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2D19338E"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95178A">
        <w:rPr>
          <w:rFonts w:ascii="Arial" w:hAnsi="Arial" w:cs="Arial"/>
          <w:b/>
          <w:bCs/>
          <w:sz w:val="24"/>
          <w:szCs w:val="24"/>
          <w:lang w:eastAsia="pt-BR"/>
        </w:rPr>
        <w:t>52</w:t>
      </w:r>
      <w:r w:rsidRPr="00070F82">
        <w:rPr>
          <w:rFonts w:ascii="Arial" w:hAnsi="Arial" w:cs="Arial"/>
          <w:b/>
          <w:bCs/>
          <w:sz w:val="24"/>
          <w:szCs w:val="24"/>
          <w:lang w:eastAsia="pt-BR"/>
        </w:rPr>
        <w:t>/202</w:t>
      </w:r>
      <w:r w:rsidR="00330B7A">
        <w:rPr>
          <w:rFonts w:ascii="Arial" w:hAnsi="Arial" w:cs="Arial"/>
          <w:b/>
          <w:bCs/>
          <w:sz w:val="24"/>
          <w:szCs w:val="24"/>
          <w:lang w:eastAsia="pt-BR"/>
        </w:rPr>
        <w:t>5</w:t>
      </w:r>
      <w:r w:rsidRPr="00070F82">
        <w:rPr>
          <w:rFonts w:ascii="Arial" w:hAnsi="Arial" w:cs="Arial"/>
          <w:b/>
          <w:bCs/>
          <w:color w:val="FF0000"/>
          <w:sz w:val="24"/>
          <w:szCs w:val="24"/>
          <w:lang w:eastAsia="pt-BR"/>
        </w:rPr>
        <w:t xml:space="preserve"> </w:t>
      </w:r>
    </w:p>
    <w:p w14:paraId="098E6978" w14:textId="085AF6F3"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190341">
        <w:rPr>
          <w:rFonts w:ascii="Arial" w:hAnsi="Arial" w:cs="Arial"/>
          <w:sz w:val="24"/>
          <w:szCs w:val="24"/>
          <w:lang w:eastAsia="pt-BR"/>
        </w:rPr>
        <w:t>0002606-92.2024.4.03.8001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38CE371" w14:textId="1220C329" w:rsidR="00646428" w:rsidRPr="00070F82" w:rsidRDefault="00675ECF" w:rsidP="00EE5BCE">
      <w:pPr>
        <w:spacing w:after="240" w:line="240" w:lineRule="auto"/>
        <w:ind w:left="120" w:firstLine="447"/>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Torna-se público que a JUSTIÇA FEDERAL DE 1º GRAU EM SÃO PAULO, por meio da</w:t>
      </w:r>
      <w:r w:rsidRPr="00070F82">
        <w:rPr>
          <w:rFonts w:ascii="Arial" w:hAnsi="Arial" w:cs="Arial"/>
          <w:sz w:val="24"/>
          <w:szCs w:val="24"/>
        </w:rPr>
        <w:t xml:space="preserve"> </w:t>
      </w:r>
      <w:r w:rsidRPr="00070F82">
        <w:rPr>
          <w:rFonts w:ascii="Arial" w:eastAsia="Times New Roman" w:hAnsi="Arial" w:cs="Arial"/>
          <w:color w:val="000000"/>
          <w:sz w:val="24"/>
          <w:szCs w:val="24"/>
          <w:lang w:eastAsia="pt-BR"/>
        </w:rPr>
        <w:t xml:space="preserve">Subsecretaria de Compras, Licitações e Contratos - UCOL, sediada na </w:t>
      </w:r>
      <w:r w:rsidRPr="00070F82">
        <w:rPr>
          <w:rFonts w:ascii="Arial" w:eastAsia="Times New Roman" w:hAnsi="Arial" w:cs="Arial"/>
          <w:sz w:val="24"/>
          <w:szCs w:val="24"/>
          <w:lang w:eastAsia="pt-BR"/>
        </w:rPr>
        <w:t xml:space="preserve">Rua Peixoto Gomide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768 - Jardim Paulista – São Paulo - SP</w:t>
      </w:r>
      <w:r w:rsidRPr="00070F82">
        <w:rPr>
          <w:rFonts w:ascii="Arial" w:eastAsia="Times New Roman" w:hAnsi="Arial" w:cs="Arial"/>
          <w:b/>
          <w:sz w:val="24"/>
          <w:szCs w:val="24"/>
          <w:lang w:eastAsia="pt-BR"/>
        </w:rPr>
        <w:t xml:space="preserve">, </w:t>
      </w:r>
      <w:r w:rsidRPr="00070F82">
        <w:rPr>
          <w:rFonts w:ascii="Arial" w:eastAsia="Times New Roman" w:hAnsi="Arial" w:cs="Arial"/>
          <w:sz w:val="24"/>
          <w:szCs w:val="24"/>
          <w:lang w:eastAsia="pt-BR"/>
        </w:rPr>
        <w:t>CEP 01409-903</w:t>
      </w:r>
      <w:r w:rsidRPr="00070F82">
        <w:rPr>
          <w:rFonts w:ascii="Arial" w:eastAsia="Times New Roman" w:hAnsi="Arial" w:cs="Arial"/>
          <w:color w:val="000000"/>
          <w:sz w:val="24"/>
          <w:szCs w:val="24"/>
          <w:lang w:eastAsia="pt-BR"/>
        </w:rPr>
        <w:t xml:space="preserve">, realizará licitação, na modalidade PREGÃO, na forma ELETRÔNICA, nos termos da </w:t>
      </w:r>
      <w:hyperlink r:id="rId12" w:history="1">
        <w:r w:rsidRPr="00B10328">
          <w:rPr>
            <w:rStyle w:val="Hyperlink"/>
            <w:rFonts w:ascii="Arial" w:eastAsia="Times New Roman" w:hAnsi="Arial" w:cs="Arial"/>
            <w:sz w:val="24"/>
            <w:szCs w:val="24"/>
            <w:lang w:eastAsia="pt-BR"/>
          </w:rPr>
          <w:t xml:space="preserve">Lei </w:t>
        </w:r>
        <w:r w:rsidR="00625C2D" w:rsidRPr="00B10328">
          <w:rPr>
            <w:rStyle w:val="Hyperlink"/>
            <w:rFonts w:ascii="Arial" w:eastAsia="Times New Roman" w:hAnsi="Arial" w:cs="Arial"/>
            <w:sz w:val="24"/>
            <w:szCs w:val="24"/>
            <w:lang w:eastAsia="pt-BR"/>
          </w:rPr>
          <w:t>n.</w:t>
        </w:r>
        <w:r w:rsidRPr="00B10328">
          <w:rPr>
            <w:rStyle w:val="Hyperlink"/>
            <w:rFonts w:ascii="Arial" w:eastAsia="Times New Roman" w:hAnsi="Arial" w:cs="Arial"/>
            <w:sz w:val="24"/>
            <w:szCs w:val="24"/>
            <w:lang w:eastAsia="pt-BR"/>
          </w:rPr>
          <w:t xml:space="preserve"> 14.133/2021</w:t>
        </w:r>
      </w:hyperlink>
      <w:r w:rsidRPr="00070F82">
        <w:rPr>
          <w:rFonts w:ascii="Arial" w:eastAsia="Times New Roman" w:hAnsi="Arial" w:cs="Arial"/>
          <w:color w:val="000000"/>
          <w:sz w:val="24"/>
          <w:szCs w:val="24"/>
          <w:lang w:eastAsia="pt-BR"/>
        </w:rPr>
        <w:t xml:space="preserve">, demais normas aplicáveis e, ainda, de </w:t>
      </w:r>
      <w:r w:rsidRPr="00070F82">
        <w:rPr>
          <w:rFonts w:ascii="Arial" w:eastAsia="Times New Roman" w:hAnsi="Arial" w:cs="Arial"/>
          <w:sz w:val="24"/>
          <w:szCs w:val="24"/>
          <w:lang w:eastAsia="pt-BR"/>
        </w:rPr>
        <w:t xml:space="preserve">acordo </w:t>
      </w:r>
      <w:r w:rsidRPr="00070F82">
        <w:rPr>
          <w:rFonts w:ascii="Arial" w:eastAsia="Times New Roman" w:hAnsi="Arial" w:cs="Arial"/>
          <w:color w:val="000000"/>
          <w:sz w:val="24"/>
          <w:szCs w:val="24"/>
          <w:lang w:eastAsia="pt-BR"/>
        </w:rPr>
        <w:t>com as condições estabelecidas neste Edital</w:t>
      </w:r>
      <w:r w:rsidR="00646428" w:rsidRPr="00070F82">
        <w:rPr>
          <w:rFonts w:ascii="Arial" w:eastAsia="Times New Roman" w:hAnsi="Arial" w:cs="Arial"/>
          <w:color w:val="000000"/>
          <w:sz w:val="24"/>
          <w:szCs w:val="24"/>
          <w:lang w:eastAsia="pt-BR"/>
        </w:rPr>
        <w:t>.</w:t>
      </w:r>
    </w:p>
    <w:p w14:paraId="3441604D" w14:textId="469AB680"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35E9378B" w:rsidR="00A32ADA" w:rsidRDefault="00A32ADA" w:rsidP="00EE5BCE">
      <w:pPr>
        <w:spacing w:after="240" w:line="240" w:lineRule="auto"/>
        <w:ind w:left="119"/>
        <w:jc w:val="both"/>
        <w:rPr>
          <w:rFonts w:ascii="Arial" w:eastAsia="Times New Roman" w:hAnsi="Arial" w:cs="Arial"/>
          <w:color w:val="000000"/>
          <w:sz w:val="24"/>
          <w:szCs w:val="24"/>
          <w:lang w:eastAsia="pt-BR"/>
        </w:rPr>
      </w:pPr>
      <w:r w:rsidRPr="00B26467">
        <w:rPr>
          <w:rFonts w:ascii="Arial" w:eastAsia="Times New Roman" w:hAnsi="Arial" w:cs="Arial"/>
          <w:color w:val="000000"/>
          <w:sz w:val="24"/>
          <w:szCs w:val="24"/>
          <w:lang w:eastAsia="pt-BR"/>
        </w:rPr>
        <w:t xml:space="preserve">R$ </w:t>
      </w:r>
      <w:r w:rsidR="004760E7" w:rsidRPr="00B26467">
        <w:rPr>
          <w:rFonts w:ascii="Arial" w:eastAsia="Times New Roman" w:hAnsi="Arial" w:cs="Arial"/>
          <w:color w:val="000000"/>
          <w:sz w:val="24"/>
          <w:szCs w:val="24"/>
          <w:lang w:eastAsia="pt-BR"/>
        </w:rPr>
        <w:t>3.696.507,08</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4023062D"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056FC3">
        <w:rPr>
          <w:rFonts w:ascii="Arial" w:eastAsia="Times New Roman" w:hAnsi="Arial" w:cs="Arial"/>
          <w:color w:val="000000"/>
          <w:sz w:val="24"/>
          <w:szCs w:val="24"/>
          <w:lang w:eastAsia="pt-BR"/>
        </w:rPr>
        <w:t>21</w:t>
      </w:r>
      <w:r w:rsidRPr="00070F82">
        <w:rPr>
          <w:rFonts w:ascii="Arial" w:eastAsia="Times New Roman" w:hAnsi="Arial" w:cs="Arial"/>
          <w:color w:val="000000"/>
          <w:sz w:val="24"/>
          <w:szCs w:val="24"/>
          <w:lang w:eastAsia="pt-BR"/>
        </w:rPr>
        <w:t>/</w:t>
      </w:r>
      <w:r w:rsidR="00056FC3">
        <w:rPr>
          <w:rFonts w:ascii="Arial" w:eastAsia="Times New Roman" w:hAnsi="Arial" w:cs="Arial"/>
          <w:color w:val="000000"/>
          <w:sz w:val="24"/>
          <w:szCs w:val="24"/>
          <w:lang w:eastAsia="pt-BR"/>
        </w:rPr>
        <w:t>05</w:t>
      </w:r>
      <w:r w:rsidRPr="00070F82">
        <w:rPr>
          <w:rFonts w:ascii="Arial" w:eastAsia="Times New Roman" w:hAnsi="Arial" w:cs="Arial"/>
          <w:color w:val="000000"/>
          <w:sz w:val="24"/>
          <w:szCs w:val="24"/>
          <w:lang w:eastAsia="pt-BR"/>
        </w:rPr>
        <w:t>/</w:t>
      </w:r>
      <w:r w:rsidR="00056FC3">
        <w:rPr>
          <w:rFonts w:ascii="Arial" w:eastAsia="Times New Roman" w:hAnsi="Arial" w:cs="Arial"/>
          <w:color w:val="000000"/>
          <w:sz w:val="24"/>
          <w:szCs w:val="24"/>
          <w:lang w:eastAsia="pt-BR"/>
        </w:rPr>
        <w:t>2026 às 13</w:t>
      </w:r>
      <w:r w:rsidRPr="00070F82">
        <w:rPr>
          <w:rFonts w:ascii="Arial" w:eastAsia="Times New Roman" w:hAnsi="Arial" w:cs="Arial"/>
          <w:color w:val="000000"/>
          <w:sz w:val="24"/>
          <w:szCs w:val="24"/>
          <w:lang w:eastAsia="pt-BR"/>
        </w:rPr>
        <w:t>h</w:t>
      </w:r>
      <w:r w:rsidR="00056FC3">
        <w:rPr>
          <w:rFonts w:ascii="Arial" w:eastAsia="Times New Roman" w:hAnsi="Arial" w:cs="Arial"/>
          <w:color w:val="000000"/>
          <w:sz w:val="24"/>
          <w:szCs w:val="24"/>
          <w:lang w:eastAsia="pt-BR"/>
        </w:rPr>
        <w:t>00</w:t>
      </w:r>
      <w:bookmarkStart w:id="0" w:name="_GoBack"/>
      <w:bookmarkEnd w:id="0"/>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3"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6620FFD9" w:rsidR="00A32ADA" w:rsidRPr="00B26467" w:rsidRDefault="00BB2D67" w:rsidP="00EE5BCE">
      <w:pPr>
        <w:spacing w:after="240" w:line="240" w:lineRule="auto"/>
        <w:ind w:left="119"/>
        <w:jc w:val="both"/>
        <w:rPr>
          <w:rFonts w:ascii="Arial" w:eastAsia="Times New Roman" w:hAnsi="Arial" w:cs="Arial"/>
          <w:sz w:val="24"/>
          <w:szCs w:val="24"/>
          <w:lang w:eastAsia="pt-BR"/>
        </w:rPr>
      </w:pPr>
      <w:r w:rsidRPr="00B26467">
        <w:rPr>
          <w:rFonts w:ascii="Arial" w:eastAsia="Times New Roman" w:hAnsi="Arial" w:cs="Arial"/>
          <w:color w:val="000000"/>
          <w:sz w:val="24"/>
          <w:szCs w:val="24"/>
          <w:lang w:eastAsia="pt-BR"/>
        </w:rPr>
        <w:t>Menor preço por item</w:t>
      </w:r>
    </w:p>
    <w:p w14:paraId="75F1D158" w14:textId="14DF2E68" w:rsidR="00A32ADA" w:rsidRPr="00B26467" w:rsidRDefault="000611AE" w:rsidP="00EE5BCE">
      <w:pPr>
        <w:spacing w:after="120" w:line="240" w:lineRule="auto"/>
        <w:ind w:left="119"/>
        <w:jc w:val="both"/>
        <w:rPr>
          <w:rFonts w:ascii="Arial" w:eastAsia="Times New Roman" w:hAnsi="Arial" w:cs="Arial"/>
          <w:sz w:val="24"/>
          <w:szCs w:val="24"/>
          <w:lang w:eastAsia="pt-BR"/>
        </w:rPr>
      </w:pPr>
      <w:r w:rsidRPr="00B26467">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B26467">
        <w:rPr>
          <w:rFonts w:ascii="Arial" w:eastAsia="Times New Roman" w:hAnsi="Arial" w:cs="Arial"/>
          <w:color w:val="000000"/>
          <w:sz w:val="24"/>
          <w:szCs w:val="24"/>
          <w:lang w:eastAsia="pt-BR"/>
        </w:rPr>
        <w:t>A</w:t>
      </w:r>
      <w:r w:rsidR="00A32ADA" w:rsidRPr="00B26467">
        <w:rPr>
          <w:rFonts w:ascii="Arial" w:eastAsia="Times New Roman" w:hAnsi="Arial" w:cs="Arial"/>
          <w:color w:val="000000"/>
          <w:sz w:val="24"/>
          <w:szCs w:val="24"/>
          <w:lang w:eastAsia="pt-BR"/>
        </w:rPr>
        <w:t>berto</w:t>
      </w:r>
    </w:p>
    <w:p w14:paraId="66E3FE1C" w14:textId="0CB29CFF" w:rsidR="00A32ADA" w:rsidRPr="00070F82" w:rsidRDefault="0073710A"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b/>
          <w:bCs/>
          <w:color w:val="000000"/>
          <w:sz w:val="24"/>
          <w:szCs w:val="24"/>
          <w:lang w:eastAsia="pt-BR"/>
        </w:rPr>
        <w:t>Tratamento favorecido</w:t>
      </w:r>
      <w:r w:rsidR="00B46C0F"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b/>
          <w:bCs/>
          <w:color w:val="000000"/>
          <w:sz w:val="24"/>
          <w:szCs w:val="24"/>
          <w:lang w:eastAsia="pt-BR"/>
        </w:rPr>
        <w:t>ME/EPP/E</w:t>
      </w:r>
      <w:r w:rsidR="00B46C0F" w:rsidRPr="00070F82">
        <w:rPr>
          <w:rFonts w:ascii="Arial" w:eastAsia="Times New Roman" w:hAnsi="Arial" w:cs="Arial"/>
          <w:b/>
          <w:bCs/>
          <w:color w:val="000000"/>
          <w:sz w:val="24"/>
          <w:szCs w:val="24"/>
          <w:lang w:eastAsia="pt-BR"/>
        </w:rPr>
        <w:t>quiparadas:</w:t>
      </w:r>
    </w:p>
    <w:p w14:paraId="539869EA" w14:textId="0CA15552" w:rsidR="00A32ADA" w:rsidRPr="00070F82" w:rsidRDefault="001D6FFC"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SIM</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70AD4DD2" w:rsidR="00646428" w:rsidRPr="00B26467"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26467">
        <w:rPr>
          <w:rFonts w:ascii="Arial" w:eastAsia="Times New Roman" w:hAnsi="Arial" w:cs="Arial"/>
          <w:color w:val="000000"/>
          <w:sz w:val="24"/>
          <w:szCs w:val="24"/>
          <w:lang w:eastAsia="pt-BR"/>
        </w:rPr>
        <w:t xml:space="preserve">O objeto da presente licitação é a escolha da proposta mais vantajosa para a </w:t>
      </w:r>
      <w:r w:rsidR="007B09A9" w:rsidRPr="00B26467">
        <w:rPr>
          <w:rFonts w:ascii="Arial" w:hAnsi="Arial" w:cs="Arial"/>
          <w:sz w:val="24"/>
          <w:szCs w:val="24"/>
        </w:rPr>
        <w:t>prestação de serviços de telefonia e aquisição de aparelhos telefônicos</w:t>
      </w:r>
      <w:r w:rsidR="008C22B2" w:rsidRPr="00B26467">
        <w:rPr>
          <w:rFonts w:ascii="Arial" w:eastAsia="Times New Roman" w:hAnsi="Arial" w:cs="Arial"/>
          <w:color w:val="000000"/>
          <w:sz w:val="24"/>
          <w:szCs w:val="24"/>
          <w:lang w:eastAsia="pt-BR"/>
        </w:rPr>
        <w:t>,</w:t>
      </w:r>
      <w:r w:rsidR="00145BA2" w:rsidRPr="00B26467">
        <w:rPr>
          <w:rFonts w:ascii="Arial" w:eastAsia="Times New Roman" w:hAnsi="Arial" w:cs="Arial"/>
          <w:color w:val="000000"/>
          <w:sz w:val="24"/>
          <w:szCs w:val="24"/>
          <w:lang w:eastAsia="pt-BR"/>
        </w:rPr>
        <w:t xml:space="preserve"> </w:t>
      </w:r>
      <w:r w:rsidRPr="00B26467">
        <w:rPr>
          <w:rFonts w:ascii="Arial" w:eastAsia="Times New Roman" w:hAnsi="Arial" w:cs="Arial"/>
          <w:color w:val="000000"/>
          <w:sz w:val="24"/>
          <w:szCs w:val="24"/>
          <w:lang w:eastAsia="pt-BR"/>
        </w:rPr>
        <w:t>conforme condições, quantidades e exigências estabelecidas neste Edital e seus anexos.</w:t>
      </w:r>
    </w:p>
    <w:p w14:paraId="22D96372" w14:textId="133ECDE7" w:rsidR="003F34EB" w:rsidRPr="00070F82" w:rsidRDefault="005673A0"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t xml:space="preserve">A licitação será dividida em itens, conforme tabela constante do Termo de Referência, facultando-se ao licitante a participação em quantos itens </w:t>
      </w:r>
      <w:proofErr w:type="gramStart"/>
      <w:r>
        <w:rPr>
          <w:rFonts w:ascii="Arial" w:hAnsi="Arial" w:cs="Arial"/>
          <w:sz w:val="24"/>
          <w:szCs w:val="24"/>
        </w:rPr>
        <w:t>forem</w:t>
      </w:r>
      <w:proofErr w:type="gramEnd"/>
      <w:r>
        <w:rPr>
          <w:rFonts w:ascii="Arial" w:hAnsi="Arial" w:cs="Arial"/>
          <w:sz w:val="24"/>
          <w:szCs w:val="24"/>
        </w:rPr>
        <w:t xml:space="preserve"> de seu interesse.</w:t>
      </w:r>
    </w:p>
    <w:p w14:paraId="2340C767" w14:textId="27054A5E"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O </w:t>
      </w:r>
      <w:r w:rsidRPr="00B26467">
        <w:rPr>
          <w:rFonts w:ascii="Arial" w:eastAsia="Times New Roman" w:hAnsi="Arial" w:cs="Arial"/>
          <w:sz w:val="24"/>
          <w:szCs w:val="24"/>
          <w:lang w:eastAsia="pt-BR"/>
        </w:rPr>
        <w:t xml:space="preserve">critério de julgamento adotado será o </w:t>
      </w:r>
      <w:r w:rsidR="002B79FE" w:rsidRPr="00B26467">
        <w:rPr>
          <w:rFonts w:ascii="Arial" w:eastAsia="Times New Roman" w:hAnsi="Arial" w:cs="Arial"/>
          <w:sz w:val="24"/>
          <w:szCs w:val="24"/>
          <w:lang w:eastAsia="pt-BR"/>
        </w:rPr>
        <w:t>menor preço do item</w:t>
      </w:r>
      <w:r w:rsidRPr="00B26467">
        <w:rPr>
          <w:rFonts w:ascii="Arial" w:eastAsia="Times New Roman" w:hAnsi="Arial" w:cs="Arial"/>
          <w:sz w:val="24"/>
          <w:szCs w:val="24"/>
          <w:lang w:eastAsia="pt-BR"/>
        </w:rPr>
        <w:t>, observadas</w:t>
      </w:r>
      <w:r w:rsidRPr="00070F82">
        <w:rPr>
          <w:rFonts w:ascii="Arial" w:eastAsia="Times New Roman" w:hAnsi="Arial" w:cs="Arial"/>
          <w:sz w:val="24"/>
          <w:szCs w:val="24"/>
          <w:lang w:eastAsia="pt-BR"/>
        </w:rPr>
        <w:t xml:space="preserve"> as exigências contidas neste Edital e seus Anexos quanto às especificações do objeto.</w:t>
      </w:r>
    </w:p>
    <w:p w14:paraId="65F75E5F" w14:textId="77777777"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54A0B3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4"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responsabiliza-se exclusiva e formalmente pelas transações efetuadas em seu nome, assume como firmes e verdadeiras suas propostas e seus lances, inclusive os atos </w:t>
      </w:r>
      <w:proofErr w:type="gramStart"/>
      <w:r w:rsidRPr="00070F82">
        <w:rPr>
          <w:rFonts w:ascii="Arial" w:eastAsia="Times New Roman" w:hAnsi="Arial" w:cs="Arial"/>
          <w:color w:val="000000"/>
          <w:sz w:val="24"/>
          <w:szCs w:val="24"/>
          <w:lang w:eastAsia="pt-BR"/>
        </w:rPr>
        <w:t>praticados diretamente ou por seu representante, excluída</w:t>
      </w:r>
      <w:proofErr w:type="gramEnd"/>
      <w:r w:rsidRPr="00070F82">
        <w:rPr>
          <w:rFonts w:ascii="Arial" w:eastAsia="Times New Roman" w:hAnsi="Arial" w:cs="Arial"/>
          <w:color w:val="000000"/>
          <w:sz w:val="24"/>
          <w:szCs w:val="24"/>
          <w:lang w:eastAsia="pt-BR"/>
        </w:rPr>
        <w:t xml:space="preserve"> a responsabilidade do provedor do sistema ou do órgão ou entidade promotora da licitação por eventuais danos decorrentes de uso indevido das credenciais de acesso, ainda que por terceiros.</w:t>
      </w:r>
    </w:p>
    <w:p w14:paraId="6BBCC7E9" w14:textId="542B8A1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w:t>
      </w:r>
      <w:proofErr w:type="gramStart"/>
      <w:r w:rsidRPr="00070F82">
        <w:rPr>
          <w:rFonts w:ascii="Arial" w:eastAsia="Times New Roman" w:hAnsi="Arial" w:cs="Arial"/>
          <w:color w:val="000000"/>
          <w:sz w:val="24"/>
          <w:szCs w:val="24"/>
          <w:lang w:eastAsia="pt-BR"/>
        </w:rPr>
        <w:t>do cadastrado conferir</w:t>
      </w:r>
      <w:proofErr w:type="gramEnd"/>
      <w:r w:rsidRPr="00070F82">
        <w:rPr>
          <w:rFonts w:ascii="Arial" w:eastAsia="Times New Roman" w:hAnsi="Arial" w:cs="Arial"/>
          <w:color w:val="000000"/>
          <w:sz w:val="24"/>
          <w:szCs w:val="24"/>
          <w:lang w:eastAsia="pt-BR"/>
        </w:rPr>
        <w:t xml:space="preserve">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4047EC5F" w14:textId="77777777" w:rsidR="00A56E04" w:rsidRPr="00070F82" w:rsidRDefault="00A56E04" w:rsidP="007366C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7550"/>
      <w:r w:rsidRPr="00070F82">
        <w:rPr>
          <w:rFonts w:ascii="Arial" w:eastAsia="Times New Roman" w:hAnsi="Arial" w:cs="Arial"/>
          <w:color w:val="000000"/>
          <w:sz w:val="24"/>
          <w:szCs w:val="24"/>
          <w:lang w:eastAsia="pt-BR"/>
        </w:rPr>
        <w:t xml:space="preserve">A </w:t>
      </w:r>
      <w:r w:rsidRPr="004B6BFE">
        <w:rPr>
          <w:rFonts w:ascii="Arial" w:eastAsia="Times New Roman" w:hAnsi="Arial" w:cs="Arial"/>
          <w:color w:val="000000"/>
          <w:sz w:val="24"/>
          <w:szCs w:val="24"/>
          <w:lang w:eastAsia="pt-BR"/>
        </w:rPr>
        <w:t>obtenção</w:t>
      </w:r>
      <w:r w:rsidRPr="00070F82">
        <w:rPr>
          <w:rFonts w:ascii="Arial" w:eastAsia="Times New Roman" w:hAnsi="Arial" w:cs="Arial"/>
          <w:color w:val="000000"/>
          <w:sz w:val="24"/>
          <w:szCs w:val="24"/>
          <w:lang w:eastAsia="pt-BR"/>
        </w:rPr>
        <w:t xml:space="preserve"> dos benefícios da </w:t>
      </w:r>
      <w:hyperlink r:id="rId15" w:history="1">
        <w:r w:rsidRPr="00E87D2B">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2243DDBE" w14:textId="77777777" w:rsidR="00A56E04" w:rsidRPr="00070F82" w:rsidRDefault="00A56E04" w:rsidP="007366C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6" w:history="1">
        <w:r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7" w:history="1">
        <w:r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 do </w:t>
      </w:r>
      <w:hyperlink r:id="rId18" w:history="1">
        <w:r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 w:name="_Ref145316959"/>
      <w:r w:rsidRPr="00070F82">
        <w:rPr>
          <w:rFonts w:ascii="Arial" w:eastAsia="Times New Roman" w:hAnsi="Arial" w:cs="Arial"/>
          <w:color w:val="000000"/>
          <w:sz w:val="24"/>
          <w:szCs w:val="24"/>
          <w:lang w:eastAsia="pt-BR"/>
        </w:rPr>
        <w:t>Não poderão disputar esta licitação:</w:t>
      </w:r>
      <w:bookmarkEnd w:id="2"/>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aquele</w:t>
      </w:r>
      <w:proofErr w:type="gramEnd"/>
      <w:r w:rsidRPr="005F6860">
        <w:rPr>
          <w:rFonts w:ascii="Arial" w:eastAsia="Times New Roman" w:hAnsi="Arial" w:cs="Arial"/>
          <w:sz w:val="24"/>
          <w:szCs w:val="24"/>
          <w:lang w:eastAsia="pt-BR"/>
        </w:rPr>
        <w:t xml:space="preserv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empresas</w:t>
      </w:r>
      <w:proofErr w:type="gramEnd"/>
      <w:r w:rsidRPr="005F6860">
        <w:rPr>
          <w:rFonts w:ascii="Arial" w:eastAsia="Times New Roman" w:hAnsi="Arial" w:cs="Arial"/>
          <w:sz w:val="24"/>
          <w:szCs w:val="24"/>
          <w:lang w:eastAsia="pt-BR"/>
        </w:rPr>
        <w:t xml:space="preserve">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00"/>
      <w:proofErr w:type="gramStart"/>
      <w:r w:rsidRPr="00070F82">
        <w:rPr>
          <w:rFonts w:ascii="Arial" w:eastAsia="Times New Roman" w:hAnsi="Arial" w:cs="Arial"/>
          <w:color w:val="000000"/>
          <w:sz w:val="24"/>
          <w:szCs w:val="24"/>
          <w:lang w:eastAsia="pt-BR"/>
        </w:rPr>
        <w:lastRenderedPageBreak/>
        <w:t>autor</w:t>
      </w:r>
      <w:proofErr w:type="gramEnd"/>
      <w:r w:rsidRPr="00070F82">
        <w:rPr>
          <w:rFonts w:ascii="Arial" w:eastAsia="Times New Roman" w:hAnsi="Arial" w:cs="Arial"/>
          <w:color w:val="000000"/>
          <w:sz w:val="24"/>
          <w:szCs w:val="24"/>
          <w:lang w:eastAsia="pt-BR"/>
        </w:rPr>
        <w:t xml:space="preserve"> do anteprojeto, do projeto básico ou do projeto executivo, pessoa física ou jurídica, quando a licitação versar sobre serviços ou fornecimento de bens a ele relacionados;</w:t>
      </w:r>
      <w:bookmarkEnd w:id="3"/>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321"/>
      <w:proofErr w:type="gramStart"/>
      <w:r w:rsidRPr="00070F82">
        <w:rPr>
          <w:rFonts w:ascii="Arial" w:eastAsia="Times New Roman" w:hAnsi="Arial" w:cs="Arial"/>
          <w:color w:val="000000"/>
          <w:sz w:val="24"/>
          <w:szCs w:val="24"/>
          <w:lang w:eastAsia="pt-BR"/>
        </w:rPr>
        <w:t>empresa</w:t>
      </w:r>
      <w:proofErr w:type="gramEnd"/>
      <w:r w:rsidRPr="00070F82">
        <w:rPr>
          <w:rFonts w:ascii="Arial" w:eastAsia="Times New Roman" w:hAnsi="Arial" w:cs="Arial"/>
          <w:color w:val="000000"/>
          <w:sz w:val="24"/>
          <w:szCs w:val="24"/>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4185"/>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se encontre, ao tempo da licitação, impossibilitada de participar da licitação em decorrência de sanção que lhe foi imposta;</w:t>
      </w:r>
      <w:bookmarkEnd w:id="5"/>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empresas</w:t>
      </w:r>
      <w:proofErr w:type="gramEnd"/>
      <w:r w:rsidRPr="00070F82">
        <w:rPr>
          <w:rFonts w:ascii="Arial" w:eastAsia="Times New Roman" w:hAnsi="Arial" w:cs="Arial"/>
          <w:color w:val="000000"/>
          <w:sz w:val="24"/>
          <w:szCs w:val="24"/>
          <w:lang w:eastAsia="pt-BR"/>
        </w:rPr>
        <w:t xml:space="preserve"> controladoras, controladas ou coligadas, nos termos da </w:t>
      </w:r>
      <w:hyperlink r:id="rId19"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11C64596"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6" w:name="_Ref145275153"/>
      <w:proofErr w:type="gramStart"/>
      <w:r w:rsidRPr="00070F82">
        <w:rPr>
          <w:rFonts w:ascii="Arial" w:eastAsia="Times New Roman" w:hAnsi="Arial" w:cs="Arial"/>
          <w:color w:val="000000"/>
          <w:sz w:val="24"/>
          <w:szCs w:val="24"/>
          <w:lang w:eastAsia="pt-BR"/>
        </w:rPr>
        <w:t>agente</w:t>
      </w:r>
      <w:proofErr w:type="gramEnd"/>
      <w:r w:rsidRPr="00070F82">
        <w:rPr>
          <w:rFonts w:ascii="Arial" w:eastAsia="Times New Roman" w:hAnsi="Arial" w:cs="Arial"/>
          <w:color w:val="000000"/>
          <w:sz w:val="24"/>
          <w:szCs w:val="24"/>
          <w:lang w:eastAsia="pt-BR"/>
        </w:rPr>
        <w:t xml:space="preserve"> público do órgão ou entidade licitante;</w:t>
      </w:r>
      <w:bookmarkEnd w:id="6"/>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7" w:name="_Ref145273734"/>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7"/>
    </w:p>
    <w:p w14:paraId="5ADEB778" w14:textId="2C8CE7D7"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proofErr w:type="gramStart"/>
      <w:r w:rsidR="00646428" w:rsidRPr="00070F82">
        <w:rPr>
          <w:rFonts w:ascii="Arial" w:eastAsia="Times New Roman" w:hAnsi="Arial" w:cs="Arial"/>
          <w:color w:val="000000"/>
          <w:sz w:val="24"/>
          <w:szCs w:val="24"/>
          <w:lang w:eastAsia="pt-BR"/>
        </w:rPr>
        <w:t>a</w:t>
      </w:r>
      <w:proofErr w:type="gramEnd"/>
      <w:r w:rsidR="00646428" w:rsidRPr="00070F82">
        <w:rPr>
          <w:rFonts w:ascii="Arial" w:eastAsia="Times New Roman" w:hAnsi="Arial" w:cs="Arial"/>
          <w:color w:val="000000"/>
          <w:sz w:val="24"/>
          <w:szCs w:val="24"/>
          <w:lang w:eastAsia="pt-BR"/>
        </w:rPr>
        <w:t xml:space="preserve">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712731">
        <w:rPr>
          <w:rFonts w:ascii="Arial" w:eastAsia="Times New Roman" w:hAnsi="Arial" w:cs="Arial"/>
          <w:color w:val="0000FF"/>
          <w:sz w:val="24"/>
          <w:szCs w:val="24"/>
          <w:u w:val="single"/>
          <w:lang w:eastAsia="pt-BR"/>
        </w:rPr>
        <w:t>2.7.12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00FB72DD" w:rsidR="00646428" w:rsidRPr="00C873BB"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w:t>
      </w:r>
      <w:r w:rsidRPr="00070F82">
        <w:rPr>
          <w:rFonts w:ascii="Arial" w:eastAsia="Times New Roman" w:hAnsi="Arial" w:cs="Arial"/>
          <w:color w:val="000000"/>
          <w:sz w:val="24"/>
          <w:szCs w:val="24"/>
          <w:lang w:eastAsia="pt-BR"/>
        </w:rPr>
        <w:lastRenderedPageBreak/>
        <w:t xml:space="preserve">devendo ser observadas as situações que possam configurar conflito de interesses no exercício ou após o exercício do cargo ou emprego, nos termos da legislação que disciplina a matéria, conforme § 1º do art. 9º da </w:t>
      </w:r>
      <w:hyperlink r:id="rId20" w:history="1">
        <w:r w:rsidR="00437BB7" w:rsidRPr="00C873BB">
          <w:rPr>
            <w:rStyle w:val="Hyperlink"/>
            <w:rFonts w:ascii="Arial" w:eastAsia="Times New Roman" w:hAnsi="Arial" w:cs="Arial"/>
            <w:sz w:val="24"/>
            <w:szCs w:val="24"/>
            <w:lang w:eastAsia="pt-BR"/>
          </w:rPr>
          <w:t>Lei n. 14.133/2021</w:t>
        </w:r>
      </w:hyperlink>
      <w:r w:rsidRPr="00C873BB">
        <w:rPr>
          <w:rFonts w:ascii="Arial" w:eastAsia="Times New Roman" w:hAnsi="Arial" w:cs="Arial"/>
          <w:color w:val="000000"/>
          <w:sz w:val="24"/>
          <w:szCs w:val="24"/>
          <w:lang w:eastAsia="pt-BR"/>
        </w:rPr>
        <w:t>.</w:t>
      </w:r>
    </w:p>
    <w:p w14:paraId="5B9F3AF1" w14:textId="66BCC0FC" w:rsidR="009E53C9" w:rsidRPr="00C873BB" w:rsidRDefault="009E53C9"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873BB">
        <w:rPr>
          <w:rFonts w:ascii="Arial" w:eastAsia="Times New Roman" w:hAnsi="Arial" w:cs="Arial"/>
          <w:sz w:val="24"/>
          <w:szCs w:val="24"/>
          <w:lang w:eastAsia="pt-BR"/>
        </w:rPr>
        <w:t>Pessoas físicas, conforme justificativa apresentada no Estudo Técnico Preliminar.</w:t>
      </w:r>
    </w:p>
    <w:p w14:paraId="57468B3D" w14:textId="3DEFDF1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712731">
        <w:rPr>
          <w:rFonts w:ascii="Arial" w:eastAsia="Times New Roman" w:hAnsi="Arial" w:cs="Arial"/>
          <w:color w:val="0000FF"/>
          <w:sz w:val="24"/>
          <w:szCs w:val="24"/>
          <w:u w:val="single"/>
          <w:lang w:eastAsia="pt-BR"/>
        </w:rPr>
        <w:t>2.7.6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w:t>
      </w:r>
      <w:proofErr w:type="gramStart"/>
      <w:r w:rsidRPr="00070F82">
        <w:rPr>
          <w:rFonts w:ascii="Arial" w:eastAsia="Times New Roman" w:hAnsi="Arial" w:cs="Arial"/>
          <w:color w:val="000000"/>
          <w:sz w:val="24"/>
          <w:szCs w:val="24"/>
          <w:lang w:eastAsia="pt-BR"/>
        </w:rPr>
        <w:t>aplicado</w:t>
      </w:r>
      <w:proofErr w:type="gramEnd"/>
      <w:r w:rsidRPr="00070F82">
        <w:rPr>
          <w:rFonts w:ascii="Arial" w:eastAsia="Times New Roman" w:hAnsi="Arial" w:cs="Arial"/>
          <w:color w:val="000000"/>
          <w:sz w:val="24"/>
          <w:szCs w:val="24"/>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30F92E9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712731">
        <w:rPr>
          <w:rFonts w:ascii="Arial" w:eastAsia="Times New Roman" w:hAnsi="Arial" w:cs="Arial"/>
          <w:color w:val="0000FF"/>
          <w:sz w:val="24"/>
          <w:szCs w:val="24"/>
          <w:u w:val="single"/>
          <w:lang w:eastAsia="pt-BR"/>
        </w:rPr>
        <w:t>2.7.4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712731">
        <w:rPr>
          <w:rFonts w:ascii="Arial" w:eastAsia="Times New Roman" w:hAnsi="Arial" w:cs="Arial"/>
          <w:color w:val="0000FF"/>
          <w:sz w:val="24"/>
          <w:szCs w:val="24"/>
          <w:u w:val="single"/>
          <w:lang w:eastAsia="pt-BR"/>
        </w:rPr>
        <w:t>2.7.5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poderão participar no apoio das atividades de planejamento da contratação, de execução da licitação ou de gestão do contrato, desde que </w:t>
      </w:r>
      <w:proofErr w:type="gramStart"/>
      <w:r w:rsidRPr="00070F82">
        <w:rPr>
          <w:rFonts w:ascii="Arial" w:eastAsia="Times New Roman" w:hAnsi="Arial" w:cs="Arial"/>
          <w:color w:val="000000"/>
          <w:sz w:val="24"/>
          <w:szCs w:val="24"/>
          <w:lang w:eastAsia="pt-BR"/>
        </w:rPr>
        <w:t>sob supervisão</w:t>
      </w:r>
      <w:proofErr w:type="gramEnd"/>
      <w:r w:rsidRPr="00070F82">
        <w:rPr>
          <w:rFonts w:ascii="Arial" w:eastAsia="Times New Roman" w:hAnsi="Arial" w:cs="Arial"/>
          <w:color w:val="000000"/>
          <w:sz w:val="24"/>
          <w:szCs w:val="24"/>
          <w:lang w:eastAsia="pt-BR"/>
        </w:rPr>
        <w:t xml:space="preserve">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03754BB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712731">
        <w:rPr>
          <w:rFonts w:ascii="Arial" w:eastAsia="Times New Roman" w:hAnsi="Arial" w:cs="Arial"/>
          <w:color w:val="0000FF"/>
          <w:sz w:val="24"/>
          <w:szCs w:val="24"/>
          <w:u w:val="single"/>
          <w:lang w:eastAsia="pt-BR"/>
        </w:rPr>
        <w:t>2.7.4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712731">
        <w:rPr>
          <w:rFonts w:ascii="Arial" w:eastAsia="Times New Roman" w:hAnsi="Arial" w:cs="Arial"/>
          <w:color w:val="0000FF"/>
          <w:sz w:val="24"/>
          <w:szCs w:val="24"/>
          <w:u w:val="single"/>
          <w:lang w:eastAsia="pt-BR"/>
        </w:rPr>
        <w:t>2.7.5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086C8BA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6A68129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58188B" w:rsidRPr="00070F82">
        <w:rPr>
          <w:rFonts w:ascii="Arial" w:eastAsia="Times New Roman" w:hAnsi="Arial" w:cs="Arial"/>
          <w:color w:val="000000"/>
          <w:sz w:val="24"/>
          <w:szCs w:val="24"/>
          <w:lang w:eastAsia="pt-BR"/>
        </w:rPr>
        <w:t xml:space="preserve"> </w:t>
      </w:r>
      <w:r w:rsidR="00820746" w:rsidRPr="00070F82">
        <w:rPr>
          <w:rFonts w:ascii="Arial" w:eastAsia="Times New Roman" w:hAnsi="Arial" w:cs="Arial"/>
          <w:color w:val="0000FF"/>
          <w:sz w:val="24"/>
          <w:szCs w:val="24"/>
          <w:u w:val="single"/>
          <w:lang w:eastAsia="pt-BR"/>
        </w:rPr>
        <w:fldChar w:fldCharType="begin"/>
      </w:r>
      <w:r w:rsidR="00820746" w:rsidRPr="00070F82">
        <w:rPr>
          <w:rFonts w:ascii="Arial" w:eastAsia="Times New Roman" w:hAnsi="Arial" w:cs="Arial"/>
          <w:color w:val="0000FF"/>
          <w:sz w:val="24"/>
          <w:szCs w:val="24"/>
          <w:u w:val="single"/>
          <w:lang w:eastAsia="pt-BR"/>
        </w:rPr>
        <w:instrText xml:space="preserve"> REF _Ref145275153 \r \h </w:instrText>
      </w:r>
      <w:r w:rsidR="00EB0187" w:rsidRPr="00070F82">
        <w:rPr>
          <w:rFonts w:ascii="Arial" w:eastAsia="Times New Roman" w:hAnsi="Arial" w:cs="Arial"/>
          <w:color w:val="0000FF"/>
          <w:sz w:val="24"/>
          <w:szCs w:val="24"/>
          <w:u w:val="single"/>
          <w:lang w:eastAsia="pt-BR"/>
        </w:rPr>
        <w:instrText xml:space="preserve"> \* MERGEFORMAT </w:instrText>
      </w:r>
      <w:r w:rsidR="00820746" w:rsidRPr="00070F82">
        <w:rPr>
          <w:rFonts w:ascii="Arial" w:eastAsia="Times New Roman" w:hAnsi="Arial" w:cs="Arial"/>
          <w:color w:val="0000FF"/>
          <w:sz w:val="24"/>
          <w:szCs w:val="24"/>
          <w:u w:val="single"/>
          <w:lang w:eastAsia="pt-BR"/>
        </w:rPr>
      </w:r>
      <w:r w:rsidR="00820746" w:rsidRPr="00070F82">
        <w:rPr>
          <w:rFonts w:ascii="Arial" w:eastAsia="Times New Roman" w:hAnsi="Arial" w:cs="Arial"/>
          <w:color w:val="0000FF"/>
          <w:sz w:val="24"/>
          <w:szCs w:val="24"/>
          <w:u w:val="single"/>
          <w:lang w:eastAsia="pt-BR"/>
        </w:rPr>
        <w:fldChar w:fldCharType="separate"/>
      </w:r>
      <w:r w:rsidR="00712731">
        <w:rPr>
          <w:rFonts w:ascii="Arial" w:eastAsia="Times New Roman" w:hAnsi="Arial" w:cs="Arial"/>
          <w:color w:val="0000FF"/>
          <w:sz w:val="24"/>
          <w:szCs w:val="24"/>
          <w:u w:val="single"/>
          <w:lang w:eastAsia="pt-BR"/>
        </w:rPr>
        <w:t>2.7.10</w:t>
      </w:r>
      <w:r w:rsidR="0082074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59E033E4" w14:textId="7FAFEADD" w:rsidR="00646428" w:rsidRPr="001120FF" w:rsidRDefault="001120FF"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 xml:space="preserve">Será permitida a participação de cooperativas, desde que apresentem demonstrativo de atuação em regime cooperado, com repartição de receitas e </w:t>
      </w:r>
      <w:r w:rsidRPr="001120FF">
        <w:rPr>
          <w:rFonts w:ascii="Arial" w:eastAsia="Times New Roman" w:hAnsi="Arial" w:cs="Arial"/>
          <w:color w:val="000000"/>
          <w:sz w:val="24"/>
          <w:szCs w:val="24"/>
          <w:lang w:eastAsia="pt-BR"/>
        </w:rPr>
        <w:t xml:space="preserve">despesas entre os cooperados e atendam ao art. 16 da </w:t>
      </w:r>
      <w:hyperlink r:id="rId22" w:history="1">
        <w:r w:rsidRPr="001120FF">
          <w:rPr>
            <w:rStyle w:val="Hyperlink"/>
            <w:rFonts w:ascii="Arial" w:eastAsia="Times New Roman" w:hAnsi="Arial" w:cs="Arial"/>
            <w:sz w:val="24"/>
            <w:szCs w:val="24"/>
            <w:lang w:eastAsia="pt-BR"/>
          </w:rPr>
          <w:t>Lei n. 14.133/2021</w:t>
        </w:r>
      </w:hyperlink>
      <w:r w:rsidRPr="001120FF">
        <w:rPr>
          <w:rFonts w:ascii="Arial" w:eastAsia="Times New Roman" w:hAnsi="Arial" w:cs="Arial"/>
          <w:color w:val="000000"/>
          <w:sz w:val="24"/>
          <w:szCs w:val="24"/>
          <w:lang w:eastAsia="pt-BR"/>
        </w:rPr>
        <w:t>.</w:t>
      </w:r>
    </w:p>
    <w:p w14:paraId="44E4165E" w14:textId="0AD0662D" w:rsidR="00CD62FD" w:rsidRPr="001120FF"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1120FF">
        <w:rPr>
          <w:rFonts w:ascii="Arial" w:eastAsia="Times New Roman" w:hAnsi="Arial" w:cs="Arial"/>
          <w:color w:val="000000"/>
          <w:sz w:val="24"/>
          <w:szCs w:val="24"/>
          <w:lang w:eastAsia="pt-BR"/>
        </w:rPr>
        <w:t>Quando</w:t>
      </w:r>
      <w:r w:rsidRPr="001120FF">
        <w:rPr>
          <w:rFonts w:ascii="Arial" w:eastAsia="Times New Roman" w:hAnsi="Arial" w:cs="Arial"/>
          <w:sz w:val="24"/>
          <w:szCs w:val="24"/>
          <w:lang w:eastAsia="pt-BR"/>
        </w:rPr>
        <w:t xml:space="preserve"> permitida a participação de consórcio de empresas, serão observadas as seguintes condições, </w:t>
      </w:r>
      <w:r w:rsidR="00F41DE7" w:rsidRPr="001120FF">
        <w:rPr>
          <w:rStyle w:val="ui-provider"/>
          <w:rFonts w:ascii="Arial" w:hAnsi="Arial" w:cs="Arial"/>
          <w:sz w:val="24"/>
          <w:szCs w:val="24"/>
        </w:rPr>
        <w:t xml:space="preserve">sem prejuízo do disposto </w:t>
      </w:r>
      <w:r w:rsidR="00F41DE7" w:rsidRPr="001120FF">
        <w:rPr>
          <w:rStyle w:val="Forte"/>
          <w:rFonts w:ascii="Arial" w:hAnsi="Arial" w:cs="Arial"/>
          <w:b w:val="0"/>
          <w:bCs w:val="0"/>
          <w:sz w:val="24"/>
          <w:szCs w:val="24"/>
        </w:rPr>
        <w:t xml:space="preserve">no </w:t>
      </w:r>
      <w:hyperlink w:anchor="Anexo_II" w:history="1">
        <w:r w:rsidR="00462336" w:rsidRPr="001120FF">
          <w:rPr>
            <w:rStyle w:val="Hyperlink"/>
            <w:rFonts w:ascii="Arial" w:eastAsia="Times New Roman" w:hAnsi="Arial" w:cs="Arial"/>
            <w:sz w:val="24"/>
            <w:szCs w:val="24"/>
            <w:lang w:eastAsia="pt-BR"/>
          </w:rPr>
          <w:t>Anexo II</w:t>
        </w:r>
      </w:hyperlink>
      <w:r w:rsidR="00F41DE7" w:rsidRPr="001120FF">
        <w:rPr>
          <w:rStyle w:val="Forte"/>
          <w:rFonts w:ascii="Arial" w:hAnsi="Arial" w:cs="Arial"/>
          <w:sz w:val="24"/>
          <w:szCs w:val="24"/>
        </w:rPr>
        <w:t> </w:t>
      </w:r>
      <w:r w:rsidR="00E41C46" w:rsidRPr="001120FF">
        <w:rPr>
          <w:rStyle w:val="Forte"/>
          <w:rFonts w:ascii="Arial" w:hAnsi="Arial" w:cs="Arial"/>
          <w:b w:val="0"/>
          <w:bCs w:val="0"/>
          <w:sz w:val="24"/>
          <w:szCs w:val="24"/>
        </w:rPr>
        <w:t xml:space="preserve">do Edital </w:t>
      </w:r>
      <w:r w:rsidR="00F41DE7" w:rsidRPr="001120FF">
        <w:rPr>
          <w:rStyle w:val="ui-provider"/>
          <w:rFonts w:ascii="Arial" w:hAnsi="Arial" w:cs="Arial"/>
          <w:sz w:val="24"/>
          <w:szCs w:val="24"/>
        </w:rPr>
        <w:t>– Documentação exigida para habilitação</w:t>
      </w:r>
      <w:r w:rsidRPr="001120FF">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8"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8"/>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490FDAE2" w:rsidR="00646428"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712731">
        <w:rPr>
          <w:rFonts w:ascii="Arial" w:eastAsia="Times New Roman" w:hAnsi="Arial" w:cs="Arial"/>
          <w:color w:val="0000FF"/>
          <w:sz w:val="24"/>
          <w:szCs w:val="24"/>
          <w:u w:val="single"/>
          <w:lang w:eastAsia="pt-BR"/>
        </w:rPr>
        <w:t>2.15.1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9"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9"/>
    </w:p>
    <w:p w14:paraId="25DC429E" w14:textId="34937134"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está</w:t>
      </w:r>
      <w:proofErr w:type="gramEnd"/>
      <w:r w:rsidRPr="00070F82">
        <w:rPr>
          <w:rFonts w:ascii="Arial" w:eastAsia="Times New Roman" w:hAnsi="Arial" w:cs="Arial"/>
          <w:color w:val="000000"/>
          <w:sz w:val="24"/>
          <w:szCs w:val="24"/>
          <w:lang w:eastAsia="pt-BR"/>
        </w:rPr>
        <w:t xml:space="preserve"> ciente e concorda com as condições contidas no Edital e seus anexos, bem como de que a proposta apresentada compreende a integralidade dos custos para atendimento dos direitos trabalhistas assegurados na </w:t>
      </w:r>
      <w:hyperlink r:id="rId23"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w:t>
      </w:r>
      <w:proofErr w:type="spellStart"/>
      <w:r w:rsidRPr="00070F82">
        <w:rPr>
          <w:rFonts w:ascii="Arial" w:eastAsia="Times New Roman" w:hAnsi="Arial" w:cs="Arial"/>
          <w:color w:val="000000"/>
          <w:sz w:val="24"/>
          <w:szCs w:val="24"/>
          <w:lang w:eastAsia="pt-BR"/>
        </w:rPr>
        <w:t>infralegais</w:t>
      </w:r>
      <w:proofErr w:type="spellEnd"/>
      <w:r w:rsidRPr="00070F82">
        <w:rPr>
          <w:rFonts w:ascii="Arial" w:eastAsia="Times New Roman" w:hAnsi="Arial" w:cs="Arial"/>
          <w:color w:val="000000"/>
          <w:sz w:val="24"/>
          <w:szCs w:val="24"/>
          <w:lang w:eastAsia="pt-BR"/>
        </w:rPr>
        <w:t xml:space="preserve">, nas convenções coletivas de trabalho e nos termos de </w:t>
      </w:r>
      <w:r w:rsidRPr="00070F82">
        <w:rPr>
          <w:rFonts w:ascii="Arial" w:eastAsia="Times New Roman" w:hAnsi="Arial" w:cs="Arial"/>
          <w:color w:val="000000"/>
          <w:sz w:val="24"/>
          <w:szCs w:val="24"/>
          <w:lang w:eastAsia="pt-BR"/>
        </w:rPr>
        <w:lastRenderedPageBreak/>
        <w:t>ajustamento de conduta vigentes na data de entrega das propostas e que cumpre os requisitos de habilitação definidos no instrumento convocatório;</w:t>
      </w:r>
    </w:p>
    <w:p w14:paraId="0DF46EA9" w14:textId="25944BA9"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6372454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emprega menor de 18 anos em trabalho noturno, perigoso ou insalubre e não emprega menor de 16 anos, salvo menor, a partir de 14 anos, na condição de aprendiz, nos termos do artigo 7°, XXXIII, da </w:t>
      </w:r>
      <w:hyperlink r:id="rId24"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10"/>
    </w:p>
    <w:p w14:paraId="7545F2E7" w14:textId="1FBB610F"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possui empregados executando trabalho degradante ou forçado, observando o disposto nos incisos III e IV do art. 1º e no inciso III do art. 5º da </w:t>
      </w:r>
      <w:hyperlink r:id="rId25"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702EA0"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1" w:name="_Ref179984993"/>
      <w:proofErr w:type="gramStart"/>
      <w:r w:rsidRPr="00070F82">
        <w:rPr>
          <w:rFonts w:ascii="Arial" w:eastAsia="Times New Roman" w:hAnsi="Arial" w:cs="Arial"/>
          <w:color w:val="000000"/>
          <w:sz w:val="24"/>
          <w:szCs w:val="24"/>
          <w:lang w:eastAsia="pt-BR"/>
        </w:rPr>
        <w:t>cumpre</w:t>
      </w:r>
      <w:proofErr w:type="gramEnd"/>
      <w:r w:rsidRPr="00070F82">
        <w:rPr>
          <w:rFonts w:ascii="Arial" w:eastAsia="Times New Roman" w:hAnsi="Arial" w:cs="Arial"/>
          <w:color w:val="000000"/>
          <w:sz w:val="24"/>
          <w:szCs w:val="24"/>
          <w:lang w:eastAsia="pt-BR"/>
        </w:rPr>
        <w:t xml:space="preserve"> as exigências de reserva de cargos para pessoa com deficiência e para reabilitado da Previdência Social, previstas em lei e em outras </w:t>
      </w:r>
      <w:r w:rsidRPr="00702EA0">
        <w:rPr>
          <w:rFonts w:ascii="Arial" w:eastAsia="Times New Roman" w:hAnsi="Arial" w:cs="Arial"/>
          <w:color w:val="000000"/>
          <w:sz w:val="24"/>
          <w:szCs w:val="24"/>
          <w:lang w:eastAsia="pt-BR"/>
        </w:rPr>
        <w:t>normas específicas.</w:t>
      </w:r>
      <w:bookmarkEnd w:id="11"/>
    </w:p>
    <w:p w14:paraId="5044B794" w14:textId="2104E6C7" w:rsidR="00646428" w:rsidRPr="00702EA0"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color w:val="2E74B5" w:themeColor="accent1" w:themeShade="BF"/>
          <w:sz w:val="24"/>
          <w:szCs w:val="24"/>
          <w:lang w:eastAsia="pt-BR"/>
        </w:rPr>
      </w:pPr>
      <w:r w:rsidRPr="00702EA0">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6" w:history="1">
        <w:r w:rsidR="00D845E5" w:rsidRPr="00702EA0">
          <w:rPr>
            <w:rStyle w:val="Hyperlink"/>
            <w:rFonts w:ascii="Arial" w:eastAsia="Times New Roman" w:hAnsi="Arial" w:cs="Arial"/>
            <w:sz w:val="24"/>
            <w:szCs w:val="24"/>
            <w:lang w:eastAsia="pt-BR"/>
          </w:rPr>
          <w:t>Lei n. 14.133/2021</w:t>
        </w:r>
      </w:hyperlink>
      <w:r w:rsidRPr="00702EA0">
        <w:rPr>
          <w:rFonts w:ascii="Arial" w:eastAsia="Times New Roman" w:hAnsi="Arial" w:cs="Arial"/>
          <w:color w:val="2E74B5" w:themeColor="accent1" w:themeShade="BF"/>
          <w:sz w:val="24"/>
          <w:szCs w:val="24"/>
          <w:lang w:eastAsia="pt-BR"/>
        </w:rPr>
        <w:t>.</w:t>
      </w:r>
    </w:p>
    <w:p w14:paraId="774398DB" w14:textId="21F9C347" w:rsidR="00646428" w:rsidRPr="005715E5"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278466"/>
      <w:r w:rsidRPr="00070F82">
        <w:rPr>
          <w:rFonts w:ascii="Arial" w:eastAsia="Times New Roman" w:hAnsi="Arial" w:cs="Arial"/>
          <w:color w:val="000000"/>
          <w:sz w:val="24"/>
          <w:szCs w:val="24"/>
          <w:lang w:eastAsia="pt-BR"/>
        </w:rPr>
        <w:t xml:space="preserve">O fornecedor enquadrado como microempresa, empresa de pequeno porte </w:t>
      </w:r>
      <w:r w:rsidRPr="003B51C8">
        <w:rPr>
          <w:rFonts w:ascii="Arial" w:eastAsia="Times New Roman" w:hAnsi="Arial" w:cs="Arial"/>
          <w:color w:val="000000"/>
          <w:sz w:val="24"/>
          <w:szCs w:val="24"/>
          <w:lang w:eastAsia="pt-BR"/>
        </w:rPr>
        <w:t>ou sociedade cooperativa</w:t>
      </w:r>
      <w:r w:rsidRPr="00070F82">
        <w:rPr>
          <w:rFonts w:ascii="Arial" w:eastAsia="Times New Roman" w:hAnsi="Arial" w:cs="Arial"/>
          <w:color w:val="000000"/>
          <w:sz w:val="24"/>
          <w:szCs w:val="24"/>
          <w:lang w:eastAsia="pt-BR"/>
        </w:rPr>
        <w:t xml:space="preserve"> deverá declarar, ainda, em campo próprio do sistema eletrônico, que cumpre os requisitos estabelecidos no artigo 3° da </w:t>
      </w:r>
      <w:hyperlink r:id="rId27"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w:t>
      </w:r>
      <w:proofErr w:type="spellStart"/>
      <w:r w:rsidRPr="005715E5">
        <w:rPr>
          <w:rFonts w:ascii="Arial" w:eastAsia="Times New Roman" w:hAnsi="Arial" w:cs="Arial"/>
          <w:color w:val="000000"/>
          <w:sz w:val="24"/>
          <w:szCs w:val="24"/>
          <w:lang w:eastAsia="pt-BR"/>
        </w:rPr>
        <w:t>arts</w:t>
      </w:r>
      <w:proofErr w:type="spellEnd"/>
      <w:r w:rsidRPr="005715E5">
        <w:rPr>
          <w:rFonts w:ascii="Arial" w:eastAsia="Times New Roman" w:hAnsi="Arial" w:cs="Arial"/>
          <w:color w:val="000000"/>
          <w:sz w:val="24"/>
          <w:szCs w:val="24"/>
          <w:lang w:eastAsia="pt-BR"/>
        </w:rPr>
        <w:t xml:space="preserve">. 42 a 49, observado o disposto nos §§ 1º ao 3º do art. </w:t>
      </w:r>
      <w:bookmarkEnd w:id="12"/>
      <w:r w:rsidRPr="005715E5">
        <w:rPr>
          <w:rFonts w:ascii="Arial" w:eastAsia="Times New Roman" w:hAnsi="Arial" w:cs="Arial"/>
          <w:color w:val="000000"/>
          <w:sz w:val="24"/>
          <w:szCs w:val="24"/>
          <w:lang w:eastAsia="pt-BR"/>
        </w:rPr>
        <w:t xml:space="preserve">4º, da </w:t>
      </w:r>
      <w:hyperlink r:id="rId28" w:history="1">
        <w:r w:rsidR="00437BB7" w:rsidRPr="005715E5">
          <w:rPr>
            <w:rStyle w:val="Hyperlink"/>
            <w:rFonts w:ascii="Arial" w:eastAsia="Times New Roman" w:hAnsi="Arial" w:cs="Arial"/>
            <w:sz w:val="24"/>
            <w:szCs w:val="24"/>
            <w:lang w:eastAsia="pt-BR"/>
          </w:rPr>
          <w:t>Lei n. 14.133/2021</w:t>
        </w:r>
      </w:hyperlink>
      <w:r w:rsidRPr="005715E5">
        <w:rPr>
          <w:rFonts w:ascii="Arial" w:eastAsia="Times New Roman" w:hAnsi="Arial" w:cs="Arial"/>
          <w:color w:val="000000"/>
          <w:sz w:val="24"/>
          <w:szCs w:val="24"/>
          <w:lang w:eastAsia="pt-BR"/>
        </w:rPr>
        <w:t>.</w:t>
      </w:r>
    </w:p>
    <w:p w14:paraId="3998612D" w14:textId="5F271E2E" w:rsidR="00646428" w:rsidRPr="005715E5"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5715E5">
        <w:rPr>
          <w:rFonts w:ascii="Arial" w:eastAsia="Times New Roman" w:hAnsi="Arial" w:cs="Arial"/>
          <w:color w:val="000000"/>
          <w:sz w:val="24"/>
          <w:szCs w:val="24"/>
          <w:lang w:eastAsia="pt-BR"/>
        </w:rPr>
        <w:t>nos</w:t>
      </w:r>
      <w:proofErr w:type="gramEnd"/>
      <w:r w:rsidRPr="005715E5">
        <w:rPr>
          <w:rFonts w:ascii="Arial" w:eastAsia="Times New Roman" w:hAnsi="Arial" w:cs="Arial"/>
          <w:color w:val="000000"/>
          <w:sz w:val="24"/>
          <w:szCs w:val="24"/>
          <w:lang w:eastAsia="pt-BR"/>
        </w:rPr>
        <w:t xml:space="preserve"> itens em que a participação não for exclusiva para microempresas e empresas de pequeno porte, a assinalação do campo “não” apenas produzirá o efeito de o licitante não ter direito ao tratamento favorecido previsto na </w:t>
      </w:r>
      <w:hyperlink r:id="rId29" w:history="1">
        <w:r w:rsidR="00875A36" w:rsidRPr="005715E5">
          <w:rPr>
            <w:rStyle w:val="Hyperlink"/>
            <w:rFonts w:ascii="Arial" w:hAnsi="Arial" w:cs="Arial"/>
            <w:sz w:val="24"/>
            <w:szCs w:val="24"/>
          </w:rPr>
          <w:t>Lei Complementar n. 123/2006</w:t>
        </w:r>
      </w:hyperlink>
      <w:r w:rsidRPr="005715E5">
        <w:rPr>
          <w:rFonts w:ascii="Arial" w:eastAsia="Times New Roman" w:hAnsi="Arial" w:cs="Arial"/>
          <w:color w:val="000000"/>
          <w:sz w:val="24"/>
          <w:szCs w:val="24"/>
          <w:lang w:eastAsia="pt-BR"/>
        </w:rPr>
        <w:t>, mesmo que microempresa, empresa de pequeno porte ou sociedade cooperativa.</w:t>
      </w:r>
    </w:p>
    <w:p w14:paraId="638597C1" w14:textId="3621B493"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30"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de</w:t>
      </w:r>
      <w:proofErr w:type="gramEnd"/>
      <w:r w:rsidRPr="009572D1">
        <w:rPr>
          <w:rFonts w:ascii="Arial" w:eastAsia="Times New Roman" w:hAnsi="Arial" w:cs="Arial"/>
          <w:sz w:val="24"/>
          <w:szCs w:val="24"/>
          <w:lang w:eastAsia="pt-BR"/>
        </w:rPr>
        <w:t xml:space="preserv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seja filial, sucursal, agência ou representação, no País, de pessoa jurídica com sede no exterior;</w:t>
      </w:r>
    </w:p>
    <w:p w14:paraId="6B489639" w14:textId="43F58F7A"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de</w:t>
      </w:r>
      <w:proofErr w:type="gramEnd"/>
      <w:r w:rsidRPr="009572D1">
        <w:rPr>
          <w:rFonts w:ascii="Arial" w:eastAsia="Times New Roman" w:hAnsi="Arial" w:cs="Arial"/>
          <w:sz w:val="24"/>
          <w:szCs w:val="24"/>
          <w:lang w:eastAsia="pt-BR"/>
        </w:rPr>
        <w:t xml:space="preserve"> cujo capital participe pessoa física que seja inscrita como empresário ou seja sócia de outra empresa que receba tratamento jurídico diferenciado nos termos da </w:t>
      </w:r>
      <w:hyperlink r:id="rId31"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634AD69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w:t>
      </w:r>
      <w:proofErr w:type="gramEnd"/>
      <w:r w:rsidRPr="009572D1">
        <w:rPr>
          <w:rFonts w:ascii="Arial" w:eastAsia="Times New Roman" w:hAnsi="Arial" w:cs="Arial"/>
          <w:sz w:val="24"/>
          <w:szCs w:val="24"/>
          <w:lang w:eastAsia="pt-BR"/>
        </w:rPr>
        <w:t xml:space="preserve"> titular ou sócio participe com mais de 10% (dez por cento) do capital de outra empresa não beneficiada pela </w:t>
      </w:r>
      <w:hyperlink r:id="rId32"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lastRenderedPageBreak/>
        <w:t>cujo</w:t>
      </w:r>
      <w:proofErr w:type="gramEnd"/>
      <w:r w:rsidRPr="009572D1">
        <w:rPr>
          <w:rFonts w:ascii="Arial" w:eastAsia="Times New Roman" w:hAnsi="Arial" w:cs="Arial"/>
          <w:sz w:val="24"/>
          <w:szCs w:val="24"/>
          <w:lang w:eastAsia="pt-BR"/>
        </w:rPr>
        <w:t xml:space="preserve">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constituída</w:t>
      </w:r>
      <w:proofErr w:type="gramEnd"/>
      <w:r w:rsidRPr="009572D1">
        <w:rPr>
          <w:rFonts w:ascii="Arial" w:eastAsia="Times New Roman" w:hAnsi="Arial" w:cs="Arial"/>
          <w:sz w:val="24"/>
          <w:szCs w:val="24"/>
          <w:lang w:eastAsia="pt-BR"/>
        </w:rPr>
        <w:t xml:space="preserve"> sob a forma de cooperativas, salvo as de consumo;</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resultante</w:t>
      </w:r>
      <w:proofErr w:type="gramEnd"/>
      <w:r w:rsidRPr="009572D1">
        <w:rPr>
          <w:rFonts w:ascii="Arial" w:eastAsia="Times New Roman" w:hAnsi="Arial" w:cs="Arial"/>
          <w:sz w:val="24"/>
          <w:szCs w:val="24"/>
          <w:lang w:eastAsia="pt-BR"/>
        </w:rPr>
        <w:t xml:space="preserv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constituída</w:t>
      </w:r>
      <w:proofErr w:type="gramEnd"/>
      <w:r w:rsidRPr="009572D1">
        <w:rPr>
          <w:rFonts w:ascii="Arial" w:eastAsia="Times New Roman" w:hAnsi="Arial" w:cs="Arial"/>
          <w:sz w:val="24"/>
          <w:szCs w:val="24"/>
          <w:lang w:eastAsia="pt-BR"/>
        </w:rPr>
        <w:t xml:space="preserve">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cujos</w:t>
      </w:r>
      <w:proofErr w:type="gramEnd"/>
      <w:r w:rsidRPr="009572D1">
        <w:rPr>
          <w:rFonts w:ascii="Arial" w:eastAsia="Times New Roman" w:hAnsi="Arial" w:cs="Arial"/>
          <w:sz w:val="24"/>
          <w:szCs w:val="24"/>
          <w:lang w:eastAsia="pt-BR"/>
        </w:rPr>
        <w:t xml:space="preserve"> titulares ou sócios guardem, cumulativamente, com o contratante do serviço, relação de pessoalidade, subordinação e habitualidade.</w:t>
      </w:r>
    </w:p>
    <w:p w14:paraId="6FC17297" w14:textId="153FE67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7B0BC3">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7B0BC3">
        <w:rPr>
          <w:rFonts w:ascii="Arial" w:eastAsia="Times New Roman" w:hAnsi="Arial" w:cs="Arial"/>
          <w:color w:val="0000FF"/>
          <w:sz w:val="24"/>
          <w:szCs w:val="24"/>
          <w:u w:val="single"/>
          <w:lang w:eastAsia="pt-BR"/>
        </w:rPr>
        <w:t>3.5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3"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2CD60C4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3"/>
    </w:p>
    <w:p w14:paraId="654182BA" w14:textId="2AA0F5E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lances serão de envio automático pelo sistema, respeitado o valor final mínimo estabelecido e o intervalo de que trata o subitem acima.</w:t>
      </w:r>
    </w:p>
    <w:p w14:paraId="56007AED" w14:textId="7C07568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13BDA445" w:rsidR="00646428" w:rsidRPr="007B0BC3"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valor</w:t>
      </w:r>
      <w:proofErr w:type="gramEnd"/>
      <w:r w:rsidRPr="00070F82">
        <w:rPr>
          <w:rFonts w:ascii="Arial" w:eastAsia="Times New Roman" w:hAnsi="Arial" w:cs="Arial"/>
          <w:color w:val="000000"/>
          <w:sz w:val="24"/>
          <w:szCs w:val="24"/>
          <w:lang w:eastAsia="pt-BR"/>
        </w:rPr>
        <w:t xml:space="preserve"> superior a lance já registrado pelo fornecedor no sistema, quando adotado o critério de julgamento por menor p</w:t>
      </w:r>
      <w:r w:rsidRPr="007B0BC3">
        <w:rPr>
          <w:rFonts w:ascii="Arial" w:eastAsia="Times New Roman" w:hAnsi="Arial" w:cs="Arial"/>
          <w:color w:val="000000"/>
          <w:sz w:val="24"/>
          <w:szCs w:val="24"/>
          <w:lang w:eastAsia="pt-BR"/>
        </w:rPr>
        <w:t>reço</w:t>
      </w:r>
      <w:r w:rsidR="002B445C" w:rsidRPr="007B0BC3">
        <w:rPr>
          <w:rFonts w:ascii="Arial" w:eastAsia="Times New Roman" w:hAnsi="Arial" w:cs="Arial"/>
          <w:color w:val="000000"/>
          <w:sz w:val="24"/>
          <w:szCs w:val="24"/>
          <w:lang w:eastAsia="pt-BR"/>
        </w:rPr>
        <w:t>.</w:t>
      </w:r>
    </w:p>
    <w:p w14:paraId="1B362BEB" w14:textId="74492556" w:rsidR="00646428" w:rsidRPr="007B0BC3"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O valor final mínimo parametrizado na forma do item </w:t>
      </w:r>
      <w:r w:rsidR="00844259" w:rsidRPr="007B0BC3">
        <w:rPr>
          <w:rFonts w:ascii="Arial" w:eastAsia="Times New Roman" w:hAnsi="Arial" w:cs="Arial"/>
          <w:color w:val="0000FF"/>
          <w:sz w:val="24"/>
          <w:szCs w:val="24"/>
          <w:u w:val="single"/>
          <w:lang w:eastAsia="pt-BR"/>
        </w:rPr>
        <w:fldChar w:fldCharType="begin"/>
      </w:r>
      <w:r w:rsidR="00844259" w:rsidRPr="007B0BC3">
        <w:rPr>
          <w:rFonts w:ascii="Arial" w:eastAsia="Times New Roman" w:hAnsi="Arial" w:cs="Arial"/>
          <w:color w:val="0000FF"/>
          <w:sz w:val="24"/>
          <w:szCs w:val="24"/>
          <w:u w:val="single"/>
          <w:lang w:eastAsia="pt-BR"/>
        </w:rPr>
        <w:instrText xml:space="preserve"> REF _Ref145327045 \r \h </w:instrText>
      </w:r>
      <w:r w:rsidR="007F0A12" w:rsidRPr="007B0BC3">
        <w:rPr>
          <w:rFonts w:ascii="Arial" w:eastAsia="Times New Roman" w:hAnsi="Arial" w:cs="Arial"/>
          <w:color w:val="0000FF"/>
          <w:sz w:val="24"/>
          <w:szCs w:val="24"/>
          <w:u w:val="single"/>
          <w:lang w:eastAsia="pt-BR"/>
        </w:rPr>
        <w:instrText xml:space="preserve"> \* MERGEFORMAT </w:instrText>
      </w:r>
      <w:r w:rsidR="00844259" w:rsidRPr="007B0BC3">
        <w:rPr>
          <w:rFonts w:ascii="Arial" w:eastAsia="Times New Roman" w:hAnsi="Arial" w:cs="Arial"/>
          <w:color w:val="0000FF"/>
          <w:sz w:val="24"/>
          <w:szCs w:val="24"/>
          <w:u w:val="single"/>
          <w:lang w:eastAsia="pt-BR"/>
        </w:rPr>
      </w:r>
      <w:r w:rsidR="00844259" w:rsidRPr="007B0BC3">
        <w:rPr>
          <w:rFonts w:ascii="Arial" w:eastAsia="Times New Roman" w:hAnsi="Arial" w:cs="Arial"/>
          <w:color w:val="0000FF"/>
          <w:sz w:val="24"/>
          <w:szCs w:val="24"/>
          <w:u w:val="single"/>
          <w:lang w:eastAsia="pt-BR"/>
        </w:rPr>
        <w:fldChar w:fldCharType="separate"/>
      </w:r>
      <w:r w:rsidR="007B0BC3">
        <w:rPr>
          <w:rFonts w:ascii="Arial" w:eastAsia="Times New Roman" w:hAnsi="Arial" w:cs="Arial"/>
          <w:color w:val="0000FF"/>
          <w:sz w:val="24"/>
          <w:szCs w:val="24"/>
          <w:u w:val="single"/>
          <w:lang w:eastAsia="pt-BR"/>
        </w:rPr>
        <w:t>3.11</w:t>
      </w:r>
      <w:r w:rsidR="00844259"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7B0BC3"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7B0BC3"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7B0BC3"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7B0BC3"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B0BC3">
        <w:rPr>
          <w:rFonts w:ascii="Arial" w:eastAsia="Times New Roman" w:hAnsi="Arial" w:cs="Arial"/>
          <w:b/>
          <w:bCs/>
          <w:color w:val="000000"/>
          <w:sz w:val="24"/>
          <w:szCs w:val="24"/>
          <w:lang w:eastAsia="pt-BR"/>
        </w:rPr>
        <w:t>DO PREENCHIMENTO DA PROPOSTA</w:t>
      </w:r>
    </w:p>
    <w:p w14:paraId="7E1CA9F9" w14:textId="76597229" w:rsidR="00646428" w:rsidRPr="007B0BC3"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1F0D627A" w:rsidR="00646428" w:rsidRPr="007B0BC3"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u w:val="single"/>
          <w:lang w:eastAsia="pt-BR"/>
        </w:rPr>
        <w:t>V</w:t>
      </w:r>
      <w:r w:rsidR="00646428" w:rsidRPr="007B0BC3">
        <w:rPr>
          <w:rFonts w:ascii="Arial" w:eastAsia="Times New Roman" w:hAnsi="Arial" w:cs="Arial"/>
          <w:sz w:val="24"/>
          <w:szCs w:val="24"/>
          <w:u w:val="single"/>
          <w:lang w:eastAsia="pt-BR"/>
        </w:rPr>
        <w:t xml:space="preserve">alor </w:t>
      </w:r>
      <w:r w:rsidR="00587ED3" w:rsidRPr="007B0BC3">
        <w:rPr>
          <w:rFonts w:ascii="Arial" w:eastAsia="Times New Roman" w:hAnsi="Arial" w:cs="Arial"/>
          <w:sz w:val="24"/>
          <w:szCs w:val="24"/>
          <w:u w:val="single"/>
          <w:lang w:eastAsia="pt-BR"/>
        </w:rPr>
        <w:t xml:space="preserve">mensal </w:t>
      </w:r>
      <w:r w:rsidR="002B445C" w:rsidRPr="007B0BC3">
        <w:rPr>
          <w:rFonts w:ascii="Arial" w:eastAsia="Times New Roman" w:hAnsi="Arial" w:cs="Arial"/>
          <w:sz w:val="24"/>
          <w:szCs w:val="24"/>
          <w:u w:val="single"/>
          <w:lang w:eastAsia="pt-BR"/>
        </w:rPr>
        <w:t>do</w:t>
      </w:r>
      <w:r w:rsidR="00230C29" w:rsidRPr="007B0BC3">
        <w:rPr>
          <w:rFonts w:ascii="Arial" w:eastAsia="Times New Roman" w:hAnsi="Arial" w:cs="Arial"/>
          <w:sz w:val="24"/>
          <w:szCs w:val="24"/>
          <w:u w:val="single"/>
          <w:lang w:eastAsia="pt-BR"/>
        </w:rPr>
        <w:t xml:space="preserve">s serviços </w:t>
      </w:r>
      <w:r w:rsidR="00D00749" w:rsidRPr="007B0BC3">
        <w:rPr>
          <w:rFonts w:ascii="Arial" w:eastAsia="Times New Roman" w:hAnsi="Arial" w:cs="Arial"/>
          <w:sz w:val="24"/>
          <w:szCs w:val="24"/>
          <w:u w:val="single"/>
          <w:lang w:eastAsia="pt-BR"/>
        </w:rPr>
        <w:t xml:space="preserve">telefônicos </w:t>
      </w:r>
      <w:r w:rsidR="00230C29" w:rsidRPr="007B0BC3">
        <w:rPr>
          <w:rFonts w:ascii="Arial" w:eastAsia="Times New Roman" w:hAnsi="Arial" w:cs="Arial"/>
          <w:sz w:val="24"/>
          <w:szCs w:val="24"/>
          <w:u w:val="single"/>
          <w:lang w:eastAsia="pt-BR"/>
        </w:rPr>
        <w:t>dos</w:t>
      </w:r>
      <w:r w:rsidR="002B445C" w:rsidRPr="007B0BC3">
        <w:rPr>
          <w:rFonts w:ascii="Arial" w:eastAsia="Times New Roman" w:hAnsi="Arial" w:cs="Arial"/>
          <w:sz w:val="24"/>
          <w:szCs w:val="24"/>
          <w:u w:val="single"/>
          <w:lang w:eastAsia="pt-BR"/>
        </w:rPr>
        <w:t xml:space="preserve"> ite</w:t>
      </w:r>
      <w:r w:rsidR="00230C29" w:rsidRPr="007B0BC3">
        <w:rPr>
          <w:rFonts w:ascii="Arial" w:eastAsia="Times New Roman" w:hAnsi="Arial" w:cs="Arial"/>
          <w:sz w:val="24"/>
          <w:szCs w:val="24"/>
          <w:u w:val="single"/>
          <w:lang w:eastAsia="pt-BR"/>
        </w:rPr>
        <w:t xml:space="preserve">ns </w:t>
      </w:r>
      <w:proofErr w:type="gramStart"/>
      <w:r w:rsidR="00230C29" w:rsidRPr="007B0BC3">
        <w:rPr>
          <w:rFonts w:ascii="Arial" w:eastAsia="Times New Roman" w:hAnsi="Arial" w:cs="Arial"/>
          <w:sz w:val="24"/>
          <w:szCs w:val="24"/>
          <w:u w:val="single"/>
          <w:lang w:eastAsia="pt-BR"/>
        </w:rPr>
        <w:t>1</w:t>
      </w:r>
      <w:proofErr w:type="gramEnd"/>
      <w:r w:rsidR="00230C29" w:rsidRPr="007B0BC3">
        <w:rPr>
          <w:rFonts w:ascii="Arial" w:eastAsia="Times New Roman" w:hAnsi="Arial" w:cs="Arial"/>
          <w:sz w:val="24"/>
          <w:szCs w:val="24"/>
          <w:u w:val="single"/>
          <w:lang w:eastAsia="pt-BR"/>
        </w:rPr>
        <w:t xml:space="preserve"> e 2</w:t>
      </w:r>
      <w:r w:rsidR="00B10125" w:rsidRPr="007B0BC3">
        <w:rPr>
          <w:rFonts w:ascii="Arial" w:eastAsia="Times New Roman" w:hAnsi="Arial" w:cs="Arial"/>
          <w:sz w:val="24"/>
          <w:szCs w:val="24"/>
          <w:u w:val="single"/>
          <w:lang w:eastAsia="pt-BR"/>
        </w:rPr>
        <w:t>;</w:t>
      </w:r>
    </w:p>
    <w:p w14:paraId="0BC4E39E" w14:textId="74A050F3" w:rsidR="00C31122" w:rsidRPr="007B0BC3" w:rsidRDefault="00C31122" w:rsidP="00C31122">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u w:val="single"/>
          <w:lang w:eastAsia="pt-BR"/>
        </w:rPr>
        <w:t>Valor unitário do</w:t>
      </w:r>
      <w:r w:rsidR="007E407C" w:rsidRPr="007B0BC3">
        <w:rPr>
          <w:rFonts w:ascii="Arial" w:eastAsia="Times New Roman" w:hAnsi="Arial" w:cs="Arial"/>
          <w:sz w:val="24"/>
          <w:szCs w:val="24"/>
          <w:u w:val="single"/>
          <w:lang w:eastAsia="pt-BR"/>
        </w:rPr>
        <w:t>s</w:t>
      </w:r>
      <w:r w:rsidRPr="007B0BC3">
        <w:rPr>
          <w:rFonts w:ascii="Arial" w:eastAsia="Times New Roman" w:hAnsi="Arial" w:cs="Arial"/>
          <w:sz w:val="24"/>
          <w:szCs w:val="24"/>
          <w:u w:val="single"/>
          <w:lang w:eastAsia="pt-BR"/>
        </w:rPr>
        <w:t xml:space="preserve"> </w:t>
      </w:r>
      <w:r w:rsidR="006C2A0A" w:rsidRPr="007B0BC3">
        <w:rPr>
          <w:rFonts w:ascii="Arial" w:eastAsia="Times New Roman" w:hAnsi="Arial" w:cs="Arial"/>
          <w:sz w:val="24"/>
          <w:szCs w:val="24"/>
          <w:u w:val="single"/>
          <w:lang w:eastAsia="pt-BR"/>
        </w:rPr>
        <w:t>aparelhos</w:t>
      </w:r>
      <w:r w:rsidR="004C5701" w:rsidRPr="007B0BC3">
        <w:rPr>
          <w:rFonts w:ascii="Arial" w:eastAsia="Times New Roman" w:hAnsi="Arial" w:cs="Arial"/>
          <w:sz w:val="24"/>
          <w:szCs w:val="24"/>
          <w:u w:val="single"/>
          <w:lang w:eastAsia="pt-BR"/>
        </w:rPr>
        <w:t xml:space="preserve"> </w:t>
      </w:r>
      <w:r w:rsidR="00D00749" w:rsidRPr="007B0BC3">
        <w:rPr>
          <w:rFonts w:ascii="Arial" w:eastAsia="Times New Roman" w:hAnsi="Arial" w:cs="Arial"/>
          <w:sz w:val="24"/>
          <w:szCs w:val="24"/>
          <w:u w:val="single"/>
          <w:lang w:eastAsia="pt-BR"/>
        </w:rPr>
        <w:t xml:space="preserve">telefônicos </w:t>
      </w:r>
      <w:r w:rsidR="004C5701" w:rsidRPr="007B0BC3">
        <w:rPr>
          <w:rFonts w:ascii="Arial" w:eastAsia="Times New Roman" w:hAnsi="Arial" w:cs="Arial"/>
          <w:sz w:val="24"/>
          <w:szCs w:val="24"/>
          <w:u w:val="single"/>
          <w:lang w:eastAsia="pt-BR"/>
        </w:rPr>
        <w:t xml:space="preserve">dos </w:t>
      </w:r>
      <w:r w:rsidRPr="007B0BC3">
        <w:rPr>
          <w:rFonts w:ascii="Arial" w:eastAsia="Times New Roman" w:hAnsi="Arial" w:cs="Arial"/>
          <w:sz w:val="24"/>
          <w:szCs w:val="24"/>
          <w:u w:val="single"/>
          <w:lang w:eastAsia="pt-BR"/>
        </w:rPr>
        <w:t>ite</w:t>
      </w:r>
      <w:r w:rsidR="007E407C" w:rsidRPr="007B0BC3">
        <w:rPr>
          <w:rFonts w:ascii="Arial" w:eastAsia="Times New Roman" w:hAnsi="Arial" w:cs="Arial"/>
          <w:sz w:val="24"/>
          <w:szCs w:val="24"/>
          <w:u w:val="single"/>
          <w:lang w:eastAsia="pt-BR"/>
        </w:rPr>
        <w:t xml:space="preserve">ns </w:t>
      </w:r>
      <w:proofErr w:type="gramStart"/>
      <w:r w:rsidR="007E407C" w:rsidRPr="007B0BC3">
        <w:rPr>
          <w:rFonts w:ascii="Arial" w:eastAsia="Times New Roman" w:hAnsi="Arial" w:cs="Arial"/>
          <w:sz w:val="24"/>
          <w:szCs w:val="24"/>
          <w:u w:val="single"/>
          <w:lang w:eastAsia="pt-BR"/>
        </w:rPr>
        <w:t>3</w:t>
      </w:r>
      <w:proofErr w:type="gramEnd"/>
      <w:r w:rsidR="007E407C" w:rsidRPr="007B0BC3">
        <w:rPr>
          <w:rFonts w:ascii="Arial" w:eastAsia="Times New Roman" w:hAnsi="Arial" w:cs="Arial"/>
          <w:sz w:val="24"/>
          <w:szCs w:val="24"/>
          <w:u w:val="single"/>
          <w:lang w:eastAsia="pt-BR"/>
        </w:rPr>
        <w:t xml:space="preserve"> e 4</w:t>
      </w:r>
      <w:r w:rsidRPr="007B0BC3">
        <w:rPr>
          <w:rFonts w:ascii="Arial" w:eastAsia="Times New Roman" w:hAnsi="Arial" w:cs="Arial"/>
          <w:sz w:val="24"/>
          <w:szCs w:val="24"/>
          <w:lang w:eastAsia="pt-BR"/>
        </w:rPr>
        <w:t>;</w:t>
      </w:r>
    </w:p>
    <w:p w14:paraId="43894F84" w14:textId="5B498CEF" w:rsidR="00646428" w:rsidRPr="007B0BC3" w:rsidRDefault="00646428" w:rsidP="00383569">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Marca;</w:t>
      </w:r>
    </w:p>
    <w:p w14:paraId="05BC4D74" w14:textId="4EB3CF4F" w:rsidR="00646428" w:rsidRPr="007B0BC3" w:rsidRDefault="00646428" w:rsidP="00383569">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Fabricante</w:t>
      </w:r>
      <w:r w:rsidR="004455E9" w:rsidRPr="007B0BC3">
        <w:rPr>
          <w:rFonts w:ascii="Arial" w:eastAsia="Times New Roman" w:hAnsi="Arial" w:cs="Arial"/>
          <w:sz w:val="24"/>
          <w:szCs w:val="24"/>
          <w:lang w:eastAsia="pt-BR"/>
        </w:rPr>
        <w:t>.</w:t>
      </w:r>
    </w:p>
    <w:p w14:paraId="70C3CB1C" w14:textId="4D1E5150"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Todas as especificações do objeto contidas na proposta vinculam o licitante.</w:t>
      </w:r>
    </w:p>
    <w:p w14:paraId="6E2824E7" w14:textId="452E80FA"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Os preços ofertados, tanto na proposta inicial, quanto na fase de lances, serão de exclusiva responsabilidade do licitante, não lhe assistindo o direito de pleitear qualquer alteração, </w:t>
      </w:r>
      <w:proofErr w:type="gramStart"/>
      <w:r w:rsidRPr="007B0BC3">
        <w:rPr>
          <w:rFonts w:ascii="Arial" w:eastAsia="Times New Roman" w:hAnsi="Arial" w:cs="Arial"/>
          <w:color w:val="000000"/>
          <w:sz w:val="24"/>
          <w:szCs w:val="24"/>
          <w:lang w:eastAsia="pt-BR"/>
        </w:rPr>
        <w:t>sob alegação</w:t>
      </w:r>
      <w:proofErr w:type="gramEnd"/>
      <w:r w:rsidRPr="007B0BC3">
        <w:rPr>
          <w:rFonts w:ascii="Arial" w:eastAsia="Times New Roman" w:hAnsi="Arial" w:cs="Arial"/>
          <w:color w:val="000000"/>
          <w:sz w:val="24"/>
          <w:szCs w:val="24"/>
          <w:lang w:eastAsia="pt-BR"/>
        </w:rPr>
        <w:t xml:space="preserve"> de erro, omissão ou qualquer outro pretexto.</w:t>
      </w:r>
    </w:p>
    <w:p w14:paraId="062CC091" w14:textId="05FD6371"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A apresentação das propostas implica obrigatoriedade do cumprimento das disposições nelas contidas, em conformidade com o que dispõe o Termo de Referência, assumindo o proponente o compromisso de executar o objeto licitado </w:t>
      </w:r>
      <w:r w:rsidRPr="007B0BC3">
        <w:rPr>
          <w:rFonts w:ascii="Arial" w:eastAsia="Times New Roman" w:hAnsi="Arial" w:cs="Arial"/>
          <w:color w:val="000000"/>
          <w:sz w:val="24"/>
          <w:szCs w:val="24"/>
          <w:lang w:eastAsia="pt-BR"/>
        </w:rPr>
        <w:lastRenderedPageBreak/>
        <w:t>nos seus termos</w:t>
      </w:r>
      <w:r w:rsidR="00FB1A9B" w:rsidRPr="007B0BC3">
        <w:rPr>
          <w:rFonts w:ascii="Arial" w:eastAsia="Times New Roman" w:hAnsi="Arial" w:cs="Arial"/>
          <w:color w:val="000000"/>
          <w:sz w:val="24"/>
          <w:szCs w:val="24"/>
          <w:lang w:eastAsia="pt-BR"/>
        </w:rPr>
        <w:t xml:space="preserve"> e</w:t>
      </w:r>
      <w:r w:rsidRPr="007B0BC3">
        <w:rPr>
          <w:rFonts w:ascii="Arial" w:eastAsia="Times New Roman" w:hAnsi="Arial" w:cs="Arial"/>
          <w:color w:val="000000"/>
          <w:sz w:val="24"/>
          <w:szCs w:val="24"/>
          <w:lang w:eastAsia="pt-BR"/>
        </w:rPr>
        <w:t xml:space="preserve">, </w:t>
      </w:r>
      <w:r w:rsidR="002951E0" w:rsidRPr="007B0BC3">
        <w:rPr>
          <w:rFonts w:ascii="Arial" w:eastAsia="Times New Roman" w:hAnsi="Arial" w:cs="Arial"/>
          <w:color w:val="000000"/>
          <w:sz w:val="24"/>
          <w:szCs w:val="24"/>
          <w:lang w:eastAsia="pt-BR"/>
        </w:rPr>
        <w:t>quando for o caso,</w:t>
      </w:r>
      <w:r w:rsidRPr="007B0BC3">
        <w:rPr>
          <w:rFonts w:ascii="Arial" w:eastAsia="Times New Roman" w:hAnsi="Arial" w:cs="Arial"/>
          <w:color w:val="000000"/>
          <w:sz w:val="24"/>
          <w:szCs w:val="24"/>
          <w:lang w:eastAsia="pt-BR"/>
        </w:rPr>
        <w:t xml:space="preserve"> fornecer os materiais, equipamentos, ferramentas e utensílios necessários, em quantidades e qualidades </w:t>
      </w:r>
      <w:proofErr w:type="gramStart"/>
      <w:r w:rsidRPr="007B0BC3">
        <w:rPr>
          <w:rFonts w:ascii="Arial" w:eastAsia="Times New Roman" w:hAnsi="Arial" w:cs="Arial"/>
          <w:color w:val="000000"/>
          <w:sz w:val="24"/>
          <w:szCs w:val="24"/>
          <w:lang w:eastAsia="pt-BR"/>
        </w:rPr>
        <w:t>adequadas à perfeita execução contratual, promovendo, quando requerido, sua substituição</w:t>
      </w:r>
      <w:proofErr w:type="gramEnd"/>
      <w:r w:rsidRPr="007B0BC3">
        <w:rPr>
          <w:rFonts w:ascii="Arial" w:eastAsia="Times New Roman" w:hAnsi="Arial" w:cs="Arial"/>
          <w:color w:val="000000"/>
          <w:sz w:val="24"/>
          <w:szCs w:val="24"/>
          <w:lang w:eastAsia="pt-BR"/>
        </w:rPr>
        <w:t>.</w:t>
      </w:r>
    </w:p>
    <w:p w14:paraId="4E036468" w14:textId="0A19D09C"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O prazo de validade da proposta não será inferior a </w:t>
      </w:r>
      <w:r w:rsidRPr="007B0BC3">
        <w:rPr>
          <w:rFonts w:ascii="Arial" w:eastAsia="Times New Roman" w:hAnsi="Arial" w:cs="Arial"/>
          <w:b/>
          <w:bCs/>
          <w:color w:val="000000"/>
          <w:sz w:val="24"/>
          <w:szCs w:val="24"/>
          <w:u w:val="single"/>
          <w:lang w:eastAsia="pt-BR"/>
        </w:rPr>
        <w:t>60 (sessenta) dias</w:t>
      </w:r>
      <w:r w:rsidRPr="007B0BC3">
        <w:rPr>
          <w:rFonts w:ascii="Arial" w:eastAsia="Times New Roman" w:hAnsi="Arial" w:cs="Arial"/>
          <w:color w:val="000000"/>
          <w:sz w:val="24"/>
          <w:szCs w:val="24"/>
          <w:lang w:eastAsia="pt-BR"/>
        </w:rPr>
        <w:t>, a contar da data limite para sua apresentação.</w:t>
      </w:r>
    </w:p>
    <w:p w14:paraId="0BFA4AB8" w14:textId="2416D515"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4" w:name="_Ref145278980"/>
      <w:r w:rsidRPr="007B0BC3">
        <w:rPr>
          <w:rFonts w:ascii="Arial" w:eastAsia="Times New Roman" w:hAnsi="Arial" w:cs="Arial"/>
          <w:color w:val="000000"/>
          <w:sz w:val="24"/>
          <w:szCs w:val="24"/>
          <w:lang w:eastAsia="pt-BR"/>
        </w:rPr>
        <w:t>Os licitantes devem respeitar os preços máximos estabelecidos</w:t>
      </w:r>
      <w:r w:rsidR="005A65CF" w:rsidRPr="007B0BC3">
        <w:rPr>
          <w:rFonts w:ascii="Arial" w:eastAsia="Times New Roman" w:hAnsi="Arial" w:cs="Arial"/>
          <w:color w:val="000000"/>
          <w:sz w:val="24"/>
          <w:szCs w:val="24"/>
          <w:lang w:eastAsia="pt-BR"/>
        </w:rPr>
        <w:t xml:space="preserve"> </w:t>
      </w:r>
      <w:r w:rsidR="005A65CF" w:rsidRPr="007B0BC3">
        <w:rPr>
          <w:rFonts w:ascii="Arial" w:eastAsia="Times New Roman" w:hAnsi="Arial" w:cs="Arial"/>
          <w:sz w:val="24"/>
          <w:szCs w:val="24"/>
          <w:lang w:eastAsia="pt-BR"/>
        </w:rPr>
        <w:t>no Termo de Referência e</w:t>
      </w:r>
      <w:r w:rsidRPr="007B0BC3">
        <w:rPr>
          <w:rFonts w:ascii="Arial" w:eastAsia="Times New Roman" w:hAnsi="Arial" w:cs="Arial"/>
          <w:color w:val="000000"/>
          <w:sz w:val="24"/>
          <w:szCs w:val="24"/>
          <w:lang w:eastAsia="pt-BR"/>
        </w:rPr>
        <w:t xml:space="preserve"> nas normas de regência de contratações públicas federais.</w:t>
      </w:r>
      <w:bookmarkEnd w:id="14"/>
    </w:p>
    <w:p w14:paraId="5AD7115B" w14:textId="6A0ABD4E"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4" w:history="1">
        <w:r w:rsidR="00C5053A" w:rsidRPr="007B0BC3">
          <w:rPr>
            <w:rStyle w:val="Hyperlink"/>
            <w:rFonts w:ascii="Arial" w:hAnsi="Arial" w:cs="Arial"/>
            <w:sz w:val="24"/>
            <w:szCs w:val="24"/>
          </w:rPr>
          <w:t>Constituição</w:t>
        </w:r>
      </w:hyperlink>
      <w:r w:rsidRPr="007B0BC3">
        <w:rPr>
          <w:rFonts w:ascii="Arial" w:eastAsia="Times New Roman" w:hAnsi="Arial" w:cs="Arial"/>
          <w:color w:val="000000"/>
          <w:sz w:val="24"/>
          <w:szCs w:val="24"/>
          <w:lang w:eastAsia="pt-BR"/>
        </w:rPr>
        <w:t xml:space="preserve">; ou condenação dos agentes públicos responsáveis e da empresa contratada ao pagamento dos prejuízos ao erário, caso verificada a ocorrência de superfaturamento por </w:t>
      </w:r>
      <w:proofErr w:type="spellStart"/>
      <w:r w:rsidRPr="007B0BC3">
        <w:rPr>
          <w:rFonts w:ascii="Arial" w:eastAsia="Times New Roman" w:hAnsi="Arial" w:cs="Arial"/>
          <w:color w:val="000000"/>
          <w:sz w:val="24"/>
          <w:szCs w:val="24"/>
          <w:lang w:eastAsia="pt-BR"/>
        </w:rPr>
        <w:t>sobrepreço</w:t>
      </w:r>
      <w:proofErr w:type="spellEnd"/>
      <w:r w:rsidRPr="007B0BC3">
        <w:rPr>
          <w:rFonts w:ascii="Arial" w:eastAsia="Times New Roman" w:hAnsi="Arial" w:cs="Arial"/>
          <w:color w:val="000000"/>
          <w:sz w:val="24"/>
          <w:szCs w:val="24"/>
          <w:lang w:eastAsia="pt-BR"/>
        </w:rPr>
        <w:t xml:space="preserve"> na execução do contrato.</w:t>
      </w:r>
    </w:p>
    <w:p w14:paraId="07C1A7F4" w14:textId="77777777" w:rsidR="00646428" w:rsidRPr="007B0BC3" w:rsidRDefault="00646428" w:rsidP="00833065">
      <w:pPr>
        <w:spacing w:after="240" w:line="240" w:lineRule="auto"/>
        <w:rPr>
          <w:rFonts w:ascii="Arial" w:eastAsia="Times New Roman" w:hAnsi="Arial" w:cs="Arial"/>
          <w:sz w:val="24"/>
          <w:szCs w:val="24"/>
          <w:lang w:eastAsia="pt-BR"/>
        </w:rPr>
      </w:pPr>
    </w:p>
    <w:p w14:paraId="2B54F197" w14:textId="53ADACA5" w:rsidR="00646428" w:rsidRPr="007B0BC3"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B0BC3">
        <w:rPr>
          <w:rFonts w:ascii="Arial" w:eastAsia="Times New Roman" w:hAnsi="Arial" w:cs="Arial"/>
          <w:b/>
          <w:bCs/>
          <w:sz w:val="24"/>
          <w:szCs w:val="24"/>
          <w:lang w:eastAsia="pt-BR"/>
        </w:rPr>
        <w:t xml:space="preserve">DA ABERTURA DA SESSÃO, CLASSIFICAÇÃO DAS PROPOSTAS E FORMULAÇÃO DE </w:t>
      </w:r>
      <w:proofErr w:type="gramStart"/>
      <w:r w:rsidRPr="007B0BC3">
        <w:rPr>
          <w:rFonts w:ascii="Arial" w:eastAsia="Times New Roman" w:hAnsi="Arial" w:cs="Arial"/>
          <w:b/>
          <w:bCs/>
          <w:sz w:val="24"/>
          <w:szCs w:val="24"/>
          <w:lang w:eastAsia="pt-BR"/>
        </w:rPr>
        <w:t>LANCES</w:t>
      </w:r>
      <w:proofErr w:type="gramEnd"/>
    </w:p>
    <w:p w14:paraId="74C4FF4D" w14:textId="09475ECC"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A abertura da presente licitação dar-se-á automaticamente em sessão pública, por meio de sistema eletrônico, na data, horário e </w:t>
      </w:r>
      <w:proofErr w:type="gramStart"/>
      <w:r w:rsidRPr="007B0BC3">
        <w:rPr>
          <w:rFonts w:ascii="Arial" w:eastAsia="Times New Roman" w:hAnsi="Arial" w:cs="Arial"/>
          <w:sz w:val="24"/>
          <w:szCs w:val="24"/>
          <w:lang w:eastAsia="pt-BR"/>
        </w:rPr>
        <w:t>local indicados</w:t>
      </w:r>
      <w:proofErr w:type="gramEnd"/>
      <w:r w:rsidRPr="007B0BC3">
        <w:rPr>
          <w:rFonts w:ascii="Arial" w:eastAsia="Times New Roman" w:hAnsi="Arial" w:cs="Arial"/>
          <w:sz w:val="24"/>
          <w:szCs w:val="24"/>
          <w:lang w:eastAsia="pt-BR"/>
        </w:rPr>
        <w:t xml:space="preserve"> neste Edital.</w:t>
      </w:r>
    </w:p>
    <w:p w14:paraId="448317D2" w14:textId="1F2007F3"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O sistema disponibilizará campo próprio para troca de mensagens entre o </w:t>
      </w:r>
      <w:r w:rsidR="00723028" w:rsidRPr="007B0BC3">
        <w:rPr>
          <w:rFonts w:ascii="Arial" w:eastAsia="Times New Roman" w:hAnsi="Arial" w:cs="Arial"/>
          <w:sz w:val="24"/>
          <w:szCs w:val="24"/>
          <w:lang w:eastAsia="pt-BR"/>
        </w:rPr>
        <w:t>p</w:t>
      </w:r>
      <w:r w:rsidRPr="007B0BC3">
        <w:rPr>
          <w:rFonts w:ascii="Arial" w:eastAsia="Times New Roman" w:hAnsi="Arial" w:cs="Arial"/>
          <w:sz w:val="24"/>
          <w:szCs w:val="24"/>
          <w:lang w:eastAsia="pt-BR"/>
        </w:rPr>
        <w:t>regoeiro e os licitantes.</w:t>
      </w:r>
    </w:p>
    <w:p w14:paraId="4A621B1C" w14:textId="63377995"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02594FA8" w:rsidR="00646428" w:rsidRPr="007B0BC3" w:rsidRDefault="00AA57CA"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Para os itens </w:t>
      </w:r>
      <w:proofErr w:type="gramStart"/>
      <w:r w:rsidR="00535033" w:rsidRPr="007B0BC3">
        <w:rPr>
          <w:rFonts w:ascii="Arial" w:eastAsia="Times New Roman" w:hAnsi="Arial" w:cs="Arial"/>
          <w:sz w:val="24"/>
          <w:szCs w:val="24"/>
          <w:lang w:eastAsia="pt-BR"/>
        </w:rPr>
        <w:t>1</w:t>
      </w:r>
      <w:proofErr w:type="gramEnd"/>
      <w:r w:rsidR="00535033" w:rsidRPr="007B0BC3">
        <w:rPr>
          <w:rFonts w:ascii="Arial" w:eastAsia="Times New Roman" w:hAnsi="Arial" w:cs="Arial"/>
          <w:sz w:val="24"/>
          <w:szCs w:val="24"/>
          <w:lang w:eastAsia="pt-BR"/>
        </w:rPr>
        <w:t xml:space="preserve"> e 2, o</w:t>
      </w:r>
      <w:r w:rsidR="00646428" w:rsidRPr="007B0BC3">
        <w:rPr>
          <w:rFonts w:ascii="Arial" w:eastAsia="Times New Roman" w:hAnsi="Arial" w:cs="Arial"/>
          <w:sz w:val="24"/>
          <w:szCs w:val="24"/>
          <w:lang w:eastAsia="pt-BR"/>
        </w:rPr>
        <w:t xml:space="preserve"> lance deverá ser ofertado pelo </w:t>
      </w:r>
      <w:r w:rsidR="00646428" w:rsidRPr="007B0BC3">
        <w:rPr>
          <w:rFonts w:ascii="Arial" w:eastAsia="Times New Roman" w:hAnsi="Arial" w:cs="Arial"/>
          <w:b/>
          <w:bCs/>
          <w:sz w:val="24"/>
          <w:szCs w:val="24"/>
          <w:lang w:eastAsia="pt-BR"/>
        </w:rPr>
        <w:t>valor</w:t>
      </w:r>
      <w:r w:rsidR="006F496A" w:rsidRPr="007B0BC3">
        <w:rPr>
          <w:rFonts w:ascii="Arial" w:eastAsia="Times New Roman" w:hAnsi="Arial" w:cs="Arial"/>
          <w:b/>
          <w:bCs/>
          <w:sz w:val="24"/>
          <w:szCs w:val="24"/>
          <w:lang w:eastAsia="pt-BR"/>
        </w:rPr>
        <w:t xml:space="preserve"> </w:t>
      </w:r>
      <w:r w:rsidR="008F6E54" w:rsidRPr="007B0BC3">
        <w:rPr>
          <w:rFonts w:ascii="Arial" w:eastAsia="Times New Roman" w:hAnsi="Arial" w:cs="Arial"/>
          <w:b/>
          <w:bCs/>
          <w:sz w:val="24"/>
          <w:szCs w:val="24"/>
          <w:lang w:eastAsia="pt-BR"/>
        </w:rPr>
        <w:t>mensal</w:t>
      </w:r>
      <w:r w:rsidR="00CD4DF2" w:rsidRPr="007B0BC3">
        <w:rPr>
          <w:rFonts w:ascii="Arial" w:eastAsia="Times New Roman" w:hAnsi="Arial" w:cs="Arial"/>
          <w:b/>
          <w:bCs/>
          <w:sz w:val="24"/>
          <w:szCs w:val="24"/>
          <w:lang w:eastAsia="pt-BR"/>
        </w:rPr>
        <w:t xml:space="preserve"> do item.</w:t>
      </w:r>
    </w:p>
    <w:p w14:paraId="679546FE" w14:textId="13BE4444" w:rsidR="00535033" w:rsidRPr="007B0BC3" w:rsidRDefault="00736431"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Para os itens </w:t>
      </w:r>
      <w:proofErr w:type="gramStart"/>
      <w:r w:rsidRPr="007B0BC3">
        <w:rPr>
          <w:rFonts w:ascii="Arial" w:eastAsia="Times New Roman" w:hAnsi="Arial" w:cs="Arial"/>
          <w:sz w:val="24"/>
          <w:szCs w:val="24"/>
          <w:lang w:eastAsia="pt-BR"/>
        </w:rPr>
        <w:t>3</w:t>
      </w:r>
      <w:proofErr w:type="gramEnd"/>
      <w:r w:rsidRPr="007B0BC3">
        <w:rPr>
          <w:rFonts w:ascii="Arial" w:eastAsia="Times New Roman" w:hAnsi="Arial" w:cs="Arial"/>
          <w:sz w:val="24"/>
          <w:szCs w:val="24"/>
          <w:lang w:eastAsia="pt-BR"/>
        </w:rPr>
        <w:t xml:space="preserve"> e 4, o lance deverá ser ofertado pelo </w:t>
      </w:r>
      <w:r w:rsidRPr="007B0BC3">
        <w:rPr>
          <w:rFonts w:ascii="Arial" w:eastAsia="Times New Roman" w:hAnsi="Arial" w:cs="Arial"/>
          <w:b/>
          <w:bCs/>
          <w:sz w:val="24"/>
          <w:szCs w:val="24"/>
          <w:lang w:eastAsia="pt-BR"/>
        </w:rPr>
        <w:t>valor unitário do item</w:t>
      </w:r>
      <w:r w:rsidRPr="007B0BC3">
        <w:rPr>
          <w:rFonts w:ascii="Arial" w:eastAsia="Times New Roman" w:hAnsi="Arial" w:cs="Arial"/>
          <w:sz w:val="24"/>
          <w:szCs w:val="24"/>
          <w:lang w:eastAsia="pt-BR"/>
        </w:rPr>
        <w:t>.</w:t>
      </w:r>
    </w:p>
    <w:p w14:paraId="1185D9DA" w14:textId="2239FE26"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113951A1"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0AA42E54"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lastRenderedPageBreak/>
        <w:t>O intervalo mínimo de diferença de valores entre os lances, que incidirá tanto em relação aos lances intermediários quanto em relação à proposta que cobrir a melhor oferta deverá ser de</w:t>
      </w:r>
      <w:r w:rsidR="005E7179" w:rsidRPr="007B0BC3">
        <w:rPr>
          <w:rFonts w:ascii="Arial" w:eastAsia="Times New Roman" w:hAnsi="Arial" w:cs="Arial"/>
          <w:sz w:val="24"/>
          <w:szCs w:val="24"/>
          <w:lang w:eastAsia="pt-BR"/>
        </w:rPr>
        <w:t>:</w:t>
      </w:r>
    </w:p>
    <w:tbl>
      <w:tblPr>
        <w:tblStyle w:val="Tabelacomgrad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2983"/>
      </w:tblGrid>
      <w:tr w:rsidR="00A44B3D" w:rsidRPr="007B0BC3" w14:paraId="7063F0CB" w14:textId="77777777" w:rsidTr="00DC1FB9">
        <w:trPr>
          <w:trHeight w:val="426"/>
          <w:jc w:val="center"/>
        </w:trPr>
        <w:tc>
          <w:tcPr>
            <w:tcW w:w="2982" w:type="dxa"/>
            <w:vAlign w:val="center"/>
          </w:tcPr>
          <w:p w14:paraId="742D7A11" w14:textId="1AE3C07E" w:rsidR="00DC1FB9" w:rsidRPr="007B0BC3" w:rsidRDefault="00DC1FB9">
            <w:pPr>
              <w:pStyle w:val="PargrafodaLista"/>
              <w:spacing w:after="240"/>
              <w:ind w:left="0" w:right="120"/>
              <w:jc w:val="center"/>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Item </w:t>
            </w:r>
            <w:proofErr w:type="gramStart"/>
            <w:r w:rsidRPr="007B0BC3">
              <w:rPr>
                <w:rFonts w:ascii="Arial" w:eastAsia="Times New Roman" w:hAnsi="Arial" w:cs="Arial"/>
                <w:sz w:val="24"/>
                <w:szCs w:val="24"/>
                <w:lang w:eastAsia="pt-BR"/>
              </w:rPr>
              <w:t>1</w:t>
            </w:r>
            <w:proofErr w:type="gramEnd"/>
            <w:r w:rsidRPr="007B0BC3">
              <w:rPr>
                <w:rFonts w:ascii="Arial" w:eastAsia="Times New Roman" w:hAnsi="Arial" w:cs="Arial"/>
                <w:sz w:val="24"/>
                <w:szCs w:val="24"/>
                <w:lang w:eastAsia="pt-BR"/>
              </w:rPr>
              <w:t>: R$ 400,00</w:t>
            </w:r>
          </w:p>
        </w:tc>
        <w:tc>
          <w:tcPr>
            <w:tcW w:w="2983" w:type="dxa"/>
            <w:vAlign w:val="center"/>
          </w:tcPr>
          <w:p w14:paraId="0FB0C25C" w14:textId="3A590333" w:rsidR="00DC1FB9" w:rsidRPr="007B0BC3" w:rsidRDefault="00DC1FB9" w:rsidP="00DC1FB9">
            <w:pPr>
              <w:pStyle w:val="PargrafodaLista"/>
              <w:ind w:left="0" w:right="119"/>
              <w:contextualSpacing w:val="0"/>
              <w:jc w:val="center"/>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Item </w:t>
            </w:r>
            <w:proofErr w:type="gramStart"/>
            <w:r w:rsidRPr="007B0BC3">
              <w:rPr>
                <w:rFonts w:ascii="Arial" w:eastAsia="Times New Roman" w:hAnsi="Arial" w:cs="Arial"/>
                <w:sz w:val="24"/>
                <w:szCs w:val="24"/>
                <w:lang w:eastAsia="pt-BR"/>
              </w:rPr>
              <w:t>2</w:t>
            </w:r>
            <w:proofErr w:type="gramEnd"/>
            <w:r w:rsidRPr="007B0BC3">
              <w:rPr>
                <w:rFonts w:ascii="Arial" w:eastAsia="Times New Roman" w:hAnsi="Arial" w:cs="Arial"/>
                <w:sz w:val="24"/>
                <w:szCs w:val="24"/>
                <w:lang w:eastAsia="pt-BR"/>
              </w:rPr>
              <w:t>: R$ 400,00</w:t>
            </w:r>
          </w:p>
        </w:tc>
      </w:tr>
      <w:tr w:rsidR="00A44B3D" w:rsidRPr="007B0BC3" w14:paraId="190631AC" w14:textId="77777777" w:rsidTr="00DC1FB9">
        <w:trPr>
          <w:trHeight w:val="426"/>
          <w:jc w:val="center"/>
        </w:trPr>
        <w:tc>
          <w:tcPr>
            <w:tcW w:w="2982" w:type="dxa"/>
            <w:vAlign w:val="center"/>
          </w:tcPr>
          <w:p w14:paraId="07E20F59" w14:textId="492D1563" w:rsidR="00DC1FB9" w:rsidRPr="007B0BC3" w:rsidRDefault="00DC1FB9">
            <w:pPr>
              <w:pStyle w:val="PargrafodaLista"/>
              <w:spacing w:after="240"/>
              <w:ind w:left="0" w:right="120"/>
              <w:jc w:val="center"/>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Item </w:t>
            </w:r>
            <w:proofErr w:type="gramStart"/>
            <w:r w:rsidR="0088008D" w:rsidRPr="007B0BC3">
              <w:rPr>
                <w:rFonts w:ascii="Arial" w:eastAsia="Times New Roman" w:hAnsi="Arial" w:cs="Arial"/>
                <w:sz w:val="24"/>
                <w:szCs w:val="24"/>
                <w:lang w:eastAsia="pt-BR"/>
              </w:rPr>
              <w:t>3</w:t>
            </w:r>
            <w:proofErr w:type="gramEnd"/>
            <w:r w:rsidRPr="007B0BC3">
              <w:rPr>
                <w:rFonts w:ascii="Arial" w:eastAsia="Times New Roman" w:hAnsi="Arial" w:cs="Arial"/>
                <w:sz w:val="24"/>
                <w:szCs w:val="24"/>
                <w:lang w:eastAsia="pt-BR"/>
              </w:rPr>
              <w:t>: R$ 3,00</w:t>
            </w:r>
          </w:p>
        </w:tc>
        <w:tc>
          <w:tcPr>
            <w:tcW w:w="2983" w:type="dxa"/>
            <w:vAlign w:val="center"/>
          </w:tcPr>
          <w:p w14:paraId="067386C7" w14:textId="36C460C5" w:rsidR="00DC1FB9" w:rsidRPr="007B0BC3" w:rsidRDefault="00DC1FB9" w:rsidP="00DC1FB9">
            <w:pPr>
              <w:pStyle w:val="PargrafodaLista"/>
              <w:ind w:left="0" w:right="119"/>
              <w:contextualSpacing w:val="0"/>
              <w:jc w:val="center"/>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Item </w:t>
            </w:r>
            <w:proofErr w:type="gramStart"/>
            <w:r w:rsidRPr="007B0BC3">
              <w:rPr>
                <w:rFonts w:ascii="Arial" w:eastAsia="Times New Roman" w:hAnsi="Arial" w:cs="Arial"/>
                <w:sz w:val="24"/>
                <w:szCs w:val="24"/>
                <w:lang w:eastAsia="pt-BR"/>
              </w:rPr>
              <w:t>4</w:t>
            </w:r>
            <w:proofErr w:type="gramEnd"/>
            <w:r w:rsidRPr="007B0BC3">
              <w:rPr>
                <w:rFonts w:ascii="Arial" w:eastAsia="Times New Roman" w:hAnsi="Arial" w:cs="Arial"/>
                <w:sz w:val="24"/>
                <w:szCs w:val="24"/>
                <w:lang w:eastAsia="pt-BR"/>
              </w:rPr>
              <w:t>: R$ 3,00</w:t>
            </w:r>
          </w:p>
        </w:tc>
      </w:tr>
    </w:tbl>
    <w:p w14:paraId="470CE07B" w14:textId="77777777" w:rsidR="00BB74C6" w:rsidRPr="007B0BC3" w:rsidRDefault="00BB74C6" w:rsidP="00BB74C6">
      <w:pPr>
        <w:spacing w:after="0" w:line="240" w:lineRule="auto"/>
        <w:ind w:right="120"/>
        <w:jc w:val="both"/>
        <w:rPr>
          <w:rFonts w:ascii="Arial" w:eastAsia="Times New Roman" w:hAnsi="Arial" w:cs="Arial"/>
          <w:sz w:val="24"/>
          <w:szCs w:val="24"/>
          <w:lang w:eastAsia="pt-BR"/>
        </w:rPr>
      </w:pPr>
    </w:p>
    <w:p w14:paraId="1B2A1444" w14:textId="73B241E0"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O licitante </w:t>
      </w:r>
      <w:proofErr w:type="gramStart"/>
      <w:r w:rsidRPr="007B0BC3">
        <w:rPr>
          <w:rFonts w:ascii="Arial" w:eastAsia="Times New Roman" w:hAnsi="Arial" w:cs="Arial"/>
          <w:sz w:val="24"/>
          <w:szCs w:val="24"/>
          <w:lang w:eastAsia="pt-BR"/>
        </w:rPr>
        <w:t>poderá,</w:t>
      </w:r>
      <w:proofErr w:type="gramEnd"/>
      <w:r w:rsidRPr="007B0BC3">
        <w:rPr>
          <w:rFonts w:ascii="Arial" w:eastAsia="Times New Roman" w:hAnsi="Arial" w:cs="Arial"/>
          <w:sz w:val="24"/>
          <w:szCs w:val="24"/>
          <w:lang w:eastAsia="pt-BR"/>
        </w:rPr>
        <w:t xml:space="preserve"> uma única vez, excluir seu último lance ofertado, no intervalo de quinze segundos após o registro no sistema, na hipótese de lance inconsistente ou inexequível.</w:t>
      </w:r>
    </w:p>
    <w:p w14:paraId="38583CB6" w14:textId="4FCF1933"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O pregoeiro poderá, durante a disputa, como medida excepcional, excluir a proposta ou o lance que possa </w:t>
      </w:r>
      <w:proofErr w:type="gramStart"/>
      <w:r w:rsidRPr="007B0BC3">
        <w:rPr>
          <w:rFonts w:ascii="Arial" w:eastAsia="Times New Roman" w:hAnsi="Arial" w:cs="Arial"/>
          <w:sz w:val="24"/>
          <w:szCs w:val="24"/>
          <w:lang w:eastAsia="pt-BR"/>
        </w:rPr>
        <w:t>comprometer,</w:t>
      </w:r>
      <w:proofErr w:type="gramEnd"/>
      <w:r w:rsidRPr="007B0BC3">
        <w:rPr>
          <w:rFonts w:ascii="Arial" w:eastAsia="Times New Roman" w:hAnsi="Arial" w:cs="Arial"/>
          <w:sz w:val="24"/>
          <w:szCs w:val="24"/>
          <w:lang w:eastAsia="pt-BR"/>
        </w:rPr>
        <w:t xml:space="preserve"> restringir ou frustrar o caráter competitivo do processo licitatório, mediante comunicação eletrônica automática via sistema (art. 21, § 4º, da </w:t>
      </w:r>
      <w:r w:rsidR="002D73B9" w:rsidRPr="007B0BC3">
        <w:rPr>
          <w:rFonts w:ascii="Arial" w:eastAsia="Times New Roman" w:hAnsi="Arial" w:cs="Arial"/>
          <w:sz w:val="24"/>
          <w:szCs w:val="24"/>
          <w:lang w:eastAsia="pt-BR"/>
        </w:rPr>
        <w:t xml:space="preserve"> </w:t>
      </w:r>
      <w:hyperlink r:id="rId35" w:history="1">
        <w:r w:rsidR="002D73B9" w:rsidRPr="007B0BC3">
          <w:rPr>
            <w:rStyle w:val="Hyperlink"/>
            <w:rFonts w:ascii="Arial" w:eastAsia="Times New Roman" w:hAnsi="Arial" w:cs="Arial"/>
            <w:sz w:val="24"/>
            <w:szCs w:val="24"/>
            <w:lang w:eastAsia="pt-BR"/>
          </w:rPr>
          <w:t>Instrução Normativa SEGES n. 73/2022</w:t>
        </w:r>
      </w:hyperlink>
      <w:r w:rsidRPr="007B0BC3">
        <w:rPr>
          <w:rFonts w:ascii="Arial" w:eastAsia="Times New Roman" w:hAnsi="Arial" w:cs="Arial"/>
          <w:sz w:val="24"/>
          <w:szCs w:val="24"/>
          <w:lang w:eastAsia="pt-BR"/>
        </w:rPr>
        <w:t>).</w:t>
      </w:r>
    </w:p>
    <w:p w14:paraId="2C1DDAF3" w14:textId="5DB2D2C8"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Eventual</w:t>
      </w:r>
      <w:r w:rsidRPr="007B0BC3">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O procedimento seguirá de acordo com o modo de disputa adotado.</w:t>
      </w:r>
    </w:p>
    <w:p w14:paraId="1D5E215C" w14:textId="2B4A5FF9" w:rsidR="00646428" w:rsidRPr="007B0BC3"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Nest</w:t>
      </w:r>
      <w:r w:rsidR="0005683F" w:rsidRPr="007B0BC3">
        <w:rPr>
          <w:rFonts w:ascii="Arial" w:eastAsia="Times New Roman" w:hAnsi="Arial" w:cs="Arial"/>
          <w:sz w:val="24"/>
          <w:szCs w:val="24"/>
          <w:lang w:eastAsia="pt-BR"/>
        </w:rPr>
        <w:t>a licitação</w:t>
      </w:r>
      <w:r w:rsidR="00A402E6" w:rsidRPr="007B0BC3">
        <w:rPr>
          <w:rFonts w:ascii="Arial" w:eastAsia="Times New Roman" w:hAnsi="Arial" w:cs="Arial"/>
          <w:sz w:val="24"/>
          <w:szCs w:val="24"/>
          <w:lang w:eastAsia="pt-BR"/>
        </w:rPr>
        <w:t>, foi adotado</w:t>
      </w:r>
      <w:r w:rsidR="00646428" w:rsidRPr="007B0BC3">
        <w:rPr>
          <w:rFonts w:ascii="Arial" w:eastAsia="Times New Roman" w:hAnsi="Arial" w:cs="Arial"/>
          <w:sz w:val="24"/>
          <w:szCs w:val="24"/>
          <w:lang w:eastAsia="pt-BR"/>
        </w:rPr>
        <w:t xml:space="preserve"> o modo de disputa “aberto”</w:t>
      </w:r>
      <w:r w:rsidR="00A402E6" w:rsidRPr="007B0BC3">
        <w:rPr>
          <w:rFonts w:ascii="Arial" w:eastAsia="Times New Roman" w:hAnsi="Arial" w:cs="Arial"/>
          <w:sz w:val="24"/>
          <w:szCs w:val="24"/>
          <w:lang w:eastAsia="pt-BR"/>
        </w:rPr>
        <w:t>, em que</w:t>
      </w:r>
      <w:r w:rsidR="00646428" w:rsidRPr="007B0BC3">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Após o reinício previsto no item supra, os licitantes serão convocados para apresentar lances intermediários.</w:t>
      </w:r>
    </w:p>
    <w:p w14:paraId="59379342" w14:textId="51771D21"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5" w:name="_Ref145279182"/>
      <w:r w:rsidRPr="007B0BC3">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5"/>
    </w:p>
    <w:p w14:paraId="24DE0C3C" w14:textId="5826C2D1"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lastRenderedPageBreak/>
        <w:t>Não serão aceitos dois ou mais lances de mesmo valor, prevalecendo aquele que for recebido e registrado em primeiro lugar.</w:t>
      </w:r>
    </w:p>
    <w:p w14:paraId="75882BC4" w14:textId="5C748F23"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No caso de desconexão com o </w:t>
      </w:r>
      <w:r w:rsidR="00C41D22" w:rsidRPr="007B0BC3">
        <w:rPr>
          <w:rFonts w:ascii="Arial" w:eastAsia="Times New Roman" w:hAnsi="Arial" w:cs="Arial"/>
          <w:sz w:val="24"/>
          <w:szCs w:val="24"/>
          <w:lang w:eastAsia="pt-BR"/>
        </w:rPr>
        <w:t>p</w:t>
      </w:r>
      <w:r w:rsidRPr="007B0BC3">
        <w:rPr>
          <w:rFonts w:ascii="Arial" w:eastAsia="Times New Roman" w:hAnsi="Arial" w:cs="Arial"/>
          <w:sz w:val="24"/>
          <w:szCs w:val="24"/>
          <w:lang w:eastAsia="pt-BR"/>
        </w:rPr>
        <w:t>regoeiro, no decorrer da etapa competitiva d</w:t>
      </w:r>
      <w:r w:rsidR="00C41D22" w:rsidRPr="007B0BC3">
        <w:rPr>
          <w:rFonts w:ascii="Arial" w:eastAsia="Times New Roman" w:hAnsi="Arial" w:cs="Arial"/>
          <w:sz w:val="24"/>
          <w:szCs w:val="24"/>
          <w:lang w:eastAsia="pt-BR"/>
        </w:rPr>
        <w:t>a</w:t>
      </w:r>
      <w:r w:rsidRPr="007B0BC3">
        <w:rPr>
          <w:rFonts w:ascii="Arial" w:eastAsia="Times New Roman" w:hAnsi="Arial" w:cs="Arial"/>
          <w:sz w:val="24"/>
          <w:szCs w:val="24"/>
          <w:lang w:eastAsia="pt-BR"/>
        </w:rPr>
        <w:t xml:space="preserve"> </w:t>
      </w:r>
      <w:r w:rsidR="00C41D22" w:rsidRPr="007B0BC3">
        <w:rPr>
          <w:rFonts w:ascii="Arial" w:eastAsia="Times New Roman" w:hAnsi="Arial" w:cs="Arial"/>
          <w:sz w:val="24"/>
          <w:szCs w:val="24"/>
          <w:lang w:eastAsia="pt-BR"/>
        </w:rPr>
        <w:t>licitação</w:t>
      </w:r>
      <w:r w:rsidRPr="007B0BC3">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Quando a desconexão do sistema eletrônico para o </w:t>
      </w:r>
      <w:r w:rsidR="00C41D22" w:rsidRPr="007B0BC3">
        <w:rPr>
          <w:rFonts w:ascii="Arial" w:eastAsia="Times New Roman" w:hAnsi="Arial" w:cs="Arial"/>
          <w:sz w:val="24"/>
          <w:szCs w:val="24"/>
          <w:lang w:eastAsia="pt-BR"/>
        </w:rPr>
        <w:t>p</w:t>
      </w:r>
      <w:r w:rsidRPr="007B0BC3">
        <w:rPr>
          <w:rFonts w:ascii="Arial" w:eastAsia="Times New Roman" w:hAnsi="Arial" w:cs="Arial"/>
          <w:sz w:val="24"/>
          <w:szCs w:val="24"/>
          <w:lang w:eastAsia="pt-BR"/>
        </w:rPr>
        <w:t xml:space="preserve">regoeiro persistir por tempo superior a dez minutos, a sessão pública será suspensa e reiniciada somente </w:t>
      </w:r>
      <w:proofErr w:type="gramStart"/>
      <w:r w:rsidRPr="007B0BC3">
        <w:rPr>
          <w:rFonts w:ascii="Arial" w:eastAsia="Times New Roman" w:hAnsi="Arial" w:cs="Arial"/>
          <w:sz w:val="24"/>
          <w:szCs w:val="24"/>
          <w:lang w:eastAsia="pt-BR"/>
        </w:rPr>
        <w:t>após</w:t>
      </w:r>
      <w:proofErr w:type="gramEnd"/>
      <w:r w:rsidRPr="007B0BC3">
        <w:rPr>
          <w:rFonts w:ascii="Arial" w:eastAsia="Times New Roman" w:hAnsi="Arial" w:cs="Arial"/>
          <w:sz w:val="24"/>
          <w:szCs w:val="24"/>
          <w:lang w:eastAsia="pt-BR"/>
        </w:rPr>
        <w:t xml:space="preserve"> decorridas vinte e quatro horas da comunicação do fato pelo pregoeiro aos participantes, no sítio eletrônico utilizado para divulgação.</w:t>
      </w:r>
    </w:p>
    <w:p w14:paraId="633C905D" w14:textId="2231262F"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Caso o licitante não apresente lances, concorrerá com o valor de sua proposta.</w:t>
      </w:r>
    </w:p>
    <w:p w14:paraId="257B1FEC" w14:textId="44B04EF2"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Em relação a itens não exclusivos para participação de microempresas e empresas de pequeno porte, uma vez encerrada a fase de lances, será efetivada a verificação automática, junto à Receita Federal, do porte da entidade empresarial. O sistema identificará em coluna própria </w:t>
      </w:r>
      <w:proofErr w:type="gramStart"/>
      <w:r w:rsidRPr="007B0BC3">
        <w:rPr>
          <w:rFonts w:ascii="Arial" w:eastAsia="Times New Roman" w:hAnsi="Arial" w:cs="Arial"/>
          <w:sz w:val="24"/>
          <w:szCs w:val="24"/>
          <w:lang w:eastAsia="pt-BR"/>
        </w:rPr>
        <w:t>as</w:t>
      </w:r>
      <w:proofErr w:type="gramEnd"/>
      <w:r w:rsidRPr="007B0BC3">
        <w:rPr>
          <w:rFonts w:ascii="Arial" w:eastAsia="Times New Roman" w:hAnsi="Arial" w:cs="Arial"/>
          <w:sz w:val="24"/>
          <w:szCs w:val="24"/>
          <w:lang w:eastAsia="pt-BR"/>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Pr="007B0BC3">
        <w:rPr>
          <w:rFonts w:ascii="Arial" w:eastAsia="Times New Roman" w:hAnsi="Arial" w:cs="Arial"/>
          <w:sz w:val="24"/>
          <w:szCs w:val="24"/>
          <w:lang w:eastAsia="pt-BR"/>
        </w:rPr>
        <w:t>arts</w:t>
      </w:r>
      <w:proofErr w:type="spellEnd"/>
      <w:r w:rsidRPr="007B0BC3">
        <w:rPr>
          <w:rFonts w:ascii="Arial" w:eastAsia="Times New Roman" w:hAnsi="Arial" w:cs="Arial"/>
          <w:sz w:val="24"/>
          <w:szCs w:val="24"/>
          <w:lang w:eastAsia="pt-BR"/>
        </w:rPr>
        <w:t xml:space="preserve">. 44 e 45 da </w:t>
      </w:r>
      <w:hyperlink r:id="rId36" w:history="1">
        <w:r w:rsidR="00875A36" w:rsidRPr="007B0BC3">
          <w:rPr>
            <w:rStyle w:val="Hyperlink"/>
            <w:rFonts w:ascii="Arial" w:hAnsi="Arial" w:cs="Arial"/>
            <w:sz w:val="24"/>
            <w:szCs w:val="24"/>
          </w:rPr>
          <w:t>Lei Complementar n. 123/2006</w:t>
        </w:r>
      </w:hyperlink>
      <w:r w:rsidRPr="007B0BC3">
        <w:rPr>
          <w:rFonts w:ascii="Arial" w:eastAsia="Times New Roman" w:hAnsi="Arial" w:cs="Arial"/>
          <w:sz w:val="24"/>
          <w:szCs w:val="24"/>
          <w:lang w:eastAsia="pt-BR"/>
        </w:rPr>
        <w:t xml:space="preserve">, regulamentada pelo </w:t>
      </w:r>
      <w:hyperlink r:id="rId37" w:history="1">
        <w:r w:rsidR="00B51FBA" w:rsidRPr="007B0BC3">
          <w:rPr>
            <w:rStyle w:val="Hyperlink"/>
            <w:rFonts w:ascii="Arial" w:eastAsia="Times New Roman" w:hAnsi="Arial" w:cs="Arial"/>
            <w:sz w:val="24"/>
            <w:szCs w:val="24"/>
            <w:lang w:eastAsia="pt-BR"/>
          </w:rPr>
          <w:t>Decreto n. 8.538/2015</w:t>
        </w:r>
      </w:hyperlink>
      <w:r w:rsidRPr="007B0BC3">
        <w:rPr>
          <w:rFonts w:ascii="Arial" w:eastAsia="Times New Roman" w:hAnsi="Arial" w:cs="Arial"/>
          <w:sz w:val="24"/>
          <w:szCs w:val="24"/>
          <w:lang w:eastAsia="pt-BR"/>
        </w:rPr>
        <w:t>.</w:t>
      </w:r>
    </w:p>
    <w:p w14:paraId="7F8455EE" w14:textId="36C70883"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Nessas condições, as propostas de microempresas e empresas de pequeno porte que se encontrarem na faixa de até 5% (cinco por cento) acima da melhor proposta</w:t>
      </w:r>
      <w:proofErr w:type="gramStart"/>
      <w:r w:rsidRPr="007B0BC3">
        <w:rPr>
          <w:rFonts w:ascii="Arial" w:eastAsia="Times New Roman" w:hAnsi="Arial" w:cs="Arial"/>
          <w:sz w:val="24"/>
          <w:szCs w:val="24"/>
          <w:lang w:eastAsia="pt-BR"/>
        </w:rPr>
        <w:t xml:space="preserve"> ou melhor</w:t>
      </w:r>
      <w:proofErr w:type="gramEnd"/>
      <w:r w:rsidRPr="007B0BC3">
        <w:rPr>
          <w:rFonts w:ascii="Arial" w:eastAsia="Times New Roman" w:hAnsi="Arial" w:cs="Arial"/>
          <w:sz w:val="24"/>
          <w:szCs w:val="24"/>
          <w:lang w:eastAsia="pt-BR"/>
        </w:rPr>
        <w:t xml:space="preserve"> lance serão consideradas empatadas com a primeira colocada.</w:t>
      </w:r>
    </w:p>
    <w:p w14:paraId="12E18A51" w14:textId="77DC1C72" w:rsidR="00646428" w:rsidRPr="007B0BC3" w:rsidRDefault="0063186B"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O licitante</w:t>
      </w:r>
      <w:r w:rsidR="00646428" w:rsidRPr="007B0BC3">
        <w:rPr>
          <w:rFonts w:ascii="Arial" w:eastAsia="Times New Roman" w:hAnsi="Arial" w:cs="Arial"/>
          <w:sz w:val="24"/>
          <w:szCs w:val="24"/>
          <w:lang w:eastAsia="pt-BR"/>
        </w:rPr>
        <w:t xml:space="preserve"> </w:t>
      </w:r>
      <w:r w:rsidR="00DD73DC" w:rsidRPr="007B0BC3">
        <w:rPr>
          <w:rFonts w:ascii="Arial" w:eastAsia="Times New Roman" w:hAnsi="Arial" w:cs="Arial"/>
          <w:sz w:val="24"/>
          <w:szCs w:val="24"/>
          <w:lang w:eastAsia="pt-BR"/>
        </w:rPr>
        <w:t xml:space="preserve">mais bem </w:t>
      </w:r>
      <w:r w:rsidR="00646428" w:rsidRPr="007B0BC3">
        <w:rPr>
          <w:rFonts w:ascii="Arial" w:eastAsia="Times New Roman" w:hAnsi="Arial" w:cs="Arial"/>
          <w:sz w:val="24"/>
          <w:szCs w:val="24"/>
          <w:lang w:eastAsia="pt-BR"/>
        </w:rPr>
        <w:t>classificad</w:t>
      </w:r>
      <w:r w:rsidRPr="007B0BC3">
        <w:rPr>
          <w:rFonts w:ascii="Arial" w:eastAsia="Times New Roman" w:hAnsi="Arial" w:cs="Arial"/>
          <w:sz w:val="24"/>
          <w:szCs w:val="24"/>
          <w:lang w:eastAsia="pt-BR"/>
        </w:rPr>
        <w:t>o</w:t>
      </w:r>
      <w:r w:rsidR="00646428" w:rsidRPr="007B0BC3">
        <w:rPr>
          <w:rFonts w:ascii="Arial" w:eastAsia="Times New Roman" w:hAnsi="Arial" w:cs="Arial"/>
          <w:sz w:val="24"/>
          <w:szCs w:val="24"/>
          <w:lang w:eastAsia="pt-BR"/>
        </w:rPr>
        <w:t xml:space="preserve"> nos termos do subitem anterior terá o direito de encaminhar uma última oferta para desempate, obrigatoriamente em valor inferior ao da primeira colocada, no prazo de </w:t>
      </w:r>
      <w:proofErr w:type="gramStart"/>
      <w:r w:rsidR="00646428" w:rsidRPr="007B0BC3">
        <w:rPr>
          <w:rFonts w:ascii="Arial" w:eastAsia="Times New Roman" w:hAnsi="Arial" w:cs="Arial"/>
          <w:sz w:val="24"/>
          <w:szCs w:val="24"/>
          <w:lang w:eastAsia="pt-BR"/>
        </w:rPr>
        <w:t>5</w:t>
      </w:r>
      <w:proofErr w:type="gramEnd"/>
      <w:r w:rsidR="00646428" w:rsidRPr="007B0BC3">
        <w:rPr>
          <w:rFonts w:ascii="Arial" w:eastAsia="Times New Roman" w:hAnsi="Arial" w:cs="Arial"/>
          <w:sz w:val="24"/>
          <w:szCs w:val="24"/>
          <w:lang w:eastAsia="pt-BR"/>
        </w:rPr>
        <w:t xml:space="preserve"> (cinco) minutos controlados pelo sistema, contados após a comunicação automática para tanto.</w:t>
      </w:r>
    </w:p>
    <w:p w14:paraId="71840CD4" w14:textId="46F92D44"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B83B7D" w14:textId="77777777" w:rsidR="004F5224"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7B0BC3">
        <w:rPr>
          <w:rFonts w:ascii="Arial" w:eastAsia="Times New Roman" w:hAnsi="Arial"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4F5224" w:rsidRPr="007B0BC3">
        <w:rPr>
          <w:rFonts w:ascii="Arial" w:eastAsia="Times New Roman" w:hAnsi="Arial" w:cs="Arial"/>
          <w:sz w:val="24"/>
          <w:szCs w:val="24"/>
          <w:lang w:eastAsia="pt-BR"/>
        </w:rPr>
        <w:t>.</w:t>
      </w:r>
    </w:p>
    <w:p w14:paraId="71ED2530" w14:textId="10CEE382" w:rsidR="00646428" w:rsidRPr="007B0BC3" w:rsidRDefault="004F522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bookmarkStart w:id="16" w:name="_Hlk179904530"/>
      <w:r w:rsidRPr="007B0BC3">
        <w:rPr>
          <w:rFonts w:ascii="Arial" w:eastAsia="Times New Roman" w:hAnsi="Arial" w:cs="Arial"/>
          <w:sz w:val="24"/>
          <w:szCs w:val="24"/>
          <w:lang w:eastAsia="pt-BR"/>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r w:rsidR="00646428" w:rsidRPr="007B0BC3">
        <w:rPr>
          <w:rFonts w:ascii="Arial" w:eastAsia="Times New Roman" w:hAnsi="Arial" w:cs="Arial"/>
          <w:sz w:val="24"/>
          <w:szCs w:val="24"/>
          <w:lang w:eastAsia="pt-BR"/>
        </w:rPr>
        <w:t>.</w:t>
      </w:r>
    </w:p>
    <w:p w14:paraId="31B88C2A" w14:textId="169C11E8"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Só poderá haver empate entre propostas iguais (não seguidas de lances)</w:t>
      </w:r>
      <w:r w:rsidR="0057336C" w:rsidRPr="007B0BC3">
        <w:rPr>
          <w:rFonts w:ascii="Arial" w:eastAsia="Times New Roman" w:hAnsi="Arial" w:cs="Arial"/>
          <w:sz w:val="24"/>
          <w:szCs w:val="24"/>
          <w:lang w:eastAsia="pt-BR"/>
        </w:rPr>
        <w:t>.</w:t>
      </w:r>
      <w:r w:rsidRPr="007B0BC3">
        <w:rPr>
          <w:rFonts w:ascii="Arial" w:eastAsia="Times New Roman" w:hAnsi="Arial" w:cs="Arial"/>
          <w:sz w:val="24"/>
          <w:szCs w:val="24"/>
          <w:lang w:eastAsia="pt-BR"/>
        </w:rPr>
        <w:t xml:space="preserve"> </w:t>
      </w:r>
    </w:p>
    <w:p w14:paraId="0FE5E620" w14:textId="0D952458"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Havendo eventual empate entre propostas, o critério de desempate será aquele previsto no art. 60 da </w:t>
      </w:r>
      <w:hyperlink r:id="rId38" w:history="1">
        <w:r w:rsidR="007C61CE"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sz w:val="24"/>
          <w:szCs w:val="24"/>
          <w:lang w:eastAsia="pt-BR"/>
        </w:rPr>
        <w:t>, nesta ordem:</w:t>
      </w:r>
    </w:p>
    <w:p w14:paraId="01BA1C51" w14:textId="132052B1" w:rsidR="00646428" w:rsidRPr="007B0BC3"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sz w:val="24"/>
          <w:szCs w:val="24"/>
          <w:lang w:eastAsia="pt-BR"/>
        </w:rPr>
        <w:t>d</w:t>
      </w:r>
      <w:r w:rsidR="00646428" w:rsidRPr="007B0BC3">
        <w:rPr>
          <w:rFonts w:ascii="Arial" w:eastAsia="Times New Roman" w:hAnsi="Arial" w:cs="Arial"/>
          <w:color w:val="000000"/>
          <w:sz w:val="24"/>
          <w:szCs w:val="24"/>
          <w:lang w:eastAsia="pt-BR"/>
        </w:rPr>
        <w:t>isputa</w:t>
      </w:r>
      <w:proofErr w:type="gramEnd"/>
      <w:r w:rsidR="00646428" w:rsidRPr="007B0BC3">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6E09D4E4" w:rsidR="00646428" w:rsidRPr="007B0BC3"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sz w:val="24"/>
          <w:szCs w:val="24"/>
          <w:lang w:eastAsia="pt-BR"/>
        </w:rPr>
        <w:t>avaliação</w:t>
      </w:r>
      <w:proofErr w:type="gramEnd"/>
      <w:r w:rsidRPr="007B0BC3">
        <w:rPr>
          <w:rFonts w:ascii="Arial" w:eastAsia="Times New Roman" w:hAnsi="Arial" w:cs="Arial"/>
          <w:sz w:val="24"/>
          <w:szCs w:val="24"/>
          <w:lang w:eastAsia="pt-BR"/>
        </w:rPr>
        <w:t xml:space="preserve"> do desempenho contratual prévio dos licitantes, para a qual deverão preferencialmente ser utilizados registros cadastrais para efeito de atesto de cumprimento de obrigações previstos na </w:t>
      </w:r>
      <w:hyperlink r:id="rId39" w:history="1">
        <w:r w:rsidR="00E86561"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sz w:val="24"/>
          <w:szCs w:val="24"/>
          <w:lang w:eastAsia="pt-BR"/>
        </w:rPr>
        <w:t>;</w:t>
      </w:r>
    </w:p>
    <w:p w14:paraId="107C0345" w14:textId="4EFC1595" w:rsidR="009074A5" w:rsidRPr="007B0BC3"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7" w:name="_Hlk179905786"/>
      <w:proofErr w:type="gramStart"/>
      <w:r w:rsidRPr="007B0BC3">
        <w:rPr>
          <w:rFonts w:ascii="Arial" w:eastAsia="Times New Roman" w:hAnsi="Arial" w:cs="Arial"/>
          <w:sz w:val="24"/>
          <w:szCs w:val="24"/>
          <w:lang w:eastAsia="pt-BR"/>
        </w:rPr>
        <w:t>enquanto</w:t>
      </w:r>
      <w:proofErr w:type="gramEnd"/>
      <w:r w:rsidRPr="007B0BC3">
        <w:rPr>
          <w:rFonts w:ascii="Arial" w:eastAsia="Times New Roman" w:hAnsi="Arial" w:cs="Arial"/>
          <w:sz w:val="24"/>
          <w:szCs w:val="24"/>
          <w:lang w:eastAsia="pt-BR"/>
        </w:rPr>
        <w:t xml:space="preserve"> estiver pendente a regulamentação dos registros cadastrais para efeito de atesto de cumprimento de obrigações previstos na </w:t>
      </w:r>
      <w:hyperlink r:id="rId40" w:history="1">
        <w:r w:rsidR="00E86561"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sz w:val="24"/>
          <w:szCs w:val="24"/>
          <w:lang w:eastAsia="pt-BR"/>
        </w:rPr>
        <w:t>, esse critério não será aplicado para estabelecer o resultado do certame</w:t>
      </w:r>
      <w:bookmarkEnd w:id="17"/>
      <w:r w:rsidRPr="007B0BC3">
        <w:rPr>
          <w:rFonts w:ascii="Arial" w:eastAsia="Times New Roman" w:hAnsi="Arial" w:cs="Arial"/>
          <w:sz w:val="24"/>
          <w:szCs w:val="24"/>
          <w:lang w:eastAsia="pt-BR"/>
        </w:rPr>
        <w:t>.</w:t>
      </w:r>
    </w:p>
    <w:p w14:paraId="5AFD7D45" w14:textId="7DE82596" w:rsidR="00646428" w:rsidRPr="007B0BC3"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sz w:val="24"/>
          <w:szCs w:val="24"/>
          <w:lang w:eastAsia="pt-BR"/>
        </w:rPr>
        <w:t>desenvolvimento</w:t>
      </w:r>
      <w:proofErr w:type="gramEnd"/>
      <w:r w:rsidRPr="007B0BC3">
        <w:rPr>
          <w:rFonts w:ascii="Arial" w:eastAsia="Times New Roman" w:hAnsi="Arial" w:cs="Arial"/>
          <w:sz w:val="24"/>
          <w:szCs w:val="24"/>
          <w:lang w:eastAsia="pt-BR"/>
        </w:rPr>
        <w:t xml:space="preserve"> pelo licitante de ações de equidade entre homens e mulheres no ambiente de trabalho, conforme disposto no art. 8º da </w:t>
      </w:r>
      <w:hyperlink r:id="rId41" w:history="1">
        <w:r w:rsidR="0092697B" w:rsidRPr="007B0BC3">
          <w:rPr>
            <w:rStyle w:val="Hyperlink"/>
            <w:rFonts w:ascii="Arial" w:hAnsi="Arial" w:cs="Arial"/>
            <w:sz w:val="24"/>
            <w:szCs w:val="24"/>
          </w:rPr>
          <w:t>Resolução n. 497</w:t>
        </w:r>
      </w:hyperlink>
      <w:r w:rsidRPr="007B0BC3">
        <w:rPr>
          <w:rFonts w:ascii="Arial" w:eastAsia="Times New Roman" w:hAnsi="Arial" w:cs="Arial"/>
          <w:sz w:val="24"/>
          <w:szCs w:val="24"/>
          <w:lang w:eastAsia="pt-BR"/>
        </w:rPr>
        <w:t xml:space="preserve">, de 14 de abril de 2023, do Conselho Nacional de Justiça </w:t>
      </w:r>
      <w:r w:rsidR="00A40EAF" w:rsidRPr="007B0BC3">
        <w:rPr>
          <w:rFonts w:ascii="Arial" w:eastAsia="Times New Roman" w:hAnsi="Arial" w:cs="Arial"/>
          <w:sz w:val="24"/>
          <w:szCs w:val="24"/>
          <w:lang w:eastAsia="pt-BR"/>
        </w:rPr>
        <w:t>–</w:t>
      </w:r>
      <w:r w:rsidRPr="007B0BC3">
        <w:rPr>
          <w:rFonts w:ascii="Arial" w:eastAsia="Times New Roman" w:hAnsi="Arial" w:cs="Arial"/>
          <w:sz w:val="24"/>
          <w:szCs w:val="24"/>
          <w:lang w:eastAsia="pt-BR"/>
        </w:rPr>
        <w:t xml:space="preserve"> CNJ</w:t>
      </w:r>
      <w:r w:rsidR="00A40EAF" w:rsidRPr="007B0BC3">
        <w:rPr>
          <w:rFonts w:ascii="Arial" w:eastAsia="Times New Roman" w:hAnsi="Arial" w:cs="Arial"/>
          <w:sz w:val="24"/>
          <w:szCs w:val="24"/>
          <w:lang w:eastAsia="pt-BR"/>
        </w:rPr>
        <w:t xml:space="preserve">, e no art. 5º do </w:t>
      </w:r>
      <w:hyperlink r:id="rId42" w:history="1">
        <w:r w:rsidR="00A40EAF" w:rsidRPr="007B0BC3">
          <w:rPr>
            <w:rStyle w:val="Hyperlink"/>
            <w:rFonts w:ascii="Arial" w:eastAsia="Times New Roman" w:hAnsi="Arial" w:cs="Arial"/>
            <w:sz w:val="24"/>
            <w:szCs w:val="24"/>
            <w:lang w:eastAsia="pt-BR"/>
          </w:rPr>
          <w:t>Decreto n. 11.430/2023</w:t>
        </w:r>
      </w:hyperlink>
      <w:r w:rsidRPr="007B0BC3">
        <w:rPr>
          <w:rFonts w:ascii="Arial" w:eastAsia="Times New Roman" w:hAnsi="Arial" w:cs="Arial"/>
          <w:sz w:val="24"/>
          <w:szCs w:val="24"/>
          <w:lang w:eastAsia="pt-BR"/>
        </w:rPr>
        <w:t>.</w:t>
      </w:r>
    </w:p>
    <w:p w14:paraId="09723F6E" w14:textId="0045939F" w:rsidR="00BB31AB" w:rsidRPr="007B0BC3"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Para fins do disposto no subitem anterior, serão consideradas ações de equidade:</w:t>
      </w:r>
    </w:p>
    <w:p w14:paraId="1921CE7E" w14:textId="77777777" w:rsidR="00BB31AB" w:rsidRPr="007B0BC3" w:rsidRDefault="00646428" w:rsidP="00833065">
      <w:pPr>
        <w:spacing w:after="240" w:line="240" w:lineRule="auto"/>
        <w:ind w:left="1418"/>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7B0BC3" w:rsidRDefault="00646428" w:rsidP="00833065">
      <w:pPr>
        <w:spacing w:after="240" w:line="240" w:lineRule="auto"/>
        <w:ind w:left="1418"/>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7B0BC3" w:rsidRDefault="00646428" w:rsidP="00833065">
      <w:pPr>
        <w:spacing w:after="240" w:line="240" w:lineRule="auto"/>
        <w:ind w:left="1418"/>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c) igualdade de remuneração e paridade salarial entre mulheres e homens;</w:t>
      </w:r>
    </w:p>
    <w:p w14:paraId="31FC6AC0" w14:textId="77777777" w:rsidR="00BB31AB" w:rsidRPr="007B0BC3" w:rsidRDefault="00646428" w:rsidP="00833065">
      <w:pPr>
        <w:spacing w:after="240" w:line="240" w:lineRule="auto"/>
        <w:ind w:left="1418"/>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d) práticas de prevenção e de enfrentamento do assédio moral e sexual;</w:t>
      </w:r>
    </w:p>
    <w:p w14:paraId="38A5FE04" w14:textId="77777777" w:rsidR="00BB31AB" w:rsidRPr="007B0BC3" w:rsidRDefault="00646428" w:rsidP="00833065">
      <w:pPr>
        <w:spacing w:after="240" w:line="240" w:lineRule="auto"/>
        <w:ind w:left="1418"/>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e) programas destinados à equidade de gênero e de raça; </w:t>
      </w:r>
      <w:proofErr w:type="gramStart"/>
      <w:r w:rsidRPr="007B0BC3">
        <w:rPr>
          <w:rFonts w:ascii="Arial" w:eastAsia="Times New Roman" w:hAnsi="Arial" w:cs="Arial"/>
          <w:sz w:val="24"/>
          <w:szCs w:val="24"/>
          <w:lang w:eastAsia="pt-BR"/>
        </w:rPr>
        <w:t>e</w:t>
      </w:r>
      <w:proofErr w:type="gramEnd"/>
    </w:p>
    <w:p w14:paraId="49BBB721" w14:textId="530EA67C" w:rsidR="00646428" w:rsidRPr="007B0BC3" w:rsidRDefault="00646428" w:rsidP="00833065">
      <w:pPr>
        <w:spacing w:after="240" w:line="240" w:lineRule="auto"/>
        <w:ind w:left="1418"/>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Pr="007B0BC3"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lastRenderedPageBreak/>
        <w:t>A comprovação da ação de equidade considerada para efeito de critério desempate obedecerá aos parâmetros estabelecidos em norma da Justiça Federal da 3ª Região</w:t>
      </w:r>
      <w:r w:rsidR="004C201B" w:rsidRPr="007B0BC3">
        <w:rPr>
          <w:rFonts w:ascii="Arial" w:eastAsia="Times New Roman" w:hAnsi="Arial" w:cs="Arial"/>
          <w:sz w:val="24"/>
          <w:szCs w:val="24"/>
          <w:lang w:eastAsia="pt-BR"/>
        </w:rPr>
        <w:t>.</w:t>
      </w:r>
    </w:p>
    <w:p w14:paraId="7E016C0E" w14:textId="6E2BA64F" w:rsidR="00FA65C5" w:rsidRPr="007B0BC3"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sz w:val="24"/>
          <w:szCs w:val="24"/>
          <w:lang w:eastAsia="pt-BR"/>
        </w:rPr>
        <w:t>enquanto</w:t>
      </w:r>
      <w:proofErr w:type="gramEnd"/>
      <w:r w:rsidRPr="007B0BC3">
        <w:rPr>
          <w:rFonts w:ascii="Arial" w:eastAsia="Times New Roman" w:hAnsi="Arial" w:cs="Arial"/>
          <w:sz w:val="24"/>
          <w:szCs w:val="24"/>
          <w:lang w:eastAsia="pt-BR"/>
        </w:rPr>
        <w:t xml:space="preserve"> estiverem pendentes os parâmetros estabelecidos em norma da Justiça Federal da 3ª Região</w:t>
      </w:r>
      <w:r w:rsidRPr="007B0BC3">
        <w:rPr>
          <w:rFonts w:ascii="Arial" w:hAnsi="Arial" w:cs="Arial"/>
          <w:sz w:val="24"/>
          <w:szCs w:val="24"/>
        </w:rPr>
        <w:t xml:space="preserve">, </w:t>
      </w:r>
      <w:r w:rsidRPr="007B0BC3">
        <w:rPr>
          <w:rFonts w:ascii="Arial" w:eastAsia="Times New Roman" w:hAnsi="Arial" w:cs="Arial"/>
          <w:sz w:val="24"/>
          <w:szCs w:val="24"/>
          <w:lang w:eastAsia="pt-BR"/>
        </w:rPr>
        <w:t>esse critério não será aplicado para estabelecer o resultado do certame.</w:t>
      </w:r>
    </w:p>
    <w:p w14:paraId="161DFD64" w14:textId="0F417705" w:rsidR="00646428" w:rsidRPr="007B0BC3"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sz w:val="24"/>
          <w:szCs w:val="24"/>
          <w:lang w:eastAsia="pt-BR"/>
        </w:rPr>
        <w:t>desenvolvimento</w:t>
      </w:r>
      <w:proofErr w:type="gramEnd"/>
      <w:r w:rsidRPr="007B0BC3">
        <w:rPr>
          <w:rFonts w:ascii="Arial" w:eastAsia="Times New Roman" w:hAnsi="Arial" w:cs="Arial"/>
          <w:sz w:val="24"/>
          <w:szCs w:val="24"/>
          <w:lang w:eastAsia="pt-BR"/>
        </w:rPr>
        <w:t xml:space="preserve"> pelo licitante de programa de integridade, conforme orientações dos órgãos de controle.</w:t>
      </w:r>
    </w:p>
    <w:p w14:paraId="616CA186" w14:textId="77777777" w:rsidR="00AF5944" w:rsidRPr="007B0BC3"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sz w:val="24"/>
          <w:szCs w:val="24"/>
          <w:lang w:eastAsia="pt-BR"/>
        </w:rPr>
        <w:t>enquanto</w:t>
      </w:r>
      <w:proofErr w:type="gramEnd"/>
      <w:r w:rsidRPr="007B0BC3">
        <w:rPr>
          <w:rFonts w:ascii="Arial" w:eastAsia="Times New Roman" w:hAnsi="Arial" w:cs="Arial"/>
          <w:sz w:val="24"/>
          <w:szCs w:val="24"/>
          <w:lang w:eastAsia="pt-BR"/>
        </w:rPr>
        <w:t xml:space="preserve"> estiverem pendentes as orientações dos órgãos de controle, esse critério não será aplicado para estabelecer o resultado do certame.</w:t>
      </w:r>
    </w:p>
    <w:p w14:paraId="6598CED4" w14:textId="519F71A8" w:rsidR="00674BE3" w:rsidRPr="007B0BC3"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para</w:t>
      </w:r>
      <w:proofErr w:type="gramEnd"/>
      <w:r w:rsidRPr="007B0BC3">
        <w:rPr>
          <w:rFonts w:ascii="Arial" w:eastAsia="Times New Roman" w:hAnsi="Arial" w:cs="Arial"/>
          <w:color w:val="000000"/>
          <w:sz w:val="24"/>
          <w:szCs w:val="24"/>
          <w:lang w:eastAsia="pt-BR"/>
        </w:rPr>
        <w:t xml:space="preserve"> os fins dos subitens anteriores, são considerados os órgãos de controle do Poder Judiciário Federal, conforme previsto em regulamento.</w:t>
      </w:r>
    </w:p>
    <w:p w14:paraId="178EAC37" w14:textId="0259B1E0"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7B0BC3"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sz w:val="24"/>
          <w:szCs w:val="24"/>
          <w:lang w:eastAsia="pt-BR"/>
        </w:rPr>
        <w:t>empresas</w:t>
      </w:r>
      <w:proofErr w:type="gramEnd"/>
      <w:r w:rsidRPr="007B0BC3">
        <w:rPr>
          <w:rFonts w:ascii="Arial" w:eastAsia="Times New Roman" w:hAnsi="Arial" w:cs="Arial"/>
          <w:sz w:val="24"/>
          <w:szCs w:val="24"/>
          <w:lang w:eastAsia="pt-BR"/>
        </w:rPr>
        <w:t xml:space="preserve"> brasileiras;</w:t>
      </w:r>
    </w:p>
    <w:p w14:paraId="23564C24" w14:textId="61DCC8B4" w:rsidR="00646428" w:rsidRPr="007B0BC3"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sz w:val="24"/>
          <w:szCs w:val="24"/>
          <w:lang w:eastAsia="pt-BR"/>
        </w:rPr>
        <w:t>empresas</w:t>
      </w:r>
      <w:proofErr w:type="gramEnd"/>
      <w:r w:rsidRPr="007B0BC3">
        <w:rPr>
          <w:rFonts w:ascii="Arial" w:eastAsia="Times New Roman" w:hAnsi="Arial" w:cs="Arial"/>
          <w:sz w:val="24"/>
          <w:szCs w:val="24"/>
          <w:lang w:eastAsia="pt-BR"/>
        </w:rPr>
        <w:t xml:space="preserve"> que invistam em pesquisa e no desenvolvimento de tecnologia no País;</w:t>
      </w:r>
    </w:p>
    <w:p w14:paraId="40B3D573" w14:textId="1407C57D" w:rsidR="00646428" w:rsidRPr="007B0BC3"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sz w:val="24"/>
          <w:szCs w:val="24"/>
          <w:lang w:eastAsia="pt-BR"/>
        </w:rPr>
        <w:t>empresas</w:t>
      </w:r>
      <w:proofErr w:type="gramEnd"/>
      <w:r w:rsidRPr="007B0BC3">
        <w:rPr>
          <w:rFonts w:ascii="Arial" w:eastAsia="Times New Roman" w:hAnsi="Arial" w:cs="Arial"/>
          <w:sz w:val="24"/>
          <w:szCs w:val="24"/>
          <w:lang w:eastAsia="pt-BR"/>
        </w:rPr>
        <w:t xml:space="preserve"> que comprovem a prática de mitigação, nos termos da </w:t>
      </w:r>
      <w:hyperlink r:id="rId43" w:history="1">
        <w:r w:rsidR="006D61CF" w:rsidRPr="007B0BC3">
          <w:rPr>
            <w:rStyle w:val="Hyperlink"/>
            <w:rFonts w:ascii="Arial" w:hAnsi="Arial" w:cs="Arial"/>
            <w:sz w:val="24"/>
            <w:szCs w:val="24"/>
          </w:rPr>
          <w:t>Lei n. 12.187</w:t>
        </w:r>
      </w:hyperlink>
      <w:r w:rsidRPr="007B0BC3">
        <w:rPr>
          <w:rFonts w:ascii="Arial" w:eastAsia="Times New Roman" w:hAnsi="Arial" w:cs="Arial"/>
          <w:sz w:val="24"/>
          <w:szCs w:val="24"/>
          <w:lang w:eastAsia="pt-BR"/>
        </w:rPr>
        <w:t>, de 29 de dezembro de 2009.</w:t>
      </w:r>
    </w:p>
    <w:p w14:paraId="0DB42649" w14:textId="298E2439" w:rsidR="004A2234" w:rsidRPr="007B0BC3"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7B0BC3">
        <w:rPr>
          <w:rFonts w:ascii="Arial" w:eastAsia="Times New Roman" w:hAnsi="Arial" w:cs="Arial"/>
          <w:sz w:val="24"/>
          <w:szCs w:val="24"/>
          <w:lang w:eastAsia="pt-BR"/>
        </w:rPr>
        <w:t>.</w:t>
      </w:r>
    </w:p>
    <w:p w14:paraId="4E10647C" w14:textId="083CDF08"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sidRPr="007B0BC3">
        <w:rPr>
          <w:rFonts w:ascii="Arial" w:eastAsia="Times New Roman" w:hAnsi="Arial" w:cs="Arial"/>
          <w:sz w:val="24"/>
          <w:szCs w:val="24"/>
          <w:lang w:eastAsia="pt-BR"/>
        </w:rPr>
        <w:t>p</w:t>
      </w:r>
      <w:r w:rsidRPr="007B0BC3">
        <w:rPr>
          <w:rFonts w:ascii="Arial" w:eastAsia="Times New Roman" w:hAnsi="Arial" w:cs="Arial"/>
          <w:sz w:val="24"/>
          <w:szCs w:val="24"/>
          <w:lang w:eastAsia="pt-BR"/>
        </w:rPr>
        <w:t>regoeiro poderá negociar condições mais vantajosas, após definido o resultado do julgamento.</w:t>
      </w:r>
    </w:p>
    <w:p w14:paraId="060B7633" w14:textId="7CA1BAFB"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A negociação poderá ser feita com os demais licitantes, segundo a ordem de classificação inicialmente estabelecida, quando </w:t>
      </w:r>
      <w:proofErr w:type="gramStart"/>
      <w:r w:rsidRPr="007B0BC3">
        <w:rPr>
          <w:rFonts w:ascii="Arial" w:eastAsia="Times New Roman" w:hAnsi="Arial" w:cs="Arial"/>
          <w:sz w:val="24"/>
          <w:szCs w:val="24"/>
          <w:lang w:eastAsia="pt-BR"/>
        </w:rPr>
        <w:t>o primeiro colocado, mesmo</w:t>
      </w:r>
      <w:proofErr w:type="gramEnd"/>
      <w:r w:rsidRPr="007B0BC3">
        <w:rPr>
          <w:rFonts w:ascii="Arial" w:eastAsia="Times New Roman" w:hAnsi="Arial" w:cs="Arial"/>
          <w:sz w:val="24"/>
          <w:szCs w:val="24"/>
          <w:lang w:eastAsia="pt-BR"/>
        </w:rPr>
        <w:t xml:space="preserve"> após a negociação, for desclassificado em razão de sua proposta permanecer acima do preço máximo definido para a contratação.</w:t>
      </w:r>
    </w:p>
    <w:p w14:paraId="00C234A9" w14:textId="3A8A3736"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O resultado da negociação será divulgado a todos os licitantes e anexado aos autos do processo licitatório.</w:t>
      </w:r>
    </w:p>
    <w:p w14:paraId="5EFB3EA0" w14:textId="32A768F4" w:rsidR="00646428" w:rsidRPr="007B0BC3"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8" w:name="_Ref145317973"/>
      <w:bookmarkStart w:id="19" w:name="_Ref207646868"/>
      <w:r w:rsidRPr="007B0BC3">
        <w:rPr>
          <w:rFonts w:ascii="Arial" w:eastAsia="Times New Roman" w:hAnsi="Arial" w:cs="Arial"/>
          <w:sz w:val="24"/>
          <w:szCs w:val="24"/>
          <w:lang w:eastAsia="pt-BR"/>
        </w:rPr>
        <w:t xml:space="preserve">O pregoeiro solicitará ao licitante mais bem classificado que, no prazo de </w:t>
      </w:r>
      <w:proofErr w:type="gramStart"/>
      <w:r w:rsidR="001A1F3B" w:rsidRPr="007B0BC3">
        <w:rPr>
          <w:rFonts w:ascii="Arial" w:eastAsia="Times New Roman" w:hAnsi="Arial" w:cs="Arial"/>
          <w:b/>
          <w:bCs/>
          <w:sz w:val="24"/>
          <w:szCs w:val="24"/>
          <w:lang w:eastAsia="pt-BR"/>
        </w:rPr>
        <w:t>3</w:t>
      </w:r>
      <w:proofErr w:type="gramEnd"/>
      <w:r w:rsidR="00762A7B" w:rsidRPr="007B0BC3">
        <w:rPr>
          <w:rFonts w:ascii="Arial" w:eastAsia="Times New Roman" w:hAnsi="Arial" w:cs="Arial"/>
          <w:b/>
          <w:bCs/>
          <w:sz w:val="24"/>
          <w:szCs w:val="24"/>
          <w:lang w:eastAsia="pt-BR"/>
        </w:rPr>
        <w:t xml:space="preserve"> </w:t>
      </w:r>
      <w:r w:rsidR="008D7475" w:rsidRPr="007B0BC3">
        <w:rPr>
          <w:rFonts w:ascii="Arial" w:eastAsia="Times New Roman" w:hAnsi="Arial" w:cs="Arial"/>
          <w:b/>
          <w:bCs/>
          <w:sz w:val="24"/>
          <w:szCs w:val="24"/>
          <w:lang w:eastAsia="pt-BR"/>
        </w:rPr>
        <w:t>(</w:t>
      </w:r>
      <w:r w:rsidR="001A1F3B" w:rsidRPr="007B0BC3">
        <w:rPr>
          <w:rFonts w:ascii="Arial" w:eastAsia="Times New Roman" w:hAnsi="Arial" w:cs="Arial"/>
          <w:b/>
          <w:bCs/>
          <w:sz w:val="24"/>
          <w:szCs w:val="24"/>
          <w:lang w:eastAsia="pt-BR"/>
        </w:rPr>
        <w:t>três</w:t>
      </w:r>
      <w:r w:rsidR="008D7475" w:rsidRPr="007B0BC3">
        <w:rPr>
          <w:rFonts w:ascii="Arial" w:eastAsia="Times New Roman" w:hAnsi="Arial" w:cs="Arial"/>
          <w:b/>
          <w:bCs/>
          <w:sz w:val="24"/>
          <w:szCs w:val="24"/>
          <w:lang w:eastAsia="pt-BR"/>
        </w:rPr>
        <w:t>)</w:t>
      </w:r>
      <w:r w:rsidR="00D81D9E" w:rsidRPr="007B0BC3">
        <w:rPr>
          <w:rFonts w:ascii="Arial" w:eastAsia="Times New Roman" w:hAnsi="Arial" w:cs="Arial"/>
          <w:b/>
          <w:bCs/>
          <w:sz w:val="24"/>
          <w:szCs w:val="24"/>
          <w:lang w:eastAsia="pt-BR"/>
        </w:rPr>
        <w:t xml:space="preserve"> </w:t>
      </w:r>
      <w:r w:rsidRPr="007B0BC3">
        <w:rPr>
          <w:rFonts w:ascii="Arial" w:eastAsia="Times New Roman" w:hAnsi="Arial" w:cs="Arial"/>
          <w:b/>
          <w:bCs/>
          <w:sz w:val="24"/>
          <w:szCs w:val="24"/>
          <w:lang w:eastAsia="pt-BR"/>
        </w:rPr>
        <w:t>horas</w:t>
      </w:r>
      <w:r w:rsidRPr="007B0BC3">
        <w:rPr>
          <w:rFonts w:ascii="Arial" w:eastAsia="Times New Roman" w:hAnsi="Arial" w:cs="Arial"/>
          <w:sz w:val="24"/>
          <w:szCs w:val="24"/>
          <w:lang w:eastAsia="pt-BR"/>
        </w:rPr>
        <w:t xml:space="preserve">, envie a proposta adequada ao último lance ofertado após a </w:t>
      </w:r>
      <w:r w:rsidRPr="007B0BC3">
        <w:rPr>
          <w:rFonts w:ascii="Arial" w:eastAsia="Times New Roman" w:hAnsi="Arial" w:cs="Arial"/>
          <w:sz w:val="24"/>
          <w:szCs w:val="24"/>
          <w:lang w:eastAsia="pt-BR"/>
        </w:rPr>
        <w:lastRenderedPageBreak/>
        <w:t>negociação realizada, acompanhada, se for o caso, dos documentos complementares, quando necessários à confirmação daqueles exigidos neste Edital, sem prejuízo do disposto no item</w:t>
      </w:r>
      <w:r w:rsidR="00456202" w:rsidRPr="007B0BC3">
        <w:rPr>
          <w:rFonts w:ascii="Arial" w:eastAsia="Times New Roman" w:hAnsi="Arial" w:cs="Arial"/>
          <w:sz w:val="24"/>
          <w:szCs w:val="24"/>
          <w:lang w:eastAsia="pt-BR"/>
        </w:rPr>
        <w:t xml:space="preserve"> </w:t>
      </w:r>
      <w:r w:rsidR="00F86A36" w:rsidRPr="007B0BC3">
        <w:rPr>
          <w:rFonts w:ascii="Arial" w:eastAsia="Times New Roman" w:hAnsi="Arial" w:cs="Arial"/>
          <w:color w:val="0000FF"/>
          <w:sz w:val="24"/>
          <w:szCs w:val="24"/>
          <w:u w:val="single"/>
          <w:lang w:eastAsia="pt-BR"/>
        </w:rPr>
        <w:fldChar w:fldCharType="begin"/>
      </w:r>
      <w:r w:rsidR="00F86A36" w:rsidRPr="007B0BC3">
        <w:rPr>
          <w:rFonts w:ascii="Arial" w:eastAsia="Times New Roman" w:hAnsi="Arial" w:cs="Arial"/>
          <w:color w:val="0000FF"/>
          <w:sz w:val="24"/>
          <w:szCs w:val="24"/>
          <w:u w:val="single"/>
          <w:lang w:eastAsia="pt-BR"/>
        </w:rPr>
        <w:instrText xml:space="preserve"> REF _Ref145279703 \r \h  \* MERGEFORMAT </w:instrText>
      </w:r>
      <w:r w:rsidR="00F86A36" w:rsidRPr="007B0BC3">
        <w:rPr>
          <w:rFonts w:ascii="Arial" w:eastAsia="Times New Roman" w:hAnsi="Arial" w:cs="Arial"/>
          <w:color w:val="0000FF"/>
          <w:sz w:val="24"/>
          <w:szCs w:val="24"/>
          <w:u w:val="single"/>
          <w:lang w:eastAsia="pt-BR"/>
        </w:rPr>
      </w:r>
      <w:r w:rsidR="00F86A36"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6.10</w:t>
      </w:r>
      <w:r w:rsidR="00F86A36" w:rsidRPr="007B0BC3">
        <w:rPr>
          <w:rFonts w:ascii="Arial" w:eastAsia="Times New Roman" w:hAnsi="Arial" w:cs="Arial"/>
          <w:color w:val="0000FF"/>
          <w:sz w:val="24"/>
          <w:szCs w:val="24"/>
          <w:u w:val="single"/>
          <w:lang w:eastAsia="pt-BR"/>
        </w:rPr>
        <w:fldChar w:fldCharType="end"/>
      </w:r>
      <w:bookmarkEnd w:id="18"/>
      <w:r w:rsidR="00A3344F" w:rsidRPr="007B0BC3">
        <w:rPr>
          <w:rFonts w:ascii="Arial" w:eastAsia="Times New Roman" w:hAnsi="Arial" w:cs="Arial"/>
          <w:sz w:val="24"/>
          <w:szCs w:val="24"/>
          <w:lang w:eastAsia="pt-BR"/>
        </w:rPr>
        <w:t xml:space="preserve"> deste Edital</w:t>
      </w:r>
      <w:r w:rsidR="00A3344F" w:rsidRPr="007B0BC3">
        <w:rPr>
          <w:rFonts w:ascii="Arial" w:eastAsia="Times New Roman" w:hAnsi="Arial" w:cs="Arial"/>
          <w:color w:val="0000FF"/>
          <w:sz w:val="24"/>
          <w:szCs w:val="24"/>
          <w:lang w:eastAsia="pt-BR"/>
        </w:rPr>
        <w:t xml:space="preserve"> </w:t>
      </w:r>
      <w:r w:rsidR="00A3344F" w:rsidRPr="007B0BC3">
        <w:rPr>
          <w:rFonts w:ascii="Arial" w:eastAsia="Times New Roman" w:hAnsi="Arial" w:cs="Arial"/>
          <w:sz w:val="24"/>
          <w:szCs w:val="24"/>
          <w:lang w:eastAsia="pt-BR"/>
        </w:rPr>
        <w:t>acerca do saneamento das propostas.</w:t>
      </w:r>
      <w:bookmarkEnd w:id="19"/>
    </w:p>
    <w:p w14:paraId="3F5B68C8" w14:textId="4E102A7B" w:rsidR="00787630" w:rsidRPr="007B0BC3" w:rsidRDefault="00367C14" w:rsidP="00334177">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u w:val="single"/>
          <w:lang w:eastAsia="pt-BR"/>
        </w:rPr>
        <w:t xml:space="preserve">Para os itens </w:t>
      </w:r>
      <w:proofErr w:type="gramStart"/>
      <w:r w:rsidRPr="007B0BC3">
        <w:rPr>
          <w:rFonts w:ascii="Arial" w:eastAsia="Times New Roman" w:hAnsi="Arial" w:cs="Arial"/>
          <w:sz w:val="24"/>
          <w:szCs w:val="24"/>
          <w:u w:val="single"/>
          <w:lang w:eastAsia="pt-BR"/>
        </w:rPr>
        <w:t>3</w:t>
      </w:r>
      <w:proofErr w:type="gramEnd"/>
      <w:r w:rsidRPr="007B0BC3">
        <w:rPr>
          <w:rFonts w:ascii="Arial" w:eastAsia="Times New Roman" w:hAnsi="Arial" w:cs="Arial"/>
          <w:sz w:val="24"/>
          <w:szCs w:val="24"/>
          <w:u w:val="single"/>
          <w:lang w:eastAsia="pt-BR"/>
        </w:rPr>
        <w:t xml:space="preserve"> e 4</w:t>
      </w:r>
      <w:r w:rsidRPr="007B0BC3">
        <w:rPr>
          <w:rFonts w:ascii="Arial" w:eastAsia="Times New Roman" w:hAnsi="Arial" w:cs="Arial"/>
          <w:sz w:val="24"/>
          <w:szCs w:val="24"/>
          <w:lang w:eastAsia="pt-BR"/>
        </w:rPr>
        <w:t>, o</w:t>
      </w:r>
      <w:r w:rsidR="00787630" w:rsidRPr="007B0BC3">
        <w:rPr>
          <w:rFonts w:ascii="Arial" w:eastAsia="Times New Roman" w:hAnsi="Arial" w:cs="Arial"/>
          <w:sz w:val="24"/>
          <w:szCs w:val="24"/>
          <w:lang w:eastAsia="pt-BR"/>
        </w:rPr>
        <w:t xml:space="preserve"> </w:t>
      </w:r>
      <w:r w:rsidR="00A26DB7" w:rsidRPr="007B0BC3">
        <w:rPr>
          <w:rFonts w:ascii="Arial" w:eastAsia="Times New Roman" w:hAnsi="Arial" w:cs="Arial"/>
          <w:sz w:val="24"/>
          <w:szCs w:val="24"/>
          <w:lang w:eastAsia="pt-BR"/>
        </w:rPr>
        <w:t>p</w:t>
      </w:r>
      <w:r w:rsidR="00787630" w:rsidRPr="007B0BC3">
        <w:rPr>
          <w:rFonts w:ascii="Arial" w:eastAsia="Times New Roman" w:hAnsi="Arial" w:cs="Arial"/>
          <w:sz w:val="24"/>
          <w:szCs w:val="24"/>
          <w:lang w:eastAsia="pt-BR"/>
        </w:rPr>
        <w:t xml:space="preserve">regoeiro solicitará ao licitante provisoriamente classificado em primeiro lugar que apresente ou envie juntamente com a proposta, sob pena de não-aceitação, </w:t>
      </w:r>
      <w:r w:rsidR="0012577D" w:rsidRPr="007B0BC3">
        <w:rPr>
          <w:rFonts w:ascii="Arial" w:eastAsia="Times New Roman" w:hAnsi="Arial" w:cs="Arial"/>
          <w:sz w:val="24"/>
          <w:szCs w:val="24"/>
          <w:lang w:eastAsia="pt-BR"/>
        </w:rPr>
        <w:t xml:space="preserve">documentação referente a marca e modelo de todos os equipamentos ofertados, acompanhados de </w:t>
      </w:r>
      <w:r w:rsidR="00DE6A58" w:rsidRPr="007B0BC3">
        <w:rPr>
          <w:rStyle w:val="cf01"/>
          <w:rFonts w:ascii="Arial" w:hAnsi="Arial" w:cs="Arial"/>
          <w:sz w:val="24"/>
          <w:szCs w:val="24"/>
        </w:rPr>
        <w:t>descritivo técnico em português, certificado de Homologação atualizado, expedido pela Anatel/Ministério das Comunicações, e prova de cadastro do fabricante junto ao Cadastro Técnico Federal de Atividades Potencialmente Poluidoras ou Utilizadoras de Recursos Ambientais do IBAMA (CTF/APP-IBAMA), instituído pelo art. 17, II, da Lei n. 6.938/1981 e regulado pela IN-IBAMA n. 13/2021, podendo ser dispensada a apresentação do cadastro caso seja possível a conferência via website, nos termos do subitem 9.3.2 do Termo de Referência (Anexo I do Edital)</w:t>
      </w:r>
      <w:r w:rsidR="00787630" w:rsidRPr="007B0BC3">
        <w:rPr>
          <w:rFonts w:ascii="Arial" w:eastAsia="Times New Roman" w:hAnsi="Arial" w:cs="Arial"/>
          <w:sz w:val="24"/>
          <w:szCs w:val="24"/>
          <w:lang w:eastAsia="pt-BR"/>
        </w:rPr>
        <w:t>.</w:t>
      </w:r>
    </w:p>
    <w:p w14:paraId="45A57416" w14:textId="1F1DFEB6"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7B0BC3" w:rsidRDefault="00646428" w:rsidP="00833065">
      <w:pPr>
        <w:spacing w:after="240" w:line="240" w:lineRule="auto"/>
        <w:rPr>
          <w:rFonts w:ascii="Arial" w:eastAsia="Times New Roman" w:hAnsi="Arial" w:cs="Arial"/>
          <w:sz w:val="24"/>
          <w:szCs w:val="24"/>
          <w:lang w:eastAsia="pt-BR"/>
        </w:rPr>
      </w:pPr>
    </w:p>
    <w:p w14:paraId="310F7954" w14:textId="26F3E556" w:rsidR="00646428" w:rsidRPr="007B0BC3"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B0BC3">
        <w:rPr>
          <w:rFonts w:ascii="Arial" w:eastAsia="Times New Roman" w:hAnsi="Arial" w:cs="Arial"/>
          <w:b/>
          <w:bCs/>
          <w:color w:val="000000"/>
          <w:sz w:val="24"/>
          <w:szCs w:val="24"/>
          <w:lang w:eastAsia="pt-BR"/>
        </w:rPr>
        <w:t xml:space="preserve">DA FASE </w:t>
      </w:r>
      <w:r w:rsidRPr="007B0BC3">
        <w:rPr>
          <w:rFonts w:ascii="Arial" w:eastAsia="Times New Roman" w:hAnsi="Arial" w:cs="Arial"/>
          <w:b/>
          <w:bCs/>
          <w:sz w:val="24"/>
          <w:szCs w:val="24"/>
          <w:lang w:eastAsia="pt-BR"/>
        </w:rPr>
        <w:t>DE</w:t>
      </w:r>
      <w:r w:rsidRPr="007B0BC3">
        <w:rPr>
          <w:rFonts w:ascii="Arial" w:eastAsia="Times New Roman" w:hAnsi="Arial" w:cs="Arial"/>
          <w:b/>
          <w:bCs/>
          <w:color w:val="000000"/>
          <w:sz w:val="24"/>
          <w:szCs w:val="24"/>
          <w:lang w:eastAsia="pt-BR"/>
        </w:rPr>
        <w:t xml:space="preserve"> JULGAMENTO</w:t>
      </w:r>
    </w:p>
    <w:p w14:paraId="39AE6761" w14:textId="39DC1188"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Encerrada</w:t>
      </w:r>
      <w:r w:rsidRPr="007B0BC3">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4" w:history="1">
        <w:r w:rsidR="007C61CE"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color w:val="000000"/>
          <w:sz w:val="24"/>
          <w:szCs w:val="24"/>
          <w:lang w:eastAsia="pt-BR"/>
        </w:rPr>
        <w:t>, na legislação correlata e no item</w:t>
      </w:r>
      <w:r w:rsidR="00F17C72" w:rsidRPr="007B0BC3">
        <w:rPr>
          <w:rFonts w:ascii="Arial" w:eastAsia="Times New Roman" w:hAnsi="Arial" w:cs="Arial"/>
          <w:color w:val="000000"/>
          <w:sz w:val="24"/>
          <w:szCs w:val="24"/>
          <w:lang w:eastAsia="pt-BR"/>
        </w:rPr>
        <w:t xml:space="preserve"> </w:t>
      </w:r>
      <w:r w:rsidR="0043520B" w:rsidRPr="007B0BC3">
        <w:rPr>
          <w:rFonts w:ascii="Arial" w:eastAsia="Times New Roman" w:hAnsi="Arial" w:cs="Arial"/>
          <w:color w:val="0000FF"/>
          <w:sz w:val="24"/>
          <w:szCs w:val="24"/>
          <w:u w:val="single"/>
          <w:lang w:eastAsia="pt-BR"/>
        </w:rPr>
        <w:fldChar w:fldCharType="begin"/>
      </w:r>
      <w:r w:rsidR="0043520B" w:rsidRPr="007B0BC3">
        <w:rPr>
          <w:rFonts w:ascii="Arial" w:eastAsia="Times New Roman" w:hAnsi="Arial" w:cs="Arial"/>
          <w:color w:val="0000FF"/>
          <w:sz w:val="24"/>
          <w:szCs w:val="24"/>
          <w:u w:val="single"/>
          <w:lang w:eastAsia="pt-BR"/>
        </w:rPr>
        <w:instrText xml:space="preserve"> REF _Ref145316959 \r \h </w:instrText>
      </w:r>
      <w:r w:rsidR="00CE34EC" w:rsidRPr="007B0BC3">
        <w:rPr>
          <w:rFonts w:ascii="Arial" w:eastAsia="Times New Roman" w:hAnsi="Arial" w:cs="Arial"/>
          <w:color w:val="0000FF"/>
          <w:sz w:val="24"/>
          <w:szCs w:val="24"/>
          <w:u w:val="single"/>
          <w:lang w:eastAsia="pt-BR"/>
        </w:rPr>
        <w:instrText xml:space="preserve"> \* MERGEFORMAT </w:instrText>
      </w:r>
      <w:r w:rsidR="0043520B" w:rsidRPr="007B0BC3">
        <w:rPr>
          <w:rFonts w:ascii="Arial" w:eastAsia="Times New Roman" w:hAnsi="Arial" w:cs="Arial"/>
          <w:color w:val="0000FF"/>
          <w:sz w:val="24"/>
          <w:szCs w:val="24"/>
          <w:u w:val="single"/>
          <w:lang w:eastAsia="pt-BR"/>
        </w:rPr>
      </w:r>
      <w:r w:rsidR="0043520B"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2.7</w:t>
      </w:r>
      <w:r w:rsidR="0043520B"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7B0BC3" w:rsidRDefault="00646428" w:rsidP="00833065">
      <w:pPr>
        <w:spacing w:after="240" w:line="240" w:lineRule="auto"/>
        <w:ind w:left="12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a) </w:t>
      </w:r>
      <w:proofErr w:type="spellStart"/>
      <w:r w:rsidRPr="007B0BC3">
        <w:rPr>
          <w:rFonts w:ascii="Arial" w:eastAsia="Times New Roman" w:hAnsi="Arial" w:cs="Arial"/>
          <w:color w:val="000000"/>
          <w:sz w:val="24"/>
          <w:szCs w:val="24"/>
          <w:lang w:eastAsia="pt-BR"/>
        </w:rPr>
        <w:t>Sicaf</w:t>
      </w:r>
      <w:proofErr w:type="spellEnd"/>
      <w:r w:rsidRPr="007B0BC3">
        <w:rPr>
          <w:rFonts w:ascii="Arial" w:eastAsia="Times New Roman" w:hAnsi="Arial" w:cs="Arial"/>
          <w:color w:val="000000"/>
          <w:sz w:val="24"/>
          <w:szCs w:val="24"/>
          <w:lang w:eastAsia="pt-BR"/>
        </w:rPr>
        <w:t>;</w:t>
      </w:r>
    </w:p>
    <w:p w14:paraId="67E87B5E" w14:textId="77777777" w:rsidR="00646428" w:rsidRPr="007B0BC3" w:rsidRDefault="00646428" w:rsidP="00833065">
      <w:pPr>
        <w:spacing w:after="240" w:line="240" w:lineRule="auto"/>
        <w:ind w:left="12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7B0BC3" w:rsidRDefault="00646428" w:rsidP="00833065">
      <w:pPr>
        <w:spacing w:after="240" w:line="240" w:lineRule="auto"/>
        <w:ind w:left="12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7B0BC3" w:rsidRDefault="00646428" w:rsidP="00833065">
      <w:pPr>
        <w:spacing w:after="240" w:line="240" w:lineRule="auto"/>
        <w:ind w:left="12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7B0BC3" w:rsidRDefault="00646428" w:rsidP="00833065">
      <w:pPr>
        <w:spacing w:after="240" w:line="240" w:lineRule="auto"/>
        <w:ind w:left="12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e) Lista de Inidôneos mantida pelo Tribunal de Contas da União - TCU.</w:t>
      </w:r>
    </w:p>
    <w:p w14:paraId="27AC2261" w14:textId="778BED56"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Para a </w:t>
      </w:r>
      <w:r w:rsidRPr="007B0BC3">
        <w:rPr>
          <w:rFonts w:ascii="Arial" w:eastAsia="Times New Roman" w:hAnsi="Arial" w:cs="Arial"/>
          <w:sz w:val="24"/>
          <w:szCs w:val="24"/>
          <w:lang w:eastAsia="pt-BR"/>
        </w:rPr>
        <w:t>consulta</w:t>
      </w:r>
      <w:r w:rsidRPr="007B0BC3">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7B29E014"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17116"/>
      <w:r w:rsidRPr="007B0BC3">
        <w:rPr>
          <w:rFonts w:ascii="Arial" w:eastAsia="Times New Roman" w:hAnsi="Arial" w:cs="Arial"/>
          <w:color w:val="000000"/>
          <w:sz w:val="24"/>
          <w:szCs w:val="24"/>
          <w:lang w:eastAsia="pt-BR"/>
        </w:rPr>
        <w:lastRenderedPageBreak/>
        <w:t xml:space="preserve">A </w:t>
      </w:r>
      <w:r w:rsidRPr="007B0BC3">
        <w:rPr>
          <w:rFonts w:ascii="Arial" w:eastAsia="Times New Roman" w:hAnsi="Arial" w:cs="Arial"/>
          <w:sz w:val="24"/>
          <w:szCs w:val="24"/>
          <w:lang w:eastAsia="pt-BR"/>
        </w:rPr>
        <w:t>consulta</w:t>
      </w:r>
      <w:r w:rsidRPr="007B0BC3">
        <w:rPr>
          <w:rFonts w:ascii="Arial" w:eastAsia="Times New Roman" w:hAnsi="Arial" w:cs="Arial"/>
          <w:color w:val="000000"/>
          <w:sz w:val="24"/>
          <w:szCs w:val="24"/>
          <w:lang w:eastAsia="pt-BR"/>
        </w:rPr>
        <w:t xml:space="preserve"> aos cadastros será realizada em nome da pessoa física ou da empresa licitante e também de seu sócio majoritário, por força da vedação de que trata o artigo 12 da </w:t>
      </w:r>
      <w:bookmarkEnd w:id="20"/>
      <w:r w:rsidRPr="007B0BC3">
        <w:fldChar w:fldCharType="begin"/>
      </w:r>
      <w:r w:rsidRPr="007B0BC3">
        <w:instrText>HYPERLINK "https://www.planalto.gov.br/ccivil_03/leis/L8429compilada.htm"</w:instrText>
      </w:r>
      <w:r w:rsidRPr="007B0BC3">
        <w:fldChar w:fldCharType="separate"/>
      </w:r>
      <w:r w:rsidRPr="007B0BC3">
        <w:rPr>
          <w:rStyle w:val="Hyperlink"/>
          <w:rFonts w:ascii="Arial" w:eastAsia="Times New Roman" w:hAnsi="Arial" w:cs="Arial"/>
          <w:sz w:val="24"/>
          <w:szCs w:val="24"/>
          <w:lang w:eastAsia="pt-BR"/>
        </w:rPr>
        <w:t>Lei n</w:t>
      </w:r>
      <w:r w:rsidR="006C6353" w:rsidRPr="007B0BC3">
        <w:rPr>
          <w:rStyle w:val="Hyperlink"/>
          <w:rFonts w:ascii="Arial" w:eastAsia="Times New Roman" w:hAnsi="Arial" w:cs="Arial"/>
          <w:sz w:val="24"/>
          <w:szCs w:val="24"/>
          <w:lang w:eastAsia="pt-BR"/>
        </w:rPr>
        <w:t>.</w:t>
      </w:r>
      <w:r w:rsidRPr="007B0BC3">
        <w:rPr>
          <w:rStyle w:val="Hyperlink"/>
          <w:rFonts w:ascii="Arial" w:eastAsia="Times New Roman" w:hAnsi="Arial" w:cs="Arial"/>
          <w:sz w:val="24"/>
          <w:szCs w:val="24"/>
          <w:lang w:eastAsia="pt-BR"/>
        </w:rPr>
        <w:t xml:space="preserve"> 8.429/1992</w:t>
      </w:r>
      <w:r w:rsidRPr="007B0BC3">
        <w:rPr>
          <w:rStyle w:val="Hyperlink"/>
          <w:rFonts w:ascii="Arial" w:eastAsia="Times New Roman" w:hAnsi="Arial" w:cs="Arial"/>
          <w:sz w:val="24"/>
          <w:szCs w:val="24"/>
          <w:lang w:eastAsia="pt-BR"/>
        </w:rPr>
        <w:fldChar w:fldCharType="end"/>
      </w:r>
      <w:r w:rsidRPr="007B0BC3">
        <w:rPr>
          <w:rFonts w:ascii="Arial" w:eastAsia="Times New Roman" w:hAnsi="Arial" w:cs="Arial"/>
          <w:color w:val="000000"/>
          <w:sz w:val="24"/>
          <w:szCs w:val="24"/>
          <w:lang w:eastAsia="pt-BR"/>
        </w:rPr>
        <w:t>.</w:t>
      </w:r>
    </w:p>
    <w:p w14:paraId="405E250A" w14:textId="0FAFDD68"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Para o caso de empresa que possua sócios igualitários (50%), as consultas </w:t>
      </w:r>
      <w:r w:rsidR="00F51B6D" w:rsidRPr="007B0BC3">
        <w:rPr>
          <w:rFonts w:ascii="Arial" w:eastAsia="Times New Roman" w:hAnsi="Arial" w:cs="Arial"/>
          <w:color w:val="000000"/>
          <w:sz w:val="24"/>
          <w:szCs w:val="24"/>
          <w:lang w:eastAsia="pt-BR"/>
        </w:rPr>
        <w:t>n</w:t>
      </w:r>
      <w:r w:rsidRPr="007B0BC3">
        <w:rPr>
          <w:rFonts w:ascii="Arial" w:eastAsia="Times New Roman" w:hAnsi="Arial" w:cs="Arial"/>
          <w:color w:val="000000"/>
          <w:sz w:val="24"/>
          <w:szCs w:val="24"/>
          <w:lang w:eastAsia="pt-BR"/>
        </w:rPr>
        <w:t>os sites citados no item</w:t>
      </w:r>
      <w:r w:rsidR="00DB5C12" w:rsidRPr="007B0BC3">
        <w:rPr>
          <w:rFonts w:ascii="Arial" w:eastAsia="Times New Roman" w:hAnsi="Arial" w:cs="Arial"/>
          <w:color w:val="000000"/>
          <w:sz w:val="24"/>
          <w:szCs w:val="24"/>
          <w:lang w:eastAsia="pt-BR"/>
        </w:rPr>
        <w:t xml:space="preserve"> </w:t>
      </w:r>
      <w:r w:rsidR="00DB5C12" w:rsidRPr="007B0BC3">
        <w:rPr>
          <w:rFonts w:ascii="Arial" w:eastAsia="Times New Roman" w:hAnsi="Arial" w:cs="Arial"/>
          <w:color w:val="0000FF"/>
          <w:sz w:val="24"/>
          <w:szCs w:val="24"/>
          <w:u w:val="single"/>
          <w:lang w:eastAsia="pt-BR"/>
        </w:rPr>
        <w:fldChar w:fldCharType="begin"/>
      </w:r>
      <w:r w:rsidR="00DB5C12" w:rsidRPr="007B0BC3">
        <w:rPr>
          <w:rFonts w:ascii="Arial" w:eastAsia="Times New Roman" w:hAnsi="Arial" w:cs="Arial"/>
          <w:color w:val="0000FF"/>
          <w:sz w:val="24"/>
          <w:szCs w:val="24"/>
          <w:u w:val="single"/>
          <w:lang w:eastAsia="pt-BR"/>
        </w:rPr>
        <w:instrText xml:space="preserve"> REF _Ref145317116 \r \h  \* MERGEFORMAT </w:instrText>
      </w:r>
      <w:r w:rsidR="00DB5C12" w:rsidRPr="007B0BC3">
        <w:rPr>
          <w:rFonts w:ascii="Arial" w:eastAsia="Times New Roman" w:hAnsi="Arial" w:cs="Arial"/>
          <w:color w:val="0000FF"/>
          <w:sz w:val="24"/>
          <w:szCs w:val="24"/>
          <w:u w:val="single"/>
          <w:lang w:eastAsia="pt-BR"/>
        </w:rPr>
      </w:r>
      <w:r w:rsidR="00DB5C12"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6.2</w:t>
      </w:r>
      <w:r w:rsidR="00DB5C12"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 xml:space="preserve"> serão realizadas para ambos.</w:t>
      </w:r>
    </w:p>
    <w:p w14:paraId="76BFC8E5" w14:textId="34A9BA88"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sidRPr="007B0BC3">
        <w:rPr>
          <w:rFonts w:ascii="Arial" w:eastAsia="Times New Roman" w:hAnsi="Arial" w:cs="Arial"/>
          <w:color w:val="000000"/>
          <w:sz w:val="24"/>
          <w:szCs w:val="24"/>
          <w:lang w:eastAsia="pt-BR"/>
        </w:rPr>
        <w:t>p</w:t>
      </w:r>
      <w:r w:rsidRPr="007B0BC3">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5" w:history="1">
        <w:r w:rsidR="007224C7" w:rsidRPr="007B0BC3">
          <w:rPr>
            <w:rStyle w:val="Hyperlink"/>
            <w:rFonts w:ascii="Arial" w:eastAsia="Times New Roman" w:hAnsi="Arial" w:cs="Arial"/>
            <w:sz w:val="24"/>
            <w:szCs w:val="24"/>
            <w:lang w:eastAsia="pt-BR"/>
          </w:rPr>
          <w:t>IN n. 3/2018</w:t>
        </w:r>
      </w:hyperlink>
      <w:r w:rsidRPr="007B0BC3">
        <w:rPr>
          <w:rFonts w:ascii="Arial" w:eastAsia="Times New Roman" w:hAnsi="Arial" w:cs="Arial"/>
          <w:color w:val="000000"/>
          <w:sz w:val="24"/>
          <w:szCs w:val="24"/>
          <w:lang w:eastAsia="pt-BR"/>
        </w:rPr>
        <w:t>, art. 29, caput).</w:t>
      </w:r>
    </w:p>
    <w:p w14:paraId="368AF858" w14:textId="53689115"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6" w:history="1">
        <w:r w:rsidR="007224C7" w:rsidRPr="007B0BC3">
          <w:rPr>
            <w:rStyle w:val="Hyperlink"/>
            <w:rFonts w:ascii="Arial" w:eastAsia="Times New Roman" w:hAnsi="Arial" w:cs="Arial"/>
            <w:sz w:val="24"/>
            <w:szCs w:val="24"/>
            <w:lang w:eastAsia="pt-BR"/>
          </w:rPr>
          <w:t>IN n. 3/2018</w:t>
        </w:r>
      </w:hyperlink>
      <w:r w:rsidRPr="007B0BC3">
        <w:rPr>
          <w:rFonts w:ascii="Arial" w:eastAsia="Times New Roman" w:hAnsi="Arial" w:cs="Arial"/>
          <w:color w:val="000000"/>
          <w:sz w:val="24"/>
          <w:szCs w:val="24"/>
          <w:lang w:eastAsia="pt-BR"/>
        </w:rPr>
        <w:t>, art. 29, §1º).</w:t>
      </w:r>
    </w:p>
    <w:p w14:paraId="0C662B41" w14:textId="3098B620"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O licitante será convocado para manifestação previamente a uma eventual desclassificação (</w:t>
      </w:r>
      <w:hyperlink r:id="rId47" w:history="1">
        <w:r w:rsidR="007224C7" w:rsidRPr="007B0BC3">
          <w:rPr>
            <w:rStyle w:val="Hyperlink"/>
            <w:rFonts w:ascii="Arial" w:eastAsia="Times New Roman" w:hAnsi="Arial" w:cs="Arial"/>
            <w:sz w:val="24"/>
            <w:szCs w:val="24"/>
            <w:lang w:eastAsia="pt-BR"/>
          </w:rPr>
          <w:t>IN n. 3/2018</w:t>
        </w:r>
      </w:hyperlink>
      <w:r w:rsidRPr="007B0BC3">
        <w:rPr>
          <w:rFonts w:ascii="Arial" w:eastAsia="Times New Roman" w:hAnsi="Arial" w:cs="Arial"/>
          <w:color w:val="000000"/>
          <w:sz w:val="24"/>
          <w:szCs w:val="24"/>
          <w:lang w:eastAsia="pt-BR"/>
        </w:rPr>
        <w:t>, art. 29, §2º).</w:t>
      </w:r>
    </w:p>
    <w:p w14:paraId="46960393" w14:textId="67390959"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181ACE67"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7B0BC3">
        <w:rPr>
          <w:rFonts w:ascii="Arial" w:eastAsia="Times New Roman" w:hAnsi="Arial" w:cs="Arial"/>
          <w:color w:val="000000"/>
          <w:sz w:val="24"/>
          <w:szCs w:val="24"/>
          <w:lang w:eastAsia="pt-BR"/>
        </w:rPr>
        <w:t>EPPs</w:t>
      </w:r>
      <w:proofErr w:type="spellEnd"/>
      <w:r w:rsidRPr="007B0BC3">
        <w:rPr>
          <w:rFonts w:ascii="Arial" w:eastAsia="Times New Roman" w:hAnsi="Arial" w:cs="Arial"/>
          <w:color w:val="000000"/>
          <w:sz w:val="24"/>
          <w:szCs w:val="24"/>
          <w:lang w:eastAsia="pt-BR"/>
        </w:rPr>
        <w:t>, o pregoeiro verificará se faz jus ao benefício, em conformidade com os itens</w:t>
      </w:r>
      <w:r w:rsidR="000D00BE" w:rsidRPr="007B0BC3">
        <w:rPr>
          <w:rFonts w:ascii="Arial" w:eastAsia="Times New Roman" w:hAnsi="Arial" w:cs="Arial"/>
          <w:color w:val="000000"/>
          <w:sz w:val="24"/>
          <w:szCs w:val="24"/>
          <w:lang w:eastAsia="pt-BR"/>
        </w:rPr>
        <w:t xml:space="preserve"> </w:t>
      </w:r>
      <w:r w:rsidR="00C75150" w:rsidRPr="007B0BC3">
        <w:rPr>
          <w:rFonts w:ascii="Arial" w:eastAsia="Times New Roman" w:hAnsi="Arial" w:cs="Arial"/>
          <w:color w:val="0000FF"/>
          <w:sz w:val="24"/>
          <w:szCs w:val="24"/>
          <w:u w:val="single"/>
          <w:lang w:eastAsia="pt-BR"/>
        </w:rPr>
        <w:fldChar w:fldCharType="begin"/>
      </w:r>
      <w:r w:rsidR="00C75150" w:rsidRPr="007B0BC3">
        <w:rPr>
          <w:rFonts w:ascii="Arial" w:eastAsia="Times New Roman" w:hAnsi="Arial" w:cs="Arial"/>
          <w:color w:val="0000FF"/>
          <w:sz w:val="24"/>
          <w:szCs w:val="24"/>
          <w:u w:val="single"/>
          <w:lang w:eastAsia="pt-BR"/>
        </w:rPr>
        <w:instrText xml:space="preserve"> REF _Ref145317550 \r \h  \* MERGEFORMAT </w:instrText>
      </w:r>
      <w:r w:rsidR="00C75150" w:rsidRPr="007B0BC3">
        <w:rPr>
          <w:rFonts w:ascii="Arial" w:eastAsia="Times New Roman" w:hAnsi="Arial" w:cs="Arial"/>
          <w:color w:val="0000FF"/>
          <w:sz w:val="24"/>
          <w:szCs w:val="24"/>
          <w:u w:val="single"/>
          <w:lang w:eastAsia="pt-BR"/>
        </w:rPr>
      </w:r>
      <w:r w:rsidR="00C75150"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2.5</w:t>
      </w:r>
      <w:r w:rsidR="00C75150"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 xml:space="preserve"> e </w:t>
      </w:r>
      <w:r w:rsidR="00C75150" w:rsidRPr="007B0BC3">
        <w:rPr>
          <w:rFonts w:ascii="Arial" w:eastAsia="Times New Roman" w:hAnsi="Arial" w:cs="Arial"/>
          <w:color w:val="0000FF"/>
          <w:sz w:val="24"/>
          <w:szCs w:val="24"/>
          <w:u w:val="single"/>
          <w:lang w:eastAsia="pt-BR"/>
        </w:rPr>
        <w:fldChar w:fldCharType="begin"/>
      </w:r>
      <w:r w:rsidR="00C75150" w:rsidRPr="007B0BC3">
        <w:rPr>
          <w:rFonts w:ascii="Arial" w:eastAsia="Times New Roman" w:hAnsi="Arial" w:cs="Arial"/>
          <w:color w:val="0000FF"/>
          <w:sz w:val="24"/>
          <w:szCs w:val="24"/>
          <w:u w:val="single"/>
          <w:lang w:eastAsia="pt-BR"/>
        </w:rPr>
        <w:instrText xml:space="preserve"> REF _Ref145278466 \r \h  \* MERGEFORMAT </w:instrText>
      </w:r>
      <w:r w:rsidR="00C75150" w:rsidRPr="007B0BC3">
        <w:rPr>
          <w:rFonts w:ascii="Arial" w:eastAsia="Times New Roman" w:hAnsi="Arial" w:cs="Arial"/>
          <w:color w:val="0000FF"/>
          <w:sz w:val="24"/>
          <w:szCs w:val="24"/>
          <w:u w:val="single"/>
          <w:lang w:eastAsia="pt-BR"/>
        </w:rPr>
      </w:r>
      <w:r w:rsidR="00C75150"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3.5</w:t>
      </w:r>
      <w:r w:rsidR="00C75150" w:rsidRPr="007B0BC3">
        <w:rPr>
          <w:rFonts w:ascii="Arial" w:eastAsia="Times New Roman" w:hAnsi="Arial" w:cs="Arial"/>
          <w:color w:val="0000FF"/>
          <w:sz w:val="24"/>
          <w:szCs w:val="24"/>
          <w:u w:val="single"/>
          <w:lang w:eastAsia="pt-BR"/>
        </w:rPr>
        <w:fldChar w:fldCharType="end"/>
      </w:r>
      <w:r w:rsidR="00B9435B" w:rsidRPr="007B0BC3">
        <w:rPr>
          <w:rFonts w:ascii="Arial" w:eastAsia="Times New Roman" w:hAnsi="Arial" w:cs="Arial"/>
          <w:sz w:val="24"/>
          <w:szCs w:val="24"/>
          <w:lang w:eastAsia="pt-BR"/>
        </w:rPr>
        <w:t xml:space="preserve"> deste Edital</w:t>
      </w:r>
      <w:r w:rsidRPr="007B0BC3">
        <w:rPr>
          <w:rFonts w:ascii="Arial" w:eastAsia="Times New Roman" w:hAnsi="Arial" w:cs="Arial"/>
          <w:color w:val="000000"/>
          <w:sz w:val="24"/>
          <w:szCs w:val="24"/>
          <w:lang w:eastAsia="pt-BR"/>
        </w:rPr>
        <w:t>.</w:t>
      </w:r>
    </w:p>
    <w:p w14:paraId="23DA3230" w14:textId="0AA67A17"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8" w:history="1">
        <w:r w:rsidRPr="007B0BC3">
          <w:rPr>
            <w:rStyle w:val="Hyperlink"/>
            <w:rFonts w:ascii="Arial" w:eastAsia="Times New Roman" w:hAnsi="Arial" w:cs="Arial"/>
            <w:sz w:val="24"/>
            <w:szCs w:val="24"/>
            <w:lang w:eastAsia="pt-BR"/>
          </w:rPr>
          <w:t xml:space="preserve">IN SEGES </w:t>
        </w:r>
        <w:r w:rsidR="00625C2D" w:rsidRPr="007B0BC3">
          <w:rPr>
            <w:rStyle w:val="Hyperlink"/>
            <w:rFonts w:ascii="Arial" w:eastAsia="Times New Roman" w:hAnsi="Arial" w:cs="Arial"/>
            <w:sz w:val="24"/>
            <w:szCs w:val="24"/>
            <w:lang w:eastAsia="pt-BR"/>
          </w:rPr>
          <w:t>n.</w:t>
        </w:r>
        <w:r w:rsidRPr="007B0BC3">
          <w:rPr>
            <w:rStyle w:val="Hyperlink"/>
            <w:rFonts w:ascii="Arial" w:eastAsia="Times New Roman" w:hAnsi="Arial" w:cs="Arial"/>
            <w:sz w:val="24"/>
            <w:szCs w:val="24"/>
            <w:lang w:eastAsia="pt-BR"/>
          </w:rPr>
          <w:t xml:space="preserve"> 73/2022</w:t>
        </w:r>
      </w:hyperlink>
      <w:r w:rsidRPr="007B0BC3">
        <w:rPr>
          <w:rFonts w:ascii="Arial" w:eastAsia="Times New Roman" w:hAnsi="Arial" w:cs="Arial"/>
          <w:color w:val="000000"/>
          <w:sz w:val="24"/>
          <w:szCs w:val="24"/>
          <w:lang w:eastAsia="pt-BR"/>
        </w:rPr>
        <w:t>.</w:t>
      </w:r>
    </w:p>
    <w:p w14:paraId="04C433DB" w14:textId="42F39B98"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34184"/>
      <w:r w:rsidRPr="007B0BC3">
        <w:rPr>
          <w:rFonts w:ascii="Arial" w:eastAsia="Times New Roman" w:hAnsi="Arial" w:cs="Arial"/>
          <w:color w:val="000000"/>
          <w:sz w:val="24"/>
          <w:szCs w:val="24"/>
          <w:lang w:eastAsia="pt-BR"/>
        </w:rPr>
        <w:t xml:space="preserve">Será desclassificada a proposta </w:t>
      </w:r>
      <w:r w:rsidR="00B22B26" w:rsidRPr="007B0BC3">
        <w:rPr>
          <w:rFonts w:ascii="Arial" w:eastAsia="Times New Roman" w:hAnsi="Arial" w:cs="Arial"/>
          <w:color w:val="000000"/>
          <w:sz w:val="24"/>
          <w:szCs w:val="24"/>
          <w:lang w:eastAsia="pt-BR"/>
        </w:rPr>
        <w:t xml:space="preserve">mais bem </w:t>
      </w:r>
      <w:r w:rsidRPr="007B0BC3">
        <w:rPr>
          <w:rFonts w:ascii="Arial" w:eastAsia="Times New Roman" w:hAnsi="Arial" w:cs="Arial"/>
          <w:color w:val="000000"/>
          <w:sz w:val="24"/>
          <w:szCs w:val="24"/>
          <w:lang w:eastAsia="pt-BR"/>
        </w:rPr>
        <w:t>classificada que:</w:t>
      </w:r>
      <w:bookmarkEnd w:id="21"/>
    </w:p>
    <w:p w14:paraId="760618EB" w14:textId="22354645"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contiver</w:t>
      </w:r>
      <w:proofErr w:type="gramEnd"/>
      <w:r w:rsidRPr="007B0BC3">
        <w:rPr>
          <w:rFonts w:ascii="Arial" w:eastAsia="Times New Roman" w:hAnsi="Arial" w:cs="Arial"/>
          <w:color w:val="000000"/>
          <w:sz w:val="24"/>
          <w:szCs w:val="24"/>
          <w:lang w:eastAsia="pt-BR"/>
        </w:rPr>
        <w:t xml:space="preserve"> vícios insanáveis;</w:t>
      </w:r>
    </w:p>
    <w:p w14:paraId="62F6F0B2" w14:textId="2C8967DE"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não</w:t>
      </w:r>
      <w:proofErr w:type="gramEnd"/>
      <w:r w:rsidRPr="007B0BC3">
        <w:rPr>
          <w:rFonts w:ascii="Arial" w:eastAsia="Times New Roman" w:hAnsi="Arial" w:cs="Arial"/>
          <w:color w:val="000000"/>
          <w:sz w:val="24"/>
          <w:szCs w:val="24"/>
          <w:lang w:eastAsia="pt-BR"/>
        </w:rPr>
        <w:t xml:space="preserve"> obedecer às especificações técnicas contidas no Termo de Referência;</w:t>
      </w:r>
    </w:p>
    <w:p w14:paraId="367CCA49" w14:textId="2BA8DD6A"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apresentar</w:t>
      </w:r>
      <w:proofErr w:type="gramEnd"/>
      <w:r w:rsidRPr="007B0BC3">
        <w:rPr>
          <w:rFonts w:ascii="Arial" w:eastAsia="Times New Roman" w:hAnsi="Arial" w:cs="Arial"/>
          <w:color w:val="000000"/>
          <w:sz w:val="24"/>
          <w:szCs w:val="24"/>
          <w:lang w:eastAsia="pt-BR"/>
        </w:rPr>
        <w:t xml:space="preserve"> preços inexequíveis ou permanecerem acima do preço máximo definido para a contratação;</w:t>
      </w:r>
    </w:p>
    <w:p w14:paraId="6C692264" w14:textId="7ADCC0FB"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não</w:t>
      </w:r>
      <w:proofErr w:type="gramEnd"/>
      <w:r w:rsidRPr="007B0BC3">
        <w:rPr>
          <w:rFonts w:ascii="Arial" w:eastAsia="Times New Roman" w:hAnsi="Arial" w:cs="Arial"/>
          <w:color w:val="000000"/>
          <w:sz w:val="24"/>
          <w:szCs w:val="24"/>
          <w:lang w:eastAsia="pt-BR"/>
        </w:rPr>
        <w:t xml:space="preserve"> tiverem sua exequibilidade demonstrada, quando exigido pela Administração;</w:t>
      </w:r>
    </w:p>
    <w:p w14:paraId="1859484C" w14:textId="65EB5843"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apresentar</w:t>
      </w:r>
      <w:proofErr w:type="gramEnd"/>
      <w:r w:rsidRPr="007B0BC3">
        <w:rPr>
          <w:rFonts w:ascii="Arial" w:eastAsia="Times New Roman" w:hAnsi="Arial" w:cs="Arial"/>
          <w:color w:val="000000"/>
          <w:sz w:val="24"/>
          <w:szCs w:val="24"/>
          <w:lang w:eastAsia="pt-BR"/>
        </w:rPr>
        <w:t xml:space="preserve"> desconformidade com quaisquer outras exigências deste Edital ou seus anexos, desde que insanável.</w:t>
      </w:r>
    </w:p>
    <w:p w14:paraId="405E8546" w14:textId="166A0AFC" w:rsidR="00B2202B" w:rsidRPr="007B0BC3"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317868"/>
      <w:r w:rsidRPr="007B0BC3">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2"/>
    </w:p>
    <w:p w14:paraId="343749BA" w14:textId="3D53FA3E" w:rsidR="00646428" w:rsidRPr="007B0BC3"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lastRenderedPageBreak/>
        <w:t>Nesta licitação</w:t>
      </w:r>
      <w:r w:rsidR="00646428" w:rsidRPr="007B0BC3">
        <w:rPr>
          <w:rFonts w:ascii="Arial" w:eastAsia="Times New Roman" w:hAnsi="Arial" w:cs="Arial"/>
          <w:color w:val="000000"/>
          <w:sz w:val="24"/>
          <w:szCs w:val="24"/>
          <w:lang w:eastAsia="pt-BR"/>
        </w:rPr>
        <w:t xml:space="preserve">, é </w:t>
      </w:r>
      <w:proofErr w:type="gramStart"/>
      <w:r w:rsidR="00646428" w:rsidRPr="007B0BC3">
        <w:rPr>
          <w:rFonts w:ascii="Arial" w:eastAsia="Times New Roman" w:hAnsi="Arial" w:cs="Arial"/>
          <w:color w:val="000000"/>
          <w:sz w:val="24"/>
          <w:szCs w:val="24"/>
          <w:lang w:eastAsia="pt-BR"/>
        </w:rPr>
        <w:t>indício de inexequibilidade das propostas valores inferiores a 50% (cinquenta por cento) do valor orçado pela Administração</w:t>
      </w:r>
      <w:proofErr w:type="gramEnd"/>
      <w:r w:rsidR="00646428" w:rsidRPr="007B0BC3">
        <w:rPr>
          <w:rFonts w:ascii="Arial" w:eastAsia="Times New Roman" w:hAnsi="Arial" w:cs="Arial"/>
          <w:color w:val="000000"/>
          <w:sz w:val="24"/>
          <w:szCs w:val="24"/>
          <w:lang w:eastAsia="pt-BR"/>
        </w:rPr>
        <w:t>.</w:t>
      </w:r>
      <w:r w:rsidR="00F8078C" w:rsidRPr="007B0BC3">
        <w:rPr>
          <w:rFonts w:ascii="Arial" w:eastAsia="Times New Roman" w:hAnsi="Arial" w:cs="Arial"/>
          <w:color w:val="000000"/>
          <w:sz w:val="24"/>
          <w:szCs w:val="24"/>
          <w:lang w:eastAsia="pt-BR"/>
        </w:rPr>
        <w:t xml:space="preserve"> </w:t>
      </w:r>
    </w:p>
    <w:p w14:paraId="48142E4D" w14:textId="025A662F"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7B0BC3"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sz w:val="24"/>
          <w:szCs w:val="24"/>
          <w:lang w:eastAsia="pt-BR"/>
        </w:rPr>
        <w:t>que</w:t>
      </w:r>
      <w:proofErr w:type="gramEnd"/>
      <w:r w:rsidRPr="007B0BC3">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7B0BC3"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inexistirem</w:t>
      </w:r>
      <w:proofErr w:type="gramEnd"/>
      <w:r w:rsidRPr="007B0BC3">
        <w:rPr>
          <w:rFonts w:ascii="Arial" w:eastAsia="Times New Roman" w:hAnsi="Arial" w:cs="Arial"/>
          <w:color w:val="000000"/>
          <w:sz w:val="24"/>
          <w:szCs w:val="24"/>
          <w:lang w:eastAsia="pt-BR"/>
        </w:rPr>
        <w:t xml:space="preserve"> custos de oportunidade capazes de justificar o vulto da oferta.</w:t>
      </w:r>
    </w:p>
    <w:p w14:paraId="0AB112E1" w14:textId="2249E14B"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3" w:name="_Ref145320889"/>
      <w:r w:rsidRPr="007B0BC3">
        <w:rPr>
          <w:rFonts w:ascii="Arial" w:eastAsia="Times New Roman" w:hAnsi="Arial" w:cs="Arial"/>
          <w:color w:val="000000"/>
          <w:sz w:val="24"/>
          <w:szCs w:val="24"/>
          <w:lang w:eastAsia="pt-BR"/>
        </w:rPr>
        <w:t>Erros no preenchimento</w:t>
      </w:r>
      <w:r w:rsidR="00C469D0" w:rsidRPr="007B0BC3">
        <w:rPr>
          <w:rFonts w:ascii="Arial" w:eastAsia="Times New Roman" w:hAnsi="Arial" w:cs="Arial"/>
          <w:color w:val="000000"/>
          <w:sz w:val="24"/>
          <w:szCs w:val="24"/>
          <w:lang w:eastAsia="pt-BR"/>
        </w:rPr>
        <w:t xml:space="preserve"> de eventual</w:t>
      </w:r>
      <w:r w:rsidRPr="007B0BC3">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previsto no subitem</w:t>
      </w:r>
      <w:r w:rsidR="00004837" w:rsidRPr="007B0BC3">
        <w:rPr>
          <w:rFonts w:ascii="Arial" w:eastAsia="Times New Roman" w:hAnsi="Arial" w:cs="Arial"/>
          <w:color w:val="000000"/>
          <w:sz w:val="24"/>
          <w:szCs w:val="24"/>
          <w:lang w:eastAsia="pt-BR"/>
        </w:rPr>
        <w:t xml:space="preserve"> </w:t>
      </w:r>
      <w:r w:rsidR="00004837" w:rsidRPr="007B0BC3">
        <w:rPr>
          <w:rFonts w:ascii="Arial" w:eastAsia="Times New Roman" w:hAnsi="Arial" w:cs="Arial"/>
          <w:color w:val="0000FF"/>
          <w:sz w:val="24"/>
          <w:szCs w:val="24"/>
          <w:u w:val="single"/>
          <w:lang w:eastAsia="pt-BR"/>
        </w:rPr>
        <w:fldChar w:fldCharType="begin"/>
      </w:r>
      <w:r w:rsidR="00004837" w:rsidRPr="007B0BC3">
        <w:rPr>
          <w:rFonts w:ascii="Arial" w:eastAsia="Times New Roman" w:hAnsi="Arial" w:cs="Arial"/>
          <w:color w:val="0000FF"/>
          <w:sz w:val="24"/>
          <w:szCs w:val="24"/>
          <w:u w:val="single"/>
          <w:lang w:eastAsia="pt-BR"/>
        </w:rPr>
        <w:instrText xml:space="preserve"> REF _Ref145317973 \r \h  \* MERGEFORMAT </w:instrText>
      </w:r>
      <w:r w:rsidR="00004837" w:rsidRPr="007B0BC3">
        <w:rPr>
          <w:rFonts w:ascii="Arial" w:eastAsia="Times New Roman" w:hAnsi="Arial" w:cs="Arial"/>
          <w:color w:val="0000FF"/>
          <w:sz w:val="24"/>
          <w:szCs w:val="24"/>
          <w:u w:val="single"/>
          <w:lang w:eastAsia="pt-BR"/>
        </w:rPr>
      </w:r>
      <w:r w:rsidR="00004837"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5.23</w:t>
      </w:r>
      <w:r w:rsidR="00004837"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3"/>
    </w:p>
    <w:p w14:paraId="462E088C" w14:textId="3E65FAE9"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O prazo estabelecido no </w:t>
      </w:r>
      <w:r w:rsidR="00EB731C" w:rsidRPr="007B0BC3">
        <w:rPr>
          <w:rFonts w:ascii="Arial" w:eastAsia="Times New Roman" w:hAnsi="Arial" w:cs="Arial"/>
          <w:color w:val="000000"/>
          <w:sz w:val="24"/>
          <w:szCs w:val="24"/>
          <w:lang w:eastAsia="pt-BR"/>
        </w:rPr>
        <w:t>sub</w:t>
      </w:r>
      <w:r w:rsidRPr="007B0BC3">
        <w:rPr>
          <w:rFonts w:ascii="Arial" w:eastAsia="Times New Roman" w:hAnsi="Arial" w:cs="Arial"/>
          <w:color w:val="000000"/>
          <w:sz w:val="24"/>
          <w:szCs w:val="24"/>
          <w:lang w:eastAsia="pt-BR"/>
        </w:rPr>
        <w:t>item</w:t>
      </w:r>
      <w:r w:rsidR="003140A3" w:rsidRPr="007B0BC3">
        <w:rPr>
          <w:rFonts w:ascii="Arial" w:eastAsia="Times New Roman" w:hAnsi="Arial" w:cs="Arial"/>
          <w:color w:val="000000"/>
          <w:sz w:val="24"/>
          <w:szCs w:val="24"/>
          <w:lang w:eastAsia="pt-BR"/>
        </w:rPr>
        <w:t xml:space="preserve"> </w:t>
      </w:r>
      <w:r w:rsidR="00E76990" w:rsidRPr="007B0BC3">
        <w:rPr>
          <w:rFonts w:ascii="Arial" w:eastAsia="Times New Roman" w:hAnsi="Arial" w:cs="Arial"/>
          <w:color w:val="000000"/>
          <w:sz w:val="24"/>
          <w:szCs w:val="24"/>
          <w:lang w:eastAsia="pt-BR"/>
        </w:rPr>
        <w:t>acima</w:t>
      </w:r>
      <w:r w:rsidRPr="007B0BC3">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57121E72" w:rsidR="006D667C" w:rsidRPr="007B0BC3"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De acordo com o art. 63 da </w:t>
      </w:r>
      <w:hyperlink r:id="rId49" w:history="1">
        <w:r w:rsidRPr="007B0BC3">
          <w:rPr>
            <w:rStyle w:val="Hyperlink"/>
            <w:rFonts w:ascii="Arial" w:eastAsia="Times New Roman" w:hAnsi="Arial" w:cs="Arial"/>
            <w:sz w:val="24"/>
            <w:szCs w:val="24"/>
            <w:lang w:eastAsia="pt-BR"/>
          </w:rPr>
          <w:t>Instrução Normativa n</w:t>
        </w:r>
        <w:r w:rsidR="008C6E5A" w:rsidRPr="007B0BC3">
          <w:rPr>
            <w:rStyle w:val="Hyperlink"/>
            <w:rFonts w:ascii="Arial" w:eastAsia="Times New Roman" w:hAnsi="Arial" w:cs="Arial"/>
            <w:sz w:val="24"/>
            <w:szCs w:val="24"/>
            <w:lang w:eastAsia="pt-BR"/>
          </w:rPr>
          <w:t>.</w:t>
        </w:r>
        <w:r w:rsidRPr="007B0BC3">
          <w:rPr>
            <w:rStyle w:val="Hyperlink"/>
            <w:rFonts w:ascii="Arial" w:eastAsia="Times New Roman" w:hAnsi="Arial" w:cs="Arial"/>
            <w:sz w:val="24"/>
            <w:szCs w:val="24"/>
            <w:lang w:eastAsia="pt-BR"/>
          </w:rPr>
          <w:t xml:space="preserve"> 05/2017</w:t>
        </w:r>
      </w:hyperlink>
      <w:r w:rsidRPr="007B0BC3">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7B0B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5FDC4B55"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4" w:name="_Ref145279703"/>
      <w:r w:rsidRPr="007B0BC3">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50" w:history="1">
        <w:r w:rsidR="0031630F" w:rsidRPr="007B0BC3">
          <w:rPr>
            <w:rStyle w:val="Hyperlink"/>
            <w:rFonts w:ascii="Arial" w:hAnsi="Arial" w:cs="Arial"/>
            <w:sz w:val="24"/>
            <w:szCs w:val="24"/>
          </w:rPr>
          <w:t>TCU 1211/2021 - Plenário</w:t>
        </w:r>
      </w:hyperlink>
      <w:r w:rsidRPr="007B0BC3">
        <w:rPr>
          <w:rFonts w:ascii="Arial" w:eastAsia="Times New Roman" w:hAnsi="Arial" w:cs="Arial"/>
          <w:color w:val="000000"/>
          <w:sz w:val="24"/>
          <w:szCs w:val="24"/>
          <w:lang w:eastAsia="pt-BR"/>
        </w:rPr>
        <w:t xml:space="preserve"> e </w:t>
      </w:r>
      <w:bookmarkStart w:id="25" w:name="_Hlk195014623"/>
      <w:r w:rsidR="002A268C" w:rsidRPr="007B0BC3">
        <w:rPr>
          <w:rStyle w:val="Forte"/>
          <w:rFonts w:ascii="Arial" w:hAnsi="Arial" w:cs="Arial"/>
          <w:b w:val="0"/>
          <w:bCs w:val="0"/>
          <w:color w:val="0070C0"/>
          <w:sz w:val="24"/>
          <w:szCs w:val="24"/>
        </w:rPr>
        <w:fldChar w:fldCharType="begin"/>
      </w:r>
      <w:r w:rsidR="002A268C" w:rsidRPr="007B0BC3">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sidRPr="007B0BC3">
        <w:rPr>
          <w:rStyle w:val="Forte"/>
          <w:rFonts w:ascii="Arial" w:hAnsi="Arial" w:cs="Arial"/>
          <w:b w:val="0"/>
          <w:bCs w:val="0"/>
          <w:color w:val="0070C0"/>
          <w:sz w:val="24"/>
          <w:szCs w:val="24"/>
        </w:rPr>
        <w:fldChar w:fldCharType="separate"/>
      </w:r>
      <w:r w:rsidR="002A268C" w:rsidRPr="007B0BC3">
        <w:rPr>
          <w:rStyle w:val="Hyperlink"/>
          <w:rFonts w:ascii="Arial" w:hAnsi="Arial" w:cs="Arial"/>
          <w:sz w:val="24"/>
          <w:szCs w:val="24"/>
        </w:rPr>
        <w:t>2443/2021 - Plenário</w:t>
      </w:r>
      <w:r w:rsidR="002A268C" w:rsidRPr="007B0BC3">
        <w:rPr>
          <w:rStyle w:val="Forte"/>
          <w:rFonts w:ascii="Arial" w:hAnsi="Arial" w:cs="Arial"/>
          <w:b w:val="0"/>
          <w:bCs w:val="0"/>
          <w:color w:val="0070C0"/>
          <w:sz w:val="24"/>
          <w:szCs w:val="24"/>
        </w:rPr>
        <w:fldChar w:fldCharType="end"/>
      </w:r>
      <w:bookmarkEnd w:id="24"/>
      <w:bookmarkEnd w:id="25"/>
      <w:r w:rsidRPr="007B0BC3">
        <w:rPr>
          <w:rFonts w:ascii="Arial" w:eastAsia="Times New Roman" w:hAnsi="Arial" w:cs="Arial"/>
          <w:color w:val="000000"/>
          <w:sz w:val="24"/>
          <w:szCs w:val="24"/>
          <w:lang w:eastAsia="pt-BR"/>
        </w:rPr>
        <w:t xml:space="preserve">, artigo 5º da </w:t>
      </w:r>
      <w:hyperlink r:id="rId51" w:history="1">
        <w:r w:rsidR="000F4C50"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color w:val="000000"/>
          <w:sz w:val="24"/>
          <w:szCs w:val="24"/>
          <w:lang w:eastAsia="pt-BR"/>
        </w:rPr>
        <w:t xml:space="preserve"> e artigo 19 do </w:t>
      </w:r>
      <w:hyperlink r:id="rId52" w:history="1">
        <w:r w:rsidR="00316CD6" w:rsidRPr="007B0BC3">
          <w:rPr>
            <w:rStyle w:val="Hyperlink"/>
            <w:rFonts w:ascii="Arial" w:hAnsi="Arial" w:cs="Arial"/>
            <w:sz w:val="24"/>
            <w:szCs w:val="24"/>
          </w:rPr>
          <w:t>Decreto n. 9.830/2019</w:t>
        </w:r>
      </w:hyperlink>
      <w:r w:rsidRPr="007B0BC3">
        <w:rPr>
          <w:rFonts w:ascii="Arial" w:eastAsia="Times New Roman" w:hAnsi="Arial" w:cs="Arial"/>
          <w:color w:val="000000"/>
          <w:sz w:val="24"/>
          <w:szCs w:val="24"/>
          <w:lang w:eastAsia="pt-BR"/>
        </w:rPr>
        <w:t>.</w:t>
      </w:r>
      <w:r w:rsidR="004B7D24" w:rsidRPr="007B0BC3">
        <w:rPr>
          <w:rFonts w:ascii="Arial" w:eastAsia="Times New Roman" w:hAnsi="Arial" w:cs="Arial"/>
          <w:color w:val="000000"/>
          <w:sz w:val="24"/>
          <w:szCs w:val="24"/>
          <w:lang w:eastAsia="pt-BR"/>
        </w:rPr>
        <w:t xml:space="preserve"> </w:t>
      </w:r>
    </w:p>
    <w:p w14:paraId="0F5C6575" w14:textId="20F5ED01" w:rsidR="004B7D24" w:rsidRPr="007B0BC3"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O documento solicitado será apresentado no prazo previsto no </w:t>
      </w:r>
      <w:r w:rsidR="00E2036E" w:rsidRPr="007B0BC3">
        <w:rPr>
          <w:rFonts w:ascii="Arial" w:eastAsia="Times New Roman" w:hAnsi="Arial" w:cs="Arial"/>
          <w:sz w:val="24"/>
          <w:szCs w:val="24"/>
          <w:lang w:eastAsia="pt-BR"/>
        </w:rPr>
        <w:t xml:space="preserve">subitem </w:t>
      </w:r>
      <w:r w:rsidR="00E2036E" w:rsidRPr="007B0BC3">
        <w:rPr>
          <w:rFonts w:ascii="Arial" w:eastAsia="Times New Roman" w:hAnsi="Arial" w:cs="Arial"/>
          <w:color w:val="0000FF"/>
          <w:sz w:val="24"/>
          <w:szCs w:val="24"/>
          <w:u w:val="single"/>
          <w:lang w:eastAsia="pt-BR"/>
        </w:rPr>
        <w:fldChar w:fldCharType="begin"/>
      </w:r>
      <w:r w:rsidR="00E2036E" w:rsidRPr="007B0BC3">
        <w:rPr>
          <w:rFonts w:ascii="Arial" w:eastAsia="Times New Roman" w:hAnsi="Arial" w:cs="Arial"/>
          <w:color w:val="0000FF"/>
          <w:sz w:val="24"/>
          <w:szCs w:val="24"/>
          <w:u w:val="single"/>
          <w:lang w:eastAsia="pt-BR"/>
        </w:rPr>
        <w:instrText xml:space="preserve"> REF _Ref207646868 \r \h  \* MERGEFORMAT </w:instrText>
      </w:r>
      <w:r w:rsidR="00E2036E" w:rsidRPr="007B0BC3">
        <w:rPr>
          <w:rFonts w:ascii="Arial" w:eastAsia="Times New Roman" w:hAnsi="Arial" w:cs="Arial"/>
          <w:color w:val="0000FF"/>
          <w:sz w:val="24"/>
          <w:szCs w:val="24"/>
          <w:u w:val="single"/>
          <w:lang w:eastAsia="pt-BR"/>
        </w:rPr>
      </w:r>
      <w:r w:rsidR="00E2036E"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5.23</w:t>
      </w:r>
      <w:r w:rsidR="00E2036E" w:rsidRPr="007B0BC3">
        <w:rPr>
          <w:rFonts w:ascii="Arial" w:eastAsia="Times New Roman" w:hAnsi="Arial" w:cs="Arial"/>
          <w:color w:val="0000FF"/>
          <w:sz w:val="24"/>
          <w:szCs w:val="24"/>
          <w:u w:val="single"/>
          <w:lang w:eastAsia="pt-BR"/>
        </w:rPr>
        <w:fldChar w:fldCharType="end"/>
      </w:r>
      <w:r w:rsidR="00E2036E" w:rsidRPr="007B0BC3">
        <w:rPr>
          <w:rFonts w:ascii="Arial" w:eastAsia="Times New Roman" w:hAnsi="Arial" w:cs="Arial"/>
          <w:sz w:val="24"/>
          <w:szCs w:val="24"/>
          <w:lang w:eastAsia="pt-BR"/>
        </w:rPr>
        <w:t>.</w:t>
      </w:r>
    </w:p>
    <w:p w14:paraId="1ABF3148" w14:textId="77777777" w:rsidR="000F7463" w:rsidRPr="007B0BC3"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Findo o prazo assinalado sem o envio da nova documentação, restará preclusa essa oportunidade conferida ao licitante, implicando a desclassificação da proposta.</w:t>
      </w:r>
    </w:p>
    <w:p w14:paraId="01FE8EAD" w14:textId="0F6879EE" w:rsidR="00646428" w:rsidRPr="007B0BC3"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1DB434AD" w14:textId="4A5FC406" w:rsidR="00646428" w:rsidRPr="007B0BC3" w:rsidRDefault="00141594"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u w:val="single"/>
          <w:lang w:eastAsia="pt-BR"/>
        </w:rPr>
        <w:t xml:space="preserve">Para o item </w:t>
      </w:r>
      <w:proofErr w:type="gramStart"/>
      <w:r w:rsidRPr="007B0BC3">
        <w:rPr>
          <w:rFonts w:ascii="Arial" w:eastAsia="Times New Roman" w:hAnsi="Arial" w:cs="Arial"/>
          <w:color w:val="000000"/>
          <w:sz w:val="24"/>
          <w:szCs w:val="24"/>
          <w:u w:val="single"/>
          <w:lang w:eastAsia="pt-BR"/>
        </w:rPr>
        <w:t>2</w:t>
      </w:r>
      <w:proofErr w:type="gramEnd"/>
      <w:r w:rsidRPr="007B0BC3">
        <w:rPr>
          <w:rFonts w:ascii="Arial" w:eastAsia="Times New Roman" w:hAnsi="Arial" w:cs="Arial"/>
          <w:color w:val="000000"/>
          <w:sz w:val="24"/>
          <w:szCs w:val="24"/>
          <w:lang w:eastAsia="pt-BR"/>
        </w:rPr>
        <w:t>, o</w:t>
      </w:r>
      <w:r w:rsidR="00805E1F" w:rsidRPr="007B0BC3">
        <w:rPr>
          <w:rFonts w:ascii="Arial" w:eastAsia="Times New Roman" w:hAnsi="Arial" w:cs="Arial"/>
          <w:color w:val="000000"/>
          <w:sz w:val="24"/>
          <w:szCs w:val="24"/>
          <w:lang w:eastAsia="pt-BR"/>
        </w:rPr>
        <w:t xml:space="preserve"> licitante classificado em primeiro lugar será convocado a realizar Prova de Conceito (</w:t>
      </w:r>
      <w:proofErr w:type="spellStart"/>
      <w:r w:rsidR="00805E1F" w:rsidRPr="007B0BC3">
        <w:rPr>
          <w:rFonts w:ascii="Arial" w:eastAsia="Times New Roman" w:hAnsi="Arial" w:cs="Arial"/>
          <w:color w:val="000000"/>
          <w:sz w:val="24"/>
          <w:szCs w:val="24"/>
          <w:lang w:eastAsia="pt-BR"/>
        </w:rPr>
        <w:t>PoC</w:t>
      </w:r>
      <w:proofErr w:type="spellEnd"/>
      <w:r w:rsidR="00805E1F" w:rsidRPr="007B0BC3">
        <w:rPr>
          <w:rFonts w:ascii="Arial" w:eastAsia="Times New Roman" w:hAnsi="Arial" w:cs="Arial"/>
          <w:color w:val="000000"/>
          <w:sz w:val="24"/>
          <w:szCs w:val="24"/>
          <w:lang w:eastAsia="pt-BR"/>
        </w:rPr>
        <w:t>), conforme disciplinado no Termo de Referência</w:t>
      </w:r>
      <w:r w:rsidR="004D3F07" w:rsidRPr="007B0BC3">
        <w:rPr>
          <w:rFonts w:ascii="Arial" w:eastAsia="Times New Roman" w:hAnsi="Arial" w:cs="Arial"/>
          <w:color w:val="000000"/>
          <w:sz w:val="24"/>
          <w:szCs w:val="24"/>
          <w:lang w:eastAsia="pt-BR"/>
        </w:rPr>
        <w:t xml:space="preserve"> </w:t>
      </w:r>
      <w:r w:rsidR="00732E13" w:rsidRPr="007B0BC3">
        <w:rPr>
          <w:rFonts w:ascii="Arial" w:eastAsia="Times New Roman" w:hAnsi="Arial" w:cs="Arial"/>
          <w:color w:val="000000"/>
          <w:sz w:val="24"/>
          <w:szCs w:val="24"/>
          <w:lang w:eastAsia="pt-BR"/>
        </w:rPr>
        <w:t xml:space="preserve">e no Anexo </w:t>
      </w:r>
      <w:r w:rsidR="00E85647" w:rsidRPr="007B0BC3">
        <w:rPr>
          <w:rFonts w:ascii="Arial" w:eastAsia="Times New Roman" w:hAnsi="Arial" w:cs="Arial"/>
          <w:color w:val="000000"/>
          <w:sz w:val="24"/>
          <w:szCs w:val="24"/>
          <w:lang w:eastAsia="pt-BR"/>
        </w:rPr>
        <w:t>I</w:t>
      </w:r>
      <w:r w:rsidR="00732E13" w:rsidRPr="007B0BC3">
        <w:rPr>
          <w:rFonts w:ascii="Arial" w:eastAsia="Times New Roman" w:hAnsi="Arial" w:cs="Arial"/>
          <w:color w:val="000000"/>
          <w:sz w:val="24"/>
          <w:szCs w:val="24"/>
          <w:lang w:eastAsia="pt-BR"/>
        </w:rPr>
        <w:t>-A</w:t>
      </w:r>
      <w:r w:rsidR="00805E1F" w:rsidRPr="007B0BC3">
        <w:rPr>
          <w:rFonts w:ascii="Arial" w:eastAsia="Times New Roman" w:hAnsi="Arial" w:cs="Arial"/>
          <w:color w:val="000000"/>
          <w:sz w:val="24"/>
          <w:szCs w:val="24"/>
          <w:lang w:eastAsia="pt-BR"/>
        </w:rPr>
        <w:t>, sob pena de não aceitação da proposta</w:t>
      </w:r>
      <w:r w:rsidR="00646428" w:rsidRPr="007B0BC3">
        <w:rPr>
          <w:rFonts w:ascii="Arial" w:eastAsia="Times New Roman" w:hAnsi="Arial" w:cs="Arial"/>
          <w:color w:val="000000"/>
          <w:sz w:val="24"/>
          <w:szCs w:val="24"/>
          <w:lang w:eastAsia="pt-BR"/>
        </w:rPr>
        <w:t>.</w:t>
      </w:r>
    </w:p>
    <w:p w14:paraId="2555A2AC" w14:textId="76C74FBA" w:rsidR="00646428" w:rsidRPr="007B0BC3" w:rsidRDefault="00646428" w:rsidP="00DB25C8">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lastRenderedPageBreak/>
        <w:t xml:space="preserve">Por meio de mensagem </w:t>
      </w:r>
      <w:r w:rsidR="00732C02" w:rsidRPr="007B0BC3">
        <w:rPr>
          <w:rFonts w:ascii="Arial" w:eastAsia="Times New Roman" w:hAnsi="Arial" w:cs="Arial"/>
          <w:color w:val="000000"/>
          <w:sz w:val="24"/>
          <w:szCs w:val="24"/>
          <w:lang w:eastAsia="pt-BR"/>
        </w:rPr>
        <w:t>eletrônica</w:t>
      </w:r>
      <w:r w:rsidRPr="007B0BC3">
        <w:rPr>
          <w:rFonts w:ascii="Arial" w:eastAsia="Times New Roman" w:hAnsi="Arial" w:cs="Arial"/>
          <w:color w:val="000000"/>
          <w:sz w:val="24"/>
          <w:szCs w:val="24"/>
          <w:lang w:eastAsia="pt-BR"/>
        </w:rPr>
        <w:t xml:space="preserve">, será divulgado o local e horário de realização </w:t>
      </w:r>
      <w:r w:rsidR="00782170" w:rsidRPr="007B0BC3">
        <w:rPr>
          <w:rFonts w:ascii="Arial" w:eastAsia="Times New Roman" w:hAnsi="Arial" w:cs="Arial"/>
          <w:color w:val="000000"/>
          <w:sz w:val="24"/>
          <w:szCs w:val="24"/>
          <w:lang w:eastAsia="pt-BR"/>
        </w:rPr>
        <w:t>da Prova de Conceito (</w:t>
      </w:r>
      <w:proofErr w:type="spellStart"/>
      <w:proofErr w:type="gramStart"/>
      <w:r w:rsidR="00782170" w:rsidRPr="007B0BC3">
        <w:rPr>
          <w:rFonts w:ascii="Arial" w:eastAsia="Times New Roman" w:hAnsi="Arial" w:cs="Arial"/>
          <w:color w:val="000000"/>
          <w:sz w:val="24"/>
          <w:szCs w:val="24"/>
          <w:lang w:eastAsia="pt-BR"/>
        </w:rPr>
        <w:t>PoC</w:t>
      </w:r>
      <w:proofErr w:type="spellEnd"/>
      <w:proofErr w:type="gramEnd"/>
      <w:r w:rsidR="00782170" w:rsidRPr="007B0BC3">
        <w:rPr>
          <w:rFonts w:ascii="Arial" w:eastAsia="Times New Roman" w:hAnsi="Arial" w:cs="Arial"/>
          <w:color w:val="000000"/>
          <w:sz w:val="24"/>
          <w:szCs w:val="24"/>
          <w:lang w:eastAsia="pt-BR"/>
        </w:rPr>
        <w:t>)</w:t>
      </w:r>
      <w:r w:rsidR="008217DB" w:rsidRPr="007B0BC3">
        <w:rPr>
          <w:rFonts w:ascii="Arial" w:eastAsia="Times New Roman" w:hAnsi="Arial" w:cs="Arial"/>
          <w:color w:val="000000"/>
          <w:sz w:val="24"/>
          <w:szCs w:val="24"/>
          <w:lang w:eastAsia="pt-BR"/>
        </w:rPr>
        <w:t>, cuja presença será facultada a todos os interessados, incluindo os demais licitantes</w:t>
      </w:r>
      <w:r w:rsidRPr="007B0BC3">
        <w:rPr>
          <w:rFonts w:ascii="Arial" w:eastAsia="Times New Roman" w:hAnsi="Arial" w:cs="Arial"/>
          <w:color w:val="000000"/>
          <w:sz w:val="24"/>
          <w:szCs w:val="24"/>
          <w:lang w:eastAsia="pt-BR"/>
        </w:rPr>
        <w:t>.</w:t>
      </w:r>
    </w:p>
    <w:p w14:paraId="17037857" w14:textId="12273C86" w:rsidR="002035B9" w:rsidRPr="007B0BC3" w:rsidRDefault="002117BA" w:rsidP="00DB25C8">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A Prova de Conceito (</w:t>
      </w:r>
      <w:proofErr w:type="spellStart"/>
      <w:proofErr w:type="gramStart"/>
      <w:r w:rsidRPr="007B0BC3">
        <w:rPr>
          <w:rFonts w:ascii="Arial" w:eastAsia="Times New Roman" w:hAnsi="Arial" w:cs="Arial"/>
          <w:color w:val="000000"/>
          <w:sz w:val="24"/>
          <w:szCs w:val="24"/>
          <w:lang w:eastAsia="pt-BR"/>
        </w:rPr>
        <w:t>PoC</w:t>
      </w:r>
      <w:proofErr w:type="spellEnd"/>
      <w:proofErr w:type="gramEnd"/>
      <w:r w:rsidRPr="007B0BC3">
        <w:rPr>
          <w:rFonts w:ascii="Arial" w:eastAsia="Times New Roman" w:hAnsi="Arial" w:cs="Arial"/>
          <w:color w:val="000000"/>
          <w:sz w:val="24"/>
          <w:szCs w:val="24"/>
          <w:lang w:eastAsia="pt-BR"/>
        </w:rPr>
        <w:t>) deverá ser concluída no prazo de até 10 (dez) dias úteis contados a partir da convocação.</w:t>
      </w:r>
    </w:p>
    <w:p w14:paraId="614E7873" w14:textId="733CCFD5" w:rsidR="00646428" w:rsidRPr="007B0BC3" w:rsidRDefault="00BA1624" w:rsidP="00DB25C8">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Ao término da Prova de Conceito (</w:t>
      </w:r>
      <w:proofErr w:type="spellStart"/>
      <w:proofErr w:type="gramStart"/>
      <w:r w:rsidRPr="007B0BC3">
        <w:rPr>
          <w:rFonts w:ascii="Arial" w:eastAsia="Times New Roman" w:hAnsi="Arial" w:cs="Arial"/>
          <w:color w:val="000000"/>
          <w:sz w:val="24"/>
          <w:szCs w:val="24"/>
          <w:lang w:eastAsia="pt-BR"/>
        </w:rPr>
        <w:t>PoC</w:t>
      </w:r>
      <w:proofErr w:type="spellEnd"/>
      <w:proofErr w:type="gramEnd"/>
      <w:r w:rsidRPr="007B0BC3">
        <w:rPr>
          <w:rFonts w:ascii="Arial" w:eastAsia="Times New Roman" w:hAnsi="Arial" w:cs="Arial"/>
          <w:color w:val="000000"/>
          <w:sz w:val="24"/>
          <w:szCs w:val="24"/>
          <w:lang w:eastAsia="pt-BR"/>
        </w:rPr>
        <w:t>)</w:t>
      </w:r>
      <w:r w:rsidR="0056476F" w:rsidRPr="007B0BC3">
        <w:rPr>
          <w:rFonts w:ascii="Arial" w:eastAsia="Times New Roman" w:hAnsi="Arial" w:cs="Arial"/>
          <w:color w:val="000000"/>
          <w:sz w:val="24"/>
          <w:szCs w:val="24"/>
          <w:lang w:eastAsia="pt-BR"/>
        </w:rPr>
        <w:t>, a equipe técnica</w:t>
      </w:r>
      <w:r w:rsidR="001712DA" w:rsidRPr="007B0BC3">
        <w:rPr>
          <w:rFonts w:ascii="Arial" w:eastAsia="Times New Roman" w:hAnsi="Arial" w:cs="Arial"/>
          <w:color w:val="000000"/>
          <w:sz w:val="24"/>
          <w:szCs w:val="24"/>
          <w:lang w:eastAsia="pt-BR"/>
        </w:rPr>
        <w:t xml:space="preserve"> elaborará </w:t>
      </w:r>
      <w:r w:rsidR="00105161" w:rsidRPr="007B0BC3">
        <w:rPr>
          <w:rFonts w:ascii="Arial" w:eastAsia="Times New Roman" w:hAnsi="Arial" w:cs="Arial"/>
          <w:color w:val="000000"/>
          <w:sz w:val="24"/>
          <w:szCs w:val="24"/>
          <w:lang w:eastAsia="pt-BR"/>
        </w:rPr>
        <w:t>parecer técnico conclusivo sobre a conformidade da solução com os req</w:t>
      </w:r>
      <w:r w:rsidR="00064AD0" w:rsidRPr="007B0BC3">
        <w:rPr>
          <w:rFonts w:ascii="Arial" w:eastAsia="Times New Roman" w:hAnsi="Arial" w:cs="Arial"/>
          <w:color w:val="000000"/>
          <w:sz w:val="24"/>
          <w:szCs w:val="24"/>
          <w:lang w:eastAsia="pt-BR"/>
        </w:rPr>
        <w:t xml:space="preserve">uisitos estabelecidos no Termo de Referência. Caso a solução seja aprovada, o processo licitatório prosseguirá, do contrário, </w:t>
      </w:r>
      <w:r w:rsidR="005E03BA" w:rsidRPr="007B0BC3">
        <w:rPr>
          <w:rFonts w:ascii="Arial" w:eastAsia="Times New Roman" w:hAnsi="Arial" w:cs="Arial"/>
          <w:color w:val="000000"/>
          <w:sz w:val="24"/>
          <w:szCs w:val="24"/>
          <w:lang w:eastAsia="pt-BR"/>
        </w:rPr>
        <w:t xml:space="preserve">a proposta será desclassificada, sendo convocada </w:t>
      </w:r>
      <w:r w:rsidR="00483292" w:rsidRPr="007B0BC3">
        <w:rPr>
          <w:rFonts w:ascii="Arial" w:eastAsia="Times New Roman" w:hAnsi="Arial" w:cs="Arial"/>
          <w:color w:val="000000"/>
          <w:sz w:val="24"/>
          <w:szCs w:val="24"/>
          <w:lang w:eastAsia="pt-BR"/>
        </w:rPr>
        <w:t>o</w:t>
      </w:r>
      <w:r w:rsidR="00D96AB4" w:rsidRPr="007B0BC3">
        <w:rPr>
          <w:rFonts w:ascii="Arial" w:eastAsia="Times New Roman" w:hAnsi="Arial" w:cs="Arial"/>
          <w:color w:val="000000"/>
          <w:sz w:val="24"/>
          <w:szCs w:val="24"/>
          <w:lang w:eastAsia="pt-BR"/>
        </w:rPr>
        <w:t xml:space="preserve"> próxim</w:t>
      </w:r>
      <w:r w:rsidR="005E5EEE" w:rsidRPr="007B0BC3">
        <w:rPr>
          <w:rFonts w:ascii="Arial" w:eastAsia="Times New Roman" w:hAnsi="Arial" w:cs="Arial"/>
          <w:color w:val="000000"/>
          <w:sz w:val="24"/>
          <w:szCs w:val="24"/>
          <w:lang w:eastAsia="pt-BR"/>
        </w:rPr>
        <w:t>o licitante</w:t>
      </w:r>
      <w:r w:rsidR="00D96AB4" w:rsidRPr="007B0BC3">
        <w:rPr>
          <w:rFonts w:ascii="Arial" w:eastAsia="Times New Roman" w:hAnsi="Arial" w:cs="Arial"/>
          <w:color w:val="000000"/>
          <w:sz w:val="24"/>
          <w:szCs w:val="24"/>
          <w:lang w:eastAsia="pt-BR"/>
        </w:rPr>
        <w:t xml:space="preserve"> classificad</w:t>
      </w:r>
      <w:r w:rsidR="005E5EEE" w:rsidRPr="007B0BC3">
        <w:rPr>
          <w:rFonts w:ascii="Arial" w:eastAsia="Times New Roman" w:hAnsi="Arial" w:cs="Arial"/>
          <w:color w:val="000000"/>
          <w:sz w:val="24"/>
          <w:szCs w:val="24"/>
          <w:lang w:eastAsia="pt-BR"/>
        </w:rPr>
        <w:t>o</w:t>
      </w:r>
      <w:r w:rsidR="00D96AB4" w:rsidRPr="007B0BC3">
        <w:rPr>
          <w:rFonts w:ascii="Arial" w:eastAsia="Times New Roman" w:hAnsi="Arial" w:cs="Arial"/>
          <w:color w:val="000000"/>
          <w:sz w:val="24"/>
          <w:szCs w:val="24"/>
          <w:lang w:eastAsia="pt-BR"/>
        </w:rPr>
        <w:t xml:space="preserve"> para realização da </w:t>
      </w:r>
      <w:proofErr w:type="spellStart"/>
      <w:proofErr w:type="gramStart"/>
      <w:r w:rsidR="00D96AB4" w:rsidRPr="007B0BC3">
        <w:rPr>
          <w:rFonts w:ascii="Arial" w:eastAsia="Times New Roman" w:hAnsi="Arial" w:cs="Arial"/>
          <w:color w:val="000000"/>
          <w:sz w:val="24"/>
          <w:szCs w:val="24"/>
          <w:lang w:eastAsia="pt-BR"/>
        </w:rPr>
        <w:t>PoC</w:t>
      </w:r>
      <w:proofErr w:type="spellEnd"/>
      <w:proofErr w:type="gramEnd"/>
      <w:r w:rsidR="00646428" w:rsidRPr="007B0BC3">
        <w:rPr>
          <w:rFonts w:ascii="Arial" w:eastAsia="Times New Roman" w:hAnsi="Arial" w:cs="Arial"/>
          <w:color w:val="000000"/>
          <w:sz w:val="24"/>
          <w:szCs w:val="24"/>
          <w:lang w:eastAsia="pt-BR"/>
        </w:rPr>
        <w:t>.</w:t>
      </w:r>
    </w:p>
    <w:p w14:paraId="605A473B" w14:textId="1B6010CE" w:rsidR="00357E88" w:rsidRPr="007B0BC3"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7B0BC3">
        <w:rPr>
          <w:rFonts w:ascii="Arial" w:eastAsia="Times New Roman" w:hAnsi="Arial" w:cs="Arial"/>
          <w:color w:val="0000FF"/>
          <w:sz w:val="24"/>
          <w:szCs w:val="24"/>
          <w:u w:val="single"/>
          <w:lang w:eastAsia="pt-BR"/>
        </w:rPr>
        <w:fldChar w:fldCharType="begin"/>
      </w:r>
      <w:r w:rsidR="00543644" w:rsidRPr="007B0BC3">
        <w:rPr>
          <w:rFonts w:ascii="Arial" w:eastAsia="Times New Roman" w:hAnsi="Arial" w:cs="Arial"/>
          <w:color w:val="0000FF"/>
          <w:sz w:val="24"/>
          <w:szCs w:val="24"/>
          <w:u w:val="single"/>
          <w:lang w:eastAsia="pt-BR"/>
        </w:rPr>
        <w:instrText xml:space="preserve"> REF _Ref145334744 \r \h  \* MERGEFORMAT </w:instrText>
      </w:r>
      <w:r w:rsidR="00543644" w:rsidRPr="007B0BC3">
        <w:rPr>
          <w:rFonts w:ascii="Arial" w:eastAsia="Times New Roman" w:hAnsi="Arial" w:cs="Arial"/>
          <w:color w:val="0000FF"/>
          <w:sz w:val="24"/>
          <w:szCs w:val="24"/>
          <w:u w:val="single"/>
          <w:lang w:eastAsia="pt-BR"/>
        </w:rPr>
      </w:r>
      <w:r w:rsidR="00543644" w:rsidRPr="007B0BC3">
        <w:rPr>
          <w:rFonts w:ascii="Arial" w:eastAsia="Times New Roman" w:hAnsi="Arial" w:cs="Arial"/>
          <w:color w:val="0000FF"/>
          <w:sz w:val="24"/>
          <w:szCs w:val="24"/>
          <w:u w:val="single"/>
          <w:lang w:eastAsia="pt-BR"/>
        </w:rPr>
        <w:fldChar w:fldCharType="separate"/>
      </w:r>
      <w:proofErr w:type="gramStart"/>
      <w:r w:rsidR="007B0BC3" w:rsidRPr="007B0BC3">
        <w:rPr>
          <w:rFonts w:ascii="Arial" w:eastAsia="Times New Roman" w:hAnsi="Arial" w:cs="Arial"/>
          <w:color w:val="0000FF"/>
          <w:sz w:val="24"/>
          <w:szCs w:val="24"/>
          <w:u w:val="single"/>
          <w:lang w:eastAsia="pt-BR"/>
        </w:rPr>
        <w:t>7</w:t>
      </w:r>
      <w:proofErr w:type="gramEnd"/>
      <w:r w:rsidR="00543644"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sz w:val="24"/>
          <w:szCs w:val="24"/>
          <w:lang w:eastAsia="pt-BR"/>
        </w:rPr>
        <w:t xml:space="preserve"> deste Edital.</w:t>
      </w:r>
    </w:p>
    <w:p w14:paraId="3AC8893C" w14:textId="77777777" w:rsidR="00646428" w:rsidRPr="007B0BC3"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7B0BC3"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6" w:name="_Ref145334744"/>
      <w:r w:rsidRPr="007B0BC3">
        <w:rPr>
          <w:rFonts w:ascii="Arial" w:eastAsia="Times New Roman" w:hAnsi="Arial" w:cs="Arial"/>
          <w:b/>
          <w:bCs/>
          <w:color w:val="000000"/>
          <w:sz w:val="24"/>
          <w:szCs w:val="24"/>
          <w:lang w:eastAsia="pt-BR"/>
        </w:rPr>
        <w:t>DA FASE DE HABILITAÇÃO</w:t>
      </w:r>
      <w:bookmarkEnd w:id="26"/>
      <w:r w:rsidRPr="007B0BC3">
        <w:rPr>
          <w:rFonts w:ascii="Arial" w:eastAsia="Times New Roman" w:hAnsi="Arial" w:cs="Arial"/>
          <w:b/>
          <w:bCs/>
          <w:color w:val="000000"/>
          <w:sz w:val="24"/>
          <w:szCs w:val="24"/>
          <w:lang w:eastAsia="pt-BR"/>
        </w:rPr>
        <w:t xml:space="preserve"> </w:t>
      </w:r>
    </w:p>
    <w:p w14:paraId="1BFE663C" w14:textId="2A21ACE6"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Os documentos previstos no </w:t>
      </w:r>
      <w:hyperlink w:anchor="Anexo_II" w:history="1">
        <w:r w:rsidRPr="007B0BC3">
          <w:rPr>
            <w:rStyle w:val="Hyperlink"/>
            <w:rFonts w:ascii="Arial" w:eastAsia="Times New Roman" w:hAnsi="Arial" w:cs="Arial"/>
            <w:sz w:val="24"/>
            <w:szCs w:val="24"/>
            <w:lang w:eastAsia="pt-BR"/>
          </w:rPr>
          <w:t>Anexo II</w:t>
        </w:r>
      </w:hyperlink>
      <w:r w:rsidRPr="007B0BC3">
        <w:rPr>
          <w:rFonts w:ascii="Arial" w:eastAsia="Times New Roman" w:hAnsi="Arial" w:cs="Arial"/>
          <w:color w:val="000000"/>
          <w:sz w:val="24"/>
          <w:szCs w:val="24"/>
          <w:lang w:eastAsia="pt-BR"/>
        </w:rPr>
        <w:t xml:space="preserve"> – </w:t>
      </w:r>
      <w:proofErr w:type="gramStart"/>
      <w:r w:rsidRPr="007B0BC3">
        <w:rPr>
          <w:rFonts w:ascii="Arial" w:eastAsia="Times New Roman" w:hAnsi="Arial" w:cs="Arial"/>
          <w:color w:val="000000"/>
          <w:sz w:val="24"/>
          <w:szCs w:val="24"/>
          <w:lang w:eastAsia="pt-BR"/>
        </w:rPr>
        <w:t>Documentação exigida para habilitação, necessários e suficientes para demonstrar a capacidade do licitante de realizar o objeto da licitação, serão</w:t>
      </w:r>
      <w:proofErr w:type="gramEnd"/>
      <w:r w:rsidRPr="007B0BC3">
        <w:rPr>
          <w:rFonts w:ascii="Arial" w:eastAsia="Times New Roman" w:hAnsi="Arial" w:cs="Arial"/>
          <w:color w:val="000000"/>
          <w:sz w:val="24"/>
          <w:szCs w:val="24"/>
          <w:lang w:eastAsia="pt-BR"/>
        </w:rPr>
        <w:t xml:space="preserve"> exigidos para fins de habilitação, nos termos dos </w:t>
      </w:r>
      <w:proofErr w:type="spellStart"/>
      <w:r w:rsidRPr="007B0BC3">
        <w:rPr>
          <w:rFonts w:ascii="Arial" w:eastAsia="Times New Roman" w:hAnsi="Arial" w:cs="Arial"/>
          <w:color w:val="000000"/>
          <w:sz w:val="24"/>
          <w:szCs w:val="24"/>
          <w:lang w:eastAsia="pt-BR"/>
        </w:rPr>
        <w:t>arts</w:t>
      </w:r>
      <w:proofErr w:type="spellEnd"/>
      <w:r w:rsidRPr="007B0BC3">
        <w:rPr>
          <w:rFonts w:ascii="Arial" w:eastAsia="Times New Roman" w:hAnsi="Arial" w:cs="Arial"/>
          <w:color w:val="000000"/>
          <w:sz w:val="24"/>
          <w:szCs w:val="24"/>
          <w:lang w:eastAsia="pt-BR"/>
        </w:rPr>
        <w:t xml:space="preserve">. 62 a 70 da </w:t>
      </w:r>
      <w:hyperlink r:id="rId53" w:history="1">
        <w:r w:rsidR="000F4C50"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color w:val="000000"/>
          <w:sz w:val="24"/>
          <w:szCs w:val="24"/>
          <w:lang w:eastAsia="pt-BR"/>
        </w:rPr>
        <w:t>.</w:t>
      </w:r>
    </w:p>
    <w:p w14:paraId="09A4C3EC" w14:textId="50D790DD"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7" w:name="_Ref145276174"/>
      <w:r w:rsidRPr="007B0BC3">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7B0BC3">
        <w:rPr>
          <w:rFonts w:ascii="Arial" w:eastAsia="Times New Roman" w:hAnsi="Arial" w:cs="Arial"/>
          <w:color w:val="000000"/>
          <w:sz w:val="24"/>
          <w:szCs w:val="24"/>
          <w:lang w:eastAsia="pt-BR"/>
        </w:rPr>
        <w:t>ﬁnanceira</w:t>
      </w:r>
      <w:proofErr w:type="spellEnd"/>
      <w:r w:rsidRPr="007B0BC3">
        <w:rPr>
          <w:rFonts w:ascii="Arial" w:eastAsia="Times New Roman" w:hAnsi="Arial" w:cs="Arial"/>
          <w:color w:val="000000"/>
          <w:sz w:val="24"/>
          <w:szCs w:val="24"/>
          <w:lang w:eastAsia="pt-BR"/>
        </w:rPr>
        <w:t xml:space="preserve">, poderá ser substituída pelo registro cadastral no </w:t>
      </w:r>
      <w:proofErr w:type="spellStart"/>
      <w:r w:rsidRPr="007B0BC3">
        <w:rPr>
          <w:rFonts w:ascii="Arial" w:eastAsia="Times New Roman" w:hAnsi="Arial" w:cs="Arial"/>
          <w:color w:val="000000"/>
          <w:sz w:val="24"/>
          <w:szCs w:val="24"/>
          <w:lang w:eastAsia="pt-BR"/>
        </w:rPr>
        <w:t>Sicaf</w:t>
      </w:r>
      <w:proofErr w:type="spellEnd"/>
      <w:r w:rsidRPr="007B0BC3">
        <w:rPr>
          <w:rFonts w:ascii="Arial" w:eastAsia="Times New Roman" w:hAnsi="Arial" w:cs="Arial"/>
          <w:color w:val="000000"/>
          <w:sz w:val="24"/>
          <w:szCs w:val="24"/>
          <w:lang w:eastAsia="pt-BR"/>
        </w:rPr>
        <w:t>.</w:t>
      </w:r>
      <w:bookmarkEnd w:id="27"/>
    </w:p>
    <w:p w14:paraId="10FCEA16" w14:textId="30834D46"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41C4DB25"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7B0BC3">
        <w:rPr>
          <w:rFonts w:ascii="Arial" w:eastAsia="Times New Roman" w:hAnsi="Arial" w:cs="Arial"/>
          <w:color w:val="000000"/>
          <w:sz w:val="24"/>
          <w:szCs w:val="24"/>
          <w:lang w:eastAsia="pt-BR"/>
        </w:rPr>
        <w:t>ﬁns</w:t>
      </w:r>
      <w:proofErr w:type="spellEnd"/>
      <w:r w:rsidRPr="007B0BC3">
        <w:rPr>
          <w:rFonts w:ascii="Arial" w:eastAsia="Times New Roman" w:hAnsi="Arial" w:cs="Arial"/>
          <w:color w:val="000000"/>
          <w:sz w:val="24"/>
          <w:szCs w:val="24"/>
          <w:lang w:eastAsia="pt-BR"/>
        </w:rPr>
        <w:t xml:space="preserve"> de assinatura do contrato ou da ata de registro de preços, os documentos exigidos para a habilitação </w:t>
      </w:r>
      <w:proofErr w:type="gramStart"/>
      <w:r w:rsidRPr="007B0BC3">
        <w:rPr>
          <w:rFonts w:ascii="Arial" w:eastAsia="Times New Roman" w:hAnsi="Arial" w:cs="Arial"/>
          <w:color w:val="000000"/>
          <w:sz w:val="24"/>
          <w:szCs w:val="24"/>
          <w:lang w:eastAsia="pt-BR"/>
        </w:rPr>
        <w:t>serão</w:t>
      </w:r>
      <w:proofErr w:type="gramEnd"/>
      <w:r w:rsidRPr="007B0BC3">
        <w:rPr>
          <w:rFonts w:ascii="Arial" w:eastAsia="Times New Roman" w:hAnsi="Arial" w:cs="Arial"/>
          <w:color w:val="000000"/>
          <w:sz w:val="24"/>
          <w:szCs w:val="24"/>
          <w:lang w:eastAsia="pt-BR"/>
        </w:rPr>
        <w:t xml:space="preserve"> traduzidos por tradutor juramentado no País e apostilados nos termos do disposto no </w:t>
      </w:r>
      <w:hyperlink r:id="rId54" w:history="1">
        <w:r w:rsidR="004D70A0" w:rsidRPr="007B0BC3">
          <w:rPr>
            <w:rStyle w:val="Hyperlink"/>
            <w:rFonts w:ascii="Arial" w:hAnsi="Arial" w:cs="Arial"/>
            <w:sz w:val="24"/>
            <w:szCs w:val="24"/>
          </w:rPr>
          <w:t>Decreto n. 8.660</w:t>
        </w:r>
      </w:hyperlink>
      <w:r w:rsidRPr="007B0BC3">
        <w:rPr>
          <w:rFonts w:ascii="Arial" w:eastAsia="Times New Roman" w:hAnsi="Arial" w:cs="Arial"/>
          <w:color w:val="000000"/>
          <w:sz w:val="24"/>
          <w:szCs w:val="24"/>
          <w:lang w:eastAsia="pt-BR"/>
        </w:rPr>
        <w:t xml:space="preserve">, de 29 de janeiro de 2016, ou de outro que venha a substituí-lo, ou </w:t>
      </w:r>
      <w:proofErr w:type="spellStart"/>
      <w:r w:rsidRPr="007B0BC3">
        <w:rPr>
          <w:rFonts w:ascii="Arial" w:eastAsia="Times New Roman" w:hAnsi="Arial" w:cs="Arial"/>
          <w:color w:val="000000"/>
          <w:sz w:val="24"/>
          <w:szCs w:val="24"/>
          <w:lang w:eastAsia="pt-BR"/>
        </w:rPr>
        <w:t>consularizados</w:t>
      </w:r>
      <w:proofErr w:type="spellEnd"/>
      <w:r w:rsidRPr="007B0BC3">
        <w:rPr>
          <w:rFonts w:ascii="Arial" w:eastAsia="Times New Roman" w:hAnsi="Arial" w:cs="Arial"/>
          <w:color w:val="000000"/>
          <w:sz w:val="24"/>
          <w:szCs w:val="24"/>
          <w:lang w:eastAsia="pt-BR"/>
        </w:rPr>
        <w:t xml:space="preserve"> pelos respectivos consulados ou embaixadas.</w:t>
      </w:r>
    </w:p>
    <w:p w14:paraId="6EB9FF9A" w14:textId="2AD275C1"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418717"/>
      <w:r w:rsidRPr="007B0BC3">
        <w:rPr>
          <w:rFonts w:ascii="Arial" w:eastAsia="Times New Roman" w:hAnsi="Arial" w:cs="Arial"/>
          <w:color w:val="000000"/>
          <w:sz w:val="24"/>
          <w:szCs w:val="24"/>
          <w:lang w:eastAsia="pt-BR"/>
        </w:rPr>
        <w:t xml:space="preserve">O licitante provisoriamente vencedor em um item, que estiver concorrendo em outro item, ficará obrigado a comprovar os requisitos de habilitação cumulativamente, isto é, somando as exigências do item em que venceu às do item em que estiver concorrendo, e assim sucessivamente, </w:t>
      </w:r>
      <w:proofErr w:type="gramStart"/>
      <w:r w:rsidRPr="007B0BC3">
        <w:rPr>
          <w:rFonts w:ascii="Arial" w:eastAsia="Times New Roman" w:hAnsi="Arial" w:cs="Arial"/>
          <w:color w:val="000000"/>
          <w:sz w:val="24"/>
          <w:szCs w:val="24"/>
          <w:lang w:eastAsia="pt-BR"/>
        </w:rPr>
        <w:t>sob pena</w:t>
      </w:r>
      <w:proofErr w:type="gramEnd"/>
      <w:r w:rsidRPr="007B0BC3">
        <w:rPr>
          <w:rFonts w:ascii="Arial" w:eastAsia="Times New Roman" w:hAnsi="Arial" w:cs="Arial"/>
          <w:color w:val="000000"/>
          <w:sz w:val="24"/>
          <w:szCs w:val="24"/>
          <w:lang w:eastAsia="pt-BR"/>
        </w:rPr>
        <w:t xml:space="preserve"> de inabilitação, além da aplicação das sanções cabíveis.</w:t>
      </w:r>
      <w:bookmarkEnd w:id="28"/>
    </w:p>
    <w:p w14:paraId="708FA324" w14:textId="54E06B47"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9" w:name="_Ref145418723"/>
      <w:r w:rsidRPr="007B0BC3">
        <w:rPr>
          <w:rFonts w:ascii="Arial" w:eastAsia="Times New Roman" w:hAnsi="Arial" w:cs="Arial"/>
          <w:color w:val="000000"/>
          <w:sz w:val="24"/>
          <w:szCs w:val="24"/>
          <w:lang w:eastAsia="pt-BR"/>
        </w:rPr>
        <w:t xml:space="preserve">Não havendo a comprovação cumulativa dos requisitos de habilitação, a inabilitação recairá sobre o(s) </w:t>
      </w:r>
      <w:proofErr w:type="gramStart"/>
      <w:r w:rsidRPr="007B0BC3">
        <w:rPr>
          <w:rFonts w:ascii="Arial" w:eastAsia="Times New Roman" w:hAnsi="Arial" w:cs="Arial"/>
          <w:color w:val="000000"/>
          <w:sz w:val="24"/>
          <w:szCs w:val="24"/>
          <w:lang w:eastAsia="pt-BR"/>
        </w:rPr>
        <w:t>item(</w:t>
      </w:r>
      <w:proofErr w:type="spellStart"/>
      <w:proofErr w:type="gramEnd"/>
      <w:r w:rsidRPr="007B0BC3">
        <w:rPr>
          <w:rFonts w:ascii="Arial" w:eastAsia="Times New Roman" w:hAnsi="Arial" w:cs="Arial"/>
          <w:color w:val="000000"/>
          <w:sz w:val="24"/>
          <w:szCs w:val="24"/>
          <w:lang w:eastAsia="pt-BR"/>
        </w:rPr>
        <w:t>ns</w:t>
      </w:r>
      <w:proofErr w:type="spellEnd"/>
      <w:r w:rsidRPr="007B0BC3">
        <w:rPr>
          <w:rFonts w:ascii="Arial" w:eastAsia="Times New Roman" w:hAnsi="Arial" w:cs="Arial"/>
          <w:color w:val="000000"/>
          <w:sz w:val="24"/>
          <w:szCs w:val="24"/>
          <w:lang w:eastAsia="pt-BR"/>
        </w:rPr>
        <w:t>) de menor(es) valor(es) cuja retirada(s) seja(m) suficiente(s) para a habilitação do licitante nos remanescentes.</w:t>
      </w:r>
      <w:bookmarkEnd w:id="29"/>
    </w:p>
    <w:p w14:paraId="51728101" w14:textId="7737C2A0"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lastRenderedPageBreak/>
        <w:t xml:space="preserve">O disposto nos subitens </w:t>
      </w:r>
      <w:r w:rsidR="001E7E7E" w:rsidRPr="007B0BC3">
        <w:rPr>
          <w:rFonts w:ascii="Arial" w:eastAsia="Times New Roman" w:hAnsi="Arial" w:cs="Arial"/>
          <w:color w:val="0000FF"/>
          <w:sz w:val="24"/>
          <w:szCs w:val="24"/>
          <w:u w:val="single"/>
          <w:lang w:eastAsia="pt-BR"/>
        </w:rPr>
        <w:fldChar w:fldCharType="begin"/>
      </w:r>
      <w:r w:rsidR="001E7E7E" w:rsidRPr="007B0BC3">
        <w:rPr>
          <w:rFonts w:ascii="Arial" w:eastAsia="Times New Roman" w:hAnsi="Arial" w:cs="Arial"/>
          <w:color w:val="0000FF"/>
          <w:sz w:val="24"/>
          <w:szCs w:val="24"/>
          <w:u w:val="single"/>
          <w:lang w:eastAsia="pt-BR"/>
        </w:rPr>
        <w:instrText xml:space="preserve"> REF _Ref145418717 \r \h  \* MERGEFORMAT </w:instrText>
      </w:r>
      <w:r w:rsidR="001E7E7E" w:rsidRPr="007B0BC3">
        <w:rPr>
          <w:rFonts w:ascii="Arial" w:eastAsia="Times New Roman" w:hAnsi="Arial" w:cs="Arial"/>
          <w:color w:val="0000FF"/>
          <w:sz w:val="24"/>
          <w:szCs w:val="24"/>
          <w:u w:val="single"/>
          <w:lang w:eastAsia="pt-BR"/>
        </w:rPr>
      </w:r>
      <w:r w:rsidR="001E7E7E"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7.3</w:t>
      </w:r>
      <w:r w:rsidR="001E7E7E" w:rsidRPr="007B0BC3">
        <w:rPr>
          <w:rFonts w:ascii="Arial" w:eastAsia="Times New Roman" w:hAnsi="Arial" w:cs="Arial"/>
          <w:color w:val="0000FF"/>
          <w:sz w:val="24"/>
          <w:szCs w:val="24"/>
          <w:u w:val="single"/>
          <w:lang w:eastAsia="pt-BR"/>
        </w:rPr>
        <w:fldChar w:fldCharType="end"/>
      </w:r>
      <w:r w:rsidR="001E7E7E" w:rsidRPr="007B0BC3">
        <w:rPr>
          <w:rFonts w:ascii="Arial" w:eastAsia="Times New Roman" w:hAnsi="Arial" w:cs="Arial"/>
          <w:color w:val="0000FF"/>
          <w:sz w:val="24"/>
          <w:szCs w:val="24"/>
          <w:lang w:eastAsia="pt-BR"/>
        </w:rPr>
        <w:t xml:space="preserve"> </w:t>
      </w:r>
      <w:r w:rsidR="001E7E7E" w:rsidRPr="007B0BC3">
        <w:rPr>
          <w:rFonts w:ascii="Arial" w:eastAsia="Times New Roman" w:hAnsi="Arial" w:cs="Arial"/>
          <w:color w:val="000000"/>
          <w:sz w:val="24"/>
          <w:szCs w:val="24"/>
          <w:lang w:eastAsia="pt-BR"/>
        </w:rPr>
        <w:t xml:space="preserve">e </w:t>
      </w:r>
      <w:r w:rsidR="001E7E7E" w:rsidRPr="007B0BC3">
        <w:rPr>
          <w:rFonts w:ascii="Arial" w:eastAsia="Times New Roman" w:hAnsi="Arial" w:cs="Arial"/>
          <w:color w:val="0000FF"/>
          <w:sz w:val="24"/>
          <w:szCs w:val="24"/>
          <w:u w:val="single"/>
          <w:lang w:eastAsia="pt-BR"/>
        </w:rPr>
        <w:fldChar w:fldCharType="begin"/>
      </w:r>
      <w:r w:rsidR="001E7E7E" w:rsidRPr="007B0BC3">
        <w:rPr>
          <w:rFonts w:ascii="Arial" w:eastAsia="Times New Roman" w:hAnsi="Arial" w:cs="Arial"/>
          <w:color w:val="0000FF"/>
          <w:sz w:val="24"/>
          <w:szCs w:val="24"/>
          <w:u w:val="single"/>
          <w:lang w:eastAsia="pt-BR"/>
        </w:rPr>
        <w:instrText xml:space="preserve"> REF _Ref145418723 \r \h  \* MERGEFORMAT </w:instrText>
      </w:r>
      <w:r w:rsidR="001E7E7E" w:rsidRPr="007B0BC3">
        <w:rPr>
          <w:rFonts w:ascii="Arial" w:eastAsia="Times New Roman" w:hAnsi="Arial" w:cs="Arial"/>
          <w:color w:val="0000FF"/>
          <w:sz w:val="24"/>
          <w:szCs w:val="24"/>
          <w:u w:val="single"/>
          <w:lang w:eastAsia="pt-BR"/>
        </w:rPr>
      </w:r>
      <w:r w:rsidR="001E7E7E"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7.3.1</w:t>
      </w:r>
      <w:r w:rsidR="001E7E7E"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 xml:space="preserve"> só se </w:t>
      </w:r>
      <w:proofErr w:type="gramStart"/>
      <w:r w:rsidRPr="007B0BC3">
        <w:rPr>
          <w:rFonts w:ascii="Arial" w:eastAsia="Times New Roman" w:hAnsi="Arial" w:cs="Arial"/>
          <w:color w:val="000000"/>
          <w:sz w:val="24"/>
          <w:szCs w:val="24"/>
          <w:lang w:eastAsia="pt-BR"/>
        </w:rPr>
        <w:t>aplica</w:t>
      </w:r>
      <w:proofErr w:type="gramEnd"/>
      <w:r w:rsidRPr="007B0BC3">
        <w:rPr>
          <w:rFonts w:ascii="Arial" w:eastAsia="Times New Roman" w:hAnsi="Arial" w:cs="Arial"/>
          <w:color w:val="000000"/>
          <w:sz w:val="24"/>
          <w:szCs w:val="24"/>
          <w:lang w:eastAsia="pt-BR"/>
        </w:rPr>
        <w:t xml:space="preserve"> nas licitações por itens, e desde que o edital exija comprovação de capital mínimo ou patrimônio líquido, para fins de qualificação econômico-financeira, ou comprovação de aptidão, para fins de qualificação técnica.</w:t>
      </w:r>
    </w:p>
    <w:p w14:paraId="30CBF6FB" w14:textId="3235B873"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Os documentos exigidos para fins de habilitação serão apresentados em formato digital.</w:t>
      </w:r>
    </w:p>
    <w:p w14:paraId="1BCEB914" w14:textId="771012FC"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342839"/>
      <w:r w:rsidRPr="007B0BC3">
        <w:rPr>
          <w:rFonts w:ascii="Arial" w:eastAsia="Times New Roman" w:hAnsi="Arial" w:cs="Arial"/>
          <w:color w:val="000000"/>
          <w:sz w:val="24"/>
          <w:szCs w:val="24"/>
          <w:lang w:eastAsia="pt-BR"/>
        </w:rPr>
        <w:t xml:space="preserve">Somente haverá a necessidade de comprovação do preenchimento de requisitos mediante apresentação dos documentos originais </w:t>
      </w:r>
      <w:proofErr w:type="gramStart"/>
      <w:r w:rsidRPr="007B0BC3">
        <w:rPr>
          <w:rFonts w:ascii="Arial" w:eastAsia="Times New Roman" w:hAnsi="Arial" w:cs="Arial"/>
          <w:color w:val="000000"/>
          <w:sz w:val="24"/>
          <w:szCs w:val="24"/>
          <w:lang w:eastAsia="pt-BR"/>
        </w:rPr>
        <w:t>não-digitais</w:t>
      </w:r>
      <w:proofErr w:type="gramEnd"/>
      <w:r w:rsidRPr="007B0BC3">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55" w:history="1">
        <w:r w:rsidR="00121B03" w:rsidRPr="007B0BC3">
          <w:rPr>
            <w:rStyle w:val="Hyperlink"/>
            <w:rFonts w:ascii="Arial" w:eastAsia="Times New Roman" w:hAnsi="Arial" w:cs="Arial"/>
            <w:sz w:val="24"/>
            <w:szCs w:val="24"/>
            <w:lang w:eastAsia="pt-BR"/>
          </w:rPr>
          <w:t>IN n. 3/2018</w:t>
        </w:r>
      </w:hyperlink>
      <w:r w:rsidRPr="007B0BC3">
        <w:rPr>
          <w:rFonts w:ascii="Arial" w:eastAsia="Times New Roman" w:hAnsi="Arial" w:cs="Arial"/>
          <w:color w:val="000000"/>
          <w:sz w:val="24"/>
          <w:szCs w:val="24"/>
          <w:lang w:eastAsia="pt-BR"/>
        </w:rPr>
        <w:t>, art. 4º, §1º, e art. 6º, §4º).</w:t>
      </w:r>
      <w:bookmarkEnd w:id="30"/>
    </w:p>
    <w:p w14:paraId="649EE917" w14:textId="614FDF13"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Na hipótese do subitem</w:t>
      </w:r>
      <w:r w:rsidR="006464EB" w:rsidRPr="007B0BC3">
        <w:rPr>
          <w:rFonts w:ascii="Arial" w:eastAsia="Times New Roman" w:hAnsi="Arial" w:cs="Arial"/>
          <w:color w:val="000000"/>
          <w:sz w:val="24"/>
          <w:szCs w:val="24"/>
          <w:lang w:eastAsia="pt-BR"/>
        </w:rPr>
        <w:t xml:space="preserve"> </w:t>
      </w:r>
      <w:r w:rsidR="00E83201" w:rsidRPr="007B0BC3">
        <w:rPr>
          <w:rFonts w:ascii="Arial" w:eastAsia="Times New Roman" w:hAnsi="Arial" w:cs="Arial"/>
          <w:color w:val="0000FF"/>
          <w:sz w:val="24"/>
          <w:szCs w:val="24"/>
          <w:u w:val="single"/>
          <w:lang w:eastAsia="pt-BR"/>
        </w:rPr>
        <w:fldChar w:fldCharType="begin"/>
      </w:r>
      <w:r w:rsidR="00E83201" w:rsidRPr="007B0BC3">
        <w:rPr>
          <w:rFonts w:ascii="Arial" w:eastAsia="Times New Roman" w:hAnsi="Arial" w:cs="Arial"/>
          <w:color w:val="0000FF"/>
          <w:sz w:val="24"/>
          <w:szCs w:val="24"/>
          <w:u w:val="single"/>
          <w:lang w:eastAsia="pt-BR"/>
        </w:rPr>
        <w:instrText xml:space="preserve"> REF _Ref145342839 \r \h </w:instrText>
      </w:r>
      <w:r w:rsidR="00782818" w:rsidRPr="007B0BC3">
        <w:rPr>
          <w:rFonts w:ascii="Arial" w:eastAsia="Times New Roman" w:hAnsi="Arial" w:cs="Arial"/>
          <w:color w:val="0000FF"/>
          <w:sz w:val="24"/>
          <w:szCs w:val="24"/>
          <w:u w:val="single"/>
          <w:lang w:eastAsia="pt-BR"/>
        </w:rPr>
        <w:instrText xml:space="preserve"> \* MERGEFORMAT </w:instrText>
      </w:r>
      <w:r w:rsidR="00E83201" w:rsidRPr="007B0BC3">
        <w:rPr>
          <w:rFonts w:ascii="Arial" w:eastAsia="Times New Roman" w:hAnsi="Arial" w:cs="Arial"/>
          <w:color w:val="0000FF"/>
          <w:sz w:val="24"/>
          <w:szCs w:val="24"/>
          <w:u w:val="single"/>
          <w:lang w:eastAsia="pt-BR"/>
        </w:rPr>
      </w:r>
      <w:r w:rsidR="00E83201"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7.5.1</w:t>
      </w:r>
      <w:r w:rsidR="00E83201"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 xml:space="preserve">, o licitante será convocado a apresentar os documentos originais </w:t>
      </w:r>
      <w:proofErr w:type="gramStart"/>
      <w:r w:rsidRPr="007B0BC3">
        <w:rPr>
          <w:rFonts w:ascii="Arial" w:eastAsia="Times New Roman" w:hAnsi="Arial" w:cs="Arial"/>
          <w:color w:val="000000"/>
          <w:sz w:val="24"/>
          <w:szCs w:val="24"/>
          <w:lang w:eastAsia="pt-BR"/>
        </w:rPr>
        <w:t>não-digitais</w:t>
      </w:r>
      <w:proofErr w:type="gramEnd"/>
      <w:r w:rsidRPr="007B0BC3">
        <w:rPr>
          <w:rFonts w:ascii="Arial" w:eastAsia="Times New Roman" w:hAnsi="Arial" w:cs="Arial"/>
          <w:color w:val="000000"/>
          <w:sz w:val="24"/>
          <w:szCs w:val="24"/>
          <w:lang w:eastAsia="pt-BR"/>
        </w:rPr>
        <w:t xml:space="preserve"> no prazo de </w:t>
      </w:r>
      <w:r w:rsidR="00C40556" w:rsidRPr="007B0BC3">
        <w:rPr>
          <w:rFonts w:ascii="Arial" w:eastAsia="Times New Roman" w:hAnsi="Arial" w:cs="Arial"/>
          <w:color w:val="000000"/>
          <w:sz w:val="24"/>
          <w:szCs w:val="24"/>
          <w:lang w:eastAsia="pt-BR"/>
        </w:rPr>
        <w:t>05</w:t>
      </w:r>
      <w:r w:rsidRPr="007B0BC3">
        <w:rPr>
          <w:rFonts w:ascii="Arial" w:eastAsia="Times New Roman" w:hAnsi="Arial" w:cs="Arial"/>
          <w:color w:val="000000"/>
          <w:sz w:val="24"/>
          <w:szCs w:val="24"/>
          <w:lang w:eastAsia="pt-BR"/>
        </w:rPr>
        <w:t xml:space="preserve"> (</w:t>
      </w:r>
      <w:r w:rsidR="00C40556" w:rsidRPr="007B0BC3">
        <w:rPr>
          <w:rFonts w:ascii="Arial" w:eastAsia="Times New Roman" w:hAnsi="Arial" w:cs="Arial"/>
          <w:color w:val="000000"/>
          <w:sz w:val="24"/>
          <w:szCs w:val="24"/>
          <w:lang w:eastAsia="pt-BR"/>
        </w:rPr>
        <w:t>cinco</w:t>
      </w:r>
      <w:r w:rsidRPr="007B0BC3">
        <w:rPr>
          <w:rFonts w:ascii="Arial" w:eastAsia="Times New Roman" w:hAnsi="Arial" w:cs="Arial"/>
          <w:color w:val="000000"/>
          <w:sz w:val="24"/>
          <w:szCs w:val="24"/>
          <w:lang w:eastAsia="pt-BR"/>
        </w:rPr>
        <w:t>) dias úteis, contados da convocação. Caberá ao agente administrativo comparar o documento original e a cópia para atestar a autenticidade.</w:t>
      </w:r>
    </w:p>
    <w:p w14:paraId="3F60F35E" w14:textId="08791F78"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6" w:history="1">
        <w:r w:rsidR="000F4C50"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color w:val="000000"/>
          <w:sz w:val="24"/>
          <w:szCs w:val="24"/>
          <w:lang w:eastAsia="pt-BR"/>
        </w:rPr>
        <w:t>.</w:t>
      </w:r>
    </w:p>
    <w:p w14:paraId="05653917" w14:textId="389B5DA8"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7" w:history="1">
        <w:r w:rsidR="000F4C50"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color w:val="000000"/>
          <w:sz w:val="24"/>
          <w:szCs w:val="24"/>
          <w:lang w:eastAsia="pt-BR"/>
        </w:rPr>
        <w:t>).</w:t>
      </w:r>
    </w:p>
    <w:p w14:paraId="535C1775" w14:textId="5D139D4F"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Será verificado se o licitante apresentou no sistema, </w:t>
      </w:r>
      <w:proofErr w:type="gramStart"/>
      <w:r w:rsidRPr="007B0BC3">
        <w:rPr>
          <w:rFonts w:ascii="Arial" w:eastAsia="Times New Roman" w:hAnsi="Arial" w:cs="Arial"/>
          <w:color w:val="000000"/>
          <w:sz w:val="24"/>
          <w:szCs w:val="24"/>
          <w:lang w:eastAsia="pt-BR"/>
        </w:rPr>
        <w:t>sob pena</w:t>
      </w:r>
      <w:proofErr w:type="gramEnd"/>
      <w:r w:rsidRPr="007B0BC3">
        <w:rPr>
          <w:rFonts w:ascii="Arial" w:eastAsia="Times New Roman" w:hAnsi="Arial" w:cs="Arial"/>
          <w:color w:val="000000"/>
          <w:sz w:val="24"/>
          <w:szCs w:val="24"/>
          <w:lang w:eastAsia="pt-BR"/>
        </w:rPr>
        <w:t xml:space="preserve"> de inabilitação, a declaração de que cumpre as exigências de reserva de cargos para pessoa com deficiência e para reabilitado da Previdência Social, previstas em lei e em outras normas específicas.</w:t>
      </w:r>
    </w:p>
    <w:p w14:paraId="0EFCBC39" w14:textId="26E61FE8"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O licitante deverá apresentar, </w:t>
      </w:r>
      <w:proofErr w:type="gramStart"/>
      <w:r w:rsidRPr="007B0BC3">
        <w:rPr>
          <w:rFonts w:ascii="Arial" w:eastAsia="Times New Roman" w:hAnsi="Arial" w:cs="Arial"/>
          <w:color w:val="000000"/>
          <w:sz w:val="24"/>
          <w:szCs w:val="24"/>
          <w:lang w:eastAsia="pt-BR"/>
        </w:rPr>
        <w:t>sob pena</w:t>
      </w:r>
      <w:proofErr w:type="gramEnd"/>
      <w:r w:rsidRPr="007B0BC3">
        <w:rPr>
          <w:rFonts w:ascii="Arial" w:eastAsia="Times New Roman" w:hAnsi="Arial" w:cs="Arial"/>
          <w:color w:val="000000"/>
          <w:sz w:val="24"/>
          <w:szCs w:val="24"/>
          <w:lang w:eastAsia="pt-BR"/>
        </w:rPr>
        <w:t xml:space="preserve"> de desclassificação, declaração de que suas propostas econômicas compreendem a integralidade dos custos para atendimento dos direitos trabalhistas assegurados na </w:t>
      </w:r>
      <w:hyperlink r:id="rId58" w:history="1">
        <w:r w:rsidR="0092406E" w:rsidRPr="007B0BC3">
          <w:rPr>
            <w:rStyle w:val="Hyperlink"/>
            <w:rFonts w:ascii="Arial" w:hAnsi="Arial" w:cs="Arial"/>
            <w:sz w:val="24"/>
            <w:szCs w:val="24"/>
          </w:rPr>
          <w:t>Constituição Federal</w:t>
        </w:r>
      </w:hyperlink>
      <w:r w:rsidRPr="007B0BC3">
        <w:rPr>
          <w:rFonts w:ascii="Arial" w:eastAsia="Times New Roman" w:hAnsi="Arial" w:cs="Arial"/>
          <w:color w:val="000000"/>
          <w:sz w:val="24"/>
          <w:szCs w:val="24"/>
          <w:lang w:eastAsia="pt-BR"/>
        </w:rPr>
        <w:t xml:space="preserve">, nas leis trabalhistas, nas normas </w:t>
      </w:r>
      <w:proofErr w:type="spellStart"/>
      <w:r w:rsidRPr="007B0BC3">
        <w:rPr>
          <w:rFonts w:ascii="Arial" w:eastAsia="Times New Roman" w:hAnsi="Arial" w:cs="Arial"/>
          <w:color w:val="000000"/>
          <w:sz w:val="24"/>
          <w:szCs w:val="24"/>
          <w:lang w:eastAsia="pt-BR"/>
        </w:rPr>
        <w:t>infralegais</w:t>
      </w:r>
      <w:proofErr w:type="spellEnd"/>
      <w:r w:rsidRPr="007B0BC3">
        <w:rPr>
          <w:rFonts w:ascii="Arial" w:eastAsia="Times New Roman" w:hAnsi="Arial" w:cs="Arial"/>
          <w:color w:val="000000"/>
          <w:sz w:val="24"/>
          <w:szCs w:val="24"/>
          <w:lang w:eastAsia="pt-BR"/>
        </w:rPr>
        <w:t xml:space="preserve">, nas convenções coletivas de trabalho e nos termos de ajustamento de conduta vigentes na data de entrega das propostas. </w:t>
      </w:r>
    </w:p>
    <w:p w14:paraId="45B5C055" w14:textId="1CB6BBB2"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Ref145276249"/>
      <w:r w:rsidRPr="007B0BC3">
        <w:rPr>
          <w:rFonts w:ascii="Arial" w:eastAsia="Times New Roman" w:hAnsi="Arial" w:cs="Arial"/>
          <w:color w:val="000000"/>
          <w:sz w:val="24"/>
          <w:szCs w:val="24"/>
          <w:lang w:eastAsia="pt-BR"/>
        </w:rPr>
        <w:t xml:space="preserve">A habilitação será verificada por meio do </w:t>
      </w:r>
      <w:proofErr w:type="spellStart"/>
      <w:r w:rsidRPr="007B0BC3">
        <w:rPr>
          <w:rFonts w:ascii="Arial" w:eastAsia="Times New Roman" w:hAnsi="Arial" w:cs="Arial"/>
          <w:color w:val="000000"/>
          <w:sz w:val="24"/>
          <w:szCs w:val="24"/>
          <w:lang w:eastAsia="pt-BR"/>
        </w:rPr>
        <w:t>Sicaf</w:t>
      </w:r>
      <w:proofErr w:type="spellEnd"/>
      <w:r w:rsidRPr="007B0BC3">
        <w:rPr>
          <w:rFonts w:ascii="Arial" w:eastAsia="Times New Roman" w:hAnsi="Arial" w:cs="Arial"/>
          <w:color w:val="000000"/>
          <w:sz w:val="24"/>
          <w:szCs w:val="24"/>
          <w:lang w:eastAsia="pt-BR"/>
        </w:rPr>
        <w:t xml:space="preserve">, nos documentos por ele abrangidos, e dos documentos arrolados no </w:t>
      </w:r>
      <w:hyperlink w:anchor="Anexo_II" w:history="1">
        <w:r w:rsidRPr="007B0BC3">
          <w:rPr>
            <w:rStyle w:val="Hyperlink"/>
            <w:rFonts w:ascii="Arial" w:eastAsia="Times New Roman" w:hAnsi="Arial" w:cs="Arial"/>
            <w:sz w:val="24"/>
            <w:szCs w:val="24"/>
            <w:lang w:eastAsia="pt-BR"/>
          </w:rPr>
          <w:t>Anexo II</w:t>
        </w:r>
      </w:hyperlink>
      <w:r w:rsidRPr="007B0BC3">
        <w:rPr>
          <w:rFonts w:ascii="Arial" w:eastAsia="Times New Roman" w:hAnsi="Arial" w:cs="Arial"/>
          <w:color w:val="000000"/>
          <w:sz w:val="24"/>
          <w:szCs w:val="24"/>
          <w:lang w:eastAsia="pt-BR"/>
        </w:rPr>
        <w:t xml:space="preserve"> – Documentação exigida para habilitação.</w:t>
      </w:r>
      <w:bookmarkEnd w:id="31"/>
    </w:p>
    <w:p w14:paraId="68A05D4F" w14:textId="6821BC49"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É de responsabilidade </w:t>
      </w:r>
      <w:proofErr w:type="gramStart"/>
      <w:r w:rsidRPr="007B0BC3">
        <w:rPr>
          <w:rFonts w:ascii="Arial" w:eastAsia="Times New Roman" w:hAnsi="Arial" w:cs="Arial"/>
          <w:color w:val="000000"/>
          <w:sz w:val="24"/>
          <w:szCs w:val="24"/>
          <w:lang w:eastAsia="pt-BR"/>
        </w:rPr>
        <w:t>do licitante conferir</w:t>
      </w:r>
      <w:proofErr w:type="gramEnd"/>
      <w:r w:rsidRPr="007B0BC3">
        <w:rPr>
          <w:rFonts w:ascii="Arial" w:eastAsia="Times New Roman" w:hAnsi="Arial" w:cs="Arial"/>
          <w:color w:val="000000"/>
          <w:sz w:val="24"/>
          <w:szCs w:val="24"/>
          <w:lang w:eastAsia="pt-BR"/>
        </w:rPr>
        <w:t xml:space="preserve"> a exatidão dos seus dados cadastrais no </w:t>
      </w:r>
      <w:proofErr w:type="spellStart"/>
      <w:r w:rsidRPr="007B0BC3">
        <w:rPr>
          <w:rFonts w:ascii="Arial" w:eastAsia="Times New Roman" w:hAnsi="Arial" w:cs="Arial"/>
          <w:color w:val="000000"/>
          <w:sz w:val="24"/>
          <w:szCs w:val="24"/>
          <w:lang w:eastAsia="pt-BR"/>
        </w:rPr>
        <w:t>Sicaf</w:t>
      </w:r>
      <w:proofErr w:type="spellEnd"/>
      <w:r w:rsidRPr="007B0BC3">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59" w:history="1">
        <w:r w:rsidR="00700D09" w:rsidRPr="007B0BC3">
          <w:rPr>
            <w:rStyle w:val="Hyperlink"/>
            <w:rFonts w:ascii="Arial" w:eastAsia="Times New Roman" w:hAnsi="Arial" w:cs="Arial"/>
            <w:sz w:val="24"/>
            <w:szCs w:val="24"/>
            <w:lang w:eastAsia="pt-BR"/>
          </w:rPr>
          <w:t>IN n. 3/2018</w:t>
        </w:r>
      </w:hyperlink>
      <w:r w:rsidRPr="007B0BC3">
        <w:rPr>
          <w:rFonts w:ascii="Arial" w:eastAsia="Times New Roman" w:hAnsi="Arial" w:cs="Arial"/>
          <w:color w:val="000000"/>
          <w:sz w:val="24"/>
          <w:szCs w:val="24"/>
          <w:lang w:eastAsia="pt-BR"/>
        </w:rPr>
        <w:t>, art. 7º, caput).</w:t>
      </w:r>
    </w:p>
    <w:p w14:paraId="6B289722" w14:textId="6D0E6A89"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A não observância do disposto no item anterior poderá ensejar desclassificação no momento da habilitação. (</w:t>
      </w:r>
      <w:hyperlink r:id="rId60" w:history="1">
        <w:r w:rsidR="00700D09" w:rsidRPr="007B0BC3">
          <w:rPr>
            <w:rStyle w:val="Hyperlink"/>
            <w:rFonts w:ascii="Arial" w:eastAsia="Times New Roman" w:hAnsi="Arial" w:cs="Arial"/>
            <w:sz w:val="24"/>
            <w:szCs w:val="24"/>
            <w:lang w:eastAsia="pt-BR"/>
          </w:rPr>
          <w:t>IN n. 3/2018</w:t>
        </w:r>
      </w:hyperlink>
      <w:r w:rsidRPr="007B0BC3">
        <w:rPr>
          <w:rFonts w:ascii="Arial" w:eastAsia="Times New Roman" w:hAnsi="Arial" w:cs="Arial"/>
          <w:color w:val="000000"/>
          <w:sz w:val="24"/>
          <w:szCs w:val="24"/>
          <w:lang w:eastAsia="pt-BR"/>
        </w:rPr>
        <w:t>, art. 7º, parágrafo único).</w:t>
      </w:r>
    </w:p>
    <w:p w14:paraId="0F3AE1B9" w14:textId="666EC0B7"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lastRenderedPageBreak/>
        <w:t>A verificação pelo pregoeiro, em sítios eletrônicos oficiais de órgãos e entidades emissores de certidões constitui meio legal de prova, para fins de habilitação.</w:t>
      </w:r>
    </w:p>
    <w:p w14:paraId="60F23F1C" w14:textId="7673909C"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0F727A9C"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2" w:name="_Ref145276594"/>
      <w:r w:rsidRPr="007B0BC3">
        <w:rPr>
          <w:rFonts w:ascii="Arial" w:eastAsia="Times New Roman" w:hAnsi="Arial" w:cs="Arial"/>
          <w:color w:val="000000"/>
          <w:sz w:val="24"/>
          <w:szCs w:val="24"/>
          <w:lang w:eastAsia="pt-BR"/>
        </w:rPr>
        <w:t xml:space="preserve">Os documentos exigidos para habilitação que não estejam contemplados no </w:t>
      </w:r>
      <w:proofErr w:type="spellStart"/>
      <w:r w:rsidRPr="007B0BC3">
        <w:rPr>
          <w:rFonts w:ascii="Arial" w:eastAsia="Times New Roman" w:hAnsi="Arial" w:cs="Arial"/>
          <w:color w:val="000000"/>
          <w:sz w:val="24"/>
          <w:szCs w:val="24"/>
          <w:lang w:eastAsia="pt-BR"/>
        </w:rPr>
        <w:t>Sicaf</w:t>
      </w:r>
      <w:proofErr w:type="spellEnd"/>
      <w:r w:rsidRPr="007B0BC3">
        <w:rPr>
          <w:rFonts w:ascii="Arial" w:eastAsia="Times New Roman" w:hAnsi="Arial" w:cs="Arial"/>
          <w:color w:val="000000"/>
          <w:sz w:val="24"/>
          <w:szCs w:val="24"/>
          <w:lang w:eastAsia="pt-BR"/>
        </w:rPr>
        <w:t xml:space="preserve"> serão enviados por meio do sistema, em formato digital, no prazo de </w:t>
      </w:r>
      <w:proofErr w:type="gramStart"/>
      <w:r w:rsidR="00A27006" w:rsidRPr="007B0BC3">
        <w:rPr>
          <w:rFonts w:ascii="Arial" w:eastAsia="Times New Roman" w:hAnsi="Arial" w:cs="Arial"/>
          <w:b/>
          <w:color w:val="000000"/>
          <w:sz w:val="24"/>
          <w:szCs w:val="24"/>
          <w:lang w:eastAsia="pt-BR"/>
        </w:rPr>
        <w:t>3</w:t>
      </w:r>
      <w:proofErr w:type="gramEnd"/>
      <w:r w:rsidRPr="007B0BC3">
        <w:rPr>
          <w:rFonts w:ascii="Arial" w:eastAsia="Times New Roman" w:hAnsi="Arial" w:cs="Arial"/>
          <w:b/>
          <w:color w:val="000000"/>
          <w:sz w:val="24"/>
          <w:szCs w:val="24"/>
          <w:lang w:eastAsia="pt-BR"/>
        </w:rPr>
        <w:t xml:space="preserve"> </w:t>
      </w:r>
      <w:r w:rsidR="001216EA" w:rsidRPr="007B0BC3">
        <w:rPr>
          <w:rFonts w:ascii="Arial" w:eastAsia="Times New Roman" w:hAnsi="Arial" w:cs="Arial"/>
          <w:b/>
          <w:color w:val="000000"/>
          <w:sz w:val="24"/>
          <w:szCs w:val="24"/>
          <w:lang w:eastAsia="pt-BR"/>
        </w:rPr>
        <w:t>(</w:t>
      </w:r>
      <w:r w:rsidR="00A27006" w:rsidRPr="007B0BC3">
        <w:rPr>
          <w:rFonts w:ascii="Arial" w:eastAsia="Times New Roman" w:hAnsi="Arial" w:cs="Arial"/>
          <w:b/>
          <w:color w:val="000000"/>
          <w:sz w:val="24"/>
          <w:szCs w:val="24"/>
          <w:lang w:eastAsia="pt-BR"/>
        </w:rPr>
        <w:t>três</w:t>
      </w:r>
      <w:r w:rsidR="001216EA" w:rsidRPr="007B0BC3">
        <w:rPr>
          <w:rFonts w:ascii="Arial" w:eastAsia="Times New Roman" w:hAnsi="Arial" w:cs="Arial"/>
          <w:b/>
          <w:color w:val="000000"/>
          <w:sz w:val="24"/>
          <w:szCs w:val="24"/>
          <w:lang w:eastAsia="pt-BR"/>
        </w:rPr>
        <w:t xml:space="preserve">) </w:t>
      </w:r>
      <w:r w:rsidRPr="007B0BC3">
        <w:rPr>
          <w:rFonts w:ascii="Arial" w:eastAsia="Times New Roman" w:hAnsi="Arial" w:cs="Arial"/>
          <w:b/>
          <w:color w:val="000000"/>
          <w:sz w:val="24"/>
          <w:szCs w:val="24"/>
          <w:lang w:eastAsia="pt-BR"/>
        </w:rPr>
        <w:t>horas</w:t>
      </w:r>
      <w:r w:rsidRPr="007B0BC3">
        <w:rPr>
          <w:rFonts w:ascii="Arial" w:eastAsia="Times New Roman" w:hAnsi="Arial" w:cs="Arial"/>
          <w:color w:val="000000"/>
          <w:sz w:val="24"/>
          <w:szCs w:val="24"/>
          <w:lang w:eastAsia="pt-BR"/>
        </w:rPr>
        <w:t>, prorrogável por igual período, contado da solicitação do pregoeiro.</w:t>
      </w:r>
      <w:bookmarkEnd w:id="32"/>
    </w:p>
    <w:p w14:paraId="49466A2D" w14:textId="62C2217C"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A verificação no </w:t>
      </w:r>
      <w:proofErr w:type="spellStart"/>
      <w:r w:rsidRPr="007B0BC3">
        <w:rPr>
          <w:rFonts w:ascii="Arial" w:eastAsia="Times New Roman" w:hAnsi="Arial" w:cs="Arial"/>
          <w:color w:val="000000"/>
          <w:sz w:val="24"/>
          <w:szCs w:val="24"/>
          <w:lang w:eastAsia="pt-BR"/>
        </w:rPr>
        <w:t>Sicaf</w:t>
      </w:r>
      <w:proofErr w:type="spellEnd"/>
      <w:r w:rsidRPr="007B0BC3">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47151436"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276492"/>
      <w:r w:rsidRPr="007B0BC3">
        <w:rPr>
          <w:rFonts w:ascii="Arial" w:eastAsia="Times New Roman" w:hAnsi="Arial" w:cs="Arial"/>
          <w:color w:val="000000"/>
          <w:sz w:val="24"/>
          <w:szCs w:val="24"/>
          <w:lang w:eastAsia="pt-BR"/>
        </w:rPr>
        <w:t xml:space="preserve">Os documentos relativos à regularidade fiscal que constem do </w:t>
      </w:r>
      <w:hyperlink w:anchor="Anexo_II" w:history="1">
        <w:r w:rsidRPr="007B0BC3">
          <w:rPr>
            <w:rStyle w:val="Hyperlink"/>
            <w:rFonts w:ascii="Arial" w:eastAsia="Times New Roman" w:hAnsi="Arial" w:cs="Arial"/>
            <w:sz w:val="24"/>
            <w:szCs w:val="24"/>
            <w:lang w:eastAsia="pt-BR"/>
          </w:rPr>
          <w:t>Anexo II</w:t>
        </w:r>
      </w:hyperlink>
      <w:r w:rsidRPr="007B0BC3">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3"/>
    </w:p>
    <w:p w14:paraId="5A09D36E" w14:textId="4CC9DB7C" w:rsidR="005A7D05" w:rsidRPr="007B0BC3"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7B0BC3">
        <w:rPr>
          <w:rFonts w:ascii="Arial" w:eastAsia="Times New Roman" w:hAnsi="Arial" w:cs="Arial"/>
          <w:color w:val="000000"/>
          <w:sz w:val="24"/>
          <w:szCs w:val="24"/>
          <w:lang w:eastAsia="pt-BR"/>
        </w:rPr>
        <w:t xml:space="preserve">Encerrado o prazo para envio da documentação de que trata o subitem </w:t>
      </w:r>
      <w:r w:rsidR="004A05A0" w:rsidRPr="007B0BC3">
        <w:rPr>
          <w:rFonts w:ascii="Arial" w:eastAsia="Times New Roman" w:hAnsi="Arial" w:cs="Arial"/>
          <w:color w:val="0000FF"/>
          <w:sz w:val="24"/>
          <w:szCs w:val="24"/>
          <w:u w:val="single"/>
          <w:lang w:eastAsia="pt-BR"/>
        </w:rPr>
        <w:fldChar w:fldCharType="begin"/>
      </w:r>
      <w:r w:rsidR="004A05A0" w:rsidRPr="007B0BC3">
        <w:rPr>
          <w:rFonts w:ascii="Arial" w:eastAsia="Times New Roman" w:hAnsi="Arial" w:cs="Arial"/>
          <w:color w:val="0000FF"/>
          <w:sz w:val="24"/>
          <w:szCs w:val="24"/>
          <w:u w:val="single"/>
          <w:lang w:eastAsia="pt-BR"/>
        </w:rPr>
        <w:instrText xml:space="preserve"> REF _Ref145276594 \r \h  \* MERGEFORMAT </w:instrText>
      </w:r>
      <w:r w:rsidR="004A05A0" w:rsidRPr="007B0BC3">
        <w:rPr>
          <w:rFonts w:ascii="Arial" w:eastAsia="Times New Roman" w:hAnsi="Arial" w:cs="Arial"/>
          <w:color w:val="0000FF"/>
          <w:sz w:val="24"/>
          <w:szCs w:val="24"/>
          <w:u w:val="single"/>
          <w:lang w:eastAsia="pt-BR"/>
        </w:rPr>
      </w:r>
      <w:r w:rsidR="004A05A0"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7.16</w:t>
      </w:r>
      <w:r w:rsidR="004A05A0"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 o pregoeiro/agente de contratação/comissão de contratação poderá admitir a apresentação de novos documentos de habilitação ou a complementação de informações acerca dos documentos já apresentados pelos licitantes, no mesmo prazo desse subitem, para:</w:t>
      </w:r>
    </w:p>
    <w:p w14:paraId="46010604" w14:textId="5FA938C2" w:rsidR="005A7D05" w:rsidRPr="007B0BC3"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7B0BC3">
        <w:rPr>
          <w:rFonts w:ascii="Arial" w:eastAsia="Times New Roman" w:hAnsi="Arial" w:cs="Arial"/>
          <w:color w:val="000000"/>
          <w:sz w:val="24"/>
          <w:szCs w:val="24"/>
          <w:lang w:eastAsia="pt-BR"/>
        </w:rPr>
        <w:t>a</w:t>
      </w:r>
      <w:proofErr w:type="gramEnd"/>
      <w:r w:rsidRPr="007B0BC3">
        <w:rPr>
          <w:rFonts w:ascii="Arial" w:eastAsia="Times New Roman" w:hAnsi="Arial" w:cs="Arial"/>
          <w:color w:val="000000"/>
          <w:sz w:val="24"/>
          <w:szCs w:val="24"/>
          <w:lang w:eastAsia="pt-BR"/>
        </w:rPr>
        <w:t xml:space="preserve"> aferição das condições de habilitação do licitante, desde que decorrentes de fatos existentes à época da abertura do certame, </w:t>
      </w:r>
      <w:r w:rsidR="00726BF0" w:rsidRPr="007B0BC3">
        <w:rPr>
          <w:rFonts w:ascii="Arial" w:eastAsia="Times New Roman" w:hAnsi="Arial" w:cs="Arial"/>
          <w:color w:val="000000"/>
          <w:sz w:val="24"/>
          <w:szCs w:val="24"/>
          <w:lang w:eastAsia="pt-BR"/>
        </w:rPr>
        <w:t xml:space="preserve">com fundamento nos Acórdãos </w:t>
      </w:r>
      <w:hyperlink r:id="rId61" w:history="1">
        <w:r w:rsidR="00726BF0" w:rsidRPr="007B0BC3">
          <w:rPr>
            <w:rStyle w:val="Hyperlink"/>
            <w:rFonts w:ascii="Arial" w:hAnsi="Arial" w:cs="Arial"/>
            <w:sz w:val="24"/>
            <w:szCs w:val="24"/>
          </w:rPr>
          <w:t>TCU 1211/2021 - Plenário</w:t>
        </w:r>
      </w:hyperlink>
      <w:r w:rsidR="00726BF0" w:rsidRPr="007B0BC3">
        <w:rPr>
          <w:rFonts w:ascii="Arial" w:eastAsia="Times New Roman" w:hAnsi="Arial" w:cs="Arial"/>
          <w:color w:val="000000"/>
          <w:sz w:val="24"/>
          <w:szCs w:val="24"/>
          <w:lang w:eastAsia="pt-BR"/>
        </w:rPr>
        <w:t xml:space="preserve"> e </w:t>
      </w:r>
      <w:hyperlink r:id="rId62" w:history="1">
        <w:r w:rsidR="00726BF0" w:rsidRPr="007B0BC3">
          <w:rPr>
            <w:rStyle w:val="Hyperlink"/>
            <w:rFonts w:ascii="Arial" w:hAnsi="Arial" w:cs="Arial"/>
            <w:sz w:val="24"/>
            <w:szCs w:val="24"/>
          </w:rPr>
          <w:t>2443/2021 - Plenário</w:t>
        </w:r>
      </w:hyperlink>
      <w:r w:rsidR="00726BF0" w:rsidRPr="007B0BC3">
        <w:rPr>
          <w:rFonts w:ascii="Arial" w:eastAsia="Times New Roman" w:hAnsi="Arial" w:cs="Arial"/>
          <w:color w:val="000000"/>
          <w:sz w:val="24"/>
          <w:szCs w:val="24"/>
          <w:lang w:eastAsia="pt-BR"/>
        </w:rPr>
        <w:t xml:space="preserve">, artigo 5º da </w:t>
      </w:r>
      <w:hyperlink r:id="rId63" w:history="1">
        <w:r w:rsidR="00726BF0" w:rsidRPr="007B0BC3">
          <w:rPr>
            <w:rStyle w:val="Hyperlink"/>
            <w:rFonts w:ascii="Arial" w:eastAsia="Times New Roman" w:hAnsi="Arial" w:cs="Arial"/>
            <w:sz w:val="24"/>
            <w:szCs w:val="24"/>
            <w:lang w:eastAsia="pt-BR"/>
          </w:rPr>
          <w:t>Lei n. 14.133/2021</w:t>
        </w:r>
      </w:hyperlink>
      <w:r w:rsidR="00726BF0" w:rsidRPr="007B0BC3">
        <w:rPr>
          <w:rFonts w:ascii="Arial" w:eastAsia="Times New Roman" w:hAnsi="Arial" w:cs="Arial"/>
          <w:color w:val="000000"/>
          <w:sz w:val="24"/>
          <w:szCs w:val="24"/>
          <w:lang w:eastAsia="pt-BR"/>
        </w:rPr>
        <w:t xml:space="preserve"> e artigo 19 do </w:t>
      </w:r>
      <w:hyperlink r:id="rId64" w:history="1">
        <w:r w:rsidR="00726BF0" w:rsidRPr="007B0BC3">
          <w:rPr>
            <w:rStyle w:val="Hyperlink"/>
            <w:rFonts w:ascii="Arial" w:hAnsi="Arial" w:cs="Arial"/>
            <w:sz w:val="24"/>
            <w:szCs w:val="24"/>
          </w:rPr>
          <w:t>Decreto n. 9.830/2019</w:t>
        </w:r>
      </w:hyperlink>
      <w:r w:rsidRPr="007B0BC3">
        <w:rPr>
          <w:rFonts w:ascii="Arial" w:eastAsia="Times New Roman" w:hAnsi="Arial" w:cs="Arial"/>
          <w:color w:val="000000"/>
          <w:sz w:val="24"/>
          <w:szCs w:val="24"/>
          <w:lang w:eastAsia="pt-BR"/>
        </w:rPr>
        <w:t>;</w:t>
      </w:r>
    </w:p>
    <w:p w14:paraId="3050A63D" w14:textId="39421AA0" w:rsidR="005A7D05" w:rsidRPr="007B0BC3"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7B0BC3">
        <w:rPr>
          <w:rFonts w:ascii="Arial" w:eastAsia="Times New Roman" w:hAnsi="Arial" w:cs="Arial"/>
          <w:color w:val="000000"/>
          <w:sz w:val="24"/>
          <w:szCs w:val="24"/>
          <w:lang w:eastAsia="pt-BR"/>
        </w:rPr>
        <w:t>atualização</w:t>
      </w:r>
      <w:proofErr w:type="gramEnd"/>
      <w:r w:rsidRPr="007B0BC3">
        <w:rPr>
          <w:rFonts w:ascii="Arial" w:eastAsia="Times New Roman" w:hAnsi="Arial" w:cs="Arial"/>
          <w:color w:val="000000"/>
          <w:sz w:val="24"/>
          <w:szCs w:val="24"/>
          <w:lang w:eastAsia="pt-BR"/>
        </w:rPr>
        <w:t xml:space="preserve"> de documentos cuja validade tenha expirado após a data de recebimento das propostas;</w:t>
      </w:r>
    </w:p>
    <w:p w14:paraId="21064362" w14:textId="7FBAC562" w:rsidR="005A7D05" w:rsidRPr="007B0BC3"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7B0BC3">
        <w:rPr>
          <w:rFonts w:ascii="Arial" w:eastAsia="Times New Roman" w:hAnsi="Arial" w:cs="Arial"/>
          <w:color w:val="000000"/>
          <w:sz w:val="24"/>
          <w:szCs w:val="24"/>
          <w:lang w:eastAsia="pt-BR"/>
        </w:rPr>
        <w:lastRenderedPageBreak/>
        <w:t>suprimento</w:t>
      </w:r>
      <w:proofErr w:type="gramEnd"/>
      <w:r w:rsidRPr="007B0BC3">
        <w:rPr>
          <w:rFonts w:ascii="Arial" w:eastAsia="Times New Roman" w:hAnsi="Arial" w:cs="Arial"/>
          <w:color w:val="000000"/>
          <w:sz w:val="24"/>
          <w:szCs w:val="24"/>
          <w:lang w:eastAsia="pt-BR"/>
        </w:rPr>
        <w:t xml:space="preserve"> da ausência de documento de cunho declaratório emitido unilateralmente pelo licitante;</w:t>
      </w:r>
    </w:p>
    <w:p w14:paraId="0853DC8C" w14:textId="7C3CDA6B" w:rsidR="005A7D05" w:rsidRPr="007B0BC3"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7B0BC3">
        <w:rPr>
          <w:rFonts w:ascii="Arial" w:eastAsia="Times New Roman" w:hAnsi="Arial" w:cs="Arial"/>
          <w:color w:val="000000"/>
          <w:sz w:val="24"/>
          <w:szCs w:val="24"/>
          <w:lang w:eastAsia="pt-BR"/>
        </w:rPr>
        <w:t>suprimento</w:t>
      </w:r>
      <w:proofErr w:type="gramEnd"/>
      <w:r w:rsidRPr="007B0BC3">
        <w:rPr>
          <w:rFonts w:ascii="Arial" w:eastAsia="Times New Roman" w:hAnsi="Arial" w:cs="Arial"/>
          <w:color w:val="000000"/>
          <w:sz w:val="24"/>
          <w:szCs w:val="24"/>
          <w:lang w:eastAsia="pt-BR"/>
        </w:rPr>
        <w:t xml:space="preserve"> da ausência de certidão e/ou documento de cunho declaratório expedido por órgão ou entidade cujos atos gozem de presunção de veracidade e fé pública.</w:t>
      </w:r>
    </w:p>
    <w:p w14:paraId="2F10C0DA" w14:textId="03F5A3F3" w:rsidR="00337181" w:rsidRPr="007B0BC3"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7B0BC3">
        <w:rPr>
          <w:rFonts w:ascii="Arial" w:eastAsia="Times New Roman" w:hAnsi="Arial" w:cs="Arial"/>
          <w:color w:val="000000"/>
          <w:sz w:val="24"/>
          <w:szCs w:val="24"/>
          <w:lang w:eastAsia="pt-BR"/>
        </w:rPr>
        <w:t>eﬁ</w:t>
      </w:r>
      <w:proofErr w:type="gramStart"/>
      <w:r w:rsidRPr="007B0BC3">
        <w:rPr>
          <w:rFonts w:ascii="Arial" w:eastAsia="Times New Roman" w:hAnsi="Arial" w:cs="Arial"/>
          <w:color w:val="000000"/>
          <w:sz w:val="24"/>
          <w:szCs w:val="24"/>
          <w:lang w:eastAsia="pt-BR"/>
        </w:rPr>
        <w:t>cácia</w:t>
      </w:r>
      <w:proofErr w:type="spellEnd"/>
      <w:proofErr w:type="gramEnd"/>
      <w:r w:rsidRPr="007B0BC3">
        <w:rPr>
          <w:rFonts w:ascii="Arial" w:eastAsia="Times New Roman" w:hAnsi="Arial" w:cs="Arial"/>
          <w:color w:val="000000"/>
          <w:sz w:val="24"/>
          <w:szCs w:val="24"/>
          <w:lang w:eastAsia="pt-BR"/>
        </w:rPr>
        <w:t xml:space="preserve"> para fins de habilitação e classificação.</w:t>
      </w:r>
    </w:p>
    <w:p w14:paraId="2068D4B8" w14:textId="0781C738"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7B0BC3">
        <w:rPr>
          <w:rFonts w:ascii="Arial" w:eastAsia="Times New Roman" w:hAnsi="Arial" w:cs="Arial"/>
          <w:color w:val="000000"/>
          <w:sz w:val="24"/>
          <w:szCs w:val="24"/>
          <w:lang w:eastAsia="pt-BR"/>
        </w:rPr>
        <w:t xml:space="preserve"> </w:t>
      </w:r>
      <w:r w:rsidR="00D7655A" w:rsidRPr="007B0BC3">
        <w:rPr>
          <w:rFonts w:ascii="Arial" w:eastAsia="Times New Roman" w:hAnsi="Arial" w:cs="Arial"/>
          <w:color w:val="0000FF"/>
          <w:sz w:val="24"/>
          <w:szCs w:val="24"/>
          <w:u w:val="single"/>
          <w:lang w:eastAsia="pt-BR"/>
        </w:rPr>
        <w:fldChar w:fldCharType="begin"/>
      </w:r>
      <w:r w:rsidR="00D7655A" w:rsidRPr="007B0BC3">
        <w:rPr>
          <w:rFonts w:ascii="Arial" w:eastAsia="Times New Roman" w:hAnsi="Arial" w:cs="Arial"/>
          <w:color w:val="0000FF"/>
          <w:sz w:val="24"/>
          <w:szCs w:val="24"/>
          <w:u w:val="single"/>
          <w:lang w:eastAsia="pt-BR"/>
        </w:rPr>
        <w:instrText xml:space="preserve"> REF _Ref145276594 \r \h  \* MERGEFORMAT </w:instrText>
      </w:r>
      <w:r w:rsidR="00D7655A" w:rsidRPr="007B0BC3">
        <w:rPr>
          <w:rFonts w:ascii="Arial" w:eastAsia="Times New Roman" w:hAnsi="Arial" w:cs="Arial"/>
          <w:color w:val="0000FF"/>
          <w:sz w:val="24"/>
          <w:szCs w:val="24"/>
          <w:u w:val="single"/>
          <w:lang w:eastAsia="pt-BR"/>
        </w:rPr>
      </w:r>
      <w:r w:rsidR="00D7655A"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7.16</w:t>
      </w:r>
      <w:r w:rsidR="00D7655A"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w:t>
      </w:r>
    </w:p>
    <w:p w14:paraId="70B566CA" w14:textId="0643F685"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Somente serão disponibilizados para acesso público os documentos de habilitação do licitante cuja proposta atenda ao Edital de licitação, </w:t>
      </w:r>
      <w:proofErr w:type="gramStart"/>
      <w:r w:rsidRPr="007B0BC3">
        <w:rPr>
          <w:rFonts w:ascii="Arial" w:eastAsia="Times New Roman" w:hAnsi="Arial" w:cs="Arial"/>
          <w:color w:val="000000"/>
          <w:sz w:val="24"/>
          <w:szCs w:val="24"/>
          <w:lang w:eastAsia="pt-BR"/>
        </w:rPr>
        <w:t>após</w:t>
      </w:r>
      <w:proofErr w:type="gramEnd"/>
      <w:r w:rsidRPr="007B0BC3">
        <w:rPr>
          <w:rFonts w:ascii="Arial" w:eastAsia="Times New Roman" w:hAnsi="Arial" w:cs="Arial"/>
          <w:color w:val="000000"/>
          <w:sz w:val="24"/>
          <w:szCs w:val="24"/>
          <w:lang w:eastAsia="pt-BR"/>
        </w:rPr>
        <w:t xml:space="preserve"> concluídos os procedimentos de que trata o subitem anterior.</w:t>
      </w:r>
    </w:p>
    <w:p w14:paraId="69BD9FDB" w14:textId="4029EE4F" w:rsidR="00646428" w:rsidRPr="007B0BC3"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7B0BC3">
        <w:rPr>
          <w:rFonts w:ascii="Arial" w:eastAsia="Times New Roman" w:hAnsi="Arial" w:cs="Arial"/>
          <w:sz w:val="24"/>
          <w:szCs w:val="24"/>
          <w:lang w:eastAsia="pt-BR"/>
        </w:rPr>
        <w:t xml:space="preserve">licitação (art. 4º do </w:t>
      </w:r>
      <w:hyperlink r:id="rId65" w:history="1">
        <w:r w:rsidR="00B51FBA" w:rsidRPr="007B0BC3">
          <w:rPr>
            <w:rStyle w:val="Hyperlink"/>
            <w:rFonts w:ascii="Arial" w:eastAsia="Times New Roman" w:hAnsi="Arial" w:cs="Arial"/>
            <w:sz w:val="24"/>
            <w:szCs w:val="24"/>
            <w:lang w:eastAsia="pt-BR"/>
          </w:rPr>
          <w:t>Decreto n. 8.538/2015</w:t>
        </w:r>
      </w:hyperlink>
      <w:r w:rsidRPr="007B0BC3">
        <w:rPr>
          <w:rFonts w:ascii="Arial" w:eastAsia="Times New Roman" w:hAnsi="Arial" w:cs="Arial"/>
          <w:sz w:val="24"/>
          <w:szCs w:val="24"/>
          <w:lang w:eastAsia="pt-BR"/>
        </w:rPr>
        <w:t>).</w:t>
      </w:r>
    </w:p>
    <w:p w14:paraId="0E83A09E" w14:textId="69B67E78" w:rsidR="00B057E0" w:rsidRPr="007B0BC3"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w:t>
      </w:r>
      <w:proofErr w:type="gramStart"/>
      <w:r w:rsidRPr="007B0BC3">
        <w:rPr>
          <w:rFonts w:ascii="Arial" w:eastAsia="Times New Roman" w:hAnsi="Arial" w:cs="Arial"/>
          <w:sz w:val="24"/>
          <w:szCs w:val="24"/>
          <w:lang w:eastAsia="pt-BR"/>
        </w:rPr>
        <w:t>5</w:t>
      </w:r>
      <w:proofErr w:type="gramEnd"/>
      <w:r w:rsidRPr="007B0BC3">
        <w:rPr>
          <w:rFonts w:ascii="Arial" w:eastAsia="Times New Roman" w:hAnsi="Arial" w:cs="Arial"/>
          <w:sz w:val="24"/>
          <w:szCs w:val="24"/>
          <w:lang w:eastAsia="pt-BR"/>
        </w:rPr>
        <w:t xml:space="preserve"> (cinco) dias úteis, após a habilitação, comprovar a regularização. O prazo poderá ser prorrogado por igual período, a critério da Administração, quando requerida pelo licitante, mediante apresentação de justificativa.</w:t>
      </w:r>
    </w:p>
    <w:p w14:paraId="72A40FD4" w14:textId="1EFA0417" w:rsidR="00B057E0" w:rsidRPr="007B0BC3"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A </w:t>
      </w:r>
      <w:proofErr w:type="gramStart"/>
      <w:r w:rsidRPr="007B0BC3">
        <w:rPr>
          <w:rFonts w:ascii="Arial" w:eastAsia="Times New Roman" w:hAnsi="Arial" w:cs="Arial"/>
          <w:sz w:val="24"/>
          <w:szCs w:val="24"/>
          <w:lang w:eastAsia="pt-BR"/>
        </w:rPr>
        <w:t>não-regularização</w:t>
      </w:r>
      <w:proofErr w:type="gramEnd"/>
      <w:r w:rsidRPr="007B0BC3">
        <w:rPr>
          <w:rFonts w:ascii="Arial" w:eastAsia="Times New Roman" w:hAnsi="Arial" w:cs="Arial"/>
          <w:sz w:val="24"/>
          <w:szCs w:val="24"/>
          <w:lang w:eastAsia="pt-BR"/>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7B0BC3"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7B0BC3"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B0BC3">
        <w:rPr>
          <w:rFonts w:ascii="Arial" w:eastAsia="Times New Roman" w:hAnsi="Arial" w:cs="Arial"/>
          <w:b/>
          <w:bCs/>
          <w:sz w:val="24"/>
          <w:szCs w:val="24"/>
          <w:lang w:eastAsia="pt-BR"/>
        </w:rPr>
        <w:t xml:space="preserve">DOS </w:t>
      </w:r>
      <w:r w:rsidRPr="007B0BC3">
        <w:rPr>
          <w:rFonts w:ascii="Arial" w:eastAsia="Times New Roman" w:hAnsi="Arial" w:cs="Arial"/>
          <w:b/>
          <w:bCs/>
          <w:color w:val="000000"/>
          <w:sz w:val="24"/>
          <w:szCs w:val="24"/>
          <w:lang w:eastAsia="pt-BR"/>
        </w:rPr>
        <w:t>RECURSOS</w:t>
      </w:r>
    </w:p>
    <w:p w14:paraId="60447F89" w14:textId="6084C0E7"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A </w:t>
      </w:r>
      <w:r w:rsidRPr="007B0BC3">
        <w:rPr>
          <w:rFonts w:ascii="Arial" w:eastAsia="Times New Roman" w:hAnsi="Arial" w:cs="Arial"/>
          <w:sz w:val="24"/>
          <w:szCs w:val="24"/>
          <w:lang w:eastAsia="pt-BR"/>
        </w:rPr>
        <w:t xml:space="preserve">interposição de </w:t>
      </w:r>
      <w:r w:rsidRPr="007B0BC3">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6" w:history="1">
        <w:r w:rsidR="009853AE"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color w:val="000000"/>
          <w:sz w:val="24"/>
          <w:szCs w:val="24"/>
          <w:lang w:eastAsia="pt-BR"/>
        </w:rPr>
        <w:t xml:space="preserve"> e no art. 40 da </w:t>
      </w:r>
      <w:hyperlink r:id="rId67" w:history="1">
        <w:r w:rsidR="00243E6C" w:rsidRPr="007B0BC3">
          <w:rPr>
            <w:rStyle w:val="Hyperlink"/>
            <w:rFonts w:ascii="Arial" w:eastAsia="Times New Roman" w:hAnsi="Arial" w:cs="Arial"/>
            <w:sz w:val="24"/>
            <w:szCs w:val="24"/>
            <w:lang w:eastAsia="pt-BR"/>
          </w:rPr>
          <w:t>Instrução Normativa SEGES n. 73/2022</w:t>
        </w:r>
      </w:hyperlink>
      <w:r w:rsidRPr="007B0BC3">
        <w:rPr>
          <w:rFonts w:ascii="Arial" w:eastAsia="Times New Roman" w:hAnsi="Arial" w:cs="Arial"/>
          <w:color w:val="000000"/>
          <w:sz w:val="24"/>
          <w:szCs w:val="24"/>
          <w:lang w:eastAsia="pt-BR"/>
        </w:rPr>
        <w:t>.</w:t>
      </w:r>
    </w:p>
    <w:p w14:paraId="3EDD9A0A" w14:textId="36242501"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lastRenderedPageBreak/>
        <w:t xml:space="preserve">O prazo recursal é de </w:t>
      </w:r>
      <w:proofErr w:type="gramStart"/>
      <w:r w:rsidRPr="007B0BC3">
        <w:rPr>
          <w:rFonts w:ascii="Arial" w:eastAsia="Times New Roman" w:hAnsi="Arial" w:cs="Arial"/>
          <w:b/>
          <w:bCs/>
          <w:color w:val="000000"/>
          <w:sz w:val="24"/>
          <w:szCs w:val="24"/>
          <w:lang w:eastAsia="pt-BR"/>
        </w:rPr>
        <w:t>3</w:t>
      </w:r>
      <w:proofErr w:type="gramEnd"/>
      <w:r w:rsidRPr="007B0BC3">
        <w:rPr>
          <w:rFonts w:ascii="Arial" w:eastAsia="Times New Roman" w:hAnsi="Arial" w:cs="Arial"/>
          <w:b/>
          <w:bCs/>
          <w:color w:val="000000"/>
          <w:sz w:val="24"/>
          <w:szCs w:val="24"/>
          <w:lang w:eastAsia="pt-BR"/>
        </w:rPr>
        <w:t xml:space="preserve"> (três) dias úteis</w:t>
      </w:r>
      <w:r w:rsidRPr="007B0BC3">
        <w:rPr>
          <w:rFonts w:ascii="Arial" w:eastAsia="Times New Roman" w:hAnsi="Arial" w:cs="Arial"/>
          <w:color w:val="000000"/>
          <w:sz w:val="24"/>
          <w:szCs w:val="24"/>
          <w:lang w:eastAsia="pt-BR"/>
        </w:rPr>
        <w:t>, contados da data de intimação ou de lavratura da ata.</w:t>
      </w:r>
    </w:p>
    <w:p w14:paraId="566B415B" w14:textId="20E5568F"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104230DF"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sz w:val="24"/>
          <w:szCs w:val="24"/>
          <w:lang w:eastAsia="pt-BR"/>
        </w:rPr>
        <w:t>a</w:t>
      </w:r>
      <w:proofErr w:type="gramEnd"/>
      <w:r w:rsidRPr="007B0BC3">
        <w:rPr>
          <w:rFonts w:ascii="Arial" w:eastAsia="Times New Roman" w:hAnsi="Arial" w:cs="Arial"/>
          <w:sz w:val="24"/>
          <w:szCs w:val="24"/>
          <w:lang w:eastAsia="pt-BR"/>
        </w:rPr>
        <w:t xml:space="preserve"> intenção de </w:t>
      </w:r>
      <w:r w:rsidRPr="007B0BC3">
        <w:rPr>
          <w:rFonts w:ascii="Arial" w:eastAsia="Times New Roman" w:hAnsi="Arial" w:cs="Arial"/>
          <w:color w:val="000000"/>
          <w:sz w:val="24"/>
          <w:szCs w:val="24"/>
          <w:lang w:eastAsia="pt-BR"/>
        </w:rPr>
        <w:t xml:space="preserve">recorrer deverá ser manifestada no prazo de </w:t>
      </w:r>
      <w:r w:rsidRPr="007B0BC3">
        <w:rPr>
          <w:rFonts w:ascii="Arial" w:eastAsia="Times New Roman" w:hAnsi="Arial" w:cs="Arial"/>
          <w:b/>
          <w:bCs/>
          <w:color w:val="000000"/>
          <w:sz w:val="24"/>
          <w:szCs w:val="24"/>
          <w:lang w:eastAsia="pt-BR"/>
        </w:rPr>
        <w:t>30 minutos</w:t>
      </w:r>
      <w:r w:rsidRPr="007B0BC3">
        <w:rPr>
          <w:rFonts w:ascii="Arial" w:eastAsia="Times New Roman" w:hAnsi="Arial" w:cs="Arial"/>
          <w:color w:val="000000"/>
          <w:sz w:val="24"/>
          <w:szCs w:val="24"/>
          <w:lang w:eastAsia="pt-BR"/>
        </w:rPr>
        <w:t>, de forma imediata após o término do julgamento das propostas e do ato de habilitação ou inabilitação, em campo próprio do sistema, sob pena de preclusão, ficando a autoridade superior autorizada a adjudicar o objeto ao licitante declarado vencedor;</w:t>
      </w:r>
    </w:p>
    <w:p w14:paraId="6BF04CA3" w14:textId="0FAA45BE"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o</w:t>
      </w:r>
      <w:proofErr w:type="gramEnd"/>
      <w:r w:rsidRPr="007B0BC3">
        <w:rPr>
          <w:rFonts w:ascii="Arial" w:eastAsia="Times New Roman" w:hAnsi="Arial" w:cs="Arial"/>
          <w:color w:val="000000"/>
          <w:sz w:val="24"/>
          <w:szCs w:val="24"/>
          <w:lang w:eastAsia="pt-BR"/>
        </w:rPr>
        <w:t xml:space="preserve"> prazo </w:t>
      </w:r>
      <w:r w:rsidRPr="007B0BC3">
        <w:rPr>
          <w:rFonts w:ascii="Arial" w:eastAsia="Times New Roman" w:hAnsi="Arial" w:cs="Arial"/>
          <w:sz w:val="24"/>
          <w:szCs w:val="24"/>
          <w:lang w:eastAsia="pt-BR"/>
        </w:rPr>
        <w:t>para</w:t>
      </w:r>
      <w:r w:rsidRPr="007B0BC3">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5E1EC87C" w14:textId="7B9140C0"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O recurso será dirigido à autoridade que tiver editado o ato ou proferido a decisão recorrida, a qual poderá reconsiderar sua decisão no prazo de </w:t>
      </w:r>
      <w:proofErr w:type="gramStart"/>
      <w:r w:rsidRPr="007B0BC3">
        <w:rPr>
          <w:rFonts w:ascii="Arial" w:eastAsia="Times New Roman" w:hAnsi="Arial" w:cs="Arial"/>
          <w:color w:val="000000"/>
          <w:sz w:val="24"/>
          <w:szCs w:val="24"/>
          <w:lang w:eastAsia="pt-BR"/>
        </w:rPr>
        <w:t>3</w:t>
      </w:r>
      <w:proofErr w:type="gramEnd"/>
      <w:r w:rsidRPr="007B0BC3">
        <w:rPr>
          <w:rFonts w:ascii="Arial" w:eastAsia="Times New Roman" w:hAnsi="Arial" w:cs="Arial"/>
          <w:color w:val="000000"/>
          <w:sz w:val="24"/>
          <w:szCs w:val="24"/>
          <w:lang w:eastAsia="pt-BR"/>
        </w:rPr>
        <w:t xml:space="preserve"> (três) dias úteis, ou, nesse mesmo prazo, encaminhar recurso para a autoridade superior, a qual deverá proferir sua decisão no prazo de 10 (dez) dias úteis, contado do recebimento dos autos.</w:t>
      </w:r>
    </w:p>
    <w:p w14:paraId="786D4C60" w14:textId="16178515"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8" w:history="1">
        <w:r w:rsidR="00A97395" w:rsidRPr="007B0BC3">
          <w:rPr>
            <w:rStyle w:val="Hyperlink"/>
            <w:rFonts w:ascii="Arial" w:hAnsi="Arial" w:cs="Arial"/>
            <w:sz w:val="24"/>
            <w:szCs w:val="24"/>
          </w:rPr>
          <w:t>Constituição Federal</w:t>
        </w:r>
      </w:hyperlink>
      <w:r w:rsidRPr="007B0BC3">
        <w:rPr>
          <w:rFonts w:ascii="Arial" w:eastAsia="Times New Roman" w:hAnsi="Arial" w:cs="Arial"/>
          <w:color w:val="000000"/>
          <w:sz w:val="24"/>
          <w:szCs w:val="24"/>
          <w:lang w:eastAsia="pt-BR"/>
        </w:rPr>
        <w:t xml:space="preserve"> de 1988.</w:t>
      </w:r>
    </w:p>
    <w:p w14:paraId="1417ED8C" w14:textId="1D720121"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O prazo para apresentação de contrarrazões ao recurso pelos demais licitantes será de </w:t>
      </w:r>
      <w:proofErr w:type="gramStart"/>
      <w:r w:rsidRPr="007B0BC3">
        <w:rPr>
          <w:rFonts w:ascii="Arial" w:eastAsia="Times New Roman" w:hAnsi="Arial" w:cs="Arial"/>
          <w:color w:val="000000"/>
          <w:sz w:val="24"/>
          <w:szCs w:val="24"/>
          <w:lang w:eastAsia="pt-BR"/>
        </w:rPr>
        <w:t>3</w:t>
      </w:r>
      <w:proofErr w:type="gramEnd"/>
      <w:r w:rsidRPr="007B0BC3">
        <w:rPr>
          <w:rFonts w:ascii="Arial" w:eastAsia="Times New Roman" w:hAnsi="Arial" w:cs="Arial"/>
          <w:color w:val="000000"/>
          <w:sz w:val="24"/>
          <w:szCs w:val="24"/>
          <w:lang w:eastAsia="pt-BR"/>
        </w:rPr>
        <w:t xml:space="preserve"> (três) dias úteis, contados da data da intimação pessoal ou da divulgação da interposição do recurso.</w:t>
      </w:r>
    </w:p>
    <w:p w14:paraId="7500D246" w14:textId="1B5095C6"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7B0BC3"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O acolhimento do recurso invalida tão somente os atos insuscetíveis de aproveitamento.</w:t>
      </w:r>
    </w:p>
    <w:p w14:paraId="70540DE2" w14:textId="3F098D6F" w:rsidR="00646428" w:rsidRPr="007B0BC3"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Os autos do processo permanecerão com vista franqueada</w:t>
      </w:r>
      <w:r w:rsidR="00A43FD0" w:rsidRPr="007B0BC3">
        <w:rPr>
          <w:rFonts w:ascii="Arial" w:eastAsia="Times New Roman" w:hAnsi="Arial" w:cs="Arial"/>
          <w:color w:val="000000"/>
          <w:sz w:val="24"/>
          <w:szCs w:val="24"/>
          <w:lang w:eastAsia="pt-BR"/>
        </w:rPr>
        <w:t xml:space="preserve">, devendo o interessado enviar solicitação para o </w:t>
      </w:r>
      <w:r w:rsidR="00A43FD0" w:rsidRPr="007B0BC3">
        <w:rPr>
          <w:rFonts w:ascii="Arial" w:eastAsia="Times New Roman" w:hAnsi="Arial" w:cs="Arial"/>
          <w:i/>
          <w:iCs/>
          <w:color w:val="000000"/>
          <w:sz w:val="24"/>
          <w:szCs w:val="24"/>
          <w:lang w:eastAsia="pt-BR"/>
        </w:rPr>
        <w:t>e-mail</w:t>
      </w:r>
      <w:r w:rsidR="0033658F" w:rsidRPr="007B0BC3">
        <w:rPr>
          <w:rFonts w:ascii="Arial" w:eastAsia="Times New Roman" w:hAnsi="Arial" w:cs="Arial"/>
          <w:color w:val="000000"/>
          <w:sz w:val="24"/>
          <w:szCs w:val="24"/>
          <w:lang w:eastAsia="pt-BR"/>
        </w:rPr>
        <w:t xml:space="preserve"> </w:t>
      </w:r>
      <w:hyperlink r:id="rId69" w:history="1">
        <w:r w:rsidR="0033658F" w:rsidRPr="007B0BC3">
          <w:rPr>
            <w:rStyle w:val="Hyperlink"/>
            <w:rFonts w:ascii="Arial" w:eastAsia="Times New Roman" w:hAnsi="Arial" w:cs="Arial"/>
            <w:sz w:val="24"/>
            <w:szCs w:val="24"/>
            <w:lang w:eastAsia="pt-BR"/>
          </w:rPr>
          <w:t>admsp-suli@trf3.jus.br</w:t>
        </w:r>
      </w:hyperlink>
      <w:r w:rsidRPr="007B0BC3">
        <w:rPr>
          <w:rFonts w:ascii="Arial" w:eastAsia="Times New Roman" w:hAnsi="Arial" w:cs="Arial"/>
          <w:color w:val="000000"/>
          <w:sz w:val="24"/>
          <w:szCs w:val="24"/>
          <w:lang w:eastAsia="pt-BR"/>
        </w:rPr>
        <w:t>.</w:t>
      </w:r>
    </w:p>
    <w:p w14:paraId="63A579C8" w14:textId="77777777" w:rsidR="00646428" w:rsidRPr="007B0BC3"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7B0BC3"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B0BC3">
        <w:rPr>
          <w:rFonts w:ascii="Arial" w:eastAsia="Times New Roman" w:hAnsi="Arial" w:cs="Arial"/>
          <w:b/>
          <w:bCs/>
          <w:color w:val="000000"/>
          <w:sz w:val="24"/>
          <w:szCs w:val="24"/>
          <w:lang w:eastAsia="pt-BR"/>
        </w:rPr>
        <w:t xml:space="preserve">DA </w:t>
      </w:r>
      <w:r w:rsidRPr="007B0BC3">
        <w:rPr>
          <w:rFonts w:ascii="Arial" w:eastAsia="Times New Roman" w:hAnsi="Arial" w:cs="Arial"/>
          <w:b/>
          <w:bCs/>
          <w:sz w:val="24"/>
          <w:szCs w:val="24"/>
          <w:lang w:eastAsia="pt-BR"/>
        </w:rPr>
        <w:t>CONTRATAÇÃO</w:t>
      </w:r>
    </w:p>
    <w:p w14:paraId="0462D612" w14:textId="106E649A"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70" w:history="1">
        <w:r w:rsidR="00F05084"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color w:val="000000"/>
          <w:sz w:val="24"/>
          <w:szCs w:val="24"/>
          <w:lang w:eastAsia="pt-BR"/>
        </w:rPr>
        <w:t>.</w:t>
      </w:r>
    </w:p>
    <w:p w14:paraId="5EBB1A1F" w14:textId="49C7C8AA"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lastRenderedPageBreak/>
        <w:t xml:space="preserve">O adjudicatário terá o prazo de </w:t>
      </w:r>
      <w:r w:rsidR="00557F06" w:rsidRPr="007B0BC3">
        <w:rPr>
          <w:rFonts w:ascii="Arial" w:eastAsia="Times New Roman" w:hAnsi="Arial" w:cs="Arial"/>
          <w:b/>
          <w:bCs/>
          <w:sz w:val="24"/>
          <w:szCs w:val="24"/>
          <w:lang w:eastAsia="pt-BR"/>
        </w:rPr>
        <w:t>03</w:t>
      </w:r>
      <w:r w:rsidR="00E20241" w:rsidRPr="007B0BC3">
        <w:rPr>
          <w:rFonts w:ascii="Arial" w:eastAsia="Times New Roman" w:hAnsi="Arial" w:cs="Arial"/>
          <w:b/>
          <w:bCs/>
          <w:sz w:val="24"/>
          <w:szCs w:val="24"/>
          <w:lang w:eastAsia="pt-BR"/>
        </w:rPr>
        <w:t xml:space="preserve"> </w:t>
      </w:r>
      <w:r w:rsidRPr="007B0BC3">
        <w:rPr>
          <w:rFonts w:ascii="Arial" w:eastAsia="Times New Roman" w:hAnsi="Arial" w:cs="Arial"/>
          <w:b/>
          <w:bCs/>
          <w:sz w:val="24"/>
          <w:szCs w:val="24"/>
          <w:lang w:eastAsia="pt-BR"/>
        </w:rPr>
        <w:t>(</w:t>
      </w:r>
      <w:r w:rsidR="00E20241" w:rsidRPr="007B0BC3">
        <w:rPr>
          <w:rFonts w:ascii="Arial" w:eastAsia="Times New Roman" w:hAnsi="Arial" w:cs="Arial"/>
          <w:b/>
          <w:bCs/>
          <w:sz w:val="24"/>
          <w:szCs w:val="24"/>
          <w:lang w:eastAsia="pt-BR"/>
        </w:rPr>
        <w:t>três</w:t>
      </w:r>
      <w:r w:rsidRPr="007B0BC3">
        <w:rPr>
          <w:rFonts w:ascii="Arial" w:eastAsia="Times New Roman" w:hAnsi="Arial" w:cs="Arial"/>
          <w:b/>
          <w:bCs/>
          <w:sz w:val="24"/>
          <w:szCs w:val="24"/>
          <w:lang w:eastAsia="pt-BR"/>
        </w:rPr>
        <w:t>) dias úteis</w:t>
      </w:r>
      <w:r w:rsidRPr="007B0BC3">
        <w:rPr>
          <w:rFonts w:ascii="Arial" w:eastAsia="Times New Roman" w:hAnsi="Arial" w:cs="Arial"/>
          <w:sz w:val="24"/>
          <w:szCs w:val="24"/>
          <w:lang w:eastAsia="pt-BR"/>
        </w:rPr>
        <w:t xml:space="preserve">, contados a partir da data de sua convocação, para assinar o termo de contrato, </w:t>
      </w:r>
      <w:proofErr w:type="gramStart"/>
      <w:r w:rsidRPr="007B0BC3">
        <w:rPr>
          <w:rFonts w:ascii="Arial" w:eastAsia="Times New Roman" w:hAnsi="Arial" w:cs="Arial"/>
          <w:sz w:val="24"/>
          <w:szCs w:val="24"/>
          <w:lang w:eastAsia="pt-BR"/>
        </w:rPr>
        <w:t>sob pena</w:t>
      </w:r>
      <w:proofErr w:type="gramEnd"/>
      <w:r w:rsidRPr="007B0BC3">
        <w:rPr>
          <w:rFonts w:ascii="Arial" w:eastAsia="Times New Roman" w:hAnsi="Arial" w:cs="Arial"/>
          <w:sz w:val="24"/>
          <w:szCs w:val="24"/>
          <w:lang w:eastAsia="pt-BR"/>
        </w:rPr>
        <w:t xml:space="preserve"> de decair o direito à contratação, sem prejuízo das sanções previstas na </w:t>
      </w:r>
      <w:hyperlink r:id="rId71" w:history="1">
        <w:r w:rsidR="00776BA8"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sz w:val="24"/>
          <w:szCs w:val="24"/>
          <w:lang w:eastAsia="pt-BR"/>
        </w:rPr>
        <w:t xml:space="preserve"> e neste Edital e seus anexos.</w:t>
      </w:r>
    </w:p>
    <w:p w14:paraId="4AE61032" w14:textId="5855EB27"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A assinatura do termo de contrato se dará mediante cadastro de usuário externo no sítio da </w:t>
      </w:r>
      <w:r w:rsidR="00E13751" w:rsidRPr="007B0BC3">
        <w:rPr>
          <w:rFonts w:ascii="Arial" w:eastAsia="Times New Roman" w:hAnsi="Arial" w:cs="Arial"/>
          <w:sz w:val="24"/>
          <w:szCs w:val="24"/>
          <w:lang w:eastAsia="pt-BR"/>
        </w:rPr>
        <w:t>Justiça Federal - Seção Judiciária de São Paulo,</w:t>
      </w:r>
      <w:r w:rsidRPr="007B0BC3">
        <w:rPr>
          <w:rFonts w:ascii="Arial" w:eastAsia="Times New Roman" w:hAnsi="Arial" w:cs="Arial"/>
          <w:sz w:val="24"/>
          <w:szCs w:val="24"/>
          <w:lang w:eastAsia="pt-BR"/>
        </w:rPr>
        <w:t xml:space="preserve"> no endereço eletrônico </w:t>
      </w:r>
      <w:hyperlink r:id="rId72" w:tooltip="Ir para o site da JFSP." w:history="1">
        <w:r w:rsidR="00E13751" w:rsidRPr="007B0BC3">
          <w:rPr>
            <w:rStyle w:val="Hyperlink"/>
            <w:rFonts w:ascii="Arial" w:eastAsia="Times New Roman" w:hAnsi="Arial" w:cs="Arial"/>
            <w:sz w:val="24"/>
            <w:szCs w:val="24"/>
            <w:lang w:eastAsia="pt-BR"/>
          </w:rPr>
          <w:t>http://www.jfsp.jus.br</w:t>
        </w:r>
      </w:hyperlink>
      <w:r w:rsidR="00E13751" w:rsidRPr="007B0BC3">
        <w:rPr>
          <w:rStyle w:val="Hyperlink"/>
          <w:rFonts w:ascii="Arial" w:hAnsi="Arial" w:cs="Arial"/>
          <w:color w:val="auto"/>
          <w:sz w:val="24"/>
          <w:szCs w:val="24"/>
          <w:u w:val="none"/>
        </w:rPr>
        <w:t>,</w:t>
      </w:r>
      <w:r w:rsidRPr="007B0BC3">
        <w:rPr>
          <w:rFonts w:ascii="Arial" w:eastAsia="Times New Roman" w:hAnsi="Arial" w:cs="Arial"/>
          <w:sz w:val="24"/>
          <w:szCs w:val="24"/>
          <w:lang w:eastAsia="pt-BR"/>
        </w:rPr>
        <w:t xml:space="preserve"> no ícone “sei! </w:t>
      </w:r>
      <w:proofErr w:type="gramStart"/>
      <w:r w:rsidRPr="007B0BC3">
        <w:rPr>
          <w:rFonts w:ascii="Arial" w:eastAsia="Times New Roman" w:hAnsi="Arial" w:cs="Arial"/>
          <w:sz w:val="24"/>
          <w:szCs w:val="24"/>
          <w:lang w:eastAsia="pt-BR"/>
        </w:rPr>
        <w:t>ACESSO EXTERNO SISTEMA SEI</w:t>
      </w:r>
      <w:proofErr w:type="gramEnd"/>
      <w:r w:rsidRPr="007B0BC3">
        <w:rPr>
          <w:rFonts w:ascii="Arial" w:eastAsia="Times New Roman" w:hAnsi="Arial" w:cs="Arial"/>
          <w:sz w:val="24"/>
          <w:szCs w:val="24"/>
          <w:lang w:eastAsia="pt-BR"/>
        </w:rPr>
        <w:t>” (</w:t>
      </w:r>
      <w:r w:rsidRPr="007B0BC3">
        <w:rPr>
          <w:rFonts w:ascii="Arial" w:eastAsia="Times New Roman" w:hAnsi="Arial" w:cs="Arial"/>
          <w:i/>
          <w:iCs/>
          <w:sz w:val="24"/>
          <w:szCs w:val="24"/>
          <w:lang w:eastAsia="pt-BR"/>
        </w:rPr>
        <w:t>Link</w:t>
      </w:r>
      <w:r w:rsidRPr="007B0BC3">
        <w:rPr>
          <w:rFonts w:ascii="Arial" w:eastAsia="Times New Roman" w:hAnsi="Arial" w:cs="Arial"/>
          <w:sz w:val="24"/>
          <w:szCs w:val="24"/>
          <w:lang w:eastAsia="pt-BR"/>
        </w:rPr>
        <w:t xml:space="preserve"> para acesso:</w:t>
      </w:r>
      <w:r w:rsidR="00E13751" w:rsidRPr="007B0BC3">
        <w:rPr>
          <w:rFonts w:ascii="Arial" w:eastAsia="Times New Roman" w:hAnsi="Arial" w:cs="Arial"/>
          <w:color w:val="538135" w:themeColor="accent6" w:themeShade="BF"/>
          <w:sz w:val="24"/>
          <w:szCs w:val="24"/>
          <w:lang w:eastAsia="pt-BR"/>
        </w:rPr>
        <w:t xml:space="preserve"> </w:t>
      </w:r>
      <w:hyperlink r:id="rId73" w:history="1">
        <w:r w:rsidR="00E13751" w:rsidRPr="007B0BC3">
          <w:rPr>
            <w:rStyle w:val="Hyperlink"/>
            <w:rFonts w:ascii="Arial" w:eastAsia="Times New Roman" w:hAnsi="Arial" w:cs="Arial"/>
            <w:sz w:val="24"/>
            <w:szCs w:val="24"/>
            <w:lang w:eastAsia="pt-BR"/>
          </w:rPr>
          <w:t>SEI - Acesso Externo</w:t>
        </w:r>
      </w:hyperlink>
      <w:r w:rsidRPr="007B0BC3">
        <w:rPr>
          <w:rStyle w:val="Hyperlink"/>
          <w:color w:val="auto"/>
          <w:u w:val="none"/>
        </w:rPr>
        <w:t>).</w:t>
      </w:r>
      <w:r w:rsidRPr="007B0BC3">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7B0BC3">
        <w:rPr>
          <w:rFonts w:ascii="Arial" w:eastAsia="Times New Roman" w:hAnsi="Arial" w:cs="Arial"/>
          <w:i/>
          <w:iCs/>
          <w:sz w:val="24"/>
          <w:szCs w:val="24"/>
          <w:lang w:eastAsia="pt-BR"/>
        </w:rPr>
        <w:t>e-mail</w:t>
      </w:r>
      <w:r w:rsidRPr="007B0BC3">
        <w:rPr>
          <w:rFonts w:ascii="Arial" w:eastAsia="Times New Roman" w:hAnsi="Arial" w:cs="Arial"/>
          <w:sz w:val="24"/>
          <w:szCs w:val="24"/>
          <w:lang w:eastAsia="pt-BR"/>
        </w:rPr>
        <w:t xml:space="preserve"> pessoa física.</w:t>
      </w:r>
    </w:p>
    <w:p w14:paraId="0FEAB4EB" w14:textId="15F73FE2"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Quando houver dúvida em relação à integridade dos documentos, o adjudicatário será convocado a apresentar os documentos originais </w:t>
      </w:r>
      <w:proofErr w:type="gramStart"/>
      <w:r w:rsidRPr="007B0BC3">
        <w:rPr>
          <w:rFonts w:ascii="Arial" w:eastAsia="Times New Roman" w:hAnsi="Arial" w:cs="Arial"/>
          <w:sz w:val="24"/>
          <w:szCs w:val="24"/>
          <w:lang w:eastAsia="pt-BR"/>
        </w:rPr>
        <w:t>não-digitais</w:t>
      </w:r>
      <w:proofErr w:type="gramEnd"/>
      <w:r w:rsidRPr="007B0BC3">
        <w:rPr>
          <w:rFonts w:ascii="Arial" w:eastAsia="Times New Roman" w:hAnsi="Arial" w:cs="Arial"/>
          <w:sz w:val="24"/>
          <w:szCs w:val="24"/>
          <w:lang w:eastAsia="pt-BR"/>
        </w:rPr>
        <w:t xml:space="preserve"> no prazo de </w:t>
      </w:r>
      <w:r w:rsidR="00963758" w:rsidRPr="007B0BC3">
        <w:rPr>
          <w:rFonts w:ascii="Arial" w:eastAsia="Times New Roman" w:hAnsi="Arial" w:cs="Arial"/>
          <w:sz w:val="24"/>
          <w:szCs w:val="24"/>
          <w:lang w:eastAsia="pt-BR"/>
        </w:rPr>
        <w:t xml:space="preserve">5 </w:t>
      </w:r>
      <w:r w:rsidRPr="007B0BC3">
        <w:rPr>
          <w:rFonts w:ascii="Arial" w:eastAsia="Times New Roman" w:hAnsi="Arial" w:cs="Arial"/>
          <w:sz w:val="24"/>
          <w:szCs w:val="24"/>
          <w:lang w:eastAsia="pt-BR"/>
        </w:rPr>
        <w:t>(</w:t>
      </w:r>
      <w:r w:rsidR="00963758" w:rsidRPr="007B0BC3">
        <w:rPr>
          <w:rFonts w:ascii="Arial" w:eastAsia="Times New Roman" w:hAnsi="Arial" w:cs="Arial"/>
          <w:sz w:val="24"/>
          <w:szCs w:val="24"/>
          <w:lang w:eastAsia="pt-BR"/>
        </w:rPr>
        <w:t>cinco</w:t>
      </w:r>
      <w:r w:rsidRPr="007B0BC3">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O prazo previsto para assinatura do contrato ou para aceitação ou retirada da nota de empenho ou instrumento equivalente poderá ser prorrogado </w:t>
      </w:r>
      <w:proofErr w:type="gramStart"/>
      <w:r w:rsidRPr="007B0BC3">
        <w:rPr>
          <w:rFonts w:ascii="Arial" w:eastAsia="Times New Roman" w:hAnsi="Arial" w:cs="Arial"/>
          <w:color w:val="000000"/>
          <w:sz w:val="24"/>
          <w:szCs w:val="24"/>
          <w:lang w:eastAsia="pt-BR"/>
        </w:rPr>
        <w:t>1</w:t>
      </w:r>
      <w:proofErr w:type="gramEnd"/>
      <w:r w:rsidRPr="007B0BC3">
        <w:rPr>
          <w:rFonts w:ascii="Arial" w:eastAsia="Times New Roman" w:hAnsi="Arial" w:cs="Arial"/>
          <w:color w:val="000000"/>
          <w:sz w:val="24"/>
          <w:szCs w:val="24"/>
          <w:lang w:eastAsia="pt-BR"/>
        </w:rPr>
        <w:t xml:space="preserve"> (uma) vez, por igual período, por solicitação justificada do adjudicatário durante o seu transcurso e aceita pela Administração.</w:t>
      </w:r>
    </w:p>
    <w:p w14:paraId="599D4DA0" w14:textId="27CFA472"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7B0BC3"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Na </w:t>
      </w:r>
      <w:r w:rsidRPr="007B0BC3">
        <w:rPr>
          <w:rFonts w:ascii="Arial" w:eastAsia="Times New Roman" w:hAnsi="Arial" w:cs="Arial"/>
          <w:color w:val="000000"/>
          <w:sz w:val="24"/>
          <w:szCs w:val="24"/>
          <w:lang w:eastAsia="pt-BR"/>
        </w:rPr>
        <w:t>assinatura</w:t>
      </w:r>
      <w:r w:rsidRPr="007B0BC3">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Pr="007B0BC3"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A existência de registro no Cadin constitui fator impeditivo para a contratação.</w:t>
      </w:r>
    </w:p>
    <w:p w14:paraId="264AF1D0" w14:textId="77777777" w:rsidR="00646428" w:rsidRPr="007B0BC3"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7B0BC3"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B0BC3">
        <w:rPr>
          <w:rFonts w:ascii="Arial" w:eastAsia="Times New Roman" w:hAnsi="Arial" w:cs="Arial"/>
          <w:b/>
          <w:bCs/>
          <w:color w:val="000000"/>
          <w:sz w:val="24"/>
          <w:szCs w:val="24"/>
          <w:lang w:eastAsia="pt-BR"/>
        </w:rPr>
        <w:t>DAS INFRAÇÕES ADMINISTRATIVAS E SANÇÕES</w:t>
      </w:r>
    </w:p>
    <w:p w14:paraId="60D3E21E" w14:textId="0BB6967E"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25"/>
      <w:proofErr w:type="gramStart"/>
      <w:r w:rsidRPr="007B0BC3">
        <w:rPr>
          <w:rFonts w:ascii="Arial" w:eastAsia="Times New Roman" w:hAnsi="Arial" w:cs="Arial"/>
          <w:color w:val="000000"/>
          <w:sz w:val="24"/>
          <w:szCs w:val="24"/>
          <w:lang w:eastAsia="pt-BR"/>
        </w:rPr>
        <w:t>deixar</w:t>
      </w:r>
      <w:proofErr w:type="gramEnd"/>
      <w:r w:rsidRPr="007B0BC3">
        <w:rPr>
          <w:rFonts w:ascii="Arial" w:eastAsia="Times New Roman" w:hAnsi="Arial" w:cs="Arial"/>
          <w:color w:val="000000"/>
          <w:sz w:val="24"/>
          <w:szCs w:val="24"/>
          <w:lang w:eastAsia="pt-BR"/>
        </w:rPr>
        <w:t xml:space="preserve"> de entregar a documentação exigida para o certame ou não entregar qualquer documento que tenha sido solicitado pelo pregoeiro durante o certame;</w:t>
      </w:r>
      <w:bookmarkEnd w:id="34"/>
    </w:p>
    <w:p w14:paraId="197123A8" w14:textId="70BEC80F"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1958"/>
      <w:r w:rsidRPr="007B0BC3">
        <w:rPr>
          <w:rFonts w:ascii="Arial" w:eastAsia="Times New Roman" w:hAnsi="Arial" w:cs="Arial"/>
          <w:color w:val="000000"/>
          <w:sz w:val="24"/>
          <w:szCs w:val="24"/>
          <w:lang w:eastAsia="pt-BR"/>
        </w:rPr>
        <w:lastRenderedPageBreak/>
        <w:t>Salvo em decorrência de fato superveniente devidamente justificado, não mantiver a proposta em especial quando:</w:t>
      </w:r>
      <w:bookmarkEnd w:id="35"/>
    </w:p>
    <w:p w14:paraId="2471AC30" w14:textId="24980B29" w:rsidR="00646428" w:rsidRPr="007B0BC3"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não</w:t>
      </w:r>
      <w:proofErr w:type="gramEnd"/>
      <w:r w:rsidRPr="007B0BC3">
        <w:rPr>
          <w:rFonts w:ascii="Arial" w:eastAsia="Times New Roman" w:hAnsi="Arial" w:cs="Arial"/>
          <w:color w:val="000000"/>
          <w:sz w:val="24"/>
          <w:szCs w:val="24"/>
          <w:lang w:eastAsia="pt-BR"/>
        </w:rPr>
        <w:t xml:space="preserve"> enviar a proposta adequada ao último lance ofertado ou após a negociação;</w:t>
      </w:r>
    </w:p>
    <w:p w14:paraId="37E78435" w14:textId="18791DA1" w:rsidR="00646428" w:rsidRPr="007B0BC3"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recusar</w:t>
      </w:r>
      <w:proofErr w:type="gramEnd"/>
      <w:r w:rsidRPr="007B0BC3">
        <w:rPr>
          <w:rFonts w:ascii="Arial" w:eastAsia="Times New Roman" w:hAnsi="Arial" w:cs="Arial"/>
          <w:color w:val="000000"/>
          <w:sz w:val="24"/>
          <w:szCs w:val="24"/>
          <w:lang w:eastAsia="pt-BR"/>
        </w:rPr>
        <w:t>-se a enviar o detalhamento da proposta quando exigível;</w:t>
      </w:r>
    </w:p>
    <w:p w14:paraId="47C7A5C4" w14:textId="77AF3F55" w:rsidR="00646428" w:rsidRPr="007B0BC3"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pedir</w:t>
      </w:r>
      <w:proofErr w:type="gramEnd"/>
      <w:r w:rsidRPr="007B0BC3">
        <w:rPr>
          <w:rFonts w:ascii="Arial" w:eastAsia="Times New Roman" w:hAnsi="Arial" w:cs="Arial"/>
          <w:color w:val="000000"/>
          <w:sz w:val="24"/>
          <w:szCs w:val="24"/>
          <w:lang w:eastAsia="pt-BR"/>
        </w:rPr>
        <w:t xml:space="preserve"> para ser desclassificado quando encerrada a etapa competitiva; ou</w:t>
      </w:r>
    </w:p>
    <w:p w14:paraId="512F391A" w14:textId="58460652" w:rsidR="00646428" w:rsidRPr="007B0BC3"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deixar</w:t>
      </w:r>
      <w:proofErr w:type="gramEnd"/>
      <w:r w:rsidRPr="007B0BC3">
        <w:rPr>
          <w:rFonts w:ascii="Arial" w:eastAsia="Times New Roman" w:hAnsi="Arial" w:cs="Arial"/>
          <w:color w:val="000000"/>
          <w:sz w:val="24"/>
          <w:szCs w:val="24"/>
          <w:lang w:eastAsia="pt-BR"/>
        </w:rPr>
        <w:t xml:space="preserve"> de </w:t>
      </w:r>
      <w:r w:rsidR="009F71B6" w:rsidRPr="007B0BC3">
        <w:rPr>
          <w:rFonts w:ascii="Arial" w:eastAsia="Times New Roman" w:hAnsi="Arial" w:cs="Arial"/>
          <w:color w:val="000000"/>
          <w:sz w:val="24"/>
          <w:szCs w:val="24"/>
          <w:lang w:eastAsia="pt-BR"/>
        </w:rPr>
        <w:t>realizar a Prova de Conceito (</w:t>
      </w:r>
      <w:proofErr w:type="spellStart"/>
      <w:r w:rsidR="009F71B6" w:rsidRPr="007B0BC3">
        <w:rPr>
          <w:rFonts w:ascii="Arial" w:eastAsia="Times New Roman" w:hAnsi="Arial" w:cs="Arial"/>
          <w:color w:val="000000"/>
          <w:sz w:val="24"/>
          <w:szCs w:val="24"/>
          <w:lang w:eastAsia="pt-BR"/>
        </w:rPr>
        <w:t>PoC</w:t>
      </w:r>
      <w:proofErr w:type="spellEnd"/>
      <w:r w:rsidR="009F71B6" w:rsidRPr="007B0BC3">
        <w:rPr>
          <w:rFonts w:ascii="Arial" w:eastAsia="Times New Roman" w:hAnsi="Arial" w:cs="Arial"/>
          <w:color w:val="000000"/>
          <w:sz w:val="24"/>
          <w:szCs w:val="24"/>
          <w:lang w:eastAsia="pt-BR"/>
        </w:rPr>
        <w:t>)</w:t>
      </w:r>
      <w:r w:rsidRPr="007B0BC3">
        <w:rPr>
          <w:rFonts w:ascii="Arial" w:eastAsia="Times New Roman" w:hAnsi="Arial" w:cs="Arial"/>
          <w:color w:val="000000"/>
          <w:sz w:val="24"/>
          <w:szCs w:val="24"/>
          <w:lang w:eastAsia="pt-BR"/>
        </w:rPr>
        <w:t>;</w:t>
      </w:r>
    </w:p>
    <w:p w14:paraId="1BAE7FAD" w14:textId="205915BD" w:rsidR="00646428" w:rsidRPr="007B0BC3"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apresentar</w:t>
      </w:r>
      <w:proofErr w:type="gramEnd"/>
      <w:r w:rsidRPr="007B0BC3">
        <w:rPr>
          <w:rFonts w:ascii="Arial" w:eastAsia="Times New Roman" w:hAnsi="Arial" w:cs="Arial"/>
          <w:color w:val="000000"/>
          <w:sz w:val="24"/>
          <w:szCs w:val="24"/>
          <w:lang w:eastAsia="pt-BR"/>
        </w:rPr>
        <w:t xml:space="preserve"> proposta ou </w:t>
      </w:r>
      <w:r w:rsidR="00387FD7" w:rsidRPr="007B0BC3">
        <w:rPr>
          <w:rFonts w:ascii="Arial" w:eastAsia="Times New Roman" w:hAnsi="Arial" w:cs="Arial"/>
          <w:color w:val="000000"/>
          <w:sz w:val="24"/>
          <w:szCs w:val="24"/>
          <w:lang w:eastAsia="pt-BR"/>
        </w:rPr>
        <w:t>realizar Prova de Conceito (</w:t>
      </w:r>
      <w:proofErr w:type="spellStart"/>
      <w:r w:rsidR="00387FD7" w:rsidRPr="007B0BC3">
        <w:rPr>
          <w:rFonts w:ascii="Arial" w:eastAsia="Times New Roman" w:hAnsi="Arial" w:cs="Arial"/>
          <w:color w:val="000000"/>
          <w:sz w:val="24"/>
          <w:szCs w:val="24"/>
          <w:lang w:eastAsia="pt-BR"/>
        </w:rPr>
        <w:t>PoC</w:t>
      </w:r>
      <w:proofErr w:type="spellEnd"/>
      <w:r w:rsidR="00387FD7" w:rsidRPr="007B0BC3">
        <w:rPr>
          <w:rFonts w:ascii="Arial" w:eastAsia="Times New Roman" w:hAnsi="Arial" w:cs="Arial"/>
          <w:color w:val="000000"/>
          <w:sz w:val="24"/>
          <w:szCs w:val="24"/>
          <w:lang w:eastAsia="pt-BR"/>
        </w:rPr>
        <w:t>)</w:t>
      </w:r>
      <w:r w:rsidRPr="007B0BC3">
        <w:rPr>
          <w:rFonts w:ascii="Arial" w:eastAsia="Times New Roman" w:hAnsi="Arial" w:cs="Arial"/>
          <w:color w:val="000000"/>
          <w:sz w:val="24"/>
          <w:szCs w:val="24"/>
          <w:lang w:eastAsia="pt-BR"/>
        </w:rPr>
        <w:t xml:space="preserve"> em desacordo com as especificações do Edital;</w:t>
      </w:r>
    </w:p>
    <w:p w14:paraId="1064D289" w14:textId="0BF2A3E1"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1966"/>
      <w:proofErr w:type="gramStart"/>
      <w:r w:rsidRPr="007B0BC3">
        <w:rPr>
          <w:rFonts w:ascii="Arial" w:eastAsia="Times New Roman" w:hAnsi="Arial" w:cs="Arial"/>
          <w:color w:val="000000"/>
          <w:sz w:val="24"/>
          <w:szCs w:val="24"/>
          <w:lang w:eastAsia="pt-BR"/>
        </w:rPr>
        <w:t>não</w:t>
      </w:r>
      <w:proofErr w:type="gramEnd"/>
      <w:r w:rsidRPr="007B0BC3">
        <w:rPr>
          <w:rFonts w:ascii="Arial" w:eastAsia="Times New Roman" w:hAnsi="Arial" w:cs="Arial"/>
          <w:color w:val="000000"/>
          <w:sz w:val="24"/>
          <w:szCs w:val="24"/>
          <w:lang w:eastAsia="pt-BR"/>
        </w:rPr>
        <w:t xml:space="preserve"> celebrar o contrato ou não entregar a documentação exigida para a contratação, quando convocado dentro do prazo de validade de sua proposta;</w:t>
      </w:r>
      <w:bookmarkEnd w:id="36"/>
    </w:p>
    <w:p w14:paraId="06ED9E93" w14:textId="6392BA8E" w:rsidR="00646428" w:rsidRPr="007B0BC3"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7" w:name="_Ref145342637"/>
      <w:proofErr w:type="gramStart"/>
      <w:r w:rsidRPr="007B0BC3">
        <w:rPr>
          <w:rFonts w:ascii="Arial" w:eastAsia="Times New Roman" w:hAnsi="Arial" w:cs="Arial"/>
          <w:color w:val="000000"/>
          <w:sz w:val="24"/>
          <w:szCs w:val="24"/>
          <w:lang w:eastAsia="pt-BR"/>
        </w:rPr>
        <w:t>recusar</w:t>
      </w:r>
      <w:proofErr w:type="gramEnd"/>
      <w:r w:rsidRPr="007B0BC3">
        <w:rPr>
          <w:rFonts w:ascii="Arial" w:eastAsia="Times New Roman" w:hAnsi="Arial" w:cs="Arial"/>
          <w:color w:val="000000"/>
          <w:sz w:val="24"/>
          <w:szCs w:val="24"/>
          <w:lang w:eastAsia="pt-BR"/>
        </w:rPr>
        <w:t>-se, sem justificativa, a assinar o contrato ou a ata de registro de preço, ou a aceitar ou retirar o instrumento equivalente no prazo estabelecido pela Administração;</w:t>
      </w:r>
      <w:bookmarkEnd w:id="37"/>
    </w:p>
    <w:p w14:paraId="64E927D8" w14:textId="605F5FDF"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03"/>
      <w:proofErr w:type="gramStart"/>
      <w:r w:rsidRPr="007B0BC3">
        <w:rPr>
          <w:rFonts w:ascii="Arial" w:eastAsia="Times New Roman" w:hAnsi="Arial" w:cs="Arial"/>
          <w:color w:val="000000"/>
          <w:sz w:val="24"/>
          <w:szCs w:val="24"/>
          <w:lang w:eastAsia="pt-BR"/>
        </w:rPr>
        <w:t>apresentar</w:t>
      </w:r>
      <w:proofErr w:type="gramEnd"/>
      <w:r w:rsidRPr="007B0BC3">
        <w:rPr>
          <w:rFonts w:ascii="Arial" w:eastAsia="Times New Roman" w:hAnsi="Arial" w:cs="Arial"/>
          <w:color w:val="000000"/>
          <w:sz w:val="24"/>
          <w:szCs w:val="24"/>
          <w:lang w:eastAsia="pt-BR"/>
        </w:rPr>
        <w:t xml:space="preserve"> declaração ou documentação falsa exigida para o certame</w:t>
      </w:r>
      <w:r w:rsidR="00222302" w:rsidRPr="007B0BC3">
        <w:rPr>
          <w:rFonts w:ascii="Arial" w:eastAsia="Times New Roman" w:hAnsi="Arial" w:cs="Arial"/>
          <w:color w:val="000000"/>
          <w:sz w:val="24"/>
          <w:szCs w:val="24"/>
          <w:lang w:eastAsia="pt-BR"/>
        </w:rPr>
        <w:t>, a exemplo de declaração falsa quanto às condições de participação ou quanto ao enquadramento como ME/EPP,</w:t>
      </w:r>
      <w:r w:rsidRPr="007B0BC3">
        <w:rPr>
          <w:rFonts w:ascii="Arial" w:eastAsia="Times New Roman" w:hAnsi="Arial" w:cs="Arial"/>
          <w:color w:val="000000"/>
          <w:sz w:val="24"/>
          <w:szCs w:val="24"/>
          <w:lang w:eastAsia="pt-BR"/>
        </w:rPr>
        <w:t xml:space="preserve"> ou prestar declaração falsa durante a licitação;</w:t>
      </w:r>
      <w:bookmarkEnd w:id="38"/>
    </w:p>
    <w:p w14:paraId="5FAA7D62" w14:textId="04EEF882"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07"/>
      <w:proofErr w:type="gramStart"/>
      <w:r w:rsidRPr="007B0BC3">
        <w:rPr>
          <w:rFonts w:ascii="Arial" w:eastAsia="Times New Roman" w:hAnsi="Arial" w:cs="Arial"/>
          <w:color w:val="000000"/>
          <w:sz w:val="24"/>
          <w:szCs w:val="24"/>
          <w:lang w:eastAsia="pt-BR"/>
        </w:rPr>
        <w:t>fraudar</w:t>
      </w:r>
      <w:proofErr w:type="gramEnd"/>
      <w:r w:rsidRPr="007B0BC3">
        <w:rPr>
          <w:rFonts w:ascii="Arial" w:eastAsia="Times New Roman" w:hAnsi="Arial" w:cs="Arial"/>
          <w:color w:val="000000"/>
          <w:sz w:val="24"/>
          <w:szCs w:val="24"/>
          <w:lang w:eastAsia="pt-BR"/>
        </w:rPr>
        <w:t xml:space="preserve"> a licitação;</w:t>
      </w:r>
      <w:bookmarkEnd w:id="39"/>
    </w:p>
    <w:p w14:paraId="2A98F25E" w14:textId="5208EAA6"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10"/>
      <w:proofErr w:type="gramStart"/>
      <w:r w:rsidRPr="007B0BC3">
        <w:rPr>
          <w:rFonts w:ascii="Arial" w:eastAsia="Times New Roman" w:hAnsi="Arial" w:cs="Arial"/>
          <w:color w:val="000000"/>
          <w:sz w:val="24"/>
          <w:szCs w:val="24"/>
          <w:lang w:eastAsia="pt-BR"/>
        </w:rPr>
        <w:t>comportar</w:t>
      </w:r>
      <w:proofErr w:type="gramEnd"/>
      <w:r w:rsidRPr="007B0BC3">
        <w:rPr>
          <w:rFonts w:ascii="Arial" w:eastAsia="Times New Roman" w:hAnsi="Arial" w:cs="Arial"/>
          <w:color w:val="000000"/>
          <w:sz w:val="24"/>
          <w:szCs w:val="24"/>
          <w:lang w:eastAsia="pt-BR"/>
        </w:rPr>
        <w:t>-se de modo inidôneo ou cometer fraude de qualquer natureza, em especial quando:</w:t>
      </w:r>
      <w:bookmarkEnd w:id="40"/>
    </w:p>
    <w:p w14:paraId="4896CADA" w14:textId="6352A8F9" w:rsidR="00646428" w:rsidRPr="007B0BC3"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agir</w:t>
      </w:r>
      <w:proofErr w:type="gramEnd"/>
      <w:r w:rsidRPr="007B0BC3">
        <w:rPr>
          <w:rFonts w:ascii="Arial" w:eastAsia="Times New Roman" w:hAnsi="Arial" w:cs="Arial"/>
          <w:color w:val="000000"/>
          <w:sz w:val="24"/>
          <w:szCs w:val="24"/>
          <w:lang w:eastAsia="pt-BR"/>
        </w:rPr>
        <w:t xml:space="preserve"> em conluio ou em desconformidade com a lei;</w:t>
      </w:r>
    </w:p>
    <w:p w14:paraId="5BF0EAB4" w14:textId="146DC913" w:rsidR="00646428" w:rsidRPr="007B0BC3"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induzir</w:t>
      </w:r>
      <w:proofErr w:type="gramEnd"/>
      <w:r w:rsidRPr="007B0BC3">
        <w:rPr>
          <w:rFonts w:ascii="Arial" w:eastAsia="Times New Roman" w:hAnsi="Arial" w:cs="Arial"/>
          <w:color w:val="000000"/>
          <w:sz w:val="24"/>
          <w:szCs w:val="24"/>
          <w:lang w:eastAsia="pt-BR"/>
        </w:rPr>
        <w:t xml:space="preserve"> deliberadamente a erro no julgamento;</w:t>
      </w:r>
    </w:p>
    <w:p w14:paraId="08BCDC96" w14:textId="53F1BC30"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1" w:name="_Ref145342218"/>
      <w:proofErr w:type="gramStart"/>
      <w:r w:rsidRPr="007B0BC3">
        <w:rPr>
          <w:rFonts w:ascii="Arial" w:eastAsia="Times New Roman" w:hAnsi="Arial" w:cs="Arial"/>
          <w:color w:val="000000"/>
          <w:sz w:val="24"/>
          <w:szCs w:val="24"/>
          <w:lang w:eastAsia="pt-BR"/>
        </w:rPr>
        <w:t>praticar</w:t>
      </w:r>
      <w:proofErr w:type="gramEnd"/>
      <w:r w:rsidRPr="007B0BC3">
        <w:rPr>
          <w:rFonts w:ascii="Arial" w:eastAsia="Times New Roman" w:hAnsi="Arial" w:cs="Arial"/>
          <w:color w:val="000000"/>
          <w:sz w:val="24"/>
          <w:szCs w:val="24"/>
          <w:lang w:eastAsia="pt-BR"/>
        </w:rPr>
        <w:t xml:space="preserve"> atos ilícitos com vistas a frustrar os objetivos da licitação;</w:t>
      </w:r>
      <w:bookmarkEnd w:id="41"/>
    </w:p>
    <w:p w14:paraId="506720B6" w14:textId="5A71263C"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2" w:name="_Ref145342221"/>
      <w:proofErr w:type="gramStart"/>
      <w:r w:rsidRPr="007B0BC3">
        <w:rPr>
          <w:rFonts w:ascii="Arial" w:eastAsia="Times New Roman" w:hAnsi="Arial" w:cs="Arial"/>
          <w:color w:val="000000"/>
          <w:sz w:val="24"/>
          <w:szCs w:val="24"/>
          <w:lang w:eastAsia="pt-BR"/>
        </w:rPr>
        <w:t>praticar</w:t>
      </w:r>
      <w:proofErr w:type="gramEnd"/>
      <w:r w:rsidRPr="007B0BC3">
        <w:rPr>
          <w:rFonts w:ascii="Arial" w:eastAsia="Times New Roman" w:hAnsi="Arial" w:cs="Arial"/>
          <w:color w:val="000000"/>
          <w:sz w:val="24"/>
          <w:szCs w:val="24"/>
          <w:lang w:eastAsia="pt-BR"/>
        </w:rPr>
        <w:t xml:space="preserve"> ato lesivo previsto no art. </w:t>
      </w:r>
      <w:bookmarkEnd w:id="42"/>
      <w:r w:rsidRPr="007B0BC3">
        <w:rPr>
          <w:rFonts w:ascii="Arial" w:eastAsia="Times New Roman" w:hAnsi="Arial" w:cs="Arial"/>
          <w:color w:val="000000"/>
          <w:sz w:val="24"/>
          <w:szCs w:val="24"/>
          <w:lang w:eastAsia="pt-BR"/>
        </w:rPr>
        <w:t xml:space="preserve">5º da </w:t>
      </w:r>
      <w:hyperlink r:id="rId74" w:history="1">
        <w:r w:rsidR="007700D0" w:rsidRPr="007B0BC3">
          <w:rPr>
            <w:rStyle w:val="Hyperlink"/>
            <w:rFonts w:ascii="Arial" w:hAnsi="Arial" w:cs="Arial"/>
            <w:sz w:val="24"/>
            <w:szCs w:val="24"/>
          </w:rPr>
          <w:t>Lei n. 12.846/2013</w:t>
        </w:r>
      </w:hyperlink>
      <w:r w:rsidRPr="007B0BC3">
        <w:rPr>
          <w:rFonts w:ascii="Arial" w:eastAsia="Times New Roman" w:hAnsi="Arial" w:cs="Arial"/>
          <w:color w:val="000000"/>
          <w:sz w:val="24"/>
          <w:szCs w:val="24"/>
          <w:lang w:eastAsia="pt-BR"/>
        </w:rPr>
        <w:t>.</w:t>
      </w:r>
    </w:p>
    <w:p w14:paraId="1F5EC521" w14:textId="18221606"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Com fulcro na </w:t>
      </w:r>
      <w:hyperlink r:id="rId75" w:history="1">
        <w:r w:rsidR="00866ECA"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multa</w:t>
      </w:r>
      <w:proofErr w:type="gramEnd"/>
      <w:r w:rsidRPr="007B0BC3">
        <w:rPr>
          <w:rFonts w:ascii="Arial" w:eastAsia="Times New Roman" w:hAnsi="Arial" w:cs="Arial"/>
          <w:color w:val="000000"/>
          <w:sz w:val="24"/>
          <w:szCs w:val="24"/>
          <w:lang w:eastAsia="pt-BR"/>
        </w:rPr>
        <w:t>;</w:t>
      </w:r>
    </w:p>
    <w:p w14:paraId="24B6AFB2" w14:textId="13143014"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impedimento</w:t>
      </w:r>
      <w:proofErr w:type="gramEnd"/>
      <w:r w:rsidRPr="007B0BC3">
        <w:rPr>
          <w:rFonts w:ascii="Arial" w:eastAsia="Times New Roman" w:hAnsi="Arial" w:cs="Arial"/>
          <w:color w:val="000000"/>
          <w:sz w:val="24"/>
          <w:szCs w:val="24"/>
          <w:lang w:eastAsia="pt-BR"/>
        </w:rPr>
        <w:t xml:space="preserve"> de licitar e contratar e</w:t>
      </w:r>
    </w:p>
    <w:p w14:paraId="0F7F0161" w14:textId="44F7AC73"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declaração</w:t>
      </w:r>
      <w:proofErr w:type="gramEnd"/>
      <w:r w:rsidRPr="007B0BC3">
        <w:rPr>
          <w:rFonts w:ascii="Arial" w:eastAsia="Times New Roman" w:hAnsi="Arial" w:cs="Arial"/>
          <w:color w:val="000000"/>
          <w:sz w:val="24"/>
          <w:szCs w:val="24"/>
          <w:lang w:eastAsia="pt-BR"/>
        </w:rPr>
        <w:t xml:space="preserve"> de inidoneidade para licitar ou contratar.</w:t>
      </w:r>
    </w:p>
    <w:p w14:paraId="1664A52E" w14:textId="6AA86EE7"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lastRenderedPageBreak/>
        <w:t>Na aplicação das sanções serão considerados:</w:t>
      </w:r>
    </w:p>
    <w:p w14:paraId="2E219F5E" w14:textId="4EB4C57C"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a</w:t>
      </w:r>
      <w:proofErr w:type="gramEnd"/>
      <w:r w:rsidRPr="007B0BC3">
        <w:rPr>
          <w:rFonts w:ascii="Arial" w:eastAsia="Times New Roman" w:hAnsi="Arial" w:cs="Arial"/>
          <w:color w:val="000000"/>
          <w:sz w:val="24"/>
          <w:szCs w:val="24"/>
          <w:lang w:eastAsia="pt-BR"/>
        </w:rPr>
        <w:t xml:space="preserve"> natureza e a gravidade da infração cometida;</w:t>
      </w:r>
    </w:p>
    <w:p w14:paraId="5AEBA1D4" w14:textId="5AC18905"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as</w:t>
      </w:r>
      <w:proofErr w:type="gramEnd"/>
      <w:r w:rsidRPr="007B0BC3">
        <w:rPr>
          <w:rFonts w:ascii="Arial" w:eastAsia="Times New Roman" w:hAnsi="Arial" w:cs="Arial"/>
          <w:color w:val="000000"/>
          <w:sz w:val="24"/>
          <w:szCs w:val="24"/>
          <w:lang w:eastAsia="pt-BR"/>
        </w:rPr>
        <w:t xml:space="preserve"> peculiaridades do caso concreto;</w:t>
      </w:r>
    </w:p>
    <w:p w14:paraId="1CAC2333" w14:textId="5FCB7F4E"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as</w:t>
      </w:r>
      <w:proofErr w:type="gramEnd"/>
      <w:r w:rsidRPr="007B0BC3">
        <w:rPr>
          <w:rFonts w:ascii="Arial" w:eastAsia="Times New Roman" w:hAnsi="Arial" w:cs="Arial"/>
          <w:color w:val="000000"/>
          <w:sz w:val="24"/>
          <w:szCs w:val="24"/>
          <w:lang w:eastAsia="pt-BR"/>
        </w:rPr>
        <w:t xml:space="preserve"> circunstâncias agravantes ou atenuantes;</w:t>
      </w:r>
    </w:p>
    <w:p w14:paraId="12CF258F" w14:textId="178CA403"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os</w:t>
      </w:r>
      <w:proofErr w:type="gramEnd"/>
      <w:r w:rsidRPr="007B0BC3">
        <w:rPr>
          <w:rFonts w:ascii="Arial" w:eastAsia="Times New Roman" w:hAnsi="Arial" w:cs="Arial"/>
          <w:color w:val="000000"/>
          <w:sz w:val="24"/>
          <w:szCs w:val="24"/>
          <w:lang w:eastAsia="pt-BR"/>
        </w:rPr>
        <w:t xml:space="preserve"> danos que dela provierem para a Administração Pública;</w:t>
      </w:r>
    </w:p>
    <w:p w14:paraId="2FE0A41C" w14:textId="280A6CB0"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a</w:t>
      </w:r>
      <w:proofErr w:type="gramEnd"/>
      <w:r w:rsidRPr="007B0BC3">
        <w:rPr>
          <w:rFonts w:ascii="Arial" w:eastAsia="Times New Roman" w:hAnsi="Arial" w:cs="Arial"/>
          <w:color w:val="000000"/>
          <w:sz w:val="24"/>
          <w:szCs w:val="24"/>
          <w:lang w:eastAsia="pt-BR"/>
        </w:rPr>
        <w:t xml:space="preserve"> implantação ou o aperfeiçoamento de programa de integridade, conforme normas e orientações dos órgãos de controle.</w:t>
      </w:r>
    </w:p>
    <w:p w14:paraId="580492BF" w14:textId="5BE32790"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A multa será recolhida em percentual de 0,5% a 30% incidente sobre o valor estimado da contratação ou do item pertinente, recolhida no prazo máximo de </w:t>
      </w:r>
      <w:proofErr w:type="gramStart"/>
      <w:r w:rsidRPr="007B0BC3">
        <w:rPr>
          <w:rFonts w:ascii="Arial" w:eastAsia="Times New Roman" w:hAnsi="Arial" w:cs="Arial"/>
          <w:color w:val="000000"/>
          <w:sz w:val="24"/>
          <w:szCs w:val="24"/>
          <w:lang w:eastAsia="pt-BR"/>
        </w:rPr>
        <w:t>5</w:t>
      </w:r>
      <w:proofErr w:type="gramEnd"/>
      <w:r w:rsidRPr="007B0BC3">
        <w:rPr>
          <w:rFonts w:ascii="Arial" w:eastAsia="Times New Roman" w:hAnsi="Arial" w:cs="Arial"/>
          <w:color w:val="000000"/>
          <w:sz w:val="24"/>
          <w:szCs w:val="24"/>
          <w:lang w:eastAsia="pt-BR"/>
        </w:rPr>
        <w:t xml:space="preserve"> (cinco) dias úteis, a contar da comunicação oficial.</w:t>
      </w:r>
    </w:p>
    <w:p w14:paraId="427E9BA7" w14:textId="2D1CA9E4"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Em caso de não recolhimento no prazo estabelecido, ocorrerá o encaminhamento à cobrança judicial.</w:t>
      </w:r>
    </w:p>
    <w:p w14:paraId="0E262F96" w14:textId="5E84934A"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Para as infrações previstas nos itens </w:t>
      </w:r>
      <w:r w:rsidR="00223733" w:rsidRPr="007B0BC3">
        <w:rPr>
          <w:rFonts w:ascii="Arial" w:eastAsia="Times New Roman" w:hAnsi="Arial" w:cs="Arial"/>
          <w:color w:val="0000FF"/>
          <w:sz w:val="24"/>
          <w:szCs w:val="24"/>
          <w:u w:val="single"/>
          <w:lang w:eastAsia="pt-BR"/>
        </w:rPr>
        <w:fldChar w:fldCharType="begin"/>
      </w:r>
      <w:r w:rsidR="00223733" w:rsidRPr="007B0BC3">
        <w:rPr>
          <w:rFonts w:ascii="Arial" w:eastAsia="Times New Roman" w:hAnsi="Arial" w:cs="Arial"/>
          <w:color w:val="0000FF"/>
          <w:sz w:val="24"/>
          <w:szCs w:val="24"/>
          <w:u w:val="single"/>
          <w:lang w:eastAsia="pt-BR"/>
        </w:rPr>
        <w:instrText xml:space="preserve"> REF _Ref145341925 \r \h </w:instrText>
      </w:r>
      <w:r w:rsidR="00282C8A" w:rsidRPr="007B0BC3">
        <w:rPr>
          <w:rFonts w:ascii="Arial" w:eastAsia="Times New Roman" w:hAnsi="Arial" w:cs="Arial"/>
          <w:color w:val="0000FF"/>
          <w:sz w:val="24"/>
          <w:szCs w:val="24"/>
          <w:u w:val="single"/>
          <w:lang w:eastAsia="pt-BR"/>
        </w:rPr>
        <w:instrText xml:space="preserve"> \* MERGEFORMAT </w:instrText>
      </w:r>
      <w:r w:rsidR="00223733" w:rsidRPr="007B0BC3">
        <w:rPr>
          <w:rFonts w:ascii="Arial" w:eastAsia="Times New Roman" w:hAnsi="Arial" w:cs="Arial"/>
          <w:color w:val="0000FF"/>
          <w:sz w:val="24"/>
          <w:szCs w:val="24"/>
          <w:u w:val="single"/>
          <w:lang w:eastAsia="pt-BR"/>
        </w:rPr>
      </w:r>
      <w:r w:rsidR="00223733"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10.1.1</w:t>
      </w:r>
      <w:r w:rsidR="00223733" w:rsidRPr="007B0BC3">
        <w:rPr>
          <w:rFonts w:ascii="Arial" w:eastAsia="Times New Roman" w:hAnsi="Arial" w:cs="Arial"/>
          <w:color w:val="0000FF"/>
          <w:sz w:val="24"/>
          <w:szCs w:val="24"/>
          <w:u w:val="single"/>
          <w:lang w:eastAsia="pt-BR"/>
        </w:rPr>
        <w:fldChar w:fldCharType="end"/>
      </w:r>
      <w:r w:rsidR="008E01BA" w:rsidRPr="007B0BC3">
        <w:rPr>
          <w:rFonts w:ascii="Arial" w:eastAsia="Times New Roman" w:hAnsi="Arial" w:cs="Arial"/>
          <w:color w:val="000000"/>
          <w:sz w:val="24"/>
          <w:szCs w:val="24"/>
          <w:lang w:eastAsia="pt-BR"/>
        </w:rPr>
        <w:t xml:space="preserve">, </w:t>
      </w:r>
      <w:r w:rsidR="008254AB" w:rsidRPr="007B0BC3">
        <w:rPr>
          <w:rFonts w:ascii="Arial" w:eastAsia="Times New Roman" w:hAnsi="Arial" w:cs="Arial"/>
          <w:color w:val="0000FF"/>
          <w:sz w:val="24"/>
          <w:szCs w:val="24"/>
          <w:u w:val="single"/>
          <w:lang w:eastAsia="pt-BR"/>
        </w:rPr>
        <w:fldChar w:fldCharType="begin"/>
      </w:r>
      <w:r w:rsidR="008254AB" w:rsidRPr="007B0BC3">
        <w:rPr>
          <w:rFonts w:ascii="Arial" w:eastAsia="Times New Roman" w:hAnsi="Arial" w:cs="Arial"/>
          <w:color w:val="0000FF"/>
          <w:sz w:val="24"/>
          <w:szCs w:val="24"/>
          <w:u w:val="single"/>
          <w:lang w:eastAsia="pt-BR"/>
        </w:rPr>
        <w:instrText xml:space="preserve"> REF _Ref145341958 \r \h </w:instrText>
      </w:r>
      <w:r w:rsidR="00282C8A" w:rsidRPr="007B0BC3">
        <w:rPr>
          <w:rFonts w:ascii="Arial" w:eastAsia="Times New Roman" w:hAnsi="Arial" w:cs="Arial"/>
          <w:color w:val="0000FF"/>
          <w:sz w:val="24"/>
          <w:szCs w:val="24"/>
          <w:u w:val="single"/>
          <w:lang w:eastAsia="pt-BR"/>
        </w:rPr>
        <w:instrText xml:space="preserve"> \* MERGEFORMAT </w:instrText>
      </w:r>
      <w:r w:rsidR="008254AB" w:rsidRPr="007B0BC3">
        <w:rPr>
          <w:rFonts w:ascii="Arial" w:eastAsia="Times New Roman" w:hAnsi="Arial" w:cs="Arial"/>
          <w:color w:val="0000FF"/>
          <w:sz w:val="24"/>
          <w:szCs w:val="24"/>
          <w:u w:val="single"/>
          <w:lang w:eastAsia="pt-BR"/>
        </w:rPr>
      </w:r>
      <w:r w:rsidR="008254AB"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10.1.2</w:t>
      </w:r>
      <w:r w:rsidR="008254AB"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 xml:space="preserve"> e </w:t>
      </w:r>
      <w:r w:rsidR="00371AC3" w:rsidRPr="007B0BC3">
        <w:rPr>
          <w:rFonts w:ascii="Arial" w:eastAsia="Times New Roman" w:hAnsi="Arial" w:cs="Arial"/>
          <w:color w:val="0000FF"/>
          <w:sz w:val="24"/>
          <w:szCs w:val="24"/>
          <w:u w:val="single"/>
          <w:lang w:eastAsia="pt-BR"/>
        </w:rPr>
        <w:fldChar w:fldCharType="begin"/>
      </w:r>
      <w:r w:rsidR="00371AC3" w:rsidRPr="007B0BC3">
        <w:rPr>
          <w:rFonts w:ascii="Arial" w:eastAsia="Times New Roman" w:hAnsi="Arial" w:cs="Arial"/>
          <w:color w:val="0000FF"/>
          <w:sz w:val="24"/>
          <w:szCs w:val="24"/>
          <w:u w:val="single"/>
          <w:lang w:eastAsia="pt-BR"/>
        </w:rPr>
        <w:instrText xml:space="preserve"> REF _Ref145341966 \r \h </w:instrText>
      </w:r>
      <w:r w:rsidR="00282C8A" w:rsidRPr="007B0BC3">
        <w:rPr>
          <w:rFonts w:ascii="Arial" w:eastAsia="Times New Roman" w:hAnsi="Arial" w:cs="Arial"/>
          <w:color w:val="0000FF"/>
          <w:sz w:val="24"/>
          <w:szCs w:val="24"/>
          <w:u w:val="single"/>
          <w:lang w:eastAsia="pt-BR"/>
        </w:rPr>
        <w:instrText xml:space="preserve"> \* MERGEFORMAT </w:instrText>
      </w:r>
      <w:r w:rsidR="00371AC3" w:rsidRPr="007B0BC3">
        <w:rPr>
          <w:rFonts w:ascii="Arial" w:eastAsia="Times New Roman" w:hAnsi="Arial" w:cs="Arial"/>
          <w:color w:val="0000FF"/>
          <w:sz w:val="24"/>
          <w:szCs w:val="24"/>
          <w:u w:val="single"/>
          <w:lang w:eastAsia="pt-BR"/>
        </w:rPr>
      </w:r>
      <w:r w:rsidR="00371AC3"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10.1.3</w:t>
      </w:r>
      <w:r w:rsidR="00371AC3"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 a multa será de 0,5% a 15% do valor estimado da contratação ou do item pertinente.</w:t>
      </w:r>
    </w:p>
    <w:p w14:paraId="69FC3FC4" w14:textId="5404B112"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Para as infrações previstas nos itens</w:t>
      </w:r>
      <w:r w:rsidR="004E2281" w:rsidRPr="007B0BC3">
        <w:rPr>
          <w:rFonts w:ascii="Arial" w:eastAsia="Times New Roman" w:hAnsi="Arial" w:cs="Arial"/>
          <w:color w:val="000000"/>
          <w:sz w:val="24"/>
          <w:szCs w:val="24"/>
          <w:lang w:eastAsia="pt-BR"/>
        </w:rPr>
        <w:t xml:space="preserve"> </w:t>
      </w:r>
      <w:r w:rsidR="007A7B6F" w:rsidRPr="007B0BC3">
        <w:rPr>
          <w:rFonts w:ascii="Arial" w:eastAsia="Times New Roman" w:hAnsi="Arial" w:cs="Arial"/>
          <w:color w:val="0000FF"/>
          <w:sz w:val="24"/>
          <w:szCs w:val="24"/>
          <w:u w:val="single"/>
          <w:lang w:eastAsia="pt-BR"/>
        </w:rPr>
        <w:fldChar w:fldCharType="begin"/>
      </w:r>
      <w:r w:rsidR="007A7B6F" w:rsidRPr="007B0BC3">
        <w:rPr>
          <w:rFonts w:ascii="Arial" w:eastAsia="Times New Roman" w:hAnsi="Arial" w:cs="Arial"/>
          <w:color w:val="0000FF"/>
          <w:sz w:val="24"/>
          <w:szCs w:val="24"/>
          <w:u w:val="single"/>
          <w:lang w:eastAsia="pt-BR"/>
        </w:rPr>
        <w:instrText xml:space="preserve"> REF _Ref145342203 \r \h </w:instrText>
      </w:r>
      <w:r w:rsidR="00090C33" w:rsidRPr="007B0BC3">
        <w:rPr>
          <w:rFonts w:ascii="Arial" w:eastAsia="Times New Roman" w:hAnsi="Arial" w:cs="Arial"/>
          <w:color w:val="0000FF"/>
          <w:sz w:val="24"/>
          <w:szCs w:val="24"/>
          <w:u w:val="single"/>
          <w:lang w:eastAsia="pt-BR"/>
        </w:rPr>
        <w:instrText xml:space="preserve"> \* MERGEFORMAT </w:instrText>
      </w:r>
      <w:r w:rsidR="007A7B6F" w:rsidRPr="007B0BC3">
        <w:rPr>
          <w:rFonts w:ascii="Arial" w:eastAsia="Times New Roman" w:hAnsi="Arial" w:cs="Arial"/>
          <w:color w:val="0000FF"/>
          <w:sz w:val="24"/>
          <w:szCs w:val="24"/>
          <w:u w:val="single"/>
          <w:lang w:eastAsia="pt-BR"/>
        </w:rPr>
      </w:r>
      <w:r w:rsidR="007A7B6F"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10.1.4</w:t>
      </w:r>
      <w:r w:rsidR="007A7B6F" w:rsidRPr="007B0BC3">
        <w:rPr>
          <w:rFonts w:ascii="Arial" w:eastAsia="Times New Roman" w:hAnsi="Arial" w:cs="Arial"/>
          <w:color w:val="0000FF"/>
          <w:sz w:val="24"/>
          <w:szCs w:val="24"/>
          <w:u w:val="single"/>
          <w:lang w:eastAsia="pt-BR"/>
        </w:rPr>
        <w:fldChar w:fldCharType="end"/>
      </w:r>
      <w:r w:rsidR="002171A4" w:rsidRPr="007B0BC3">
        <w:rPr>
          <w:rFonts w:ascii="Arial" w:eastAsia="Times New Roman" w:hAnsi="Arial" w:cs="Arial"/>
          <w:color w:val="000000"/>
          <w:sz w:val="24"/>
          <w:szCs w:val="24"/>
          <w:lang w:eastAsia="pt-BR"/>
        </w:rPr>
        <w:t xml:space="preserve">, </w:t>
      </w:r>
      <w:r w:rsidR="002171A4" w:rsidRPr="007B0BC3">
        <w:rPr>
          <w:rFonts w:ascii="Arial" w:eastAsia="Times New Roman" w:hAnsi="Arial" w:cs="Arial"/>
          <w:color w:val="0000FF"/>
          <w:sz w:val="24"/>
          <w:szCs w:val="24"/>
          <w:u w:val="single"/>
          <w:lang w:eastAsia="pt-BR"/>
        </w:rPr>
        <w:fldChar w:fldCharType="begin"/>
      </w:r>
      <w:r w:rsidR="002171A4" w:rsidRPr="007B0BC3">
        <w:rPr>
          <w:rFonts w:ascii="Arial" w:eastAsia="Times New Roman" w:hAnsi="Arial" w:cs="Arial"/>
          <w:color w:val="0000FF"/>
          <w:sz w:val="24"/>
          <w:szCs w:val="24"/>
          <w:u w:val="single"/>
          <w:lang w:eastAsia="pt-BR"/>
        </w:rPr>
        <w:instrText xml:space="preserve"> REF _Ref145342207 \r \h </w:instrText>
      </w:r>
      <w:r w:rsidR="00090C33" w:rsidRPr="007B0BC3">
        <w:rPr>
          <w:rFonts w:ascii="Arial" w:eastAsia="Times New Roman" w:hAnsi="Arial" w:cs="Arial"/>
          <w:color w:val="0000FF"/>
          <w:sz w:val="24"/>
          <w:szCs w:val="24"/>
          <w:u w:val="single"/>
          <w:lang w:eastAsia="pt-BR"/>
        </w:rPr>
        <w:instrText xml:space="preserve"> \* MERGEFORMAT </w:instrText>
      </w:r>
      <w:r w:rsidR="002171A4" w:rsidRPr="007B0BC3">
        <w:rPr>
          <w:rFonts w:ascii="Arial" w:eastAsia="Times New Roman" w:hAnsi="Arial" w:cs="Arial"/>
          <w:color w:val="0000FF"/>
          <w:sz w:val="24"/>
          <w:szCs w:val="24"/>
          <w:u w:val="single"/>
          <w:lang w:eastAsia="pt-BR"/>
        </w:rPr>
      </w:r>
      <w:r w:rsidR="002171A4"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10.1.5</w:t>
      </w:r>
      <w:r w:rsidR="002171A4" w:rsidRPr="007B0BC3">
        <w:rPr>
          <w:rFonts w:ascii="Arial" w:eastAsia="Times New Roman" w:hAnsi="Arial" w:cs="Arial"/>
          <w:color w:val="0000FF"/>
          <w:sz w:val="24"/>
          <w:szCs w:val="24"/>
          <w:u w:val="single"/>
          <w:lang w:eastAsia="pt-BR"/>
        </w:rPr>
        <w:fldChar w:fldCharType="end"/>
      </w:r>
      <w:r w:rsidR="002171A4" w:rsidRPr="007B0BC3">
        <w:rPr>
          <w:rFonts w:ascii="Arial" w:eastAsia="Times New Roman" w:hAnsi="Arial" w:cs="Arial"/>
          <w:color w:val="000000"/>
          <w:sz w:val="24"/>
          <w:szCs w:val="24"/>
          <w:lang w:eastAsia="pt-BR"/>
        </w:rPr>
        <w:t xml:space="preserve">, </w:t>
      </w:r>
      <w:r w:rsidR="002171A4" w:rsidRPr="007B0BC3">
        <w:rPr>
          <w:rFonts w:ascii="Arial" w:eastAsia="Times New Roman" w:hAnsi="Arial" w:cs="Arial"/>
          <w:color w:val="0000FF"/>
          <w:sz w:val="24"/>
          <w:szCs w:val="24"/>
          <w:u w:val="single"/>
          <w:lang w:eastAsia="pt-BR"/>
        </w:rPr>
        <w:fldChar w:fldCharType="begin"/>
      </w:r>
      <w:r w:rsidR="002171A4" w:rsidRPr="007B0BC3">
        <w:rPr>
          <w:rFonts w:ascii="Arial" w:eastAsia="Times New Roman" w:hAnsi="Arial" w:cs="Arial"/>
          <w:color w:val="0000FF"/>
          <w:sz w:val="24"/>
          <w:szCs w:val="24"/>
          <w:u w:val="single"/>
          <w:lang w:eastAsia="pt-BR"/>
        </w:rPr>
        <w:instrText xml:space="preserve"> REF _Ref145342210 \r \h </w:instrText>
      </w:r>
      <w:r w:rsidR="00090C33" w:rsidRPr="007B0BC3">
        <w:rPr>
          <w:rFonts w:ascii="Arial" w:eastAsia="Times New Roman" w:hAnsi="Arial" w:cs="Arial"/>
          <w:color w:val="0000FF"/>
          <w:sz w:val="24"/>
          <w:szCs w:val="24"/>
          <w:u w:val="single"/>
          <w:lang w:eastAsia="pt-BR"/>
        </w:rPr>
        <w:instrText xml:space="preserve"> \* MERGEFORMAT </w:instrText>
      </w:r>
      <w:r w:rsidR="002171A4" w:rsidRPr="007B0BC3">
        <w:rPr>
          <w:rFonts w:ascii="Arial" w:eastAsia="Times New Roman" w:hAnsi="Arial" w:cs="Arial"/>
          <w:color w:val="0000FF"/>
          <w:sz w:val="24"/>
          <w:szCs w:val="24"/>
          <w:u w:val="single"/>
          <w:lang w:eastAsia="pt-BR"/>
        </w:rPr>
      </w:r>
      <w:r w:rsidR="002171A4"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10.1.6</w:t>
      </w:r>
      <w:r w:rsidR="002171A4" w:rsidRPr="007B0BC3">
        <w:rPr>
          <w:rFonts w:ascii="Arial" w:eastAsia="Times New Roman" w:hAnsi="Arial" w:cs="Arial"/>
          <w:color w:val="0000FF"/>
          <w:sz w:val="24"/>
          <w:szCs w:val="24"/>
          <w:u w:val="single"/>
          <w:lang w:eastAsia="pt-BR"/>
        </w:rPr>
        <w:fldChar w:fldCharType="end"/>
      </w:r>
      <w:r w:rsidR="002171A4" w:rsidRPr="007B0BC3">
        <w:rPr>
          <w:rFonts w:ascii="Arial" w:eastAsia="Times New Roman" w:hAnsi="Arial" w:cs="Arial"/>
          <w:color w:val="000000"/>
          <w:sz w:val="24"/>
          <w:szCs w:val="24"/>
          <w:lang w:eastAsia="pt-BR"/>
        </w:rPr>
        <w:t xml:space="preserve">, </w:t>
      </w:r>
      <w:r w:rsidR="002171A4" w:rsidRPr="007B0BC3">
        <w:rPr>
          <w:rFonts w:ascii="Arial" w:eastAsia="Times New Roman" w:hAnsi="Arial" w:cs="Arial"/>
          <w:color w:val="0000FF"/>
          <w:sz w:val="24"/>
          <w:szCs w:val="24"/>
          <w:u w:val="single"/>
          <w:lang w:eastAsia="pt-BR"/>
        </w:rPr>
        <w:fldChar w:fldCharType="begin"/>
      </w:r>
      <w:r w:rsidR="002171A4" w:rsidRPr="007B0BC3">
        <w:rPr>
          <w:rFonts w:ascii="Arial" w:eastAsia="Times New Roman" w:hAnsi="Arial" w:cs="Arial"/>
          <w:color w:val="0000FF"/>
          <w:sz w:val="24"/>
          <w:szCs w:val="24"/>
          <w:u w:val="single"/>
          <w:lang w:eastAsia="pt-BR"/>
        </w:rPr>
        <w:instrText xml:space="preserve"> REF _Ref145342218 \r \h </w:instrText>
      </w:r>
      <w:r w:rsidR="00090C33" w:rsidRPr="007B0BC3">
        <w:rPr>
          <w:rFonts w:ascii="Arial" w:eastAsia="Times New Roman" w:hAnsi="Arial" w:cs="Arial"/>
          <w:color w:val="0000FF"/>
          <w:sz w:val="24"/>
          <w:szCs w:val="24"/>
          <w:u w:val="single"/>
          <w:lang w:eastAsia="pt-BR"/>
        </w:rPr>
        <w:instrText xml:space="preserve"> \* MERGEFORMAT </w:instrText>
      </w:r>
      <w:r w:rsidR="002171A4" w:rsidRPr="007B0BC3">
        <w:rPr>
          <w:rFonts w:ascii="Arial" w:eastAsia="Times New Roman" w:hAnsi="Arial" w:cs="Arial"/>
          <w:color w:val="0000FF"/>
          <w:sz w:val="24"/>
          <w:szCs w:val="24"/>
          <w:u w:val="single"/>
          <w:lang w:eastAsia="pt-BR"/>
        </w:rPr>
      </w:r>
      <w:r w:rsidR="002171A4"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10.1.7</w:t>
      </w:r>
      <w:r w:rsidR="002171A4" w:rsidRPr="007B0BC3">
        <w:rPr>
          <w:rFonts w:ascii="Arial" w:eastAsia="Times New Roman" w:hAnsi="Arial" w:cs="Arial"/>
          <w:color w:val="0000FF"/>
          <w:sz w:val="24"/>
          <w:szCs w:val="24"/>
          <w:u w:val="single"/>
          <w:lang w:eastAsia="pt-BR"/>
        </w:rPr>
        <w:fldChar w:fldCharType="end"/>
      </w:r>
      <w:r w:rsidR="00F11316" w:rsidRPr="007B0BC3">
        <w:rPr>
          <w:rFonts w:ascii="Arial" w:eastAsia="Times New Roman" w:hAnsi="Arial" w:cs="Arial"/>
          <w:color w:val="000000"/>
          <w:sz w:val="24"/>
          <w:szCs w:val="24"/>
          <w:lang w:eastAsia="pt-BR"/>
        </w:rPr>
        <w:t xml:space="preserve"> e </w:t>
      </w:r>
      <w:r w:rsidR="002171A4" w:rsidRPr="007B0BC3">
        <w:rPr>
          <w:rFonts w:ascii="Arial" w:eastAsia="Times New Roman" w:hAnsi="Arial" w:cs="Arial"/>
          <w:color w:val="0000FF"/>
          <w:sz w:val="24"/>
          <w:szCs w:val="24"/>
          <w:u w:val="single"/>
          <w:lang w:eastAsia="pt-BR"/>
        </w:rPr>
        <w:fldChar w:fldCharType="begin"/>
      </w:r>
      <w:r w:rsidR="002171A4" w:rsidRPr="007B0BC3">
        <w:rPr>
          <w:rFonts w:ascii="Arial" w:eastAsia="Times New Roman" w:hAnsi="Arial" w:cs="Arial"/>
          <w:color w:val="0000FF"/>
          <w:sz w:val="24"/>
          <w:szCs w:val="24"/>
          <w:u w:val="single"/>
          <w:lang w:eastAsia="pt-BR"/>
        </w:rPr>
        <w:instrText xml:space="preserve"> REF _Ref145342221 \r \h </w:instrText>
      </w:r>
      <w:r w:rsidR="00090C33" w:rsidRPr="007B0BC3">
        <w:rPr>
          <w:rFonts w:ascii="Arial" w:eastAsia="Times New Roman" w:hAnsi="Arial" w:cs="Arial"/>
          <w:color w:val="0000FF"/>
          <w:sz w:val="24"/>
          <w:szCs w:val="24"/>
          <w:u w:val="single"/>
          <w:lang w:eastAsia="pt-BR"/>
        </w:rPr>
        <w:instrText xml:space="preserve"> \* MERGEFORMAT </w:instrText>
      </w:r>
      <w:r w:rsidR="002171A4" w:rsidRPr="007B0BC3">
        <w:rPr>
          <w:rFonts w:ascii="Arial" w:eastAsia="Times New Roman" w:hAnsi="Arial" w:cs="Arial"/>
          <w:color w:val="0000FF"/>
          <w:sz w:val="24"/>
          <w:szCs w:val="24"/>
          <w:u w:val="single"/>
          <w:lang w:eastAsia="pt-BR"/>
        </w:rPr>
      </w:r>
      <w:r w:rsidR="002171A4"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10.1.8</w:t>
      </w:r>
      <w:r w:rsidR="002171A4"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54F9A4DF" w14:textId="2675DBAC"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proofErr w:type="gramStart"/>
      <w:r w:rsidRPr="007B0BC3">
        <w:rPr>
          <w:rFonts w:ascii="Arial" w:eastAsia="Times New Roman" w:hAnsi="Arial" w:cs="Arial"/>
          <w:color w:val="000000"/>
          <w:sz w:val="24"/>
          <w:szCs w:val="24"/>
          <w:lang w:eastAsia="pt-BR"/>
        </w:rPr>
        <w:t>A sanção de impedimento de licitar e contratar será</w:t>
      </w:r>
      <w:proofErr w:type="gramEnd"/>
      <w:r w:rsidRPr="007B0BC3">
        <w:rPr>
          <w:rFonts w:ascii="Arial" w:eastAsia="Times New Roman" w:hAnsi="Arial" w:cs="Arial"/>
          <w:color w:val="000000"/>
          <w:sz w:val="24"/>
          <w:szCs w:val="24"/>
          <w:lang w:eastAsia="pt-BR"/>
        </w:rPr>
        <w:t xml:space="preserve"> aplicada ao responsável em decorrência das infrações administrativas relacionadas nos itens </w:t>
      </w:r>
      <w:r w:rsidR="005861EA" w:rsidRPr="007B0BC3">
        <w:rPr>
          <w:rFonts w:ascii="Arial" w:eastAsia="Times New Roman" w:hAnsi="Arial" w:cs="Arial"/>
          <w:color w:val="0000FF"/>
          <w:sz w:val="24"/>
          <w:szCs w:val="24"/>
          <w:u w:val="single"/>
          <w:lang w:eastAsia="pt-BR"/>
        </w:rPr>
        <w:fldChar w:fldCharType="begin"/>
      </w:r>
      <w:r w:rsidR="005861EA" w:rsidRPr="007B0BC3">
        <w:rPr>
          <w:rFonts w:ascii="Arial" w:eastAsia="Times New Roman" w:hAnsi="Arial" w:cs="Arial"/>
          <w:color w:val="0000FF"/>
          <w:sz w:val="24"/>
          <w:szCs w:val="24"/>
          <w:u w:val="single"/>
          <w:lang w:eastAsia="pt-BR"/>
        </w:rPr>
        <w:instrText xml:space="preserve"> REF _Ref145341925 \r \h </w:instrText>
      </w:r>
      <w:r w:rsidR="007535A8" w:rsidRPr="007B0BC3">
        <w:rPr>
          <w:rFonts w:ascii="Arial" w:eastAsia="Times New Roman" w:hAnsi="Arial" w:cs="Arial"/>
          <w:color w:val="0000FF"/>
          <w:sz w:val="24"/>
          <w:szCs w:val="24"/>
          <w:u w:val="single"/>
          <w:lang w:eastAsia="pt-BR"/>
        </w:rPr>
        <w:instrText xml:space="preserve"> \* MERGEFORMAT </w:instrText>
      </w:r>
      <w:r w:rsidR="005861EA" w:rsidRPr="007B0BC3">
        <w:rPr>
          <w:rFonts w:ascii="Arial" w:eastAsia="Times New Roman" w:hAnsi="Arial" w:cs="Arial"/>
          <w:color w:val="0000FF"/>
          <w:sz w:val="24"/>
          <w:szCs w:val="24"/>
          <w:u w:val="single"/>
          <w:lang w:eastAsia="pt-BR"/>
        </w:rPr>
      </w:r>
      <w:r w:rsidR="005861EA"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10.1.1</w:t>
      </w:r>
      <w:r w:rsidR="005861EA" w:rsidRPr="007B0BC3">
        <w:rPr>
          <w:rFonts w:ascii="Arial" w:eastAsia="Times New Roman" w:hAnsi="Arial" w:cs="Arial"/>
          <w:color w:val="0000FF"/>
          <w:sz w:val="24"/>
          <w:szCs w:val="24"/>
          <w:u w:val="single"/>
          <w:lang w:eastAsia="pt-BR"/>
        </w:rPr>
        <w:fldChar w:fldCharType="end"/>
      </w:r>
      <w:r w:rsidR="00863797" w:rsidRPr="007B0BC3">
        <w:rPr>
          <w:rFonts w:ascii="Arial" w:eastAsia="Times New Roman" w:hAnsi="Arial" w:cs="Arial"/>
          <w:color w:val="000000"/>
          <w:sz w:val="24"/>
          <w:szCs w:val="24"/>
          <w:lang w:eastAsia="pt-BR"/>
        </w:rPr>
        <w:t xml:space="preserve">, </w:t>
      </w:r>
      <w:r w:rsidR="005861EA" w:rsidRPr="007B0BC3">
        <w:rPr>
          <w:rFonts w:ascii="Arial" w:eastAsia="Times New Roman" w:hAnsi="Arial" w:cs="Arial"/>
          <w:color w:val="0000FF"/>
          <w:sz w:val="24"/>
          <w:szCs w:val="24"/>
          <w:u w:val="single"/>
          <w:lang w:eastAsia="pt-BR"/>
        </w:rPr>
        <w:fldChar w:fldCharType="begin"/>
      </w:r>
      <w:r w:rsidR="005861EA" w:rsidRPr="007B0BC3">
        <w:rPr>
          <w:rFonts w:ascii="Arial" w:eastAsia="Times New Roman" w:hAnsi="Arial" w:cs="Arial"/>
          <w:color w:val="0000FF"/>
          <w:sz w:val="24"/>
          <w:szCs w:val="24"/>
          <w:u w:val="single"/>
          <w:lang w:eastAsia="pt-BR"/>
        </w:rPr>
        <w:instrText xml:space="preserve"> REF _Ref145341958 \r \h </w:instrText>
      </w:r>
      <w:r w:rsidR="007535A8" w:rsidRPr="007B0BC3">
        <w:rPr>
          <w:rFonts w:ascii="Arial" w:eastAsia="Times New Roman" w:hAnsi="Arial" w:cs="Arial"/>
          <w:color w:val="0000FF"/>
          <w:sz w:val="24"/>
          <w:szCs w:val="24"/>
          <w:u w:val="single"/>
          <w:lang w:eastAsia="pt-BR"/>
        </w:rPr>
        <w:instrText xml:space="preserve"> \* MERGEFORMAT </w:instrText>
      </w:r>
      <w:r w:rsidR="005861EA" w:rsidRPr="007B0BC3">
        <w:rPr>
          <w:rFonts w:ascii="Arial" w:eastAsia="Times New Roman" w:hAnsi="Arial" w:cs="Arial"/>
          <w:color w:val="0000FF"/>
          <w:sz w:val="24"/>
          <w:szCs w:val="24"/>
          <w:u w:val="single"/>
          <w:lang w:eastAsia="pt-BR"/>
        </w:rPr>
      </w:r>
      <w:r w:rsidR="005861EA"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10.1.2</w:t>
      </w:r>
      <w:r w:rsidR="005861EA" w:rsidRPr="007B0BC3">
        <w:rPr>
          <w:rFonts w:ascii="Arial" w:eastAsia="Times New Roman" w:hAnsi="Arial" w:cs="Arial"/>
          <w:color w:val="0000FF"/>
          <w:sz w:val="24"/>
          <w:szCs w:val="24"/>
          <w:u w:val="single"/>
          <w:lang w:eastAsia="pt-BR"/>
        </w:rPr>
        <w:fldChar w:fldCharType="end"/>
      </w:r>
      <w:r w:rsidR="00863797" w:rsidRPr="007B0BC3">
        <w:rPr>
          <w:rFonts w:ascii="Arial" w:eastAsia="Times New Roman" w:hAnsi="Arial" w:cs="Arial"/>
          <w:color w:val="000000"/>
          <w:sz w:val="24"/>
          <w:szCs w:val="24"/>
          <w:lang w:eastAsia="pt-BR"/>
        </w:rPr>
        <w:t xml:space="preserve"> e </w:t>
      </w:r>
      <w:r w:rsidR="00F71A3D" w:rsidRPr="007B0BC3">
        <w:rPr>
          <w:rFonts w:ascii="Arial" w:eastAsia="Times New Roman" w:hAnsi="Arial" w:cs="Arial"/>
          <w:color w:val="0000FF"/>
          <w:sz w:val="24"/>
          <w:szCs w:val="24"/>
          <w:u w:val="single"/>
          <w:lang w:eastAsia="pt-BR"/>
        </w:rPr>
        <w:fldChar w:fldCharType="begin"/>
      </w:r>
      <w:r w:rsidR="00F71A3D" w:rsidRPr="007B0BC3">
        <w:rPr>
          <w:rFonts w:ascii="Arial" w:eastAsia="Times New Roman" w:hAnsi="Arial" w:cs="Arial"/>
          <w:color w:val="0000FF"/>
          <w:sz w:val="24"/>
          <w:szCs w:val="24"/>
          <w:u w:val="single"/>
          <w:lang w:eastAsia="pt-BR"/>
        </w:rPr>
        <w:instrText xml:space="preserve"> REF _Ref145341966 \r \h </w:instrText>
      </w:r>
      <w:r w:rsidR="007535A8" w:rsidRPr="007B0BC3">
        <w:rPr>
          <w:rFonts w:ascii="Arial" w:eastAsia="Times New Roman" w:hAnsi="Arial" w:cs="Arial"/>
          <w:color w:val="0000FF"/>
          <w:sz w:val="24"/>
          <w:szCs w:val="24"/>
          <w:u w:val="single"/>
          <w:lang w:eastAsia="pt-BR"/>
        </w:rPr>
        <w:instrText xml:space="preserve"> \* MERGEFORMAT </w:instrText>
      </w:r>
      <w:r w:rsidR="00F71A3D" w:rsidRPr="007B0BC3">
        <w:rPr>
          <w:rFonts w:ascii="Arial" w:eastAsia="Times New Roman" w:hAnsi="Arial" w:cs="Arial"/>
          <w:color w:val="0000FF"/>
          <w:sz w:val="24"/>
          <w:szCs w:val="24"/>
          <w:u w:val="single"/>
          <w:lang w:eastAsia="pt-BR"/>
        </w:rPr>
      </w:r>
      <w:r w:rsidR="00F71A3D"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10.1.3</w:t>
      </w:r>
      <w:r w:rsidR="00F71A3D"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3DBC156F"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7B0BC3">
        <w:rPr>
          <w:rFonts w:ascii="Arial" w:eastAsia="Times New Roman" w:hAnsi="Arial" w:cs="Arial"/>
          <w:color w:val="0000FF"/>
          <w:sz w:val="24"/>
          <w:szCs w:val="24"/>
          <w:u w:val="single"/>
          <w:lang w:eastAsia="pt-BR"/>
        </w:rPr>
        <w:fldChar w:fldCharType="begin"/>
      </w:r>
      <w:r w:rsidR="00226876" w:rsidRPr="007B0BC3">
        <w:rPr>
          <w:rFonts w:ascii="Arial" w:eastAsia="Times New Roman" w:hAnsi="Arial" w:cs="Arial"/>
          <w:color w:val="0000FF"/>
          <w:sz w:val="24"/>
          <w:szCs w:val="24"/>
          <w:u w:val="single"/>
          <w:lang w:eastAsia="pt-BR"/>
        </w:rPr>
        <w:instrText xml:space="preserve"> REF _Ref145342203 \r \h </w:instrText>
      </w:r>
      <w:r w:rsidR="00EF7D71" w:rsidRPr="007B0BC3">
        <w:rPr>
          <w:rFonts w:ascii="Arial" w:eastAsia="Times New Roman" w:hAnsi="Arial" w:cs="Arial"/>
          <w:color w:val="0000FF"/>
          <w:sz w:val="24"/>
          <w:szCs w:val="24"/>
          <w:u w:val="single"/>
          <w:lang w:eastAsia="pt-BR"/>
        </w:rPr>
        <w:instrText xml:space="preserve"> \* MERGEFORMAT </w:instrText>
      </w:r>
      <w:r w:rsidR="00226876" w:rsidRPr="007B0BC3">
        <w:rPr>
          <w:rFonts w:ascii="Arial" w:eastAsia="Times New Roman" w:hAnsi="Arial" w:cs="Arial"/>
          <w:color w:val="0000FF"/>
          <w:sz w:val="24"/>
          <w:szCs w:val="24"/>
          <w:u w:val="single"/>
          <w:lang w:eastAsia="pt-BR"/>
        </w:rPr>
      </w:r>
      <w:r w:rsidR="00226876"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10.1.4</w:t>
      </w:r>
      <w:r w:rsidR="00226876"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 xml:space="preserve"> a </w:t>
      </w:r>
      <w:r w:rsidR="00226876" w:rsidRPr="007B0BC3">
        <w:rPr>
          <w:rFonts w:ascii="Arial" w:eastAsia="Times New Roman" w:hAnsi="Arial" w:cs="Arial"/>
          <w:color w:val="0000FF"/>
          <w:sz w:val="24"/>
          <w:szCs w:val="24"/>
          <w:u w:val="single"/>
          <w:lang w:eastAsia="pt-BR"/>
        </w:rPr>
        <w:fldChar w:fldCharType="begin"/>
      </w:r>
      <w:r w:rsidR="00226876" w:rsidRPr="007B0BC3">
        <w:rPr>
          <w:rFonts w:ascii="Arial" w:eastAsia="Times New Roman" w:hAnsi="Arial" w:cs="Arial"/>
          <w:color w:val="0000FF"/>
          <w:sz w:val="24"/>
          <w:szCs w:val="24"/>
          <w:u w:val="single"/>
          <w:lang w:eastAsia="pt-BR"/>
        </w:rPr>
        <w:instrText xml:space="preserve"> REF _Ref145342221 \r \h </w:instrText>
      </w:r>
      <w:r w:rsidR="00EF7D71" w:rsidRPr="007B0BC3">
        <w:rPr>
          <w:rFonts w:ascii="Arial" w:eastAsia="Times New Roman" w:hAnsi="Arial" w:cs="Arial"/>
          <w:color w:val="0000FF"/>
          <w:sz w:val="24"/>
          <w:szCs w:val="24"/>
          <w:u w:val="single"/>
          <w:lang w:eastAsia="pt-BR"/>
        </w:rPr>
        <w:instrText xml:space="preserve"> \* MERGEFORMAT </w:instrText>
      </w:r>
      <w:r w:rsidR="00226876" w:rsidRPr="007B0BC3">
        <w:rPr>
          <w:rFonts w:ascii="Arial" w:eastAsia="Times New Roman" w:hAnsi="Arial" w:cs="Arial"/>
          <w:color w:val="0000FF"/>
          <w:sz w:val="24"/>
          <w:szCs w:val="24"/>
          <w:u w:val="single"/>
          <w:lang w:eastAsia="pt-BR"/>
        </w:rPr>
      </w:r>
      <w:r w:rsidR="00226876"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10.1.8</w:t>
      </w:r>
      <w:r w:rsidR="00226876"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 xml:space="preserve">, bem como pelas infrações administrativas previstas nos itens </w:t>
      </w:r>
      <w:r w:rsidR="009C1136" w:rsidRPr="007B0BC3">
        <w:rPr>
          <w:rFonts w:ascii="Arial" w:eastAsia="Times New Roman" w:hAnsi="Arial" w:cs="Arial"/>
          <w:color w:val="0000FF"/>
          <w:sz w:val="24"/>
          <w:szCs w:val="24"/>
          <w:u w:val="single"/>
          <w:lang w:eastAsia="pt-BR"/>
        </w:rPr>
        <w:fldChar w:fldCharType="begin"/>
      </w:r>
      <w:r w:rsidR="009C1136" w:rsidRPr="007B0BC3">
        <w:rPr>
          <w:rFonts w:ascii="Arial" w:eastAsia="Times New Roman" w:hAnsi="Arial" w:cs="Arial"/>
          <w:color w:val="0000FF"/>
          <w:sz w:val="24"/>
          <w:szCs w:val="24"/>
          <w:u w:val="single"/>
          <w:lang w:eastAsia="pt-BR"/>
        </w:rPr>
        <w:instrText xml:space="preserve"> REF _Ref145341925 \r \h </w:instrText>
      </w:r>
      <w:r w:rsidR="002F35E1" w:rsidRPr="007B0BC3">
        <w:rPr>
          <w:rFonts w:ascii="Arial" w:eastAsia="Times New Roman" w:hAnsi="Arial" w:cs="Arial"/>
          <w:color w:val="0000FF"/>
          <w:sz w:val="24"/>
          <w:szCs w:val="24"/>
          <w:u w:val="single"/>
          <w:lang w:eastAsia="pt-BR"/>
        </w:rPr>
        <w:instrText xml:space="preserve"> \* MERGEFORMAT </w:instrText>
      </w:r>
      <w:r w:rsidR="009C1136" w:rsidRPr="007B0BC3">
        <w:rPr>
          <w:rFonts w:ascii="Arial" w:eastAsia="Times New Roman" w:hAnsi="Arial" w:cs="Arial"/>
          <w:color w:val="0000FF"/>
          <w:sz w:val="24"/>
          <w:szCs w:val="24"/>
          <w:u w:val="single"/>
          <w:lang w:eastAsia="pt-BR"/>
        </w:rPr>
      </w:r>
      <w:r w:rsidR="009C1136"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10.1.1</w:t>
      </w:r>
      <w:r w:rsidR="009C1136" w:rsidRPr="007B0BC3">
        <w:rPr>
          <w:rFonts w:ascii="Arial" w:eastAsia="Times New Roman" w:hAnsi="Arial" w:cs="Arial"/>
          <w:color w:val="0000FF"/>
          <w:sz w:val="24"/>
          <w:szCs w:val="24"/>
          <w:u w:val="single"/>
          <w:lang w:eastAsia="pt-BR"/>
        </w:rPr>
        <w:fldChar w:fldCharType="end"/>
      </w:r>
      <w:r w:rsidR="000E1557" w:rsidRPr="007B0BC3">
        <w:rPr>
          <w:rFonts w:ascii="Arial" w:eastAsia="Times New Roman" w:hAnsi="Arial" w:cs="Arial"/>
          <w:color w:val="000000"/>
          <w:sz w:val="24"/>
          <w:szCs w:val="24"/>
          <w:lang w:eastAsia="pt-BR"/>
        </w:rPr>
        <w:t xml:space="preserve"> </w:t>
      </w:r>
      <w:r w:rsidRPr="007B0BC3">
        <w:rPr>
          <w:rFonts w:ascii="Arial" w:eastAsia="Times New Roman" w:hAnsi="Arial" w:cs="Arial"/>
          <w:color w:val="000000"/>
          <w:sz w:val="24"/>
          <w:szCs w:val="24"/>
          <w:lang w:eastAsia="pt-BR"/>
        </w:rPr>
        <w:t>a</w:t>
      </w:r>
      <w:r w:rsidR="000E1557" w:rsidRPr="007B0BC3">
        <w:rPr>
          <w:rFonts w:ascii="Arial" w:eastAsia="Times New Roman" w:hAnsi="Arial" w:cs="Arial"/>
          <w:color w:val="000000"/>
          <w:sz w:val="24"/>
          <w:szCs w:val="24"/>
          <w:lang w:eastAsia="pt-BR"/>
        </w:rPr>
        <w:t xml:space="preserve"> </w:t>
      </w:r>
      <w:r w:rsidR="00863A13" w:rsidRPr="007B0BC3">
        <w:rPr>
          <w:rFonts w:ascii="Arial" w:eastAsia="Times New Roman" w:hAnsi="Arial" w:cs="Arial"/>
          <w:color w:val="0000FF"/>
          <w:sz w:val="24"/>
          <w:szCs w:val="24"/>
          <w:u w:val="single"/>
          <w:lang w:eastAsia="pt-BR"/>
        </w:rPr>
        <w:fldChar w:fldCharType="begin"/>
      </w:r>
      <w:r w:rsidR="00863A13" w:rsidRPr="007B0BC3">
        <w:rPr>
          <w:rFonts w:ascii="Arial" w:eastAsia="Times New Roman" w:hAnsi="Arial" w:cs="Arial"/>
          <w:color w:val="0000FF"/>
          <w:sz w:val="24"/>
          <w:szCs w:val="24"/>
          <w:u w:val="single"/>
          <w:lang w:eastAsia="pt-BR"/>
        </w:rPr>
        <w:instrText xml:space="preserve"> REF _Ref145341966 \r \h </w:instrText>
      </w:r>
      <w:r w:rsidR="002F35E1" w:rsidRPr="007B0BC3">
        <w:rPr>
          <w:rFonts w:ascii="Arial" w:eastAsia="Times New Roman" w:hAnsi="Arial" w:cs="Arial"/>
          <w:color w:val="0000FF"/>
          <w:sz w:val="24"/>
          <w:szCs w:val="24"/>
          <w:u w:val="single"/>
          <w:lang w:eastAsia="pt-BR"/>
        </w:rPr>
        <w:instrText xml:space="preserve"> \* MERGEFORMAT </w:instrText>
      </w:r>
      <w:r w:rsidR="00863A13" w:rsidRPr="007B0BC3">
        <w:rPr>
          <w:rFonts w:ascii="Arial" w:eastAsia="Times New Roman" w:hAnsi="Arial" w:cs="Arial"/>
          <w:color w:val="0000FF"/>
          <w:sz w:val="24"/>
          <w:szCs w:val="24"/>
          <w:u w:val="single"/>
          <w:lang w:eastAsia="pt-BR"/>
        </w:rPr>
      </w:r>
      <w:r w:rsidR="00863A13"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10.1.3</w:t>
      </w:r>
      <w:r w:rsidR="00863A13"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w:t>
      </w:r>
      <w:proofErr w:type="gramStart"/>
      <w:r w:rsidRPr="007B0BC3">
        <w:rPr>
          <w:rFonts w:ascii="Arial" w:eastAsia="Times New Roman" w:hAnsi="Arial" w:cs="Arial"/>
          <w:color w:val="000000"/>
          <w:sz w:val="24"/>
          <w:szCs w:val="24"/>
          <w:lang w:eastAsia="pt-BR"/>
        </w:rPr>
        <w:t>3</w:t>
      </w:r>
      <w:proofErr w:type="gramEnd"/>
      <w:r w:rsidRPr="007B0BC3">
        <w:rPr>
          <w:rFonts w:ascii="Arial" w:eastAsia="Times New Roman" w:hAnsi="Arial" w:cs="Arial"/>
          <w:color w:val="000000"/>
          <w:sz w:val="24"/>
          <w:szCs w:val="24"/>
          <w:lang w:eastAsia="pt-BR"/>
        </w:rPr>
        <w:t xml:space="preserve"> (três) anos e máximo de 6 (seis) anos.</w:t>
      </w:r>
    </w:p>
    <w:p w14:paraId="3A695D88" w14:textId="231FE909"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7B0BC3">
        <w:rPr>
          <w:rFonts w:ascii="Arial" w:eastAsia="Times New Roman" w:hAnsi="Arial" w:cs="Arial"/>
          <w:color w:val="0000FF"/>
          <w:sz w:val="24"/>
          <w:szCs w:val="24"/>
          <w:u w:val="single"/>
          <w:lang w:eastAsia="pt-BR"/>
        </w:rPr>
        <w:fldChar w:fldCharType="begin"/>
      </w:r>
      <w:r w:rsidR="008A362E" w:rsidRPr="007B0BC3">
        <w:rPr>
          <w:rFonts w:ascii="Arial" w:eastAsia="Times New Roman" w:hAnsi="Arial" w:cs="Arial"/>
          <w:color w:val="0000FF"/>
          <w:sz w:val="24"/>
          <w:szCs w:val="24"/>
          <w:u w:val="single"/>
          <w:lang w:eastAsia="pt-BR"/>
        </w:rPr>
        <w:instrText xml:space="preserve"> REF _Ref145342637 \r \h </w:instrText>
      </w:r>
      <w:r w:rsidR="00240B68" w:rsidRPr="007B0BC3">
        <w:rPr>
          <w:rFonts w:ascii="Arial" w:eastAsia="Times New Roman" w:hAnsi="Arial" w:cs="Arial"/>
          <w:color w:val="0000FF"/>
          <w:sz w:val="24"/>
          <w:szCs w:val="24"/>
          <w:u w:val="single"/>
          <w:lang w:eastAsia="pt-BR"/>
        </w:rPr>
        <w:instrText xml:space="preserve"> \* MERGEFORMAT </w:instrText>
      </w:r>
      <w:r w:rsidR="008A362E" w:rsidRPr="007B0BC3">
        <w:rPr>
          <w:rFonts w:ascii="Arial" w:eastAsia="Times New Roman" w:hAnsi="Arial" w:cs="Arial"/>
          <w:color w:val="0000FF"/>
          <w:sz w:val="24"/>
          <w:szCs w:val="24"/>
          <w:u w:val="single"/>
          <w:lang w:eastAsia="pt-BR"/>
        </w:rPr>
      </w:r>
      <w:r w:rsidR="008A362E"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10.1.3.1</w:t>
      </w:r>
      <w:r w:rsidR="008A362E"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 xml:space="preserve">, caracterizará o descumprimento total da obrigação assumida e o sujeitará às penalidades </w:t>
      </w:r>
      <w:r w:rsidRPr="007B0BC3">
        <w:rPr>
          <w:rFonts w:ascii="Arial" w:eastAsia="Times New Roman" w:hAnsi="Arial" w:cs="Arial"/>
          <w:color w:val="000000"/>
          <w:sz w:val="24"/>
          <w:szCs w:val="24"/>
          <w:lang w:eastAsia="pt-BR"/>
        </w:rPr>
        <w:lastRenderedPageBreak/>
        <w:t xml:space="preserve">conforme previsto em termo de contrato ou instrumento equivalente, nos termos do art. 45, § 4º, da </w:t>
      </w:r>
      <w:hyperlink r:id="rId76" w:history="1">
        <w:r w:rsidR="00025EB2" w:rsidRPr="007B0BC3">
          <w:rPr>
            <w:rStyle w:val="Hyperlink"/>
            <w:rFonts w:ascii="Arial" w:eastAsia="Times New Roman" w:hAnsi="Arial" w:cs="Arial"/>
            <w:sz w:val="24"/>
            <w:szCs w:val="24"/>
            <w:lang w:eastAsia="pt-BR"/>
          </w:rPr>
          <w:t>IN SEGES n. 73/2022</w:t>
        </w:r>
      </w:hyperlink>
      <w:r w:rsidRPr="007B0BC3">
        <w:rPr>
          <w:rFonts w:ascii="Arial" w:eastAsia="Times New Roman" w:hAnsi="Arial" w:cs="Arial"/>
          <w:color w:val="000000"/>
          <w:sz w:val="24"/>
          <w:szCs w:val="24"/>
          <w:lang w:eastAsia="pt-BR"/>
        </w:rPr>
        <w:t>.</w:t>
      </w:r>
    </w:p>
    <w:p w14:paraId="77360B5C" w14:textId="26DED6D0" w:rsidR="00646428" w:rsidRPr="007B0BC3"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Caberá recurso no prazo de 15 (quinze) dias úteis da aplicação das sanções de multa e impedimento de licitar e contratar, contado da data da intimação, o qual será dirigido à autoridade que tiver proferido a decisão recorrida, que, se não a reconsiderar no prazo de </w:t>
      </w:r>
      <w:proofErr w:type="gramStart"/>
      <w:r w:rsidRPr="007B0BC3">
        <w:rPr>
          <w:rFonts w:ascii="Arial" w:eastAsia="Times New Roman" w:hAnsi="Arial" w:cs="Arial"/>
          <w:color w:val="000000"/>
          <w:sz w:val="24"/>
          <w:szCs w:val="24"/>
          <w:lang w:eastAsia="pt-BR"/>
        </w:rPr>
        <w:t>5</w:t>
      </w:r>
      <w:proofErr w:type="gramEnd"/>
      <w:r w:rsidRPr="007B0BC3">
        <w:rPr>
          <w:rFonts w:ascii="Arial" w:eastAsia="Times New Roman" w:hAnsi="Arial" w:cs="Arial"/>
          <w:color w:val="000000"/>
          <w:sz w:val="24"/>
          <w:szCs w:val="24"/>
          <w:lang w:eastAsia="pt-BR"/>
        </w:rPr>
        <w:t xml:space="preserve"> (cinco) dias úteis, encaminhará o recurso com sua motivação à autoridade superior, que deverá proferir sua decisão no prazo máximo de 20 (vinte) dias úteis, contado do recebimento dos autos.</w:t>
      </w:r>
    </w:p>
    <w:p w14:paraId="6F5ECA45" w14:textId="53C7CF37" w:rsidR="00646428" w:rsidRPr="007B0BC3"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7B0BC3"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7B0BC3"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6C18E191" w:rsidR="00646428" w:rsidRPr="007B0BC3"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Os atos previstos como infrações administrativas na </w:t>
      </w:r>
      <w:hyperlink r:id="rId77" w:history="1">
        <w:r w:rsidR="00866ECA"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78" w:history="1">
        <w:r w:rsidR="0005056C" w:rsidRPr="007B0BC3">
          <w:rPr>
            <w:rStyle w:val="Hyperlink"/>
            <w:rFonts w:ascii="Arial" w:eastAsia="Times New Roman" w:hAnsi="Arial" w:cs="Arial"/>
            <w:sz w:val="24"/>
            <w:szCs w:val="24"/>
            <w:lang w:eastAsia="pt-BR"/>
          </w:rPr>
          <w:t>Lei n. 12.846/2013</w:t>
        </w:r>
      </w:hyperlink>
      <w:r w:rsidRPr="007B0BC3">
        <w:rPr>
          <w:rFonts w:ascii="Arial" w:eastAsia="Times New Roman" w:hAnsi="Arial" w:cs="Arial"/>
          <w:color w:val="000000"/>
          <w:sz w:val="24"/>
          <w:szCs w:val="24"/>
          <w:lang w:eastAsia="pt-BR"/>
        </w:rPr>
        <w:t xml:space="preserve">, serão apurados e julgados conjuntamente, nos mesmos autos, observados o rito procedimental e autoridade </w:t>
      </w:r>
      <w:proofErr w:type="gramStart"/>
      <w:r w:rsidRPr="007B0BC3">
        <w:rPr>
          <w:rFonts w:ascii="Arial" w:eastAsia="Times New Roman" w:hAnsi="Arial" w:cs="Arial"/>
          <w:color w:val="000000"/>
          <w:sz w:val="24"/>
          <w:szCs w:val="24"/>
          <w:lang w:eastAsia="pt-BR"/>
        </w:rPr>
        <w:t>competente definidos</w:t>
      </w:r>
      <w:proofErr w:type="gramEnd"/>
      <w:r w:rsidRPr="007B0BC3">
        <w:rPr>
          <w:rFonts w:ascii="Arial" w:eastAsia="Times New Roman" w:hAnsi="Arial" w:cs="Arial"/>
          <w:color w:val="000000"/>
          <w:sz w:val="24"/>
          <w:szCs w:val="24"/>
          <w:lang w:eastAsia="pt-BR"/>
        </w:rPr>
        <w:t xml:space="preserve"> na referida Lei (art. 159 da </w:t>
      </w:r>
      <w:hyperlink r:id="rId79" w:history="1">
        <w:r w:rsidR="00866ECA"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color w:val="000000"/>
          <w:sz w:val="24"/>
          <w:szCs w:val="24"/>
          <w:lang w:eastAsia="pt-BR"/>
        </w:rPr>
        <w:t>).</w:t>
      </w:r>
    </w:p>
    <w:p w14:paraId="16D3B589" w14:textId="23E49408" w:rsidR="00646428" w:rsidRPr="007B0BC3"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80" w:history="1">
        <w:r w:rsidR="00866ECA"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81" w:history="1">
        <w:r w:rsidR="00866ECA"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color w:val="000000"/>
          <w:sz w:val="24"/>
          <w:szCs w:val="24"/>
          <w:lang w:eastAsia="pt-BR"/>
        </w:rPr>
        <w:t>).</w:t>
      </w:r>
    </w:p>
    <w:p w14:paraId="52E818A4" w14:textId="5E020100" w:rsidR="00646428" w:rsidRPr="007B0BC3"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82" w:history="1">
        <w:r w:rsidR="00866ECA"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color w:val="000000"/>
          <w:sz w:val="24"/>
          <w:szCs w:val="24"/>
          <w:lang w:eastAsia="pt-BR"/>
        </w:rPr>
        <w:t>).</w:t>
      </w:r>
    </w:p>
    <w:p w14:paraId="341F29B5" w14:textId="2A8FCF62" w:rsidR="001B3CEE" w:rsidRPr="007B0BC3"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As penalidades serão obrigatoriamente registradas no SICAF.</w:t>
      </w:r>
    </w:p>
    <w:p w14:paraId="2D063D8C" w14:textId="635D253F" w:rsidR="00646428" w:rsidRPr="007B0BC3"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83" w:history="1">
        <w:r w:rsidR="00866ECA"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color w:val="000000"/>
          <w:sz w:val="24"/>
          <w:szCs w:val="24"/>
          <w:lang w:eastAsia="pt-BR"/>
        </w:rPr>
        <w:t>.</w:t>
      </w:r>
    </w:p>
    <w:p w14:paraId="2B025DEC" w14:textId="77777777" w:rsidR="00FA4281" w:rsidRPr="007B0BC3"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lastRenderedPageBreak/>
        <w:t xml:space="preserve">Para a </w:t>
      </w:r>
      <w:r w:rsidRPr="007B0BC3">
        <w:rPr>
          <w:rFonts w:ascii="Arial" w:eastAsia="Times New Roman" w:hAnsi="Arial" w:cs="Arial"/>
          <w:color w:val="000000"/>
          <w:sz w:val="24"/>
          <w:szCs w:val="24"/>
          <w:lang w:eastAsia="pt-BR"/>
        </w:rPr>
        <w:t>garantia</w:t>
      </w:r>
      <w:r w:rsidRPr="007B0BC3">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7B0BC3">
        <w:rPr>
          <w:rFonts w:ascii="Arial" w:eastAsia="Times New Roman" w:hAnsi="Arial" w:cs="Arial"/>
          <w:i/>
          <w:iCs/>
          <w:sz w:val="24"/>
          <w:szCs w:val="24"/>
          <w:lang w:eastAsia="pt-BR"/>
        </w:rPr>
        <w:t>e-mail</w:t>
      </w:r>
      <w:r w:rsidRPr="007B0BC3">
        <w:rPr>
          <w:rFonts w:ascii="Arial" w:eastAsia="Times New Roman" w:hAnsi="Arial" w:cs="Arial"/>
          <w:sz w:val="24"/>
          <w:szCs w:val="24"/>
          <w:lang w:eastAsia="pt-BR"/>
        </w:rPr>
        <w:t xml:space="preserve"> informados na proposta comercial.</w:t>
      </w:r>
    </w:p>
    <w:p w14:paraId="287D9A36" w14:textId="230B120B" w:rsidR="00FA4281" w:rsidRPr="007B0BC3"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sz w:val="24"/>
          <w:szCs w:val="24"/>
          <w:lang w:eastAsia="pt-BR"/>
        </w:rPr>
        <w:t xml:space="preserve">Os endereços de </w:t>
      </w:r>
      <w:r w:rsidRPr="007B0BC3">
        <w:rPr>
          <w:rFonts w:ascii="Arial" w:eastAsia="Times New Roman" w:hAnsi="Arial" w:cs="Arial"/>
          <w:i/>
          <w:iCs/>
          <w:sz w:val="24"/>
          <w:szCs w:val="24"/>
          <w:lang w:eastAsia="pt-BR"/>
        </w:rPr>
        <w:t>e-mail</w:t>
      </w:r>
      <w:r w:rsidRPr="007B0BC3">
        <w:rPr>
          <w:rFonts w:ascii="Arial" w:eastAsia="Times New Roman" w:hAnsi="Arial" w:cs="Arial"/>
          <w:sz w:val="24"/>
          <w:szCs w:val="24"/>
          <w:lang w:eastAsia="pt-BR"/>
        </w:rPr>
        <w:t xml:space="preserve"> informados na proposta comercial serão considerados de uso </w:t>
      </w:r>
      <w:r w:rsidRPr="007B0BC3">
        <w:rPr>
          <w:rFonts w:ascii="Arial" w:eastAsia="Times New Roman" w:hAnsi="Arial" w:cs="Arial"/>
          <w:color w:val="000000"/>
          <w:sz w:val="24"/>
          <w:szCs w:val="24"/>
          <w:lang w:eastAsia="pt-BR"/>
        </w:rPr>
        <w:t>contínuo</w:t>
      </w:r>
      <w:r w:rsidRPr="007B0BC3">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7B0BC3"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7B0BC3"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B0BC3">
        <w:rPr>
          <w:rFonts w:ascii="Arial" w:eastAsia="Times New Roman" w:hAnsi="Arial" w:cs="Arial"/>
          <w:b/>
          <w:bCs/>
          <w:color w:val="000000"/>
          <w:sz w:val="24"/>
          <w:szCs w:val="24"/>
          <w:lang w:eastAsia="pt-BR"/>
        </w:rPr>
        <w:t>DA IMPUGNAÇÃO AO EDITAL E DO PEDIDO DE ESCLARECIMENTO</w:t>
      </w:r>
    </w:p>
    <w:p w14:paraId="05B56FFC" w14:textId="2673EBF1"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 xml:space="preserve">Qualquer pessoa é parte legítima para impugnar este Edital por irregularidade na aplicação da </w:t>
      </w:r>
      <w:hyperlink r:id="rId84" w:history="1">
        <w:r w:rsidR="00866ECA" w:rsidRPr="007B0BC3">
          <w:rPr>
            <w:rStyle w:val="Hyperlink"/>
            <w:rFonts w:ascii="Arial" w:eastAsia="Times New Roman" w:hAnsi="Arial" w:cs="Arial"/>
            <w:sz w:val="24"/>
            <w:szCs w:val="24"/>
            <w:lang w:eastAsia="pt-BR"/>
          </w:rPr>
          <w:t>Lei n. 14.133/2021</w:t>
        </w:r>
      </w:hyperlink>
      <w:r w:rsidRPr="007B0BC3">
        <w:rPr>
          <w:rFonts w:ascii="Arial" w:eastAsia="Times New Roman" w:hAnsi="Arial" w:cs="Arial"/>
          <w:color w:val="000000"/>
          <w:sz w:val="24"/>
          <w:szCs w:val="24"/>
          <w:lang w:eastAsia="pt-BR"/>
        </w:rPr>
        <w:t xml:space="preserve"> ou para solicitar esclarecimento sobre seus termos, devendo protocolar o pedido até </w:t>
      </w:r>
      <w:proofErr w:type="gramStart"/>
      <w:r w:rsidRPr="007B0BC3">
        <w:rPr>
          <w:rFonts w:ascii="Arial" w:eastAsia="Times New Roman" w:hAnsi="Arial" w:cs="Arial"/>
          <w:color w:val="000000"/>
          <w:sz w:val="24"/>
          <w:szCs w:val="24"/>
          <w:lang w:eastAsia="pt-BR"/>
        </w:rPr>
        <w:t>3</w:t>
      </w:r>
      <w:proofErr w:type="gramEnd"/>
      <w:r w:rsidRPr="007B0BC3">
        <w:rPr>
          <w:rFonts w:ascii="Arial" w:eastAsia="Times New Roman" w:hAnsi="Arial" w:cs="Arial"/>
          <w:color w:val="000000"/>
          <w:sz w:val="24"/>
          <w:szCs w:val="24"/>
          <w:lang w:eastAsia="pt-BR"/>
        </w:rPr>
        <w:t xml:space="preserve"> (três) dias úteis antes da data da abertura do certame.</w:t>
      </w:r>
    </w:p>
    <w:p w14:paraId="1C95CD06" w14:textId="335CAAF4" w:rsidR="00646428" w:rsidRPr="007B0BC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3" w:name="_Ref145340712"/>
      <w:r w:rsidRPr="007B0BC3">
        <w:rPr>
          <w:rFonts w:ascii="Arial" w:eastAsia="Times New Roman" w:hAnsi="Arial" w:cs="Arial"/>
          <w:color w:val="000000"/>
          <w:sz w:val="24"/>
          <w:szCs w:val="24"/>
          <w:lang w:eastAsia="pt-BR"/>
        </w:rPr>
        <w:t xml:space="preserve">A resposta à impugnação ou ao pedido de esclarecimento será divulgada em sítio eletrônico oficial no prazo de até </w:t>
      </w:r>
      <w:proofErr w:type="gramStart"/>
      <w:r w:rsidRPr="007B0BC3">
        <w:rPr>
          <w:rFonts w:ascii="Arial" w:eastAsia="Times New Roman" w:hAnsi="Arial" w:cs="Arial"/>
          <w:color w:val="000000"/>
          <w:sz w:val="24"/>
          <w:szCs w:val="24"/>
          <w:lang w:eastAsia="pt-BR"/>
        </w:rPr>
        <w:t>3</w:t>
      </w:r>
      <w:proofErr w:type="gramEnd"/>
      <w:r w:rsidRPr="007B0BC3">
        <w:rPr>
          <w:rFonts w:ascii="Arial" w:eastAsia="Times New Roman" w:hAnsi="Arial" w:cs="Arial"/>
          <w:color w:val="000000"/>
          <w:sz w:val="24"/>
          <w:szCs w:val="24"/>
          <w:lang w:eastAsia="pt-BR"/>
        </w:rPr>
        <w:t xml:space="preserve"> (três) dias úteis, limitado ao último dia útil anterior à data da abertura do certame.</w:t>
      </w:r>
      <w:bookmarkEnd w:id="43"/>
    </w:p>
    <w:p w14:paraId="39E714AE" w14:textId="56076611" w:rsidR="00646428" w:rsidRPr="007B0BC3"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B0BC3">
        <w:rPr>
          <w:rFonts w:ascii="Arial" w:eastAsia="Times New Roman" w:hAnsi="Arial" w:cs="Arial"/>
          <w:color w:val="000000"/>
          <w:sz w:val="24"/>
          <w:szCs w:val="24"/>
          <w:lang w:eastAsia="pt-BR"/>
        </w:rPr>
        <w:t>O pregoeiro poderá requisitar subsídios formais aos responsáveis pela elaboração deste Edital e d</w:t>
      </w:r>
      <w:r w:rsidR="00665FDC" w:rsidRPr="007B0BC3">
        <w:rPr>
          <w:rFonts w:ascii="Arial" w:eastAsia="Times New Roman" w:hAnsi="Arial" w:cs="Arial"/>
          <w:color w:val="000000"/>
          <w:sz w:val="24"/>
          <w:szCs w:val="24"/>
          <w:lang w:eastAsia="pt-BR"/>
        </w:rPr>
        <w:t>e seus</w:t>
      </w:r>
      <w:r w:rsidRPr="007B0BC3">
        <w:rPr>
          <w:rFonts w:ascii="Arial" w:eastAsia="Times New Roman" w:hAnsi="Arial" w:cs="Arial"/>
          <w:color w:val="000000"/>
          <w:sz w:val="24"/>
          <w:szCs w:val="24"/>
          <w:lang w:eastAsia="pt-BR"/>
        </w:rPr>
        <w:t xml:space="preserve"> anexos para a resposta a que se refere o subitem </w:t>
      </w:r>
      <w:r w:rsidR="00E61FFC" w:rsidRPr="007B0BC3">
        <w:rPr>
          <w:rFonts w:ascii="Arial" w:eastAsia="Times New Roman" w:hAnsi="Arial" w:cs="Arial"/>
          <w:color w:val="0000FF"/>
          <w:sz w:val="24"/>
          <w:szCs w:val="24"/>
          <w:u w:val="single"/>
          <w:lang w:eastAsia="pt-BR"/>
        </w:rPr>
        <w:fldChar w:fldCharType="begin"/>
      </w:r>
      <w:r w:rsidR="00E61FFC" w:rsidRPr="007B0BC3">
        <w:rPr>
          <w:rFonts w:ascii="Arial" w:eastAsia="Times New Roman" w:hAnsi="Arial" w:cs="Arial"/>
          <w:color w:val="0000FF"/>
          <w:sz w:val="24"/>
          <w:szCs w:val="24"/>
          <w:u w:val="single"/>
          <w:lang w:eastAsia="pt-BR"/>
        </w:rPr>
        <w:instrText xml:space="preserve"> REF _Ref145340712 \r \h  \* MERGEFORMAT </w:instrText>
      </w:r>
      <w:r w:rsidR="00E61FFC" w:rsidRPr="007B0BC3">
        <w:rPr>
          <w:rFonts w:ascii="Arial" w:eastAsia="Times New Roman" w:hAnsi="Arial" w:cs="Arial"/>
          <w:color w:val="0000FF"/>
          <w:sz w:val="24"/>
          <w:szCs w:val="24"/>
          <w:u w:val="single"/>
          <w:lang w:eastAsia="pt-BR"/>
        </w:rPr>
      </w:r>
      <w:r w:rsidR="00E61FFC" w:rsidRPr="007B0BC3">
        <w:rPr>
          <w:rFonts w:ascii="Arial" w:eastAsia="Times New Roman" w:hAnsi="Arial" w:cs="Arial"/>
          <w:color w:val="0000FF"/>
          <w:sz w:val="24"/>
          <w:szCs w:val="24"/>
          <w:u w:val="single"/>
          <w:lang w:eastAsia="pt-BR"/>
        </w:rPr>
        <w:fldChar w:fldCharType="separate"/>
      </w:r>
      <w:r w:rsidR="007B0BC3" w:rsidRPr="007B0BC3">
        <w:rPr>
          <w:rFonts w:ascii="Arial" w:eastAsia="Times New Roman" w:hAnsi="Arial" w:cs="Arial"/>
          <w:color w:val="0000FF"/>
          <w:sz w:val="24"/>
          <w:szCs w:val="24"/>
          <w:u w:val="single"/>
          <w:lang w:eastAsia="pt-BR"/>
        </w:rPr>
        <w:t>11.2</w:t>
      </w:r>
      <w:r w:rsidR="00E61FFC" w:rsidRPr="007B0BC3">
        <w:rPr>
          <w:rFonts w:ascii="Arial" w:eastAsia="Times New Roman" w:hAnsi="Arial" w:cs="Arial"/>
          <w:color w:val="0000FF"/>
          <w:sz w:val="24"/>
          <w:szCs w:val="24"/>
          <w:u w:val="single"/>
          <w:lang w:eastAsia="pt-BR"/>
        </w:rPr>
        <w:fldChar w:fldCharType="end"/>
      </w:r>
      <w:r w:rsidRPr="007B0BC3">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85"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desatendimento de exigências formais não essenciais não importará o afastamento do licitante, desde que seja possível o aproveitamento do ato, </w:t>
      </w:r>
      <w:proofErr w:type="gramStart"/>
      <w:r w:rsidRPr="00070F82">
        <w:rPr>
          <w:rFonts w:ascii="Arial" w:eastAsia="Times New Roman" w:hAnsi="Arial" w:cs="Arial"/>
          <w:color w:val="000000"/>
          <w:sz w:val="24"/>
          <w:szCs w:val="24"/>
          <w:lang w:eastAsia="pt-BR"/>
        </w:rPr>
        <w:t>observados</w:t>
      </w:r>
      <w:proofErr w:type="gramEnd"/>
      <w:r w:rsidRPr="00070F82">
        <w:rPr>
          <w:rFonts w:ascii="Arial" w:eastAsia="Times New Roman" w:hAnsi="Arial" w:cs="Arial"/>
          <w:color w:val="000000"/>
          <w:sz w:val="24"/>
          <w:szCs w:val="24"/>
          <w:lang w:eastAsia="pt-BR"/>
        </w:rPr>
        <w:t xml:space="preserve"> os princípios da isonomia e do interesse público.</w:t>
      </w:r>
    </w:p>
    <w:p w14:paraId="65C33075" w14:textId="5D00E0D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1D2A8490" w:rsidR="00646428" w:rsidRPr="002A1EC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w:t>
      </w:r>
      <w:r w:rsidRPr="00B265ED">
        <w:rPr>
          <w:rFonts w:ascii="Arial" w:eastAsia="Times New Roman" w:hAnsi="Arial" w:cs="Arial"/>
          <w:sz w:val="24"/>
          <w:szCs w:val="24"/>
          <w:lang w:eastAsia="pt-BR"/>
        </w:rPr>
        <w:t>caso</w:t>
      </w:r>
      <w:r w:rsidRPr="00070F82">
        <w:rPr>
          <w:rFonts w:ascii="Arial" w:eastAsia="Times New Roman" w:hAnsi="Arial" w:cs="Arial"/>
          <w:color w:val="000000"/>
          <w:sz w:val="24"/>
          <w:szCs w:val="24"/>
          <w:lang w:eastAsia="pt-BR"/>
        </w:rPr>
        <w:t xml:space="preserve"> de divergência entre informações insertas no SIASG/Compras Governamentais e este Edital, prevalecerão as deste Edital.</w:t>
      </w:r>
    </w:p>
    <w:p w14:paraId="3A5D57E7" w14:textId="62D52347" w:rsidR="002A1EC2" w:rsidRPr="002A1EC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informações insertas no SIASG/</w:t>
      </w:r>
      <w:r w:rsidRPr="00486EEE">
        <w:rPr>
          <w:rFonts w:ascii="Arial" w:eastAsia="Times New Roman" w:hAnsi="Arial" w:cs="Arial"/>
          <w:color w:val="000000"/>
          <w:sz w:val="24"/>
          <w:szCs w:val="24"/>
          <w:lang w:eastAsia="pt-BR"/>
        </w:rPr>
        <w:t>Compras</w:t>
      </w:r>
      <w:r w:rsidRPr="002A1EC2">
        <w:rPr>
          <w:rFonts w:ascii="Arial" w:eastAsia="Times New Roman" w:hAnsi="Arial" w:cs="Arial"/>
          <w:sz w:val="24"/>
          <w:szCs w:val="24"/>
          <w:lang w:eastAsia="pt-BR"/>
        </w:rPr>
        <w:t xml:space="preserve"> Governamentais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BF40C6"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 xml:space="preserve">Os artefatos de planejamento compreendem o Documento de </w:t>
      </w:r>
      <w:r w:rsidRPr="00BF40C6">
        <w:rPr>
          <w:rFonts w:ascii="Arial" w:eastAsia="Times New Roman" w:hAnsi="Arial" w:cs="Arial"/>
          <w:sz w:val="24"/>
          <w:szCs w:val="24"/>
          <w:lang w:eastAsia="pt-BR"/>
        </w:rPr>
        <w:t xml:space="preserve">Formalização da Demanda, os Estudos Técnicos Preliminares, o Mapa de </w:t>
      </w:r>
      <w:r w:rsidR="00176226" w:rsidRPr="00BF40C6">
        <w:rPr>
          <w:rFonts w:ascii="Arial" w:eastAsia="Times New Roman" w:hAnsi="Arial" w:cs="Arial"/>
          <w:sz w:val="24"/>
          <w:szCs w:val="24"/>
          <w:lang w:eastAsia="pt-BR"/>
        </w:rPr>
        <w:t>R</w:t>
      </w:r>
      <w:r w:rsidRPr="00BF40C6">
        <w:rPr>
          <w:rFonts w:ascii="Arial" w:eastAsia="Times New Roman" w:hAnsi="Arial" w:cs="Arial"/>
          <w:sz w:val="24"/>
          <w:szCs w:val="24"/>
          <w:lang w:eastAsia="pt-BR"/>
        </w:rPr>
        <w:t>iscos e o Mapa Comparativo de Preços.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5956427D" w:rsidR="00646428" w:rsidRPr="00F46C1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à Administração, após a homologação do certame, deverão ser </w:t>
      </w:r>
      <w:r w:rsidRPr="00F46C11">
        <w:rPr>
          <w:rFonts w:ascii="Arial" w:eastAsia="Times New Roman" w:hAnsi="Arial" w:cs="Arial"/>
          <w:color w:val="000000"/>
          <w:sz w:val="24"/>
          <w:szCs w:val="24"/>
          <w:lang w:eastAsia="pt-BR"/>
        </w:rPr>
        <w:t xml:space="preserve">endereçadas à </w:t>
      </w:r>
      <w:r w:rsidR="005A4034">
        <w:rPr>
          <w:rFonts w:ascii="Arial" w:eastAsia="Times New Roman" w:hAnsi="Arial" w:cs="Arial"/>
          <w:color w:val="000000"/>
          <w:sz w:val="24"/>
          <w:szCs w:val="24"/>
          <w:lang w:eastAsia="pt-BR"/>
        </w:rPr>
        <w:t xml:space="preserve">Divisão de Serviços Administrativos - </w:t>
      </w:r>
      <w:r w:rsidR="00F46C11">
        <w:rPr>
          <w:rFonts w:ascii="Arial" w:eastAsia="Times New Roman" w:hAnsi="Arial" w:cs="Arial"/>
          <w:color w:val="000000"/>
          <w:sz w:val="24"/>
          <w:szCs w:val="24"/>
          <w:lang w:eastAsia="pt-BR"/>
        </w:rPr>
        <w:t xml:space="preserve">DISD, </w:t>
      </w:r>
      <w:r w:rsidR="00354A62">
        <w:rPr>
          <w:rFonts w:ascii="Arial" w:eastAsia="Times New Roman" w:hAnsi="Arial" w:cs="Arial"/>
          <w:color w:val="000000"/>
          <w:sz w:val="24"/>
          <w:szCs w:val="24"/>
          <w:lang w:eastAsia="pt-BR"/>
        </w:rPr>
        <w:t>por meio da</w:t>
      </w:r>
      <w:r w:rsidR="0074081B">
        <w:rPr>
          <w:rFonts w:ascii="Arial" w:eastAsia="Times New Roman" w:hAnsi="Arial" w:cs="Arial"/>
          <w:color w:val="000000"/>
          <w:sz w:val="24"/>
          <w:szCs w:val="24"/>
          <w:lang w:eastAsia="pt-BR"/>
        </w:rPr>
        <w:t xml:space="preserve"> Seção de Telecomunicações - SUTA</w:t>
      </w:r>
      <w:r w:rsidRPr="00F46C11">
        <w:rPr>
          <w:rFonts w:ascii="Arial" w:eastAsia="Times New Roman" w:hAnsi="Arial" w:cs="Arial"/>
          <w:color w:val="000000"/>
          <w:sz w:val="24"/>
          <w:szCs w:val="24"/>
          <w:lang w:eastAsia="pt-BR"/>
        </w:rPr>
        <w:t xml:space="preserve">, situada na </w:t>
      </w:r>
      <w:r w:rsidR="0074081B">
        <w:rPr>
          <w:rFonts w:ascii="Arial" w:eastAsia="Times New Roman" w:hAnsi="Arial" w:cs="Arial"/>
          <w:color w:val="000000"/>
          <w:sz w:val="24"/>
          <w:szCs w:val="24"/>
          <w:lang w:eastAsia="pt-BR"/>
        </w:rPr>
        <w:t>Rua Peixoto Gomide, 768, J</w:t>
      </w:r>
      <w:r w:rsidR="002C2211">
        <w:rPr>
          <w:rFonts w:ascii="Arial" w:eastAsia="Times New Roman" w:hAnsi="Arial" w:cs="Arial"/>
          <w:color w:val="000000"/>
          <w:sz w:val="24"/>
          <w:szCs w:val="24"/>
          <w:lang w:eastAsia="pt-BR"/>
        </w:rPr>
        <w:t xml:space="preserve">ardim Paulista, São Paulo/SP, CEP: </w:t>
      </w:r>
      <w:proofErr w:type="gramStart"/>
      <w:r w:rsidR="002C2211">
        <w:rPr>
          <w:rFonts w:ascii="Arial" w:eastAsia="Times New Roman" w:hAnsi="Arial" w:cs="Arial"/>
          <w:color w:val="000000"/>
          <w:sz w:val="24"/>
          <w:szCs w:val="24"/>
          <w:lang w:eastAsia="pt-BR"/>
        </w:rPr>
        <w:t>01409-903</w:t>
      </w:r>
      <w:r w:rsidRPr="00F46C11">
        <w:rPr>
          <w:rFonts w:ascii="Arial" w:eastAsia="Times New Roman" w:hAnsi="Arial" w:cs="Arial"/>
          <w:color w:val="000000"/>
          <w:sz w:val="24"/>
          <w:szCs w:val="24"/>
          <w:lang w:eastAsia="pt-BR"/>
        </w:rPr>
        <w:t>, telefones (0</w:t>
      </w:r>
      <w:r w:rsidR="002C2211">
        <w:rPr>
          <w:rFonts w:ascii="Arial" w:eastAsia="Times New Roman" w:hAnsi="Arial" w:cs="Arial"/>
          <w:color w:val="000000"/>
          <w:sz w:val="24"/>
          <w:szCs w:val="24"/>
          <w:lang w:eastAsia="pt-BR"/>
        </w:rPr>
        <w:t>11</w:t>
      </w:r>
      <w:r w:rsidRPr="00F46C11">
        <w:rPr>
          <w:rFonts w:ascii="Arial" w:eastAsia="Times New Roman" w:hAnsi="Arial" w:cs="Arial"/>
          <w:color w:val="000000"/>
          <w:sz w:val="24"/>
          <w:szCs w:val="24"/>
          <w:lang w:eastAsia="pt-BR"/>
        </w:rPr>
        <w:t>)</w:t>
      </w:r>
      <w:proofErr w:type="gramEnd"/>
      <w:r w:rsidRPr="00F46C11">
        <w:rPr>
          <w:rFonts w:ascii="Arial" w:eastAsia="Times New Roman" w:hAnsi="Arial" w:cs="Arial"/>
          <w:color w:val="000000"/>
          <w:sz w:val="24"/>
          <w:szCs w:val="24"/>
          <w:lang w:eastAsia="pt-BR"/>
        </w:rPr>
        <w:t xml:space="preserve"> </w:t>
      </w:r>
      <w:r w:rsidR="002C2211">
        <w:rPr>
          <w:rFonts w:ascii="Arial" w:eastAsia="Times New Roman" w:hAnsi="Arial" w:cs="Arial"/>
          <w:color w:val="000000"/>
          <w:sz w:val="24"/>
          <w:szCs w:val="24"/>
          <w:lang w:eastAsia="pt-BR"/>
        </w:rPr>
        <w:t>2172-6450</w:t>
      </w:r>
      <w:r w:rsidR="00AC02D3">
        <w:rPr>
          <w:rFonts w:ascii="Arial" w:eastAsia="Times New Roman" w:hAnsi="Arial" w:cs="Arial"/>
          <w:color w:val="000000"/>
          <w:sz w:val="24"/>
          <w:szCs w:val="24"/>
          <w:lang w:eastAsia="pt-BR"/>
        </w:rPr>
        <w:t>, (011) 2172-6455 e (011) 2172-6445</w:t>
      </w:r>
      <w:r w:rsidRPr="00F46C11">
        <w:rPr>
          <w:rFonts w:ascii="Arial" w:eastAsia="Times New Roman" w:hAnsi="Arial" w:cs="Arial"/>
          <w:color w:val="000000"/>
          <w:sz w:val="24"/>
          <w:szCs w:val="24"/>
          <w:lang w:eastAsia="pt-BR"/>
        </w:rPr>
        <w:t xml:space="preserve">, ou no </w:t>
      </w:r>
      <w:r w:rsidRPr="00F46C11">
        <w:rPr>
          <w:rFonts w:ascii="Arial" w:eastAsia="Times New Roman" w:hAnsi="Arial" w:cs="Arial"/>
          <w:i/>
          <w:iCs/>
          <w:color w:val="000000"/>
          <w:sz w:val="24"/>
          <w:szCs w:val="24"/>
          <w:lang w:eastAsia="pt-BR"/>
        </w:rPr>
        <w:t>e-mail</w:t>
      </w:r>
      <w:r w:rsidRPr="00F46C11">
        <w:rPr>
          <w:rFonts w:ascii="Arial" w:eastAsia="Times New Roman" w:hAnsi="Arial" w:cs="Arial"/>
          <w:color w:val="000000"/>
          <w:sz w:val="24"/>
          <w:szCs w:val="24"/>
          <w:lang w:eastAsia="pt-BR"/>
        </w:rPr>
        <w:t xml:space="preserve"> </w:t>
      </w:r>
      <w:hyperlink r:id="rId86" w:history="1">
        <w:r w:rsidR="00E616A0" w:rsidRPr="00AD62F2">
          <w:rPr>
            <w:rStyle w:val="Hyperlink"/>
            <w:rFonts w:ascii="Arial" w:eastAsia="Times New Roman" w:hAnsi="Arial" w:cs="Arial"/>
            <w:sz w:val="24"/>
            <w:szCs w:val="24"/>
            <w:lang w:eastAsia="pt-BR"/>
          </w:rPr>
          <w:t>admsp-suta@trf3.jus.br</w:t>
        </w:r>
      </w:hyperlink>
      <w:r w:rsidRPr="00F46C11">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As comunicações feitas pela Administração em decorrência desta contratação ou de eventuais processos administrativos a ela inerentes, inclusive as relativas ao informe de rendimentos anual (conforme previsão contida no art. 37 da </w:t>
      </w:r>
      <w:hyperlink r:id="rId87"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88"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Ao licitante caberá confirmar o recebimento da correspondência eletrônica, no prazo de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89"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90"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91" w:tooltip="Ir para o Portal de Transparência do TRF3" w:history="1">
        <w:proofErr w:type="gramStart"/>
        <w:r w:rsidR="00045F1B" w:rsidRPr="00070F82">
          <w:rPr>
            <w:rStyle w:val="Hyperlink"/>
            <w:rFonts w:ascii="Arial" w:eastAsia="Arial" w:hAnsi="Arial" w:cs="Arial"/>
            <w:sz w:val="24"/>
            <w:szCs w:val="24"/>
          </w:rPr>
          <w:t>web.</w:t>
        </w:r>
        <w:proofErr w:type="gramEnd"/>
        <w:r w:rsidR="00045F1B" w:rsidRPr="00070F82">
          <w:rPr>
            <w:rStyle w:val="Hyperlink"/>
            <w:rFonts w:ascii="Arial" w:eastAsia="Arial" w:hAnsi="Arial" w:cs="Arial"/>
            <w:sz w:val="24"/>
            <w:szCs w:val="24"/>
          </w:rPr>
          <w:t>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92"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33B2FF9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se fará 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6E570609" w14:textId="77777777" w:rsidR="004C2204" w:rsidRPr="004C2204"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FD1EAC">
        <w:rPr>
          <w:rFonts w:ascii="Arial" w:eastAsia="Times New Roman" w:hAnsi="Arial" w:cs="Arial"/>
          <w:color w:val="000000"/>
          <w:sz w:val="24"/>
          <w:szCs w:val="24"/>
          <w:lang w:eastAsia="pt-BR"/>
        </w:rPr>
        <w:t>Prova de Conceito (POC);</w:t>
      </w:r>
    </w:p>
    <w:p w14:paraId="2019C376" w14:textId="3B55CDE1" w:rsidR="00954EB7" w:rsidRDefault="00156155"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C030F3">
        <w:rPr>
          <w:rFonts w:ascii="Arial" w:eastAsia="Times New Roman" w:hAnsi="Arial" w:cs="Arial"/>
          <w:sz w:val="24"/>
          <w:szCs w:val="24"/>
          <w:lang w:eastAsia="pt-BR"/>
        </w:rPr>
        <w:t>ANEXO I-B</w:t>
      </w:r>
      <w:r w:rsidRPr="00C030F3">
        <w:rPr>
          <w:rFonts w:ascii="Arial" w:eastAsia="Times New Roman" w:hAnsi="Arial" w:cs="Arial"/>
          <w:sz w:val="24"/>
          <w:szCs w:val="24"/>
          <w:lang w:eastAsia="pt-BR"/>
        </w:rPr>
        <w:tab/>
      </w:r>
      <w:r w:rsidR="002176D3" w:rsidRPr="00070F82">
        <w:rPr>
          <w:rFonts w:ascii="Arial" w:eastAsia="Times New Roman" w:hAnsi="Arial" w:cs="Arial"/>
          <w:color w:val="000000"/>
          <w:sz w:val="24"/>
          <w:szCs w:val="24"/>
          <w:lang w:eastAsia="pt-BR"/>
        </w:rPr>
        <w:t>–</w:t>
      </w:r>
      <w:r w:rsidRPr="00C030F3">
        <w:rPr>
          <w:rFonts w:ascii="Arial" w:eastAsia="Times New Roman" w:hAnsi="Arial" w:cs="Arial"/>
          <w:sz w:val="24"/>
          <w:szCs w:val="24"/>
          <w:lang w:eastAsia="pt-BR"/>
        </w:rPr>
        <w:tab/>
      </w:r>
      <w:r w:rsidR="00C030F3" w:rsidRPr="00C030F3">
        <w:rPr>
          <w:rFonts w:ascii="Arial" w:eastAsia="Times New Roman" w:hAnsi="Arial" w:cs="Arial"/>
          <w:sz w:val="24"/>
          <w:szCs w:val="24"/>
          <w:lang w:eastAsia="pt-BR"/>
        </w:rPr>
        <w:t>Índice de Medição de Resultados – IMR;</w:t>
      </w:r>
      <w:proofErr w:type="gramStart"/>
      <w:r w:rsidR="00D6036C" w:rsidRPr="00C030F3">
        <w:rPr>
          <w:rFonts w:ascii="Arial" w:eastAsia="Times New Roman" w:hAnsi="Arial" w:cs="Arial"/>
          <w:sz w:val="24"/>
          <w:szCs w:val="24"/>
          <w:lang w:eastAsia="pt-BR"/>
        </w:rPr>
        <w:tab/>
      </w:r>
      <w:proofErr w:type="gramEnd"/>
    </w:p>
    <w:p w14:paraId="222EC2E8" w14:textId="4287ACC3" w:rsidR="00A0286B" w:rsidRPr="00950A87" w:rsidRDefault="00A0286B"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950A87">
        <w:rPr>
          <w:rFonts w:ascii="Arial" w:eastAsia="Times New Roman" w:hAnsi="Arial" w:cs="Arial"/>
          <w:sz w:val="24"/>
          <w:szCs w:val="24"/>
          <w:lang w:eastAsia="pt-BR"/>
        </w:rPr>
        <w:lastRenderedPageBreak/>
        <w:t>ANEXO I-C</w:t>
      </w:r>
      <w:r w:rsidRPr="00950A87">
        <w:rPr>
          <w:rFonts w:ascii="Arial" w:eastAsia="Times New Roman" w:hAnsi="Arial" w:cs="Arial"/>
          <w:sz w:val="24"/>
          <w:szCs w:val="24"/>
          <w:lang w:eastAsia="pt-BR"/>
        </w:rPr>
        <w:tab/>
      </w:r>
      <w:r w:rsidR="002176D3" w:rsidRPr="00950A87">
        <w:rPr>
          <w:rFonts w:ascii="Arial" w:eastAsia="Times New Roman" w:hAnsi="Arial" w:cs="Arial"/>
          <w:color w:val="000000"/>
          <w:sz w:val="24"/>
          <w:szCs w:val="24"/>
          <w:lang w:eastAsia="pt-BR"/>
        </w:rPr>
        <w:t>–</w:t>
      </w:r>
      <w:r w:rsidRPr="00950A87">
        <w:rPr>
          <w:rFonts w:ascii="Arial" w:eastAsia="Times New Roman" w:hAnsi="Arial" w:cs="Arial"/>
          <w:sz w:val="24"/>
          <w:szCs w:val="24"/>
          <w:lang w:eastAsia="pt-BR"/>
        </w:rPr>
        <w:tab/>
        <w:t>Modelo de Ordem de Serviço;</w:t>
      </w:r>
    </w:p>
    <w:p w14:paraId="65DDD97D" w14:textId="507281C6" w:rsidR="005D0B04" w:rsidRPr="00DD6206" w:rsidRDefault="00C629B7">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950A87">
        <w:rPr>
          <w:rFonts w:ascii="Arial" w:eastAsia="Times New Roman" w:hAnsi="Arial" w:cs="Arial"/>
          <w:color w:val="000000"/>
          <w:sz w:val="24"/>
          <w:szCs w:val="24"/>
          <w:lang w:eastAsia="pt-BR"/>
        </w:rPr>
        <w:t>ANEXO I-</w:t>
      </w:r>
      <w:r w:rsidR="00F44898" w:rsidRPr="00950A87">
        <w:rPr>
          <w:rFonts w:ascii="Arial" w:eastAsia="Times New Roman" w:hAnsi="Arial" w:cs="Arial"/>
          <w:color w:val="000000"/>
          <w:sz w:val="24"/>
          <w:szCs w:val="24"/>
          <w:lang w:eastAsia="pt-BR"/>
        </w:rPr>
        <w:t>D</w:t>
      </w:r>
      <w:r w:rsidRPr="00950A87">
        <w:rPr>
          <w:rFonts w:ascii="Arial" w:eastAsia="Times New Roman" w:hAnsi="Arial" w:cs="Arial"/>
          <w:color w:val="000000"/>
          <w:sz w:val="24"/>
          <w:szCs w:val="24"/>
          <w:lang w:eastAsia="pt-BR"/>
        </w:rPr>
        <w:tab/>
        <w:t>–</w:t>
      </w:r>
      <w:r w:rsidRPr="00950A87">
        <w:rPr>
          <w:rFonts w:ascii="Arial" w:eastAsia="Times New Roman" w:hAnsi="Arial" w:cs="Arial"/>
          <w:color w:val="000000"/>
          <w:sz w:val="24"/>
          <w:szCs w:val="24"/>
          <w:lang w:eastAsia="pt-BR"/>
        </w:rPr>
        <w:tab/>
        <w:t>Relatórios de estimativas de tr</w:t>
      </w:r>
      <w:r w:rsidRPr="00DD6206">
        <w:rPr>
          <w:rFonts w:ascii="Arial" w:eastAsia="Times New Roman" w:hAnsi="Arial" w:cs="Arial"/>
          <w:color w:val="000000"/>
          <w:sz w:val="24"/>
          <w:szCs w:val="24"/>
          <w:lang w:eastAsia="pt-BR"/>
        </w:rPr>
        <w:t>áfego para STFC</w:t>
      </w:r>
      <w:r w:rsidR="00986814" w:rsidRPr="00DD6206">
        <w:rPr>
          <w:rFonts w:ascii="Arial" w:eastAsia="Times New Roman" w:hAnsi="Arial" w:cs="Arial"/>
          <w:color w:val="000000"/>
          <w:sz w:val="24"/>
          <w:szCs w:val="24"/>
          <w:lang w:eastAsia="pt-BR"/>
        </w:rPr>
        <w:t>-</w:t>
      </w:r>
      <w:r w:rsidRPr="00DD6206">
        <w:rPr>
          <w:rFonts w:ascii="Arial" w:eastAsia="Times New Roman" w:hAnsi="Arial" w:cs="Arial"/>
          <w:color w:val="000000"/>
          <w:sz w:val="24"/>
          <w:szCs w:val="24"/>
          <w:lang w:eastAsia="pt-BR"/>
        </w:rPr>
        <w:tab/>
      </w:r>
      <w:r w:rsidRPr="00DD6206">
        <w:rPr>
          <w:rFonts w:ascii="Arial" w:eastAsia="Times New Roman" w:hAnsi="Arial" w:cs="Arial"/>
          <w:color w:val="000000"/>
          <w:sz w:val="24"/>
          <w:szCs w:val="24"/>
          <w:lang w:eastAsia="pt-BR"/>
        </w:rPr>
        <w:tab/>
      </w:r>
      <w:r w:rsidRPr="00DD6206">
        <w:rPr>
          <w:rFonts w:ascii="Arial" w:eastAsia="Times New Roman" w:hAnsi="Arial" w:cs="Arial"/>
          <w:color w:val="000000"/>
          <w:sz w:val="24"/>
          <w:szCs w:val="24"/>
          <w:lang w:eastAsia="pt-BR"/>
        </w:rPr>
        <w:tab/>
        <w:t>DDR e dimensionamento</w:t>
      </w:r>
      <w:r w:rsidR="0036689F" w:rsidRPr="00DD6206">
        <w:rPr>
          <w:rFonts w:ascii="Arial" w:eastAsia="Times New Roman" w:hAnsi="Arial" w:cs="Arial"/>
          <w:color w:val="000000"/>
          <w:sz w:val="24"/>
          <w:szCs w:val="24"/>
          <w:lang w:eastAsia="pt-BR"/>
        </w:rPr>
        <w:t>;</w:t>
      </w:r>
    </w:p>
    <w:p w14:paraId="63CC071A" w14:textId="4BE1A15C" w:rsidR="0054429A" w:rsidRPr="00DD6206" w:rsidRDefault="0054429A">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DD6206">
        <w:rPr>
          <w:rFonts w:ascii="Arial" w:eastAsia="Times New Roman" w:hAnsi="Arial" w:cs="Arial"/>
          <w:color w:val="000000"/>
          <w:sz w:val="24"/>
          <w:szCs w:val="24"/>
          <w:lang w:eastAsia="pt-BR"/>
        </w:rPr>
        <w:t>ANEXO I-E</w:t>
      </w:r>
      <w:r w:rsidRPr="00DD6206">
        <w:rPr>
          <w:rFonts w:ascii="Arial" w:eastAsia="Times New Roman" w:hAnsi="Arial" w:cs="Arial"/>
          <w:color w:val="000000"/>
          <w:sz w:val="24"/>
          <w:szCs w:val="24"/>
          <w:lang w:eastAsia="pt-BR"/>
        </w:rPr>
        <w:tab/>
      </w:r>
      <w:r w:rsidR="0042164C" w:rsidRPr="00DD6206">
        <w:rPr>
          <w:rFonts w:ascii="Arial" w:eastAsia="Times New Roman" w:hAnsi="Arial" w:cs="Arial"/>
          <w:color w:val="000000"/>
          <w:sz w:val="24"/>
          <w:szCs w:val="24"/>
          <w:lang w:eastAsia="pt-BR"/>
        </w:rPr>
        <w:t>–</w:t>
      </w:r>
      <w:r w:rsidRPr="00DD6206">
        <w:rPr>
          <w:rFonts w:ascii="Arial" w:eastAsia="Times New Roman" w:hAnsi="Arial" w:cs="Arial"/>
          <w:color w:val="000000"/>
          <w:sz w:val="24"/>
          <w:szCs w:val="24"/>
          <w:lang w:eastAsia="pt-BR"/>
        </w:rPr>
        <w:tab/>
      </w:r>
      <w:r w:rsidR="00A14D0B" w:rsidRPr="00DD6206">
        <w:rPr>
          <w:rFonts w:ascii="Arial" w:eastAsia="Times New Roman" w:hAnsi="Arial" w:cs="Arial"/>
          <w:color w:val="000000"/>
          <w:sz w:val="24"/>
          <w:szCs w:val="24"/>
          <w:lang w:eastAsia="pt-BR"/>
        </w:rPr>
        <w:t>Cronograma físico-financeiro</w:t>
      </w:r>
      <w:r w:rsidR="00B52D35" w:rsidRPr="00DD6206">
        <w:rPr>
          <w:rFonts w:ascii="Arial" w:eastAsia="Times New Roman" w:hAnsi="Arial" w:cs="Arial"/>
          <w:color w:val="000000"/>
          <w:sz w:val="24"/>
          <w:szCs w:val="24"/>
          <w:lang w:eastAsia="pt-BR"/>
        </w:rPr>
        <w:t>;</w:t>
      </w:r>
    </w:p>
    <w:p w14:paraId="2AB47A6F" w14:textId="5E2C2E73" w:rsidR="00B843CD" w:rsidRPr="00DD6206" w:rsidRDefault="00A07637">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DD6206">
        <w:rPr>
          <w:rFonts w:ascii="Arial" w:eastAsia="Times New Roman" w:hAnsi="Arial" w:cs="Arial"/>
          <w:sz w:val="24"/>
          <w:szCs w:val="24"/>
          <w:lang w:eastAsia="pt-BR"/>
        </w:rPr>
        <w:t>ANEXO I-</w:t>
      </w:r>
      <w:r w:rsidR="00A62DA5" w:rsidRPr="00DD6206">
        <w:rPr>
          <w:rFonts w:ascii="Arial" w:eastAsia="Times New Roman" w:hAnsi="Arial" w:cs="Arial"/>
          <w:sz w:val="24"/>
          <w:szCs w:val="24"/>
          <w:lang w:eastAsia="pt-BR"/>
        </w:rPr>
        <w:t>F</w:t>
      </w:r>
      <w:r w:rsidRPr="00DD6206">
        <w:rPr>
          <w:rFonts w:ascii="Arial" w:eastAsia="Times New Roman" w:hAnsi="Arial" w:cs="Arial"/>
          <w:color w:val="000000"/>
          <w:sz w:val="24"/>
          <w:szCs w:val="24"/>
          <w:lang w:eastAsia="pt-BR"/>
        </w:rPr>
        <w:tab/>
      </w:r>
      <w:r w:rsidR="00841D78" w:rsidRPr="00DD6206">
        <w:rPr>
          <w:rFonts w:ascii="Arial" w:eastAsia="Times New Roman" w:hAnsi="Arial" w:cs="Arial"/>
          <w:color w:val="000000"/>
          <w:sz w:val="24"/>
          <w:szCs w:val="24"/>
          <w:lang w:eastAsia="pt-BR"/>
        </w:rPr>
        <w:t>–</w:t>
      </w:r>
      <w:r w:rsidRPr="00DD6206">
        <w:rPr>
          <w:rFonts w:ascii="Arial" w:eastAsia="Times New Roman" w:hAnsi="Arial" w:cs="Arial"/>
          <w:color w:val="000000"/>
          <w:sz w:val="24"/>
          <w:szCs w:val="24"/>
          <w:lang w:eastAsia="pt-BR"/>
        </w:rPr>
        <w:tab/>
        <w:t>Relatório</w:t>
      </w:r>
      <w:r w:rsidR="008C0657" w:rsidRPr="00DD6206">
        <w:rPr>
          <w:rFonts w:ascii="Arial" w:eastAsia="Times New Roman" w:hAnsi="Arial" w:cs="Arial"/>
          <w:color w:val="000000"/>
          <w:sz w:val="24"/>
          <w:szCs w:val="24"/>
          <w:lang w:eastAsia="pt-BR"/>
        </w:rPr>
        <w:t xml:space="preserve"> Técnico de Qualidade;</w:t>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4992C5CC" w14:textId="11CFC58B" w:rsidR="00646428" w:rsidRPr="00A0286B" w:rsidRDefault="00646428" w:rsidP="00841D78">
      <w:pPr>
        <w:pStyle w:val="PargrafodaLista"/>
        <w:numPr>
          <w:ilvl w:val="2"/>
          <w:numId w:val="1"/>
        </w:numPr>
        <w:tabs>
          <w:tab w:val="left" w:pos="1560"/>
          <w:tab w:val="left" w:pos="1701"/>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IV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004B18C5" w:rsidRPr="00A0286B">
        <w:rPr>
          <w:rFonts w:ascii="Arial" w:eastAsia="Times New Roman" w:hAnsi="Arial" w:cs="Arial"/>
          <w:sz w:val="24"/>
          <w:szCs w:val="24"/>
          <w:lang w:eastAsia="pt-BR"/>
        </w:rPr>
        <w:t>Planilha de Preços Referenciais</w:t>
      </w:r>
      <w:r w:rsidRPr="00A0286B">
        <w:rPr>
          <w:rFonts w:ascii="Arial" w:eastAsia="Times New Roman" w:hAnsi="Arial" w:cs="Arial"/>
          <w:sz w:val="24"/>
          <w:szCs w:val="24"/>
          <w:lang w:eastAsia="pt-BR"/>
        </w:rPr>
        <w:t>;</w:t>
      </w:r>
    </w:p>
    <w:p w14:paraId="6D950AA8" w14:textId="1CAB00CE" w:rsidR="0091113E" w:rsidRPr="00070F82" w:rsidRDefault="0091113E" w:rsidP="00160D76">
      <w:pPr>
        <w:pStyle w:val="PargrafodaLista"/>
        <w:numPr>
          <w:ilvl w:val="2"/>
          <w:numId w:val="1"/>
        </w:numPr>
        <w:tabs>
          <w:tab w:val="left" w:pos="1701"/>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V </w:t>
      </w:r>
      <w:r w:rsidRPr="00070F82">
        <w:rPr>
          <w:rFonts w:ascii="Arial" w:eastAsia="Times New Roman" w:hAnsi="Arial" w:cs="Arial"/>
          <w:color w:val="000000"/>
          <w:sz w:val="24"/>
          <w:szCs w:val="24"/>
          <w:lang w:eastAsia="pt-BR"/>
        </w:rPr>
        <w:tab/>
        <w:t xml:space="preserve">– </w:t>
      </w:r>
      <w:r w:rsidRPr="00070F82">
        <w:rPr>
          <w:rFonts w:ascii="Arial" w:eastAsia="Times New Roman" w:hAnsi="Arial" w:cs="Arial"/>
          <w:color w:val="000000"/>
          <w:sz w:val="24"/>
          <w:szCs w:val="24"/>
          <w:lang w:eastAsia="pt-BR"/>
        </w:rPr>
        <w:tab/>
        <w:t>Minuta de Contrato.</w:t>
      </w:r>
    </w:p>
    <w:p w14:paraId="4287EC5C" w14:textId="617286D7"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3E246F">
        <w:rPr>
          <w:rFonts w:ascii="Arial" w:eastAsia="Times New Roman" w:hAnsi="Arial" w:cs="Arial"/>
          <w:color w:val="000000"/>
          <w:sz w:val="24"/>
          <w:szCs w:val="24"/>
          <w:lang w:eastAsia="pt-BR"/>
        </w:rPr>
        <w:t>2</w:t>
      </w:r>
      <w:r w:rsidR="00E70CF5">
        <w:rPr>
          <w:rFonts w:ascii="Arial" w:eastAsia="Times New Roman" w:hAnsi="Arial" w:cs="Arial"/>
          <w:color w:val="000000"/>
          <w:sz w:val="24"/>
          <w:szCs w:val="24"/>
          <w:lang w:eastAsia="pt-BR"/>
        </w:rPr>
        <w:t>9</w:t>
      </w:r>
      <w:r w:rsidR="00646428" w:rsidRPr="00DD6206">
        <w:rPr>
          <w:rFonts w:ascii="Arial" w:eastAsia="Times New Roman" w:hAnsi="Arial" w:cs="Arial"/>
          <w:color w:val="000000"/>
          <w:sz w:val="24"/>
          <w:szCs w:val="24"/>
          <w:lang w:eastAsia="pt-BR"/>
        </w:rPr>
        <w:t xml:space="preserve"> de </w:t>
      </w:r>
      <w:r w:rsidR="00E70CF5">
        <w:rPr>
          <w:rFonts w:ascii="Arial" w:eastAsia="Times New Roman" w:hAnsi="Arial" w:cs="Arial"/>
          <w:color w:val="000000"/>
          <w:sz w:val="24"/>
          <w:szCs w:val="24"/>
          <w:lang w:eastAsia="pt-BR"/>
        </w:rPr>
        <w:t>abril</w:t>
      </w:r>
      <w:r w:rsidR="00646428" w:rsidRPr="00DD6206">
        <w:rPr>
          <w:rFonts w:ascii="Arial" w:eastAsia="Times New Roman" w:hAnsi="Arial" w:cs="Arial"/>
          <w:color w:val="000000"/>
          <w:sz w:val="24"/>
          <w:szCs w:val="24"/>
          <w:lang w:eastAsia="pt-BR"/>
        </w:rPr>
        <w:t xml:space="preserve"> de 20</w:t>
      </w:r>
      <w:r w:rsidRPr="00DD6206">
        <w:rPr>
          <w:rFonts w:ascii="Arial" w:eastAsia="Times New Roman" w:hAnsi="Arial" w:cs="Arial"/>
          <w:color w:val="000000"/>
          <w:sz w:val="24"/>
          <w:szCs w:val="24"/>
          <w:lang w:eastAsia="pt-BR"/>
        </w:rPr>
        <w:t>2</w:t>
      </w:r>
      <w:r w:rsidR="006A6E65" w:rsidRPr="00DD6206">
        <w:rPr>
          <w:rFonts w:ascii="Arial" w:eastAsia="Times New Roman" w:hAnsi="Arial" w:cs="Arial"/>
          <w:color w:val="000000"/>
          <w:sz w:val="24"/>
          <w:szCs w:val="24"/>
          <w:lang w:eastAsia="pt-BR"/>
        </w:rPr>
        <w:t>6</w:t>
      </w:r>
      <w:r w:rsidR="002C668E" w:rsidRPr="00DD6206">
        <w:rPr>
          <w:rFonts w:ascii="Arial" w:eastAsia="Times New Roman" w:hAnsi="Arial" w:cs="Arial"/>
          <w:color w:val="000000"/>
          <w:sz w:val="24"/>
          <w:szCs w:val="24"/>
          <w:lang w:eastAsia="pt-BR"/>
        </w:rPr>
        <w:t>.</w:t>
      </w:r>
    </w:p>
    <w:p w14:paraId="73836853" w14:textId="6491FC5F" w:rsidR="00646428" w:rsidRPr="00070F82" w:rsidRDefault="00E70CF5"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Saulo Nunes</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4" w:name="Anexo_II"/>
      <w:r w:rsidRPr="00070F82">
        <w:rPr>
          <w:rFonts w:ascii="Arial" w:eastAsia="Times New Roman" w:hAnsi="Arial" w:cs="Arial"/>
          <w:b/>
          <w:bCs/>
          <w:sz w:val="24"/>
          <w:szCs w:val="24"/>
          <w:lang w:eastAsia="pt-BR"/>
        </w:rPr>
        <w:t>ANEXO II</w:t>
      </w:r>
      <w:bookmarkEnd w:id="44"/>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3"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 xml:space="preserve">inscrição do ato constitutivo da filial, sucursal ou agência da sociedade simples ou empresária, respectivamente, no Registro Civil das Pessoas Jurídicas ou no Registro Público de Empresas Mercantis onde </w:t>
      </w:r>
      <w:proofErr w:type="gramStart"/>
      <w:r w:rsidRPr="00070F82">
        <w:rPr>
          <w:rFonts w:ascii="Arial" w:eastAsia="Times New Roman" w:hAnsi="Arial" w:cs="Arial"/>
          <w:sz w:val="24"/>
          <w:szCs w:val="24"/>
          <w:lang w:eastAsia="pt-BR"/>
        </w:rPr>
        <w:t>opera,</w:t>
      </w:r>
      <w:proofErr w:type="gramEnd"/>
      <w:r w:rsidRPr="00070F82">
        <w:rPr>
          <w:rFonts w:ascii="Arial" w:eastAsia="Times New Roman" w:hAnsi="Arial" w:cs="Arial"/>
          <w:sz w:val="24"/>
          <w:szCs w:val="24"/>
          <w:lang w:eastAsia="pt-BR"/>
        </w:rPr>
        <w:t xml:space="preserve"> com averbação no Registro onde tem sede a matriz;</w:t>
      </w:r>
    </w:p>
    <w:p w14:paraId="4758F0BF" w14:textId="530E0CF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bookmarkStart w:id="45"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xml:space="preserve">: ata de fundação e estatuto social, com a ata da assembleia que o aprovou, devidamente arquivado na Junta Comercial ou inscrito no Registro Civil das Pessoas Jurídicas da respectiva sede, além do registro de que trata o art. </w:t>
      </w:r>
      <w:bookmarkEnd w:id="45"/>
      <w:r w:rsidRPr="00070F82">
        <w:rPr>
          <w:rFonts w:ascii="Arial" w:eastAsia="Times New Roman" w:hAnsi="Arial" w:cs="Arial"/>
          <w:sz w:val="24"/>
          <w:szCs w:val="24"/>
          <w:lang w:eastAsia="pt-BR"/>
        </w:rPr>
        <w:t>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94"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4CFF671A" w14:textId="02ABBA93" w:rsidR="00646428" w:rsidRPr="00DD6206"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w:t>
      </w:r>
      <w:r w:rsidRPr="00DD6206">
        <w:rPr>
          <w:rFonts w:ascii="Arial" w:eastAsia="Times New Roman" w:hAnsi="Arial" w:cs="Arial"/>
          <w:sz w:val="24"/>
          <w:szCs w:val="24"/>
          <w:lang w:eastAsia="pt-BR"/>
        </w:rPr>
        <w:t>os deverão estar acompanhados de todas as alterações ou da consolidação respectiva.</w:t>
      </w:r>
    </w:p>
    <w:p w14:paraId="7D232C4E" w14:textId="0E21442C" w:rsidR="00646428" w:rsidRPr="00DD6206"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DD6206">
        <w:rPr>
          <w:rFonts w:ascii="Arial" w:eastAsia="Times New Roman" w:hAnsi="Arial" w:cs="Arial"/>
          <w:sz w:val="24"/>
          <w:szCs w:val="24"/>
          <w:lang w:eastAsia="pt-BR"/>
        </w:rPr>
        <w:t>Será verificada a compatibilidade do objeto social do licitante com o objeto da contratação.</w:t>
      </w:r>
    </w:p>
    <w:p w14:paraId="51D2B5FE" w14:textId="6E69DA61" w:rsidR="00F94E6A" w:rsidRPr="00DD6206" w:rsidRDefault="007E1106" w:rsidP="00001AC0">
      <w:pPr>
        <w:pStyle w:val="PargrafodaLista"/>
        <w:numPr>
          <w:ilvl w:val="1"/>
          <w:numId w:val="5"/>
        </w:numPr>
        <w:spacing w:after="240" w:line="240" w:lineRule="auto"/>
        <w:ind w:left="426" w:firstLine="0"/>
        <w:contextualSpacing w:val="0"/>
        <w:jc w:val="both"/>
        <w:rPr>
          <w:rFonts w:ascii="Arial" w:eastAsia="Times New Roman" w:hAnsi="Arial" w:cs="Arial"/>
          <w:sz w:val="24"/>
          <w:szCs w:val="24"/>
          <w:lang w:eastAsia="pt-BR"/>
        </w:rPr>
      </w:pPr>
      <w:r w:rsidRPr="00DD6206">
        <w:rPr>
          <w:rFonts w:ascii="Arial" w:eastAsia="Times New Roman" w:hAnsi="Arial" w:cs="Arial"/>
          <w:sz w:val="24"/>
          <w:szCs w:val="24"/>
          <w:u w:val="single"/>
          <w:lang w:eastAsia="pt-BR"/>
        </w:rPr>
        <w:t xml:space="preserve">Para o Item </w:t>
      </w:r>
      <w:proofErr w:type="gramStart"/>
      <w:r w:rsidRPr="00DD6206">
        <w:rPr>
          <w:rFonts w:ascii="Arial" w:eastAsia="Times New Roman" w:hAnsi="Arial" w:cs="Arial"/>
          <w:sz w:val="24"/>
          <w:szCs w:val="24"/>
          <w:u w:val="single"/>
          <w:lang w:eastAsia="pt-BR"/>
        </w:rPr>
        <w:t>1</w:t>
      </w:r>
      <w:proofErr w:type="gramEnd"/>
      <w:r w:rsidR="00371F5B" w:rsidRPr="00DD6206">
        <w:rPr>
          <w:rFonts w:ascii="Arial" w:eastAsia="Times New Roman" w:hAnsi="Arial" w:cs="Arial"/>
          <w:sz w:val="24"/>
          <w:szCs w:val="24"/>
          <w:u w:val="single"/>
          <w:lang w:eastAsia="pt-BR"/>
        </w:rPr>
        <w:t xml:space="preserve"> (STFC-DDR)</w:t>
      </w:r>
      <w:r w:rsidRPr="00DD6206">
        <w:rPr>
          <w:rFonts w:ascii="Arial" w:eastAsia="Times New Roman" w:hAnsi="Arial" w:cs="Arial"/>
          <w:sz w:val="24"/>
          <w:szCs w:val="24"/>
          <w:lang w:eastAsia="pt-BR"/>
        </w:rPr>
        <w:t xml:space="preserve">, deverão ser atendidos os </w:t>
      </w:r>
      <w:r w:rsidR="00A217AA" w:rsidRPr="00DD6206">
        <w:rPr>
          <w:rFonts w:ascii="Arial" w:eastAsia="Times New Roman" w:hAnsi="Arial" w:cs="Arial"/>
          <w:sz w:val="24"/>
          <w:szCs w:val="24"/>
          <w:lang w:eastAsia="pt-BR"/>
        </w:rPr>
        <w:t xml:space="preserve">seguintes </w:t>
      </w:r>
      <w:r w:rsidRPr="00DD6206">
        <w:rPr>
          <w:rFonts w:ascii="Arial" w:eastAsia="Times New Roman" w:hAnsi="Arial" w:cs="Arial"/>
          <w:sz w:val="24"/>
          <w:szCs w:val="24"/>
          <w:lang w:eastAsia="pt-BR"/>
        </w:rPr>
        <w:t>critérios</w:t>
      </w:r>
      <w:r w:rsidR="00A217AA" w:rsidRPr="00DD6206">
        <w:rPr>
          <w:rFonts w:ascii="Arial" w:eastAsia="Times New Roman" w:hAnsi="Arial" w:cs="Arial"/>
          <w:sz w:val="24"/>
          <w:szCs w:val="24"/>
          <w:lang w:eastAsia="pt-BR"/>
        </w:rPr>
        <w:t>:</w:t>
      </w:r>
    </w:p>
    <w:p w14:paraId="13120334" w14:textId="487FCFC4" w:rsidR="00BA432C" w:rsidRPr="00DD6206" w:rsidRDefault="00A44B3D" w:rsidP="00001AC0">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DD6206">
        <w:rPr>
          <w:rFonts w:ascii="Arial" w:eastAsia="Times New Roman" w:hAnsi="Arial" w:cs="Arial"/>
          <w:sz w:val="24"/>
          <w:szCs w:val="24"/>
          <w:lang w:eastAsia="pt-BR"/>
        </w:rPr>
        <w:t>O</w:t>
      </w:r>
      <w:r w:rsidR="00872DEB" w:rsidRPr="00DD6206">
        <w:rPr>
          <w:rFonts w:ascii="Arial" w:eastAsia="Times New Roman" w:hAnsi="Arial" w:cs="Arial"/>
          <w:sz w:val="24"/>
          <w:szCs w:val="24"/>
          <w:lang w:eastAsia="pt-BR"/>
        </w:rPr>
        <w:t xml:space="preserve"> licitante deverá comprovar que é </w:t>
      </w:r>
      <w:proofErr w:type="gramStart"/>
      <w:r w:rsidR="00872DEB" w:rsidRPr="00DD6206">
        <w:rPr>
          <w:rFonts w:ascii="Arial" w:eastAsia="Times New Roman" w:hAnsi="Arial" w:cs="Arial"/>
          <w:sz w:val="24"/>
          <w:szCs w:val="24"/>
          <w:lang w:eastAsia="pt-BR"/>
        </w:rPr>
        <w:t>concessionária, permissionária</w:t>
      </w:r>
      <w:proofErr w:type="gramEnd"/>
      <w:r w:rsidR="00872DEB" w:rsidRPr="00DD6206">
        <w:rPr>
          <w:rFonts w:ascii="Arial" w:eastAsia="Times New Roman" w:hAnsi="Arial" w:cs="Arial"/>
          <w:sz w:val="24"/>
          <w:szCs w:val="24"/>
          <w:lang w:eastAsia="pt-BR"/>
        </w:rPr>
        <w:t xml:space="preserve"> ou autorizada pela AN</w:t>
      </w:r>
      <w:r w:rsidR="00EF50A0" w:rsidRPr="00DD6206">
        <w:rPr>
          <w:rFonts w:ascii="Arial" w:eastAsia="Times New Roman" w:hAnsi="Arial" w:cs="Arial"/>
          <w:sz w:val="24"/>
          <w:szCs w:val="24"/>
          <w:lang w:eastAsia="pt-BR"/>
        </w:rPr>
        <w:t>A</w:t>
      </w:r>
      <w:r w:rsidR="00872DEB" w:rsidRPr="00DD6206">
        <w:rPr>
          <w:rFonts w:ascii="Arial" w:eastAsia="Times New Roman" w:hAnsi="Arial" w:cs="Arial"/>
          <w:sz w:val="24"/>
          <w:szCs w:val="24"/>
          <w:lang w:eastAsia="pt-BR"/>
        </w:rPr>
        <w:t>TEL, para prestação</w:t>
      </w:r>
      <w:r w:rsidR="001204A3" w:rsidRPr="00DD6206">
        <w:rPr>
          <w:rFonts w:ascii="Arial" w:eastAsia="Times New Roman" w:hAnsi="Arial" w:cs="Arial"/>
          <w:sz w:val="24"/>
          <w:szCs w:val="24"/>
          <w:lang w:eastAsia="pt-BR"/>
        </w:rPr>
        <w:t xml:space="preserve"> do Serviço Telefônico Fixo Comutado – STFC, na forma da lei, me</w:t>
      </w:r>
      <w:r w:rsidR="00694639" w:rsidRPr="00DD6206">
        <w:rPr>
          <w:rFonts w:ascii="Arial" w:eastAsia="Times New Roman" w:hAnsi="Arial" w:cs="Arial"/>
          <w:sz w:val="24"/>
          <w:szCs w:val="24"/>
          <w:lang w:eastAsia="pt-BR"/>
        </w:rPr>
        <w:t>diante apresentação de:</w:t>
      </w:r>
    </w:p>
    <w:p w14:paraId="33CEF394" w14:textId="77777777" w:rsidR="00001AC0" w:rsidRPr="00DD6206" w:rsidRDefault="00001AC0" w:rsidP="00001AC0">
      <w:pPr>
        <w:pStyle w:val="PargrafodaLista"/>
        <w:spacing w:after="240" w:line="240" w:lineRule="auto"/>
        <w:ind w:left="851"/>
        <w:contextualSpacing w:val="0"/>
        <w:jc w:val="both"/>
        <w:rPr>
          <w:rFonts w:ascii="Arial" w:eastAsia="Times New Roman" w:hAnsi="Arial" w:cs="Arial"/>
          <w:sz w:val="24"/>
          <w:szCs w:val="24"/>
          <w:lang w:eastAsia="pt-BR"/>
        </w:rPr>
      </w:pPr>
    </w:p>
    <w:p w14:paraId="50C3201C" w14:textId="3AC4415D" w:rsidR="00694639" w:rsidRPr="00DD6206" w:rsidRDefault="004D61B3" w:rsidP="00001AC0">
      <w:pPr>
        <w:pStyle w:val="PargrafodaLista"/>
        <w:numPr>
          <w:ilvl w:val="3"/>
          <w:numId w:val="5"/>
        </w:numPr>
        <w:spacing w:after="240" w:line="240" w:lineRule="auto"/>
        <w:ind w:left="1134" w:firstLine="0"/>
        <w:contextualSpacing w:val="0"/>
        <w:jc w:val="both"/>
        <w:rPr>
          <w:rFonts w:ascii="Arial" w:eastAsia="Times New Roman" w:hAnsi="Arial" w:cs="Arial"/>
          <w:sz w:val="24"/>
          <w:szCs w:val="24"/>
          <w:lang w:eastAsia="pt-BR"/>
        </w:rPr>
      </w:pPr>
      <w:r w:rsidRPr="00DD6206">
        <w:rPr>
          <w:rFonts w:ascii="Arial" w:eastAsia="Times New Roman" w:hAnsi="Arial" w:cs="Arial"/>
          <w:sz w:val="24"/>
          <w:szCs w:val="24"/>
          <w:lang w:eastAsia="pt-BR"/>
        </w:rPr>
        <w:lastRenderedPageBreak/>
        <w:t>C</w:t>
      </w:r>
      <w:r w:rsidR="000146E3" w:rsidRPr="00DD6206">
        <w:rPr>
          <w:rFonts w:ascii="Arial" w:eastAsia="Times New Roman" w:hAnsi="Arial" w:cs="Arial"/>
          <w:sz w:val="24"/>
          <w:szCs w:val="24"/>
          <w:lang w:eastAsia="pt-BR"/>
        </w:rPr>
        <w:t>ópia do Contrato de Concessão celebrado com a União, por intermédio da ANATEL, ou da respectiva</w:t>
      </w:r>
      <w:r w:rsidR="00EC128A" w:rsidRPr="00DD6206">
        <w:rPr>
          <w:rFonts w:ascii="Arial" w:eastAsia="Times New Roman" w:hAnsi="Arial" w:cs="Arial"/>
          <w:sz w:val="24"/>
          <w:szCs w:val="24"/>
          <w:lang w:eastAsia="pt-BR"/>
        </w:rPr>
        <w:t xml:space="preserve"> publicação da outorga no Diário Oficial da União, para a prestação do STFC, se for o caso, </w:t>
      </w:r>
      <w:proofErr w:type="gramStart"/>
      <w:r w:rsidR="00F12A7D" w:rsidRPr="00DD6206">
        <w:rPr>
          <w:rFonts w:ascii="Arial" w:eastAsia="Times New Roman" w:hAnsi="Arial" w:cs="Arial"/>
          <w:sz w:val="24"/>
          <w:szCs w:val="24"/>
          <w:lang w:eastAsia="pt-BR"/>
        </w:rPr>
        <w:t>ou</w:t>
      </w:r>
      <w:proofErr w:type="gramEnd"/>
    </w:p>
    <w:p w14:paraId="74C13A2F" w14:textId="6FFF3057" w:rsidR="00F12A7D" w:rsidRPr="00DD6206" w:rsidRDefault="00F12A7D" w:rsidP="00001AC0">
      <w:pPr>
        <w:pStyle w:val="PargrafodaLista"/>
        <w:numPr>
          <w:ilvl w:val="3"/>
          <w:numId w:val="5"/>
        </w:numPr>
        <w:spacing w:after="240" w:line="240" w:lineRule="auto"/>
        <w:ind w:left="1134" w:firstLine="0"/>
        <w:contextualSpacing w:val="0"/>
        <w:jc w:val="both"/>
        <w:rPr>
          <w:rFonts w:ascii="Arial" w:eastAsia="Times New Roman" w:hAnsi="Arial" w:cs="Arial"/>
          <w:sz w:val="24"/>
          <w:szCs w:val="24"/>
          <w:lang w:eastAsia="pt-BR"/>
        </w:rPr>
      </w:pPr>
      <w:r w:rsidRPr="00DD6206">
        <w:rPr>
          <w:rFonts w:ascii="Arial" w:eastAsia="Times New Roman" w:hAnsi="Arial" w:cs="Arial"/>
          <w:sz w:val="24"/>
          <w:szCs w:val="24"/>
          <w:lang w:eastAsia="pt-BR"/>
        </w:rPr>
        <w:t>Cópia do Ato de Autorização, ou Permissão</w:t>
      </w:r>
      <w:r w:rsidR="00E11D3C" w:rsidRPr="00DD6206">
        <w:rPr>
          <w:rFonts w:ascii="Arial" w:eastAsia="Times New Roman" w:hAnsi="Arial" w:cs="Arial"/>
          <w:sz w:val="24"/>
          <w:szCs w:val="24"/>
          <w:lang w:eastAsia="pt-BR"/>
        </w:rPr>
        <w:t>, ou Certificado de Autorização/Permissão emitido pela ANATEL, contendo o número e a identificação da empresa, para a prestação do STFC</w:t>
      </w:r>
      <w:r w:rsidR="00001AC0" w:rsidRPr="00DD6206">
        <w:rPr>
          <w:rFonts w:ascii="Arial" w:eastAsia="Times New Roman" w:hAnsi="Arial" w:cs="Arial"/>
          <w:sz w:val="24"/>
          <w:szCs w:val="24"/>
          <w:lang w:eastAsia="pt-BR"/>
        </w:rPr>
        <w:t>, se for o caso.</w:t>
      </w:r>
    </w:p>
    <w:p w14:paraId="757EFAA2" w14:textId="5EFEC21E" w:rsidR="00001AC0" w:rsidRPr="00DD6206" w:rsidRDefault="00001AC0" w:rsidP="00001AC0">
      <w:pPr>
        <w:pStyle w:val="PargrafodaLista"/>
        <w:numPr>
          <w:ilvl w:val="3"/>
          <w:numId w:val="5"/>
        </w:numPr>
        <w:spacing w:after="240" w:line="240" w:lineRule="auto"/>
        <w:ind w:left="1134" w:firstLine="0"/>
        <w:contextualSpacing w:val="0"/>
        <w:jc w:val="both"/>
        <w:rPr>
          <w:rFonts w:ascii="Arial" w:eastAsia="Times New Roman" w:hAnsi="Arial" w:cs="Arial"/>
          <w:sz w:val="24"/>
          <w:szCs w:val="24"/>
          <w:lang w:eastAsia="pt-BR"/>
        </w:rPr>
      </w:pPr>
      <w:r w:rsidRPr="00DD6206">
        <w:rPr>
          <w:rFonts w:ascii="Arial" w:eastAsia="Times New Roman" w:hAnsi="Arial" w:cs="Arial"/>
          <w:sz w:val="24"/>
          <w:szCs w:val="24"/>
          <w:lang w:eastAsia="pt-BR"/>
        </w:rPr>
        <w:t>No caso de sociedades empresárias estrangeiras, o atendimento à exigência de outorga será comprovado mediante apresentação, no momento da assinatura do contrato, de documentação que demonstre a regularização da atuação no Brasil junto à ANATEL, na forma da legislação vigente.</w:t>
      </w:r>
    </w:p>
    <w:p w14:paraId="058397C5" w14:textId="77777777" w:rsidR="007B2795" w:rsidRPr="00070F82" w:rsidRDefault="007B2795" w:rsidP="00114999">
      <w:pPr>
        <w:pStyle w:val="PargrafodaLista"/>
        <w:spacing w:after="0" w:line="240" w:lineRule="auto"/>
        <w:ind w:left="114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56EA5426" w14:textId="3470936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Nacional da Pessoa Jurídica (CNPJ);</w:t>
      </w:r>
    </w:p>
    <w:p w14:paraId="76AB1543" w14:textId="7A91959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95"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28B94FBD"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96"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1340BE">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4B83D04E" w:rsidR="00072A36" w:rsidRPr="00070F82" w:rsidRDefault="00072A3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1340BE">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950A87"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w:t>
      </w:r>
      <w:r w:rsidRPr="00950A87">
        <w:rPr>
          <w:rFonts w:ascii="Arial" w:eastAsia="Times New Roman" w:hAnsi="Arial" w:cs="Arial"/>
          <w:sz w:val="24"/>
          <w:szCs w:val="24"/>
          <w:lang w:eastAsia="pt-BR"/>
        </w:rPr>
        <w:t xml:space="preserve">aprovada pelo </w:t>
      </w:r>
      <w:hyperlink r:id="rId97" w:history="1">
        <w:r w:rsidR="00C34B24" w:rsidRPr="00950A87">
          <w:rPr>
            <w:rStyle w:val="Hyperlink"/>
            <w:rFonts w:ascii="Arial" w:hAnsi="Arial" w:cs="Arial"/>
            <w:sz w:val="24"/>
            <w:szCs w:val="24"/>
          </w:rPr>
          <w:t>Decreto-Lei n. 5.452</w:t>
        </w:r>
      </w:hyperlink>
      <w:r w:rsidRPr="00950A87">
        <w:rPr>
          <w:rFonts w:ascii="Arial" w:eastAsia="Times New Roman" w:hAnsi="Arial" w:cs="Arial"/>
          <w:sz w:val="24"/>
          <w:szCs w:val="24"/>
          <w:lang w:eastAsia="pt-BR"/>
        </w:rPr>
        <w:t>, de 1º de maio de 1943;</w:t>
      </w:r>
    </w:p>
    <w:p w14:paraId="73CCF9F8" w14:textId="1BF89232" w:rsidR="00646428" w:rsidRPr="00950A87"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950A87">
        <w:rPr>
          <w:rFonts w:ascii="Arial" w:eastAsia="Times New Roman" w:hAnsi="Arial" w:cs="Arial"/>
          <w:sz w:val="24"/>
          <w:szCs w:val="24"/>
          <w:lang w:eastAsia="pt-BR"/>
        </w:rPr>
        <w:t xml:space="preserve">Prova de inscrição no cadastro de contribuintes Estadual/Distrital </w:t>
      </w:r>
      <w:r w:rsidR="00C13D66" w:rsidRPr="00950A87">
        <w:rPr>
          <w:rFonts w:ascii="Arial" w:eastAsia="Times New Roman" w:hAnsi="Arial" w:cs="Arial"/>
          <w:sz w:val="24"/>
          <w:szCs w:val="24"/>
          <w:lang w:eastAsia="pt-BR"/>
        </w:rPr>
        <w:t>e</w:t>
      </w:r>
      <w:r w:rsidRPr="00950A87">
        <w:rPr>
          <w:rFonts w:ascii="Arial" w:eastAsia="Times New Roman" w:hAnsi="Arial" w:cs="Arial"/>
          <w:sz w:val="24"/>
          <w:szCs w:val="24"/>
          <w:lang w:eastAsia="pt-BR"/>
        </w:rPr>
        <w:t xml:space="preserve"> Municipal/Distrital relativo ao domicílio ou sede do fornecedor, pertinente ao seu ramo de atividade e compatível com o objeto contratual;</w:t>
      </w:r>
    </w:p>
    <w:p w14:paraId="199E9269" w14:textId="442EDA3B" w:rsidR="00646428" w:rsidRPr="00950A87"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950A87">
        <w:rPr>
          <w:rFonts w:ascii="Arial" w:eastAsia="Times New Roman" w:hAnsi="Arial" w:cs="Arial"/>
          <w:sz w:val="24"/>
          <w:szCs w:val="24"/>
          <w:lang w:eastAsia="pt-BR"/>
        </w:rPr>
        <w:t>Prova de regularidade com a</w:t>
      </w:r>
      <w:r w:rsidR="00937D78" w:rsidRPr="00950A87">
        <w:rPr>
          <w:rFonts w:ascii="Arial" w:eastAsia="Times New Roman" w:hAnsi="Arial" w:cs="Arial"/>
          <w:sz w:val="24"/>
          <w:szCs w:val="24"/>
          <w:lang w:eastAsia="pt-BR"/>
        </w:rPr>
        <w:t>s</w:t>
      </w:r>
      <w:r w:rsidRPr="00950A87">
        <w:rPr>
          <w:rFonts w:ascii="Arial" w:eastAsia="Times New Roman" w:hAnsi="Arial" w:cs="Arial"/>
          <w:sz w:val="24"/>
          <w:szCs w:val="24"/>
          <w:lang w:eastAsia="pt-BR"/>
        </w:rPr>
        <w:t xml:space="preserve"> Fazenda</w:t>
      </w:r>
      <w:r w:rsidR="00937D78" w:rsidRPr="00950A87">
        <w:rPr>
          <w:rFonts w:ascii="Arial" w:eastAsia="Times New Roman" w:hAnsi="Arial" w:cs="Arial"/>
          <w:sz w:val="24"/>
          <w:szCs w:val="24"/>
          <w:lang w:eastAsia="pt-BR"/>
        </w:rPr>
        <w:t>s</w:t>
      </w:r>
      <w:r w:rsidRPr="00950A87">
        <w:rPr>
          <w:rFonts w:ascii="Arial" w:eastAsia="Times New Roman" w:hAnsi="Arial" w:cs="Arial"/>
          <w:sz w:val="24"/>
          <w:szCs w:val="24"/>
          <w:lang w:eastAsia="pt-BR"/>
        </w:rPr>
        <w:t xml:space="preserve"> </w:t>
      </w:r>
      <w:r w:rsidR="00937D78" w:rsidRPr="00950A87">
        <w:rPr>
          <w:rFonts w:ascii="Arial" w:eastAsia="Times New Roman" w:hAnsi="Arial" w:cs="Arial"/>
          <w:sz w:val="24"/>
          <w:szCs w:val="24"/>
          <w:lang w:eastAsia="pt-BR"/>
        </w:rPr>
        <w:t>Estadual/Distrital e Municipal/Distrital</w:t>
      </w:r>
      <w:r w:rsidRPr="00950A87">
        <w:rPr>
          <w:rFonts w:ascii="Arial" w:eastAsia="Times New Roman" w:hAnsi="Arial" w:cs="Arial"/>
          <w:sz w:val="24"/>
          <w:szCs w:val="24"/>
          <w:lang w:eastAsia="pt-BR"/>
        </w:rPr>
        <w:t xml:space="preserve"> do domicílio ou sede do fornecedor, relativa à atividade em cujo exercício contrata ou concorre;</w:t>
      </w:r>
    </w:p>
    <w:p w14:paraId="73638E99" w14:textId="31420D78" w:rsidR="00646428" w:rsidRPr="00950A87"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950A87">
        <w:rPr>
          <w:rFonts w:ascii="Arial" w:eastAsia="Times New Roman" w:hAnsi="Arial" w:cs="Arial"/>
          <w:sz w:val="24"/>
          <w:szCs w:val="24"/>
          <w:lang w:eastAsia="pt-BR"/>
        </w:rPr>
        <w:lastRenderedPageBreak/>
        <w:t xml:space="preserve">Caso o fornecedor seja considerado isento dos tributos </w:t>
      </w:r>
      <w:r w:rsidR="00937D78" w:rsidRPr="00950A87">
        <w:rPr>
          <w:rFonts w:ascii="Arial" w:eastAsia="Times New Roman" w:hAnsi="Arial" w:cs="Arial"/>
          <w:sz w:val="24"/>
          <w:szCs w:val="24"/>
          <w:lang w:eastAsia="pt-BR"/>
        </w:rPr>
        <w:t>Estadual/Distrital e Municipal/</w:t>
      </w:r>
      <w:proofErr w:type="gramStart"/>
      <w:r w:rsidR="00937D78" w:rsidRPr="00950A87">
        <w:rPr>
          <w:rFonts w:ascii="Arial" w:eastAsia="Times New Roman" w:hAnsi="Arial" w:cs="Arial"/>
          <w:sz w:val="24"/>
          <w:szCs w:val="24"/>
          <w:lang w:eastAsia="pt-BR"/>
        </w:rPr>
        <w:t xml:space="preserve">Distrital </w:t>
      </w:r>
      <w:r w:rsidRPr="00950A87">
        <w:rPr>
          <w:rFonts w:ascii="Arial" w:eastAsia="Times New Roman" w:hAnsi="Arial" w:cs="Arial"/>
          <w:sz w:val="24"/>
          <w:szCs w:val="24"/>
          <w:lang w:eastAsia="pt-BR"/>
        </w:rPr>
        <w:t>relacionados</w:t>
      </w:r>
      <w:proofErr w:type="gramEnd"/>
      <w:r w:rsidRPr="00950A87">
        <w:rPr>
          <w:rFonts w:ascii="Arial" w:eastAsia="Times New Roman" w:hAnsi="Arial" w:cs="Arial"/>
          <w:sz w:val="24"/>
          <w:szCs w:val="24"/>
          <w:lang w:eastAsia="pt-BR"/>
        </w:rPr>
        <w:t xml:space="preserve"> ao objeto contratual, deverá comprovar tal condição mediante a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98"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719CD32B" w:rsidR="00646428" w:rsidRPr="000A24E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D60412">
        <w:rPr>
          <w:rFonts w:ascii="Arial" w:eastAsia="Times New Roman" w:hAnsi="Arial" w:cs="Arial"/>
          <w:sz w:val="24"/>
          <w:szCs w:val="24"/>
          <w:lang w:eastAsia="pt-BR"/>
        </w:rPr>
        <w:t>Certidão negativa de insolvência civil expedida pelo distribuidor do domicílio ou sede do licitante,</w:t>
      </w:r>
      <w:r w:rsidRPr="000A24ED">
        <w:rPr>
          <w:rFonts w:ascii="Arial" w:eastAsia="Times New Roman" w:hAnsi="Arial" w:cs="Arial"/>
          <w:sz w:val="24"/>
          <w:szCs w:val="24"/>
          <w:lang w:eastAsia="pt-BR"/>
        </w:rPr>
        <w:t xml:space="preserve"> caso se trate de sociedade simples;</w:t>
      </w:r>
    </w:p>
    <w:p w14:paraId="107B8A85" w14:textId="1DBDB4AE" w:rsidR="00646428" w:rsidRPr="000A24E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Certidão negativa de falência expedida pelo distribuidor da sede do licitante</w:t>
      </w:r>
      <w:r w:rsidR="00D60412">
        <w:rPr>
          <w:rFonts w:ascii="Arial" w:eastAsia="Times New Roman" w:hAnsi="Arial" w:cs="Arial"/>
          <w:sz w:val="24"/>
          <w:szCs w:val="24"/>
          <w:lang w:eastAsia="pt-BR"/>
        </w:rPr>
        <w:t>.</w:t>
      </w:r>
    </w:p>
    <w:p w14:paraId="65434986" w14:textId="77777777" w:rsidR="00646428" w:rsidRPr="00070F82" w:rsidRDefault="00646428" w:rsidP="004B2E3E">
      <w:pPr>
        <w:spacing w:after="0" w:line="240" w:lineRule="auto"/>
        <w:rPr>
          <w:rFonts w:ascii="Arial" w:eastAsia="Times New Roman" w:hAnsi="Arial" w:cs="Arial"/>
          <w:sz w:val="24"/>
          <w:szCs w:val="24"/>
          <w:lang w:eastAsia="pt-BR"/>
        </w:rPr>
      </w:pPr>
    </w:p>
    <w:p w14:paraId="6168813B" w14:textId="0E150C9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Técnica</w:t>
      </w:r>
      <w:r w:rsidR="00305B2A" w:rsidRPr="00070F82">
        <w:rPr>
          <w:rFonts w:ascii="Arial" w:eastAsia="Times New Roman" w:hAnsi="Arial" w:cs="Arial"/>
          <w:b/>
          <w:bCs/>
          <w:sz w:val="24"/>
          <w:szCs w:val="24"/>
          <w:lang w:eastAsia="pt-BR"/>
        </w:rPr>
        <w:t>:</w:t>
      </w:r>
    </w:p>
    <w:p w14:paraId="01328F53" w14:textId="7A0DDD81" w:rsidR="00646428" w:rsidRPr="00070F82" w:rsidRDefault="00BE055D"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Conforme prevista </w:t>
      </w:r>
      <w:r w:rsidR="00314758">
        <w:rPr>
          <w:rFonts w:ascii="Arial" w:eastAsia="Times New Roman" w:hAnsi="Arial" w:cs="Arial"/>
          <w:sz w:val="24"/>
          <w:szCs w:val="24"/>
          <w:lang w:eastAsia="pt-BR"/>
        </w:rPr>
        <w:t>no</w:t>
      </w:r>
      <w:r w:rsidR="00162410">
        <w:rPr>
          <w:rFonts w:ascii="Arial" w:eastAsia="Times New Roman" w:hAnsi="Arial" w:cs="Arial"/>
          <w:sz w:val="24"/>
          <w:szCs w:val="24"/>
          <w:lang w:eastAsia="pt-BR"/>
        </w:rPr>
        <w:t>s</w:t>
      </w:r>
      <w:r w:rsidR="00314758">
        <w:rPr>
          <w:rFonts w:ascii="Arial" w:eastAsia="Times New Roman" w:hAnsi="Arial" w:cs="Arial"/>
          <w:sz w:val="24"/>
          <w:szCs w:val="24"/>
          <w:lang w:eastAsia="pt-BR"/>
        </w:rPr>
        <w:t xml:space="preserve"> ite</w:t>
      </w:r>
      <w:r w:rsidR="00162410">
        <w:rPr>
          <w:rFonts w:ascii="Arial" w:eastAsia="Times New Roman" w:hAnsi="Arial" w:cs="Arial"/>
          <w:sz w:val="24"/>
          <w:szCs w:val="24"/>
          <w:lang w:eastAsia="pt-BR"/>
        </w:rPr>
        <w:t>ns</w:t>
      </w:r>
      <w:r w:rsidR="00314758">
        <w:rPr>
          <w:rFonts w:ascii="Arial" w:eastAsia="Times New Roman" w:hAnsi="Arial" w:cs="Arial"/>
          <w:sz w:val="24"/>
          <w:szCs w:val="24"/>
          <w:lang w:eastAsia="pt-BR"/>
        </w:rPr>
        <w:t xml:space="preserve"> 9.</w:t>
      </w:r>
      <w:r w:rsidR="009365C6">
        <w:rPr>
          <w:rFonts w:ascii="Arial" w:eastAsia="Times New Roman" w:hAnsi="Arial" w:cs="Arial"/>
          <w:sz w:val="24"/>
          <w:szCs w:val="24"/>
          <w:lang w:eastAsia="pt-BR"/>
        </w:rPr>
        <w:t>6</w:t>
      </w:r>
      <w:r w:rsidR="00314758">
        <w:rPr>
          <w:rFonts w:ascii="Arial" w:eastAsia="Times New Roman" w:hAnsi="Arial" w:cs="Arial"/>
          <w:sz w:val="24"/>
          <w:szCs w:val="24"/>
          <w:lang w:eastAsia="pt-BR"/>
        </w:rPr>
        <w:t xml:space="preserve"> a </w:t>
      </w:r>
      <w:r w:rsidR="00314758" w:rsidRPr="001340BE">
        <w:rPr>
          <w:rFonts w:ascii="Arial" w:eastAsia="Times New Roman" w:hAnsi="Arial" w:cs="Arial"/>
          <w:sz w:val="24"/>
          <w:szCs w:val="24"/>
          <w:lang w:eastAsia="pt-BR"/>
        </w:rPr>
        <w:t>9.</w:t>
      </w:r>
      <w:r w:rsidR="00C30EA7" w:rsidRPr="001340BE">
        <w:rPr>
          <w:rFonts w:ascii="Arial" w:eastAsia="Times New Roman" w:hAnsi="Arial" w:cs="Arial"/>
          <w:sz w:val="24"/>
          <w:szCs w:val="24"/>
          <w:lang w:eastAsia="pt-BR"/>
        </w:rPr>
        <w:t>7</w:t>
      </w:r>
      <w:r w:rsidRPr="00070F82">
        <w:rPr>
          <w:rFonts w:ascii="Arial" w:eastAsia="Times New Roman" w:hAnsi="Arial" w:cs="Arial"/>
          <w:sz w:val="24"/>
          <w:szCs w:val="24"/>
          <w:lang w:eastAsia="pt-BR"/>
        </w:rPr>
        <w:t xml:space="preserve"> do Termo de Referência</w:t>
      </w:r>
      <w:r w:rsidR="004F29A9">
        <w:rPr>
          <w:rFonts w:ascii="Arial" w:eastAsia="Times New Roman" w:hAnsi="Arial" w:cs="Arial"/>
          <w:sz w:val="24"/>
          <w:szCs w:val="24"/>
          <w:lang w:eastAsia="pt-BR"/>
        </w:rPr>
        <w:t xml:space="preserve"> (Anexo I)</w:t>
      </w:r>
      <w:r w:rsidRPr="00070F82">
        <w:rPr>
          <w:rFonts w:ascii="Arial" w:eastAsia="Times New Roman" w:hAnsi="Arial" w:cs="Arial"/>
          <w:sz w:val="24"/>
          <w:szCs w:val="24"/>
          <w:lang w:eastAsia="pt-BR"/>
        </w:rPr>
        <w:t>.</w:t>
      </w:r>
    </w:p>
    <w:p w14:paraId="40DA344C" w14:textId="2F0576FF" w:rsidR="008F747C" w:rsidRPr="00070F82" w:rsidRDefault="008F747C" w:rsidP="00821540">
      <w:pPr>
        <w:spacing w:after="0" w:line="240" w:lineRule="auto"/>
        <w:rPr>
          <w:rFonts w:ascii="Arial" w:eastAsia="Times New Roman" w:hAnsi="Arial" w:cs="Arial"/>
          <w:sz w:val="24"/>
          <w:szCs w:val="24"/>
          <w:lang w:eastAsia="pt-BR"/>
        </w:rPr>
      </w:pPr>
    </w:p>
    <w:p w14:paraId="14049C90" w14:textId="1BDE5729" w:rsidR="00305B2A" w:rsidRPr="00070F82" w:rsidRDefault="00DC28AE" w:rsidP="00DC28AE">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F16C8B">
        <w:rPr>
          <w:rFonts w:ascii="Arial" w:eastAsia="Times New Roman" w:hAnsi="Arial" w:cs="Arial"/>
          <w:b/>
          <w:bCs/>
          <w:sz w:val="24"/>
          <w:szCs w:val="24"/>
          <w:lang w:eastAsia="pt-BR"/>
        </w:rPr>
        <w:t xml:space="preserve">Documentação complementar para </w:t>
      </w:r>
      <w:r w:rsidR="00683E4D">
        <w:rPr>
          <w:rFonts w:ascii="Arial" w:eastAsia="Times New Roman" w:hAnsi="Arial" w:cs="Arial"/>
          <w:b/>
          <w:bCs/>
          <w:sz w:val="24"/>
          <w:szCs w:val="24"/>
          <w:lang w:eastAsia="pt-BR"/>
        </w:rPr>
        <w:t>c</w:t>
      </w:r>
      <w:r w:rsidR="00305B2A" w:rsidRPr="00070F82">
        <w:rPr>
          <w:rFonts w:ascii="Arial" w:eastAsia="Times New Roman" w:hAnsi="Arial" w:cs="Arial"/>
          <w:b/>
          <w:bCs/>
          <w:sz w:val="24"/>
          <w:szCs w:val="24"/>
          <w:lang w:eastAsia="pt-BR"/>
        </w:rPr>
        <w:t>ooperativas:</w:t>
      </w:r>
    </w:p>
    <w:p w14:paraId="28093AB8" w14:textId="4C3B9D2D" w:rsidR="00646428" w:rsidRPr="00070F82" w:rsidRDefault="00646428" w:rsidP="00DC28AE">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p>
    <w:p w14:paraId="051E6656" w14:textId="1C16A9CF"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relação dos cooperados que atendem aos requisitos técnicos exigidos para a contratação e que executarão o contrato, com as respectivas atas de inscrição e a comprovação de que </w:t>
      </w:r>
      <w:proofErr w:type="gramStart"/>
      <w:r w:rsidRPr="00070F82">
        <w:rPr>
          <w:rFonts w:ascii="Arial" w:eastAsia="Times New Roman" w:hAnsi="Arial" w:cs="Arial"/>
          <w:sz w:val="24"/>
          <w:szCs w:val="24"/>
          <w:lang w:eastAsia="pt-BR"/>
        </w:rPr>
        <w:t>estão</w:t>
      </w:r>
      <w:proofErr w:type="gramEnd"/>
      <w:r w:rsidRPr="00070F82">
        <w:rPr>
          <w:rFonts w:ascii="Arial" w:eastAsia="Times New Roman" w:hAnsi="Arial" w:cs="Arial"/>
          <w:sz w:val="24"/>
          <w:szCs w:val="24"/>
          <w:lang w:eastAsia="pt-BR"/>
        </w:rPr>
        <w:t xml:space="preserve"> domiciliados na localidade da sede da cooperativa, respeitado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w:t>
      </w:r>
      <w:proofErr w:type="gramStart"/>
      <w:r w:rsidRPr="00070F82">
        <w:rPr>
          <w:rFonts w:ascii="Arial" w:eastAsia="Times New Roman" w:hAnsi="Arial" w:cs="Arial"/>
          <w:sz w:val="24"/>
          <w:szCs w:val="24"/>
          <w:lang w:eastAsia="pt-BR"/>
        </w:rPr>
        <w:t>4º, inciso</w:t>
      </w:r>
      <w:proofErr w:type="gramEnd"/>
      <w:r w:rsidRPr="00070F82">
        <w:rPr>
          <w:rFonts w:ascii="Arial" w:eastAsia="Times New Roman" w:hAnsi="Arial" w:cs="Arial"/>
          <w:sz w:val="24"/>
          <w:szCs w:val="24"/>
          <w:lang w:eastAsia="pt-BR"/>
        </w:rPr>
        <w:t xml:space="preserve"> XI, 21, inciso I e 42, §§2º a 6º da </w:t>
      </w:r>
      <w:hyperlink r:id="rId99"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comprovação de integração das respectivas quotas-partes por parte dos cooperados que executarão o contrato; </w:t>
      </w:r>
      <w:proofErr w:type="gramStart"/>
      <w:r w:rsidRPr="00070F82">
        <w:rPr>
          <w:rFonts w:ascii="Arial" w:eastAsia="Times New Roman" w:hAnsi="Arial" w:cs="Arial"/>
          <w:sz w:val="24"/>
          <w:szCs w:val="24"/>
          <w:lang w:eastAsia="pt-BR"/>
        </w:rPr>
        <w:t>e</w:t>
      </w:r>
      <w:proofErr w:type="gramEnd"/>
    </w:p>
    <w:p w14:paraId="1FBED06D" w14:textId="28B58F96" w:rsidR="00646428" w:rsidRPr="00070F82" w:rsidRDefault="00AF2BFD"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635DDB">
        <w:rPr>
          <w:rFonts w:ascii="Arial" w:eastAsia="Times New Roman" w:hAnsi="Arial" w:cs="Arial"/>
          <w:color w:val="0000FF"/>
          <w:sz w:val="24"/>
          <w:szCs w:val="24"/>
          <w:u w:val="single"/>
          <w:lang w:eastAsia="pt-BR"/>
        </w:rPr>
        <w:t>1.7</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xml:space="preserve">: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w:t>
      </w:r>
      <w:r w:rsidRPr="00070F82">
        <w:rPr>
          <w:rFonts w:ascii="Arial" w:eastAsia="Times New Roman" w:hAnsi="Arial" w:cs="Arial"/>
          <w:sz w:val="24"/>
          <w:szCs w:val="24"/>
          <w:lang w:eastAsia="pt-BR"/>
        </w:rPr>
        <w:lastRenderedPageBreak/>
        <w:t>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w:t>
      </w:r>
      <w:hyperlink r:id="rId100"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t> </w:t>
      </w:r>
    </w:p>
    <w:p w14:paraId="2F035C44" w14:textId="511DA2A5" w:rsidR="00646428" w:rsidRPr="00070F82" w:rsidRDefault="00903AC6" w:rsidP="00903AC6">
      <w:pPr>
        <w:pStyle w:val="PargrafodaLista"/>
        <w:numPr>
          <w:ilvl w:val="0"/>
          <w:numId w:val="5"/>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78CF9338" w:rsidR="00F8643D" w:rsidRPr="00070F82" w:rsidRDefault="00F8643D" w:rsidP="00013FFF">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nos itens </w:t>
      </w:r>
      <w:r w:rsidR="00E71B8E">
        <w:rPr>
          <w:rFonts w:ascii="Arial" w:eastAsia="Times New Roman" w:hAnsi="Arial" w:cs="Arial"/>
          <w:sz w:val="24"/>
          <w:szCs w:val="24"/>
          <w:lang w:eastAsia="pt-BR"/>
        </w:rPr>
        <w:t>1 a 4</w:t>
      </w:r>
      <w:r w:rsidRPr="00070F82">
        <w:rPr>
          <w:rFonts w:ascii="Arial" w:eastAsia="Times New Roman" w:hAnsi="Arial" w:cs="Arial"/>
          <w:sz w:val="24"/>
          <w:szCs w:val="24"/>
          <w:lang w:eastAsia="pt-BR"/>
        </w:rPr>
        <w:t xml:space="preserve"> desta relação de documentos por parte de cada consorciado, admitindo-se para efeito de qualificação técnica, o somatório dos quantitativos de cada consorciado.</w:t>
      </w:r>
    </w:p>
    <w:p w14:paraId="7CA94A7F" w14:textId="6701C862" w:rsidR="008F5AC7" w:rsidRPr="00070F82" w:rsidRDefault="008F5AC7" w:rsidP="007D38F9">
      <w:pPr>
        <w:pStyle w:val="PargrafodaLista"/>
        <w:spacing w:after="240" w:line="240" w:lineRule="auto"/>
        <w:ind w:left="360"/>
        <w:contextualSpacing w:val="0"/>
        <w:jc w:val="both"/>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47166A">
      <w:headerReference w:type="default" r:id="rId101"/>
      <w:headerReference w:type="first" r:id="rId102"/>
      <w:footerReference w:type="first" r:id="rId103"/>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D69237" w14:textId="77777777" w:rsidR="00051C71" w:rsidRDefault="00051C71" w:rsidP="00AA69F7">
      <w:pPr>
        <w:spacing w:after="0" w:line="240" w:lineRule="auto"/>
      </w:pPr>
      <w:r>
        <w:separator/>
      </w:r>
    </w:p>
  </w:endnote>
  <w:endnote w:type="continuationSeparator" w:id="0">
    <w:p w14:paraId="77872D26" w14:textId="77777777" w:rsidR="00051C71" w:rsidRDefault="00051C71" w:rsidP="00AA69F7">
      <w:pPr>
        <w:spacing w:after="0" w:line="240" w:lineRule="auto"/>
      </w:pPr>
      <w:r>
        <w:continuationSeparator/>
      </w:r>
    </w:p>
  </w:endnote>
  <w:endnote w:type="continuationNotice" w:id="1">
    <w:p w14:paraId="6F73FF56" w14:textId="77777777" w:rsidR="00051C71" w:rsidRDefault="00051C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Device Font 10cpi"/>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altName w:val="Century Gothic"/>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37B2B" w14:textId="027F2C86"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08785D">
      <w:rPr>
        <w:rFonts w:ascii="Times New Roman" w:hAnsi="Times New Roman" w:cs="Times New Roman"/>
        <w:i/>
        <w:iCs/>
        <w:color w:val="3B3838" w:themeColor="background2" w:themeShade="40"/>
        <w:sz w:val="16"/>
        <w:szCs w:val="16"/>
      </w:rPr>
      <w:t>Agosto</w:t>
    </w:r>
    <w:r>
      <w:rPr>
        <w:rFonts w:ascii="Times New Roman" w:hAnsi="Times New Roman" w:cs="Times New Roman"/>
        <w:i/>
        <w:iCs/>
        <w:color w:val="3B3838" w:themeColor="background2" w:themeShade="40"/>
        <w:sz w:val="16"/>
        <w:szCs w:val="16"/>
      </w:rPr>
      <w:t>/202</w:t>
    </w:r>
    <w:r w:rsidR="00C3647C">
      <w:rPr>
        <w:rFonts w:ascii="Times New Roman" w:hAnsi="Times New Roman" w:cs="Times New Roman"/>
        <w:i/>
        <w:iCs/>
        <w:color w:val="3B3838" w:themeColor="background2" w:themeShade="40"/>
        <w:sz w:val="16"/>
        <w:szCs w:val="16"/>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951A3" w14:textId="77777777" w:rsidR="00051C71" w:rsidRDefault="00051C71" w:rsidP="00AA69F7">
      <w:pPr>
        <w:spacing w:after="0" w:line="240" w:lineRule="auto"/>
      </w:pPr>
      <w:r>
        <w:separator/>
      </w:r>
    </w:p>
  </w:footnote>
  <w:footnote w:type="continuationSeparator" w:id="0">
    <w:p w14:paraId="6FEDD78D" w14:textId="77777777" w:rsidR="00051C71" w:rsidRDefault="00051C71" w:rsidP="00AA69F7">
      <w:pPr>
        <w:spacing w:after="0" w:line="240" w:lineRule="auto"/>
      </w:pPr>
      <w:r>
        <w:continuationSeparator/>
      </w:r>
    </w:p>
  </w:footnote>
  <w:footnote w:type="continuationNotice" w:id="1">
    <w:p w14:paraId="65D16229" w14:textId="77777777" w:rsidR="00051C71" w:rsidRDefault="00051C7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632ED" w14:textId="5E8CD9E5"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FC797E">
      <w:rPr>
        <w:rFonts w:ascii="Arial" w:hAnsi="Arial" w:cs="Arial"/>
        <w:sz w:val="20"/>
        <w:szCs w:val="20"/>
      </w:rPr>
      <w:t>52</w:t>
    </w:r>
    <w:r w:rsidRPr="00D960FB">
      <w:rPr>
        <w:rFonts w:ascii="Arial" w:hAnsi="Arial" w:cs="Arial"/>
        <w:sz w:val="20"/>
        <w:szCs w:val="20"/>
      </w:rPr>
      <w:t>/202</w:t>
    </w:r>
    <w:r w:rsidR="00330B7A">
      <w:rPr>
        <w:rFonts w:ascii="Arial" w:hAnsi="Arial" w:cs="Arial"/>
        <w:sz w:val="20"/>
        <w:szCs w:val="20"/>
      </w:rPr>
      <w:t>5</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sidR="00056FC3">
      <w:rPr>
        <w:rFonts w:ascii="Arial" w:hAnsi="Arial" w:cs="Arial"/>
        <w:noProof/>
        <w:sz w:val="18"/>
        <w:szCs w:val="18"/>
      </w:rPr>
      <w:t>33</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sidR="00056FC3">
      <w:rPr>
        <w:rFonts w:ascii="Arial" w:hAnsi="Arial" w:cs="Arial"/>
        <w:noProof/>
        <w:sz w:val="18"/>
        <w:szCs w:val="18"/>
      </w:rPr>
      <w:t>33</w:t>
    </w:r>
    <w:r w:rsidRPr="000246A0">
      <w:rPr>
        <w:rFonts w:ascii="Arial" w:hAnsi="Arial" w:cs="Arial"/>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1819157801" name="Imagem 1819157801" descr="Foto preta e branca de um relógio&#10;&#10;Descrição gerada automaticamente">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9FA9114-73B3-4D64-9B13-0E3E47D164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8B244F"/>
    <w:multiLevelType w:val="hybridMultilevel"/>
    <w:tmpl w:val="3920F022"/>
    <w:lvl w:ilvl="0" w:tplc="04160001">
      <w:start w:val="1"/>
      <w:numFmt w:val="bullet"/>
      <w:lvlText w:val=""/>
      <w:lvlJc w:val="left"/>
      <w:pPr>
        <w:ind w:left="1145" w:hanging="360"/>
      </w:pPr>
      <w:rPr>
        <w:rFonts w:ascii="Symbol" w:hAnsi="Symbol"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3">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6">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6"/>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567"/>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28"/>
    <w:rsid w:val="00001AC0"/>
    <w:rsid w:val="00002DCD"/>
    <w:rsid w:val="00003B30"/>
    <w:rsid w:val="000044A7"/>
    <w:rsid w:val="00004837"/>
    <w:rsid w:val="00004F11"/>
    <w:rsid w:val="00005D23"/>
    <w:rsid w:val="000068F3"/>
    <w:rsid w:val="0000757B"/>
    <w:rsid w:val="00007EBD"/>
    <w:rsid w:val="0001106F"/>
    <w:rsid w:val="000116FC"/>
    <w:rsid w:val="000118C5"/>
    <w:rsid w:val="00011A22"/>
    <w:rsid w:val="00011EB5"/>
    <w:rsid w:val="000131C9"/>
    <w:rsid w:val="00013FFF"/>
    <w:rsid w:val="000146E3"/>
    <w:rsid w:val="00014966"/>
    <w:rsid w:val="00015BFD"/>
    <w:rsid w:val="0001768E"/>
    <w:rsid w:val="00017B83"/>
    <w:rsid w:val="00020007"/>
    <w:rsid w:val="00021E5D"/>
    <w:rsid w:val="00025EB2"/>
    <w:rsid w:val="00026530"/>
    <w:rsid w:val="0003043B"/>
    <w:rsid w:val="000316AA"/>
    <w:rsid w:val="00031808"/>
    <w:rsid w:val="00031A26"/>
    <w:rsid w:val="0003365B"/>
    <w:rsid w:val="00033F0B"/>
    <w:rsid w:val="000357D5"/>
    <w:rsid w:val="0003611D"/>
    <w:rsid w:val="000366E7"/>
    <w:rsid w:val="00036FA8"/>
    <w:rsid w:val="00037263"/>
    <w:rsid w:val="000378E1"/>
    <w:rsid w:val="0004115D"/>
    <w:rsid w:val="00041315"/>
    <w:rsid w:val="00041ABD"/>
    <w:rsid w:val="00042F42"/>
    <w:rsid w:val="00045D17"/>
    <w:rsid w:val="00045F1B"/>
    <w:rsid w:val="000461FD"/>
    <w:rsid w:val="000463E2"/>
    <w:rsid w:val="00046ECC"/>
    <w:rsid w:val="00047D41"/>
    <w:rsid w:val="0005056C"/>
    <w:rsid w:val="000518D1"/>
    <w:rsid w:val="00051C71"/>
    <w:rsid w:val="00052602"/>
    <w:rsid w:val="00053021"/>
    <w:rsid w:val="000555A6"/>
    <w:rsid w:val="0005573D"/>
    <w:rsid w:val="0005683F"/>
    <w:rsid w:val="00056FC3"/>
    <w:rsid w:val="00057BDE"/>
    <w:rsid w:val="00060380"/>
    <w:rsid w:val="00060F4A"/>
    <w:rsid w:val="000611AE"/>
    <w:rsid w:val="000615EE"/>
    <w:rsid w:val="000622A8"/>
    <w:rsid w:val="00062AE7"/>
    <w:rsid w:val="000641C1"/>
    <w:rsid w:val="000648A7"/>
    <w:rsid w:val="00064AD0"/>
    <w:rsid w:val="0006501C"/>
    <w:rsid w:val="00065B8A"/>
    <w:rsid w:val="00067E1F"/>
    <w:rsid w:val="00070F82"/>
    <w:rsid w:val="000710F1"/>
    <w:rsid w:val="00072A36"/>
    <w:rsid w:val="000750BF"/>
    <w:rsid w:val="0007564D"/>
    <w:rsid w:val="00075666"/>
    <w:rsid w:val="0007589B"/>
    <w:rsid w:val="00076724"/>
    <w:rsid w:val="00077CB3"/>
    <w:rsid w:val="00080B04"/>
    <w:rsid w:val="00080B79"/>
    <w:rsid w:val="00080D5B"/>
    <w:rsid w:val="00080EC7"/>
    <w:rsid w:val="00081D21"/>
    <w:rsid w:val="00081D23"/>
    <w:rsid w:val="00083A35"/>
    <w:rsid w:val="00085190"/>
    <w:rsid w:val="0008529D"/>
    <w:rsid w:val="00085889"/>
    <w:rsid w:val="00087516"/>
    <w:rsid w:val="0008758B"/>
    <w:rsid w:val="0008785D"/>
    <w:rsid w:val="000904FC"/>
    <w:rsid w:val="00090640"/>
    <w:rsid w:val="0009076F"/>
    <w:rsid w:val="00090C33"/>
    <w:rsid w:val="00091A94"/>
    <w:rsid w:val="00092DB8"/>
    <w:rsid w:val="0009574E"/>
    <w:rsid w:val="00097FB7"/>
    <w:rsid w:val="000A0107"/>
    <w:rsid w:val="000A0B5E"/>
    <w:rsid w:val="000A187D"/>
    <w:rsid w:val="000A2013"/>
    <w:rsid w:val="000A24ED"/>
    <w:rsid w:val="000A391C"/>
    <w:rsid w:val="000A39F6"/>
    <w:rsid w:val="000A3C36"/>
    <w:rsid w:val="000A4BA3"/>
    <w:rsid w:val="000A5945"/>
    <w:rsid w:val="000A5AB3"/>
    <w:rsid w:val="000A60FD"/>
    <w:rsid w:val="000A65C6"/>
    <w:rsid w:val="000A6EEA"/>
    <w:rsid w:val="000A70EC"/>
    <w:rsid w:val="000B1AA7"/>
    <w:rsid w:val="000B3C57"/>
    <w:rsid w:val="000B761B"/>
    <w:rsid w:val="000C0962"/>
    <w:rsid w:val="000C0C88"/>
    <w:rsid w:val="000C0F82"/>
    <w:rsid w:val="000C112D"/>
    <w:rsid w:val="000C2A1F"/>
    <w:rsid w:val="000C3156"/>
    <w:rsid w:val="000C328A"/>
    <w:rsid w:val="000C3EC6"/>
    <w:rsid w:val="000C5740"/>
    <w:rsid w:val="000C6577"/>
    <w:rsid w:val="000C6D30"/>
    <w:rsid w:val="000C6DA8"/>
    <w:rsid w:val="000C75E3"/>
    <w:rsid w:val="000D00BE"/>
    <w:rsid w:val="000D1442"/>
    <w:rsid w:val="000D194A"/>
    <w:rsid w:val="000D2C0B"/>
    <w:rsid w:val="000D4B91"/>
    <w:rsid w:val="000D6D28"/>
    <w:rsid w:val="000E09D2"/>
    <w:rsid w:val="000E0E43"/>
    <w:rsid w:val="000E1557"/>
    <w:rsid w:val="000E1A75"/>
    <w:rsid w:val="000E2244"/>
    <w:rsid w:val="000E2FCE"/>
    <w:rsid w:val="000E3C5E"/>
    <w:rsid w:val="000E6313"/>
    <w:rsid w:val="000E7CE6"/>
    <w:rsid w:val="000F07C4"/>
    <w:rsid w:val="000F0D7E"/>
    <w:rsid w:val="000F1767"/>
    <w:rsid w:val="000F2DBB"/>
    <w:rsid w:val="000F4010"/>
    <w:rsid w:val="000F4C50"/>
    <w:rsid w:val="000F596A"/>
    <w:rsid w:val="000F5A29"/>
    <w:rsid w:val="000F5C7A"/>
    <w:rsid w:val="000F6850"/>
    <w:rsid w:val="000F7463"/>
    <w:rsid w:val="00100102"/>
    <w:rsid w:val="00102AE9"/>
    <w:rsid w:val="00105161"/>
    <w:rsid w:val="0010599F"/>
    <w:rsid w:val="00105C86"/>
    <w:rsid w:val="00107F03"/>
    <w:rsid w:val="001116D0"/>
    <w:rsid w:val="001120FF"/>
    <w:rsid w:val="00112DC5"/>
    <w:rsid w:val="00114999"/>
    <w:rsid w:val="00115368"/>
    <w:rsid w:val="00115B19"/>
    <w:rsid w:val="001160FD"/>
    <w:rsid w:val="00116ACD"/>
    <w:rsid w:val="00116F07"/>
    <w:rsid w:val="00117BCF"/>
    <w:rsid w:val="00120266"/>
    <w:rsid w:val="001204A3"/>
    <w:rsid w:val="001212F8"/>
    <w:rsid w:val="00121317"/>
    <w:rsid w:val="001216EA"/>
    <w:rsid w:val="00121923"/>
    <w:rsid w:val="00121B03"/>
    <w:rsid w:val="00121B52"/>
    <w:rsid w:val="00121F3A"/>
    <w:rsid w:val="00123102"/>
    <w:rsid w:val="001237B1"/>
    <w:rsid w:val="00124851"/>
    <w:rsid w:val="0012577D"/>
    <w:rsid w:val="0012593B"/>
    <w:rsid w:val="00126D31"/>
    <w:rsid w:val="001279EA"/>
    <w:rsid w:val="0013000B"/>
    <w:rsid w:val="001300D9"/>
    <w:rsid w:val="001305E0"/>
    <w:rsid w:val="0013094E"/>
    <w:rsid w:val="001312E4"/>
    <w:rsid w:val="0013142F"/>
    <w:rsid w:val="00131877"/>
    <w:rsid w:val="0013303A"/>
    <w:rsid w:val="001332F2"/>
    <w:rsid w:val="001340BE"/>
    <w:rsid w:val="001349DF"/>
    <w:rsid w:val="0013563E"/>
    <w:rsid w:val="00137F8B"/>
    <w:rsid w:val="00140B1D"/>
    <w:rsid w:val="00140D78"/>
    <w:rsid w:val="00140DEC"/>
    <w:rsid w:val="00141594"/>
    <w:rsid w:val="0014216C"/>
    <w:rsid w:val="00145616"/>
    <w:rsid w:val="00145BA2"/>
    <w:rsid w:val="0014621F"/>
    <w:rsid w:val="00146DBA"/>
    <w:rsid w:val="00147689"/>
    <w:rsid w:val="00150FE6"/>
    <w:rsid w:val="00151F81"/>
    <w:rsid w:val="00152CD6"/>
    <w:rsid w:val="001540F2"/>
    <w:rsid w:val="00155164"/>
    <w:rsid w:val="00156155"/>
    <w:rsid w:val="0015681D"/>
    <w:rsid w:val="00157818"/>
    <w:rsid w:val="00160D76"/>
    <w:rsid w:val="001610B8"/>
    <w:rsid w:val="00161DB1"/>
    <w:rsid w:val="00161E01"/>
    <w:rsid w:val="00162410"/>
    <w:rsid w:val="001632CF"/>
    <w:rsid w:val="001636B4"/>
    <w:rsid w:val="00164D9F"/>
    <w:rsid w:val="00165187"/>
    <w:rsid w:val="0016638B"/>
    <w:rsid w:val="001674AD"/>
    <w:rsid w:val="00167A91"/>
    <w:rsid w:val="001712DA"/>
    <w:rsid w:val="00171846"/>
    <w:rsid w:val="0017184B"/>
    <w:rsid w:val="001722DF"/>
    <w:rsid w:val="001726D4"/>
    <w:rsid w:val="001728F2"/>
    <w:rsid w:val="00172BAE"/>
    <w:rsid w:val="001739A6"/>
    <w:rsid w:val="00174190"/>
    <w:rsid w:val="00175837"/>
    <w:rsid w:val="00176226"/>
    <w:rsid w:val="00176CDE"/>
    <w:rsid w:val="0017715C"/>
    <w:rsid w:val="001773C6"/>
    <w:rsid w:val="00180B82"/>
    <w:rsid w:val="00180EA3"/>
    <w:rsid w:val="001813F6"/>
    <w:rsid w:val="00181D35"/>
    <w:rsid w:val="00181ECD"/>
    <w:rsid w:val="001841BA"/>
    <w:rsid w:val="001862C1"/>
    <w:rsid w:val="00186A84"/>
    <w:rsid w:val="00187154"/>
    <w:rsid w:val="00187C88"/>
    <w:rsid w:val="00190341"/>
    <w:rsid w:val="00190F57"/>
    <w:rsid w:val="001944CA"/>
    <w:rsid w:val="00195B4E"/>
    <w:rsid w:val="001A0A0A"/>
    <w:rsid w:val="001A1857"/>
    <w:rsid w:val="001A1F3B"/>
    <w:rsid w:val="001A2C99"/>
    <w:rsid w:val="001A3368"/>
    <w:rsid w:val="001A34E5"/>
    <w:rsid w:val="001A4398"/>
    <w:rsid w:val="001A5F7E"/>
    <w:rsid w:val="001A79E8"/>
    <w:rsid w:val="001B0BE0"/>
    <w:rsid w:val="001B0F7D"/>
    <w:rsid w:val="001B23A8"/>
    <w:rsid w:val="001B2E67"/>
    <w:rsid w:val="001B2EF8"/>
    <w:rsid w:val="001B32C0"/>
    <w:rsid w:val="001B3C96"/>
    <w:rsid w:val="001B3CEE"/>
    <w:rsid w:val="001B4391"/>
    <w:rsid w:val="001B695D"/>
    <w:rsid w:val="001B6C72"/>
    <w:rsid w:val="001B7C14"/>
    <w:rsid w:val="001C04C8"/>
    <w:rsid w:val="001C0C03"/>
    <w:rsid w:val="001C105F"/>
    <w:rsid w:val="001C22AF"/>
    <w:rsid w:val="001C2560"/>
    <w:rsid w:val="001C327C"/>
    <w:rsid w:val="001C48A5"/>
    <w:rsid w:val="001C529A"/>
    <w:rsid w:val="001C5C16"/>
    <w:rsid w:val="001C5C78"/>
    <w:rsid w:val="001C76E4"/>
    <w:rsid w:val="001C78EE"/>
    <w:rsid w:val="001D054D"/>
    <w:rsid w:val="001D09E5"/>
    <w:rsid w:val="001D1C8D"/>
    <w:rsid w:val="001D2ADE"/>
    <w:rsid w:val="001D6DE7"/>
    <w:rsid w:val="001D6F0E"/>
    <w:rsid w:val="001D6FFC"/>
    <w:rsid w:val="001E1A0B"/>
    <w:rsid w:val="001E207C"/>
    <w:rsid w:val="001E2210"/>
    <w:rsid w:val="001E4EBE"/>
    <w:rsid w:val="001E7A16"/>
    <w:rsid w:val="001E7B0D"/>
    <w:rsid w:val="001E7E7E"/>
    <w:rsid w:val="001E7EEF"/>
    <w:rsid w:val="001F009F"/>
    <w:rsid w:val="001F098E"/>
    <w:rsid w:val="001F108E"/>
    <w:rsid w:val="001F1B49"/>
    <w:rsid w:val="001F2231"/>
    <w:rsid w:val="001F2288"/>
    <w:rsid w:val="001F2749"/>
    <w:rsid w:val="001F3D30"/>
    <w:rsid w:val="001F4863"/>
    <w:rsid w:val="001F7910"/>
    <w:rsid w:val="001F7FEF"/>
    <w:rsid w:val="00200594"/>
    <w:rsid w:val="002007DA"/>
    <w:rsid w:val="00201112"/>
    <w:rsid w:val="0020116F"/>
    <w:rsid w:val="002025AC"/>
    <w:rsid w:val="002032B2"/>
    <w:rsid w:val="002035B9"/>
    <w:rsid w:val="00206A33"/>
    <w:rsid w:val="00206A4A"/>
    <w:rsid w:val="00206E5E"/>
    <w:rsid w:val="002117BA"/>
    <w:rsid w:val="00211AD7"/>
    <w:rsid w:val="00212158"/>
    <w:rsid w:val="00212B9D"/>
    <w:rsid w:val="00215570"/>
    <w:rsid w:val="00215F90"/>
    <w:rsid w:val="00216836"/>
    <w:rsid w:val="002171A4"/>
    <w:rsid w:val="0021742E"/>
    <w:rsid w:val="002176D3"/>
    <w:rsid w:val="0022122B"/>
    <w:rsid w:val="002216D6"/>
    <w:rsid w:val="00222302"/>
    <w:rsid w:val="00223733"/>
    <w:rsid w:val="0022373F"/>
    <w:rsid w:val="00223C74"/>
    <w:rsid w:val="00223EAA"/>
    <w:rsid w:val="0022451B"/>
    <w:rsid w:val="00225CD3"/>
    <w:rsid w:val="00226876"/>
    <w:rsid w:val="00227177"/>
    <w:rsid w:val="002273DA"/>
    <w:rsid w:val="00227A6A"/>
    <w:rsid w:val="0023011A"/>
    <w:rsid w:val="002306BC"/>
    <w:rsid w:val="00230C29"/>
    <w:rsid w:val="0023186B"/>
    <w:rsid w:val="00231F53"/>
    <w:rsid w:val="0023207D"/>
    <w:rsid w:val="00232351"/>
    <w:rsid w:val="002346D3"/>
    <w:rsid w:val="0023526B"/>
    <w:rsid w:val="0023653A"/>
    <w:rsid w:val="00236A76"/>
    <w:rsid w:val="00237502"/>
    <w:rsid w:val="00237728"/>
    <w:rsid w:val="00237B9D"/>
    <w:rsid w:val="0024053D"/>
    <w:rsid w:val="00240B68"/>
    <w:rsid w:val="00243472"/>
    <w:rsid w:val="00243E6C"/>
    <w:rsid w:val="00244431"/>
    <w:rsid w:val="002458B1"/>
    <w:rsid w:val="00245F0F"/>
    <w:rsid w:val="00246556"/>
    <w:rsid w:val="00246BE2"/>
    <w:rsid w:val="00246D41"/>
    <w:rsid w:val="0024726D"/>
    <w:rsid w:val="00247651"/>
    <w:rsid w:val="002478E1"/>
    <w:rsid w:val="00250C35"/>
    <w:rsid w:val="00251487"/>
    <w:rsid w:val="00252380"/>
    <w:rsid w:val="00253348"/>
    <w:rsid w:val="00253983"/>
    <w:rsid w:val="00254868"/>
    <w:rsid w:val="00254A1A"/>
    <w:rsid w:val="00254EA7"/>
    <w:rsid w:val="002564E7"/>
    <w:rsid w:val="00256617"/>
    <w:rsid w:val="0025718F"/>
    <w:rsid w:val="00257BA5"/>
    <w:rsid w:val="002602CB"/>
    <w:rsid w:val="00262297"/>
    <w:rsid w:val="00262B11"/>
    <w:rsid w:val="00266B0E"/>
    <w:rsid w:val="00267542"/>
    <w:rsid w:val="00267B87"/>
    <w:rsid w:val="00272165"/>
    <w:rsid w:val="00273B11"/>
    <w:rsid w:val="0027472D"/>
    <w:rsid w:val="002765A3"/>
    <w:rsid w:val="00277A99"/>
    <w:rsid w:val="00277DAD"/>
    <w:rsid w:val="00281248"/>
    <w:rsid w:val="0028196B"/>
    <w:rsid w:val="00281D27"/>
    <w:rsid w:val="00282C8A"/>
    <w:rsid w:val="00282E51"/>
    <w:rsid w:val="002849F7"/>
    <w:rsid w:val="00284BE0"/>
    <w:rsid w:val="00284D26"/>
    <w:rsid w:val="00285147"/>
    <w:rsid w:val="00285ABD"/>
    <w:rsid w:val="002866D0"/>
    <w:rsid w:val="00286A03"/>
    <w:rsid w:val="00287FC2"/>
    <w:rsid w:val="0029294A"/>
    <w:rsid w:val="00292965"/>
    <w:rsid w:val="00292F1B"/>
    <w:rsid w:val="00293045"/>
    <w:rsid w:val="0029382F"/>
    <w:rsid w:val="00294D27"/>
    <w:rsid w:val="002951E0"/>
    <w:rsid w:val="00295615"/>
    <w:rsid w:val="002957C9"/>
    <w:rsid w:val="00296A54"/>
    <w:rsid w:val="00296D4A"/>
    <w:rsid w:val="00297B58"/>
    <w:rsid w:val="002A1233"/>
    <w:rsid w:val="002A1421"/>
    <w:rsid w:val="002A1CF7"/>
    <w:rsid w:val="002A1EC2"/>
    <w:rsid w:val="002A268C"/>
    <w:rsid w:val="002A36D4"/>
    <w:rsid w:val="002A3A39"/>
    <w:rsid w:val="002A453C"/>
    <w:rsid w:val="002A6608"/>
    <w:rsid w:val="002A6F19"/>
    <w:rsid w:val="002A6FEA"/>
    <w:rsid w:val="002A7363"/>
    <w:rsid w:val="002A7DF7"/>
    <w:rsid w:val="002B0302"/>
    <w:rsid w:val="002B10EB"/>
    <w:rsid w:val="002B215E"/>
    <w:rsid w:val="002B2FA8"/>
    <w:rsid w:val="002B445C"/>
    <w:rsid w:val="002B48E7"/>
    <w:rsid w:val="002B4D51"/>
    <w:rsid w:val="002B540D"/>
    <w:rsid w:val="002B6878"/>
    <w:rsid w:val="002B6D1E"/>
    <w:rsid w:val="002B7056"/>
    <w:rsid w:val="002B79FE"/>
    <w:rsid w:val="002C067C"/>
    <w:rsid w:val="002C1A4D"/>
    <w:rsid w:val="002C2211"/>
    <w:rsid w:val="002C2B9C"/>
    <w:rsid w:val="002C368C"/>
    <w:rsid w:val="002C3EA5"/>
    <w:rsid w:val="002C5A7F"/>
    <w:rsid w:val="002C668E"/>
    <w:rsid w:val="002C68EE"/>
    <w:rsid w:val="002C76FC"/>
    <w:rsid w:val="002C7EF1"/>
    <w:rsid w:val="002D19CC"/>
    <w:rsid w:val="002D1F81"/>
    <w:rsid w:val="002D38C7"/>
    <w:rsid w:val="002D422C"/>
    <w:rsid w:val="002D476B"/>
    <w:rsid w:val="002D5385"/>
    <w:rsid w:val="002D5943"/>
    <w:rsid w:val="002D6736"/>
    <w:rsid w:val="002D6B70"/>
    <w:rsid w:val="002D73B9"/>
    <w:rsid w:val="002E104D"/>
    <w:rsid w:val="002E3914"/>
    <w:rsid w:val="002E52C1"/>
    <w:rsid w:val="002E54A0"/>
    <w:rsid w:val="002E6F9E"/>
    <w:rsid w:val="002F042F"/>
    <w:rsid w:val="002F0499"/>
    <w:rsid w:val="002F1D0C"/>
    <w:rsid w:val="002F2A31"/>
    <w:rsid w:val="002F3012"/>
    <w:rsid w:val="002F35E1"/>
    <w:rsid w:val="002F479D"/>
    <w:rsid w:val="002F7273"/>
    <w:rsid w:val="002F75DB"/>
    <w:rsid w:val="002F7C4F"/>
    <w:rsid w:val="002F7CCD"/>
    <w:rsid w:val="002F7F2D"/>
    <w:rsid w:val="003009B9"/>
    <w:rsid w:val="003010F9"/>
    <w:rsid w:val="003029EC"/>
    <w:rsid w:val="003040A2"/>
    <w:rsid w:val="003042C6"/>
    <w:rsid w:val="003052A3"/>
    <w:rsid w:val="00305466"/>
    <w:rsid w:val="0030577C"/>
    <w:rsid w:val="00305B2A"/>
    <w:rsid w:val="00313FCC"/>
    <w:rsid w:val="003140A3"/>
    <w:rsid w:val="00314758"/>
    <w:rsid w:val="00316269"/>
    <w:rsid w:val="0031630F"/>
    <w:rsid w:val="00316AC9"/>
    <w:rsid w:val="00316CD6"/>
    <w:rsid w:val="00316DEF"/>
    <w:rsid w:val="00316E0D"/>
    <w:rsid w:val="00317C6C"/>
    <w:rsid w:val="00320431"/>
    <w:rsid w:val="00321059"/>
    <w:rsid w:val="003218F8"/>
    <w:rsid w:val="00322177"/>
    <w:rsid w:val="00323BDA"/>
    <w:rsid w:val="00324C1D"/>
    <w:rsid w:val="00330B7A"/>
    <w:rsid w:val="00331771"/>
    <w:rsid w:val="003319D1"/>
    <w:rsid w:val="00331CF4"/>
    <w:rsid w:val="00333E42"/>
    <w:rsid w:val="003340AE"/>
    <w:rsid w:val="00334177"/>
    <w:rsid w:val="00335060"/>
    <w:rsid w:val="0033658F"/>
    <w:rsid w:val="00336A16"/>
    <w:rsid w:val="00336E50"/>
    <w:rsid w:val="00337181"/>
    <w:rsid w:val="00337FCF"/>
    <w:rsid w:val="00342D3C"/>
    <w:rsid w:val="00344663"/>
    <w:rsid w:val="00344B86"/>
    <w:rsid w:val="0034781E"/>
    <w:rsid w:val="0034799B"/>
    <w:rsid w:val="00347D57"/>
    <w:rsid w:val="00351214"/>
    <w:rsid w:val="003515CC"/>
    <w:rsid w:val="00351A0F"/>
    <w:rsid w:val="003524F7"/>
    <w:rsid w:val="003525C0"/>
    <w:rsid w:val="00353420"/>
    <w:rsid w:val="0035492E"/>
    <w:rsid w:val="00354A62"/>
    <w:rsid w:val="00354B1A"/>
    <w:rsid w:val="00355794"/>
    <w:rsid w:val="00355BC1"/>
    <w:rsid w:val="003564D0"/>
    <w:rsid w:val="00357E88"/>
    <w:rsid w:val="0036049E"/>
    <w:rsid w:val="0036159D"/>
    <w:rsid w:val="00361AFC"/>
    <w:rsid w:val="00364E54"/>
    <w:rsid w:val="003660BE"/>
    <w:rsid w:val="003662A9"/>
    <w:rsid w:val="0036689F"/>
    <w:rsid w:val="003676CC"/>
    <w:rsid w:val="00367C14"/>
    <w:rsid w:val="003714AE"/>
    <w:rsid w:val="00371AC3"/>
    <w:rsid w:val="00371F5B"/>
    <w:rsid w:val="00373FD7"/>
    <w:rsid w:val="0037677B"/>
    <w:rsid w:val="003775F2"/>
    <w:rsid w:val="00380997"/>
    <w:rsid w:val="00380CDB"/>
    <w:rsid w:val="00382A59"/>
    <w:rsid w:val="00382E53"/>
    <w:rsid w:val="00382F1C"/>
    <w:rsid w:val="00383569"/>
    <w:rsid w:val="00383F71"/>
    <w:rsid w:val="00384097"/>
    <w:rsid w:val="0038444A"/>
    <w:rsid w:val="003844F1"/>
    <w:rsid w:val="00384C70"/>
    <w:rsid w:val="0038632C"/>
    <w:rsid w:val="003871BD"/>
    <w:rsid w:val="00387FD7"/>
    <w:rsid w:val="003916FA"/>
    <w:rsid w:val="0039410C"/>
    <w:rsid w:val="0039456C"/>
    <w:rsid w:val="003947F6"/>
    <w:rsid w:val="00394BFF"/>
    <w:rsid w:val="003960E1"/>
    <w:rsid w:val="003961B0"/>
    <w:rsid w:val="003964B7"/>
    <w:rsid w:val="003966CD"/>
    <w:rsid w:val="003A04E1"/>
    <w:rsid w:val="003A0624"/>
    <w:rsid w:val="003A0F2A"/>
    <w:rsid w:val="003A25D0"/>
    <w:rsid w:val="003A2B05"/>
    <w:rsid w:val="003A2B93"/>
    <w:rsid w:val="003A3F17"/>
    <w:rsid w:val="003A3FD1"/>
    <w:rsid w:val="003A52A7"/>
    <w:rsid w:val="003A530F"/>
    <w:rsid w:val="003A588A"/>
    <w:rsid w:val="003A5A73"/>
    <w:rsid w:val="003A5AF0"/>
    <w:rsid w:val="003A61F7"/>
    <w:rsid w:val="003A717D"/>
    <w:rsid w:val="003B10DF"/>
    <w:rsid w:val="003B1A3C"/>
    <w:rsid w:val="003B1B28"/>
    <w:rsid w:val="003B1FF3"/>
    <w:rsid w:val="003B231E"/>
    <w:rsid w:val="003B28D6"/>
    <w:rsid w:val="003B2D7F"/>
    <w:rsid w:val="003B32D9"/>
    <w:rsid w:val="003B3F5B"/>
    <w:rsid w:val="003B4C77"/>
    <w:rsid w:val="003B51C8"/>
    <w:rsid w:val="003B53C0"/>
    <w:rsid w:val="003B5E2B"/>
    <w:rsid w:val="003B643C"/>
    <w:rsid w:val="003B77AE"/>
    <w:rsid w:val="003C031D"/>
    <w:rsid w:val="003C0CB3"/>
    <w:rsid w:val="003C1009"/>
    <w:rsid w:val="003C21CD"/>
    <w:rsid w:val="003C270D"/>
    <w:rsid w:val="003C2C6C"/>
    <w:rsid w:val="003C3DE8"/>
    <w:rsid w:val="003C4EF1"/>
    <w:rsid w:val="003C5391"/>
    <w:rsid w:val="003C56E0"/>
    <w:rsid w:val="003C56F1"/>
    <w:rsid w:val="003C7FC2"/>
    <w:rsid w:val="003D000A"/>
    <w:rsid w:val="003D14CF"/>
    <w:rsid w:val="003D2120"/>
    <w:rsid w:val="003D4315"/>
    <w:rsid w:val="003D4463"/>
    <w:rsid w:val="003D5C3A"/>
    <w:rsid w:val="003D613B"/>
    <w:rsid w:val="003E05BE"/>
    <w:rsid w:val="003E1D50"/>
    <w:rsid w:val="003E20A7"/>
    <w:rsid w:val="003E246F"/>
    <w:rsid w:val="003E435B"/>
    <w:rsid w:val="003E44BB"/>
    <w:rsid w:val="003E4A8F"/>
    <w:rsid w:val="003E6EF3"/>
    <w:rsid w:val="003F11F8"/>
    <w:rsid w:val="003F12FF"/>
    <w:rsid w:val="003F1D3F"/>
    <w:rsid w:val="003F1DDC"/>
    <w:rsid w:val="003F34EB"/>
    <w:rsid w:val="003F3831"/>
    <w:rsid w:val="003F3F8D"/>
    <w:rsid w:val="003F4383"/>
    <w:rsid w:val="003F4D07"/>
    <w:rsid w:val="003F5BC6"/>
    <w:rsid w:val="003F67C5"/>
    <w:rsid w:val="003F6906"/>
    <w:rsid w:val="003F698D"/>
    <w:rsid w:val="00400228"/>
    <w:rsid w:val="0040050A"/>
    <w:rsid w:val="00400B41"/>
    <w:rsid w:val="0040113D"/>
    <w:rsid w:val="00401F23"/>
    <w:rsid w:val="00402A02"/>
    <w:rsid w:val="00404B27"/>
    <w:rsid w:val="00407CFB"/>
    <w:rsid w:val="00410860"/>
    <w:rsid w:val="00410DB0"/>
    <w:rsid w:val="00410F60"/>
    <w:rsid w:val="004110B3"/>
    <w:rsid w:val="004142D7"/>
    <w:rsid w:val="004151E0"/>
    <w:rsid w:val="004171C8"/>
    <w:rsid w:val="004204AE"/>
    <w:rsid w:val="00420C7C"/>
    <w:rsid w:val="0042164C"/>
    <w:rsid w:val="00422664"/>
    <w:rsid w:val="00422BA1"/>
    <w:rsid w:val="004236B6"/>
    <w:rsid w:val="00423DEF"/>
    <w:rsid w:val="00424641"/>
    <w:rsid w:val="004256BC"/>
    <w:rsid w:val="00425B70"/>
    <w:rsid w:val="00426F3E"/>
    <w:rsid w:val="00432664"/>
    <w:rsid w:val="004331A6"/>
    <w:rsid w:val="00433B06"/>
    <w:rsid w:val="00434715"/>
    <w:rsid w:val="0043520B"/>
    <w:rsid w:val="00436BD4"/>
    <w:rsid w:val="0043701A"/>
    <w:rsid w:val="00437BB7"/>
    <w:rsid w:val="004407C9"/>
    <w:rsid w:val="00440C40"/>
    <w:rsid w:val="00442519"/>
    <w:rsid w:val="00442D67"/>
    <w:rsid w:val="00443B2A"/>
    <w:rsid w:val="00443B67"/>
    <w:rsid w:val="004455E9"/>
    <w:rsid w:val="00446AA3"/>
    <w:rsid w:val="004475CE"/>
    <w:rsid w:val="0045010D"/>
    <w:rsid w:val="00451781"/>
    <w:rsid w:val="0045297C"/>
    <w:rsid w:val="0045326E"/>
    <w:rsid w:val="0045454A"/>
    <w:rsid w:val="00454F8C"/>
    <w:rsid w:val="00455077"/>
    <w:rsid w:val="00456202"/>
    <w:rsid w:val="00456500"/>
    <w:rsid w:val="004572DD"/>
    <w:rsid w:val="00457354"/>
    <w:rsid w:val="00460546"/>
    <w:rsid w:val="00460A05"/>
    <w:rsid w:val="00461121"/>
    <w:rsid w:val="0046137F"/>
    <w:rsid w:val="00461646"/>
    <w:rsid w:val="00462109"/>
    <w:rsid w:val="00462336"/>
    <w:rsid w:val="00462D9F"/>
    <w:rsid w:val="00464190"/>
    <w:rsid w:val="00464524"/>
    <w:rsid w:val="00466CA3"/>
    <w:rsid w:val="00466EC9"/>
    <w:rsid w:val="0046741F"/>
    <w:rsid w:val="00470F62"/>
    <w:rsid w:val="0047166A"/>
    <w:rsid w:val="00471D2C"/>
    <w:rsid w:val="00472EC0"/>
    <w:rsid w:val="00473878"/>
    <w:rsid w:val="00474196"/>
    <w:rsid w:val="00474E3A"/>
    <w:rsid w:val="00475C61"/>
    <w:rsid w:val="004760E7"/>
    <w:rsid w:val="004764A8"/>
    <w:rsid w:val="00481F25"/>
    <w:rsid w:val="00483034"/>
    <w:rsid w:val="00483292"/>
    <w:rsid w:val="00484422"/>
    <w:rsid w:val="004846A9"/>
    <w:rsid w:val="00485A6E"/>
    <w:rsid w:val="00485D7D"/>
    <w:rsid w:val="00486EEE"/>
    <w:rsid w:val="00487057"/>
    <w:rsid w:val="004874CD"/>
    <w:rsid w:val="0048751D"/>
    <w:rsid w:val="004877E2"/>
    <w:rsid w:val="00487E37"/>
    <w:rsid w:val="00490106"/>
    <w:rsid w:val="00491847"/>
    <w:rsid w:val="00491C05"/>
    <w:rsid w:val="00491DC5"/>
    <w:rsid w:val="004937E9"/>
    <w:rsid w:val="0049459E"/>
    <w:rsid w:val="004958F9"/>
    <w:rsid w:val="00496BF8"/>
    <w:rsid w:val="00497CF9"/>
    <w:rsid w:val="004A05A0"/>
    <w:rsid w:val="004A086F"/>
    <w:rsid w:val="004A0AF2"/>
    <w:rsid w:val="004A0DAF"/>
    <w:rsid w:val="004A19E8"/>
    <w:rsid w:val="004A2234"/>
    <w:rsid w:val="004A2E21"/>
    <w:rsid w:val="004A2EDA"/>
    <w:rsid w:val="004A34D4"/>
    <w:rsid w:val="004A51CB"/>
    <w:rsid w:val="004A5329"/>
    <w:rsid w:val="004A5ED4"/>
    <w:rsid w:val="004A660F"/>
    <w:rsid w:val="004A6FA5"/>
    <w:rsid w:val="004B082D"/>
    <w:rsid w:val="004B1382"/>
    <w:rsid w:val="004B147B"/>
    <w:rsid w:val="004B18C5"/>
    <w:rsid w:val="004B2ACD"/>
    <w:rsid w:val="004B2E3E"/>
    <w:rsid w:val="004B339F"/>
    <w:rsid w:val="004B358C"/>
    <w:rsid w:val="004B3B91"/>
    <w:rsid w:val="004B3FB0"/>
    <w:rsid w:val="004B4E0C"/>
    <w:rsid w:val="004B4F08"/>
    <w:rsid w:val="004B51D9"/>
    <w:rsid w:val="004B56BA"/>
    <w:rsid w:val="004B6BFE"/>
    <w:rsid w:val="004B7D24"/>
    <w:rsid w:val="004C0586"/>
    <w:rsid w:val="004C1C08"/>
    <w:rsid w:val="004C2009"/>
    <w:rsid w:val="004C201B"/>
    <w:rsid w:val="004C2204"/>
    <w:rsid w:val="004C2BF7"/>
    <w:rsid w:val="004C2ED3"/>
    <w:rsid w:val="004C328A"/>
    <w:rsid w:val="004C4813"/>
    <w:rsid w:val="004C5640"/>
    <w:rsid w:val="004C5701"/>
    <w:rsid w:val="004C58FD"/>
    <w:rsid w:val="004C6391"/>
    <w:rsid w:val="004C679C"/>
    <w:rsid w:val="004C74F6"/>
    <w:rsid w:val="004D0472"/>
    <w:rsid w:val="004D23FE"/>
    <w:rsid w:val="004D2C81"/>
    <w:rsid w:val="004D3EA0"/>
    <w:rsid w:val="004D3F07"/>
    <w:rsid w:val="004D47EC"/>
    <w:rsid w:val="004D59E4"/>
    <w:rsid w:val="004D5CCD"/>
    <w:rsid w:val="004D61B3"/>
    <w:rsid w:val="004D67F0"/>
    <w:rsid w:val="004D6BF7"/>
    <w:rsid w:val="004D70A0"/>
    <w:rsid w:val="004D7674"/>
    <w:rsid w:val="004D7FF3"/>
    <w:rsid w:val="004E086E"/>
    <w:rsid w:val="004E1101"/>
    <w:rsid w:val="004E2281"/>
    <w:rsid w:val="004E3EBB"/>
    <w:rsid w:val="004E413F"/>
    <w:rsid w:val="004E4449"/>
    <w:rsid w:val="004E4C75"/>
    <w:rsid w:val="004E5F96"/>
    <w:rsid w:val="004E638A"/>
    <w:rsid w:val="004E6438"/>
    <w:rsid w:val="004E73D5"/>
    <w:rsid w:val="004F0835"/>
    <w:rsid w:val="004F1BD2"/>
    <w:rsid w:val="004F2871"/>
    <w:rsid w:val="004F29A9"/>
    <w:rsid w:val="004F3023"/>
    <w:rsid w:val="004F3B4F"/>
    <w:rsid w:val="004F3E11"/>
    <w:rsid w:val="004F5224"/>
    <w:rsid w:val="004F65DE"/>
    <w:rsid w:val="004F69B3"/>
    <w:rsid w:val="004F6AA7"/>
    <w:rsid w:val="004F786B"/>
    <w:rsid w:val="00502026"/>
    <w:rsid w:val="005028A0"/>
    <w:rsid w:val="00503BD5"/>
    <w:rsid w:val="00503F3E"/>
    <w:rsid w:val="00504B72"/>
    <w:rsid w:val="0050576D"/>
    <w:rsid w:val="005064C9"/>
    <w:rsid w:val="005075D1"/>
    <w:rsid w:val="00507E9E"/>
    <w:rsid w:val="00510374"/>
    <w:rsid w:val="0051288B"/>
    <w:rsid w:val="00515989"/>
    <w:rsid w:val="005159EE"/>
    <w:rsid w:val="00515B0C"/>
    <w:rsid w:val="0051620B"/>
    <w:rsid w:val="005165E6"/>
    <w:rsid w:val="005171A4"/>
    <w:rsid w:val="005222A8"/>
    <w:rsid w:val="00522BF5"/>
    <w:rsid w:val="00522DA1"/>
    <w:rsid w:val="00524A5F"/>
    <w:rsid w:val="00525DCE"/>
    <w:rsid w:val="00526A2B"/>
    <w:rsid w:val="00530310"/>
    <w:rsid w:val="005320B1"/>
    <w:rsid w:val="00532142"/>
    <w:rsid w:val="00534062"/>
    <w:rsid w:val="00534970"/>
    <w:rsid w:val="00535033"/>
    <w:rsid w:val="00536AD5"/>
    <w:rsid w:val="0053720A"/>
    <w:rsid w:val="00537911"/>
    <w:rsid w:val="00540761"/>
    <w:rsid w:val="00541295"/>
    <w:rsid w:val="005425C9"/>
    <w:rsid w:val="0054279A"/>
    <w:rsid w:val="0054285F"/>
    <w:rsid w:val="00542F52"/>
    <w:rsid w:val="00543644"/>
    <w:rsid w:val="00543C01"/>
    <w:rsid w:val="0054429A"/>
    <w:rsid w:val="00544721"/>
    <w:rsid w:val="00544797"/>
    <w:rsid w:val="0054507A"/>
    <w:rsid w:val="0054519C"/>
    <w:rsid w:val="00545518"/>
    <w:rsid w:val="005477BF"/>
    <w:rsid w:val="00547C24"/>
    <w:rsid w:val="00550D61"/>
    <w:rsid w:val="0055329D"/>
    <w:rsid w:val="00553492"/>
    <w:rsid w:val="00554794"/>
    <w:rsid w:val="00555671"/>
    <w:rsid w:val="00557F06"/>
    <w:rsid w:val="00560A77"/>
    <w:rsid w:val="005610BE"/>
    <w:rsid w:val="005638EA"/>
    <w:rsid w:val="00563BB4"/>
    <w:rsid w:val="0056476F"/>
    <w:rsid w:val="00564AC7"/>
    <w:rsid w:val="005654D9"/>
    <w:rsid w:val="005669CB"/>
    <w:rsid w:val="005673A0"/>
    <w:rsid w:val="0056763E"/>
    <w:rsid w:val="00567E26"/>
    <w:rsid w:val="005715E5"/>
    <w:rsid w:val="00572579"/>
    <w:rsid w:val="0057336C"/>
    <w:rsid w:val="00573DF2"/>
    <w:rsid w:val="00575E7C"/>
    <w:rsid w:val="005760CF"/>
    <w:rsid w:val="00581061"/>
    <w:rsid w:val="00581071"/>
    <w:rsid w:val="0058188B"/>
    <w:rsid w:val="005823EB"/>
    <w:rsid w:val="00583568"/>
    <w:rsid w:val="005838B4"/>
    <w:rsid w:val="0058445A"/>
    <w:rsid w:val="005861EA"/>
    <w:rsid w:val="00586A73"/>
    <w:rsid w:val="00587576"/>
    <w:rsid w:val="00587ED3"/>
    <w:rsid w:val="00590148"/>
    <w:rsid w:val="005914D7"/>
    <w:rsid w:val="005924D8"/>
    <w:rsid w:val="0059258A"/>
    <w:rsid w:val="00592ADD"/>
    <w:rsid w:val="00592CE5"/>
    <w:rsid w:val="00593793"/>
    <w:rsid w:val="00593B27"/>
    <w:rsid w:val="00593DA3"/>
    <w:rsid w:val="00594E96"/>
    <w:rsid w:val="00595C4B"/>
    <w:rsid w:val="005967E8"/>
    <w:rsid w:val="00597525"/>
    <w:rsid w:val="005A06E4"/>
    <w:rsid w:val="005A1690"/>
    <w:rsid w:val="005A31C2"/>
    <w:rsid w:val="005A4034"/>
    <w:rsid w:val="005A5917"/>
    <w:rsid w:val="005A5C59"/>
    <w:rsid w:val="005A65CF"/>
    <w:rsid w:val="005A7D05"/>
    <w:rsid w:val="005A7DDB"/>
    <w:rsid w:val="005B04CE"/>
    <w:rsid w:val="005B09C2"/>
    <w:rsid w:val="005B3F7A"/>
    <w:rsid w:val="005B5631"/>
    <w:rsid w:val="005B5F38"/>
    <w:rsid w:val="005B669D"/>
    <w:rsid w:val="005B6F1E"/>
    <w:rsid w:val="005C0EB3"/>
    <w:rsid w:val="005C319F"/>
    <w:rsid w:val="005C3BF9"/>
    <w:rsid w:val="005C459C"/>
    <w:rsid w:val="005C6CAF"/>
    <w:rsid w:val="005C7AA9"/>
    <w:rsid w:val="005C7C5F"/>
    <w:rsid w:val="005C7E3A"/>
    <w:rsid w:val="005D03F7"/>
    <w:rsid w:val="005D0B04"/>
    <w:rsid w:val="005D0DC8"/>
    <w:rsid w:val="005D1479"/>
    <w:rsid w:val="005D2BE3"/>
    <w:rsid w:val="005D32D6"/>
    <w:rsid w:val="005D37CF"/>
    <w:rsid w:val="005D43AE"/>
    <w:rsid w:val="005D73D7"/>
    <w:rsid w:val="005D7E4A"/>
    <w:rsid w:val="005E00B1"/>
    <w:rsid w:val="005E0182"/>
    <w:rsid w:val="005E01AE"/>
    <w:rsid w:val="005E03BA"/>
    <w:rsid w:val="005E058E"/>
    <w:rsid w:val="005E0B07"/>
    <w:rsid w:val="005E3056"/>
    <w:rsid w:val="005E41C7"/>
    <w:rsid w:val="005E4DBE"/>
    <w:rsid w:val="005E50AC"/>
    <w:rsid w:val="005E5280"/>
    <w:rsid w:val="005E5EEE"/>
    <w:rsid w:val="005E6520"/>
    <w:rsid w:val="005E7179"/>
    <w:rsid w:val="005F1C7D"/>
    <w:rsid w:val="005F26DD"/>
    <w:rsid w:val="005F2819"/>
    <w:rsid w:val="005F28FA"/>
    <w:rsid w:val="005F3BB6"/>
    <w:rsid w:val="005F5C3D"/>
    <w:rsid w:val="005F7CC8"/>
    <w:rsid w:val="005F7F9D"/>
    <w:rsid w:val="00600A4D"/>
    <w:rsid w:val="00600DC0"/>
    <w:rsid w:val="00600E90"/>
    <w:rsid w:val="0060149F"/>
    <w:rsid w:val="0060154F"/>
    <w:rsid w:val="00601910"/>
    <w:rsid w:val="00601969"/>
    <w:rsid w:val="0060204C"/>
    <w:rsid w:val="00602262"/>
    <w:rsid w:val="00602332"/>
    <w:rsid w:val="00602CDA"/>
    <w:rsid w:val="0060556B"/>
    <w:rsid w:val="00605A37"/>
    <w:rsid w:val="0060667A"/>
    <w:rsid w:val="00607487"/>
    <w:rsid w:val="00610382"/>
    <w:rsid w:val="00610408"/>
    <w:rsid w:val="00611804"/>
    <w:rsid w:val="00611B8B"/>
    <w:rsid w:val="006125AC"/>
    <w:rsid w:val="00612B54"/>
    <w:rsid w:val="00614CC5"/>
    <w:rsid w:val="00615042"/>
    <w:rsid w:val="0061534A"/>
    <w:rsid w:val="0061640D"/>
    <w:rsid w:val="00617B2A"/>
    <w:rsid w:val="00621C2E"/>
    <w:rsid w:val="0062219D"/>
    <w:rsid w:val="00622780"/>
    <w:rsid w:val="00622A86"/>
    <w:rsid w:val="006244DE"/>
    <w:rsid w:val="00624CF4"/>
    <w:rsid w:val="00625C2D"/>
    <w:rsid w:val="0062772E"/>
    <w:rsid w:val="0063039B"/>
    <w:rsid w:val="006303B4"/>
    <w:rsid w:val="006312AB"/>
    <w:rsid w:val="00631564"/>
    <w:rsid w:val="0063186B"/>
    <w:rsid w:val="00631A73"/>
    <w:rsid w:val="00631EDD"/>
    <w:rsid w:val="00635DDB"/>
    <w:rsid w:val="00636464"/>
    <w:rsid w:val="006364B6"/>
    <w:rsid w:val="00637158"/>
    <w:rsid w:val="0063780C"/>
    <w:rsid w:val="00640FBF"/>
    <w:rsid w:val="00641287"/>
    <w:rsid w:val="0064402D"/>
    <w:rsid w:val="00644A44"/>
    <w:rsid w:val="00644F6F"/>
    <w:rsid w:val="00645828"/>
    <w:rsid w:val="00646428"/>
    <w:rsid w:val="006464EB"/>
    <w:rsid w:val="006502A1"/>
    <w:rsid w:val="0065086D"/>
    <w:rsid w:val="0065103E"/>
    <w:rsid w:val="00651688"/>
    <w:rsid w:val="006539E2"/>
    <w:rsid w:val="00654690"/>
    <w:rsid w:val="006553C8"/>
    <w:rsid w:val="0065632C"/>
    <w:rsid w:val="00656337"/>
    <w:rsid w:val="006563BE"/>
    <w:rsid w:val="006570CA"/>
    <w:rsid w:val="00657909"/>
    <w:rsid w:val="00657E04"/>
    <w:rsid w:val="00660CDA"/>
    <w:rsid w:val="0066212E"/>
    <w:rsid w:val="00662A87"/>
    <w:rsid w:val="00663BD0"/>
    <w:rsid w:val="00664009"/>
    <w:rsid w:val="00664DF0"/>
    <w:rsid w:val="00665FA6"/>
    <w:rsid w:val="00665FDC"/>
    <w:rsid w:val="006660FC"/>
    <w:rsid w:val="0066741D"/>
    <w:rsid w:val="006711EF"/>
    <w:rsid w:val="00671C5C"/>
    <w:rsid w:val="00672000"/>
    <w:rsid w:val="006731F8"/>
    <w:rsid w:val="00673280"/>
    <w:rsid w:val="00674423"/>
    <w:rsid w:val="00674BE3"/>
    <w:rsid w:val="00675559"/>
    <w:rsid w:val="00675B24"/>
    <w:rsid w:val="00675EA9"/>
    <w:rsid w:val="00675ECF"/>
    <w:rsid w:val="00676CBD"/>
    <w:rsid w:val="006771B0"/>
    <w:rsid w:val="0067758E"/>
    <w:rsid w:val="00677E5D"/>
    <w:rsid w:val="00680F31"/>
    <w:rsid w:val="006814B6"/>
    <w:rsid w:val="00683E4D"/>
    <w:rsid w:val="00684D47"/>
    <w:rsid w:val="00685638"/>
    <w:rsid w:val="0068719B"/>
    <w:rsid w:val="006878B5"/>
    <w:rsid w:val="00691451"/>
    <w:rsid w:val="00692D34"/>
    <w:rsid w:val="006931A3"/>
    <w:rsid w:val="006932D0"/>
    <w:rsid w:val="00693C87"/>
    <w:rsid w:val="00694639"/>
    <w:rsid w:val="006956CF"/>
    <w:rsid w:val="006A0286"/>
    <w:rsid w:val="006A1CA5"/>
    <w:rsid w:val="006A4EB3"/>
    <w:rsid w:val="006A666A"/>
    <w:rsid w:val="006A6761"/>
    <w:rsid w:val="006A6E65"/>
    <w:rsid w:val="006B0322"/>
    <w:rsid w:val="006B0A34"/>
    <w:rsid w:val="006B196E"/>
    <w:rsid w:val="006B499E"/>
    <w:rsid w:val="006B4DF7"/>
    <w:rsid w:val="006B6002"/>
    <w:rsid w:val="006B6334"/>
    <w:rsid w:val="006B6816"/>
    <w:rsid w:val="006B7A44"/>
    <w:rsid w:val="006C02BD"/>
    <w:rsid w:val="006C05AE"/>
    <w:rsid w:val="006C1FDF"/>
    <w:rsid w:val="006C2A0A"/>
    <w:rsid w:val="006C3935"/>
    <w:rsid w:val="006C54B9"/>
    <w:rsid w:val="006C566B"/>
    <w:rsid w:val="006C5909"/>
    <w:rsid w:val="006C6151"/>
    <w:rsid w:val="006C6353"/>
    <w:rsid w:val="006C6550"/>
    <w:rsid w:val="006C7D55"/>
    <w:rsid w:val="006D58EB"/>
    <w:rsid w:val="006D5ECF"/>
    <w:rsid w:val="006D61CF"/>
    <w:rsid w:val="006D667C"/>
    <w:rsid w:val="006E133E"/>
    <w:rsid w:val="006E13CD"/>
    <w:rsid w:val="006E17E5"/>
    <w:rsid w:val="006E1AF3"/>
    <w:rsid w:val="006E1B2F"/>
    <w:rsid w:val="006E298E"/>
    <w:rsid w:val="006E2ACA"/>
    <w:rsid w:val="006E2B8E"/>
    <w:rsid w:val="006E385A"/>
    <w:rsid w:val="006E6ACE"/>
    <w:rsid w:val="006E751E"/>
    <w:rsid w:val="006E7757"/>
    <w:rsid w:val="006F05CA"/>
    <w:rsid w:val="006F0C42"/>
    <w:rsid w:val="006F146D"/>
    <w:rsid w:val="006F1907"/>
    <w:rsid w:val="006F2C35"/>
    <w:rsid w:val="006F415A"/>
    <w:rsid w:val="006F496A"/>
    <w:rsid w:val="006F5290"/>
    <w:rsid w:val="006F6CEE"/>
    <w:rsid w:val="006F7915"/>
    <w:rsid w:val="006F7E11"/>
    <w:rsid w:val="006F7F2F"/>
    <w:rsid w:val="0070021A"/>
    <w:rsid w:val="007002FD"/>
    <w:rsid w:val="00700D09"/>
    <w:rsid w:val="00702D8E"/>
    <w:rsid w:val="00702EA0"/>
    <w:rsid w:val="00703686"/>
    <w:rsid w:val="00703B6D"/>
    <w:rsid w:val="00704F02"/>
    <w:rsid w:val="007055F4"/>
    <w:rsid w:val="00705FA2"/>
    <w:rsid w:val="007071C7"/>
    <w:rsid w:val="007075AC"/>
    <w:rsid w:val="0070769B"/>
    <w:rsid w:val="00707A74"/>
    <w:rsid w:val="00710A58"/>
    <w:rsid w:val="007117CD"/>
    <w:rsid w:val="00712731"/>
    <w:rsid w:val="007128E2"/>
    <w:rsid w:val="007129D4"/>
    <w:rsid w:val="00712C7F"/>
    <w:rsid w:val="00713BB1"/>
    <w:rsid w:val="00714031"/>
    <w:rsid w:val="00714138"/>
    <w:rsid w:val="007167AE"/>
    <w:rsid w:val="00716A9C"/>
    <w:rsid w:val="0071707D"/>
    <w:rsid w:val="007200B3"/>
    <w:rsid w:val="007208E4"/>
    <w:rsid w:val="00721C97"/>
    <w:rsid w:val="007224C7"/>
    <w:rsid w:val="007227A6"/>
    <w:rsid w:val="00723028"/>
    <w:rsid w:val="007248FC"/>
    <w:rsid w:val="00724F33"/>
    <w:rsid w:val="00725293"/>
    <w:rsid w:val="0072609C"/>
    <w:rsid w:val="00726366"/>
    <w:rsid w:val="00726445"/>
    <w:rsid w:val="0072667A"/>
    <w:rsid w:val="00726778"/>
    <w:rsid w:val="00726BF0"/>
    <w:rsid w:val="00727275"/>
    <w:rsid w:val="00727350"/>
    <w:rsid w:val="0072799C"/>
    <w:rsid w:val="00727B5E"/>
    <w:rsid w:val="0073146E"/>
    <w:rsid w:val="007326F7"/>
    <w:rsid w:val="00732C02"/>
    <w:rsid w:val="00732E13"/>
    <w:rsid w:val="00734030"/>
    <w:rsid w:val="007349C1"/>
    <w:rsid w:val="00735243"/>
    <w:rsid w:val="00736053"/>
    <w:rsid w:val="007361AE"/>
    <w:rsid w:val="0073629B"/>
    <w:rsid w:val="00736431"/>
    <w:rsid w:val="007366C1"/>
    <w:rsid w:val="0073710A"/>
    <w:rsid w:val="0074081B"/>
    <w:rsid w:val="007413D8"/>
    <w:rsid w:val="00741B9E"/>
    <w:rsid w:val="00741FCB"/>
    <w:rsid w:val="007427C3"/>
    <w:rsid w:val="00742AB4"/>
    <w:rsid w:val="007447E7"/>
    <w:rsid w:val="00744987"/>
    <w:rsid w:val="007452BB"/>
    <w:rsid w:val="00745907"/>
    <w:rsid w:val="00750082"/>
    <w:rsid w:val="00750132"/>
    <w:rsid w:val="00750308"/>
    <w:rsid w:val="00750665"/>
    <w:rsid w:val="00750A00"/>
    <w:rsid w:val="00750C99"/>
    <w:rsid w:val="00751079"/>
    <w:rsid w:val="007514AB"/>
    <w:rsid w:val="007535A8"/>
    <w:rsid w:val="00753EE8"/>
    <w:rsid w:val="00754166"/>
    <w:rsid w:val="007541CF"/>
    <w:rsid w:val="00754E94"/>
    <w:rsid w:val="0075555A"/>
    <w:rsid w:val="00755783"/>
    <w:rsid w:val="00755889"/>
    <w:rsid w:val="007564E0"/>
    <w:rsid w:val="007573B1"/>
    <w:rsid w:val="0075751E"/>
    <w:rsid w:val="00760692"/>
    <w:rsid w:val="00760CA5"/>
    <w:rsid w:val="00761622"/>
    <w:rsid w:val="0076173C"/>
    <w:rsid w:val="00761A38"/>
    <w:rsid w:val="00762087"/>
    <w:rsid w:val="00762A62"/>
    <w:rsid w:val="00762A7B"/>
    <w:rsid w:val="00764048"/>
    <w:rsid w:val="00764E22"/>
    <w:rsid w:val="00766B6D"/>
    <w:rsid w:val="00766CD4"/>
    <w:rsid w:val="00767850"/>
    <w:rsid w:val="007700D0"/>
    <w:rsid w:val="0077028B"/>
    <w:rsid w:val="00770CDE"/>
    <w:rsid w:val="007717ED"/>
    <w:rsid w:val="00772C6D"/>
    <w:rsid w:val="007748A6"/>
    <w:rsid w:val="00775121"/>
    <w:rsid w:val="00776B49"/>
    <w:rsid w:val="00776BA8"/>
    <w:rsid w:val="00776C18"/>
    <w:rsid w:val="00776F98"/>
    <w:rsid w:val="0077754D"/>
    <w:rsid w:val="007803D4"/>
    <w:rsid w:val="0078099A"/>
    <w:rsid w:val="00780C80"/>
    <w:rsid w:val="00781656"/>
    <w:rsid w:val="00781662"/>
    <w:rsid w:val="00781796"/>
    <w:rsid w:val="00782094"/>
    <w:rsid w:val="007820D5"/>
    <w:rsid w:val="00782170"/>
    <w:rsid w:val="007825EB"/>
    <w:rsid w:val="0078271E"/>
    <w:rsid w:val="00782818"/>
    <w:rsid w:val="00782DF4"/>
    <w:rsid w:val="00783211"/>
    <w:rsid w:val="00783709"/>
    <w:rsid w:val="00784176"/>
    <w:rsid w:val="0078489A"/>
    <w:rsid w:val="00784EF1"/>
    <w:rsid w:val="00784F5E"/>
    <w:rsid w:val="0078556D"/>
    <w:rsid w:val="00785C3C"/>
    <w:rsid w:val="00785C81"/>
    <w:rsid w:val="00787630"/>
    <w:rsid w:val="00790581"/>
    <w:rsid w:val="00791214"/>
    <w:rsid w:val="00791852"/>
    <w:rsid w:val="007925CD"/>
    <w:rsid w:val="007932BA"/>
    <w:rsid w:val="00793550"/>
    <w:rsid w:val="007937BE"/>
    <w:rsid w:val="00794796"/>
    <w:rsid w:val="00795321"/>
    <w:rsid w:val="007955BD"/>
    <w:rsid w:val="007956F7"/>
    <w:rsid w:val="00795D5F"/>
    <w:rsid w:val="007965D6"/>
    <w:rsid w:val="00796F8D"/>
    <w:rsid w:val="00797F3C"/>
    <w:rsid w:val="00797F5E"/>
    <w:rsid w:val="007A188E"/>
    <w:rsid w:val="007A1E0F"/>
    <w:rsid w:val="007A2912"/>
    <w:rsid w:val="007A41D5"/>
    <w:rsid w:val="007A7731"/>
    <w:rsid w:val="007A7B6F"/>
    <w:rsid w:val="007B09A9"/>
    <w:rsid w:val="007B0BC3"/>
    <w:rsid w:val="007B1A74"/>
    <w:rsid w:val="007B1AF1"/>
    <w:rsid w:val="007B1C4F"/>
    <w:rsid w:val="007B1CC6"/>
    <w:rsid w:val="007B1DB4"/>
    <w:rsid w:val="007B2717"/>
    <w:rsid w:val="007B2795"/>
    <w:rsid w:val="007B47A5"/>
    <w:rsid w:val="007B5D75"/>
    <w:rsid w:val="007B619B"/>
    <w:rsid w:val="007B6797"/>
    <w:rsid w:val="007B7681"/>
    <w:rsid w:val="007C0506"/>
    <w:rsid w:val="007C06E3"/>
    <w:rsid w:val="007C2D38"/>
    <w:rsid w:val="007C3513"/>
    <w:rsid w:val="007C43EC"/>
    <w:rsid w:val="007C4C83"/>
    <w:rsid w:val="007C4FA5"/>
    <w:rsid w:val="007C5C34"/>
    <w:rsid w:val="007C5DB0"/>
    <w:rsid w:val="007C61CE"/>
    <w:rsid w:val="007C65C0"/>
    <w:rsid w:val="007C70CD"/>
    <w:rsid w:val="007C762F"/>
    <w:rsid w:val="007C78E9"/>
    <w:rsid w:val="007C7D78"/>
    <w:rsid w:val="007D0410"/>
    <w:rsid w:val="007D140A"/>
    <w:rsid w:val="007D38F9"/>
    <w:rsid w:val="007D6F5F"/>
    <w:rsid w:val="007D7EFA"/>
    <w:rsid w:val="007E1106"/>
    <w:rsid w:val="007E1A95"/>
    <w:rsid w:val="007E1DA0"/>
    <w:rsid w:val="007E3B33"/>
    <w:rsid w:val="007E3F05"/>
    <w:rsid w:val="007E407C"/>
    <w:rsid w:val="007E4B17"/>
    <w:rsid w:val="007E4BBE"/>
    <w:rsid w:val="007E6FD8"/>
    <w:rsid w:val="007F06A9"/>
    <w:rsid w:val="007F0A12"/>
    <w:rsid w:val="007F1530"/>
    <w:rsid w:val="007F1779"/>
    <w:rsid w:val="007F1A48"/>
    <w:rsid w:val="007F2057"/>
    <w:rsid w:val="007F2F2F"/>
    <w:rsid w:val="007F41B3"/>
    <w:rsid w:val="007F4293"/>
    <w:rsid w:val="007F4379"/>
    <w:rsid w:val="007F51D3"/>
    <w:rsid w:val="007F66A9"/>
    <w:rsid w:val="008005FB"/>
    <w:rsid w:val="00800B97"/>
    <w:rsid w:val="00800DF6"/>
    <w:rsid w:val="00802B5D"/>
    <w:rsid w:val="00802F50"/>
    <w:rsid w:val="00802F5D"/>
    <w:rsid w:val="00803D26"/>
    <w:rsid w:val="00803E8A"/>
    <w:rsid w:val="008046BD"/>
    <w:rsid w:val="00805087"/>
    <w:rsid w:val="0080532E"/>
    <w:rsid w:val="0080535F"/>
    <w:rsid w:val="008059E5"/>
    <w:rsid w:val="00805CD4"/>
    <w:rsid w:val="00805E1F"/>
    <w:rsid w:val="00805FE5"/>
    <w:rsid w:val="00807165"/>
    <w:rsid w:val="008076CC"/>
    <w:rsid w:val="0081156A"/>
    <w:rsid w:val="00811B2E"/>
    <w:rsid w:val="00812295"/>
    <w:rsid w:val="008151FD"/>
    <w:rsid w:val="008158BD"/>
    <w:rsid w:val="008171DD"/>
    <w:rsid w:val="0081740B"/>
    <w:rsid w:val="00820241"/>
    <w:rsid w:val="008204BC"/>
    <w:rsid w:val="00820746"/>
    <w:rsid w:val="008214D9"/>
    <w:rsid w:val="00821540"/>
    <w:rsid w:val="008217DB"/>
    <w:rsid w:val="0082183A"/>
    <w:rsid w:val="008222F8"/>
    <w:rsid w:val="00823FC3"/>
    <w:rsid w:val="00824632"/>
    <w:rsid w:val="008254AB"/>
    <w:rsid w:val="00825856"/>
    <w:rsid w:val="00826485"/>
    <w:rsid w:val="00826604"/>
    <w:rsid w:val="0082695A"/>
    <w:rsid w:val="008269E3"/>
    <w:rsid w:val="0083210D"/>
    <w:rsid w:val="00833065"/>
    <w:rsid w:val="008342F8"/>
    <w:rsid w:val="008345DF"/>
    <w:rsid w:val="008349B3"/>
    <w:rsid w:val="00835927"/>
    <w:rsid w:val="00835B03"/>
    <w:rsid w:val="0083728A"/>
    <w:rsid w:val="00840B26"/>
    <w:rsid w:val="00841D78"/>
    <w:rsid w:val="00842468"/>
    <w:rsid w:val="008424A8"/>
    <w:rsid w:val="008439CB"/>
    <w:rsid w:val="00844259"/>
    <w:rsid w:val="00845CA5"/>
    <w:rsid w:val="00846053"/>
    <w:rsid w:val="00846E75"/>
    <w:rsid w:val="00846F5A"/>
    <w:rsid w:val="008472C0"/>
    <w:rsid w:val="00847F52"/>
    <w:rsid w:val="00850F2C"/>
    <w:rsid w:val="008514F4"/>
    <w:rsid w:val="008518CC"/>
    <w:rsid w:val="00851C8F"/>
    <w:rsid w:val="00852458"/>
    <w:rsid w:val="008529EB"/>
    <w:rsid w:val="00852ABC"/>
    <w:rsid w:val="00852E99"/>
    <w:rsid w:val="0085397E"/>
    <w:rsid w:val="00855396"/>
    <w:rsid w:val="00855C81"/>
    <w:rsid w:val="00856710"/>
    <w:rsid w:val="008579F8"/>
    <w:rsid w:val="0086037B"/>
    <w:rsid w:val="00860455"/>
    <w:rsid w:val="00860590"/>
    <w:rsid w:val="0086142A"/>
    <w:rsid w:val="00863797"/>
    <w:rsid w:val="00863A13"/>
    <w:rsid w:val="008669C5"/>
    <w:rsid w:val="00866E4A"/>
    <w:rsid w:val="00866ECA"/>
    <w:rsid w:val="00867D45"/>
    <w:rsid w:val="0087142E"/>
    <w:rsid w:val="00871E30"/>
    <w:rsid w:val="008729B0"/>
    <w:rsid w:val="00872DEB"/>
    <w:rsid w:val="00873259"/>
    <w:rsid w:val="008741C9"/>
    <w:rsid w:val="008744D2"/>
    <w:rsid w:val="00874898"/>
    <w:rsid w:val="00874A16"/>
    <w:rsid w:val="00874D5E"/>
    <w:rsid w:val="00875462"/>
    <w:rsid w:val="00875A36"/>
    <w:rsid w:val="0088008D"/>
    <w:rsid w:val="008809AE"/>
    <w:rsid w:val="0088269C"/>
    <w:rsid w:val="00883AF4"/>
    <w:rsid w:val="00885307"/>
    <w:rsid w:val="008854F9"/>
    <w:rsid w:val="00886420"/>
    <w:rsid w:val="0088779C"/>
    <w:rsid w:val="008877BE"/>
    <w:rsid w:val="00890682"/>
    <w:rsid w:val="008911F8"/>
    <w:rsid w:val="00891786"/>
    <w:rsid w:val="00893653"/>
    <w:rsid w:val="00894836"/>
    <w:rsid w:val="008948A0"/>
    <w:rsid w:val="0089604A"/>
    <w:rsid w:val="00897C10"/>
    <w:rsid w:val="008A06AB"/>
    <w:rsid w:val="008A098C"/>
    <w:rsid w:val="008A1FC5"/>
    <w:rsid w:val="008A362E"/>
    <w:rsid w:val="008A4279"/>
    <w:rsid w:val="008A4677"/>
    <w:rsid w:val="008A5523"/>
    <w:rsid w:val="008A5A5B"/>
    <w:rsid w:val="008A5C06"/>
    <w:rsid w:val="008A625A"/>
    <w:rsid w:val="008A658F"/>
    <w:rsid w:val="008A7165"/>
    <w:rsid w:val="008B0169"/>
    <w:rsid w:val="008B1C36"/>
    <w:rsid w:val="008B49C4"/>
    <w:rsid w:val="008B5B47"/>
    <w:rsid w:val="008B6C03"/>
    <w:rsid w:val="008B7F19"/>
    <w:rsid w:val="008C0657"/>
    <w:rsid w:val="008C22B2"/>
    <w:rsid w:val="008C23EC"/>
    <w:rsid w:val="008C3500"/>
    <w:rsid w:val="008C4516"/>
    <w:rsid w:val="008C4A58"/>
    <w:rsid w:val="008C5760"/>
    <w:rsid w:val="008C5973"/>
    <w:rsid w:val="008C6B2E"/>
    <w:rsid w:val="008C6E5A"/>
    <w:rsid w:val="008D0490"/>
    <w:rsid w:val="008D05B9"/>
    <w:rsid w:val="008D2A12"/>
    <w:rsid w:val="008D2DD2"/>
    <w:rsid w:val="008D32BC"/>
    <w:rsid w:val="008D395D"/>
    <w:rsid w:val="008D50F9"/>
    <w:rsid w:val="008D5177"/>
    <w:rsid w:val="008D5791"/>
    <w:rsid w:val="008D5C13"/>
    <w:rsid w:val="008D5D81"/>
    <w:rsid w:val="008D6040"/>
    <w:rsid w:val="008D6ACC"/>
    <w:rsid w:val="008D7475"/>
    <w:rsid w:val="008D7846"/>
    <w:rsid w:val="008E012A"/>
    <w:rsid w:val="008E01BA"/>
    <w:rsid w:val="008E0A69"/>
    <w:rsid w:val="008E2193"/>
    <w:rsid w:val="008E21F7"/>
    <w:rsid w:val="008E261E"/>
    <w:rsid w:val="008E278C"/>
    <w:rsid w:val="008E2E5D"/>
    <w:rsid w:val="008E4002"/>
    <w:rsid w:val="008E4D93"/>
    <w:rsid w:val="008E63B2"/>
    <w:rsid w:val="008E69C4"/>
    <w:rsid w:val="008E6FFA"/>
    <w:rsid w:val="008E786E"/>
    <w:rsid w:val="008F024A"/>
    <w:rsid w:val="008F0ADB"/>
    <w:rsid w:val="008F24B4"/>
    <w:rsid w:val="008F2E8C"/>
    <w:rsid w:val="008F3058"/>
    <w:rsid w:val="008F5605"/>
    <w:rsid w:val="008F5AC7"/>
    <w:rsid w:val="008F66CF"/>
    <w:rsid w:val="008F6E54"/>
    <w:rsid w:val="008F70E3"/>
    <w:rsid w:val="008F747C"/>
    <w:rsid w:val="00900330"/>
    <w:rsid w:val="0090105B"/>
    <w:rsid w:val="00901335"/>
    <w:rsid w:val="0090151D"/>
    <w:rsid w:val="0090241B"/>
    <w:rsid w:val="009028F8"/>
    <w:rsid w:val="0090326E"/>
    <w:rsid w:val="00903541"/>
    <w:rsid w:val="00903AC6"/>
    <w:rsid w:val="00903DAF"/>
    <w:rsid w:val="00904CD8"/>
    <w:rsid w:val="009059A9"/>
    <w:rsid w:val="00906E49"/>
    <w:rsid w:val="009074A5"/>
    <w:rsid w:val="00907C99"/>
    <w:rsid w:val="00911124"/>
    <w:rsid w:val="0091113E"/>
    <w:rsid w:val="00911222"/>
    <w:rsid w:val="00912D6F"/>
    <w:rsid w:val="00912E3F"/>
    <w:rsid w:val="00912ED1"/>
    <w:rsid w:val="0091529C"/>
    <w:rsid w:val="009158C7"/>
    <w:rsid w:val="00916C52"/>
    <w:rsid w:val="00917818"/>
    <w:rsid w:val="00920677"/>
    <w:rsid w:val="00920E71"/>
    <w:rsid w:val="0092163A"/>
    <w:rsid w:val="00921832"/>
    <w:rsid w:val="009222C6"/>
    <w:rsid w:val="0092289E"/>
    <w:rsid w:val="00923784"/>
    <w:rsid w:val="0092406E"/>
    <w:rsid w:val="009245A7"/>
    <w:rsid w:val="00924D11"/>
    <w:rsid w:val="009251A6"/>
    <w:rsid w:val="009256F9"/>
    <w:rsid w:val="0092697B"/>
    <w:rsid w:val="0093007A"/>
    <w:rsid w:val="0093068D"/>
    <w:rsid w:val="009306A1"/>
    <w:rsid w:val="00931039"/>
    <w:rsid w:val="009310B0"/>
    <w:rsid w:val="00931130"/>
    <w:rsid w:val="00933BC1"/>
    <w:rsid w:val="00936087"/>
    <w:rsid w:val="009365C6"/>
    <w:rsid w:val="00937A50"/>
    <w:rsid w:val="00937C93"/>
    <w:rsid w:val="00937D78"/>
    <w:rsid w:val="009419D5"/>
    <w:rsid w:val="00941E8D"/>
    <w:rsid w:val="00943CFC"/>
    <w:rsid w:val="009441E7"/>
    <w:rsid w:val="00944256"/>
    <w:rsid w:val="00944E3D"/>
    <w:rsid w:val="00945EA3"/>
    <w:rsid w:val="009464BC"/>
    <w:rsid w:val="00946ECE"/>
    <w:rsid w:val="0094708F"/>
    <w:rsid w:val="00947834"/>
    <w:rsid w:val="00947E9C"/>
    <w:rsid w:val="00950A87"/>
    <w:rsid w:val="0095178A"/>
    <w:rsid w:val="009518BF"/>
    <w:rsid w:val="00951950"/>
    <w:rsid w:val="00951C9C"/>
    <w:rsid w:val="00951F53"/>
    <w:rsid w:val="0095498B"/>
    <w:rsid w:val="00954EB7"/>
    <w:rsid w:val="009571E0"/>
    <w:rsid w:val="00957655"/>
    <w:rsid w:val="0095786A"/>
    <w:rsid w:val="00957E1A"/>
    <w:rsid w:val="009614AE"/>
    <w:rsid w:val="0096177A"/>
    <w:rsid w:val="009624CB"/>
    <w:rsid w:val="00962CBA"/>
    <w:rsid w:val="00962E84"/>
    <w:rsid w:val="00963758"/>
    <w:rsid w:val="0096429A"/>
    <w:rsid w:val="00964580"/>
    <w:rsid w:val="009658B1"/>
    <w:rsid w:val="00966712"/>
    <w:rsid w:val="0097011A"/>
    <w:rsid w:val="0097080A"/>
    <w:rsid w:val="00971349"/>
    <w:rsid w:val="00971CAE"/>
    <w:rsid w:val="00975CC9"/>
    <w:rsid w:val="00977303"/>
    <w:rsid w:val="0097785C"/>
    <w:rsid w:val="00980817"/>
    <w:rsid w:val="0098092B"/>
    <w:rsid w:val="009811D8"/>
    <w:rsid w:val="0098216A"/>
    <w:rsid w:val="009829BB"/>
    <w:rsid w:val="00982EB4"/>
    <w:rsid w:val="0098396B"/>
    <w:rsid w:val="00983AB8"/>
    <w:rsid w:val="009853AE"/>
    <w:rsid w:val="00986814"/>
    <w:rsid w:val="009874E4"/>
    <w:rsid w:val="00987D49"/>
    <w:rsid w:val="009904AB"/>
    <w:rsid w:val="0099078C"/>
    <w:rsid w:val="0099084D"/>
    <w:rsid w:val="009909BE"/>
    <w:rsid w:val="00990EEB"/>
    <w:rsid w:val="00991CD4"/>
    <w:rsid w:val="0099326A"/>
    <w:rsid w:val="00994439"/>
    <w:rsid w:val="00994979"/>
    <w:rsid w:val="00995247"/>
    <w:rsid w:val="00995F13"/>
    <w:rsid w:val="0099618B"/>
    <w:rsid w:val="0099725C"/>
    <w:rsid w:val="00997266"/>
    <w:rsid w:val="00997465"/>
    <w:rsid w:val="00997C5B"/>
    <w:rsid w:val="00997D7F"/>
    <w:rsid w:val="009A14DA"/>
    <w:rsid w:val="009A1B28"/>
    <w:rsid w:val="009A21B2"/>
    <w:rsid w:val="009A2BF1"/>
    <w:rsid w:val="009A2D5C"/>
    <w:rsid w:val="009A3E74"/>
    <w:rsid w:val="009A44DC"/>
    <w:rsid w:val="009A4F2B"/>
    <w:rsid w:val="009A5E84"/>
    <w:rsid w:val="009A76E6"/>
    <w:rsid w:val="009A78F5"/>
    <w:rsid w:val="009B1148"/>
    <w:rsid w:val="009B14A4"/>
    <w:rsid w:val="009B1C77"/>
    <w:rsid w:val="009B1CB0"/>
    <w:rsid w:val="009B31B3"/>
    <w:rsid w:val="009B34FB"/>
    <w:rsid w:val="009B3BB7"/>
    <w:rsid w:val="009B51F0"/>
    <w:rsid w:val="009B60DE"/>
    <w:rsid w:val="009B7ABD"/>
    <w:rsid w:val="009C074D"/>
    <w:rsid w:val="009C0986"/>
    <w:rsid w:val="009C09F4"/>
    <w:rsid w:val="009C1136"/>
    <w:rsid w:val="009C1B30"/>
    <w:rsid w:val="009C4363"/>
    <w:rsid w:val="009C4790"/>
    <w:rsid w:val="009C5D47"/>
    <w:rsid w:val="009C73E2"/>
    <w:rsid w:val="009D0CBD"/>
    <w:rsid w:val="009D13D8"/>
    <w:rsid w:val="009D2714"/>
    <w:rsid w:val="009D3779"/>
    <w:rsid w:val="009D3A5A"/>
    <w:rsid w:val="009D506E"/>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22B3"/>
    <w:rsid w:val="009F3A6E"/>
    <w:rsid w:val="009F71B6"/>
    <w:rsid w:val="009F7C01"/>
    <w:rsid w:val="00A00174"/>
    <w:rsid w:val="00A0267D"/>
    <w:rsid w:val="00A0286B"/>
    <w:rsid w:val="00A04B24"/>
    <w:rsid w:val="00A055D5"/>
    <w:rsid w:val="00A062DF"/>
    <w:rsid w:val="00A06A23"/>
    <w:rsid w:val="00A07637"/>
    <w:rsid w:val="00A10ABD"/>
    <w:rsid w:val="00A11A46"/>
    <w:rsid w:val="00A11F7A"/>
    <w:rsid w:val="00A135BE"/>
    <w:rsid w:val="00A13E54"/>
    <w:rsid w:val="00A13E6F"/>
    <w:rsid w:val="00A13EC7"/>
    <w:rsid w:val="00A1429A"/>
    <w:rsid w:val="00A14992"/>
    <w:rsid w:val="00A14D0B"/>
    <w:rsid w:val="00A1501C"/>
    <w:rsid w:val="00A15240"/>
    <w:rsid w:val="00A155C0"/>
    <w:rsid w:val="00A15816"/>
    <w:rsid w:val="00A16952"/>
    <w:rsid w:val="00A1750A"/>
    <w:rsid w:val="00A20F6E"/>
    <w:rsid w:val="00A21098"/>
    <w:rsid w:val="00A217AA"/>
    <w:rsid w:val="00A233EF"/>
    <w:rsid w:val="00A23532"/>
    <w:rsid w:val="00A24D35"/>
    <w:rsid w:val="00A25429"/>
    <w:rsid w:val="00A25567"/>
    <w:rsid w:val="00A2560B"/>
    <w:rsid w:val="00A2566C"/>
    <w:rsid w:val="00A257FD"/>
    <w:rsid w:val="00A26379"/>
    <w:rsid w:val="00A26DB7"/>
    <w:rsid w:val="00A27006"/>
    <w:rsid w:val="00A27087"/>
    <w:rsid w:val="00A27C4B"/>
    <w:rsid w:val="00A310A7"/>
    <w:rsid w:val="00A32ADA"/>
    <w:rsid w:val="00A3344F"/>
    <w:rsid w:val="00A34983"/>
    <w:rsid w:val="00A35628"/>
    <w:rsid w:val="00A3679B"/>
    <w:rsid w:val="00A37CE5"/>
    <w:rsid w:val="00A402E6"/>
    <w:rsid w:val="00A40EAF"/>
    <w:rsid w:val="00A41FDF"/>
    <w:rsid w:val="00A42BE5"/>
    <w:rsid w:val="00A42DE1"/>
    <w:rsid w:val="00A43FD0"/>
    <w:rsid w:val="00A44058"/>
    <w:rsid w:val="00A44B3D"/>
    <w:rsid w:val="00A44F6F"/>
    <w:rsid w:val="00A4502F"/>
    <w:rsid w:val="00A46AAC"/>
    <w:rsid w:val="00A470E2"/>
    <w:rsid w:val="00A47C00"/>
    <w:rsid w:val="00A47D38"/>
    <w:rsid w:val="00A50058"/>
    <w:rsid w:val="00A5009A"/>
    <w:rsid w:val="00A51CED"/>
    <w:rsid w:val="00A53D1F"/>
    <w:rsid w:val="00A53F87"/>
    <w:rsid w:val="00A54FB1"/>
    <w:rsid w:val="00A554EA"/>
    <w:rsid w:val="00A56AB3"/>
    <w:rsid w:val="00A56E04"/>
    <w:rsid w:val="00A5707D"/>
    <w:rsid w:val="00A5751D"/>
    <w:rsid w:val="00A60850"/>
    <w:rsid w:val="00A62C57"/>
    <w:rsid w:val="00A62DA5"/>
    <w:rsid w:val="00A63265"/>
    <w:rsid w:val="00A63AE1"/>
    <w:rsid w:val="00A64F5C"/>
    <w:rsid w:val="00A651CD"/>
    <w:rsid w:val="00A65465"/>
    <w:rsid w:val="00A66D17"/>
    <w:rsid w:val="00A67939"/>
    <w:rsid w:val="00A708CF"/>
    <w:rsid w:val="00A70D45"/>
    <w:rsid w:val="00A71BAB"/>
    <w:rsid w:val="00A71D08"/>
    <w:rsid w:val="00A729C7"/>
    <w:rsid w:val="00A73468"/>
    <w:rsid w:val="00A7364B"/>
    <w:rsid w:val="00A739F0"/>
    <w:rsid w:val="00A73F0E"/>
    <w:rsid w:val="00A74443"/>
    <w:rsid w:val="00A75B5D"/>
    <w:rsid w:val="00A76109"/>
    <w:rsid w:val="00A7717D"/>
    <w:rsid w:val="00A777C9"/>
    <w:rsid w:val="00A77A12"/>
    <w:rsid w:val="00A800C4"/>
    <w:rsid w:val="00A82B39"/>
    <w:rsid w:val="00A84589"/>
    <w:rsid w:val="00A84ADC"/>
    <w:rsid w:val="00A879D9"/>
    <w:rsid w:val="00A87FB8"/>
    <w:rsid w:val="00A9083F"/>
    <w:rsid w:val="00A94551"/>
    <w:rsid w:val="00A945BD"/>
    <w:rsid w:val="00A94948"/>
    <w:rsid w:val="00A963C3"/>
    <w:rsid w:val="00A96780"/>
    <w:rsid w:val="00A97395"/>
    <w:rsid w:val="00AA2CB1"/>
    <w:rsid w:val="00AA3713"/>
    <w:rsid w:val="00AA3D85"/>
    <w:rsid w:val="00AA40C5"/>
    <w:rsid w:val="00AA480D"/>
    <w:rsid w:val="00AA554A"/>
    <w:rsid w:val="00AA57CA"/>
    <w:rsid w:val="00AA608C"/>
    <w:rsid w:val="00AA67BB"/>
    <w:rsid w:val="00AA69F7"/>
    <w:rsid w:val="00AA6FC8"/>
    <w:rsid w:val="00AA72B7"/>
    <w:rsid w:val="00AA7736"/>
    <w:rsid w:val="00AB1D41"/>
    <w:rsid w:val="00AB2A9B"/>
    <w:rsid w:val="00AB31B2"/>
    <w:rsid w:val="00AB42FA"/>
    <w:rsid w:val="00AB4B77"/>
    <w:rsid w:val="00AB4F00"/>
    <w:rsid w:val="00AB7977"/>
    <w:rsid w:val="00AC02D3"/>
    <w:rsid w:val="00AC0D3C"/>
    <w:rsid w:val="00AC567D"/>
    <w:rsid w:val="00AC5E97"/>
    <w:rsid w:val="00AD08D0"/>
    <w:rsid w:val="00AD33B0"/>
    <w:rsid w:val="00AD454A"/>
    <w:rsid w:val="00AD45D9"/>
    <w:rsid w:val="00AD5218"/>
    <w:rsid w:val="00AD6C3E"/>
    <w:rsid w:val="00AE0B4A"/>
    <w:rsid w:val="00AE1EA6"/>
    <w:rsid w:val="00AE34A0"/>
    <w:rsid w:val="00AE4667"/>
    <w:rsid w:val="00AE5BCF"/>
    <w:rsid w:val="00AE613D"/>
    <w:rsid w:val="00AE792E"/>
    <w:rsid w:val="00AE7F65"/>
    <w:rsid w:val="00AF1475"/>
    <w:rsid w:val="00AF1ACF"/>
    <w:rsid w:val="00AF24AF"/>
    <w:rsid w:val="00AF25F8"/>
    <w:rsid w:val="00AF2BFD"/>
    <w:rsid w:val="00AF2CBA"/>
    <w:rsid w:val="00AF2D04"/>
    <w:rsid w:val="00AF5944"/>
    <w:rsid w:val="00AF59C2"/>
    <w:rsid w:val="00AF6359"/>
    <w:rsid w:val="00AF6BCF"/>
    <w:rsid w:val="00AF7EED"/>
    <w:rsid w:val="00B00611"/>
    <w:rsid w:val="00B01204"/>
    <w:rsid w:val="00B0135B"/>
    <w:rsid w:val="00B01580"/>
    <w:rsid w:val="00B0168D"/>
    <w:rsid w:val="00B01D41"/>
    <w:rsid w:val="00B0516B"/>
    <w:rsid w:val="00B0548B"/>
    <w:rsid w:val="00B057E0"/>
    <w:rsid w:val="00B06230"/>
    <w:rsid w:val="00B06DDB"/>
    <w:rsid w:val="00B07E2B"/>
    <w:rsid w:val="00B10125"/>
    <w:rsid w:val="00B10328"/>
    <w:rsid w:val="00B11E2B"/>
    <w:rsid w:val="00B15882"/>
    <w:rsid w:val="00B16022"/>
    <w:rsid w:val="00B16AFA"/>
    <w:rsid w:val="00B1739F"/>
    <w:rsid w:val="00B17C10"/>
    <w:rsid w:val="00B20047"/>
    <w:rsid w:val="00B2083E"/>
    <w:rsid w:val="00B2202B"/>
    <w:rsid w:val="00B22376"/>
    <w:rsid w:val="00B22B26"/>
    <w:rsid w:val="00B22DAC"/>
    <w:rsid w:val="00B23C79"/>
    <w:rsid w:val="00B248C3"/>
    <w:rsid w:val="00B24C1D"/>
    <w:rsid w:val="00B24E87"/>
    <w:rsid w:val="00B258D4"/>
    <w:rsid w:val="00B26467"/>
    <w:rsid w:val="00B265ED"/>
    <w:rsid w:val="00B303D8"/>
    <w:rsid w:val="00B30533"/>
    <w:rsid w:val="00B306C5"/>
    <w:rsid w:val="00B30E62"/>
    <w:rsid w:val="00B3182F"/>
    <w:rsid w:val="00B3195E"/>
    <w:rsid w:val="00B32E23"/>
    <w:rsid w:val="00B33953"/>
    <w:rsid w:val="00B34187"/>
    <w:rsid w:val="00B34388"/>
    <w:rsid w:val="00B34688"/>
    <w:rsid w:val="00B3486C"/>
    <w:rsid w:val="00B34891"/>
    <w:rsid w:val="00B3498C"/>
    <w:rsid w:val="00B35032"/>
    <w:rsid w:val="00B35132"/>
    <w:rsid w:val="00B355E7"/>
    <w:rsid w:val="00B36F8A"/>
    <w:rsid w:val="00B37EEF"/>
    <w:rsid w:val="00B40432"/>
    <w:rsid w:val="00B4046E"/>
    <w:rsid w:val="00B429FB"/>
    <w:rsid w:val="00B43738"/>
    <w:rsid w:val="00B43D62"/>
    <w:rsid w:val="00B44475"/>
    <w:rsid w:val="00B44571"/>
    <w:rsid w:val="00B45D72"/>
    <w:rsid w:val="00B46C0F"/>
    <w:rsid w:val="00B46EC6"/>
    <w:rsid w:val="00B5024D"/>
    <w:rsid w:val="00B506D1"/>
    <w:rsid w:val="00B51E28"/>
    <w:rsid w:val="00B51FBA"/>
    <w:rsid w:val="00B525EB"/>
    <w:rsid w:val="00B52D35"/>
    <w:rsid w:val="00B53E67"/>
    <w:rsid w:val="00B54D1B"/>
    <w:rsid w:val="00B5529C"/>
    <w:rsid w:val="00B55799"/>
    <w:rsid w:val="00B55993"/>
    <w:rsid w:val="00B56772"/>
    <w:rsid w:val="00B57BB6"/>
    <w:rsid w:val="00B57D6F"/>
    <w:rsid w:val="00B60980"/>
    <w:rsid w:val="00B61112"/>
    <w:rsid w:val="00B61673"/>
    <w:rsid w:val="00B6187A"/>
    <w:rsid w:val="00B61FB8"/>
    <w:rsid w:val="00B626FA"/>
    <w:rsid w:val="00B62A0B"/>
    <w:rsid w:val="00B62CDC"/>
    <w:rsid w:val="00B6463A"/>
    <w:rsid w:val="00B65544"/>
    <w:rsid w:val="00B65A18"/>
    <w:rsid w:val="00B66EA4"/>
    <w:rsid w:val="00B700BA"/>
    <w:rsid w:val="00B712F4"/>
    <w:rsid w:val="00B716FF"/>
    <w:rsid w:val="00B71C6F"/>
    <w:rsid w:val="00B71C95"/>
    <w:rsid w:val="00B71FEE"/>
    <w:rsid w:val="00B725FD"/>
    <w:rsid w:val="00B74263"/>
    <w:rsid w:val="00B754BC"/>
    <w:rsid w:val="00B76B16"/>
    <w:rsid w:val="00B7741D"/>
    <w:rsid w:val="00B811DD"/>
    <w:rsid w:val="00B8173B"/>
    <w:rsid w:val="00B818E6"/>
    <w:rsid w:val="00B81A64"/>
    <w:rsid w:val="00B824B5"/>
    <w:rsid w:val="00B843CD"/>
    <w:rsid w:val="00B8598E"/>
    <w:rsid w:val="00B86B22"/>
    <w:rsid w:val="00B92079"/>
    <w:rsid w:val="00B92C6E"/>
    <w:rsid w:val="00B9435B"/>
    <w:rsid w:val="00B9553C"/>
    <w:rsid w:val="00B96041"/>
    <w:rsid w:val="00B961AB"/>
    <w:rsid w:val="00B96849"/>
    <w:rsid w:val="00BA05D6"/>
    <w:rsid w:val="00BA0F86"/>
    <w:rsid w:val="00BA1624"/>
    <w:rsid w:val="00BA323D"/>
    <w:rsid w:val="00BA336C"/>
    <w:rsid w:val="00BA355C"/>
    <w:rsid w:val="00BA35D3"/>
    <w:rsid w:val="00BA432C"/>
    <w:rsid w:val="00BA667F"/>
    <w:rsid w:val="00BA68F7"/>
    <w:rsid w:val="00BA6920"/>
    <w:rsid w:val="00BB0859"/>
    <w:rsid w:val="00BB1B92"/>
    <w:rsid w:val="00BB2871"/>
    <w:rsid w:val="00BB2D67"/>
    <w:rsid w:val="00BB312B"/>
    <w:rsid w:val="00BB31AB"/>
    <w:rsid w:val="00BB3668"/>
    <w:rsid w:val="00BB3985"/>
    <w:rsid w:val="00BB3F6C"/>
    <w:rsid w:val="00BB49B6"/>
    <w:rsid w:val="00BB5D96"/>
    <w:rsid w:val="00BB6CD2"/>
    <w:rsid w:val="00BB74C6"/>
    <w:rsid w:val="00BC0CC1"/>
    <w:rsid w:val="00BC12E2"/>
    <w:rsid w:val="00BC1552"/>
    <w:rsid w:val="00BC1869"/>
    <w:rsid w:val="00BC23F1"/>
    <w:rsid w:val="00BC3D00"/>
    <w:rsid w:val="00BC4B01"/>
    <w:rsid w:val="00BC5E8A"/>
    <w:rsid w:val="00BC62BD"/>
    <w:rsid w:val="00BC62CA"/>
    <w:rsid w:val="00BC6E77"/>
    <w:rsid w:val="00BD0242"/>
    <w:rsid w:val="00BD1534"/>
    <w:rsid w:val="00BD1CE6"/>
    <w:rsid w:val="00BD2B79"/>
    <w:rsid w:val="00BD2FED"/>
    <w:rsid w:val="00BD3AAF"/>
    <w:rsid w:val="00BD3E65"/>
    <w:rsid w:val="00BD4680"/>
    <w:rsid w:val="00BD542F"/>
    <w:rsid w:val="00BD565D"/>
    <w:rsid w:val="00BD5E9E"/>
    <w:rsid w:val="00BD6690"/>
    <w:rsid w:val="00BD6F5B"/>
    <w:rsid w:val="00BD7BA4"/>
    <w:rsid w:val="00BD7C9E"/>
    <w:rsid w:val="00BE055D"/>
    <w:rsid w:val="00BE1A71"/>
    <w:rsid w:val="00BE1E85"/>
    <w:rsid w:val="00BE3166"/>
    <w:rsid w:val="00BE3B63"/>
    <w:rsid w:val="00BE3DA4"/>
    <w:rsid w:val="00BE3FEA"/>
    <w:rsid w:val="00BE4DC4"/>
    <w:rsid w:val="00BE56B7"/>
    <w:rsid w:val="00BE5F10"/>
    <w:rsid w:val="00BE668F"/>
    <w:rsid w:val="00BE70E9"/>
    <w:rsid w:val="00BF067B"/>
    <w:rsid w:val="00BF109D"/>
    <w:rsid w:val="00BF1EEA"/>
    <w:rsid w:val="00BF24CB"/>
    <w:rsid w:val="00BF314E"/>
    <w:rsid w:val="00BF35F5"/>
    <w:rsid w:val="00BF40C6"/>
    <w:rsid w:val="00BF4841"/>
    <w:rsid w:val="00BF56AC"/>
    <w:rsid w:val="00BF6CB4"/>
    <w:rsid w:val="00C003E5"/>
    <w:rsid w:val="00C01489"/>
    <w:rsid w:val="00C01A4C"/>
    <w:rsid w:val="00C030F3"/>
    <w:rsid w:val="00C04635"/>
    <w:rsid w:val="00C05509"/>
    <w:rsid w:val="00C060D7"/>
    <w:rsid w:val="00C06BD2"/>
    <w:rsid w:val="00C07DBB"/>
    <w:rsid w:val="00C10726"/>
    <w:rsid w:val="00C10B2B"/>
    <w:rsid w:val="00C10CF0"/>
    <w:rsid w:val="00C117FB"/>
    <w:rsid w:val="00C11E52"/>
    <w:rsid w:val="00C1297D"/>
    <w:rsid w:val="00C12BD4"/>
    <w:rsid w:val="00C13333"/>
    <w:rsid w:val="00C13D66"/>
    <w:rsid w:val="00C14AEF"/>
    <w:rsid w:val="00C15C94"/>
    <w:rsid w:val="00C16B1D"/>
    <w:rsid w:val="00C16D53"/>
    <w:rsid w:val="00C16F22"/>
    <w:rsid w:val="00C1733A"/>
    <w:rsid w:val="00C20AD3"/>
    <w:rsid w:val="00C21F79"/>
    <w:rsid w:val="00C22970"/>
    <w:rsid w:val="00C23FCF"/>
    <w:rsid w:val="00C25034"/>
    <w:rsid w:val="00C259C6"/>
    <w:rsid w:val="00C25FD9"/>
    <w:rsid w:val="00C268F0"/>
    <w:rsid w:val="00C274E3"/>
    <w:rsid w:val="00C30A77"/>
    <w:rsid w:val="00C30EA7"/>
    <w:rsid w:val="00C31122"/>
    <w:rsid w:val="00C315CF"/>
    <w:rsid w:val="00C32A7B"/>
    <w:rsid w:val="00C32C52"/>
    <w:rsid w:val="00C33706"/>
    <w:rsid w:val="00C34B24"/>
    <w:rsid w:val="00C352AC"/>
    <w:rsid w:val="00C35960"/>
    <w:rsid w:val="00C3647C"/>
    <w:rsid w:val="00C37E68"/>
    <w:rsid w:val="00C40556"/>
    <w:rsid w:val="00C40B6E"/>
    <w:rsid w:val="00C41C5F"/>
    <w:rsid w:val="00C41D22"/>
    <w:rsid w:val="00C4218C"/>
    <w:rsid w:val="00C429A7"/>
    <w:rsid w:val="00C43441"/>
    <w:rsid w:val="00C443B5"/>
    <w:rsid w:val="00C469D0"/>
    <w:rsid w:val="00C46F47"/>
    <w:rsid w:val="00C5053A"/>
    <w:rsid w:val="00C51960"/>
    <w:rsid w:val="00C52144"/>
    <w:rsid w:val="00C5264F"/>
    <w:rsid w:val="00C53453"/>
    <w:rsid w:val="00C54179"/>
    <w:rsid w:val="00C544CB"/>
    <w:rsid w:val="00C552F2"/>
    <w:rsid w:val="00C55877"/>
    <w:rsid w:val="00C55AFA"/>
    <w:rsid w:val="00C56E84"/>
    <w:rsid w:val="00C57545"/>
    <w:rsid w:val="00C602A9"/>
    <w:rsid w:val="00C61367"/>
    <w:rsid w:val="00C61A4E"/>
    <w:rsid w:val="00C6247B"/>
    <w:rsid w:val="00C629B7"/>
    <w:rsid w:val="00C64076"/>
    <w:rsid w:val="00C6430E"/>
    <w:rsid w:val="00C64AD0"/>
    <w:rsid w:val="00C64D73"/>
    <w:rsid w:val="00C650B1"/>
    <w:rsid w:val="00C654F3"/>
    <w:rsid w:val="00C70149"/>
    <w:rsid w:val="00C70704"/>
    <w:rsid w:val="00C70F3C"/>
    <w:rsid w:val="00C711E8"/>
    <w:rsid w:val="00C72708"/>
    <w:rsid w:val="00C727E7"/>
    <w:rsid w:val="00C72AD0"/>
    <w:rsid w:val="00C72FE2"/>
    <w:rsid w:val="00C73089"/>
    <w:rsid w:val="00C7342A"/>
    <w:rsid w:val="00C735A6"/>
    <w:rsid w:val="00C73AAC"/>
    <w:rsid w:val="00C74254"/>
    <w:rsid w:val="00C749D6"/>
    <w:rsid w:val="00C75150"/>
    <w:rsid w:val="00C75A74"/>
    <w:rsid w:val="00C76011"/>
    <w:rsid w:val="00C7710B"/>
    <w:rsid w:val="00C80C86"/>
    <w:rsid w:val="00C80C97"/>
    <w:rsid w:val="00C80CD7"/>
    <w:rsid w:val="00C80D8A"/>
    <w:rsid w:val="00C814A3"/>
    <w:rsid w:val="00C82AC8"/>
    <w:rsid w:val="00C83F89"/>
    <w:rsid w:val="00C84B0C"/>
    <w:rsid w:val="00C8526B"/>
    <w:rsid w:val="00C85DA9"/>
    <w:rsid w:val="00C86FA9"/>
    <w:rsid w:val="00C873BB"/>
    <w:rsid w:val="00C87958"/>
    <w:rsid w:val="00C90109"/>
    <w:rsid w:val="00C9068B"/>
    <w:rsid w:val="00C9154A"/>
    <w:rsid w:val="00C9226A"/>
    <w:rsid w:val="00C9274D"/>
    <w:rsid w:val="00C927E6"/>
    <w:rsid w:val="00C92EFD"/>
    <w:rsid w:val="00C9340E"/>
    <w:rsid w:val="00C940B9"/>
    <w:rsid w:val="00C945D8"/>
    <w:rsid w:val="00C95C72"/>
    <w:rsid w:val="00C96497"/>
    <w:rsid w:val="00C9778F"/>
    <w:rsid w:val="00C977DA"/>
    <w:rsid w:val="00C97A41"/>
    <w:rsid w:val="00CA150A"/>
    <w:rsid w:val="00CA26FF"/>
    <w:rsid w:val="00CA34AD"/>
    <w:rsid w:val="00CA3D55"/>
    <w:rsid w:val="00CA5888"/>
    <w:rsid w:val="00CA6423"/>
    <w:rsid w:val="00CA64D4"/>
    <w:rsid w:val="00CA6BAB"/>
    <w:rsid w:val="00CA7316"/>
    <w:rsid w:val="00CA78D7"/>
    <w:rsid w:val="00CB0A6A"/>
    <w:rsid w:val="00CB0BB7"/>
    <w:rsid w:val="00CB0C45"/>
    <w:rsid w:val="00CB1350"/>
    <w:rsid w:val="00CB4029"/>
    <w:rsid w:val="00CB40DD"/>
    <w:rsid w:val="00CB43F6"/>
    <w:rsid w:val="00CB590C"/>
    <w:rsid w:val="00CB6364"/>
    <w:rsid w:val="00CB66BA"/>
    <w:rsid w:val="00CB7971"/>
    <w:rsid w:val="00CC0E59"/>
    <w:rsid w:val="00CC3CA7"/>
    <w:rsid w:val="00CC3FCC"/>
    <w:rsid w:val="00CC6131"/>
    <w:rsid w:val="00CC6908"/>
    <w:rsid w:val="00CC7C29"/>
    <w:rsid w:val="00CD0523"/>
    <w:rsid w:val="00CD2314"/>
    <w:rsid w:val="00CD3630"/>
    <w:rsid w:val="00CD4DF2"/>
    <w:rsid w:val="00CD4F3E"/>
    <w:rsid w:val="00CD53D0"/>
    <w:rsid w:val="00CD5887"/>
    <w:rsid w:val="00CD62FD"/>
    <w:rsid w:val="00CD6DA1"/>
    <w:rsid w:val="00CD7715"/>
    <w:rsid w:val="00CE1355"/>
    <w:rsid w:val="00CE148F"/>
    <w:rsid w:val="00CE1F38"/>
    <w:rsid w:val="00CE31EC"/>
    <w:rsid w:val="00CE34EC"/>
    <w:rsid w:val="00CE472A"/>
    <w:rsid w:val="00CE4895"/>
    <w:rsid w:val="00CE55BE"/>
    <w:rsid w:val="00CE57FD"/>
    <w:rsid w:val="00CE5958"/>
    <w:rsid w:val="00CE68FB"/>
    <w:rsid w:val="00CE7292"/>
    <w:rsid w:val="00CE78FF"/>
    <w:rsid w:val="00CF0162"/>
    <w:rsid w:val="00CF09D6"/>
    <w:rsid w:val="00CF1485"/>
    <w:rsid w:val="00CF2653"/>
    <w:rsid w:val="00CF2739"/>
    <w:rsid w:val="00CF2AE3"/>
    <w:rsid w:val="00CF3F93"/>
    <w:rsid w:val="00CF4412"/>
    <w:rsid w:val="00CF4E69"/>
    <w:rsid w:val="00CF5704"/>
    <w:rsid w:val="00CF77A2"/>
    <w:rsid w:val="00D00749"/>
    <w:rsid w:val="00D013EF"/>
    <w:rsid w:val="00D01570"/>
    <w:rsid w:val="00D01C77"/>
    <w:rsid w:val="00D02F68"/>
    <w:rsid w:val="00D0390C"/>
    <w:rsid w:val="00D04779"/>
    <w:rsid w:val="00D04A22"/>
    <w:rsid w:val="00D067DA"/>
    <w:rsid w:val="00D10B90"/>
    <w:rsid w:val="00D1225B"/>
    <w:rsid w:val="00D12274"/>
    <w:rsid w:val="00D12D3F"/>
    <w:rsid w:val="00D138A8"/>
    <w:rsid w:val="00D14AFB"/>
    <w:rsid w:val="00D15A73"/>
    <w:rsid w:val="00D1656D"/>
    <w:rsid w:val="00D16679"/>
    <w:rsid w:val="00D16761"/>
    <w:rsid w:val="00D2056F"/>
    <w:rsid w:val="00D2067A"/>
    <w:rsid w:val="00D21478"/>
    <w:rsid w:val="00D21967"/>
    <w:rsid w:val="00D227E2"/>
    <w:rsid w:val="00D229E6"/>
    <w:rsid w:val="00D22AA4"/>
    <w:rsid w:val="00D22D0D"/>
    <w:rsid w:val="00D2326A"/>
    <w:rsid w:val="00D23620"/>
    <w:rsid w:val="00D23AC5"/>
    <w:rsid w:val="00D23C1C"/>
    <w:rsid w:val="00D23E86"/>
    <w:rsid w:val="00D24C52"/>
    <w:rsid w:val="00D25161"/>
    <w:rsid w:val="00D25653"/>
    <w:rsid w:val="00D25EC2"/>
    <w:rsid w:val="00D26444"/>
    <w:rsid w:val="00D2695A"/>
    <w:rsid w:val="00D27CA9"/>
    <w:rsid w:val="00D307D7"/>
    <w:rsid w:val="00D310F1"/>
    <w:rsid w:val="00D31149"/>
    <w:rsid w:val="00D3192B"/>
    <w:rsid w:val="00D321B2"/>
    <w:rsid w:val="00D32348"/>
    <w:rsid w:val="00D32B62"/>
    <w:rsid w:val="00D3425E"/>
    <w:rsid w:val="00D34B80"/>
    <w:rsid w:val="00D34F25"/>
    <w:rsid w:val="00D360F2"/>
    <w:rsid w:val="00D37BC5"/>
    <w:rsid w:val="00D403B1"/>
    <w:rsid w:val="00D40CD1"/>
    <w:rsid w:val="00D42064"/>
    <w:rsid w:val="00D455D0"/>
    <w:rsid w:val="00D460DB"/>
    <w:rsid w:val="00D47155"/>
    <w:rsid w:val="00D47B1C"/>
    <w:rsid w:val="00D50EAA"/>
    <w:rsid w:val="00D51380"/>
    <w:rsid w:val="00D51DE9"/>
    <w:rsid w:val="00D51F0A"/>
    <w:rsid w:val="00D54808"/>
    <w:rsid w:val="00D54BD2"/>
    <w:rsid w:val="00D55F7B"/>
    <w:rsid w:val="00D563C6"/>
    <w:rsid w:val="00D57E36"/>
    <w:rsid w:val="00D6036C"/>
    <w:rsid w:val="00D60412"/>
    <w:rsid w:val="00D60F56"/>
    <w:rsid w:val="00D62106"/>
    <w:rsid w:val="00D63515"/>
    <w:rsid w:val="00D6397A"/>
    <w:rsid w:val="00D63A28"/>
    <w:rsid w:val="00D646D3"/>
    <w:rsid w:val="00D657B9"/>
    <w:rsid w:val="00D657D2"/>
    <w:rsid w:val="00D65F20"/>
    <w:rsid w:val="00D66017"/>
    <w:rsid w:val="00D66505"/>
    <w:rsid w:val="00D67131"/>
    <w:rsid w:val="00D702B4"/>
    <w:rsid w:val="00D702DE"/>
    <w:rsid w:val="00D70AC1"/>
    <w:rsid w:val="00D71407"/>
    <w:rsid w:val="00D73739"/>
    <w:rsid w:val="00D73742"/>
    <w:rsid w:val="00D74189"/>
    <w:rsid w:val="00D750BD"/>
    <w:rsid w:val="00D7572D"/>
    <w:rsid w:val="00D75A09"/>
    <w:rsid w:val="00D7655A"/>
    <w:rsid w:val="00D76B78"/>
    <w:rsid w:val="00D76C5D"/>
    <w:rsid w:val="00D777E5"/>
    <w:rsid w:val="00D81D9E"/>
    <w:rsid w:val="00D82A6E"/>
    <w:rsid w:val="00D82CB8"/>
    <w:rsid w:val="00D845E5"/>
    <w:rsid w:val="00D84E7E"/>
    <w:rsid w:val="00D84F1A"/>
    <w:rsid w:val="00D85AA0"/>
    <w:rsid w:val="00D86D2F"/>
    <w:rsid w:val="00D87BD2"/>
    <w:rsid w:val="00D87F92"/>
    <w:rsid w:val="00D9018E"/>
    <w:rsid w:val="00D91CB0"/>
    <w:rsid w:val="00D91D75"/>
    <w:rsid w:val="00D92082"/>
    <w:rsid w:val="00D942FE"/>
    <w:rsid w:val="00D94B41"/>
    <w:rsid w:val="00D955CD"/>
    <w:rsid w:val="00D965C4"/>
    <w:rsid w:val="00D96AB4"/>
    <w:rsid w:val="00D96DCE"/>
    <w:rsid w:val="00D9782F"/>
    <w:rsid w:val="00DA1235"/>
    <w:rsid w:val="00DA23A5"/>
    <w:rsid w:val="00DA23FC"/>
    <w:rsid w:val="00DA29E9"/>
    <w:rsid w:val="00DA3606"/>
    <w:rsid w:val="00DA3624"/>
    <w:rsid w:val="00DA3F7E"/>
    <w:rsid w:val="00DA413C"/>
    <w:rsid w:val="00DA4D4E"/>
    <w:rsid w:val="00DA6A2A"/>
    <w:rsid w:val="00DA72DC"/>
    <w:rsid w:val="00DA7389"/>
    <w:rsid w:val="00DA776A"/>
    <w:rsid w:val="00DA7988"/>
    <w:rsid w:val="00DB0984"/>
    <w:rsid w:val="00DB25C8"/>
    <w:rsid w:val="00DB389B"/>
    <w:rsid w:val="00DB403E"/>
    <w:rsid w:val="00DB42C5"/>
    <w:rsid w:val="00DB4CE3"/>
    <w:rsid w:val="00DB526E"/>
    <w:rsid w:val="00DB545C"/>
    <w:rsid w:val="00DB5C12"/>
    <w:rsid w:val="00DB6408"/>
    <w:rsid w:val="00DB73B2"/>
    <w:rsid w:val="00DC0A63"/>
    <w:rsid w:val="00DC1FB9"/>
    <w:rsid w:val="00DC28AE"/>
    <w:rsid w:val="00DC2923"/>
    <w:rsid w:val="00DC2FCB"/>
    <w:rsid w:val="00DC4F76"/>
    <w:rsid w:val="00DC5C14"/>
    <w:rsid w:val="00DC6007"/>
    <w:rsid w:val="00DC7FDD"/>
    <w:rsid w:val="00DD00C0"/>
    <w:rsid w:val="00DD12D8"/>
    <w:rsid w:val="00DD1CC3"/>
    <w:rsid w:val="00DD2FB6"/>
    <w:rsid w:val="00DD3029"/>
    <w:rsid w:val="00DD31BE"/>
    <w:rsid w:val="00DD3A65"/>
    <w:rsid w:val="00DD6206"/>
    <w:rsid w:val="00DD6345"/>
    <w:rsid w:val="00DD6895"/>
    <w:rsid w:val="00DD73DC"/>
    <w:rsid w:val="00DD7D9F"/>
    <w:rsid w:val="00DE012D"/>
    <w:rsid w:val="00DE02F9"/>
    <w:rsid w:val="00DE0CD2"/>
    <w:rsid w:val="00DE3F58"/>
    <w:rsid w:val="00DE49EE"/>
    <w:rsid w:val="00DE5650"/>
    <w:rsid w:val="00DE5CE1"/>
    <w:rsid w:val="00DE6258"/>
    <w:rsid w:val="00DE6A58"/>
    <w:rsid w:val="00DE7384"/>
    <w:rsid w:val="00DF1F06"/>
    <w:rsid w:val="00DF267B"/>
    <w:rsid w:val="00DF2738"/>
    <w:rsid w:val="00DF3094"/>
    <w:rsid w:val="00DF499B"/>
    <w:rsid w:val="00DF5672"/>
    <w:rsid w:val="00DF5FEC"/>
    <w:rsid w:val="00DF665C"/>
    <w:rsid w:val="00DF66AF"/>
    <w:rsid w:val="00DF7C00"/>
    <w:rsid w:val="00DF7D66"/>
    <w:rsid w:val="00DF7D70"/>
    <w:rsid w:val="00DF7E7F"/>
    <w:rsid w:val="00E0052B"/>
    <w:rsid w:val="00E00FFF"/>
    <w:rsid w:val="00E013EF"/>
    <w:rsid w:val="00E03A72"/>
    <w:rsid w:val="00E0543A"/>
    <w:rsid w:val="00E05BD8"/>
    <w:rsid w:val="00E061DA"/>
    <w:rsid w:val="00E06361"/>
    <w:rsid w:val="00E068E4"/>
    <w:rsid w:val="00E0785E"/>
    <w:rsid w:val="00E07ED4"/>
    <w:rsid w:val="00E10487"/>
    <w:rsid w:val="00E10866"/>
    <w:rsid w:val="00E114D6"/>
    <w:rsid w:val="00E11794"/>
    <w:rsid w:val="00E11D3C"/>
    <w:rsid w:val="00E12554"/>
    <w:rsid w:val="00E13751"/>
    <w:rsid w:val="00E14221"/>
    <w:rsid w:val="00E143D6"/>
    <w:rsid w:val="00E15696"/>
    <w:rsid w:val="00E15EB2"/>
    <w:rsid w:val="00E16692"/>
    <w:rsid w:val="00E16774"/>
    <w:rsid w:val="00E171C7"/>
    <w:rsid w:val="00E20241"/>
    <w:rsid w:val="00E2036E"/>
    <w:rsid w:val="00E20C14"/>
    <w:rsid w:val="00E21CC7"/>
    <w:rsid w:val="00E2216B"/>
    <w:rsid w:val="00E2426B"/>
    <w:rsid w:val="00E24D1F"/>
    <w:rsid w:val="00E2533F"/>
    <w:rsid w:val="00E259A6"/>
    <w:rsid w:val="00E26739"/>
    <w:rsid w:val="00E27ACA"/>
    <w:rsid w:val="00E30570"/>
    <w:rsid w:val="00E309A1"/>
    <w:rsid w:val="00E3132B"/>
    <w:rsid w:val="00E315A8"/>
    <w:rsid w:val="00E320AF"/>
    <w:rsid w:val="00E334B5"/>
    <w:rsid w:val="00E34B6E"/>
    <w:rsid w:val="00E35441"/>
    <w:rsid w:val="00E36A36"/>
    <w:rsid w:val="00E36C3F"/>
    <w:rsid w:val="00E36D70"/>
    <w:rsid w:val="00E37C27"/>
    <w:rsid w:val="00E40011"/>
    <w:rsid w:val="00E403C7"/>
    <w:rsid w:val="00E411EA"/>
    <w:rsid w:val="00E41C46"/>
    <w:rsid w:val="00E43348"/>
    <w:rsid w:val="00E43802"/>
    <w:rsid w:val="00E43A82"/>
    <w:rsid w:val="00E444D7"/>
    <w:rsid w:val="00E44D1E"/>
    <w:rsid w:val="00E4591E"/>
    <w:rsid w:val="00E469C0"/>
    <w:rsid w:val="00E47696"/>
    <w:rsid w:val="00E51B08"/>
    <w:rsid w:val="00E5269B"/>
    <w:rsid w:val="00E5506E"/>
    <w:rsid w:val="00E556AA"/>
    <w:rsid w:val="00E5647E"/>
    <w:rsid w:val="00E602B1"/>
    <w:rsid w:val="00E60628"/>
    <w:rsid w:val="00E6107B"/>
    <w:rsid w:val="00E616A0"/>
    <w:rsid w:val="00E61FFC"/>
    <w:rsid w:val="00E62E56"/>
    <w:rsid w:val="00E63F14"/>
    <w:rsid w:val="00E64795"/>
    <w:rsid w:val="00E650B3"/>
    <w:rsid w:val="00E65155"/>
    <w:rsid w:val="00E65BB1"/>
    <w:rsid w:val="00E65CE8"/>
    <w:rsid w:val="00E663F1"/>
    <w:rsid w:val="00E677F1"/>
    <w:rsid w:val="00E70CF5"/>
    <w:rsid w:val="00E71B8E"/>
    <w:rsid w:val="00E71BBA"/>
    <w:rsid w:val="00E72629"/>
    <w:rsid w:val="00E73579"/>
    <w:rsid w:val="00E7623B"/>
    <w:rsid w:val="00E76554"/>
    <w:rsid w:val="00E76990"/>
    <w:rsid w:val="00E8003A"/>
    <w:rsid w:val="00E80BA3"/>
    <w:rsid w:val="00E82E72"/>
    <w:rsid w:val="00E83201"/>
    <w:rsid w:val="00E8412A"/>
    <w:rsid w:val="00E8419A"/>
    <w:rsid w:val="00E84624"/>
    <w:rsid w:val="00E85647"/>
    <w:rsid w:val="00E86561"/>
    <w:rsid w:val="00E86C84"/>
    <w:rsid w:val="00E873EC"/>
    <w:rsid w:val="00E87D2B"/>
    <w:rsid w:val="00E9089B"/>
    <w:rsid w:val="00E90A16"/>
    <w:rsid w:val="00E9133F"/>
    <w:rsid w:val="00E91FF4"/>
    <w:rsid w:val="00E94888"/>
    <w:rsid w:val="00E94F13"/>
    <w:rsid w:val="00E950E4"/>
    <w:rsid w:val="00E97A6C"/>
    <w:rsid w:val="00EA19D3"/>
    <w:rsid w:val="00EA2117"/>
    <w:rsid w:val="00EA23AC"/>
    <w:rsid w:val="00EA2D87"/>
    <w:rsid w:val="00EA2EFF"/>
    <w:rsid w:val="00EA3479"/>
    <w:rsid w:val="00EA48FF"/>
    <w:rsid w:val="00EA53DF"/>
    <w:rsid w:val="00EA544C"/>
    <w:rsid w:val="00EA5E01"/>
    <w:rsid w:val="00EA5F99"/>
    <w:rsid w:val="00EA78EE"/>
    <w:rsid w:val="00EB0187"/>
    <w:rsid w:val="00EB0870"/>
    <w:rsid w:val="00EB1452"/>
    <w:rsid w:val="00EB1DA6"/>
    <w:rsid w:val="00EB220F"/>
    <w:rsid w:val="00EB2408"/>
    <w:rsid w:val="00EB30D6"/>
    <w:rsid w:val="00EB38BF"/>
    <w:rsid w:val="00EB4051"/>
    <w:rsid w:val="00EB44FA"/>
    <w:rsid w:val="00EB52E4"/>
    <w:rsid w:val="00EB6351"/>
    <w:rsid w:val="00EB667F"/>
    <w:rsid w:val="00EB731C"/>
    <w:rsid w:val="00EB7660"/>
    <w:rsid w:val="00EB7A78"/>
    <w:rsid w:val="00EC035B"/>
    <w:rsid w:val="00EC040D"/>
    <w:rsid w:val="00EC128A"/>
    <w:rsid w:val="00EC17CE"/>
    <w:rsid w:val="00EC1FAA"/>
    <w:rsid w:val="00EC24DE"/>
    <w:rsid w:val="00EC276C"/>
    <w:rsid w:val="00EC2F99"/>
    <w:rsid w:val="00EC4615"/>
    <w:rsid w:val="00EC542A"/>
    <w:rsid w:val="00EC5646"/>
    <w:rsid w:val="00EC645C"/>
    <w:rsid w:val="00ED10D7"/>
    <w:rsid w:val="00ED1704"/>
    <w:rsid w:val="00ED20CF"/>
    <w:rsid w:val="00ED49EF"/>
    <w:rsid w:val="00ED4D3C"/>
    <w:rsid w:val="00ED4F5E"/>
    <w:rsid w:val="00ED7651"/>
    <w:rsid w:val="00EE085F"/>
    <w:rsid w:val="00EE1839"/>
    <w:rsid w:val="00EE1FB8"/>
    <w:rsid w:val="00EE370F"/>
    <w:rsid w:val="00EE3B44"/>
    <w:rsid w:val="00EE409C"/>
    <w:rsid w:val="00EE59BB"/>
    <w:rsid w:val="00EE59E4"/>
    <w:rsid w:val="00EE5B92"/>
    <w:rsid w:val="00EE5BCE"/>
    <w:rsid w:val="00EE6383"/>
    <w:rsid w:val="00EE6853"/>
    <w:rsid w:val="00EE72F8"/>
    <w:rsid w:val="00EE7931"/>
    <w:rsid w:val="00EF03C6"/>
    <w:rsid w:val="00EF09C1"/>
    <w:rsid w:val="00EF1C39"/>
    <w:rsid w:val="00EF3B40"/>
    <w:rsid w:val="00EF3D2E"/>
    <w:rsid w:val="00EF42F2"/>
    <w:rsid w:val="00EF50A0"/>
    <w:rsid w:val="00EF6862"/>
    <w:rsid w:val="00EF6C82"/>
    <w:rsid w:val="00EF6F52"/>
    <w:rsid w:val="00EF71D8"/>
    <w:rsid w:val="00EF72AA"/>
    <w:rsid w:val="00EF7D71"/>
    <w:rsid w:val="00F01077"/>
    <w:rsid w:val="00F03422"/>
    <w:rsid w:val="00F04356"/>
    <w:rsid w:val="00F048A9"/>
    <w:rsid w:val="00F05084"/>
    <w:rsid w:val="00F05C00"/>
    <w:rsid w:val="00F06213"/>
    <w:rsid w:val="00F0673C"/>
    <w:rsid w:val="00F07D94"/>
    <w:rsid w:val="00F104BD"/>
    <w:rsid w:val="00F107A2"/>
    <w:rsid w:val="00F11316"/>
    <w:rsid w:val="00F1131A"/>
    <w:rsid w:val="00F12A7D"/>
    <w:rsid w:val="00F133BF"/>
    <w:rsid w:val="00F14D3C"/>
    <w:rsid w:val="00F15659"/>
    <w:rsid w:val="00F16375"/>
    <w:rsid w:val="00F16C8B"/>
    <w:rsid w:val="00F170B3"/>
    <w:rsid w:val="00F17C72"/>
    <w:rsid w:val="00F17DA3"/>
    <w:rsid w:val="00F2052B"/>
    <w:rsid w:val="00F213BC"/>
    <w:rsid w:val="00F231EC"/>
    <w:rsid w:val="00F2490E"/>
    <w:rsid w:val="00F25606"/>
    <w:rsid w:val="00F26A22"/>
    <w:rsid w:val="00F2743F"/>
    <w:rsid w:val="00F30A60"/>
    <w:rsid w:val="00F31450"/>
    <w:rsid w:val="00F31766"/>
    <w:rsid w:val="00F31D15"/>
    <w:rsid w:val="00F31DEA"/>
    <w:rsid w:val="00F32A2D"/>
    <w:rsid w:val="00F336FC"/>
    <w:rsid w:val="00F354FF"/>
    <w:rsid w:val="00F35523"/>
    <w:rsid w:val="00F37EC9"/>
    <w:rsid w:val="00F40D1B"/>
    <w:rsid w:val="00F41591"/>
    <w:rsid w:val="00F41853"/>
    <w:rsid w:val="00F41DE7"/>
    <w:rsid w:val="00F41F50"/>
    <w:rsid w:val="00F42852"/>
    <w:rsid w:val="00F4348B"/>
    <w:rsid w:val="00F44898"/>
    <w:rsid w:val="00F459E5"/>
    <w:rsid w:val="00F465A2"/>
    <w:rsid w:val="00F46C11"/>
    <w:rsid w:val="00F51B6D"/>
    <w:rsid w:val="00F5228B"/>
    <w:rsid w:val="00F524C7"/>
    <w:rsid w:val="00F53D89"/>
    <w:rsid w:val="00F53EB5"/>
    <w:rsid w:val="00F55318"/>
    <w:rsid w:val="00F56F15"/>
    <w:rsid w:val="00F57452"/>
    <w:rsid w:val="00F57D50"/>
    <w:rsid w:val="00F604ED"/>
    <w:rsid w:val="00F60524"/>
    <w:rsid w:val="00F6105C"/>
    <w:rsid w:val="00F620D2"/>
    <w:rsid w:val="00F63124"/>
    <w:rsid w:val="00F672C7"/>
    <w:rsid w:val="00F6754F"/>
    <w:rsid w:val="00F676D6"/>
    <w:rsid w:val="00F67F71"/>
    <w:rsid w:val="00F71A3D"/>
    <w:rsid w:val="00F71D1B"/>
    <w:rsid w:val="00F72DA5"/>
    <w:rsid w:val="00F735CC"/>
    <w:rsid w:val="00F7374C"/>
    <w:rsid w:val="00F7627F"/>
    <w:rsid w:val="00F76D91"/>
    <w:rsid w:val="00F77904"/>
    <w:rsid w:val="00F8078C"/>
    <w:rsid w:val="00F8182C"/>
    <w:rsid w:val="00F828B1"/>
    <w:rsid w:val="00F82FE7"/>
    <w:rsid w:val="00F83573"/>
    <w:rsid w:val="00F8397B"/>
    <w:rsid w:val="00F83F39"/>
    <w:rsid w:val="00F8417C"/>
    <w:rsid w:val="00F84A3B"/>
    <w:rsid w:val="00F8643D"/>
    <w:rsid w:val="00F869EF"/>
    <w:rsid w:val="00F86A36"/>
    <w:rsid w:val="00F92504"/>
    <w:rsid w:val="00F9302C"/>
    <w:rsid w:val="00F93244"/>
    <w:rsid w:val="00F9351D"/>
    <w:rsid w:val="00F941A7"/>
    <w:rsid w:val="00F94638"/>
    <w:rsid w:val="00F94E6A"/>
    <w:rsid w:val="00F96C49"/>
    <w:rsid w:val="00F97675"/>
    <w:rsid w:val="00FA0591"/>
    <w:rsid w:val="00FA28CD"/>
    <w:rsid w:val="00FA391B"/>
    <w:rsid w:val="00FA3970"/>
    <w:rsid w:val="00FA3AE9"/>
    <w:rsid w:val="00FA3D7D"/>
    <w:rsid w:val="00FA4281"/>
    <w:rsid w:val="00FA5000"/>
    <w:rsid w:val="00FA54C9"/>
    <w:rsid w:val="00FA5952"/>
    <w:rsid w:val="00FA65C5"/>
    <w:rsid w:val="00FA6DC1"/>
    <w:rsid w:val="00FA77F8"/>
    <w:rsid w:val="00FA7A39"/>
    <w:rsid w:val="00FB046A"/>
    <w:rsid w:val="00FB1926"/>
    <w:rsid w:val="00FB1A9B"/>
    <w:rsid w:val="00FB1CF2"/>
    <w:rsid w:val="00FB236D"/>
    <w:rsid w:val="00FB348A"/>
    <w:rsid w:val="00FB3695"/>
    <w:rsid w:val="00FB4419"/>
    <w:rsid w:val="00FB5355"/>
    <w:rsid w:val="00FB694B"/>
    <w:rsid w:val="00FB6D69"/>
    <w:rsid w:val="00FC07A4"/>
    <w:rsid w:val="00FC0FE3"/>
    <w:rsid w:val="00FC1492"/>
    <w:rsid w:val="00FC1D13"/>
    <w:rsid w:val="00FC2188"/>
    <w:rsid w:val="00FC3771"/>
    <w:rsid w:val="00FC4419"/>
    <w:rsid w:val="00FC47BB"/>
    <w:rsid w:val="00FC4E69"/>
    <w:rsid w:val="00FC6CD8"/>
    <w:rsid w:val="00FC74E7"/>
    <w:rsid w:val="00FC750F"/>
    <w:rsid w:val="00FC797E"/>
    <w:rsid w:val="00FD08F9"/>
    <w:rsid w:val="00FD0DD8"/>
    <w:rsid w:val="00FD1EAC"/>
    <w:rsid w:val="00FD241A"/>
    <w:rsid w:val="00FD297F"/>
    <w:rsid w:val="00FD56AB"/>
    <w:rsid w:val="00FD7B12"/>
    <w:rsid w:val="00FE0448"/>
    <w:rsid w:val="00FE0562"/>
    <w:rsid w:val="00FE2329"/>
    <w:rsid w:val="00FE3715"/>
    <w:rsid w:val="00FE37E8"/>
    <w:rsid w:val="00FE66C4"/>
    <w:rsid w:val="00FF005E"/>
    <w:rsid w:val="00FF2247"/>
    <w:rsid w:val="00FF451D"/>
    <w:rsid w:val="00FF4994"/>
    <w:rsid w:val="00FF52DB"/>
    <w:rsid w:val="00FF5CE7"/>
    <w:rsid w:val="00FF69F5"/>
    <w:rsid w:val="00FF70A0"/>
    <w:rsid w:val="00FF7CDF"/>
    <w:rsid w:val="43D6F6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8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_ato2023-2026/2023/decreto/D11430.htm"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www.planalto.gov.br/ccivil_03/_ato2019-2022/2021/lei/l14133.htm" TargetMode="External"/><Relationship Id="rId68" Type="http://schemas.openxmlformats.org/officeDocument/2006/relationships/hyperlink" Target="https://www.planalto.gov.br/ccivil_03/constituicao/constituicao.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mailto:admsp-suli@trf3.jus.br" TargetMode="External"/><Relationship Id="rId7" Type="http://schemas.microsoft.com/office/2007/relationships/stylesWithEffects" Target="stylesWithEffect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mailto:admsp-suli@trf3.jus.br" TargetMode="External"/><Relationship Id="rId2" Type="http://schemas.openxmlformats.org/officeDocument/2006/relationships/customXml" Target="../customXml/item2.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leis/lcp/lcp123.htm" TargetMode="External"/><Relationship Id="rId11" Type="http://schemas.openxmlformats.org/officeDocument/2006/relationships/endnotes" Target="endnotes.xml"/><Relationship Id="rId24" Type="http://schemas.openxmlformats.org/officeDocument/2006/relationships/hyperlink" Target="https://www.planalto.gov.br/ccivil_03/constituicao/constituica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_ato2015-2018/2015/decreto/d8538.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constituicao/constituicao.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1-2014/2013/lei/l12846.htm" TargetMode="External"/><Relationship Id="rId79" Type="http://schemas.openxmlformats.org/officeDocument/2006/relationships/hyperlink" Target="https://www.planalto.gov.br/ccivil_03/_ato2019-2022/2021/lei/l14133.htm" TargetMode="External"/><Relationship Id="rId87" Type="http://schemas.openxmlformats.org/officeDocument/2006/relationships/hyperlink" Target="http://normas.receita.fazenda.gov.br/sijut2consulta/link.action?idAto=37200" TargetMode="External"/><Relationship Id="rId102"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https://pncp.gov.br/app/editais?q=&amp;pagina=1" TargetMode="External"/><Relationship Id="rId95" Type="http://schemas.openxmlformats.org/officeDocument/2006/relationships/hyperlink" Target="http://normas.receita.fazenda.gov.br/sijut2consulta/link.action?visao=anotado&amp;idAto=56753" TargetMode="External"/><Relationship Id="rId19" Type="http://schemas.openxmlformats.org/officeDocument/2006/relationships/hyperlink" Target="https://www.planalto.gov.br/ccivil_03/leis/L6404compilada.htm" TargetMode="External"/><Relationship Id="rId14" Type="http://schemas.openxmlformats.org/officeDocument/2006/relationships/hyperlink" Target="http://www.gov.br/compras"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planalto.gov.br/ccivil_03/_ato2007-2010/2009/lei/l12187.htm"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www.planalto.gov.br/ccivil_03/_ato2019-2022/2021/lei/l14133.htm" TargetMode="External"/><Relationship Id="rId64" Type="http://schemas.openxmlformats.org/officeDocument/2006/relationships/hyperlink" Target="https://www.planalto.gov.br/ccivil_03/_ato2019-2022/2019/decreto/D9830.htm" TargetMode="External"/><Relationship Id="rId69" Type="http://schemas.openxmlformats.org/officeDocument/2006/relationships/hyperlink" Target="mailto:admsp-suli@trf3.jus.br"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leis/l5764.htm" TargetMode="External"/><Relationship Id="rId105"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www.jfsp.jus.br/"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mailto:admsp-suli@trf3.jus.br" TargetMode="External"/><Relationship Id="rId93" Type="http://schemas.openxmlformats.org/officeDocument/2006/relationships/hyperlink" Target="https://www.gov.br/empresas-e-negocios/pt-br/drei/legislacao/arquivos/legislacoes-federais/indrei772020altindrei88.pdf" TargetMode="External"/><Relationship Id="rId98" Type="http://schemas.openxmlformats.org/officeDocument/2006/relationships/hyperlink" Target="https://www.planalto.gov.br/ccivil_03/leis/lcp/lcp123.htm" TargetMode="External"/><Relationship Id="rId3" Type="http://schemas.openxmlformats.org/officeDocument/2006/relationships/customXml" Target="../customXml/item3.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gov.br/compras/pt-br/acesso-a-informacao/legislacao/instrucoes-normativas/instrucao-normativa-seges-me-no-73-de-30-de-setembro-de-2022" TargetMode="External"/><Relationship Id="rId103" Type="http://schemas.openxmlformats.org/officeDocument/2006/relationships/footer" Target="footer1.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atos.cnj.jus.br/files/original12453420230420644133eee0292.pdf" TargetMode="External"/><Relationship Id="rId54" Type="http://schemas.openxmlformats.org/officeDocument/2006/relationships/hyperlink" Target="https://www.planalto.gov.br/ccivil_03/_ato2015-2018/2016/decreto/d8660.htm" TargetMode="External"/><Relationship Id="rId62"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normas.receita.fazenda.gov.br/sijut2consulta/link.action?idAto=122177" TargetMode="External"/><Relationship Id="rId91" Type="http://schemas.openxmlformats.org/officeDocument/2006/relationships/hyperlink" Target="https://web.trf3.jus.br/contas/Licitacoes" TargetMode="External"/><Relationship Id="rId96" Type="http://schemas.openxmlformats.org/officeDocument/2006/relationships/hyperlink" Target="https://www.planalto.gov.br/ccivil_03/constituicao/constituicao.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constituicao/constituicao.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gov.br/compras/pt-br/acesso-a-informacao/legislacao/instrucoes-normativas/instrucao-normativa-no-5-de-26-de-maio-de-2017-atualizada" TargetMode="External"/><Relationship Id="rId57" Type="http://schemas.openxmlformats.org/officeDocument/2006/relationships/hyperlink" Target="https://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_ato2019-2022/2019/decreto/D9830.htm"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5-2018/2015/decreto/d8538.htm" TargetMode="External"/><Relationship Id="rId73" Type="http://schemas.openxmlformats.org/officeDocument/2006/relationships/hyperlink" Target="https://sei.trf3.jus.br/sei/controlador_externo.php?acao=usuario_externo_logar&amp;id_orgao_acesso_externo=1" TargetMode="External"/><Relationship Id="rId78" Type="http://schemas.openxmlformats.org/officeDocument/2006/relationships/hyperlink" Target="https://www.planalto.gov.br/ccivil_03/_ato2011-2014/2013/lei/l12846.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mailto:admsp-suta@trf3.jus.br" TargetMode="External"/><Relationship Id="rId94" Type="http://schemas.openxmlformats.org/officeDocument/2006/relationships/hyperlink" Target="https://www.planalto.gov.br/ccivil_03/leis/l5764.htm" TargetMode="External"/><Relationship Id="rId99" Type="http://schemas.openxmlformats.org/officeDocument/2006/relationships/hyperlink" Target="https://www.planalto.gov.br/ccivil_03/leis/l5764.htm" TargetMode="External"/><Relationship Id="rId10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gov.br/compras/" TargetMode="External"/><Relationship Id="rId18" Type="http://schemas.openxmlformats.org/officeDocument/2006/relationships/hyperlink" Target="https://www.planalto.gov.br/ccivil_03/_ato2015-2018/2015/decreto/d8538.htm" TargetMode="External"/><Relationship Id="rId3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htm" TargetMode="External"/><Relationship Id="rId50"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5" Type="http://schemas.openxmlformats.org/officeDocument/2006/relationships/hyperlink" Target="https://www.gov.br/compras/pt-br/acesso-a-informacao/legislacao/instrucoes-normativas/instrucao-normativa-no-3-de-26-de-abril-de-2018" TargetMode="External"/><Relationship Id="rId76" Type="http://schemas.openxmlformats.org/officeDocument/2006/relationships/hyperlink" Target="https://www.gov.br/compras/pt-br/acesso-a-informacao/legislacao/instrucoes-normativas/instrucao-normativa-seges-me-no-73-de-30-de-setembro-de-2022" TargetMode="External"/><Relationship Id="rId97" Type="http://schemas.openxmlformats.org/officeDocument/2006/relationships/hyperlink" Target="https://www.planalto.gov.br/ccivil_03/decreto-lei/del5452.htm" TargetMode="External"/><Relationship Id="rId10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49230-93F5-4803-8B21-277F63FFA4C7}">
  <ds:schemaRefs>
    <ds:schemaRef ds:uri="http://schemas.microsoft.com/sharepoint/v3/contenttype/forms"/>
  </ds:schemaRefs>
</ds:datastoreItem>
</file>

<file path=customXml/itemProps2.xml><?xml version="1.0" encoding="utf-8"?>
<ds:datastoreItem xmlns:ds="http://schemas.openxmlformats.org/officeDocument/2006/customXml" ds:itemID="{6B7592AB-F9EA-4440-8D8C-F6420453E7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1F7DB7-62FD-4B25-ABEE-13ADD34E7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1B44C9-1D82-47E4-B2C4-D900DF7EB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6174</TotalTime>
  <Pages>33</Pages>
  <Words>13140</Words>
  <Characters>70957</Characters>
  <Application>Microsoft Office Word</Application>
  <DocSecurity>0</DocSecurity>
  <Lines>591</Lines>
  <Paragraphs>167</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83930</CharactersWithSpaces>
  <SharedDoc>false</SharedDoc>
  <HLinks>
    <vt:vector size="570" baseType="variant">
      <vt:variant>
        <vt:i4>983077</vt:i4>
      </vt:variant>
      <vt:variant>
        <vt:i4>414</vt:i4>
      </vt:variant>
      <vt:variant>
        <vt:i4>0</vt:i4>
      </vt:variant>
      <vt:variant>
        <vt:i4>5</vt:i4>
      </vt:variant>
      <vt:variant>
        <vt:lpwstr>https://www.planalto.gov.br/ccivil_03/leis/l5764.htm</vt:lpwstr>
      </vt:variant>
      <vt:variant>
        <vt:lpwstr/>
      </vt:variant>
      <vt:variant>
        <vt:i4>983077</vt:i4>
      </vt:variant>
      <vt:variant>
        <vt:i4>408</vt:i4>
      </vt:variant>
      <vt:variant>
        <vt:i4>0</vt:i4>
      </vt:variant>
      <vt:variant>
        <vt:i4>5</vt:i4>
      </vt:variant>
      <vt:variant>
        <vt:lpwstr>https://www.planalto.gov.br/ccivil_03/leis/l5764.htm</vt:lpwstr>
      </vt:variant>
      <vt:variant>
        <vt:lpwstr/>
      </vt:variant>
      <vt:variant>
        <vt:i4>852025</vt:i4>
      </vt:variant>
      <vt:variant>
        <vt:i4>405</vt:i4>
      </vt:variant>
      <vt:variant>
        <vt:i4>0</vt:i4>
      </vt:variant>
      <vt:variant>
        <vt:i4>5</vt:i4>
      </vt:variant>
      <vt:variant>
        <vt:lpwstr>https://www.planalto.gov.br/ccivil_03/leis/lcp/lcp123.htm</vt:lpwstr>
      </vt:variant>
      <vt:variant>
        <vt:lpwstr/>
      </vt:variant>
      <vt:variant>
        <vt:i4>4718648</vt:i4>
      </vt:variant>
      <vt:variant>
        <vt:i4>402</vt:i4>
      </vt:variant>
      <vt:variant>
        <vt:i4>0</vt:i4>
      </vt:variant>
      <vt:variant>
        <vt:i4>5</vt:i4>
      </vt:variant>
      <vt:variant>
        <vt:lpwstr>https://www.planalto.gov.br/ccivil_03/decreto-lei/del5452.htm</vt:lpwstr>
      </vt:variant>
      <vt:variant>
        <vt:lpwstr/>
      </vt:variant>
      <vt:variant>
        <vt:i4>2097176</vt:i4>
      </vt:variant>
      <vt:variant>
        <vt:i4>393</vt:i4>
      </vt:variant>
      <vt:variant>
        <vt:i4>0</vt:i4>
      </vt:variant>
      <vt:variant>
        <vt:i4>5</vt:i4>
      </vt:variant>
      <vt:variant>
        <vt:lpwstr>https://www.planalto.gov.br/ccivil_03/constituicao/constituicao.htm</vt:lpwstr>
      </vt:variant>
      <vt:variant>
        <vt:lpwstr/>
      </vt:variant>
      <vt:variant>
        <vt:i4>1376342</vt:i4>
      </vt:variant>
      <vt:variant>
        <vt:i4>390</vt:i4>
      </vt:variant>
      <vt:variant>
        <vt:i4>0</vt:i4>
      </vt:variant>
      <vt:variant>
        <vt:i4>5</vt:i4>
      </vt:variant>
      <vt:variant>
        <vt:lpwstr>http://normas.receita.fazenda.gov.br/sijut2consulta/link.action?visao=anotado&amp;idAto=56753</vt:lpwstr>
      </vt:variant>
      <vt:variant>
        <vt:lpwstr/>
      </vt:variant>
      <vt:variant>
        <vt:i4>983077</vt:i4>
      </vt:variant>
      <vt:variant>
        <vt:i4>387</vt:i4>
      </vt:variant>
      <vt:variant>
        <vt:i4>0</vt:i4>
      </vt:variant>
      <vt:variant>
        <vt:i4>5</vt:i4>
      </vt:variant>
      <vt:variant>
        <vt:lpwstr>https://www.planalto.gov.br/ccivil_03/leis/l5764.htm</vt:lpwstr>
      </vt:variant>
      <vt:variant>
        <vt:lpwstr/>
      </vt:variant>
      <vt:variant>
        <vt:i4>6684732</vt:i4>
      </vt:variant>
      <vt:variant>
        <vt:i4>384</vt:i4>
      </vt:variant>
      <vt:variant>
        <vt:i4>0</vt:i4>
      </vt:variant>
      <vt:variant>
        <vt:i4>5</vt:i4>
      </vt:variant>
      <vt:variant>
        <vt:lpwstr>https://www.gov.br/empresas-e-negocios/pt-br/drei/legislacao/arquivos/legislacoes-federais/indrei772020altindrei88.pdf</vt:lpwstr>
      </vt:variant>
      <vt:variant>
        <vt:lpwstr/>
      </vt:variant>
      <vt:variant>
        <vt:i4>8060939</vt:i4>
      </vt:variant>
      <vt:variant>
        <vt:i4>381</vt:i4>
      </vt:variant>
      <vt:variant>
        <vt:i4>0</vt:i4>
      </vt:variant>
      <vt:variant>
        <vt:i4>5</vt:i4>
      </vt:variant>
      <vt:variant>
        <vt:lpwstr>mailto:admsp-suli@trf3.jus.br</vt:lpwstr>
      </vt:variant>
      <vt:variant>
        <vt:lpwstr/>
      </vt:variant>
      <vt:variant>
        <vt:i4>5898253</vt:i4>
      </vt:variant>
      <vt:variant>
        <vt:i4>378</vt:i4>
      </vt:variant>
      <vt:variant>
        <vt:i4>0</vt:i4>
      </vt:variant>
      <vt:variant>
        <vt:i4>5</vt:i4>
      </vt:variant>
      <vt:variant>
        <vt:lpwstr>https://web.trf3.jus.br/contas/Licitacoes</vt:lpwstr>
      </vt:variant>
      <vt:variant>
        <vt:lpwstr/>
      </vt:variant>
      <vt:variant>
        <vt:i4>3342463</vt:i4>
      </vt:variant>
      <vt:variant>
        <vt:i4>375</vt:i4>
      </vt:variant>
      <vt:variant>
        <vt:i4>0</vt:i4>
      </vt:variant>
      <vt:variant>
        <vt:i4>5</vt:i4>
      </vt:variant>
      <vt:variant>
        <vt:lpwstr>https://pncp.gov.br/app/editais?q=&amp;pagina=1</vt:lpwstr>
      </vt:variant>
      <vt:variant>
        <vt:lpwstr/>
      </vt:variant>
      <vt:variant>
        <vt:i4>8060939</vt:i4>
      </vt:variant>
      <vt:variant>
        <vt:i4>372</vt:i4>
      </vt:variant>
      <vt:variant>
        <vt:i4>0</vt:i4>
      </vt:variant>
      <vt:variant>
        <vt:i4>5</vt:i4>
      </vt:variant>
      <vt:variant>
        <vt:lpwstr>mailto:admsp-suli@trf3.jus.br</vt:lpwstr>
      </vt:variant>
      <vt:variant>
        <vt:lpwstr/>
      </vt:variant>
      <vt:variant>
        <vt:i4>5177354</vt:i4>
      </vt:variant>
      <vt:variant>
        <vt:i4>369</vt:i4>
      </vt:variant>
      <vt:variant>
        <vt:i4>0</vt:i4>
      </vt:variant>
      <vt:variant>
        <vt:i4>5</vt:i4>
      </vt:variant>
      <vt:variant>
        <vt:lpwstr>http://normas.receita.fazenda.gov.br/sijut2consulta/link.action?idAto=122177</vt:lpwstr>
      </vt:variant>
      <vt:variant>
        <vt:lpwstr/>
      </vt:variant>
      <vt:variant>
        <vt:i4>8126527</vt:i4>
      </vt:variant>
      <vt:variant>
        <vt:i4>366</vt:i4>
      </vt:variant>
      <vt:variant>
        <vt:i4>0</vt:i4>
      </vt:variant>
      <vt:variant>
        <vt:i4>5</vt:i4>
      </vt:variant>
      <vt:variant>
        <vt:lpwstr>http://normas.receita.fazenda.gov.br/sijut2consulta/link.action?idAto=37200</vt:lpwstr>
      </vt:variant>
      <vt:variant>
        <vt:lpwstr/>
      </vt:variant>
      <vt:variant>
        <vt:i4>6488067</vt:i4>
      </vt:variant>
      <vt:variant>
        <vt:i4>363</vt:i4>
      </vt:variant>
      <vt:variant>
        <vt:i4>0</vt:i4>
      </vt:variant>
      <vt:variant>
        <vt:i4>5</vt:i4>
      </vt:variant>
      <vt:variant>
        <vt:lpwstr>mailto:admsp-suta@trf3.jus.br</vt:lpwstr>
      </vt:variant>
      <vt:variant>
        <vt:lpwstr/>
      </vt:variant>
      <vt:variant>
        <vt:i4>8060939</vt:i4>
      </vt:variant>
      <vt:variant>
        <vt:i4>360</vt:i4>
      </vt:variant>
      <vt:variant>
        <vt:i4>0</vt:i4>
      </vt:variant>
      <vt:variant>
        <vt:i4>5</vt:i4>
      </vt:variant>
      <vt:variant>
        <vt:lpwstr>mailto:admsp-suli@trf3.jus.br</vt:lpwstr>
      </vt:variant>
      <vt:variant>
        <vt:lpwstr/>
      </vt:variant>
      <vt:variant>
        <vt:i4>7209071</vt:i4>
      </vt:variant>
      <vt:variant>
        <vt:i4>354</vt:i4>
      </vt:variant>
      <vt:variant>
        <vt:i4>0</vt:i4>
      </vt:variant>
      <vt:variant>
        <vt:i4>5</vt:i4>
      </vt:variant>
      <vt:variant>
        <vt:lpwstr>https://www.planalto.gov.br/ccivil_03/_ato2019-2022/2021/lei/l14133.htm</vt:lpwstr>
      </vt:variant>
      <vt:variant>
        <vt:lpwstr/>
      </vt:variant>
      <vt:variant>
        <vt:i4>7209071</vt:i4>
      </vt:variant>
      <vt:variant>
        <vt:i4>351</vt:i4>
      </vt:variant>
      <vt:variant>
        <vt:i4>0</vt:i4>
      </vt:variant>
      <vt:variant>
        <vt:i4>5</vt:i4>
      </vt:variant>
      <vt:variant>
        <vt:lpwstr>https://www.planalto.gov.br/ccivil_03/_ato2019-2022/2021/lei/l14133.htm</vt:lpwstr>
      </vt:variant>
      <vt:variant>
        <vt:lpwstr/>
      </vt:variant>
      <vt:variant>
        <vt:i4>7209071</vt:i4>
      </vt:variant>
      <vt:variant>
        <vt:i4>348</vt:i4>
      </vt:variant>
      <vt:variant>
        <vt:i4>0</vt:i4>
      </vt:variant>
      <vt:variant>
        <vt:i4>5</vt:i4>
      </vt:variant>
      <vt:variant>
        <vt:lpwstr>https://www.planalto.gov.br/ccivil_03/_ato2019-2022/2021/lei/l14133.htm</vt:lpwstr>
      </vt:variant>
      <vt:variant>
        <vt:lpwstr/>
      </vt:variant>
      <vt:variant>
        <vt:i4>7209071</vt:i4>
      </vt:variant>
      <vt:variant>
        <vt:i4>345</vt:i4>
      </vt:variant>
      <vt:variant>
        <vt:i4>0</vt:i4>
      </vt:variant>
      <vt:variant>
        <vt:i4>5</vt:i4>
      </vt:variant>
      <vt:variant>
        <vt:lpwstr>https://www.planalto.gov.br/ccivil_03/_ato2019-2022/2021/lei/l14133.htm</vt:lpwstr>
      </vt:variant>
      <vt:variant>
        <vt:lpwstr/>
      </vt:variant>
      <vt:variant>
        <vt:i4>7209071</vt:i4>
      </vt:variant>
      <vt:variant>
        <vt:i4>342</vt:i4>
      </vt:variant>
      <vt:variant>
        <vt:i4>0</vt:i4>
      </vt:variant>
      <vt:variant>
        <vt:i4>5</vt:i4>
      </vt:variant>
      <vt:variant>
        <vt:lpwstr>https://www.planalto.gov.br/ccivil_03/_ato2019-2022/2021/lei/l14133.htm</vt:lpwstr>
      </vt:variant>
      <vt:variant>
        <vt:lpwstr/>
      </vt:variant>
      <vt:variant>
        <vt:i4>7209071</vt:i4>
      </vt:variant>
      <vt:variant>
        <vt:i4>339</vt:i4>
      </vt:variant>
      <vt:variant>
        <vt:i4>0</vt:i4>
      </vt:variant>
      <vt:variant>
        <vt:i4>5</vt:i4>
      </vt:variant>
      <vt:variant>
        <vt:lpwstr>https://www.planalto.gov.br/ccivil_03/_ato2019-2022/2021/lei/l14133.htm</vt:lpwstr>
      </vt:variant>
      <vt:variant>
        <vt:lpwstr/>
      </vt:variant>
      <vt:variant>
        <vt:i4>6684774</vt:i4>
      </vt:variant>
      <vt:variant>
        <vt:i4>336</vt:i4>
      </vt:variant>
      <vt:variant>
        <vt:i4>0</vt:i4>
      </vt:variant>
      <vt:variant>
        <vt:i4>5</vt:i4>
      </vt:variant>
      <vt:variant>
        <vt:lpwstr>https://www.planalto.gov.br/ccivil_03/_ato2011-2014/2013/lei/l12846.htm</vt:lpwstr>
      </vt:variant>
      <vt:variant>
        <vt:lpwstr/>
      </vt:variant>
      <vt:variant>
        <vt:i4>7209071</vt:i4>
      </vt:variant>
      <vt:variant>
        <vt:i4>333</vt:i4>
      </vt:variant>
      <vt:variant>
        <vt:i4>0</vt:i4>
      </vt:variant>
      <vt:variant>
        <vt:i4>5</vt:i4>
      </vt:variant>
      <vt:variant>
        <vt:lpwstr>https://www.planalto.gov.br/ccivil_03/_ato2019-2022/2021/lei/l14133.htm</vt:lpwstr>
      </vt:variant>
      <vt:variant>
        <vt:lpwstr/>
      </vt:variant>
      <vt:variant>
        <vt:i4>7471209</vt:i4>
      </vt:variant>
      <vt:variant>
        <vt:i4>330</vt:i4>
      </vt:variant>
      <vt:variant>
        <vt:i4>0</vt:i4>
      </vt:variant>
      <vt:variant>
        <vt:i4>5</vt:i4>
      </vt:variant>
      <vt:variant>
        <vt:lpwstr>https://www.gov.br/compras/pt-br/acesso-a-informacao/legislacao/instrucoes-normativas/instrucao-normativa-seges-me-no-73-de-30-de-setembro-de-2022</vt:lpwstr>
      </vt:variant>
      <vt:variant>
        <vt:lpwstr/>
      </vt:variant>
      <vt:variant>
        <vt:i4>7209071</vt:i4>
      </vt:variant>
      <vt:variant>
        <vt:i4>279</vt:i4>
      </vt:variant>
      <vt:variant>
        <vt:i4>0</vt:i4>
      </vt:variant>
      <vt:variant>
        <vt:i4>5</vt:i4>
      </vt:variant>
      <vt:variant>
        <vt:lpwstr>https://www.planalto.gov.br/ccivil_03/_ato2019-2022/2021/lei/l14133.htm</vt:lpwstr>
      </vt:variant>
      <vt:variant>
        <vt:lpwstr/>
      </vt:variant>
      <vt:variant>
        <vt:i4>6684774</vt:i4>
      </vt:variant>
      <vt:variant>
        <vt:i4>276</vt:i4>
      </vt:variant>
      <vt:variant>
        <vt:i4>0</vt:i4>
      </vt:variant>
      <vt:variant>
        <vt:i4>5</vt:i4>
      </vt:variant>
      <vt:variant>
        <vt:lpwstr>https://www.planalto.gov.br/ccivil_03/_ato2011-2014/2013/lei/l12846.htm</vt:lpwstr>
      </vt:variant>
      <vt:variant>
        <vt:lpwstr/>
      </vt:variant>
      <vt:variant>
        <vt:i4>7733284</vt:i4>
      </vt:variant>
      <vt:variant>
        <vt:i4>273</vt:i4>
      </vt:variant>
      <vt:variant>
        <vt:i4>0</vt:i4>
      </vt:variant>
      <vt:variant>
        <vt:i4>5</vt:i4>
      </vt:variant>
      <vt:variant>
        <vt:lpwstr>https://sei.trf3.jus.br/sei/controlador_externo.php?acao=usuario_externo_logar&amp;id_orgao_acesso_externo=1</vt:lpwstr>
      </vt:variant>
      <vt:variant>
        <vt:lpwstr/>
      </vt:variant>
      <vt:variant>
        <vt:i4>3473469</vt:i4>
      </vt:variant>
      <vt:variant>
        <vt:i4>270</vt:i4>
      </vt:variant>
      <vt:variant>
        <vt:i4>0</vt:i4>
      </vt:variant>
      <vt:variant>
        <vt:i4>5</vt:i4>
      </vt:variant>
      <vt:variant>
        <vt:lpwstr>http://www.jfsp.jus.br/</vt:lpwstr>
      </vt:variant>
      <vt:variant>
        <vt:lpwstr/>
      </vt:variant>
      <vt:variant>
        <vt:i4>7209071</vt:i4>
      </vt:variant>
      <vt:variant>
        <vt:i4>267</vt:i4>
      </vt:variant>
      <vt:variant>
        <vt:i4>0</vt:i4>
      </vt:variant>
      <vt:variant>
        <vt:i4>5</vt:i4>
      </vt:variant>
      <vt:variant>
        <vt:lpwstr>https://www.planalto.gov.br/ccivil_03/_ato2019-2022/2021/lei/l14133.htm</vt:lpwstr>
      </vt:variant>
      <vt:variant>
        <vt:lpwstr/>
      </vt:variant>
      <vt:variant>
        <vt:i4>7209071</vt:i4>
      </vt:variant>
      <vt:variant>
        <vt:i4>264</vt:i4>
      </vt:variant>
      <vt:variant>
        <vt:i4>0</vt:i4>
      </vt:variant>
      <vt:variant>
        <vt:i4>5</vt:i4>
      </vt:variant>
      <vt:variant>
        <vt:lpwstr>https://www.planalto.gov.br/ccivil_03/_ato2019-2022/2021/lei/l14133.htm</vt:lpwstr>
      </vt:variant>
      <vt:variant>
        <vt:lpwstr/>
      </vt:variant>
      <vt:variant>
        <vt:i4>8060939</vt:i4>
      </vt:variant>
      <vt:variant>
        <vt:i4>261</vt:i4>
      </vt:variant>
      <vt:variant>
        <vt:i4>0</vt:i4>
      </vt:variant>
      <vt:variant>
        <vt:i4>5</vt:i4>
      </vt:variant>
      <vt:variant>
        <vt:lpwstr>mailto:admsp-suli@trf3.jus.br</vt:lpwstr>
      </vt:variant>
      <vt:variant>
        <vt:lpwstr/>
      </vt:variant>
      <vt:variant>
        <vt:i4>2097176</vt:i4>
      </vt:variant>
      <vt:variant>
        <vt:i4>258</vt:i4>
      </vt:variant>
      <vt:variant>
        <vt:i4>0</vt:i4>
      </vt:variant>
      <vt:variant>
        <vt:i4>5</vt:i4>
      </vt:variant>
      <vt:variant>
        <vt:lpwstr>https://www.planalto.gov.br/ccivil_03/constituicao/constituicao.htm</vt:lpwstr>
      </vt:variant>
      <vt:variant>
        <vt:lpwstr/>
      </vt:variant>
      <vt:variant>
        <vt:i4>7471209</vt:i4>
      </vt:variant>
      <vt:variant>
        <vt:i4>255</vt:i4>
      </vt:variant>
      <vt:variant>
        <vt:i4>0</vt:i4>
      </vt:variant>
      <vt:variant>
        <vt:i4>5</vt:i4>
      </vt:variant>
      <vt:variant>
        <vt:lpwstr>https://www.gov.br/compras/pt-br/acesso-a-informacao/legislacao/instrucoes-normativas/instrucao-normativa-seges-me-no-73-de-30-de-setembro-de-2022</vt:lpwstr>
      </vt:variant>
      <vt:variant>
        <vt:lpwstr/>
      </vt:variant>
      <vt:variant>
        <vt:i4>7209071</vt:i4>
      </vt:variant>
      <vt:variant>
        <vt:i4>252</vt:i4>
      </vt:variant>
      <vt:variant>
        <vt:i4>0</vt:i4>
      </vt:variant>
      <vt:variant>
        <vt:i4>5</vt:i4>
      </vt:variant>
      <vt:variant>
        <vt:lpwstr>https://www.planalto.gov.br/ccivil_03/_ato2019-2022/2021/lei/l14133.htm</vt:lpwstr>
      </vt:variant>
      <vt:variant>
        <vt:lpwstr/>
      </vt:variant>
      <vt:variant>
        <vt:i4>3145834</vt:i4>
      </vt:variant>
      <vt:variant>
        <vt:i4>249</vt:i4>
      </vt:variant>
      <vt:variant>
        <vt:i4>0</vt:i4>
      </vt:variant>
      <vt:variant>
        <vt:i4>5</vt:i4>
      </vt:variant>
      <vt:variant>
        <vt:lpwstr>https://www.planalto.gov.br/ccivil_03/_ato2015-2018/2015/decreto/d8538.htm</vt:lpwstr>
      </vt:variant>
      <vt:variant>
        <vt:lpwstr/>
      </vt:variant>
      <vt:variant>
        <vt:i4>3539041</vt:i4>
      </vt:variant>
      <vt:variant>
        <vt:i4>243</vt:i4>
      </vt:variant>
      <vt:variant>
        <vt:i4>0</vt:i4>
      </vt:variant>
      <vt:variant>
        <vt:i4>5</vt:i4>
      </vt:variant>
      <vt:variant>
        <vt:lpwstr>https://www.planalto.gov.br/ccivil_03/_ato2019-2022/2019/decreto/D9830.htm</vt:lpwstr>
      </vt:variant>
      <vt:variant>
        <vt:lpwstr/>
      </vt:variant>
      <vt:variant>
        <vt:i4>7209071</vt:i4>
      </vt:variant>
      <vt:variant>
        <vt:i4>240</vt:i4>
      </vt:variant>
      <vt:variant>
        <vt:i4>0</vt:i4>
      </vt:variant>
      <vt:variant>
        <vt:i4>5</vt:i4>
      </vt:variant>
      <vt:variant>
        <vt:lpwstr>https://www.planalto.gov.br/ccivil_03/_ato2019-2022/2021/lei/l14133.htm</vt:lpwstr>
      </vt:variant>
      <vt:variant>
        <vt:lpwstr/>
      </vt:variant>
      <vt:variant>
        <vt:i4>2949169</vt:i4>
      </vt:variant>
      <vt:variant>
        <vt:i4>237</vt:i4>
      </vt:variant>
      <vt:variant>
        <vt:i4>0</vt:i4>
      </vt:variant>
      <vt:variant>
        <vt:i4>5</vt:i4>
      </vt:variant>
      <vt:variant>
        <vt:lpwstr>https://pesquisa.apps.tcu.gov.br/documento/acordao-completo/*/NUMACORDAO%253A2443%2520ANOACORDAO%253A2021%2520COLEGIADO%253A%2522Plen%25C3%25A1rio%2522/DTRELEVANCIA%2520desc%252C%2520NUMACORDAOINT%2520desc/0</vt:lpwstr>
      </vt:variant>
      <vt:variant>
        <vt:lpwstr/>
      </vt:variant>
      <vt:variant>
        <vt:i4>2818101</vt:i4>
      </vt:variant>
      <vt:variant>
        <vt:i4>234</vt:i4>
      </vt:variant>
      <vt:variant>
        <vt:i4>0</vt:i4>
      </vt:variant>
      <vt:variant>
        <vt:i4>5</vt:i4>
      </vt:variant>
      <vt:variant>
        <vt:lpwstr>https://pesquisa.apps.tcu.gov.br/documento/acordao-completo/*/NUMACORDAO%253A1211%2520ANOACORDAO%253A2021%2520COLEGIADO%253A%2522Plen%25C3%25A1rio%2522/DTRELEVANCIA%2520desc%252C%2520NUMACORDAOINT%2520desc/0</vt:lpwstr>
      </vt:variant>
      <vt:variant>
        <vt:lpwstr/>
      </vt:variant>
      <vt:variant>
        <vt:i4>2097154</vt:i4>
      </vt:variant>
      <vt:variant>
        <vt:i4>228</vt:i4>
      </vt:variant>
      <vt:variant>
        <vt:i4>0</vt:i4>
      </vt:variant>
      <vt:variant>
        <vt:i4>5</vt:i4>
      </vt:variant>
      <vt:variant>
        <vt:lpwstr/>
      </vt:variant>
      <vt:variant>
        <vt:lpwstr>Anexo_II</vt:lpwstr>
      </vt:variant>
      <vt:variant>
        <vt:i4>1441794</vt:i4>
      </vt:variant>
      <vt:variant>
        <vt:i4>225</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222</vt:i4>
      </vt:variant>
      <vt:variant>
        <vt:i4>0</vt:i4>
      </vt:variant>
      <vt:variant>
        <vt:i4>5</vt:i4>
      </vt:variant>
      <vt:variant>
        <vt:lpwstr>https://www.gov.br/compras/pt-br/acesso-a-informacao/legislacao/instrucoes-normativas/instrucao-normativa-no-3-de-26-de-abril-de-2018</vt:lpwstr>
      </vt:variant>
      <vt:variant>
        <vt:lpwstr/>
      </vt:variant>
      <vt:variant>
        <vt:i4>2097154</vt:i4>
      </vt:variant>
      <vt:variant>
        <vt:i4>219</vt:i4>
      </vt:variant>
      <vt:variant>
        <vt:i4>0</vt:i4>
      </vt:variant>
      <vt:variant>
        <vt:i4>5</vt:i4>
      </vt:variant>
      <vt:variant>
        <vt:lpwstr/>
      </vt:variant>
      <vt:variant>
        <vt:lpwstr>Anexo_II</vt:lpwstr>
      </vt:variant>
      <vt:variant>
        <vt:i4>2097176</vt:i4>
      </vt:variant>
      <vt:variant>
        <vt:i4>216</vt:i4>
      </vt:variant>
      <vt:variant>
        <vt:i4>0</vt:i4>
      </vt:variant>
      <vt:variant>
        <vt:i4>5</vt:i4>
      </vt:variant>
      <vt:variant>
        <vt:lpwstr>https://www.planalto.gov.br/ccivil_03/constituicao/constituicao.htm</vt:lpwstr>
      </vt:variant>
      <vt:variant>
        <vt:lpwstr/>
      </vt:variant>
      <vt:variant>
        <vt:i4>7209071</vt:i4>
      </vt:variant>
      <vt:variant>
        <vt:i4>213</vt:i4>
      </vt:variant>
      <vt:variant>
        <vt:i4>0</vt:i4>
      </vt:variant>
      <vt:variant>
        <vt:i4>5</vt:i4>
      </vt:variant>
      <vt:variant>
        <vt:lpwstr>https://www.planalto.gov.br/ccivil_03/_ato2019-2022/2021/lei/l14133.htm</vt:lpwstr>
      </vt:variant>
      <vt:variant>
        <vt:lpwstr/>
      </vt:variant>
      <vt:variant>
        <vt:i4>7209071</vt:i4>
      </vt:variant>
      <vt:variant>
        <vt:i4>210</vt:i4>
      </vt:variant>
      <vt:variant>
        <vt:i4>0</vt:i4>
      </vt:variant>
      <vt:variant>
        <vt:i4>5</vt:i4>
      </vt:variant>
      <vt:variant>
        <vt:lpwstr>https://www.planalto.gov.br/ccivil_03/_ato2019-2022/2021/lei/l14133.htm</vt:lpwstr>
      </vt:variant>
      <vt:variant>
        <vt:lpwstr/>
      </vt:variant>
      <vt:variant>
        <vt:i4>1441794</vt:i4>
      </vt:variant>
      <vt:variant>
        <vt:i4>204</vt:i4>
      </vt:variant>
      <vt:variant>
        <vt:i4>0</vt:i4>
      </vt:variant>
      <vt:variant>
        <vt:i4>5</vt:i4>
      </vt:variant>
      <vt:variant>
        <vt:lpwstr>https://www.gov.br/compras/pt-br/acesso-a-informacao/legislacao/instrucoes-normativas/instrucao-normativa-no-3-de-26-de-abril-de-2018</vt:lpwstr>
      </vt:variant>
      <vt:variant>
        <vt:lpwstr/>
      </vt:variant>
      <vt:variant>
        <vt:i4>3670127</vt:i4>
      </vt:variant>
      <vt:variant>
        <vt:i4>195</vt:i4>
      </vt:variant>
      <vt:variant>
        <vt:i4>0</vt:i4>
      </vt:variant>
      <vt:variant>
        <vt:i4>5</vt:i4>
      </vt:variant>
      <vt:variant>
        <vt:lpwstr>https://www.planalto.gov.br/ccivil_03/_ato2015-2018/2016/decreto/d8660.htm</vt:lpwstr>
      </vt:variant>
      <vt:variant>
        <vt:lpwstr/>
      </vt:variant>
      <vt:variant>
        <vt:i4>7209071</vt:i4>
      </vt:variant>
      <vt:variant>
        <vt:i4>192</vt:i4>
      </vt:variant>
      <vt:variant>
        <vt:i4>0</vt:i4>
      </vt:variant>
      <vt:variant>
        <vt:i4>5</vt:i4>
      </vt:variant>
      <vt:variant>
        <vt:lpwstr>https://www.planalto.gov.br/ccivil_03/_ato2019-2022/2021/lei/l14133.htm</vt:lpwstr>
      </vt:variant>
      <vt:variant>
        <vt:lpwstr/>
      </vt:variant>
      <vt:variant>
        <vt:i4>2097154</vt:i4>
      </vt:variant>
      <vt:variant>
        <vt:i4>189</vt:i4>
      </vt:variant>
      <vt:variant>
        <vt:i4>0</vt:i4>
      </vt:variant>
      <vt:variant>
        <vt:i4>5</vt:i4>
      </vt:variant>
      <vt:variant>
        <vt:lpwstr/>
      </vt:variant>
      <vt:variant>
        <vt:lpwstr>Anexo_II</vt:lpwstr>
      </vt:variant>
      <vt:variant>
        <vt:i4>3539041</vt:i4>
      </vt:variant>
      <vt:variant>
        <vt:i4>180</vt:i4>
      </vt:variant>
      <vt:variant>
        <vt:i4>0</vt:i4>
      </vt:variant>
      <vt:variant>
        <vt:i4>5</vt:i4>
      </vt:variant>
      <vt:variant>
        <vt:lpwstr>https://www.planalto.gov.br/ccivil_03/_ato2019-2022/2019/decreto/D9830.htm</vt:lpwstr>
      </vt:variant>
      <vt:variant>
        <vt:lpwstr/>
      </vt:variant>
      <vt:variant>
        <vt:i4>7209071</vt:i4>
      </vt:variant>
      <vt:variant>
        <vt:i4>177</vt:i4>
      </vt:variant>
      <vt:variant>
        <vt:i4>0</vt:i4>
      </vt:variant>
      <vt:variant>
        <vt:i4>5</vt:i4>
      </vt:variant>
      <vt:variant>
        <vt:lpwstr>https://www.planalto.gov.br/ccivil_03/_ato2019-2022/2021/lei/l14133.htm</vt:lpwstr>
      </vt:variant>
      <vt:variant>
        <vt:lpwstr/>
      </vt:variant>
      <vt:variant>
        <vt:i4>2949169</vt:i4>
      </vt:variant>
      <vt:variant>
        <vt:i4>174</vt:i4>
      </vt:variant>
      <vt:variant>
        <vt:i4>0</vt:i4>
      </vt:variant>
      <vt:variant>
        <vt:i4>5</vt:i4>
      </vt:variant>
      <vt:variant>
        <vt:lpwstr>https://pesquisa.apps.tcu.gov.br/documento/acordao-completo/*/NUMACORDAO%253A2443%2520ANOACORDAO%253A2021%2520COLEGIADO%253A%2522Plen%25C3%25A1rio%2522/DTRELEVANCIA%2520desc%252C%2520NUMACORDAOINT%2520desc/0</vt:lpwstr>
      </vt:variant>
      <vt:variant>
        <vt:lpwstr/>
      </vt:variant>
      <vt:variant>
        <vt:i4>2818101</vt:i4>
      </vt:variant>
      <vt:variant>
        <vt:i4>171</vt:i4>
      </vt:variant>
      <vt:variant>
        <vt:i4>0</vt:i4>
      </vt:variant>
      <vt:variant>
        <vt:i4>5</vt:i4>
      </vt:variant>
      <vt:variant>
        <vt:lpwstr>https://pesquisa.apps.tcu.gov.br/documento/acordao-completo/*/NUMACORDAO%253A1211%2520ANOACORDAO%253A2021%2520COLEGIADO%253A%2522Plen%25C3%25A1rio%2522/DTRELEVANCIA%2520desc%252C%2520NUMACORDAOINT%2520desc/0</vt:lpwstr>
      </vt:variant>
      <vt:variant>
        <vt:lpwstr/>
      </vt:variant>
      <vt:variant>
        <vt:i4>7733371</vt:i4>
      </vt:variant>
      <vt:variant>
        <vt:i4>168</vt:i4>
      </vt:variant>
      <vt:variant>
        <vt:i4>0</vt:i4>
      </vt:variant>
      <vt:variant>
        <vt:i4>5</vt:i4>
      </vt:variant>
      <vt:variant>
        <vt:lpwstr>https://www.gov.br/compras/pt-br/acesso-a-informacao/legislacao/instrucoes-normativas/instrucao-normativa-no-5-de-26-de-maio-de-2017-atualizada</vt:lpwstr>
      </vt:variant>
      <vt:variant>
        <vt:lpwstr/>
      </vt:variant>
      <vt:variant>
        <vt:i4>7471209</vt:i4>
      </vt:variant>
      <vt:variant>
        <vt:i4>162</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153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150</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147</vt:i4>
      </vt:variant>
      <vt:variant>
        <vt:i4>0</vt:i4>
      </vt:variant>
      <vt:variant>
        <vt:i4>5</vt:i4>
      </vt:variant>
      <vt:variant>
        <vt:lpwstr>https://www.gov.br/compras/pt-br/acesso-a-informacao/legislacao/instrucoes-normativas/instrucao-normativa-no-3-de-26-de-abril-de-2018</vt:lpwstr>
      </vt:variant>
      <vt:variant>
        <vt:lpwstr/>
      </vt:variant>
      <vt:variant>
        <vt:i4>4784249</vt:i4>
      </vt:variant>
      <vt:variant>
        <vt:i4>141</vt:i4>
      </vt:variant>
      <vt:variant>
        <vt:i4>0</vt:i4>
      </vt:variant>
      <vt:variant>
        <vt:i4>5</vt:i4>
      </vt:variant>
      <vt:variant>
        <vt:lpwstr>https://www.planalto.gov.br/ccivil_03/leis/L8429compilada.htm</vt:lpwstr>
      </vt:variant>
      <vt:variant>
        <vt:lpwstr/>
      </vt:variant>
      <vt:variant>
        <vt:i4>7209071</vt:i4>
      </vt:variant>
      <vt:variant>
        <vt:i4>135</vt:i4>
      </vt:variant>
      <vt:variant>
        <vt:i4>0</vt:i4>
      </vt:variant>
      <vt:variant>
        <vt:i4>5</vt:i4>
      </vt:variant>
      <vt:variant>
        <vt:lpwstr>https://www.planalto.gov.br/ccivil_03/_ato2019-2022/2021/lei/l14133.htm</vt:lpwstr>
      </vt:variant>
      <vt:variant>
        <vt:lpwstr/>
      </vt:variant>
      <vt:variant>
        <vt:i4>6684778</vt:i4>
      </vt:variant>
      <vt:variant>
        <vt:i4>129</vt:i4>
      </vt:variant>
      <vt:variant>
        <vt:i4>0</vt:i4>
      </vt:variant>
      <vt:variant>
        <vt:i4>5</vt:i4>
      </vt:variant>
      <vt:variant>
        <vt:lpwstr>https://www.planalto.gov.br/ccivil_03/_ato2007-2010/2009/lei/l12187.htm</vt:lpwstr>
      </vt:variant>
      <vt:variant>
        <vt:lpwstr/>
      </vt:variant>
      <vt:variant>
        <vt:i4>6488168</vt:i4>
      </vt:variant>
      <vt:variant>
        <vt:i4>126</vt:i4>
      </vt:variant>
      <vt:variant>
        <vt:i4>0</vt:i4>
      </vt:variant>
      <vt:variant>
        <vt:i4>5</vt:i4>
      </vt:variant>
      <vt:variant>
        <vt:lpwstr>https://www.planalto.gov.br/ccivil_03/_ato2023-2026/2023/decreto/D11430.htm</vt:lpwstr>
      </vt:variant>
      <vt:variant>
        <vt:lpwstr/>
      </vt:variant>
      <vt:variant>
        <vt:i4>5963787</vt:i4>
      </vt:variant>
      <vt:variant>
        <vt:i4>123</vt:i4>
      </vt:variant>
      <vt:variant>
        <vt:i4>0</vt:i4>
      </vt:variant>
      <vt:variant>
        <vt:i4>5</vt:i4>
      </vt:variant>
      <vt:variant>
        <vt:lpwstr>https://atos.cnj.jus.br/files/original12453420230420644133eee0292.pdf</vt:lpwstr>
      </vt:variant>
      <vt:variant>
        <vt:lpwstr/>
      </vt:variant>
      <vt:variant>
        <vt:i4>7209071</vt:i4>
      </vt:variant>
      <vt:variant>
        <vt:i4>120</vt:i4>
      </vt:variant>
      <vt:variant>
        <vt:i4>0</vt:i4>
      </vt:variant>
      <vt:variant>
        <vt:i4>5</vt:i4>
      </vt:variant>
      <vt:variant>
        <vt:lpwstr>https://www.planalto.gov.br/ccivil_03/_ato2019-2022/2021/lei/l14133.htm</vt:lpwstr>
      </vt:variant>
      <vt:variant>
        <vt:lpwstr/>
      </vt:variant>
      <vt:variant>
        <vt:i4>7209071</vt:i4>
      </vt:variant>
      <vt:variant>
        <vt:i4>117</vt:i4>
      </vt:variant>
      <vt:variant>
        <vt:i4>0</vt:i4>
      </vt:variant>
      <vt:variant>
        <vt:i4>5</vt:i4>
      </vt:variant>
      <vt:variant>
        <vt:lpwstr>https://www.planalto.gov.br/ccivil_03/_ato2019-2022/2021/lei/l14133.htm</vt:lpwstr>
      </vt:variant>
      <vt:variant>
        <vt:lpwstr/>
      </vt:variant>
      <vt:variant>
        <vt:i4>7209071</vt:i4>
      </vt:variant>
      <vt:variant>
        <vt:i4>114</vt:i4>
      </vt:variant>
      <vt:variant>
        <vt:i4>0</vt:i4>
      </vt:variant>
      <vt:variant>
        <vt:i4>5</vt:i4>
      </vt:variant>
      <vt:variant>
        <vt:lpwstr>https://www.planalto.gov.br/ccivil_03/_ato2019-2022/2021/lei/l14133.htm</vt:lpwstr>
      </vt:variant>
      <vt:variant>
        <vt:lpwstr/>
      </vt:variant>
      <vt:variant>
        <vt:i4>3145834</vt:i4>
      </vt:variant>
      <vt:variant>
        <vt:i4>111</vt:i4>
      </vt:variant>
      <vt:variant>
        <vt:i4>0</vt:i4>
      </vt:variant>
      <vt:variant>
        <vt:i4>5</vt:i4>
      </vt:variant>
      <vt:variant>
        <vt:lpwstr>https://www.planalto.gov.br/ccivil_03/_ato2015-2018/2015/decreto/d8538.htm</vt:lpwstr>
      </vt:variant>
      <vt:variant>
        <vt:lpwstr/>
      </vt:variant>
      <vt:variant>
        <vt:i4>852025</vt:i4>
      </vt:variant>
      <vt:variant>
        <vt:i4>108</vt:i4>
      </vt:variant>
      <vt:variant>
        <vt:i4>0</vt:i4>
      </vt:variant>
      <vt:variant>
        <vt:i4>5</vt:i4>
      </vt:variant>
      <vt:variant>
        <vt:lpwstr>https://www.planalto.gov.br/ccivil_03/leis/lcp/lcp123.htm</vt:lpwstr>
      </vt:variant>
      <vt:variant>
        <vt:lpwstr/>
      </vt:variant>
      <vt:variant>
        <vt:i4>7471209</vt:i4>
      </vt:variant>
      <vt:variant>
        <vt:i4>105</vt:i4>
      </vt:variant>
      <vt:variant>
        <vt:i4>0</vt:i4>
      </vt:variant>
      <vt:variant>
        <vt:i4>5</vt:i4>
      </vt:variant>
      <vt:variant>
        <vt:lpwstr>https://www.gov.br/compras/pt-br/acesso-a-informacao/legislacao/instrucoes-normativas/instrucao-normativa-seges-me-no-73-de-30-de-setembro-de-2022</vt:lpwstr>
      </vt:variant>
      <vt:variant>
        <vt:lpwstr/>
      </vt:variant>
      <vt:variant>
        <vt:i4>2097176</vt:i4>
      </vt:variant>
      <vt:variant>
        <vt:i4>102</vt:i4>
      </vt:variant>
      <vt:variant>
        <vt:i4>0</vt:i4>
      </vt:variant>
      <vt:variant>
        <vt:i4>5</vt:i4>
      </vt:variant>
      <vt:variant>
        <vt:lpwstr>https://www.planalto.gov.br/ccivil_03/constituicao/constituicao.htm</vt:lpwstr>
      </vt:variant>
      <vt:variant>
        <vt:lpwstr/>
      </vt:variant>
      <vt:variant>
        <vt:i4>7209071</vt:i4>
      </vt:variant>
      <vt:variant>
        <vt:i4>96</vt:i4>
      </vt:variant>
      <vt:variant>
        <vt:i4>0</vt:i4>
      </vt:variant>
      <vt:variant>
        <vt:i4>5</vt:i4>
      </vt:variant>
      <vt:variant>
        <vt:lpwstr>https://www.planalto.gov.br/ccivil_03/_ato2019-2022/2021/lei/l14133.htm</vt:lpwstr>
      </vt:variant>
      <vt:variant>
        <vt:lpwstr/>
      </vt:variant>
      <vt:variant>
        <vt:i4>852025</vt:i4>
      </vt:variant>
      <vt:variant>
        <vt:i4>87</vt:i4>
      </vt:variant>
      <vt:variant>
        <vt:i4>0</vt:i4>
      </vt:variant>
      <vt:variant>
        <vt:i4>5</vt:i4>
      </vt:variant>
      <vt:variant>
        <vt:lpwstr>https://www.planalto.gov.br/ccivil_03/leis/lcp/lcp123.htm</vt:lpwstr>
      </vt:variant>
      <vt:variant>
        <vt:lpwstr/>
      </vt:variant>
      <vt:variant>
        <vt:i4>852025</vt:i4>
      </vt:variant>
      <vt:variant>
        <vt:i4>84</vt:i4>
      </vt:variant>
      <vt:variant>
        <vt:i4>0</vt:i4>
      </vt:variant>
      <vt:variant>
        <vt:i4>5</vt:i4>
      </vt:variant>
      <vt:variant>
        <vt:lpwstr>https://www.planalto.gov.br/ccivil_03/leis/lcp/lcp123.htm</vt:lpwstr>
      </vt:variant>
      <vt:variant>
        <vt:lpwstr/>
      </vt:variant>
      <vt:variant>
        <vt:i4>852025</vt:i4>
      </vt:variant>
      <vt:variant>
        <vt:i4>81</vt:i4>
      </vt:variant>
      <vt:variant>
        <vt:i4>0</vt:i4>
      </vt:variant>
      <vt:variant>
        <vt:i4>5</vt:i4>
      </vt:variant>
      <vt:variant>
        <vt:lpwstr>https://www.planalto.gov.br/ccivil_03/leis/lcp/lcp123.htm</vt:lpwstr>
      </vt:variant>
      <vt:variant>
        <vt:lpwstr/>
      </vt:variant>
      <vt:variant>
        <vt:i4>852025</vt:i4>
      </vt:variant>
      <vt:variant>
        <vt:i4>78</vt:i4>
      </vt:variant>
      <vt:variant>
        <vt:i4>0</vt:i4>
      </vt:variant>
      <vt:variant>
        <vt:i4>5</vt:i4>
      </vt:variant>
      <vt:variant>
        <vt:lpwstr>https://www.planalto.gov.br/ccivil_03/leis/lcp/lcp123.htm</vt:lpwstr>
      </vt:variant>
      <vt:variant>
        <vt:lpwstr/>
      </vt:variant>
      <vt:variant>
        <vt:i4>7209071</vt:i4>
      </vt:variant>
      <vt:variant>
        <vt:i4>75</vt:i4>
      </vt:variant>
      <vt:variant>
        <vt:i4>0</vt:i4>
      </vt:variant>
      <vt:variant>
        <vt:i4>5</vt:i4>
      </vt:variant>
      <vt:variant>
        <vt:lpwstr>https://www.planalto.gov.br/ccivil_03/_ato2019-2022/2021/lei/l14133.htm</vt:lpwstr>
      </vt:variant>
      <vt:variant>
        <vt:lpwstr/>
      </vt:variant>
      <vt:variant>
        <vt:i4>852025</vt:i4>
      </vt:variant>
      <vt:variant>
        <vt:i4>72</vt:i4>
      </vt:variant>
      <vt:variant>
        <vt:i4>0</vt:i4>
      </vt:variant>
      <vt:variant>
        <vt:i4>5</vt:i4>
      </vt:variant>
      <vt:variant>
        <vt:lpwstr>https://www.planalto.gov.br/ccivil_03/leis/lcp/lcp123.htm</vt:lpwstr>
      </vt:variant>
      <vt:variant>
        <vt:lpwstr/>
      </vt:variant>
      <vt:variant>
        <vt:i4>7209071</vt:i4>
      </vt:variant>
      <vt:variant>
        <vt:i4>69</vt:i4>
      </vt:variant>
      <vt:variant>
        <vt:i4>0</vt:i4>
      </vt:variant>
      <vt:variant>
        <vt:i4>5</vt:i4>
      </vt:variant>
      <vt:variant>
        <vt:lpwstr>https://www.planalto.gov.br/ccivil_03/_ato2019-2022/2021/lei/l14133.htm</vt:lpwstr>
      </vt:variant>
      <vt:variant>
        <vt:lpwstr/>
      </vt:variant>
      <vt:variant>
        <vt:i4>2097176</vt:i4>
      </vt:variant>
      <vt:variant>
        <vt:i4>66</vt:i4>
      </vt:variant>
      <vt:variant>
        <vt:i4>0</vt:i4>
      </vt:variant>
      <vt:variant>
        <vt:i4>5</vt:i4>
      </vt:variant>
      <vt:variant>
        <vt:lpwstr>https://www.planalto.gov.br/ccivil_03/constituicao/constituicao.htm</vt:lpwstr>
      </vt:variant>
      <vt:variant>
        <vt:lpwstr/>
      </vt:variant>
      <vt:variant>
        <vt:i4>2097176</vt:i4>
      </vt:variant>
      <vt:variant>
        <vt:i4>63</vt:i4>
      </vt:variant>
      <vt:variant>
        <vt:i4>0</vt:i4>
      </vt:variant>
      <vt:variant>
        <vt:i4>5</vt:i4>
      </vt:variant>
      <vt:variant>
        <vt:lpwstr>https://www.planalto.gov.br/ccivil_03/constituicao/constituicao.htm</vt:lpwstr>
      </vt:variant>
      <vt:variant>
        <vt:lpwstr/>
      </vt:variant>
      <vt:variant>
        <vt:i4>2097176</vt:i4>
      </vt:variant>
      <vt:variant>
        <vt:i4>60</vt:i4>
      </vt:variant>
      <vt:variant>
        <vt:i4>0</vt:i4>
      </vt:variant>
      <vt:variant>
        <vt:i4>5</vt:i4>
      </vt:variant>
      <vt:variant>
        <vt:lpwstr>https://www.planalto.gov.br/ccivil_03/constituicao/constituicao.htm</vt:lpwstr>
      </vt:variant>
      <vt:variant>
        <vt:lpwstr/>
      </vt:variant>
      <vt:variant>
        <vt:i4>2097154</vt:i4>
      </vt:variant>
      <vt:variant>
        <vt:i4>54</vt:i4>
      </vt:variant>
      <vt:variant>
        <vt:i4>0</vt:i4>
      </vt:variant>
      <vt:variant>
        <vt:i4>5</vt:i4>
      </vt:variant>
      <vt:variant>
        <vt:lpwstr/>
      </vt:variant>
      <vt:variant>
        <vt:lpwstr>Anexo_II</vt:lpwstr>
      </vt:variant>
      <vt:variant>
        <vt:i4>7209071</vt:i4>
      </vt:variant>
      <vt:variant>
        <vt:i4>51</vt:i4>
      </vt:variant>
      <vt:variant>
        <vt:i4>0</vt:i4>
      </vt:variant>
      <vt:variant>
        <vt:i4>5</vt:i4>
      </vt:variant>
      <vt:variant>
        <vt:lpwstr>https://www.planalto.gov.br/ccivil_03/_ato2019-2022/2021/lei/l14133.htm</vt:lpwstr>
      </vt:variant>
      <vt:variant>
        <vt:lpwstr/>
      </vt:variant>
      <vt:variant>
        <vt:i4>7209071</vt:i4>
      </vt:variant>
      <vt:variant>
        <vt:i4>45</vt:i4>
      </vt:variant>
      <vt:variant>
        <vt:i4>0</vt:i4>
      </vt:variant>
      <vt:variant>
        <vt:i4>5</vt:i4>
      </vt:variant>
      <vt:variant>
        <vt:lpwstr>https://www.planalto.gov.br/ccivil_03/_ato2019-2022/2021/lei/l14133.htm</vt:lpwstr>
      </vt:variant>
      <vt:variant>
        <vt:lpwstr/>
      </vt:variant>
      <vt:variant>
        <vt:i4>7209071</vt:i4>
      </vt:variant>
      <vt:variant>
        <vt:i4>27</vt:i4>
      </vt:variant>
      <vt:variant>
        <vt:i4>0</vt:i4>
      </vt:variant>
      <vt:variant>
        <vt:i4>5</vt:i4>
      </vt:variant>
      <vt:variant>
        <vt:lpwstr>https://www.planalto.gov.br/ccivil_03/_ato2019-2022/2021/lei/l14133.htm</vt:lpwstr>
      </vt:variant>
      <vt:variant>
        <vt:lpwstr/>
      </vt:variant>
      <vt:variant>
        <vt:i4>4456565</vt:i4>
      </vt:variant>
      <vt:variant>
        <vt:i4>21</vt:i4>
      </vt:variant>
      <vt:variant>
        <vt:i4>0</vt:i4>
      </vt:variant>
      <vt:variant>
        <vt:i4>5</vt:i4>
      </vt:variant>
      <vt:variant>
        <vt:lpwstr>https://www.planalto.gov.br/ccivil_03/leis/L6404compilada.htm</vt:lpwstr>
      </vt:variant>
      <vt:variant>
        <vt:lpwstr/>
      </vt:variant>
      <vt:variant>
        <vt:i4>3145834</vt:i4>
      </vt:variant>
      <vt:variant>
        <vt:i4>18</vt:i4>
      </vt:variant>
      <vt:variant>
        <vt:i4>0</vt:i4>
      </vt:variant>
      <vt:variant>
        <vt:i4>5</vt:i4>
      </vt:variant>
      <vt:variant>
        <vt:lpwstr>https://www.planalto.gov.br/ccivil_03/_ato2015-2018/2015/decreto/d8538.htm</vt:lpwstr>
      </vt:variant>
      <vt:variant>
        <vt:lpwstr/>
      </vt:variant>
      <vt:variant>
        <vt:i4>852025</vt:i4>
      </vt:variant>
      <vt:variant>
        <vt:i4>15</vt:i4>
      </vt:variant>
      <vt:variant>
        <vt:i4>0</vt:i4>
      </vt:variant>
      <vt:variant>
        <vt:i4>5</vt:i4>
      </vt:variant>
      <vt:variant>
        <vt:lpwstr>https://www.planalto.gov.br/ccivil_03/leis/lcp/lcp123.htm</vt:lpwstr>
      </vt:variant>
      <vt:variant>
        <vt:lpwstr/>
      </vt:variant>
      <vt:variant>
        <vt:i4>7209071</vt:i4>
      </vt:variant>
      <vt:variant>
        <vt:i4>12</vt:i4>
      </vt:variant>
      <vt:variant>
        <vt:i4>0</vt:i4>
      </vt:variant>
      <vt:variant>
        <vt:i4>5</vt:i4>
      </vt:variant>
      <vt:variant>
        <vt:lpwstr>https://www.planalto.gov.br/ccivil_03/_ato2019-2022/2021/lei/l14133.htm</vt:lpwstr>
      </vt:variant>
      <vt:variant>
        <vt:lpwstr/>
      </vt:variant>
      <vt:variant>
        <vt:i4>852025</vt:i4>
      </vt:variant>
      <vt:variant>
        <vt:i4>9</vt:i4>
      </vt:variant>
      <vt:variant>
        <vt:i4>0</vt:i4>
      </vt:variant>
      <vt:variant>
        <vt:i4>5</vt:i4>
      </vt:variant>
      <vt:variant>
        <vt:lpwstr>https://www.planalto.gov.br/ccivil_03/leis/lcp/lcp123.htm</vt:lpwstr>
      </vt:variant>
      <vt:variant>
        <vt:lpwstr/>
      </vt:variant>
      <vt:variant>
        <vt:i4>589855</vt:i4>
      </vt:variant>
      <vt:variant>
        <vt:i4>6</vt:i4>
      </vt:variant>
      <vt:variant>
        <vt:i4>0</vt:i4>
      </vt:variant>
      <vt:variant>
        <vt:i4>5</vt:i4>
      </vt:variant>
      <vt:variant>
        <vt:lpwstr>http://www.gov.br/compras</vt:lpwstr>
      </vt:variant>
      <vt:variant>
        <vt:lpwstr/>
      </vt:variant>
      <vt:variant>
        <vt:i4>2490476</vt:i4>
      </vt:variant>
      <vt:variant>
        <vt:i4>3</vt:i4>
      </vt:variant>
      <vt:variant>
        <vt:i4>0</vt:i4>
      </vt:variant>
      <vt:variant>
        <vt:i4>5</vt:i4>
      </vt:variant>
      <vt:variant>
        <vt:lpwstr>http://www.gov.br/compras/</vt:lpwstr>
      </vt:variant>
      <vt:variant>
        <vt:lpwstr/>
      </vt:variant>
      <vt:variant>
        <vt:i4>7209071</vt:i4>
      </vt:variant>
      <vt:variant>
        <vt:i4>0</vt:i4>
      </vt:variant>
      <vt:variant>
        <vt:i4>0</vt:i4>
      </vt:variant>
      <vt:variant>
        <vt:i4>5</vt:i4>
      </vt:variant>
      <vt:variant>
        <vt:lpwstr>https://www.planalto.gov.br/ccivil_03/_ato2019-2022/2021/lei/l14133.htm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Carlos</cp:lastModifiedBy>
  <cp:revision>1876</cp:revision>
  <dcterms:created xsi:type="dcterms:W3CDTF">2023-07-19T03:16:00Z</dcterms:created>
  <dcterms:modified xsi:type="dcterms:W3CDTF">2026-05-05T14:27:00Z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Order">
    <vt:r8>1667900</vt:r8>
  </property>
  <property fmtid="{D5CDD505-2E9C-101B-9397-08002B2CF9AE}" pid="4" name="TriggerFlowInfo">
    <vt:lpwstr/>
  </property>
  <property fmtid="{D5CDD505-2E9C-101B-9397-08002B2CF9AE}" pid="5" name="ComplianceAssetId">
    <vt:lpwstr/>
  </property>
  <property fmtid="{D5CDD505-2E9C-101B-9397-08002B2CF9AE}" pid="6" name="_activity">
    <vt:lpwstr>{"FileActivityType":"9","FileActivityTimeStamp":"2026-02-18T20:10:17.387Z","FileActivityUsersOnPage":[{"DisplayName":"RENATO LADWIG DOS SANTOS","Id":"rldsanto@trf3.jus.br"}],"FileActivityNavigationId":null}</vt:lpwstr>
  </property>
  <property fmtid="{D5CDD505-2E9C-101B-9397-08002B2CF9AE}" pid="7" name="_ExtendedDescription">
    <vt:lpwstr/>
  </property>
  <property fmtid="{D5CDD505-2E9C-101B-9397-08002B2CF9AE}" pid="8" name="_SourceUrl">
    <vt:lpwstr/>
  </property>
  <property fmtid="{D5CDD505-2E9C-101B-9397-08002B2CF9AE}" pid="9" name="_SharedFileIndex">
    <vt:lpwstr/>
  </property>
</Properties>
</file>