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1CABD" w14:textId="77777777" w:rsidR="0090326E" w:rsidRPr="00070F82" w:rsidRDefault="0090326E" w:rsidP="43D6F61B">
      <w:pPr>
        <w:spacing w:after="240" w:line="240" w:lineRule="auto"/>
        <w:rPr>
          <w:rFonts w:ascii="Arial" w:eastAsia="Times New Roman" w:hAnsi="Arial" w:cs="Arial"/>
          <w:b/>
          <w:bCs/>
          <w:caps/>
          <w:color w:val="000000"/>
          <w:sz w:val="24"/>
          <w:szCs w:val="24"/>
          <w:lang w:eastAsia="pt-BR"/>
        </w:rPr>
      </w:pPr>
    </w:p>
    <w:p w14:paraId="5DA7CDC8" w14:textId="11E07A8C"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4F1173">
        <w:rPr>
          <w:rFonts w:ascii="Arial" w:hAnsi="Arial" w:cs="Arial"/>
          <w:b/>
          <w:bCs/>
          <w:sz w:val="24"/>
          <w:szCs w:val="24"/>
          <w:lang w:eastAsia="pt-BR"/>
        </w:rPr>
        <w:t>22</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4F1173">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37F4C98D"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00FC3813">
        <w:rPr>
          <w:rFonts w:ascii="Arial" w:hAnsi="Arial" w:cs="Arial"/>
          <w:sz w:val="24"/>
          <w:szCs w:val="24"/>
          <w:lang w:eastAsia="pt-BR"/>
        </w:rPr>
        <w:t xml:space="preserve"> 0002872-11.2026.4.03.8001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11"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2"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3907214C" w:rsidR="00A32ADA" w:rsidRPr="00C209CB" w:rsidRDefault="00A32ADA" w:rsidP="00EE5BCE">
      <w:pPr>
        <w:spacing w:after="240" w:line="240" w:lineRule="auto"/>
        <w:ind w:left="119"/>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 xml:space="preserve">R$ </w:t>
      </w:r>
      <w:r w:rsidR="007E4160" w:rsidRPr="00C209CB">
        <w:rPr>
          <w:rFonts w:ascii="Arial" w:eastAsia="Times New Roman" w:hAnsi="Arial" w:cs="Arial"/>
          <w:color w:val="000000"/>
          <w:sz w:val="24"/>
          <w:szCs w:val="24"/>
          <w:lang w:eastAsia="pt-BR"/>
        </w:rPr>
        <w:t>822.796,00</w:t>
      </w:r>
    </w:p>
    <w:p w14:paraId="7C98181C" w14:textId="3380F39D" w:rsidR="00A32ADA" w:rsidRPr="00C209CB" w:rsidRDefault="000611AE" w:rsidP="00EE5BCE">
      <w:pPr>
        <w:spacing w:after="120" w:line="240" w:lineRule="auto"/>
        <w:ind w:left="119"/>
        <w:jc w:val="both"/>
        <w:rPr>
          <w:rFonts w:ascii="Arial" w:eastAsia="Times New Roman" w:hAnsi="Arial" w:cs="Arial"/>
          <w:sz w:val="24"/>
          <w:szCs w:val="24"/>
          <w:lang w:eastAsia="pt-BR"/>
        </w:rPr>
      </w:pPr>
      <w:r w:rsidRPr="00C209CB">
        <w:rPr>
          <w:rFonts w:ascii="Arial" w:eastAsia="Times New Roman" w:hAnsi="Arial" w:cs="Arial"/>
          <w:b/>
          <w:bCs/>
          <w:color w:val="000000"/>
          <w:sz w:val="24"/>
          <w:szCs w:val="24"/>
          <w:lang w:eastAsia="pt-BR"/>
        </w:rPr>
        <w:t>Data da sessão pública:</w:t>
      </w:r>
    </w:p>
    <w:p w14:paraId="71E1F277" w14:textId="75463D00" w:rsidR="00A32ADA" w:rsidRPr="00C209CB" w:rsidRDefault="00A32ADA" w:rsidP="00EE5BCE">
      <w:pPr>
        <w:spacing w:after="240" w:line="240" w:lineRule="auto"/>
        <w:ind w:left="119"/>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 xml:space="preserve">Dia </w:t>
      </w:r>
      <w:r w:rsidR="00EB0845">
        <w:rPr>
          <w:rFonts w:ascii="Arial" w:eastAsia="Times New Roman" w:hAnsi="Arial" w:cs="Arial"/>
          <w:color w:val="000000"/>
          <w:sz w:val="24"/>
          <w:szCs w:val="24"/>
          <w:lang w:eastAsia="pt-BR"/>
        </w:rPr>
        <w:t>08/07/2026</w:t>
      </w:r>
      <w:r w:rsidRPr="00C209CB">
        <w:rPr>
          <w:rFonts w:ascii="Arial" w:eastAsia="Times New Roman" w:hAnsi="Arial" w:cs="Arial"/>
          <w:color w:val="000000"/>
          <w:sz w:val="24"/>
          <w:szCs w:val="24"/>
          <w:lang w:eastAsia="pt-BR"/>
        </w:rPr>
        <w:t xml:space="preserve"> às </w:t>
      </w:r>
      <w:r w:rsidR="00EB0845">
        <w:rPr>
          <w:rFonts w:ascii="Arial" w:eastAsia="Times New Roman" w:hAnsi="Arial" w:cs="Arial"/>
          <w:color w:val="000000"/>
          <w:sz w:val="24"/>
          <w:szCs w:val="24"/>
          <w:lang w:eastAsia="pt-BR"/>
        </w:rPr>
        <w:t>13h30</w:t>
      </w:r>
      <w:r w:rsidRPr="00C209CB">
        <w:rPr>
          <w:rFonts w:ascii="Arial" w:eastAsia="Times New Roman" w:hAnsi="Arial" w:cs="Arial"/>
          <w:color w:val="000000"/>
          <w:sz w:val="24"/>
          <w:szCs w:val="24"/>
          <w:lang w:eastAsia="pt-BR"/>
        </w:rPr>
        <w:t xml:space="preserve"> (horário de Brasília)</w:t>
      </w:r>
    </w:p>
    <w:p w14:paraId="4D95FE63" w14:textId="4DFA91AB" w:rsidR="00A32ADA" w:rsidRPr="00C209CB" w:rsidRDefault="000611AE" w:rsidP="00EE5BCE">
      <w:pPr>
        <w:spacing w:after="240" w:line="240" w:lineRule="auto"/>
        <w:ind w:left="119"/>
        <w:jc w:val="both"/>
        <w:rPr>
          <w:rFonts w:ascii="Arial" w:eastAsia="Times New Roman" w:hAnsi="Arial" w:cs="Arial"/>
          <w:sz w:val="24"/>
          <w:szCs w:val="24"/>
          <w:lang w:eastAsia="pt-BR"/>
        </w:rPr>
      </w:pPr>
      <w:r w:rsidRPr="00C209CB">
        <w:rPr>
          <w:rFonts w:ascii="Arial" w:eastAsia="Times New Roman" w:hAnsi="Arial" w:cs="Arial"/>
          <w:b/>
          <w:bCs/>
          <w:color w:val="000000"/>
          <w:sz w:val="24"/>
          <w:szCs w:val="24"/>
          <w:lang w:eastAsia="pt-BR"/>
        </w:rPr>
        <w:t>Local</w:t>
      </w:r>
      <w:r w:rsidR="00A32ADA" w:rsidRPr="00C209CB">
        <w:rPr>
          <w:rFonts w:ascii="Arial" w:eastAsia="Times New Roman" w:hAnsi="Arial" w:cs="Arial"/>
          <w:b/>
          <w:bCs/>
          <w:color w:val="000000"/>
          <w:sz w:val="24"/>
          <w:szCs w:val="24"/>
          <w:lang w:eastAsia="pt-BR"/>
        </w:rPr>
        <w:t xml:space="preserve">: </w:t>
      </w:r>
      <w:r w:rsidR="00A32ADA" w:rsidRPr="00C209CB">
        <w:rPr>
          <w:rFonts w:ascii="Arial" w:eastAsia="Times New Roman" w:hAnsi="Arial" w:cs="Arial"/>
          <w:color w:val="000000"/>
          <w:sz w:val="24"/>
          <w:szCs w:val="24"/>
          <w:lang w:eastAsia="pt-BR"/>
        </w:rPr>
        <w:t xml:space="preserve">Portal de Compras do Governo Federal – </w:t>
      </w:r>
      <w:hyperlink r:id="rId13" w:history="1">
        <w:r w:rsidR="00A32ADA" w:rsidRPr="00C209CB">
          <w:rPr>
            <w:rStyle w:val="Hyperlink"/>
            <w:rFonts w:ascii="Arial" w:eastAsia="Times New Roman" w:hAnsi="Arial" w:cs="Arial"/>
            <w:sz w:val="24"/>
            <w:szCs w:val="24"/>
            <w:lang w:eastAsia="pt-BR"/>
          </w:rPr>
          <w:t>www.gov.br/compras/</w:t>
        </w:r>
      </w:hyperlink>
    </w:p>
    <w:p w14:paraId="15C11FFA" w14:textId="27C18416" w:rsidR="007A2912" w:rsidRPr="00C209CB" w:rsidRDefault="007A2912" w:rsidP="00EE5BCE">
      <w:pPr>
        <w:spacing w:after="240" w:line="240" w:lineRule="auto"/>
        <w:ind w:left="119"/>
        <w:jc w:val="both"/>
        <w:rPr>
          <w:rFonts w:ascii="Arial" w:eastAsia="Times New Roman" w:hAnsi="Arial" w:cs="Arial"/>
          <w:b/>
          <w:bCs/>
          <w:color w:val="000000"/>
          <w:sz w:val="24"/>
          <w:szCs w:val="24"/>
          <w:lang w:eastAsia="pt-BR"/>
        </w:rPr>
      </w:pPr>
      <w:r w:rsidRPr="00C209CB">
        <w:rPr>
          <w:rFonts w:ascii="Arial" w:eastAsia="Times New Roman" w:hAnsi="Arial" w:cs="Arial"/>
          <w:b/>
          <w:bCs/>
          <w:color w:val="000000"/>
          <w:sz w:val="24"/>
          <w:szCs w:val="24"/>
          <w:lang w:eastAsia="pt-BR"/>
        </w:rPr>
        <w:t xml:space="preserve">UASG: </w:t>
      </w:r>
      <w:r w:rsidR="004A5ED4" w:rsidRPr="00C209CB">
        <w:rPr>
          <w:rFonts w:ascii="Arial" w:eastAsia="Times New Roman" w:hAnsi="Arial" w:cs="Arial"/>
          <w:sz w:val="24"/>
          <w:szCs w:val="24"/>
          <w:lang w:eastAsia="pt-BR"/>
        </w:rPr>
        <w:t>090017</w:t>
      </w:r>
    </w:p>
    <w:p w14:paraId="0E4CEF23" w14:textId="48523B7E" w:rsidR="00A32ADA" w:rsidRPr="00C209CB" w:rsidRDefault="000611AE" w:rsidP="00EE5BCE">
      <w:pPr>
        <w:spacing w:after="120" w:line="240" w:lineRule="auto"/>
        <w:ind w:left="119"/>
        <w:jc w:val="both"/>
        <w:rPr>
          <w:rFonts w:ascii="Arial" w:eastAsia="Times New Roman" w:hAnsi="Arial" w:cs="Arial"/>
          <w:sz w:val="24"/>
          <w:szCs w:val="24"/>
          <w:lang w:eastAsia="pt-BR"/>
        </w:rPr>
      </w:pPr>
      <w:r w:rsidRPr="00C209CB">
        <w:rPr>
          <w:rFonts w:ascii="Arial" w:eastAsia="Times New Roman" w:hAnsi="Arial" w:cs="Arial"/>
          <w:b/>
          <w:bCs/>
          <w:color w:val="000000"/>
          <w:sz w:val="24"/>
          <w:szCs w:val="24"/>
          <w:lang w:eastAsia="pt-BR"/>
        </w:rPr>
        <w:t>Critério de julgamento:</w:t>
      </w:r>
    </w:p>
    <w:p w14:paraId="387EDD05" w14:textId="653A9526" w:rsidR="00A32ADA" w:rsidRPr="00C209CB" w:rsidRDefault="00B465E9" w:rsidP="00EE5BCE">
      <w:pPr>
        <w:spacing w:after="240" w:line="240" w:lineRule="auto"/>
        <w:ind w:left="119"/>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Menor preço do item</w:t>
      </w:r>
    </w:p>
    <w:p w14:paraId="75F1D158" w14:textId="14DF2E68" w:rsidR="00A32ADA" w:rsidRPr="00C209CB" w:rsidRDefault="000611AE" w:rsidP="00EE5BCE">
      <w:pPr>
        <w:spacing w:after="120" w:line="240" w:lineRule="auto"/>
        <w:ind w:left="119"/>
        <w:jc w:val="both"/>
        <w:rPr>
          <w:rFonts w:ascii="Arial" w:eastAsia="Times New Roman" w:hAnsi="Arial" w:cs="Arial"/>
          <w:sz w:val="24"/>
          <w:szCs w:val="24"/>
          <w:lang w:eastAsia="pt-BR"/>
        </w:rPr>
      </w:pPr>
      <w:r w:rsidRPr="00C209CB">
        <w:rPr>
          <w:rFonts w:ascii="Arial" w:eastAsia="Times New Roman" w:hAnsi="Arial" w:cs="Arial"/>
          <w:b/>
          <w:bCs/>
          <w:color w:val="000000"/>
          <w:sz w:val="24"/>
          <w:szCs w:val="24"/>
          <w:lang w:eastAsia="pt-BR"/>
        </w:rPr>
        <w:t>Modo de disputa:</w:t>
      </w:r>
    </w:p>
    <w:p w14:paraId="58F91694" w14:textId="59F55A71" w:rsidR="00A32ADA" w:rsidRPr="00C209CB" w:rsidRDefault="00C83F89" w:rsidP="00EE5BCE">
      <w:pPr>
        <w:spacing w:after="240" w:line="240" w:lineRule="auto"/>
        <w:ind w:left="119"/>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A</w:t>
      </w:r>
      <w:r w:rsidR="00A32ADA" w:rsidRPr="00C209CB">
        <w:rPr>
          <w:rFonts w:ascii="Arial" w:eastAsia="Times New Roman" w:hAnsi="Arial" w:cs="Arial"/>
          <w:color w:val="000000"/>
          <w:sz w:val="24"/>
          <w:szCs w:val="24"/>
          <w:lang w:eastAsia="pt-BR"/>
        </w:rPr>
        <w:t>berto</w:t>
      </w:r>
    </w:p>
    <w:p w14:paraId="66E3FE1C" w14:textId="0CB29CFF" w:rsidR="00A32ADA" w:rsidRPr="00C209CB" w:rsidRDefault="0073710A" w:rsidP="00EE5BCE">
      <w:pPr>
        <w:spacing w:after="120" w:line="240" w:lineRule="auto"/>
        <w:ind w:left="119"/>
        <w:jc w:val="both"/>
        <w:rPr>
          <w:rFonts w:ascii="Arial" w:eastAsia="Times New Roman" w:hAnsi="Arial" w:cs="Arial"/>
          <w:sz w:val="24"/>
          <w:szCs w:val="24"/>
          <w:lang w:eastAsia="pt-BR"/>
        </w:rPr>
      </w:pPr>
      <w:r w:rsidRPr="00C209CB">
        <w:rPr>
          <w:rFonts w:ascii="Arial" w:eastAsia="Times New Roman" w:hAnsi="Arial" w:cs="Arial"/>
          <w:b/>
          <w:bCs/>
          <w:color w:val="000000"/>
          <w:sz w:val="24"/>
          <w:szCs w:val="24"/>
          <w:lang w:eastAsia="pt-BR"/>
        </w:rPr>
        <w:t>Tratamento favorecido</w:t>
      </w:r>
      <w:r w:rsidR="00B46C0F" w:rsidRPr="00C209CB">
        <w:rPr>
          <w:rFonts w:ascii="Arial" w:eastAsia="Times New Roman" w:hAnsi="Arial" w:cs="Arial"/>
          <w:b/>
          <w:bCs/>
          <w:color w:val="000000"/>
          <w:sz w:val="24"/>
          <w:szCs w:val="24"/>
          <w:lang w:eastAsia="pt-BR"/>
        </w:rPr>
        <w:t xml:space="preserve"> </w:t>
      </w:r>
      <w:r w:rsidR="00A32ADA" w:rsidRPr="00C209CB">
        <w:rPr>
          <w:rFonts w:ascii="Arial" w:eastAsia="Times New Roman" w:hAnsi="Arial" w:cs="Arial"/>
          <w:b/>
          <w:bCs/>
          <w:color w:val="000000"/>
          <w:sz w:val="24"/>
          <w:szCs w:val="24"/>
          <w:lang w:eastAsia="pt-BR"/>
        </w:rPr>
        <w:t>ME/EPP/E</w:t>
      </w:r>
      <w:r w:rsidR="00B46C0F" w:rsidRPr="00C209CB">
        <w:rPr>
          <w:rFonts w:ascii="Arial" w:eastAsia="Times New Roman" w:hAnsi="Arial" w:cs="Arial"/>
          <w:b/>
          <w:bCs/>
          <w:color w:val="000000"/>
          <w:sz w:val="24"/>
          <w:szCs w:val="24"/>
          <w:lang w:eastAsia="pt-BR"/>
        </w:rPr>
        <w:t>quiparadas:</w:t>
      </w:r>
    </w:p>
    <w:p w14:paraId="539869EA" w14:textId="63618068" w:rsidR="00A32ADA" w:rsidRPr="00070F82" w:rsidRDefault="00B465E9" w:rsidP="00EE5BCE">
      <w:pPr>
        <w:spacing w:after="120" w:line="240" w:lineRule="auto"/>
        <w:ind w:left="119"/>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SIM</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411693D2" w:rsidR="00646428" w:rsidRPr="00C209CB"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 xml:space="preserve">O objeto da presente licitação é a escolha da proposta mais vantajosa para a </w:t>
      </w:r>
      <w:r w:rsidR="003835E9" w:rsidRPr="00C209CB">
        <w:rPr>
          <w:rFonts w:ascii="Arial" w:eastAsia="Times New Roman" w:hAnsi="Arial" w:cs="Arial"/>
          <w:color w:val="000000"/>
          <w:sz w:val="24"/>
          <w:szCs w:val="24"/>
          <w:lang w:eastAsia="pt-BR"/>
        </w:rPr>
        <w:t>aquisição, mediante Registro de Preços,</w:t>
      </w:r>
      <w:r w:rsidRPr="00C209CB">
        <w:rPr>
          <w:rFonts w:ascii="Arial" w:eastAsia="Times New Roman" w:hAnsi="Arial" w:cs="Arial"/>
          <w:color w:val="000000"/>
          <w:sz w:val="24"/>
          <w:szCs w:val="24"/>
          <w:lang w:eastAsia="pt-BR"/>
        </w:rPr>
        <w:t xml:space="preserve"> de </w:t>
      </w:r>
      <w:r w:rsidR="005E1314" w:rsidRPr="00C209CB">
        <w:rPr>
          <w:rFonts w:ascii="Arial" w:eastAsia="Times New Roman" w:hAnsi="Arial" w:cs="Arial"/>
          <w:b/>
          <w:bCs/>
          <w:color w:val="000000"/>
          <w:sz w:val="24"/>
          <w:szCs w:val="24"/>
          <w:lang w:eastAsia="pt-BR"/>
        </w:rPr>
        <w:t>l</w:t>
      </w:r>
      <w:r w:rsidR="003835E9" w:rsidRPr="00C209CB">
        <w:rPr>
          <w:rFonts w:ascii="Arial" w:eastAsia="Times New Roman" w:hAnsi="Arial" w:cs="Arial"/>
          <w:b/>
          <w:bCs/>
          <w:color w:val="000000"/>
          <w:sz w:val="24"/>
          <w:szCs w:val="24"/>
          <w:lang w:eastAsia="pt-BR"/>
        </w:rPr>
        <w:t>eitores</w:t>
      </w:r>
      <w:r w:rsidR="00A3121D" w:rsidRPr="00C209CB">
        <w:rPr>
          <w:rFonts w:ascii="Arial" w:eastAsia="Times New Roman" w:hAnsi="Arial" w:cs="Arial"/>
          <w:b/>
          <w:color w:val="000000"/>
          <w:sz w:val="24"/>
          <w:szCs w:val="24"/>
          <w:lang w:eastAsia="pt-BR"/>
        </w:rPr>
        <w:t>/coletores de dados RFID com software embarcado</w:t>
      </w:r>
      <w:r w:rsidR="00567E26" w:rsidRPr="00C209CB">
        <w:rPr>
          <w:rFonts w:ascii="Arial" w:eastAsia="Times New Roman" w:hAnsi="Arial" w:cs="Arial"/>
          <w:color w:val="000000"/>
          <w:sz w:val="24"/>
          <w:szCs w:val="24"/>
          <w:lang w:eastAsia="pt-BR"/>
        </w:rPr>
        <w:t>,</w:t>
      </w:r>
      <w:r w:rsidRPr="00C209CB">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01AE6041" w:rsidR="003F34EB" w:rsidRPr="00C209CB" w:rsidRDefault="00A3121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09CB">
        <w:rPr>
          <w:rFonts w:ascii="Arial" w:hAnsi="Arial" w:cs="Arial"/>
          <w:sz w:val="24"/>
          <w:szCs w:val="24"/>
        </w:rPr>
        <w:t>A licitação será realizada em único item.</w:t>
      </w:r>
    </w:p>
    <w:p w14:paraId="2340C767" w14:textId="55EDA46B"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sz w:val="24"/>
          <w:szCs w:val="24"/>
          <w:lang w:eastAsia="pt-BR"/>
        </w:rPr>
        <w:lastRenderedPageBreak/>
        <w:t xml:space="preserve">O critério de julgamento adotado será o </w:t>
      </w:r>
      <w:r w:rsidR="00141AEF" w:rsidRPr="00C209CB">
        <w:rPr>
          <w:rFonts w:ascii="Arial" w:eastAsia="Times New Roman" w:hAnsi="Arial" w:cs="Arial"/>
          <w:b/>
          <w:bCs/>
          <w:sz w:val="24"/>
          <w:szCs w:val="24"/>
          <w:lang w:eastAsia="pt-BR"/>
        </w:rPr>
        <w:t>menor preço do item</w:t>
      </w:r>
      <w:r w:rsidRPr="00C209CB">
        <w:rPr>
          <w:rFonts w:ascii="Arial" w:eastAsia="Times New Roman" w:hAnsi="Arial" w:cs="Arial"/>
          <w:sz w:val="24"/>
          <w:szCs w:val="24"/>
          <w:lang w:eastAsia="pt-BR"/>
        </w:rPr>
        <w:t>, observadas as</w:t>
      </w:r>
      <w:r w:rsidRPr="00070F82">
        <w:rPr>
          <w:rFonts w:ascii="Arial" w:eastAsia="Times New Roman" w:hAnsi="Arial" w:cs="Arial"/>
          <w:sz w:val="24"/>
          <w:szCs w:val="24"/>
          <w:lang w:eastAsia="pt-BR"/>
        </w:rPr>
        <w:t xml:space="preserve"> exigências contidas neste Edital e seus Anexos quanto às especificações do objeto.</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6632F0A6" w14:textId="6430BC8A" w:rsidR="00344949" w:rsidRPr="00141AEF" w:rsidRDefault="00344949" w:rsidP="0034494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41AEF">
        <w:rPr>
          <w:rFonts w:ascii="Arial" w:eastAsia="Times New Roman" w:hAnsi="Arial" w:cs="Arial"/>
          <w:sz w:val="24"/>
          <w:szCs w:val="24"/>
          <w:lang w:eastAsia="pt-BR"/>
        </w:rPr>
        <w:t>Em se tratando de licitação para registro de preços, as regras referentes aos órgãos gerenciador e participantes, bem como a eventuais adesões são as que constam da minuta de Ata de Registro de Preços.</w:t>
      </w:r>
    </w:p>
    <w:p w14:paraId="4B46F5FB" w14:textId="22EA1EEA" w:rsidR="00344949" w:rsidRPr="00141AEF"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141AEF">
        <w:rPr>
          <w:rFonts w:ascii="Arial" w:eastAsia="Times New Roman" w:hAnsi="Arial" w:cs="Arial"/>
          <w:sz w:val="24"/>
          <w:szCs w:val="24"/>
          <w:lang w:eastAsia="pt-BR"/>
        </w:rPr>
        <w:t>É vedada a participação do órgão ou da entidade em mais de uma ata de registro de preços com o mesmo objeto no prazo de validade daquela de que já tiver participado, salvo na ocorrência de ata que tenha registrado quantitativo inferior ao máximo previsto no ato convocatório.</w:t>
      </w:r>
    </w:p>
    <w:p w14:paraId="2DA81DD9" w14:textId="48CBA97E" w:rsidR="00C40B6E"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color w:val="EE0000"/>
          <w:sz w:val="24"/>
          <w:szCs w:val="24"/>
          <w:lang w:eastAsia="pt-BR"/>
        </w:rPr>
      </w:pPr>
      <w:r w:rsidRPr="00141AEF">
        <w:rPr>
          <w:rFonts w:ascii="Arial" w:eastAsia="Times New Roman" w:hAnsi="Arial" w:cs="Arial"/>
          <w:sz w:val="24"/>
          <w:szCs w:val="24"/>
          <w:lang w:eastAsia="pt-BR"/>
        </w:rPr>
        <w:t>É vedada a contratação, no mesmo órgão ou na mesma entidade, de mais de uma empresa para a execução do mesmo serviço, a fim de assegurar a responsabilidade contratual e o princípio da padronização, ressalvado o disposto no art. 49 da</w:t>
      </w:r>
      <w:r w:rsidRPr="00344949">
        <w:rPr>
          <w:rFonts w:ascii="Arial" w:eastAsia="Times New Roman" w:hAnsi="Arial" w:cs="Arial"/>
          <w:color w:val="EE0000"/>
          <w:sz w:val="24"/>
          <w:szCs w:val="24"/>
          <w:lang w:eastAsia="pt-BR"/>
        </w:rPr>
        <w:t xml:space="preserve"> </w:t>
      </w:r>
      <w:hyperlink r:id="rId14" w:history="1">
        <w:r w:rsidR="007A3F1C" w:rsidRPr="00A24D35">
          <w:rPr>
            <w:rStyle w:val="Hyperlink"/>
            <w:rFonts w:ascii="Arial" w:eastAsia="Times New Roman" w:hAnsi="Arial" w:cs="Arial"/>
            <w:sz w:val="24"/>
            <w:szCs w:val="24"/>
            <w:lang w:eastAsia="pt-BR"/>
          </w:rPr>
          <w:t>Lei n. 14.133/2021</w:t>
        </w:r>
      </w:hyperlink>
      <w:r w:rsidRPr="00344949">
        <w:rPr>
          <w:rFonts w:ascii="Arial" w:eastAsia="Times New Roman" w:hAnsi="Arial" w:cs="Arial"/>
          <w:color w:val="EE0000"/>
          <w:sz w:val="24"/>
          <w:szCs w:val="24"/>
          <w:lang w:eastAsia="pt-BR"/>
        </w:rPr>
        <w:t>.</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5"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interessados deverão atender às condições exigidas no cadastramento no Sicaf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w:t>
      </w:r>
      <w:r w:rsidRPr="00141AEF">
        <w:rPr>
          <w:rFonts w:ascii="Arial" w:eastAsia="Times New Roman" w:hAnsi="Arial" w:cs="Arial"/>
          <w:color w:val="000000"/>
          <w:sz w:val="24"/>
          <w:szCs w:val="24"/>
          <w:lang w:eastAsia="pt-BR"/>
        </w:rPr>
        <w:t xml:space="preserve">cadastrais </w:t>
      </w:r>
      <w:r w:rsidR="008F6D8D" w:rsidRPr="00141AEF">
        <w:rPr>
          <w:rFonts w:ascii="Arial" w:eastAsia="Times New Roman" w:hAnsi="Arial" w:cs="Arial"/>
          <w:sz w:val="24"/>
          <w:szCs w:val="24"/>
          <w:lang w:eastAsia="pt-BR"/>
        </w:rPr>
        <w:t>nos sistemas relacionados neste item</w:t>
      </w:r>
      <w:r w:rsidRPr="00141AEF">
        <w:rPr>
          <w:rFonts w:ascii="Arial" w:eastAsia="Times New Roman" w:hAnsi="Arial" w:cs="Arial"/>
          <w:color w:val="000000"/>
          <w:sz w:val="24"/>
          <w:szCs w:val="24"/>
          <w:lang w:eastAsia="pt-BR"/>
        </w:rPr>
        <w:t xml:space="preserve"> e mantê-los atualizados junto aos</w:t>
      </w:r>
      <w:r w:rsidRPr="00070F82">
        <w:rPr>
          <w:rFonts w:ascii="Arial" w:eastAsia="Times New Roman" w:hAnsi="Arial" w:cs="Arial"/>
          <w:color w:val="000000"/>
          <w:sz w:val="24"/>
          <w:szCs w:val="24"/>
          <w:lang w:eastAsia="pt-BR"/>
        </w:rPr>
        <w:t xml:space="preserve">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047EC5F"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7550"/>
      <w:r w:rsidRPr="00070F82">
        <w:rPr>
          <w:rFonts w:ascii="Arial" w:eastAsia="Times New Roman" w:hAnsi="Arial" w:cs="Arial"/>
          <w:color w:val="000000"/>
          <w:sz w:val="24"/>
          <w:szCs w:val="24"/>
          <w:lang w:eastAsia="pt-BR"/>
        </w:rPr>
        <w:t xml:space="preserve">A </w:t>
      </w:r>
      <w:r w:rsidRPr="004B6BFE">
        <w:rPr>
          <w:rFonts w:ascii="Arial" w:eastAsia="Times New Roman" w:hAnsi="Arial" w:cs="Arial"/>
          <w:color w:val="000000"/>
          <w:sz w:val="24"/>
          <w:szCs w:val="24"/>
          <w:lang w:eastAsia="pt-BR"/>
        </w:rPr>
        <w:t>obtenção</w:t>
      </w:r>
      <w:r w:rsidRPr="00070F82">
        <w:rPr>
          <w:rFonts w:ascii="Arial" w:eastAsia="Times New Roman" w:hAnsi="Arial" w:cs="Arial"/>
          <w:color w:val="000000"/>
          <w:sz w:val="24"/>
          <w:szCs w:val="24"/>
          <w:lang w:eastAsia="pt-BR"/>
        </w:rPr>
        <w:t xml:space="preserve"> dos benefícios da </w:t>
      </w:r>
      <w:hyperlink r:id="rId16" w:history="1">
        <w:r w:rsidRPr="00E87D2B">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243DDBE"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Será concedido tratamento favorecido para as microempresas e empresas de pequeno porte, para as sociedades cooperativas mencionadas no artigo 16 da </w:t>
      </w:r>
      <w:hyperlink r:id="rId17" w:history="1">
        <w:r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8" w:history="1">
        <w:r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9" w:history="1">
        <w:r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20"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A94959"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BB4B8AA" w14:textId="460A9D2E" w:rsidR="00646428" w:rsidRPr="00C209CB"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pessoas jurídicas reunidas em consórcio;</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5" w:name="_Ref145273734"/>
      <w:r w:rsidRPr="00070F82">
        <w:rPr>
          <w:rFonts w:ascii="Arial" w:eastAsia="Times New Roman" w:hAnsi="Arial" w:cs="Arial"/>
          <w:color w:val="000000"/>
          <w:sz w:val="24"/>
          <w:szCs w:val="24"/>
          <w:lang w:eastAsia="pt-BR"/>
        </w:rPr>
        <w:lastRenderedPageBreak/>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5"/>
    </w:p>
    <w:p w14:paraId="5ADEB778" w14:textId="0E504021"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B96A68">
        <w:rPr>
          <w:rFonts w:ascii="Arial" w:eastAsia="Times New Roman" w:hAnsi="Arial" w:cs="Arial"/>
          <w:color w:val="0000FF"/>
          <w:sz w:val="24"/>
          <w:szCs w:val="24"/>
          <w:u w:val="single"/>
          <w:lang w:eastAsia="pt-BR"/>
        </w:rPr>
        <w:t>2.7.12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37B96F8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2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6"/>
    </w:p>
    <w:p w14:paraId="57468B3D" w14:textId="73FE6B7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9A29AF">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184DB67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9A29AF">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9A29AF">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6DC303B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9A29AF">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9A29AF">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EAF79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338F0E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B96A68">
        <w:rPr>
          <w:rFonts w:ascii="Arial" w:eastAsia="Times New Roman" w:hAnsi="Arial" w:cs="Arial"/>
          <w:color w:val="0000FF"/>
          <w:sz w:val="24"/>
          <w:szCs w:val="24"/>
          <w:u w:val="single"/>
          <w:lang w:eastAsia="pt-BR"/>
        </w:rPr>
        <w:t>2.7.13</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22E49C32" w:rsidR="00646428" w:rsidRPr="00070F82" w:rsidRDefault="00B96A6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lastRenderedPageBreak/>
        <w:t xml:space="preserve">Será permitida a participação de cooperativas, desde que apresentem demonstrativo de atuação em regime cooperado, com repartição de receitas e despesas entre os cooperados e atendam ao art. 16 da </w:t>
      </w:r>
      <w:hyperlink r:id="rId23" w:history="1">
        <w:r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C209CB"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licitantes encaminharão, exclusivamente por meio do sistema eletrônico, a proposta com o preço ou o percentual de desconto, conforme o critério de julgamento adotado neste Edital, até a data e o horário estabelecidos para abertura da sessão </w:t>
      </w:r>
      <w:r w:rsidRPr="00C209CB">
        <w:rPr>
          <w:rFonts w:ascii="Arial" w:eastAsia="Times New Roman" w:hAnsi="Arial" w:cs="Arial"/>
          <w:color w:val="000000"/>
          <w:sz w:val="24"/>
          <w:szCs w:val="24"/>
          <w:lang w:eastAsia="pt-BR"/>
        </w:rPr>
        <w:t>pública.</w:t>
      </w:r>
    </w:p>
    <w:p w14:paraId="5A004A4F" w14:textId="3C63354E" w:rsidR="00E10866" w:rsidRPr="00C209CB" w:rsidRDefault="00E10866"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50"/>
          <w:sz w:val="24"/>
          <w:szCs w:val="24"/>
          <w:lang w:eastAsia="pt-BR"/>
        </w:rPr>
      </w:pPr>
      <w:r w:rsidRPr="00C209CB">
        <w:rPr>
          <w:rFonts w:ascii="Arial" w:eastAsia="Times New Roman" w:hAnsi="Arial" w:cs="Arial"/>
          <w:sz w:val="24"/>
          <w:szCs w:val="24"/>
          <w:lang w:eastAsia="pt-BR"/>
        </w:rPr>
        <w:t>A pessoa física</w:t>
      </w:r>
      <w:r w:rsidR="00976742" w:rsidRPr="00C209CB">
        <w:rPr>
          <w:rFonts w:ascii="Arial" w:eastAsia="Times New Roman" w:hAnsi="Arial" w:cs="Arial"/>
          <w:sz w:val="24"/>
          <w:szCs w:val="24"/>
          <w:lang w:eastAsia="pt-BR"/>
        </w:rPr>
        <w:t xml:space="preserve"> </w:t>
      </w:r>
      <w:r w:rsidRPr="00C209CB">
        <w:rPr>
          <w:rFonts w:ascii="Arial" w:eastAsia="Times New Roman" w:hAnsi="Arial" w:cs="Arial"/>
          <w:sz w:val="24"/>
          <w:szCs w:val="24"/>
          <w:lang w:eastAsia="pt-BR"/>
        </w:rPr>
        <w:t>ao ofertar seu lance ou proposta, deve acrescentar o percentual de 20% (vinte por cento) do valor de comercialização a título de contribuição patronal à Seguridade Social, para fins de melhor avaliação das condições da contratação pela Administração</w:t>
      </w:r>
      <w:r w:rsidRPr="00C209CB">
        <w:rPr>
          <w:rFonts w:ascii="Arial" w:eastAsia="Times New Roman" w:hAnsi="Arial" w:cs="Arial"/>
          <w:color w:val="00B050"/>
          <w:sz w:val="24"/>
          <w:szCs w:val="24"/>
          <w:lang w:eastAsia="pt-BR"/>
        </w:rPr>
        <w:t>.</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7"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7"/>
    </w:p>
    <w:p w14:paraId="25DC429E" w14:textId="349371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4"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25944BA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8"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5"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8"/>
    </w:p>
    <w:p w14:paraId="7545F2E7" w14:textId="1FBB61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6"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9"/>
    </w:p>
    <w:p w14:paraId="5044B794" w14:textId="2104E6C7" w:rsidR="00646428" w:rsidRPr="00D92578"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D92578">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7" w:history="1">
        <w:r w:rsidR="00D845E5" w:rsidRPr="00D92578">
          <w:rPr>
            <w:rStyle w:val="Hyperlink"/>
            <w:rFonts w:ascii="Arial" w:eastAsia="Times New Roman" w:hAnsi="Arial" w:cs="Arial"/>
            <w:sz w:val="24"/>
            <w:szCs w:val="24"/>
            <w:lang w:eastAsia="pt-BR"/>
          </w:rPr>
          <w:t>Lei n. 14.133/2021</w:t>
        </w:r>
      </w:hyperlink>
      <w:r w:rsidRPr="00D92578">
        <w:rPr>
          <w:rFonts w:ascii="Arial" w:eastAsia="Times New Roman" w:hAnsi="Arial" w:cs="Arial"/>
          <w:color w:val="2E74B5" w:themeColor="accent1" w:themeShade="BF"/>
          <w:sz w:val="24"/>
          <w:szCs w:val="24"/>
          <w:lang w:eastAsia="pt-BR"/>
        </w:rPr>
        <w:t>.</w:t>
      </w:r>
    </w:p>
    <w:p w14:paraId="774398DB" w14:textId="21F9C34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0"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8" w:history="1">
        <w:r w:rsidR="00875A36" w:rsidRPr="0099092F">
          <w:rPr>
            <w:rStyle w:val="Hyperlink"/>
            <w:rFonts w:ascii="Arial" w:hAnsi="Arial" w:cs="Arial"/>
            <w:sz w:val="24"/>
            <w:szCs w:val="24"/>
          </w:rPr>
          <w:t xml:space="preserve">Lei Complementar </w:t>
        </w:r>
        <w:r w:rsidR="00875A36" w:rsidRPr="0099092F">
          <w:rPr>
            <w:rStyle w:val="Hyperlink"/>
            <w:rFonts w:ascii="Arial" w:hAnsi="Arial" w:cs="Arial"/>
            <w:sz w:val="24"/>
            <w:szCs w:val="24"/>
          </w:rPr>
          <w:lastRenderedPageBreak/>
          <w:t>n. 123/2006</w:t>
        </w:r>
      </w:hyperlink>
      <w:r w:rsidRPr="00070F82">
        <w:rPr>
          <w:rFonts w:ascii="Arial" w:eastAsia="Times New Roman" w:hAnsi="Arial" w:cs="Arial"/>
          <w:color w:val="000000"/>
          <w:sz w:val="24"/>
          <w:szCs w:val="24"/>
          <w:lang w:eastAsia="pt-BR"/>
        </w:rPr>
        <w:t xml:space="preserve">, estando apto a usufruir do tratamento favorecido estabelecido em seus arts. 42 a 49, observado o disposto nos §§ 1º ao 3º do art. </w:t>
      </w:r>
      <w:bookmarkEnd w:id="10"/>
      <w:r w:rsidRPr="00070F82">
        <w:rPr>
          <w:rFonts w:ascii="Arial" w:eastAsia="Times New Roman" w:hAnsi="Arial" w:cs="Arial"/>
          <w:color w:val="000000"/>
          <w:sz w:val="24"/>
          <w:szCs w:val="24"/>
          <w:lang w:eastAsia="pt-BR"/>
        </w:rPr>
        <w:t xml:space="preserve">4º, da </w:t>
      </w:r>
      <w:hyperlink r:id="rId2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998612D" w14:textId="26F5CEEB" w:rsidR="00646428" w:rsidRPr="00E67BBF"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no ite</w:t>
      </w:r>
      <w:r w:rsidR="0009076F" w:rsidRPr="00C209CB">
        <w:rPr>
          <w:rFonts w:ascii="Arial" w:eastAsia="Times New Roman" w:hAnsi="Arial" w:cs="Arial"/>
          <w:color w:val="000000"/>
          <w:sz w:val="24"/>
          <w:szCs w:val="24"/>
          <w:lang w:eastAsia="pt-BR"/>
        </w:rPr>
        <w:t>m</w:t>
      </w:r>
      <w:r w:rsidRPr="00C209CB">
        <w:rPr>
          <w:rFonts w:ascii="Arial" w:eastAsia="Times New Roman" w:hAnsi="Arial" w:cs="Arial"/>
          <w:color w:val="000000"/>
          <w:sz w:val="24"/>
          <w:szCs w:val="24"/>
          <w:lang w:eastAsia="pt-BR"/>
        </w:rPr>
        <w:t xml:space="preserve"> em que a participação não for exclusiva para microempresas</w:t>
      </w:r>
      <w:r w:rsidRPr="00070F82">
        <w:rPr>
          <w:rFonts w:ascii="Arial" w:eastAsia="Times New Roman" w:hAnsi="Arial" w:cs="Arial"/>
          <w:color w:val="000000"/>
          <w:sz w:val="24"/>
          <w:szCs w:val="24"/>
          <w:lang w:eastAsia="pt-BR"/>
        </w:rPr>
        <w:t xml:space="preserve"> e empresas de pequeno porte, a assinalação do campo “não” apenas produzirá o efeito de o licitante não ter direito ao tratamento favorecido previsto na </w:t>
      </w:r>
      <w:hyperlink r:id="rId30"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mesmo que microempresa, empresa de pequeno </w:t>
      </w:r>
      <w:r w:rsidRPr="00E67BBF">
        <w:rPr>
          <w:rFonts w:ascii="Arial" w:eastAsia="Times New Roman" w:hAnsi="Arial" w:cs="Arial"/>
          <w:color w:val="000000"/>
          <w:sz w:val="24"/>
          <w:szCs w:val="24"/>
          <w:lang w:eastAsia="pt-BR"/>
        </w:rPr>
        <w:t>porte ou sociedade cooperativa.</w:t>
      </w:r>
    </w:p>
    <w:p w14:paraId="638597C1" w14:textId="3621B493"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arts. 42 a 49 da </w:t>
      </w:r>
      <w:hyperlink r:id="rId31"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43F58F7A"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32"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3"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57C1F97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E67BBF">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E67BBF">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4"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478BD9F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1"/>
    </w:p>
    <w:p w14:paraId="654182BA" w14:textId="5B35B81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36E5132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1C00D53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E67BBF">
        <w:rPr>
          <w:rFonts w:ascii="Arial" w:eastAsia="Times New Roman" w:hAnsi="Arial" w:cs="Arial"/>
          <w:color w:val="000000"/>
          <w:sz w:val="24"/>
          <w:szCs w:val="24"/>
          <w:lang w:eastAsia="pt-BR"/>
        </w:rPr>
        <w:t>.</w:t>
      </w:r>
    </w:p>
    <w:p w14:paraId="1B362BEB" w14:textId="57C1FED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D70DCC">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4D41AF7A" w:rsidR="00646428" w:rsidRPr="00C209CB"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09CB">
        <w:rPr>
          <w:rFonts w:ascii="Arial" w:eastAsia="Times New Roman" w:hAnsi="Arial" w:cs="Arial"/>
          <w:b/>
          <w:bCs/>
          <w:sz w:val="24"/>
          <w:szCs w:val="24"/>
          <w:lang w:eastAsia="pt-BR"/>
        </w:rPr>
        <w:lastRenderedPageBreak/>
        <w:t>V</w:t>
      </w:r>
      <w:r w:rsidR="00646428" w:rsidRPr="00C209CB">
        <w:rPr>
          <w:rFonts w:ascii="Arial" w:eastAsia="Times New Roman" w:hAnsi="Arial" w:cs="Arial"/>
          <w:b/>
          <w:bCs/>
          <w:sz w:val="24"/>
          <w:szCs w:val="24"/>
          <w:lang w:eastAsia="pt-BR"/>
        </w:rPr>
        <w:t xml:space="preserve">alor </w:t>
      </w:r>
      <w:r w:rsidR="00F24E79" w:rsidRPr="00C209CB">
        <w:rPr>
          <w:rFonts w:ascii="Arial" w:eastAsia="Times New Roman" w:hAnsi="Arial" w:cs="Arial"/>
          <w:b/>
          <w:bCs/>
          <w:sz w:val="24"/>
          <w:szCs w:val="24"/>
          <w:lang w:eastAsia="pt-BR"/>
        </w:rPr>
        <w:t>unitário do item</w:t>
      </w:r>
      <w:r w:rsidR="00F24E79" w:rsidRPr="00C209CB">
        <w:rPr>
          <w:rFonts w:ascii="Arial" w:eastAsia="Times New Roman" w:hAnsi="Arial" w:cs="Arial"/>
          <w:sz w:val="24"/>
          <w:szCs w:val="24"/>
          <w:lang w:eastAsia="pt-BR"/>
        </w:rPr>
        <w:t>;</w:t>
      </w:r>
    </w:p>
    <w:p w14:paraId="43894F84" w14:textId="5B498CEF" w:rsidR="00646428" w:rsidRPr="00C209CB"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09CB">
        <w:rPr>
          <w:rFonts w:ascii="Arial" w:eastAsia="Times New Roman" w:hAnsi="Arial" w:cs="Arial"/>
          <w:sz w:val="24"/>
          <w:szCs w:val="24"/>
          <w:lang w:eastAsia="pt-BR"/>
        </w:rPr>
        <w:t>Marca;</w:t>
      </w:r>
    </w:p>
    <w:p w14:paraId="05BC4D74" w14:textId="733235BF" w:rsidR="00646428" w:rsidRPr="00C209CB"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09CB">
        <w:rPr>
          <w:rFonts w:ascii="Arial" w:eastAsia="Times New Roman" w:hAnsi="Arial" w:cs="Arial"/>
          <w:sz w:val="24"/>
          <w:szCs w:val="24"/>
          <w:lang w:eastAsia="pt-BR"/>
        </w:rPr>
        <w:t>Fabricante</w:t>
      </w:r>
      <w:r w:rsidR="007D5AF9" w:rsidRPr="00C209CB">
        <w:rPr>
          <w:rFonts w:ascii="Arial" w:eastAsia="Times New Roman" w:hAnsi="Arial" w:cs="Arial"/>
          <w:sz w:val="24"/>
          <w:szCs w:val="24"/>
          <w:lang w:eastAsia="pt-BR"/>
        </w:rPr>
        <w:t>.</w:t>
      </w:r>
    </w:p>
    <w:p w14:paraId="70C3CB1C" w14:textId="4D1E5150" w:rsidR="00646428" w:rsidRPr="00C209CB"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Todas as especificações do objeto contidas na proposta vinculam o licitante.</w:t>
      </w:r>
    </w:p>
    <w:p w14:paraId="2253E34A" w14:textId="639EECC0" w:rsidR="00646428" w:rsidRPr="00C209C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C209CB">
        <w:rPr>
          <w:rFonts w:ascii="Arial" w:eastAsia="Times New Roman" w:hAnsi="Arial" w:cs="Arial"/>
          <w:sz w:val="24"/>
          <w:szCs w:val="24"/>
          <w:lang w:eastAsia="pt-BR"/>
        </w:rPr>
        <w:t xml:space="preserve">O licitante </w:t>
      </w:r>
      <w:r w:rsidR="007909B9" w:rsidRPr="00C209CB">
        <w:rPr>
          <w:rFonts w:ascii="Arial" w:eastAsia="Times New Roman" w:hAnsi="Arial" w:cs="Arial"/>
          <w:sz w:val="24"/>
          <w:szCs w:val="24"/>
          <w:lang w:eastAsia="pt-BR"/>
        </w:rPr>
        <w:t>NÃO poderá</w:t>
      </w:r>
      <w:r w:rsidRPr="00C209CB">
        <w:rPr>
          <w:rFonts w:ascii="Arial" w:eastAsia="Times New Roman" w:hAnsi="Arial" w:cs="Arial"/>
          <w:sz w:val="24"/>
          <w:szCs w:val="24"/>
          <w:lang w:eastAsia="pt-BR"/>
        </w:rPr>
        <w:t xml:space="preserve"> oferecer proposta em quantitativo inferior ao máximo previsto para contratação</w:t>
      </w:r>
      <w:r w:rsidRPr="00C209CB">
        <w:rPr>
          <w:rFonts w:ascii="Arial" w:eastAsia="Times New Roman" w:hAnsi="Arial" w:cs="Arial"/>
          <w:color w:val="FF0000"/>
          <w:sz w:val="24"/>
          <w:szCs w:val="24"/>
          <w:lang w:eastAsia="pt-BR"/>
        </w:rPr>
        <w:t>.</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62ED7E47"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0E0B00">
        <w:rPr>
          <w:rFonts w:ascii="Arial" w:eastAsia="Times New Roman" w:hAnsi="Arial" w:cs="Arial"/>
          <w:sz w:val="24"/>
          <w:szCs w:val="24"/>
          <w:lang w:eastAsia="pt-BR"/>
        </w:rPr>
        <w:t xml:space="preserve"> (Anexo</w:t>
      </w:r>
      <w:r w:rsidR="00365E4D">
        <w:rPr>
          <w:rFonts w:ascii="Arial" w:eastAsia="Times New Roman" w:hAnsi="Arial" w:cs="Arial"/>
          <w:sz w:val="24"/>
          <w:szCs w:val="24"/>
          <w:lang w:eastAsia="pt-BR"/>
        </w:rPr>
        <w:t xml:space="preserve"> I)</w:t>
      </w:r>
      <w:r w:rsidR="005A65CF" w:rsidRPr="002C59D4">
        <w:rPr>
          <w:rFonts w:ascii="Arial" w:eastAsia="Times New Roman" w:hAnsi="Arial" w:cs="Arial"/>
          <w:sz w:val="24"/>
          <w:szCs w:val="24"/>
          <w:lang w:eastAsia="pt-BR"/>
        </w:rPr>
        <w:t xml:space="preserve"> e</w:t>
      </w:r>
      <w:r w:rsidRPr="00070F82">
        <w:rPr>
          <w:rFonts w:ascii="Arial" w:eastAsia="Times New Roman" w:hAnsi="Arial" w:cs="Arial"/>
          <w:color w:val="000000"/>
          <w:sz w:val="24"/>
          <w:szCs w:val="24"/>
          <w:lang w:eastAsia="pt-BR"/>
        </w:rPr>
        <w:t xml:space="preserve"> nas normas de regência de contratações públicas federais.</w:t>
      </w:r>
      <w:bookmarkEnd w:id="12"/>
    </w:p>
    <w:p w14:paraId="5AD7115B" w14:textId="4219FCE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5"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59FDEC21" w:rsidR="00646428" w:rsidRPr="00C209CB"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sz w:val="24"/>
          <w:szCs w:val="24"/>
          <w:lang w:eastAsia="pt-BR"/>
        </w:rPr>
        <w:t xml:space="preserve">O lance deverá ser ofertado pelo </w:t>
      </w:r>
      <w:r w:rsidRPr="00C209CB">
        <w:rPr>
          <w:rFonts w:ascii="Arial" w:eastAsia="Times New Roman" w:hAnsi="Arial" w:cs="Arial"/>
          <w:b/>
          <w:bCs/>
          <w:sz w:val="24"/>
          <w:szCs w:val="24"/>
          <w:lang w:eastAsia="pt-BR"/>
        </w:rPr>
        <w:t>valor</w:t>
      </w:r>
      <w:r w:rsidR="006F496A" w:rsidRPr="00C209CB">
        <w:rPr>
          <w:rFonts w:ascii="Arial" w:eastAsia="Times New Roman" w:hAnsi="Arial" w:cs="Arial"/>
          <w:b/>
          <w:bCs/>
          <w:sz w:val="24"/>
          <w:szCs w:val="24"/>
          <w:lang w:eastAsia="pt-BR"/>
        </w:rPr>
        <w:t xml:space="preserve"> </w:t>
      </w:r>
      <w:r w:rsidR="003173E2" w:rsidRPr="00C209CB">
        <w:rPr>
          <w:rFonts w:ascii="Arial" w:eastAsia="Times New Roman" w:hAnsi="Arial" w:cs="Arial"/>
          <w:b/>
          <w:bCs/>
          <w:sz w:val="24"/>
          <w:szCs w:val="24"/>
          <w:lang w:eastAsia="pt-BR"/>
        </w:rPr>
        <w:t>unitário do item.</w:t>
      </w:r>
    </w:p>
    <w:p w14:paraId="1185D9DA" w14:textId="2239FE26" w:rsidR="00646428" w:rsidRPr="00C209CB"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0F44E557" w:rsidR="00646428" w:rsidRPr="00C209CB"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3EC481DD" w:rsidR="00646428" w:rsidRPr="00C209CB"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C209CB">
        <w:rPr>
          <w:rFonts w:ascii="Arial" w:eastAsia="Times New Roman" w:hAnsi="Arial" w:cs="Arial"/>
          <w:b/>
          <w:bCs/>
          <w:sz w:val="24"/>
          <w:szCs w:val="24"/>
          <w:lang w:eastAsia="pt-BR"/>
        </w:rPr>
        <w:t xml:space="preserve"> </w:t>
      </w:r>
      <w:r w:rsidR="00F67F71" w:rsidRPr="00C209CB">
        <w:rPr>
          <w:rFonts w:ascii="Arial" w:eastAsia="Times New Roman" w:hAnsi="Arial" w:cs="Arial"/>
          <w:b/>
          <w:bCs/>
          <w:sz w:val="24"/>
          <w:szCs w:val="24"/>
          <w:lang w:eastAsia="pt-BR"/>
        </w:rPr>
        <w:t>R$</w:t>
      </w:r>
      <w:r w:rsidR="00E545BD" w:rsidRPr="00C209CB">
        <w:rPr>
          <w:rFonts w:ascii="Arial" w:eastAsia="Times New Roman" w:hAnsi="Arial" w:cs="Arial"/>
          <w:b/>
          <w:bCs/>
          <w:sz w:val="24"/>
          <w:szCs w:val="24"/>
          <w:lang w:eastAsia="pt-BR"/>
        </w:rPr>
        <w:t xml:space="preserve"> 80,00</w:t>
      </w:r>
      <w:r w:rsidRPr="00C209CB">
        <w:rPr>
          <w:rFonts w:ascii="Arial" w:eastAsia="Times New Roman" w:hAnsi="Arial" w:cs="Arial"/>
          <w:b/>
          <w:bCs/>
          <w:sz w:val="24"/>
          <w:szCs w:val="24"/>
          <w:lang w:eastAsia="pt-BR"/>
        </w:rPr>
        <w:t xml:space="preserve"> (</w:t>
      </w:r>
      <w:r w:rsidR="00E545BD" w:rsidRPr="00C209CB">
        <w:rPr>
          <w:rFonts w:ascii="Arial" w:eastAsia="Times New Roman" w:hAnsi="Arial" w:cs="Arial"/>
          <w:b/>
          <w:bCs/>
          <w:sz w:val="24"/>
          <w:szCs w:val="24"/>
          <w:lang w:eastAsia="pt-BR"/>
        </w:rPr>
        <w:t xml:space="preserve">oitenta </w:t>
      </w:r>
      <w:r w:rsidR="00F67F71" w:rsidRPr="00C209CB">
        <w:rPr>
          <w:rFonts w:ascii="Arial" w:eastAsia="Times New Roman" w:hAnsi="Arial" w:cs="Arial"/>
          <w:b/>
          <w:bCs/>
          <w:sz w:val="24"/>
          <w:szCs w:val="24"/>
          <w:lang w:eastAsia="pt-BR"/>
        </w:rPr>
        <w:t>reais</w:t>
      </w:r>
      <w:r w:rsidRPr="00C209CB">
        <w:rPr>
          <w:rFonts w:ascii="Arial" w:eastAsia="Times New Roman" w:hAnsi="Arial" w:cs="Arial"/>
          <w:b/>
          <w:bCs/>
          <w:sz w:val="24"/>
          <w:szCs w:val="24"/>
          <w:lang w:eastAsia="pt-BR"/>
        </w:rPr>
        <w:t>)</w:t>
      </w:r>
      <w:r w:rsidRPr="00C209CB">
        <w:rPr>
          <w:rFonts w:ascii="Arial" w:eastAsia="Times New Roman" w:hAnsi="Arial" w:cs="Arial"/>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5CC5E5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6"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w:t>
      </w:r>
      <w:r w:rsidR="00646428" w:rsidRPr="00E545BD">
        <w:rPr>
          <w:rFonts w:ascii="Arial" w:eastAsia="Times New Roman" w:hAnsi="Arial" w:cs="Arial"/>
          <w:sz w:val="24"/>
          <w:szCs w:val="24"/>
          <w:lang w:eastAsia="pt-BR"/>
        </w:rPr>
        <w:t>o modo de disputa “aberto”</w:t>
      </w:r>
      <w:r w:rsidR="00A402E6" w:rsidRPr="00E545BD">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0BA1B09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3"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3"/>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49C3353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sz w:val="24"/>
          <w:szCs w:val="24"/>
          <w:lang w:eastAsia="pt-BR"/>
        </w:rPr>
        <w:t>Em relação a ite</w:t>
      </w:r>
      <w:r w:rsidR="00E545BD" w:rsidRPr="00C209CB">
        <w:rPr>
          <w:rFonts w:ascii="Arial" w:eastAsia="Times New Roman" w:hAnsi="Arial" w:cs="Arial"/>
          <w:sz w:val="24"/>
          <w:szCs w:val="24"/>
          <w:lang w:eastAsia="pt-BR"/>
        </w:rPr>
        <w:t>m</w:t>
      </w:r>
      <w:r w:rsidRPr="00C209CB">
        <w:rPr>
          <w:rFonts w:ascii="Arial" w:eastAsia="Times New Roman" w:hAnsi="Arial" w:cs="Arial"/>
          <w:sz w:val="24"/>
          <w:szCs w:val="24"/>
          <w:lang w:eastAsia="pt-BR"/>
        </w:rPr>
        <w:t xml:space="preserve"> não exclusivo para participação de microempresas e</w:t>
      </w:r>
      <w:r w:rsidRPr="00070F82">
        <w:rPr>
          <w:rFonts w:ascii="Arial" w:eastAsia="Times New Roman" w:hAnsi="Arial" w:cs="Arial"/>
          <w:sz w:val="24"/>
          <w:szCs w:val="24"/>
          <w:lang w:eastAsia="pt-BR"/>
        </w:rPr>
        <w:t xml:space="preserv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w:t>
      </w:r>
      <w:hyperlink r:id="rId37"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8"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77DC1C72" w:rsidR="00646428" w:rsidRPr="00070F82"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lastRenderedPageBreak/>
        <w:t>O licitante</w:t>
      </w:r>
      <w:r w:rsidR="00646428" w:rsidRPr="00070F82">
        <w:rPr>
          <w:rFonts w:ascii="Arial" w:eastAsia="Times New Roman" w:hAnsi="Arial" w:cs="Arial"/>
          <w:sz w:val="24"/>
          <w:szCs w:val="24"/>
          <w:lang w:eastAsia="pt-BR"/>
        </w:rPr>
        <w:t xml:space="preserve"> </w:t>
      </w:r>
      <w:r w:rsidR="00DD73DC" w:rsidRPr="00070F82">
        <w:rPr>
          <w:rFonts w:ascii="Arial" w:eastAsia="Times New Roman" w:hAnsi="Arial" w:cs="Arial"/>
          <w:sz w:val="24"/>
          <w:szCs w:val="24"/>
          <w:lang w:eastAsia="pt-BR"/>
        </w:rPr>
        <w:t xml:space="preserve">mais bem </w:t>
      </w:r>
      <w:r w:rsidR="00646428" w:rsidRPr="00070F82">
        <w:rPr>
          <w:rFonts w:ascii="Arial" w:eastAsia="Times New Roman" w:hAnsi="Arial" w:cs="Arial"/>
          <w:sz w:val="24"/>
          <w:szCs w:val="24"/>
          <w:lang w:eastAsia="pt-BR"/>
        </w:rPr>
        <w:t>classificad</w:t>
      </w:r>
      <w:r>
        <w:rPr>
          <w:rFonts w:ascii="Arial" w:eastAsia="Times New Roman" w:hAnsi="Arial" w:cs="Arial"/>
          <w:sz w:val="24"/>
          <w:szCs w:val="24"/>
          <w:lang w:eastAsia="pt-BR"/>
        </w:rPr>
        <w:t>o</w:t>
      </w:r>
      <w:r w:rsidR="00646428" w:rsidRPr="00070F82">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4"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4"/>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3CE9B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9"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1F0094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40"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C9DE3E7"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5"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41"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5"/>
      <w:r>
        <w:rPr>
          <w:rFonts w:ascii="Arial" w:eastAsia="Times New Roman" w:hAnsi="Arial" w:cs="Arial"/>
          <w:sz w:val="24"/>
          <w:szCs w:val="24"/>
          <w:lang w:eastAsia="pt-BR"/>
        </w:rPr>
        <w:t>.</w:t>
      </w:r>
    </w:p>
    <w:p w14:paraId="5AFD7D45" w14:textId="36F8CE27"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42"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E545BD">
        <w:rPr>
          <w:rFonts w:ascii="Arial" w:eastAsia="Times New Roman" w:hAnsi="Arial" w:cs="Arial"/>
          <w:sz w:val="24"/>
          <w:szCs w:val="24"/>
          <w:lang w:eastAsia="pt-BR"/>
        </w:rPr>
        <w:t>.</w:t>
      </w:r>
    </w:p>
    <w:p w14:paraId="09723F6E" w14:textId="2E69F08D"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174DDB6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43"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02097A7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1923F6FB" w14:textId="217C5352" w:rsidR="00646428" w:rsidRPr="00C209CB" w:rsidRDefault="00472C15"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09CB">
        <w:rPr>
          <w:rFonts w:ascii="Arial" w:eastAsia="Times New Roman" w:hAnsi="Arial" w:cs="Arial"/>
          <w:sz w:val="24"/>
          <w:szCs w:val="24"/>
          <w:lang w:eastAsia="pt-BR"/>
        </w:rPr>
        <w:lastRenderedPageBreak/>
        <w:t>Não será admitida a previsão de preços diferentes em razão de local de entrega ou de acondicionamento, tamanho de lote ou qualquer outro motivo.</w:t>
      </w:r>
      <w:r w:rsidR="00803E8A" w:rsidRPr="00C209CB">
        <w:rPr>
          <w:rFonts w:ascii="Arial" w:eastAsia="Times New Roman" w:hAnsi="Arial" w:cs="Arial"/>
          <w:sz w:val="24"/>
          <w:szCs w:val="24"/>
          <w:lang w:eastAsia="pt-BR"/>
        </w:rPr>
        <w:t xml:space="preserve">                 </w:t>
      </w:r>
    </w:p>
    <w:p w14:paraId="060B7633" w14:textId="3FF898D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6E3F362B" w:rsidR="00646428" w:rsidRPr="00C209CB"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6" w:name="_Ref145317973"/>
      <w:bookmarkStart w:id="17" w:name="_Ref207646868"/>
      <w:r w:rsidRPr="00070F82">
        <w:rPr>
          <w:rFonts w:ascii="Arial" w:eastAsia="Times New Roman" w:hAnsi="Arial" w:cs="Arial"/>
          <w:sz w:val="24"/>
          <w:szCs w:val="24"/>
          <w:lang w:eastAsia="pt-BR"/>
        </w:rPr>
        <w:t xml:space="preserve">O pregoeiro solicitará ao licitante mais bem classificado que, no prazo de </w:t>
      </w:r>
      <w:r w:rsidR="00762A7B" w:rsidRPr="00BC7203">
        <w:rPr>
          <w:rFonts w:ascii="Arial" w:eastAsia="Times New Roman" w:hAnsi="Arial" w:cs="Arial"/>
          <w:b/>
          <w:bCs/>
          <w:sz w:val="24"/>
          <w:szCs w:val="24"/>
          <w:lang w:eastAsia="pt-BR"/>
        </w:rPr>
        <w:t xml:space="preserve">2 </w:t>
      </w:r>
      <w:r w:rsidR="008D7475" w:rsidRPr="00BC7203">
        <w:rPr>
          <w:rFonts w:ascii="Arial" w:eastAsia="Times New Roman" w:hAnsi="Arial" w:cs="Arial"/>
          <w:b/>
          <w:bCs/>
          <w:sz w:val="24"/>
          <w:szCs w:val="24"/>
          <w:lang w:eastAsia="pt-BR"/>
        </w:rPr>
        <w:t>(</w:t>
      </w:r>
      <w:r w:rsidR="00762A7B" w:rsidRPr="00BC7203">
        <w:rPr>
          <w:rFonts w:ascii="Arial" w:eastAsia="Times New Roman" w:hAnsi="Arial" w:cs="Arial"/>
          <w:b/>
          <w:bCs/>
          <w:sz w:val="24"/>
          <w:szCs w:val="24"/>
          <w:lang w:eastAsia="pt-BR"/>
        </w:rPr>
        <w:t>duas</w:t>
      </w:r>
      <w:r w:rsidR="008D7475" w:rsidRPr="00BC7203">
        <w:rPr>
          <w:rFonts w:ascii="Arial" w:eastAsia="Times New Roman" w:hAnsi="Arial" w:cs="Arial"/>
          <w:b/>
          <w:bCs/>
          <w:sz w:val="24"/>
          <w:szCs w:val="24"/>
          <w:lang w:eastAsia="pt-BR"/>
        </w:rPr>
        <w:t>)</w:t>
      </w:r>
      <w:r w:rsidR="00D81D9E" w:rsidRPr="00BC7203">
        <w:rPr>
          <w:rFonts w:ascii="Arial" w:eastAsia="Times New Roman" w:hAnsi="Arial" w:cs="Arial"/>
          <w:b/>
          <w:bCs/>
          <w:sz w:val="24"/>
          <w:szCs w:val="24"/>
          <w:lang w:eastAsia="pt-BR"/>
        </w:rPr>
        <w:t xml:space="preserve"> </w:t>
      </w:r>
      <w:r w:rsidRPr="00BC7203">
        <w:rPr>
          <w:rFonts w:ascii="Arial" w:eastAsia="Times New Roman" w:hAnsi="Arial" w:cs="Arial"/>
          <w:b/>
          <w:bCs/>
          <w:sz w:val="24"/>
          <w:szCs w:val="24"/>
          <w:lang w:eastAsia="pt-BR"/>
        </w:rPr>
        <w:t>horas</w:t>
      </w:r>
      <w:r w:rsidRPr="00BC7203">
        <w:rPr>
          <w:rFonts w:ascii="Arial" w:eastAsia="Times New Roman" w:hAnsi="Arial" w:cs="Arial"/>
          <w:sz w:val="24"/>
          <w:szCs w:val="24"/>
          <w:lang w:eastAsia="pt-BR"/>
        </w:rPr>
        <w:t>, envie a proposta adequada ao último lance ofertado após a</w:t>
      </w:r>
      <w:r w:rsidRPr="00070F82">
        <w:rPr>
          <w:rFonts w:ascii="Arial" w:eastAsia="Times New Roman" w:hAnsi="Arial" w:cs="Arial"/>
          <w:sz w:val="24"/>
          <w:szCs w:val="24"/>
          <w:lang w:eastAsia="pt-BR"/>
        </w:rPr>
        <w:t xml:space="preserve">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92013F">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6"/>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 xml:space="preserve">cerca do saneamento das </w:t>
      </w:r>
      <w:r w:rsidR="00A3344F" w:rsidRPr="00C209CB">
        <w:rPr>
          <w:rFonts w:ascii="Arial" w:eastAsia="Times New Roman" w:hAnsi="Arial" w:cs="Arial"/>
          <w:sz w:val="24"/>
          <w:szCs w:val="24"/>
          <w:lang w:eastAsia="pt-BR"/>
        </w:rPr>
        <w:t>propostas.</w:t>
      </w:r>
      <w:bookmarkEnd w:id="17"/>
    </w:p>
    <w:p w14:paraId="3F5B68C8" w14:textId="5EE20BE1" w:rsidR="00787630" w:rsidRPr="00C209CB" w:rsidRDefault="00787630" w:rsidP="003341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A66500"/>
          <w:sz w:val="24"/>
          <w:szCs w:val="24"/>
          <w:lang w:eastAsia="pt-BR"/>
        </w:rPr>
      </w:pPr>
      <w:r w:rsidRPr="00C209CB">
        <w:rPr>
          <w:rFonts w:ascii="Arial" w:eastAsia="Times New Roman" w:hAnsi="Arial" w:cs="Arial"/>
          <w:sz w:val="24"/>
          <w:szCs w:val="24"/>
          <w:lang w:eastAsia="pt-BR"/>
        </w:rPr>
        <w:t xml:space="preserve">O </w:t>
      </w:r>
      <w:r w:rsidR="00A26DB7" w:rsidRPr="00C209CB">
        <w:rPr>
          <w:rFonts w:ascii="Arial" w:eastAsia="Times New Roman" w:hAnsi="Arial" w:cs="Arial"/>
          <w:sz w:val="24"/>
          <w:szCs w:val="24"/>
          <w:lang w:eastAsia="pt-BR"/>
        </w:rPr>
        <w:t>p</w:t>
      </w:r>
      <w:r w:rsidRPr="00C209CB">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não-aceitação, </w:t>
      </w:r>
      <w:r w:rsidR="00CA143A" w:rsidRPr="00C209CB">
        <w:rPr>
          <w:rFonts w:ascii="Arial" w:eastAsia="Times New Roman" w:hAnsi="Arial" w:cs="Arial"/>
          <w:b/>
          <w:bCs/>
          <w:sz w:val="24"/>
          <w:szCs w:val="24"/>
          <w:lang w:eastAsia="pt-BR"/>
        </w:rPr>
        <w:t>catálogos</w:t>
      </w:r>
      <w:r w:rsidR="00CA143A" w:rsidRPr="00C209CB">
        <w:rPr>
          <w:rFonts w:ascii="Arial" w:eastAsia="Times New Roman" w:hAnsi="Arial" w:cs="Arial"/>
          <w:sz w:val="24"/>
          <w:szCs w:val="24"/>
          <w:lang w:eastAsia="pt-BR"/>
        </w:rPr>
        <w:t xml:space="preserve"> ou </w:t>
      </w:r>
      <w:r w:rsidR="00CA143A" w:rsidRPr="00C209CB">
        <w:rPr>
          <w:rFonts w:ascii="Arial" w:eastAsia="Times New Roman" w:hAnsi="Arial" w:cs="Arial"/>
          <w:b/>
          <w:bCs/>
          <w:sz w:val="24"/>
          <w:szCs w:val="24"/>
          <w:lang w:eastAsia="pt-BR"/>
        </w:rPr>
        <w:t>fichas técnicas</w:t>
      </w:r>
      <w:r w:rsidR="00CA143A" w:rsidRPr="00C209CB">
        <w:rPr>
          <w:rFonts w:ascii="Arial" w:eastAsia="Times New Roman" w:hAnsi="Arial" w:cs="Arial"/>
          <w:sz w:val="24"/>
          <w:szCs w:val="24"/>
          <w:lang w:eastAsia="pt-BR"/>
        </w:rPr>
        <w:t xml:space="preserve"> em que conste a descrição detalhada dos produtos ofertados, a fim de comprovar o atendimento aos requisitos exigidos no Termo de Referência (Anexo I)</w:t>
      </w:r>
      <w:r w:rsidRPr="00C209CB">
        <w:rPr>
          <w:rFonts w:ascii="Arial" w:eastAsia="Times New Roman" w:hAnsi="Arial" w:cs="Arial"/>
          <w:color w:val="A66500"/>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65AC8DFD"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4"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605EA9">
        <w:rPr>
          <w:rFonts w:ascii="Arial" w:eastAsia="Times New Roman" w:hAnsi="Arial" w:cs="Arial"/>
          <w:color w:val="0000FF"/>
          <w:sz w:val="24"/>
          <w:szCs w:val="24"/>
          <w:u w:val="single"/>
          <w:lang w:eastAsia="pt-BR"/>
        </w:rPr>
        <w:t>2.7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Sicaf;</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d) Cadastro Nacional de Condenações Cíveis por Atos de Improbidade Administrativa, mantido pelo Conselho Nacional de Justiça;</w:t>
      </w:r>
    </w:p>
    <w:p w14:paraId="77E1ACB9" w14:textId="77777777" w:rsidR="00646428" w:rsidRPr="00605EA9" w:rsidRDefault="00646428" w:rsidP="00833065">
      <w:pPr>
        <w:spacing w:after="240" w:line="240" w:lineRule="auto"/>
        <w:ind w:left="120"/>
        <w:jc w:val="both"/>
        <w:rPr>
          <w:rFonts w:ascii="Arial" w:eastAsia="Times New Roman" w:hAnsi="Arial" w:cs="Arial"/>
          <w:color w:val="000000"/>
          <w:sz w:val="24"/>
          <w:szCs w:val="24"/>
          <w:lang w:eastAsia="pt-BR"/>
        </w:rPr>
      </w:pPr>
      <w:r w:rsidRPr="00605EA9">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605EA9"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05EA9">
        <w:rPr>
          <w:rFonts w:ascii="Arial" w:eastAsia="Times New Roman" w:hAnsi="Arial" w:cs="Arial"/>
          <w:sz w:val="24"/>
          <w:szCs w:val="24"/>
          <w:lang w:eastAsia="pt-BR"/>
        </w:rPr>
        <w:t xml:space="preserve">A </w:t>
      </w:r>
      <w:r w:rsidRPr="00605EA9">
        <w:rPr>
          <w:rFonts w:ascii="Arial" w:eastAsia="Times New Roman" w:hAnsi="Arial" w:cs="Arial"/>
          <w:color w:val="000000"/>
          <w:sz w:val="24"/>
          <w:szCs w:val="24"/>
          <w:lang w:eastAsia="pt-BR"/>
        </w:rPr>
        <w:t>consulta</w:t>
      </w:r>
      <w:r w:rsidRPr="00605EA9">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2DA5409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w:t>
      </w:r>
      <w:r w:rsidRPr="00605EA9">
        <w:rPr>
          <w:rFonts w:ascii="Arial" w:eastAsia="Times New Roman" w:hAnsi="Arial" w:cs="Arial"/>
          <w:color w:val="000000"/>
          <w:sz w:val="24"/>
          <w:szCs w:val="24"/>
          <w:lang w:eastAsia="pt-BR"/>
        </w:rPr>
        <w:t xml:space="preserve">majoritário, </w:t>
      </w:r>
      <w:r w:rsidR="00632C51" w:rsidRPr="00605EA9">
        <w:rPr>
          <w:rFonts w:ascii="Arial" w:eastAsia="Times New Roman" w:hAnsi="Arial" w:cs="Arial"/>
          <w:color w:val="000000"/>
          <w:sz w:val="24"/>
          <w:szCs w:val="24"/>
          <w:lang w:eastAsia="pt-BR"/>
        </w:rPr>
        <w:t>se houver</w:t>
      </w:r>
      <w:r w:rsidR="00CB25FC" w:rsidRPr="00605EA9">
        <w:rPr>
          <w:rFonts w:ascii="Arial" w:eastAsia="Times New Roman" w:hAnsi="Arial" w:cs="Arial"/>
          <w:color w:val="000000"/>
          <w:sz w:val="24"/>
          <w:szCs w:val="24"/>
          <w:lang w:eastAsia="pt-BR"/>
        </w:rPr>
        <w:t xml:space="preserve">, </w:t>
      </w:r>
      <w:r w:rsidRPr="00605EA9">
        <w:rPr>
          <w:rFonts w:ascii="Arial" w:eastAsia="Times New Roman" w:hAnsi="Arial" w:cs="Arial"/>
          <w:color w:val="000000"/>
          <w:sz w:val="24"/>
          <w:szCs w:val="24"/>
          <w:lang w:eastAsia="pt-BR"/>
        </w:rPr>
        <w:t>por força</w:t>
      </w:r>
      <w:r w:rsidRPr="00070F82">
        <w:rPr>
          <w:rFonts w:ascii="Arial" w:eastAsia="Times New Roman" w:hAnsi="Arial" w:cs="Arial"/>
          <w:color w:val="000000"/>
          <w:sz w:val="24"/>
          <w:szCs w:val="24"/>
          <w:lang w:eastAsia="pt-BR"/>
        </w:rPr>
        <w:t xml:space="preserve"> da vedação de que trata o artigo 12 da </w:t>
      </w:r>
      <w:bookmarkEnd w:id="18"/>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434B3DD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0B0F34">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3AB3FB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5"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1F6C2E9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6"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BF76BD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22D9805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ME/EPPs,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605EA9">
        <w:rPr>
          <w:rFonts w:ascii="Arial" w:eastAsia="Times New Roman" w:hAnsi="Arial" w:cs="Arial"/>
          <w:color w:val="0000FF"/>
          <w:sz w:val="24"/>
          <w:szCs w:val="24"/>
          <w:u w:val="single"/>
          <w:lang w:eastAsia="pt-BR"/>
        </w:rPr>
        <w:t>2.5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605EA9">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683AF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8"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9"/>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0D1D306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605EA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não tiverem sua exequibilidade demonstrada, quando exigido pela </w:t>
      </w:r>
      <w:r w:rsidRPr="00605EA9">
        <w:rPr>
          <w:rFonts w:ascii="Arial" w:eastAsia="Times New Roman" w:hAnsi="Arial" w:cs="Arial"/>
          <w:color w:val="000000"/>
          <w:sz w:val="24"/>
          <w:szCs w:val="24"/>
          <w:lang w:eastAsia="pt-BR"/>
        </w:rPr>
        <w:t>Administração;</w:t>
      </w:r>
    </w:p>
    <w:p w14:paraId="62CE0FC5" w14:textId="486059F8" w:rsidR="009514F9" w:rsidRPr="00605EA9"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05EA9">
        <w:rPr>
          <w:rFonts w:ascii="Arial" w:eastAsia="Times New Roman" w:hAnsi="Arial" w:cs="Arial"/>
          <w:sz w:val="24"/>
          <w:szCs w:val="24"/>
          <w:lang w:eastAsia="pt-BR"/>
        </w:rPr>
        <w:t>não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0"/>
    </w:p>
    <w:p w14:paraId="343749BA" w14:textId="480D47F8" w:rsidR="00646428" w:rsidRPr="00605EA9"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05EA9">
        <w:rPr>
          <w:rFonts w:ascii="Arial" w:eastAsia="Times New Roman" w:hAnsi="Arial" w:cs="Arial"/>
          <w:color w:val="000000"/>
          <w:sz w:val="24"/>
          <w:szCs w:val="24"/>
          <w:lang w:eastAsia="pt-BR"/>
        </w:rPr>
        <w:t>Nesta licitação</w:t>
      </w:r>
      <w:r w:rsidR="00646428" w:rsidRPr="00605EA9">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605EA9">
        <w:rPr>
          <w:rFonts w:ascii="Arial" w:eastAsia="Times New Roman" w:hAnsi="Arial" w:cs="Arial"/>
          <w:color w:val="000000"/>
          <w:sz w:val="24"/>
          <w:szCs w:val="24"/>
          <w:lang w:eastAsia="pt-BR"/>
        </w:rPr>
        <w:t xml:space="preserve"> </w:t>
      </w:r>
    </w:p>
    <w:p w14:paraId="48142E4D" w14:textId="025A662F" w:rsidR="00646428" w:rsidRPr="00605EA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05EA9">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605EA9"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605EA9">
        <w:rPr>
          <w:rFonts w:ascii="Arial" w:eastAsia="Times New Roman" w:hAnsi="Arial" w:cs="Arial"/>
          <w:sz w:val="24"/>
          <w:szCs w:val="24"/>
          <w:lang w:eastAsia="pt-BR"/>
        </w:rPr>
        <w:t>que</w:t>
      </w:r>
      <w:r w:rsidRPr="00605EA9">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605EA9"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605EA9">
        <w:rPr>
          <w:rFonts w:ascii="Arial" w:eastAsia="Times New Roman" w:hAnsi="Arial" w:cs="Arial"/>
          <w:color w:val="000000"/>
          <w:sz w:val="24"/>
          <w:szCs w:val="24"/>
          <w:lang w:eastAsia="pt-BR"/>
        </w:rPr>
        <w:t>inexistirem custos de oportunidade capazes de justificar o vulto da oferta.</w:t>
      </w:r>
    </w:p>
    <w:p w14:paraId="0AB112E1" w14:textId="4F013ECD"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605EA9">
        <w:rPr>
          <w:rFonts w:ascii="Arial" w:eastAsia="Times New Roman" w:hAnsi="Arial" w:cs="Arial"/>
          <w:color w:val="0000FF"/>
          <w:sz w:val="24"/>
          <w:szCs w:val="24"/>
          <w:u w:val="single"/>
          <w:lang w:eastAsia="pt-BR"/>
        </w:rPr>
        <w:t>5.22</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1"/>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3A089260"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9"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D3DA956"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279703"/>
      <w:r w:rsidRPr="00070F82">
        <w:rPr>
          <w:rFonts w:ascii="Arial" w:eastAsia="Times New Roman" w:hAnsi="Arial" w:cs="Arial"/>
          <w:color w:val="000000"/>
          <w:sz w:val="24"/>
          <w:szCs w:val="24"/>
          <w:lang w:eastAsia="pt-BR"/>
        </w:rPr>
        <w:t>O pregoeiro</w:t>
      </w:r>
      <w:r w:rsidR="00D607CB">
        <w:rPr>
          <w:rFonts w:ascii="Arial" w:eastAsia="Times New Roman" w:hAnsi="Arial" w:cs="Arial"/>
          <w:color w:val="000000"/>
          <w:sz w:val="24"/>
          <w:szCs w:val="24"/>
          <w:lang w:eastAsia="pt-BR"/>
        </w:rPr>
        <w:t>/</w:t>
      </w:r>
      <w:r w:rsidR="00D607CB" w:rsidRPr="008162AA">
        <w:rPr>
          <w:rFonts w:ascii="Arial" w:eastAsia="Times New Roman" w:hAnsi="Arial" w:cs="Arial"/>
          <w:color w:val="000000"/>
          <w:sz w:val="24"/>
          <w:szCs w:val="24"/>
          <w:lang w:eastAsia="pt-BR"/>
        </w:rPr>
        <w:t>comissão de contratação</w:t>
      </w:r>
      <w:r w:rsidRPr="00070F82">
        <w:rPr>
          <w:rFonts w:ascii="Arial" w:eastAsia="Times New Roman" w:hAnsi="Arial" w:cs="Arial"/>
          <w:color w:val="000000"/>
          <w:sz w:val="24"/>
          <w:szCs w:val="24"/>
          <w:lang w:eastAsia="pt-BR"/>
        </w:rPr>
        <w:t xml:space="preserve">, durante a fase de julgamento das propostas, pode solicitar documento ausente, comprobatório de condição atendida pelo fornecedor quando apresentou sua proposta, com fundamento nos Acórdãos </w:t>
      </w:r>
      <w:hyperlink r:id="rId50"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3"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3"/>
      <w:r w:rsidRPr="00070F82">
        <w:rPr>
          <w:rFonts w:ascii="Arial" w:eastAsia="Times New Roman" w:hAnsi="Arial" w:cs="Arial"/>
          <w:color w:val="000000"/>
          <w:sz w:val="24"/>
          <w:szCs w:val="24"/>
          <w:lang w:eastAsia="pt-BR"/>
        </w:rPr>
        <w:t xml:space="preserve">, artigo 5º da </w:t>
      </w:r>
      <w:hyperlink r:id="rId51"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2"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2"/>
      <w:r w:rsidR="004B7D24">
        <w:rPr>
          <w:rFonts w:ascii="Arial" w:eastAsia="Times New Roman" w:hAnsi="Arial" w:cs="Arial"/>
          <w:color w:val="000000"/>
          <w:sz w:val="24"/>
          <w:szCs w:val="24"/>
          <w:lang w:eastAsia="pt-BR"/>
        </w:rPr>
        <w:t xml:space="preserve"> </w:t>
      </w:r>
    </w:p>
    <w:p w14:paraId="0F5C6575" w14:textId="245E9D7F"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605EA9">
        <w:rPr>
          <w:rFonts w:ascii="Arial" w:eastAsia="Times New Roman" w:hAnsi="Arial" w:cs="Arial"/>
          <w:color w:val="0000FF"/>
          <w:sz w:val="24"/>
          <w:szCs w:val="24"/>
          <w:u w:val="single"/>
          <w:lang w:eastAsia="pt-BR"/>
        </w:rPr>
        <w:t>5.22</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lastRenderedPageBreak/>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092F47DC"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482546">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4" w:name="_Ref145334744"/>
      <w:r w:rsidRPr="00070F82">
        <w:rPr>
          <w:rFonts w:ascii="Arial" w:eastAsia="Times New Roman" w:hAnsi="Arial" w:cs="Arial"/>
          <w:b/>
          <w:bCs/>
          <w:color w:val="000000"/>
          <w:sz w:val="24"/>
          <w:szCs w:val="24"/>
          <w:lang w:eastAsia="pt-BR"/>
        </w:rPr>
        <w:t>DA FASE DE HABILITAÇÃO</w:t>
      </w:r>
      <w:bookmarkEnd w:id="24"/>
      <w:r w:rsidRPr="00070F82">
        <w:rPr>
          <w:rFonts w:ascii="Arial" w:eastAsia="Times New Roman" w:hAnsi="Arial" w:cs="Arial"/>
          <w:b/>
          <w:bCs/>
          <w:color w:val="000000"/>
          <w:sz w:val="24"/>
          <w:szCs w:val="24"/>
          <w:lang w:eastAsia="pt-BR"/>
        </w:rPr>
        <w:t xml:space="preserve"> </w:t>
      </w:r>
    </w:p>
    <w:p w14:paraId="1BFE663C" w14:textId="6DC0CFD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arts. 62 a 70 da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5"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econômico-ﬁnanceira, poderá ser substituída pelo registro cadastral no Sicaf.</w:t>
      </w:r>
      <w:bookmarkEnd w:id="25"/>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85BAE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54"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de 29 de janeiro de 2016, ou de outro que venha a substituí-lo, ou consularizados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7AD2B37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5"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6"/>
    </w:p>
    <w:p w14:paraId="649EE917" w14:textId="201E27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0A7EC6">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não-digitais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7BD6791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6"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380CE9F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Será verificado se o licitante apresentou declaração de que atende aos requisitos de habilitação, e o declarante responderá pela veracidade das informações prestadas, na forma da Lei (art. 63, I, da </w:t>
      </w:r>
      <w:hyperlink r:id="rId5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6F4836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8"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479BEB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7" w:name="_Ref145276249"/>
      <w:r w:rsidRPr="00070F82">
        <w:rPr>
          <w:rFonts w:ascii="Arial" w:eastAsia="Times New Roman" w:hAnsi="Arial" w:cs="Arial"/>
          <w:color w:val="000000"/>
          <w:sz w:val="24"/>
          <w:szCs w:val="24"/>
          <w:lang w:eastAsia="pt-BR"/>
        </w:rPr>
        <w:t xml:space="preserve">A habilitação será verificada por meio do Sicaf,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7"/>
    </w:p>
    <w:p w14:paraId="68A05D4F" w14:textId="7529DDC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de responsabilidade do licitante conferir a exatidão dos seus dados cadastrais no Sicaf e mantê-los atualizados junto aos órgãos responsáveis pela informação, devendo proceder à correção ou à alteração dos registros tão logo identifique incorreção ou aqueles se tornem desatualizados. (</w:t>
      </w:r>
      <w:hyperlink r:id="rId59"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E02CE6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60"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594"/>
      <w:r w:rsidRPr="00070F82">
        <w:rPr>
          <w:rFonts w:ascii="Arial" w:eastAsia="Times New Roman" w:hAnsi="Arial" w:cs="Arial"/>
          <w:color w:val="000000"/>
          <w:sz w:val="24"/>
          <w:szCs w:val="24"/>
          <w:lang w:eastAsia="pt-BR"/>
        </w:rPr>
        <w:lastRenderedPageBreak/>
        <w:t xml:space="preserve">Os documentos exigidos para habilitação que não estejam contemplados no Sicaf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8"/>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no Sicaf ou a exigência dos documentos nele não contidos somente será feita em relação ao licitante mais bem classificado.</w:t>
      </w:r>
    </w:p>
    <w:p w14:paraId="17F670AF" w14:textId="0069BEA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29"/>
    </w:p>
    <w:p w14:paraId="5A09D36E" w14:textId="25247E10"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0A7EC6">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pregoeiro/comissão de contratação poderá admitir a apresentação de novos documentos de habilitação ou a complementação de informações acerca dos documentos já apresentados pelos licitantes, no mesmo prazo desse subitem, para:</w:t>
      </w:r>
    </w:p>
    <w:p w14:paraId="46010604" w14:textId="6D76DA5A"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61"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2"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3"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4"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4D38860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0A7EC6">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6B696F5C"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5"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BD7BC7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6"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7"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00A0E82" w:rsidR="00646428" w:rsidRPr="00070F82" w:rsidRDefault="00C74AEA"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w:t>
      </w:r>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70CAB36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8"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B0412A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9"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1A72BEB4"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r w:rsidRPr="007965D6">
        <w:rPr>
          <w:rFonts w:ascii="Arial" w:eastAsia="Times New Roman" w:hAnsi="Arial" w:cs="Arial"/>
          <w:b/>
          <w:bCs/>
          <w:sz w:val="24"/>
          <w:szCs w:val="24"/>
          <w:lang w:eastAsia="pt-BR"/>
        </w:rPr>
        <w:t>3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70"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(a) a solicitação seja devidamente justificada e apresentada dentro do prazo; e</w:t>
      </w:r>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77777777"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71"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r w:rsidRPr="00070F82">
        <w:rPr>
          <w:rFonts w:ascii="Arial" w:eastAsia="Times New Roman" w:hAnsi="Arial" w:cs="Arial"/>
          <w:smallCaps/>
          <w:sz w:val="24"/>
          <w:szCs w:val="24"/>
          <w:lang w:eastAsia="pt-BR"/>
        </w:rPr>
        <w:t>acesso externo sistema sei</w:t>
      </w:r>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2"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houver dúvida em relação à integridade dos documentos, o fornecedor será convocado a apresentar os documentos originais não-digitais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A629704" w14:textId="0F0CD9E0" w:rsidR="00164D9F" w:rsidRPr="007965D6" w:rsidRDefault="00164D9F" w:rsidP="00144742">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O prazo de vigência da ata de registro de preços será de 1 (um) ano e poderá ser prorrogado, por igual período, desde que comprovado o preço vantajoso.</w:t>
      </w:r>
    </w:p>
    <w:p w14:paraId="7B5888F1" w14:textId="3EE9B571" w:rsidR="00A1429A" w:rsidRPr="00C209CB"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No caso de prorrogação do prazo de vigência da ata de registro de </w:t>
      </w:r>
      <w:r w:rsidRPr="00C209CB">
        <w:rPr>
          <w:rFonts w:ascii="Arial" w:eastAsia="Times New Roman" w:hAnsi="Arial" w:cs="Arial"/>
          <w:sz w:val="24"/>
          <w:szCs w:val="24"/>
          <w:lang w:eastAsia="pt-BR"/>
        </w:rPr>
        <w:t xml:space="preserve">preços, </w:t>
      </w:r>
      <w:r w:rsidRPr="00C209CB">
        <w:rPr>
          <w:rFonts w:ascii="Arial" w:hAnsi="Arial" w:cs="Arial"/>
          <w:sz w:val="24"/>
          <w:szCs w:val="24"/>
        </w:rPr>
        <w:t>atendidas</w:t>
      </w:r>
      <w:r w:rsidRPr="00C209CB">
        <w:rPr>
          <w:rFonts w:ascii="Arial" w:eastAsia="Times New Roman" w:hAnsi="Arial" w:cs="Arial"/>
          <w:sz w:val="24"/>
          <w:szCs w:val="24"/>
          <w:lang w:eastAsia="pt-BR"/>
        </w:rPr>
        <w:t xml:space="preserve"> as condições previstas no art. 84 da </w:t>
      </w:r>
      <w:hyperlink r:id="rId73" w:history="1">
        <w:r w:rsidR="000A4BA3" w:rsidRPr="00C209CB">
          <w:rPr>
            <w:rStyle w:val="Hyperlink"/>
            <w:rFonts w:ascii="Arial" w:eastAsia="Times New Roman" w:hAnsi="Arial" w:cs="Arial"/>
            <w:sz w:val="24"/>
            <w:szCs w:val="24"/>
            <w:lang w:eastAsia="pt-BR"/>
          </w:rPr>
          <w:t>Lei n. 14.133/2021</w:t>
        </w:r>
      </w:hyperlink>
      <w:r w:rsidRPr="00C209CB">
        <w:rPr>
          <w:rFonts w:ascii="Arial" w:eastAsia="Times New Roman" w:hAnsi="Arial" w:cs="Arial"/>
          <w:sz w:val="24"/>
          <w:szCs w:val="24"/>
          <w:lang w:eastAsia="pt-BR"/>
        </w:rPr>
        <w:t>,</w:t>
      </w:r>
      <w:r w:rsidRPr="00C209CB">
        <w:rPr>
          <w:rFonts w:ascii="Arial" w:eastAsia="Times New Roman" w:hAnsi="Arial" w:cs="Arial"/>
          <w:color w:val="ED0000"/>
          <w:sz w:val="24"/>
          <w:szCs w:val="24"/>
          <w:lang w:eastAsia="pt-BR"/>
        </w:rPr>
        <w:t xml:space="preserve"> </w:t>
      </w:r>
      <w:r w:rsidRPr="00C209CB">
        <w:rPr>
          <w:rFonts w:ascii="Arial" w:eastAsia="Times New Roman" w:hAnsi="Arial" w:cs="Arial"/>
          <w:sz w:val="24"/>
          <w:szCs w:val="24"/>
          <w:lang w:eastAsia="pt-BR"/>
        </w:rPr>
        <w:t xml:space="preserve">as quantidades </w:t>
      </w:r>
      <w:r w:rsidR="00810C69" w:rsidRPr="00C209CB">
        <w:rPr>
          <w:rFonts w:ascii="Arial" w:eastAsia="Times New Roman" w:hAnsi="Arial" w:cs="Arial"/>
          <w:sz w:val="24"/>
          <w:szCs w:val="24"/>
          <w:lang w:eastAsia="pt-BR"/>
        </w:rPr>
        <w:t xml:space="preserve">originalmente </w:t>
      </w:r>
      <w:r w:rsidRPr="00C209CB">
        <w:rPr>
          <w:rFonts w:ascii="Arial" w:eastAsia="Times New Roman" w:hAnsi="Arial" w:cs="Arial"/>
          <w:sz w:val="24"/>
          <w:szCs w:val="24"/>
          <w:lang w:eastAsia="pt-BR"/>
        </w:rPr>
        <w:t>registradas poderão ser renovadas.</w:t>
      </w:r>
    </w:p>
    <w:p w14:paraId="0E8A6F81" w14:textId="793AC9F5"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Excepcionalmente, nos casos de esgotamento da quantidade registrada, será admitida a antecipação da prorrogação, pelo prazo máximo de</w:t>
      </w:r>
      <w:r w:rsidR="0078006A">
        <w:rPr>
          <w:rFonts w:ascii="Arial" w:eastAsia="Times New Roman" w:hAnsi="Arial" w:cs="Arial"/>
          <w:sz w:val="24"/>
          <w:szCs w:val="24"/>
          <w:lang w:eastAsia="pt-BR"/>
        </w:rPr>
        <w:t xml:space="preserve"> </w:t>
      </w:r>
      <w:r w:rsidR="0078006A" w:rsidRPr="00333297">
        <w:rPr>
          <w:rFonts w:ascii="Arial" w:eastAsia="Times New Roman" w:hAnsi="Arial" w:cs="Arial"/>
          <w:sz w:val="24"/>
          <w:szCs w:val="24"/>
          <w:lang w:eastAsia="pt-BR"/>
        </w:rPr>
        <w:t>1 (um) ano</w:t>
      </w:r>
      <w:r w:rsidRPr="007965D6">
        <w:rPr>
          <w:rFonts w:ascii="Arial" w:eastAsia="Times New Roman" w:hAnsi="Arial" w:cs="Arial"/>
          <w:sz w:val="24"/>
          <w:szCs w:val="24"/>
          <w:lang w:eastAsia="pt-BR"/>
        </w:rPr>
        <w:t>, com a renovação das quantidades.</w:t>
      </w:r>
    </w:p>
    <w:p w14:paraId="03F93D3D" w14:textId="6079FCC0"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w:t>
      </w:r>
      <w:r w:rsidR="006F5D39" w:rsidRPr="008162AA">
        <w:rPr>
          <w:rFonts w:ascii="Arial" w:eastAsia="Times New Roman" w:hAnsi="Arial" w:cs="Arial"/>
          <w:sz w:val="24"/>
          <w:szCs w:val="24"/>
          <w:lang w:eastAsia="pt-BR"/>
        </w:rPr>
        <w:t xml:space="preserve"> 1 (um) ano </w:t>
      </w:r>
      <w:r w:rsidRPr="007965D6">
        <w:rPr>
          <w:rFonts w:ascii="Arial" w:eastAsia="Times New Roman" w:hAnsi="Arial" w:cs="Arial"/>
          <w:sz w:val="24"/>
          <w:szCs w:val="24"/>
          <w:lang w:eastAsia="pt-BR"/>
        </w:rPr>
        <w:t>a que se refere o subitem anterior será contado da data do esgotamento da quantidade registrada.</w:t>
      </w:r>
    </w:p>
    <w:p w14:paraId="0CDD3E03" w14:textId="495D00C6"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4"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0" w:name="_msocom_37"/>
      <w:bookmarkEnd w:id="30"/>
      <w:r w:rsidRPr="007965D6">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dos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424AA1CB"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7965D6">
        <w:rPr>
          <w:rFonts w:ascii="Arial" w:eastAsia="Times New Roman" w:hAnsi="Arial" w:cs="Arial"/>
          <w:sz w:val="24"/>
          <w:szCs w:val="24"/>
          <w:lang w:eastAsia="pt-BR"/>
        </w:rPr>
        <w:t xml:space="preserve">quando houver o cancelamento do registro do fornecedor ou do registro de preços, nas hipóteses previstas nos art. 28 e art. 29 do </w:t>
      </w:r>
      <w:hyperlink r:id="rId75"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472B8BE"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6"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142A3E"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42A3E">
        <w:rPr>
          <w:rFonts w:ascii="Arial" w:eastAsia="Times New Roman" w:hAnsi="Arial" w:cs="Arial"/>
          <w:sz w:val="24"/>
          <w:szCs w:val="24"/>
          <w:lang w:eastAsia="pt-BR"/>
        </w:rPr>
        <w:t>Após a homologação, será firmado termo de contrato, ou outro instrumento equivalente.</w:t>
      </w:r>
    </w:p>
    <w:p w14:paraId="68BDB83F" w14:textId="7B704853" w:rsidR="00646428" w:rsidRPr="0093690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3690C">
        <w:rPr>
          <w:rFonts w:ascii="Arial" w:eastAsia="Times New Roman" w:hAnsi="Arial" w:cs="Arial"/>
          <w:sz w:val="24"/>
          <w:szCs w:val="24"/>
          <w:lang w:eastAsia="pt-BR"/>
        </w:rPr>
        <w:lastRenderedPageBreak/>
        <w:t xml:space="preserve">A nota de empenho ou instrumento equivalente será enviada por meio eletrônico ao adjudicatário, o qual deverá confirmar o recebimento no prazo de </w:t>
      </w:r>
      <w:r w:rsidR="00EA2D87" w:rsidRPr="0093690C">
        <w:rPr>
          <w:rFonts w:ascii="Arial" w:eastAsia="Times New Roman" w:hAnsi="Arial" w:cs="Arial"/>
          <w:b/>
          <w:bCs/>
          <w:sz w:val="24"/>
          <w:szCs w:val="24"/>
          <w:lang w:eastAsia="pt-BR"/>
        </w:rPr>
        <w:t xml:space="preserve">2 </w:t>
      </w:r>
      <w:r w:rsidRPr="0093690C">
        <w:rPr>
          <w:rFonts w:ascii="Arial" w:eastAsia="Times New Roman" w:hAnsi="Arial" w:cs="Arial"/>
          <w:b/>
          <w:bCs/>
          <w:sz w:val="24"/>
          <w:szCs w:val="24"/>
          <w:lang w:eastAsia="pt-BR"/>
        </w:rPr>
        <w:t>(</w:t>
      </w:r>
      <w:r w:rsidR="00EA2D87" w:rsidRPr="0093690C">
        <w:rPr>
          <w:rFonts w:ascii="Arial" w:eastAsia="Times New Roman" w:hAnsi="Arial" w:cs="Arial"/>
          <w:b/>
          <w:bCs/>
          <w:sz w:val="24"/>
          <w:szCs w:val="24"/>
          <w:lang w:eastAsia="pt-BR"/>
        </w:rPr>
        <w:t>dois</w:t>
      </w:r>
      <w:r w:rsidRPr="0093690C">
        <w:rPr>
          <w:rFonts w:ascii="Arial" w:eastAsia="Times New Roman" w:hAnsi="Arial" w:cs="Arial"/>
          <w:b/>
          <w:bCs/>
          <w:sz w:val="24"/>
          <w:szCs w:val="24"/>
          <w:lang w:eastAsia="pt-BR"/>
        </w:rPr>
        <w:t>) dias úteis</w:t>
      </w:r>
      <w:r w:rsidRPr="0093690C">
        <w:rPr>
          <w:rFonts w:ascii="Arial" w:eastAsia="Times New Roman" w:hAnsi="Arial" w:cs="Arial"/>
          <w:sz w:val="24"/>
          <w:szCs w:val="24"/>
          <w:lang w:eastAsia="pt-BR"/>
        </w:rPr>
        <w:t xml:space="preserve">. Caso não possua </w:t>
      </w:r>
      <w:r w:rsidRPr="0093690C">
        <w:rPr>
          <w:rFonts w:ascii="Arial" w:eastAsia="Times New Roman" w:hAnsi="Arial" w:cs="Arial"/>
          <w:i/>
          <w:iCs/>
          <w:sz w:val="24"/>
          <w:szCs w:val="24"/>
          <w:lang w:eastAsia="pt-BR"/>
        </w:rPr>
        <w:t>e-mail</w:t>
      </w:r>
      <w:r w:rsidRPr="0093690C">
        <w:rPr>
          <w:rFonts w:ascii="Arial" w:eastAsia="Times New Roman" w:hAnsi="Arial" w:cs="Arial"/>
          <w:sz w:val="24"/>
          <w:szCs w:val="24"/>
          <w:lang w:eastAsia="pt-BR"/>
        </w:rPr>
        <w:t xml:space="preserve">, o adjudicatário será convocado a retirar a nota de </w:t>
      </w:r>
      <w:r w:rsidR="00E13751" w:rsidRPr="0093690C">
        <w:rPr>
          <w:rFonts w:ascii="Arial" w:eastAsia="Times New Roman" w:hAnsi="Arial" w:cs="Arial"/>
          <w:sz w:val="24"/>
          <w:szCs w:val="24"/>
          <w:lang w:eastAsia="pt-BR"/>
        </w:rPr>
        <w:t>e</w:t>
      </w:r>
      <w:r w:rsidRPr="0093690C">
        <w:rPr>
          <w:rFonts w:ascii="Arial" w:eastAsia="Times New Roman" w:hAnsi="Arial" w:cs="Arial"/>
          <w:sz w:val="24"/>
          <w:szCs w:val="24"/>
          <w:lang w:eastAsia="pt-BR"/>
        </w:rPr>
        <w:t xml:space="preserve">mpenho no prazo de </w:t>
      </w:r>
      <w:r w:rsidR="005477BF" w:rsidRPr="0093690C">
        <w:rPr>
          <w:rFonts w:ascii="Arial" w:eastAsia="Times New Roman" w:hAnsi="Arial" w:cs="Arial"/>
          <w:b/>
          <w:bCs/>
          <w:sz w:val="24"/>
          <w:szCs w:val="24"/>
          <w:lang w:eastAsia="pt-BR"/>
        </w:rPr>
        <w:t>2 (dois</w:t>
      </w:r>
      <w:r w:rsidRPr="0093690C">
        <w:rPr>
          <w:rFonts w:ascii="Arial" w:eastAsia="Times New Roman" w:hAnsi="Arial" w:cs="Arial"/>
          <w:b/>
          <w:bCs/>
          <w:sz w:val="24"/>
          <w:szCs w:val="24"/>
          <w:lang w:eastAsia="pt-BR"/>
        </w:rPr>
        <w:t>) dias úteis</w:t>
      </w:r>
      <w:r w:rsidRPr="0093690C">
        <w:rPr>
          <w:rFonts w:ascii="Arial" w:eastAsia="Times New Roman" w:hAnsi="Arial" w:cs="Arial"/>
          <w:sz w:val="24"/>
          <w:szCs w:val="24"/>
          <w:lang w:eastAsia="pt-BR"/>
        </w:rPr>
        <w:t>.</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4F891BE7" w:rsidR="00646428" w:rsidRPr="00E33A5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termo de contrato, aceitar ou retirar o instrumento equivalente nos prazos acima estabelecidos caracterizará o descumprimento total da obrigação assumida e o sujeitará às penalidades </w:t>
      </w:r>
      <w:r w:rsidRPr="00E33A5E">
        <w:rPr>
          <w:rFonts w:ascii="Arial" w:eastAsia="Times New Roman" w:hAnsi="Arial" w:cs="Arial"/>
          <w:color w:val="000000"/>
          <w:sz w:val="24"/>
          <w:szCs w:val="24"/>
          <w:lang w:eastAsia="pt-BR"/>
        </w:rPr>
        <w:t>estabelecidas neste Edital e seus anexos.</w:t>
      </w:r>
    </w:p>
    <w:p w14:paraId="02B7DBE1" w14:textId="3F85776E" w:rsidR="00646428" w:rsidRPr="00E33A5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33A5E">
        <w:rPr>
          <w:rFonts w:ascii="Arial" w:eastAsia="Times New Roman" w:hAnsi="Arial" w:cs="Arial"/>
          <w:sz w:val="24"/>
          <w:szCs w:val="24"/>
          <w:lang w:eastAsia="pt-BR"/>
        </w:rPr>
        <w:t>O aceite da nota de empenho ou do instrumento equivalente, emitida ao adjudicatário, implica o reconhecimento de que:</w:t>
      </w:r>
    </w:p>
    <w:p w14:paraId="627AF7AA" w14:textId="564718D2" w:rsidR="00646428" w:rsidRPr="00E33A5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F0"/>
          <w:sz w:val="24"/>
          <w:szCs w:val="24"/>
          <w:lang w:eastAsia="pt-BR"/>
        </w:rPr>
      </w:pPr>
      <w:r w:rsidRPr="00E33A5E">
        <w:rPr>
          <w:rFonts w:ascii="Arial" w:eastAsia="Times New Roman" w:hAnsi="Arial" w:cs="Arial"/>
          <w:sz w:val="24"/>
          <w:szCs w:val="24"/>
          <w:lang w:eastAsia="pt-BR"/>
        </w:rPr>
        <w:t xml:space="preserve">referida nota está substituindo o contrato, aplicando-se à relação de negócios ali estabelecida as disposições da </w:t>
      </w:r>
      <w:hyperlink r:id="rId77" w:history="1">
        <w:r w:rsidR="009D7832" w:rsidRPr="00E33A5E">
          <w:rPr>
            <w:rStyle w:val="Hyperlink"/>
            <w:rFonts w:ascii="Arial" w:eastAsia="Times New Roman" w:hAnsi="Arial" w:cs="Arial"/>
            <w:sz w:val="24"/>
            <w:szCs w:val="24"/>
            <w:lang w:eastAsia="pt-BR"/>
          </w:rPr>
          <w:t>Lei n. 14.133/2021</w:t>
        </w:r>
      </w:hyperlink>
      <w:r w:rsidRPr="00E33A5E">
        <w:rPr>
          <w:rFonts w:ascii="Arial" w:eastAsia="Times New Roman" w:hAnsi="Arial" w:cs="Arial"/>
          <w:color w:val="00B0F0"/>
          <w:sz w:val="24"/>
          <w:szCs w:val="24"/>
          <w:lang w:eastAsia="pt-BR"/>
        </w:rPr>
        <w:t>;</w:t>
      </w:r>
    </w:p>
    <w:p w14:paraId="227C260E" w14:textId="38A32369" w:rsidR="00646428" w:rsidRPr="00E33A5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33A5E">
        <w:rPr>
          <w:rFonts w:ascii="Arial" w:eastAsia="Times New Roman" w:hAnsi="Arial" w:cs="Arial"/>
          <w:sz w:val="24"/>
          <w:szCs w:val="24"/>
          <w:lang w:eastAsia="pt-BR"/>
        </w:rPr>
        <w:t>o contratado se vincula à sua proposta e às previsões contidas no Edital de licitação e seus anexos;</w:t>
      </w:r>
    </w:p>
    <w:p w14:paraId="0FCCA3C8" w14:textId="32629455" w:rsidR="00646428" w:rsidRPr="00E33A5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33A5E">
        <w:rPr>
          <w:rFonts w:ascii="Arial" w:eastAsia="Times New Roman" w:hAnsi="Arial" w:cs="Arial"/>
          <w:sz w:val="24"/>
          <w:szCs w:val="24"/>
          <w:lang w:eastAsia="pt-BR"/>
        </w:rPr>
        <w:t xml:space="preserve">o contratado reconhece que as hipóteses de extinção são aquelas previstas nos artigos 137 e 138 da </w:t>
      </w:r>
      <w:hyperlink r:id="rId78" w:history="1">
        <w:r w:rsidR="009D7832" w:rsidRPr="00E33A5E">
          <w:rPr>
            <w:rStyle w:val="Hyperlink"/>
            <w:rFonts w:ascii="Arial" w:eastAsia="Times New Roman" w:hAnsi="Arial" w:cs="Arial"/>
            <w:sz w:val="24"/>
            <w:szCs w:val="24"/>
            <w:lang w:eastAsia="pt-BR"/>
          </w:rPr>
          <w:t>Lei n. 14.133/2021</w:t>
        </w:r>
      </w:hyperlink>
      <w:r w:rsidRPr="00E33A5E">
        <w:rPr>
          <w:rFonts w:ascii="Arial" w:eastAsia="Times New Roman" w:hAnsi="Arial" w:cs="Arial"/>
          <w:color w:val="00B0F0"/>
          <w:sz w:val="24"/>
          <w:szCs w:val="24"/>
          <w:lang w:eastAsia="pt-BR"/>
        </w:rPr>
        <w:t xml:space="preserve"> </w:t>
      </w:r>
      <w:r w:rsidRPr="00E33A5E">
        <w:rPr>
          <w:rFonts w:ascii="Arial" w:eastAsia="Times New Roman" w:hAnsi="Arial" w:cs="Arial"/>
          <w:sz w:val="24"/>
          <w:szCs w:val="24"/>
          <w:lang w:eastAsia="pt-BR"/>
        </w:rPr>
        <w:t>e reconhece os direitos da Administração previstos nos artigos 137 a 139 da mesma Lei.</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1"/>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2"/>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76F49B0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3"/>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4"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4"/>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5"/>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7"/>
      <w:r w:rsidRPr="00070F82">
        <w:rPr>
          <w:rFonts w:ascii="Arial" w:eastAsia="Times New Roman" w:hAnsi="Arial" w:cs="Arial"/>
          <w:color w:val="000000"/>
          <w:sz w:val="24"/>
          <w:szCs w:val="24"/>
          <w:lang w:eastAsia="pt-BR"/>
        </w:rPr>
        <w:t>fraudar a licitação;</w:t>
      </w:r>
      <w:bookmarkEnd w:id="36"/>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7"/>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8"/>
      <w:r w:rsidRPr="00070F82">
        <w:rPr>
          <w:rFonts w:ascii="Arial" w:eastAsia="Times New Roman" w:hAnsi="Arial" w:cs="Arial"/>
          <w:color w:val="000000"/>
          <w:sz w:val="24"/>
          <w:szCs w:val="24"/>
          <w:lang w:eastAsia="pt-BR"/>
        </w:rPr>
        <w:t>praticar atos ilícitos com vistas a frustrar os objetivos da licitação;</w:t>
      </w:r>
      <w:bookmarkEnd w:id="38"/>
    </w:p>
    <w:p w14:paraId="506720B6" w14:textId="400114E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21"/>
      <w:r w:rsidRPr="00070F82">
        <w:rPr>
          <w:rFonts w:ascii="Arial" w:eastAsia="Times New Roman" w:hAnsi="Arial" w:cs="Arial"/>
          <w:color w:val="000000"/>
          <w:sz w:val="24"/>
          <w:szCs w:val="24"/>
          <w:lang w:eastAsia="pt-BR"/>
        </w:rPr>
        <w:t xml:space="preserve">praticar ato lesivo previsto no art. 5º da </w:t>
      </w:r>
      <w:hyperlink r:id="rId79"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39"/>
    </w:p>
    <w:p w14:paraId="1F5EC521" w14:textId="3D46350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2A8F74E3" w:rsidR="00646428" w:rsidRPr="00E33A5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w:t>
      </w:r>
      <w:r w:rsidRPr="00E33A5E">
        <w:rPr>
          <w:rFonts w:ascii="Arial" w:eastAsia="Times New Roman" w:hAnsi="Arial" w:cs="Arial"/>
          <w:color w:val="000000"/>
          <w:sz w:val="24"/>
          <w:szCs w:val="24"/>
          <w:lang w:eastAsia="pt-BR"/>
        </w:rPr>
        <w:t xml:space="preserve">estimado da contratação ou do item pertinente, recolhida no prazo máximo de </w:t>
      </w:r>
      <w:r w:rsidR="00BD32D3" w:rsidRPr="00E33A5E">
        <w:rPr>
          <w:rFonts w:ascii="Arial" w:eastAsia="Times New Roman" w:hAnsi="Arial" w:cs="Arial"/>
          <w:color w:val="000000"/>
          <w:sz w:val="24"/>
          <w:szCs w:val="24"/>
          <w:lang w:eastAsia="pt-BR"/>
        </w:rPr>
        <w:t>30 (trinta) dias</w:t>
      </w:r>
      <w:r w:rsidRPr="00E33A5E">
        <w:rPr>
          <w:rFonts w:ascii="Arial" w:eastAsia="Times New Roman" w:hAnsi="Arial" w:cs="Arial"/>
          <w:color w:val="000000"/>
          <w:sz w:val="24"/>
          <w:szCs w:val="24"/>
          <w:lang w:eastAsia="pt-BR"/>
        </w:rPr>
        <w:t>, a contar da comunicação oficial.</w:t>
      </w:r>
    </w:p>
    <w:p w14:paraId="427E9BA7" w14:textId="5FB5A240" w:rsidR="00646428" w:rsidRPr="00E33A5E"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33A5E">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810D57" w:rsidRPr="00E33A5E">
        <w:rPr>
          <w:rFonts w:ascii="Arial" w:eastAsia="Times New Roman" w:hAnsi="Arial" w:cs="Arial"/>
          <w:color w:val="000000"/>
          <w:sz w:val="24"/>
          <w:szCs w:val="24"/>
          <w:lang w:eastAsia="pt-BR"/>
        </w:rPr>
        <w:t xml:space="preserve"> </w:t>
      </w:r>
    </w:p>
    <w:p w14:paraId="0E262F96" w14:textId="6E9BB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19FD644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E33A5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aplicação da sanção de multa será facultada a defesa do interessado no </w:t>
      </w:r>
      <w:r w:rsidRPr="00E33A5E">
        <w:rPr>
          <w:rFonts w:ascii="Arial" w:eastAsia="Times New Roman" w:hAnsi="Arial" w:cs="Arial"/>
          <w:color w:val="000000"/>
          <w:sz w:val="24"/>
          <w:szCs w:val="24"/>
          <w:lang w:eastAsia="pt-BR"/>
        </w:rPr>
        <w:t>prazo de 15 (quinze) dias úteis, contado da data de sua intimação.</w:t>
      </w:r>
    </w:p>
    <w:p w14:paraId="6B21C408" w14:textId="77777777" w:rsidR="004B53E1" w:rsidRPr="00E33A5E"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E33A5E">
        <w:rPr>
          <w:rFonts w:ascii="Arial" w:eastAsia="Times New Roman" w:hAnsi="Arial" w:cs="Arial"/>
          <w:color w:val="000000"/>
          <w:sz w:val="24"/>
          <w:szCs w:val="24"/>
          <w:lang w:eastAsia="pt-BR"/>
        </w:rPr>
        <w:t>Para fins de aplicação da multa, o valor do contrato é o valor atual do contrato quando da prática da infração, incluídos os reajustes/revisões já implementados em decorrência das formas previstas na Lei nº 14.133/2021.</w:t>
      </w:r>
    </w:p>
    <w:p w14:paraId="096A5EF2" w14:textId="410E8FF0" w:rsidR="004B53E1" w:rsidRPr="00E33A5E"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E33A5E">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E33A5E"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E33A5E">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E33A5E"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33A5E">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2D9515E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3074ADC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4D9E383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12.1.3.1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1"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E068DC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3"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9C0197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9C7AA9D"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w:t>
      </w:r>
      <w:r w:rsidRPr="00070F82">
        <w:rPr>
          <w:rFonts w:ascii="Arial" w:eastAsia="Times New Roman" w:hAnsi="Arial" w:cs="Arial"/>
          <w:color w:val="000000"/>
          <w:sz w:val="24"/>
          <w:szCs w:val="24"/>
          <w:lang w:eastAsia="pt-BR"/>
        </w:rPr>
        <w:lastRenderedPageBreak/>
        <w:t xml:space="preserve">sanções por ela aplicadas, para fins de publicidade no Cadastro Nacional de Empresas Inidôneas e Suspensas (CEIS) e no Cadastro Nacional de Empresas Punidas (CNEP), instituídos no âmbito do Poder Executivo Federal (Art. 161 da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76680586"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B4BDA8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0"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0"/>
    </w:p>
    <w:p w14:paraId="39E714AE" w14:textId="41526D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E33A5E">
        <w:rPr>
          <w:rFonts w:ascii="Arial" w:eastAsia="Times New Roman" w:hAnsi="Arial" w:cs="Arial"/>
          <w:color w:val="0000FF"/>
          <w:sz w:val="24"/>
          <w:szCs w:val="24"/>
          <w:u w:val="single"/>
          <w:lang w:eastAsia="pt-BR"/>
        </w:rPr>
        <w:t>13.2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90"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5E5E9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 xml:space="preserve">SIASG/Compras.gov.br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SIASG/Compras.gov.br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8D7CF4"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8D7CF4">
        <w:rPr>
          <w:rFonts w:ascii="Arial" w:eastAsia="Times New Roman" w:hAnsi="Arial" w:cs="Arial"/>
          <w:sz w:val="24"/>
          <w:szCs w:val="24"/>
          <w:lang w:eastAsia="pt-BR"/>
        </w:rPr>
        <w:t xml:space="preserve">Preliminares, o Mapa de </w:t>
      </w:r>
      <w:r w:rsidR="00176226" w:rsidRPr="008D7CF4">
        <w:rPr>
          <w:rFonts w:ascii="Arial" w:eastAsia="Times New Roman" w:hAnsi="Arial" w:cs="Arial"/>
          <w:sz w:val="24"/>
          <w:szCs w:val="24"/>
          <w:lang w:eastAsia="pt-BR"/>
        </w:rPr>
        <w:t>R</w:t>
      </w:r>
      <w:r w:rsidRPr="008D7CF4">
        <w:rPr>
          <w:rFonts w:ascii="Arial" w:eastAsia="Times New Roman" w:hAnsi="Arial" w:cs="Arial"/>
          <w:sz w:val="24"/>
          <w:szCs w:val="24"/>
          <w:lang w:eastAsia="pt-BR"/>
        </w:rPr>
        <w:t>iscos e o Mapa Comparativo de Preços.</w:t>
      </w:r>
    </w:p>
    <w:p w14:paraId="4B7C87D1" w14:textId="5A7C615E" w:rsidR="00646428" w:rsidRPr="00C209CB"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lastRenderedPageBreak/>
        <w:t>Eventuais correspondências expedidas pelas partes signatárias deverão mencionar o número deste Edital e o assunto específico da correspondência.</w:t>
      </w:r>
    </w:p>
    <w:p w14:paraId="03733FAF" w14:textId="558B5749" w:rsidR="00646428" w:rsidRPr="00C209CB"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C209CB">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84727F" w:rsidRPr="00C209CB">
        <w:rPr>
          <w:rFonts w:ascii="Arial" w:eastAsia="Times New Roman" w:hAnsi="Arial" w:cs="Arial"/>
          <w:color w:val="000000"/>
          <w:sz w:val="24"/>
          <w:szCs w:val="24"/>
          <w:lang w:eastAsia="pt-BR"/>
        </w:rPr>
        <w:t>Divisão de Material e de Patrimônio - DUMP</w:t>
      </w:r>
      <w:r w:rsidRPr="00C209CB">
        <w:rPr>
          <w:rFonts w:ascii="Arial" w:eastAsia="Times New Roman" w:hAnsi="Arial" w:cs="Arial"/>
          <w:color w:val="000000"/>
          <w:sz w:val="24"/>
          <w:szCs w:val="24"/>
          <w:lang w:eastAsia="pt-BR"/>
        </w:rPr>
        <w:t xml:space="preserve">, situada na </w:t>
      </w:r>
      <w:r w:rsidR="00A20E4E" w:rsidRPr="00C209CB">
        <w:rPr>
          <w:rFonts w:ascii="Arial" w:eastAsia="Times New Roman" w:hAnsi="Arial" w:cs="Arial"/>
          <w:color w:val="000000"/>
          <w:sz w:val="24"/>
          <w:szCs w:val="24"/>
          <w:lang w:eastAsia="pt-BR"/>
        </w:rPr>
        <w:t>Vemag, 668,</w:t>
      </w:r>
      <w:r w:rsidRPr="00C209CB">
        <w:rPr>
          <w:rFonts w:ascii="Arial" w:eastAsia="Times New Roman" w:hAnsi="Arial" w:cs="Arial"/>
          <w:color w:val="000000"/>
          <w:sz w:val="24"/>
          <w:szCs w:val="24"/>
          <w:lang w:eastAsia="pt-BR"/>
        </w:rPr>
        <w:t xml:space="preserve"> </w:t>
      </w:r>
      <w:r w:rsidR="001E028B" w:rsidRPr="00C209CB">
        <w:rPr>
          <w:rFonts w:ascii="Arial" w:eastAsia="Times New Roman" w:hAnsi="Arial" w:cs="Arial"/>
          <w:color w:val="000000"/>
          <w:sz w:val="24"/>
          <w:szCs w:val="24"/>
          <w:lang w:eastAsia="pt-BR"/>
        </w:rPr>
        <w:t>CEP</w:t>
      </w:r>
      <w:r w:rsidR="00226432" w:rsidRPr="00C209CB">
        <w:rPr>
          <w:rFonts w:ascii="Arial" w:eastAsia="Times New Roman" w:hAnsi="Arial" w:cs="Arial"/>
          <w:color w:val="000000"/>
          <w:sz w:val="24"/>
          <w:szCs w:val="24"/>
          <w:lang w:eastAsia="pt-BR"/>
        </w:rPr>
        <w:t xml:space="preserve"> 04217-050</w:t>
      </w:r>
      <w:r w:rsidR="00C3073B" w:rsidRPr="00C209CB">
        <w:rPr>
          <w:rFonts w:ascii="Arial" w:eastAsia="Times New Roman" w:hAnsi="Arial" w:cs="Arial"/>
          <w:color w:val="000000"/>
          <w:sz w:val="24"/>
          <w:szCs w:val="24"/>
          <w:lang w:eastAsia="pt-BR"/>
        </w:rPr>
        <w:t>,</w:t>
      </w:r>
      <w:r w:rsidR="00600E5D" w:rsidRPr="00C209CB">
        <w:rPr>
          <w:rFonts w:ascii="Arial" w:eastAsia="Times New Roman" w:hAnsi="Arial" w:cs="Arial"/>
          <w:color w:val="000000"/>
          <w:sz w:val="24"/>
          <w:szCs w:val="24"/>
          <w:lang w:eastAsia="pt-BR"/>
        </w:rPr>
        <w:t xml:space="preserve"> </w:t>
      </w:r>
      <w:r w:rsidRPr="00C209CB">
        <w:rPr>
          <w:rFonts w:ascii="Arial" w:eastAsia="Times New Roman" w:hAnsi="Arial" w:cs="Arial"/>
          <w:color w:val="000000"/>
          <w:sz w:val="24"/>
          <w:szCs w:val="24"/>
          <w:lang w:eastAsia="pt-BR"/>
        </w:rPr>
        <w:t>telefone</w:t>
      </w:r>
      <w:r w:rsidR="00226432" w:rsidRPr="00C209CB">
        <w:rPr>
          <w:rFonts w:ascii="Arial" w:eastAsia="Times New Roman" w:hAnsi="Arial" w:cs="Arial"/>
          <w:color w:val="000000"/>
          <w:sz w:val="24"/>
          <w:szCs w:val="24"/>
          <w:lang w:eastAsia="pt-BR"/>
        </w:rPr>
        <w:t xml:space="preserve"> </w:t>
      </w:r>
      <w:r w:rsidRPr="00C209CB">
        <w:rPr>
          <w:rFonts w:ascii="Arial" w:eastAsia="Times New Roman" w:hAnsi="Arial" w:cs="Arial"/>
          <w:color w:val="000000"/>
          <w:sz w:val="24"/>
          <w:szCs w:val="24"/>
          <w:lang w:eastAsia="pt-BR"/>
        </w:rPr>
        <w:t>(0</w:t>
      </w:r>
      <w:r w:rsidR="00A20E4E" w:rsidRPr="00C209CB">
        <w:rPr>
          <w:rFonts w:ascii="Arial" w:eastAsia="Times New Roman" w:hAnsi="Arial" w:cs="Arial"/>
          <w:color w:val="000000"/>
          <w:sz w:val="24"/>
          <w:szCs w:val="24"/>
          <w:lang w:eastAsia="pt-BR"/>
        </w:rPr>
        <w:t>11</w:t>
      </w:r>
      <w:r w:rsidRPr="00C209CB">
        <w:rPr>
          <w:rFonts w:ascii="Arial" w:eastAsia="Times New Roman" w:hAnsi="Arial" w:cs="Arial"/>
          <w:color w:val="000000"/>
          <w:sz w:val="24"/>
          <w:szCs w:val="24"/>
          <w:lang w:eastAsia="pt-BR"/>
        </w:rPr>
        <w:t xml:space="preserve">) </w:t>
      </w:r>
      <w:r w:rsidR="00C70A77" w:rsidRPr="00C209CB">
        <w:rPr>
          <w:rFonts w:ascii="Arial" w:eastAsia="Times New Roman" w:hAnsi="Arial" w:cs="Arial"/>
          <w:color w:val="000000"/>
          <w:sz w:val="24"/>
          <w:szCs w:val="24"/>
          <w:lang w:eastAsia="pt-BR"/>
        </w:rPr>
        <w:t>2202-9739</w:t>
      </w:r>
      <w:r w:rsidRPr="00C209CB">
        <w:rPr>
          <w:rFonts w:ascii="Arial" w:eastAsia="Times New Roman" w:hAnsi="Arial" w:cs="Arial"/>
          <w:color w:val="000000"/>
          <w:sz w:val="24"/>
          <w:szCs w:val="24"/>
          <w:lang w:eastAsia="pt-BR"/>
        </w:rPr>
        <w:t xml:space="preserve">, ou no </w:t>
      </w:r>
      <w:r w:rsidRPr="00C209CB">
        <w:rPr>
          <w:rFonts w:ascii="Arial" w:eastAsia="Times New Roman" w:hAnsi="Arial" w:cs="Arial"/>
          <w:i/>
          <w:iCs/>
          <w:color w:val="000000"/>
          <w:sz w:val="24"/>
          <w:szCs w:val="24"/>
          <w:lang w:eastAsia="pt-BR"/>
        </w:rPr>
        <w:t>e-mail</w:t>
      </w:r>
      <w:r w:rsidRPr="00C209CB">
        <w:rPr>
          <w:rFonts w:ascii="Arial" w:eastAsia="Times New Roman" w:hAnsi="Arial" w:cs="Arial"/>
          <w:color w:val="000000"/>
          <w:sz w:val="24"/>
          <w:szCs w:val="24"/>
          <w:lang w:eastAsia="pt-BR"/>
        </w:rPr>
        <w:t xml:space="preserve"> </w:t>
      </w:r>
      <w:hyperlink r:id="rId91" w:history="1">
        <w:r w:rsidR="00C70A77" w:rsidRPr="00C209CB">
          <w:rPr>
            <w:rStyle w:val="Hyperlink"/>
            <w:rFonts w:ascii="Arial" w:eastAsia="Times New Roman" w:hAnsi="Arial" w:cs="Arial"/>
            <w:sz w:val="24"/>
            <w:szCs w:val="24"/>
            <w:lang w:eastAsia="pt-BR"/>
          </w:rPr>
          <w:t>admsp-dump@trf3.jus.br</w:t>
        </w:r>
      </w:hyperlink>
      <w:r w:rsidRPr="00C209CB">
        <w:rPr>
          <w:rFonts w:ascii="Arial" w:eastAsia="Times New Roman" w:hAnsi="Arial" w:cs="Arial"/>
          <w:color w:val="000000"/>
          <w:sz w:val="24"/>
          <w:szCs w:val="24"/>
          <w:lang w:eastAsia="pt-BR"/>
        </w:rPr>
        <w:t>.</w:t>
      </w:r>
    </w:p>
    <w:p w14:paraId="775EDF7B" w14:textId="606B56FA"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comunic</w:t>
      </w:r>
      <w:r w:rsidR="00C70A77">
        <w:rPr>
          <w:rFonts w:ascii="Arial" w:eastAsia="Times New Roman" w:hAnsi="Arial" w:cs="Arial"/>
          <w:color w:val="000000"/>
          <w:sz w:val="24"/>
          <w:szCs w:val="24"/>
          <w:lang w:eastAsia="pt-BR"/>
        </w:rPr>
        <w:t>a</w:t>
      </w:r>
      <w:r w:rsidRPr="00070F82">
        <w:rPr>
          <w:rFonts w:ascii="Arial" w:eastAsia="Times New Roman" w:hAnsi="Arial" w:cs="Arial"/>
          <w:color w:val="000000"/>
          <w:sz w:val="24"/>
          <w:szCs w:val="24"/>
          <w:lang w:eastAsia="pt-BR"/>
        </w:rPr>
        <w:t xml:space="preserve">ções feitas pela Administração em decorrência desta contratação ou de eventuais processos administrativos a ela inerentes, inclusive as relativas ao informe de rendimentos anual (conforme previsão contida no art. 37 da </w:t>
      </w:r>
      <w:hyperlink r:id="rId92"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3"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4"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5"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6" w:tooltip="Ir para o Portal de Transparência do TRF3" w:history="1">
        <w:r w:rsidR="00045F1B" w:rsidRPr="00070F82">
          <w:rPr>
            <w:rStyle w:val="Hyperlink"/>
            <w:rFonts w:ascii="Arial" w:eastAsia="Arial" w:hAnsi="Arial" w:cs="Arial"/>
            <w:sz w:val="24"/>
            <w:szCs w:val="24"/>
          </w:rPr>
          <w:t>web.trf3.jus.br/contas/Licitacoes</w:t>
        </w:r>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7"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8D7CF4">
        <w:rPr>
          <w:rFonts w:ascii="Arial" w:eastAsia="Times New Roman" w:hAnsi="Arial" w:cs="Arial"/>
          <w:sz w:val="24"/>
          <w:szCs w:val="24"/>
          <w:lang w:eastAsia="pt-BR"/>
        </w:rPr>
        <w:t>Planilha de Preços Referenciais</w:t>
      </w:r>
      <w:r w:rsidR="009909BE" w:rsidRPr="006C5909">
        <w:rPr>
          <w:rFonts w:ascii="Arial" w:eastAsia="Times New Roman" w:hAnsi="Arial" w:cs="Arial"/>
          <w:color w:val="00B050"/>
          <w:sz w:val="24"/>
          <w:szCs w:val="24"/>
          <w:lang w:eastAsia="pt-BR"/>
        </w:rPr>
        <w:t>;</w:t>
      </w:r>
      <w:r w:rsidRPr="00070F82">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b/>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5D000E10"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008D7CF4">
        <w:rPr>
          <w:rFonts w:ascii="Arial" w:eastAsia="Times New Roman" w:hAnsi="Arial" w:cs="Arial"/>
          <w:color w:val="000000"/>
          <w:sz w:val="24"/>
          <w:szCs w:val="24"/>
          <w:lang w:eastAsia="pt-BR"/>
        </w:rPr>
        <w:t>.</w:t>
      </w:r>
    </w:p>
    <w:p w14:paraId="4287EC5C" w14:textId="48CFB754"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FC7E14">
        <w:rPr>
          <w:rFonts w:ascii="Arial" w:eastAsia="Times New Roman" w:hAnsi="Arial" w:cs="Arial"/>
          <w:color w:val="000000"/>
          <w:sz w:val="24"/>
          <w:szCs w:val="24"/>
          <w:lang w:eastAsia="pt-BR"/>
        </w:rPr>
        <w:t>23</w:t>
      </w:r>
      <w:r w:rsidR="00646428" w:rsidRPr="00070F82">
        <w:rPr>
          <w:rFonts w:ascii="Arial" w:eastAsia="Times New Roman" w:hAnsi="Arial" w:cs="Arial"/>
          <w:color w:val="000000"/>
          <w:sz w:val="24"/>
          <w:szCs w:val="24"/>
          <w:lang w:eastAsia="pt-BR"/>
        </w:rPr>
        <w:t xml:space="preserve"> de </w:t>
      </w:r>
      <w:r w:rsidR="00FC7E14">
        <w:rPr>
          <w:rFonts w:ascii="Arial" w:eastAsia="Times New Roman" w:hAnsi="Arial" w:cs="Arial"/>
          <w:color w:val="000000"/>
          <w:sz w:val="24"/>
          <w:szCs w:val="24"/>
          <w:lang w:eastAsia="pt-BR"/>
        </w:rPr>
        <w:t>junho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FC7E14">
        <w:rPr>
          <w:rFonts w:ascii="Arial" w:eastAsia="Times New Roman" w:hAnsi="Arial" w:cs="Arial"/>
          <w:color w:val="000000"/>
          <w:sz w:val="24"/>
          <w:szCs w:val="24"/>
          <w:lang w:eastAsia="pt-BR"/>
        </w:rPr>
        <w:t>.</w:t>
      </w:r>
    </w:p>
    <w:p w14:paraId="73836853" w14:textId="361B240F" w:rsidR="00646428" w:rsidRPr="00070F82" w:rsidRDefault="00FC7E14"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1" w:name="Anexo_II"/>
      <w:r w:rsidRPr="00070F82">
        <w:rPr>
          <w:rFonts w:ascii="Arial" w:eastAsia="Times New Roman" w:hAnsi="Arial" w:cs="Arial"/>
          <w:b/>
          <w:bCs/>
          <w:sz w:val="24"/>
          <w:szCs w:val="24"/>
          <w:lang w:eastAsia="pt-BR"/>
        </w:rPr>
        <w:t>ANEXO II</w:t>
      </w:r>
      <w:bookmarkEnd w:id="41"/>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7D8F91C3" w14:textId="62A611F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Pessoa física</w:t>
      </w:r>
      <w:r w:rsidRPr="00070F82">
        <w:rPr>
          <w:rFonts w:ascii="Arial" w:eastAsia="Times New Roman" w:hAnsi="Arial" w:cs="Arial"/>
          <w:sz w:val="24"/>
          <w:szCs w:val="24"/>
          <w:lang w:eastAsia="pt-BR"/>
        </w:rPr>
        <w:t>: cédula de identidade (RG) ou documento equivalente que, por força de lei, tenha validade para fins de identificação em todo o território nacional;</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8"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2"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99"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2"/>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8D7CF4" w:rsidRDefault="0000182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8D7CF4">
        <w:rPr>
          <w:rFonts w:ascii="Arial" w:eastAsia="Times New Roman" w:hAnsi="Arial" w:cs="Arial"/>
          <w:sz w:val="24"/>
          <w:szCs w:val="24"/>
          <w:lang w:eastAsia="pt-BR"/>
        </w:rPr>
        <w:lastRenderedPageBreak/>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00"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102A1397"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1"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8D7CF4">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2265E9D7"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8D7CF4">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2"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693C549C" w:rsidR="00646428" w:rsidRPr="002B798F"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2B798F">
        <w:rPr>
          <w:rFonts w:ascii="Arial" w:eastAsia="Times New Roman" w:hAnsi="Arial" w:cs="Arial"/>
          <w:sz w:val="24"/>
          <w:szCs w:val="24"/>
          <w:lang w:eastAsia="pt-BR"/>
        </w:rPr>
        <w:t>Prova de inscrição no cadastro de contribuintes Estadual/Distrital relativo ao domicílio ou sede do fornecedor, pertinente ao seu ramo de atividade e compatível com o objeto contratual;</w:t>
      </w:r>
    </w:p>
    <w:p w14:paraId="199E9269" w14:textId="3FA10BDD" w:rsidR="00646428" w:rsidRPr="002B798F"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2B798F">
        <w:rPr>
          <w:rFonts w:ascii="Arial" w:eastAsia="Times New Roman" w:hAnsi="Arial" w:cs="Arial"/>
          <w:sz w:val="24"/>
          <w:szCs w:val="24"/>
          <w:lang w:eastAsia="pt-BR"/>
        </w:rPr>
        <w:t xml:space="preserve">Prova de regularidade com a Fazenda </w:t>
      </w:r>
      <w:r w:rsidR="00937D78" w:rsidRPr="002B798F">
        <w:rPr>
          <w:rFonts w:ascii="Arial" w:eastAsia="Times New Roman" w:hAnsi="Arial" w:cs="Arial"/>
          <w:sz w:val="24"/>
          <w:szCs w:val="24"/>
          <w:lang w:eastAsia="pt-BR"/>
        </w:rPr>
        <w:t xml:space="preserve">Estadual/Distrital </w:t>
      </w:r>
      <w:r w:rsidRPr="002B798F">
        <w:rPr>
          <w:rFonts w:ascii="Arial" w:eastAsia="Times New Roman" w:hAnsi="Arial" w:cs="Arial"/>
          <w:sz w:val="24"/>
          <w:szCs w:val="24"/>
          <w:lang w:eastAsia="pt-BR"/>
        </w:rPr>
        <w:t>do domicílio ou sede do fornecedor, relativa à atividade em cujo exercício contrata ou concorre;</w:t>
      </w:r>
    </w:p>
    <w:p w14:paraId="73638E99" w14:textId="205101B1"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2B798F">
        <w:rPr>
          <w:rFonts w:ascii="Arial" w:eastAsia="Times New Roman" w:hAnsi="Arial" w:cs="Arial"/>
          <w:sz w:val="24"/>
          <w:szCs w:val="24"/>
          <w:lang w:eastAsia="pt-BR"/>
        </w:rPr>
        <w:t xml:space="preserve">Caso o fornecedor seja considerado isento dos tributos </w:t>
      </w:r>
      <w:r w:rsidR="00937D78" w:rsidRPr="002B798F">
        <w:rPr>
          <w:rFonts w:ascii="Arial" w:eastAsia="Times New Roman" w:hAnsi="Arial" w:cs="Arial"/>
          <w:sz w:val="24"/>
          <w:szCs w:val="24"/>
          <w:lang w:eastAsia="pt-BR"/>
        </w:rPr>
        <w:t xml:space="preserve">Estadual/Distrital </w:t>
      </w:r>
      <w:r w:rsidRPr="002B798F">
        <w:rPr>
          <w:rFonts w:ascii="Arial" w:eastAsia="Times New Roman" w:hAnsi="Arial" w:cs="Arial"/>
          <w:sz w:val="24"/>
          <w:szCs w:val="24"/>
          <w:lang w:eastAsia="pt-BR"/>
        </w:rPr>
        <w:t>relacionados ao objeto contratual, deverá comprovar tal condição mediante a</w:t>
      </w:r>
      <w:r w:rsidRPr="00070F82">
        <w:rPr>
          <w:rFonts w:ascii="Arial" w:eastAsia="Times New Roman" w:hAnsi="Arial" w:cs="Arial"/>
          <w:sz w:val="24"/>
          <w:szCs w:val="24"/>
          <w:lang w:eastAsia="pt-BR"/>
        </w:rPr>
        <w:t xml:space="preserve">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3"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064E7B1"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insolvência civil expedida pelo distribuidor do </w:t>
      </w:r>
      <w:r w:rsidRPr="002757B7">
        <w:rPr>
          <w:rFonts w:ascii="Arial" w:eastAsia="Times New Roman" w:hAnsi="Arial" w:cs="Arial"/>
          <w:sz w:val="24"/>
          <w:szCs w:val="24"/>
          <w:lang w:eastAsia="pt-BR"/>
        </w:rPr>
        <w:t>domicílio ou sede do licitante</w:t>
      </w:r>
      <w:r w:rsidRPr="000A24ED">
        <w:rPr>
          <w:rFonts w:ascii="Arial" w:eastAsia="Times New Roman" w:hAnsi="Arial" w:cs="Arial"/>
          <w:sz w:val="24"/>
          <w:szCs w:val="24"/>
          <w:lang w:eastAsia="pt-BR"/>
        </w:rPr>
        <w:t xml:space="preserve">, caso se trate de pessoa física, desde que admitida </w:t>
      </w:r>
      <w:r w:rsidRPr="000A24ED">
        <w:rPr>
          <w:rFonts w:ascii="Arial" w:eastAsia="Times New Roman" w:hAnsi="Arial" w:cs="Arial"/>
          <w:sz w:val="24"/>
          <w:szCs w:val="24"/>
          <w:lang w:eastAsia="pt-BR"/>
        </w:rPr>
        <w:lastRenderedPageBreak/>
        <w:t xml:space="preserve">a sua participação na licitação (art. 5º, inciso II, alínea “c”, da </w:t>
      </w:r>
      <w:hyperlink r:id="rId104" w:history="1">
        <w:r w:rsidR="00F31D15" w:rsidRPr="000A24ED">
          <w:rPr>
            <w:rStyle w:val="Hyperlink"/>
            <w:rFonts w:ascii="Arial" w:hAnsi="Arial" w:cs="Arial"/>
            <w:sz w:val="24"/>
            <w:szCs w:val="24"/>
          </w:rPr>
          <w:t>IN SEGES/ME n. 116/2021</w:t>
        </w:r>
      </w:hyperlink>
      <w:r w:rsidRPr="000A24ED">
        <w:rPr>
          <w:rFonts w:ascii="Arial" w:eastAsia="Times New Roman" w:hAnsi="Arial" w:cs="Arial"/>
          <w:sz w:val="24"/>
          <w:szCs w:val="24"/>
          <w:lang w:eastAsia="pt-BR"/>
        </w:rPr>
        <w:t>), ou de sociedade simples;</w:t>
      </w:r>
    </w:p>
    <w:p w14:paraId="107B8A85" w14:textId="0558D921" w:rsidR="00646428" w:rsidRPr="002757B7"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falência expedida pelo distribuidor da sede do </w:t>
      </w:r>
      <w:r w:rsidRPr="002757B7">
        <w:rPr>
          <w:rFonts w:ascii="Arial" w:eastAsia="Times New Roman" w:hAnsi="Arial" w:cs="Arial"/>
          <w:sz w:val="24"/>
          <w:szCs w:val="24"/>
          <w:lang w:eastAsia="pt-BR"/>
        </w:rPr>
        <w:t>licitante;</w:t>
      </w:r>
    </w:p>
    <w:p w14:paraId="6D5CD3CF" w14:textId="1D36AB48" w:rsidR="00AE2A6C" w:rsidRPr="002757B7" w:rsidRDefault="00AE2A6C" w:rsidP="009F5F28">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2757B7">
        <w:rPr>
          <w:rFonts w:ascii="Arial" w:eastAsia="Times New Roman" w:hAnsi="Arial" w:cs="Arial"/>
          <w:sz w:val="24"/>
          <w:szCs w:val="24"/>
          <w:lang w:eastAsia="pt-BR"/>
        </w:rPr>
        <w:t>Será verificado se o fornecedor se encontra em recuperação judicial ou extrajudicial.</w:t>
      </w:r>
    </w:p>
    <w:p w14:paraId="1C1F2886" w14:textId="0FBB5363" w:rsidR="00BE161C" w:rsidRPr="002757B7"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2757B7">
        <w:rPr>
          <w:rFonts w:ascii="Arial" w:eastAsia="Times New Roman" w:hAnsi="Arial" w:cs="Arial"/>
          <w:sz w:val="24"/>
          <w:szCs w:val="24"/>
          <w:lang w:eastAsia="pt-BR"/>
        </w:rPr>
        <w:t xml:space="preserve">Caso o fornecedor se encontre em recuperação judicial ou extrajudicial, o agente responsável solicitará que comprove que já teve seu plano de recuperação concedido ou homologado judicialmente, na forma estatuída nos artigos 58 e 165 da </w:t>
      </w:r>
      <w:bookmarkStart w:id="43" w:name="_Hlk228205904"/>
      <w:r w:rsidR="00AB604A" w:rsidRPr="002757B7">
        <w:rPr>
          <w:rStyle w:val="Hyperlink"/>
          <w:rFonts w:ascii="Arial" w:eastAsia="Times New Roman" w:hAnsi="Arial" w:cs="Arial"/>
          <w:sz w:val="24"/>
          <w:szCs w:val="24"/>
          <w:lang w:eastAsia="pt-BR"/>
        </w:rPr>
        <w:fldChar w:fldCharType="begin"/>
      </w:r>
      <w:r w:rsidR="00AB604A" w:rsidRPr="002757B7">
        <w:rPr>
          <w:rStyle w:val="Hyperlink"/>
          <w:rFonts w:ascii="Arial" w:eastAsia="Times New Roman" w:hAnsi="Arial" w:cs="Arial"/>
          <w:sz w:val="24"/>
          <w:szCs w:val="24"/>
          <w:lang w:eastAsia="pt-BR"/>
        </w:rPr>
        <w:instrText xml:space="preserve"> HYPERLINK "https://www.planalto.gov.br/ccivil_03/_ato2004-2006/2005/lei/l11101.htm" </w:instrText>
      </w:r>
      <w:r w:rsidR="00AB604A" w:rsidRPr="002757B7">
        <w:rPr>
          <w:rStyle w:val="Hyperlink"/>
          <w:rFonts w:ascii="Arial" w:eastAsia="Times New Roman" w:hAnsi="Arial" w:cs="Arial"/>
          <w:sz w:val="24"/>
          <w:szCs w:val="24"/>
          <w:lang w:eastAsia="pt-BR"/>
        </w:rPr>
      </w:r>
      <w:r w:rsidR="00AB604A" w:rsidRPr="002757B7">
        <w:rPr>
          <w:rStyle w:val="Hyperlink"/>
          <w:rFonts w:ascii="Arial" w:eastAsia="Times New Roman" w:hAnsi="Arial" w:cs="Arial"/>
          <w:sz w:val="24"/>
          <w:szCs w:val="24"/>
          <w:lang w:eastAsia="pt-BR"/>
        </w:rPr>
        <w:fldChar w:fldCharType="separate"/>
      </w:r>
      <w:r w:rsidR="00AB604A" w:rsidRPr="002757B7">
        <w:rPr>
          <w:rStyle w:val="Hyperlink"/>
          <w:rFonts w:ascii="Arial" w:eastAsia="Times New Roman" w:hAnsi="Arial" w:cs="Arial"/>
          <w:sz w:val="24"/>
          <w:szCs w:val="24"/>
          <w:lang w:eastAsia="pt-BR"/>
        </w:rPr>
        <w:t>Lei n. 11.101/2005</w:t>
      </w:r>
      <w:r w:rsidR="00AB604A" w:rsidRPr="002757B7">
        <w:rPr>
          <w:rStyle w:val="Hyperlink"/>
          <w:rFonts w:ascii="Arial" w:eastAsia="Times New Roman" w:hAnsi="Arial" w:cs="Arial"/>
          <w:sz w:val="24"/>
          <w:szCs w:val="24"/>
          <w:lang w:eastAsia="pt-BR"/>
        </w:rPr>
        <w:fldChar w:fldCharType="end"/>
      </w:r>
      <w:bookmarkEnd w:id="43"/>
      <w:r w:rsidRPr="002757B7">
        <w:rPr>
          <w:rFonts w:ascii="Arial" w:eastAsia="Times New Roman" w:hAnsi="Arial" w:cs="Arial"/>
          <w:sz w:val="24"/>
          <w:szCs w:val="24"/>
          <w:lang w:eastAsia="pt-BR"/>
        </w:rPr>
        <w:t>, sem prejuízo do atendimento das demais exigências licitatórias cabíveis.</w:t>
      </w:r>
    </w:p>
    <w:p w14:paraId="72625EB0" w14:textId="07C827D8" w:rsidR="00BE161C" w:rsidRPr="002757B7"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2757B7">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2757B7"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2757B7">
        <w:rPr>
          <w:rFonts w:ascii="Arial" w:eastAsia="Times New Roman" w:hAnsi="Arial" w:cs="Arial"/>
          <w:sz w:val="24"/>
          <w:szCs w:val="24"/>
          <w:lang w:eastAsia="pt-BR"/>
        </w:rPr>
        <w:t>Na hipótese de não atendimento da diligência no prazo previsto, o fornecedor será inabilitado.</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14049C90" w14:textId="1BDE5729"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w:t>
      </w:r>
      <w:hyperlink r:id="rId105"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453DFFF5"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2757B7">
        <w:rPr>
          <w:rFonts w:ascii="Arial" w:eastAsia="Times New Roman" w:hAnsi="Arial" w:cs="Arial"/>
          <w:color w:val="0000FF"/>
          <w:sz w:val="24"/>
          <w:szCs w:val="24"/>
          <w:u w:val="single"/>
          <w:lang w:eastAsia="pt-BR"/>
        </w:rPr>
        <w:t>1.8</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A última auditoria contábil-financeira da cooperativa, conforme dispõe o art. 112 da </w:t>
      </w:r>
      <w:hyperlink r:id="rId106"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107"/>
      <w:headerReference w:type="first" r:id="rId108"/>
      <w:footerReference w:type="first" r:id="rId109"/>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2CB4C" w14:textId="77777777" w:rsidR="00B92907" w:rsidRDefault="00B92907" w:rsidP="00AA69F7">
      <w:pPr>
        <w:spacing w:after="0" w:line="240" w:lineRule="auto"/>
      </w:pPr>
      <w:r>
        <w:separator/>
      </w:r>
    </w:p>
  </w:endnote>
  <w:endnote w:type="continuationSeparator" w:id="0">
    <w:p w14:paraId="04D9C1CE" w14:textId="77777777" w:rsidR="00B92907" w:rsidRDefault="00B92907" w:rsidP="00AA69F7">
      <w:pPr>
        <w:spacing w:after="0" w:line="240" w:lineRule="auto"/>
      </w:pPr>
      <w:r>
        <w:continuationSeparator/>
      </w:r>
    </w:p>
  </w:endnote>
  <w:endnote w:type="continuationNotice" w:id="1">
    <w:p w14:paraId="00344296" w14:textId="77777777" w:rsidR="00B92907" w:rsidRDefault="00B929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3A18F203"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FF63FE">
      <w:rPr>
        <w:rFonts w:ascii="Times New Roman" w:hAnsi="Times New Roman" w:cs="Times New Roman"/>
        <w:i/>
        <w:iCs/>
        <w:color w:val="3B3838" w:themeColor="background2" w:themeShade="40"/>
        <w:sz w:val="16"/>
        <w:szCs w:val="16"/>
      </w:rPr>
      <w:t>Mar</w:t>
    </w:r>
    <w:r w:rsidR="000E3AD5">
      <w:rPr>
        <w:rFonts w:ascii="Times New Roman" w:hAnsi="Times New Roman" w:cs="Times New Roman"/>
        <w:i/>
        <w:iCs/>
        <w:color w:val="3B3838" w:themeColor="background2" w:themeShade="40"/>
        <w:sz w:val="16"/>
        <w:szCs w:val="16"/>
      </w:rPr>
      <w:t>ç</w:t>
    </w:r>
    <w:r w:rsidR="0008785D">
      <w:rPr>
        <w:rFonts w:ascii="Times New Roman" w:hAnsi="Times New Roman" w:cs="Times New Roman"/>
        <w:i/>
        <w:iCs/>
        <w:color w:val="3B3838" w:themeColor="background2" w:themeShade="40"/>
        <w:sz w:val="16"/>
        <w:szCs w:val="16"/>
      </w:rPr>
      <w:t>o</w:t>
    </w:r>
    <w:r>
      <w:rPr>
        <w:rFonts w:ascii="Times New Roman" w:hAnsi="Times New Roman" w:cs="Times New Roman"/>
        <w:i/>
        <w:iCs/>
        <w:color w:val="3B3838" w:themeColor="background2" w:themeShade="40"/>
        <w:sz w:val="16"/>
        <w:szCs w:val="16"/>
      </w:rPr>
      <w:t>/202</w:t>
    </w:r>
    <w:r w:rsidR="00FF63FE">
      <w:rPr>
        <w:rFonts w:ascii="Times New Roman" w:hAnsi="Times New Roman" w:cs="Times New Roman"/>
        <w:i/>
        <w:iCs/>
        <w:color w:val="3B3838" w:themeColor="background2" w:themeShade="40"/>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E851C" w14:textId="77777777" w:rsidR="00B92907" w:rsidRDefault="00B92907" w:rsidP="00AA69F7">
      <w:pPr>
        <w:spacing w:after="0" w:line="240" w:lineRule="auto"/>
      </w:pPr>
      <w:r>
        <w:separator/>
      </w:r>
    </w:p>
  </w:footnote>
  <w:footnote w:type="continuationSeparator" w:id="0">
    <w:p w14:paraId="4AACEFA5" w14:textId="77777777" w:rsidR="00B92907" w:rsidRDefault="00B92907" w:rsidP="00AA69F7">
      <w:pPr>
        <w:spacing w:after="0" w:line="240" w:lineRule="auto"/>
      </w:pPr>
      <w:r>
        <w:continuationSeparator/>
      </w:r>
    </w:p>
  </w:footnote>
  <w:footnote w:type="continuationNotice" w:id="1">
    <w:p w14:paraId="2BA14F89" w14:textId="77777777" w:rsidR="00B92907" w:rsidRDefault="00B929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4A3431E7"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B96A68">
      <w:rPr>
        <w:rFonts w:ascii="Arial" w:hAnsi="Arial" w:cs="Arial"/>
        <w:sz w:val="20"/>
        <w:szCs w:val="20"/>
      </w:rPr>
      <w:t>22</w:t>
    </w:r>
    <w:r w:rsidRPr="00D960FB">
      <w:rPr>
        <w:rFonts w:ascii="Arial" w:hAnsi="Arial" w:cs="Arial"/>
        <w:sz w:val="20"/>
        <w:szCs w:val="20"/>
      </w:rPr>
      <w:t>/202</w:t>
    </w:r>
    <w:r w:rsidR="002D3A60">
      <w:rPr>
        <w:rFonts w:ascii="Arial" w:hAnsi="Arial" w:cs="Arial"/>
        <w:sz w:val="20"/>
        <w:szCs w:val="20"/>
      </w:rPr>
      <w:t>6</w:t>
    </w:r>
    <w:r w:rsidR="003714AE" w:rsidRPr="00B96A68">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96776464">
    <w:abstractNumId w:val="3"/>
  </w:num>
  <w:num w:numId="2" w16cid:durableId="2104837015">
    <w:abstractNumId w:val="4"/>
  </w:num>
  <w:num w:numId="3" w16cid:durableId="1295452423">
    <w:abstractNumId w:val="1"/>
  </w:num>
  <w:num w:numId="4" w16cid:durableId="976303841">
    <w:abstractNumId w:val="5"/>
  </w:num>
  <w:num w:numId="5" w16cid:durableId="195776460">
    <w:abstractNumId w:val="2"/>
  </w:num>
  <w:num w:numId="6" w16cid:durableId="2063207469">
    <w:abstractNumId w:val="0"/>
  </w:num>
  <w:num w:numId="7" w16cid:durableId="7817303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1826"/>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26D2E"/>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3E2"/>
    <w:rsid w:val="00046ECC"/>
    <w:rsid w:val="000476DF"/>
    <w:rsid w:val="00047D41"/>
    <w:rsid w:val="0005056C"/>
    <w:rsid w:val="00051326"/>
    <w:rsid w:val="000518D1"/>
    <w:rsid w:val="00053021"/>
    <w:rsid w:val="000555A6"/>
    <w:rsid w:val="0005573D"/>
    <w:rsid w:val="0005683F"/>
    <w:rsid w:val="00057BDE"/>
    <w:rsid w:val="00060380"/>
    <w:rsid w:val="00060F4A"/>
    <w:rsid w:val="000611AE"/>
    <w:rsid w:val="00061584"/>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187D"/>
    <w:rsid w:val="000A2013"/>
    <w:rsid w:val="000A24ED"/>
    <w:rsid w:val="000A39F6"/>
    <w:rsid w:val="000A4BA3"/>
    <w:rsid w:val="000A5945"/>
    <w:rsid w:val="000A5AB3"/>
    <w:rsid w:val="000A60FD"/>
    <w:rsid w:val="000A6EEA"/>
    <w:rsid w:val="000A70EC"/>
    <w:rsid w:val="000A7EC6"/>
    <w:rsid w:val="000B0F34"/>
    <w:rsid w:val="000B1AA7"/>
    <w:rsid w:val="000B3C57"/>
    <w:rsid w:val="000B761B"/>
    <w:rsid w:val="000C0962"/>
    <w:rsid w:val="000C0F82"/>
    <w:rsid w:val="000C112D"/>
    <w:rsid w:val="000C2A1F"/>
    <w:rsid w:val="000C328A"/>
    <w:rsid w:val="000C3EC6"/>
    <w:rsid w:val="000C5740"/>
    <w:rsid w:val="000C57A0"/>
    <w:rsid w:val="000C6577"/>
    <w:rsid w:val="000C6D30"/>
    <w:rsid w:val="000C6DA8"/>
    <w:rsid w:val="000C75B4"/>
    <w:rsid w:val="000C75E3"/>
    <w:rsid w:val="000D00BE"/>
    <w:rsid w:val="000D1442"/>
    <w:rsid w:val="000D194A"/>
    <w:rsid w:val="000D2C0B"/>
    <w:rsid w:val="000D4B91"/>
    <w:rsid w:val="000D6D28"/>
    <w:rsid w:val="000E09D2"/>
    <w:rsid w:val="000E0B00"/>
    <w:rsid w:val="000E0E43"/>
    <w:rsid w:val="000E1557"/>
    <w:rsid w:val="000E1A75"/>
    <w:rsid w:val="000E2FCE"/>
    <w:rsid w:val="000E3AD5"/>
    <w:rsid w:val="000E3C5E"/>
    <w:rsid w:val="000E522A"/>
    <w:rsid w:val="000E6313"/>
    <w:rsid w:val="000E7CE6"/>
    <w:rsid w:val="000F07C4"/>
    <w:rsid w:val="000F0D7E"/>
    <w:rsid w:val="000F1767"/>
    <w:rsid w:val="000F2DBB"/>
    <w:rsid w:val="000F4010"/>
    <w:rsid w:val="000F4C50"/>
    <w:rsid w:val="000F53A0"/>
    <w:rsid w:val="000F596A"/>
    <w:rsid w:val="000F5A29"/>
    <w:rsid w:val="000F5C7A"/>
    <w:rsid w:val="000F6850"/>
    <w:rsid w:val="000F7463"/>
    <w:rsid w:val="00100102"/>
    <w:rsid w:val="00102AE9"/>
    <w:rsid w:val="0010599F"/>
    <w:rsid w:val="00105C86"/>
    <w:rsid w:val="001116D0"/>
    <w:rsid w:val="00112DC5"/>
    <w:rsid w:val="00115368"/>
    <w:rsid w:val="00115B19"/>
    <w:rsid w:val="00116ACD"/>
    <w:rsid w:val="00116B6A"/>
    <w:rsid w:val="00116F07"/>
    <w:rsid w:val="00117BCF"/>
    <w:rsid w:val="00120266"/>
    <w:rsid w:val="001212F8"/>
    <w:rsid w:val="00121317"/>
    <w:rsid w:val="001216EA"/>
    <w:rsid w:val="00121923"/>
    <w:rsid w:val="00121B03"/>
    <w:rsid w:val="00121F3A"/>
    <w:rsid w:val="00123102"/>
    <w:rsid w:val="001237B1"/>
    <w:rsid w:val="0012593B"/>
    <w:rsid w:val="00126D31"/>
    <w:rsid w:val="00126EDF"/>
    <w:rsid w:val="0013000B"/>
    <w:rsid w:val="001300D9"/>
    <w:rsid w:val="001305E0"/>
    <w:rsid w:val="0013094E"/>
    <w:rsid w:val="001312E4"/>
    <w:rsid w:val="0013303A"/>
    <w:rsid w:val="001332F2"/>
    <w:rsid w:val="001349DF"/>
    <w:rsid w:val="0013563E"/>
    <w:rsid w:val="00137F8B"/>
    <w:rsid w:val="00140B1D"/>
    <w:rsid w:val="00140D78"/>
    <w:rsid w:val="00140DEC"/>
    <w:rsid w:val="00141AEF"/>
    <w:rsid w:val="0014216C"/>
    <w:rsid w:val="00142A3E"/>
    <w:rsid w:val="00144742"/>
    <w:rsid w:val="00145616"/>
    <w:rsid w:val="0014621F"/>
    <w:rsid w:val="00146DBA"/>
    <w:rsid w:val="00147689"/>
    <w:rsid w:val="00150FE6"/>
    <w:rsid w:val="00151F81"/>
    <w:rsid w:val="00152CD6"/>
    <w:rsid w:val="00153F93"/>
    <w:rsid w:val="00155164"/>
    <w:rsid w:val="0015681D"/>
    <w:rsid w:val="00157818"/>
    <w:rsid w:val="001610B8"/>
    <w:rsid w:val="00161DB1"/>
    <w:rsid w:val="00161E01"/>
    <w:rsid w:val="001632CF"/>
    <w:rsid w:val="00164D9F"/>
    <w:rsid w:val="00165187"/>
    <w:rsid w:val="0016638B"/>
    <w:rsid w:val="001674AD"/>
    <w:rsid w:val="00167A91"/>
    <w:rsid w:val="00171846"/>
    <w:rsid w:val="001722DF"/>
    <w:rsid w:val="001726D4"/>
    <w:rsid w:val="001728F2"/>
    <w:rsid w:val="00172BAE"/>
    <w:rsid w:val="001739A6"/>
    <w:rsid w:val="00174190"/>
    <w:rsid w:val="00176226"/>
    <w:rsid w:val="00176CDE"/>
    <w:rsid w:val="0017715C"/>
    <w:rsid w:val="0017718F"/>
    <w:rsid w:val="001773C6"/>
    <w:rsid w:val="00180B82"/>
    <w:rsid w:val="001813F6"/>
    <w:rsid w:val="00181D35"/>
    <w:rsid w:val="00181ECD"/>
    <w:rsid w:val="001841BA"/>
    <w:rsid w:val="001862C1"/>
    <w:rsid w:val="00186A84"/>
    <w:rsid w:val="00186D63"/>
    <w:rsid w:val="00187154"/>
    <w:rsid w:val="00187C88"/>
    <w:rsid w:val="00190F57"/>
    <w:rsid w:val="001944CA"/>
    <w:rsid w:val="001A0A0A"/>
    <w:rsid w:val="001A1857"/>
    <w:rsid w:val="001A2C99"/>
    <w:rsid w:val="001A3368"/>
    <w:rsid w:val="001A34E5"/>
    <w:rsid w:val="001A4398"/>
    <w:rsid w:val="001A4F28"/>
    <w:rsid w:val="001A5F7E"/>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3D33"/>
    <w:rsid w:val="001D5DE0"/>
    <w:rsid w:val="001D6DE7"/>
    <w:rsid w:val="001D6F0E"/>
    <w:rsid w:val="001E028B"/>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B0F"/>
    <w:rsid w:val="00215F90"/>
    <w:rsid w:val="00216836"/>
    <w:rsid w:val="002171A4"/>
    <w:rsid w:val="0022122B"/>
    <w:rsid w:val="00222302"/>
    <w:rsid w:val="00223733"/>
    <w:rsid w:val="0022373F"/>
    <w:rsid w:val="00223C74"/>
    <w:rsid w:val="00223EAA"/>
    <w:rsid w:val="0022451B"/>
    <w:rsid w:val="00225CD3"/>
    <w:rsid w:val="00226432"/>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523"/>
    <w:rsid w:val="00257BA5"/>
    <w:rsid w:val="002602CB"/>
    <w:rsid w:val="00262297"/>
    <w:rsid w:val="00262B11"/>
    <w:rsid w:val="00263C40"/>
    <w:rsid w:val="00264DA1"/>
    <w:rsid w:val="00266B0E"/>
    <w:rsid w:val="00267542"/>
    <w:rsid w:val="00267B87"/>
    <w:rsid w:val="00272165"/>
    <w:rsid w:val="00273B11"/>
    <w:rsid w:val="0027472D"/>
    <w:rsid w:val="002757B7"/>
    <w:rsid w:val="00277A99"/>
    <w:rsid w:val="0028026B"/>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B798F"/>
    <w:rsid w:val="002C067C"/>
    <w:rsid w:val="002C1A4D"/>
    <w:rsid w:val="002C2B9C"/>
    <w:rsid w:val="002C368C"/>
    <w:rsid w:val="002C3EA5"/>
    <w:rsid w:val="002C5A7F"/>
    <w:rsid w:val="002C68EE"/>
    <w:rsid w:val="002C76FC"/>
    <w:rsid w:val="002C7EF1"/>
    <w:rsid w:val="002D1921"/>
    <w:rsid w:val="002D19CC"/>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228A"/>
    <w:rsid w:val="002F3012"/>
    <w:rsid w:val="002F35E1"/>
    <w:rsid w:val="002F4420"/>
    <w:rsid w:val="002F479D"/>
    <w:rsid w:val="002F6880"/>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3E2"/>
    <w:rsid w:val="00317C6C"/>
    <w:rsid w:val="00320431"/>
    <w:rsid w:val="00321059"/>
    <w:rsid w:val="003218F8"/>
    <w:rsid w:val="00322177"/>
    <w:rsid w:val="00322E6E"/>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FCF"/>
    <w:rsid w:val="00342D3C"/>
    <w:rsid w:val="00343F52"/>
    <w:rsid w:val="00344663"/>
    <w:rsid w:val="00344949"/>
    <w:rsid w:val="00344B86"/>
    <w:rsid w:val="00345E79"/>
    <w:rsid w:val="0034781E"/>
    <w:rsid w:val="00347D57"/>
    <w:rsid w:val="00350CA3"/>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52AC"/>
    <w:rsid w:val="00365E4D"/>
    <w:rsid w:val="003660BE"/>
    <w:rsid w:val="003662A9"/>
    <w:rsid w:val="003676CC"/>
    <w:rsid w:val="003714AE"/>
    <w:rsid w:val="00371AC3"/>
    <w:rsid w:val="00373FD7"/>
    <w:rsid w:val="003775F2"/>
    <w:rsid w:val="00380997"/>
    <w:rsid w:val="00382A59"/>
    <w:rsid w:val="00382E53"/>
    <w:rsid w:val="00382F1C"/>
    <w:rsid w:val="003835E9"/>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97259"/>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6B"/>
    <w:rsid w:val="003C21CD"/>
    <w:rsid w:val="003C270D"/>
    <w:rsid w:val="003C2C6C"/>
    <w:rsid w:val="003C3DE8"/>
    <w:rsid w:val="003C4EF1"/>
    <w:rsid w:val="003C5391"/>
    <w:rsid w:val="003C56E0"/>
    <w:rsid w:val="003C56F1"/>
    <w:rsid w:val="003C7FC2"/>
    <w:rsid w:val="003D000A"/>
    <w:rsid w:val="003D0A44"/>
    <w:rsid w:val="003D14CF"/>
    <w:rsid w:val="003D2120"/>
    <w:rsid w:val="003D4315"/>
    <w:rsid w:val="003D4463"/>
    <w:rsid w:val="003D5C3A"/>
    <w:rsid w:val="003D613B"/>
    <w:rsid w:val="003D6439"/>
    <w:rsid w:val="003E05BE"/>
    <w:rsid w:val="003E1D50"/>
    <w:rsid w:val="003E20A7"/>
    <w:rsid w:val="003E435B"/>
    <w:rsid w:val="003E44BB"/>
    <w:rsid w:val="003E4A8F"/>
    <w:rsid w:val="003E6EF3"/>
    <w:rsid w:val="003E6F58"/>
    <w:rsid w:val="003F11F8"/>
    <w:rsid w:val="003F12FF"/>
    <w:rsid w:val="003F1D3F"/>
    <w:rsid w:val="003F1DDC"/>
    <w:rsid w:val="003F34EB"/>
    <w:rsid w:val="003F3F8D"/>
    <w:rsid w:val="003F4383"/>
    <w:rsid w:val="003F5BC6"/>
    <w:rsid w:val="003F6906"/>
    <w:rsid w:val="003F698D"/>
    <w:rsid w:val="00400228"/>
    <w:rsid w:val="0040050A"/>
    <w:rsid w:val="00400B41"/>
    <w:rsid w:val="00401F23"/>
    <w:rsid w:val="00404B27"/>
    <w:rsid w:val="00407CFB"/>
    <w:rsid w:val="00410860"/>
    <w:rsid w:val="00410DB0"/>
    <w:rsid w:val="00410F60"/>
    <w:rsid w:val="004110B3"/>
    <w:rsid w:val="004142D7"/>
    <w:rsid w:val="004171C8"/>
    <w:rsid w:val="004204AE"/>
    <w:rsid w:val="00420C7C"/>
    <w:rsid w:val="00422664"/>
    <w:rsid w:val="00422BA1"/>
    <w:rsid w:val="00423DEF"/>
    <w:rsid w:val="00424641"/>
    <w:rsid w:val="004256BC"/>
    <w:rsid w:val="00425B70"/>
    <w:rsid w:val="004331A6"/>
    <w:rsid w:val="00433B06"/>
    <w:rsid w:val="004342B5"/>
    <w:rsid w:val="00434715"/>
    <w:rsid w:val="0043520B"/>
    <w:rsid w:val="00436BD4"/>
    <w:rsid w:val="0043701A"/>
    <w:rsid w:val="00437BB7"/>
    <w:rsid w:val="004407C9"/>
    <w:rsid w:val="00442519"/>
    <w:rsid w:val="00442D67"/>
    <w:rsid w:val="00443B67"/>
    <w:rsid w:val="00446AA3"/>
    <w:rsid w:val="004475CE"/>
    <w:rsid w:val="0045010D"/>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2C15"/>
    <w:rsid w:val="00474196"/>
    <w:rsid w:val="00475C61"/>
    <w:rsid w:val="004764A8"/>
    <w:rsid w:val="00481F25"/>
    <w:rsid w:val="00482546"/>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731D"/>
    <w:rsid w:val="00497CF9"/>
    <w:rsid w:val="004A05A0"/>
    <w:rsid w:val="004A086F"/>
    <w:rsid w:val="004A0AF2"/>
    <w:rsid w:val="004A0DAF"/>
    <w:rsid w:val="004A19E8"/>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173"/>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222A8"/>
    <w:rsid w:val="00522721"/>
    <w:rsid w:val="00522DA1"/>
    <w:rsid w:val="00524A5F"/>
    <w:rsid w:val="00525DCE"/>
    <w:rsid w:val="00525E80"/>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4AC7"/>
    <w:rsid w:val="005654D9"/>
    <w:rsid w:val="005669CB"/>
    <w:rsid w:val="0056763E"/>
    <w:rsid w:val="00567E26"/>
    <w:rsid w:val="00572579"/>
    <w:rsid w:val="00572A26"/>
    <w:rsid w:val="0057336C"/>
    <w:rsid w:val="00573DF2"/>
    <w:rsid w:val="00575E7C"/>
    <w:rsid w:val="005760CF"/>
    <w:rsid w:val="00581061"/>
    <w:rsid w:val="00581071"/>
    <w:rsid w:val="0058188B"/>
    <w:rsid w:val="005823EB"/>
    <w:rsid w:val="00583568"/>
    <w:rsid w:val="005838B4"/>
    <w:rsid w:val="0058445A"/>
    <w:rsid w:val="005861EA"/>
    <w:rsid w:val="00587576"/>
    <w:rsid w:val="005914D7"/>
    <w:rsid w:val="005924D8"/>
    <w:rsid w:val="0059258A"/>
    <w:rsid w:val="00592CE5"/>
    <w:rsid w:val="00593793"/>
    <w:rsid w:val="00593B27"/>
    <w:rsid w:val="00593DA3"/>
    <w:rsid w:val="00595C4B"/>
    <w:rsid w:val="005967E8"/>
    <w:rsid w:val="00597525"/>
    <w:rsid w:val="005A1690"/>
    <w:rsid w:val="005A2DB1"/>
    <w:rsid w:val="005A31C2"/>
    <w:rsid w:val="005A5917"/>
    <w:rsid w:val="005A5C59"/>
    <w:rsid w:val="005A65CF"/>
    <w:rsid w:val="005A7D05"/>
    <w:rsid w:val="005B04CE"/>
    <w:rsid w:val="005B3F7A"/>
    <w:rsid w:val="005B5631"/>
    <w:rsid w:val="005B5F38"/>
    <w:rsid w:val="005B669D"/>
    <w:rsid w:val="005B6F1E"/>
    <w:rsid w:val="005B793B"/>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3BD6"/>
    <w:rsid w:val="005D43AE"/>
    <w:rsid w:val="005D45FE"/>
    <w:rsid w:val="005D73D7"/>
    <w:rsid w:val="005D7E4A"/>
    <w:rsid w:val="005E0182"/>
    <w:rsid w:val="005E01AE"/>
    <w:rsid w:val="005E058E"/>
    <w:rsid w:val="005E0B07"/>
    <w:rsid w:val="005E1314"/>
    <w:rsid w:val="005E41C7"/>
    <w:rsid w:val="005E4DBE"/>
    <w:rsid w:val="005E50AC"/>
    <w:rsid w:val="005E5280"/>
    <w:rsid w:val="005E5E92"/>
    <w:rsid w:val="005E6520"/>
    <w:rsid w:val="005F1C7D"/>
    <w:rsid w:val="005F26DD"/>
    <w:rsid w:val="005F2819"/>
    <w:rsid w:val="005F28FA"/>
    <w:rsid w:val="005F3BB6"/>
    <w:rsid w:val="005F4891"/>
    <w:rsid w:val="005F5C3D"/>
    <w:rsid w:val="005F7CC8"/>
    <w:rsid w:val="005F7F9D"/>
    <w:rsid w:val="00600A4D"/>
    <w:rsid w:val="00600E5D"/>
    <w:rsid w:val="00600E90"/>
    <w:rsid w:val="0060154F"/>
    <w:rsid w:val="00601910"/>
    <w:rsid w:val="00601969"/>
    <w:rsid w:val="0060204C"/>
    <w:rsid w:val="00602262"/>
    <w:rsid w:val="00602CDA"/>
    <w:rsid w:val="0060405C"/>
    <w:rsid w:val="0060556B"/>
    <w:rsid w:val="00605A37"/>
    <w:rsid w:val="00605EA9"/>
    <w:rsid w:val="0060667A"/>
    <w:rsid w:val="00607487"/>
    <w:rsid w:val="00610382"/>
    <w:rsid w:val="00610408"/>
    <w:rsid w:val="00611804"/>
    <w:rsid w:val="00611B8B"/>
    <w:rsid w:val="006125AC"/>
    <w:rsid w:val="00612B54"/>
    <w:rsid w:val="00613BCF"/>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675CC"/>
    <w:rsid w:val="006711EF"/>
    <w:rsid w:val="00672000"/>
    <w:rsid w:val="00672E79"/>
    <w:rsid w:val="006731F8"/>
    <w:rsid w:val="00673280"/>
    <w:rsid w:val="00674423"/>
    <w:rsid w:val="00674BE3"/>
    <w:rsid w:val="00675B24"/>
    <w:rsid w:val="00675EA9"/>
    <w:rsid w:val="00675ECF"/>
    <w:rsid w:val="00676CBD"/>
    <w:rsid w:val="006771B0"/>
    <w:rsid w:val="00677E5D"/>
    <w:rsid w:val="00680F31"/>
    <w:rsid w:val="006814B6"/>
    <w:rsid w:val="00683E4D"/>
    <w:rsid w:val="00684D47"/>
    <w:rsid w:val="00685638"/>
    <w:rsid w:val="0068719B"/>
    <w:rsid w:val="00691451"/>
    <w:rsid w:val="00692D34"/>
    <w:rsid w:val="006931A3"/>
    <w:rsid w:val="006932D0"/>
    <w:rsid w:val="00693C87"/>
    <w:rsid w:val="006956CF"/>
    <w:rsid w:val="006A0286"/>
    <w:rsid w:val="006A1CA5"/>
    <w:rsid w:val="006A227D"/>
    <w:rsid w:val="006A4EB3"/>
    <w:rsid w:val="006A666A"/>
    <w:rsid w:val="006A6761"/>
    <w:rsid w:val="006B022E"/>
    <w:rsid w:val="006B0322"/>
    <w:rsid w:val="006B0A34"/>
    <w:rsid w:val="006B196E"/>
    <w:rsid w:val="006B499E"/>
    <w:rsid w:val="006B4DF7"/>
    <w:rsid w:val="006B6002"/>
    <w:rsid w:val="006B6334"/>
    <w:rsid w:val="006B6816"/>
    <w:rsid w:val="006B7A44"/>
    <w:rsid w:val="006C05AE"/>
    <w:rsid w:val="006C1FDF"/>
    <w:rsid w:val="006C3935"/>
    <w:rsid w:val="006C566B"/>
    <w:rsid w:val="006C5909"/>
    <w:rsid w:val="006C6151"/>
    <w:rsid w:val="006C6353"/>
    <w:rsid w:val="006C6550"/>
    <w:rsid w:val="006C7D55"/>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5D39"/>
    <w:rsid w:val="006F6CEE"/>
    <w:rsid w:val="006F7915"/>
    <w:rsid w:val="006F7E11"/>
    <w:rsid w:val="006F7F2F"/>
    <w:rsid w:val="0070021A"/>
    <w:rsid w:val="007002FD"/>
    <w:rsid w:val="00700D09"/>
    <w:rsid w:val="00702D8E"/>
    <w:rsid w:val="00703686"/>
    <w:rsid w:val="007055F4"/>
    <w:rsid w:val="00705FA2"/>
    <w:rsid w:val="007071C7"/>
    <w:rsid w:val="007075AC"/>
    <w:rsid w:val="0070769B"/>
    <w:rsid w:val="00707A74"/>
    <w:rsid w:val="0071094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26F7"/>
    <w:rsid w:val="00734030"/>
    <w:rsid w:val="007349C1"/>
    <w:rsid w:val="00735243"/>
    <w:rsid w:val="007361AE"/>
    <w:rsid w:val="0073629B"/>
    <w:rsid w:val="007366C1"/>
    <w:rsid w:val="0073710A"/>
    <w:rsid w:val="007413D8"/>
    <w:rsid w:val="00741B9E"/>
    <w:rsid w:val="007427C3"/>
    <w:rsid w:val="00742AB0"/>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56D"/>
    <w:rsid w:val="00785C3C"/>
    <w:rsid w:val="00785C81"/>
    <w:rsid w:val="00787630"/>
    <w:rsid w:val="00790581"/>
    <w:rsid w:val="007909B9"/>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3F1C"/>
    <w:rsid w:val="007A41D5"/>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38F9"/>
    <w:rsid w:val="007D5AF9"/>
    <w:rsid w:val="007D6F5F"/>
    <w:rsid w:val="007D7EFA"/>
    <w:rsid w:val="007E1A95"/>
    <w:rsid w:val="007E1DA0"/>
    <w:rsid w:val="007E3F05"/>
    <w:rsid w:val="007E4160"/>
    <w:rsid w:val="007E4B17"/>
    <w:rsid w:val="007E4BBE"/>
    <w:rsid w:val="007E5D65"/>
    <w:rsid w:val="007E6FD8"/>
    <w:rsid w:val="007F06A9"/>
    <w:rsid w:val="007F0A12"/>
    <w:rsid w:val="007F1530"/>
    <w:rsid w:val="007F1A48"/>
    <w:rsid w:val="007F2F2F"/>
    <w:rsid w:val="007F41B3"/>
    <w:rsid w:val="007F4293"/>
    <w:rsid w:val="007F4379"/>
    <w:rsid w:val="007F51D3"/>
    <w:rsid w:val="007F66A9"/>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0C69"/>
    <w:rsid w:val="00810D57"/>
    <w:rsid w:val="0081156A"/>
    <w:rsid w:val="00811B2E"/>
    <w:rsid w:val="00812295"/>
    <w:rsid w:val="008151FD"/>
    <w:rsid w:val="008158BD"/>
    <w:rsid w:val="008171DD"/>
    <w:rsid w:val="0081740B"/>
    <w:rsid w:val="00820241"/>
    <w:rsid w:val="008204BC"/>
    <w:rsid w:val="00820746"/>
    <w:rsid w:val="008214D9"/>
    <w:rsid w:val="00821540"/>
    <w:rsid w:val="0082183A"/>
    <w:rsid w:val="008222F8"/>
    <w:rsid w:val="00823FC3"/>
    <w:rsid w:val="00824632"/>
    <w:rsid w:val="008254AB"/>
    <w:rsid w:val="00825856"/>
    <w:rsid w:val="00826485"/>
    <w:rsid w:val="00826604"/>
    <w:rsid w:val="0082695A"/>
    <w:rsid w:val="008269E3"/>
    <w:rsid w:val="0083210D"/>
    <w:rsid w:val="00833065"/>
    <w:rsid w:val="008342F8"/>
    <w:rsid w:val="008345DF"/>
    <w:rsid w:val="008349B3"/>
    <w:rsid w:val="00835B03"/>
    <w:rsid w:val="0083728A"/>
    <w:rsid w:val="00842468"/>
    <w:rsid w:val="008424A8"/>
    <w:rsid w:val="008439CB"/>
    <w:rsid w:val="00844259"/>
    <w:rsid w:val="00845CA5"/>
    <w:rsid w:val="00846053"/>
    <w:rsid w:val="00846E75"/>
    <w:rsid w:val="00846F5A"/>
    <w:rsid w:val="0084727F"/>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A06AB"/>
    <w:rsid w:val="008A362E"/>
    <w:rsid w:val="008A4279"/>
    <w:rsid w:val="008A5523"/>
    <w:rsid w:val="008A5A5B"/>
    <w:rsid w:val="008A625A"/>
    <w:rsid w:val="008A658F"/>
    <w:rsid w:val="008A7165"/>
    <w:rsid w:val="008B0169"/>
    <w:rsid w:val="008B1C36"/>
    <w:rsid w:val="008B246A"/>
    <w:rsid w:val="008B49C4"/>
    <w:rsid w:val="008B5B47"/>
    <w:rsid w:val="008B6C03"/>
    <w:rsid w:val="008B7F19"/>
    <w:rsid w:val="008C134A"/>
    <w:rsid w:val="008C23EC"/>
    <w:rsid w:val="008C3500"/>
    <w:rsid w:val="008C4516"/>
    <w:rsid w:val="008C4A58"/>
    <w:rsid w:val="008C5973"/>
    <w:rsid w:val="008C6B2E"/>
    <w:rsid w:val="008C6E5A"/>
    <w:rsid w:val="008C7CC4"/>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D7CF4"/>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4A8A"/>
    <w:rsid w:val="00906E49"/>
    <w:rsid w:val="009074A5"/>
    <w:rsid w:val="00907C99"/>
    <w:rsid w:val="00911124"/>
    <w:rsid w:val="00911222"/>
    <w:rsid w:val="00912363"/>
    <w:rsid w:val="00912D6F"/>
    <w:rsid w:val="00912E3F"/>
    <w:rsid w:val="00912ED1"/>
    <w:rsid w:val="0091529C"/>
    <w:rsid w:val="009158C7"/>
    <w:rsid w:val="00916C52"/>
    <w:rsid w:val="00917818"/>
    <w:rsid w:val="0092013F"/>
    <w:rsid w:val="00920677"/>
    <w:rsid w:val="00920E71"/>
    <w:rsid w:val="0092163A"/>
    <w:rsid w:val="009222C6"/>
    <w:rsid w:val="0092289E"/>
    <w:rsid w:val="00923784"/>
    <w:rsid w:val="0092406E"/>
    <w:rsid w:val="009245A7"/>
    <w:rsid w:val="00924D11"/>
    <w:rsid w:val="009251A6"/>
    <w:rsid w:val="009256F9"/>
    <w:rsid w:val="0092697B"/>
    <w:rsid w:val="0093007A"/>
    <w:rsid w:val="0093068D"/>
    <w:rsid w:val="009306A1"/>
    <w:rsid w:val="00931039"/>
    <w:rsid w:val="009310B0"/>
    <w:rsid w:val="00931130"/>
    <w:rsid w:val="00933BC1"/>
    <w:rsid w:val="00934EE9"/>
    <w:rsid w:val="00936087"/>
    <w:rsid w:val="0093690C"/>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4F9"/>
    <w:rsid w:val="00951950"/>
    <w:rsid w:val="00951C9C"/>
    <w:rsid w:val="00951F53"/>
    <w:rsid w:val="0095498B"/>
    <w:rsid w:val="00954EB7"/>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6742"/>
    <w:rsid w:val="00977303"/>
    <w:rsid w:val="0097785C"/>
    <w:rsid w:val="009802D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14DA"/>
    <w:rsid w:val="009A1B28"/>
    <w:rsid w:val="009A21B2"/>
    <w:rsid w:val="009A29AF"/>
    <w:rsid w:val="009A2BF1"/>
    <w:rsid w:val="009A2D5C"/>
    <w:rsid w:val="009A3E74"/>
    <w:rsid w:val="009A4F2B"/>
    <w:rsid w:val="009A5E84"/>
    <w:rsid w:val="009A78F5"/>
    <w:rsid w:val="009B14A4"/>
    <w:rsid w:val="009B1C77"/>
    <w:rsid w:val="009B1CB0"/>
    <w:rsid w:val="009B31B3"/>
    <w:rsid w:val="009B34FB"/>
    <w:rsid w:val="009B3BB7"/>
    <w:rsid w:val="009B60DE"/>
    <w:rsid w:val="009B7ABD"/>
    <w:rsid w:val="009C074D"/>
    <w:rsid w:val="009C09F4"/>
    <w:rsid w:val="009C1136"/>
    <w:rsid w:val="009C1B30"/>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E4E"/>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121D"/>
    <w:rsid w:val="00A32ADA"/>
    <w:rsid w:val="00A3344F"/>
    <w:rsid w:val="00A35628"/>
    <w:rsid w:val="00A3656D"/>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AB3"/>
    <w:rsid w:val="00A56E04"/>
    <w:rsid w:val="00A5707D"/>
    <w:rsid w:val="00A5751D"/>
    <w:rsid w:val="00A60850"/>
    <w:rsid w:val="00A61D17"/>
    <w:rsid w:val="00A62C57"/>
    <w:rsid w:val="00A62D2D"/>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5B5D"/>
    <w:rsid w:val="00A76109"/>
    <w:rsid w:val="00A7717D"/>
    <w:rsid w:val="00A77A12"/>
    <w:rsid w:val="00A800C4"/>
    <w:rsid w:val="00A8237F"/>
    <w:rsid w:val="00A82B39"/>
    <w:rsid w:val="00A84589"/>
    <w:rsid w:val="00A84ADC"/>
    <w:rsid w:val="00A879D9"/>
    <w:rsid w:val="00A87FB8"/>
    <w:rsid w:val="00A9083F"/>
    <w:rsid w:val="00A94551"/>
    <w:rsid w:val="00A945BD"/>
    <w:rsid w:val="00A94959"/>
    <w:rsid w:val="00A963C3"/>
    <w:rsid w:val="00A96780"/>
    <w:rsid w:val="00A97395"/>
    <w:rsid w:val="00AA2CB1"/>
    <w:rsid w:val="00AA3713"/>
    <w:rsid w:val="00AA3D85"/>
    <w:rsid w:val="00AA40C5"/>
    <w:rsid w:val="00AA480D"/>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604A"/>
    <w:rsid w:val="00AC0D3C"/>
    <w:rsid w:val="00AC567D"/>
    <w:rsid w:val="00AC5E97"/>
    <w:rsid w:val="00AD08D0"/>
    <w:rsid w:val="00AD1852"/>
    <w:rsid w:val="00AD454A"/>
    <w:rsid w:val="00AD45D9"/>
    <w:rsid w:val="00AD5218"/>
    <w:rsid w:val="00AD6C3E"/>
    <w:rsid w:val="00AD741A"/>
    <w:rsid w:val="00AE1EA6"/>
    <w:rsid w:val="00AE2A6C"/>
    <w:rsid w:val="00AE4667"/>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328"/>
    <w:rsid w:val="00B11E2B"/>
    <w:rsid w:val="00B15882"/>
    <w:rsid w:val="00B16022"/>
    <w:rsid w:val="00B16AFA"/>
    <w:rsid w:val="00B17C10"/>
    <w:rsid w:val="00B20047"/>
    <w:rsid w:val="00B2083E"/>
    <w:rsid w:val="00B2202B"/>
    <w:rsid w:val="00B22B26"/>
    <w:rsid w:val="00B22DAC"/>
    <w:rsid w:val="00B23C79"/>
    <w:rsid w:val="00B248C3"/>
    <w:rsid w:val="00B24C1D"/>
    <w:rsid w:val="00B24E87"/>
    <w:rsid w:val="00B258D4"/>
    <w:rsid w:val="00B265ED"/>
    <w:rsid w:val="00B303D8"/>
    <w:rsid w:val="00B30E62"/>
    <w:rsid w:val="00B3182F"/>
    <w:rsid w:val="00B3195E"/>
    <w:rsid w:val="00B323BC"/>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4C3C"/>
    <w:rsid w:val="00B45D72"/>
    <w:rsid w:val="00B465E9"/>
    <w:rsid w:val="00B46C0F"/>
    <w:rsid w:val="00B46EC6"/>
    <w:rsid w:val="00B506D1"/>
    <w:rsid w:val="00B51E28"/>
    <w:rsid w:val="00B51FBA"/>
    <w:rsid w:val="00B525EB"/>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FEE"/>
    <w:rsid w:val="00B725FD"/>
    <w:rsid w:val="00B74263"/>
    <w:rsid w:val="00B743A9"/>
    <w:rsid w:val="00B754BC"/>
    <w:rsid w:val="00B76B16"/>
    <w:rsid w:val="00B7741D"/>
    <w:rsid w:val="00B811DD"/>
    <w:rsid w:val="00B8173B"/>
    <w:rsid w:val="00B818E6"/>
    <w:rsid w:val="00B81A64"/>
    <w:rsid w:val="00B824B5"/>
    <w:rsid w:val="00B8598E"/>
    <w:rsid w:val="00B86B22"/>
    <w:rsid w:val="00B92079"/>
    <w:rsid w:val="00B92907"/>
    <w:rsid w:val="00B92C6E"/>
    <w:rsid w:val="00B93679"/>
    <w:rsid w:val="00B9435B"/>
    <w:rsid w:val="00B95E88"/>
    <w:rsid w:val="00B961AB"/>
    <w:rsid w:val="00B96849"/>
    <w:rsid w:val="00B96A68"/>
    <w:rsid w:val="00BA05D6"/>
    <w:rsid w:val="00BA0F86"/>
    <w:rsid w:val="00BA323D"/>
    <w:rsid w:val="00BA336C"/>
    <w:rsid w:val="00BA355C"/>
    <w:rsid w:val="00BA35D3"/>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C7203"/>
    <w:rsid w:val="00BD0242"/>
    <w:rsid w:val="00BD1534"/>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1CB"/>
    <w:rsid w:val="00C04635"/>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208AA"/>
    <w:rsid w:val="00C209CB"/>
    <w:rsid w:val="00C20AD3"/>
    <w:rsid w:val="00C21F79"/>
    <w:rsid w:val="00C22970"/>
    <w:rsid w:val="00C23FCF"/>
    <w:rsid w:val="00C25034"/>
    <w:rsid w:val="00C25FD9"/>
    <w:rsid w:val="00C274E3"/>
    <w:rsid w:val="00C3073B"/>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21D"/>
    <w:rsid w:val="00C469D0"/>
    <w:rsid w:val="00C46F47"/>
    <w:rsid w:val="00C5053A"/>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0A77"/>
    <w:rsid w:val="00C711E8"/>
    <w:rsid w:val="00C72708"/>
    <w:rsid w:val="00C727E7"/>
    <w:rsid w:val="00C72AD0"/>
    <w:rsid w:val="00C72FE2"/>
    <w:rsid w:val="00C73089"/>
    <w:rsid w:val="00C7342A"/>
    <w:rsid w:val="00C735A6"/>
    <w:rsid w:val="00C73AAC"/>
    <w:rsid w:val="00C74254"/>
    <w:rsid w:val="00C749D6"/>
    <w:rsid w:val="00C74AEA"/>
    <w:rsid w:val="00C75150"/>
    <w:rsid w:val="00C75A74"/>
    <w:rsid w:val="00C76011"/>
    <w:rsid w:val="00C7710B"/>
    <w:rsid w:val="00C80C86"/>
    <w:rsid w:val="00C80C97"/>
    <w:rsid w:val="00C80CD7"/>
    <w:rsid w:val="00C80D8A"/>
    <w:rsid w:val="00C80DEE"/>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143A"/>
    <w:rsid w:val="00CA150A"/>
    <w:rsid w:val="00CA1941"/>
    <w:rsid w:val="00CA26FF"/>
    <w:rsid w:val="00CA2E2E"/>
    <w:rsid w:val="00CA34AD"/>
    <w:rsid w:val="00CA3D55"/>
    <w:rsid w:val="00CA5888"/>
    <w:rsid w:val="00CA6423"/>
    <w:rsid w:val="00CA7316"/>
    <w:rsid w:val="00CA78D7"/>
    <w:rsid w:val="00CA7C16"/>
    <w:rsid w:val="00CB0A6A"/>
    <w:rsid w:val="00CB0BB7"/>
    <w:rsid w:val="00CB0C45"/>
    <w:rsid w:val="00CB1350"/>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4DAE"/>
    <w:rsid w:val="00D067DA"/>
    <w:rsid w:val="00D10B90"/>
    <w:rsid w:val="00D1225B"/>
    <w:rsid w:val="00D12274"/>
    <w:rsid w:val="00D12D3F"/>
    <w:rsid w:val="00D138A8"/>
    <w:rsid w:val="00D14AFB"/>
    <w:rsid w:val="00D15A73"/>
    <w:rsid w:val="00D1656D"/>
    <w:rsid w:val="00D16679"/>
    <w:rsid w:val="00D2056F"/>
    <w:rsid w:val="00D2067A"/>
    <w:rsid w:val="00D21478"/>
    <w:rsid w:val="00D21662"/>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67A7"/>
    <w:rsid w:val="00D37BC5"/>
    <w:rsid w:val="00D40CD1"/>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7CB"/>
    <w:rsid w:val="00D60F56"/>
    <w:rsid w:val="00D62106"/>
    <w:rsid w:val="00D63515"/>
    <w:rsid w:val="00D6397A"/>
    <w:rsid w:val="00D646D3"/>
    <w:rsid w:val="00D657B9"/>
    <w:rsid w:val="00D657D2"/>
    <w:rsid w:val="00D66017"/>
    <w:rsid w:val="00D67131"/>
    <w:rsid w:val="00D702B4"/>
    <w:rsid w:val="00D702DE"/>
    <w:rsid w:val="00D70AC1"/>
    <w:rsid w:val="00D70DCC"/>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2578"/>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7FDD"/>
    <w:rsid w:val="00DD12D8"/>
    <w:rsid w:val="00DD1CC3"/>
    <w:rsid w:val="00DD2FB6"/>
    <w:rsid w:val="00DD3029"/>
    <w:rsid w:val="00DD31BE"/>
    <w:rsid w:val="00DD3807"/>
    <w:rsid w:val="00DD3A65"/>
    <w:rsid w:val="00DD47AC"/>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FEC"/>
    <w:rsid w:val="00DF665C"/>
    <w:rsid w:val="00DF66AF"/>
    <w:rsid w:val="00DF6F0E"/>
    <w:rsid w:val="00DF7C00"/>
    <w:rsid w:val="00DF7D66"/>
    <w:rsid w:val="00E0052B"/>
    <w:rsid w:val="00E00FFF"/>
    <w:rsid w:val="00E013EF"/>
    <w:rsid w:val="00E038C4"/>
    <w:rsid w:val="00E03A72"/>
    <w:rsid w:val="00E0543A"/>
    <w:rsid w:val="00E05BD8"/>
    <w:rsid w:val="00E061DA"/>
    <w:rsid w:val="00E06361"/>
    <w:rsid w:val="00E068E4"/>
    <w:rsid w:val="00E07ED4"/>
    <w:rsid w:val="00E10487"/>
    <w:rsid w:val="00E10866"/>
    <w:rsid w:val="00E114D6"/>
    <w:rsid w:val="00E11794"/>
    <w:rsid w:val="00E13751"/>
    <w:rsid w:val="00E143D6"/>
    <w:rsid w:val="00E14AAB"/>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3A5E"/>
    <w:rsid w:val="00E34B6E"/>
    <w:rsid w:val="00E35441"/>
    <w:rsid w:val="00E36A36"/>
    <w:rsid w:val="00E36C3F"/>
    <w:rsid w:val="00E36D70"/>
    <w:rsid w:val="00E40011"/>
    <w:rsid w:val="00E403C7"/>
    <w:rsid w:val="00E40A3E"/>
    <w:rsid w:val="00E411EA"/>
    <w:rsid w:val="00E41C46"/>
    <w:rsid w:val="00E43348"/>
    <w:rsid w:val="00E43A82"/>
    <w:rsid w:val="00E444D7"/>
    <w:rsid w:val="00E44D1E"/>
    <w:rsid w:val="00E4591E"/>
    <w:rsid w:val="00E469C0"/>
    <w:rsid w:val="00E47696"/>
    <w:rsid w:val="00E51B08"/>
    <w:rsid w:val="00E5269B"/>
    <w:rsid w:val="00E545BD"/>
    <w:rsid w:val="00E5506E"/>
    <w:rsid w:val="00E55117"/>
    <w:rsid w:val="00E553B7"/>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67BBF"/>
    <w:rsid w:val="00E71BBA"/>
    <w:rsid w:val="00E73579"/>
    <w:rsid w:val="00E7623B"/>
    <w:rsid w:val="00E76990"/>
    <w:rsid w:val="00E8003A"/>
    <w:rsid w:val="00E80BA3"/>
    <w:rsid w:val="00E80F94"/>
    <w:rsid w:val="00E82E72"/>
    <w:rsid w:val="00E83201"/>
    <w:rsid w:val="00E8412A"/>
    <w:rsid w:val="00E8419A"/>
    <w:rsid w:val="00E84624"/>
    <w:rsid w:val="00E86561"/>
    <w:rsid w:val="00E86C84"/>
    <w:rsid w:val="00E87CFB"/>
    <w:rsid w:val="00E87D2B"/>
    <w:rsid w:val="00E9089B"/>
    <w:rsid w:val="00E90A16"/>
    <w:rsid w:val="00E9133F"/>
    <w:rsid w:val="00E91E4B"/>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45"/>
    <w:rsid w:val="00EB0870"/>
    <w:rsid w:val="00EB1DA6"/>
    <w:rsid w:val="00EB220F"/>
    <w:rsid w:val="00EB2408"/>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90E"/>
    <w:rsid w:val="00F24E79"/>
    <w:rsid w:val="00F25606"/>
    <w:rsid w:val="00F26A22"/>
    <w:rsid w:val="00F2743F"/>
    <w:rsid w:val="00F30A60"/>
    <w:rsid w:val="00F31450"/>
    <w:rsid w:val="00F31766"/>
    <w:rsid w:val="00F31D15"/>
    <w:rsid w:val="00F31DEA"/>
    <w:rsid w:val="00F32A2D"/>
    <w:rsid w:val="00F336FC"/>
    <w:rsid w:val="00F354FF"/>
    <w:rsid w:val="00F37EC9"/>
    <w:rsid w:val="00F41591"/>
    <w:rsid w:val="00F41853"/>
    <w:rsid w:val="00F41DE7"/>
    <w:rsid w:val="00F41F50"/>
    <w:rsid w:val="00F42852"/>
    <w:rsid w:val="00F4348B"/>
    <w:rsid w:val="00F459E5"/>
    <w:rsid w:val="00F465A2"/>
    <w:rsid w:val="00F51B6D"/>
    <w:rsid w:val="00F52015"/>
    <w:rsid w:val="00F5228B"/>
    <w:rsid w:val="00F524C7"/>
    <w:rsid w:val="00F53D89"/>
    <w:rsid w:val="00F53EB5"/>
    <w:rsid w:val="00F54324"/>
    <w:rsid w:val="00F55318"/>
    <w:rsid w:val="00F56F15"/>
    <w:rsid w:val="00F57D50"/>
    <w:rsid w:val="00F604ED"/>
    <w:rsid w:val="00F60524"/>
    <w:rsid w:val="00F6105C"/>
    <w:rsid w:val="00F620D2"/>
    <w:rsid w:val="00F63124"/>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3813"/>
    <w:rsid w:val="00FC4419"/>
    <w:rsid w:val="00FC47BB"/>
    <w:rsid w:val="00FC4E69"/>
    <w:rsid w:val="00FC74E7"/>
    <w:rsid w:val="00FC750F"/>
    <w:rsid w:val="00FC7CC8"/>
    <w:rsid w:val="00FC7E14"/>
    <w:rsid w:val="00FD08F9"/>
    <w:rsid w:val="00FD0DD8"/>
    <w:rsid w:val="00FD297F"/>
    <w:rsid w:val="00FD56AB"/>
    <w:rsid w:val="00FD7B12"/>
    <w:rsid w:val="00FE0448"/>
    <w:rsid w:val="00FE0562"/>
    <w:rsid w:val="00FE2329"/>
    <w:rsid w:val="00FE3715"/>
    <w:rsid w:val="00FE66C4"/>
    <w:rsid w:val="00FF005E"/>
    <w:rsid w:val="00FF2247"/>
    <w:rsid w:val="00FF451D"/>
    <w:rsid w:val="00FF4994"/>
    <w:rsid w:val="00FF5CE7"/>
    <w:rsid w:val="00FF63FE"/>
    <w:rsid w:val="00FF69F5"/>
    <w:rsid w:val="00FF70A0"/>
    <w:rsid w:val="00FF7CDF"/>
    <w:rsid w:val="43D6F61B"/>
    <w:rsid w:val="5D97A4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4B0AC87D-E67B-415F-9C02-6DD7AFC1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atos.cnj.jus.br/files/original12453420230420644133eee0292.pdf"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constituicao/constituicao.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9-2022/2021/lei/l14133.htm" TargetMode="External"/><Relationship Id="rId107" Type="http://schemas.openxmlformats.org/officeDocument/2006/relationships/header" Target="header1.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constituicao/constituicao.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pncp.gov.br/app/atas?q=&amp;pagina=1" TargetMode="External"/><Relationship Id="rId79" Type="http://schemas.openxmlformats.org/officeDocument/2006/relationships/hyperlink" Target="https://www.planalto.gov.br/ccivil_03/_ato2011-2014/2013/lei/l12846.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decreto-lei/del5452.htm" TargetMode="External"/><Relationship Id="rId110"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mailto:admsp-suli@trf3.jus.br" TargetMode="External"/><Relationship Id="rId95" Type="http://schemas.openxmlformats.org/officeDocument/2006/relationships/hyperlink" Target="https://pncp.gov.br/app/editais?q=&amp;pagina=1" TargetMode="External"/><Relationship Id="rId19" Type="http://schemas.openxmlformats.org/officeDocument/2006/relationships/hyperlink" Target="https://www.planalto.gov.br/ccivil_03/_ato2015-2018/2015/decreto/d8538.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constituicao/constituicao.htm" TargetMode="External"/><Relationship Id="rId43" Type="http://schemas.openxmlformats.org/officeDocument/2006/relationships/hyperlink" Target="https://www.planalto.gov.br/ccivil_03/_ato2007-2010/2009/lei/l12187.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9-2022/2019/decreto/D9830.htm" TargetMode="External"/><Relationship Id="rId69" Type="http://schemas.openxmlformats.org/officeDocument/2006/relationships/hyperlink" Target="mailto:admsp-suli@trf3.jus.br"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normas.receita.fazenda.gov.br/sijut2consulta/link.action?visao=anotado&amp;idAto=56753" TargetMode="External"/><Relationship Id="rId105" Type="http://schemas.openxmlformats.org/officeDocument/2006/relationships/hyperlink" Target="https://www.planalto.gov.br/ccivil_03/leis/l5764.htm" TargetMode="Externa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sei.trf3.jus.br/sei/controlador_externo.php?acao=usuario_externo_logar&amp;id_orgao_acesso_externo=1"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normas.receita.fazenda.gov.br/sijut2consulta/link.action?idAto=122177" TargetMode="External"/><Relationship Id="rId98" Type="http://schemas.openxmlformats.org/officeDocument/2006/relationships/hyperlink" Target="https://www.gov.br/empresas-e-negocios/pt-br/drei/legislacao/arquivos/legislacoes-federais/indrei772020altindrei88.pdf"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3/decreto/d11462.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_ato2015-2018/2015/decreto/d8538.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gov.br/compras/pt-br/acesso-a-informacao/legislacao/instrucoes-normativas/instrucao-normativa-seges-me-no-73-de-30-de-setembro-de-2022" TargetMode="External"/><Relationship Id="rId103" Type="http://schemas.openxmlformats.org/officeDocument/2006/relationships/hyperlink" Target="https://www.planalto.gov.br/ccivil_03/leis/lcp/lcp123.htm" TargetMode="External"/><Relationship Id="rId108" Type="http://schemas.openxmlformats.org/officeDocument/2006/relationships/header" Target="header2.xml"/><Relationship Id="rId20" Type="http://schemas.openxmlformats.org/officeDocument/2006/relationships/hyperlink" Target="https://www.planalto.gov.br/ccivil_03/leis/L6404compilada.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5-2018/2016/decreto/d8660.htm" TargetMode="External"/><Relationship Id="rId62"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23-2026/2023/decreto/d11462.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mailto:admsp-dump@trf3.jus.br" TargetMode="External"/><Relationship Id="rId96" Type="http://schemas.openxmlformats.org/officeDocument/2006/relationships/hyperlink" Target="https://web.trf3.jus.br/contas/Licitacoes"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gov.br/compras/pt-br/acesso-a-informacao/legislacao/instrucoes-normativas/instrucao-normativa-no-5-de-26-de-maio-de-2017-atualizada"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leis/l5764.htm" TargetMode="Externa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19/decreto/D9830.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5-2018/2015/decreto/d8538.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gov.br/compras/pt-br/acesso-a-informacao/legislacao/instrucoes-normativas/instrucao-normativa-seges-me-no-73-de-30-de-setembro-de-2022"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admsp-suli@trf3.jus.br" TargetMode="External"/><Relationship Id="rId99" Type="http://schemas.openxmlformats.org/officeDocument/2006/relationships/hyperlink" Target="https://www.planalto.gov.br/ccivil_03/leis/l5764.htm" TargetMode="External"/><Relationship Id="rId101" Type="http://schemas.openxmlformats.org/officeDocument/2006/relationships/hyperlink" Target="https://www.planalto.gov.br/ccivil_03/constituicao/constituicao.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footer" Target="footer1.xm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mailto:admsp-suli@trf3.jus.br" TargetMode="External"/><Relationship Id="rId104" Type="http://schemas.openxmlformats.org/officeDocument/2006/relationships/hyperlink" Target="https://www.gov.br/compras/pt-br/acesso-a-informacao/legislacao/instrucoes-normativas/instrucao-normativa-seges-me-no-116-de-21-de-dezembro-de-2021" TargetMode="External"/><Relationship Id="rId7" Type="http://schemas.openxmlformats.org/officeDocument/2006/relationships/settings" Target="settings.xml"/><Relationship Id="rId71" Type="http://schemas.openxmlformats.org/officeDocument/2006/relationships/hyperlink" Target="http://www.jfsp.jus.br" TargetMode="External"/><Relationship Id="rId92" Type="http://schemas.openxmlformats.org/officeDocument/2006/relationships/hyperlink" Target="http://normas.receita.fazenda.gov.br/sijut2consulta/link.action?idAto=3720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customXml/itemProps3.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BD77C-6C21-4693-982A-B537E7340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34</Pages>
  <Words>13597</Words>
  <Characters>73430</Characters>
  <Application>Microsoft Office Word</Application>
  <DocSecurity>0</DocSecurity>
  <Lines>611</Lines>
  <Paragraphs>173</Paragraphs>
  <ScaleCrop>false</ScaleCrop>
  <Company>Tribunal Regional Federal 3ª Região</Company>
  <LinksUpToDate>false</LinksUpToDate>
  <CharactersWithSpaces>86854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FLORISVALDO DOS SANTOS</cp:lastModifiedBy>
  <cp:revision>1773</cp:revision>
  <dcterms:created xsi:type="dcterms:W3CDTF">2023-07-18T23:16:00Z</dcterms:created>
  <dcterms:modified xsi:type="dcterms:W3CDTF">2026-06-24T15:57:00Z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