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F372A">
      <w:pPr>
        <w:spacing w:after="120" w:line="240" w:lineRule="auto"/>
        <w:ind w:left="119" w:right="119"/>
        <w:rPr>
          <w:rFonts w:ascii="Arial" w:eastAsia="Times New Roman" w:hAnsi="Arial" w:cs="Arial"/>
          <w:sz w:val="24"/>
          <w:szCs w:val="24"/>
          <w:lang w:eastAsia="pt-BR"/>
        </w:rPr>
      </w:pPr>
    </w:p>
    <w:p w14:paraId="5DA7CDC8" w14:textId="4D90A163"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022EA4">
        <w:rPr>
          <w:rFonts w:ascii="Arial" w:hAnsi="Arial" w:cs="Arial"/>
          <w:b/>
          <w:bCs/>
          <w:sz w:val="24"/>
          <w:szCs w:val="24"/>
          <w:lang w:eastAsia="pt-BR"/>
        </w:rPr>
        <w:t>32/2026</w:t>
      </w:r>
      <w:r w:rsidRPr="00070F82">
        <w:rPr>
          <w:rFonts w:ascii="Arial" w:hAnsi="Arial" w:cs="Arial"/>
          <w:b/>
          <w:bCs/>
          <w:color w:val="FF0000"/>
          <w:sz w:val="24"/>
          <w:szCs w:val="24"/>
          <w:lang w:eastAsia="pt-BR"/>
        </w:rPr>
        <w:t xml:space="preserve"> </w:t>
      </w:r>
    </w:p>
    <w:p w14:paraId="098E6978" w14:textId="0A020DEE"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393A62">
        <w:rPr>
          <w:rFonts w:ascii="Arial" w:hAnsi="Arial" w:cs="Arial"/>
          <w:sz w:val="24"/>
          <w:szCs w:val="24"/>
          <w:lang w:eastAsia="pt-BR"/>
        </w:rPr>
        <w:t>0002601-36</w:t>
      </w:r>
      <w:r w:rsidR="006A476E">
        <w:rPr>
          <w:rFonts w:ascii="Arial" w:hAnsi="Arial" w:cs="Arial"/>
          <w:sz w:val="24"/>
          <w:szCs w:val="24"/>
          <w:lang w:eastAsia="pt-BR"/>
        </w:rPr>
        <w:t>.2025.4.03.8001</w:t>
      </w:r>
      <w:r w:rsidRPr="00070F82">
        <w:rPr>
          <w:rFonts w:ascii="Arial" w:hAnsi="Arial" w:cs="Arial"/>
          <w:sz w:val="24"/>
          <w:szCs w:val="24"/>
          <w:lang w:eastAsia="pt-BR"/>
        </w:rPr>
        <w:t>)</w:t>
      </w:r>
    </w:p>
    <w:p w14:paraId="05DA3E31" w14:textId="77777777" w:rsidR="006932D0" w:rsidRPr="00070F82" w:rsidRDefault="006932D0" w:rsidP="009F372A">
      <w:pPr>
        <w:spacing w:after="120" w:line="240" w:lineRule="auto"/>
        <w:ind w:left="119" w:right="119"/>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1"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65D2C02C"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2D670E">
        <w:rPr>
          <w:rFonts w:ascii="Arial" w:eastAsia="Times New Roman" w:hAnsi="Arial" w:cs="Arial"/>
          <w:color w:val="000000"/>
          <w:sz w:val="24"/>
          <w:szCs w:val="24"/>
          <w:lang w:eastAsia="pt-BR"/>
        </w:rPr>
        <w:t>49.705,48</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2ECF85F7"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201399">
        <w:rPr>
          <w:rFonts w:ascii="Arial" w:eastAsia="Times New Roman" w:hAnsi="Arial" w:cs="Arial"/>
          <w:color w:val="000000"/>
          <w:sz w:val="24"/>
          <w:szCs w:val="24"/>
          <w:lang w:eastAsia="pt-BR"/>
        </w:rPr>
        <w:t>31</w:t>
      </w:r>
      <w:r w:rsidRPr="00070F82">
        <w:rPr>
          <w:rFonts w:ascii="Arial" w:eastAsia="Times New Roman" w:hAnsi="Arial" w:cs="Arial"/>
          <w:color w:val="000000"/>
          <w:sz w:val="24"/>
          <w:szCs w:val="24"/>
          <w:lang w:eastAsia="pt-BR"/>
        </w:rPr>
        <w:t>/</w:t>
      </w:r>
      <w:r w:rsidR="00201399">
        <w:rPr>
          <w:rFonts w:ascii="Arial" w:eastAsia="Times New Roman" w:hAnsi="Arial" w:cs="Arial"/>
          <w:color w:val="000000"/>
          <w:sz w:val="24"/>
          <w:szCs w:val="24"/>
          <w:lang w:eastAsia="pt-BR"/>
        </w:rPr>
        <w:t>07</w:t>
      </w:r>
      <w:r w:rsidRPr="00070F82">
        <w:rPr>
          <w:rFonts w:ascii="Arial" w:eastAsia="Times New Roman" w:hAnsi="Arial" w:cs="Arial"/>
          <w:color w:val="000000"/>
          <w:sz w:val="24"/>
          <w:szCs w:val="24"/>
          <w:lang w:eastAsia="pt-BR"/>
        </w:rPr>
        <w:t>/</w:t>
      </w:r>
      <w:r w:rsidR="00201399">
        <w:rPr>
          <w:rFonts w:ascii="Arial" w:eastAsia="Times New Roman" w:hAnsi="Arial" w:cs="Arial"/>
          <w:color w:val="000000"/>
          <w:sz w:val="24"/>
          <w:szCs w:val="24"/>
          <w:lang w:eastAsia="pt-BR"/>
        </w:rPr>
        <w:t>2026</w:t>
      </w:r>
      <w:r w:rsidRPr="00070F82">
        <w:rPr>
          <w:rFonts w:ascii="Arial" w:eastAsia="Times New Roman" w:hAnsi="Arial" w:cs="Arial"/>
          <w:color w:val="000000"/>
          <w:sz w:val="24"/>
          <w:szCs w:val="24"/>
          <w:lang w:eastAsia="pt-BR"/>
        </w:rPr>
        <w:t xml:space="preserve"> às </w:t>
      </w:r>
      <w:r w:rsidR="00201399">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201399">
        <w:rPr>
          <w:rFonts w:ascii="Arial" w:eastAsia="Times New Roman" w:hAnsi="Arial" w:cs="Arial"/>
          <w:color w:val="000000"/>
          <w:sz w:val="24"/>
          <w:szCs w:val="24"/>
          <w:lang w:eastAsia="pt-BR"/>
        </w:rPr>
        <w:t>30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2"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1C287B6B" w:rsidR="00A32ADA" w:rsidRPr="00070F82" w:rsidRDefault="00561D84"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 global</w:t>
      </w:r>
    </w:p>
    <w:p w14:paraId="75F1D158" w14:textId="14DF2E68" w:rsidR="00A32ADA" w:rsidRPr="007F5833"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r w:rsidRPr="007F5833">
        <w:rPr>
          <w:rFonts w:ascii="Arial" w:eastAsia="Times New Roman" w:hAnsi="Arial" w:cs="Arial"/>
          <w:b/>
          <w:bCs/>
          <w:color w:val="000000"/>
          <w:sz w:val="24"/>
          <w:szCs w:val="24"/>
          <w:lang w:eastAsia="pt-BR"/>
        </w:rPr>
        <w:t>:</w:t>
      </w:r>
    </w:p>
    <w:p w14:paraId="58F91694" w14:textId="498C24C3" w:rsidR="00A32ADA" w:rsidRPr="00070F82" w:rsidRDefault="00C43C9B" w:rsidP="00EE5BCE">
      <w:pPr>
        <w:spacing w:after="240" w:line="240" w:lineRule="auto"/>
        <w:ind w:left="119"/>
        <w:jc w:val="both"/>
        <w:rPr>
          <w:rFonts w:ascii="Arial" w:eastAsia="Times New Roman" w:hAnsi="Arial" w:cs="Arial"/>
          <w:sz w:val="24"/>
          <w:szCs w:val="24"/>
          <w:lang w:eastAsia="pt-BR"/>
        </w:rPr>
      </w:pPr>
      <w:r w:rsidRPr="007F5833">
        <w:rPr>
          <w:rFonts w:ascii="Arial" w:eastAsia="Times New Roman" w:hAnsi="Arial" w:cs="Arial"/>
          <w:color w:val="000000"/>
          <w:sz w:val="24"/>
          <w:szCs w:val="24"/>
          <w:lang w:eastAsia="pt-BR"/>
        </w:rPr>
        <w:t>F</w:t>
      </w:r>
      <w:r w:rsidR="00185269" w:rsidRPr="007F5833">
        <w:rPr>
          <w:rFonts w:ascii="Arial" w:eastAsia="Times New Roman" w:hAnsi="Arial" w:cs="Arial"/>
          <w:color w:val="000000"/>
          <w:sz w:val="24"/>
          <w:szCs w:val="24"/>
          <w:lang w:eastAsia="pt-BR"/>
        </w:rPr>
        <w:t>echado</w:t>
      </w:r>
      <w:r w:rsidRPr="007F5833">
        <w:rPr>
          <w:rFonts w:ascii="Arial" w:eastAsia="Times New Roman" w:hAnsi="Arial" w:cs="Arial"/>
          <w:color w:val="000000"/>
          <w:sz w:val="24"/>
          <w:szCs w:val="24"/>
          <w:lang w:eastAsia="pt-BR"/>
        </w:rPr>
        <w:t xml:space="preserve"> e aberto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1BCE0EAA" w:rsidR="00A32ADA" w:rsidRPr="00070F82" w:rsidRDefault="00650FBF"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 participação exclusiva para ME/ EPP/</w:t>
      </w:r>
      <w:proofErr w:type="gramStart"/>
      <w:r>
        <w:rPr>
          <w:rFonts w:ascii="Arial" w:eastAsia="Times New Roman" w:hAnsi="Arial" w:cs="Arial"/>
          <w:color w:val="000000"/>
          <w:sz w:val="24"/>
          <w:szCs w:val="24"/>
          <w:lang w:eastAsia="pt-BR"/>
        </w:rPr>
        <w:t>Equiparadas</w:t>
      </w:r>
      <w:proofErr w:type="gramEnd"/>
    </w:p>
    <w:p w14:paraId="62F673B7" w14:textId="704919DC" w:rsidR="00646428" w:rsidRPr="00070F82" w:rsidRDefault="00646428" w:rsidP="009F372A">
      <w:pPr>
        <w:spacing w:after="120" w:line="240" w:lineRule="auto"/>
        <w:ind w:left="119"/>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18DFDE3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3A32BD">
        <w:rPr>
          <w:rFonts w:ascii="Arial" w:eastAsia="Times New Roman" w:hAnsi="Arial" w:cs="Arial"/>
          <w:color w:val="000000"/>
          <w:sz w:val="24"/>
          <w:szCs w:val="24"/>
          <w:lang w:eastAsia="pt-BR"/>
        </w:rPr>
        <w:t>prestação de serviço</w:t>
      </w:r>
      <w:r w:rsidR="00D37FB4">
        <w:rPr>
          <w:rFonts w:ascii="Arial" w:eastAsia="Times New Roman" w:hAnsi="Arial" w:cs="Arial"/>
          <w:color w:val="000000"/>
          <w:sz w:val="24"/>
          <w:szCs w:val="24"/>
          <w:lang w:eastAsia="pt-BR"/>
        </w:rPr>
        <w:t>s</w:t>
      </w:r>
      <w:r w:rsidR="00145C70">
        <w:rPr>
          <w:rFonts w:ascii="Arial" w:eastAsia="Times New Roman" w:hAnsi="Arial" w:cs="Arial"/>
          <w:color w:val="000000"/>
          <w:sz w:val="24"/>
          <w:szCs w:val="24"/>
          <w:lang w:eastAsia="pt-BR"/>
        </w:rPr>
        <w:t xml:space="preserve"> técnicos – compreendendo Levantamento Cadastral, Projeto Básico Arquitetônico</w:t>
      </w:r>
      <w:r w:rsidR="00275C5C">
        <w:rPr>
          <w:rFonts w:ascii="Arial" w:eastAsia="Times New Roman" w:hAnsi="Arial" w:cs="Arial"/>
          <w:color w:val="000000"/>
          <w:sz w:val="24"/>
          <w:szCs w:val="24"/>
          <w:lang w:eastAsia="pt-BR"/>
        </w:rPr>
        <w:t xml:space="preserve">, Projetos Básicos Complementares, Projetos de Licenciamento, Projeto Executivo Arquitetônico e Projetos Executivos Complementares, para adequação de Acessibilidade para Pessoas Portadoras de Deficiência </w:t>
      </w:r>
      <w:r w:rsidR="00E008E7">
        <w:rPr>
          <w:rFonts w:ascii="Arial" w:eastAsia="Times New Roman" w:hAnsi="Arial" w:cs="Arial"/>
          <w:color w:val="000000"/>
          <w:sz w:val="24"/>
          <w:szCs w:val="24"/>
          <w:lang w:eastAsia="pt-BR"/>
        </w:rPr>
        <w:t>ou Mobilidade Reduzida, para o imóvel que abriga a 34ª Subseção Judiciária – Fórum Federal de Americana/SP</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04098710" w:rsidR="003F34EB" w:rsidRPr="00070F82" w:rsidRDefault="008F48F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A licitação será realizada em único item.</w:t>
      </w:r>
    </w:p>
    <w:p w14:paraId="2340C767" w14:textId="5E81E34F"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3003F8">
        <w:rPr>
          <w:rFonts w:ascii="Arial" w:eastAsia="Times New Roman" w:hAnsi="Arial" w:cs="Arial"/>
          <w:sz w:val="24"/>
          <w:szCs w:val="24"/>
          <w:lang w:eastAsia="pt-BR"/>
        </w:rPr>
        <w:t>menor preço global do item</w:t>
      </w:r>
      <w:r w:rsidRPr="00070F82">
        <w:rPr>
          <w:rFonts w:ascii="Arial" w:eastAsia="Times New Roman" w:hAnsi="Arial" w:cs="Arial"/>
          <w:sz w:val="24"/>
          <w:szCs w:val="24"/>
          <w:lang w:eastAsia="pt-BR"/>
        </w:rPr>
        <w:t>, observadas as exigências contidas neste Edital e seus Anexos quanto às especificações do objeto.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002536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3"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FC6542B" w14:textId="533DAD93" w:rsidR="00A56E04" w:rsidRPr="00504554" w:rsidRDefault="002B4F5E"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w:t>
      </w:r>
      <w:r w:rsidR="00A56E04" w:rsidRPr="00504554">
        <w:rPr>
          <w:rFonts w:ascii="Arial" w:eastAsia="Times New Roman" w:hAnsi="Arial" w:cs="Arial"/>
          <w:color w:val="000000"/>
          <w:sz w:val="24"/>
          <w:szCs w:val="24"/>
          <w:lang w:eastAsia="pt-BR"/>
        </w:rPr>
        <w:t xml:space="preserve"> participação é exclusiva a microempresas e empresas de pequeno porte, nos termos do art. 48 da </w:t>
      </w:r>
      <w:hyperlink r:id="rId14" w:history="1">
        <w:r w:rsidR="00A56E04" w:rsidRPr="00504554">
          <w:rPr>
            <w:rStyle w:val="Hyperlink"/>
            <w:rFonts w:ascii="Arial" w:hAnsi="Arial" w:cs="Arial"/>
            <w:sz w:val="24"/>
            <w:szCs w:val="24"/>
          </w:rPr>
          <w:t>Lei Complementar n. 123/2006</w:t>
        </w:r>
      </w:hyperlink>
      <w:r w:rsidR="00A56E04" w:rsidRPr="00504554">
        <w:rPr>
          <w:rFonts w:ascii="Arial" w:eastAsia="Times New Roman" w:hAnsi="Arial" w:cs="Arial"/>
          <w:color w:val="000000"/>
          <w:sz w:val="24"/>
          <w:szCs w:val="24"/>
          <w:lang w:eastAsia="pt-BR"/>
        </w:rPr>
        <w:t>.</w:t>
      </w:r>
    </w:p>
    <w:p w14:paraId="5C6AE465" w14:textId="6682E1A7" w:rsidR="00BB3668" w:rsidRPr="00504554" w:rsidRDefault="00A87FB8" w:rsidP="0036457C">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936"/>
      <w:r w:rsidRPr="00504554">
        <w:rPr>
          <w:rFonts w:ascii="Arial" w:eastAsia="Times New Roman" w:hAnsi="Arial" w:cs="Arial"/>
          <w:color w:val="000000"/>
          <w:sz w:val="24"/>
          <w:szCs w:val="24"/>
          <w:lang w:eastAsia="pt-BR"/>
        </w:rPr>
        <w:t xml:space="preserve">A </w:t>
      </w:r>
      <w:r w:rsidRPr="009768F9">
        <w:rPr>
          <w:rFonts w:ascii="Arial" w:eastAsia="Times New Roman" w:hAnsi="Arial" w:cs="Arial"/>
          <w:color w:val="000000"/>
          <w:sz w:val="24"/>
          <w:szCs w:val="24"/>
          <w:lang w:eastAsia="pt-BR"/>
        </w:rPr>
        <w:t xml:space="preserve">obtenção </w:t>
      </w:r>
      <w:r w:rsidR="00736DA1" w:rsidRPr="009768F9">
        <w:rPr>
          <w:rFonts w:ascii="Arial" w:eastAsia="Times New Roman" w:hAnsi="Arial" w:cs="Arial"/>
          <w:color w:val="000000"/>
          <w:sz w:val="24"/>
          <w:szCs w:val="24"/>
          <w:lang w:eastAsia="pt-BR"/>
        </w:rPr>
        <w:t xml:space="preserve">do benefício a que se refere o item anterior </w:t>
      </w:r>
      <w:r w:rsidRPr="009768F9">
        <w:rPr>
          <w:rFonts w:ascii="Arial" w:eastAsia="Times New Roman" w:hAnsi="Arial" w:cs="Arial"/>
          <w:color w:val="000000"/>
          <w:sz w:val="24"/>
          <w:szCs w:val="24"/>
          <w:lang w:eastAsia="pt-BR"/>
        </w:rPr>
        <w:t>fica</w:t>
      </w:r>
      <w:r w:rsidRPr="00504554">
        <w:rPr>
          <w:rFonts w:ascii="Arial" w:eastAsia="Times New Roman" w:hAnsi="Arial" w:cs="Arial"/>
          <w:color w:val="000000"/>
          <w:sz w:val="24"/>
          <w:szCs w:val="24"/>
          <w:lang w:eastAsia="pt-BR"/>
        </w:rPr>
        <w:t xml:space="preserve">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8278198" w14:textId="77777777" w:rsidR="007A7731" w:rsidRPr="00504554" w:rsidRDefault="007A7731" w:rsidP="0036457C">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04554">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5" w:history="1">
        <w:r w:rsidRPr="00504554">
          <w:rPr>
            <w:rStyle w:val="Hyperlink"/>
            <w:rFonts w:ascii="Arial" w:eastAsia="Times New Roman" w:hAnsi="Arial" w:cs="Arial"/>
            <w:sz w:val="24"/>
            <w:szCs w:val="24"/>
            <w:lang w:eastAsia="pt-BR"/>
          </w:rPr>
          <w:t>Lei n. 14.133/2021</w:t>
        </w:r>
      </w:hyperlink>
      <w:r w:rsidRPr="00504554">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6" w:history="1">
        <w:r w:rsidRPr="00504554">
          <w:rPr>
            <w:rStyle w:val="Hyperlink"/>
            <w:rFonts w:ascii="Arial" w:hAnsi="Arial" w:cs="Arial"/>
            <w:sz w:val="24"/>
            <w:szCs w:val="24"/>
          </w:rPr>
          <w:t>Lei Complementar n. 123/2006</w:t>
        </w:r>
      </w:hyperlink>
      <w:r w:rsidRPr="00504554">
        <w:rPr>
          <w:rFonts w:ascii="Arial" w:eastAsia="Times New Roman" w:hAnsi="Arial" w:cs="Arial"/>
          <w:color w:val="000000"/>
          <w:sz w:val="24"/>
          <w:szCs w:val="24"/>
          <w:lang w:eastAsia="pt-BR"/>
        </w:rPr>
        <w:t xml:space="preserve"> e do </w:t>
      </w:r>
      <w:hyperlink r:id="rId17" w:history="1">
        <w:r w:rsidRPr="00504554">
          <w:rPr>
            <w:rStyle w:val="Hyperlink"/>
            <w:rFonts w:ascii="Arial" w:eastAsia="Times New Roman" w:hAnsi="Arial" w:cs="Arial"/>
            <w:sz w:val="24"/>
            <w:szCs w:val="24"/>
            <w:lang w:eastAsia="pt-BR"/>
          </w:rPr>
          <w:t>Decreto n. 8.538/2015</w:t>
        </w:r>
      </w:hyperlink>
      <w:r w:rsidRPr="00504554">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lastRenderedPageBreak/>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8"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6" w:name="_Ref145275153"/>
      <w:proofErr w:type="gramStart"/>
      <w:r w:rsidRPr="00070F82">
        <w:rPr>
          <w:rFonts w:ascii="Arial" w:eastAsia="Times New Roman" w:hAnsi="Arial" w:cs="Arial"/>
          <w:color w:val="000000"/>
          <w:sz w:val="24"/>
          <w:szCs w:val="24"/>
          <w:lang w:eastAsia="pt-BR"/>
        </w:rPr>
        <w:t>agente</w:t>
      </w:r>
      <w:proofErr w:type="gramEnd"/>
      <w:r w:rsidRPr="00070F82">
        <w:rPr>
          <w:rFonts w:ascii="Arial" w:eastAsia="Times New Roman" w:hAnsi="Arial" w:cs="Arial"/>
          <w:color w:val="000000"/>
          <w:sz w:val="24"/>
          <w:szCs w:val="24"/>
          <w:lang w:eastAsia="pt-BR"/>
        </w:rPr>
        <w:t xml:space="preserve"> público do órgão ou entidade licitante;</w:t>
      </w:r>
      <w:bookmarkEnd w:id="6"/>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7"/>
    </w:p>
    <w:p w14:paraId="5ADEB778" w14:textId="553160D2"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w:t>
      </w:r>
      <w:r w:rsidR="00646428" w:rsidRPr="00070F82">
        <w:rPr>
          <w:rFonts w:ascii="Arial" w:eastAsia="Times New Roman" w:hAnsi="Arial" w:cs="Arial"/>
          <w:color w:val="000000"/>
          <w:sz w:val="24"/>
          <w:szCs w:val="24"/>
          <w:lang w:eastAsia="pt-BR"/>
        </w:rPr>
        <w:lastRenderedPageBreak/>
        <w:t>magistrados e servidores geradores de incompatibilidade estavam no exercício dos respectivos cargos e funções, assim como às licitações iniciadas até 6 (seis) meses após a desincompatibilização.</w:t>
      </w:r>
    </w:p>
    <w:p w14:paraId="2D314C3D" w14:textId="0909CA7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C840DA"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840DA">
        <w:rPr>
          <w:rFonts w:ascii="Arial" w:eastAsia="Times New Roman" w:hAnsi="Arial" w:cs="Arial"/>
          <w:sz w:val="24"/>
          <w:szCs w:val="24"/>
          <w:lang w:eastAsia="pt-BR"/>
        </w:rPr>
        <w:t>Pessoas físicas, conforme justificativa apresentada no Estudo Técnico Preliminar.</w:t>
      </w:r>
    </w:p>
    <w:p w14:paraId="57468B3D" w14:textId="276C3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7925F3F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5DB6240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2ACB6F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66F4FEB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138357A2" w:rsidR="00646428" w:rsidRPr="00070F82" w:rsidRDefault="00C840DA"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Cooperativas não poderão disputar esta licitação, conforme justificativa apresentada no Estudo Técnico Preliminar.</w:t>
      </w:r>
    </w:p>
    <w:p w14:paraId="44E4165E" w14:textId="597C600D"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2084A">
        <w:rPr>
          <w:rFonts w:ascii="Arial" w:eastAsia="Times New Roman" w:hAnsi="Arial" w:cs="Arial"/>
          <w:color w:val="000000"/>
          <w:sz w:val="24"/>
          <w:szCs w:val="24"/>
          <w:lang w:eastAsia="pt-BR"/>
        </w:rPr>
        <w:t>Quando</w:t>
      </w:r>
      <w:r w:rsidRPr="0022084A">
        <w:rPr>
          <w:rFonts w:ascii="Arial" w:eastAsia="Times New Roman" w:hAnsi="Arial" w:cs="Arial"/>
          <w:sz w:val="24"/>
          <w:szCs w:val="24"/>
          <w:lang w:eastAsia="pt-BR"/>
        </w:rPr>
        <w:t xml:space="preserve"> permitida a participação de consórcio de empresas, serão observadas as seguintes condições, </w:t>
      </w:r>
      <w:r w:rsidR="00F41DE7" w:rsidRPr="0022084A">
        <w:rPr>
          <w:rStyle w:val="ui-provider"/>
          <w:rFonts w:ascii="Arial" w:hAnsi="Arial" w:cs="Arial"/>
          <w:sz w:val="24"/>
          <w:szCs w:val="24"/>
        </w:rPr>
        <w:t xml:space="preserve">sem prejuízo do disposto </w:t>
      </w:r>
      <w:r w:rsidR="00F41DE7" w:rsidRPr="0022084A">
        <w:rPr>
          <w:rStyle w:val="Forte"/>
          <w:rFonts w:ascii="Arial" w:hAnsi="Arial" w:cs="Arial"/>
          <w:b w:val="0"/>
          <w:bCs w:val="0"/>
          <w:sz w:val="24"/>
          <w:szCs w:val="24"/>
        </w:rPr>
        <w:t xml:space="preserve">no </w:t>
      </w:r>
      <w:hyperlink w:anchor="Anexo_II" w:history="1">
        <w:r w:rsidR="00462336" w:rsidRPr="0022084A">
          <w:rPr>
            <w:rStyle w:val="Hyperlink"/>
            <w:rFonts w:ascii="Arial" w:eastAsia="Times New Roman" w:hAnsi="Arial" w:cs="Arial"/>
            <w:sz w:val="24"/>
            <w:szCs w:val="24"/>
            <w:lang w:eastAsia="pt-BR"/>
          </w:rPr>
          <w:t>Anexo II</w:t>
        </w:r>
      </w:hyperlink>
      <w:r w:rsidR="00F41DE7" w:rsidRPr="0022084A">
        <w:rPr>
          <w:rStyle w:val="Forte"/>
          <w:rFonts w:ascii="Arial" w:hAnsi="Arial" w:cs="Arial"/>
          <w:sz w:val="24"/>
          <w:szCs w:val="24"/>
        </w:rPr>
        <w:t> </w:t>
      </w:r>
      <w:r w:rsidR="00E41C46" w:rsidRPr="0022084A">
        <w:rPr>
          <w:rStyle w:val="Forte"/>
          <w:rFonts w:ascii="Arial" w:hAnsi="Arial" w:cs="Arial"/>
          <w:b w:val="0"/>
          <w:bCs w:val="0"/>
          <w:sz w:val="24"/>
          <w:szCs w:val="24"/>
        </w:rPr>
        <w:t xml:space="preserve">do Edital </w:t>
      </w:r>
      <w:r w:rsidR="00F41DE7" w:rsidRPr="0022084A">
        <w:rPr>
          <w:rStyle w:val="ui-provider"/>
          <w:rFonts w:ascii="Arial" w:hAnsi="Arial" w:cs="Arial"/>
          <w:sz w:val="24"/>
          <w:szCs w:val="24"/>
        </w:rPr>
        <w:t>–</w:t>
      </w:r>
      <w:r w:rsidR="00F41DE7" w:rsidRPr="00F41DE7">
        <w:rPr>
          <w:rStyle w:val="ui-provider"/>
          <w:rFonts w:ascii="Arial" w:hAnsi="Arial" w:cs="Arial"/>
          <w:sz w:val="24"/>
          <w:szCs w:val="24"/>
        </w:rPr>
        <w:t xml:space="preserve">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lastRenderedPageBreak/>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58D310A7"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1B141596"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1"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72D57BC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2"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5E577306"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3"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normas específicas.</w:t>
      </w:r>
      <w:bookmarkEnd w:id="11"/>
    </w:p>
    <w:p w14:paraId="774398DB" w14:textId="6095D7C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O fornecedor enquadrado como microempresa</w:t>
      </w:r>
      <w:r w:rsidR="008E3744">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4"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25"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4A40C6F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8E3744">
        <w:rPr>
          <w:rFonts w:ascii="Arial" w:eastAsia="Times New Roman" w:hAnsi="Arial" w:cs="Arial"/>
          <w:color w:val="000000"/>
          <w:sz w:val="24"/>
          <w:szCs w:val="24"/>
          <w:lang w:eastAsia="pt-BR"/>
        </w:rPr>
        <w:t>no</w:t>
      </w:r>
      <w:proofErr w:type="gramEnd"/>
      <w:r w:rsidRPr="008E3744">
        <w:rPr>
          <w:rFonts w:ascii="Arial" w:eastAsia="Times New Roman" w:hAnsi="Arial" w:cs="Arial"/>
          <w:color w:val="000000"/>
          <w:sz w:val="24"/>
          <w:szCs w:val="24"/>
          <w:lang w:eastAsia="pt-BR"/>
        </w:rPr>
        <w:t xml:space="preserve"> item exclusivo para participação</w:t>
      </w:r>
      <w:r w:rsidRPr="00070F82">
        <w:rPr>
          <w:rFonts w:ascii="Arial" w:eastAsia="Times New Roman" w:hAnsi="Arial" w:cs="Arial"/>
          <w:color w:val="000000"/>
          <w:sz w:val="24"/>
          <w:szCs w:val="24"/>
          <w:lang w:eastAsia="pt-BR"/>
        </w:rPr>
        <w:t xml:space="preserve"> de microempresas e empresas de pequeno porte, a assinalação do campo “não” impedirá o prosseguimento no certame para aquele ite</w:t>
      </w:r>
      <w:r w:rsidR="00474196" w:rsidRPr="00070F82">
        <w:rPr>
          <w:rFonts w:ascii="Arial" w:eastAsia="Times New Roman" w:hAnsi="Arial" w:cs="Arial"/>
          <w:color w:val="000000"/>
          <w:sz w:val="24"/>
          <w:szCs w:val="24"/>
          <w:lang w:eastAsia="pt-BR"/>
        </w:rPr>
        <w:t>m</w:t>
      </w:r>
      <w:r w:rsidRPr="00070F82">
        <w:rPr>
          <w:rFonts w:ascii="Arial" w:eastAsia="Times New Roman" w:hAnsi="Arial" w:cs="Arial"/>
          <w:color w:val="000000"/>
          <w:sz w:val="24"/>
          <w:szCs w:val="24"/>
          <w:lang w:eastAsia="pt-BR"/>
        </w:rPr>
        <w:t>;</w:t>
      </w:r>
    </w:p>
    <w:p w14:paraId="638597C1" w14:textId="316F0780"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6"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394CB661"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27"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EE8E6F4"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28"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lastRenderedPageBreak/>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1B12FB5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2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3283058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53F6AB6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391B962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0979440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0A152F">
        <w:rPr>
          <w:rFonts w:ascii="Arial" w:eastAsia="Times New Roman" w:hAnsi="Arial" w:cs="Arial"/>
          <w:color w:val="000000"/>
          <w:sz w:val="24"/>
          <w:szCs w:val="24"/>
          <w:lang w:eastAsia="pt-BR"/>
        </w:rPr>
        <w:t>.</w:t>
      </w:r>
    </w:p>
    <w:p w14:paraId="1B362BEB" w14:textId="6DDF378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37409C5E"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90B27">
        <w:rPr>
          <w:rFonts w:ascii="Arial" w:eastAsia="Times New Roman" w:hAnsi="Arial" w:cs="Arial"/>
          <w:sz w:val="24"/>
          <w:szCs w:val="24"/>
          <w:u w:val="single"/>
          <w:lang w:eastAsia="pt-BR"/>
        </w:rPr>
        <w:t>V</w:t>
      </w:r>
      <w:r w:rsidR="00646428" w:rsidRPr="00090B27">
        <w:rPr>
          <w:rFonts w:ascii="Arial" w:eastAsia="Times New Roman" w:hAnsi="Arial" w:cs="Arial"/>
          <w:sz w:val="24"/>
          <w:szCs w:val="24"/>
          <w:u w:val="single"/>
          <w:lang w:eastAsia="pt-BR"/>
        </w:rPr>
        <w:t xml:space="preserve">alor </w:t>
      </w:r>
      <w:r w:rsidR="000A152F" w:rsidRPr="00090B27">
        <w:rPr>
          <w:rFonts w:ascii="Arial" w:eastAsia="Times New Roman" w:hAnsi="Arial" w:cs="Arial"/>
          <w:sz w:val="24"/>
          <w:szCs w:val="24"/>
          <w:u w:val="single"/>
          <w:lang w:eastAsia="pt-BR"/>
        </w:rPr>
        <w:t>total do item</w:t>
      </w:r>
      <w:r w:rsidR="000A152F">
        <w:rPr>
          <w:rFonts w:ascii="Arial" w:eastAsia="Times New Roman" w:hAnsi="Arial" w:cs="Arial"/>
          <w:sz w:val="24"/>
          <w:szCs w:val="24"/>
          <w:lang w:eastAsia="pt-BR"/>
        </w:rPr>
        <w:t>;</w:t>
      </w:r>
    </w:p>
    <w:p w14:paraId="387614F4" w14:textId="0FC7B167"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30" w:history="1">
        <w:proofErr w:type="gramStart"/>
        <w:r w:rsidR="00497CF9" w:rsidRPr="009E15FE">
          <w:rPr>
            <w:rStyle w:val="Hyperlink"/>
            <w:rFonts w:ascii="Arial" w:hAnsi="Arial" w:cs="Arial"/>
            <w:sz w:val="24"/>
            <w:szCs w:val="24"/>
          </w:rPr>
          <w:t>Compras.</w:t>
        </w:r>
        <w:proofErr w:type="gramEnd"/>
        <w:r w:rsidR="00497CF9" w:rsidRPr="009E15FE">
          <w:rPr>
            <w:rStyle w:val="Hyperlink"/>
            <w:rFonts w:ascii="Arial" w:hAnsi="Arial" w:cs="Arial"/>
            <w:sz w:val="24"/>
            <w:szCs w:val="24"/>
          </w:rPr>
          <w:t>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lastRenderedPageBreak/>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02CD8BA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1"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15849F64"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054964">
        <w:rPr>
          <w:rFonts w:ascii="Arial" w:eastAsia="Times New Roman" w:hAnsi="Arial" w:cs="Arial"/>
          <w:b/>
          <w:bCs/>
          <w:sz w:val="24"/>
          <w:szCs w:val="24"/>
          <w:lang w:eastAsia="pt-BR"/>
        </w:rPr>
        <w:t>total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7F11620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5B649BD3"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F67F71">
        <w:rPr>
          <w:rFonts w:ascii="Arial" w:eastAsia="Times New Roman" w:hAnsi="Arial" w:cs="Arial"/>
          <w:b/>
          <w:bCs/>
          <w:sz w:val="24"/>
          <w:szCs w:val="24"/>
          <w:lang w:eastAsia="pt-BR"/>
        </w:rPr>
        <w:t>R$</w:t>
      </w:r>
      <w:r w:rsidR="00897C4E">
        <w:rPr>
          <w:rFonts w:ascii="Arial" w:eastAsia="Times New Roman" w:hAnsi="Arial" w:cs="Arial"/>
          <w:b/>
          <w:bCs/>
          <w:sz w:val="24"/>
          <w:szCs w:val="24"/>
          <w:lang w:eastAsia="pt-BR"/>
        </w:rPr>
        <w:t xml:space="preserve"> 150,00</w:t>
      </w:r>
      <w:r w:rsidRPr="00070F82">
        <w:rPr>
          <w:rFonts w:ascii="Arial" w:eastAsia="Times New Roman" w:hAnsi="Arial" w:cs="Arial"/>
          <w:b/>
          <w:bCs/>
          <w:sz w:val="24"/>
          <w:szCs w:val="24"/>
          <w:lang w:eastAsia="pt-BR"/>
        </w:rPr>
        <w:t xml:space="preserve"> (</w:t>
      </w:r>
      <w:r w:rsidR="00897C4E">
        <w:rPr>
          <w:rFonts w:ascii="Arial" w:eastAsia="Times New Roman" w:hAnsi="Arial" w:cs="Arial"/>
          <w:b/>
          <w:bCs/>
          <w:sz w:val="24"/>
          <w:szCs w:val="24"/>
          <w:lang w:eastAsia="pt-BR"/>
        </w:rPr>
        <w:t xml:space="preserve">cento e cinquenta </w:t>
      </w:r>
      <w:r w:rsidR="00F67F71">
        <w:rPr>
          <w:rFonts w:ascii="Arial" w:eastAsia="Times New Roman" w:hAnsi="Arial" w:cs="Arial"/>
          <w:b/>
          <w:bCs/>
          <w:sz w:val="24"/>
          <w:szCs w:val="24"/>
          <w:lang w:eastAsia="pt-BR"/>
        </w:rPr>
        <w:t>reais</w:t>
      </w:r>
      <w:r w:rsidRPr="00070F82">
        <w:rPr>
          <w:rFonts w:ascii="Arial" w:eastAsia="Times New Roman" w:hAnsi="Arial" w:cs="Arial"/>
          <w:b/>
          <w:bCs/>
          <w:sz w:val="24"/>
          <w:szCs w:val="24"/>
          <w:lang w:eastAsia="pt-BR"/>
        </w:rPr>
        <w:t>)</w:t>
      </w:r>
      <w:r w:rsidRPr="00070F82">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3689F2F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2"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7F583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O procedimento seguirá de acordo com o modo de disputa adotado.</w:t>
      </w:r>
    </w:p>
    <w:p w14:paraId="1D5E215C" w14:textId="1C63F32A" w:rsidR="00646428" w:rsidRPr="007F5833"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5" w:name="_Ref213680058"/>
      <w:r w:rsidRPr="007F5833">
        <w:rPr>
          <w:rFonts w:ascii="Arial" w:eastAsia="Times New Roman" w:hAnsi="Arial" w:cs="Arial"/>
          <w:sz w:val="24"/>
          <w:szCs w:val="24"/>
          <w:lang w:eastAsia="pt-BR"/>
        </w:rPr>
        <w:t>Nest</w:t>
      </w:r>
      <w:r w:rsidR="0005683F" w:rsidRPr="007F5833">
        <w:rPr>
          <w:rFonts w:ascii="Arial" w:eastAsia="Times New Roman" w:hAnsi="Arial" w:cs="Arial"/>
          <w:sz w:val="24"/>
          <w:szCs w:val="24"/>
          <w:lang w:eastAsia="pt-BR"/>
        </w:rPr>
        <w:t>a licitação</w:t>
      </w:r>
      <w:r w:rsidR="00A402E6" w:rsidRPr="007F5833">
        <w:rPr>
          <w:rFonts w:ascii="Arial" w:eastAsia="Times New Roman" w:hAnsi="Arial" w:cs="Arial"/>
          <w:sz w:val="24"/>
          <w:szCs w:val="24"/>
          <w:lang w:eastAsia="pt-BR"/>
        </w:rPr>
        <w:t xml:space="preserve">, </w:t>
      </w:r>
      <w:r w:rsidR="00603FA1" w:rsidRPr="007F5833">
        <w:rPr>
          <w:rFonts w:ascii="Arial" w:eastAsia="Times New Roman" w:hAnsi="Arial" w:cs="Arial"/>
          <w:sz w:val="24"/>
          <w:szCs w:val="24"/>
          <w:lang w:eastAsia="pt-BR"/>
        </w:rPr>
        <w:t>foi adotado o modo de disputa “fechado e aberto”, no qual poderão participar da etapa aberta somente os licitantes que apresentarem a proposta de menor preço ou maior percentual de desconto e os das propostas até 10% (dez por cento) superiores ou inferiores àquela, em que os licitantes apresentarão lances públicos e sucessivos, até o encerramento da sessão e eventuais prorrogações, conforme o critério de julgamento adotado neste Edital</w:t>
      </w:r>
      <w:r w:rsidR="00646428" w:rsidRPr="007F5833">
        <w:rPr>
          <w:rFonts w:ascii="Arial" w:eastAsia="Times New Roman" w:hAnsi="Arial" w:cs="Arial"/>
          <w:sz w:val="24"/>
          <w:szCs w:val="24"/>
          <w:lang w:eastAsia="pt-BR"/>
        </w:rPr>
        <w:t>.</w:t>
      </w:r>
      <w:bookmarkEnd w:id="15"/>
    </w:p>
    <w:p w14:paraId="3F328BF5" w14:textId="50F574EE" w:rsidR="00646428" w:rsidRPr="007F5833" w:rsidRDefault="00EE061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 xml:space="preserve">Não havendo pelo menos </w:t>
      </w:r>
      <w:proofErr w:type="gramStart"/>
      <w:r w:rsidRPr="007F5833">
        <w:rPr>
          <w:rFonts w:ascii="Arial" w:eastAsia="Times New Roman" w:hAnsi="Arial" w:cs="Arial"/>
          <w:sz w:val="24"/>
          <w:szCs w:val="24"/>
          <w:lang w:eastAsia="pt-BR"/>
        </w:rPr>
        <w:t>3</w:t>
      </w:r>
      <w:proofErr w:type="gramEnd"/>
      <w:r w:rsidRPr="007F5833">
        <w:rPr>
          <w:rFonts w:ascii="Arial" w:eastAsia="Times New Roman" w:hAnsi="Arial" w:cs="Arial"/>
          <w:sz w:val="24"/>
          <w:szCs w:val="24"/>
          <w:lang w:eastAsia="pt-BR"/>
        </w:rPr>
        <w:t xml:space="preserve"> (três) propostas nas condições definidas no item </w:t>
      </w:r>
      <w:r w:rsidR="0006113D" w:rsidRPr="007F5833">
        <w:rPr>
          <w:rFonts w:ascii="Arial" w:eastAsia="Times New Roman" w:hAnsi="Arial" w:cs="Arial"/>
          <w:color w:val="0000FF"/>
          <w:sz w:val="24"/>
          <w:szCs w:val="24"/>
          <w:u w:val="single"/>
          <w:lang w:eastAsia="pt-BR"/>
        </w:rPr>
        <w:fldChar w:fldCharType="begin"/>
      </w:r>
      <w:r w:rsidR="0006113D" w:rsidRPr="007F5833">
        <w:rPr>
          <w:rFonts w:ascii="Arial" w:eastAsia="Times New Roman" w:hAnsi="Arial" w:cs="Arial"/>
          <w:color w:val="0000FF"/>
          <w:sz w:val="24"/>
          <w:szCs w:val="24"/>
          <w:u w:val="single"/>
          <w:lang w:eastAsia="pt-BR"/>
        </w:rPr>
        <w:instrText xml:space="preserve"> REF _Ref213680058 \r \h  \* MERGEFORMAT </w:instrText>
      </w:r>
      <w:r w:rsidR="0006113D" w:rsidRPr="007F5833">
        <w:rPr>
          <w:rFonts w:ascii="Arial" w:eastAsia="Times New Roman" w:hAnsi="Arial" w:cs="Arial"/>
          <w:color w:val="0000FF"/>
          <w:sz w:val="24"/>
          <w:szCs w:val="24"/>
          <w:u w:val="single"/>
          <w:lang w:eastAsia="pt-BR"/>
        </w:rPr>
      </w:r>
      <w:r w:rsidR="0006113D" w:rsidRPr="007F5833">
        <w:rPr>
          <w:rFonts w:ascii="Arial" w:eastAsia="Times New Roman" w:hAnsi="Arial" w:cs="Arial"/>
          <w:color w:val="0000FF"/>
          <w:sz w:val="24"/>
          <w:szCs w:val="24"/>
          <w:u w:val="single"/>
          <w:lang w:eastAsia="pt-BR"/>
        </w:rPr>
        <w:fldChar w:fldCharType="separate"/>
      </w:r>
      <w:r w:rsidR="0006113D" w:rsidRPr="007F5833">
        <w:rPr>
          <w:rFonts w:ascii="Arial" w:eastAsia="Times New Roman" w:hAnsi="Arial" w:cs="Arial"/>
          <w:color w:val="0000FF"/>
          <w:sz w:val="24"/>
          <w:szCs w:val="24"/>
          <w:u w:val="single"/>
          <w:lang w:eastAsia="pt-BR"/>
        </w:rPr>
        <w:t>5.12</w:t>
      </w:r>
      <w:r w:rsidR="0006113D" w:rsidRPr="007F5833">
        <w:rPr>
          <w:rFonts w:ascii="Arial" w:eastAsia="Times New Roman" w:hAnsi="Arial" w:cs="Arial"/>
          <w:color w:val="0000FF"/>
          <w:sz w:val="24"/>
          <w:szCs w:val="24"/>
          <w:u w:val="single"/>
          <w:lang w:eastAsia="pt-BR"/>
        </w:rPr>
        <w:fldChar w:fldCharType="end"/>
      </w:r>
      <w:r w:rsidRPr="007F5833">
        <w:rPr>
          <w:rFonts w:ascii="Arial" w:eastAsia="Times New Roman" w:hAnsi="Arial" w:cs="Arial"/>
          <w:sz w:val="24"/>
          <w:szCs w:val="24"/>
          <w:lang w:eastAsia="pt-BR"/>
        </w:rPr>
        <w:t>, poderão os licitantes que apresentaram as três melhores propostas, consideradas as empatadas, oferecer novos lances sucessivos</w:t>
      </w:r>
      <w:r w:rsidR="00646428" w:rsidRPr="007F5833">
        <w:rPr>
          <w:rFonts w:ascii="Arial" w:eastAsia="Times New Roman" w:hAnsi="Arial" w:cs="Arial"/>
          <w:sz w:val="24"/>
          <w:szCs w:val="24"/>
          <w:lang w:eastAsia="pt-BR"/>
        </w:rPr>
        <w:t>.</w:t>
      </w:r>
    </w:p>
    <w:p w14:paraId="112FFF10" w14:textId="2ED5CCA8" w:rsidR="00646428" w:rsidRPr="007F5833" w:rsidRDefault="00832CB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r w:rsidR="00646428" w:rsidRPr="007F5833">
        <w:rPr>
          <w:rFonts w:ascii="Arial" w:eastAsia="Times New Roman" w:hAnsi="Arial" w:cs="Arial"/>
          <w:sz w:val="24"/>
          <w:szCs w:val="24"/>
          <w:lang w:eastAsia="pt-BR"/>
        </w:rPr>
        <w:t>.</w:t>
      </w:r>
    </w:p>
    <w:p w14:paraId="7958C01B" w14:textId="695FE7B5" w:rsidR="00646428" w:rsidRPr="007F5833" w:rsidRDefault="00391EB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r w:rsidR="00646428" w:rsidRPr="007F5833">
        <w:rPr>
          <w:rFonts w:ascii="Arial" w:eastAsia="Times New Roman" w:hAnsi="Arial" w:cs="Arial"/>
          <w:sz w:val="24"/>
          <w:szCs w:val="24"/>
          <w:lang w:eastAsia="pt-BR"/>
        </w:rPr>
        <w:t>.</w:t>
      </w:r>
    </w:p>
    <w:p w14:paraId="5CCECDF5" w14:textId="55698518" w:rsidR="00646428" w:rsidRPr="007F5833" w:rsidRDefault="00CC7AED"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r w:rsidR="00646428" w:rsidRPr="007F5833">
        <w:rPr>
          <w:rFonts w:ascii="Arial" w:eastAsia="Times New Roman" w:hAnsi="Arial" w:cs="Arial"/>
          <w:sz w:val="24"/>
          <w:szCs w:val="24"/>
          <w:lang w:eastAsia="pt-BR"/>
        </w:rPr>
        <w:t>.</w:t>
      </w:r>
    </w:p>
    <w:p w14:paraId="04C01D7A" w14:textId="0499550F" w:rsidR="00646428" w:rsidRPr="007F5833" w:rsidRDefault="007F2112"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Definida a melhor proposta, se a diferença em relação à proposta classificada em segundo lugar for de pelo menos 5% (cinco por cento), o pregoeiro/agente de contratação/comissão de contratação, auxiliado pela equipe de apoio, poderá admitir o reinício da disputa aberta, para a definição das demais colocações</w:t>
      </w:r>
      <w:r w:rsidR="00646428" w:rsidRPr="007F5833">
        <w:rPr>
          <w:rFonts w:ascii="Arial" w:eastAsia="Times New Roman" w:hAnsi="Arial" w:cs="Arial"/>
          <w:sz w:val="24"/>
          <w:szCs w:val="24"/>
          <w:lang w:eastAsia="pt-BR"/>
        </w:rPr>
        <w:t>.</w:t>
      </w:r>
    </w:p>
    <w:p w14:paraId="0050D4F0" w14:textId="4D591048" w:rsidR="00E86C31" w:rsidRPr="007F5833" w:rsidRDefault="00376DE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Após o reinício previsto no subitem supra, os licitantes serão convocados para apresentar lances intermediários</w:t>
      </w:r>
      <w:r w:rsidR="000F5D74" w:rsidRPr="007F5833">
        <w:rPr>
          <w:rFonts w:ascii="Arial" w:eastAsia="Times New Roman" w:hAnsi="Arial" w:cs="Arial"/>
          <w:sz w:val="24"/>
          <w:szCs w:val="24"/>
          <w:lang w:eastAsia="pt-BR"/>
        </w:rPr>
        <w:t>.</w:t>
      </w:r>
    </w:p>
    <w:p w14:paraId="5F853D25" w14:textId="42295968" w:rsidR="000F5D74" w:rsidRPr="007F5833" w:rsidRDefault="000F5D7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Após o término dos prazos estabelecidos nos subitens anteriores, o sistema ordenará e divulgará os lances segundo a ordem crescente de valores quando adotado o critério de julgamento por menor preço ou na ordem decrescente, quando adotado o critério de julgamento por maior desconto.</w:t>
      </w:r>
    </w:p>
    <w:p w14:paraId="24DE0C3C" w14:textId="5826C2D1" w:rsidR="00646428" w:rsidRPr="007F583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F5833">
        <w:rPr>
          <w:rFonts w:ascii="Arial" w:eastAsia="Times New Roman" w:hAnsi="Arial" w:cs="Arial"/>
          <w:sz w:val="24"/>
          <w:szCs w:val="24"/>
          <w:lang w:eastAsia="pt-BR"/>
        </w:rPr>
        <w:t>Durante o transcurso da sessão pública, os licitantes serão informados, em temp</w:t>
      </w:r>
      <w:r w:rsidRPr="00070F82">
        <w:rPr>
          <w:rFonts w:ascii="Arial" w:eastAsia="Times New Roman" w:hAnsi="Arial" w:cs="Arial"/>
          <w:sz w:val="24"/>
          <w:szCs w:val="24"/>
          <w:lang w:eastAsia="pt-BR"/>
        </w:rPr>
        <w:t>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1A4C261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3"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3B32D446"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34"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149DD220"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35"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5582DDF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36"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37"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745F8B71"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lastRenderedPageBreak/>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0DEF9067"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38"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10755A4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26E33DD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75FDAA12"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w:t>
      </w:r>
      <w:r w:rsidRPr="00E848C0">
        <w:rPr>
          <w:rFonts w:ascii="Arial" w:eastAsia="Times New Roman" w:hAnsi="Arial" w:cs="Arial"/>
          <w:sz w:val="24"/>
          <w:szCs w:val="24"/>
          <w:lang w:eastAsia="pt-BR"/>
        </w:rPr>
        <w:t xml:space="preserve">prazo de </w:t>
      </w:r>
      <w:proofErr w:type="gramStart"/>
      <w:r w:rsidR="00E848C0">
        <w:rPr>
          <w:rFonts w:ascii="Arial" w:eastAsia="Times New Roman" w:hAnsi="Arial" w:cs="Arial"/>
          <w:b/>
          <w:bCs/>
          <w:sz w:val="24"/>
          <w:szCs w:val="24"/>
          <w:lang w:eastAsia="pt-BR"/>
        </w:rPr>
        <w:t>3</w:t>
      </w:r>
      <w:proofErr w:type="gramEnd"/>
      <w:r w:rsidR="00762A7B" w:rsidRPr="00E848C0">
        <w:rPr>
          <w:rFonts w:ascii="Arial" w:eastAsia="Times New Roman" w:hAnsi="Arial" w:cs="Arial"/>
          <w:b/>
          <w:bCs/>
          <w:sz w:val="24"/>
          <w:szCs w:val="24"/>
          <w:lang w:eastAsia="pt-BR"/>
        </w:rPr>
        <w:t xml:space="preserve"> </w:t>
      </w:r>
      <w:r w:rsidR="008D7475" w:rsidRPr="00E848C0">
        <w:rPr>
          <w:rFonts w:ascii="Arial" w:eastAsia="Times New Roman" w:hAnsi="Arial" w:cs="Arial"/>
          <w:b/>
          <w:bCs/>
          <w:sz w:val="24"/>
          <w:szCs w:val="24"/>
          <w:lang w:eastAsia="pt-BR"/>
        </w:rPr>
        <w:t>(</w:t>
      </w:r>
      <w:r w:rsidR="00E848C0">
        <w:rPr>
          <w:rFonts w:ascii="Arial" w:eastAsia="Times New Roman" w:hAnsi="Arial" w:cs="Arial"/>
          <w:b/>
          <w:bCs/>
          <w:sz w:val="24"/>
          <w:szCs w:val="24"/>
          <w:lang w:eastAsia="pt-BR"/>
        </w:rPr>
        <w:t>três</w:t>
      </w:r>
      <w:r w:rsidR="008D7475" w:rsidRPr="00E848C0">
        <w:rPr>
          <w:rFonts w:ascii="Arial" w:eastAsia="Times New Roman" w:hAnsi="Arial" w:cs="Arial"/>
          <w:b/>
          <w:bCs/>
          <w:sz w:val="24"/>
          <w:szCs w:val="24"/>
          <w:lang w:eastAsia="pt-BR"/>
        </w:rPr>
        <w:t>)</w:t>
      </w:r>
      <w:r w:rsidR="00D81D9E" w:rsidRPr="00E848C0">
        <w:rPr>
          <w:rFonts w:ascii="Arial" w:eastAsia="Times New Roman" w:hAnsi="Arial" w:cs="Arial"/>
          <w:b/>
          <w:bCs/>
          <w:sz w:val="24"/>
          <w:szCs w:val="24"/>
          <w:lang w:eastAsia="pt-BR"/>
        </w:rPr>
        <w:t xml:space="preserve"> </w:t>
      </w:r>
      <w:r w:rsidRPr="00E848C0">
        <w:rPr>
          <w:rFonts w:ascii="Arial" w:eastAsia="Times New Roman" w:hAnsi="Arial" w:cs="Arial"/>
          <w:b/>
          <w:bCs/>
          <w:sz w:val="24"/>
          <w:szCs w:val="24"/>
          <w:lang w:eastAsia="pt-BR"/>
        </w:rPr>
        <w:t>horas</w:t>
      </w:r>
      <w:r w:rsidRPr="00E848C0">
        <w:rPr>
          <w:rFonts w:ascii="Arial" w:eastAsia="Times New Roman" w:hAnsi="Arial" w:cs="Arial"/>
          <w:sz w:val="24"/>
          <w:szCs w:val="24"/>
          <w:lang w:eastAsia="pt-BR"/>
        </w:rPr>
        <w:t>, envie a proposta adequada ao último lance ofertado após</w:t>
      </w:r>
      <w:r w:rsidRPr="00070F82">
        <w:rPr>
          <w:rFonts w:ascii="Arial" w:eastAsia="Times New Roman" w:hAnsi="Arial" w:cs="Arial"/>
          <w:sz w:val="24"/>
          <w:szCs w:val="24"/>
          <w:lang w:eastAsia="pt-BR"/>
        </w:rPr>
        <w:t xml:space="preserve"> a negociação </w:t>
      </w:r>
      <w:r w:rsidRPr="00070F82">
        <w:rPr>
          <w:rFonts w:ascii="Arial" w:eastAsia="Times New Roman" w:hAnsi="Arial" w:cs="Arial"/>
          <w:sz w:val="24"/>
          <w:szCs w:val="24"/>
          <w:lang w:eastAsia="pt-BR"/>
        </w:rPr>
        <w:lastRenderedPageBreak/>
        <w:t>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6.12</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8"/>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7EF7022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9"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5FA3816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5F532E8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59E18C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0"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61E2969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22D02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licitante será convocado para manifestação previamente a uma eventual desclassificação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79EDC14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597525" w:rsidRPr="00597525">
        <w:rPr>
          <w:rFonts w:ascii="Arial" w:eastAsia="Times New Roman" w:hAnsi="Arial" w:cs="Arial"/>
          <w:color w:val="0000FF"/>
          <w:sz w:val="24"/>
          <w:szCs w:val="24"/>
          <w:u w:val="single"/>
          <w:lang w:eastAsia="pt-BR"/>
        </w:rPr>
        <w:fldChar w:fldCharType="begin"/>
      </w:r>
      <w:r w:rsidR="00597525" w:rsidRPr="00597525">
        <w:rPr>
          <w:rFonts w:ascii="Arial" w:eastAsia="Times New Roman" w:hAnsi="Arial" w:cs="Arial"/>
          <w:color w:val="0000FF"/>
          <w:sz w:val="24"/>
          <w:szCs w:val="24"/>
          <w:u w:val="single"/>
          <w:lang w:eastAsia="pt-BR"/>
        </w:rPr>
        <w:instrText xml:space="preserve"> REF _Ref207732936 \r \h </w:instrText>
      </w:r>
      <w:r w:rsidR="00597525">
        <w:rPr>
          <w:rFonts w:ascii="Arial" w:eastAsia="Times New Roman" w:hAnsi="Arial" w:cs="Arial"/>
          <w:color w:val="0000FF"/>
          <w:sz w:val="24"/>
          <w:szCs w:val="24"/>
          <w:u w:val="single"/>
          <w:lang w:eastAsia="pt-BR"/>
        </w:rPr>
        <w:instrText xml:space="preserve"> \* MERGEFORMAT </w:instrText>
      </w:r>
      <w:r w:rsidR="00597525" w:rsidRPr="00597525">
        <w:rPr>
          <w:rFonts w:ascii="Arial" w:eastAsia="Times New Roman" w:hAnsi="Arial" w:cs="Arial"/>
          <w:color w:val="0000FF"/>
          <w:sz w:val="24"/>
          <w:szCs w:val="24"/>
          <w:u w:val="single"/>
          <w:lang w:eastAsia="pt-BR"/>
        </w:rPr>
      </w:r>
      <w:r w:rsidR="00597525" w:rsidRPr="00597525">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2.5.1</w:t>
      </w:r>
      <w:r w:rsidR="00597525" w:rsidRPr="00597525">
        <w:rPr>
          <w:rFonts w:ascii="Arial" w:eastAsia="Times New Roman" w:hAnsi="Arial" w:cs="Arial"/>
          <w:color w:val="0000FF"/>
          <w:sz w:val="24"/>
          <w:szCs w:val="24"/>
          <w:u w:val="single"/>
          <w:lang w:eastAsia="pt-BR"/>
        </w:rPr>
        <w:fldChar w:fldCharType="end"/>
      </w:r>
      <w:r w:rsidR="00597525" w:rsidRPr="00597525">
        <w:rPr>
          <w:rFonts w:ascii="Arial" w:eastAsia="Times New Roman" w:hAnsi="Arial" w:cs="Arial"/>
          <w:b/>
          <w:bCs/>
          <w:i/>
          <w:iCs/>
          <w:color w:val="EE0000"/>
          <w:sz w:val="24"/>
          <w:szCs w:val="24"/>
          <w:lang w:eastAsia="pt-BR"/>
        </w:rPr>
        <w:t xml:space="preserve"> </w:t>
      </w:r>
      <w:r w:rsidRPr="00070F82">
        <w:rPr>
          <w:rFonts w:ascii="Arial" w:eastAsia="Times New Roman" w:hAnsi="Arial" w:cs="Arial"/>
          <w:color w:val="000000"/>
          <w:sz w:val="24"/>
          <w:szCs w:val="24"/>
          <w:lang w:eastAsia="pt-BR"/>
        </w:rPr>
        <w:t xml:space="preserve">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3.4</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59A05B4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3"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53F0CE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26C8200F" w14:textId="6F09115D" w:rsidR="00646428" w:rsidRPr="00C265D4" w:rsidRDefault="00807165" w:rsidP="0083306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2" w:name="_Ref181799198"/>
      <w:r w:rsidRPr="00C265D4">
        <w:rPr>
          <w:rFonts w:ascii="Arial" w:eastAsia="Times New Roman" w:hAnsi="Arial" w:cs="Arial"/>
          <w:color w:val="000000"/>
          <w:sz w:val="24"/>
          <w:szCs w:val="24"/>
          <w:lang w:eastAsia="pt-BR"/>
        </w:rPr>
        <w:t>Nesta contratação</w:t>
      </w:r>
      <w:r w:rsidR="00646428" w:rsidRPr="00C265D4">
        <w:rPr>
          <w:rFonts w:ascii="Arial" w:eastAsia="Times New Roman" w:hAnsi="Arial" w:cs="Arial"/>
          <w:color w:val="000000"/>
          <w:sz w:val="24"/>
          <w:szCs w:val="24"/>
          <w:lang w:eastAsia="pt-BR"/>
        </w:rPr>
        <w:t>, além das disposições do</w:t>
      </w:r>
      <w:r w:rsidR="00A945BD" w:rsidRPr="00C265D4">
        <w:rPr>
          <w:rFonts w:ascii="Arial" w:eastAsia="Times New Roman" w:hAnsi="Arial" w:cs="Arial"/>
          <w:color w:val="000000"/>
          <w:sz w:val="24"/>
          <w:szCs w:val="24"/>
          <w:lang w:eastAsia="pt-BR"/>
        </w:rPr>
        <w:t>s</w:t>
      </w:r>
      <w:r w:rsidR="00646428" w:rsidRPr="00C265D4">
        <w:rPr>
          <w:rFonts w:ascii="Arial" w:eastAsia="Times New Roman" w:hAnsi="Arial" w:cs="Arial"/>
          <w:color w:val="000000"/>
          <w:sz w:val="24"/>
          <w:szCs w:val="24"/>
          <w:lang w:eastAsia="pt-BR"/>
        </w:rPr>
        <w:t xml:space="preserve"> subite</w:t>
      </w:r>
      <w:r w:rsidR="00A945BD" w:rsidRPr="00C265D4">
        <w:rPr>
          <w:rFonts w:ascii="Arial" w:eastAsia="Times New Roman" w:hAnsi="Arial" w:cs="Arial"/>
          <w:color w:val="000000"/>
          <w:sz w:val="24"/>
          <w:szCs w:val="24"/>
          <w:lang w:eastAsia="pt-BR"/>
        </w:rPr>
        <w:t>ns</w:t>
      </w:r>
      <w:r w:rsidR="00646428" w:rsidRPr="00C265D4">
        <w:rPr>
          <w:rFonts w:ascii="Arial" w:eastAsia="Times New Roman" w:hAnsi="Arial" w:cs="Arial"/>
          <w:color w:val="000000"/>
          <w:sz w:val="24"/>
          <w:szCs w:val="24"/>
          <w:lang w:eastAsia="pt-BR"/>
        </w:rPr>
        <w:t xml:space="preserve"> </w:t>
      </w:r>
      <w:r w:rsidR="00206A4A" w:rsidRPr="00C265D4">
        <w:rPr>
          <w:rFonts w:ascii="Arial" w:eastAsia="Times New Roman" w:hAnsi="Arial" w:cs="Arial"/>
          <w:color w:val="0000FF"/>
          <w:sz w:val="24"/>
          <w:szCs w:val="24"/>
          <w:u w:val="single"/>
          <w:lang w:eastAsia="pt-BR"/>
        </w:rPr>
        <w:fldChar w:fldCharType="begin"/>
      </w:r>
      <w:r w:rsidR="00206A4A" w:rsidRPr="00C265D4">
        <w:rPr>
          <w:rFonts w:ascii="Arial" w:eastAsia="Times New Roman" w:hAnsi="Arial" w:cs="Arial"/>
          <w:color w:val="0000FF"/>
          <w:sz w:val="24"/>
          <w:szCs w:val="24"/>
          <w:u w:val="single"/>
          <w:lang w:eastAsia="pt-BR"/>
        </w:rPr>
        <w:instrText xml:space="preserve"> REF _Ref145334184 \r \h  \* MERGEFORMAT </w:instrText>
      </w:r>
      <w:r w:rsidR="00206A4A" w:rsidRPr="00C265D4">
        <w:rPr>
          <w:rFonts w:ascii="Arial" w:eastAsia="Times New Roman" w:hAnsi="Arial" w:cs="Arial"/>
          <w:color w:val="0000FF"/>
          <w:sz w:val="24"/>
          <w:szCs w:val="24"/>
          <w:u w:val="single"/>
          <w:lang w:eastAsia="pt-BR"/>
        </w:rPr>
      </w:r>
      <w:r w:rsidR="00206A4A" w:rsidRPr="00C265D4">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6.6</w:t>
      </w:r>
      <w:r w:rsidR="00206A4A" w:rsidRPr="00C265D4">
        <w:rPr>
          <w:rFonts w:ascii="Arial" w:eastAsia="Times New Roman" w:hAnsi="Arial" w:cs="Arial"/>
          <w:color w:val="0000FF"/>
          <w:sz w:val="24"/>
          <w:szCs w:val="24"/>
          <w:u w:val="single"/>
          <w:lang w:eastAsia="pt-BR"/>
        </w:rPr>
        <w:fldChar w:fldCharType="end"/>
      </w:r>
      <w:r w:rsidR="00F8078C" w:rsidRPr="00C265D4">
        <w:rPr>
          <w:rFonts w:ascii="Arial" w:eastAsia="Times New Roman" w:hAnsi="Arial" w:cs="Arial"/>
          <w:color w:val="000000"/>
          <w:sz w:val="24"/>
          <w:szCs w:val="24"/>
          <w:lang w:eastAsia="pt-BR"/>
        </w:rPr>
        <w:t xml:space="preserve"> </w:t>
      </w:r>
      <w:r w:rsidR="00187154" w:rsidRPr="00C265D4">
        <w:rPr>
          <w:rFonts w:ascii="Arial" w:eastAsia="Times New Roman" w:hAnsi="Arial" w:cs="Arial"/>
          <w:color w:val="000000"/>
          <w:sz w:val="24"/>
          <w:szCs w:val="24"/>
          <w:lang w:eastAsia="pt-BR"/>
        </w:rPr>
        <w:t xml:space="preserve">e </w:t>
      </w:r>
      <w:r w:rsidR="00187154" w:rsidRPr="00C265D4">
        <w:rPr>
          <w:rFonts w:ascii="Arial" w:eastAsia="Times New Roman" w:hAnsi="Arial" w:cs="Arial"/>
          <w:color w:val="0000FF"/>
          <w:sz w:val="24"/>
          <w:szCs w:val="24"/>
          <w:u w:val="single"/>
          <w:lang w:eastAsia="pt-BR"/>
        </w:rPr>
        <w:fldChar w:fldCharType="begin"/>
      </w:r>
      <w:r w:rsidR="00187154" w:rsidRPr="00C265D4">
        <w:rPr>
          <w:rFonts w:ascii="Arial" w:eastAsia="Times New Roman" w:hAnsi="Arial" w:cs="Arial"/>
          <w:color w:val="0000FF"/>
          <w:sz w:val="24"/>
          <w:szCs w:val="24"/>
          <w:u w:val="single"/>
          <w:lang w:eastAsia="pt-BR"/>
        </w:rPr>
        <w:instrText xml:space="preserve"> REF _Ref145317868 \r \h  \* MERGEFORMAT </w:instrText>
      </w:r>
      <w:r w:rsidR="00187154" w:rsidRPr="00C265D4">
        <w:rPr>
          <w:rFonts w:ascii="Arial" w:eastAsia="Times New Roman" w:hAnsi="Arial" w:cs="Arial"/>
          <w:color w:val="0000FF"/>
          <w:sz w:val="24"/>
          <w:szCs w:val="24"/>
          <w:u w:val="single"/>
          <w:lang w:eastAsia="pt-BR"/>
        </w:rPr>
      </w:r>
      <w:r w:rsidR="00187154" w:rsidRPr="00C265D4">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6.7</w:t>
      </w:r>
      <w:r w:rsidR="00187154" w:rsidRPr="00C265D4">
        <w:rPr>
          <w:rFonts w:ascii="Arial" w:eastAsia="Times New Roman" w:hAnsi="Arial" w:cs="Arial"/>
          <w:color w:val="0000FF"/>
          <w:sz w:val="24"/>
          <w:szCs w:val="24"/>
          <w:u w:val="single"/>
          <w:lang w:eastAsia="pt-BR"/>
        </w:rPr>
        <w:fldChar w:fldCharType="end"/>
      </w:r>
      <w:r w:rsidR="00646428" w:rsidRPr="00C265D4">
        <w:rPr>
          <w:rFonts w:ascii="Arial" w:eastAsia="Times New Roman" w:hAnsi="Arial" w:cs="Arial"/>
          <w:color w:val="000000"/>
          <w:sz w:val="24"/>
          <w:szCs w:val="24"/>
          <w:lang w:eastAsia="pt-BR"/>
        </w:rPr>
        <w:t xml:space="preserve"> a análise de exequibilidade e sobrepreço considerará o seguinte:</w:t>
      </w:r>
      <w:proofErr w:type="gramStart"/>
      <w:r w:rsidR="001A4398" w:rsidRPr="00C265D4">
        <w:rPr>
          <w:rFonts w:ascii="Arial" w:eastAsia="Times New Roman" w:hAnsi="Arial" w:cs="Arial"/>
          <w:color w:val="000000"/>
          <w:sz w:val="24"/>
          <w:szCs w:val="24"/>
          <w:lang w:eastAsia="pt-BR"/>
        </w:rPr>
        <w:t xml:space="preserve">  </w:t>
      </w:r>
      <w:bookmarkEnd w:id="22"/>
    </w:p>
    <w:p w14:paraId="6682A116" w14:textId="002F82C2" w:rsidR="00646428" w:rsidRPr="00C265D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End"/>
      <w:r w:rsidRPr="00C265D4">
        <w:rPr>
          <w:rFonts w:ascii="Arial" w:eastAsia="Times New Roman" w:hAnsi="Arial" w:cs="Arial"/>
          <w:color w:val="000000"/>
          <w:sz w:val="24"/>
          <w:szCs w:val="24"/>
          <w:lang w:eastAsia="pt-BR"/>
        </w:rPr>
        <w:t xml:space="preserve">No regime </w:t>
      </w:r>
      <w:r w:rsidR="00E356B4">
        <w:rPr>
          <w:rFonts w:ascii="Arial" w:eastAsia="Times New Roman" w:hAnsi="Arial" w:cs="Arial"/>
          <w:color w:val="000000"/>
          <w:sz w:val="24"/>
          <w:szCs w:val="24"/>
          <w:lang w:eastAsia="pt-BR"/>
        </w:rPr>
        <w:t xml:space="preserve">de execução </w:t>
      </w:r>
      <w:r w:rsidRPr="00C265D4">
        <w:rPr>
          <w:rFonts w:ascii="Arial" w:eastAsia="Times New Roman" w:hAnsi="Arial" w:cs="Arial"/>
          <w:color w:val="000000"/>
          <w:sz w:val="24"/>
          <w:szCs w:val="24"/>
          <w:lang w:eastAsia="pt-BR"/>
        </w:rPr>
        <w:t>de empreitada por preço global, a caracterização do sobrepreço se dará pela superação do valor global estimado;</w:t>
      </w:r>
    </w:p>
    <w:p w14:paraId="4AEA9DED" w14:textId="01DBEAC4" w:rsidR="00646428" w:rsidRPr="00C265D4" w:rsidRDefault="0034781E" w:rsidP="00C2503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65D4">
        <w:rPr>
          <w:rFonts w:ascii="Arial" w:eastAsia="Times New Roman" w:hAnsi="Arial" w:cs="Arial"/>
          <w:color w:val="000000"/>
          <w:sz w:val="24"/>
          <w:szCs w:val="24"/>
          <w:lang w:eastAsia="pt-BR"/>
        </w:rPr>
        <w:t>Nesta contratação</w:t>
      </w:r>
      <w:r w:rsidR="00646428" w:rsidRPr="00C265D4">
        <w:rPr>
          <w:rFonts w:ascii="Arial" w:eastAsia="Times New Roman" w:hAnsi="Arial" w:cs="Arial"/>
          <w:color w:val="000000"/>
          <w:sz w:val="24"/>
          <w:szCs w:val="24"/>
          <w:lang w:eastAsia="pt-BR"/>
        </w:rPr>
        <w:t>, serão consideradas inexequíveis as propostas cujos valores forem inferiores a 75% (setenta e cinco por cento) do valor orçado pela Administração, independentemente do regime de execução, sem prejuízo do disposto no item</w:t>
      </w:r>
      <w:r w:rsidR="00147689" w:rsidRPr="00C265D4">
        <w:rPr>
          <w:rFonts w:ascii="Arial" w:eastAsia="Times New Roman" w:hAnsi="Arial" w:cs="Arial"/>
          <w:color w:val="000000"/>
          <w:sz w:val="24"/>
          <w:szCs w:val="24"/>
          <w:lang w:eastAsia="pt-BR"/>
        </w:rPr>
        <w:t xml:space="preserve"> </w:t>
      </w:r>
      <w:r w:rsidR="008F2E8C" w:rsidRPr="00C265D4">
        <w:rPr>
          <w:rFonts w:ascii="Arial" w:eastAsia="Times New Roman" w:hAnsi="Arial" w:cs="Arial"/>
          <w:color w:val="0000FF"/>
          <w:sz w:val="24"/>
          <w:szCs w:val="24"/>
          <w:u w:val="single"/>
          <w:lang w:eastAsia="pt-BR"/>
        </w:rPr>
        <w:fldChar w:fldCharType="begin"/>
      </w:r>
      <w:r w:rsidR="008F2E8C" w:rsidRPr="00C265D4">
        <w:rPr>
          <w:rFonts w:ascii="Arial" w:eastAsia="Times New Roman" w:hAnsi="Arial" w:cs="Arial"/>
          <w:color w:val="0000FF"/>
          <w:sz w:val="24"/>
          <w:szCs w:val="24"/>
          <w:u w:val="single"/>
          <w:lang w:eastAsia="pt-BR"/>
        </w:rPr>
        <w:instrText xml:space="preserve"> REF _Ref145317868 \r \h </w:instrText>
      </w:r>
      <w:r w:rsidR="00DF1F06" w:rsidRPr="00C265D4">
        <w:rPr>
          <w:rFonts w:ascii="Arial" w:eastAsia="Times New Roman" w:hAnsi="Arial" w:cs="Arial"/>
          <w:color w:val="0000FF"/>
          <w:sz w:val="24"/>
          <w:szCs w:val="24"/>
          <w:u w:val="single"/>
          <w:lang w:eastAsia="pt-BR"/>
        </w:rPr>
        <w:instrText xml:space="preserve"> \* MERGEFORMAT </w:instrText>
      </w:r>
      <w:r w:rsidR="008F2E8C" w:rsidRPr="00C265D4">
        <w:rPr>
          <w:rFonts w:ascii="Arial" w:eastAsia="Times New Roman" w:hAnsi="Arial" w:cs="Arial"/>
          <w:color w:val="0000FF"/>
          <w:sz w:val="24"/>
          <w:szCs w:val="24"/>
          <w:u w:val="single"/>
          <w:lang w:eastAsia="pt-BR"/>
        </w:rPr>
      </w:r>
      <w:r w:rsidR="008F2E8C" w:rsidRPr="00C265D4">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6.7</w:t>
      </w:r>
      <w:r w:rsidR="008F2E8C" w:rsidRPr="00C265D4">
        <w:rPr>
          <w:rFonts w:ascii="Arial" w:eastAsia="Times New Roman" w:hAnsi="Arial" w:cs="Arial"/>
          <w:color w:val="0000FF"/>
          <w:sz w:val="24"/>
          <w:szCs w:val="24"/>
          <w:u w:val="single"/>
          <w:lang w:eastAsia="pt-BR"/>
        </w:rPr>
        <w:fldChar w:fldCharType="end"/>
      </w:r>
      <w:r w:rsidR="00646428" w:rsidRPr="00C265D4">
        <w:rPr>
          <w:rFonts w:ascii="Arial" w:eastAsia="Times New Roman" w:hAnsi="Arial" w:cs="Arial"/>
          <w:color w:val="000000"/>
          <w:sz w:val="24"/>
          <w:szCs w:val="24"/>
          <w:lang w:eastAsia="pt-BR"/>
        </w:rPr>
        <w:t>.</w:t>
      </w:r>
    </w:p>
    <w:p w14:paraId="25B96BBC" w14:textId="28E133A5" w:rsidR="00646428" w:rsidRPr="00ED2AD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D2AD8">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ED2AD8">
        <w:rPr>
          <w:rFonts w:ascii="Arial" w:eastAsia="Times New Roman" w:hAnsi="Arial" w:cs="Arial"/>
          <w:sz w:val="24"/>
          <w:szCs w:val="24"/>
          <w:lang w:eastAsia="pt-BR"/>
        </w:rPr>
        <w:t xml:space="preserve"> das demais garantias exigíveis de acordo com a Lei.</w:t>
      </w:r>
    </w:p>
    <w:p w14:paraId="3E85FD57" w14:textId="3554DAAF" w:rsidR="00BC1552" w:rsidRPr="00ED2AD8" w:rsidRDefault="00BC1552" w:rsidP="001212F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Hlk179909225"/>
      <w:r w:rsidRPr="00ED2AD8">
        <w:rPr>
          <w:rFonts w:ascii="Arial" w:eastAsia="Times New Roman" w:hAnsi="Arial" w:cs="Arial"/>
          <w:color w:val="000000"/>
          <w:sz w:val="24"/>
          <w:szCs w:val="24"/>
          <w:lang w:eastAsia="pt-BR"/>
        </w:rPr>
        <w:lastRenderedPageBreak/>
        <w:t>Homologado</w:t>
      </w:r>
      <w:r w:rsidRPr="00ED2AD8">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3"/>
    </w:p>
    <w:p w14:paraId="556E092B" w14:textId="1E155992" w:rsidR="001B3C96" w:rsidRPr="00ED2AD8"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D2AD8">
        <w:rPr>
          <w:rFonts w:ascii="Arial" w:eastAsia="Times New Roman" w:hAnsi="Arial" w:cs="Arial"/>
          <w:sz w:val="24"/>
          <w:szCs w:val="24"/>
          <w:lang w:eastAsia="pt-BR"/>
        </w:rPr>
        <w:t>A garantia adicional</w:t>
      </w:r>
      <w:r w:rsidR="00B824B5" w:rsidRPr="00ED2AD8">
        <w:rPr>
          <w:rFonts w:ascii="Arial" w:eastAsia="Times New Roman" w:hAnsi="Arial" w:cs="Arial"/>
          <w:sz w:val="24"/>
          <w:szCs w:val="24"/>
          <w:lang w:eastAsia="pt-BR"/>
        </w:rPr>
        <w:t xml:space="preserve"> será apresentada</w:t>
      </w:r>
      <w:r w:rsidRPr="00ED2AD8">
        <w:rPr>
          <w:rFonts w:ascii="Arial" w:eastAsia="Times New Roman" w:hAnsi="Arial" w:cs="Arial"/>
          <w:sz w:val="24"/>
          <w:szCs w:val="24"/>
          <w:lang w:eastAsia="pt-BR"/>
        </w:rPr>
        <w:t xml:space="preserve"> dentre as modalidades previstas no </w:t>
      </w:r>
      <w:r w:rsidRPr="00ED2AD8">
        <w:rPr>
          <w:rFonts w:ascii="Arial" w:eastAsia="Times New Roman" w:hAnsi="Arial" w:cs="Arial"/>
          <w:color w:val="000000"/>
          <w:sz w:val="24"/>
          <w:szCs w:val="24"/>
          <w:lang w:eastAsia="pt-BR"/>
        </w:rPr>
        <w:t>art</w:t>
      </w:r>
      <w:r w:rsidRPr="00ED2AD8">
        <w:rPr>
          <w:rFonts w:ascii="Arial" w:eastAsia="Times New Roman" w:hAnsi="Arial" w:cs="Arial"/>
          <w:sz w:val="24"/>
          <w:szCs w:val="24"/>
          <w:lang w:eastAsia="pt-BR"/>
        </w:rPr>
        <w:t xml:space="preserve">. 96, § 1º, da </w:t>
      </w:r>
      <w:hyperlink r:id="rId44" w:history="1">
        <w:r w:rsidR="007C61CE" w:rsidRPr="00ED2AD8">
          <w:rPr>
            <w:rStyle w:val="Hyperlink"/>
            <w:rFonts w:ascii="Arial" w:eastAsia="Times New Roman" w:hAnsi="Arial" w:cs="Arial"/>
            <w:sz w:val="24"/>
            <w:szCs w:val="24"/>
            <w:lang w:eastAsia="pt-BR"/>
          </w:rPr>
          <w:t>Lei n. 14.133/2021</w:t>
        </w:r>
      </w:hyperlink>
      <w:r w:rsidRPr="00ED2AD8">
        <w:rPr>
          <w:rFonts w:ascii="Arial" w:eastAsia="Times New Roman" w:hAnsi="Arial" w:cs="Arial"/>
          <w:sz w:val="24"/>
          <w:szCs w:val="24"/>
          <w:lang w:eastAsia="pt-BR"/>
        </w:rPr>
        <w:t>, cuja opção cabe ao licitante vencedor.</w:t>
      </w:r>
    </w:p>
    <w:p w14:paraId="7C29F0AA" w14:textId="63AFA123" w:rsidR="001B3C96" w:rsidRPr="00ED2AD8"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D2AD8">
        <w:rPr>
          <w:rFonts w:ascii="Arial" w:eastAsia="Times New Roman" w:hAnsi="Arial" w:cs="Arial"/>
          <w:sz w:val="24"/>
          <w:szCs w:val="24"/>
          <w:lang w:eastAsia="pt-BR"/>
        </w:rPr>
        <w:t xml:space="preserve">Aplicam-se, por analogia, as disposições dos artigos 96 a 102 da </w:t>
      </w:r>
      <w:hyperlink r:id="rId45" w:history="1">
        <w:r w:rsidR="00C429A7" w:rsidRPr="00ED2AD8">
          <w:rPr>
            <w:rStyle w:val="Hyperlink"/>
            <w:rFonts w:ascii="Arial" w:eastAsia="Times New Roman" w:hAnsi="Arial" w:cs="Arial"/>
            <w:sz w:val="24"/>
            <w:szCs w:val="24"/>
            <w:lang w:eastAsia="pt-BR"/>
          </w:rPr>
          <w:t>Lei n. 14.133/2021</w:t>
        </w:r>
      </w:hyperlink>
      <w:r w:rsidRPr="00ED2AD8">
        <w:rPr>
          <w:rFonts w:ascii="Arial" w:eastAsia="Times New Roman" w:hAnsi="Arial" w:cs="Arial"/>
          <w:sz w:val="24"/>
          <w:szCs w:val="24"/>
          <w:lang w:eastAsia="pt-BR"/>
        </w:rPr>
        <w:t>, no que couber.</w:t>
      </w:r>
    </w:p>
    <w:p w14:paraId="7002B559" w14:textId="38E323D3" w:rsidR="001B3C96" w:rsidRPr="00ED2AD8"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D2AD8">
        <w:rPr>
          <w:rFonts w:ascii="Arial" w:eastAsia="Times New Roman" w:hAnsi="Arial" w:cs="Arial"/>
          <w:sz w:val="24"/>
          <w:szCs w:val="24"/>
          <w:lang w:eastAsia="pt-BR"/>
        </w:rPr>
        <w:t>As demais regras aplicáveis constam do Termo de Referência.</w:t>
      </w:r>
    </w:p>
    <w:p w14:paraId="64100850" w14:textId="6C54BB6F" w:rsidR="00646428" w:rsidRPr="00B65B87"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5B87">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B65B87">
        <w:rPr>
          <w:rFonts w:ascii="Arial" w:eastAsia="Times New Roman" w:hAnsi="Arial" w:cs="Arial"/>
          <w:color w:val="000000"/>
          <w:sz w:val="24"/>
          <w:szCs w:val="24"/>
          <w:lang w:eastAsia="pt-BR"/>
        </w:rPr>
        <w:t>p</w:t>
      </w:r>
      <w:r w:rsidRPr="00B65B87">
        <w:rPr>
          <w:rFonts w:ascii="Arial" w:eastAsia="Times New Roman" w:hAnsi="Arial" w:cs="Arial"/>
          <w:color w:val="000000"/>
          <w:sz w:val="24"/>
          <w:szCs w:val="24"/>
          <w:lang w:eastAsia="pt-BR"/>
        </w:rPr>
        <w:t xml:space="preserve">lanilha por ele elaborada, com os respectivos valores adequados ao valor final da sua proposta, </w:t>
      </w:r>
      <w:proofErr w:type="gramStart"/>
      <w:r w:rsidRPr="00B65B87">
        <w:rPr>
          <w:rFonts w:ascii="Arial" w:eastAsia="Times New Roman" w:hAnsi="Arial" w:cs="Arial"/>
          <w:color w:val="000000"/>
          <w:sz w:val="24"/>
          <w:szCs w:val="24"/>
          <w:lang w:eastAsia="pt-BR"/>
        </w:rPr>
        <w:t>sob pena</w:t>
      </w:r>
      <w:proofErr w:type="gramEnd"/>
      <w:r w:rsidRPr="00B65B87">
        <w:rPr>
          <w:rFonts w:ascii="Arial" w:eastAsia="Times New Roman" w:hAnsi="Arial" w:cs="Arial"/>
          <w:color w:val="000000"/>
          <w:sz w:val="24"/>
          <w:szCs w:val="24"/>
          <w:lang w:eastAsia="pt-BR"/>
        </w:rPr>
        <w:t xml:space="preserve"> de não aceitação da proposta.</w:t>
      </w:r>
    </w:p>
    <w:p w14:paraId="561BCB43" w14:textId="30E15969" w:rsidR="00646428" w:rsidRPr="00B65B87" w:rsidRDefault="005760C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Ref145318051"/>
      <w:r w:rsidRPr="00B65B87">
        <w:rPr>
          <w:rFonts w:ascii="Arial" w:eastAsia="Times New Roman" w:hAnsi="Arial" w:cs="Arial"/>
          <w:color w:val="000000"/>
          <w:sz w:val="24"/>
          <w:szCs w:val="24"/>
          <w:lang w:eastAsia="pt-BR"/>
        </w:rPr>
        <w:t>Nesta contratação</w:t>
      </w:r>
      <w:r w:rsidR="00646428" w:rsidRPr="00B65B87">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B65B87">
        <w:rPr>
          <w:rFonts w:ascii="Arial" w:eastAsia="Times New Roman" w:hAnsi="Arial" w:cs="Arial"/>
          <w:color w:val="000000"/>
          <w:sz w:val="24"/>
          <w:szCs w:val="24"/>
          <w:lang w:eastAsia="pt-BR"/>
        </w:rPr>
        <w:t xml:space="preserve"> </w:t>
      </w:r>
      <w:r w:rsidR="00D21967" w:rsidRPr="00B65B87">
        <w:rPr>
          <w:rFonts w:ascii="Arial" w:eastAsia="Times New Roman" w:hAnsi="Arial" w:cs="Arial"/>
          <w:color w:val="0000FF"/>
          <w:sz w:val="24"/>
          <w:szCs w:val="24"/>
          <w:u w:val="single"/>
          <w:lang w:eastAsia="pt-BR"/>
        </w:rPr>
        <w:fldChar w:fldCharType="begin"/>
      </w:r>
      <w:r w:rsidR="00D21967" w:rsidRPr="00B65B87">
        <w:rPr>
          <w:rFonts w:ascii="Arial" w:eastAsia="Times New Roman" w:hAnsi="Arial" w:cs="Arial"/>
          <w:color w:val="0000FF"/>
          <w:sz w:val="24"/>
          <w:szCs w:val="24"/>
          <w:u w:val="single"/>
          <w:lang w:eastAsia="pt-BR"/>
        </w:rPr>
        <w:instrText xml:space="preserve"> REF _Ref145317973 \r \h </w:instrText>
      </w:r>
      <w:r w:rsidR="006E133E" w:rsidRPr="00B65B87">
        <w:rPr>
          <w:rFonts w:ascii="Arial" w:eastAsia="Times New Roman" w:hAnsi="Arial" w:cs="Arial"/>
          <w:color w:val="0000FF"/>
          <w:sz w:val="24"/>
          <w:szCs w:val="24"/>
          <w:u w:val="single"/>
          <w:lang w:eastAsia="pt-BR"/>
        </w:rPr>
        <w:instrText xml:space="preserve"> \* MERGEFORMAT </w:instrText>
      </w:r>
      <w:r w:rsidR="00D21967" w:rsidRPr="00B65B87">
        <w:rPr>
          <w:rFonts w:ascii="Arial" w:eastAsia="Times New Roman" w:hAnsi="Arial" w:cs="Arial"/>
          <w:color w:val="0000FF"/>
          <w:sz w:val="24"/>
          <w:szCs w:val="24"/>
          <w:u w:val="single"/>
          <w:lang w:eastAsia="pt-BR"/>
        </w:rPr>
      </w:r>
      <w:r w:rsidR="00D21967" w:rsidRPr="00B65B87">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5.21</w:t>
      </w:r>
      <w:r w:rsidR="00D21967" w:rsidRPr="00B65B87">
        <w:rPr>
          <w:rFonts w:ascii="Arial" w:eastAsia="Times New Roman" w:hAnsi="Arial" w:cs="Arial"/>
          <w:color w:val="0000FF"/>
          <w:sz w:val="24"/>
          <w:szCs w:val="24"/>
          <w:u w:val="single"/>
          <w:lang w:eastAsia="pt-BR"/>
        </w:rPr>
        <w:fldChar w:fldCharType="end"/>
      </w:r>
      <w:r w:rsidR="00646428" w:rsidRPr="00B65B87">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B65B87">
        <w:rPr>
          <w:rFonts w:ascii="Arial" w:eastAsia="Times New Roman" w:hAnsi="Arial" w:cs="Arial"/>
          <w:color w:val="000000"/>
          <w:sz w:val="24"/>
          <w:szCs w:val="24"/>
          <w:lang w:eastAsia="pt-BR"/>
        </w:rPr>
        <w:t>A</w:t>
      </w:r>
      <w:r w:rsidR="00646428" w:rsidRPr="00B65B87">
        <w:rPr>
          <w:rFonts w:ascii="Arial" w:eastAsia="Times New Roman" w:hAnsi="Arial" w:cs="Arial"/>
          <w:color w:val="000000"/>
          <w:sz w:val="24"/>
          <w:szCs w:val="24"/>
          <w:lang w:eastAsia="pt-BR"/>
        </w:rPr>
        <w:t xml:space="preserve">nexo </w:t>
      </w:r>
      <w:r w:rsidR="00A7717D" w:rsidRPr="00B65B87">
        <w:rPr>
          <w:rFonts w:ascii="Arial" w:eastAsia="Times New Roman" w:hAnsi="Arial" w:cs="Arial"/>
          <w:sz w:val="24"/>
          <w:szCs w:val="24"/>
          <w:lang w:eastAsia="pt-BR"/>
        </w:rPr>
        <w:t>III</w:t>
      </w:r>
      <w:r w:rsidR="00646428" w:rsidRPr="00B65B87">
        <w:rPr>
          <w:rFonts w:ascii="Arial" w:eastAsia="Times New Roman" w:hAnsi="Arial" w:cs="Arial"/>
          <w:color w:val="000000"/>
          <w:sz w:val="24"/>
          <w:szCs w:val="24"/>
          <w:lang w:eastAsia="pt-BR"/>
        </w:rPr>
        <w:t xml:space="preserve">, bem como com detalhamento </w:t>
      </w:r>
      <w:r w:rsidR="00F52CA8">
        <w:rPr>
          <w:rFonts w:ascii="Arial" w:eastAsia="Times New Roman" w:hAnsi="Arial" w:cs="Arial"/>
          <w:color w:val="000000"/>
          <w:sz w:val="24"/>
          <w:szCs w:val="24"/>
          <w:lang w:eastAsia="pt-BR"/>
        </w:rPr>
        <w:t xml:space="preserve">da composição </w:t>
      </w:r>
      <w:r w:rsidR="00522E3F" w:rsidRPr="00375EF3">
        <w:rPr>
          <w:rFonts w:ascii="Arial" w:eastAsia="Times New Roman" w:hAnsi="Arial" w:cs="Arial"/>
          <w:color w:val="000000"/>
          <w:sz w:val="24"/>
          <w:szCs w:val="24"/>
          <w:lang w:eastAsia="pt-BR"/>
        </w:rPr>
        <w:t>do</w:t>
      </w:r>
      <w:r w:rsidR="00655377" w:rsidRPr="00375EF3">
        <w:rPr>
          <w:rFonts w:ascii="Arial" w:eastAsia="Times New Roman" w:hAnsi="Arial" w:cs="Arial"/>
          <w:color w:val="000000"/>
          <w:sz w:val="24"/>
          <w:szCs w:val="24"/>
          <w:lang w:eastAsia="pt-BR"/>
        </w:rPr>
        <w:t xml:space="preserve"> Fator K</w:t>
      </w:r>
      <w:r w:rsidR="00522E3F" w:rsidRPr="00375EF3">
        <w:rPr>
          <w:rFonts w:ascii="Arial" w:eastAsia="Times New Roman" w:hAnsi="Arial" w:cs="Arial"/>
          <w:color w:val="000000"/>
          <w:sz w:val="24"/>
          <w:szCs w:val="24"/>
          <w:lang w:eastAsia="pt-BR"/>
        </w:rPr>
        <w:t xml:space="preserve">, </w:t>
      </w:r>
      <w:r w:rsidR="00F52CA8" w:rsidRPr="00375EF3">
        <w:rPr>
          <w:rFonts w:ascii="Arial" w:eastAsia="Times New Roman" w:hAnsi="Arial" w:cs="Arial"/>
          <w:color w:val="000000"/>
          <w:sz w:val="24"/>
          <w:szCs w:val="24"/>
          <w:lang w:eastAsia="pt-BR"/>
        </w:rPr>
        <w:t xml:space="preserve">da Taxa </w:t>
      </w:r>
      <w:r w:rsidR="00254373" w:rsidRPr="00375EF3">
        <w:rPr>
          <w:rFonts w:ascii="Arial" w:eastAsia="Times New Roman" w:hAnsi="Arial" w:cs="Arial"/>
          <w:color w:val="000000"/>
          <w:sz w:val="24"/>
          <w:szCs w:val="24"/>
          <w:lang w:eastAsia="pt-BR"/>
        </w:rPr>
        <w:t>de Remuneração das Despesas Específicas (</w:t>
      </w:r>
      <w:r w:rsidR="00522E3F" w:rsidRPr="00375EF3">
        <w:rPr>
          <w:rFonts w:ascii="Arial" w:eastAsia="Times New Roman" w:hAnsi="Arial" w:cs="Arial"/>
          <w:color w:val="000000"/>
          <w:sz w:val="24"/>
          <w:szCs w:val="24"/>
          <w:lang w:eastAsia="pt-BR"/>
        </w:rPr>
        <w:t>TRDE</w:t>
      </w:r>
      <w:r w:rsidR="00254373" w:rsidRPr="00375EF3">
        <w:rPr>
          <w:rFonts w:ascii="Arial" w:eastAsia="Times New Roman" w:hAnsi="Arial" w:cs="Arial"/>
          <w:color w:val="000000"/>
          <w:sz w:val="24"/>
          <w:szCs w:val="24"/>
          <w:lang w:eastAsia="pt-BR"/>
        </w:rPr>
        <w:t>)</w:t>
      </w:r>
      <w:r w:rsidR="00655377" w:rsidRPr="00375EF3">
        <w:rPr>
          <w:rFonts w:ascii="Arial" w:eastAsia="Times New Roman" w:hAnsi="Arial" w:cs="Arial"/>
          <w:color w:val="000000"/>
          <w:sz w:val="24"/>
          <w:szCs w:val="24"/>
          <w:lang w:eastAsia="pt-BR"/>
        </w:rPr>
        <w:t xml:space="preserve"> </w:t>
      </w:r>
      <w:r w:rsidR="00646428" w:rsidRPr="00375EF3">
        <w:rPr>
          <w:rFonts w:ascii="Arial" w:eastAsia="Times New Roman" w:hAnsi="Arial" w:cs="Arial"/>
          <w:color w:val="000000"/>
          <w:sz w:val="24"/>
          <w:szCs w:val="24"/>
          <w:lang w:eastAsia="pt-BR"/>
        </w:rPr>
        <w:t>e dos Encargos Sociais (ES), com os respectivos valores adequados ao valor final da proposta melhor classificada, admitida a utilização dos preços unitários, no caso de empreitada por preço global,</w:t>
      </w:r>
      <w:r w:rsidR="00646428" w:rsidRPr="00B65B87">
        <w:rPr>
          <w:rFonts w:ascii="Arial" w:eastAsia="Times New Roman" w:hAnsi="Arial" w:cs="Arial"/>
          <w:color w:val="000000"/>
          <w:sz w:val="24"/>
          <w:szCs w:val="24"/>
          <w:lang w:eastAsia="pt-BR"/>
        </w:rPr>
        <w:t xml:space="preserve"> exclusivamente para eventuais adequações indispensáveis no cronograma físico-financeiro e para balizar excepcional aditamento posterior do contrato.</w:t>
      </w:r>
      <w:bookmarkEnd w:id="24"/>
    </w:p>
    <w:p w14:paraId="0351C041" w14:textId="57A1AAE0" w:rsidR="00646428" w:rsidRPr="00B65B87"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B65B87">
        <w:rPr>
          <w:rFonts w:ascii="Arial" w:eastAsia="Times New Roman" w:hAnsi="Arial" w:cs="Arial"/>
          <w:color w:val="000000"/>
          <w:sz w:val="24"/>
          <w:szCs w:val="24"/>
          <w:lang w:eastAsia="pt-BR"/>
        </w:rPr>
        <w:t>O prazo estabelecido no subitem</w:t>
      </w:r>
      <w:r w:rsidR="006E133E" w:rsidRPr="00B65B87">
        <w:rPr>
          <w:rFonts w:ascii="Arial" w:eastAsia="Times New Roman" w:hAnsi="Arial" w:cs="Arial"/>
          <w:color w:val="000000"/>
          <w:sz w:val="24"/>
          <w:szCs w:val="24"/>
          <w:lang w:eastAsia="pt-BR"/>
        </w:rPr>
        <w:t xml:space="preserve"> </w:t>
      </w:r>
      <w:r w:rsidR="00DE02F9" w:rsidRPr="00B65B87">
        <w:rPr>
          <w:rFonts w:ascii="Arial" w:eastAsia="Times New Roman" w:hAnsi="Arial" w:cs="Arial"/>
          <w:color w:val="0000FF"/>
          <w:sz w:val="24"/>
          <w:szCs w:val="24"/>
          <w:u w:val="single"/>
          <w:lang w:eastAsia="pt-BR"/>
        </w:rPr>
        <w:fldChar w:fldCharType="begin"/>
      </w:r>
      <w:r w:rsidR="00DE02F9" w:rsidRPr="00B65B87">
        <w:rPr>
          <w:rFonts w:ascii="Arial" w:eastAsia="Times New Roman" w:hAnsi="Arial" w:cs="Arial"/>
          <w:color w:val="0000FF"/>
          <w:sz w:val="24"/>
          <w:szCs w:val="24"/>
          <w:u w:val="single"/>
          <w:lang w:eastAsia="pt-BR"/>
        </w:rPr>
        <w:instrText xml:space="preserve"> REF _Ref145318051 \r \h  \* MERGEFORMAT </w:instrText>
      </w:r>
      <w:r w:rsidR="00DE02F9" w:rsidRPr="00B65B87">
        <w:rPr>
          <w:rFonts w:ascii="Arial" w:eastAsia="Times New Roman" w:hAnsi="Arial" w:cs="Arial"/>
          <w:color w:val="0000FF"/>
          <w:sz w:val="24"/>
          <w:szCs w:val="24"/>
          <w:u w:val="single"/>
          <w:lang w:eastAsia="pt-BR"/>
        </w:rPr>
      </w:r>
      <w:r w:rsidR="00DE02F9" w:rsidRPr="00B65B87">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6.10.1</w:t>
      </w:r>
      <w:r w:rsidR="00DE02F9" w:rsidRPr="00B65B87">
        <w:rPr>
          <w:rFonts w:ascii="Arial" w:eastAsia="Times New Roman" w:hAnsi="Arial" w:cs="Arial"/>
          <w:color w:val="0000FF"/>
          <w:sz w:val="24"/>
          <w:szCs w:val="24"/>
          <w:u w:val="single"/>
          <w:lang w:eastAsia="pt-BR"/>
        </w:rPr>
        <w:fldChar w:fldCharType="end"/>
      </w:r>
      <w:r w:rsidRPr="00B65B87">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5F1613B3" w:rsidR="00646428" w:rsidRPr="00B65B87"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B65B87">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B65B87">
        <w:rPr>
          <w:rFonts w:ascii="Arial" w:eastAsia="Times New Roman" w:hAnsi="Arial" w:cs="Arial"/>
          <w:i/>
          <w:iCs/>
          <w:color w:val="000000"/>
          <w:sz w:val="24"/>
          <w:szCs w:val="24"/>
          <w:lang w:eastAsia="pt-BR"/>
        </w:rPr>
        <w:t>e-mail</w:t>
      </w:r>
      <w:r w:rsidRPr="00B65B87">
        <w:rPr>
          <w:rFonts w:ascii="Arial" w:eastAsia="Times New Roman" w:hAnsi="Arial" w:cs="Arial"/>
          <w:color w:val="000000"/>
          <w:sz w:val="24"/>
          <w:szCs w:val="24"/>
          <w:lang w:eastAsia="pt-BR"/>
        </w:rPr>
        <w:t xml:space="preserve"> </w:t>
      </w:r>
      <w:hyperlink r:id="rId46" w:history="1">
        <w:r w:rsidR="004A0AF2" w:rsidRPr="00B65B87">
          <w:rPr>
            <w:rStyle w:val="Hyperlink"/>
            <w:rFonts w:ascii="Arial" w:eastAsia="Times New Roman" w:hAnsi="Arial" w:cs="Arial"/>
            <w:sz w:val="24"/>
            <w:szCs w:val="24"/>
            <w:lang w:eastAsia="pt-BR"/>
          </w:rPr>
          <w:t>admsp-suli@trf3.jus.br</w:t>
        </w:r>
      </w:hyperlink>
      <w:r w:rsidRPr="00B65B87">
        <w:rPr>
          <w:rFonts w:ascii="Arial" w:eastAsia="Times New Roman" w:hAnsi="Arial" w:cs="Arial"/>
          <w:color w:val="000000"/>
          <w:sz w:val="24"/>
          <w:szCs w:val="24"/>
          <w:lang w:eastAsia="pt-BR"/>
        </w:rPr>
        <w:t>.</w:t>
      </w:r>
    </w:p>
    <w:p w14:paraId="0AB112E1" w14:textId="00D9D687"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5"/>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00194B83"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7"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lastRenderedPageBreak/>
        <w:t>Considera-se erro no preenchimento da planilha passível de correção a indicação de recolhimento de impostos e contribuições na forma do Simples Nacional, quando não cabível esse regime.</w:t>
      </w:r>
    </w:p>
    <w:p w14:paraId="1FE3D211" w14:textId="073228D6"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8"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7"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6"/>
      <w:bookmarkEnd w:id="27"/>
      <w:r w:rsidRPr="00070F82">
        <w:rPr>
          <w:rFonts w:ascii="Arial" w:eastAsia="Times New Roman" w:hAnsi="Arial" w:cs="Arial"/>
          <w:color w:val="000000"/>
          <w:sz w:val="24"/>
          <w:szCs w:val="24"/>
          <w:lang w:eastAsia="pt-BR"/>
        </w:rPr>
        <w:t xml:space="preserve">, artigo 5º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0"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r w:rsidR="004B7D24">
        <w:rPr>
          <w:rFonts w:ascii="Arial" w:eastAsia="Times New Roman" w:hAnsi="Arial" w:cs="Arial"/>
          <w:color w:val="000000"/>
          <w:sz w:val="24"/>
          <w:szCs w:val="24"/>
          <w:lang w:eastAsia="pt-BR"/>
        </w:rPr>
        <w:t xml:space="preserve"> </w:t>
      </w:r>
    </w:p>
    <w:p w14:paraId="0F5C6575" w14:textId="2304EB99"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3A7240E2"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EB18E4">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8" w:name="_Ref145334744"/>
      <w:r w:rsidRPr="00070F82">
        <w:rPr>
          <w:rFonts w:ascii="Arial" w:eastAsia="Times New Roman" w:hAnsi="Arial" w:cs="Arial"/>
          <w:b/>
          <w:bCs/>
          <w:color w:val="000000"/>
          <w:sz w:val="24"/>
          <w:szCs w:val="24"/>
          <w:lang w:eastAsia="pt-BR"/>
        </w:rPr>
        <w:t>DA FASE DE HABILITAÇÃO</w:t>
      </w:r>
      <w:bookmarkEnd w:id="28"/>
      <w:r w:rsidRPr="00070F82">
        <w:rPr>
          <w:rFonts w:ascii="Arial" w:eastAsia="Times New Roman" w:hAnsi="Arial" w:cs="Arial"/>
          <w:b/>
          <w:bCs/>
          <w:color w:val="000000"/>
          <w:sz w:val="24"/>
          <w:szCs w:val="24"/>
          <w:lang w:eastAsia="pt-BR"/>
        </w:rPr>
        <w:t xml:space="preserve"> </w:t>
      </w:r>
    </w:p>
    <w:p w14:paraId="1BFE663C" w14:textId="6D3B82F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9"/>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3E46C41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2"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4FED051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2839"/>
      <w:r w:rsidRPr="00070F82">
        <w:rPr>
          <w:rFonts w:ascii="Arial" w:eastAsia="Times New Roman" w:hAnsi="Arial" w:cs="Arial"/>
          <w:color w:val="000000"/>
          <w:sz w:val="24"/>
          <w:szCs w:val="24"/>
          <w:lang w:eastAsia="pt-BR"/>
        </w:rPr>
        <w:lastRenderedPageBreak/>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3"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30"/>
    </w:p>
    <w:p w14:paraId="649EE917" w14:textId="02EE4EE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333FAA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59FA7E9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56FB633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6"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6FE09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31"/>
    </w:p>
    <w:p w14:paraId="68A05D4F" w14:textId="6F9639B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7"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777FB5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8"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049F779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009267BD">
        <w:rPr>
          <w:rFonts w:ascii="Arial" w:eastAsia="Times New Roman" w:hAnsi="Arial" w:cs="Arial"/>
          <w:b/>
          <w:color w:val="000000"/>
          <w:sz w:val="24"/>
          <w:szCs w:val="24"/>
          <w:lang w:eastAsia="pt-BR"/>
        </w:rPr>
        <w:t>3</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w:t>
      </w:r>
      <w:r w:rsidR="009267BD">
        <w:rPr>
          <w:rFonts w:ascii="Arial" w:eastAsia="Times New Roman" w:hAnsi="Arial" w:cs="Arial"/>
          <w:b/>
          <w:color w:val="000000"/>
          <w:sz w:val="24"/>
          <w:szCs w:val="24"/>
          <w:lang w:eastAsia="pt-BR"/>
        </w:rPr>
        <w:t>três</w:t>
      </w:r>
      <w:r w:rsidR="001216EA" w:rsidRPr="00070F82">
        <w:rPr>
          <w:rFonts w:ascii="Arial" w:eastAsia="Times New Roman" w:hAnsi="Arial" w:cs="Arial"/>
          <w:b/>
          <w:color w:val="000000"/>
          <w:sz w:val="24"/>
          <w:szCs w:val="24"/>
          <w:lang w:eastAsia="pt-BR"/>
        </w:rPr>
        <w:t xml:space="preserve">)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2"/>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7DEF2C3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3"/>
    </w:p>
    <w:p w14:paraId="5A09D36E" w14:textId="4401C883"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601D1BBC"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9"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0"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1"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2"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2CCE018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6F8AA84E"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3"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3F4F6E1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4"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5"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w:t>
      </w:r>
      <w:proofErr w:type="gramEnd"/>
      <w:r w:rsidRPr="00070F82">
        <w:rPr>
          <w:rFonts w:ascii="Arial" w:eastAsia="Times New Roman" w:hAnsi="Arial" w:cs="Arial"/>
          <w:sz w:val="24"/>
          <w:szCs w:val="24"/>
          <w:lang w:eastAsia="pt-BR"/>
        </w:rPr>
        <w:t xml:space="preserve">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xml:space="preserve">, de forma imediata após o término do julgamento das propostas e do ato de habilitação ou inabilitação, em campo próprio do sistema, sob pena de </w:t>
      </w:r>
      <w:r w:rsidRPr="00070F82">
        <w:rPr>
          <w:rFonts w:ascii="Arial" w:eastAsia="Times New Roman" w:hAnsi="Arial" w:cs="Arial"/>
          <w:color w:val="000000"/>
          <w:sz w:val="24"/>
          <w:szCs w:val="24"/>
          <w:lang w:eastAsia="pt-BR"/>
        </w:rPr>
        <w:lastRenderedPageBreak/>
        <w:t>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753813D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6"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5302BF3"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7"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536EE9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8"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7DA3C7BC" w:rsidR="00646428" w:rsidRPr="009267BD"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267BD">
        <w:rPr>
          <w:rFonts w:ascii="Arial" w:eastAsia="Times New Roman" w:hAnsi="Arial" w:cs="Arial"/>
          <w:sz w:val="24"/>
          <w:szCs w:val="24"/>
          <w:lang w:eastAsia="pt-BR"/>
        </w:rPr>
        <w:t xml:space="preserve">O adjudicatário terá o prazo de </w:t>
      </w:r>
      <w:r w:rsidR="00557F06" w:rsidRPr="009267BD">
        <w:rPr>
          <w:rFonts w:ascii="Arial" w:eastAsia="Times New Roman" w:hAnsi="Arial" w:cs="Arial"/>
          <w:b/>
          <w:bCs/>
          <w:sz w:val="24"/>
          <w:szCs w:val="24"/>
          <w:lang w:eastAsia="pt-BR"/>
        </w:rPr>
        <w:t>03</w:t>
      </w:r>
      <w:r w:rsidR="00E20241" w:rsidRPr="009267BD">
        <w:rPr>
          <w:rFonts w:ascii="Arial" w:eastAsia="Times New Roman" w:hAnsi="Arial" w:cs="Arial"/>
          <w:b/>
          <w:bCs/>
          <w:sz w:val="24"/>
          <w:szCs w:val="24"/>
          <w:lang w:eastAsia="pt-BR"/>
        </w:rPr>
        <w:t xml:space="preserve"> </w:t>
      </w:r>
      <w:r w:rsidRPr="009267BD">
        <w:rPr>
          <w:rFonts w:ascii="Arial" w:eastAsia="Times New Roman" w:hAnsi="Arial" w:cs="Arial"/>
          <w:b/>
          <w:bCs/>
          <w:sz w:val="24"/>
          <w:szCs w:val="24"/>
          <w:lang w:eastAsia="pt-BR"/>
        </w:rPr>
        <w:t>(</w:t>
      </w:r>
      <w:r w:rsidR="00E20241" w:rsidRPr="009267BD">
        <w:rPr>
          <w:rFonts w:ascii="Arial" w:eastAsia="Times New Roman" w:hAnsi="Arial" w:cs="Arial"/>
          <w:b/>
          <w:bCs/>
          <w:sz w:val="24"/>
          <w:szCs w:val="24"/>
          <w:lang w:eastAsia="pt-BR"/>
        </w:rPr>
        <w:t>três</w:t>
      </w:r>
      <w:r w:rsidRPr="009267BD">
        <w:rPr>
          <w:rFonts w:ascii="Arial" w:eastAsia="Times New Roman" w:hAnsi="Arial" w:cs="Arial"/>
          <w:b/>
          <w:bCs/>
          <w:sz w:val="24"/>
          <w:szCs w:val="24"/>
          <w:lang w:eastAsia="pt-BR"/>
        </w:rPr>
        <w:t>) dias úteis</w:t>
      </w:r>
      <w:r w:rsidRPr="009267BD">
        <w:rPr>
          <w:rFonts w:ascii="Arial" w:eastAsia="Times New Roman" w:hAnsi="Arial" w:cs="Arial"/>
          <w:sz w:val="24"/>
          <w:szCs w:val="24"/>
          <w:lang w:eastAsia="pt-BR"/>
        </w:rPr>
        <w:t xml:space="preserve">, contados a partir da data de sua convocação, para assinar o termo de contrato, </w:t>
      </w:r>
      <w:proofErr w:type="gramStart"/>
      <w:r w:rsidRPr="009267BD">
        <w:rPr>
          <w:rFonts w:ascii="Arial" w:eastAsia="Times New Roman" w:hAnsi="Arial" w:cs="Arial"/>
          <w:sz w:val="24"/>
          <w:szCs w:val="24"/>
          <w:lang w:eastAsia="pt-BR"/>
        </w:rPr>
        <w:t>sob pena</w:t>
      </w:r>
      <w:proofErr w:type="gramEnd"/>
      <w:r w:rsidRPr="009267BD">
        <w:rPr>
          <w:rFonts w:ascii="Arial" w:eastAsia="Times New Roman" w:hAnsi="Arial" w:cs="Arial"/>
          <w:sz w:val="24"/>
          <w:szCs w:val="24"/>
          <w:lang w:eastAsia="pt-BR"/>
        </w:rPr>
        <w:t xml:space="preserve"> de decair o direito à contratação, sem prejuízo das sanções previstas na </w:t>
      </w:r>
      <w:hyperlink r:id="rId69" w:history="1">
        <w:r w:rsidR="00776BA8" w:rsidRPr="009267BD">
          <w:rPr>
            <w:rStyle w:val="Hyperlink"/>
            <w:rFonts w:ascii="Arial" w:eastAsia="Times New Roman" w:hAnsi="Arial" w:cs="Arial"/>
            <w:sz w:val="24"/>
            <w:szCs w:val="24"/>
            <w:lang w:eastAsia="pt-BR"/>
          </w:rPr>
          <w:t>Lei n. 14.133/2021</w:t>
        </w:r>
      </w:hyperlink>
      <w:r w:rsidRPr="009267BD">
        <w:rPr>
          <w:rFonts w:ascii="Arial" w:eastAsia="Times New Roman" w:hAnsi="Arial" w:cs="Arial"/>
          <w:sz w:val="24"/>
          <w:szCs w:val="24"/>
          <w:lang w:eastAsia="pt-BR"/>
        </w:rPr>
        <w:t xml:space="preserve"> e neste Edital e seus anexos.</w:t>
      </w:r>
    </w:p>
    <w:p w14:paraId="4AE61032" w14:textId="311568F5" w:rsidR="00646428" w:rsidRPr="009267BD"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267BD">
        <w:rPr>
          <w:rFonts w:ascii="Arial" w:eastAsia="Times New Roman" w:hAnsi="Arial" w:cs="Arial"/>
          <w:sz w:val="24"/>
          <w:szCs w:val="24"/>
          <w:lang w:eastAsia="pt-BR"/>
        </w:rPr>
        <w:t xml:space="preserve">A assinatura do termo de contrato se dará mediante cadastro de usuário externo no sítio da </w:t>
      </w:r>
      <w:r w:rsidR="00E13751" w:rsidRPr="009267BD">
        <w:rPr>
          <w:rFonts w:ascii="Arial" w:eastAsia="Times New Roman" w:hAnsi="Arial" w:cs="Arial"/>
          <w:sz w:val="24"/>
          <w:szCs w:val="24"/>
          <w:lang w:eastAsia="pt-BR"/>
        </w:rPr>
        <w:t>Justiça Federal - Seção Judiciária de São Paulo,</w:t>
      </w:r>
      <w:r w:rsidRPr="009267BD">
        <w:rPr>
          <w:rFonts w:ascii="Arial" w:eastAsia="Times New Roman" w:hAnsi="Arial" w:cs="Arial"/>
          <w:sz w:val="24"/>
          <w:szCs w:val="24"/>
          <w:lang w:eastAsia="pt-BR"/>
        </w:rPr>
        <w:t xml:space="preserve"> no endereço eletrônico </w:t>
      </w:r>
      <w:hyperlink r:id="rId70" w:tooltip="Ir para o site da JFSP." w:history="1">
        <w:r w:rsidR="00E13751" w:rsidRPr="009267BD">
          <w:rPr>
            <w:rStyle w:val="Hyperlink"/>
            <w:rFonts w:ascii="Arial" w:eastAsia="Times New Roman" w:hAnsi="Arial" w:cs="Arial"/>
            <w:sz w:val="24"/>
            <w:szCs w:val="24"/>
            <w:lang w:eastAsia="pt-BR"/>
          </w:rPr>
          <w:t>http://www.jfsp.jus.br</w:t>
        </w:r>
      </w:hyperlink>
      <w:r w:rsidR="00E13751" w:rsidRPr="009267BD">
        <w:rPr>
          <w:rStyle w:val="Hyperlink"/>
          <w:rFonts w:ascii="Arial" w:hAnsi="Arial" w:cs="Arial"/>
          <w:color w:val="auto"/>
          <w:sz w:val="24"/>
          <w:szCs w:val="24"/>
          <w:u w:val="none"/>
        </w:rPr>
        <w:t>,</w:t>
      </w:r>
      <w:r w:rsidRPr="009267BD">
        <w:rPr>
          <w:rFonts w:ascii="Arial" w:eastAsia="Times New Roman" w:hAnsi="Arial" w:cs="Arial"/>
          <w:sz w:val="24"/>
          <w:szCs w:val="24"/>
          <w:lang w:eastAsia="pt-BR"/>
        </w:rPr>
        <w:t xml:space="preserve"> no ícone “sei! </w:t>
      </w:r>
      <w:proofErr w:type="gramStart"/>
      <w:r w:rsidRPr="009267BD">
        <w:rPr>
          <w:rFonts w:ascii="Arial" w:eastAsia="Times New Roman" w:hAnsi="Arial" w:cs="Arial"/>
          <w:sz w:val="24"/>
          <w:szCs w:val="24"/>
          <w:lang w:eastAsia="pt-BR"/>
        </w:rPr>
        <w:t>ACESSO EXTERNO SISTEMA SEI</w:t>
      </w:r>
      <w:proofErr w:type="gramEnd"/>
      <w:r w:rsidRPr="009267BD">
        <w:rPr>
          <w:rFonts w:ascii="Arial" w:eastAsia="Times New Roman" w:hAnsi="Arial" w:cs="Arial"/>
          <w:sz w:val="24"/>
          <w:szCs w:val="24"/>
          <w:lang w:eastAsia="pt-BR"/>
        </w:rPr>
        <w:t>” (</w:t>
      </w:r>
      <w:r w:rsidRPr="009267BD">
        <w:rPr>
          <w:rFonts w:ascii="Arial" w:eastAsia="Times New Roman" w:hAnsi="Arial" w:cs="Arial"/>
          <w:i/>
          <w:iCs/>
          <w:sz w:val="24"/>
          <w:szCs w:val="24"/>
          <w:lang w:eastAsia="pt-BR"/>
        </w:rPr>
        <w:t>Link</w:t>
      </w:r>
      <w:r w:rsidRPr="009267BD">
        <w:rPr>
          <w:rFonts w:ascii="Arial" w:eastAsia="Times New Roman" w:hAnsi="Arial" w:cs="Arial"/>
          <w:sz w:val="24"/>
          <w:szCs w:val="24"/>
          <w:lang w:eastAsia="pt-BR"/>
        </w:rPr>
        <w:t xml:space="preserve"> para acesso:</w:t>
      </w:r>
      <w:r w:rsidR="00E13751" w:rsidRPr="009267BD">
        <w:rPr>
          <w:rFonts w:ascii="Arial" w:eastAsia="Times New Roman" w:hAnsi="Arial" w:cs="Arial"/>
          <w:color w:val="538135" w:themeColor="accent6" w:themeShade="BF"/>
          <w:sz w:val="24"/>
          <w:szCs w:val="24"/>
          <w:lang w:eastAsia="pt-BR"/>
        </w:rPr>
        <w:t xml:space="preserve"> </w:t>
      </w:r>
      <w:hyperlink r:id="rId71" w:history="1">
        <w:r w:rsidR="00E13751" w:rsidRPr="009267BD">
          <w:rPr>
            <w:rStyle w:val="Hyperlink"/>
            <w:rFonts w:ascii="Arial" w:eastAsia="Times New Roman" w:hAnsi="Arial" w:cs="Arial"/>
            <w:sz w:val="24"/>
            <w:szCs w:val="24"/>
            <w:lang w:eastAsia="pt-BR"/>
          </w:rPr>
          <w:t>SEI - Acesso Externo</w:t>
        </w:r>
      </w:hyperlink>
      <w:r w:rsidRPr="009267BD">
        <w:rPr>
          <w:rStyle w:val="Hyperlink"/>
          <w:color w:val="auto"/>
          <w:u w:val="none"/>
        </w:rPr>
        <w:t>).</w:t>
      </w:r>
      <w:r w:rsidRPr="009267BD">
        <w:rPr>
          <w:rFonts w:ascii="Arial" w:eastAsia="Times New Roman" w:hAnsi="Arial" w:cs="Arial"/>
          <w:sz w:val="24"/>
          <w:szCs w:val="24"/>
          <w:lang w:eastAsia="pt-BR"/>
        </w:rPr>
        <w:t xml:space="preserve"> Para tanto, o </w:t>
      </w:r>
      <w:r w:rsidRPr="009267BD">
        <w:rPr>
          <w:rFonts w:ascii="Arial" w:eastAsia="Times New Roman" w:hAnsi="Arial" w:cs="Arial"/>
          <w:sz w:val="24"/>
          <w:szCs w:val="24"/>
          <w:lang w:eastAsia="pt-BR"/>
        </w:rPr>
        <w:lastRenderedPageBreak/>
        <w:t xml:space="preserve">representante indicado na Proposta Comercial para assinatura eletrônica do termo deverá cadastrar a senha, mediante </w:t>
      </w:r>
      <w:r w:rsidRPr="009267BD">
        <w:rPr>
          <w:rFonts w:ascii="Arial" w:eastAsia="Times New Roman" w:hAnsi="Arial" w:cs="Arial"/>
          <w:i/>
          <w:iCs/>
          <w:sz w:val="24"/>
          <w:szCs w:val="24"/>
          <w:lang w:eastAsia="pt-BR"/>
        </w:rPr>
        <w:t>e-mail</w:t>
      </w:r>
      <w:r w:rsidRPr="009267BD">
        <w:rPr>
          <w:rFonts w:ascii="Arial" w:eastAsia="Times New Roman" w:hAnsi="Arial" w:cs="Arial"/>
          <w:sz w:val="24"/>
          <w:szCs w:val="24"/>
          <w:lang w:eastAsia="pt-BR"/>
        </w:rPr>
        <w:t xml:space="preserve"> pessoa física.</w:t>
      </w:r>
    </w:p>
    <w:p w14:paraId="0FEAB4EB" w14:textId="15F73FE2" w:rsidR="00646428" w:rsidRPr="009267BD"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267BD">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9267BD"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267BD">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9267BD">
        <w:rPr>
          <w:rFonts w:ascii="Arial" w:eastAsia="Times New Roman" w:hAnsi="Arial" w:cs="Arial"/>
          <w:sz w:val="24"/>
          <w:szCs w:val="24"/>
          <w:lang w:eastAsia="pt-BR"/>
        </w:rPr>
        <w:t>não-digitais</w:t>
      </w:r>
      <w:proofErr w:type="gramEnd"/>
      <w:r w:rsidRPr="009267BD">
        <w:rPr>
          <w:rFonts w:ascii="Arial" w:eastAsia="Times New Roman" w:hAnsi="Arial" w:cs="Arial"/>
          <w:sz w:val="24"/>
          <w:szCs w:val="24"/>
          <w:lang w:eastAsia="pt-BR"/>
        </w:rPr>
        <w:t xml:space="preserve"> no prazo de </w:t>
      </w:r>
      <w:r w:rsidR="00963758" w:rsidRPr="009267BD">
        <w:rPr>
          <w:rFonts w:ascii="Arial" w:eastAsia="Times New Roman" w:hAnsi="Arial" w:cs="Arial"/>
          <w:sz w:val="24"/>
          <w:szCs w:val="24"/>
          <w:lang w:eastAsia="pt-BR"/>
        </w:rPr>
        <w:t xml:space="preserve">5 </w:t>
      </w:r>
      <w:r w:rsidRPr="009267BD">
        <w:rPr>
          <w:rFonts w:ascii="Arial" w:eastAsia="Times New Roman" w:hAnsi="Arial" w:cs="Arial"/>
          <w:sz w:val="24"/>
          <w:szCs w:val="24"/>
          <w:lang w:eastAsia="pt-BR"/>
        </w:rPr>
        <w:t>(</w:t>
      </w:r>
      <w:r w:rsidR="00963758" w:rsidRPr="009267BD">
        <w:rPr>
          <w:rFonts w:ascii="Arial" w:eastAsia="Times New Roman" w:hAnsi="Arial" w:cs="Arial"/>
          <w:sz w:val="24"/>
          <w:szCs w:val="24"/>
          <w:lang w:eastAsia="pt-BR"/>
        </w:rPr>
        <w:t>cinco</w:t>
      </w:r>
      <w:r w:rsidRPr="009267BD">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4CB4BB2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4"/>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5"/>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2D737DF7"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6"/>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7"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7"/>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8"/>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9"/>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40"/>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41"/>
    </w:p>
    <w:p w14:paraId="506720B6" w14:textId="44A424F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2"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w:t>
      </w:r>
      <w:bookmarkEnd w:id="42"/>
      <w:r w:rsidRPr="00070F82">
        <w:rPr>
          <w:rFonts w:ascii="Arial" w:eastAsia="Times New Roman" w:hAnsi="Arial" w:cs="Arial"/>
          <w:color w:val="000000"/>
          <w:sz w:val="24"/>
          <w:szCs w:val="24"/>
          <w:lang w:eastAsia="pt-BR"/>
        </w:rPr>
        <w:t xml:space="preserve">5º da </w:t>
      </w:r>
      <w:hyperlink r:id="rId72"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692DDA9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multa será recolhida em percentual de 0,5% a 30% incidente sobre o valor estimado da contratação ou do item pertinente, recolhida no prazo máximo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4DA2D82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5E5E97F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7B3BA97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6BB35E1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3DB297A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4"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a apresentação de pedido de reconsideração da aplicação da sanção de declaração de inidoneidade para licitar ou contratar no prazo de 15 (quinze) dias </w:t>
      </w:r>
      <w:r w:rsidRPr="00070F82">
        <w:rPr>
          <w:rFonts w:ascii="Arial" w:eastAsia="Times New Roman" w:hAnsi="Arial" w:cs="Arial"/>
          <w:color w:val="000000"/>
          <w:sz w:val="24"/>
          <w:szCs w:val="24"/>
          <w:lang w:eastAsia="pt-BR"/>
        </w:rPr>
        <w:lastRenderedPageBreak/>
        <w:t>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47926DF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6"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41AF81E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59BC9037"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2F96C9B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1219945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w:t>
      </w:r>
      <w:r w:rsidRPr="00070F82">
        <w:rPr>
          <w:rFonts w:ascii="Arial" w:eastAsia="Times New Roman" w:hAnsi="Arial" w:cs="Arial"/>
          <w:color w:val="000000"/>
          <w:sz w:val="24"/>
          <w:szCs w:val="24"/>
          <w:lang w:eastAsia="pt-BR"/>
        </w:rPr>
        <w:lastRenderedPageBreak/>
        <w:t xml:space="preserve">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3"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3"/>
    </w:p>
    <w:p w14:paraId="39E714AE" w14:textId="5348074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EB18E4">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3"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7F33CE"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A35450">
        <w:rPr>
          <w:rFonts w:ascii="Arial" w:eastAsia="Times New Roman" w:hAnsi="Arial" w:cs="Arial"/>
          <w:sz w:val="24"/>
          <w:szCs w:val="24"/>
          <w:lang w:eastAsia="pt-BR"/>
        </w:rPr>
        <w:t xml:space="preserve">Preliminares, o Mapa de </w:t>
      </w:r>
      <w:r w:rsidR="00176226" w:rsidRPr="007F33CE">
        <w:rPr>
          <w:rFonts w:ascii="Arial" w:eastAsia="Times New Roman" w:hAnsi="Arial" w:cs="Arial"/>
          <w:sz w:val="24"/>
          <w:szCs w:val="24"/>
          <w:lang w:eastAsia="pt-BR"/>
        </w:rPr>
        <w:t>R</w:t>
      </w:r>
      <w:r w:rsidRPr="007F33CE">
        <w:rPr>
          <w:rFonts w:ascii="Arial" w:eastAsia="Times New Roman" w:hAnsi="Arial" w:cs="Arial"/>
          <w:sz w:val="24"/>
          <w:szCs w:val="24"/>
          <w:lang w:eastAsia="pt-BR"/>
        </w:rPr>
        <w:t>iscos e o Mapa Comparativo de Preços.</w:t>
      </w:r>
    </w:p>
    <w:p w14:paraId="19973C98" w14:textId="6E04BFF7" w:rsidR="002A1EC2" w:rsidRPr="00E53600"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53600">
        <w:rPr>
          <w:rFonts w:ascii="Arial" w:eastAsia="Times New Roman" w:hAnsi="Arial" w:cs="Arial"/>
          <w:sz w:val="24"/>
          <w:szCs w:val="24"/>
          <w:lang w:eastAsia="pt-BR"/>
        </w:rPr>
        <w:t>Nas contratações de obras e serviços de engenharia, se elaborado Projeto Básico e/ou Projeto Executivo, as especificações técnicas neles constantes prevalecerão sobre as disposições do Termo de Referência, dos 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60B2F000" w:rsidR="00646428" w:rsidRPr="007F33C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w:t>
      </w:r>
      <w:r w:rsidRPr="007F33CE">
        <w:rPr>
          <w:rFonts w:ascii="Arial" w:eastAsia="Times New Roman" w:hAnsi="Arial" w:cs="Arial"/>
          <w:color w:val="000000"/>
          <w:sz w:val="24"/>
          <w:szCs w:val="24"/>
          <w:lang w:eastAsia="pt-BR"/>
        </w:rPr>
        <w:t xml:space="preserve">comunicações feitas à Administração, após a homologação do certame, deverão ser endereçadas à </w:t>
      </w:r>
      <w:r w:rsidR="009F3D75">
        <w:rPr>
          <w:rFonts w:ascii="Arial" w:eastAsia="Times New Roman" w:hAnsi="Arial" w:cs="Arial"/>
          <w:color w:val="000000"/>
          <w:sz w:val="24"/>
          <w:szCs w:val="24"/>
          <w:lang w:eastAsia="pt-BR"/>
        </w:rPr>
        <w:t xml:space="preserve">Divisão de </w:t>
      </w:r>
      <w:r w:rsidR="00C666D8">
        <w:rPr>
          <w:rFonts w:ascii="Arial" w:eastAsia="Times New Roman" w:hAnsi="Arial" w:cs="Arial"/>
          <w:color w:val="000000"/>
          <w:sz w:val="24"/>
          <w:szCs w:val="24"/>
          <w:lang w:eastAsia="pt-BR"/>
        </w:rPr>
        <w:t>Fiscalização de Obras e Serviços de Engenharia - DIFO</w:t>
      </w:r>
      <w:r w:rsidRPr="007F33CE">
        <w:rPr>
          <w:rFonts w:ascii="Arial" w:eastAsia="Times New Roman" w:hAnsi="Arial" w:cs="Arial"/>
          <w:color w:val="000000"/>
          <w:sz w:val="24"/>
          <w:szCs w:val="24"/>
          <w:lang w:eastAsia="pt-BR"/>
        </w:rPr>
        <w:t xml:space="preserve">, situada na </w:t>
      </w:r>
      <w:r w:rsidR="0077407C">
        <w:rPr>
          <w:rFonts w:ascii="Arial" w:eastAsia="Times New Roman" w:hAnsi="Arial" w:cs="Arial"/>
          <w:color w:val="000000"/>
          <w:sz w:val="24"/>
          <w:szCs w:val="24"/>
          <w:lang w:eastAsia="pt-BR"/>
        </w:rPr>
        <w:t>Rua Peixoto Gomide, 768, Jardim Paulista, São Paulo</w:t>
      </w:r>
      <w:r w:rsidR="0077407C" w:rsidRPr="0087280F">
        <w:rPr>
          <w:rFonts w:ascii="Arial" w:eastAsia="Times New Roman" w:hAnsi="Arial" w:cs="Arial"/>
          <w:color w:val="000000"/>
          <w:sz w:val="24"/>
          <w:szCs w:val="24"/>
          <w:lang w:eastAsia="pt-BR"/>
        </w:rPr>
        <w:t>/SP</w:t>
      </w:r>
      <w:r w:rsidRPr="0087280F">
        <w:rPr>
          <w:rFonts w:ascii="Arial" w:eastAsia="Times New Roman" w:hAnsi="Arial" w:cs="Arial"/>
          <w:color w:val="000000"/>
          <w:sz w:val="24"/>
          <w:szCs w:val="24"/>
          <w:lang w:eastAsia="pt-BR"/>
        </w:rPr>
        <w:t>,</w:t>
      </w:r>
      <w:r w:rsidR="007F14C7" w:rsidRPr="007F14C7">
        <w:t xml:space="preserve"> </w:t>
      </w:r>
      <w:r w:rsidR="007F14C7" w:rsidRPr="007F14C7">
        <w:rPr>
          <w:rFonts w:ascii="Arial" w:eastAsia="Times New Roman" w:hAnsi="Arial" w:cs="Arial"/>
          <w:color w:val="000000"/>
          <w:sz w:val="24"/>
          <w:szCs w:val="24"/>
          <w:lang w:eastAsia="pt-BR"/>
        </w:rPr>
        <w:t>CEP 01409-903</w:t>
      </w:r>
      <w:r w:rsidR="007F14C7">
        <w:rPr>
          <w:rFonts w:ascii="Arial" w:eastAsia="Times New Roman" w:hAnsi="Arial" w:cs="Arial"/>
          <w:color w:val="000000"/>
          <w:sz w:val="24"/>
          <w:szCs w:val="24"/>
          <w:lang w:eastAsia="pt-BR"/>
        </w:rPr>
        <w:t>,</w:t>
      </w:r>
      <w:r w:rsidRPr="0087280F">
        <w:rPr>
          <w:rFonts w:ascii="Arial" w:eastAsia="Times New Roman" w:hAnsi="Arial" w:cs="Arial"/>
          <w:color w:val="000000"/>
          <w:sz w:val="24"/>
          <w:szCs w:val="24"/>
          <w:lang w:eastAsia="pt-BR"/>
        </w:rPr>
        <w:t xml:space="preserve"> telefone (0</w:t>
      </w:r>
      <w:r w:rsidR="00585EFA" w:rsidRPr="0087280F">
        <w:rPr>
          <w:rFonts w:ascii="Arial" w:eastAsia="Times New Roman" w:hAnsi="Arial" w:cs="Arial"/>
          <w:color w:val="000000"/>
          <w:sz w:val="24"/>
          <w:szCs w:val="24"/>
          <w:lang w:eastAsia="pt-BR"/>
        </w:rPr>
        <w:t>11</w:t>
      </w:r>
      <w:r w:rsidRPr="0087280F">
        <w:rPr>
          <w:rFonts w:ascii="Arial" w:eastAsia="Times New Roman" w:hAnsi="Arial" w:cs="Arial"/>
          <w:color w:val="000000"/>
          <w:sz w:val="24"/>
          <w:szCs w:val="24"/>
          <w:lang w:eastAsia="pt-BR"/>
        </w:rPr>
        <w:t xml:space="preserve">) </w:t>
      </w:r>
      <w:r w:rsidR="0087280F" w:rsidRPr="0087280F">
        <w:rPr>
          <w:rFonts w:ascii="Arial" w:eastAsia="Times New Roman" w:hAnsi="Arial" w:cs="Arial"/>
          <w:color w:val="000000"/>
          <w:sz w:val="24"/>
          <w:szCs w:val="24"/>
          <w:lang w:eastAsia="pt-BR"/>
        </w:rPr>
        <w:t>2172-64</w:t>
      </w:r>
      <w:r w:rsidR="00E851D2">
        <w:rPr>
          <w:rFonts w:ascii="Arial" w:eastAsia="Times New Roman" w:hAnsi="Arial" w:cs="Arial"/>
          <w:color w:val="000000"/>
          <w:sz w:val="24"/>
          <w:szCs w:val="24"/>
          <w:lang w:eastAsia="pt-BR"/>
        </w:rPr>
        <w:t>23</w:t>
      </w:r>
      <w:r w:rsidRPr="0087280F">
        <w:rPr>
          <w:rFonts w:ascii="Arial" w:eastAsia="Times New Roman" w:hAnsi="Arial" w:cs="Arial"/>
          <w:color w:val="000000"/>
          <w:sz w:val="24"/>
          <w:szCs w:val="24"/>
          <w:lang w:eastAsia="pt-BR"/>
        </w:rPr>
        <w:t>, ou no</w:t>
      </w:r>
      <w:r w:rsidR="00585EFA" w:rsidRPr="0087280F">
        <w:rPr>
          <w:rFonts w:ascii="Arial" w:eastAsia="Times New Roman" w:hAnsi="Arial" w:cs="Arial"/>
          <w:color w:val="000000"/>
          <w:sz w:val="24"/>
          <w:szCs w:val="24"/>
          <w:lang w:eastAsia="pt-BR"/>
        </w:rPr>
        <w:t>s</w:t>
      </w:r>
      <w:r w:rsidRPr="007F33CE">
        <w:rPr>
          <w:rFonts w:ascii="Arial" w:eastAsia="Times New Roman" w:hAnsi="Arial" w:cs="Arial"/>
          <w:color w:val="000000"/>
          <w:sz w:val="24"/>
          <w:szCs w:val="24"/>
          <w:lang w:eastAsia="pt-BR"/>
        </w:rPr>
        <w:t xml:space="preserve"> </w:t>
      </w:r>
      <w:r w:rsidRPr="007F33CE">
        <w:rPr>
          <w:rFonts w:ascii="Arial" w:eastAsia="Times New Roman" w:hAnsi="Arial" w:cs="Arial"/>
          <w:i/>
          <w:iCs/>
          <w:color w:val="000000"/>
          <w:sz w:val="24"/>
          <w:szCs w:val="24"/>
          <w:lang w:eastAsia="pt-BR"/>
        </w:rPr>
        <w:t>e-mail</w:t>
      </w:r>
      <w:r w:rsidR="00585EFA">
        <w:rPr>
          <w:rFonts w:ascii="Arial" w:eastAsia="Times New Roman" w:hAnsi="Arial" w:cs="Arial"/>
          <w:i/>
          <w:iCs/>
          <w:color w:val="000000"/>
          <w:sz w:val="24"/>
          <w:szCs w:val="24"/>
          <w:lang w:eastAsia="pt-BR"/>
        </w:rPr>
        <w:t>s</w:t>
      </w:r>
      <w:r w:rsidRPr="007F33CE">
        <w:rPr>
          <w:rFonts w:ascii="Arial" w:eastAsia="Times New Roman" w:hAnsi="Arial" w:cs="Arial"/>
          <w:color w:val="000000"/>
          <w:sz w:val="24"/>
          <w:szCs w:val="24"/>
          <w:lang w:eastAsia="pt-BR"/>
        </w:rPr>
        <w:t xml:space="preserve"> </w:t>
      </w:r>
      <w:hyperlink r:id="rId84" w:history="1">
        <w:r w:rsidR="00D4626E" w:rsidRPr="00336472">
          <w:rPr>
            <w:rStyle w:val="Hyperlink"/>
            <w:rFonts w:ascii="Arial" w:eastAsia="Times New Roman" w:hAnsi="Arial" w:cs="Arial"/>
            <w:sz w:val="24"/>
            <w:szCs w:val="24"/>
            <w:lang w:eastAsia="pt-BR"/>
          </w:rPr>
          <w:t>admsp-difo@trf3.jus.br</w:t>
        </w:r>
      </w:hyperlink>
      <w:r w:rsidR="00585EFA">
        <w:rPr>
          <w:rFonts w:ascii="Arial" w:eastAsia="Times New Roman" w:hAnsi="Arial" w:cs="Arial"/>
          <w:color w:val="000000"/>
          <w:sz w:val="24"/>
          <w:szCs w:val="24"/>
          <w:lang w:eastAsia="pt-BR"/>
        </w:rPr>
        <w:t xml:space="preserve"> e </w:t>
      </w:r>
      <w:hyperlink r:id="rId85" w:history="1">
        <w:r w:rsidR="007A410A" w:rsidRPr="00336472">
          <w:rPr>
            <w:rStyle w:val="Hyperlink"/>
            <w:rFonts w:ascii="Arial" w:eastAsia="Times New Roman" w:hAnsi="Arial" w:cs="Arial"/>
            <w:sz w:val="24"/>
            <w:szCs w:val="24"/>
            <w:lang w:eastAsia="pt-BR"/>
          </w:rPr>
          <w:t>admsp-sufg@trf3.jus.br</w:t>
        </w:r>
      </w:hyperlink>
      <w:r w:rsidRPr="007F33CE">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6"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7"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8"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9"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0"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1"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394B2B57"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AB7A5E">
        <w:rPr>
          <w:rFonts w:ascii="Arial" w:eastAsia="Times New Roman" w:hAnsi="Arial" w:cs="Arial"/>
          <w:sz w:val="24"/>
          <w:szCs w:val="24"/>
          <w:lang w:eastAsia="pt-BR"/>
        </w:rPr>
        <w:t xml:space="preserve">Planilha </w:t>
      </w:r>
      <w:r w:rsidR="00AB7A5E" w:rsidRPr="00AB7A5E">
        <w:rPr>
          <w:rFonts w:ascii="Arial" w:eastAsia="Times New Roman" w:hAnsi="Arial" w:cs="Arial"/>
          <w:sz w:val="24"/>
          <w:szCs w:val="24"/>
          <w:lang w:eastAsia="pt-BR"/>
        </w:rPr>
        <w:t>Orçamentária</w:t>
      </w:r>
      <w:r w:rsidR="009909BE" w:rsidRPr="00AB7A5E">
        <w:rPr>
          <w:rFonts w:ascii="Arial" w:eastAsia="Times New Roman" w:hAnsi="Arial" w:cs="Arial"/>
          <w:sz w:val="24"/>
          <w:szCs w:val="24"/>
          <w:lang w:eastAsia="pt-BR"/>
        </w:rPr>
        <w:t xml:space="preserve"> Referencia</w:t>
      </w:r>
      <w:r w:rsidR="00AB7A5E" w:rsidRPr="00AB7A5E">
        <w:rPr>
          <w:rFonts w:ascii="Arial" w:eastAsia="Times New Roman" w:hAnsi="Arial" w:cs="Arial"/>
          <w:sz w:val="24"/>
          <w:szCs w:val="24"/>
          <w:lang w:eastAsia="pt-BR"/>
        </w:rPr>
        <w:t>l</w:t>
      </w:r>
      <w:r w:rsidR="009909BE" w:rsidRPr="00AB7A5E">
        <w:rPr>
          <w:rFonts w:ascii="Arial" w:eastAsia="Times New Roman" w:hAnsi="Arial" w:cs="Arial"/>
          <w:sz w:val="24"/>
          <w:szCs w:val="24"/>
          <w:lang w:eastAsia="pt-BR"/>
        </w:rPr>
        <w:t>;</w:t>
      </w:r>
      <w:r w:rsidRPr="00070F82">
        <w:rPr>
          <w:rFonts w:ascii="Arial" w:eastAsia="Times New Roman" w:hAnsi="Arial" w:cs="Arial"/>
          <w:color w:val="FF0000"/>
          <w:sz w:val="24"/>
          <w:szCs w:val="24"/>
          <w:lang w:eastAsia="pt-BR"/>
        </w:rPr>
        <w:t xml:space="preserve"> </w:t>
      </w:r>
      <w:proofErr w:type="gramStart"/>
      <w:r w:rsidRPr="00070F82">
        <w:rPr>
          <w:rFonts w:ascii="Arial" w:eastAsia="Times New Roman" w:hAnsi="Arial" w:cs="Arial"/>
          <w:color w:val="000000"/>
          <w:sz w:val="24"/>
          <w:szCs w:val="24"/>
          <w:lang w:eastAsia="pt-BR"/>
        </w:rPr>
        <w:tab/>
      </w:r>
      <w:proofErr w:type="gramEnd"/>
    </w:p>
    <w:p w14:paraId="121C2616" w14:textId="23459E5F" w:rsidR="00D6036C"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AB7A5E" w:rsidRPr="00AB7A5E">
        <w:rPr>
          <w:rFonts w:ascii="Arial" w:eastAsia="Times New Roman" w:hAnsi="Arial" w:cs="Arial"/>
          <w:sz w:val="24"/>
          <w:szCs w:val="24"/>
          <w:lang w:eastAsia="pt-BR"/>
        </w:rPr>
        <w:t>Caderno de Especificações Técnicas</w:t>
      </w:r>
      <w:r w:rsidR="00F56F15" w:rsidRPr="00AB7A5E">
        <w:rPr>
          <w:rFonts w:ascii="Arial" w:eastAsia="Times New Roman" w:hAnsi="Arial" w:cs="Arial"/>
          <w:sz w:val="24"/>
          <w:szCs w:val="24"/>
          <w:lang w:eastAsia="pt-BR"/>
        </w:rPr>
        <w:t>;</w:t>
      </w:r>
    </w:p>
    <w:p w14:paraId="6E9087E3" w14:textId="44A7F6AD" w:rsidR="00AB7A5E" w:rsidRDefault="00AB7A5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w:t>
      </w:r>
      <w:r>
        <w:rPr>
          <w:rFonts w:ascii="Arial" w:eastAsia="Times New Roman" w:hAnsi="Arial" w:cs="Arial"/>
          <w:sz w:val="24"/>
          <w:szCs w:val="24"/>
          <w:lang w:eastAsia="pt-BR"/>
        </w:rPr>
        <w:t>C</w:t>
      </w:r>
      <w:r>
        <w:rPr>
          <w:rFonts w:ascii="Arial" w:eastAsia="Times New Roman" w:hAnsi="Arial" w:cs="Arial"/>
          <w:sz w:val="24"/>
          <w:szCs w:val="24"/>
          <w:lang w:eastAsia="pt-BR"/>
        </w:rPr>
        <w:tab/>
      </w:r>
      <w:r w:rsidR="000C0860" w:rsidRPr="00070F82">
        <w:rPr>
          <w:rFonts w:ascii="Arial" w:eastAsia="Times New Roman" w:hAnsi="Arial" w:cs="Arial"/>
          <w:color w:val="000000"/>
          <w:sz w:val="24"/>
          <w:szCs w:val="24"/>
          <w:lang w:eastAsia="pt-BR"/>
        </w:rPr>
        <w:t>–</w:t>
      </w:r>
      <w:r>
        <w:rPr>
          <w:rFonts w:ascii="Arial" w:eastAsia="Times New Roman" w:hAnsi="Arial" w:cs="Arial"/>
          <w:sz w:val="24"/>
          <w:szCs w:val="24"/>
          <w:lang w:eastAsia="pt-BR"/>
        </w:rPr>
        <w:tab/>
      </w:r>
      <w:r w:rsidR="00EE1F74">
        <w:rPr>
          <w:rFonts w:ascii="Arial" w:eastAsia="Times New Roman" w:hAnsi="Arial" w:cs="Arial"/>
          <w:sz w:val="24"/>
          <w:szCs w:val="24"/>
          <w:lang w:eastAsia="pt-BR"/>
        </w:rPr>
        <w:t>Modelo de Declaração de Visita Técnica;</w:t>
      </w:r>
    </w:p>
    <w:p w14:paraId="6E132A44" w14:textId="20A0DE90" w:rsidR="00EE1F74" w:rsidRPr="00070F82" w:rsidRDefault="00EE1F74"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w:t>
      </w:r>
      <w:r>
        <w:rPr>
          <w:rFonts w:ascii="Arial" w:eastAsia="Times New Roman" w:hAnsi="Arial" w:cs="Arial"/>
          <w:sz w:val="24"/>
          <w:szCs w:val="24"/>
          <w:lang w:eastAsia="pt-BR"/>
        </w:rPr>
        <w:t>D</w:t>
      </w:r>
      <w:r>
        <w:rPr>
          <w:rFonts w:ascii="Arial" w:eastAsia="Times New Roman" w:hAnsi="Arial" w:cs="Arial"/>
          <w:sz w:val="24"/>
          <w:szCs w:val="24"/>
          <w:lang w:eastAsia="pt-BR"/>
        </w:rPr>
        <w:tab/>
      </w:r>
      <w:r w:rsidR="00A60564" w:rsidRPr="00070F82">
        <w:rPr>
          <w:rFonts w:ascii="Arial" w:eastAsia="Times New Roman" w:hAnsi="Arial" w:cs="Arial"/>
          <w:color w:val="000000"/>
          <w:sz w:val="24"/>
          <w:szCs w:val="24"/>
          <w:lang w:eastAsia="pt-BR"/>
        </w:rPr>
        <w:t>–</w:t>
      </w:r>
      <w:r>
        <w:rPr>
          <w:rFonts w:ascii="Arial" w:eastAsia="Times New Roman" w:hAnsi="Arial" w:cs="Arial"/>
          <w:sz w:val="24"/>
          <w:szCs w:val="24"/>
          <w:lang w:eastAsia="pt-BR"/>
        </w:rPr>
        <w:tab/>
        <w:t xml:space="preserve">Planta Gráfica </w:t>
      </w:r>
      <w:r w:rsidR="00567020">
        <w:rPr>
          <w:rFonts w:ascii="Arial" w:eastAsia="Times New Roman" w:hAnsi="Arial" w:cs="Arial"/>
          <w:sz w:val="24"/>
          <w:szCs w:val="24"/>
          <w:lang w:eastAsia="pt-BR"/>
        </w:rPr>
        <w:t xml:space="preserve">do </w:t>
      </w:r>
      <w:r>
        <w:rPr>
          <w:rFonts w:ascii="Arial" w:eastAsia="Times New Roman" w:hAnsi="Arial" w:cs="Arial"/>
          <w:sz w:val="24"/>
          <w:szCs w:val="24"/>
          <w:lang w:eastAsia="pt-BR"/>
        </w:rPr>
        <w:t xml:space="preserve">Fórum </w:t>
      </w:r>
      <w:r w:rsidR="00567020">
        <w:rPr>
          <w:rFonts w:ascii="Arial" w:eastAsia="Times New Roman" w:hAnsi="Arial" w:cs="Arial"/>
          <w:sz w:val="24"/>
          <w:szCs w:val="24"/>
          <w:lang w:eastAsia="pt-BR"/>
        </w:rPr>
        <w:t xml:space="preserve">de </w:t>
      </w:r>
      <w:r>
        <w:rPr>
          <w:rFonts w:ascii="Arial" w:eastAsia="Times New Roman" w:hAnsi="Arial" w:cs="Arial"/>
          <w:sz w:val="24"/>
          <w:szCs w:val="24"/>
          <w:lang w:eastAsia="pt-BR"/>
        </w:rPr>
        <w:t>Americana;</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3F0ED35F" w:rsidR="00646428" w:rsidRPr="00EE1F74" w:rsidRDefault="00646428" w:rsidP="00F56A60">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EE1F74">
        <w:rPr>
          <w:rFonts w:ascii="Arial" w:eastAsia="Times New Roman" w:hAnsi="Arial" w:cs="Arial"/>
          <w:color w:val="000000"/>
          <w:sz w:val="24"/>
          <w:szCs w:val="24"/>
          <w:lang w:eastAsia="pt-BR"/>
        </w:rPr>
        <w:t xml:space="preserve">ANEXO IV </w:t>
      </w:r>
      <w:r w:rsidR="00B61112" w:rsidRPr="00EE1F74">
        <w:rPr>
          <w:rFonts w:ascii="Arial" w:eastAsia="Times New Roman" w:hAnsi="Arial" w:cs="Arial"/>
          <w:color w:val="000000"/>
          <w:sz w:val="24"/>
          <w:szCs w:val="24"/>
          <w:lang w:eastAsia="pt-BR"/>
        </w:rPr>
        <w:tab/>
      </w:r>
      <w:r w:rsidRPr="00EE1F74">
        <w:rPr>
          <w:rFonts w:ascii="Arial" w:eastAsia="Times New Roman" w:hAnsi="Arial" w:cs="Arial"/>
          <w:color w:val="000000"/>
          <w:sz w:val="24"/>
          <w:szCs w:val="24"/>
          <w:lang w:eastAsia="pt-BR"/>
        </w:rPr>
        <w:t xml:space="preserve">– </w:t>
      </w:r>
      <w:r w:rsidR="00B61112" w:rsidRPr="00EE1F74">
        <w:rPr>
          <w:rFonts w:ascii="Arial" w:eastAsia="Times New Roman" w:hAnsi="Arial" w:cs="Arial"/>
          <w:color w:val="000000"/>
          <w:sz w:val="24"/>
          <w:szCs w:val="24"/>
          <w:lang w:eastAsia="pt-BR"/>
        </w:rPr>
        <w:tab/>
      </w:r>
      <w:r w:rsidRPr="00EE1F74">
        <w:rPr>
          <w:rFonts w:ascii="Arial" w:eastAsia="Times New Roman" w:hAnsi="Arial" w:cs="Arial"/>
          <w:color w:val="000000"/>
          <w:sz w:val="24"/>
          <w:szCs w:val="24"/>
          <w:lang w:eastAsia="pt-BR"/>
        </w:rPr>
        <w:t>Minuta de</w:t>
      </w:r>
      <w:r w:rsidR="004C4813" w:rsidRPr="00EE1F74">
        <w:rPr>
          <w:rFonts w:ascii="Arial" w:eastAsia="Times New Roman" w:hAnsi="Arial" w:cs="Arial"/>
          <w:color w:val="000000"/>
          <w:sz w:val="24"/>
          <w:szCs w:val="24"/>
          <w:lang w:eastAsia="pt-BR"/>
        </w:rPr>
        <w:t xml:space="preserve"> Contrato</w:t>
      </w:r>
      <w:r w:rsidR="007B47A5" w:rsidRPr="00EE1F74">
        <w:rPr>
          <w:rFonts w:ascii="Arial" w:eastAsia="Times New Roman" w:hAnsi="Arial" w:cs="Arial"/>
          <w:color w:val="000000"/>
          <w:sz w:val="24"/>
          <w:szCs w:val="24"/>
          <w:lang w:eastAsia="pt-BR"/>
        </w:rPr>
        <w:t>.</w:t>
      </w:r>
    </w:p>
    <w:p w14:paraId="4287EC5C" w14:textId="2BB652C9"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1B32B7">
        <w:rPr>
          <w:rFonts w:ascii="Arial" w:eastAsia="Times New Roman" w:hAnsi="Arial" w:cs="Arial"/>
          <w:color w:val="000000"/>
          <w:sz w:val="24"/>
          <w:szCs w:val="24"/>
          <w:lang w:eastAsia="pt-BR"/>
        </w:rPr>
        <w:t>14</w:t>
      </w:r>
      <w:r w:rsidR="001C18A5">
        <w:rPr>
          <w:rFonts w:ascii="Arial" w:eastAsia="Times New Roman" w:hAnsi="Arial" w:cs="Arial"/>
          <w:color w:val="000000"/>
          <w:sz w:val="24"/>
          <w:szCs w:val="24"/>
          <w:lang w:eastAsia="pt-BR"/>
        </w:rPr>
        <w:t xml:space="preserve"> de </w:t>
      </w:r>
      <w:r w:rsidR="001B32B7">
        <w:rPr>
          <w:rFonts w:ascii="Arial" w:eastAsia="Times New Roman" w:hAnsi="Arial" w:cs="Arial"/>
          <w:color w:val="000000"/>
          <w:sz w:val="24"/>
          <w:szCs w:val="24"/>
          <w:lang w:eastAsia="pt-BR"/>
        </w:rPr>
        <w:t>julho</w:t>
      </w:r>
      <w:r w:rsidR="00646428" w:rsidRPr="00070F82">
        <w:rPr>
          <w:rFonts w:ascii="Arial" w:eastAsia="Times New Roman" w:hAnsi="Arial" w:cs="Arial"/>
          <w:color w:val="000000"/>
          <w:sz w:val="24"/>
          <w:szCs w:val="24"/>
          <w:lang w:eastAsia="pt-BR"/>
        </w:rPr>
        <w:t xml:space="preserve"> </w:t>
      </w:r>
      <w:r w:rsidR="00864E84">
        <w:rPr>
          <w:rFonts w:ascii="Arial" w:eastAsia="Times New Roman" w:hAnsi="Arial" w:cs="Arial"/>
          <w:color w:val="000000"/>
          <w:sz w:val="24"/>
          <w:szCs w:val="24"/>
          <w:lang w:eastAsia="pt-BR"/>
        </w:rPr>
        <w:t>de</w:t>
      </w:r>
      <w:r w:rsidR="00646428" w:rsidRPr="00070F82">
        <w:rPr>
          <w:rFonts w:ascii="Arial" w:eastAsia="Times New Roman" w:hAnsi="Arial" w:cs="Arial"/>
          <w:color w:val="000000"/>
          <w:sz w:val="24"/>
          <w:szCs w:val="24"/>
          <w:lang w:eastAsia="pt-BR"/>
        </w:rPr>
        <w:t xml:space="preserve"> </w:t>
      </w:r>
      <w:r w:rsidR="00BB7B9B">
        <w:rPr>
          <w:rFonts w:ascii="Arial" w:eastAsia="Times New Roman" w:hAnsi="Arial" w:cs="Arial"/>
          <w:color w:val="000000"/>
          <w:sz w:val="24"/>
          <w:szCs w:val="24"/>
          <w:lang w:eastAsia="pt-BR"/>
        </w:rPr>
        <w:t>2026</w:t>
      </w:r>
      <w:r w:rsidR="008F7C60">
        <w:rPr>
          <w:rFonts w:ascii="Arial" w:eastAsia="Times New Roman" w:hAnsi="Arial" w:cs="Arial"/>
          <w:color w:val="000000"/>
          <w:sz w:val="24"/>
          <w:szCs w:val="24"/>
          <w:lang w:eastAsia="pt-BR"/>
        </w:rPr>
        <w:t>.</w:t>
      </w:r>
    </w:p>
    <w:p w14:paraId="73836853" w14:textId="5254FCD7" w:rsidR="00646428" w:rsidRPr="00070F82" w:rsidRDefault="001C18A5"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 xml:space="preserve">Renato </w:t>
      </w:r>
      <w:proofErr w:type="spellStart"/>
      <w:r>
        <w:rPr>
          <w:rFonts w:ascii="Arial" w:eastAsia="Times New Roman" w:hAnsi="Arial" w:cs="Arial"/>
          <w:color w:val="000000"/>
          <w:sz w:val="24"/>
          <w:szCs w:val="24"/>
          <w:lang w:eastAsia="pt-BR"/>
        </w:rPr>
        <w:t>Ladwig</w:t>
      </w:r>
      <w:proofErr w:type="spellEnd"/>
      <w:r>
        <w:rPr>
          <w:rFonts w:ascii="Arial" w:eastAsia="Times New Roman" w:hAnsi="Arial" w:cs="Arial"/>
          <w:color w:val="000000"/>
          <w:sz w:val="24"/>
          <w:szCs w:val="24"/>
          <w:lang w:eastAsia="pt-BR"/>
        </w:rPr>
        <w:t xml:space="preserve"> dos Santos</w:t>
      </w:r>
    </w:p>
    <w:p w14:paraId="102A5086" w14:textId="0C1E6DF3" w:rsidR="00DF7D66" w:rsidRPr="00070F82" w:rsidRDefault="00DF7D66" w:rsidP="009F372A">
      <w:pPr>
        <w:spacing w:after="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r w:rsidR="001C18A5">
        <w:rPr>
          <w:rFonts w:ascii="Arial" w:eastAsia="Times New Roman" w:hAnsi="Arial" w:cs="Arial"/>
          <w:color w:val="000000"/>
          <w:sz w:val="24"/>
          <w:szCs w:val="24"/>
          <w:lang w:eastAsia="pt-BR"/>
        </w:rPr>
        <w:t xml:space="preserve">, em </w:t>
      </w:r>
      <w:proofErr w:type="gramStart"/>
      <w:r w:rsidR="001C18A5">
        <w:rPr>
          <w:rFonts w:ascii="Arial" w:eastAsia="Times New Roman" w:hAnsi="Arial" w:cs="Arial"/>
          <w:color w:val="000000"/>
          <w:sz w:val="24"/>
          <w:szCs w:val="24"/>
          <w:lang w:eastAsia="pt-BR"/>
        </w:rPr>
        <w:t>exercício</w:t>
      </w:r>
      <w:proofErr w:type="gramEnd"/>
    </w:p>
    <w:p w14:paraId="4E6528CD" w14:textId="77777777" w:rsidR="00D777E5" w:rsidRPr="00070F82" w:rsidRDefault="00D777E5" w:rsidP="00CB5BAE">
      <w:pPr>
        <w:spacing w:after="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4" w:name="Anexo_II"/>
      <w:r w:rsidRPr="00070F82">
        <w:rPr>
          <w:rFonts w:ascii="Arial" w:eastAsia="Times New Roman" w:hAnsi="Arial" w:cs="Arial"/>
          <w:b/>
          <w:bCs/>
          <w:sz w:val="24"/>
          <w:szCs w:val="24"/>
          <w:lang w:eastAsia="pt-BR"/>
        </w:rPr>
        <w:lastRenderedPageBreak/>
        <w:t>ANEXO II</w:t>
      </w:r>
      <w:bookmarkEnd w:id="44"/>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2"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3"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Prova de regularidade com o Fundo de Garantia do Tempo de Serviço (FGTS);</w:t>
      </w:r>
    </w:p>
    <w:p w14:paraId="006CAC4E" w14:textId="5A3CE9F2"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4"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624C0F">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718B7C3C"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624C0F">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5"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758FF8E7" w:rsidR="00646428" w:rsidRPr="009B38DB"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w:t>
      </w:r>
      <w:r w:rsidRPr="009B38DB">
        <w:rPr>
          <w:rFonts w:ascii="Arial" w:eastAsia="Times New Roman" w:hAnsi="Arial" w:cs="Arial"/>
          <w:sz w:val="24"/>
          <w:szCs w:val="24"/>
          <w:lang w:eastAsia="pt-BR"/>
        </w:rPr>
        <w:t>contribuintes Municipal/Distrital relativo ao domicílio ou sede do fornecedor, pertinente ao seu ramo de atividade e compatível com o objeto contratual;</w:t>
      </w:r>
    </w:p>
    <w:p w14:paraId="199E9269" w14:textId="7A0E9AB8" w:rsidR="00646428" w:rsidRPr="009B38DB"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9B38DB">
        <w:rPr>
          <w:rFonts w:ascii="Arial" w:eastAsia="Times New Roman" w:hAnsi="Arial" w:cs="Arial"/>
          <w:sz w:val="24"/>
          <w:szCs w:val="24"/>
          <w:lang w:eastAsia="pt-BR"/>
        </w:rPr>
        <w:t xml:space="preserve">Prova de regularidade com a Fazenda </w:t>
      </w:r>
      <w:r w:rsidR="00937D78" w:rsidRPr="009B38DB">
        <w:rPr>
          <w:rFonts w:ascii="Arial" w:eastAsia="Times New Roman" w:hAnsi="Arial" w:cs="Arial"/>
          <w:sz w:val="24"/>
          <w:szCs w:val="24"/>
          <w:lang w:eastAsia="pt-BR"/>
        </w:rPr>
        <w:t>Municipal/Distrital</w:t>
      </w:r>
      <w:r w:rsidRPr="009B38DB">
        <w:rPr>
          <w:rFonts w:ascii="Arial" w:eastAsia="Times New Roman" w:hAnsi="Arial" w:cs="Arial"/>
          <w:sz w:val="24"/>
          <w:szCs w:val="24"/>
          <w:lang w:eastAsia="pt-BR"/>
        </w:rPr>
        <w:t xml:space="preserve"> do domicílio ou sede do fornecedor, relativa à atividade em cujo exercício contrata ou concorre;</w:t>
      </w:r>
    </w:p>
    <w:p w14:paraId="73638E99" w14:textId="1D527BC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9B38DB">
        <w:rPr>
          <w:rFonts w:ascii="Arial" w:eastAsia="Times New Roman" w:hAnsi="Arial" w:cs="Arial"/>
          <w:sz w:val="24"/>
          <w:szCs w:val="24"/>
          <w:lang w:eastAsia="pt-BR"/>
        </w:rPr>
        <w:t xml:space="preserve">Caso o fornecedor seja considerado isento dos tributos </w:t>
      </w:r>
      <w:r w:rsidR="00937D78" w:rsidRPr="009B38DB">
        <w:rPr>
          <w:rFonts w:ascii="Arial" w:eastAsia="Times New Roman" w:hAnsi="Arial" w:cs="Arial"/>
          <w:sz w:val="24"/>
          <w:szCs w:val="24"/>
          <w:lang w:eastAsia="pt-BR"/>
        </w:rPr>
        <w:t>Municipal/</w:t>
      </w:r>
      <w:proofErr w:type="gramStart"/>
      <w:r w:rsidR="00937D78" w:rsidRPr="009B38DB">
        <w:rPr>
          <w:rFonts w:ascii="Arial" w:eastAsia="Times New Roman" w:hAnsi="Arial" w:cs="Arial"/>
          <w:sz w:val="24"/>
          <w:szCs w:val="24"/>
          <w:lang w:eastAsia="pt-BR"/>
        </w:rPr>
        <w:t xml:space="preserve">Distrital </w:t>
      </w:r>
      <w:r w:rsidRPr="009B38DB">
        <w:rPr>
          <w:rFonts w:ascii="Arial" w:eastAsia="Times New Roman" w:hAnsi="Arial" w:cs="Arial"/>
          <w:sz w:val="24"/>
          <w:szCs w:val="24"/>
          <w:lang w:eastAsia="pt-BR"/>
        </w:rPr>
        <w:t>relacionados</w:t>
      </w:r>
      <w:proofErr w:type="gramEnd"/>
      <w:r w:rsidRPr="009B38DB">
        <w:rPr>
          <w:rFonts w:ascii="Arial" w:eastAsia="Times New Roman" w:hAnsi="Arial" w:cs="Arial"/>
          <w:sz w:val="24"/>
          <w:szCs w:val="24"/>
          <w:lang w:eastAsia="pt-BR"/>
        </w:rPr>
        <w:t xml:space="preserve"> ao objeto contratual, deverá comprovar tal condição mediante a</w:t>
      </w:r>
      <w:r w:rsidRPr="00070F82">
        <w:rPr>
          <w:rFonts w:ascii="Arial" w:eastAsia="Times New Roman" w:hAnsi="Arial" w:cs="Arial"/>
          <w:sz w:val="24"/>
          <w:szCs w:val="24"/>
          <w:lang w:eastAsia="pt-BR"/>
        </w:rPr>
        <w:t xml:space="preserve">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6"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00627F26" w:rsidR="00646428" w:rsidRPr="000A24ED"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9B38DB">
        <w:rPr>
          <w:rFonts w:ascii="Arial" w:eastAsia="Times New Roman" w:hAnsi="Arial" w:cs="Arial"/>
          <w:sz w:val="24"/>
          <w:szCs w:val="24"/>
          <w:lang w:eastAsia="pt-BR"/>
        </w:rPr>
        <w:t>domicílio ou sede do</w:t>
      </w:r>
      <w:r w:rsidRPr="000A24ED">
        <w:rPr>
          <w:rFonts w:ascii="Arial" w:eastAsia="Times New Roman" w:hAnsi="Arial" w:cs="Arial"/>
          <w:sz w:val="24"/>
          <w:szCs w:val="24"/>
          <w:lang w:eastAsia="pt-BR"/>
        </w:rPr>
        <w:t xml:space="preserve"> licitante, caso se trate de sociedade simples;</w:t>
      </w:r>
    </w:p>
    <w:p w14:paraId="107B8A85" w14:textId="17857D7C" w:rsidR="00646428" w:rsidRPr="000A24ED"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F37F66">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4129EADF" w:rsidR="00646428" w:rsidRPr="00070F82" w:rsidRDefault="00BE055D"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Conforme prevista </w:t>
      </w:r>
      <w:r w:rsidR="00F37F66">
        <w:rPr>
          <w:rFonts w:ascii="Arial" w:eastAsia="Times New Roman" w:hAnsi="Arial" w:cs="Arial"/>
          <w:sz w:val="24"/>
          <w:szCs w:val="24"/>
          <w:lang w:eastAsia="pt-BR"/>
        </w:rPr>
        <w:t>no</w:t>
      </w:r>
      <w:r w:rsidR="00D519A6">
        <w:rPr>
          <w:rFonts w:ascii="Arial" w:eastAsia="Times New Roman" w:hAnsi="Arial" w:cs="Arial"/>
          <w:sz w:val="24"/>
          <w:szCs w:val="24"/>
          <w:lang w:eastAsia="pt-BR"/>
        </w:rPr>
        <w:t>s</w:t>
      </w:r>
      <w:r w:rsidR="00F37F66">
        <w:rPr>
          <w:rFonts w:ascii="Arial" w:eastAsia="Times New Roman" w:hAnsi="Arial" w:cs="Arial"/>
          <w:sz w:val="24"/>
          <w:szCs w:val="24"/>
          <w:lang w:eastAsia="pt-BR"/>
        </w:rPr>
        <w:t xml:space="preserve"> ite</w:t>
      </w:r>
      <w:r w:rsidR="00D519A6">
        <w:rPr>
          <w:rFonts w:ascii="Arial" w:eastAsia="Times New Roman" w:hAnsi="Arial" w:cs="Arial"/>
          <w:sz w:val="24"/>
          <w:szCs w:val="24"/>
          <w:lang w:eastAsia="pt-BR"/>
        </w:rPr>
        <w:t xml:space="preserve">ns </w:t>
      </w:r>
      <w:r w:rsidR="00F37F66">
        <w:rPr>
          <w:rFonts w:ascii="Arial" w:eastAsia="Times New Roman" w:hAnsi="Arial" w:cs="Arial"/>
          <w:sz w:val="24"/>
          <w:szCs w:val="24"/>
          <w:lang w:eastAsia="pt-BR"/>
        </w:rPr>
        <w:t>9.6</w:t>
      </w:r>
      <w:r w:rsidRPr="00070F82">
        <w:rPr>
          <w:rFonts w:ascii="Arial" w:eastAsia="Times New Roman" w:hAnsi="Arial" w:cs="Arial"/>
          <w:sz w:val="24"/>
          <w:szCs w:val="24"/>
          <w:lang w:eastAsia="pt-BR"/>
        </w:rPr>
        <w:t xml:space="preserve"> </w:t>
      </w:r>
      <w:r w:rsidR="003E5B04">
        <w:rPr>
          <w:rFonts w:ascii="Arial" w:eastAsia="Times New Roman" w:hAnsi="Arial" w:cs="Arial"/>
          <w:sz w:val="24"/>
          <w:szCs w:val="24"/>
          <w:lang w:eastAsia="pt-BR"/>
        </w:rPr>
        <w:t>a 9.</w:t>
      </w:r>
      <w:r w:rsidR="00D519A6">
        <w:rPr>
          <w:rFonts w:ascii="Arial" w:eastAsia="Times New Roman" w:hAnsi="Arial" w:cs="Arial"/>
          <w:sz w:val="24"/>
          <w:szCs w:val="24"/>
          <w:lang w:eastAsia="pt-BR"/>
        </w:rPr>
        <w:t>9</w:t>
      </w:r>
      <w:r w:rsidR="003E5B04">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do Termo de Referência</w:t>
      </w:r>
      <w:r w:rsidR="00945DE7">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Tratando-se de licitantes reunidos em consórcio, serão observadas as seguintes exigências:</w:t>
      </w:r>
    </w:p>
    <w:p w14:paraId="74CE1D2F" w14:textId="53384E02" w:rsidR="00F8643D" w:rsidRPr="00070F82" w:rsidRDefault="00F8643D" w:rsidP="00013FFF">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883694">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6DDAC993" w14:textId="7A5B2405" w:rsidR="00F8643D" w:rsidRPr="00E27ACA" w:rsidRDefault="00E171C7" w:rsidP="00883694">
      <w:pPr>
        <w:pStyle w:val="PargrafodaLista"/>
        <w:spacing w:after="240" w:line="240" w:lineRule="auto"/>
        <w:ind w:left="851"/>
        <w:contextualSpacing w:val="0"/>
        <w:jc w:val="both"/>
        <w:rPr>
          <w:rFonts w:ascii="Arial" w:eastAsia="Times New Roman" w:hAnsi="Arial" w:cs="Arial"/>
          <w:sz w:val="24"/>
          <w:szCs w:val="24"/>
          <w:lang w:eastAsia="pt-BR"/>
        </w:rPr>
      </w:pPr>
      <w:r w:rsidRPr="00E27ACA">
        <w:rPr>
          <w:rFonts w:ascii="Arial" w:eastAsia="Times New Roman" w:hAnsi="Arial" w:cs="Arial"/>
          <w:sz w:val="24"/>
          <w:szCs w:val="24"/>
          <w:lang w:eastAsia="pt-BR"/>
        </w:rPr>
        <w:tab/>
      </w: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CB5BAE">
      <w:headerReference w:type="default" r:id="rId97"/>
      <w:headerReference w:type="first" r:id="rId98"/>
      <w:footerReference w:type="first" r:id="rId99"/>
      <w:pgSz w:w="11906" w:h="16838" w:code="9"/>
      <w:pgMar w:top="1361" w:right="1361" w:bottom="1361" w:left="1361"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0697F" w14:textId="77777777" w:rsidR="00AF3701" w:rsidRDefault="00AF3701" w:rsidP="00AA69F7">
      <w:pPr>
        <w:spacing w:after="0" w:line="240" w:lineRule="auto"/>
      </w:pPr>
      <w:r>
        <w:separator/>
      </w:r>
    </w:p>
  </w:endnote>
  <w:endnote w:type="continuationSeparator" w:id="0">
    <w:p w14:paraId="15A1C663" w14:textId="77777777" w:rsidR="00AF3701" w:rsidRDefault="00AF3701" w:rsidP="00AA69F7">
      <w:pPr>
        <w:spacing w:after="0" w:line="240" w:lineRule="auto"/>
      </w:pPr>
      <w:r>
        <w:continuationSeparator/>
      </w:r>
    </w:p>
  </w:endnote>
  <w:endnote w:type="continuationNotice" w:id="1">
    <w:p w14:paraId="2FCF39EA" w14:textId="77777777" w:rsidR="00AF3701" w:rsidRDefault="00AF3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altName w:val="Calibri"/>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027F2C86"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08785D">
      <w:rPr>
        <w:rFonts w:ascii="Times New Roman" w:hAnsi="Times New Roman" w:cs="Times New Roman"/>
        <w:i/>
        <w:iCs/>
        <w:color w:val="3B3838" w:themeColor="background2" w:themeShade="40"/>
        <w:sz w:val="16"/>
        <w:szCs w:val="16"/>
      </w:rPr>
      <w:t>Agosto</w:t>
    </w:r>
    <w:r>
      <w:rPr>
        <w:rFonts w:ascii="Times New Roman" w:hAnsi="Times New Roman" w:cs="Times New Roman"/>
        <w:i/>
        <w:iCs/>
        <w:color w:val="3B3838" w:themeColor="background2" w:themeShade="40"/>
        <w:sz w:val="16"/>
        <w:szCs w:val="16"/>
      </w:rPr>
      <w:t>/202</w:t>
    </w:r>
    <w:r w:rsidR="00C3647C">
      <w:rPr>
        <w:rFonts w:ascii="Times New Roman" w:hAnsi="Times New Roman" w:cs="Times New Roman"/>
        <w:i/>
        <w:iCs/>
        <w:color w:val="3B3838" w:themeColor="background2" w:themeShade="40"/>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D1285" w14:textId="77777777" w:rsidR="00AF3701" w:rsidRDefault="00AF3701" w:rsidP="00AA69F7">
      <w:pPr>
        <w:spacing w:after="0" w:line="240" w:lineRule="auto"/>
      </w:pPr>
      <w:r>
        <w:separator/>
      </w:r>
    </w:p>
  </w:footnote>
  <w:footnote w:type="continuationSeparator" w:id="0">
    <w:p w14:paraId="3959C8E0" w14:textId="77777777" w:rsidR="00AF3701" w:rsidRDefault="00AF3701" w:rsidP="00AA69F7">
      <w:pPr>
        <w:spacing w:after="0" w:line="240" w:lineRule="auto"/>
      </w:pPr>
      <w:r>
        <w:continuationSeparator/>
      </w:r>
    </w:p>
  </w:footnote>
  <w:footnote w:type="continuationNotice" w:id="1">
    <w:p w14:paraId="64A4118D" w14:textId="77777777" w:rsidR="00AF3701" w:rsidRDefault="00AF370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6348288C"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42378B">
      <w:rPr>
        <w:rFonts w:ascii="Arial" w:hAnsi="Arial" w:cs="Arial"/>
        <w:sz w:val="20"/>
        <w:szCs w:val="20"/>
      </w:rPr>
      <w:t>32</w:t>
    </w:r>
    <w:r w:rsidRPr="00D960FB">
      <w:rPr>
        <w:rFonts w:ascii="Arial" w:hAnsi="Arial" w:cs="Arial"/>
        <w:sz w:val="20"/>
        <w:szCs w:val="20"/>
      </w:rPr>
      <w:t>/202</w:t>
    </w:r>
    <w:r w:rsidR="0042378B">
      <w:rPr>
        <w:rFonts w:ascii="Arial" w:hAnsi="Arial" w:cs="Arial"/>
        <w:sz w:val="20"/>
        <w:szCs w:val="20"/>
      </w:rPr>
      <w:t>6</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201399">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201399">
      <w:rPr>
        <w:rFonts w:ascii="Arial" w:hAnsi="Arial" w:cs="Arial"/>
        <w:noProof/>
        <w:sz w:val="18"/>
        <w:szCs w:val="18"/>
      </w:rPr>
      <w:t>31</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839682118" name="Imagem 839682118" descr="Foto preta e branca de um relógio&#10;&#10;Descrição gerada automaticament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5DB9A67-82B6-477D-854D-2AEDB3900B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68F3"/>
    <w:rsid w:val="0000757B"/>
    <w:rsid w:val="0001106F"/>
    <w:rsid w:val="000116FC"/>
    <w:rsid w:val="0001178F"/>
    <w:rsid w:val="000118C5"/>
    <w:rsid w:val="00011A22"/>
    <w:rsid w:val="00011EB5"/>
    <w:rsid w:val="000131C9"/>
    <w:rsid w:val="00013FFF"/>
    <w:rsid w:val="00014966"/>
    <w:rsid w:val="00015BFD"/>
    <w:rsid w:val="0001768E"/>
    <w:rsid w:val="00017B83"/>
    <w:rsid w:val="00020007"/>
    <w:rsid w:val="00021E5D"/>
    <w:rsid w:val="00022EA4"/>
    <w:rsid w:val="00023556"/>
    <w:rsid w:val="00025EB2"/>
    <w:rsid w:val="00026530"/>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4964"/>
    <w:rsid w:val="000555A6"/>
    <w:rsid w:val="0005573D"/>
    <w:rsid w:val="0005683F"/>
    <w:rsid w:val="00057714"/>
    <w:rsid w:val="00057BDE"/>
    <w:rsid w:val="00060380"/>
    <w:rsid w:val="00060F4A"/>
    <w:rsid w:val="0006113D"/>
    <w:rsid w:val="000611AE"/>
    <w:rsid w:val="000615EE"/>
    <w:rsid w:val="000622A8"/>
    <w:rsid w:val="00062596"/>
    <w:rsid w:val="00062AE7"/>
    <w:rsid w:val="0006346C"/>
    <w:rsid w:val="000641C1"/>
    <w:rsid w:val="000648A7"/>
    <w:rsid w:val="0006501C"/>
    <w:rsid w:val="00065B8A"/>
    <w:rsid w:val="00067E1F"/>
    <w:rsid w:val="00070F82"/>
    <w:rsid w:val="00071569"/>
    <w:rsid w:val="00072A36"/>
    <w:rsid w:val="000750BF"/>
    <w:rsid w:val="00075666"/>
    <w:rsid w:val="0007589B"/>
    <w:rsid w:val="00076724"/>
    <w:rsid w:val="00077CB3"/>
    <w:rsid w:val="00080B04"/>
    <w:rsid w:val="00080B79"/>
    <w:rsid w:val="00080CA4"/>
    <w:rsid w:val="00080D5B"/>
    <w:rsid w:val="00080EC7"/>
    <w:rsid w:val="00081D21"/>
    <w:rsid w:val="00081D23"/>
    <w:rsid w:val="00083A35"/>
    <w:rsid w:val="00085190"/>
    <w:rsid w:val="0008529D"/>
    <w:rsid w:val="00085889"/>
    <w:rsid w:val="0008758B"/>
    <w:rsid w:val="0008785D"/>
    <w:rsid w:val="000904FC"/>
    <w:rsid w:val="00090640"/>
    <w:rsid w:val="0009076F"/>
    <w:rsid w:val="00090B27"/>
    <w:rsid w:val="00090C33"/>
    <w:rsid w:val="00091A94"/>
    <w:rsid w:val="00092DB8"/>
    <w:rsid w:val="0009574E"/>
    <w:rsid w:val="00097FB7"/>
    <w:rsid w:val="000A152F"/>
    <w:rsid w:val="000A187D"/>
    <w:rsid w:val="000A2013"/>
    <w:rsid w:val="000A24ED"/>
    <w:rsid w:val="000A398A"/>
    <w:rsid w:val="000A39F6"/>
    <w:rsid w:val="000A4BA3"/>
    <w:rsid w:val="000A5945"/>
    <w:rsid w:val="000A5AB3"/>
    <w:rsid w:val="000A60FD"/>
    <w:rsid w:val="000A6EEA"/>
    <w:rsid w:val="000A70EC"/>
    <w:rsid w:val="000B1AA7"/>
    <w:rsid w:val="000B2516"/>
    <w:rsid w:val="000B3C57"/>
    <w:rsid w:val="000B761B"/>
    <w:rsid w:val="000C0860"/>
    <w:rsid w:val="000C0962"/>
    <w:rsid w:val="000C0F82"/>
    <w:rsid w:val="000C112D"/>
    <w:rsid w:val="000C2A1F"/>
    <w:rsid w:val="000C328A"/>
    <w:rsid w:val="000C47C7"/>
    <w:rsid w:val="000C5740"/>
    <w:rsid w:val="000C6577"/>
    <w:rsid w:val="000C6D30"/>
    <w:rsid w:val="000C6DA8"/>
    <w:rsid w:val="000C75E3"/>
    <w:rsid w:val="000D00BE"/>
    <w:rsid w:val="000D1442"/>
    <w:rsid w:val="000D194A"/>
    <w:rsid w:val="000D2C0B"/>
    <w:rsid w:val="000D4B91"/>
    <w:rsid w:val="000D6D28"/>
    <w:rsid w:val="000E09D2"/>
    <w:rsid w:val="000E0C0E"/>
    <w:rsid w:val="000E0E43"/>
    <w:rsid w:val="000E1557"/>
    <w:rsid w:val="000E1A75"/>
    <w:rsid w:val="000E2FCE"/>
    <w:rsid w:val="000E3C5E"/>
    <w:rsid w:val="000E6313"/>
    <w:rsid w:val="000E7CE6"/>
    <w:rsid w:val="000F07C4"/>
    <w:rsid w:val="000F0D7E"/>
    <w:rsid w:val="000F1767"/>
    <w:rsid w:val="000F2DBB"/>
    <w:rsid w:val="000F4010"/>
    <w:rsid w:val="000F4C50"/>
    <w:rsid w:val="000F596A"/>
    <w:rsid w:val="000F5A29"/>
    <w:rsid w:val="000F5C7A"/>
    <w:rsid w:val="000F5D74"/>
    <w:rsid w:val="000F6850"/>
    <w:rsid w:val="000F7463"/>
    <w:rsid w:val="00100102"/>
    <w:rsid w:val="00102AE9"/>
    <w:rsid w:val="0010599F"/>
    <w:rsid w:val="00105C86"/>
    <w:rsid w:val="001116D0"/>
    <w:rsid w:val="00112DC5"/>
    <w:rsid w:val="00115368"/>
    <w:rsid w:val="00115B19"/>
    <w:rsid w:val="00116ACD"/>
    <w:rsid w:val="00117BCF"/>
    <w:rsid w:val="00120266"/>
    <w:rsid w:val="001212F8"/>
    <w:rsid w:val="00121317"/>
    <w:rsid w:val="001216EA"/>
    <w:rsid w:val="00121923"/>
    <w:rsid w:val="00121B03"/>
    <w:rsid w:val="00121F3A"/>
    <w:rsid w:val="00123102"/>
    <w:rsid w:val="001237B1"/>
    <w:rsid w:val="0012593B"/>
    <w:rsid w:val="00125B3F"/>
    <w:rsid w:val="00126D31"/>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5616"/>
    <w:rsid w:val="00145C70"/>
    <w:rsid w:val="0014621F"/>
    <w:rsid w:val="00146DBA"/>
    <w:rsid w:val="00147689"/>
    <w:rsid w:val="001502E0"/>
    <w:rsid w:val="00150FE6"/>
    <w:rsid w:val="00151F81"/>
    <w:rsid w:val="00152CD6"/>
    <w:rsid w:val="00155164"/>
    <w:rsid w:val="0015681D"/>
    <w:rsid w:val="00157818"/>
    <w:rsid w:val="0016065C"/>
    <w:rsid w:val="00161DB1"/>
    <w:rsid w:val="00161E01"/>
    <w:rsid w:val="001632CF"/>
    <w:rsid w:val="00164D9F"/>
    <w:rsid w:val="00165187"/>
    <w:rsid w:val="0016638B"/>
    <w:rsid w:val="001674AD"/>
    <w:rsid w:val="00167A91"/>
    <w:rsid w:val="001722DF"/>
    <w:rsid w:val="001726D4"/>
    <w:rsid w:val="001728F2"/>
    <w:rsid w:val="00172BAE"/>
    <w:rsid w:val="001739A6"/>
    <w:rsid w:val="00174190"/>
    <w:rsid w:val="00176226"/>
    <w:rsid w:val="00176CDE"/>
    <w:rsid w:val="0017715C"/>
    <w:rsid w:val="001773C6"/>
    <w:rsid w:val="00180B82"/>
    <w:rsid w:val="001813F6"/>
    <w:rsid w:val="00181D35"/>
    <w:rsid w:val="00181ECD"/>
    <w:rsid w:val="001841BA"/>
    <w:rsid w:val="00185269"/>
    <w:rsid w:val="001862C1"/>
    <w:rsid w:val="00186A84"/>
    <w:rsid w:val="00187154"/>
    <w:rsid w:val="00187C88"/>
    <w:rsid w:val="00190F57"/>
    <w:rsid w:val="001944CA"/>
    <w:rsid w:val="001A0A0A"/>
    <w:rsid w:val="001A1857"/>
    <w:rsid w:val="001A2C99"/>
    <w:rsid w:val="001A3368"/>
    <w:rsid w:val="001A34E5"/>
    <w:rsid w:val="001A4398"/>
    <w:rsid w:val="001A5F7E"/>
    <w:rsid w:val="001A79E8"/>
    <w:rsid w:val="001B0BE0"/>
    <w:rsid w:val="001B0F7D"/>
    <w:rsid w:val="001B23A8"/>
    <w:rsid w:val="001B2E67"/>
    <w:rsid w:val="001B32B7"/>
    <w:rsid w:val="001B32C0"/>
    <w:rsid w:val="001B3C96"/>
    <w:rsid w:val="001B3CEE"/>
    <w:rsid w:val="001B4355"/>
    <w:rsid w:val="001B695D"/>
    <w:rsid w:val="001B6C72"/>
    <w:rsid w:val="001C04C8"/>
    <w:rsid w:val="001C0C03"/>
    <w:rsid w:val="001C105F"/>
    <w:rsid w:val="001C18A5"/>
    <w:rsid w:val="001C22AF"/>
    <w:rsid w:val="001C2560"/>
    <w:rsid w:val="001C48A5"/>
    <w:rsid w:val="001C529A"/>
    <w:rsid w:val="001C5C16"/>
    <w:rsid w:val="001C5C78"/>
    <w:rsid w:val="001C78EE"/>
    <w:rsid w:val="001D054D"/>
    <w:rsid w:val="001D09E5"/>
    <w:rsid w:val="001D1C8D"/>
    <w:rsid w:val="001D2ADE"/>
    <w:rsid w:val="001D2CAF"/>
    <w:rsid w:val="001D6DE7"/>
    <w:rsid w:val="001D6F0E"/>
    <w:rsid w:val="001D716F"/>
    <w:rsid w:val="001E0E08"/>
    <w:rsid w:val="001E207C"/>
    <w:rsid w:val="001E2210"/>
    <w:rsid w:val="001E4EBE"/>
    <w:rsid w:val="001E4FA2"/>
    <w:rsid w:val="001E7A16"/>
    <w:rsid w:val="001E7B0D"/>
    <w:rsid w:val="001E7E7E"/>
    <w:rsid w:val="001F009F"/>
    <w:rsid w:val="001F098E"/>
    <w:rsid w:val="001F108E"/>
    <w:rsid w:val="001F1B49"/>
    <w:rsid w:val="001F2231"/>
    <w:rsid w:val="001F2288"/>
    <w:rsid w:val="001F2749"/>
    <w:rsid w:val="001F3D30"/>
    <w:rsid w:val="001F4863"/>
    <w:rsid w:val="001F7FEF"/>
    <w:rsid w:val="00200CB9"/>
    <w:rsid w:val="00201112"/>
    <w:rsid w:val="0020116F"/>
    <w:rsid w:val="00201399"/>
    <w:rsid w:val="00201889"/>
    <w:rsid w:val="002032B2"/>
    <w:rsid w:val="00206A33"/>
    <w:rsid w:val="00206A4A"/>
    <w:rsid w:val="00206E5E"/>
    <w:rsid w:val="00211AD7"/>
    <w:rsid w:val="00211FCE"/>
    <w:rsid w:val="00212B9D"/>
    <w:rsid w:val="00215570"/>
    <w:rsid w:val="00215F90"/>
    <w:rsid w:val="00216836"/>
    <w:rsid w:val="002171A4"/>
    <w:rsid w:val="00217696"/>
    <w:rsid w:val="0022084A"/>
    <w:rsid w:val="0022122B"/>
    <w:rsid w:val="00222302"/>
    <w:rsid w:val="00223733"/>
    <w:rsid w:val="0022373F"/>
    <w:rsid w:val="00223C74"/>
    <w:rsid w:val="00223EAA"/>
    <w:rsid w:val="0022451B"/>
    <w:rsid w:val="00225BD5"/>
    <w:rsid w:val="00225CD3"/>
    <w:rsid w:val="00226876"/>
    <w:rsid w:val="00227177"/>
    <w:rsid w:val="002273DA"/>
    <w:rsid w:val="00227A6A"/>
    <w:rsid w:val="0023011A"/>
    <w:rsid w:val="002306BC"/>
    <w:rsid w:val="0023186B"/>
    <w:rsid w:val="00231F53"/>
    <w:rsid w:val="0023207D"/>
    <w:rsid w:val="00232351"/>
    <w:rsid w:val="0023526B"/>
    <w:rsid w:val="0023653A"/>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2380"/>
    <w:rsid w:val="00253348"/>
    <w:rsid w:val="00253983"/>
    <w:rsid w:val="00254373"/>
    <w:rsid w:val="00254868"/>
    <w:rsid w:val="00254A1A"/>
    <w:rsid w:val="00254EA7"/>
    <w:rsid w:val="00256617"/>
    <w:rsid w:val="0025718F"/>
    <w:rsid w:val="00257BA5"/>
    <w:rsid w:val="002602CB"/>
    <w:rsid w:val="00262297"/>
    <w:rsid w:val="00262B11"/>
    <w:rsid w:val="00266B0E"/>
    <w:rsid w:val="00267542"/>
    <w:rsid w:val="00267B87"/>
    <w:rsid w:val="00272165"/>
    <w:rsid w:val="00273B11"/>
    <w:rsid w:val="0027472D"/>
    <w:rsid w:val="00275C5C"/>
    <w:rsid w:val="00277A99"/>
    <w:rsid w:val="00281248"/>
    <w:rsid w:val="0028196B"/>
    <w:rsid w:val="00281D27"/>
    <w:rsid w:val="00282C8A"/>
    <w:rsid w:val="00282E51"/>
    <w:rsid w:val="002849F7"/>
    <w:rsid w:val="00284BE0"/>
    <w:rsid w:val="00284D26"/>
    <w:rsid w:val="00285147"/>
    <w:rsid w:val="00285ABD"/>
    <w:rsid w:val="002866D0"/>
    <w:rsid w:val="00287FC2"/>
    <w:rsid w:val="0029294A"/>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6F19"/>
    <w:rsid w:val="002A6FEA"/>
    <w:rsid w:val="002A7363"/>
    <w:rsid w:val="002A7DF7"/>
    <w:rsid w:val="002B0302"/>
    <w:rsid w:val="002B10EB"/>
    <w:rsid w:val="002B215E"/>
    <w:rsid w:val="002B2FA8"/>
    <w:rsid w:val="002B48E7"/>
    <w:rsid w:val="002B4D51"/>
    <w:rsid w:val="002B4F5E"/>
    <w:rsid w:val="002B540D"/>
    <w:rsid w:val="002B6878"/>
    <w:rsid w:val="002B6D1E"/>
    <w:rsid w:val="002B7056"/>
    <w:rsid w:val="002C067C"/>
    <w:rsid w:val="002C1A4D"/>
    <w:rsid w:val="002C2B9C"/>
    <w:rsid w:val="002C368C"/>
    <w:rsid w:val="002C3EA5"/>
    <w:rsid w:val="002C5A7F"/>
    <w:rsid w:val="002C68EE"/>
    <w:rsid w:val="002C76FC"/>
    <w:rsid w:val="002C7EF1"/>
    <w:rsid w:val="002D0C70"/>
    <w:rsid w:val="002D19CC"/>
    <w:rsid w:val="002D38C7"/>
    <w:rsid w:val="002D422C"/>
    <w:rsid w:val="002D476B"/>
    <w:rsid w:val="002D5385"/>
    <w:rsid w:val="002D670E"/>
    <w:rsid w:val="002D6736"/>
    <w:rsid w:val="002D6B70"/>
    <w:rsid w:val="002D73B9"/>
    <w:rsid w:val="002E104D"/>
    <w:rsid w:val="002E387C"/>
    <w:rsid w:val="002E3914"/>
    <w:rsid w:val="002E52C1"/>
    <w:rsid w:val="002E54A0"/>
    <w:rsid w:val="002F042F"/>
    <w:rsid w:val="002F0499"/>
    <w:rsid w:val="002F1D0C"/>
    <w:rsid w:val="002F3012"/>
    <w:rsid w:val="002F35E1"/>
    <w:rsid w:val="002F479D"/>
    <w:rsid w:val="002F47F0"/>
    <w:rsid w:val="002F7273"/>
    <w:rsid w:val="002F75DB"/>
    <w:rsid w:val="002F7C4F"/>
    <w:rsid w:val="002F7CCD"/>
    <w:rsid w:val="002F7F2D"/>
    <w:rsid w:val="003003F8"/>
    <w:rsid w:val="003009B9"/>
    <w:rsid w:val="003029EC"/>
    <w:rsid w:val="003040A2"/>
    <w:rsid w:val="003042C6"/>
    <w:rsid w:val="003052A3"/>
    <w:rsid w:val="00305466"/>
    <w:rsid w:val="0030577C"/>
    <w:rsid w:val="00305B2A"/>
    <w:rsid w:val="00313FCC"/>
    <w:rsid w:val="003140A3"/>
    <w:rsid w:val="0031630F"/>
    <w:rsid w:val="00316CD6"/>
    <w:rsid w:val="00316DEF"/>
    <w:rsid w:val="00317C6C"/>
    <w:rsid w:val="00320431"/>
    <w:rsid w:val="00321059"/>
    <w:rsid w:val="003218F8"/>
    <w:rsid w:val="00322177"/>
    <w:rsid w:val="00323BDA"/>
    <w:rsid w:val="00324C1D"/>
    <w:rsid w:val="00330B7A"/>
    <w:rsid w:val="00331771"/>
    <w:rsid w:val="003319D1"/>
    <w:rsid w:val="00331CF4"/>
    <w:rsid w:val="00333E42"/>
    <w:rsid w:val="003340AE"/>
    <w:rsid w:val="00335060"/>
    <w:rsid w:val="0033658F"/>
    <w:rsid w:val="00336A16"/>
    <w:rsid w:val="00336E50"/>
    <w:rsid w:val="00337181"/>
    <w:rsid w:val="00337FCF"/>
    <w:rsid w:val="00342D3C"/>
    <w:rsid w:val="00344663"/>
    <w:rsid w:val="00344B86"/>
    <w:rsid w:val="0034781E"/>
    <w:rsid w:val="00347D57"/>
    <w:rsid w:val="00351214"/>
    <w:rsid w:val="003515CC"/>
    <w:rsid w:val="00351A0F"/>
    <w:rsid w:val="003524F7"/>
    <w:rsid w:val="003525C0"/>
    <w:rsid w:val="00353420"/>
    <w:rsid w:val="00353A31"/>
    <w:rsid w:val="0035492E"/>
    <w:rsid w:val="00354B1A"/>
    <w:rsid w:val="00355794"/>
    <w:rsid w:val="00355BC1"/>
    <w:rsid w:val="00357E88"/>
    <w:rsid w:val="0036049E"/>
    <w:rsid w:val="0036159D"/>
    <w:rsid w:val="0036457C"/>
    <w:rsid w:val="003662A9"/>
    <w:rsid w:val="003676CC"/>
    <w:rsid w:val="003714AE"/>
    <w:rsid w:val="00371AC3"/>
    <w:rsid w:val="00373749"/>
    <w:rsid w:val="00373FD7"/>
    <w:rsid w:val="00375EF3"/>
    <w:rsid w:val="00376DE4"/>
    <w:rsid w:val="003775F2"/>
    <w:rsid w:val="00380997"/>
    <w:rsid w:val="00382A59"/>
    <w:rsid w:val="00382E53"/>
    <w:rsid w:val="00382F1C"/>
    <w:rsid w:val="00383F71"/>
    <w:rsid w:val="00384097"/>
    <w:rsid w:val="003844F1"/>
    <w:rsid w:val="00384C70"/>
    <w:rsid w:val="0038632C"/>
    <w:rsid w:val="00386DD8"/>
    <w:rsid w:val="003871BD"/>
    <w:rsid w:val="003916FA"/>
    <w:rsid w:val="00391EBC"/>
    <w:rsid w:val="00393A62"/>
    <w:rsid w:val="0039410C"/>
    <w:rsid w:val="0039456C"/>
    <w:rsid w:val="003947F6"/>
    <w:rsid w:val="00394BFF"/>
    <w:rsid w:val="003960E1"/>
    <w:rsid w:val="003961B0"/>
    <w:rsid w:val="003964B7"/>
    <w:rsid w:val="003966CD"/>
    <w:rsid w:val="003A04E1"/>
    <w:rsid w:val="003A0624"/>
    <w:rsid w:val="003A0F2A"/>
    <w:rsid w:val="003A25D0"/>
    <w:rsid w:val="003A2B05"/>
    <w:rsid w:val="003A2B93"/>
    <w:rsid w:val="003A32BD"/>
    <w:rsid w:val="003A36F1"/>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643C"/>
    <w:rsid w:val="003B77AE"/>
    <w:rsid w:val="003C031D"/>
    <w:rsid w:val="003C1009"/>
    <w:rsid w:val="003C21CD"/>
    <w:rsid w:val="003C270D"/>
    <w:rsid w:val="003C3DE8"/>
    <w:rsid w:val="003C4EF1"/>
    <w:rsid w:val="003C5391"/>
    <w:rsid w:val="003C56E0"/>
    <w:rsid w:val="003C56F1"/>
    <w:rsid w:val="003C7FC2"/>
    <w:rsid w:val="003D000A"/>
    <w:rsid w:val="003D14CF"/>
    <w:rsid w:val="003D2120"/>
    <w:rsid w:val="003D4315"/>
    <w:rsid w:val="003D4463"/>
    <w:rsid w:val="003D613B"/>
    <w:rsid w:val="003E05BE"/>
    <w:rsid w:val="003E1D50"/>
    <w:rsid w:val="003E20A7"/>
    <w:rsid w:val="003E435B"/>
    <w:rsid w:val="003E44BB"/>
    <w:rsid w:val="003E5B04"/>
    <w:rsid w:val="003E6EF3"/>
    <w:rsid w:val="003E7BF8"/>
    <w:rsid w:val="003F11F8"/>
    <w:rsid w:val="003F12FF"/>
    <w:rsid w:val="003F1D3F"/>
    <w:rsid w:val="003F1DDC"/>
    <w:rsid w:val="003F34EB"/>
    <w:rsid w:val="003F3F8D"/>
    <w:rsid w:val="003F4383"/>
    <w:rsid w:val="003F5BC6"/>
    <w:rsid w:val="003F6906"/>
    <w:rsid w:val="003F698D"/>
    <w:rsid w:val="00400228"/>
    <w:rsid w:val="0040050A"/>
    <w:rsid w:val="00400569"/>
    <w:rsid w:val="00400B41"/>
    <w:rsid w:val="00401F23"/>
    <w:rsid w:val="00402E3A"/>
    <w:rsid w:val="0040445B"/>
    <w:rsid w:val="00404958"/>
    <w:rsid w:val="00404B27"/>
    <w:rsid w:val="00407CFB"/>
    <w:rsid w:val="00410860"/>
    <w:rsid w:val="00410DB0"/>
    <w:rsid w:val="00410F60"/>
    <w:rsid w:val="004110B3"/>
    <w:rsid w:val="00413762"/>
    <w:rsid w:val="004142D7"/>
    <w:rsid w:val="004171C8"/>
    <w:rsid w:val="004204AE"/>
    <w:rsid w:val="00420C7C"/>
    <w:rsid w:val="00422664"/>
    <w:rsid w:val="00422BA1"/>
    <w:rsid w:val="0042378B"/>
    <w:rsid w:val="00423DEF"/>
    <w:rsid w:val="00424641"/>
    <w:rsid w:val="0042537E"/>
    <w:rsid w:val="004256BC"/>
    <w:rsid w:val="00425B70"/>
    <w:rsid w:val="004331A6"/>
    <w:rsid w:val="00433B06"/>
    <w:rsid w:val="00434715"/>
    <w:rsid w:val="0043520B"/>
    <w:rsid w:val="00436BD4"/>
    <w:rsid w:val="0043701A"/>
    <w:rsid w:val="00437BB7"/>
    <w:rsid w:val="004407C9"/>
    <w:rsid w:val="00442519"/>
    <w:rsid w:val="00442D67"/>
    <w:rsid w:val="00443B67"/>
    <w:rsid w:val="00446AA3"/>
    <w:rsid w:val="004475CE"/>
    <w:rsid w:val="0045010D"/>
    <w:rsid w:val="004531E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58F9"/>
    <w:rsid w:val="00496BF8"/>
    <w:rsid w:val="00497CF9"/>
    <w:rsid w:val="004A05A0"/>
    <w:rsid w:val="004A086F"/>
    <w:rsid w:val="004A0AF2"/>
    <w:rsid w:val="004A0DAF"/>
    <w:rsid w:val="004A19E8"/>
    <w:rsid w:val="004A216F"/>
    <w:rsid w:val="004A2234"/>
    <w:rsid w:val="004A2E21"/>
    <w:rsid w:val="004A51CB"/>
    <w:rsid w:val="004A5329"/>
    <w:rsid w:val="004A5ED4"/>
    <w:rsid w:val="004A61F7"/>
    <w:rsid w:val="004A660F"/>
    <w:rsid w:val="004A6FA5"/>
    <w:rsid w:val="004A734E"/>
    <w:rsid w:val="004B082D"/>
    <w:rsid w:val="004B147B"/>
    <w:rsid w:val="004B2ACD"/>
    <w:rsid w:val="004B2E3E"/>
    <w:rsid w:val="004B339F"/>
    <w:rsid w:val="004B358C"/>
    <w:rsid w:val="004B3FB0"/>
    <w:rsid w:val="004B4F08"/>
    <w:rsid w:val="004B51D9"/>
    <w:rsid w:val="004B56BA"/>
    <w:rsid w:val="004B6BFE"/>
    <w:rsid w:val="004B7D24"/>
    <w:rsid w:val="004C015E"/>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3FF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554"/>
    <w:rsid w:val="00504AF0"/>
    <w:rsid w:val="0050576D"/>
    <w:rsid w:val="00505A8B"/>
    <w:rsid w:val="005064C9"/>
    <w:rsid w:val="005075D1"/>
    <w:rsid w:val="00507E9E"/>
    <w:rsid w:val="0051288B"/>
    <w:rsid w:val="00515989"/>
    <w:rsid w:val="005159EE"/>
    <w:rsid w:val="00515B0C"/>
    <w:rsid w:val="0051620B"/>
    <w:rsid w:val="005165E6"/>
    <w:rsid w:val="005171A4"/>
    <w:rsid w:val="005222A8"/>
    <w:rsid w:val="00522DA1"/>
    <w:rsid w:val="00522E3F"/>
    <w:rsid w:val="00524A5F"/>
    <w:rsid w:val="00525DCE"/>
    <w:rsid w:val="00526A2B"/>
    <w:rsid w:val="00530310"/>
    <w:rsid w:val="005320B1"/>
    <w:rsid w:val="00532142"/>
    <w:rsid w:val="00534062"/>
    <w:rsid w:val="00534970"/>
    <w:rsid w:val="00536AD5"/>
    <w:rsid w:val="0053720A"/>
    <w:rsid w:val="00537911"/>
    <w:rsid w:val="00541295"/>
    <w:rsid w:val="005423BA"/>
    <w:rsid w:val="005425C9"/>
    <w:rsid w:val="00542697"/>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45C"/>
    <w:rsid w:val="00554794"/>
    <w:rsid w:val="00555671"/>
    <w:rsid w:val="00557F06"/>
    <w:rsid w:val="00560A77"/>
    <w:rsid w:val="005610BE"/>
    <w:rsid w:val="00561D84"/>
    <w:rsid w:val="005638EA"/>
    <w:rsid w:val="00563BB4"/>
    <w:rsid w:val="00564AC7"/>
    <w:rsid w:val="005654D9"/>
    <w:rsid w:val="005669CB"/>
    <w:rsid w:val="00567020"/>
    <w:rsid w:val="0056763E"/>
    <w:rsid w:val="00567E26"/>
    <w:rsid w:val="00572579"/>
    <w:rsid w:val="0057336C"/>
    <w:rsid w:val="00573DF2"/>
    <w:rsid w:val="00575E7C"/>
    <w:rsid w:val="005760CF"/>
    <w:rsid w:val="00581061"/>
    <w:rsid w:val="00581071"/>
    <w:rsid w:val="0058188B"/>
    <w:rsid w:val="005823EB"/>
    <w:rsid w:val="00583568"/>
    <w:rsid w:val="005838B4"/>
    <w:rsid w:val="00583B78"/>
    <w:rsid w:val="0058445A"/>
    <w:rsid w:val="00585EFA"/>
    <w:rsid w:val="005861EA"/>
    <w:rsid w:val="00587576"/>
    <w:rsid w:val="005914D7"/>
    <w:rsid w:val="00591798"/>
    <w:rsid w:val="005924D8"/>
    <w:rsid w:val="0059258A"/>
    <w:rsid w:val="00593793"/>
    <w:rsid w:val="00593B27"/>
    <w:rsid w:val="00593DA3"/>
    <w:rsid w:val="00595C4B"/>
    <w:rsid w:val="005967E8"/>
    <w:rsid w:val="00597525"/>
    <w:rsid w:val="005A1690"/>
    <w:rsid w:val="005A31C2"/>
    <w:rsid w:val="005A5917"/>
    <w:rsid w:val="005A5C59"/>
    <w:rsid w:val="005A65CF"/>
    <w:rsid w:val="005A7D05"/>
    <w:rsid w:val="005B04CE"/>
    <w:rsid w:val="005B3F7A"/>
    <w:rsid w:val="005B5631"/>
    <w:rsid w:val="005B57AE"/>
    <w:rsid w:val="005B5F38"/>
    <w:rsid w:val="005B669D"/>
    <w:rsid w:val="005B6F1E"/>
    <w:rsid w:val="005C0553"/>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5E95"/>
    <w:rsid w:val="005D73D7"/>
    <w:rsid w:val="005E0182"/>
    <w:rsid w:val="005E01AE"/>
    <w:rsid w:val="005E058E"/>
    <w:rsid w:val="005E0B07"/>
    <w:rsid w:val="005E41C7"/>
    <w:rsid w:val="005E4DBE"/>
    <w:rsid w:val="005E50AC"/>
    <w:rsid w:val="005E5280"/>
    <w:rsid w:val="005E6520"/>
    <w:rsid w:val="005E6873"/>
    <w:rsid w:val="005F1C7D"/>
    <w:rsid w:val="005F26DD"/>
    <w:rsid w:val="005F2819"/>
    <w:rsid w:val="005F28FA"/>
    <w:rsid w:val="005F3BB6"/>
    <w:rsid w:val="005F5C3D"/>
    <w:rsid w:val="005F7CC8"/>
    <w:rsid w:val="005F7F9D"/>
    <w:rsid w:val="00600A4D"/>
    <w:rsid w:val="00600E90"/>
    <w:rsid w:val="0060154F"/>
    <w:rsid w:val="00601910"/>
    <w:rsid w:val="00601969"/>
    <w:rsid w:val="0060204C"/>
    <w:rsid w:val="00602262"/>
    <w:rsid w:val="00602CDA"/>
    <w:rsid w:val="00603FA1"/>
    <w:rsid w:val="0060556B"/>
    <w:rsid w:val="00605A37"/>
    <w:rsid w:val="0060667A"/>
    <w:rsid w:val="00607487"/>
    <w:rsid w:val="00610382"/>
    <w:rsid w:val="00610408"/>
    <w:rsid w:val="00611804"/>
    <w:rsid w:val="00611B8B"/>
    <w:rsid w:val="006125AC"/>
    <w:rsid w:val="00612B54"/>
    <w:rsid w:val="00614CC5"/>
    <w:rsid w:val="00615042"/>
    <w:rsid w:val="00615D7F"/>
    <w:rsid w:val="0061640D"/>
    <w:rsid w:val="00621310"/>
    <w:rsid w:val="006217DC"/>
    <w:rsid w:val="0062219D"/>
    <w:rsid w:val="00622780"/>
    <w:rsid w:val="00622A86"/>
    <w:rsid w:val="006244DE"/>
    <w:rsid w:val="00624C0F"/>
    <w:rsid w:val="00624CF4"/>
    <w:rsid w:val="00625C2D"/>
    <w:rsid w:val="0063039B"/>
    <w:rsid w:val="006303B4"/>
    <w:rsid w:val="006312AB"/>
    <w:rsid w:val="00631564"/>
    <w:rsid w:val="0063186B"/>
    <w:rsid w:val="00631A73"/>
    <w:rsid w:val="00631EDD"/>
    <w:rsid w:val="00636464"/>
    <w:rsid w:val="006364B6"/>
    <w:rsid w:val="00637158"/>
    <w:rsid w:val="0063780C"/>
    <w:rsid w:val="00640FBF"/>
    <w:rsid w:val="00641287"/>
    <w:rsid w:val="00644A44"/>
    <w:rsid w:val="00644EC4"/>
    <w:rsid w:val="00644F6F"/>
    <w:rsid w:val="00645828"/>
    <w:rsid w:val="00646428"/>
    <w:rsid w:val="006464EB"/>
    <w:rsid w:val="006502A1"/>
    <w:rsid w:val="0065086D"/>
    <w:rsid w:val="00650FBF"/>
    <w:rsid w:val="00651688"/>
    <w:rsid w:val="006539E2"/>
    <w:rsid w:val="00654690"/>
    <w:rsid w:val="00655377"/>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711EF"/>
    <w:rsid w:val="00672000"/>
    <w:rsid w:val="006731F8"/>
    <w:rsid w:val="00673280"/>
    <w:rsid w:val="00674423"/>
    <w:rsid w:val="00674BE3"/>
    <w:rsid w:val="00675B24"/>
    <w:rsid w:val="00675EA9"/>
    <w:rsid w:val="00675ECF"/>
    <w:rsid w:val="00676CBD"/>
    <w:rsid w:val="00677E5D"/>
    <w:rsid w:val="00680F31"/>
    <w:rsid w:val="006814B6"/>
    <w:rsid w:val="00683E4D"/>
    <w:rsid w:val="00684D47"/>
    <w:rsid w:val="00685638"/>
    <w:rsid w:val="0068719B"/>
    <w:rsid w:val="00691451"/>
    <w:rsid w:val="00692D34"/>
    <w:rsid w:val="006931A3"/>
    <w:rsid w:val="006932D0"/>
    <w:rsid w:val="00693C87"/>
    <w:rsid w:val="006956CF"/>
    <w:rsid w:val="0069656F"/>
    <w:rsid w:val="006A0286"/>
    <w:rsid w:val="006A1CA5"/>
    <w:rsid w:val="006A476E"/>
    <w:rsid w:val="006A4EB3"/>
    <w:rsid w:val="006A666A"/>
    <w:rsid w:val="006A6761"/>
    <w:rsid w:val="006B022F"/>
    <w:rsid w:val="006B0322"/>
    <w:rsid w:val="006B0A34"/>
    <w:rsid w:val="006B196E"/>
    <w:rsid w:val="006B499E"/>
    <w:rsid w:val="006B4DF7"/>
    <w:rsid w:val="006B6002"/>
    <w:rsid w:val="006B6334"/>
    <w:rsid w:val="006B6816"/>
    <w:rsid w:val="006B7A44"/>
    <w:rsid w:val="006C05AE"/>
    <w:rsid w:val="006C1FDF"/>
    <w:rsid w:val="006C2FD2"/>
    <w:rsid w:val="006C3935"/>
    <w:rsid w:val="006C5909"/>
    <w:rsid w:val="006C6151"/>
    <w:rsid w:val="006C6353"/>
    <w:rsid w:val="006C6550"/>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F2F"/>
    <w:rsid w:val="0070021A"/>
    <w:rsid w:val="007002F9"/>
    <w:rsid w:val="007002FD"/>
    <w:rsid w:val="00700D09"/>
    <w:rsid w:val="00702D8E"/>
    <w:rsid w:val="00703686"/>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BF0"/>
    <w:rsid w:val="00727275"/>
    <w:rsid w:val="00727350"/>
    <w:rsid w:val="0072799C"/>
    <w:rsid w:val="00727B5E"/>
    <w:rsid w:val="0073146E"/>
    <w:rsid w:val="007326F7"/>
    <w:rsid w:val="00734030"/>
    <w:rsid w:val="007349C1"/>
    <w:rsid w:val="00735243"/>
    <w:rsid w:val="007361AE"/>
    <w:rsid w:val="0073629B"/>
    <w:rsid w:val="007366C1"/>
    <w:rsid w:val="00736DA1"/>
    <w:rsid w:val="0073710A"/>
    <w:rsid w:val="007413D8"/>
    <w:rsid w:val="00741B9E"/>
    <w:rsid w:val="007427C3"/>
    <w:rsid w:val="007447E7"/>
    <w:rsid w:val="00744987"/>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700D0"/>
    <w:rsid w:val="0077028B"/>
    <w:rsid w:val="00770CDE"/>
    <w:rsid w:val="007717ED"/>
    <w:rsid w:val="00772C6D"/>
    <w:rsid w:val="0077407C"/>
    <w:rsid w:val="00775121"/>
    <w:rsid w:val="00776BA8"/>
    <w:rsid w:val="00776C18"/>
    <w:rsid w:val="00776F98"/>
    <w:rsid w:val="0077754D"/>
    <w:rsid w:val="007803D4"/>
    <w:rsid w:val="0078099A"/>
    <w:rsid w:val="00781656"/>
    <w:rsid w:val="00781662"/>
    <w:rsid w:val="00781796"/>
    <w:rsid w:val="00782094"/>
    <w:rsid w:val="007820D5"/>
    <w:rsid w:val="00782818"/>
    <w:rsid w:val="00783709"/>
    <w:rsid w:val="00784176"/>
    <w:rsid w:val="0078489A"/>
    <w:rsid w:val="00784EF1"/>
    <w:rsid w:val="00784F5E"/>
    <w:rsid w:val="0078556D"/>
    <w:rsid w:val="00785C3C"/>
    <w:rsid w:val="00785C81"/>
    <w:rsid w:val="00787630"/>
    <w:rsid w:val="00790581"/>
    <w:rsid w:val="00791214"/>
    <w:rsid w:val="007925CD"/>
    <w:rsid w:val="00793550"/>
    <w:rsid w:val="007937BE"/>
    <w:rsid w:val="00794796"/>
    <w:rsid w:val="00795321"/>
    <w:rsid w:val="007956F7"/>
    <w:rsid w:val="00795D5F"/>
    <w:rsid w:val="007965D6"/>
    <w:rsid w:val="00796F8D"/>
    <w:rsid w:val="00797F3C"/>
    <w:rsid w:val="00797F5E"/>
    <w:rsid w:val="007A06CF"/>
    <w:rsid w:val="007A188E"/>
    <w:rsid w:val="007A1E0F"/>
    <w:rsid w:val="007A2912"/>
    <w:rsid w:val="007A410A"/>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B6EEC"/>
    <w:rsid w:val="007C0506"/>
    <w:rsid w:val="007C06E3"/>
    <w:rsid w:val="007C2D38"/>
    <w:rsid w:val="007C43EC"/>
    <w:rsid w:val="007C4C83"/>
    <w:rsid w:val="007C5C34"/>
    <w:rsid w:val="007C5DB0"/>
    <w:rsid w:val="007C61CE"/>
    <w:rsid w:val="007C65C0"/>
    <w:rsid w:val="007C70CD"/>
    <w:rsid w:val="007C762F"/>
    <w:rsid w:val="007C7D78"/>
    <w:rsid w:val="007D0410"/>
    <w:rsid w:val="007D140A"/>
    <w:rsid w:val="007D38F9"/>
    <w:rsid w:val="007D6F5F"/>
    <w:rsid w:val="007D7EFA"/>
    <w:rsid w:val="007E1DA0"/>
    <w:rsid w:val="007E3F05"/>
    <w:rsid w:val="007E4B17"/>
    <w:rsid w:val="007E4BBE"/>
    <w:rsid w:val="007E4F3A"/>
    <w:rsid w:val="007E6FD8"/>
    <w:rsid w:val="007F06A9"/>
    <w:rsid w:val="007F0A12"/>
    <w:rsid w:val="007F14C7"/>
    <w:rsid w:val="007F1530"/>
    <w:rsid w:val="007F1A48"/>
    <w:rsid w:val="007F2112"/>
    <w:rsid w:val="007F2F2F"/>
    <w:rsid w:val="007F33CE"/>
    <w:rsid w:val="007F41B3"/>
    <w:rsid w:val="007F4293"/>
    <w:rsid w:val="007F4379"/>
    <w:rsid w:val="007F51D3"/>
    <w:rsid w:val="007F5833"/>
    <w:rsid w:val="007F66A9"/>
    <w:rsid w:val="007F6B73"/>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156A"/>
    <w:rsid w:val="00811B2E"/>
    <w:rsid w:val="00812295"/>
    <w:rsid w:val="008151FD"/>
    <w:rsid w:val="008158BD"/>
    <w:rsid w:val="008171DD"/>
    <w:rsid w:val="0081740B"/>
    <w:rsid w:val="00820241"/>
    <w:rsid w:val="008204BC"/>
    <w:rsid w:val="00820746"/>
    <w:rsid w:val="008214D9"/>
    <w:rsid w:val="00821540"/>
    <w:rsid w:val="0082183A"/>
    <w:rsid w:val="008220A2"/>
    <w:rsid w:val="008222F8"/>
    <w:rsid w:val="0082337D"/>
    <w:rsid w:val="00824632"/>
    <w:rsid w:val="008254AB"/>
    <w:rsid w:val="00825856"/>
    <w:rsid w:val="00826485"/>
    <w:rsid w:val="00826604"/>
    <w:rsid w:val="0082695A"/>
    <w:rsid w:val="008269E3"/>
    <w:rsid w:val="0083210D"/>
    <w:rsid w:val="00832168"/>
    <w:rsid w:val="00832CB0"/>
    <w:rsid w:val="00833065"/>
    <w:rsid w:val="008342F8"/>
    <w:rsid w:val="008345DF"/>
    <w:rsid w:val="008349B3"/>
    <w:rsid w:val="00835B03"/>
    <w:rsid w:val="0083728A"/>
    <w:rsid w:val="00842468"/>
    <w:rsid w:val="008424A8"/>
    <w:rsid w:val="008439CB"/>
    <w:rsid w:val="00843DE7"/>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1F2"/>
    <w:rsid w:val="00856710"/>
    <w:rsid w:val="008579F8"/>
    <w:rsid w:val="0086037B"/>
    <w:rsid w:val="00860455"/>
    <w:rsid w:val="00860590"/>
    <w:rsid w:val="0086142A"/>
    <w:rsid w:val="00862BCE"/>
    <w:rsid w:val="00863797"/>
    <w:rsid w:val="00863A13"/>
    <w:rsid w:val="00864E84"/>
    <w:rsid w:val="008669C5"/>
    <w:rsid w:val="00866E4A"/>
    <w:rsid w:val="00866ECA"/>
    <w:rsid w:val="00867D45"/>
    <w:rsid w:val="0087142E"/>
    <w:rsid w:val="00871E30"/>
    <w:rsid w:val="0087280F"/>
    <w:rsid w:val="008729B0"/>
    <w:rsid w:val="008741C9"/>
    <w:rsid w:val="008744D2"/>
    <w:rsid w:val="00874898"/>
    <w:rsid w:val="00874A16"/>
    <w:rsid w:val="00874CBA"/>
    <w:rsid w:val="00875462"/>
    <w:rsid w:val="00875A36"/>
    <w:rsid w:val="008809AE"/>
    <w:rsid w:val="0088269C"/>
    <w:rsid w:val="00883694"/>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97C4E"/>
    <w:rsid w:val="008A06AB"/>
    <w:rsid w:val="008A362E"/>
    <w:rsid w:val="008A4279"/>
    <w:rsid w:val="008A5523"/>
    <w:rsid w:val="008A5A5B"/>
    <w:rsid w:val="008A625A"/>
    <w:rsid w:val="008A658F"/>
    <w:rsid w:val="008A7165"/>
    <w:rsid w:val="008B0169"/>
    <w:rsid w:val="008B1C36"/>
    <w:rsid w:val="008B49C4"/>
    <w:rsid w:val="008B5B47"/>
    <w:rsid w:val="008B6C03"/>
    <w:rsid w:val="008B7F19"/>
    <w:rsid w:val="008C23EC"/>
    <w:rsid w:val="008C3500"/>
    <w:rsid w:val="008C4516"/>
    <w:rsid w:val="008C4A58"/>
    <w:rsid w:val="008C5973"/>
    <w:rsid w:val="008C69D8"/>
    <w:rsid w:val="008C6E5A"/>
    <w:rsid w:val="008D05B9"/>
    <w:rsid w:val="008D240F"/>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A69"/>
    <w:rsid w:val="008E2193"/>
    <w:rsid w:val="008E21F7"/>
    <w:rsid w:val="008E261E"/>
    <w:rsid w:val="008E278C"/>
    <w:rsid w:val="008E2E5D"/>
    <w:rsid w:val="008E3744"/>
    <w:rsid w:val="008E4002"/>
    <w:rsid w:val="008E4D93"/>
    <w:rsid w:val="008E63B2"/>
    <w:rsid w:val="008E69C4"/>
    <w:rsid w:val="008E6FFA"/>
    <w:rsid w:val="008E786E"/>
    <w:rsid w:val="008F024A"/>
    <w:rsid w:val="008F24B4"/>
    <w:rsid w:val="008F2E8C"/>
    <w:rsid w:val="008F3058"/>
    <w:rsid w:val="008F48F1"/>
    <w:rsid w:val="008F503A"/>
    <w:rsid w:val="008F5AC7"/>
    <w:rsid w:val="008F66CF"/>
    <w:rsid w:val="008F70E3"/>
    <w:rsid w:val="008F747C"/>
    <w:rsid w:val="008F7C60"/>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3EB3"/>
    <w:rsid w:val="0091529C"/>
    <w:rsid w:val="009158C7"/>
    <w:rsid w:val="00915D38"/>
    <w:rsid w:val="00916C52"/>
    <w:rsid w:val="00917818"/>
    <w:rsid w:val="00920677"/>
    <w:rsid w:val="00920E71"/>
    <w:rsid w:val="0092163A"/>
    <w:rsid w:val="009222C6"/>
    <w:rsid w:val="0092289E"/>
    <w:rsid w:val="00923784"/>
    <w:rsid w:val="0092406E"/>
    <w:rsid w:val="009245A7"/>
    <w:rsid w:val="00924D11"/>
    <w:rsid w:val="009251A6"/>
    <w:rsid w:val="009256F9"/>
    <w:rsid w:val="009267BD"/>
    <w:rsid w:val="0092697B"/>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DE7"/>
    <w:rsid w:val="00945EA3"/>
    <w:rsid w:val="00946ECE"/>
    <w:rsid w:val="0094708F"/>
    <w:rsid w:val="00947834"/>
    <w:rsid w:val="00947E9C"/>
    <w:rsid w:val="00951950"/>
    <w:rsid w:val="00951C9C"/>
    <w:rsid w:val="00951F53"/>
    <w:rsid w:val="0095498B"/>
    <w:rsid w:val="009549CA"/>
    <w:rsid w:val="00954EB7"/>
    <w:rsid w:val="00956229"/>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3E86"/>
    <w:rsid w:val="009768F9"/>
    <w:rsid w:val="00977303"/>
    <w:rsid w:val="0097785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10"/>
    <w:rsid w:val="0099326A"/>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8DB"/>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1F07"/>
    <w:rsid w:val="009E3758"/>
    <w:rsid w:val="009E3E95"/>
    <w:rsid w:val="009E4203"/>
    <w:rsid w:val="009E53C9"/>
    <w:rsid w:val="009E6C1B"/>
    <w:rsid w:val="009E77F8"/>
    <w:rsid w:val="009F08A1"/>
    <w:rsid w:val="009F22B3"/>
    <w:rsid w:val="009F372A"/>
    <w:rsid w:val="009F3A6E"/>
    <w:rsid w:val="009F3D75"/>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567"/>
    <w:rsid w:val="00A2566C"/>
    <w:rsid w:val="00A257FD"/>
    <w:rsid w:val="00A26DB7"/>
    <w:rsid w:val="00A27087"/>
    <w:rsid w:val="00A27C4B"/>
    <w:rsid w:val="00A310A7"/>
    <w:rsid w:val="00A32ADA"/>
    <w:rsid w:val="00A3344F"/>
    <w:rsid w:val="00A35450"/>
    <w:rsid w:val="00A35628"/>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8ED"/>
    <w:rsid w:val="00A51CED"/>
    <w:rsid w:val="00A53D1F"/>
    <w:rsid w:val="00A53F87"/>
    <w:rsid w:val="00A54FB1"/>
    <w:rsid w:val="00A554EA"/>
    <w:rsid w:val="00A56AB3"/>
    <w:rsid w:val="00A56E04"/>
    <w:rsid w:val="00A5707D"/>
    <w:rsid w:val="00A5751D"/>
    <w:rsid w:val="00A60564"/>
    <w:rsid w:val="00A60850"/>
    <w:rsid w:val="00A62C57"/>
    <w:rsid w:val="00A63265"/>
    <w:rsid w:val="00A63931"/>
    <w:rsid w:val="00A63AE1"/>
    <w:rsid w:val="00A64F5C"/>
    <w:rsid w:val="00A651CD"/>
    <w:rsid w:val="00A65465"/>
    <w:rsid w:val="00A67939"/>
    <w:rsid w:val="00A708CF"/>
    <w:rsid w:val="00A70D45"/>
    <w:rsid w:val="00A71BAB"/>
    <w:rsid w:val="00A71D08"/>
    <w:rsid w:val="00A729C7"/>
    <w:rsid w:val="00A73061"/>
    <w:rsid w:val="00A73468"/>
    <w:rsid w:val="00A7364B"/>
    <w:rsid w:val="00A739F0"/>
    <w:rsid w:val="00A73F0E"/>
    <w:rsid w:val="00A74443"/>
    <w:rsid w:val="00A75B5D"/>
    <w:rsid w:val="00A76109"/>
    <w:rsid w:val="00A7717D"/>
    <w:rsid w:val="00A77A12"/>
    <w:rsid w:val="00A800C4"/>
    <w:rsid w:val="00A82B39"/>
    <w:rsid w:val="00A84589"/>
    <w:rsid w:val="00A84ADC"/>
    <w:rsid w:val="00A84EAA"/>
    <w:rsid w:val="00A879D9"/>
    <w:rsid w:val="00A87FB8"/>
    <w:rsid w:val="00A9083F"/>
    <w:rsid w:val="00A94551"/>
    <w:rsid w:val="00A945BD"/>
    <w:rsid w:val="00A963C3"/>
    <w:rsid w:val="00A96780"/>
    <w:rsid w:val="00A97395"/>
    <w:rsid w:val="00AA2CB1"/>
    <w:rsid w:val="00AA3713"/>
    <w:rsid w:val="00AA3D85"/>
    <w:rsid w:val="00AA40C5"/>
    <w:rsid w:val="00AA480D"/>
    <w:rsid w:val="00AA554A"/>
    <w:rsid w:val="00AA608C"/>
    <w:rsid w:val="00AA67BB"/>
    <w:rsid w:val="00AA68B6"/>
    <w:rsid w:val="00AA69F7"/>
    <w:rsid w:val="00AA6FC8"/>
    <w:rsid w:val="00AA72B7"/>
    <w:rsid w:val="00AA7736"/>
    <w:rsid w:val="00AB0D96"/>
    <w:rsid w:val="00AB1D41"/>
    <w:rsid w:val="00AB31B2"/>
    <w:rsid w:val="00AB42FA"/>
    <w:rsid w:val="00AB4B77"/>
    <w:rsid w:val="00AB4F00"/>
    <w:rsid w:val="00AB7A5E"/>
    <w:rsid w:val="00AC0D3C"/>
    <w:rsid w:val="00AC567D"/>
    <w:rsid w:val="00AC5E97"/>
    <w:rsid w:val="00AD08D0"/>
    <w:rsid w:val="00AD149D"/>
    <w:rsid w:val="00AD454A"/>
    <w:rsid w:val="00AD45D9"/>
    <w:rsid w:val="00AD5218"/>
    <w:rsid w:val="00AD6C3E"/>
    <w:rsid w:val="00AE1EA6"/>
    <w:rsid w:val="00AE4667"/>
    <w:rsid w:val="00AE613D"/>
    <w:rsid w:val="00AE68DE"/>
    <w:rsid w:val="00AE792E"/>
    <w:rsid w:val="00AE7B90"/>
    <w:rsid w:val="00AF087F"/>
    <w:rsid w:val="00AF1475"/>
    <w:rsid w:val="00AF1ACF"/>
    <w:rsid w:val="00AF25F8"/>
    <w:rsid w:val="00AF2BFD"/>
    <w:rsid w:val="00AF2CBA"/>
    <w:rsid w:val="00AF2D04"/>
    <w:rsid w:val="00AF3701"/>
    <w:rsid w:val="00AF5944"/>
    <w:rsid w:val="00AF59C2"/>
    <w:rsid w:val="00AF5F7A"/>
    <w:rsid w:val="00AF6359"/>
    <w:rsid w:val="00AF6BCF"/>
    <w:rsid w:val="00AF7EED"/>
    <w:rsid w:val="00B00611"/>
    <w:rsid w:val="00B01204"/>
    <w:rsid w:val="00B0135B"/>
    <w:rsid w:val="00B01580"/>
    <w:rsid w:val="00B0168D"/>
    <w:rsid w:val="00B01C30"/>
    <w:rsid w:val="00B01D41"/>
    <w:rsid w:val="00B0516B"/>
    <w:rsid w:val="00B0548B"/>
    <w:rsid w:val="00B057E0"/>
    <w:rsid w:val="00B06230"/>
    <w:rsid w:val="00B06DDB"/>
    <w:rsid w:val="00B07E2B"/>
    <w:rsid w:val="00B10328"/>
    <w:rsid w:val="00B107E9"/>
    <w:rsid w:val="00B11E2B"/>
    <w:rsid w:val="00B145D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273CC"/>
    <w:rsid w:val="00B303D8"/>
    <w:rsid w:val="00B305E3"/>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5D72"/>
    <w:rsid w:val="00B46C0F"/>
    <w:rsid w:val="00B46EC6"/>
    <w:rsid w:val="00B506D1"/>
    <w:rsid w:val="00B51E28"/>
    <w:rsid w:val="00B51FBA"/>
    <w:rsid w:val="00B525EB"/>
    <w:rsid w:val="00B53E67"/>
    <w:rsid w:val="00B542A1"/>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5B87"/>
    <w:rsid w:val="00B66EA4"/>
    <w:rsid w:val="00B700BA"/>
    <w:rsid w:val="00B712F4"/>
    <w:rsid w:val="00B716FF"/>
    <w:rsid w:val="00B71C6F"/>
    <w:rsid w:val="00B71CB7"/>
    <w:rsid w:val="00B71FEE"/>
    <w:rsid w:val="00B725FD"/>
    <w:rsid w:val="00B74263"/>
    <w:rsid w:val="00B754BC"/>
    <w:rsid w:val="00B76280"/>
    <w:rsid w:val="00B76B16"/>
    <w:rsid w:val="00B7741D"/>
    <w:rsid w:val="00B811DD"/>
    <w:rsid w:val="00B8173B"/>
    <w:rsid w:val="00B818E6"/>
    <w:rsid w:val="00B81A64"/>
    <w:rsid w:val="00B824B5"/>
    <w:rsid w:val="00B85159"/>
    <w:rsid w:val="00B8598E"/>
    <w:rsid w:val="00B86B22"/>
    <w:rsid w:val="00B92079"/>
    <w:rsid w:val="00B92C6E"/>
    <w:rsid w:val="00B9435B"/>
    <w:rsid w:val="00B961AB"/>
    <w:rsid w:val="00B96849"/>
    <w:rsid w:val="00BA05D6"/>
    <w:rsid w:val="00BA0F86"/>
    <w:rsid w:val="00BA323D"/>
    <w:rsid w:val="00BA336C"/>
    <w:rsid w:val="00BA355C"/>
    <w:rsid w:val="00BA35D3"/>
    <w:rsid w:val="00BA51D6"/>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B7B9B"/>
    <w:rsid w:val="00BC1552"/>
    <w:rsid w:val="00BC1869"/>
    <w:rsid w:val="00BC23F1"/>
    <w:rsid w:val="00BC3D00"/>
    <w:rsid w:val="00BC5E8A"/>
    <w:rsid w:val="00BC62BD"/>
    <w:rsid w:val="00BC62CA"/>
    <w:rsid w:val="00BC6E77"/>
    <w:rsid w:val="00BD0242"/>
    <w:rsid w:val="00BD1534"/>
    <w:rsid w:val="00BD1CE6"/>
    <w:rsid w:val="00BD2B79"/>
    <w:rsid w:val="00BD2FED"/>
    <w:rsid w:val="00BD3AAF"/>
    <w:rsid w:val="00BD3E65"/>
    <w:rsid w:val="00BD4680"/>
    <w:rsid w:val="00BD565D"/>
    <w:rsid w:val="00BD5E9E"/>
    <w:rsid w:val="00BD6690"/>
    <w:rsid w:val="00BD6F5B"/>
    <w:rsid w:val="00BD7314"/>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635"/>
    <w:rsid w:val="00C048EC"/>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1771F"/>
    <w:rsid w:val="00C20AD3"/>
    <w:rsid w:val="00C21F79"/>
    <w:rsid w:val="00C23FCF"/>
    <w:rsid w:val="00C25034"/>
    <w:rsid w:val="00C25FD9"/>
    <w:rsid w:val="00C265D4"/>
    <w:rsid w:val="00C274E3"/>
    <w:rsid w:val="00C27A01"/>
    <w:rsid w:val="00C30A77"/>
    <w:rsid w:val="00C315CF"/>
    <w:rsid w:val="00C32A7B"/>
    <w:rsid w:val="00C32C52"/>
    <w:rsid w:val="00C33706"/>
    <w:rsid w:val="00C34B24"/>
    <w:rsid w:val="00C352AC"/>
    <w:rsid w:val="00C35960"/>
    <w:rsid w:val="00C3647C"/>
    <w:rsid w:val="00C37E68"/>
    <w:rsid w:val="00C40556"/>
    <w:rsid w:val="00C40B6E"/>
    <w:rsid w:val="00C41544"/>
    <w:rsid w:val="00C41C5F"/>
    <w:rsid w:val="00C41D22"/>
    <w:rsid w:val="00C4218C"/>
    <w:rsid w:val="00C429A7"/>
    <w:rsid w:val="00C43441"/>
    <w:rsid w:val="00C43C9B"/>
    <w:rsid w:val="00C443B5"/>
    <w:rsid w:val="00C469D0"/>
    <w:rsid w:val="00C46F47"/>
    <w:rsid w:val="00C5053A"/>
    <w:rsid w:val="00C51960"/>
    <w:rsid w:val="00C52144"/>
    <w:rsid w:val="00C5264F"/>
    <w:rsid w:val="00C53916"/>
    <w:rsid w:val="00C54179"/>
    <w:rsid w:val="00C544CB"/>
    <w:rsid w:val="00C552F2"/>
    <w:rsid w:val="00C55877"/>
    <w:rsid w:val="00C55AFA"/>
    <w:rsid w:val="00C56E84"/>
    <w:rsid w:val="00C57545"/>
    <w:rsid w:val="00C602A9"/>
    <w:rsid w:val="00C61A4E"/>
    <w:rsid w:val="00C6247B"/>
    <w:rsid w:val="00C64076"/>
    <w:rsid w:val="00C6430E"/>
    <w:rsid w:val="00C64AD0"/>
    <w:rsid w:val="00C64D73"/>
    <w:rsid w:val="00C650B1"/>
    <w:rsid w:val="00C654F3"/>
    <w:rsid w:val="00C666D8"/>
    <w:rsid w:val="00C67406"/>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BF1"/>
    <w:rsid w:val="00C83F89"/>
    <w:rsid w:val="00C840DA"/>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6C64"/>
    <w:rsid w:val="00C9778F"/>
    <w:rsid w:val="00C977DA"/>
    <w:rsid w:val="00C97A41"/>
    <w:rsid w:val="00CA26FF"/>
    <w:rsid w:val="00CA34AD"/>
    <w:rsid w:val="00CA3D55"/>
    <w:rsid w:val="00CA5888"/>
    <w:rsid w:val="00CA6423"/>
    <w:rsid w:val="00CA7316"/>
    <w:rsid w:val="00CA78D7"/>
    <w:rsid w:val="00CB0A6A"/>
    <w:rsid w:val="00CB0BB7"/>
    <w:rsid w:val="00CB0C45"/>
    <w:rsid w:val="00CB1350"/>
    <w:rsid w:val="00CB2524"/>
    <w:rsid w:val="00CB4029"/>
    <w:rsid w:val="00CB40DD"/>
    <w:rsid w:val="00CB43F6"/>
    <w:rsid w:val="00CB590C"/>
    <w:rsid w:val="00CB5BAE"/>
    <w:rsid w:val="00CB66BA"/>
    <w:rsid w:val="00CB7971"/>
    <w:rsid w:val="00CC0E59"/>
    <w:rsid w:val="00CC3CA7"/>
    <w:rsid w:val="00CC3FCC"/>
    <w:rsid w:val="00CC6131"/>
    <w:rsid w:val="00CC6908"/>
    <w:rsid w:val="00CC7AED"/>
    <w:rsid w:val="00CD0523"/>
    <w:rsid w:val="00CD3630"/>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958"/>
    <w:rsid w:val="00CE68FB"/>
    <w:rsid w:val="00CE7292"/>
    <w:rsid w:val="00CE78FF"/>
    <w:rsid w:val="00CF0162"/>
    <w:rsid w:val="00CF09D6"/>
    <w:rsid w:val="00CF1485"/>
    <w:rsid w:val="00CF2653"/>
    <w:rsid w:val="00CF2AE3"/>
    <w:rsid w:val="00CF3F93"/>
    <w:rsid w:val="00CF4412"/>
    <w:rsid w:val="00CF5704"/>
    <w:rsid w:val="00CF6EF0"/>
    <w:rsid w:val="00CF77A2"/>
    <w:rsid w:val="00D013EF"/>
    <w:rsid w:val="00D01570"/>
    <w:rsid w:val="00D01C77"/>
    <w:rsid w:val="00D02F68"/>
    <w:rsid w:val="00D0390C"/>
    <w:rsid w:val="00D04779"/>
    <w:rsid w:val="00D04A22"/>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B80"/>
    <w:rsid w:val="00D34F25"/>
    <w:rsid w:val="00D37BC5"/>
    <w:rsid w:val="00D37FB4"/>
    <w:rsid w:val="00D40CD1"/>
    <w:rsid w:val="00D45365"/>
    <w:rsid w:val="00D455D0"/>
    <w:rsid w:val="00D460DB"/>
    <w:rsid w:val="00D4626E"/>
    <w:rsid w:val="00D47155"/>
    <w:rsid w:val="00D47B1C"/>
    <w:rsid w:val="00D50EAA"/>
    <w:rsid w:val="00D51380"/>
    <w:rsid w:val="00D519A6"/>
    <w:rsid w:val="00D51DE9"/>
    <w:rsid w:val="00D51F0A"/>
    <w:rsid w:val="00D54808"/>
    <w:rsid w:val="00D54BD2"/>
    <w:rsid w:val="00D55F7B"/>
    <w:rsid w:val="00D563C6"/>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F92"/>
    <w:rsid w:val="00D9018E"/>
    <w:rsid w:val="00D91CB0"/>
    <w:rsid w:val="00D91D75"/>
    <w:rsid w:val="00D92082"/>
    <w:rsid w:val="00D942FE"/>
    <w:rsid w:val="00D94B41"/>
    <w:rsid w:val="00D955CD"/>
    <w:rsid w:val="00D965C4"/>
    <w:rsid w:val="00D96DCE"/>
    <w:rsid w:val="00D9782F"/>
    <w:rsid w:val="00DA1235"/>
    <w:rsid w:val="00DA1D38"/>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403E"/>
    <w:rsid w:val="00DB42C5"/>
    <w:rsid w:val="00DB4CE3"/>
    <w:rsid w:val="00DB526E"/>
    <w:rsid w:val="00DB545C"/>
    <w:rsid w:val="00DB5C12"/>
    <w:rsid w:val="00DB6408"/>
    <w:rsid w:val="00DC0A63"/>
    <w:rsid w:val="00DC28AE"/>
    <w:rsid w:val="00DC2FCB"/>
    <w:rsid w:val="00DC4F76"/>
    <w:rsid w:val="00DC5C14"/>
    <w:rsid w:val="00DC6007"/>
    <w:rsid w:val="00DC7FDD"/>
    <w:rsid w:val="00DD12D8"/>
    <w:rsid w:val="00DD1CC3"/>
    <w:rsid w:val="00DD2FB6"/>
    <w:rsid w:val="00DD3029"/>
    <w:rsid w:val="00DD31BE"/>
    <w:rsid w:val="00DD3A65"/>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2BE"/>
    <w:rsid w:val="00DF5FEC"/>
    <w:rsid w:val="00DF665C"/>
    <w:rsid w:val="00DF66AF"/>
    <w:rsid w:val="00DF7C00"/>
    <w:rsid w:val="00DF7D66"/>
    <w:rsid w:val="00E0052B"/>
    <w:rsid w:val="00E008E7"/>
    <w:rsid w:val="00E00FFF"/>
    <w:rsid w:val="00E013EF"/>
    <w:rsid w:val="00E03A72"/>
    <w:rsid w:val="00E04C07"/>
    <w:rsid w:val="00E05BD8"/>
    <w:rsid w:val="00E061DA"/>
    <w:rsid w:val="00E06361"/>
    <w:rsid w:val="00E068E4"/>
    <w:rsid w:val="00E07ED4"/>
    <w:rsid w:val="00E10487"/>
    <w:rsid w:val="00E10866"/>
    <w:rsid w:val="00E1110D"/>
    <w:rsid w:val="00E114D6"/>
    <w:rsid w:val="00E11794"/>
    <w:rsid w:val="00E13751"/>
    <w:rsid w:val="00E143D6"/>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56B4"/>
    <w:rsid w:val="00E36A36"/>
    <w:rsid w:val="00E36C3F"/>
    <w:rsid w:val="00E36D70"/>
    <w:rsid w:val="00E40011"/>
    <w:rsid w:val="00E403C7"/>
    <w:rsid w:val="00E411EA"/>
    <w:rsid w:val="00E41C46"/>
    <w:rsid w:val="00E43348"/>
    <w:rsid w:val="00E4389E"/>
    <w:rsid w:val="00E43A82"/>
    <w:rsid w:val="00E444D7"/>
    <w:rsid w:val="00E44D1E"/>
    <w:rsid w:val="00E4591E"/>
    <w:rsid w:val="00E469C0"/>
    <w:rsid w:val="00E473B1"/>
    <w:rsid w:val="00E47696"/>
    <w:rsid w:val="00E51B08"/>
    <w:rsid w:val="00E5269B"/>
    <w:rsid w:val="00E53600"/>
    <w:rsid w:val="00E5506E"/>
    <w:rsid w:val="00E556AA"/>
    <w:rsid w:val="00E5647E"/>
    <w:rsid w:val="00E602B1"/>
    <w:rsid w:val="00E6036D"/>
    <w:rsid w:val="00E60628"/>
    <w:rsid w:val="00E6107B"/>
    <w:rsid w:val="00E61FFC"/>
    <w:rsid w:val="00E62D88"/>
    <w:rsid w:val="00E62E56"/>
    <w:rsid w:val="00E63F14"/>
    <w:rsid w:val="00E64795"/>
    <w:rsid w:val="00E650B3"/>
    <w:rsid w:val="00E65BB1"/>
    <w:rsid w:val="00E65CE8"/>
    <w:rsid w:val="00E663F1"/>
    <w:rsid w:val="00E677F1"/>
    <w:rsid w:val="00E712F0"/>
    <w:rsid w:val="00E71BBA"/>
    <w:rsid w:val="00E73579"/>
    <w:rsid w:val="00E76990"/>
    <w:rsid w:val="00E8003A"/>
    <w:rsid w:val="00E80BA3"/>
    <w:rsid w:val="00E82E72"/>
    <w:rsid w:val="00E83201"/>
    <w:rsid w:val="00E8412A"/>
    <w:rsid w:val="00E8419A"/>
    <w:rsid w:val="00E84624"/>
    <w:rsid w:val="00E848C0"/>
    <w:rsid w:val="00E851D2"/>
    <w:rsid w:val="00E86561"/>
    <w:rsid w:val="00E86C31"/>
    <w:rsid w:val="00E86C84"/>
    <w:rsid w:val="00E87D2B"/>
    <w:rsid w:val="00E90A16"/>
    <w:rsid w:val="00E9133F"/>
    <w:rsid w:val="00E91FF4"/>
    <w:rsid w:val="00E94888"/>
    <w:rsid w:val="00E950E4"/>
    <w:rsid w:val="00E97A6C"/>
    <w:rsid w:val="00EA19D3"/>
    <w:rsid w:val="00EA2117"/>
    <w:rsid w:val="00EA2D87"/>
    <w:rsid w:val="00EA2EFF"/>
    <w:rsid w:val="00EA3479"/>
    <w:rsid w:val="00EA3644"/>
    <w:rsid w:val="00EA48FF"/>
    <w:rsid w:val="00EA53DF"/>
    <w:rsid w:val="00EA544C"/>
    <w:rsid w:val="00EA5E01"/>
    <w:rsid w:val="00EA5F99"/>
    <w:rsid w:val="00EA78EE"/>
    <w:rsid w:val="00EB0187"/>
    <w:rsid w:val="00EB0870"/>
    <w:rsid w:val="00EB18E4"/>
    <w:rsid w:val="00EB1DA6"/>
    <w:rsid w:val="00EB220F"/>
    <w:rsid w:val="00EB2408"/>
    <w:rsid w:val="00EB38BF"/>
    <w:rsid w:val="00EB435B"/>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2AD8"/>
    <w:rsid w:val="00ED49EF"/>
    <w:rsid w:val="00ED4D3C"/>
    <w:rsid w:val="00ED4F5E"/>
    <w:rsid w:val="00ED7651"/>
    <w:rsid w:val="00EE0610"/>
    <w:rsid w:val="00EE085F"/>
    <w:rsid w:val="00EE1839"/>
    <w:rsid w:val="00EE1F74"/>
    <w:rsid w:val="00EE1FB8"/>
    <w:rsid w:val="00EE3070"/>
    <w:rsid w:val="00EE370F"/>
    <w:rsid w:val="00EE37BF"/>
    <w:rsid w:val="00EE3B44"/>
    <w:rsid w:val="00EE42F3"/>
    <w:rsid w:val="00EE59BB"/>
    <w:rsid w:val="00EE59E4"/>
    <w:rsid w:val="00EE5B92"/>
    <w:rsid w:val="00EE5BCE"/>
    <w:rsid w:val="00EE638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375"/>
    <w:rsid w:val="00F14D3C"/>
    <w:rsid w:val="00F15659"/>
    <w:rsid w:val="00F16375"/>
    <w:rsid w:val="00F16C8B"/>
    <w:rsid w:val="00F170B3"/>
    <w:rsid w:val="00F17C72"/>
    <w:rsid w:val="00F17DA3"/>
    <w:rsid w:val="00F2052B"/>
    <w:rsid w:val="00F213BC"/>
    <w:rsid w:val="00F231EC"/>
    <w:rsid w:val="00F24489"/>
    <w:rsid w:val="00F2490E"/>
    <w:rsid w:val="00F25606"/>
    <w:rsid w:val="00F26A22"/>
    <w:rsid w:val="00F2743F"/>
    <w:rsid w:val="00F279EE"/>
    <w:rsid w:val="00F30A60"/>
    <w:rsid w:val="00F31766"/>
    <w:rsid w:val="00F31A9D"/>
    <w:rsid w:val="00F31D15"/>
    <w:rsid w:val="00F31DEA"/>
    <w:rsid w:val="00F32A2D"/>
    <w:rsid w:val="00F336FC"/>
    <w:rsid w:val="00F354FF"/>
    <w:rsid w:val="00F37EC9"/>
    <w:rsid w:val="00F37F66"/>
    <w:rsid w:val="00F41591"/>
    <w:rsid w:val="00F41853"/>
    <w:rsid w:val="00F41DE7"/>
    <w:rsid w:val="00F41F50"/>
    <w:rsid w:val="00F42852"/>
    <w:rsid w:val="00F4348B"/>
    <w:rsid w:val="00F459E5"/>
    <w:rsid w:val="00F465A2"/>
    <w:rsid w:val="00F51B6D"/>
    <w:rsid w:val="00F5228B"/>
    <w:rsid w:val="00F524C7"/>
    <w:rsid w:val="00F52CA8"/>
    <w:rsid w:val="00F53D89"/>
    <w:rsid w:val="00F53EB5"/>
    <w:rsid w:val="00F55318"/>
    <w:rsid w:val="00F553CA"/>
    <w:rsid w:val="00F56A60"/>
    <w:rsid w:val="00F56F15"/>
    <w:rsid w:val="00F57D50"/>
    <w:rsid w:val="00F604ED"/>
    <w:rsid w:val="00F60524"/>
    <w:rsid w:val="00F6105C"/>
    <w:rsid w:val="00F620D2"/>
    <w:rsid w:val="00F63124"/>
    <w:rsid w:val="00F672C7"/>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74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E6FEC"/>
    <w:rsid w:val="00FE7D18"/>
    <w:rsid w:val="00FF005E"/>
    <w:rsid w:val="00FF0B39"/>
    <w:rsid w:val="00FF2247"/>
    <w:rsid w:val="00FF451D"/>
    <w:rsid w:val="00FF4994"/>
    <w:rsid w:val="00FF5CE7"/>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no-5-de-26-de-maio-de-2017-atualizada" TargetMode="External"/><Relationship Id="rId50" Type="http://schemas.openxmlformats.org/officeDocument/2006/relationships/hyperlink" Target="https://www.planalto.gov.br/ccivil_03/_ato2019-2022/2019/decreto/D9830.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5-2018/2015/decreto/d8538.htm"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1-2014/2013/lei/l12846.htm" TargetMode="External"/><Relationship Id="rId84" Type="http://schemas.openxmlformats.org/officeDocument/2006/relationships/hyperlink" Target="mailto:admsp-difo@trf3.jus.br" TargetMode="External"/><Relationship Id="rId89" Type="http://schemas.openxmlformats.org/officeDocument/2006/relationships/hyperlink" Target="https://pncp.gov.br/app/editais?q=&amp;pagina=1" TargetMode="External"/><Relationship Id="rId97"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sei.trf3.jus.br/sei/controlador_externo.php?acao=usuario_externo_logar&amp;id_orgao_acesso_externo=1" TargetMode="External"/><Relationship Id="rId92" Type="http://schemas.openxmlformats.org/officeDocument/2006/relationships/hyperlink" Target="https://www.gov.br/empresas-e-negocios/pt-br/drei/legislacao/arquivos/legislacoes-federais/indrei772020altindrei88.pdf"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9-2022/2021/lei/l14133.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23-2026/2023/decreto/D1143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constituicao/constituicao.htm" TargetMode="External"/><Relationship Id="rId74" Type="http://schemas.openxmlformats.org/officeDocument/2006/relationships/hyperlink" Target="https://www.gov.br/compras/pt-br/acesso-a-informacao/legislacao/instrucoes-normativas/instrucao-normativa-seges-me-no-73-de-30-de-setembro-de-2022"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normas.receita.fazenda.gov.br/sijut2consulta/link.action?idAto=122177" TargetMode="External"/><Relationship Id="rId5" Type="http://schemas.openxmlformats.org/officeDocument/2006/relationships/styles" Target="styles.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eb.trf3.jus.br/contas/Licitacoes" TargetMode="External"/><Relationship Id="rId95" Type="http://schemas.openxmlformats.org/officeDocument/2006/relationships/hyperlink" Target="https://www.planalto.gov.br/ccivil_03/decreto-lei/del5452.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gov.br/compras/pt-br"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6" Type="http://schemas.openxmlformats.org/officeDocument/2006/relationships/hyperlink" Target="https://www.planalto.gov.br/ccivil_03/constituicao/constituicao.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sufg@trf3.jus.br" TargetMode="External"/><Relationship Id="rId93" Type="http://schemas.openxmlformats.org/officeDocument/2006/relationships/hyperlink" Target="http://normas.receita.fazenda.gov.br/sijut2consulta/link.action?visao=anotado&amp;idAto=56753" TargetMode="External"/><Relationship Id="rId98"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_ato2015-2018/2015/decreto/d8538.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07-2010/2009/lei/l12187.htm" TargetMode="External"/><Relationship Id="rId46" Type="http://schemas.openxmlformats.org/officeDocument/2006/relationships/hyperlink" Target="mailto:admsp-suli@trf3.jus.br" TargetMode="External"/><Relationship Id="rId5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7" Type="http://schemas.openxmlformats.org/officeDocument/2006/relationships/hyperlink" Target="mailto:admsp-suli@trf3.jus.br"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19/decreto/D9830.htm" TargetMode="External"/><Relationship Id="rId70" Type="http://schemas.openxmlformats.org/officeDocument/2006/relationships/hyperlink" Target="http://www.jfsp.jus.br/"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mailto:admsp-suli@trf3.jus.br" TargetMode="External"/><Relationship Id="rId88" Type="http://schemas.openxmlformats.org/officeDocument/2006/relationships/hyperlink" Target="mailto:admsp-suli@trf3.jus.br" TargetMode="External"/><Relationship Id="rId91" Type="http://schemas.openxmlformats.org/officeDocument/2006/relationships/hyperlink" Target="mailto:admsp-suli@trf3.jus.br" TargetMode="External"/><Relationship Id="rId96"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atos.cnj.jus.br/files/original12453420230420644133eee0292.pdf"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5-2018/2016/decreto/d8660.htm" TargetMode="External"/><Relationship Id="rId60"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5"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normas.receita.fazenda.gov.br/sijut2consulta/link.action?idAto=37200" TargetMode="External"/><Relationship Id="rId94" Type="http://schemas.openxmlformats.org/officeDocument/2006/relationships/hyperlink" Target="https://www.planalto.gov.br/ccivil_03/constituicao/constituicao.htm"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6404compilada.htm" TargetMode="External"/><Relationship Id="rId39"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5119D-CD62-445F-B370-A57A2EDF7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25B2FD-2D98-42DF-BB5F-75900643B1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D80CD3-6FAC-461B-9689-83AA32B64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31</Pages>
  <Words>12420</Words>
  <Characters>67071</Characters>
  <Application>Microsoft Office Word</Application>
  <DocSecurity>0</DocSecurity>
  <Lines>558</Lines>
  <Paragraphs>158</Paragraphs>
  <ScaleCrop>false</ScaleCrop>
  <Company>Tribunal Regional Federal 3ª Região</Company>
  <LinksUpToDate>false</LinksUpToDate>
  <CharactersWithSpaces>79333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1735</cp:revision>
  <dcterms:created xsi:type="dcterms:W3CDTF">2023-07-18T19:16:00Z</dcterms:created>
  <dcterms:modified xsi:type="dcterms:W3CDTF">2026-07-15T11:57:00Z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Order">
    <vt:r8>1634500</vt:r8>
  </property>
  <property fmtid="{D5CDD505-2E9C-101B-9397-08002B2CF9AE}" pid="4" name="TriggerFlowInfo">
    <vt:lpwstr/>
  </property>
  <property fmtid="{D5CDD505-2E9C-101B-9397-08002B2CF9AE}" pid="5" name="ComplianceAssetId">
    <vt:lpwstr/>
  </property>
  <property fmtid="{D5CDD505-2E9C-101B-9397-08002B2CF9AE}" pid="6" name="_activity">
    <vt:lpwstr>{"FileActivityType":"6","FileActivityTimeStamp":"2025-09-30T20:34:42.677Z","FileActivityUsersOnPage":[{"DisplayName":"RENATO LADWIG DOS SANTOS","Id":"rldsanto@trf3.jus.br"}],"FileActivityNavigationId":null}</vt:lpwstr>
  </property>
  <property fmtid="{D5CDD505-2E9C-101B-9397-08002B2CF9AE}" pid="7" name="_ExtendedDescription">
    <vt:lpwstr/>
  </property>
</Properties>
</file>