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1CABD" w14:textId="77777777" w:rsidR="0090326E" w:rsidRPr="00070F82" w:rsidRDefault="0090326E" w:rsidP="43D6F61B">
      <w:pPr>
        <w:spacing w:after="240" w:line="240" w:lineRule="auto"/>
        <w:rPr>
          <w:rFonts w:ascii="Arial" w:eastAsia="Times New Roman" w:hAnsi="Arial" w:cs="Arial"/>
          <w:b/>
          <w:bCs/>
          <w:caps/>
          <w:color w:val="000000"/>
          <w:sz w:val="24"/>
          <w:szCs w:val="24"/>
          <w:lang w:eastAsia="pt-BR"/>
        </w:rPr>
      </w:pPr>
    </w:p>
    <w:p w14:paraId="5DA7CDC8" w14:textId="558A074B" w:rsidR="006932D0" w:rsidRPr="00D67AC8"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976C43">
        <w:rPr>
          <w:rFonts w:ascii="Arial" w:hAnsi="Arial" w:cs="Arial"/>
          <w:b/>
          <w:bCs/>
          <w:sz w:val="24"/>
          <w:szCs w:val="24"/>
          <w:lang w:eastAsia="pt-BR"/>
        </w:rPr>
        <w:t>36</w:t>
      </w:r>
      <w:r w:rsidRPr="00070F82">
        <w:rPr>
          <w:rFonts w:ascii="Arial" w:hAnsi="Arial" w:cs="Arial"/>
          <w:b/>
          <w:bCs/>
          <w:sz w:val="24"/>
          <w:szCs w:val="24"/>
          <w:lang w:eastAsia="pt-BR"/>
        </w:rPr>
        <w:t>/202</w:t>
      </w:r>
      <w:r w:rsidR="002D3A60">
        <w:rPr>
          <w:rFonts w:ascii="Arial" w:hAnsi="Arial" w:cs="Arial"/>
          <w:b/>
          <w:bCs/>
          <w:sz w:val="24"/>
          <w:szCs w:val="24"/>
          <w:lang w:eastAsia="pt-BR"/>
        </w:rPr>
        <w:t>6</w:t>
      </w:r>
    </w:p>
    <w:p w14:paraId="52AAAD4D" w14:textId="4EE03B99" w:rsidR="00D67AC8" w:rsidRPr="00070F82" w:rsidRDefault="00D67AC8"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Pr>
          <w:rFonts w:ascii="Arial" w:hAnsi="Arial" w:cs="Arial"/>
          <w:b/>
          <w:bCs/>
          <w:color w:val="FF0000"/>
          <w:sz w:val="24"/>
          <w:szCs w:val="24"/>
          <w:bdr w:val="single" w:sz="4" w:space="0" w:color="auto"/>
          <w:lang w:eastAsia="pt-BR"/>
        </w:rPr>
        <w:t xml:space="preserve"> </w:t>
      </w:r>
      <w:r w:rsidRPr="00D67AC8">
        <w:rPr>
          <w:rFonts w:ascii="Arial" w:hAnsi="Arial" w:cs="Arial"/>
          <w:b/>
          <w:bCs/>
          <w:color w:val="FF0000"/>
          <w:sz w:val="24"/>
          <w:szCs w:val="24"/>
          <w:bdr w:val="single" w:sz="4" w:space="0" w:color="auto"/>
          <w:lang w:eastAsia="pt-BR"/>
        </w:rPr>
        <w:t>Identificação no PNCP: 30/2026</w:t>
      </w:r>
    </w:p>
    <w:p w14:paraId="098E6978" w14:textId="6CF5EB16"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976C43">
        <w:rPr>
          <w:rFonts w:ascii="Arial" w:hAnsi="Arial" w:cs="Arial"/>
          <w:sz w:val="24"/>
          <w:szCs w:val="24"/>
          <w:lang w:eastAsia="pt-BR"/>
        </w:rPr>
        <w:t>0001004-95.2026.4.03.8001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10"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55C858DB"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7C52A7">
        <w:rPr>
          <w:rFonts w:ascii="Arial" w:eastAsia="Times New Roman" w:hAnsi="Arial" w:cs="Arial"/>
          <w:color w:val="000000"/>
          <w:sz w:val="24"/>
          <w:szCs w:val="24"/>
          <w:lang w:eastAsia="pt-BR"/>
        </w:rPr>
        <w:t xml:space="preserve">R$ </w:t>
      </w:r>
      <w:r w:rsidR="00A84239" w:rsidRPr="007C52A7">
        <w:rPr>
          <w:rFonts w:ascii="Arial" w:eastAsia="Times New Roman" w:hAnsi="Arial" w:cs="Arial"/>
          <w:color w:val="000000"/>
          <w:sz w:val="24"/>
          <w:szCs w:val="24"/>
          <w:lang w:eastAsia="pt-BR"/>
        </w:rPr>
        <w:t>166.544,46</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515EBBEC"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D67AC8">
        <w:rPr>
          <w:rFonts w:ascii="Arial" w:eastAsia="Times New Roman" w:hAnsi="Arial" w:cs="Arial"/>
          <w:color w:val="000000"/>
          <w:sz w:val="24"/>
          <w:szCs w:val="24"/>
          <w:lang w:eastAsia="pt-BR"/>
        </w:rPr>
        <w:t>27/08/2026</w:t>
      </w:r>
      <w:r w:rsidRPr="00070F82">
        <w:rPr>
          <w:rFonts w:ascii="Arial" w:eastAsia="Times New Roman" w:hAnsi="Arial" w:cs="Arial"/>
          <w:color w:val="000000"/>
          <w:sz w:val="24"/>
          <w:szCs w:val="24"/>
          <w:lang w:eastAsia="pt-BR"/>
        </w:rPr>
        <w:t xml:space="preserve"> às </w:t>
      </w:r>
      <w:r w:rsidR="00D67AC8">
        <w:rPr>
          <w:rFonts w:ascii="Arial" w:eastAsia="Times New Roman" w:hAnsi="Arial" w:cs="Arial"/>
          <w:color w:val="000000"/>
          <w:sz w:val="24"/>
          <w:szCs w:val="24"/>
          <w:lang w:eastAsia="pt-BR"/>
        </w:rPr>
        <w:t>1</w:t>
      </w:r>
      <w:r w:rsidR="002D4146">
        <w:rPr>
          <w:rFonts w:ascii="Arial" w:eastAsia="Times New Roman" w:hAnsi="Arial" w:cs="Arial"/>
          <w:color w:val="000000"/>
          <w:sz w:val="24"/>
          <w:szCs w:val="24"/>
          <w:lang w:eastAsia="pt-BR"/>
        </w:rPr>
        <w:t>1</w:t>
      </w:r>
      <w:r w:rsidR="00D67AC8">
        <w:rPr>
          <w:rFonts w:ascii="Arial" w:eastAsia="Times New Roman" w:hAnsi="Arial" w:cs="Arial"/>
          <w:color w:val="000000"/>
          <w:sz w:val="24"/>
          <w:szCs w:val="24"/>
          <w:lang w:eastAsia="pt-BR"/>
        </w:rPr>
        <w:t>h</w:t>
      </w:r>
      <w:r w:rsidR="002D4146">
        <w:rPr>
          <w:rFonts w:ascii="Arial" w:eastAsia="Times New Roman" w:hAnsi="Arial" w:cs="Arial"/>
          <w:color w:val="000000"/>
          <w:sz w:val="24"/>
          <w:szCs w:val="24"/>
          <w:lang w:eastAsia="pt-BR"/>
        </w:rPr>
        <w:t>0</w:t>
      </w:r>
      <w:r w:rsidR="00D67AC8">
        <w:rPr>
          <w:rFonts w:ascii="Arial" w:eastAsia="Times New Roman" w:hAnsi="Arial" w:cs="Arial"/>
          <w:color w:val="000000"/>
          <w:sz w:val="24"/>
          <w:szCs w:val="24"/>
          <w:lang w:eastAsia="pt-BR"/>
        </w:rPr>
        <w:t>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1"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1F2F7108" w:rsidR="00A32ADA" w:rsidRPr="00070F82" w:rsidRDefault="00A84239" w:rsidP="00EE5BCE">
      <w:pPr>
        <w:spacing w:after="240" w:line="240" w:lineRule="auto"/>
        <w:ind w:left="119"/>
        <w:jc w:val="both"/>
        <w:rPr>
          <w:rFonts w:ascii="Arial" w:eastAsia="Times New Roman" w:hAnsi="Arial" w:cs="Arial"/>
          <w:sz w:val="24"/>
          <w:szCs w:val="24"/>
          <w:lang w:eastAsia="pt-BR"/>
        </w:rPr>
      </w:pPr>
      <w:r w:rsidRPr="007C52A7">
        <w:rPr>
          <w:rFonts w:ascii="Arial" w:eastAsia="Times New Roman" w:hAnsi="Arial" w:cs="Arial"/>
          <w:color w:val="000000"/>
          <w:sz w:val="24"/>
          <w:szCs w:val="24"/>
          <w:lang w:eastAsia="pt-BR"/>
        </w:rPr>
        <w:t>Menor preço global do item</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7C52A7">
        <w:rPr>
          <w:rFonts w:ascii="Arial" w:eastAsia="Times New Roman" w:hAnsi="Arial" w:cs="Arial"/>
          <w:color w:val="000000"/>
          <w:sz w:val="24"/>
          <w:szCs w:val="24"/>
          <w:lang w:eastAsia="pt-BR"/>
        </w:rPr>
        <w:t>A</w:t>
      </w:r>
      <w:r w:rsidR="00A32ADA" w:rsidRPr="007C52A7">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47067853" w:rsidR="00A32ADA" w:rsidRPr="00070F82" w:rsidRDefault="00B468FE" w:rsidP="00EE5BCE">
      <w:pPr>
        <w:spacing w:after="120" w:line="240" w:lineRule="auto"/>
        <w:ind w:left="119"/>
        <w:jc w:val="both"/>
        <w:rPr>
          <w:rFonts w:ascii="Arial" w:eastAsia="Times New Roman" w:hAnsi="Arial" w:cs="Arial"/>
          <w:sz w:val="24"/>
          <w:szCs w:val="24"/>
          <w:lang w:eastAsia="pt-BR"/>
        </w:rPr>
      </w:pPr>
      <w:r w:rsidRPr="007C52A7">
        <w:rPr>
          <w:rFonts w:ascii="Arial" w:eastAsia="Times New Roman" w:hAnsi="Arial" w:cs="Arial"/>
          <w:color w:val="000000"/>
          <w:sz w:val="24"/>
          <w:szCs w:val="24"/>
          <w:lang w:eastAsia="pt-BR"/>
        </w:rPr>
        <w:t>SIM</w:t>
      </w:r>
    </w:p>
    <w:p w14:paraId="62F673B7" w14:textId="704919DC" w:rsidR="00646428" w:rsidRPr="00BB0A37" w:rsidRDefault="00646428" w:rsidP="00EE5BCE">
      <w:pPr>
        <w:spacing w:after="240" w:line="240" w:lineRule="auto"/>
        <w:ind w:left="120"/>
        <w:jc w:val="both"/>
        <w:rPr>
          <w:rFonts w:ascii="Arial" w:eastAsia="Times New Roman" w:hAnsi="Arial" w:cs="Arial"/>
          <w:sz w:val="16"/>
          <w:szCs w:val="16"/>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0404F1A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4F105D" w:rsidRPr="007C52A7">
        <w:rPr>
          <w:rFonts w:ascii="Arial" w:eastAsia="Times New Roman" w:hAnsi="Arial" w:cs="Arial"/>
          <w:color w:val="000000"/>
          <w:sz w:val="24"/>
          <w:szCs w:val="24"/>
          <w:lang w:eastAsia="pt-BR"/>
        </w:rPr>
        <w:t>prestação de serviço</w:t>
      </w:r>
      <w:r w:rsidR="006E10D7" w:rsidRPr="007C52A7">
        <w:rPr>
          <w:rFonts w:ascii="Arial" w:eastAsia="Times New Roman" w:hAnsi="Arial" w:cs="Arial"/>
          <w:color w:val="000000"/>
          <w:sz w:val="24"/>
          <w:szCs w:val="24"/>
          <w:lang w:eastAsia="pt-BR"/>
        </w:rPr>
        <w:t>s</w:t>
      </w:r>
      <w:r w:rsidRPr="007C52A7">
        <w:rPr>
          <w:rFonts w:ascii="Arial" w:eastAsia="Times New Roman" w:hAnsi="Arial" w:cs="Arial"/>
          <w:color w:val="000000"/>
          <w:sz w:val="24"/>
          <w:szCs w:val="24"/>
          <w:lang w:eastAsia="pt-BR"/>
        </w:rPr>
        <w:t xml:space="preserve"> </w:t>
      </w:r>
      <w:r w:rsidR="006E10D7" w:rsidRPr="007C52A7">
        <w:rPr>
          <w:rFonts w:ascii="Arial" w:eastAsia="Times New Roman" w:hAnsi="Arial" w:cs="Arial"/>
          <w:color w:val="000000"/>
          <w:sz w:val="24"/>
          <w:szCs w:val="24"/>
          <w:lang w:eastAsia="pt-BR"/>
        </w:rPr>
        <w:t>técnicos de Engenharia, compreendendo a elaboração de Projeto civil para reforma da fachada e do piso</w:t>
      </w:r>
      <w:r w:rsidR="00A456FC" w:rsidRPr="007C52A7">
        <w:rPr>
          <w:rFonts w:ascii="Arial" w:eastAsia="Times New Roman" w:hAnsi="Arial" w:cs="Arial"/>
          <w:color w:val="000000"/>
          <w:sz w:val="24"/>
          <w:szCs w:val="24"/>
          <w:lang w:eastAsia="pt-BR"/>
        </w:rPr>
        <w:t xml:space="preserve"> do recuo lateral, relativos ao Fórum Federal de Ribeirão Preto</w:t>
      </w:r>
      <w:r w:rsidR="006F1786" w:rsidRPr="007C52A7">
        <w:rPr>
          <w:rFonts w:ascii="Arial" w:eastAsia="Times New Roman" w:hAnsi="Arial" w:cs="Arial"/>
          <w:color w:val="000000"/>
          <w:sz w:val="24"/>
          <w:szCs w:val="24"/>
          <w:lang w:eastAsia="pt-BR"/>
        </w:rPr>
        <w:t>/SP</w:t>
      </w:r>
      <w:r w:rsidR="00A456FC">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443821AA" w:rsidR="003F34EB" w:rsidRPr="007C52A7" w:rsidRDefault="00E547D1"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C52A7">
        <w:rPr>
          <w:rFonts w:ascii="Arial" w:hAnsi="Arial" w:cs="Arial"/>
          <w:sz w:val="24"/>
          <w:szCs w:val="24"/>
        </w:rPr>
        <w:t>A licitação será realizada em único item.</w:t>
      </w:r>
    </w:p>
    <w:p w14:paraId="2340C767" w14:textId="2A86AAED"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critério de julgamento adotado será o </w:t>
      </w:r>
      <w:r w:rsidR="00E547D1" w:rsidRPr="007C52A7">
        <w:rPr>
          <w:rFonts w:ascii="Arial" w:eastAsia="Times New Roman" w:hAnsi="Arial" w:cs="Arial"/>
          <w:b/>
          <w:bCs/>
          <w:sz w:val="24"/>
          <w:szCs w:val="24"/>
          <w:lang w:eastAsia="pt-BR"/>
        </w:rPr>
        <w:t>menor preço global do item</w:t>
      </w:r>
      <w:r w:rsidRPr="00070F82">
        <w:rPr>
          <w:rFonts w:ascii="Arial" w:eastAsia="Times New Roman" w:hAnsi="Arial" w:cs="Arial"/>
          <w:sz w:val="24"/>
          <w:szCs w:val="24"/>
          <w:lang w:eastAsia="pt-BR"/>
        </w:rPr>
        <w:t>, observadas as exigências contidas neste Edital e seus Anexos quanto às especificações do objeto.</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2"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w:t>
      </w:r>
      <w:r w:rsidRPr="00961388">
        <w:rPr>
          <w:rFonts w:ascii="Arial" w:eastAsia="Times New Roman" w:hAnsi="Arial" w:cs="Arial"/>
          <w:color w:val="000000"/>
          <w:sz w:val="24"/>
          <w:szCs w:val="24"/>
          <w:lang w:eastAsia="pt-BR"/>
        </w:rPr>
        <w:t xml:space="preserve">responsabilidade do cadastrado conferir a exatidão dos seus dados cadastrais </w:t>
      </w:r>
      <w:r w:rsidR="008F6D8D" w:rsidRPr="00961388">
        <w:rPr>
          <w:rFonts w:ascii="Arial" w:eastAsia="Times New Roman" w:hAnsi="Arial" w:cs="Arial"/>
          <w:sz w:val="24"/>
          <w:szCs w:val="24"/>
          <w:lang w:eastAsia="pt-BR"/>
        </w:rPr>
        <w:t>nos sistemas relacionados neste item</w:t>
      </w:r>
      <w:r w:rsidRPr="00961388">
        <w:rPr>
          <w:rFonts w:ascii="Arial" w:eastAsia="Times New Roman" w:hAnsi="Arial" w:cs="Arial"/>
          <w:color w:val="000000"/>
          <w:sz w:val="24"/>
          <w:szCs w:val="24"/>
          <w:lang w:eastAsia="pt-BR"/>
        </w:rPr>
        <w:t xml:space="preserve"> e mantê-los atualizados junto aos órgãos responsáveis pela informação, devendo proceder</w:t>
      </w:r>
      <w:r w:rsidR="00254A1A" w:rsidRPr="00961388">
        <w:rPr>
          <w:rFonts w:ascii="Arial" w:eastAsia="Times New Roman" w:hAnsi="Arial" w:cs="Arial"/>
          <w:color w:val="000000"/>
          <w:sz w:val="24"/>
          <w:szCs w:val="24"/>
          <w:lang w:eastAsia="pt-BR"/>
        </w:rPr>
        <w:t>, imediatamente</w:t>
      </w:r>
      <w:r w:rsidR="00254A1A" w:rsidRPr="00254A1A">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047EC5F"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7550"/>
      <w:r w:rsidRPr="00070F82">
        <w:rPr>
          <w:rFonts w:ascii="Arial" w:eastAsia="Times New Roman" w:hAnsi="Arial" w:cs="Arial"/>
          <w:color w:val="000000"/>
          <w:sz w:val="24"/>
          <w:szCs w:val="24"/>
          <w:lang w:eastAsia="pt-BR"/>
        </w:rPr>
        <w:t xml:space="preserve">A </w:t>
      </w:r>
      <w:r w:rsidRPr="004B6BFE">
        <w:rPr>
          <w:rFonts w:ascii="Arial" w:eastAsia="Times New Roman" w:hAnsi="Arial" w:cs="Arial"/>
          <w:color w:val="000000"/>
          <w:sz w:val="24"/>
          <w:szCs w:val="24"/>
          <w:lang w:eastAsia="pt-BR"/>
        </w:rPr>
        <w:t>obtenção</w:t>
      </w:r>
      <w:r w:rsidRPr="00070F82">
        <w:rPr>
          <w:rFonts w:ascii="Arial" w:eastAsia="Times New Roman" w:hAnsi="Arial" w:cs="Arial"/>
          <w:color w:val="000000"/>
          <w:sz w:val="24"/>
          <w:szCs w:val="24"/>
          <w:lang w:eastAsia="pt-BR"/>
        </w:rPr>
        <w:t xml:space="preserve"> dos benefícios da </w:t>
      </w:r>
      <w:hyperlink r:id="rId13" w:history="1">
        <w:r w:rsidRPr="00E87D2B">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243DDBE"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4" w:history="1">
        <w:r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5" w:history="1">
        <w:r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6" w:history="1">
        <w:r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lastRenderedPageBreak/>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7"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9A62AB"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pessoa física ou jurídica que, nos 5 (cinco) anos anteriores à divulgação do edital, tenha sido condenada judicialmente, com trânsito em </w:t>
      </w:r>
      <w:r w:rsidRPr="009A62AB">
        <w:rPr>
          <w:rFonts w:ascii="Arial" w:eastAsia="Times New Roman" w:hAnsi="Arial" w:cs="Arial"/>
          <w:color w:val="000000"/>
          <w:sz w:val="24"/>
          <w:szCs w:val="24"/>
          <w:lang w:eastAsia="pt-BR"/>
        </w:rPr>
        <w:t>julgado, por exploração de trabalho infantil, por submissão de trabalhadores a condições análogas às de escravo ou por contratação de adolescentes nos casos vedados pela legislação trabalhista;</w:t>
      </w:r>
    </w:p>
    <w:p w14:paraId="09F0B8F0" w14:textId="17BCFB05" w:rsidR="00A94959" w:rsidRPr="007C52A7" w:rsidRDefault="00AA536D" w:rsidP="00844112">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C52A7">
        <w:rPr>
          <w:rFonts w:ascii="Arial" w:eastAsia="Times New Roman" w:hAnsi="Arial" w:cs="Arial"/>
          <w:sz w:val="24"/>
          <w:szCs w:val="24"/>
          <w:lang w:eastAsia="pt-BR"/>
        </w:rPr>
        <w:t>p</w:t>
      </w:r>
      <w:r w:rsidR="00A94959" w:rsidRPr="007C52A7">
        <w:rPr>
          <w:rFonts w:ascii="Arial" w:eastAsia="Times New Roman" w:hAnsi="Arial" w:cs="Arial"/>
          <w:sz w:val="24"/>
          <w:szCs w:val="24"/>
          <w:lang w:eastAsia="pt-BR"/>
        </w:rPr>
        <w:t>essoas físicas</w:t>
      </w:r>
      <w:r w:rsidR="00257523" w:rsidRPr="007C52A7">
        <w:rPr>
          <w:rFonts w:ascii="Arial" w:eastAsia="Times New Roman" w:hAnsi="Arial" w:cs="Arial"/>
          <w:sz w:val="24"/>
          <w:szCs w:val="24"/>
          <w:lang w:eastAsia="pt-BR"/>
        </w:rPr>
        <w:t xml:space="preserve">; </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9A62AB">
        <w:rPr>
          <w:rFonts w:ascii="Arial" w:eastAsia="Times New Roman" w:hAnsi="Arial" w:cs="Arial"/>
          <w:color w:val="000000"/>
          <w:sz w:val="24"/>
          <w:szCs w:val="24"/>
          <w:lang w:eastAsia="pt-BR"/>
        </w:rPr>
        <w:t>Organizações</w:t>
      </w:r>
      <w:r w:rsidRPr="00070F82">
        <w:rPr>
          <w:rFonts w:ascii="Arial" w:eastAsia="Times New Roman" w:hAnsi="Arial" w:cs="Arial"/>
          <w:color w:val="000000"/>
          <w:sz w:val="24"/>
          <w:szCs w:val="24"/>
          <w:lang w:eastAsia="pt-BR"/>
        </w:rPr>
        <w:t xml:space="preserve">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5"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5"/>
    </w:p>
    <w:p w14:paraId="5ADEB778" w14:textId="08F534EC"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E547D1">
        <w:rPr>
          <w:rFonts w:ascii="Arial" w:eastAsia="Times New Roman" w:hAnsi="Arial" w:cs="Arial"/>
          <w:color w:val="0000FF"/>
          <w:sz w:val="24"/>
          <w:szCs w:val="24"/>
          <w:u w:val="single"/>
          <w:lang w:eastAsia="pt-BR"/>
        </w:rPr>
        <w:t>2.7.12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37B96F8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228355398"/>
      <w:r w:rsidRPr="00070F82">
        <w:rPr>
          <w:rFonts w:ascii="Arial" w:eastAsia="Times New Roman" w:hAnsi="Arial" w:cs="Arial"/>
          <w:color w:val="000000"/>
          <w:sz w:val="24"/>
          <w:szCs w:val="24"/>
          <w:lang w:eastAsia="pt-BR"/>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8"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6"/>
    </w:p>
    <w:p w14:paraId="57468B3D" w14:textId="7CA9EB6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E547D1">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73DE16A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E547D1">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E547D1">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71C305A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547D1">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547D1">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EAF79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7E7D3A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C92CC7">
        <w:rPr>
          <w:rFonts w:ascii="Arial" w:eastAsia="Times New Roman" w:hAnsi="Arial" w:cs="Arial"/>
          <w:color w:val="0000FF"/>
          <w:sz w:val="24"/>
          <w:szCs w:val="24"/>
          <w:u w:val="single"/>
          <w:lang w:eastAsia="pt-BR"/>
        </w:rPr>
        <w:t>2.7.13</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43908052" w:rsidR="00646428" w:rsidRPr="007C52A7" w:rsidRDefault="00E547D1"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C52A7">
        <w:rPr>
          <w:rFonts w:ascii="Arial" w:eastAsia="Times New Roman" w:hAnsi="Arial" w:cs="Arial"/>
          <w:color w:val="000000"/>
          <w:sz w:val="24"/>
          <w:szCs w:val="24"/>
          <w:lang w:eastAsia="pt-BR"/>
        </w:rPr>
        <w:t>Cooperativas não poderão disputar esta licitação, conforme justificativa apresentada no Estudo Técnico Preliminar.</w:t>
      </w:r>
    </w:p>
    <w:p w14:paraId="44E4165E" w14:textId="245296E3"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C52A7">
        <w:rPr>
          <w:rFonts w:ascii="Arial" w:eastAsia="Times New Roman" w:hAnsi="Arial" w:cs="Arial"/>
          <w:color w:val="000000"/>
          <w:sz w:val="24"/>
          <w:szCs w:val="24"/>
          <w:lang w:eastAsia="pt-BR"/>
        </w:rPr>
        <w:t>Quando</w:t>
      </w:r>
      <w:r w:rsidRPr="007C52A7">
        <w:rPr>
          <w:rFonts w:ascii="Arial" w:eastAsia="Times New Roman" w:hAnsi="Arial" w:cs="Arial"/>
          <w:sz w:val="24"/>
          <w:szCs w:val="24"/>
          <w:lang w:eastAsia="pt-BR"/>
        </w:rPr>
        <w:t xml:space="preserve"> permitida a participação de consórcio de empresas</w:t>
      </w:r>
      <w:r w:rsidRPr="00070F82">
        <w:rPr>
          <w:rFonts w:ascii="Arial" w:eastAsia="Times New Roman" w:hAnsi="Arial" w:cs="Arial"/>
          <w:sz w:val="24"/>
          <w:szCs w:val="24"/>
          <w:lang w:eastAsia="pt-BR"/>
        </w:rPr>
        <w:t xml:space="preserve">,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6B3074DB"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E547D1">
        <w:rPr>
          <w:rFonts w:ascii="Arial" w:eastAsia="Times New Roman" w:hAnsi="Arial" w:cs="Arial"/>
          <w:color w:val="0000FF"/>
          <w:sz w:val="24"/>
          <w:szCs w:val="24"/>
          <w:u w:val="single"/>
          <w:lang w:eastAsia="pt-BR"/>
        </w:rPr>
        <w:t>2.15.1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349371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0"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25944BA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lastRenderedPageBreak/>
        <w:t xml:space="preserve">não emprega menor de 18 anos em trabalho noturno, perigoso ou insalubre e não emprega menor de 16 anos, salvo menor, a partir de 14 anos, na condição de aprendiz, nos termos do artigo 7°, XXXIII, da </w:t>
      </w:r>
      <w:hyperlink r:id="rId21"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1FBB61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2"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0"/>
    </w:p>
    <w:p w14:paraId="774398DB" w14:textId="4516A84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O fornecedor enquadrado como microempresa</w:t>
      </w:r>
      <w:r w:rsidR="004526CA">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 deverá declarar, ainda, em campo próprio do sistema eletrônico, que cumpre os requisitos estabelecidos no artigo 3° da </w:t>
      </w:r>
      <w:hyperlink r:id="rId23"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24"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998612D" w14:textId="4FCE0F15" w:rsidR="00646428" w:rsidRPr="0085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C52A7">
        <w:rPr>
          <w:rFonts w:ascii="Arial" w:eastAsia="Times New Roman" w:hAnsi="Arial" w:cs="Arial"/>
          <w:color w:val="000000"/>
          <w:sz w:val="24"/>
          <w:szCs w:val="24"/>
          <w:lang w:eastAsia="pt-BR"/>
        </w:rPr>
        <w:t>no ite</w:t>
      </w:r>
      <w:r w:rsidR="0009076F" w:rsidRPr="007C52A7">
        <w:rPr>
          <w:rFonts w:ascii="Arial" w:eastAsia="Times New Roman" w:hAnsi="Arial" w:cs="Arial"/>
          <w:color w:val="000000"/>
          <w:sz w:val="24"/>
          <w:szCs w:val="24"/>
          <w:lang w:eastAsia="pt-BR"/>
        </w:rPr>
        <w:t>m</w:t>
      </w:r>
      <w:r w:rsidRPr="007C52A7">
        <w:rPr>
          <w:rFonts w:ascii="Arial" w:eastAsia="Times New Roman" w:hAnsi="Arial" w:cs="Arial"/>
          <w:color w:val="000000"/>
          <w:sz w:val="24"/>
          <w:szCs w:val="24"/>
          <w:lang w:eastAsia="pt-BR"/>
        </w:rPr>
        <w:t xml:space="preserve"> em que a participação não for exclusiva</w:t>
      </w:r>
      <w:r w:rsidRPr="00070F82">
        <w:rPr>
          <w:rFonts w:ascii="Arial" w:eastAsia="Times New Roman" w:hAnsi="Arial" w:cs="Arial"/>
          <w:color w:val="000000"/>
          <w:sz w:val="24"/>
          <w:szCs w:val="24"/>
          <w:lang w:eastAsia="pt-BR"/>
        </w:rPr>
        <w:t xml:space="preserve"> para microempresas e empresas de pequeno porte, a assinalação do campo “não” apenas produzirá o efeito de o licitante não ter direito ao tratamento favorecido previsto na </w:t>
      </w:r>
      <w:hyperlink r:id="rId25"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mesmo que microempresa</w:t>
      </w:r>
      <w:r w:rsidR="00DD5839">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w:t>
      </w:r>
    </w:p>
    <w:p w14:paraId="638597C1" w14:textId="3621B493"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6"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43F58F7A"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27"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28"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que exerça atividade de banco comercial, de investimentos e de desenvolvimento, de caixa econômica, de sociedade de crédito, financiamento e investimento ou de crédito imobiliário, de corretora ou de distribuidora de </w:t>
      </w:r>
      <w:r w:rsidRPr="009572D1">
        <w:rPr>
          <w:rFonts w:ascii="Arial" w:eastAsia="Times New Roman" w:hAnsi="Arial" w:cs="Arial"/>
          <w:sz w:val="24"/>
          <w:szCs w:val="24"/>
          <w:lang w:eastAsia="pt-BR"/>
        </w:rPr>
        <w:lastRenderedPageBreak/>
        <w:t>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5A92595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57536D">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57536D">
        <w:rPr>
          <w:rFonts w:ascii="Arial" w:eastAsia="Times New Roman" w:hAnsi="Arial" w:cs="Arial"/>
          <w:color w:val="0000FF"/>
          <w:sz w:val="24"/>
          <w:szCs w:val="24"/>
          <w:u w:val="single"/>
          <w:lang w:eastAsia="pt-BR"/>
        </w:rPr>
        <w:t>3.4</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2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5B51A53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663BF0F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24991B1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7B1F3B2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DD5839">
        <w:rPr>
          <w:rFonts w:ascii="Arial" w:eastAsia="Times New Roman" w:hAnsi="Arial" w:cs="Arial"/>
          <w:color w:val="000000"/>
          <w:sz w:val="24"/>
          <w:szCs w:val="24"/>
          <w:lang w:eastAsia="pt-BR"/>
        </w:rPr>
        <w:t>.</w:t>
      </w:r>
    </w:p>
    <w:p w14:paraId="1B362BEB" w14:textId="35986BE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57536D">
        <w:rPr>
          <w:rFonts w:ascii="Arial" w:eastAsia="Times New Roman" w:hAnsi="Arial" w:cs="Arial"/>
          <w:color w:val="0000FF"/>
          <w:sz w:val="24"/>
          <w:szCs w:val="24"/>
          <w:u w:val="single"/>
          <w:lang w:eastAsia="pt-BR"/>
        </w:rPr>
        <w:t>3.10</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ao licitante interessado em participar da licitação acompanhar as operações no sistema eletrônico durante o processo licitatório e se responsabilizar </w:t>
      </w:r>
      <w:r w:rsidRPr="00070F82">
        <w:rPr>
          <w:rFonts w:ascii="Arial" w:eastAsia="Times New Roman" w:hAnsi="Arial" w:cs="Arial"/>
          <w:color w:val="000000"/>
          <w:sz w:val="24"/>
          <w:szCs w:val="24"/>
          <w:lang w:eastAsia="pt-BR"/>
        </w:rPr>
        <w:lastRenderedPageBreak/>
        <w:t>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59A104B2" w:rsidR="00646428" w:rsidRPr="007C52A7"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b/>
          <w:bCs/>
          <w:sz w:val="24"/>
          <w:szCs w:val="24"/>
          <w:lang w:eastAsia="pt-BR"/>
        </w:rPr>
      </w:pPr>
      <w:r w:rsidRPr="007C52A7">
        <w:rPr>
          <w:rFonts w:ascii="Arial" w:eastAsia="Times New Roman" w:hAnsi="Arial" w:cs="Arial"/>
          <w:b/>
          <w:bCs/>
          <w:sz w:val="24"/>
          <w:szCs w:val="24"/>
          <w:lang w:eastAsia="pt-BR"/>
        </w:rPr>
        <w:t>V</w:t>
      </w:r>
      <w:r w:rsidR="00646428" w:rsidRPr="007C52A7">
        <w:rPr>
          <w:rFonts w:ascii="Arial" w:eastAsia="Times New Roman" w:hAnsi="Arial" w:cs="Arial"/>
          <w:b/>
          <w:bCs/>
          <w:sz w:val="24"/>
          <w:szCs w:val="24"/>
          <w:lang w:eastAsia="pt-BR"/>
        </w:rPr>
        <w:t xml:space="preserve">alor </w:t>
      </w:r>
      <w:r w:rsidR="00DD5839" w:rsidRPr="007C52A7">
        <w:rPr>
          <w:rFonts w:ascii="Arial" w:eastAsia="Times New Roman" w:hAnsi="Arial" w:cs="Arial"/>
          <w:b/>
          <w:bCs/>
          <w:sz w:val="24"/>
          <w:szCs w:val="24"/>
          <w:lang w:eastAsia="pt-BR"/>
        </w:rPr>
        <w:t>total do item</w:t>
      </w:r>
      <w:r w:rsidR="001476A7" w:rsidRPr="007C52A7">
        <w:rPr>
          <w:rFonts w:ascii="Arial" w:eastAsia="Times New Roman" w:hAnsi="Arial" w:cs="Arial"/>
          <w:b/>
          <w:bCs/>
          <w:sz w:val="24"/>
          <w:szCs w:val="24"/>
          <w:lang w:eastAsia="pt-BR"/>
        </w:rPr>
        <w:t>.</w:t>
      </w:r>
    </w:p>
    <w:p w14:paraId="387614F4" w14:textId="1AD74F07" w:rsidR="000A6EEA" w:rsidRPr="00070F82" w:rsidRDefault="000A6EEA" w:rsidP="000A6EEA">
      <w:pPr>
        <w:pStyle w:val="PargrafodaLista"/>
        <w:tabs>
          <w:tab w:val="left" w:pos="1560"/>
        </w:tabs>
        <w:spacing w:after="240" w:line="240" w:lineRule="auto"/>
        <w:ind w:left="567"/>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Observação</w:t>
      </w:r>
      <w:r w:rsidRPr="00070F82">
        <w:rPr>
          <w:rFonts w:ascii="Arial" w:eastAsia="Times New Roman" w:hAnsi="Arial" w:cs="Arial"/>
          <w:sz w:val="24"/>
          <w:szCs w:val="24"/>
          <w:lang w:eastAsia="pt-BR"/>
        </w:rPr>
        <w:t xml:space="preserve">: Para a correta operacionalização do sistema </w:t>
      </w:r>
      <w:hyperlink r:id="rId30" w:history="1">
        <w:r w:rsidR="00497CF9" w:rsidRPr="009E15FE">
          <w:rPr>
            <w:rStyle w:val="Hyperlink"/>
            <w:rFonts w:ascii="Arial" w:hAnsi="Arial" w:cs="Arial"/>
            <w:sz w:val="24"/>
            <w:szCs w:val="24"/>
          </w:rPr>
          <w:t>Compras.gov.br</w:t>
        </w:r>
      </w:hyperlink>
      <w:r w:rsidRPr="00070F82">
        <w:rPr>
          <w:rFonts w:ascii="Arial" w:eastAsia="Times New Roman" w:hAnsi="Arial" w:cs="Arial"/>
          <w:sz w:val="24"/>
          <w:szCs w:val="24"/>
          <w:lang w:eastAsia="pt-BR"/>
        </w:rPr>
        <w:t>, o licitante, ao formular sua proposta no sistema, deverá preencher o valor unitário idêntico ao valor total do item (assim considerado o preço final obtido a partir do preenchimento da planilha do Anexo III), em razão da natureza do objeto licitado.</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41963D9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 xml:space="preserve">no </w:t>
      </w:r>
      <w:r w:rsidR="005A65CF" w:rsidRPr="000462B1">
        <w:rPr>
          <w:rFonts w:ascii="Arial" w:eastAsia="Times New Roman" w:hAnsi="Arial" w:cs="Arial"/>
          <w:sz w:val="24"/>
          <w:szCs w:val="24"/>
          <w:lang w:eastAsia="pt-BR"/>
        </w:rPr>
        <w:t>Termo de Referência</w:t>
      </w:r>
      <w:r w:rsidR="000E0B00" w:rsidRPr="000462B1">
        <w:rPr>
          <w:rFonts w:ascii="Arial" w:eastAsia="Times New Roman" w:hAnsi="Arial" w:cs="Arial"/>
          <w:sz w:val="24"/>
          <w:szCs w:val="24"/>
          <w:lang w:eastAsia="pt-BR"/>
        </w:rPr>
        <w:t xml:space="preserve"> (Anexo</w:t>
      </w:r>
      <w:r w:rsidR="00365E4D" w:rsidRPr="000462B1">
        <w:rPr>
          <w:rFonts w:ascii="Arial" w:eastAsia="Times New Roman" w:hAnsi="Arial" w:cs="Arial"/>
          <w:sz w:val="24"/>
          <w:szCs w:val="24"/>
          <w:lang w:eastAsia="pt-BR"/>
        </w:rPr>
        <w:t xml:space="preserve"> I)</w:t>
      </w:r>
      <w:r w:rsidR="00DD5839" w:rsidRPr="000462B1">
        <w:rPr>
          <w:rFonts w:ascii="Arial" w:eastAsia="Times New Roman" w:hAnsi="Arial" w:cs="Arial"/>
          <w:sz w:val="24"/>
          <w:szCs w:val="24"/>
          <w:lang w:eastAsia="pt-BR"/>
        </w:rPr>
        <w:t>,</w:t>
      </w:r>
      <w:r w:rsidR="005A65CF" w:rsidRPr="000462B1">
        <w:rPr>
          <w:rFonts w:ascii="Arial" w:eastAsia="Times New Roman" w:hAnsi="Arial" w:cs="Arial"/>
          <w:sz w:val="24"/>
          <w:szCs w:val="24"/>
          <w:lang w:eastAsia="pt-BR"/>
        </w:rPr>
        <w:t xml:space="preserve"> </w:t>
      </w:r>
      <w:r w:rsidR="000C3EC6" w:rsidRPr="000462B1">
        <w:rPr>
          <w:rFonts w:ascii="Arial" w:eastAsia="Times New Roman" w:hAnsi="Arial" w:cs="Arial"/>
          <w:sz w:val="24"/>
          <w:szCs w:val="24"/>
          <w:lang w:eastAsia="pt-BR"/>
        </w:rPr>
        <w:t>na</w:t>
      </w:r>
      <w:r w:rsidR="00EE6853" w:rsidRPr="000462B1">
        <w:rPr>
          <w:rFonts w:ascii="Arial" w:eastAsia="Times New Roman" w:hAnsi="Arial" w:cs="Arial"/>
          <w:sz w:val="24"/>
          <w:szCs w:val="24"/>
          <w:lang w:eastAsia="pt-BR"/>
        </w:rPr>
        <w:t xml:space="preserve"> </w:t>
      </w:r>
      <w:r w:rsidR="00745907" w:rsidRPr="000462B1">
        <w:rPr>
          <w:rFonts w:ascii="Arial" w:eastAsia="Times New Roman" w:hAnsi="Arial" w:cs="Arial"/>
          <w:sz w:val="24"/>
          <w:szCs w:val="24"/>
          <w:lang w:eastAsia="pt-BR"/>
        </w:rPr>
        <w:t xml:space="preserve">Planilha de Preços Referenciais </w:t>
      </w:r>
      <w:r w:rsidR="00DD5839" w:rsidRPr="000462B1">
        <w:rPr>
          <w:rFonts w:ascii="Arial" w:eastAsia="Times New Roman" w:hAnsi="Arial" w:cs="Arial"/>
          <w:sz w:val="24"/>
          <w:szCs w:val="24"/>
          <w:lang w:eastAsia="pt-BR"/>
        </w:rPr>
        <w:t>(</w:t>
      </w:r>
      <w:r w:rsidR="00745907" w:rsidRPr="000462B1">
        <w:rPr>
          <w:rFonts w:ascii="Arial" w:eastAsia="Times New Roman" w:hAnsi="Arial" w:cs="Arial"/>
          <w:sz w:val="24"/>
          <w:szCs w:val="24"/>
          <w:lang w:eastAsia="pt-BR"/>
        </w:rPr>
        <w:t>Anexo I-</w:t>
      </w:r>
      <w:r w:rsidR="00DD5839" w:rsidRPr="000462B1">
        <w:rPr>
          <w:rFonts w:ascii="Arial" w:eastAsia="Times New Roman" w:hAnsi="Arial" w:cs="Arial"/>
          <w:sz w:val="24"/>
          <w:szCs w:val="24"/>
          <w:lang w:eastAsia="pt-BR"/>
        </w:rPr>
        <w:t>A)</w:t>
      </w:r>
      <w:r w:rsidR="00EE6853" w:rsidRPr="00DD5839">
        <w:rPr>
          <w:rFonts w:ascii="Arial" w:eastAsia="Times New Roman" w:hAnsi="Arial" w:cs="Arial"/>
          <w:sz w:val="24"/>
          <w:szCs w:val="24"/>
          <w:lang w:eastAsia="pt-BR"/>
        </w:rPr>
        <w:t xml:space="preserve"> </w:t>
      </w:r>
      <w:r w:rsidR="005A65CF" w:rsidRPr="002C59D4">
        <w:rPr>
          <w:rFonts w:ascii="Arial" w:eastAsia="Times New Roman" w:hAnsi="Arial" w:cs="Arial"/>
          <w:sz w:val="24"/>
          <w:szCs w:val="24"/>
          <w:lang w:eastAsia="pt-BR"/>
        </w:rPr>
        <w:t>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4219FCE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1"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78D6F966"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462B1">
        <w:rPr>
          <w:rFonts w:ascii="Arial" w:eastAsia="Times New Roman" w:hAnsi="Arial" w:cs="Arial"/>
          <w:b/>
          <w:bCs/>
          <w:sz w:val="24"/>
          <w:szCs w:val="24"/>
          <w:lang w:eastAsia="pt-BR"/>
        </w:rPr>
        <w:t>valor</w:t>
      </w:r>
      <w:r w:rsidR="006F496A" w:rsidRPr="000462B1">
        <w:rPr>
          <w:rFonts w:ascii="Arial" w:eastAsia="Times New Roman" w:hAnsi="Arial" w:cs="Arial"/>
          <w:b/>
          <w:bCs/>
          <w:sz w:val="24"/>
          <w:szCs w:val="24"/>
          <w:lang w:eastAsia="pt-BR"/>
        </w:rPr>
        <w:t xml:space="preserve"> </w:t>
      </w:r>
      <w:r w:rsidR="00DD5839" w:rsidRPr="000462B1">
        <w:rPr>
          <w:rFonts w:ascii="Arial" w:eastAsia="Times New Roman" w:hAnsi="Arial" w:cs="Arial"/>
          <w:b/>
          <w:bCs/>
          <w:sz w:val="24"/>
          <w:szCs w:val="24"/>
          <w:lang w:eastAsia="pt-BR"/>
        </w:rPr>
        <w:t>total do item</w:t>
      </w:r>
      <w:r w:rsidR="00DD5839">
        <w:rPr>
          <w:rFonts w:ascii="Arial" w:eastAsia="Times New Roman" w:hAnsi="Arial" w:cs="Arial"/>
          <w:b/>
          <w:bCs/>
          <w:sz w:val="24"/>
          <w:szCs w:val="24"/>
          <w:lang w:eastAsia="pt-BR"/>
        </w:rPr>
        <w:t>.</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03E3266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6B026C25"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AC567D">
        <w:rPr>
          <w:rFonts w:ascii="Arial" w:eastAsia="Times New Roman" w:hAnsi="Arial" w:cs="Arial"/>
          <w:b/>
          <w:bCs/>
          <w:sz w:val="24"/>
          <w:szCs w:val="24"/>
          <w:lang w:eastAsia="pt-BR"/>
        </w:rPr>
        <w:t xml:space="preserve"> </w:t>
      </w:r>
      <w:r w:rsidR="00F67F71" w:rsidRPr="000462B1">
        <w:rPr>
          <w:rFonts w:ascii="Arial" w:eastAsia="Times New Roman" w:hAnsi="Arial" w:cs="Arial"/>
          <w:b/>
          <w:bCs/>
          <w:sz w:val="24"/>
          <w:szCs w:val="24"/>
          <w:lang w:eastAsia="pt-BR"/>
        </w:rPr>
        <w:t>R$</w:t>
      </w:r>
      <w:r w:rsidR="007F74F3" w:rsidRPr="000462B1">
        <w:rPr>
          <w:rFonts w:ascii="Arial" w:eastAsia="Times New Roman" w:hAnsi="Arial" w:cs="Arial"/>
          <w:b/>
          <w:bCs/>
          <w:sz w:val="24"/>
          <w:szCs w:val="24"/>
          <w:lang w:eastAsia="pt-BR"/>
        </w:rPr>
        <w:t xml:space="preserve"> 400,00</w:t>
      </w:r>
      <w:r w:rsidRPr="000462B1">
        <w:rPr>
          <w:rFonts w:ascii="Arial" w:eastAsia="Times New Roman" w:hAnsi="Arial" w:cs="Arial"/>
          <w:b/>
          <w:bCs/>
          <w:sz w:val="24"/>
          <w:szCs w:val="24"/>
          <w:lang w:eastAsia="pt-BR"/>
        </w:rPr>
        <w:t xml:space="preserve"> (</w:t>
      </w:r>
      <w:r w:rsidR="007F74F3" w:rsidRPr="000462B1">
        <w:rPr>
          <w:rFonts w:ascii="Arial" w:eastAsia="Times New Roman" w:hAnsi="Arial" w:cs="Arial"/>
          <w:b/>
          <w:bCs/>
          <w:sz w:val="24"/>
          <w:szCs w:val="24"/>
          <w:lang w:eastAsia="pt-BR"/>
        </w:rPr>
        <w:t xml:space="preserve">quatrocentos </w:t>
      </w:r>
      <w:r w:rsidR="00F67F71" w:rsidRPr="000462B1">
        <w:rPr>
          <w:rFonts w:ascii="Arial" w:eastAsia="Times New Roman" w:hAnsi="Arial" w:cs="Arial"/>
          <w:b/>
          <w:bCs/>
          <w:sz w:val="24"/>
          <w:szCs w:val="24"/>
          <w:lang w:eastAsia="pt-BR"/>
        </w:rPr>
        <w:t>reais</w:t>
      </w:r>
      <w:r w:rsidRPr="000462B1">
        <w:rPr>
          <w:rFonts w:ascii="Arial" w:eastAsia="Times New Roman" w:hAnsi="Arial" w:cs="Arial"/>
          <w:b/>
          <w:bCs/>
          <w:sz w:val="24"/>
          <w:szCs w:val="24"/>
          <w:lang w:eastAsia="pt-BR"/>
        </w:rPr>
        <w:t>)</w:t>
      </w:r>
      <w:r w:rsidRPr="000462B1">
        <w:rPr>
          <w:rFonts w:ascii="Arial" w:eastAsia="Times New Roman" w:hAnsi="Arial" w:cs="Arial"/>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5CC5E5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2"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w:t>
      </w:r>
      <w:r w:rsidR="00646428" w:rsidRPr="007F74F3">
        <w:rPr>
          <w:rFonts w:ascii="Arial" w:eastAsia="Times New Roman" w:hAnsi="Arial" w:cs="Arial"/>
          <w:sz w:val="24"/>
          <w:szCs w:val="24"/>
          <w:lang w:eastAsia="pt-BR"/>
        </w:rPr>
        <w:t>disputa “aberto”</w:t>
      </w:r>
      <w:r w:rsidR="00A402E6" w:rsidRPr="007F74F3">
        <w:rPr>
          <w:rFonts w:ascii="Arial" w:eastAsia="Times New Roman" w:hAnsi="Arial" w:cs="Arial"/>
          <w:sz w:val="24"/>
          <w:szCs w:val="24"/>
          <w:lang w:eastAsia="pt-BR"/>
        </w:rPr>
        <w:t>, em</w:t>
      </w:r>
      <w:r w:rsidR="00A402E6" w:rsidRPr="00070F82">
        <w:rPr>
          <w:rFonts w:ascii="Arial" w:eastAsia="Times New Roman" w:hAnsi="Arial" w:cs="Arial"/>
          <w:sz w:val="24"/>
          <w:szCs w:val="24"/>
          <w:lang w:eastAsia="pt-BR"/>
        </w:rPr>
        <w:t xml:space="preserve">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173E6C8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Após o reinício previsto no </w:t>
      </w:r>
      <w:r w:rsidR="00B35DD9">
        <w:rPr>
          <w:rFonts w:ascii="Arial" w:eastAsia="Times New Roman" w:hAnsi="Arial" w:cs="Arial"/>
          <w:sz w:val="24"/>
          <w:szCs w:val="24"/>
          <w:lang w:eastAsia="pt-BR"/>
        </w:rPr>
        <w:t>sub</w:t>
      </w:r>
      <w:r w:rsidRPr="00070F82">
        <w:rPr>
          <w:rFonts w:ascii="Arial" w:eastAsia="Times New Roman" w:hAnsi="Arial" w:cs="Arial"/>
          <w:sz w:val="24"/>
          <w:szCs w:val="24"/>
          <w:lang w:eastAsia="pt-BR"/>
        </w:rPr>
        <w:t>item supra, os licitantes serão convocados para apresentar lances intermediários.</w:t>
      </w:r>
    </w:p>
    <w:p w14:paraId="59379342" w14:textId="0FFEC4C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4834A7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462B1">
        <w:rPr>
          <w:rFonts w:ascii="Arial" w:eastAsia="Times New Roman" w:hAnsi="Arial" w:cs="Arial"/>
          <w:sz w:val="24"/>
          <w:szCs w:val="24"/>
          <w:lang w:eastAsia="pt-BR"/>
        </w:rPr>
        <w:lastRenderedPageBreak/>
        <w:t>Em relação a ite</w:t>
      </w:r>
      <w:r w:rsidR="007F74F3" w:rsidRPr="000462B1">
        <w:rPr>
          <w:rFonts w:ascii="Arial" w:eastAsia="Times New Roman" w:hAnsi="Arial" w:cs="Arial"/>
          <w:sz w:val="24"/>
          <w:szCs w:val="24"/>
          <w:lang w:eastAsia="pt-BR"/>
        </w:rPr>
        <w:t>m</w:t>
      </w:r>
      <w:r w:rsidRPr="000462B1">
        <w:rPr>
          <w:rFonts w:ascii="Arial" w:eastAsia="Times New Roman" w:hAnsi="Arial" w:cs="Arial"/>
          <w:sz w:val="24"/>
          <w:szCs w:val="24"/>
          <w:lang w:eastAsia="pt-BR"/>
        </w:rPr>
        <w:t xml:space="preserve"> não exclusivo</w:t>
      </w:r>
      <w:r w:rsidRPr="00070F82">
        <w:rPr>
          <w:rFonts w:ascii="Arial" w:eastAsia="Times New Roman" w:hAnsi="Arial" w:cs="Arial"/>
          <w:sz w:val="24"/>
          <w:szCs w:val="24"/>
          <w:lang w:eastAsia="pt-BR"/>
        </w:rPr>
        <w:t xml:space="preserve">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w:t>
      </w:r>
      <w:hyperlink r:id="rId33"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4"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77DC1C72" w:rsidR="00646428" w:rsidRPr="00070F82"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 licitante</w:t>
      </w:r>
      <w:r w:rsidR="00646428" w:rsidRPr="00070F82">
        <w:rPr>
          <w:rFonts w:ascii="Arial" w:eastAsia="Times New Roman" w:hAnsi="Arial" w:cs="Arial"/>
          <w:sz w:val="24"/>
          <w:szCs w:val="24"/>
          <w:lang w:eastAsia="pt-BR"/>
        </w:rPr>
        <w:t xml:space="preserve"> </w:t>
      </w:r>
      <w:r w:rsidR="00DD73DC" w:rsidRPr="00070F82">
        <w:rPr>
          <w:rFonts w:ascii="Arial" w:eastAsia="Times New Roman" w:hAnsi="Arial" w:cs="Arial"/>
          <w:sz w:val="24"/>
          <w:szCs w:val="24"/>
          <w:lang w:eastAsia="pt-BR"/>
        </w:rPr>
        <w:t xml:space="preserve">mais bem </w:t>
      </w:r>
      <w:r w:rsidR="00646428" w:rsidRPr="00070F82">
        <w:rPr>
          <w:rFonts w:ascii="Arial" w:eastAsia="Times New Roman" w:hAnsi="Arial" w:cs="Arial"/>
          <w:sz w:val="24"/>
          <w:szCs w:val="24"/>
          <w:lang w:eastAsia="pt-BR"/>
        </w:rPr>
        <w:t>classificad</w:t>
      </w:r>
      <w:r>
        <w:rPr>
          <w:rFonts w:ascii="Arial" w:eastAsia="Times New Roman" w:hAnsi="Arial" w:cs="Arial"/>
          <w:sz w:val="24"/>
          <w:szCs w:val="24"/>
          <w:lang w:eastAsia="pt-BR"/>
        </w:rPr>
        <w:t>o</w:t>
      </w:r>
      <w:r w:rsidR="00646428" w:rsidRPr="00070F82">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5"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3CE9B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5"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1F0094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6"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C9DE3E7"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w:t>
      </w:r>
      <w:r w:rsidRPr="005F7115">
        <w:rPr>
          <w:rFonts w:ascii="Arial" w:eastAsia="Times New Roman" w:hAnsi="Arial" w:cs="Arial"/>
          <w:sz w:val="24"/>
          <w:szCs w:val="24"/>
          <w:lang w:eastAsia="pt-BR"/>
        </w:rPr>
        <w:lastRenderedPageBreak/>
        <w:t xml:space="preserve">obrigações previstos na </w:t>
      </w:r>
      <w:hyperlink r:id="rId37"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74E6748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38"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602A5A" w:rsidRPr="00602A5A">
        <w:rPr>
          <w:rFonts w:ascii="Arial" w:eastAsia="Times New Roman" w:hAnsi="Arial" w:cs="Arial"/>
          <w:sz w:val="24"/>
          <w:szCs w:val="24"/>
          <w:lang w:eastAsia="pt-BR"/>
        </w:rPr>
        <w:t>.</w:t>
      </w:r>
    </w:p>
    <w:p w14:paraId="09723F6E" w14:textId="66B48BF1"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empresas que invistam em pesquisa e no desenvolvimento de tecnologia no País;</w:t>
      </w:r>
    </w:p>
    <w:p w14:paraId="40B3D573" w14:textId="174DDB6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39"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376983C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7DCFBF4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18E23D3A"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prazo de </w:t>
      </w:r>
      <w:r w:rsidR="009E3246" w:rsidRPr="000462B1">
        <w:rPr>
          <w:rFonts w:ascii="Arial" w:eastAsia="Times New Roman" w:hAnsi="Arial" w:cs="Arial"/>
          <w:b/>
          <w:bCs/>
          <w:sz w:val="24"/>
          <w:szCs w:val="24"/>
          <w:lang w:eastAsia="pt-BR"/>
        </w:rPr>
        <w:t>3</w:t>
      </w:r>
      <w:r w:rsidR="00762A7B" w:rsidRPr="000462B1">
        <w:rPr>
          <w:rFonts w:ascii="Arial" w:eastAsia="Times New Roman" w:hAnsi="Arial" w:cs="Arial"/>
          <w:b/>
          <w:bCs/>
          <w:sz w:val="24"/>
          <w:szCs w:val="24"/>
          <w:lang w:eastAsia="pt-BR"/>
        </w:rPr>
        <w:t xml:space="preserve"> </w:t>
      </w:r>
      <w:r w:rsidR="008D7475" w:rsidRPr="000462B1">
        <w:rPr>
          <w:rFonts w:ascii="Arial" w:eastAsia="Times New Roman" w:hAnsi="Arial" w:cs="Arial"/>
          <w:b/>
          <w:bCs/>
          <w:sz w:val="24"/>
          <w:szCs w:val="24"/>
          <w:lang w:eastAsia="pt-BR"/>
        </w:rPr>
        <w:t>(</w:t>
      </w:r>
      <w:r w:rsidR="009E3246" w:rsidRPr="000462B1">
        <w:rPr>
          <w:rFonts w:ascii="Arial" w:eastAsia="Times New Roman" w:hAnsi="Arial" w:cs="Arial"/>
          <w:b/>
          <w:bCs/>
          <w:sz w:val="24"/>
          <w:szCs w:val="24"/>
          <w:lang w:eastAsia="pt-BR"/>
        </w:rPr>
        <w:t>trê</w:t>
      </w:r>
      <w:r w:rsidR="00762A7B" w:rsidRPr="000462B1">
        <w:rPr>
          <w:rFonts w:ascii="Arial" w:eastAsia="Times New Roman" w:hAnsi="Arial" w:cs="Arial"/>
          <w:b/>
          <w:bCs/>
          <w:sz w:val="24"/>
          <w:szCs w:val="24"/>
          <w:lang w:eastAsia="pt-BR"/>
        </w:rPr>
        <w:t>s</w:t>
      </w:r>
      <w:r w:rsidR="008D7475" w:rsidRPr="000462B1">
        <w:rPr>
          <w:rFonts w:ascii="Arial" w:eastAsia="Times New Roman" w:hAnsi="Arial" w:cs="Arial"/>
          <w:b/>
          <w:bCs/>
          <w:sz w:val="24"/>
          <w:szCs w:val="24"/>
          <w:lang w:eastAsia="pt-BR"/>
        </w:rPr>
        <w:t>)</w:t>
      </w:r>
      <w:r w:rsidR="00D81D9E" w:rsidRPr="000462B1">
        <w:rPr>
          <w:rFonts w:ascii="Arial" w:eastAsia="Times New Roman" w:hAnsi="Arial" w:cs="Arial"/>
          <w:b/>
          <w:bCs/>
          <w:sz w:val="24"/>
          <w:szCs w:val="24"/>
          <w:lang w:eastAsia="pt-BR"/>
        </w:rPr>
        <w:t xml:space="preserve"> </w:t>
      </w:r>
      <w:r w:rsidRPr="000462B1">
        <w:rPr>
          <w:rFonts w:ascii="Arial" w:eastAsia="Times New Roman" w:hAnsi="Arial" w:cs="Arial"/>
          <w:b/>
          <w:bCs/>
          <w:sz w:val="24"/>
          <w:szCs w:val="24"/>
          <w:lang w:eastAsia="pt-BR"/>
        </w:rPr>
        <w:t>horas</w:t>
      </w:r>
      <w:r w:rsidRPr="00070F8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461C82">
        <w:rPr>
          <w:rFonts w:ascii="Arial" w:eastAsia="Times New Roman" w:hAnsi="Arial" w:cs="Arial"/>
          <w:color w:val="0000FF"/>
          <w:sz w:val="24"/>
          <w:szCs w:val="24"/>
          <w:u w:val="single"/>
          <w:lang w:eastAsia="pt-BR"/>
        </w:rPr>
        <w:t>6.12</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8"/>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684740C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0"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B743F1">
        <w:rPr>
          <w:rFonts w:ascii="Arial" w:eastAsia="Times New Roman" w:hAnsi="Arial" w:cs="Arial"/>
          <w:color w:val="0000FF"/>
          <w:sz w:val="24"/>
          <w:szCs w:val="24"/>
          <w:u w:val="single"/>
          <w:lang w:eastAsia="pt-BR"/>
        </w:rPr>
        <w:t>2.7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496E98" w:rsidRDefault="00646428" w:rsidP="00833065">
      <w:pPr>
        <w:spacing w:after="240" w:line="240" w:lineRule="auto"/>
        <w:ind w:left="120"/>
        <w:jc w:val="both"/>
        <w:rPr>
          <w:rFonts w:ascii="Arial" w:eastAsia="Times New Roman" w:hAnsi="Arial" w:cs="Arial"/>
          <w:color w:val="000000"/>
          <w:sz w:val="24"/>
          <w:szCs w:val="24"/>
          <w:lang w:eastAsia="pt-BR"/>
        </w:rPr>
      </w:pPr>
      <w:r w:rsidRPr="00496E98">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496E98"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6E98">
        <w:rPr>
          <w:rFonts w:ascii="Arial" w:eastAsia="Times New Roman" w:hAnsi="Arial" w:cs="Arial"/>
          <w:sz w:val="24"/>
          <w:szCs w:val="24"/>
          <w:lang w:eastAsia="pt-BR"/>
        </w:rPr>
        <w:t xml:space="preserve">A </w:t>
      </w:r>
      <w:r w:rsidRPr="00496E98">
        <w:rPr>
          <w:rFonts w:ascii="Arial" w:eastAsia="Times New Roman" w:hAnsi="Arial" w:cs="Arial"/>
          <w:color w:val="000000"/>
          <w:sz w:val="24"/>
          <w:szCs w:val="24"/>
          <w:lang w:eastAsia="pt-BR"/>
        </w:rPr>
        <w:t>consulta</w:t>
      </w:r>
      <w:r w:rsidRPr="00496E98">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496E9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6E98">
        <w:rPr>
          <w:rFonts w:ascii="Arial" w:eastAsia="Times New Roman" w:hAnsi="Arial" w:cs="Arial"/>
          <w:color w:val="000000"/>
          <w:sz w:val="24"/>
          <w:szCs w:val="24"/>
          <w:lang w:eastAsia="pt-BR"/>
        </w:rPr>
        <w:t xml:space="preserve">Para a </w:t>
      </w:r>
      <w:r w:rsidRPr="00496E98">
        <w:rPr>
          <w:rFonts w:ascii="Arial" w:eastAsia="Times New Roman" w:hAnsi="Arial" w:cs="Arial"/>
          <w:sz w:val="24"/>
          <w:szCs w:val="24"/>
          <w:lang w:eastAsia="pt-BR"/>
        </w:rPr>
        <w:t>consulta</w:t>
      </w:r>
      <w:r w:rsidRPr="00496E98">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2DA5409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496E98">
        <w:rPr>
          <w:rFonts w:ascii="Arial" w:eastAsia="Times New Roman" w:hAnsi="Arial" w:cs="Arial"/>
          <w:color w:val="000000"/>
          <w:sz w:val="24"/>
          <w:szCs w:val="24"/>
          <w:lang w:eastAsia="pt-BR"/>
        </w:rPr>
        <w:t xml:space="preserve">A </w:t>
      </w:r>
      <w:r w:rsidRPr="00496E98">
        <w:rPr>
          <w:rFonts w:ascii="Arial" w:eastAsia="Times New Roman" w:hAnsi="Arial" w:cs="Arial"/>
          <w:sz w:val="24"/>
          <w:szCs w:val="24"/>
          <w:lang w:eastAsia="pt-BR"/>
        </w:rPr>
        <w:t>consulta</w:t>
      </w:r>
      <w:r w:rsidRPr="00496E98">
        <w:rPr>
          <w:rFonts w:ascii="Arial" w:eastAsia="Times New Roman" w:hAnsi="Arial" w:cs="Arial"/>
          <w:color w:val="000000"/>
          <w:sz w:val="24"/>
          <w:szCs w:val="24"/>
          <w:lang w:eastAsia="pt-BR"/>
        </w:rPr>
        <w:t xml:space="preserve"> aos cadastros será realizada em nome da pessoa física ou da empresa licitante </w:t>
      </w:r>
      <w:proofErr w:type="gramStart"/>
      <w:r w:rsidRPr="00496E98">
        <w:rPr>
          <w:rFonts w:ascii="Arial" w:eastAsia="Times New Roman" w:hAnsi="Arial" w:cs="Arial"/>
          <w:color w:val="000000"/>
          <w:sz w:val="24"/>
          <w:szCs w:val="24"/>
          <w:lang w:eastAsia="pt-BR"/>
        </w:rPr>
        <w:t>e também</w:t>
      </w:r>
      <w:proofErr w:type="gramEnd"/>
      <w:r w:rsidRPr="00496E98">
        <w:rPr>
          <w:rFonts w:ascii="Arial" w:eastAsia="Times New Roman" w:hAnsi="Arial" w:cs="Arial"/>
          <w:color w:val="000000"/>
          <w:sz w:val="24"/>
          <w:szCs w:val="24"/>
          <w:lang w:eastAsia="pt-BR"/>
        </w:rPr>
        <w:t xml:space="preserve"> de seu sócio majoritário, </w:t>
      </w:r>
      <w:r w:rsidR="00632C51" w:rsidRPr="00496E98">
        <w:rPr>
          <w:rFonts w:ascii="Arial" w:eastAsia="Times New Roman" w:hAnsi="Arial" w:cs="Arial"/>
          <w:color w:val="000000"/>
          <w:sz w:val="24"/>
          <w:szCs w:val="24"/>
          <w:lang w:eastAsia="pt-BR"/>
        </w:rPr>
        <w:t>se houver</w:t>
      </w:r>
      <w:r w:rsidR="00CB25FC" w:rsidRPr="00496E98">
        <w:rPr>
          <w:rFonts w:ascii="Arial" w:eastAsia="Times New Roman" w:hAnsi="Arial" w:cs="Arial"/>
          <w:color w:val="000000"/>
          <w:sz w:val="24"/>
          <w:szCs w:val="24"/>
          <w:lang w:eastAsia="pt-BR"/>
        </w:rPr>
        <w:t xml:space="preserve">, </w:t>
      </w:r>
      <w:r w:rsidRPr="00496E98">
        <w:rPr>
          <w:rFonts w:ascii="Arial" w:eastAsia="Times New Roman" w:hAnsi="Arial" w:cs="Arial"/>
          <w:color w:val="000000"/>
          <w:sz w:val="24"/>
          <w:szCs w:val="24"/>
          <w:lang w:eastAsia="pt-BR"/>
        </w:rPr>
        <w:t>por força</w:t>
      </w:r>
      <w:r w:rsidRPr="00070F82">
        <w:rPr>
          <w:rFonts w:ascii="Arial" w:eastAsia="Times New Roman" w:hAnsi="Arial" w:cs="Arial"/>
          <w:color w:val="000000"/>
          <w:sz w:val="24"/>
          <w:szCs w:val="24"/>
          <w:lang w:eastAsia="pt-BR"/>
        </w:rPr>
        <w:t xml:space="preserve"> da vedação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7A37A60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A76475">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3AB3FB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1F6C2E9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BF76BD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265BD77D"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57536D">
        <w:rPr>
          <w:rFonts w:ascii="Arial" w:eastAsia="Times New Roman" w:hAnsi="Arial" w:cs="Arial"/>
          <w:color w:val="0000FF"/>
          <w:sz w:val="24"/>
          <w:szCs w:val="24"/>
          <w:u w:val="single"/>
          <w:lang w:eastAsia="pt-BR"/>
        </w:rPr>
        <w:t>2.5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57536D">
        <w:rPr>
          <w:rFonts w:ascii="Arial" w:eastAsia="Times New Roman" w:hAnsi="Arial" w:cs="Arial"/>
          <w:color w:val="0000FF"/>
          <w:sz w:val="24"/>
          <w:szCs w:val="24"/>
          <w:u w:val="single"/>
          <w:lang w:eastAsia="pt-BR"/>
        </w:rPr>
        <w:t>3.4</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683AF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4"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4335A70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9514F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62CE0FC5" w14:textId="486059F8" w:rsidR="009514F9" w:rsidRPr="00496E98"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6E98">
        <w:rPr>
          <w:rFonts w:ascii="Arial" w:eastAsia="Times New Roman" w:hAnsi="Arial" w:cs="Arial"/>
          <w:sz w:val="24"/>
          <w:szCs w:val="24"/>
          <w:lang w:eastAsia="pt-BR"/>
        </w:rPr>
        <w:t>não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1"/>
    </w:p>
    <w:p w14:paraId="26C8200F" w14:textId="027AE4FD" w:rsidR="00646428" w:rsidRPr="00D72309" w:rsidRDefault="00807165" w:rsidP="00833065">
      <w:pPr>
        <w:pStyle w:val="PargrafodaLista"/>
        <w:numPr>
          <w:ilvl w:val="1"/>
          <w:numId w:val="1"/>
        </w:numPr>
        <w:spacing w:after="240" w:line="240" w:lineRule="auto"/>
        <w:ind w:left="0" w:firstLine="0"/>
        <w:contextualSpacing w:val="0"/>
        <w:jc w:val="both"/>
        <w:rPr>
          <w:rFonts w:ascii="Agency FB" w:eastAsia="Times New Roman" w:hAnsi="Agency FB" w:cs="Arial"/>
          <w:sz w:val="24"/>
          <w:szCs w:val="24"/>
          <w:lang w:eastAsia="pt-BR"/>
        </w:rPr>
      </w:pPr>
      <w:bookmarkStart w:id="22" w:name="_Ref181799198"/>
      <w:r w:rsidRPr="00D72309">
        <w:rPr>
          <w:rFonts w:ascii="Arial" w:eastAsia="Times New Roman" w:hAnsi="Arial" w:cs="Arial"/>
          <w:color w:val="000000"/>
          <w:sz w:val="24"/>
          <w:szCs w:val="24"/>
          <w:lang w:eastAsia="pt-BR"/>
        </w:rPr>
        <w:t>Nesta contratação</w:t>
      </w:r>
      <w:r w:rsidR="00646428" w:rsidRPr="00D72309">
        <w:rPr>
          <w:rFonts w:ascii="Arial" w:eastAsia="Times New Roman" w:hAnsi="Arial" w:cs="Arial"/>
          <w:color w:val="000000"/>
          <w:sz w:val="24"/>
          <w:szCs w:val="24"/>
          <w:lang w:eastAsia="pt-BR"/>
        </w:rPr>
        <w:t>, além das disposições do</w:t>
      </w:r>
      <w:r w:rsidR="00A945BD" w:rsidRPr="00D72309">
        <w:rPr>
          <w:rFonts w:ascii="Arial" w:eastAsia="Times New Roman" w:hAnsi="Arial" w:cs="Arial"/>
          <w:color w:val="000000"/>
          <w:sz w:val="24"/>
          <w:szCs w:val="24"/>
          <w:lang w:eastAsia="pt-BR"/>
        </w:rPr>
        <w:t>s</w:t>
      </w:r>
      <w:r w:rsidR="00646428" w:rsidRPr="00D72309">
        <w:rPr>
          <w:rFonts w:ascii="Arial" w:eastAsia="Times New Roman" w:hAnsi="Arial" w:cs="Arial"/>
          <w:color w:val="000000"/>
          <w:sz w:val="24"/>
          <w:szCs w:val="24"/>
          <w:lang w:eastAsia="pt-BR"/>
        </w:rPr>
        <w:t xml:space="preserve"> subite</w:t>
      </w:r>
      <w:r w:rsidR="00A945BD" w:rsidRPr="00D72309">
        <w:rPr>
          <w:rFonts w:ascii="Arial" w:eastAsia="Times New Roman" w:hAnsi="Arial" w:cs="Arial"/>
          <w:color w:val="000000"/>
          <w:sz w:val="24"/>
          <w:szCs w:val="24"/>
          <w:lang w:eastAsia="pt-BR"/>
        </w:rPr>
        <w:t>ns</w:t>
      </w:r>
      <w:r w:rsidR="00646428" w:rsidRPr="00D72309">
        <w:rPr>
          <w:rFonts w:ascii="Arial" w:eastAsia="Times New Roman" w:hAnsi="Arial" w:cs="Arial"/>
          <w:color w:val="000000"/>
          <w:sz w:val="24"/>
          <w:szCs w:val="24"/>
          <w:lang w:eastAsia="pt-BR"/>
        </w:rPr>
        <w:t xml:space="preserve"> </w:t>
      </w:r>
      <w:r w:rsidR="00206A4A" w:rsidRPr="00D72309">
        <w:rPr>
          <w:rFonts w:ascii="Arial" w:eastAsia="Times New Roman" w:hAnsi="Arial" w:cs="Arial"/>
          <w:color w:val="0000FF"/>
          <w:sz w:val="24"/>
          <w:szCs w:val="24"/>
          <w:u w:val="single"/>
          <w:lang w:eastAsia="pt-BR"/>
        </w:rPr>
        <w:fldChar w:fldCharType="begin"/>
      </w:r>
      <w:r w:rsidR="00206A4A" w:rsidRPr="00D72309">
        <w:rPr>
          <w:rFonts w:ascii="Arial" w:eastAsia="Times New Roman" w:hAnsi="Arial" w:cs="Arial"/>
          <w:color w:val="0000FF"/>
          <w:sz w:val="24"/>
          <w:szCs w:val="24"/>
          <w:u w:val="single"/>
          <w:lang w:eastAsia="pt-BR"/>
        </w:rPr>
        <w:instrText xml:space="preserve"> REF _Ref145334184 \r \h  \* MERGEFORMAT </w:instrText>
      </w:r>
      <w:r w:rsidR="00206A4A" w:rsidRPr="00D72309">
        <w:rPr>
          <w:rFonts w:ascii="Arial" w:eastAsia="Times New Roman" w:hAnsi="Arial" w:cs="Arial"/>
          <w:color w:val="0000FF"/>
          <w:sz w:val="24"/>
          <w:szCs w:val="24"/>
          <w:u w:val="single"/>
          <w:lang w:eastAsia="pt-BR"/>
        </w:rPr>
      </w:r>
      <w:r w:rsidR="00206A4A" w:rsidRPr="00D72309">
        <w:rPr>
          <w:rFonts w:ascii="Arial" w:eastAsia="Times New Roman" w:hAnsi="Arial" w:cs="Arial"/>
          <w:color w:val="0000FF"/>
          <w:sz w:val="24"/>
          <w:szCs w:val="24"/>
          <w:u w:val="single"/>
          <w:lang w:eastAsia="pt-BR"/>
        </w:rPr>
        <w:fldChar w:fldCharType="separate"/>
      </w:r>
      <w:r w:rsidR="006360E4" w:rsidRPr="00D72309">
        <w:rPr>
          <w:rFonts w:ascii="Arial" w:eastAsia="Times New Roman" w:hAnsi="Arial" w:cs="Arial"/>
          <w:color w:val="0000FF"/>
          <w:sz w:val="24"/>
          <w:szCs w:val="24"/>
          <w:u w:val="single"/>
          <w:lang w:eastAsia="pt-BR"/>
        </w:rPr>
        <w:t>6.6</w:t>
      </w:r>
      <w:r w:rsidR="00206A4A" w:rsidRPr="00D72309">
        <w:rPr>
          <w:rFonts w:ascii="Arial" w:eastAsia="Times New Roman" w:hAnsi="Arial" w:cs="Arial"/>
          <w:color w:val="0000FF"/>
          <w:sz w:val="24"/>
          <w:szCs w:val="24"/>
          <w:u w:val="single"/>
          <w:lang w:eastAsia="pt-BR"/>
        </w:rPr>
        <w:fldChar w:fldCharType="end"/>
      </w:r>
      <w:r w:rsidR="00F8078C" w:rsidRPr="00D72309">
        <w:rPr>
          <w:rFonts w:ascii="Arial" w:eastAsia="Times New Roman" w:hAnsi="Arial" w:cs="Arial"/>
          <w:color w:val="000000"/>
          <w:sz w:val="24"/>
          <w:szCs w:val="24"/>
          <w:lang w:eastAsia="pt-BR"/>
        </w:rPr>
        <w:t xml:space="preserve"> </w:t>
      </w:r>
      <w:r w:rsidR="00187154" w:rsidRPr="00D72309">
        <w:rPr>
          <w:rFonts w:ascii="Arial" w:eastAsia="Times New Roman" w:hAnsi="Arial" w:cs="Arial"/>
          <w:color w:val="000000"/>
          <w:sz w:val="24"/>
          <w:szCs w:val="24"/>
          <w:lang w:eastAsia="pt-BR"/>
        </w:rPr>
        <w:t xml:space="preserve">e </w:t>
      </w:r>
      <w:r w:rsidR="00187154" w:rsidRPr="00D72309">
        <w:rPr>
          <w:rFonts w:ascii="Arial" w:eastAsia="Times New Roman" w:hAnsi="Arial" w:cs="Arial"/>
          <w:color w:val="0000FF"/>
          <w:sz w:val="24"/>
          <w:szCs w:val="24"/>
          <w:u w:val="single"/>
          <w:lang w:eastAsia="pt-BR"/>
        </w:rPr>
        <w:fldChar w:fldCharType="begin"/>
      </w:r>
      <w:r w:rsidR="00187154" w:rsidRPr="00D72309">
        <w:rPr>
          <w:rFonts w:ascii="Arial" w:eastAsia="Times New Roman" w:hAnsi="Arial" w:cs="Arial"/>
          <w:color w:val="0000FF"/>
          <w:sz w:val="24"/>
          <w:szCs w:val="24"/>
          <w:u w:val="single"/>
          <w:lang w:eastAsia="pt-BR"/>
        </w:rPr>
        <w:instrText xml:space="preserve"> REF _Ref145317868 \r \h  \* MERGEFORMAT </w:instrText>
      </w:r>
      <w:r w:rsidR="00187154" w:rsidRPr="00D72309">
        <w:rPr>
          <w:rFonts w:ascii="Arial" w:eastAsia="Times New Roman" w:hAnsi="Arial" w:cs="Arial"/>
          <w:color w:val="0000FF"/>
          <w:sz w:val="24"/>
          <w:szCs w:val="24"/>
          <w:u w:val="single"/>
          <w:lang w:eastAsia="pt-BR"/>
        </w:rPr>
      </w:r>
      <w:r w:rsidR="00187154" w:rsidRPr="00D72309">
        <w:rPr>
          <w:rFonts w:ascii="Arial" w:eastAsia="Times New Roman" w:hAnsi="Arial" w:cs="Arial"/>
          <w:color w:val="0000FF"/>
          <w:sz w:val="24"/>
          <w:szCs w:val="24"/>
          <w:u w:val="single"/>
          <w:lang w:eastAsia="pt-BR"/>
        </w:rPr>
        <w:fldChar w:fldCharType="separate"/>
      </w:r>
      <w:r w:rsidR="006360E4" w:rsidRPr="00D72309">
        <w:rPr>
          <w:rFonts w:ascii="Arial" w:eastAsia="Times New Roman" w:hAnsi="Arial" w:cs="Arial"/>
          <w:color w:val="0000FF"/>
          <w:sz w:val="24"/>
          <w:szCs w:val="24"/>
          <w:u w:val="single"/>
          <w:lang w:eastAsia="pt-BR"/>
        </w:rPr>
        <w:t>6.7</w:t>
      </w:r>
      <w:r w:rsidR="00187154" w:rsidRPr="00D72309">
        <w:rPr>
          <w:rFonts w:ascii="Arial" w:eastAsia="Times New Roman" w:hAnsi="Arial" w:cs="Arial"/>
          <w:color w:val="0000FF"/>
          <w:sz w:val="24"/>
          <w:szCs w:val="24"/>
          <w:u w:val="single"/>
          <w:lang w:eastAsia="pt-BR"/>
        </w:rPr>
        <w:fldChar w:fldCharType="end"/>
      </w:r>
      <w:r w:rsidR="00646428" w:rsidRPr="00D72309">
        <w:rPr>
          <w:rFonts w:ascii="Arial" w:eastAsia="Times New Roman" w:hAnsi="Arial" w:cs="Arial"/>
          <w:color w:val="000000"/>
          <w:sz w:val="24"/>
          <w:szCs w:val="24"/>
          <w:lang w:eastAsia="pt-BR"/>
        </w:rPr>
        <w:t xml:space="preserve"> a análise de exequibilidade e sobrepreço considerará o seguinte:</w:t>
      </w:r>
      <w:r w:rsidR="001A4398" w:rsidRPr="00D72309">
        <w:rPr>
          <w:rFonts w:ascii="Arial" w:eastAsia="Times New Roman" w:hAnsi="Arial" w:cs="Arial"/>
          <w:color w:val="000000"/>
          <w:sz w:val="24"/>
          <w:szCs w:val="24"/>
          <w:lang w:eastAsia="pt-BR"/>
        </w:rPr>
        <w:t xml:space="preserve">  </w:t>
      </w:r>
      <w:bookmarkEnd w:id="22"/>
    </w:p>
    <w:p w14:paraId="6682A116" w14:textId="6016BB65" w:rsidR="00646428" w:rsidRPr="0006341A"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6341A">
        <w:rPr>
          <w:rFonts w:ascii="Arial" w:eastAsia="Times New Roman" w:hAnsi="Arial" w:cs="Arial"/>
          <w:color w:val="000000"/>
          <w:sz w:val="24"/>
          <w:szCs w:val="24"/>
          <w:lang w:eastAsia="pt-BR"/>
        </w:rPr>
        <w:t>No regime</w:t>
      </w:r>
      <w:r w:rsidR="005F5283" w:rsidRPr="0006341A">
        <w:rPr>
          <w:rFonts w:ascii="Arial" w:eastAsia="Times New Roman" w:hAnsi="Arial" w:cs="Arial"/>
          <w:color w:val="000000"/>
          <w:sz w:val="24"/>
          <w:szCs w:val="24"/>
          <w:lang w:eastAsia="pt-BR"/>
        </w:rPr>
        <w:t xml:space="preserve"> </w:t>
      </w:r>
      <w:r w:rsidR="000246D8" w:rsidRPr="0006341A">
        <w:rPr>
          <w:rFonts w:ascii="Arial" w:eastAsia="Times New Roman" w:hAnsi="Arial" w:cs="Arial"/>
          <w:color w:val="000000"/>
          <w:sz w:val="24"/>
          <w:szCs w:val="24"/>
          <w:lang w:eastAsia="pt-BR"/>
        </w:rPr>
        <w:t xml:space="preserve">de </w:t>
      </w:r>
      <w:r w:rsidRPr="0006341A">
        <w:rPr>
          <w:rFonts w:ascii="Arial" w:eastAsia="Times New Roman" w:hAnsi="Arial" w:cs="Arial"/>
          <w:color w:val="000000"/>
          <w:sz w:val="24"/>
          <w:szCs w:val="24"/>
          <w:lang w:eastAsia="pt-BR"/>
        </w:rPr>
        <w:t>empreitada por preço global, a caracterização do sobrepreço se dará pela superação do valor global estimado</w:t>
      </w:r>
      <w:r w:rsidR="000C2334" w:rsidRPr="0006341A">
        <w:rPr>
          <w:rFonts w:ascii="Arial" w:eastAsia="Times New Roman" w:hAnsi="Arial" w:cs="Arial"/>
          <w:color w:val="000000"/>
          <w:sz w:val="24"/>
          <w:szCs w:val="24"/>
          <w:lang w:eastAsia="pt-BR"/>
        </w:rPr>
        <w:t>.</w:t>
      </w:r>
    </w:p>
    <w:p w14:paraId="4AEA9DED" w14:textId="0362659D" w:rsidR="00646428" w:rsidRPr="00D72309" w:rsidRDefault="00116B6A" w:rsidP="00C2503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72309">
        <w:rPr>
          <w:rFonts w:ascii="Arial" w:eastAsia="Times New Roman" w:hAnsi="Arial" w:cs="Arial"/>
          <w:color w:val="000000"/>
          <w:sz w:val="24"/>
          <w:szCs w:val="24"/>
          <w:lang w:eastAsia="pt-BR"/>
        </w:rPr>
        <w:t>S</w:t>
      </w:r>
      <w:r w:rsidR="00646428" w:rsidRPr="00D72309">
        <w:rPr>
          <w:rFonts w:ascii="Arial" w:eastAsia="Times New Roman" w:hAnsi="Arial" w:cs="Arial"/>
          <w:color w:val="000000"/>
          <w:sz w:val="24"/>
          <w:szCs w:val="24"/>
          <w:lang w:eastAsia="pt-BR"/>
        </w:rPr>
        <w:t>erão consideradas inexequíveis as propostas cujos valores forem inferiores a 75% (setenta e cinco por cento) do valor orçado pela Administração, independentemente do regime de execução, sem prejuízo do disposto no item</w:t>
      </w:r>
      <w:r w:rsidR="00147689" w:rsidRPr="00D72309">
        <w:rPr>
          <w:rFonts w:ascii="Arial" w:eastAsia="Times New Roman" w:hAnsi="Arial" w:cs="Arial"/>
          <w:color w:val="000000"/>
          <w:sz w:val="24"/>
          <w:szCs w:val="24"/>
          <w:lang w:eastAsia="pt-BR"/>
        </w:rPr>
        <w:t xml:space="preserve"> </w:t>
      </w:r>
      <w:r w:rsidR="008F2E8C" w:rsidRPr="00D72309">
        <w:rPr>
          <w:rFonts w:ascii="Arial" w:eastAsia="Times New Roman" w:hAnsi="Arial" w:cs="Arial"/>
          <w:color w:val="0000FF"/>
          <w:sz w:val="24"/>
          <w:szCs w:val="24"/>
          <w:u w:val="single"/>
          <w:lang w:eastAsia="pt-BR"/>
        </w:rPr>
        <w:fldChar w:fldCharType="begin"/>
      </w:r>
      <w:r w:rsidR="008F2E8C" w:rsidRPr="00D72309">
        <w:rPr>
          <w:rFonts w:ascii="Arial" w:eastAsia="Times New Roman" w:hAnsi="Arial" w:cs="Arial"/>
          <w:color w:val="0000FF"/>
          <w:sz w:val="24"/>
          <w:szCs w:val="24"/>
          <w:u w:val="single"/>
          <w:lang w:eastAsia="pt-BR"/>
        </w:rPr>
        <w:instrText xml:space="preserve"> REF _Ref145317868 \r \h </w:instrText>
      </w:r>
      <w:r w:rsidR="00DF1F06" w:rsidRPr="00D72309">
        <w:rPr>
          <w:rFonts w:ascii="Arial" w:eastAsia="Times New Roman" w:hAnsi="Arial" w:cs="Arial"/>
          <w:color w:val="0000FF"/>
          <w:sz w:val="24"/>
          <w:szCs w:val="24"/>
          <w:u w:val="single"/>
          <w:lang w:eastAsia="pt-BR"/>
        </w:rPr>
        <w:instrText xml:space="preserve"> \* MERGEFORMAT </w:instrText>
      </w:r>
      <w:r w:rsidR="008F2E8C" w:rsidRPr="00D72309">
        <w:rPr>
          <w:rFonts w:ascii="Arial" w:eastAsia="Times New Roman" w:hAnsi="Arial" w:cs="Arial"/>
          <w:color w:val="0000FF"/>
          <w:sz w:val="24"/>
          <w:szCs w:val="24"/>
          <w:u w:val="single"/>
          <w:lang w:eastAsia="pt-BR"/>
        </w:rPr>
      </w:r>
      <w:r w:rsidR="008F2E8C" w:rsidRPr="00D72309">
        <w:rPr>
          <w:rFonts w:ascii="Arial" w:eastAsia="Times New Roman" w:hAnsi="Arial" w:cs="Arial"/>
          <w:color w:val="0000FF"/>
          <w:sz w:val="24"/>
          <w:szCs w:val="24"/>
          <w:u w:val="single"/>
          <w:lang w:eastAsia="pt-BR"/>
        </w:rPr>
        <w:fldChar w:fldCharType="separate"/>
      </w:r>
      <w:r w:rsidR="0071390F" w:rsidRPr="00D72309">
        <w:rPr>
          <w:rFonts w:ascii="Arial" w:eastAsia="Times New Roman" w:hAnsi="Arial" w:cs="Arial"/>
          <w:color w:val="0000FF"/>
          <w:sz w:val="24"/>
          <w:szCs w:val="24"/>
          <w:u w:val="single"/>
          <w:lang w:eastAsia="pt-BR"/>
        </w:rPr>
        <w:t>6.7</w:t>
      </w:r>
      <w:r w:rsidR="008F2E8C" w:rsidRPr="00D72309">
        <w:rPr>
          <w:rFonts w:ascii="Arial" w:eastAsia="Times New Roman" w:hAnsi="Arial" w:cs="Arial"/>
          <w:color w:val="0000FF"/>
          <w:sz w:val="24"/>
          <w:szCs w:val="24"/>
          <w:u w:val="single"/>
          <w:lang w:eastAsia="pt-BR"/>
        </w:rPr>
        <w:fldChar w:fldCharType="end"/>
      </w:r>
      <w:r w:rsidR="00646428" w:rsidRPr="00D72309">
        <w:rPr>
          <w:rFonts w:ascii="Arial" w:eastAsia="Times New Roman" w:hAnsi="Arial" w:cs="Arial"/>
          <w:color w:val="000000"/>
          <w:sz w:val="24"/>
          <w:szCs w:val="24"/>
          <w:lang w:eastAsia="pt-BR"/>
        </w:rPr>
        <w:t>.</w:t>
      </w:r>
    </w:p>
    <w:p w14:paraId="25B96BBC" w14:textId="28E133A5" w:rsidR="00646428" w:rsidRPr="00D7230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72309">
        <w:rPr>
          <w:rFonts w:ascii="Arial" w:eastAsia="Times New Roman" w:hAnsi="Arial" w:cs="Arial"/>
          <w:color w:val="000000"/>
          <w:sz w:val="24"/>
          <w:szCs w:val="24"/>
          <w:lang w:eastAsia="pt-BR"/>
        </w:rPr>
        <w:t>Será exigida garantia adicional do licitante vencedor cuja proposta for inferior a 85% (oitenta e cinco por cento) do valor orçado pela Administração, equivalente à diferença entre este último e o valor da proposta, sem prejuízo</w:t>
      </w:r>
      <w:r w:rsidRPr="00D72309">
        <w:rPr>
          <w:rFonts w:ascii="Arial" w:eastAsia="Times New Roman" w:hAnsi="Arial" w:cs="Arial"/>
          <w:sz w:val="24"/>
          <w:szCs w:val="24"/>
          <w:lang w:eastAsia="pt-BR"/>
        </w:rPr>
        <w:t xml:space="preserve"> das demais garantias exigíveis de acordo com a Lei.</w:t>
      </w:r>
    </w:p>
    <w:p w14:paraId="3E85FD57" w14:textId="3554DAAF" w:rsidR="00BC1552" w:rsidRPr="00D72309" w:rsidRDefault="00BC1552" w:rsidP="001212F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3" w:name="_Hlk179909225"/>
      <w:r w:rsidRPr="00D72309">
        <w:rPr>
          <w:rFonts w:ascii="Arial" w:eastAsia="Times New Roman" w:hAnsi="Arial" w:cs="Arial"/>
          <w:color w:val="000000"/>
          <w:sz w:val="24"/>
          <w:szCs w:val="24"/>
          <w:lang w:eastAsia="pt-BR"/>
        </w:rPr>
        <w:t>Homologado</w:t>
      </w:r>
      <w:r w:rsidRPr="00D72309">
        <w:rPr>
          <w:rFonts w:ascii="Arial" w:eastAsia="Times New Roman" w:hAnsi="Arial" w:cs="Arial"/>
          <w:sz w:val="24"/>
          <w:szCs w:val="24"/>
          <w:lang w:eastAsia="pt-BR"/>
        </w:rPr>
        <w:t xml:space="preserve"> o procedimento licitatório, o licitante vencedor deverá apresentar a garantia adicional antes da assinatura do contrato.</w:t>
      </w:r>
      <w:bookmarkEnd w:id="23"/>
    </w:p>
    <w:p w14:paraId="556E092B" w14:textId="5D1430C8" w:rsidR="001B3C96" w:rsidRPr="00D72309"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72309">
        <w:rPr>
          <w:rFonts w:ascii="Arial" w:eastAsia="Times New Roman" w:hAnsi="Arial" w:cs="Arial"/>
          <w:sz w:val="24"/>
          <w:szCs w:val="24"/>
          <w:lang w:eastAsia="pt-BR"/>
        </w:rPr>
        <w:t>A garantia adicional</w:t>
      </w:r>
      <w:r w:rsidR="00B824B5" w:rsidRPr="00D72309">
        <w:rPr>
          <w:rFonts w:ascii="Arial" w:eastAsia="Times New Roman" w:hAnsi="Arial" w:cs="Arial"/>
          <w:sz w:val="24"/>
          <w:szCs w:val="24"/>
          <w:lang w:eastAsia="pt-BR"/>
        </w:rPr>
        <w:t xml:space="preserve"> será apresentada</w:t>
      </w:r>
      <w:r w:rsidRPr="00D72309">
        <w:rPr>
          <w:rFonts w:ascii="Arial" w:eastAsia="Times New Roman" w:hAnsi="Arial" w:cs="Arial"/>
          <w:sz w:val="24"/>
          <w:szCs w:val="24"/>
          <w:lang w:eastAsia="pt-BR"/>
        </w:rPr>
        <w:t xml:space="preserve"> dentre as modalidades previstas no </w:t>
      </w:r>
      <w:r w:rsidRPr="00D72309">
        <w:rPr>
          <w:rFonts w:ascii="Arial" w:eastAsia="Times New Roman" w:hAnsi="Arial" w:cs="Arial"/>
          <w:color w:val="000000"/>
          <w:sz w:val="24"/>
          <w:szCs w:val="24"/>
          <w:lang w:eastAsia="pt-BR"/>
        </w:rPr>
        <w:t>art</w:t>
      </w:r>
      <w:r w:rsidRPr="00D72309">
        <w:rPr>
          <w:rFonts w:ascii="Arial" w:eastAsia="Times New Roman" w:hAnsi="Arial" w:cs="Arial"/>
          <w:sz w:val="24"/>
          <w:szCs w:val="24"/>
          <w:lang w:eastAsia="pt-BR"/>
        </w:rPr>
        <w:t xml:space="preserve">. 96, § 1º, da </w:t>
      </w:r>
      <w:hyperlink r:id="rId45" w:history="1">
        <w:r w:rsidR="007C61CE" w:rsidRPr="00D72309">
          <w:rPr>
            <w:rStyle w:val="Hyperlink"/>
            <w:rFonts w:ascii="Arial" w:eastAsia="Times New Roman" w:hAnsi="Arial" w:cs="Arial"/>
            <w:sz w:val="24"/>
            <w:szCs w:val="24"/>
            <w:lang w:eastAsia="pt-BR"/>
          </w:rPr>
          <w:t>Lei n. 14.133/2021</w:t>
        </w:r>
      </w:hyperlink>
      <w:r w:rsidRPr="00D72309">
        <w:rPr>
          <w:rFonts w:ascii="Arial" w:eastAsia="Times New Roman" w:hAnsi="Arial" w:cs="Arial"/>
          <w:sz w:val="24"/>
          <w:szCs w:val="24"/>
          <w:lang w:eastAsia="pt-BR"/>
        </w:rPr>
        <w:t>, cuja opção cabe ao licitante vencedor.</w:t>
      </w:r>
    </w:p>
    <w:p w14:paraId="7C29F0AA" w14:textId="21B94D16" w:rsidR="001B3C96" w:rsidRPr="00D72309"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72309">
        <w:rPr>
          <w:rFonts w:ascii="Arial" w:eastAsia="Times New Roman" w:hAnsi="Arial" w:cs="Arial"/>
          <w:sz w:val="24"/>
          <w:szCs w:val="24"/>
          <w:lang w:eastAsia="pt-BR"/>
        </w:rPr>
        <w:t xml:space="preserve">Aplicam-se, por analogia, as disposições dos artigos 96 a 102 da </w:t>
      </w:r>
      <w:hyperlink r:id="rId46" w:history="1">
        <w:r w:rsidR="00C429A7" w:rsidRPr="00D72309">
          <w:rPr>
            <w:rStyle w:val="Hyperlink"/>
            <w:rFonts w:ascii="Arial" w:eastAsia="Times New Roman" w:hAnsi="Arial" w:cs="Arial"/>
            <w:sz w:val="24"/>
            <w:szCs w:val="24"/>
            <w:lang w:eastAsia="pt-BR"/>
          </w:rPr>
          <w:t>Lei n. 14.133/2021</w:t>
        </w:r>
      </w:hyperlink>
      <w:r w:rsidRPr="00D72309">
        <w:rPr>
          <w:rFonts w:ascii="Arial" w:eastAsia="Times New Roman" w:hAnsi="Arial" w:cs="Arial"/>
          <w:sz w:val="24"/>
          <w:szCs w:val="24"/>
          <w:lang w:eastAsia="pt-BR"/>
        </w:rPr>
        <w:t>, no que couber.</w:t>
      </w:r>
    </w:p>
    <w:p w14:paraId="7002B559" w14:textId="38E323D3" w:rsidR="001B3C96" w:rsidRPr="00D72309"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72309">
        <w:rPr>
          <w:rFonts w:ascii="Arial" w:eastAsia="Times New Roman" w:hAnsi="Arial" w:cs="Arial"/>
          <w:sz w:val="24"/>
          <w:szCs w:val="24"/>
          <w:lang w:eastAsia="pt-BR"/>
        </w:rPr>
        <w:t>As demais regras aplicáveis constam do Termo de Referência.</w:t>
      </w:r>
    </w:p>
    <w:p w14:paraId="64100850" w14:textId="6C54BB6F" w:rsidR="00646428" w:rsidRPr="00D7230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72309">
        <w:rPr>
          <w:rFonts w:ascii="Arial" w:eastAsia="Times New Roman" w:hAnsi="Arial" w:cs="Arial"/>
          <w:color w:val="000000"/>
          <w:sz w:val="24"/>
          <w:szCs w:val="24"/>
          <w:lang w:eastAsia="pt-BR"/>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3040A2" w:rsidRPr="00D72309">
        <w:rPr>
          <w:rFonts w:ascii="Arial" w:eastAsia="Times New Roman" w:hAnsi="Arial" w:cs="Arial"/>
          <w:color w:val="000000"/>
          <w:sz w:val="24"/>
          <w:szCs w:val="24"/>
          <w:lang w:eastAsia="pt-BR"/>
        </w:rPr>
        <w:t>p</w:t>
      </w:r>
      <w:r w:rsidRPr="00D72309">
        <w:rPr>
          <w:rFonts w:ascii="Arial" w:eastAsia="Times New Roman" w:hAnsi="Arial" w:cs="Arial"/>
          <w:color w:val="000000"/>
          <w:sz w:val="24"/>
          <w:szCs w:val="24"/>
          <w:lang w:eastAsia="pt-BR"/>
        </w:rPr>
        <w:t>lanilha por ele elaborada, com os respectivos valores adequados ao valor final da sua proposta, sob pena de não aceitação da proposta.</w:t>
      </w:r>
    </w:p>
    <w:p w14:paraId="561BCB43" w14:textId="3AA6870C" w:rsidR="00646428" w:rsidRPr="00D72309" w:rsidRDefault="005760CF"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4" w:name="_Ref145318051"/>
      <w:r w:rsidRPr="00D72309">
        <w:rPr>
          <w:rFonts w:ascii="Arial" w:eastAsia="Times New Roman" w:hAnsi="Arial" w:cs="Arial"/>
          <w:color w:val="000000"/>
          <w:sz w:val="24"/>
          <w:szCs w:val="24"/>
          <w:lang w:eastAsia="pt-BR"/>
        </w:rPr>
        <w:lastRenderedPageBreak/>
        <w:t>Nesta contratação</w:t>
      </w:r>
      <w:r w:rsidR="00646428" w:rsidRPr="00D72309">
        <w:rPr>
          <w:rFonts w:ascii="Arial" w:eastAsia="Times New Roman" w:hAnsi="Arial" w:cs="Arial"/>
          <w:color w:val="000000"/>
          <w:sz w:val="24"/>
          <w:szCs w:val="24"/>
          <w:lang w:eastAsia="pt-BR"/>
        </w:rPr>
        <w:t>, o licitante classificado em primeiro lugar será convocado a apresentar à Administração, por meio eletrônico, no prazo previsto no subitem</w:t>
      </w:r>
      <w:r w:rsidR="0028196B" w:rsidRPr="00D72309">
        <w:rPr>
          <w:rFonts w:ascii="Arial" w:eastAsia="Times New Roman" w:hAnsi="Arial" w:cs="Arial"/>
          <w:color w:val="000000"/>
          <w:sz w:val="24"/>
          <w:szCs w:val="24"/>
          <w:lang w:eastAsia="pt-BR"/>
        </w:rPr>
        <w:t xml:space="preserve"> </w:t>
      </w:r>
      <w:r w:rsidR="00D21967" w:rsidRPr="00D72309">
        <w:rPr>
          <w:rFonts w:ascii="Arial" w:eastAsia="Times New Roman" w:hAnsi="Arial" w:cs="Arial"/>
          <w:color w:val="0000FF"/>
          <w:sz w:val="24"/>
          <w:szCs w:val="24"/>
          <w:u w:val="single"/>
          <w:lang w:eastAsia="pt-BR"/>
        </w:rPr>
        <w:fldChar w:fldCharType="begin"/>
      </w:r>
      <w:r w:rsidR="00D21967" w:rsidRPr="00D72309">
        <w:rPr>
          <w:rFonts w:ascii="Arial" w:eastAsia="Times New Roman" w:hAnsi="Arial" w:cs="Arial"/>
          <w:color w:val="0000FF"/>
          <w:sz w:val="24"/>
          <w:szCs w:val="24"/>
          <w:u w:val="single"/>
          <w:lang w:eastAsia="pt-BR"/>
        </w:rPr>
        <w:instrText xml:space="preserve"> REF _Ref145317973 \r \h </w:instrText>
      </w:r>
      <w:r w:rsidR="006E133E" w:rsidRPr="00D72309">
        <w:rPr>
          <w:rFonts w:ascii="Arial" w:eastAsia="Times New Roman" w:hAnsi="Arial" w:cs="Arial"/>
          <w:color w:val="0000FF"/>
          <w:sz w:val="24"/>
          <w:szCs w:val="24"/>
          <w:u w:val="single"/>
          <w:lang w:eastAsia="pt-BR"/>
        </w:rPr>
        <w:instrText xml:space="preserve"> \* MERGEFORMAT </w:instrText>
      </w:r>
      <w:r w:rsidR="00D21967" w:rsidRPr="00D72309">
        <w:rPr>
          <w:rFonts w:ascii="Arial" w:eastAsia="Times New Roman" w:hAnsi="Arial" w:cs="Arial"/>
          <w:color w:val="0000FF"/>
          <w:sz w:val="24"/>
          <w:szCs w:val="24"/>
          <w:u w:val="single"/>
          <w:lang w:eastAsia="pt-BR"/>
        </w:rPr>
      </w:r>
      <w:r w:rsidR="00D21967" w:rsidRPr="00D72309">
        <w:rPr>
          <w:rFonts w:ascii="Arial" w:eastAsia="Times New Roman" w:hAnsi="Arial" w:cs="Arial"/>
          <w:color w:val="0000FF"/>
          <w:sz w:val="24"/>
          <w:szCs w:val="24"/>
          <w:u w:val="single"/>
          <w:lang w:eastAsia="pt-BR"/>
        </w:rPr>
        <w:fldChar w:fldCharType="separate"/>
      </w:r>
      <w:r w:rsidR="0071390F" w:rsidRPr="00D72309">
        <w:rPr>
          <w:rFonts w:ascii="Arial" w:eastAsia="Times New Roman" w:hAnsi="Arial" w:cs="Arial"/>
          <w:color w:val="0000FF"/>
          <w:sz w:val="24"/>
          <w:szCs w:val="24"/>
          <w:u w:val="single"/>
          <w:lang w:eastAsia="pt-BR"/>
        </w:rPr>
        <w:t>5.22</w:t>
      </w:r>
      <w:r w:rsidR="00D21967" w:rsidRPr="00D72309">
        <w:rPr>
          <w:rFonts w:ascii="Arial" w:eastAsia="Times New Roman" w:hAnsi="Arial" w:cs="Arial"/>
          <w:color w:val="0000FF"/>
          <w:sz w:val="24"/>
          <w:szCs w:val="24"/>
          <w:u w:val="single"/>
          <w:lang w:eastAsia="pt-BR"/>
        </w:rPr>
        <w:fldChar w:fldCharType="end"/>
      </w:r>
      <w:r w:rsidR="00646428" w:rsidRPr="00D72309">
        <w:rPr>
          <w:rFonts w:ascii="Arial" w:eastAsia="Times New Roman" w:hAnsi="Arial" w:cs="Arial"/>
          <w:color w:val="000000"/>
          <w:sz w:val="24"/>
          <w:szCs w:val="24"/>
          <w:lang w:eastAsia="pt-BR"/>
        </w:rPr>
        <w:t xml:space="preserve">, a proposta e as planilhas com indicação dos quantitativos e dos custos unitários, conforme modelos constantes do </w:t>
      </w:r>
      <w:r w:rsidR="00F2743F" w:rsidRPr="00D72309">
        <w:rPr>
          <w:rFonts w:ascii="Arial" w:eastAsia="Times New Roman" w:hAnsi="Arial" w:cs="Arial"/>
          <w:color w:val="000000"/>
          <w:sz w:val="24"/>
          <w:szCs w:val="24"/>
          <w:lang w:eastAsia="pt-BR"/>
        </w:rPr>
        <w:t>A</w:t>
      </w:r>
      <w:r w:rsidR="00646428" w:rsidRPr="00D72309">
        <w:rPr>
          <w:rFonts w:ascii="Arial" w:eastAsia="Times New Roman" w:hAnsi="Arial" w:cs="Arial"/>
          <w:color w:val="000000"/>
          <w:sz w:val="24"/>
          <w:szCs w:val="24"/>
          <w:lang w:eastAsia="pt-BR"/>
        </w:rPr>
        <w:t xml:space="preserve">nexo </w:t>
      </w:r>
      <w:r w:rsidR="00A7717D" w:rsidRPr="00D72309">
        <w:rPr>
          <w:rFonts w:ascii="Arial" w:eastAsia="Times New Roman" w:hAnsi="Arial" w:cs="Arial"/>
          <w:sz w:val="24"/>
          <w:szCs w:val="24"/>
          <w:lang w:eastAsia="pt-BR"/>
        </w:rPr>
        <w:t>III</w:t>
      </w:r>
      <w:r w:rsidR="00646428" w:rsidRPr="00D72309">
        <w:rPr>
          <w:rFonts w:ascii="Arial" w:eastAsia="Times New Roman" w:hAnsi="Arial" w:cs="Arial"/>
          <w:color w:val="000000"/>
          <w:sz w:val="24"/>
          <w:szCs w:val="24"/>
          <w:lang w:eastAsia="pt-BR"/>
        </w:rPr>
        <w:t xml:space="preserve">, bem como com detalhamento </w:t>
      </w:r>
      <w:r w:rsidR="009A45B5" w:rsidRPr="00D72309">
        <w:rPr>
          <w:rFonts w:ascii="Arial" w:eastAsia="Times New Roman" w:hAnsi="Arial" w:cs="Arial"/>
          <w:color w:val="000000"/>
          <w:sz w:val="24"/>
          <w:szCs w:val="24"/>
          <w:lang w:eastAsia="pt-BR"/>
        </w:rPr>
        <w:t>d</w:t>
      </w:r>
      <w:r w:rsidR="00794F0B">
        <w:rPr>
          <w:rFonts w:ascii="Arial" w:eastAsia="Times New Roman" w:hAnsi="Arial" w:cs="Arial"/>
          <w:color w:val="000000"/>
          <w:sz w:val="24"/>
          <w:szCs w:val="24"/>
          <w:lang w:eastAsia="pt-BR"/>
        </w:rPr>
        <w:t>a composição</w:t>
      </w:r>
      <w:r w:rsidR="00EA28FA">
        <w:rPr>
          <w:rFonts w:ascii="Arial" w:eastAsia="Times New Roman" w:hAnsi="Arial" w:cs="Arial"/>
          <w:color w:val="000000"/>
          <w:sz w:val="24"/>
          <w:szCs w:val="24"/>
          <w:lang w:eastAsia="pt-BR"/>
        </w:rPr>
        <w:t xml:space="preserve"> d</w:t>
      </w:r>
      <w:r w:rsidR="009A45B5" w:rsidRPr="00D72309">
        <w:rPr>
          <w:rFonts w:ascii="Arial" w:eastAsia="Times New Roman" w:hAnsi="Arial" w:cs="Arial"/>
          <w:color w:val="000000"/>
          <w:sz w:val="24"/>
          <w:szCs w:val="24"/>
          <w:lang w:eastAsia="pt-BR"/>
        </w:rPr>
        <w:t xml:space="preserve">o </w:t>
      </w:r>
      <w:r w:rsidR="009A45B5" w:rsidRPr="0006341A">
        <w:rPr>
          <w:rFonts w:ascii="Arial" w:eastAsia="Times New Roman" w:hAnsi="Arial" w:cs="Arial"/>
          <w:color w:val="000000"/>
          <w:sz w:val="24"/>
          <w:szCs w:val="24"/>
          <w:lang w:eastAsia="pt-BR"/>
        </w:rPr>
        <w:t xml:space="preserve">Fator K, </w:t>
      </w:r>
      <w:r w:rsidR="00EA28FA" w:rsidRPr="0006341A">
        <w:rPr>
          <w:rFonts w:ascii="Arial" w:eastAsia="Times New Roman" w:hAnsi="Arial" w:cs="Arial"/>
          <w:color w:val="000000"/>
          <w:sz w:val="24"/>
          <w:szCs w:val="24"/>
          <w:lang w:eastAsia="pt-BR"/>
        </w:rPr>
        <w:t>da Taxa de Remuneração das Despesas Específicas (</w:t>
      </w:r>
      <w:r w:rsidR="009A45B5" w:rsidRPr="0006341A">
        <w:rPr>
          <w:rFonts w:ascii="Arial" w:eastAsia="Times New Roman" w:hAnsi="Arial" w:cs="Arial"/>
          <w:color w:val="000000"/>
          <w:sz w:val="24"/>
          <w:szCs w:val="24"/>
          <w:lang w:eastAsia="pt-BR"/>
        </w:rPr>
        <w:t>TRDE</w:t>
      </w:r>
      <w:r w:rsidR="00EA28FA" w:rsidRPr="0006341A">
        <w:rPr>
          <w:rFonts w:ascii="Arial" w:eastAsia="Times New Roman" w:hAnsi="Arial" w:cs="Arial"/>
          <w:color w:val="000000"/>
          <w:sz w:val="24"/>
          <w:szCs w:val="24"/>
          <w:lang w:eastAsia="pt-BR"/>
        </w:rPr>
        <w:t>)</w:t>
      </w:r>
      <w:r w:rsidR="00646428" w:rsidRPr="0006341A">
        <w:rPr>
          <w:rFonts w:ascii="Arial" w:eastAsia="Times New Roman" w:hAnsi="Arial" w:cs="Arial"/>
          <w:color w:val="000000"/>
          <w:sz w:val="24"/>
          <w:szCs w:val="24"/>
          <w:lang w:eastAsia="pt-BR"/>
        </w:rPr>
        <w:t xml:space="preserve"> e dos Encargos Sociais (ES)</w:t>
      </w:r>
      <w:r w:rsidR="00646428" w:rsidRPr="00D72309">
        <w:rPr>
          <w:rFonts w:ascii="Arial" w:eastAsia="Times New Roman" w:hAnsi="Arial" w:cs="Arial"/>
          <w:color w:val="000000"/>
          <w:sz w:val="24"/>
          <w:szCs w:val="24"/>
          <w:lang w:eastAsia="pt-BR"/>
        </w:rPr>
        <w:t>, com os respectivos valores adequados ao valor final da proposta melhor classificada, admitida a utilização dos preços unitários, no caso de empreitada por preço global, exclusivamente para eventuais adequações indispensáveis no cronograma físico-financeiro e para balizar excepcional aditamento posterior do contrato.</w:t>
      </w:r>
      <w:bookmarkEnd w:id="24"/>
    </w:p>
    <w:p w14:paraId="0351C041" w14:textId="634274C8" w:rsidR="00646428" w:rsidRPr="00D72309"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D72309">
        <w:rPr>
          <w:rFonts w:ascii="Arial" w:eastAsia="Times New Roman" w:hAnsi="Arial" w:cs="Arial"/>
          <w:color w:val="000000"/>
          <w:sz w:val="24"/>
          <w:szCs w:val="24"/>
          <w:lang w:eastAsia="pt-BR"/>
        </w:rPr>
        <w:t>O prazo estabelecido no subitem</w:t>
      </w:r>
      <w:r w:rsidR="006E133E" w:rsidRPr="00D72309">
        <w:rPr>
          <w:rFonts w:ascii="Arial" w:eastAsia="Times New Roman" w:hAnsi="Arial" w:cs="Arial"/>
          <w:color w:val="000000"/>
          <w:sz w:val="24"/>
          <w:szCs w:val="24"/>
          <w:lang w:eastAsia="pt-BR"/>
        </w:rPr>
        <w:t xml:space="preserve"> </w:t>
      </w:r>
      <w:r w:rsidR="00DE02F9" w:rsidRPr="00D72309">
        <w:rPr>
          <w:rFonts w:ascii="Arial" w:eastAsia="Times New Roman" w:hAnsi="Arial" w:cs="Arial"/>
          <w:color w:val="0000FF"/>
          <w:sz w:val="24"/>
          <w:szCs w:val="24"/>
          <w:u w:val="single"/>
          <w:lang w:eastAsia="pt-BR"/>
        </w:rPr>
        <w:fldChar w:fldCharType="begin"/>
      </w:r>
      <w:r w:rsidR="00DE02F9" w:rsidRPr="00D72309">
        <w:rPr>
          <w:rFonts w:ascii="Arial" w:eastAsia="Times New Roman" w:hAnsi="Arial" w:cs="Arial"/>
          <w:color w:val="0000FF"/>
          <w:sz w:val="24"/>
          <w:szCs w:val="24"/>
          <w:u w:val="single"/>
          <w:lang w:eastAsia="pt-BR"/>
        </w:rPr>
        <w:instrText xml:space="preserve"> REF _Ref145318051 \r \h  \* MERGEFORMAT </w:instrText>
      </w:r>
      <w:r w:rsidR="00DE02F9" w:rsidRPr="00D72309">
        <w:rPr>
          <w:rFonts w:ascii="Arial" w:eastAsia="Times New Roman" w:hAnsi="Arial" w:cs="Arial"/>
          <w:color w:val="0000FF"/>
          <w:sz w:val="24"/>
          <w:szCs w:val="24"/>
          <w:u w:val="single"/>
          <w:lang w:eastAsia="pt-BR"/>
        </w:rPr>
      </w:r>
      <w:r w:rsidR="00DE02F9" w:rsidRPr="00D72309">
        <w:rPr>
          <w:rFonts w:ascii="Arial" w:eastAsia="Times New Roman" w:hAnsi="Arial" w:cs="Arial"/>
          <w:color w:val="0000FF"/>
          <w:sz w:val="24"/>
          <w:szCs w:val="24"/>
          <w:u w:val="single"/>
          <w:lang w:eastAsia="pt-BR"/>
        </w:rPr>
        <w:fldChar w:fldCharType="separate"/>
      </w:r>
      <w:r w:rsidR="00D72309" w:rsidRPr="00D72309">
        <w:rPr>
          <w:rFonts w:ascii="Arial" w:eastAsia="Times New Roman" w:hAnsi="Arial" w:cs="Arial"/>
          <w:color w:val="0000FF"/>
          <w:sz w:val="24"/>
          <w:szCs w:val="24"/>
          <w:u w:val="single"/>
          <w:lang w:eastAsia="pt-BR"/>
        </w:rPr>
        <w:t>6.10.1</w:t>
      </w:r>
      <w:r w:rsidR="00DE02F9" w:rsidRPr="00D72309">
        <w:rPr>
          <w:rFonts w:ascii="Arial" w:eastAsia="Times New Roman" w:hAnsi="Arial" w:cs="Arial"/>
          <w:color w:val="0000FF"/>
          <w:sz w:val="24"/>
          <w:szCs w:val="24"/>
          <w:u w:val="single"/>
          <w:lang w:eastAsia="pt-BR"/>
        </w:rPr>
        <w:fldChar w:fldCharType="end"/>
      </w:r>
      <w:r w:rsidRPr="00D72309">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72493B34" w14:textId="3A2E2DA4" w:rsidR="00646428" w:rsidRPr="00D72309"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D72309">
        <w:rPr>
          <w:rFonts w:ascii="Arial" w:eastAsia="Times New Roman" w:hAnsi="Arial" w:cs="Arial"/>
          <w:color w:val="000000"/>
          <w:sz w:val="24"/>
          <w:szCs w:val="24"/>
          <w:lang w:eastAsia="pt-BR"/>
        </w:rPr>
        <w:t xml:space="preserve">Em caso de indisponibilidade do sistema será aceito, mediante autorização do pregoeiro, o envio da proposta adequada por meio do </w:t>
      </w:r>
      <w:r w:rsidRPr="00D72309">
        <w:rPr>
          <w:rFonts w:ascii="Arial" w:eastAsia="Times New Roman" w:hAnsi="Arial" w:cs="Arial"/>
          <w:i/>
          <w:iCs/>
          <w:color w:val="000000"/>
          <w:sz w:val="24"/>
          <w:szCs w:val="24"/>
          <w:lang w:eastAsia="pt-BR"/>
        </w:rPr>
        <w:t>e-mail</w:t>
      </w:r>
      <w:r w:rsidRPr="00D72309">
        <w:rPr>
          <w:rFonts w:ascii="Arial" w:eastAsia="Times New Roman" w:hAnsi="Arial" w:cs="Arial"/>
          <w:color w:val="000000"/>
          <w:sz w:val="24"/>
          <w:szCs w:val="24"/>
          <w:lang w:eastAsia="pt-BR"/>
        </w:rPr>
        <w:t xml:space="preserve"> </w:t>
      </w:r>
      <w:hyperlink r:id="rId47" w:history="1">
        <w:r w:rsidR="004A0AF2" w:rsidRPr="00D72309">
          <w:rPr>
            <w:rStyle w:val="Hyperlink"/>
            <w:rFonts w:ascii="Arial" w:eastAsia="Times New Roman" w:hAnsi="Arial" w:cs="Arial"/>
            <w:sz w:val="24"/>
            <w:szCs w:val="24"/>
            <w:lang w:eastAsia="pt-BR"/>
          </w:rPr>
          <w:t>admsp-suli@trf3.jus.br</w:t>
        </w:r>
      </w:hyperlink>
      <w:r w:rsidRPr="00D72309">
        <w:rPr>
          <w:rFonts w:ascii="Arial" w:eastAsia="Times New Roman" w:hAnsi="Arial" w:cs="Arial"/>
          <w:color w:val="000000"/>
          <w:sz w:val="24"/>
          <w:szCs w:val="24"/>
          <w:lang w:eastAsia="pt-BR"/>
        </w:rPr>
        <w:t>.</w:t>
      </w:r>
    </w:p>
    <w:p w14:paraId="0AB112E1" w14:textId="5D08B1ED"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5" w:name="_Ref145320889"/>
      <w:r w:rsidRPr="0006341A">
        <w:rPr>
          <w:rFonts w:ascii="Arial" w:eastAsia="Times New Roman" w:hAnsi="Arial" w:cs="Arial"/>
          <w:color w:val="000000"/>
          <w:sz w:val="24"/>
          <w:szCs w:val="24"/>
          <w:lang w:eastAsia="pt-BR"/>
        </w:rPr>
        <w:t>Erros no preenchimento</w:t>
      </w:r>
      <w:r w:rsidR="00C469D0" w:rsidRPr="0006341A">
        <w:rPr>
          <w:rFonts w:ascii="Arial" w:eastAsia="Times New Roman" w:hAnsi="Arial" w:cs="Arial"/>
          <w:color w:val="000000"/>
          <w:sz w:val="24"/>
          <w:szCs w:val="24"/>
          <w:lang w:eastAsia="pt-BR"/>
        </w:rPr>
        <w:t xml:space="preserve"> d</w:t>
      </w:r>
      <w:r w:rsidR="000C2334" w:rsidRPr="0006341A">
        <w:rPr>
          <w:rFonts w:ascii="Arial" w:eastAsia="Times New Roman" w:hAnsi="Arial" w:cs="Arial"/>
          <w:color w:val="000000"/>
          <w:sz w:val="24"/>
          <w:szCs w:val="24"/>
          <w:lang w:eastAsia="pt-BR"/>
        </w:rPr>
        <w:t>a</w:t>
      </w:r>
      <w:r w:rsidRPr="0006341A">
        <w:rPr>
          <w:rFonts w:ascii="Arial" w:eastAsia="Times New Roman" w:hAnsi="Arial" w:cs="Arial"/>
          <w:color w:val="000000"/>
          <w:sz w:val="24"/>
          <w:szCs w:val="24"/>
          <w:lang w:eastAsia="pt-BR"/>
        </w:rPr>
        <w:t xml:space="preserve"> planilha não constituem</w:t>
      </w:r>
      <w:r w:rsidRPr="00422664">
        <w:rPr>
          <w:rFonts w:ascii="Arial" w:eastAsia="Times New Roman" w:hAnsi="Arial" w:cs="Arial"/>
          <w:color w:val="000000"/>
          <w:sz w:val="24"/>
          <w:szCs w:val="24"/>
          <w:lang w:eastAsia="pt-BR"/>
        </w:rPr>
        <w:t xml:space="preserve">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0C2334">
        <w:rPr>
          <w:rFonts w:ascii="Arial" w:eastAsia="Times New Roman" w:hAnsi="Arial" w:cs="Arial"/>
          <w:color w:val="0000FF"/>
          <w:sz w:val="24"/>
          <w:szCs w:val="24"/>
          <w:u w:val="single"/>
          <w:lang w:eastAsia="pt-BR"/>
        </w:rPr>
        <w:t>5.22</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5"/>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3A089260"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8"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D3DA956"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6" w:name="_Ref145279703"/>
      <w:r w:rsidRPr="00070F82">
        <w:rPr>
          <w:rFonts w:ascii="Arial" w:eastAsia="Times New Roman" w:hAnsi="Arial" w:cs="Arial"/>
          <w:color w:val="000000"/>
          <w:sz w:val="24"/>
          <w:szCs w:val="24"/>
          <w:lang w:eastAsia="pt-BR"/>
        </w:rPr>
        <w:t>O pregoeiro</w:t>
      </w:r>
      <w:r w:rsidR="00D607CB">
        <w:rPr>
          <w:rFonts w:ascii="Arial" w:eastAsia="Times New Roman" w:hAnsi="Arial" w:cs="Arial"/>
          <w:color w:val="000000"/>
          <w:sz w:val="24"/>
          <w:szCs w:val="24"/>
          <w:lang w:eastAsia="pt-BR"/>
        </w:rPr>
        <w:t>/</w:t>
      </w:r>
      <w:r w:rsidR="00D607CB" w:rsidRPr="008162AA">
        <w:rPr>
          <w:rFonts w:ascii="Arial" w:eastAsia="Times New Roman" w:hAnsi="Arial" w:cs="Arial"/>
          <w:color w:val="000000"/>
          <w:sz w:val="24"/>
          <w:szCs w:val="24"/>
          <w:lang w:eastAsia="pt-BR"/>
        </w:rPr>
        <w:t>comissão de contratação</w:t>
      </w:r>
      <w:r w:rsidRPr="00070F82">
        <w:rPr>
          <w:rFonts w:ascii="Arial" w:eastAsia="Times New Roman" w:hAnsi="Arial" w:cs="Arial"/>
          <w:color w:val="000000"/>
          <w:sz w:val="24"/>
          <w:szCs w:val="24"/>
          <w:lang w:eastAsia="pt-BR"/>
        </w:rPr>
        <w:t xml:space="preserve">, durante a fase de julgamento das propostas, pode solicitar documento ausente, comprobatório de condição atendida pelo fornecedor quando apresentou sua proposta, com fundamento nos Acórdãos </w:t>
      </w:r>
      <w:hyperlink r:id="rId49"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7"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7"/>
      <w:r w:rsidRPr="00070F82">
        <w:rPr>
          <w:rFonts w:ascii="Arial" w:eastAsia="Times New Roman" w:hAnsi="Arial" w:cs="Arial"/>
          <w:color w:val="000000"/>
          <w:sz w:val="24"/>
          <w:szCs w:val="24"/>
          <w:lang w:eastAsia="pt-BR"/>
        </w:rPr>
        <w:t xml:space="preserve">, artigo 5º da </w:t>
      </w:r>
      <w:hyperlink r:id="rId50"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1"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6"/>
      <w:r w:rsidR="004B7D24">
        <w:rPr>
          <w:rFonts w:ascii="Arial" w:eastAsia="Times New Roman" w:hAnsi="Arial" w:cs="Arial"/>
          <w:color w:val="000000"/>
          <w:sz w:val="24"/>
          <w:szCs w:val="24"/>
          <w:lang w:eastAsia="pt-BR"/>
        </w:rPr>
        <w:t xml:space="preserve"> </w:t>
      </w:r>
    </w:p>
    <w:p w14:paraId="0F5C6575" w14:textId="31ED89E2"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0C2334">
        <w:rPr>
          <w:rFonts w:ascii="Arial" w:eastAsia="Times New Roman" w:hAnsi="Arial" w:cs="Arial"/>
          <w:color w:val="0000FF"/>
          <w:sz w:val="24"/>
          <w:szCs w:val="24"/>
          <w:u w:val="single"/>
          <w:lang w:eastAsia="pt-BR"/>
        </w:rPr>
        <w:t>5.22</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Para fins de análise da proposta quanto ao cumprimento das especificações do objeto, poderá ser colhida a manifestação escrita da área requisitante do serviço ou da área especializada no objeto.</w:t>
      </w:r>
    </w:p>
    <w:p w14:paraId="605A473B" w14:textId="3F36FEF9"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DE71AE">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8" w:name="_Ref145334744"/>
      <w:r w:rsidRPr="00070F82">
        <w:rPr>
          <w:rFonts w:ascii="Arial" w:eastAsia="Times New Roman" w:hAnsi="Arial" w:cs="Arial"/>
          <w:b/>
          <w:bCs/>
          <w:color w:val="000000"/>
          <w:sz w:val="24"/>
          <w:szCs w:val="24"/>
          <w:lang w:eastAsia="pt-BR"/>
        </w:rPr>
        <w:t>DA FASE DE HABILITAÇÃO</w:t>
      </w:r>
      <w:bookmarkEnd w:id="28"/>
      <w:r w:rsidRPr="00070F82">
        <w:rPr>
          <w:rFonts w:ascii="Arial" w:eastAsia="Times New Roman" w:hAnsi="Arial" w:cs="Arial"/>
          <w:b/>
          <w:bCs/>
          <w:color w:val="000000"/>
          <w:sz w:val="24"/>
          <w:szCs w:val="24"/>
          <w:lang w:eastAsia="pt-BR"/>
        </w:rPr>
        <w:t xml:space="preserve"> </w:t>
      </w:r>
    </w:p>
    <w:p w14:paraId="1BFE663C" w14:textId="6DC0CFD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9"/>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85BAE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53"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7AD2B37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4"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30"/>
    </w:p>
    <w:p w14:paraId="649EE917" w14:textId="6D7FCA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DE71AE">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7BD6791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380CE9F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6"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6F4836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7"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479BEB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31"/>
    </w:p>
    <w:p w14:paraId="68A05D4F" w14:textId="7529DDC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8"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E02CE6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9"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39127F5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00676649" w:rsidRPr="0006341A">
        <w:rPr>
          <w:rFonts w:ascii="Arial" w:eastAsia="Times New Roman" w:hAnsi="Arial" w:cs="Arial"/>
          <w:b/>
          <w:color w:val="000000"/>
          <w:sz w:val="24"/>
          <w:szCs w:val="24"/>
          <w:lang w:eastAsia="pt-BR"/>
        </w:rPr>
        <w:t>3</w:t>
      </w:r>
      <w:r w:rsidRPr="0006341A">
        <w:rPr>
          <w:rFonts w:ascii="Arial" w:eastAsia="Times New Roman" w:hAnsi="Arial" w:cs="Arial"/>
          <w:b/>
          <w:color w:val="000000"/>
          <w:sz w:val="24"/>
          <w:szCs w:val="24"/>
          <w:lang w:eastAsia="pt-BR"/>
        </w:rPr>
        <w:t xml:space="preserve"> </w:t>
      </w:r>
      <w:r w:rsidR="001216EA" w:rsidRPr="0006341A">
        <w:rPr>
          <w:rFonts w:ascii="Arial" w:eastAsia="Times New Roman" w:hAnsi="Arial" w:cs="Arial"/>
          <w:b/>
          <w:color w:val="000000"/>
          <w:sz w:val="24"/>
          <w:szCs w:val="24"/>
          <w:lang w:eastAsia="pt-BR"/>
        </w:rPr>
        <w:t>(</w:t>
      </w:r>
      <w:r w:rsidR="00676649" w:rsidRPr="0006341A">
        <w:rPr>
          <w:rFonts w:ascii="Arial" w:eastAsia="Times New Roman" w:hAnsi="Arial" w:cs="Arial"/>
          <w:b/>
          <w:color w:val="000000"/>
          <w:sz w:val="24"/>
          <w:szCs w:val="24"/>
          <w:lang w:eastAsia="pt-BR"/>
        </w:rPr>
        <w:t>trê</w:t>
      </w:r>
      <w:r w:rsidR="001216EA" w:rsidRPr="0006341A">
        <w:rPr>
          <w:rFonts w:ascii="Arial" w:eastAsia="Times New Roman" w:hAnsi="Arial" w:cs="Arial"/>
          <w:b/>
          <w:color w:val="000000"/>
          <w:sz w:val="24"/>
          <w:szCs w:val="24"/>
          <w:lang w:eastAsia="pt-BR"/>
        </w:rPr>
        <w:t xml:space="preserve">s) </w:t>
      </w:r>
      <w:r w:rsidRPr="0006341A">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32"/>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0069BEA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3"/>
    </w:p>
    <w:p w14:paraId="5A09D36E" w14:textId="0357D6E7"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676649">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pregoeiro/comissão de contratação poderá admitir a apresentação de novos documentos de habilitação ou a complementação de informações acerca dos documentos já apresentados pelos licitantes, no mesmo prazo desse subitem, para:</w:t>
      </w:r>
    </w:p>
    <w:p w14:paraId="46010604" w14:textId="6D76DA5A"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60"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1"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2"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3"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eﬁcácia</w:t>
      </w:r>
      <w:proofErr w:type="spellEnd"/>
      <w:r w:rsidRPr="00070F82">
        <w:rPr>
          <w:rFonts w:ascii="Arial" w:eastAsia="Times New Roman" w:hAnsi="Arial" w:cs="Arial"/>
          <w:color w:val="000000"/>
          <w:sz w:val="24"/>
          <w:szCs w:val="24"/>
          <w:lang w:eastAsia="pt-BR"/>
        </w:rPr>
        <w:t xml:space="preserve"> para fins de habilitação e classificação.</w:t>
      </w:r>
    </w:p>
    <w:p w14:paraId="2068D4B8" w14:textId="215C08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676649">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6B696F5C"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4"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w:t>
      </w:r>
      <w:r w:rsidRPr="00D616F9">
        <w:rPr>
          <w:rFonts w:ascii="Arial" w:eastAsia="Times New Roman" w:hAnsi="Arial" w:cs="Arial"/>
          <w:color w:val="000000"/>
          <w:sz w:val="24"/>
          <w:szCs w:val="24"/>
          <w:lang w:eastAsia="pt-BR"/>
        </w:rPr>
        <w:lastRenderedPageBreak/>
        <w:t>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0311990B"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4C780C04"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w:t>
      </w:r>
      <w:r w:rsidR="009B4A30">
        <w:rPr>
          <w:rFonts w:ascii="Arial" w:eastAsia="Times New Roman" w:hAnsi="Arial" w:cs="Arial"/>
          <w:sz w:val="24"/>
          <w:szCs w:val="24"/>
          <w:lang w:eastAsia="pt-BR"/>
        </w:rPr>
        <w:t xml:space="preserve"> ou</w:t>
      </w:r>
      <w:r w:rsidRPr="00D37B5D">
        <w:rPr>
          <w:rFonts w:ascii="Arial" w:eastAsia="Times New Roman" w:hAnsi="Arial" w:cs="Arial"/>
          <w:sz w:val="24"/>
          <w:szCs w:val="24"/>
          <w:lang w:eastAsia="pt-BR"/>
        </w:rPr>
        <w:t xml:space="preserve"> empresa de pequeno porte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BD7BC7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5"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6"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00A0E82" w:rsidR="00646428" w:rsidRPr="00070F82" w:rsidRDefault="00C74AEA"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w:t>
      </w:r>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70CAB36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Os recursos interpostos fora do prazo não serão conhecidos, devendo ser analisados como direito de petição nos termos do art. 5º, inciso XXXIV, alínea "a", da </w:t>
      </w:r>
      <w:hyperlink r:id="rId67"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B0412A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8"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472B8BE"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9"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7225A9"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225A9">
        <w:rPr>
          <w:rFonts w:ascii="Arial" w:eastAsia="Times New Roman" w:hAnsi="Arial" w:cs="Arial"/>
          <w:sz w:val="24"/>
          <w:szCs w:val="24"/>
          <w:lang w:eastAsia="pt-BR"/>
        </w:rPr>
        <w:t>Após a homologação, será firmado termo de contrato, ou outro instrumento equivalente.</w:t>
      </w:r>
    </w:p>
    <w:p w14:paraId="5EBB1A1F" w14:textId="466B123B" w:rsidR="00646428" w:rsidRPr="00CE64D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E64D4">
        <w:rPr>
          <w:rFonts w:ascii="Arial" w:eastAsia="Times New Roman" w:hAnsi="Arial" w:cs="Arial"/>
          <w:sz w:val="24"/>
          <w:szCs w:val="24"/>
          <w:lang w:eastAsia="pt-BR"/>
        </w:rPr>
        <w:t xml:space="preserve">O adjudicatário terá o prazo de </w:t>
      </w:r>
      <w:r w:rsidR="00557F06" w:rsidRPr="00CE64D4">
        <w:rPr>
          <w:rFonts w:ascii="Arial" w:eastAsia="Times New Roman" w:hAnsi="Arial" w:cs="Arial"/>
          <w:b/>
          <w:bCs/>
          <w:sz w:val="24"/>
          <w:szCs w:val="24"/>
          <w:lang w:eastAsia="pt-BR"/>
        </w:rPr>
        <w:t>03</w:t>
      </w:r>
      <w:r w:rsidR="00E20241" w:rsidRPr="00CE64D4">
        <w:rPr>
          <w:rFonts w:ascii="Arial" w:eastAsia="Times New Roman" w:hAnsi="Arial" w:cs="Arial"/>
          <w:b/>
          <w:bCs/>
          <w:sz w:val="24"/>
          <w:szCs w:val="24"/>
          <w:lang w:eastAsia="pt-BR"/>
        </w:rPr>
        <w:t xml:space="preserve"> </w:t>
      </w:r>
      <w:r w:rsidRPr="00CE64D4">
        <w:rPr>
          <w:rFonts w:ascii="Arial" w:eastAsia="Times New Roman" w:hAnsi="Arial" w:cs="Arial"/>
          <w:b/>
          <w:bCs/>
          <w:sz w:val="24"/>
          <w:szCs w:val="24"/>
          <w:lang w:eastAsia="pt-BR"/>
        </w:rPr>
        <w:t>(</w:t>
      </w:r>
      <w:r w:rsidR="00E20241" w:rsidRPr="00CE64D4">
        <w:rPr>
          <w:rFonts w:ascii="Arial" w:eastAsia="Times New Roman" w:hAnsi="Arial" w:cs="Arial"/>
          <w:b/>
          <w:bCs/>
          <w:sz w:val="24"/>
          <w:szCs w:val="24"/>
          <w:lang w:eastAsia="pt-BR"/>
        </w:rPr>
        <w:t>três</w:t>
      </w:r>
      <w:r w:rsidRPr="00CE64D4">
        <w:rPr>
          <w:rFonts w:ascii="Arial" w:eastAsia="Times New Roman" w:hAnsi="Arial" w:cs="Arial"/>
          <w:b/>
          <w:bCs/>
          <w:sz w:val="24"/>
          <w:szCs w:val="24"/>
          <w:lang w:eastAsia="pt-BR"/>
        </w:rPr>
        <w:t>) dias úteis</w:t>
      </w:r>
      <w:r w:rsidRPr="00CE64D4">
        <w:rPr>
          <w:rFonts w:ascii="Arial" w:eastAsia="Times New Roman" w:hAnsi="Arial" w:cs="Arial"/>
          <w:sz w:val="24"/>
          <w:szCs w:val="24"/>
          <w:lang w:eastAsia="pt-BR"/>
        </w:rPr>
        <w:t xml:space="preserve">, contados a partir da data de sua convocação, para assinar o termo de contrato, sob pena de decair o direito à contratação, sem prejuízo das sanções previstas na </w:t>
      </w:r>
      <w:hyperlink r:id="rId70" w:history="1">
        <w:r w:rsidR="00776BA8" w:rsidRPr="00CE64D4">
          <w:rPr>
            <w:rStyle w:val="Hyperlink"/>
            <w:rFonts w:ascii="Arial" w:eastAsia="Times New Roman" w:hAnsi="Arial" w:cs="Arial"/>
            <w:sz w:val="24"/>
            <w:szCs w:val="24"/>
            <w:lang w:eastAsia="pt-BR"/>
          </w:rPr>
          <w:t>Lei n. 14.133/2021</w:t>
        </w:r>
      </w:hyperlink>
      <w:r w:rsidRPr="00CE64D4">
        <w:rPr>
          <w:rFonts w:ascii="Arial" w:eastAsia="Times New Roman" w:hAnsi="Arial" w:cs="Arial"/>
          <w:sz w:val="24"/>
          <w:szCs w:val="24"/>
          <w:lang w:eastAsia="pt-BR"/>
        </w:rPr>
        <w:t xml:space="preserve"> e neste Edital e seus anexos.</w:t>
      </w:r>
    </w:p>
    <w:p w14:paraId="4AE61032" w14:textId="2009B612" w:rsidR="00646428" w:rsidRPr="00CE64D4"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E64D4">
        <w:rPr>
          <w:rFonts w:ascii="Arial" w:eastAsia="Times New Roman" w:hAnsi="Arial" w:cs="Arial"/>
          <w:sz w:val="24"/>
          <w:szCs w:val="24"/>
          <w:lang w:eastAsia="pt-BR"/>
        </w:rPr>
        <w:t xml:space="preserve">A assinatura do termo de contrato se dará mediante cadastro de usuário externo no sítio da </w:t>
      </w:r>
      <w:r w:rsidR="00E13751" w:rsidRPr="00CE64D4">
        <w:rPr>
          <w:rFonts w:ascii="Arial" w:eastAsia="Times New Roman" w:hAnsi="Arial" w:cs="Arial"/>
          <w:sz w:val="24"/>
          <w:szCs w:val="24"/>
          <w:lang w:eastAsia="pt-BR"/>
        </w:rPr>
        <w:t>Justiça Federal - Seção Judiciária de São Paulo,</w:t>
      </w:r>
      <w:r w:rsidRPr="00CE64D4">
        <w:rPr>
          <w:rFonts w:ascii="Arial" w:eastAsia="Times New Roman" w:hAnsi="Arial" w:cs="Arial"/>
          <w:sz w:val="24"/>
          <w:szCs w:val="24"/>
          <w:lang w:eastAsia="pt-BR"/>
        </w:rPr>
        <w:t xml:space="preserve"> no endereço eletrônico </w:t>
      </w:r>
      <w:hyperlink r:id="rId71" w:tooltip="Ir para o site da JFSP." w:history="1">
        <w:r w:rsidR="00E13751" w:rsidRPr="00CE64D4">
          <w:rPr>
            <w:rStyle w:val="Hyperlink"/>
            <w:rFonts w:ascii="Arial" w:eastAsia="Times New Roman" w:hAnsi="Arial" w:cs="Arial"/>
            <w:sz w:val="24"/>
            <w:szCs w:val="24"/>
            <w:lang w:eastAsia="pt-BR"/>
          </w:rPr>
          <w:t>http://www.jfsp.jus.br</w:t>
        </w:r>
      </w:hyperlink>
      <w:r w:rsidR="00E13751" w:rsidRPr="00CE64D4">
        <w:rPr>
          <w:rStyle w:val="Hyperlink"/>
          <w:rFonts w:ascii="Arial" w:hAnsi="Arial" w:cs="Arial"/>
          <w:color w:val="auto"/>
          <w:sz w:val="24"/>
          <w:szCs w:val="24"/>
          <w:u w:val="none"/>
        </w:rPr>
        <w:t>,</w:t>
      </w:r>
      <w:r w:rsidRPr="00CE64D4">
        <w:rPr>
          <w:rFonts w:ascii="Arial" w:eastAsia="Times New Roman" w:hAnsi="Arial" w:cs="Arial"/>
          <w:sz w:val="24"/>
          <w:szCs w:val="24"/>
          <w:lang w:eastAsia="pt-BR"/>
        </w:rPr>
        <w:t xml:space="preserve"> no ícone “sei! ACESSO EXTERNO SISTEMA SEI” (</w:t>
      </w:r>
      <w:r w:rsidRPr="00CE64D4">
        <w:rPr>
          <w:rFonts w:ascii="Arial" w:eastAsia="Times New Roman" w:hAnsi="Arial" w:cs="Arial"/>
          <w:i/>
          <w:iCs/>
          <w:sz w:val="24"/>
          <w:szCs w:val="24"/>
          <w:lang w:eastAsia="pt-BR"/>
        </w:rPr>
        <w:t>Link</w:t>
      </w:r>
      <w:r w:rsidRPr="00CE64D4">
        <w:rPr>
          <w:rFonts w:ascii="Arial" w:eastAsia="Times New Roman" w:hAnsi="Arial" w:cs="Arial"/>
          <w:sz w:val="24"/>
          <w:szCs w:val="24"/>
          <w:lang w:eastAsia="pt-BR"/>
        </w:rPr>
        <w:t xml:space="preserve"> para acesso:</w:t>
      </w:r>
      <w:r w:rsidR="00E13751" w:rsidRPr="00CE64D4">
        <w:rPr>
          <w:rFonts w:ascii="Arial" w:eastAsia="Times New Roman" w:hAnsi="Arial" w:cs="Arial"/>
          <w:color w:val="538135" w:themeColor="accent6" w:themeShade="BF"/>
          <w:sz w:val="24"/>
          <w:szCs w:val="24"/>
          <w:lang w:eastAsia="pt-BR"/>
        </w:rPr>
        <w:t xml:space="preserve"> </w:t>
      </w:r>
      <w:hyperlink r:id="rId72" w:history="1">
        <w:r w:rsidR="00E13751" w:rsidRPr="00CE64D4">
          <w:rPr>
            <w:rStyle w:val="Hyperlink"/>
            <w:rFonts w:ascii="Arial" w:eastAsia="Times New Roman" w:hAnsi="Arial" w:cs="Arial"/>
            <w:sz w:val="24"/>
            <w:szCs w:val="24"/>
            <w:lang w:eastAsia="pt-BR"/>
          </w:rPr>
          <w:t>SEI - Acesso Externo</w:t>
        </w:r>
      </w:hyperlink>
      <w:r w:rsidRPr="00CE64D4">
        <w:rPr>
          <w:rStyle w:val="Hyperlink"/>
          <w:color w:val="auto"/>
          <w:u w:val="none"/>
        </w:rPr>
        <w:t>).</w:t>
      </w:r>
      <w:r w:rsidRPr="00CE64D4">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CE64D4">
        <w:rPr>
          <w:rFonts w:ascii="Arial" w:eastAsia="Times New Roman" w:hAnsi="Arial" w:cs="Arial"/>
          <w:i/>
          <w:iCs/>
          <w:sz w:val="24"/>
          <w:szCs w:val="24"/>
          <w:lang w:eastAsia="pt-BR"/>
        </w:rPr>
        <w:t>e-mail</w:t>
      </w:r>
      <w:r w:rsidRPr="00CE64D4">
        <w:rPr>
          <w:rFonts w:ascii="Arial" w:eastAsia="Times New Roman" w:hAnsi="Arial" w:cs="Arial"/>
          <w:sz w:val="24"/>
          <w:szCs w:val="24"/>
          <w:lang w:eastAsia="pt-BR"/>
        </w:rPr>
        <w:t xml:space="preserve"> pessoa física.</w:t>
      </w:r>
    </w:p>
    <w:p w14:paraId="0FEAB4EB" w14:textId="15F73FE2" w:rsidR="00646428" w:rsidRPr="00CE64D4"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E64D4">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CE64D4"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E64D4">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spellStart"/>
      <w:r w:rsidRPr="00CE64D4">
        <w:rPr>
          <w:rFonts w:ascii="Arial" w:eastAsia="Times New Roman" w:hAnsi="Arial" w:cs="Arial"/>
          <w:sz w:val="24"/>
          <w:szCs w:val="24"/>
          <w:lang w:eastAsia="pt-BR"/>
        </w:rPr>
        <w:t>não-digitais</w:t>
      </w:r>
      <w:proofErr w:type="spellEnd"/>
      <w:r w:rsidRPr="00CE64D4">
        <w:rPr>
          <w:rFonts w:ascii="Arial" w:eastAsia="Times New Roman" w:hAnsi="Arial" w:cs="Arial"/>
          <w:sz w:val="24"/>
          <w:szCs w:val="24"/>
          <w:lang w:eastAsia="pt-BR"/>
        </w:rPr>
        <w:t xml:space="preserve"> no prazo de </w:t>
      </w:r>
      <w:r w:rsidR="00963758" w:rsidRPr="00CE64D4">
        <w:rPr>
          <w:rFonts w:ascii="Arial" w:eastAsia="Times New Roman" w:hAnsi="Arial" w:cs="Arial"/>
          <w:sz w:val="24"/>
          <w:szCs w:val="24"/>
          <w:lang w:eastAsia="pt-BR"/>
        </w:rPr>
        <w:t xml:space="preserve">5 </w:t>
      </w:r>
      <w:r w:rsidRPr="00CE64D4">
        <w:rPr>
          <w:rFonts w:ascii="Arial" w:eastAsia="Times New Roman" w:hAnsi="Arial" w:cs="Arial"/>
          <w:sz w:val="24"/>
          <w:szCs w:val="24"/>
          <w:lang w:eastAsia="pt-BR"/>
        </w:rPr>
        <w:t>(</w:t>
      </w:r>
      <w:r w:rsidR="00963758" w:rsidRPr="00CE64D4">
        <w:rPr>
          <w:rFonts w:ascii="Arial" w:eastAsia="Times New Roman" w:hAnsi="Arial" w:cs="Arial"/>
          <w:sz w:val="24"/>
          <w:szCs w:val="24"/>
          <w:lang w:eastAsia="pt-BR"/>
        </w:rPr>
        <w:t>cinco</w:t>
      </w:r>
      <w:r w:rsidRPr="00CE64D4">
        <w:rPr>
          <w:rFonts w:ascii="Arial" w:eastAsia="Times New Roman" w:hAnsi="Arial" w:cs="Arial"/>
          <w:sz w:val="24"/>
          <w:szCs w:val="24"/>
          <w:lang w:eastAsia="pt-BR"/>
        </w:rPr>
        <w:t xml:space="preserve">) dias úteis, contados da convocação. Caberá ao agente </w:t>
      </w:r>
      <w:r w:rsidRPr="00CE64D4">
        <w:rPr>
          <w:rFonts w:ascii="Arial" w:eastAsia="Times New Roman" w:hAnsi="Arial" w:cs="Arial"/>
          <w:sz w:val="24"/>
          <w:szCs w:val="24"/>
          <w:lang w:eastAsia="pt-BR"/>
        </w:rPr>
        <w:lastRenderedPageBreak/>
        <w:t>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4582509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4"/>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5"/>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7FF0E06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6"/>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7" w:name="_Ref145342637"/>
      <w:r w:rsidRPr="00070F82">
        <w:rPr>
          <w:rFonts w:ascii="Arial" w:eastAsia="Times New Roman" w:hAnsi="Arial" w:cs="Arial"/>
          <w:color w:val="000000"/>
          <w:sz w:val="24"/>
          <w:szCs w:val="24"/>
          <w:lang w:eastAsia="pt-BR"/>
        </w:rPr>
        <w:lastRenderedPageBreak/>
        <w:t>recusar-se, sem justificativa, a assinar o contrato ou a ata de registro de preço, ou a aceitar ou retirar o instrumento equivalente no prazo estabelecido pela Administração;</w:t>
      </w:r>
      <w:bookmarkEnd w:id="37"/>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8"/>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07"/>
      <w:r w:rsidRPr="00070F82">
        <w:rPr>
          <w:rFonts w:ascii="Arial" w:eastAsia="Times New Roman" w:hAnsi="Arial" w:cs="Arial"/>
          <w:color w:val="000000"/>
          <w:sz w:val="24"/>
          <w:szCs w:val="24"/>
          <w:lang w:eastAsia="pt-BR"/>
        </w:rPr>
        <w:t>fraudar a licitação;</w:t>
      </w:r>
      <w:bookmarkEnd w:id="39"/>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40"/>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18"/>
      <w:r w:rsidRPr="00070F82">
        <w:rPr>
          <w:rFonts w:ascii="Arial" w:eastAsia="Times New Roman" w:hAnsi="Arial" w:cs="Arial"/>
          <w:color w:val="000000"/>
          <w:sz w:val="24"/>
          <w:szCs w:val="24"/>
          <w:lang w:eastAsia="pt-BR"/>
        </w:rPr>
        <w:t>praticar atos ilícitos com vistas a frustrar os objetivos da licitação;</w:t>
      </w:r>
      <w:bookmarkEnd w:id="41"/>
    </w:p>
    <w:p w14:paraId="506720B6" w14:textId="400114E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2" w:name="_Ref145342221"/>
      <w:r w:rsidRPr="00070F82">
        <w:rPr>
          <w:rFonts w:ascii="Arial" w:eastAsia="Times New Roman" w:hAnsi="Arial" w:cs="Arial"/>
          <w:color w:val="000000"/>
          <w:sz w:val="24"/>
          <w:szCs w:val="24"/>
          <w:lang w:eastAsia="pt-BR"/>
        </w:rPr>
        <w:t xml:space="preserve">praticar ato lesivo previsto no art. 5º da </w:t>
      </w:r>
      <w:hyperlink r:id="rId73"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2"/>
    </w:p>
    <w:p w14:paraId="1F5EC521" w14:textId="3D46350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710A3B81" w:rsidR="00646428" w:rsidRPr="009A450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estimado </w:t>
      </w:r>
      <w:r w:rsidRPr="009A450E">
        <w:rPr>
          <w:rFonts w:ascii="Arial" w:eastAsia="Times New Roman" w:hAnsi="Arial" w:cs="Arial"/>
          <w:color w:val="000000"/>
          <w:sz w:val="24"/>
          <w:szCs w:val="24"/>
          <w:lang w:eastAsia="pt-BR"/>
        </w:rPr>
        <w:t xml:space="preserve">da contratação ou do item pertinente, recolhida no prazo máximo de </w:t>
      </w:r>
      <w:r w:rsidR="00BD32D3" w:rsidRPr="009A450E">
        <w:rPr>
          <w:rFonts w:ascii="Arial" w:eastAsia="Times New Roman" w:hAnsi="Arial" w:cs="Arial"/>
          <w:color w:val="000000"/>
          <w:sz w:val="24"/>
          <w:szCs w:val="24"/>
          <w:lang w:eastAsia="pt-BR"/>
        </w:rPr>
        <w:t>30 (trinta) dias</w:t>
      </w:r>
      <w:r w:rsidRPr="00070F82">
        <w:rPr>
          <w:rFonts w:ascii="Arial" w:eastAsia="Times New Roman" w:hAnsi="Arial" w:cs="Arial"/>
          <w:color w:val="000000"/>
          <w:sz w:val="24"/>
          <w:szCs w:val="24"/>
          <w:lang w:eastAsia="pt-BR"/>
        </w:rPr>
        <w:t>, a contar da com</w:t>
      </w:r>
      <w:r w:rsidRPr="009A450E">
        <w:rPr>
          <w:rFonts w:ascii="Arial" w:eastAsia="Times New Roman" w:hAnsi="Arial" w:cs="Arial"/>
          <w:color w:val="000000"/>
          <w:sz w:val="24"/>
          <w:szCs w:val="24"/>
          <w:lang w:eastAsia="pt-BR"/>
        </w:rPr>
        <w:t>unicação oficial.</w:t>
      </w:r>
    </w:p>
    <w:p w14:paraId="427E9BA7" w14:textId="1182E5DC" w:rsidR="00646428" w:rsidRPr="009A450E"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A450E">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646428" w:rsidRPr="009A450E">
        <w:rPr>
          <w:rFonts w:ascii="Arial" w:eastAsia="Times New Roman" w:hAnsi="Arial" w:cs="Arial"/>
          <w:color w:val="000000"/>
          <w:sz w:val="24"/>
          <w:szCs w:val="24"/>
          <w:lang w:eastAsia="pt-BR"/>
        </w:rPr>
        <w:t>.</w:t>
      </w:r>
    </w:p>
    <w:p w14:paraId="0E262F96" w14:textId="447E4E5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1159469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4B53E1"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6B21C408" w14:textId="6405687D" w:rsidR="004B53E1" w:rsidRPr="007842E6"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842E6">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implementados em decorrência das formas previstas </w:t>
      </w:r>
      <w:r w:rsidR="007842E6" w:rsidRPr="00070F82">
        <w:rPr>
          <w:rFonts w:ascii="Arial" w:eastAsia="Times New Roman" w:hAnsi="Arial" w:cs="Arial"/>
          <w:color w:val="000000"/>
          <w:sz w:val="24"/>
          <w:szCs w:val="24"/>
          <w:lang w:eastAsia="pt-BR"/>
        </w:rPr>
        <w:t xml:space="preserve">na </w:t>
      </w:r>
      <w:hyperlink r:id="rId75" w:history="1">
        <w:r w:rsidR="007842E6" w:rsidRPr="00B10328">
          <w:rPr>
            <w:rStyle w:val="Hyperlink"/>
            <w:rFonts w:ascii="Arial" w:eastAsia="Times New Roman" w:hAnsi="Arial" w:cs="Arial"/>
            <w:sz w:val="24"/>
            <w:szCs w:val="24"/>
            <w:lang w:eastAsia="pt-BR"/>
          </w:rPr>
          <w:t>Lei n. 14.133/2021</w:t>
        </w:r>
      </w:hyperlink>
      <w:r w:rsidRPr="007842E6">
        <w:rPr>
          <w:rFonts w:ascii="Arial" w:eastAsia="Times New Roman" w:hAnsi="Arial" w:cs="Arial"/>
          <w:color w:val="000000"/>
          <w:sz w:val="24"/>
          <w:szCs w:val="24"/>
          <w:lang w:eastAsia="pt-BR"/>
        </w:rPr>
        <w:t>.</w:t>
      </w:r>
    </w:p>
    <w:p w14:paraId="096A5EF2" w14:textId="410E8FF0" w:rsidR="004B53E1" w:rsidRPr="007842E6"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842E6">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7842E6"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842E6">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7842E6"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842E6">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7ECC43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5F8B409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489DAA1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6"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w:t>
      </w:r>
      <w:r w:rsidRPr="00070F82">
        <w:rPr>
          <w:rFonts w:ascii="Arial" w:eastAsia="Times New Roman" w:hAnsi="Arial" w:cs="Arial"/>
          <w:color w:val="000000"/>
          <w:sz w:val="24"/>
          <w:szCs w:val="24"/>
          <w:lang w:eastAsia="pt-BR"/>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E068DC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8"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9C0197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9C7AA9D"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76680586"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B4BDA8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3"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3"/>
    </w:p>
    <w:p w14:paraId="39E714AE" w14:textId="271F60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C10897">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5"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5E5E9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 xml:space="preserve">SIASG/Compras.gov.br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SIASG/Compras.gov.br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C10897"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C10897">
        <w:rPr>
          <w:rFonts w:ascii="Arial" w:eastAsia="Times New Roman" w:hAnsi="Arial" w:cs="Arial"/>
          <w:sz w:val="24"/>
          <w:szCs w:val="24"/>
          <w:lang w:eastAsia="pt-BR"/>
        </w:rPr>
        <w:t xml:space="preserve">Preliminares, o Mapa de </w:t>
      </w:r>
      <w:r w:rsidR="00176226" w:rsidRPr="00C10897">
        <w:rPr>
          <w:rFonts w:ascii="Arial" w:eastAsia="Times New Roman" w:hAnsi="Arial" w:cs="Arial"/>
          <w:sz w:val="24"/>
          <w:szCs w:val="24"/>
          <w:lang w:eastAsia="pt-BR"/>
        </w:rPr>
        <w:t>R</w:t>
      </w:r>
      <w:r w:rsidRPr="00C10897">
        <w:rPr>
          <w:rFonts w:ascii="Arial" w:eastAsia="Times New Roman" w:hAnsi="Arial" w:cs="Arial"/>
          <w:sz w:val="24"/>
          <w:szCs w:val="24"/>
          <w:lang w:eastAsia="pt-BR"/>
        </w:rPr>
        <w:t>iscos e o Mapa Comparativo de Preços.</w:t>
      </w:r>
    </w:p>
    <w:p w14:paraId="19973C98" w14:textId="541BD62B" w:rsidR="002A1EC2" w:rsidRPr="0006341A"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6341A">
        <w:rPr>
          <w:rFonts w:ascii="Arial" w:eastAsia="Times New Roman" w:hAnsi="Arial" w:cs="Arial"/>
          <w:sz w:val="24"/>
          <w:szCs w:val="24"/>
          <w:lang w:eastAsia="pt-BR"/>
        </w:rPr>
        <w:t xml:space="preserve">Nas contratações de obras e serviços de engenharia, se elaborado Projeto Básico e/ou Projeto Executivo, as especificações técnicas neles constantes prevalecerão sobre as disposições do Termo de Referência, dos demais artefatos de planejamento e sobre as informações do </w:t>
      </w:r>
      <w:r w:rsidR="001A4F28" w:rsidRPr="0006341A">
        <w:rPr>
          <w:rFonts w:ascii="Arial" w:eastAsia="Times New Roman" w:hAnsi="Arial" w:cs="Arial"/>
          <w:color w:val="000000"/>
          <w:sz w:val="24"/>
          <w:szCs w:val="24"/>
          <w:lang w:eastAsia="pt-BR"/>
        </w:rPr>
        <w:t>SIASG/Compras.gov.br</w:t>
      </w:r>
      <w:r w:rsidRPr="0006341A">
        <w:rPr>
          <w:rFonts w:ascii="Arial" w:eastAsia="Times New Roman" w:hAnsi="Arial" w:cs="Arial"/>
          <w:sz w:val="24"/>
          <w:szCs w:val="24"/>
          <w:lang w:eastAsia="pt-BR"/>
        </w:rPr>
        <w:t>.</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3D97EB6F" w:rsidR="00646428" w:rsidRPr="0006341A"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E906FB" w:rsidRPr="0006341A">
        <w:rPr>
          <w:rFonts w:ascii="Arial" w:eastAsia="Times New Roman" w:hAnsi="Arial" w:cs="Arial"/>
          <w:color w:val="000000"/>
          <w:sz w:val="24"/>
          <w:szCs w:val="24"/>
          <w:lang w:eastAsia="pt-BR"/>
        </w:rPr>
        <w:t>Divisão</w:t>
      </w:r>
      <w:r w:rsidR="009B2EC6" w:rsidRPr="0006341A">
        <w:rPr>
          <w:rFonts w:ascii="Arial" w:eastAsia="Times New Roman" w:hAnsi="Arial" w:cs="Arial"/>
          <w:color w:val="000000"/>
          <w:sz w:val="24"/>
          <w:szCs w:val="24"/>
          <w:lang w:eastAsia="pt-BR"/>
        </w:rPr>
        <w:t xml:space="preserve"> de Fiscalização de Obras e Serviços de Engenharia - DIFO</w:t>
      </w:r>
      <w:r w:rsidRPr="0006341A">
        <w:rPr>
          <w:rFonts w:ascii="Arial" w:eastAsia="Times New Roman" w:hAnsi="Arial" w:cs="Arial"/>
          <w:color w:val="000000"/>
          <w:sz w:val="24"/>
          <w:szCs w:val="24"/>
          <w:lang w:eastAsia="pt-BR"/>
        </w:rPr>
        <w:t xml:space="preserve">, situada na </w:t>
      </w:r>
      <w:r w:rsidR="009B2EC6" w:rsidRPr="0006341A">
        <w:rPr>
          <w:rFonts w:ascii="Arial" w:eastAsia="Times New Roman" w:hAnsi="Arial" w:cs="Arial"/>
          <w:color w:val="000000"/>
          <w:sz w:val="24"/>
          <w:szCs w:val="24"/>
          <w:lang w:eastAsia="pt-BR"/>
        </w:rPr>
        <w:t>Rua Peixoto Gomide</w:t>
      </w:r>
      <w:r w:rsidR="00001B35" w:rsidRPr="0006341A">
        <w:rPr>
          <w:rFonts w:ascii="Arial" w:eastAsia="Times New Roman" w:hAnsi="Arial" w:cs="Arial"/>
          <w:color w:val="000000"/>
          <w:sz w:val="24"/>
          <w:szCs w:val="24"/>
          <w:lang w:eastAsia="pt-BR"/>
        </w:rPr>
        <w:t xml:space="preserve"> n.</w:t>
      </w:r>
      <w:r w:rsidR="009B2EC6" w:rsidRPr="0006341A">
        <w:rPr>
          <w:rFonts w:ascii="Arial" w:eastAsia="Times New Roman" w:hAnsi="Arial" w:cs="Arial"/>
          <w:color w:val="000000"/>
          <w:sz w:val="24"/>
          <w:szCs w:val="24"/>
          <w:lang w:eastAsia="pt-BR"/>
        </w:rPr>
        <w:t xml:space="preserve"> 768</w:t>
      </w:r>
      <w:r w:rsidR="00320EBB" w:rsidRPr="0006341A">
        <w:rPr>
          <w:rFonts w:ascii="Arial" w:eastAsia="Times New Roman" w:hAnsi="Arial" w:cs="Arial"/>
          <w:color w:val="000000"/>
          <w:sz w:val="24"/>
          <w:szCs w:val="24"/>
          <w:lang w:eastAsia="pt-BR"/>
        </w:rPr>
        <w:t>, Jardim Paulista, São Paulo/SP</w:t>
      </w:r>
      <w:r w:rsidRPr="0006341A">
        <w:rPr>
          <w:rFonts w:ascii="Arial" w:eastAsia="Times New Roman" w:hAnsi="Arial" w:cs="Arial"/>
          <w:color w:val="000000"/>
          <w:sz w:val="24"/>
          <w:szCs w:val="24"/>
          <w:lang w:eastAsia="pt-BR"/>
        </w:rPr>
        <w:t xml:space="preserve">, </w:t>
      </w:r>
      <w:r w:rsidR="001E028B" w:rsidRPr="0006341A">
        <w:rPr>
          <w:rFonts w:ascii="Arial" w:eastAsia="Times New Roman" w:hAnsi="Arial" w:cs="Arial"/>
          <w:color w:val="000000"/>
          <w:sz w:val="24"/>
          <w:szCs w:val="24"/>
          <w:lang w:eastAsia="pt-BR"/>
        </w:rPr>
        <w:t>CEP</w:t>
      </w:r>
      <w:r w:rsidR="00710944" w:rsidRPr="0006341A">
        <w:rPr>
          <w:rFonts w:ascii="Arial" w:eastAsia="Times New Roman" w:hAnsi="Arial" w:cs="Arial"/>
          <w:color w:val="000000"/>
          <w:sz w:val="24"/>
          <w:szCs w:val="24"/>
          <w:lang w:eastAsia="pt-BR"/>
        </w:rPr>
        <w:t xml:space="preserve"> </w:t>
      </w:r>
      <w:r w:rsidR="00320EBB" w:rsidRPr="0006341A">
        <w:rPr>
          <w:rFonts w:ascii="Arial" w:eastAsia="Times New Roman" w:hAnsi="Arial" w:cs="Arial"/>
          <w:color w:val="000000"/>
          <w:sz w:val="24"/>
          <w:szCs w:val="24"/>
          <w:lang w:eastAsia="pt-BR"/>
        </w:rPr>
        <w:t>01409-</w:t>
      </w:r>
      <w:proofErr w:type="gramStart"/>
      <w:r w:rsidR="00320EBB" w:rsidRPr="0006341A">
        <w:rPr>
          <w:rFonts w:ascii="Arial" w:eastAsia="Times New Roman" w:hAnsi="Arial" w:cs="Arial"/>
          <w:color w:val="000000"/>
          <w:sz w:val="24"/>
          <w:szCs w:val="24"/>
          <w:lang w:eastAsia="pt-BR"/>
        </w:rPr>
        <w:t>903</w:t>
      </w:r>
      <w:r w:rsidR="00C3073B" w:rsidRPr="0006341A">
        <w:rPr>
          <w:rFonts w:ascii="Arial" w:eastAsia="Times New Roman" w:hAnsi="Arial" w:cs="Arial"/>
          <w:color w:val="000000"/>
          <w:sz w:val="24"/>
          <w:szCs w:val="24"/>
          <w:lang w:eastAsia="pt-BR"/>
        </w:rPr>
        <w:t>,</w:t>
      </w:r>
      <w:r w:rsidRPr="0006341A">
        <w:rPr>
          <w:rFonts w:ascii="Arial" w:eastAsia="Times New Roman" w:hAnsi="Arial" w:cs="Arial"/>
          <w:color w:val="000000"/>
          <w:sz w:val="24"/>
          <w:szCs w:val="24"/>
          <w:lang w:eastAsia="pt-BR"/>
        </w:rPr>
        <w:t>telefones</w:t>
      </w:r>
      <w:proofErr w:type="gramEnd"/>
      <w:r w:rsidRPr="0006341A">
        <w:rPr>
          <w:rFonts w:ascii="Arial" w:eastAsia="Times New Roman" w:hAnsi="Arial" w:cs="Arial"/>
          <w:color w:val="000000"/>
          <w:sz w:val="24"/>
          <w:szCs w:val="24"/>
          <w:lang w:eastAsia="pt-BR"/>
        </w:rPr>
        <w:t xml:space="preserve"> (</w:t>
      </w:r>
      <w:r w:rsidR="00320EBB" w:rsidRPr="0006341A">
        <w:rPr>
          <w:rFonts w:ascii="Arial" w:eastAsia="Times New Roman" w:hAnsi="Arial" w:cs="Arial"/>
          <w:color w:val="000000"/>
          <w:sz w:val="24"/>
          <w:szCs w:val="24"/>
          <w:lang w:eastAsia="pt-BR"/>
        </w:rPr>
        <w:t>11</w:t>
      </w:r>
      <w:r w:rsidRPr="0006341A">
        <w:rPr>
          <w:rFonts w:ascii="Arial" w:eastAsia="Times New Roman" w:hAnsi="Arial" w:cs="Arial"/>
          <w:color w:val="000000"/>
          <w:sz w:val="24"/>
          <w:szCs w:val="24"/>
          <w:lang w:eastAsia="pt-BR"/>
        </w:rPr>
        <w:t xml:space="preserve">) </w:t>
      </w:r>
      <w:r w:rsidR="00320EBB" w:rsidRPr="0006341A">
        <w:rPr>
          <w:rFonts w:ascii="Arial" w:eastAsia="Times New Roman" w:hAnsi="Arial" w:cs="Arial"/>
          <w:color w:val="000000"/>
          <w:sz w:val="24"/>
          <w:szCs w:val="24"/>
          <w:lang w:eastAsia="pt-BR"/>
        </w:rPr>
        <w:t>2172-6423</w:t>
      </w:r>
      <w:r w:rsidRPr="0006341A">
        <w:rPr>
          <w:rFonts w:ascii="Arial" w:eastAsia="Times New Roman" w:hAnsi="Arial" w:cs="Arial"/>
          <w:color w:val="000000"/>
          <w:sz w:val="24"/>
          <w:szCs w:val="24"/>
          <w:lang w:eastAsia="pt-BR"/>
        </w:rPr>
        <w:t>, ou no</w:t>
      </w:r>
      <w:r w:rsidR="003E4FE3" w:rsidRPr="0006341A">
        <w:rPr>
          <w:rFonts w:ascii="Arial" w:eastAsia="Times New Roman" w:hAnsi="Arial" w:cs="Arial"/>
          <w:color w:val="000000"/>
          <w:sz w:val="24"/>
          <w:szCs w:val="24"/>
          <w:lang w:eastAsia="pt-BR"/>
        </w:rPr>
        <w:t>s</w:t>
      </w:r>
      <w:r w:rsidRPr="0006341A">
        <w:rPr>
          <w:rFonts w:ascii="Arial" w:eastAsia="Times New Roman" w:hAnsi="Arial" w:cs="Arial"/>
          <w:color w:val="000000"/>
          <w:sz w:val="24"/>
          <w:szCs w:val="24"/>
          <w:lang w:eastAsia="pt-BR"/>
        </w:rPr>
        <w:t xml:space="preserve"> </w:t>
      </w:r>
      <w:r w:rsidRPr="0006341A">
        <w:rPr>
          <w:rFonts w:ascii="Arial" w:eastAsia="Times New Roman" w:hAnsi="Arial" w:cs="Arial"/>
          <w:i/>
          <w:iCs/>
          <w:color w:val="000000"/>
          <w:sz w:val="24"/>
          <w:szCs w:val="24"/>
          <w:lang w:eastAsia="pt-BR"/>
        </w:rPr>
        <w:t>e-mail</w:t>
      </w:r>
      <w:r w:rsidR="003E4FE3" w:rsidRPr="0006341A">
        <w:rPr>
          <w:rFonts w:ascii="Arial" w:eastAsia="Times New Roman" w:hAnsi="Arial" w:cs="Arial"/>
          <w:i/>
          <w:iCs/>
          <w:color w:val="000000"/>
          <w:sz w:val="24"/>
          <w:szCs w:val="24"/>
          <w:lang w:eastAsia="pt-BR"/>
        </w:rPr>
        <w:t>s</w:t>
      </w:r>
      <w:r w:rsidRPr="0006341A">
        <w:rPr>
          <w:rFonts w:ascii="Arial" w:eastAsia="Times New Roman" w:hAnsi="Arial" w:cs="Arial"/>
          <w:color w:val="000000"/>
          <w:sz w:val="24"/>
          <w:szCs w:val="24"/>
          <w:lang w:eastAsia="pt-BR"/>
        </w:rPr>
        <w:t xml:space="preserve"> </w:t>
      </w:r>
      <w:hyperlink r:id="rId86" w:history="1">
        <w:r w:rsidR="003E4FE3" w:rsidRPr="0006341A">
          <w:rPr>
            <w:rStyle w:val="Hyperlink"/>
            <w:rFonts w:ascii="Arial" w:eastAsia="Times New Roman" w:hAnsi="Arial" w:cs="Arial"/>
            <w:sz w:val="24"/>
            <w:szCs w:val="24"/>
            <w:lang w:eastAsia="pt-BR"/>
          </w:rPr>
          <w:t>admsp-difo@trf3.jus.br</w:t>
        </w:r>
      </w:hyperlink>
      <w:r w:rsidR="003E4FE3" w:rsidRPr="0006341A">
        <w:rPr>
          <w:rFonts w:ascii="Arial" w:eastAsia="Times New Roman" w:hAnsi="Arial" w:cs="Arial"/>
          <w:color w:val="000000"/>
          <w:sz w:val="24"/>
          <w:szCs w:val="24"/>
          <w:lang w:eastAsia="pt-BR"/>
        </w:rPr>
        <w:t xml:space="preserve"> e </w:t>
      </w:r>
      <w:hyperlink r:id="rId87" w:history="1">
        <w:r w:rsidR="00C51395" w:rsidRPr="0006341A">
          <w:rPr>
            <w:rStyle w:val="Hyperlink"/>
            <w:rFonts w:ascii="Arial" w:eastAsia="Times New Roman" w:hAnsi="Arial" w:cs="Arial"/>
            <w:sz w:val="24"/>
            <w:szCs w:val="24"/>
            <w:lang w:eastAsia="pt-BR"/>
          </w:rPr>
          <w:t>admsp-sufg@trf3.jus.br</w:t>
        </w:r>
      </w:hyperlink>
      <w:r w:rsidRPr="0006341A">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8"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9"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0"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1"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2"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3"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4D00F381"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C51395">
        <w:rPr>
          <w:rFonts w:ascii="Arial" w:eastAsia="Times New Roman" w:hAnsi="Arial" w:cs="Arial"/>
          <w:sz w:val="24"/>
          <w:szCs w:val="24"/>
          <w:lang w:eastAsia="pt-BR"/>
        </w:rPr>
        <w:t xml:space="preserve">Planilha </w:t>
      </w:r>
      <w:r w:rsidR="00C51395" w:rsidRPr="00C51395">
        <w:rPr>
          <w:rFonts w:ascii="Arial" w:eastAsia="Times New Roman" w:hAnsi="Arial" w:cs="Arial"/>
          <w:sz w:val="24"/>
          <w:szCs w:val="24"/>
          <w:lang w:eastAsia="pt-BR"/>
        </w:rPr>
        <w:t>Orçamentária</w:t>
      </w:r>
      <w:r w:rsidR="009909BE" w:rsidRPr="00C51395">
        <w:rPr>
          <w:rFonts w:ascii="Arial" w:eastAsia="Times New Roman" w:hAnsi="Arial" w:cs="Arial"/>
          <w:sz w:val="24"/>
          <w:szCs w:val="24"/>
          <w:lang w:eastAsia="pt-BR"/>
        </w:rPr>
        <w:t xml:space="preserve"> Referencia</w:t>
      </w:r>
      <w:r w:rsidR="00C51395" w:rsidRPr="00C51395">
        <w:rPr>
          <w:rFonts w:ascii="Arial" w:eastAsia="Times New Roman" w:hAnsi="Arial" w:cs="Arial"/>
          <w:sz w:val="24"/>
          <w:szCs w:val="24"/>
          <w:lang w:eastAsia="pt-BR"/>
        </w:rPr>
        <w:t>l</w:t>
      </w:r>
      <w:r w:rsidR="009909BE" w:rsidRPr="00C51395">
        <w:rPr>
          <w:rFonts w:ascii="Arial" w:eastAsia="Times New Roman" w:hAnsi="Arial" w:cs="Arial"/>
          <w:sz w:val="24"/>
          <w:szCs w:val="24"/>
          <w:lang w:eastAsia="pt-BR"/>
        </w:rPr>
        <w:t>;</w:t>
      </w:r>
      <w:r w:rsidRPr="00070F82">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b/>
      </w:r>
    </w:p>
    <w:p w14:paraId="121C2616" w14:textId="77735085" w:rsidR="00D6036C" w:rsidRDefault="009909B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I-B</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r>
      <w:r w:rsidR="00C51395">
        <w:rPr>
          <w:rFonts w:ascii="Arial" w:eastAsia="Times New Roman" w:hAnsi="Arial" w:cs="Arial"/>
          <w:sz w:val="24"/>
          <w:szCs w:val="24"/>
          <w:lang w:eastAsia="pt-BR"/>
        </w:rPr>
        <w:t>Caderno de Especificações Técnicas</w:t>
      </w:r>
      <w:r w:rsidR="00F56F15" w:rsidRPr="00C51395">
        <w:rPr>
          <w:rFonts w:ascii="Arial" w:eastAsia="Times New Roman" w:hAnsi="Arial" w:cs="Arial"/>
          <w:sz w:val="24"/>
          <w:szCs w:val="24"/>
          <w:lang w:eastAsia="pt-BR"/>
        </w:rPr>
        <w:t>;</w:t>
      </w:r>
    </w:p>
    <w:p w14:paraId="760A9A5E" w14:textId="1FEA5D12" w:rsidR="00C51395" w:rsidRPr="00070F82" w:rsidRDefault="00C51395"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w:t>
      </w:r>
      <w:r>
        <w:rPr>
          <w:rFonts w:ascii="Arial" w:eastAsia="Times New Roman" w:hAnsi="Arial" w:cs="Arial"/>
          <w:sz w:val="24"/>
          <w:szCs w:val="24"/>
          <w:lang w:eastAsia="pt-BR"/>
        </w:rPr>
        <w:t>C</w:t>
      </w:r>
      <w:r>
        <w:rPr>
          <w:rFonts w:ascii="Arial" w:eastAsia="Times New Roman" w:hAnsi="Arial" w:cs="Arial"/>
          <w:sz w:val="24"/>
          <w:szCs w:val="24"/>
          <w:lang w:eastAsia="pt-BR"/>
        </w:rPr>
        <w:tab/>
      </w:r>
      <w:r w:rsidR="00A77EB6" w:rsidRPr="00070F82">
        <w:rPr>
          <w:rFonts w:ascii="Arial" w:eastAsia="Times New Roman" w:hAnsi="Arial" w:cs="Arial"/>
          <w:color w:val="000000"/>
          <w:sz w:val="24"/>
          <w:szCs w:val="24"/>
          <w:lang w:eastAsia="pt-BR"/>
        </w:rPr>
        <w:t>–</w:t>
      </w:r>
      <w:r>
        <w:rPr>
          <w:rFonts w:ascii="Arial" w:eastAsia="Times New Roman" w:hAnsi="Arial" w:cs="Arial"/>
          <w:sz w:val="24"/>
          <w:szCs w:val="24"/>
          <w:lang w:eastAsia="pt-BR"/>
        </w:rPr>
        <w:tab/>
      </w:r>
      <w:r w:rsidR="004A3F3F">
        <w:rPr>
          <w:rFonts w:ascii="Arial" w:eastAsia="Times New Roman" w:hAnsi="Arial" w:cs="Arial"/>
          <w:sz w:val="24"/>
          <w:szCs w:val="24"/>
          <w:lang w:eastAsia="pt-BR"/>
        </w:rPr>
        <w:t>Planta Gráfica do Fórum de Ribeirão Preto;</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1EBAF516" w14:textId="164C0595" w:rsidR="00646428" w:rsidRPr="004A3F3F" w:rsidRDefault="00646428" w:rsidP="00951789">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4A3F3F">
        <w:rPr>
          <w:rFonts w:ascii="Arial" w:eastAsia="Times New Roman" w:hAnsi="Arial" w:cs="Arial"/>
          <w:color w:val="000000"/>
          <w:sz w:val="24"/>
          <w:szCs w:val="24"/>
          <w:lang w:eastAsia="pt-BR"/>
        </w:rPr>
        <w:t xml:space="preserve">ANEXO IV </w:t>
      </w:r>
      <w:r w:rsidR="00B61112" w:rsidRPr="004A3F3F">
        <w:rPr>
          <w:rFonts w:ascii="Arial" w:eastAsia="Times New Roman" w:hAnsi="Arial" w:cs="Arial"/>
          <w:color w:val="000000"/>
          <w:sz w:val="24"/>
          <w:szCs w:val="24"/>
          <w:lang w:eastAsia="pt-BR"/>
        </w:rPr>
        <w:tab/>
      </w:r>
      <w:r w:rsidRPr="004A3F3F">
        <w:rPr>
          <w:rFonts w:ascii="Arial" w:eastAsia="Times New Roman" w:hAnsi="Arial" w:cs="Arial"/>
          <w:color w:val="000000"/>
          <w:sz w:val="24"/>
          <w:szCs w:val="24"/>
          <w:lang w:eastAsia="pt-BR"/>
        </w:rPr>
        <w:t xml:space="preserve">– </w:t>
      </w:r>
      <w:r w:rsidR="00B61112" w:rsidRPr="004A3F3F">
        <w:rPr>
          <w:rFonts w:ascii="Arial" w:eastAsia="Times New Roman" w:hAnsi="Arial" w:cs="Arial"/>
          <w:color w:val="000000"/>
          <w:sz w:val="24"/>
          <w:szCs w:val="24"/>
          <w:lang w:eastAsia="pt-BR"/>
        </w:rPr>
        <w:tab/>
      </w:r>
      <w:r w:rsidRPr="004A3F3F">
        <w:rPr>
          <w:rFonts w:ascii="Arial" w:eastAsia="Times New Roman" w:hAnsi="Arial" w:cs="Arial"/>
          <w:color w:val="000000"/>
          <w:sz w:val="24"/>
          <w:szCs w:val="24"/>
          <w:lang w:eastAsia="pt-BR"/>
        </w:rPr>
        <w:t>Minuta de</w:t>
      </w:r>
      <w:r w:rsidR="004C4813" w:rsidRPr="004A3F3F">
        <w:rPr>
          <w:rFonts w:ascii="Arial" w:eastAsia="Times New Roman" w:hAnsi="Arial" w:cs="Arial"/>
          <w:color w:val="000000"/>
          <w:sz w:val="24"/>
          <w:szCs w:val="24"/>
          <w:lang w:eastAsia="pt-BR"/>
        </w:rPr>
        <w:t xml:space="preserve"> Contrato</w:t>
      </w:r>
      <w:r w:rsidR="007B47A5" w:rsidRPr="004A3F3F">
        <w:rPr>
          <w:rFonts w:ascii="Arial" w:eastAsia="Times New Roman" w:hAnsi="Arial" w:cs="Arial"/>
          <w:color w:val="000000"/>
          <w:sz w:val="24"/>
          <w:szCs w:val="24"/>
          <w:lang w:eastAsia="pt-BR"/>
        </w:rPr>
        <w:t>.</w:t>
      </w:r>
    </w:p>
    <w:p w14:paraId="4287EC5C" w14:textId="36C31BF6"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lastRenderedPageBreak/>
        <w:t>São Paulo</w:t>
      </w:r>
      <w:r w:rsidR="00646428" w:rsidRPr="00070F82">
        <w:rPr>
          <w:rFonts w:ascii="Arial" w:eastAsia="Times New Roman" w:hAnsi="Arial" w:cs="Arial"/>
          <w:color w:val="000000"/>
          <w:sz w:val="24"/>
          <w:szCs w:val="24"/>
          <w:lang w:eastAsia="pt-BR"/>
        </w:rPr>
        <w:t xml:space="preserve">, </w:t>
      </w:r>
      <w:r w:rsidR="00553239">
        <w:rPr>
          <w:rFonts w:ascii="Arial" w:eastAsia="Times New Roman" w:hAnsi="Arial" w:cs="Arial"/>
          <w:color w:val="000000"/>
          <w:sz w:val="24"/>
          <w:szCs w:val="24"/>
          <w:lang w:eastAsia="pt-BR"/>
        </w:rPr>
        <w:t>07</w:t>
      </w:r>
      <w:r w:rsidR="00646428" w:rsidRPr="00070F82">
        <w:rPr>
          <w:rFonts w:ascii="Arial" w:eastAsia="Times New Roman" w:hAnsi="Arial" w:cs="Arial"/>
          <w:color w:val="000000"/>
          <w:sz w:val="24"/>
          <w:szCs w:val="24"/>
          <w:lang w:eastAsia="pt-BR"/>
        </w:rPr>
        <w:t xml:space="preserve"> de </w:t>
      </w:r>
      <w:r w:rsidR="00553239">
        <w:rPr>
          <w:rFonts w:ascii="Arial" w:eastAsia="Times New Roman" w:hAnsi="Arial" w:cs="Arial"/>
          <w:color w:val="000000"/>
          <w:sz w:val="24"/>
          <w:szCs w:val="24"/>
          <w:lang w:eastAsia="pt-BR"/>
        </w:rPr>
        <w:t>agosto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4A3F3F">
        <w:rPr>
          <w:rFonts w:ascii="Arial" w:eastAsia="Times New Roman" w:hAnsi="Arial" w:cs="Arial"/>
          <w:color w:val="000000"/>
          <w:sz w:val="24"/>
          <w:szCs w:val="24"/>
          <w:lang w:eastAsia="pt-BR"/>
        </w:rPr>
        <w:t>.</w:t>
      </w:r>
    </w:p>
    <w:p w14:paraId="73836853" w14:textId="1631C79A" w:rsidR="00646428" w:rsidRPr="00070F82" w:rsidRDefault="00553239"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4" w:name="Anexo_II"/>
      <w:r w:rsidRPr="00070F82">
        <w:rPr>
          <w:rFonts w:ascii="Arial" w:eastAsia="Times New Roman" w:hAnsi="Arial" w:cs="Arial"/>
          <w:b/>
          <w:bCs/>
          <w:sz w:val="24"/>
          <w:szCs w:val="24"/>
          <w:lang w:eastAsia="pt-BR"/>
        </w:rPr>
        <w:t>ANEXO II</w:t>
      </w:r>
      <w:bookmarkEnd w:id="44"/>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4"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CFF671A" w14:textId="02ABBA9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DD1A0C" w:rsidRDefault="0000182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DD1A0C">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w:t>
      </w:r>
      <w:r w:rsidRPr="00070F82">
        <w:rPr>
          <w:rFonts w:ascii="Arial" w:eastAsia="Times New Roman" w:hAnsi="Arial" w:cs="Arial"/>
          <w:sz w:val="24"/>
          <w:szCs w:val="24"/>
          <w:lang w:eastAsia="pt-BR"/>
        </w:rPr>
        <w:lastRenderedPageBreak/>
        <w:t xml:space="preserve">termos da </w:t>
      </w:r>
      <w:hyperlink r:id="rId95"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62E87744"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6"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4A3F3F">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72761379" w:rsidR="00072A36" w:rsidRPr="00070F82" w:rsidRDefault="00072A3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4A3F3F">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7"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36D5EFD6"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w:t>
      </w:r>
      <w:r w:rsidRPr="00155AA2">
        <w:rPr>
          <w:rFonts w:ascii="Arial" w:eastAsia="Times New Roman" w:hAnsi="Arial" w:cs="Arial"/>
          <w:sz w:val="24"/>
          <w:szCs w:val="24"/>
          <w:lang w:eastAsia="pt-BR"/>
        </w:rPr>
        <w:t>Municipal/Distrital</w:t>
      </w:r>
      <w:r w:rsidRPr="00070F82">
        <w:rPr>
          <w:rFonts w:ascii="Arial" w:eastAsia="Times New Roman" w:hAnsi="Arial" w:cs="Arial"/>
          <w:sz w:val="24"/>
          <w:szCs w:val="24"/>
          <w:lang w:eastAsia="pt-BR"/>
        </w:rPr>
        <w:t xml:space="preserve"> relativo ao domicílio ou sede do fornecedor, pertinente ao seu ramo de atividade e compatível com o objeto contratual;</w:t>
      </w:r>
    </w:p>
    <w:p w14:paraId="199E9269" w14:textId="2BD2F6C2"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com a Fazenda </w:t>
      </w:r>
      <w:r w:rsidR="00937D78" w:rsidRPr="00155AA2">
        <w:rPr>
          <w:rFonts w:ascii="Arial" w:eastAsia="Times New Roman" w:hAnsi="Arial" w:cs="Arial"/>
          <w:sz w:val="24"/>
          <w:szCs w:val="24"/>
          <w:lang w:eastAsia="pt-BR"/>
        </w:rPr>
        <w:t>Municipal/Distrital</w:t>
      </w:r>
      <w:r w:rsidRPr="00070F82">
        <w:rPr>
          <w:rFonts w:ascii="Arial" w:eastAsia="Times New Roman" w:hAnsi="Arial" w:cs="Arial"/>
          <w:sz w:val="24"/>
          <w:szCs w:val="24"/>
          <w:lang w:eastAsia="pt-BR"/>
        </w:rPr>
        <w:t xml:space="preserve"> do domicílio ou sede do fornecedor, relativa à atividade em cujo exercício contrata ou concorre;</w:t>
      </w:r>
    </w:p>
    <w:p w14:paraId="73638E99" w14:textId="57513DBA"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w:t>
      </w:r>
      <w:r w:rsidR="00937D78" w:rsidRPr="00155AA2">
        <w:rPr>
          <w:rFonts w:ascii="Arial" w:eastAsia="Times New Roman" w:hAnsi="Arial" w:cs="Arial"/>
          <w:sz w:val="24"/>
          <w:szCs w:val="24"/>
          <w:lang w:eastAsia="pt-BR"/>
        </w:rPr>
        <w:t>Municipal/Distrital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relacionados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8"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69BDF0A0" w:rsidR="00646428" w:rsidRPr="00155AA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155AA2">
        <w:rPr>
          <w:rFonts w:ascii="Arial" w:eastAsia="Times New Roman" w:hAnsi="Arial" w:cs="Arial"/>
          <w:sz w:val="24"/>
          <w:szCs w:val="24"/>
          <w:lang w:eastAsia="pt-BR"/>
        </w:rPr>
        <w:t>Certidão negativa de insolvência civil expedida pelo distribuidor do domicílio ou sede do licitante, caso se trate de sociedade simples;</w:t>
      </w:r>
    </w:p>
    <w:p w14:paraId="107B8A85" w14:textId="0558D921" w:rsidR="00646428" w:rsidRPr="00155AA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155AA2">
        <w:rPr>
          <w:rFonts w:ascii="Arial" w:eastAsia="Times New Roman" w:hAnsi="Arial" w:cs="Arial"/>
          <w:sz w:val="24"/>
          <w:szCs w:val="24"/>
          <w:lang w:eastAsia="pt-BR"/>
        </w:rPr>
        <w:t>Certidão negativa de falência expedida pelo distribuidor da sede do licitante;</w:t>
      </w:r>
    </w:p>
    <w:p w14:paraId="6D5CD3CF" w14:textId="1D36AB48" w:rsidR="00AE2A6C" w:rsidRPr="00155AA2" w:rsidRDefault="00AE2A6C" w:rsidP="009F5F28">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155AA2">
        <w:rPr>
          <w:rFonts w:ascii="Arial" w:eastAsia="Times New Roman" w:hAnsi="Arial" w:cs="Arial"/>
          <w:sz w:val="24"/>
          <w:szCs w:val="24"/>
          <w:lang w:eastAsia="pt-BR"/>
        </w:rPr>
        <w:t>Será verificado se o fornecedor se encontra em recuperação judicial ou extrajudicial.</w:t>
      </w:r>
    </w:p>
    <w:p w14:paraId="1C1F2886" w14:textId="0FBB5363" w:rsidR="00BE161C" w:rsidRPr="00155AA2" w:rsidRDefault="00BE161C" w:rsidP="009C22C7">
      <w:pPr>
        <w:pStyle w:val="PargrafodaLista"/>
        <w:numPr>
          <w:ilvl w:val="3"/>
          <w:numId w:val="3"/>
        </w:numPr>
        <w:spacing w:after="240" w:line="240" w:lineRule="auto"/>
        <w:ind w:left="1134" w:firstLine="0"/>
        <w:contextualSpacing w:val="0"/>
        <w:jc w:val="both"/>
        <w:rPr>
          <w:rFonts w:ascii="Arial" w:eastAsia="Times New Roman" w:hAnsi="Arial" w:cs="Arial"/>
          <w:sz w:val="24"/>
          <w:szCs w:val="24"/>
          <w:lang w:eastAsia="pt-BR"/>
        </w:rPr>
      </w:pPr>
      <w:r w:rsidRPr="00155AA2">
        <w:rPr>
          <w:rFonts w:ascii="Arial" w:eastAsia="Times New Roman" w:hAnsi="Arial" w:cs="Arial"/>
          <w:sz w:val="24"/>
          <w:szCs w:val="24"/>
          <w:lang w:eastAsia="pt-BR"/>
        </w:rPr>
        <w:t xml:space="preserve">Caso o fornecedor se encontre em recuperação judicial ou extrajudicial, o agente responsável solicitará que comprove que já teve </w:t>
      </w:r>
      <w:r w:rsidRPr="00155AA2">
        <w:rPr>
          <w:rFonts w:ascii="Arial" w:eastAsia="Times New Roman" w:hAnsi="Arial" w:cs="Arial"/>
          <w:sz w:val="24"/>
          <w:szCs w:val="24"/>
          <w:lang w:eastAsia="pt-BR"/>
        </w:rPr>
        <w:lastRenderedPageBreak/>
        <w:t xml:space="preserve">seu plano de recuperação concedido ou homologado judicialmente, na forma estatuída nos artigos 58 e 165 da </w:t>
      </w:r>
      <w:bookmarkStart w:id="45" w:name="_Hlk228205904"/>
      <w:r w:rsidR="00AB604A" w:rsidRPr="00155AA2">
        <w:rPr>
          <w:rStyle w:val="Hyperlink"/>
          <w:rFonts w:ascii="Arial" w:eastAsia="Times New Roman" w:hAnsi="Arial" w:cs="Arial"/>
          <w:sz w:val="24"/>
          <w:szCs w:val="24"/>
          <w:lang w:eastAsia="pt-BR"/>
        </w:rPr>
        <w:fldChar w:fldCharType="begin"/>
      </w:r>
      <w:r w:rsidR="00AB604A" w:rsidRPr="00D1684F">
        <w:rPr>
          <w:rStyle w:val="Hyperlink"/>
          <w:rFonts w:ascii="Arial" w:eastAsia="Times New Roman" w:hAnsi="Arial" w:cs="Arial"/>
          <w:sz w:val="24"/>
          <w:szCs w:val="24"/>
          <w:highlight w:val="yellow"/>
          <w:lang w:eastAsia="pt-BR"/>
        </w:rPr>
        <w:instrText xml:space="preserve"> HYPERLINK "https://www.planalto.gov.br/ccivil_03/_ato2004-2006/2005/lei/l11101.htm" </w:instrText>
      </w:r>
      <w:r w:rsidR="00AB604A" w:rsidRPr="00155AA2">
        <w:rPr>
          <w:rStyle w:val="Hyperlink"/>
          <w:rFonts w:ascii="Arial" w:eastAsia="Times New Roman" w:hAnsi="Arial" w:cs="Arial"/>
          <w:sz w:val="24"/>
          <w:szCs w:val="24"/>
          <w:lang w:eastAsia="pt-BR"/>
        </w:rPr>
      </w:r>
      <w:r w:rsidR="00AB604A" w:rsidRPr="00155AA2">
        <w:rPr>
          <w:rStyle w:val="Hyperlink"/>
          <w:rFonts w:ascii="Arial" w:eastAsia="Times New Roman" w:hAnsi="Arial" w:cs="Arial"/>
          <w:sz w:val="24"/>
          <w:szCs w:val="24"/>
          <w:lang w:eastAsia="pt-BR"/>
        </w:rPr>
        <w:fldChar w:fldCharType="separate"/>
      </w:r>
      <w:r w:rsidR="00AB604A" w:rsidRPr="00155AA2">
        <w:rPr>
          <w:rStyle w:val="Hyperlink"/>
          <w:rFonts w:ascii="Arial" w:eastAsia="Times New Roman" w:hAnsi="Arial" w:cs="Arial"/>
          <w:sz w:val="24"/>
          <w:szCs w:val="24"/>
          <w:lang w:eastAsia="pt-BR"/>
        </w:rPr>
        <w:t>Lei n. 11.101/2005</w:t>
      </w:r>
      <w:r w:rsidR="00AB604A" w:rsidRPr="00155AA2">
        <w:rPr>
          <w:rStyle w:val="Hyperlink"/>
          <w:rFonts w:ascii="Arial" w:eastAsia="Times New Roman" w:hAnsi="Arial" w:cs="Arial"/>
          <w:sz w:val="24"/>
          <w:szCs w:val="24"/>
          <w:lang w:eastAsia="pt-BR"/>
        </w:rPr>
        <w:fldChar w:fldCharType="end"/>
      </w:r>
      <w:bookmarkEnd w:id="45"/>
      <w:r w:rsidRPr="00155AA2">
        <w:rPr>
          <w:rFonts w:ascii="Arial" w:eastAsia="Times New Roman" w:hAnsi="Arial" w:cs="Arial"/>
          <w:sz w:val="24"/>
          <w:szCs w:val="24"/>
          <w:lang w:eastAsia="pt-BR"/>
        </w:rPr>
        <w:t>, sem prejuízo do atendimento das demais exigências licitatórias cabíveis.</w:t>
      </w:r>
    </w:p>
    <w:p w14:paraId="72625EB0" w14:textId="07C827D8" w:rsidR="00BE161C" w:rsidRPr="00155AA2" w:rsidRDefault="00BE161C" w:rsidP="009C22C7">
      <w:pPr>
        <w:pStyle w:val="PargrafodaLista"/>
        <w:numPr>
          <w:ilvl w:val="3"/>
          <w:numId w:val="3"/>
        </w:numPr>
        <w:spacing w:after="240" w:line="240" w:lineRule="auto"/>
        <w:ind w:left="1134" w:firstLine="0"/>
        <w:contextualSpacing w:val="0"/>
        <w:jc w:val="both"/>
        <w:rPr>
          <w:rFonts w:ascii="Arial" w:eastAsia="Times New Roman" w:hAnsi="Arial" w:cs="Arial"/>
          <w:sz w:val="24"/>
          <w:szCs w:val="24"/>
          <w:lang w:eastAsia="pt-BR"/>
        </w:rPr>
      </w:pPr>
      <w:r w:rsidRPr="00155AA2">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155AA2" w:rsidRDefault="00BE161C" w:rsidP="009C22C7">
      <w:pPr>
        <w:pStyle w:val="PargrafodaLista"/>
        <w:numPr>
          <w:ilvl w:val="3"/>
          <w:numId w:val="3"/>
        </w:numPr>
        <w:spacing w:after="240" w:line="240" w:lineRule="auto"/>
        <w:ind w:left="1134" w:firstLine="0"/>
        <w:contextualSpacing w:val="0"/>
        <w:jc w:val="both"/>
        <w:rPr>
          <w:rFonts w:ascii="Arial" w:eastAsia="Times New Roman" w:hAnsi="Arial" w:cs="Arial"/>
          <w:sz w:val="24"/>
          <w:szCs w:val="24"/>
          <w:lang w:eastAsia="pt-BR"/>
        </w:rPr>
      </w:pPr>
      <w:r w:rsidRPr="00155AA2">
        <w:rPr>
          <w:rFonts w:ascii="Arial" w:eastAsia="Times New Roman" w:hAnsi="Arial" w:cs="Arial"/>
          <w:sz w:val="24"/>
          <w:szCs w:val="24"/>
          <w:lang w:eastAsia="pt-BR"/>
        </w:rPr>
        <w:t>Na hipótese de não atendimento da diligência no prazo previsto, o fornecedor será inabilitado.</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679C6B60" w:rsidR="00646428" w:rsidRPr="00070F82" w:rsidRDefault="00BE055D"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Conforme previst</w:t>
      </w:r>
      <w:r w:rsidR="00EA2366">
        <w:rPr>
          <w:rFonts w:ascii="Arial" w:eastAsia="Times New Roman" w:hAnsi="Arial" w:cs="Arial"/>
          <w:sz w:val="24"/>
          <w:szCs w:val="24"/>
          <w:lang w:eastAsia="pt-BR"/>
        </w:rPr>
        <w:t xml:space="preserve">o </w:t>
      </w:r>
      <w:r w:rsidR="00EA2366" w:rsidRPr="00155AA2">
        <w:rPr>
          <w:rFonts w:ascii="Arial" w:eastAsia="Times New Roman" w:hAnsi="Arial" w:cs="Arial"/>
          <w:sz w:val="24"/>
          <w:szCs w:val="24"/>
          <w:lang w:eastAsia="pt-BR"/>
        </w:rPr>
        <w:t>no item 9.6</w:t>
      </w:r>
      <w:r w:rsidRPr="00070F82">
        <w:rPr>
          <w:rFonts w:ascii="Arial" w:eastAsia="Times New Roman" w:hAnsi="Arial" w:cs="Arial"/>
          <w:sz w:val="24"/>
          <w:szCs w:val="24"/>
          <w:lang w:eastAsia="pt-BR"/>
        </w:rPr>
        <w:t xml:space="preserve"> do Termo de Referência</w:t>
      </w:r>
      <w:r w:rsidR="00EA2366">
        <w:rPr>
          <w:rFonts w:ascii="Arial" w:eastAsia="Times New Roman" w:hAnsi="Arial" w:cs="Arial"/>
          <w:sz w:val="24"/>
          <w:szCs w:val="24"/>
          <w:lang w:eastAsia="pt-BR"/>
        </w:rPr>
        <w:t xml:space="preserve"> (Anexo I)</w:t>
      </w:r>
      <w:r w:rsidRPr="00070F82">
        <w:rPr>
          <w:rFonts w:ascii="Arial" w:eastAsia="Times New Roman" w:hAnsi="Arial" w:cs="Arial"/>
          <w:sz w:val="24"/>
          <w:szCs w:val="24"/>
          <w:lang w:eastAsia="pt-BR"/>
        </w:rPr>
        <w:t>.</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2F035C44" w14:textId="511DA2A5" w:rsidR="00646428" w:rsidRPr="00070F82" w:rsidRDefault="00903AC6" w:rsidP="00903AC6">
      <w:pPr>
        <w:pStyle w:val="PargrafodaLista"/>
        <w:numPr>
          <w:ilvl w:val="0"/>
          <w:numId w:val="3"/>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6B06BE0C" w:rsidR="00F8643D" w:rsidRPr="00070F82" w:rsidRDefault="00F8643D" w:rsidP="00013FFF">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w:t>
      </w:r>
      <w:r w:rsidRPr="00155AA2">
        <w:rPr>
          <w:rFonts w:ascii="Arial" w:eastAsia="Times New Roman" w:hAnsi="Arial" w:cs="Arial"/>
          <w:sz w:val="24"/>
          <w:szCs w:val="24"/>
          <w:lang w:eastAsia="pt-BR"/>
        </w:rPr>
        <w:t xml:space="preserve">nos itens </w:t>
      </w:r>
      <w:r w:rsidR="00F374A9" w:rsidRPr="00155AA2">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99"/>
      <w:headerReference w:type="first" r:id="rId100"/>
      <w:footerReference w:type="first" r:id="rId101"/>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88A9F" w14:textId="77777777" w:rsidR="001672A1" w:rsidRDefault="001672A1" w:rsidP="00AA69F7">
      <w:pPr>
        <w:spacing w:after="0" w:line="240" w:lineRule="auto"/>
      </w:pPr>
      <w:r>
        <w:separator/>
      </w:r>
    </w:p>
  </w:endnote>
  <w:endnote w:type="continuationSeparator" w:id="0">
    <w:p w14:paraId="6087E7E0" w14:textId="77777777" w:rsidR="001672A1" w:rsidRDefault="001672A1" w:rsidP="00AA69F7">
      <w:pPr>
        <w:spacing w:after="0" w:line="240" w:lineRule="auto"/>
      </w:pPr>
      <w:r>
        <w:continuationSeparator/>
      </w:r>
    </w:p>
  </w:endnote>
  <w:endnote w:type="continuationNotice" w:id="1">
    <w:p w14:paraId="5BE4A1AE" w14:textId="77777777" w:rsidR="001672A1" w:rsidRDefault="001672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Device Font 10cpi"/>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gency FB">
    <w:altName w:val="Calibri"/>
    <w:panose1 w:val="020B0503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3A18F203"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FF63FE">
      <w:rPr>
        <w:rFonts w:ascii="Times New Roman" w:hAnsi="Times New Roman" w:cs="Times New Roman"/>
        <w:i/>
        <w:iCs/>
        <w:color w:val="3B3838" w:themeColor="background2" w:themeShade="40"/>
        <w:sz w:val="16"/>
        <w:szCs w:val="16"/>
      </w:rPr>
      <w:t>Mar</w:t>
    </w:r>
    <w:r w:rsidR="000E3AD5">
      <w:rPr>
        <w:rFonts w:ascii="Times New Roman" w:hAnsi="Times New Roman" w:cs="Times New Roman"/>
        <w:i/>
        <w:iCs/>
        <w:color w:val="3B3838" w:themeColor="background2" w:themeShade="40"/>
        <w:sz w:val="16"/>
        <w:szCs w:val="16"/>
      </w:rPr>
      <w:t>ç</w:t>
    </w:r>
    <w:r w:rsidR="0008785D">
      <w:rPr>
        <w:rFonts w:ascii="Times New Roman" w:hAnsi="Times New Roman" w:cs="Times New Roman"/>
        <w:i/>
        <w:iCs/>
        <w:color w:val="3B3838" w:themeColor="background2" w:themeShade="40"/>
        <w:sz w:val="16"/>
        <w:szCs w:val="16"/>
      </w:rPr>
      <w:t>o</w:t>
    </w:r>
    <w:r>
      <w:rPr>
        <w:rFonts w:ascii="Times New Roman" w:hAnsi="Times New Roman" w:cs="Times New Roman"/>
        <w:i/>
        <w:iCs/>
        <w:color w:val="3B3838" w:themeColor="background2" w:themeShade="40"/>
        <w:sz w:val="16"/>
        <w:szCs w:val="16"/>
      </w:rPr>
      <w:t>/202</w:t>
    </w:r>
    <w:r w:rsidR="00FF63FE">
      <w:rPr>
        <w:rFonts w:ascii="Times New Roman" w:hAnsi="Times New Roman" w:cs="Times New Roman"/>
        <w:i/>
        <w:iCs/>
        <w:color w:val="3B3838" w:themeColor="background2" w:themeShade="40"/>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CA682" w14:textId="77777777" w:rsidR="001672A1" w:rsidRDefault="001672A1" w:rsidP="00AA69F7">
      <w:pPr>
        <w:spacing w:after="0" w:line="240" w:lineRule="auto"/>
      </w:pPr>
      <w:r>
        <w:separator/>
      </w:r>
    </w:p>
  </w:footnote>
  <w:footnote w:type="continuationSeparator" w:id="0">
    <w:p w14:paraId="40FB134C" w14:textId="77777777" w:rsidR="001672A1" w:rsidRDefault="001672A1" w:rsidP="00AA69F7">
      <w:pPr>
        <w:spacing w:after="0" w:line="240" w:lineRule="auto"/>
      </w:pPr>
      <w:r>
        <w:continuationSeparator/>
      </w:r>
    </w:p>
  </w:footnote>
  <w:footnote w:type="continuationNotice" w:id="1">
    <w:p w14:paraId="1968755E" w14:textId="77777777" w:rsidR="001672A1" w:rsidRDefault="001672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669EA359"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E547D1">
      <w:rPr>
        <w:rFonts w:ascii="Arial" w:hAnsi="Arial" w:cs="Arial"/>
        <w:sz w:val="20"/>
        <w:szCs w:val="20"/>
      </w:rPr>
      <w:t>36</w:t>
    </w:r>
    <w:r w:rsidRPr="00D960FB">
      <w:rPr>
        <w:rFonts w:ascii="Arial" w:hAnsi="Arial" w:cs="Arial"/>
        <w:sz w:val="20"/>
        <w:szCs w:val="20"/>
      </w:rPr>
      <w:t>/202</w:t>
    </w:r>
    <w:r w:rsidR="002D3A60">
      <w:rPr>
        <w:rFonts w:ascii="Arial" w:hAnsi="Arial" w:cs="Arial"/>
        <w:sz w:val="20"/>
        <w:szCs w:val="20"/>
      </w:rPr>
      <w:t>6</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a16="http://schemas.microsoft.com/office/drawing/2014/main" id="{B73773F7-0885-4985-87EC-BD8FB1E9CF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96776464">
    <w:abstractNumId w:val="3"/>
  </w:num>
  <w:num w:numId="2" w16cid:durableId="1295452423">
    <w:abstractNumId w:val="1"/>
  </w:num>
  <w:num w:numId="3" w16cid:durableId="195776460">
    <w:abstractNumId w:val="2"/>
  </w:num>
  <w:num w:numId="4" w16cid:durableId="2063207469">
    <w:abstractNumId w:val="0"/>
  </w:num>
  <w:num w:numId="5" w16cid:durableId="2104837015">
    <w:abstractNumId w:val="4"/>
  </w:num>
  <w:num w:numId="6" w16cid:durableId="781730364">
    <w:abstractNumId w:val="6"/>
  </w:num>
  <w:num w:numId="7" w16cid:durableId="9763038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1826"/>
    <w:rsid w:val="00001B35"/>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46D8"/>
    <w:rsid w:val="00025EB2"/>
    <w:rsid w:val="00026530"/>
    <w:rsid w:val="00026D2E"/>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2B1"/>
    <w:rsid w:val="000463E2"/>
    <w:rsid w:val="00046ECC"/>
    <w:rsid w:val="00047D41"/>
    <w:rsid w:val="0005056C"/>
    <w:rsid w:val="000518D1"/>
    <w:rsid w:val="00052196"/>
    <w:rsid w:val="00053021"/>
    <w:rsid w:val="000555A6"/>
    <w:rsid w:val="0005573D"/>
    <w:rsid w:val="0005683F"/>
    <w:rsid w:val="00057BDE"/>
    <w:rsid w:val="00060380"/>
    <w:rsid w:val="00060F4A"/>
    <w:rsid w:val="000611AE"/>
    <w:rsid w:val="00061584"/>
    <w:rsid w:val="000615EE"/>
    <w:rsid w:val="000622A8"/>
    <w:rsid w:val="00062AE7"/>
    <w:rsid w:val="0006341A"/>
    <w:rsid w:val="000641C1"/>
    <w:rsid w:val="000648A7"/>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3CC6"/>
    <w:rsid w:val="00085190"/>
    <w:rsid w:val="0008529D"/>
    <w:rsid w:val="00085889"/>
    <w:rsid w:val="0008758B"/>
    <w:rsid w:val="0008785D"/>
    <w:rsid w:val="000904FC"/>
    <w:rsid w:val="00090640"/>
    <w:rsid w:val="0009076F"/>
    <w:rsid w:val="00090C33"/>
    <w:rsid w:val="00091A94"/>
    <w:rsid w:val="00092DB8"/>
    <w:rsid w:val="0009574E"/>
    <w:rsid w:val="00097FB7"/>
    <w:rsid w:val="000A187D"/>
    <w:rsid w:val="000A2013"/>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2334"/>
    <w:rsid w:val="000C2A1F"/>
    <w:rsid w:val="000C328A"/>
    <w:rsid w:val="000C3EC6"/>
    <w:rsid w:val="000C5740"/>
    <w:rsid w:val="000C57A0"/>
    <w:rsid w:val="000C6577"/>
    <w:rsid w:val="000C6D30"/>
    <w:rsid w:val="000C6DA8"/>
    <w:rsid w:val="000C75B4"/>
    <w:rsid w:val="000C75E3"/>
    <w:rsid w:val="000D00BE"/>
    <w:rsid w:val="000D1442"/>
    <w:rsid w:val="000D194A"/>
    <w:rsid w:val="000D2C0B"/>
    <w:rsid w:val="000D4B91"/>
    <w:rsid w:val="000D6D28"/>
    <w:rsid w:val="000E09D2"/>
    <w:rsid w:val="000E0B00"/>
    <w:rsid w:val="000E0E43"/>
    <w:rsid w:val="000E1557"/>
    <w:rsid w:val="000E1A75"/>
    <w:rsid w:val="000E2FCE"/>
    <w:rsid w:val="000E3AD5"/>
    <w:rsid w:val="000E3C5E"/>
    <w:rsid w:val="000E522A"/>
    <w:rsid w:val="000E6313"/>
    <w:rsid w:val="000E7CE6"/>
    <w:rsid w:val="000F07C4"/>
    <w:rsid w:val="000F0D7E"/>
    <w:rsid w:val="000F1602"/>
    <w:rsid w:val="000F1767"/>
    <w:rsid w:val="000F2DBB"/>
    <w:rsid w:val="000F4010"/>
    <w:rsid w:val="000F4C50"/>
    <w:rsid w:val="000F53A0"/>
    <w:rsid w:val="000F596A"/>
    <w:rsid w:val="000F5A29"/>
    <w:rsid w:val="000F5C7A"/>
    <w:rsid w:val="000F6850"/>
    <w:rsid w:val="000F7463"/>
    <w:rsid w:val="00100102"/>
    <w:rsid w:val="00102AE9"/>
    <w:rsid w:val="00104030"/>
    <w:rsid w:val="001044C3"/>
    <w:rsid w:val="0010599F"/>
    <w:rsid w:val="00105C86"/>
    <w:rsid w:val="001116D0"/>
    <w:rsid w:val="00112DC5"/>
    <w:rsid w:val="00115368"/>
    <w:rsid w:val="00115B19"/>
    <w:rsid w:val="00116ACD"/>
    <w:rsid w:val="00116B6A"/>
    <w:rsid w:val="00116F07"/>
    <w:rsid w:val="00117BCF"/>
    <w:rsid w:val="00120266"/>
    <w:rsid w:val="001212F8"/>
    <w:rsid w:val="00121317"/>
    <w:rsid w:val="001216EA"/>
    <w:rsid w:val="00121923"/>
    <w:rsid w:val="00121B03"/>
    <w:rsid w:val="00121F3A"/>
    <w:rsid w:val="00123102"/>
    <w:rsid w:val="001237B1"/>
    <w:rsid w:val="0012593B"/>
    <w:rsid w:val="001265E0"/>
    <w:rsid w:val="00126D31"/>
    <w:rsid w:val="00126EDF"/>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4742"/>
    <w:rsid w:val="00145616"/>
    <w:rsid w:val="0014621F"/>
    <w:rsid w:val="00146DBA"/>
    <w:rsid w:val="00147689"/>
    <w:rsid w:val="001476A7"/>
    <w:rsid w:val="00150FE6"/>
    <w:rsid w:val="00151F81"/>
    <w:rsid w:val="00152CD6"/>
    <w:rsid w:val="00153F93"/>
    <w:rsid w:val="00155164"/>
    <w:rsid w:val="00155AA2"/>
    <w:rsid w:val="0015681D"/>
    <w:rsid w:val="00157818"/>
    <w:rsid w:val="001610B8"/>
    <w:rsid w:val="00161DB1"/>
    <w:rsid w:val="00161E01"/>
    <w:rsid w:val="001632CF"/>
    <w:rsid w:val="00164D9F"/>
    <w:rsid w:val="00165187"/>
    <w:rsid w:val="0016638B"/>
    <w:rsid w:val="001672A1"/>
    <w:rsid w:val="001674AD"/>
    <w:rsid w:val="00167A91"/>
    <w:rsid w:val="00171846"/>
    <w:rsid w:val="001722DF"/>
    <w:rsid w:val="001726D4"/>
    <w:rsid w:val="001728F2"/>
    <w:rsid w:val="00172BAE"/>
    <w:rsid w:val="001739A6"/>
    <w:rsid w:val="00174190"/>
    <w:rsid w:val="00176226"/>
    <w:rsid w:val="00176CDE"/>
    <w:rsid w:val="001770BE"/>
    <w:rsid w:val="0017715C"/>
    <w:rsid w:val="0017718F"/>
    <w:rsid w:val="001773C6"/>
    <w:rsid w:val="00180B82"/>
    <w:rsid w:val="001813F6"/>
    <w:rsid w:val="00181D35"/>
    <w:rsid w:val="00181ECD"/>
    <w:rsid w:val="001833F9"/>
    <w:rsid w:val="001841BA"/>
    <w:rsid w:val="001862C1"/>
    <w:rsid w:val="00186A84"/>
    <w:rsid w:val="00187154"/>
    <w:rsid w:val="00187C88"/>
    <w:rsid w:val="00190F57"/>
    <w:rsid w:val="001944CA"/>
    <w:rsid w:val="001A0A0A"/>
    <w:rsid w:val="001A1857"/>
    <w:rsid w:val="001A2C99"/>
    <w:rsid w:val="001A3368"/>
    <w:rsid w:val="001A34E5"/>
    <w:rsid w:val="001A4398"/>
    <w:rsid w:val="001A4F28"/>
    <w:rsid w:val="001A5F7E"/>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3D33"/>
    <w:rsid w:val="001D5DE0"/>
    <w:rsid w:val="001D6DE7"/>
    <w:rsid w:val="001D6F0E"/>
    <w:rsid w:val="001E028B"/>
    <w:rsid w:val="001E1A0B"/>
    <w:rsid w:val="001E207C"/>
    <w:rsid w:val="001E2210"/>
    <w:rsid w:val="001E22D5"/>
    <w:rsid w:val="001E4EBE"/>
    <w:rsid w:val="001E7A16"/>
    <w:rsid w:val="001E7B0D"/>
    <w:rsid w:val="001E7E7E"/>
    <w:rsid w:val="001F009F"/>
    <w:rsid w:val="001F098E"/>
    <w:rsid w:val="001F108E"/>
    <w:rsid w:val="001F1B49"/>
    <w:rsid w:val="001F2231"/>
    <w:rsid w:val="001F2288"/>
    <w:rsid w:val="001F2476"/>
    <w:rsid w:val="001F2749"/>
    <w:rsid w:val="001F3D30"/>
    <w:rsid w:val="001F4863"/>
    <w:rsid w:val="001F7FEF"/>
    <w:rsid w:val="00201112"/>
    <w:rsid w:val="0020116F"/>
    <w:rsid w:val="002032B2"/>
    <w:rsid w:val="00206A33"/>
    <w:rsid w:val="00206A4A"/>
    <w:rsid w:val="00206E5E"/>
    <w:rsid w:val="0021052F"/>
    <w:rsid w:val="00210A93"/>
    <w:rsid w:val="00211AD7"/>
    <w:rsid w:val="00212B9D"/>
    <w:rsid w:val="00215570"/>
    <w:rsid w:val="00215B0F"/>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523"/>
    <w:rsid w:val="00257BA5"/>
    <w:rsid w:val="002602CB"/>
    <w:rsid w:val="00262297"/>
    <w:rsid w:val="00262B11"/>
    <w:rsid w:val="00264DA1"/>
    <w:rsid w:val="00266B0E"/>
    <w:rsid w:val="00267542"/>
    <w:rsid w:val="00267B87"/>
    <w:rsid w:val="00272165"/>
    <w:rsid w:val="00273B11"/>
    <w:rsid w:val="0027472D"/>
    <w:rsid w:val="002747B9"/>
    <w:rsid w:val="00277A99"/>
    <w:rsid w:val="0028026B"/>
    <w:rsid w:val="00281248"/>
    <w:rsid w:val="0028196B"/>
    <w:rsid w:val="00281D27"/>
    <w:rsid w:val="00282C8A"/>
    <w:rsid w:val="00282E51"/>
    <w:rsid w:val="002849F7"/>
    <w:rsid w:val="00284BE0"/>
    <w:rsid w:val="00284D26"/>
    <w:rsid w:val="00285147"/>
    <w:rsid w:val="00285ABD"/>
    <w:rsid w:val="00286052"/>
    <w:rsid w:val="002866D0"/>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53C"/>
    <w:rsid w:val="002A5516"/>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4D"/>
    <w:rsid w:val="002C2B9C"/>
    <w:rsid w:val="002C368C"/>
    <w:rsid w:val="002C3EA5"/>
    <w:rsid w:val="002C5A7F"/>
    <w:rsid w:val="002C68EE"/>
    <w:rsid w:val="002C76FC"/>
    <w:rsid w:val="002C7EF1"/>
    <w:rsid w:val="002D1921"/>
    <w:rsid w:val="002D19CC"/>
    <w:rsid w:val="002D38C7"/>
    <w:rsid w:val="002D3A60"/>
    <w:rsid w:val="002D4146"/>
    <w:rsid w:val="002D422C"/>
    <w:rsid w:val="002D476B"/>
    <w:rsid w:val="002D5385"/>
    <w:rsid w:val="002D6736"/>
    <w:rsid w:val="002D6B70"/>
    <w:rsid w:val="002D73B9"/>
    <w:rsid w:val="002E104D"/>
    <w:rsid w:val="002E3914"/>
    <w:rsid w:val="002E52C1"/>
    <w:rsid w:val="002E54A0"/>
    <w:rsid w:val="002F042F"/>
    <w:rsid w:val="002F0499"/>
    <w:rsid w:val="002F1D0C"/>
    <w:rsid w:val="002F228A"/>
    <w:rsid w:val="002F3012"/>
    <w:rsid w:val="002F35E1"/>
    <w:rsid w:val="002F4420"/>
    <w:rsid w:val="002F479D"/>
    <w:rsid w:val="002F6880"/>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C6C"/>
    <w:rsid w:val="00320431"/>
    <w:rsid w:val="00320EBB"/>
    <w:rsid w:val="00321059"/>
    <w:rsid w:val="003218F8"/>
    <w:rsid w:val="00322177"/>
    <w:rsid w:val="00322E6E"/>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FCF"/>
    <w:rsid w:val="00342D3C"/>
    <w:rsid w:val="00343F52"/>
    <w:rsid w:val="00344663"/>
    <w:rsid w:val="00344949"/>
    <w:rsid w:val="00344B86"/>
    <w:rsid w:val="00345E79"/>
    <w:rsid w:val="0034781E"/>
    <w:rsid w:val="00347D57"/>
    <w:rsid w:val="00350CA3"/>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5E4D"/>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97259"/>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6B"/>
    <w:rsid w:val="003C21CD"/>
    <w:rsid w:val="003C270D"/>
    <w:rsid w:val="003C2C6C"/>
    <w:rsid w:val="003C3DE8"/>
    <w:rsid w:val="003C4EF1"/>
    <w:rsid w:val="003C5391"/>
    <w:rsid w:val="003C56E0"/>
    <w:rsid w:val="003C56F1"/>
    <w:rsid w:val="003C7E0F"/>
    <w:rsid w:val="003C7FC2"/>
    <w:rsid w:val="003D000A"/>
    <w:rsid w:val="003D0A44"/>
    <w:rsid w:val="003D14CF"/>
    <w:rsid w:val="003D2120"/>
    <w:rsid w:val="003D4315"/>
    <w:rsid w:val="003D4463"/>
    <w:rsid w:val="003D5C3A"/>
    <w:rsid w:val="003D613B"/>
    <w:rsid w:val="003E05BE"/>
    <w:rsid w:val="003E1A3C"/>
    <w:rsid w:val="003E1D50"/>
    <w:rsid w:val="003E20A7"/>
    <w:rsid w:val="003E435B"/>
    <w:rsid w:val="003E44BB"/>
    <w:rsid w:val="003E4A8F"/>
    <w:rsid w:val="003E4FE3"/>
    <w:rsid w:val="003E6EF3"/>
    <w:rsid w:val="003E6F58"/>
    <w:rsid w:val="003E7534"/>
    <w:rsid w:val="003F11F8"/>
    <w:rsid w:val="003F12FF"/>
    <w:rsid w:val="003F1D3F"/>
    <w:rsid w:val="003F1DDC"/>
    <w:rsid w:val="003F34EB"/>
    <w:rsid w:val="003F3F8D"/>
    <w:rsid w:val="003F4383"/>
    <w:rsid w:val="003F5277"/>
    <w:rsid w:val="003F5BC6"/>
    <w:rsid w:val="003F6906"/>
    <w:rsid w:val="003F698D"/>
    <w:rsid w:val="00400228"/>
    <w:rsid w:val="0040050A"/>
    <w:rsid w:val="00400B41"/>
    <w:rsid w:val="00401F23"/>
    <w:rsid w:val="00404B27"/>
    <w:rsid w:val="00407CFB"/>
    <w:rsid w:val="00410860"/>
    <w:rsid w:val="00410DB0"/>
    <w:rsid w:val="00410F60"/>
    <w:rsid w:val="004110B3"/>
    <w:rsid w:val="004142D7"/>
    <w:rsid w:val="004171C8"/>
    <w:rsid w:val="004204AE"/>
    <w:rsid w:val="00420C7C"/>
    <w:rsid w:val="00422664"/>
    <w:rsid w:val="00422BA1"/>
    <w:rsid w:val="00423DEF"/>
    <w:rsid w:val="00424641"/>
    <w:rsid w:val="004256BC"/>
    <w:rsid w:val="00425B70"/>
    <w:rsid w:val="004331A6"/>
    <w:rsid w:val="00433B06"/>
    <w:rsid w:val="004342B5"/>
    <w:rsid w:val="00434715"/>
    <w:rsid w:val="0043520B"/>
    <w:rsid w:val="00436BD4"/>
    <w:rsid w:val="0043701A"/>
    <w:rsid w:val="00437BB7"/>
    <w:rsid w:val="004407C9"/>
    <w:rsid w:val="00442519"/>
    <w:rsid w:val="00442D67"/>
    <w:rsid w:val="00443B67"/>
    <w:rsid w:val="00446AA3"/>
    <w:rsid w:val="004475CE"/>
    <w:rsid w:val="0045010D"/>
    <w:rsid w:val="004526CA"/>
    <w:rsid w:val="0045326E"/>
    <w:rsid w:val="0045454A"/>
    <w:rsid w:val="00454F8C"/>
    <w:rsid w:val="00455077"/>
    <w:rsid w:val="00456202"/>
    <w:rsid w:val="00456500"/>
    <w:rsid w:val="004572DD"/>
    <w:rsid w:val="00457354"/>
    <w:rsid w:val="00460A05"/>
    <w:rsid w:val="00461121"/>
    <w:rsid w:val="00461C82"/>
    <w:rsid w:val="00462109"/>
    <w:rsid w:val="00462336"/>
    <w:rsid w:val="00462D9F"/>
    <w:rsid w:val="00464190"/>
    <w:rsid w:val="00464524"/>
    <w:rsid w:val="00466CA3"/>
    <w:rsid w:val="00466EC9"/>
    <w:rsid w:val="0046741F"/>
    <w:rsid w:val="00470F62"/>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6E98"/>
    <w:rsid w:val="0049731D"/>
    <w:rsid w:val="00497CF9"/>
    <w:rsid w:val="004A05A0"/>
    <w:rsid w:val="004A086F"/>
    <w:rsid w:val="004A0AF2"/>
    <w:rsid w:val="004A0DAF"/>
    <w:rsid w:val="004A19E8"/>
    <w:rsid w:val="004A1B4F"/>
    <w:rsid w:val="004A2234"/>
    <w:rsid w:val="004A2E21"/>
    <w:rsid w:val="004A34D4"/>
    <w:rsid w:val="004A3F3F"/>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1D2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05D"/>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222A8"/>
    <w:rsid w:val="00522721"/>
    <w:rsid w:val="00522DA1"/>
    <w:rsid w:val="00524A5F"/>
    <w:rsid w:val="00525DCE"/>
    <w:rsid w:val="00525E80"/>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39"/>
    <w:rsid w:val="0055329D"/>
    <w:rsid w:val="00553492"/>
    <w:rsid w:val="00554794"/>
    <w:rsid w:val="00555671"/>
    <w:rsid w:val="00557F06"/>
    <w:rsid w:val="00560A77"/>
    <w:rsid w:val="005610BE"/>
    <w:rsid w:val="005638EA"/>
    <w:rsid w:val="00563BB4"/>
    <w:rsid w:val="00564AC7"/>
    <w:rsid w:val="005654D9"/>
    <w:rsid w:val="005669CB"/>
    <w:rsid w:val="0056763E"/>
    <w:rsid w:val="00567E26"/>
    <w:rsid w:val="00572579"/>
    <w:rsid w:val="00572A26"/>
    <w:rsid w:val="0057336C"/>
    <w:rsid w:val="00573DF2"/>
    <w:rsid w:val="0057536D"/>
    <w:rsid w:val="00575E7C"/>
    <w:rsid w:val="005760CF"/>
    <w:rsid w:val="00581061"/>
    <w:rsid w:val="00581071"/>
    <w:rsid w:val="0058188B"/>
    <w:rsid w:val="005823EB"/>
    <w:rsid w:val="00583568"/>
    <w:rsid w:val="005838B4"/>
    <w:rsid w:val="0058445A"/>
    <w:rsid w:val="005861EA"/>
    <w:rsid w:val="00587576"/>
    <w:rsid w:val="005914D7"/>
    <w:rsid w:val="005924D8"/>
    <w:rsid w:val="0059258A"/>
    <w:rsid w:val="00592CE5"/>
    <w:rsid w:val="00593793"/>
    <w:rsid w:val="00593B27"/>
    <w:rsid w:val="00593DA3"/>
    <w:rsid w:val="00595C4B"/>
    <w:rsid w:val="005967E8"/>
    <w:rsid w:val="00597525"/>
    <w:rsid w:val="005A1690"/>
    <w:rsid w:val="005A2DB1"/>
    <w:rsid w:val="005A31C2"/>
    <w:rsid w:val="005A5917"/>
    <w:rsid w:val="005A5C59"/>
    <w:rsid w:val="005A65CF"/>
    <w:rsid w:val="005A7D05"/>
    <w:rsid w:val="005B04CE"/>
    <w:rsid w:val="005B3B92"/>
    <w:rsid w:val="005B3F7A"/>
    <w:rsid w:val="005B5631"/>
    <w:rsid w:val="005B5F38"/>
    <w:rsid w:val="005B669D"/>
    <w:rsid w:val="005B6F1E"/>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45FE"/>
    <w:rsid w:val="005D73D7"/>
    <w:rsid w:val="005D7E4A"/>
    <w:rsid w:val="005E0182"/>
    <w:rsid w:val="005E01AE"/>
    <w:rsid w:val="005E058E"/>
    <w:rsid w:val="005E0B07"/>
    <w:rsid w:val="005E2847"/>
    <w:rsid w:val="005E41C7"/>
    <w:rsid w:val="005E4DBE"/>
    <w:rsid w:val="005E50AC"/>
    <w:rsid w:val="005E5280"/>
    <w:rsid w:val="005E5E92"/>
    <w:rsid w:val="005E6520"/>
    <w:rsid w:val="005F1C7D"/>
    <w:rsid w:val="005F26DD"/>
    <w:rsid w:val="005F2819"/>
    <w:rsid w:val="005F28FA"/>
    <w:rsid w:val="005F3BB6"/>
    <w:rsid w:val="005F4891"/>
    <w:rsid w:val="005F5283"/>
    <w:rsid w:val="005F5C3D"/>
    <w:rsid w:val="005F7CC8"/>
    <w:rsid w:val="005F7F9D"/>
    <w:rsid w:val="00600A4D"/>
    <w:rsid w:val="00600E90"/>
    <w:rsid w:val="0060154F"/>
    <w:rsid w:val="00601910"/>
    <w:rsid w:val="00601969"/>
    <w:rsid w:val="0060204C"/>
    <w:rsid w:val="00602262"/>
    <w:rsid w:val="00602A5A"/>
    <w:rsid w:val="00602CDA"/>
    <w:rsid w:val="0060405C"/>
    <w:rsid w:val="0060556B"/>
    <w:rsid w:val="00605A37"/>
    <w:rsid w:val="0060667A"/>
    <w:rsid w:val="00607487"/>
    <w:rsid w:val="00610382"/>
    <w:rsid w:val="00610408"/>
    <w:rsid w:val="00611804"/>
    <w:rsid w:val="00611B8B"/>
    <w:rsid w:val="006125AC"/>
    <w:rsid w:val="00612B54"/>
    <w:rsid w:val="00613BCF"/>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0E4"/>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675CC"/>
    <w:rsid w:val="006711EF"/>
    <w:rsid w:val="00672000"/>
    <w:rsid w:val="00672E79"/>
    <w:rsid w:val="006731F8"/>
    <w:rsid w:val="00673280"/>
    <w:rsid w:val="00674423"/>
    <w:rsid w:val="00674BE3"/>
    <w:rsid w:val="00675B24"/>
    <w:rsid w:val="00675EA9"/>
    <w:rsid w:val="00675ECF"/>
    <w:rsid w:val="00676649"/>
    <w:rsid w:val="00676CBD"/>
    <w:rsid w:val="00677116"/>
    <w:rsid w:val="006771B0"/>
    <w:rsid w:val="00677E5D"/>
    <w:rsid w:val="00680F31"/>
    <w:rsid w:val="006814B6"/>
    <w:rsid w:val="00683E4D"/>
    <w:rsid w:val="00684D47"/>
    <w:rsid w:val="00685638"/>
    <w:rsid w:val="0068719B"/>
    <w:rsid w:val="00691451"/>
    <w:rsid w:val="00692D34"/>
    <w:rsid w:val="006931A3"/>
    <w:rsid w:val="006932D0"/>
    <w:rsid w:val="00693C87"/>
    <w:rsid w:val="006956CF"/>
    <w:rsid w:val="006A0286"/>
    <w:rsid w:val="006A1CA5"/>
    <w:rsid w:val="006A4EB3"/>
    <w:rsid w:val="006A666A"/>
    <w:rsid w:val="006A6761"/>
    <w:rsid w:val="006B022E"/>
    <w:rsid w:val="006B0322"/>
    <w:rsid w:val="006B0A34"/>
    <w:rsid w:val="006B196E"/>
    <w:rsid w:val="006B499E"/>
    <w:rsid w:val="006B4DCC"/>
    <w:rsid w:val="006B4DF7"/>
    <w:rsid w:val="006B6002"/>
    <w:rsid w:val="006B6334"/>
    <w:rsid w:val="006B6816"/>
    <w:rsid w:val="006B7A44"/>
    <w:rsid w:val="006C05AE"/>
    <w:rsid w:val="006C1FDF"/>
    <w:rsid w:val="006C3935"/>
    <w:rsid w:val="006C566B"/>
    <w:rsid w:val="006C5909"/>
    <w:rsid w:val="006C6151"/>
    <w:rsid w:val="006C6353"/>
    <w:rsid w:val="006C6550"/>
    <w:rsid w:val="006C7D55"/>
    <w:rsid w:val="006D58EB"/>
    <w:rsid w:val="006D5ECF"/>
    <w:rsid w:val="006D61CF"/>
    <w:rsid w:val="006D667C"/>
    <w:rsid w:val="006E10D7"/>
    <w:rsid w:val="006E133E"/>
    <w:rsid w:val="006E13CD"/>
    <w:rsid w:val="006E1B2F"/>
    <w:rsid w:val="006E2261"/>
    <w:rsid w:val="006E298E"/>
    <w:rsid w:val="006E2ACA"/>
    <w:rsid w:val="006E2B8E"/>
    <w:rsid w:val="006E385A"/>
    <w:rsid w:val="006E6ACE"/>
    <w:rsid w:val="006E751E"/>
    <w:rsid w:val="006E7757"/>
    <w:rsid w:val="006F05CA"/>
    <w:rsid w:val="006F0C42"/>
    <w:rsid w:val="006F146D"/>
    <w:rsid w:val="006F1786"/>
    <w:rsid w:val="006F1907"/>
    <w:rsid w:val="006F2C35"/>
    <w:rsid w:val="006F415A"/>
    <w:rsid w:val="006F496A"/>
    <w:rsid w:val="006F5290"/>
    <w:rsid w:val="006F5D39"/>
    <w:rsid w:val="006F6CEE"/>
    <w:rsid w:val="006F7915"/>
    <w:rsid w:val="006F7E11"/>
    <w:rsid w:val="006F7F2F"/>
    <w:rsid w:val="0070021A"/>
    <w:rsid w:val="007002FD"/>
    <w:rsid w:val="00700D09"/>
    <w:rsid w:val="00702D8E"/>
    <w:rsid w:val="00703686"/>
    <w:rsid w:val="007055F4"/>
    <w:rsid w:val="00705FA2"/>
    <w:rsid w:val="007071C7"/>
    <w:rsid w:val="007075AC"/>
    <w:rsid w:val="0070769B"/>
    <w:rsid w:val="00707A74"/>
    <w:rsid w:val="00710944"/>
    <w:rsid w:val="00710A58"/>
    <w:rsid w:val="007117CD"/>
    <w:rsid w:val="007128E2"/>
    <w:rsid w:val="007129D4"/>
    <w:rsid w:val="00712C7F"/>
    <w:rsid w:val="0071390F"/>
    <w:rsid w:val="00713BB1"/>
    <w:rsid w:val="00714138"/>
    <w:rsid w:val="00716A9C"/>
    <w:rsid w:val="0071707D"/>
    <w:rsid w:val="007200B3"/>
    <w:rsid w:val="007208E4"/>
    <w:rsid w:val="00721C97"/>
    <w:rsid w:val="007224C7"/>
    <w:rsid w:val="007225A9"/>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26F7"/>
    <w:rsid w:val="00734030"/>
    <w:rsid w:val="007349C1"/>
    <w:rsid w:val="00735243"/>
    <w:rsid w:val="007361AE"/>
    <w:rsid w:val="0073629B"/>
    <w:rsid w:val="007366C1"/>
    <w:rsid w:val="0073710A"/>
    <w:rsid w:val="007413D8"/>
    <w:rsid w:val="00741B9E"/>
    <w:rsid w:val="007427C3"/>
    <w:rsid w:val="00742AB0"/>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2E6"/>
    <w:rsid w:val="0078489A"/>
    <w:rsid w:val="00784EF1"/>
    <w:rsid w:val="00784F5E"/>
    <w:rsid w:val="0078556D"/>
    <w:rsid w:val="00785C3C"/>
    <w:rsid w:val="00785C81"/>
    <w:rsid w:val="00787630"/>
    <w:rsid w:val="00790581"/>
    <w:rsid w:val="00791214"/>
    <w:rsid w:val="007925CD"/>
    <w:rsid w:val="007932BA"/>
    <w:rsid w:val="00793550"/>
    <w:rsid w:val="007937BE"/>
    <w:rsid w:val="00794796"/>
    <w:rsid w:val="00794F0B"/>
    <w:rsid w:val="00795321"/>
    <w:rsid w:val="007956F7"/>
    <w:rsid w:val="00795D5F"/>
    <w:rsid w:val="007965D6"/>
    <w:rsid w:val="00796F8D"/>
    <w:rsid w:val="00797F3C"/>
    <w:rsid w:val="00797F5E"/>
    <w:rsid w:val="007A188E"/>
    <w:rsid w:val="007A1E0F"/>
    <w:rsid w:val="007A2912"/>
    <w:rsid w:val="007A3F1C"/>
    <w:rsid w:val="007A41D5"/>
    <w:rsid w:val="007A5C3B"/>
    <w:rsid w:val="007A65D2"/>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4FA5"/>
    <w:rsid w:val="007C52A7"/>
    <w:rsid w:val="007C5C34"/>
    <w:rsid w:val="007C5DB0"/>
    <w:rsid w:val="007C61CE"/>
    <w:rsid w:val="007C65C0"/>
    <w:rsid w:val="007C70CD"/>
    <w:rsid w:val="007C762F"/>
    <w:rsid w:val="007C78E9"/>
    <w:rsid w:val="007C7D78"/>
    <w:rsid w:val="007D0410"/>
    <w:rsid w:val="007D140A"/>
    <w:rsid w:val="007D38F9"/>
    <w:rsid w:val="007D5AF9"/>
    <w:rsid w:val="007D6F5F"/>
    <w:rsid w:val="007D7EFA"/>
    <w:rsid w:val="007E1A95"/>
    <w:rsid w:val="007E1DA0"/>
    <w:rsid w:val="007E3F05"/>
    <w:rsid w:val="007E4B17"/>
    <w:rsid w:val="007E4BBE"/>
    <w:rsid w:val="007E5D65"/>
    <w:rsid w:val="007E6FD8"/>
    <w:rsid w:val="007F06A9"/>
    <w:rsid w:val="007F0A12"/>
    <w:rsid w:val="007F1530"/>
    <w:rsid w:val="007F1A48"/>
    <w:rsid w:val="007F2F2F"/>
    <w:rsid w:val="007F41B3"/>
    <w:rsid w:val="007F4293"/>
    <w:rsid w:val="007F4379"/>
    <w:rsid w:val="007F51D3"/>
    <w:rsid w:val="007F66A9"/>
    <w:rsid w:val="007F74F3"/>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0C69"/>
    <w:rsid w:val="00810D57"/>
    <w:rsid w:val="0081156A"/>
    <w:rsid w:val="00811B2E"/>
    <w:rsid w:val="00812295"/>
    <w:rsid w:val="008151FD"/>
    <w:rsid w:val="008158BD"/>
    <w:rsid w:val="008171DD"/>
    <w:rsid w:val="0081740B"/>
    <w:rsid w:val="00820241"/>
    <w:rsid w:val="008204BC"/>
    <w:rsid w:val="00820746"/>
    <w:rsid w:val="008214D9"/>
    <w:rsid w:val="00821540"/>
    <w:rsid w:val="0082183A"/>
    <w:rsid w:val="008222F8"/>
    <w:rsid w:val="00823FC3"/>
    <w:rsid w:val="00824632"/>
    <w:rsid w:val="00824F70"/>
    <w:rsid w:val="008254AB"/>
    <w:rsid w:val="00825856"/>
    <w:rsid w:val="00826485"/>
    <w:rsid w:val="00826604"/>
    <w:rsid w:val="0082695A"/>
    <w:rsid w:val="008269E3"/>
    <w:rsid w:val="0083210D"/>
    <w:rsid w:val="00833065"/>
    <w:rsid w:val="008342F8"/>
    <w:rsid w:val="008345DF"/>
    <w:rsid w:val="008349B3"/>
    <w:rsid w:val="00835B03"/>
    <w:rsid w:val="0083728A"/>
    <w:rsid w:val="00842468"/>
    <w:rsid w:val="008424A8"/>
    <w:rsid w:val="008439CB"/>
    <w:rsid w:val="00844112"/>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97F84"/>
    <w:rsid w:val="008A06AB"/>
    <w:rsid w:val="008A362E"/>
    <w:rsid w:val="008A4279"/>
    <w:rsid w:val="008A5523"/>
    <w:rsid w:val="008A5A5B"/>
    <w:rsid w:val="008A625A"/>
    <w:rsid w:val="008A658F"/>
    <w:rsid w:val="008A6E39"/>
    <w:rsid w:val="008A7165"/>
    <w:rsid w:val="008B0169"/>
    <w:rsid w:val="008B1C36"/>
    <w:rsid w:val="008B246A"/>
    <w:rsid w:val="008B49C4"/>
    <w:rsid w:val="008B5B47"/>
    <w:rsid w:val="008B6C03"/>
    <w:rsid w:val="008B7F19"/>
    <w:rsid w:val="008C134A"/>
    <w:rsid w:val="008C23EC"/>
    <w:rsid w:val="008C3500"/>
    <w:rsid w:val="008C4516"/>
    <w:rsid w:val="008C4A58"/>
    <w:rsid w:val="008C5973"/>
    <w:rsid w:val="008C6B2E"/>
    <w:rsid w:val="008C6E5A"/>
    <w:rsid w:val="008C7CC4"/>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4A8A"/>
    <w:rsid w:val="00905EA3"/>
    <w:rsid w:val="00906E49"/>
    <w:rsid w:val="009074A5"/>
    <w:rsid w:val="00907C99"/>
    <w:rsid w:val="00911124"/>
    <w:rsid w:val="00911222"/>
    <w:rsid w:val="00911EC7"/>
    <w:rsid w:val="00912363"/>
    <w:rsid w:val="00912D6F"/>
    <w:rsid w:val="00912E3F"/>
    <w:rsid w:val="00912ED1"/>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27908"/>
    <w:rsid w:val="0093007A"/>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4F9"/>
    <w:rsid w:val="00951789"/>
    <w:rsid w:val="00951950"/>
    <w:rsid w:val="00951C9C"/>
    <w:rsid w:val="00951F53"/>
    <w:rsid w:val="0095498B"/>
    <w:rsid w:val="00954EB7"/>
    <w:rsid w:val="009571E0"/>
    <w:rsid w:val="0095786A"/>
    <w:rsid w:val="00957E1A"/>
    <w:rsid w:val="00961388"/>
    <w:rsid w:val="009614AE"/>
    <w:rsid w:val="0096177A"/>
    <w:rsid w:val="009624CB"/>
    <w:rsid w:val="00963758"/>
    <w:rsid w:val="0096429A"/>
    <w:rsid w:val="00964580"/>
    <w:rsid w:val="009658B1"/>
    <w:rsid w:val="00966712"/>
    <w:rsid w:val="0097011A"/>
    <w:rsid w:val="0097080A"/>
    <w:rsid w:val="00970D85"/>
    <w:rsid w:val="00971349"/>
    <w:rsid w:val="00971CAE"/>
    <w:rsid w:val="00976C43"/>
    <w:rsid w:val="00977303"/>
    <w:rsid w:val="0097785C"/>
    <w:rsid w:val="009802DC"/>
    <w:rsid w:val="00980817"/>
    <w:rsid w:val="0098092B"/>
    <w:rsid w:val="0098216A"/>
    <w:rsid w:val="009829BB"/>
    <w:rsid w:val="00982EB4"/>
    <w:rsid w:val="0098396B"/>
    <w:rsid w:val="00983AB8"/>
    <w:rsid w:val="00983D27"/>
    <w:rsid w:val="009853AE"/>
    <w:rsid w:val="009874E4"/>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50E"/>
    <w:rsid w:val="009A45B5"/>
    <w:rsid w:val="009A4F2B"/>
    <w:rsid w:val="009A5E84"/>
    <w:rsid w:val="009A62AB"/>
    <w:rsid w:val="009A78F5"/>
    <w:rsid w:val="009B14A4"/>
    <w:rsid w:val="009B1C77"/>
    <w:rsid w:val="009B1CB0"/>
    <w:rsid w:val="009B2EC6"/>
    <w:rsid w:val="009B31B3"/>
    <w:rsid w:val="009B34FB"/>
    <w:rsid w:val="009B3BB7"/>
    <w:rsid w:val="009B4A30"/>
    <w:rsid w:val="009B60DE"/>
    <w:rsid w:val="009B7ABD"/>
    <w:rsid w:val="009C074D"/>
    <w:rsid w:val="009C09F4"/>
    <w:rsid w:val="009C1136"/>
    <w:rsid w:val="009C1B30"/>
    <w:rsid w:val="009C22C7"/>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246"/>
    <w:rsid w:val="009E3758"/>
    <w:rsid w:val="009E3E95"/>
    <w:rsid w:val="009E4203"/>
    <w:rsid w:val="009E53C9"/>
    <w:rsid w:val="009E6C1B"/>
    <w:rsid w:val="009E77F8"/>
    <w:rsid w:val="009F08A1"/>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2ADA"/>
    <w:rsid w:val="00A3344F"/>
    <w:rsid w:val="00A35628"/>
    <w:rsid w:val="00A3656D"/>
    <w:rsid w:val="00A3679B"/>
    <w:rsid w:val="00A37CE5"/>
    <w:rsid w:val="00A402E6"/>
    <w:rsid w:val="00A40EAF"/>
    <w:rsid w:val="00A41FDF"/>
    <w:rsid w:val="00A42BE5"/>
    <w:rsid w:val="00A42DE1"/>
    <w:rsid w:val="00A43FD0"/>
    <w:rsid w:val="00A44058"/>
    <w:rsid w:val="00A44F6F"/>
    <w:rsid w:val="00A4502F"/>
    <w:rsid w:val="00A456FC"/>
    <w:rsid w:val="00A46AAC"/>
    <w:rsid w:val="00A50058"/>
    <w:rsid w:val="00A5009A"/>
    <w:rsid w:val="00A51CED"/>
    <w:rsid w:val="00A53D1F"/>
    <w:rsid w:val="00A53F87"/>
    <w:rsid w:val="00A54FB1"/>
    <w:rsid w:val="00A554EA"/>
    <w:rsid w:val="00A56AB3"/>
    <w:rsid w:val="00A56E04"/>
    <w:rsid w:val="00A5707D"/>
    <w:rsid w:val="00A5751D"/>
    <w:rsid w:val="00A60850"/>
    <w:rsid w:val="00A61D17"/>
    <w:rsid w:val="00A62C57"/>
    <w:rsid w:val="00A62D2D"/>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5B5D"/>
    <w:rsid w:val="00A76109"/>
    <w:rsid w:val="00A76475"/>
    <w:rsid w:val="00A7717D"/>
    <w:rsid w:val="00A77A12"/>
    <w:rsid w:val="00A77EB6"/>
    <w:rsid w:val="00A800C4"/>
    <w:rsid w:val="00A8237F"/>
    <w:rsid w:val="00A82B39"/>
    <w:rsid w:val="00A84239"/>
    <w:rsid w:val="00A84589"/>
    <w:rsid w:val="00A84ADC"/>
    <w:rsid w:val="00A879D9"/>
    <w:rsid w:val="00A87FB8"/>
    <w:rsid w:val="00A9083F"/>
    <w:rsid w:val="00A94551"/>
    <w:rsid w:val="00A945BD"/>
    <w:rsid w:val="00A94959"/>
    <w:rsid w:val="00A963C3"/>
    <w:rsid w:val="00A96780"/>
    <w:rsid w:val="00A97395"/>
    <w:rsid w:val="00AA2CB1"/>
    <w:rsid w:val="00AA3713"/>
    <w:rsid w:val="00AA3D85"/>
    <w:rsid w:val="00AA40C5"/>
    <w:rsid w:val="00AA480D"/>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604A"/>
    <w:rsid w:val="00AC0D3C"/>
    <w:rsid w:val="00AC567D"/>
    <w:rsid w:val="00AC5E97"/>
    <w:rsid w:val="00AD08D0"/>
    <w:rsid w:val="00AD1852"/>
    <w:rsid w:val="00AD454A"/>
    <w:rsid w:val="00AD45D9"/>
    <w:rsid w:val="00AD5218"/>
    <w:rsid w:val="00AD6C3E"/>
    <w:rsid w:val="00AE1EA6"/>
    <w:rsid w:val="00AE2A6C"/>
    <w:rsid w:val="00AE36F7"/>
    <w:rsid w:val="00AE4667"/>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39A"/>
    <w:rsid w:val="00B07E2B"/>
    <w:rsid w:val="00B10328"/>
    <w:rsid w:val="00B11E2B"/>
    <w:rsid w:val="00B15882"/>
    <w:rsid w:val="00B16022"/>
    <w:rsid w:val="00B16AFA"/>
    <w:rsid w:val="00B17C10"/>
    <w:rsid w:val="00B20047"/>
    <w:rsid w:val="00B2083E"/>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5E7"/>
    <w:rsid w:val="00B35DD9"/>
    <w:rsid w:val="00B40432"/>
    <w:rsid w:val="00B4046E"/>
    <w:rsid w:val="00B429FB"/>
    <w:rsid w:val="00B43738"/>
    <w:rsid w:val="00B43D62"/>
    <w:rsid w:val="00B44571"/>
    <w:rsid w:val="00B44C3C"/>
    <w:rsid w:val="00B45D72"/>
    <w:rsid w:val="00B468FE"/>
    <w:rsid w:val="00B46C0F"/>
    <w:rsid w:val="00B46EC6"/>
    <w:rsid w:val="00B506D1"/>
    <w:rsid w:val="00B51E28"/>
    <w:rsid w:val="00B51FBA"/>
    <w:rsid w:val="00B525EB"/>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FEE"/>
    <w:rsid w:val="00B725FD"/>
    <w:rsid w:val="00B74263"/>
    <w:rsid w:val="00B743F1"/>
    <w:rsid w:val="00B754BC"/>
    <w:rsid w:val="00B76B16"/>
    <w:rsid w:val="00B7741D"/>
    <w:rsid w:val="00B811DD"/>
    <w:rsid w:val="00B8173B"/>
    <w:rsid w:val="00B818E6"/>
    <w:rsid w:val="00B81A64"/>
    <w:rsid w:val="00B824B5"/>
    <w:rsid w:val="00B8598E"/>
    <w:rsid w:val="00B86B22"/>
    <w:rsid w:val="00B92079"/>
    <w:rsid w:val="00B92C6E"/>
    <w:rsid w:val="00B93679"/>
    <w:rsid w:val="00B9435B"/>
    <w:rsid w:val="00B95E88"/>
    <w:rsid w:val="00B961AB"/>
    <w:rsid w:val="00B96849"/>
    <w:rsid w:val="00BA05D6"/>
    <w:rsid w:val="00BA0F86"/>
    <w:rsid w:val="00BA323D"/>
    <w:rsid w:val="00BA336C"/>
    <w:rsid w:val="00BA355C"/>
    <w:rsid w:val="00BA35D3"/>
    <w:rsid w:val="00BA667F"/>
    <w:rsid w:val="00BA68F7"/>
    <w:rsid w:val="00BA6920"/>
    <w:rsid w:val="00BB0859"/>
    <w:rsid w:val="00BB0A37"/>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2D3"/>
    <w:rsid w:val="00BD3AAF"/>
    <w:rsid w:val="00BD3E65"/>
    <w:rsid w:val="00BD4680"/>
    <w:rsid w:val="00BD565D"/>
    <w:rsid w:val="00BD5E9E"/>
    <w:rsid w:val="00BD6690"/>
    <w:rsid w:val="00BD6754"/>
    <w:rsid w:val="00BD6F5B"/>
    <w:rsid w:val="00BD7BA4"/>
    <w:rsid w:val="00BD7C9E"/>
    <w:rsid w:val="00BE055D"/>
    <w:rsid w:val="00BE161C"/>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2A7"/>
    <w:rsid w:val="00BF4841"/>
    <w:rsid w:val="00BF56AC"/>
    <w:rsid w:val="00BF6CB4"/>
    <w:rsid w:val="00C003E5"/>
    <w:rsid w:val="00C01489"/>
    <w:rsid w:val="00C041CB"/>
    <w:rsid w:val="00C04635"/>
    <w:rsid w:val="00C05509"/>
    <w:rsid w:val="00C060D7"/>
    <w:rsid w:val="00C06BD2"/>
    <w:rsid w:val="00C10897"/>
    <w:rsid w:val="00C10B2B"/>
    <w:rsid w:val="00C10CF0"/>
    <w:rsid w:val="00C11E52"/>
    <w:rsid w:val="00C1297D"/>
    <w:rsid w:val="00C12BD4"/>
    <w:rsid w:val="00C13333"/>
    <w:rsid w:val="00C13D66"/>
    <w:rsid w:val="00C14AEF"/>
    <w:rsid w:val="00C15C94"/>
    <w:rsid w:val="00C16B1D"/>
    <w:rsid w:val="00C16D53"/>
    <w:rsid w:val="00C16F22"/>
    <w:rsid w:val="00C1733A"/>
    <w:rsid w:val="00C208AA"/>
    <w:rsid w:val="00C20AD3"/>
    <w:rsid w:val="00C214AD"/>
    <w:rsid w:val="00C21F79"/>
    <w:rsid w:val="00C22970"/>
    <w:rsid w:val="00C23FCF"/>
    <w:rsid w:val="00C25034"/>
    <w:rsid w:val="00C25FD9"/>
    <w:rsid w:val="00C274E3"/>
    <w:rsid w:val="00C3073B"/>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21D"/>
    <w:rsid w:val="00C469D0"/>
    <w:rsid w:val="00C46F47"/>
    <w:rsid w:val="00C5053A"/>
    <w:rsid w:val="00C51395"/>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4AEA"/>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CC7"/>
    <w:rsid w:val="00C92EFD"/>
    <w:rsid w:val="00C940B9"/>
    <w:rsid w:val="00C945D8"/>
    <w:rsid w:val="00C95C72"/>
    <w:rsid w:val="00C96497"/>
    <w:rsid w:val="00C9778F"/>
    <w:rsid w:val="00C977DA"/>
    <w:rsid w:val="00C97A41"/>
    <w:rsid w:val="00CA150A"/>
    <w:rsid w:val="00CA1941"/>
    <w:rsid w:val="00CA26FF"/>
    <w:rsid w:val="00CA2E2E"/>
    <w:rsid w:val="00CA34AD"/>
    <w:rsid w:val="00CA3D55"/>
    <w:rsid w:val="00CA5888"/>
    <w:rsid w:val="00CA6423"/>
    <w:rsid w:val="00CA7316"/>
    <w:rsid w:val="00CA78D7"/>
    <w:rsid w:val="00CA7C16"/>
    <w:rsid w:val="00CB0A6A"/>
    <w:rsid w:val="00CB0BB7"/>
    <w:rsid w:val="00CB0C45"/>
    <w:rsid w:val="00CB1350"/>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4D4"/>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4DAE"/>
    <w:rsid w:val="00D067DA"/>
    <w:rsid w:val="00D10B90"/>
    <w:rsid w:val="00D1225B"/>
    <w:rsid w:val="00D12274"/>
    <w:rsid w:val="00D12D3F"/>
    <w:rsid w:val="00D138A8"/>
    <w:rsid w:val="00D14AFB"/>
    <w:rsid w:val="00D15A73"/>
    <w:rsid w:val="00D1656D"/>
    <w:rsid w:val="00D16679"/>
    <w:rsid w:val="00D1684F"/>
    <w:rsid w:val="00D2056F"/>
    <w:rsid w:val="00D2067A"/>
    <w:rsid w:val="00D21478"/>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AEB"/>
    <w:rsid w:val="00D32B62"/>
    <w:rsid w:val="00D3425E"/>
    <w:rsid w:val="00D34B80"/>
    <w:rsid w:val="00D34F25"/>
    <w:rsid w:val="00D367A7"/>
    <w:rsid w:val="00D37BC5"/>
    <w:rsid w:val="00D40CD1"/>
    <w:rsid w:val="00D4544A"/>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7CB"/>
    <w:rsid w:val="00D60F56"/>
    <w:rsid w:val="00D62106"/>
    <w:rsid w:val="00D63515"/>
    <w:rsid w:val="00D6397A"/>
    <w:rsid w:val="00D646D3"/>
    <w:rsid w:val="00D657B9"/>
    <w:rsid w:val="00D657D2"/>
    <w:rsid w:val="00D66017"/>
    <w:rsid w:val="00D67131"/>
    <w:rsid w:val="00D67AC8"/>
    <w:rsid w:val="00D702B4"/>
    <w:rsid w:val="00D702DE"/>
    <w:rsid w:val="00D70AC1"/>
    <w:rsid w:val="00D71407"/>
    <w:rsid w:val="00D72309"/>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7FDD"/>
    <w:rsid w:val="00DD12D8"/>
    <w:rsid w:val="00DD1A0C"/>
    <w:rsid w:val="00DD1CC3"/>
    <w:rsid w:val="00DD2FB6"/>
    <w:rsid w:val="00DD3029"/>
    <w:rsid w:val="00DD31BE"/>
    <w:rsid w:val="00DD3807"/>
    <w:rsid w:val="00DD3A65"/>
    <w:rsid w:val="00DD47AC"/>
    <w:rsid w:val="00DD5839"/>
    <w:rsid w:val="00DD6345"/>
    <w:rsid w:val="00DD6895"/>
    <w:rsid w:val="00DD73DC"/>
    <w:rsid w:val="00DD7D9F"/>
    <w:rsid w:val="00DE02F9"/>
    <w:rsid w:val="00DE3F58"/>
    <w:rsid w:val="00DE49EE"/>
    <w:rsid w:val="00DE5650"/>
    <w:rsid w:val="00DE5CE1"/>
    <w:rsid w:val="00DE6258"/>
    <w:rsid w:val="00DE71AE"/>
    <w:rsid w:val="00DF1F06"/>
    <w:rsid w:val="00DF267B"/>
    <w:rsid w:val="00DF2738"/>
    <w:rsid w:val="00DF3094"/>
    <w:rsid w:val="00DF499B"/>
    <w:rsid w:val="00DF5FEC"/>
    <w:rsid w:val="00DF665C"/>
    <w:rsid w:val="00DF66AF"/>
    <w:rsid w:val="00DF6F0E"/>
    <w:rsid w:val="00DF7C00"/>
    <w:rsid w:val="00DF7D66"/>
    <w:rsid w:val="00E0052B"/>
    <w:rsid w:val="00E00FFF"/>
    <w:rsid w:val="00E01036"/>
    <w:rsid w:val="00E013EF"/>
    <w:rsid w:val="00E038C4"/>
    <w:rsid w:val="00E03A72"/>
    <w:rsid w:val="00E0543A"/>
    <w:rsid w:val="00E05BD8"/>
    <w:rsid w:val="00E061DA"/>
    <w:rsid w:val="00E06361"/>
    <w:rsid w:val="00E068E4"/>
    <w:rsid w:val="00E07ED4"/>
    <w:rsid w:val="00E10487"/>
    <w:rsid w:val="00E10866"/>
    <w:rsid w:val="00E114D6"/>
    <w:rsid w:val="00E11794"/>
    <w:rsid w:val="00E13751"/>
    <w:rsid w:val="00E143D6"/>
    <w:rsid w:val="00E14AAB"/>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6A36"/>
    <w:rsid w:val="00E36C3F"/>
    <w:rsid w:val="00E36D70"/>
    <w:rsid w:val="00E40011"/>
    <w:rsid w:val="00E403C7"/>
    <w:rsid w:val="00E40A3E"/>
    <w:rsid w:val="00E411EA"/>
    <w:rsid w:val="00E41C46"/>
    <w:rsid w:val="00E43348"/>
    <w:rsid w:val="00E43A82"/>
    <w:rsid w:val="00E444D7"/>
    <w:rsid w:val="00E44D1E"/>
    <w:rsid w:val="00E4591E"/>
    <w:rsid w:val="00E469C0"/>
    <w:rsid w:val="00E47696"/>
    <w:rsid w:val="00E51B08"/>
    <w:rsid w:val="00E5269B"/>
    <w:rsid w:val="00E547D1"/>
    <w:rsid w:val="00E5506E"/>
    <w:rsid w:val="00E55117"/>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412A"/>
    <w:rsid w:val="00E8419A"/>
    <w:rsid w:val="00E84624"/>
    <w:rsid w:val="00E86561"/>
    <w:rsid w:val="00E86C84"/>
    <w:rsid w:val="00E87D2B"/>
    <w:rsid w:val="00E906FB"/>
    <w:rsid w:val="00E9089B"/>
    <w:rsid w:val="00E90A16"/>
    <w:rsid w:val="00E9133F"/>
    <w:rsid w:val="00E91E4B"/>
    <w:rsid w:val="00E91FF4"/>
    <w:rsid w:val="00E94888"/>
    <w:rsid w:val="00E950E4"/>
    <w:rsid w:val="00E97A6C"/>
    <w:rsid w:val="00EA19D3"/>
    <w:rsid w:val="00EA2117"/>
    <w:rsid w:val="00EA2366"/>
    <w:rsid w:val="00EA28FA"/>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7DA"/>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2D8"/>
    <w:rsid w:val="00F2490E"/>
    <w:rsid w:val="00F25606"/>
    <w:rsid w:val="00F26A22"/>
    <w:rsid w:val="00F2743F"/>
    <w:rsid w:val="00F30A60"/>
    <w:rsid w:val="00F31450"/>
    <w:rsid w:val="00F31766"/>
    <w:rsid w:val="00F31D15"/>
    <w:rsid w:val="00F31DEA"/>
    <w:rsid w:val="00F32A2D"/>
    <w:rsid w:val="00F336FC"/>
    <w:rsid w:val="00F354FF"/>
    <w:rsid w:val="00F374A9"/>
    <w:rsid w:val="00F37EC9"/>
    <w:rsid w:val="00F41591"/>
    <w:rsid w:val="00F41853"/>
    <w:rsid w:val="00F41DE7"/>
    <w:rsid w:val="00F41F50"/>
    <w:rsid w:val="00F42852"/>
    <w:rsid w:val="00F4348B"/>
    <w:rsid w:val="00F459E5"/>
    <w:rsid w:val="00F465A2"/>
    <w:rsid w:val="00F51B6D"/>
    <w:rsid w:val="00F52015"/>
    <w:rsid w:val="00F5228B"/>
    <w:rsid w:val="00F524C7"/>
    <w:rsid w:val="00F53D89"/>
    <w:rsid w:val="00F53EB5"/>
    <w:rsid w:val="00F54324"/>
    <w:rsid w:val="00F55318"/>
    <w:rsid w:val="00F56F15"/>
    <w:rsid w:val="00F57D50"/>
    <w:rsid w:val="00F604ED"/>
    <w:rsid w:val="00F60524"/>
    <w:rsid w:val="00F6105C"/>
    <w:rsid w:val="00F620D2"/>
    <w:rsid w:val="00F63124"/>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66C4"/>
    <w:rsid w:val="00FF005E"/>
    <w:rsid w:val="00FF098C"/>
    <w:rsid w:val="00FF2247"/>
    <w:rsid w:val="00FF451D"/>
    <w:rsid w:val="00FF4994"/>
    <w:rsid w:val="00FF5CE7"/>
    <w:rsid w:val="00FF63FE"/>
    <w:rsid w:val="00FF69F5"/>
    <w:rsid w:val="00FF70A0"/>
    <w:rsid w:val="00FF7CDF"/>
    <w:rsid w:val="2DD2788C"/>
    <w:rsid w:val="43D6F6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3B8A"/>
  <w15:chartTrackingRefBased/>
  <w15:docId w15:val="{477E7572-279E-421B-9DE4-E47C5C652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constituicao/constituicao.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mailto:admsp-suli@trf3.jus.br" TargetMode="External"/><Relationship Id="rId63" Type="http://schemas.openxmlformats.org/officeDocument/2006/relationships/hyperlink" Target="https://www.planalto.gov.br/ccivil_03/_ato2019-2022/2019/decreto/D9830.htm" TargetMode="External"/><Relationship Id="rId68" Type="http://schemas.openxmlformats.org/officeDocument/2006/relationships/hyperlink" Target="mailto:admsp-suli@trf3.jus.br"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normas.receita.fazenda.gov.br/sijut2consulta/link.action?idAto=122177" TargetMode="External"/><Relationship Id="rId7" Type="http://schemas.openxmlformats.org/officeDocument/2006/relationships/webSettings" Target="webSettings.xml"/><Relationship Id="rId71" Type="http://schemas.openxmlformats.org/officeDocument/2006/relationships/hyperlink" Target="http://www.jfsp.jus.br/" TargetMode="External"/><Relationship Id="rId92" Type="http://schemas.openxmlformats.org/officeDocument/2006/relationships/hyperlink" Target="https://web.trf3.jus.br/contas/Licitacoes" TargetMode="External"/><Relationship Id="rId2" Type="http://schemas.openxmlformats.org/officeDocument/2006/relationships/customXml" Target="../customXml/item2.xml"/><Relationship Id="rId16" Type="http://schemas.openxmlformats.org/officeDocument/2006/relationships/hyperlink" Target="https://www.planalto.gov.br/ccivil_03/_ato2015-2018/2015/decreto/d8538.htm" TargetMode="External"/><Relationship Id="rId29"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5-2018/2016/decreto/d8660.htm"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mailto:admsp-sufg@trf3.jus.br" TargetMode="External"/><Relationship Id="rId102"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mailto:admsp-suli@trf3.jus.br" TargetMode="External"/><Relationship Id="rId95" Type="http://schemas.openxmlformats.org/officeDocument/2006/relationships/hyperlink" Target="http://normas.receita.fazenda.gov.br/sijut2consulta/link.action?visao=anotado&amp;idAto=56753"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gov.br/compras/pt-br"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no-5-de-26-de-maio-de-2017-atualizada"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5-2018/2015/decreto/d8538.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hyperlink" Target="https://www.planalto.gov.br/ccivil_03/_ato2019-2022/2019/decreto/D9830.htm" TargetMode="External"/><Relationship Id="rId72" Type="http://schemas.openxmlformats.org/officeDocument/2006/relationships/hyperlink" Target="https://sei.trf3.jus.br/sei/controlador_externo.php?acao=usuario_externo_logar&amp;id_orgao_acesso_externo=1"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mailto:admsp-suli@trf3.jus.br" TargetMode="External"/><Relationship Id="rId93" Type="http://schemas.openxmlformats.org/officeDocument/2006/relationships/hyperlink" Target="mailto:admsp-suli@trf3.jus.br" TargetMode="External"/><Relationship Id="rId98" Type="http://schemas.openxmlformats.org/officeDocument/2006/relationships/hyperlink" Target="https://www.planalto.gov.br/ccivil_03/leis/lcp/lcp12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leis/L6404compilada.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atos.cnj.jus.br/files/original12453420230420644133eee0292.pdf"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constituicao/constituicao.htm" TargetMode="External"/><Relationship Id="rId103" Type="http://schemas.openxmlformats.org/officeDocument/2006/relationships/theme" Target="theme/theme1.xml"/><Relationship Id="rId20" Type="http://schemas.openxmlformats.org/officeDocument/2006/relationships/hyperlink" Target="https://www.planalto.gov.br/ccivil_03/constituicao/constituica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normas.receita.fazenda.gov.br/sijut2consulta/link.action?idAto=37200" TargetMode="External"/><Relationship Id="rId91" Type="http://schemas.openxmlformats.org/officeDocument/2006/relationships/hyperlink" Target="https://pncp.gov.br/app/editais?q=&amp;pagina=1" TargetMode="External"/><Relationship Id="rId96" Type="http://schemas.openxmlformats.org/officeDocument/2006/relationships/hyperlink" Target="https://www.planalto.gov.br/ccivil_03/constituicao/constituicao.htm"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7" Type="http://schemas.openxmlformats.org/officeDocument/2006/relationships/hyperlink" Target="https://www.planalto.gov.br/ccivil_03/constituicao/constituicao.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constituicao/constituicao.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mailto:admsp-difo@trf3.jus.br" TargetMode="External"/><Relationship Id="rId94" Type="http://schemas.openxmlformats.org/officeDocument/2006/relationships/hyperlink" Target="https://www.gov.br/empresas-e-negocios/pt-br/drei/legislacao/arquivos/legislacoes-federais/indrei772020altindrei88.pdf"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07-2010/2009/lei/l12187.htm" TargetMode="External"/><Relationship Id="rId34"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gov.br/compras/pt-br/acesso-a-informacao/legislacao/instrucoes-normativas/instrucao-normativa-seges-me-no-73-de-30-de-setembro-de-2022" TargetMode="External"/><Relationship Id="rId97" Type="http://schemas.openxmlformats.org/officeDocument/2006/relationships/hyperlink" Target="https://www.planalto.gov.br/ccivil_03/decreto-lei/del5452.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2.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32</Pages>
  <Words>12932</Words>
  <Characters>69839</Characters>
  <Application>Microsoft Office Word</Application>
  <DocSecurity>0</DocSecurity>
  <Lines>581</Lines>
  <Paragraphs>165</Paragraphs>
  <ScaleCrop>false</ScaleCrop>
  <Company>Tribunal Regional Federal 3ª Região</Company>
  <LinksUpToDate>false</LinksUpToDate>
  <CharactersWithSpaces>82606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FLORISVALDO DOS SANTOS</cp:lastModifiedBy>
  <cp:revision>1801</cp:revision>
  <dcterms:created xsi:type="dcterms:W3CDTF">2023-07-18T19:16:00Z</dcterms:created>
  <dcterms:modified xsi:type="dcterms:W3CDTF">2026-08-10T14:39:00Z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