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4"/>
        <w:gridCol w:w="1427"/>
        <w:gridCol w:w="1559"/>
        <w:gridCol w:w="2410"/>
        <w:gridCol w:w="2835"/>
      </w:tblGrid>
      <w:tr w:rsidR="00F556B6" w:rsidRPr="00D10017" w14:paraId="15AF7D55" w14:textId="77777777" w:rsidTr="0072292B">
        <w:trPr>
          <w:trHeight w:val="1570"/>
        </w:trPr>
        <w:tc>
          <w:tcPr>
            <w:tcW w:w="10065" w:type="dxa"/>
            <w:gridSpan w:val="5"/>
          </w:tcPr>
          <w:p w14:paraId="500882F5" w14:textId="77777777" w:rsidR="00F556B6" w:rsidRPr="00D10017" w:rsidRDefault="00F556B6" w:rsidP="0072292B">
            <w:pPr>
              <w:spacing w:after="0" w:line="240" w:lineRule="auto"/>
              <w:ind w:left="131" w:right="123"/>
              <w:jc w:val="center"/>
              <w:rPr>
                <w:rFonts w:ascii="Arial" w:hAnsi="Arial" w:cs="Arial"/>
                <w:b/>
                <w:sz w:val="20"/>
                <w:szCs w:val="20"/>
                <w:lang w:eastAsia="en-US"/>
              </w:rPr>
            </w:pPr>
            <w:r w:rsidRPr="00D10017">
              <w:rPr>
                <w:rFonts w:ascii="Arial" w:hAnsi="Arial" w:cs="Arial"/>
                <w:b/>
                <w:sz w:val="20"/>
                <w:szCs w:val="20"/>
                <w:lang w:eastAsia="en-US"/>
              </w:rPr>
              <w:t>TRIBUNAL REGIONAL ELEITORAL DO ESTADO DE SÃO PAUL</w:t>
            </w:r>
            <w:r w:rsidR="00726D71">
              <w:rPr>
                <w:rFonts w:ascii="Arial" w:hAnsi="Arial" w:cs="Arial"/>
                <w:b/>
                <w:sz w:val="20"/>
                <w:szCs w:val="20"/>
                <w:lang w:eastAsia="en-US"/>
              </w:rPr>
              <w:t>O</w:t>
            </w:r>
          </w:p>
          <w:p w14:paraId="672A6659" w14:textId="77777777" w:rsidR="0072292B" w:rsidRPr="00D10017" w:rsidRDefault="0072292B" w:rsidP="0072292B">
            <w:pPr>
              <w:spacing w:after="0" w:line="240" w:lineRule="auto"/>
              <w:ind w:left="131" w:right="123"/>
              <w:jc w:val="center"/>
              <w:rPr>
                <w:rFonts w:ascii="Arial" w:hAnsi="Arial" w:cs="Arial"/>
                <w:b/>
                <w:sz w:val="20"/>
                <w:szCs w:val="20"/>
                <w:lang w:eastAsia="en-US"/>
              </w:rPr>
            </w:pPr>
          </w:p>
          <w:p w14:paraId="133E8F34" w14:textId="149443E3" w:rsidR="00F556B6" w:rsidRDefault="00F556B6" w:rsidP="0072292B">
            <w:pPr>
              <w:spacing w:after="0" w:line="240" w:lineRule="auto"/>
              <w:ind w:left="131" w:right="123"/>
              <w:jc w:val="center"/>
              <w:rPr>
                <w:rFonts w:ascii="Arial" w:hAnsi="Arial" w:cs="Arial"/>
                <w:b/>
                <w:sz w:val="20"/>
                <w:szCs w:val="20"/>
                <w:lang w:eastAsia="en-US"/>
              </w:rPr>
            </w:pPr>
            <w:r w:rsidRPr="00D10017">
              <w:rPr>
                <w:rFonts w:ascii="Arial" w:hAnsi="Arial" w:cs="Arial"/>
                <w:b/>
                <w:sz w:val="20"/>
                <w:szCs w:val="20"/>
                <w:lang w:eastAsia="en-US"/>
              </w:rPr>
              <w:t>Pregão Eletrônico</w:t>
            </w:r>
            <w:r w:rsidR="00876944">
              <w:rPr>
                <w:rFonts w:ascii="Arial" w:hAnsi="Arial" w:cs="Arial"/>
                <w:b/>
                <w:sz w:val="20"/>
                <w:szCs w:val="20"/>
                <w:lang w:eastAsia="en-US"/>
              </w:rPr>
              <w:t xml:space="preserve"> </w:t>
            </w:r>
            <w:r w:rsidR="00C625F5">
              <w:rPr>
                <w:rFonts w:ascii="Arial" w:hAnsi="Arial" w:cs="Arial"/>
                <w:b/>
                <w:sz w:val="20"/>
                <w:szCs w:val="20"/>
                <w:lang w:eastAsia="en-US"/>
              </w:rPr>
              <w:t>Despesa de Eleição</w:t>
            </w:r>
            <w:r w:rsidR="00E707FB">
              <w:rPr>
                <w:rFonts w:ascii="Arial" w:hAnsi="Arial" w:cs="Arial"/>
                <w:b/>
                <w:sz w:val="20"/>
                <w:szCs w:val="20"/>
                <w:lang w:eastAsia="en-US"/>
              </w:rPr>
              <w:t xml:space="preserve"> </w:t>
            </w:r>
            <w:proofErr w:type="gramStart"/>
            <w:r w:rsidR="004169EA">
              <w:rPr>
                <w:rFonts w:ascii="Arial" w:hAnsi="Arial" w:cs="Arial"/>
                <w:b/>
                <w:sz w:val="20"/>
                <w:szCs w:val="20"/>
                <w:lang w:eastAsia="en-US"/>
              </w:rPr>
              <w:t>N</w:t>
            </w:r>
            <w:r w:rsidRPr="00D10017">
              <w:rPr>
                <w:rFonts w:ascii="Arial" w:hAnsi="Arial" w:cs="Arial"/>
                <w:b/>
                <w:sz w:val="20"/>
                <w:szCs w:val="20"/>
                <w:lang w:eastAsia="en-US"/>
              </w:rPr>
              <w:t>.º</w:t>
            </w:r>
            <w:proofErr w:type="gramEnd"/>
            <w:r w:rsidRPr="00D10017">
              <w:rPr>
                <w:rFonts w:ascii="Arial" w:hAnsi="Arial" w:cs="Arial"/>
                <w:b/>
                <w:sz w:val="20"/>
                <w:szCs w:val="20"/>
                <w:lang w:eastAsia="en-US"/>
              </w:rPr>
              <w:t xml:space="preserve"> </w:t>
            </w:r>
            <w:r w:rsidR="00052019">
              <w:rPr>
                <w:rFonts w:ascii="Arial" w:hAnsi="Arial" w:cs="Arial"/>
                <w:b/>
                <w:sz w:val="20"/>
                <w:szCs w:val="20"/>
                <w:lang w:eastAsia="en-US"/>
              </w:rPr>
              <w:t>70018-</w:t>
            </w:r>
            <w:r w:rsidR="00996A4F">
              <w:rPr>
                <w:rFonts w:ascii="Arial" w:hAnsi="Arial" w:cs="Arial"/>
                <w:b/>
                <w:sz w:val="20"/>
                <w:szCs w:val="20"/>
                <w:lang w:eastAsia="en-US"/>
              </w:rPr>
              <w:t>107/</w:t>
            </w:r>
            <w:r w:rsidR="00937711">
              <w:rPr>
                <w:rFonts w:ascii="Arial" w:hAnsi="Arial" w:cs="Arial"/>
                <w:b/>
                <w:sz w:val="20"/>
                <w:szCs w:val="20"/>
                <w:lang w:eastAsia="en-US"/>
              </w:rPr>
              <w:t>2026</w:t>
            </w:r>
          </w:p>
          <w:p w14:paraId="29EC1FA4" w14:textId="239330B8" w:rsidR="000150C3" w:rsidRDefault="000150C3" w:rsidP="0072292B">
            <w:pPr>
              <w:spacing w:after="0" w:line="240" w:lineRule="auto"/>
              <w:ind w:left="131" w:right="123"/>
              <w:jc w:val="center"/>
              <w:rPr>
                <w:rFonts w:ascii="Arial" w:hAnsi="Arial" w:cs="Arial"/>
                <w:b/>
                <w:sz w:val="20"/>
                <w:szCs w:val="20"/>
                <w:lang w:eastAsia="en-US"/>
              </w:rPr>
            </w:pPr>
          </w:p>
          <w:p w14:paraId="50843700" w14:textId="70F85EF2" w:rsidR="00651136" w:rsidRPr="001B3873" w:rsidRDefault="009A2777" w:rsidP="00CC1320">
            <w:pPr>
              <w:pStyle w:val="TableParagraph"/>
              <w:spacing w:before="5"/>
              <w:ind w:left="134" w:right="123"/>
              <w:jc w:val="both"/>
              <w:rPr>
                <w:rFonts w:ascii="Arial" w:hAnsi="Arial" w:cs="Arial"/>
                <w:sz w:val="20"/>
                <w:szCs w:val="20"/>
              </w:rPr>
            </w:pPr>
            <w:r w:rsidRPr="00CE1BC2">
              <w:rPr>
                <w:rFonts w:ascii="Arial" w:hAnsi="Arial" w:cs="Arial"/>
                <w:sz w:val="20"/>
                <w:szCs w:val="20"/>
              </w:rPr>
              <w:t xml:space="preserve">Regido pela Lei </w:t>
            </w:r>
            <w:proofErr w:type="gramStart"/>
            <w:r w:rsidRPr="00CE1BC2">
              <w:rPr>
                <w:rFonts w:ascii="Arial" w:hAnsi="Arial" w:cs="Arial"/>
                <w:sz w:val="20"/>
                <w:szCs w:val="20"/>
              </w:rPr>
              <w:t>n.º</w:t>
            </w:r>
            <w:proofErr w:type="gramEnd"/>
            <w:r w:rsidRPr="00CE1BC2">
              <w:rPr>
                <w:rFonts w:ascii="Arial" w:hAnsi="Arial" w:cs="Arial"/>
                <w:sz w:val="20"/>
                <w:szCs w:val="20"/>
              </w:rPr>
              <w:t xml:space="preserve"> 14.133, de 1º</w:t>
            </w:r>
            <w:r>
              <w:rPr>
                <w:rFonts w:ascii="Arial" w:hAnsi="Arial" w:cs="Arial"/>
                <w:sz w:val="20"/>
                <w:szCs w:val="20"/>
              </w:rPr>
              <w:t xml:space="preserve"> de abril de 2021</w:t>
            </w:r>
            <w:r w:rsidRPr="00CE1BC2">
              <w:rPr>
                <w:rFonts w:ascii="Arial" w:hAnsi="Arial" w:cs="Arial"/>
                <w:sz w:val="20"/>
                <w:szCs w:val="20"/>
              </w:rPr>
              <w:t>,</w:t>
            </w:r>
            <w:r w:rsidRPr="50B13A23">
              <w:rPr>
                <w:rFonts w:cs="Tahoma"/>
                <w:sz w:val="20"/>
                <w:szCs w:val="20"/>
              </w:rPr>
              <w:t xml:space="preserve"> </w:t>
            </w:r>
            <w:r>
              <w:rPr>
                <w:rFonts w:ascii="Arial" w:hAnsi="Arial" w:cs="Arial"/>
                <w:sz w:val="20"/>
                <w:szCs w:val="20"/>
              </w:rPr>
              <w:t>pela</w:t>
            </w:r>
            <w:r w:rsidRPr="50B13A23">
              <w:rPr>
                <w:rFonts w:ascii="Arial" w:hAnsi="Arial" w:cs="Arial"/>
                <w:sz w:val="20"/>
                <w:szCs w:val="20"/>
              </w:rPr>
              <w:t xml:space="preserve"> IN SEGES/ME nº</w:t>
            </w:r>
            <w:r w:rsidRPr="00CE1BC2">
              <w:rPr>
                <w:rFonts w:ascii="Arial" w:hAnsi="Arial" w:cs="Arial"/>
                <w:sz w:val="20"/>
                <w:szCs w:val="20"/>
              </w:rPr>
              <w:t xml:space="preserve"> 73, de 30 de setembro de 2022, </w:t>
            </w:r>
            <w:r>
              <w:rPr>
                <w:rFonts w:ascii="Arial" w:hAnsi="Arial" w:cs="Arial"/>
                <w:sz w:val="20"/>
                <w:szCs w:val="20"/>
              </w:rPr>
              <w:t>pela</w:t>
            </w:r>
            <w:r w:rsidRPr="00CE1BC2">
              <w:rPr>
                <w:rFonts w:ascii="Arial" w:hAnsi="Arial" w:cs="Arial"/>
                <w:sz w:val="20"/>
                <w:szCs w:val="20"/>
              </w:rPr>
              <w:t xml:space="preserve"> Lei Complementar n.º 123, de 14 de dezembro de </w:t>
            </w:r>
            <w:r w:rsidRPr="00412D78">
              <w:rPr>
                <w:rFonts w:ascii="Arial" w:hAnsi="Arial" w:cs="Arial"/>
                <w:sz w:val="20"/>
                <w:szCs w:val="20"/>
              </w:rPr>
              <w:t xml:space="preserve">2006 e alterações posteriores, </w:t>
            </w:r>
            <w:r w:rsidRPr="00F24C34">
              <w:rPr>
                <w:rFonts w:ascii="Arial" w:hAnsi="Arial" w:cs="Arial"/>
                <w:sz w:val="20"/>
                <w:szCs w:val="20"/>
              </w:rPr>
              <w:t>regulamentada pelo Decreto n.º 8.538, de</w:t>
            </w:r>
            <w:r w:rsidR="001B3873" w:rsidRPr="00F24C34">
              <w:rPr>
                <w:rFonts w:ascii="Arial" w:hAnsi="Arial" w:cs="Arial"/>
                <w:sz w:val="20"/>
                <w:szCs w:val="20"/>
              </w:rPr>
              <w:t xml:space="preserve"> 6 de outubro de 2015, bem como</w:t>
            </w:r>
            <w:r w:rsidR="00864CA6" w:rsidRPr="00F24C34">
              <w:rPr>
                <w:rFonts w:ascii="Arial" w:hAnsi="Arial" w:cs="Arial"/>
                <w:sz w:val="20"/>
                <w:szCs w:val="20"/>
              </w:rPr>
              <w:t xml:space="preserve"> pela</w:t>
            </w:r>
            <w:r w:rsidRPr="00F24C34">
              <w:rPr>
                <w:rFonts w:ascii="Arial" w:hAnsi="Arial" w:cs="Arial"/>
                <w:sz w:val="20"/>
                <w:szCs w:val="20"/>
              </w:rPr>
              <w:t xml:space="preserve"> Lei n.º 8.078</w:t>
            </w:r>
            <w:r w:rsidR="00867E58" w:rsidRPr="00F24C34">
              <w:rPr>
                <w:rFonts w:ascii="Arial" w:hAnsi="Arial" w:cs="Arial"/>
                <w:sz w:val="20"/>
                <w:szCs w:val="20"/>
              </w:rPr>
              <w:t>,</w:t>
            </w:r>
            <w:r w:rsidRPr="00F24C34">
              <w:rPr>
                <w:rFonts w:ascii="Arial" w:hAnsi="Arial" w:cs="Arial"/>
                <w:sz w:val="20"/>
                <w:szCs w:val="20"/>
              </w:rPr>
              <w:t xml:space="preserve"> de 11 de setembro de 1990</w:t>
            </w:r>
            <w:r w:rsidR="00867E58" w:rsidRPr="00F24C34">
              <w:rPr>
                <w:rFonts w:ascii="Arial" w:hAnsi="Arial" w:cs="Arial"/>
                <w:sz w:val="20"/>
                <w:szCs w:val="20"/>
              </w:rPr>
              <w:t>,</w:t>
            </w:r>
            <w:r w:rsidRPr="00F24C34">
              <w:rPr>
                <w:rFonts w:ascii="Bookman Old Style" w:eastAsia="SimSun" w:hAnsi="Bookman Old Style" w:cs="Mangal"/>
                <w:kern w:val="1"/>
                <w:lang w:bidi="hi-IN"/>
              </w:rPr>
              <w:t xml:space="preserve"> </w:t>
            </w:r>
            <w:r w:rsidRPr="00F24C34">
              <w:rPr>
                <w:rFonts w:ascii="Arial" w:hAnsi="Arial" w:cs="Arial"/>
                <w:sz w:val="20"/>
                <w:szCs w:val="20"/>
              </w:rPr>
              <w:t xml:space="preserve">e demais legislações aplicáveis, e, ainda, de acordo com as condições estabelecidas </w:t>
            </w:r>
            <w:r w:rsidRPr="00E707FB">
              <w:rPr>
                <w:rFonts w:ascii="Arial" w:hAnsi="Arial" w:cs="Arial"/>
                <w:sz w:val="20"/>
                <w:szCs w:val="20"/>
              </w:rPr>
              <w:t>no Edital</w:t>
            </w:r>
            <w:r w:rsidR="00CC1320">
              <w:rPr>
                <w:rFonts w:ascii="Arial" w:hAnsi="Arial" w:cs="Arial"/>
                <w:sz w:val="20"/>
                <w:szCs w:val="20"/>
              </w:rPr>
              <w:t>,</w:t>
            </w:r>
            <w:r w:rsidR="00D33AF8" w:rsidRPr="00E707FB">
              <w:rPr>
                <w:rFonts w:ascii="Arial" w:hAnsi="Arial" w:cs="Arial"/>
                <w:sz w:val="20"/>
                <w:szCs w:val="20"/>
              </w:rPr>
              <w:t xml:space="preserve"> </w:t>
            </w:r>
            <w:r w:rsidRPr="00E707FB">
              <w:rPr>
                <w:rFonts w:ascii="Arial" w:hAnsi="Arial" w:cs="Arial"/>
                <w:sz w:val="20"/>
                <w:szCs w:val="20"/>
              </w:rPr>
              <w:t>Anexos</w:t>
            </w:r>
            <w:r w:rsidR="00CC1320">
              <w:rPr>
                <w:rFonts w:ascii="Arial" w:hAnsi="Arial" w:cs="Arial"/>
                <w:sz w:val="20"/>
                <w:szCs w:val="20"/>
              </w:rPr>
              <w:t xml:space="preserve"> e Apêndice</w:t>
            </w:r>
            <w:r w:rsidR="00D33AF8" w:rsidRPr="00E707FB">
              <w:rPr>
                <w:rFonts w:ascii="Arial" w:hAnsi="Arial" w:cs="Arial"/>
                <w:sz w:val="20"/>
                <w:szCs w:val="20"/>
              </w:rPr>
              <w:t>.</w:t>
            </w:r>
            <w:r w:rsidRPr="00F24C34">
              <w:rPr>
                <w:rFonts w:ascii="Arial" w:hAnsi="Arial" w:cs="Arial"/>
                <w:sz w:val="20"/>
                <w:szCs w:val="20"/>
              </w:rPr>
              <w:t xml:space="preserve"> </w:t>
            </w:r>
          </w:p>
        </w:tc>
      </w:tr>
      <w:tr w:rsidR="00F556B6" w:rsidRPr="00D10017" w14:paraId="39796218" w14:textId="77777777" w:rsidTr="00CE1CE9">
        <w:trPr>
          <w:trHeight w:val="986"/>
        </w:trPr>
        <w:tc>
          <w:tcPr>
            <w:tcW w:w="10065" w:type="dxa"/>
            <w:gridSpan w:val="5"/>
          </w:tcPr>
          <w:p w14:paraId="5DAB6C7B" w14:textId="77777777" w:rsidR="0072292B" w:rsidRPr="007944C8" w:rsidRDefault="0072292B" w:rsidP="0072292B">
            <w:pPr>
              <w:tabs>
                <w:tab w:val="left" w:pos="0"/>
              </w:tabs>
              <w:spacing w:after="0" w:line="240" w:lineRule="auto"/>
              <w:ind w:left="133" w:right="58"/>
              <w:jc w:val="both"/>
              <w:rPr>
                <w:rFonts w:ascii="Arial" w:hAnsi="Arial" w:cs="Arial"/>
                <w:b/>
                <w:sz w:val="20"/>
                <w:szCs w:val="20"/>
                <w:u w:val="single"/>
                <w:lang w:eastAsia="en-US"/>
              </w:rPr>
            </w:pPr>
          </w:p>
          <w:p w14:paraId="0D54CDA1" w14:textId="0BB2B5BD" w:rsidR="002164E5" w:rsidRPr="005A2968" w:rsidRDefault="009A2777" w:rsidP="009A2777">
            <w:pPr>
              <w:tabs>
                <w:tab w:val="left" w:pos="0"/>
              </w:tabs>
              <w:ind w:left="133" w:right="58"/>
              <w:jc w:val="both"/>
              <w:rPr>
                <w:rFonts w:ascii="Arial" w:eastAsia="Arial" w:hAnsi="Arial" w:cs="Arial"/>
                <w:color w:val="000000"/>
                <w:sz w:val="20"/>
                <w:szCs w:val="20"/>
              </w:rPr>
            </w:pPr>
            <w:r w:rsidRPr="008B398C">
              <w:rPr>
                <w:rFonts w:ascii="Arial" w:hAnsi="Arial" w:cs="Arial"/>
                <w:b/>
                <w:sz w:val="20"/>
                <w:szCs w:val="20"/>
                <w:u w:val="single"/>
                <w:lang w:eastAsia="en-US"/>
              </w:rPr>
              <w:t>Objeto</w:t>
            </w:r>
            <w:r w:rsidRPr="008B398C">
              <w:rPr>
                <w:rFonts w:ascii="Arial" w:hAnsi="Arial" w:cs="Arial"/>
                <w:b/>
                <w:sz w:val="20"/>
                <w:szCs w:val="20"/>
                <w:lang w:eastAsia="en-US"/>
              </w:rPr>
              <w:t>:</w:t>
            </w:r>
            <w:r w:rsidR="00F24C34" w:rsidRPr="008B398C">
              <w:rPr>
                <w:rFonts w:ascii="Arial" w:eastAsia="Arial" w:hAnsi="Arial" w:cs="Arial"/>
                <w:sz w:val="20"/>
                <w:szCs w:val="20"/>
              </w:rPr>
              <w:t xml:space="preserve"> </w:t>
            </w:r>
            <w:r w:rsidR="00F50506" w:rsidRPr="008B398C">
              <w:rPr>
                <w:rFonts w:ascii="Arial" w:eastAsia="Arial" w:hAnsi="Arial" w:cs="Arial"/>
                <w:sz w:val="20"/>
                <w:szCs w:val="20"/>
              </w:rPr>
              <w:t>Contratação de serviço de transporte aéreo</w:t>
            </w:r>
            <w:r w:rsidR="002164E5" w:rsidRPr="008B398C">
              <w:rPr>
                <w:rFonts w:ascii="Arial" w:eastAsia="Arial" w:hAnsi="Arial" w:cs="Arial"/>
                <w:sz w:val="20"/>
                <w:szCs w:val="20"/>
              </w:rPr>
              <w:t xml:space="preserve"> </w:t>
            </w:r>
            <w:r w:rsidR="002164E5" w:rsidRPr="008B398C">
              <w:rPr>
                <w:rFonts w:ascii="Arial" w:eastAsia="Arial" w:hAnsi="Arial" w:cs="Arial"/>
                <w:color w:val="000000"/>
                <w:sz w:val="20"/>
                <w:szCs w:val="20"/>
              </w:rPr>
              <w:t xml:space="preserve">para </w:t>
            </w:r>
            <w:r w:rsidR="002164E5" w:rsidRPr="008B398C">
              <w:rPr>
                <w:rFonts w:ascii="Arial" w:eastAsia="Arial" w:hAnsi="Arial" w:cs="Arial"/>
                <w:sz w:val="20"/>
                <w:szCs w:val="20"/>
              </w:rPr>
              <w:t xml:space="preserve">viabilização da realização do Teste de Integridade das </w:t>
            </w:r>
            <w:r w:rsidR="002E4A7D" w:rsidRPr="008B398C">
              <w:rPr>
                <w:rFonts w:ascii="Arial" w:eastAsia="Arial" w:hAnsi="Arial" w:cs="Arial"/>
                <w:sz w:val="20"/>
                <w:szCs w:val="20"/>
              </w:rPr>
              <w:t xml:space="preserve">urnas eletrônicas das </w:t>
            </w:r>
            <w:r w:rsidR="002164E5" w:rsidRPr="008B398C">
              <w:rPr>
                <w:rFonts w:ascii="Arial" w:eastAsia="Arial" w:hAnsi="Arial" w:cs="Arial"/>
                <w:color w:val="000000"/>
                <w:sz w:val="20"/>
                <w:szCs w:val="20"/>
              </w:rPr>
              <w:t xml:space="preserve">Eleições </w:t>
            </w:r>
            <w:r w:rsidR="008B398C" w:rsidRPr="008B398C">
              <w:rPr>
                <w:rFonts w:ascii="Arial" w:eastAsia="Arial" w:hAnsi="Arial" w:cs="Arial"/>
                <w:color w:val="000000"/>
                <w:sz w:val="20"/>
                <w:szCs w:val="20"/>
              </w:rPr>
              <w:t>Gerais</w:t>
            </w:r>
            <w:r w:rsidR="002164E5" w:rsidRPr="008B398C">
              <w:rPr>
                <w:rFonts w:ascii="Arial" w:eastAsia="Arial" w:hAnsi="Arial" w:cs="Arial"/>
                <w:sz w:val="20"/>
                <w:szCs w:val="20"/>
              </w:rPr>
              <w:t xml:space="preserve"> </w:t>
            </w:r>
            <w:r w:rsidR="002164E5" w:rsidRPr="008B398C">
              <w:rPr>
                <w:rFonts w:ascii="Arial" w:eastAsia="Arial" w:hAnsi="Arial" w:cs="Arial"/>
                <w:color w:val="000000"/>
                <w:sz w:val="20"/>
                <w:szCs w:val="20"/>
              </w:rPr>
              <w:t xml:space="preserve">de </w:t>
            </w:r>
            <w:r w:rsidR="00937711" w:rsidRPr="008B398C">
              <w:rPr>
                <w:rFonts w:ascii="Arial" w:eastAsia="Arial" w:hAnsi="Arial" w:cs="Arial"/>
                <w:color w:val="000000"/>
                <w:sz w:val="20"/>
                <w:szCs w:val="20"/>
              </w:rPr>
              <w:t>2026</w:t>
            </w:r>
            <w:r w:rsidR="005A2968">
              <w:rPr>
                <w:rFonts w:ascii="Arial" w:eastAsia="Arial" w:hAnsi="Arial" w:cs="Arial"/>
                <w:color w:val="000000"/>
                <w:sz w:val="20"/>
                <w:szCs w:val="20"/>
              </w:rPr>
              <w:t>,</w:t>
            </w:r>
            <w:r w:rsidR="005A2968" w:rsidRPr="00522D33">
              <w:rPr>
                <w:rFonts w:ascii="Arial" w:eastAsia="Arial" w:hAnsi="Arial" w:cs="Arial"/>
                <w:sz w:val="22"/>
                <w:szCs w:val="22"/>
              </w:rPr>
              <w:t xml:space="preserve"> </w:t>
            </w:r>
            <w:r w:rsidR="005A2968" w:rsidRPr="005A2968">
              <w:rPr>
                <w:rFonts w:ascii="Arial" w:eastAsia="Arial" w:hAnsi="Arial" w:cs="Arial"/>
                <w:sz w:val="20"/>
                <w:szCs w:val="20"/>
              </w:rPr>
              <w:t>mediante a disponibilização de aeronaves</w:t>
            </w:r>
            <w:r w:rsidR="005A2968">
              <w:rPr>
                <w:rFonts w:ascii="Arial" w:eastAsia="Arial" w:hAnsi="Arial" w:cs="Arial"/>
                <w:sz w:val="20"/>
                <w:szCs w:val="20"/>
              </w:rPr>
              <w:t>.</w:t>
            </w:r>
          </w:p>
          <w:p w14:paraId="03C22988" w14:textId="6CBCB67D" w:rsidR="0057476E" w:rsidRPr="009A2777" w:rsidRDefault="009A2777" w:rsidP="00E55523">
            <w:pPr>
              <w:tabs>
                <w:tab w:val="left" w:pos="0"/>
              </w:tabs>
              <w:ind w:left="133" w:right="58"/>
              <w:jc w:val="both"/>
              <w:rPr>
                <w:rFonts w:ascii="Arial" w:hAnsi="Arial" w:cs="Arial"/>
                <w:sz w:val="20"/>
                <w:szCs w:val="20"/>
              </w:rPr>
            </w:pPr>
            <w:r w:rsidRPr="008B398C">
              <w:rPr>
                <w:rFonts w:ascii="Arial" w:hAnsi="Arial" w:cs="Arial"/>
                <w:b/>
                <w:sz w:val="20"/>
                <w:szCs w:val="20"/>
              </w:rPr>
              <w:t>Observação:</w:t>
            </w:r>
            <w:r w:rsidRPr="008B398C">
              <w:rPr>
                <w:rFonts w:ascii="Arial" w:hAnsi="Arial" w:cs="Arial"/>
                <w:sz w:val="20"/>
                <w:szCs w:val="20"/>
              </w:rPr>
              <w:t xml:space="preserve"> Havendo divergência entre a descrição </w:t>
            </w:r>
            <w:proofErr w:type="gramStart"/>
            <w:r w:rsidRPr="008B398C">
              <w:rPr>
                <w:rFonts w:ascii="Arial" w:hAnsi="Arial" w:cs="Arial"/>
                <w:sz w:val="20"/>
                <w:szCs w:val="20"/>
              </w:rPr>
              <w:t>do(</w:t>
            </w:r>
            <w:proofErr w:type="gramEnd"/>
            <w:r w:rsidRPr="008B398C">
              <w:rPr>
                <w:rFonts w:ascii="Arial" w:hAnsi="Arial" w:cs="Arial"/>
                <w:sz w:val="20"/>
                <w:szCs w:val="20"/>
              </w:rPr>
              <w:t>s) item(</w:t>
            </w:r>
            <w:proofErr w:type="spellStart"/>
            <w:r w:rsidRPr="008B398C">
              <w:rPr>
                <w:rFonts w:ascii="Arial" w:hAnsi="Arial" w:cs="Arial"/>
                <w:sz w:val="20"/>
                <w:szCs w:val="20"/>
              </w:rPr>
              <w:t>ns</w:t>
            </w:r>
            <w:proofErr w:type="spellEnd"/>
            <w:r w:rsidRPr="008B398C">
              <w:rPr>
                <w:rFonts w:ascii="Arial" w:hAnsi="Arial" w:cs="Arial"/>
                <w:sz w:val="20"/>
                <w:szCs w:val="20"/>
              </w:rPr>
              <w:t>) e o código/descrição do CATMAT/CATSER prevalecerão as especificações detalhadas no Anexo I (Termo de Referência) d</w:t>
            </w:r>
            <w:r w:rsidR="00E55523" w:rsidRPr="008B398C">
              <w:rPr>
                <w:rFonts w:ascii="Arial" w:hAnsi="Arial" w:cs="Arial"/>
                <w:sz w:val="20"/>
                <w:szCs w:val="20"/>
              </w:rPr>
              <w:t>o</w:t>
            </w:r>
            <w:r w:rsidRPr="008B398C">
              <w:rPr>
                <w:rFonts w:ascii="Arial" w:hAnsi="Arial" w:cs="Arial"/>
                <w:sz w:val="20"/>
                <w:szCs w:val="20"/>
              </w:rPr>
              <w:t xml:space="preserve"> Edital.</w:t>
            </w:r>
            <w:r>
              <w:rPr>
                <w:rFonts w:ascii="Arial" w:hAnsi="Arial" w:cs="Arial"/>
                <w:sz w:val="20"/>
                <w:szCs w:val="20"/>
              </w:rPr>
              <w:t xml:space="preserve"> </w:t>
            </w:r>
          </w:p>
        </w:tc>
      </w:tr>
      <w:tr w:rsidR="00F556B6" w:rsidRPr="009A2777" w14:paraId="468A5BB9" w14:textId="77777777" w:rsidTr="00CE1CE9">
        <w:trPr>
          <w:trHeight w:val="624"/>
        </w:trPr>
        <w:tc>
          <w:tcPr>
            <w:tcW w:w="10065" w:type="dxa"/>
            <w:gridSpan w:val="5"/>
          </w:tcPr>
          <w:p w14:paraId="08A4B224" w14:textId="77777777" w:rsidR="00F556B6" w:rsidRPr="009A2777" w:rsidRDefault="00F556B6" w:rsidP="0072292B">
            <w:pPr>
              <w:spacing w:after="0" w:line="240" w:lineRule="auto"/>
              <w:jc w:val="center"/>
              <w:rPr>
                <w:rFonts w:ascii="Arial" w:hAnsi="Arial" w:cs="Arial"/>
                <w:b/>
                <w:sz w:val="20"/>
                <w:szCs w:val="20"/>
                <w:lang w:eastAsia="en-US"/>
              </w:rPr>
            </w:pPr>
            <w:r w:rsidRPr="009A2777">
              <w:rPr>
                <w:rFonts w:ascii="Arial" w:hAnsi="Arial" w:cs="Arial"/>
                <w:b/>
                <w:sz w:val="20"/>
                <w:szCs w:val="20"/>
                <w:lang w:eastAsia="en-US"/>
              </w:rPr>
              <w:t>Data de abertura da sessão pública:</w:t>
            </w:r>
          </w:p>
          <w:p w14:paraId="12C216A6" w14:textId="298AAFE3" w:rsidR="00F556B6" w:rsidRPr="009A2777" w:rsidRDefault="00996A4F" w:rsidP="00996A4F">
            <w:pPr>
              <w:spacing w:after="0" w:line="240" w:lineRule="auto"/>
              <w:ind w:left="352"/>
              <w:jc w:val="center"/>
              <w:rPr>
                <w:rFonts w:ascii="Arial" w:hAnsi="Arial" w:cs="Arial"/>
                <w:sz w:val="20"/>
                <w:szCs w:val="20"/>
                <w:lang w:eastAsia="en-US"/>
              </w:rPr>
            </w:pPr>
            <w:r>
              <w:rPr>
                <w:rFonts w:ascii="Arial" w:hAnsi="Arial" w:cs="Arial"/>
                <w:sz w:val="20"/>
                <w:szCs w:val="20"/>
                <w:lang w:eastAsia="en-US"/>
              </w:rPr>
              <w:t>04</w:t>
            </w:r>
            <w:r w:rsidR="0001605E">
              <w:rPr>
                <w:rFonts w:ascii="Arial" w:hAnsi="Arial" w:cs="Arial"/>
                <w:sz w:val="20"/>
                <w:szCs w:val="20"/>
                <w:lang w:eastAsia="en-US"/>
              </w:rPr>
              <w:t>/</w:t>
            </w:r>
            <w:r>
              <w:rPr>
                <w:rFonts w:ascii="Arial" w:hAnsi="Arial" w:cs="Arial"/>
                <w:sz w:val="20"/>
                <w:szCs w:val="20"/>
                <w:lang w:eastAsia="en-US"/>
              </w:rPr>
              <w:t>08</w:t>
            </w:r>
            <w:r w:rsidR="00F556B6" w:rsidRPr="009A2777">
              <w:rPr>
                <w:rFonts w:ascii="Arial" w:hAnsi="Arial" w:cs="Arial"/>
                <w:sz w:val="20"/>
                <w:szCs w:val="20"/>
                <w:lang w:eastAsia="en-US"/>
              </w:rPr>
              <w:t>/</w:t>
            </w:r>
            <w:r w:rsidR="00937711">
              <w:rPr>
                <w:rFonts w:ascii="Arial" w:hAnsi="Arial" w:cs="Arial"/>
                <w:sz w:val="20"/>
                <w:szCs w:val="20"/>
                <w:lang w:eastAsia="en-US"/>
              </w:rPr>
              <w:t>2026</w:t>
            </w:r>
            <w:r w:rsidR="00F556B6" w:rsidRPr="009A2777">
              <w:rPr>
                <w:rFonts w:ascii="Arial" w:hAnsi="Arial" w:cs="Arial"/>
                <w:sz w:val="20"/>
                <w:szCs w:val="20"/>
                <w:lang w:eastAsia="en-US"/>
              </w:rPr>
              <w:t xml:space="preserve"> às </w:t>
            </w:r>
            <w:r w:rsidR="0001605E">
              <w:rPr>
                <w:rFonts w:ascii="Arial" w:hAnsi="Arial" w:cs="Arial"/>
                <w:sz w:val="20"/>
                <w:szCs w:val="20"/>
                <w:lang w:eastAsia="en-US"/>
              </w:rPr>
              <w:t>13</w:t>
            </w:r>
            <w:r w:rsidR="00F55C1E" w:rsidRPr="009A2777">
              <w:rPr>
                <w:rFonts w:ascii="Arial" w:hAnsi="Arial" w:cs="Arial"/>
                <w:sz w:val="20"/>
                <w:szCs w:val="20"/>
                <w:lang w:eastAsia="en-US"/>
              </w:rPr>
              <w:t>h</w:t>
            </w:r>
            <w:r w:rsidR="00F556B6" w:rsidRPr="009A2777">
              <w:rPr>
                <w:rFonts w:ascii="Arial" w:hAnsi="Arial" w:cs="Arial"/>
                <w:sz w:val="20"/>
                <w:szCs w:val="20"/>
                <w:lang w:eastAsia="en-US"/>
              </w:rPr>
              <w:t xml:space="preserve"> no sítio </w:t>
            </w:r>
            <w:hyperlink r:id="rId8" w:history="1">
              <w:r w:rsidR="00876944" w:rsidRPr="006829A4">
                <w:rPr>
                  <w:rStyle w:val="Hyperlink"/>
                  <w:rFonts w:ascii="Arial" w:hAnsi="Arial" w:cs="Arial"/>
                  <w:sz w:val="20"/>
                  <w:szCs w:val="20"/>
                  <w:lang w:eastAsia="en-US"/>
                </w:rPr>
                <w:t>www.gov.br/compras/pt-br</w:t>
              </w:r>
            </w:hyperlink>
          </w:p>
        </w:tc>
      </w:tr>
      <w:tr w:rsidR="00E55523" w:rsidRPr="009A2777" w14:paraId="167A711E" w14:textId="77777777" w:rsidTr="00E55523">
        <w:trPr>
          <w:trHeight w:val="977"/>
        </w:trPr>
        <w:tc>
          <w:tcPr>
            <w:tcW w:w="1834" w:type="dxa"/>
            <w:tcBorders>
              <w:top w:val="single" w:sz="4" w:space="0" w:color="auto"/>
              <w:right w:val="single" w:sz="4" w:space="0" w:color="auto"/>
            </w:tcBorders>
          </w:tcPr>
          <w:p w14:paraId="1D33A730" w14:textId="77777777" w:rsidR="00E55523" w:rsidRPr="009A2777" w:rsidRDefault="00E55523" w:rsidP="004B5084">
            <w:pPr>
              <w:spacing w:after="0" w:line="240" w:lineRule="auto"/>
              <w:jc w:val="center"/>
              <w:rPr>
                <w:rFonts w:ascii="Arial" w:hAnsi="Arial" w:cs="Arial"/>
                <w:b/>
                <w:sz w:val="20"/>
                <w:szCs w:val="20"/>
                <w:lang w:eastAsia="en-US"/>
              </w:rPr>
            </w:pPr>
            <w:r w:rsidRPr="009A2777">
              <w:rPr>
                <w:rFonts w:ascii="Arial" w:hAnsi="Arial" w:cs="Arial"/>
                <w:b/>
                <w:sz w:val="20"/>
                <w:szCs w:val="20"/>
                <w:lang w:eastAsia="en-US"/>
              </w:rPr>
              <w:t>Registro de Preços?</w:t>
            </w:r>
          </w:p>
          <w:p w14:paraId="10154E19" w14:textId="77777777" w:rsidR="00E55523" w:rsidRPr="009A2777" w:rsidRDefault="00E55523" w:rsidP="004B5084">
            <w:pPr>
              <w:spacing w:after="0" w:line="240" w:lineRule="auto"/>
              <w:jc w:val="center"/>
              <w:rPr>
                <w:rFonts w:ascii="Arial" w:hAnsi="Arial" w:cs="Arial"/>
                <w:b/>
                <w:sz w:val="20"/>
                <w:szCs w:val="20"/>
                <w:lang w:eastAsia="en-US"/>
              </w:rPr>
            </w:pPr>
            <w:r w:rsidRPr="009A2777">
              <w:rPr>
                <w:rFonts w:ascii="Arial" w:hAnsi="Arial" w:cs="Arial"/>
                <w:sz w:val="20"/>
                <w:szCs w:val="20"/>
                <w:lang w:eastAsia="en-US"/>
              </w:rPr>
              <w:t>(  )Sim</w:t>
            </w:r>
            <w:r w:rsidRPr="009A2777">
              <w:rPr>
                <w:rFonts w:ascii="Arial" w:hAnsi="Arial" w:cs="Arial"/>
                <w:spacing w:val="1"/>
                <w:sz w:val="20"/>
                <w:szCs w:val="20"/>
                <w:lang w:eastAsia="en-US"/>
              </w:rPr>
              <w:t xml:space="preserve"> (x) </w:t>
            </w:r>
            <w:r w:rsidRPr="009A2777">
              <w:rPr>
                <w:rFonts w:ascii="Arial" w:hAnsi="Arial" w:cs="Arial"/>
                <w:sz w:val="20"/>
                <w:szCs w:val="20"/>
                <w:lang w:eastAsia="en-US"/>
              </w:rPr>
              <w:t>Não</w:t>
            </w:r>
          </w:p>
        </w:tc>
        <w:tc>
          <w:tcPr>
            <w:tcW w:w="1427" w:type="dxa"/>
            <w:tcBorders>
              <w:left w:val="single" w:sz="4" w:space="0" w:color="auto"/>
            </w:tcBorders>
          </w:tcPr>
          <w:p w14:paraId="0C99858E" w14:textId="77777777" w:rsidR="00E55523" w:rsidRPr="009A2777" w:rsidRDefault="00E55523" w:rsidP="0072292B">
            <w:pPr>
              <w:spacing w:line="240" w:lineRule="auto"/>
              <w:jc w:val="center"/>
              <w:rPr>
                <w:rFonts w:ascii="Arial" w:hAnsi="Arial" w:cs="Arial"/>
                <w:b/>
                <w:sz w:val="20"/>
                <w:szCs w:val="20"/>
                <w:lang w:val="en-US" w:eastAsia="en-US"/>
              </w:rPr>
            </w:pPr>
            <w:proofErr w:type="spellStart"/>
            <w:r w:rsidRPr="009A2777">
              <w:rPr>
                <w:rFonts w:ascii="Arial" w:hAnsi="Arial" w:cs="Arial"/>
                <w:b/>
                <w:sz w:val="20"/>
                <w:szCs w:val="20"/>
                <w:lang w:val="en-US" w:eastAsia="en-US"/>
              </w:rPr>
              <w:t>Tipo</w:t>
            </w:r>
            <w:proofErr w:type="spellEnd"/>
            <w:r w:rsidRPr="009A2777">
              <w:rPr>
                <w:rFonts w:ascii="Arial" w:hAnsi="Arial" w:cs="Arial"/>
                <w:b/>
                <w:sz w:val="20"/>
                <w:szCs w:val="20"/>
                <w:lang w:val="en-US" w:eastAsia="en-US"/>
              </w:rPr>
              <w:t>:</w:t>
            </w:r>
          </w:p>
          <w:p w14:paraId="60A4DA3D" w14:textId="77777777" w:rsidR="00E55523" w:rsidRPr="009A2777" w:rsidRDefault="00E55523" w:rsidP="004B5084">
            <w:pPr>
              <w:spacing w:after="160" w:line="240" w:lineRule="auto"/>
              <w:jc w:val="center"/>
              <w:rPr>
                <w:rFonts w:ascii="Arial" w:hAnsi="Arial" w:cs="Arial"/>
                <w:sz w:val="20"/>
                <w:szCs w:val="20"/>
                <w:lang w:val="en-US" w:eastAsia="en-US"/>
              </w:rPr>
            </w:pPr>
            <w:r w:rsidRPr="009A2777">
              <w:rPr>
                <w:rFonts w:ascii="Arial" w:hAnsi="Arial" w:cs="Arial"/>
                <w:sz w:val="20"/>
                <w:szCs w:val="20"/>
              </w:rPr>
              <w:t>Menor preço</w:t>
            </w:r>
          </w:p>
        </w:tc>
        <w:tc>
          <w:tcPr>
            <w:tcW w:w="1559" w:type="dxa"/>
          </w:tcPr>
          <w:p w14:paraId="104EBB36" w14:textId="77777777" w:rsidR="00E55523" w:rsidRDefault="00E55523" w:rsidP="00EB058A">
            <w:pPr>
              <w:spacing w:line="240" w:lineRule="auto"/>
              <w:jc w:val="center"/>
              <w:rPr>
                <w:rFonts w:ascii="Arial" w:hAnsi="Arial" w:cs="Arial"/>
                <w:b/>
                <w:sz w:val="20"/>
                <w:szCs w:val="20"/>
                <w:lang w:val="en-US" w:eastAsia="en-US"/>
              </w:rPr>
            </w:pPr>
            <w:proofErr w:type="spellStart"/>
            <w:r w:rsidRPr="009A2777">
              <w:rPr>
                <w:rFonts w:ascii="Arial" w:hAnsi="Arial" w:cs="Arial"/>
                <w:b/>
                <w:sz w:val="20"/>
                <w:szCs w:val="20"/>
                <w:lang w:val="en-US" w:eastAsia="en-US"/>
              </w:rPr>
              <w:t>Modo</w:t>
            </w:r>
            <w:proofErr w:type="spellEnd"/>
            <w:r w:rsidRPr="009A2777">
              <w:rPr>
                <w:rFonts w:ascii="Arial" w:hAnsi="Arial" w:cs="Arial"/>
                <w:b/>
                <w:sz w:val="20"/>
                <w:szCs w:val="20"/>
                <w:lang w:val="en-US" w:eastAsia="en-US"/>
              </w:rPr>
              <w:t xml:space="preserve"> de </w:t>
            </w:r>
            <w:proofErr w:type="spellStart"/>
            <w:r w:rsidRPr="009A2777">
              <w:rPr>
                <w:rFonts w:ascii="Arial" w:hAnsi="Arial" w:cs="Arial"/>
                <w:b/>
                <w:sz w:val="20"/>
                <w:szCs w:val="20"/>
                <w:lang w:val="en-US" w:eastAsia="en-US"/>
              </w:rPr>
              <w:t>disputa</w:t>
            </w:r>
            <w:proofErr w:type="spellEnd"/>
            <w:r w:rsidRPr="009A2777">
              <w:rPr>
                <w:rFonts w:ascii="Arial" w:hAnsi="Arial" w:cs="Arial"/>
                <w:b/>
                <w:sz w:val="20"/>
                <w:szCs w:val="20"/>
                <w:lang w:val="en-US" w:eastAsia="en-US"/>
              </w:rPr>
              <w:t>:</w:t>
            </w:r>
          </w:p>
          <w:p w14:paraId="2789AB58" w14:textId="1E941F2F" w:rsidR="00E55523" w:rsidRPr="00EB058A" w:rsidRDefault="00E55523" w:rsidP="00EB058A">
            <w:pPr>
              <w:spacing w:line="240" w:lineRule="auto"/>
              <w:jc w:val="center"/>
              <w:rPr>
                <w:rFonts w:ascii="Arial" w:hAnsi="Arial" w:cs="Arial"/>
                <w:b/>
                <w:sz w:val="20"/>
                <w:szCs w:val="20"/>
                <w:lang w:val="en-US" w:eastAsia="en-US"/>
              </w:rPr>
            </w:pPr>
            <w:proofErr w:type="spellStart"/>
            <w:r w:rsidRPr="009A2777">
              <w:rPr>
                <w:rFonts w:ascii="Arial" w:hAnsi="Arial" w:cs="Arial"/>
                <w:sz w:val="20"/>
                <w:szCs w:val="20"/>
                <w:lang w:val="en-US" w:eastAsia="en-US"/>
              </w:rPr>
              <w:t>Aberto</w:t>
            </w:r>
            <w:proofErr w:type="spellEnd"/>
            <w:r w:rsidRPr="009A2777">
              <w:rPr>
                <w:rFonts w:ascii="Arial" w:hAnsi="Arial" w:cs="Arial"/>
                <w:sz w:val="20"/>
                <w:szCs w:val="20"/>
                <w:lang w:val="en-US" w:eastAsia="en-US"/>
              </w:rPr>
              <w:t xml:space="preserve"> </w:t>
            </w:r>
            <w:r w:rsidR="001D5CB0" w:rsidRPr="001137B3">
              <w:rPr>
                <w:rFonts w:ascii="Arial" w:hAnsi="Arial" w:cs="Arial"/>
                <w:sz w:val="20"/>
                <w:szCs w:val="20"/>
                <w:lang w:val="en-US" w:eastAsia="en-US"/>
              </w:rPr>
              <w:t xml:space="preserve">e </w:t>
            </w:r>
            <w:proofErr w:type="spellStart"/>
            <w:r w:rsidR="001D5CB0" w:rsidRPr="001137B3">
              <w:rPr>
                <w:rFonts w:ascii="Arial" w:hAnsi="Arial" w:cs="Arial"/>
                <w:sz w:val="20"/>
                <w:szCs w:val="20"/>
                <w:lang w:val="en-US" w:eastAsia="en-US"/>
              </w:rPr>
              <w:t>fechado</w:t>
            </w:r>
            <w:proofErr w:type="spellEnd"/>
          </w:p>
        </w:tc>
        <w:tc>
          <w:tcPr>
            <w:tcW w:w="2410" w:type="dxa"/>
            <w:tcBorders>
              <w:bottom w:val="single" w:sz="4" w:space="0" w:color="auto"/>
            </w:tcBorders>
          </w:tcPr>
          <w:p w14:paraId="1791C022" w14:textId="77777777" w:rsidR="00E55523" w:rsidRPr="009A2777" w:rsidRDefault="00E55523" w:rsidP="00E55523">
            <w:pPr>
              <w:spacing w:after="0" w:line="240" w:lineRule="auto"/>
              <w:jc w:val="center"/>
              <w:rPr>
                <w:rFonts w:ascii="Arial" w:hAnsi="Arial" w:cs="Arial"/>
                <w:b/>
                <w:sz w:val="20"/>
                <w:szCs w:val="20"/>
                <w:lang w:eastAsia="en-US"/>
              </w:rPr>
            </w:pPr>
            <w:r w:rsidRPr="009A2777">
              <w:rPr>
                <w:rFonts w:ascii="Arial" w:hAnsi="Arial" w:cs="Arial"/>
                <w:b/>
                <w:sz w:val="20"/>
                <w:szCs w:val="20"/>
                <w:lang w:eastAsia="en-US"/>
              </w:rPr>
              <w:t>Edital exclusivo ME/EPP?</w:t>
            </w:r>
          </w:p>
          <w:p w14:paraId="6E9A2E39" w14:textId="7FE1CF3E" w:rsidR="00E55523" w:rsidRPr="009A2777" w:rsidRDefault="00E55523" w:rsidP="00E55523">
            <w:pPr>
              <w:tabs>
                <w:tab w:val="left" w:pos="291"/>
              </w:tabs>
              <w:autoSpaceDE w:val="0"/>
              <w:autoSpaceDN w:val="0"/>
              <w:spacing w:after="0" w:line="240" w:lineRule="auto"/>
              <w:jc w:val="center"/>
              <w:rPr>
                <w:rFonts w:ascii="Arial" w:hAnsi="Arial" w:cs="Arial"/>
                <w:spacing w:val="1"/>
                <w:sz w:val="20"/>
                <w:szCs w:val="20"/>
                <w:lang w:eastAsia="en-US"/>
              </w:rPr>
            </w:pPr>
            <w:proofErr w:type="gramStart"/>
            <w:r w:rsidRPr="009A2777">
              <w:rPr>
                <w:rFonts w:ascii="Arial" w:hAnsi="Arial" w:cs="Arial"/>
                <w:sz w:val="20"/>
                <w:szCs w:val="20"/>
                <w:lang w:eastAsia="en-US"/>
              </w:rPr>
              <w:t>(</w:t>
            </w:r>
            <w:r>
              <w:rPr>
                <w:rFonts w:ascii="Arial" w:hAnsi="Arial" w:cs="Arial"/>
                <w:sz w:val="20"/>
                <w:szCs w:val="20"/>
                <w:lang w:eastAsia="en-US"/>
              </w:rPr>
              <w:t xml:space="preserve">  </w:t>
            </w:r>
            <w:r w:rsidRPr="009A2777">
              <w:rPr>
                <w:rFonts w:ascii="Arial" w:hAnsi="Arial" w:cs="Arial"/>
                <w:sz w:val="20"/>
                <w:szCs w:val="20"/>
                <w:lang w:eastAsia="en-US"/>
              </w:rPr>
              <w:t>)</w:t>
            </w:r>
            <w:proofErr w:type="gramEnd"/>
            <w:r w:rsidRPr="009A2777">
              <w:rPr>
                <w:rFonts w:ascii="Arial" w:hAnsi="Arial" w:cs="Arial"/>
                <w:sz w:val="20"/>
                <w:szCs w:val="20"/>
                <w:lang w:eastAsia="en-US"/>
              </w:rPr>
              <w:t xml:space="preserve"> Sim</w:t>
            </w:r>
          </w:p>
          <w:p w14:paraId="64A1B673" w14:textId="14D885D2" w:rsidR="00E55523" w:rsidRPr="009A2777" w:rsidRDefault="00E55523" w:rsidP="00E55523">
            <w:pPr>
              <w:tabs>
                <w:tab w:val="left" w:pos="291"/>
              </w:tabs>
              <w:autoSpaceDE w:val="0"/>
              <w:autoSpaceDN w:val="0"/>
              <w:spacing w:after="0" w:line="240" w:lineRule="auto"/>
              <w:jc w:val="center"/>
              <w:rPr>
                <w:rFonts w:ascii="Arial" w:hAnsi="Arial" w:cs="Arial"/>
                <w:b/>
                <w:bCs/>
                <w:sz w:val="20"/>
                <w:szCs w:val="20"/>
                <w:lang w:eastAsia="en-US"/>
              </w:rPr>
            </w:pPr>
            <w:r>
              <w:rPr>
                <w:rFonts w:ascii="Arial" w:hAnsi="Arial" w:cs="Arial"/>
                <w:spacing w:val="1"/>
                <w:sz w:val="20"/>
                <w:szCs w:val="20"/>
                <w:lang w:eastAsia="en-US"/>
              </w:rPr>
              <w:t>(x</w:t>
            </w:r>
            <w:r w:rsidRPr="009A2777">
              <w:rPr>
                <w:rFonts w:ascii="Arial" w:hAnsi="Arial" w:cs="Arial"/>
                <w:spacing w:val="1"/>
                <w:sz w:val="20"/>
                <w:szCs w:val="20"/>
                <w:lang w:eastAsia="en-US"/>
              </w:rPr>
              <w:t xml:space="preserve">) </w:t>
            </w:r>
            <w:r w:rsidRPr="009A2777">
              <w:rPr>
                <w:rFonts w:ascii="Arial" w:hAnsi="Arial" w:cs="Arial"/>
                <w:sz w:val="20"/>
                <w:szCs w:val="20"/>
                <w:lang w:eastAsia="en-US"/>
              </w:rPr>
              <w:t>Não</w:t>
            </w:r>
          </w:p>
        </w:tc>
        <w:tc>
          <w:tcPr>
            <w:tcW w:w="2835" w:type="dxa"/>
            <w:vMerge w:val="restart"/>
          </w:tcPr>
          <w:p w14:paraId="293AD580" w14:textId="2FC15354" w:rsidR="00E55523" w:rsidRDefault="00E55523" w:rsidP="00E55523">
            <w:pPr>
              <w:spacing w:after="0" w:line="240" w:lineRule="auto"/>
              <w:jc w:val="center"/>
              <w:rPr>
                <w:rFonts w:ascii="Arial" w:hAnsi="Arial" w:cs="Arial"/>
                <w:b/>
                <w:sz w:val="20"/>
                <w:szCs w:val="20"/>
              </w:rPr>
            </w:pPr>
          </w:p>
          <w:p w14:paraId="26A68C58" w14:textId="77777777" w:rsidR="008B398C" w:rsidRDefault="008B398C" w:rsidP="00E55523">
            <w:pPr>
              <w:spacing w:after="0" w:line="240" w:lineRule="auto"/>
              <w:jc w:val="center"/>
              <w:rPr>
                <w:rFonts w:ascii="Arial" w:hAnsi="Arial" w:cs="Arial"/>
                <w:b/>
                <w:sz w:val="20"/>
                <w:szCs w:val="20"/>
              </w:rPr>
            </w:pPr>
          </w:p>
          <w:p w14:paraId="13019C2C" w14:textId="3508AF53" w:rsidR="00E55523" w:rsidRPr="009A2777" w:rsidRDefault="00E55523" w:rsidP="00E55523">
            <w:pPr>
              <w:spacing w:after="0" w:line="240" w:lineRule="auto"/>
              <w:jc w:val="center"/>
              <w:rPr>
                <w:rFonts w:ascii="Arial" w:hAnsi="Arial" w:cs="Arial"/>
                <w:b/>
                <w:sz w:val="20"/>
                <w:szCs w:val="20"/>
              </w:rPr>
            </w:pPr>
            <w:r w:rsidRPr="009A2777">
              <w:rPr>
                <w:rFonts w:ascii="Arial" w:hAnsi="Arial" w:cs="Arial"/>
                <w:b/>
                <w:sz w:val="20"/>
                <w:szCs w:val="20"/>
              </w:rPr>
              <w:t>Edital híbrido?</w:t>
            </w:r>
          </w:p>
          <w:p w14:paraId="3FD0F849" w14:textId="77777777" w:rsidR="00E55523" w:rsidRPr="009A2777" w:rsidRDefault="00E55523" w:rsidP="00E55523">
            <w:pPr>
              <w:spacing w:after="0" w:line="240" w:lineRule="auto"/>
              <w:jc w:val="center"/>
              <w:rPr>
                <w:rFonts w:ascii="Arial" w:hAnsi="Arial" w:cs="Arial"/>
                <w:sz w:val="20"/>
                <w:szCs w:val="20"/>
              </w:rPr>
            </w:pPr>
            <w:proofErr w:type="gramStart"/>
            <w:r w:rsidRPr="009A2777">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 xml:space="preserve"> S</w:t>
            </w:r>
            <w:r w:rsidRPr="009A2777">
              <w:rPr>
                <w:rFonts w:ascii="Arial" w:hAnsi="Arial" w:cs="Arial"/>
                <w:sz w:val="20"/>
                <w:szCs w:val="20"/>
              </w:rPr>
              <w:t>im (x</w:t>
            </w:r>
            <w:r>
              <w:rPr>
                <w:rFonts w:ascii="Arial" w:hAnsi="Arial" w:cs="Arial"/>
                <w:sz w:val="20"/>
                <w:szCs w:val="20"/>
              </w:rPr>
              <w:t>) N</w:t>
            </w:r>
            <w:r w:rsidRPr="009A2777">
              <w:rPr>
                <w:rFonts w:ascii="Arial" w:hAnsi="Arial" w:cs="Arial"/>
                <w:sz w:val="20"/>
                <w:szCs w:val="20"/>
              </w:rPr>
              <w:t>ão</w:t>
            </w:r>
          </w:p>
          <w:p w14:paraId="2C924D22" w14:textId="77777777" w:rsidR="00E55523" w:rsidRDefault="00E55523" w:rsidP="00E55523">
            <w:pPr>
              <w:tabs>
                <w:tab w:val="left" w:pos="291"/>
              </w:tabs>
              <w:autoSpaceDE w:val="0"/>
              <w:autoSpaceDN w:val="0"/>
              <w:spacing w:after="0" w:line="240" w:lineRule="auto"/>
              <w:ind w:left="290"/>
              <w:jc w:val="center"/>
              <w:rPr>
                <w:rFonts w:ascii="Arial" w:hAnsi="Arial" w:cs="Arial"/>
                <w:b/>
                <w:sz w:val="20"/>
                <w:szCs w:val="20"/>
              </w:rPr>
            </w:pPr>
          </w:p>
          <w:p w14:paraId="63A98351" w14:textId="05F1E95D" w:rsidR="00E55523" w:rsidRPr="009A2777" w:rsidRDefault="00E55523" w:rsidP="00E55523">
            <w:pPr>
              <w:tabs>
                <w:tab w:val="left" w:pos="291"/>
              </w:tabs>
              <w:autoSpaceDE w:val="0"/>
              <w:autoSpaceDN w:val="0"/>
              <w:spacing w:after="0" w:line="240" w:lineRule="auto"/>
              <w:ind w:left="290"/>
              <w:jc w:val="center"/>
              <w:rPr>
                <w:rFonts w:ascii="Arial" w:hAnsi="Arial" w:cs="Arial"/>
                <w:sz w:val="20"/>
                <w:szCs w:val="20"/>
                <w:lang w:val="en-US" w:eastAsia="en-US"/>
              </w:rPr>
            </w:pPr>
            <w:proofErr w:type="gramStart"/>
            <w:r w:rsidRPr="009A2777">
              <w:rPr>
                <w:rFonts w:ascii="Arial" w:hAnsi="Arial" w:cs="Arial"/>
                <w:b/>
                <w:sz w:val="20"/>
                <w:szCs w:val="20"/>
              </w:rPr>
              <w:t>Qual(</w:t>
            </w:r>
            <w:proofErr w:type="spellStart"/>
            <w:proofErr w:type="gramEnd"/>
            <w:r w:rsidRPr="009A2777">
              <w:rPr>
                <w:rFonts w:ascii="Arial" w:hAnsi="Arial" w:cs="Arial"/>
                <w:b/>
                <w:sz w:val="20"/>
                <w:szCs w:val="20"/>
              </w:rPr>
              <w:t>is</w:t>
            </w:r>
            <w:proofErr w:type="spellEnd"/>
            <w:r w:rsidRPr="009A2777">
              <w:rPr>
                <w:rFonts w:ascii="Arial" w:hAnsi="Arial" w:cs="Arial"/>
                <w:b/>
                <w:sz w:val="20"/>
                <w:szCs w:val="20"/>
              </w:rPr>
              <w:t>) item(</w:t>
            </w:r>
            <w:proofErr w:type="spellStart"/>
            <w:r w:rsidRPr="009A2777">
              <w:rPr>
                <w:rFonts w:ascii="Arial" w:hAnsi="Arial" w:cs="Arial"/>
                <w:b/>
                <w:sz w:val="20"/>
                <w:szCs w:val="20"/>
              </w:rPr>
              <w:t>ns</w:t>
            </w:r>
            <w:proofErr w:type="spellEnd"/>
            <w:r w:rsidRPr="009A2777">
              <w:rPr>
                <w:rFonts w:ascii="Arial" w:hAnsi="Arial" w:cs="Arial"/>
                <w:b/>
                <w:sz w:val="20"/>
                <w:szCs w:val="20"/>
              </w:rPr>
              <w:t xml:space="preserve">) exclusivos ME/EPP: </w:t>
            </w:r>
            <w:r w:rsidRPr="00F33E0A">
              <w:rPr>
                <w:rFonts w:ascii="Arial" w:hAnsi="Arial" w:cs="Arial"/>
                <w:sz w:val="20"/>
                <w:szCs w:val="20"/>
              </w:rPr>
              <w:t>não se aplica</w:t>
            </w:r>
          </w:p>
          <w:p w14:paraId="1CEAF88B" w14:textId="49D942F6" w:rsidR="00E55523" w:rsidRPr="009A2777" w:rsidRDefault="00E55523" w:rsidP="0072292B">
            <w:pPr>
              <w:tabs>
                <w:tab w:val="left" w:pos="291"/>
              </w:tabs>
              <w:autoSpaceDE w:val="0"/>
              <w:autoSpaceDN w:val="0"/>
              <w:spacing w:after="0" w:line="240" w:lineRule="auto"/>
              <w:ind w:left="290"/>
              <w:rPr>
                <w:rFonts w:ascii="Arial" w:hAnsi="Arial" w:cs="Arial"/>
                <w:sz w:val="20"/>
                <w:szCs w:val="20"/>
                <w:lang w:eastAsia="en-US"/>
              </w:rPr>
            </w:pPr>
          </w:p>
        </w:tc>
      </w:tr>
      <w:tr w:rsidR="00E55523" w:rsidRPr="009A2777" w14:paraId="2579DDDC" w14:textId="77777777" w:rsidTr="00E55523">
        <w:trPr>
          <w:trHeight w:val="580"/>
        </w:trPr>
        <w:tc>
          <w:tcPr>
            <w:tcW w:w="4820" w:type="dxa"/>
            <w:gridSpan w:val="3"/>
          </w:tcPr>
          <w:p w14:paraId="31BD6F51" w14:textId="77777777" w:rsidR="00E55523" w:rsidRPr="008B398C" w:rsidRDefault="00E55523" w:rsidP="0072292B">
            <w:pPr>
              <w:spacing w:after="0" w:line="240" w:lineRule="auto"/>
              <w:jc w:val="center"/>
              <w:rPr>
                <w:rFonts w:ascii="Arial" w:hAnsi="Arial" w:cs="Arial"/>
                <w:b/>
                <w:sz w:val="20"/>
                <w:szCs w:val="20"/>
                <w:lang w:eastAsia="en-US"/>
              </w:rPr>
            </w:pPr>
            <w:r w:rsidRPr="008B398C">
              <w:rPr>
                <w:rFonts w:ascii="Arial" w:hAnsi="Arial" w:cs="Arial"/>
                <w:b/>
                <w:sz w:val="20"/>
                <w:szCs w:val="20"/>
                <w:lang w:eastAsia="en-US"/>
              </w:rPr>
              <w:t>Processo SEI:</w:t>
            </w:r>
          </w:p>
          <w:p w14:paraId="71049B29" w14:textId="37FDEC8A" w:rsidR="00E55523" w:rsidRPr="00E55523" w:rsidRDefault="008B398C" w:rsidP="0072292B">
            <w:pPr>
              <w:spacing w:after="0" w:line="240" w:lineRule="auto"/>
              <w:jc w:val="center"/>
              <w:rPr>
                <w:rFonts w:ascii="Arial" w:hAnsi="Arial" w:cs="Arial"/>
                <w:sz w:val="20"/>
                <w:szCs w:val="20"/>
                <w:highlight w:val="yellow"/>
                <w:lang w:eastAsia="en-US"/>
              </w:rPr>
            </w:pPr>
            <w:r w:rsidRPr="008B398C">
              <w:rPr>
                <w:rFonts w:ascii="Arial" w:hAnsi="Arial" w:cs="Arial"/>
                <w:color w:val="000000"/>
                <w:sz w:val="20"/>
                <w:szCs w:val="20"/>
              </w:rPr>
              <w:t>0009750-79.2025.6.26.8000</w:t>
            </w:r>
          </w:p>
        </w:tc>
        <w:tc>
          <w:tcPr>
            <w:tcW w:w="2410" w:type="dxa"/>
            <w:tcBorders>
              <w:top w:val="single" w:sz="4" w:space="0" w:color="auto"/>
            </w:tcBorders>
          </w:tcPr>
          <w:p w14:paraId="52D6B0D6" w14:textId="68BBDAF2" w:rsidR="00E55523" w:rsidRPr="009A2777" w:rsidRDefault="00E55523" w:rsidP="00E55523">
            <w:pPr>
              <w:spacing w:after="0" w:line="240" w:lineRule="auto"/>
              <w:ind w:right="221"/>
              <w:jc w:val="center"/>
              <w:rPr>
                <w:rFonts w:ascii="Arial" w:hAnsi="Arial" w:cs="Arial"/>
                <w:b/>
                <w:sz w:val="20"/>
                <w:szCs w:val="20"/>
                <w:lang w:eastAsia="en-US"/>
              </w:rPr>
            </w:pPr>
            <w:r w:rsidRPr="009A2777">
              <w:rPr>
                <w:rFonts w:ascii="Arial" w:hAnsi="Arial" w:cs="Arial"/>
                <w:b/>
                <w:sz w:val="20"/>
                <w:szCs w:val="20"/>
                <w:lang w:eastAsia="en-US"/>
              </w:rPr>
              <w:t>Reserva de cota ME/EPP?</w:t>
            </w:r>
          </w:p>
          <w:p w14:paraId="114AE4BA" w14:textId="77777777" w:rsidR="00E55523" w:rsidRPr="009A2777" w:rsidRDefault="00E55523" w:rsidP="00E55523">
            <w:pPr>
              <w:spacing w:after="0" w:line="240" w:lineRule="auto"/>
              <w:ind w:right="221"/>
              <w:jc w:val="center"/>
              <w:rPr>
                <w:rFonts w:ascii="Arial" w:hAnsi="Arial" w:cs="Arial"/>
                <w:b/>
                <w:sz w:val="20"/>
                <w:szCs w:val="20"/>
                <w:lang w:eastAsia="en-US"/>
              </w:rPr>
            </w:pPr>
          </w:p>
          <w:p w14:paraId="0135707E" w14:textId="7E1F21F9" w:rsidR="00E55523" w:rsidRPr="009A2777" w:rsidRDefault="00E55523" w:rsidP="00E55523">
            <w:pPr>
              <w:tabs>
                <w:tab w:val="left" w:pos="291"/>
              </w:tabs>
              <w:autoSpaceDE w:val="0"/>
              <w:autoSpaceDN w:val="0"/>
              <w:spacing w:after="0" w:line="240" w:lineRule="auto"/>
              <w:ind w:left="290"/>
              <w:jc w:val="center"/>
              <w:rPr>
                <w:rFonts w:ascii="Arial" w:hAnsi="Arial" w:cs="Arial"/>
                <w:spacing w:val="1"/>
                <w:sz w:val="20"/>
                <w:szCs w:val="20"/>
                <w:lang w:val="en-US" w:eastAsia="en-US"/>
              </w:rPr>
            </w:pPr>
            <w:r w:rsidRPr="009A2777">
              <w:rPr>
                <w:rFonts w:ascii="Arial" w:hAnsi="Arial" w:cs="Arial"/>
                <w:sz w:val="20"/>
                <w:szCs w:val="20"/>
                <w:lang w:val="en-US" w:eastAsia="en-US"/>
              </w:rPr>
              <w:t>(  ) Sim</w:t>
            </w:r>
          </w:p>
          <w:p w14:paraId="7A2938BC" w14:textId="77777777" w:rsidR="00E55523" w:rsidRDefault="00E55523" w:rsidP="00E55523">
            <w:pPr>
              <w:tabs>
                <w:tab w:val="left" w:pos="291"/>
              </w:tabs>
              <w:autoSpaceDE w:val="0"/>
              <w:autoSpaceDN w:val="0"/>
              <w:spacing w:after="0" w:line="240" w:lineRule="auto"/>
              <w:ind w:left="290"/>
              <w:jc w:val="center"/>
              <w:rPr>
                <w:rFonts w:ascii="Arial" w:hAnsi="Arial" w:cs="Arial"/>
                <w:sz w:val="20"/>
                <w:szCs w:val="20"/>
                <w:lang w:val="en-US" w:eastAsia="en-US"/>
              </w:rPr>
            </w:pPr>
            <w:r w:rsidRPr="009A2777">
              <w:rPr>
                <w:rFonts w:ascii="Arial" w:hAnsi="Arial" w:cs="Arial"/>
                <w:sz w:val="20"/>
                <w:szCs w:val="20"/>
                <w:lang w:val="en-US" w:eastAsia="en-US"/>
              </w:rPr>
              <w:t xml:space="preserve">(x) </w:t>
            </w:r>
            <w:proofErr w:type="spellStart"/>
            <w:r w:rsidRPr="009A2777">
              <w:rPr>
                <w:rFonts w:ascii="Arial" w:hAnsi="Arial" w:cs="Arial"/>
                <w:sz w:val="20"/>
                <w:szCs w:val="20"/>
                <w:lang w:val="en-US" w:eastAsia="en-US"/>
              </w:rPr>
              <w:t>Não</w:t>
            </w:r>
            <w:proofErr w:type="spellEnd"/>
          </w:p>
          <w:p w14:paraId="32B6B8B6" w14:textId="00BC4CB0" w:rsidR="00E55523" w:rsidRPr="009A2777" w:rsidRDefault="00E55523" w:rsidP="00E55523">
            <w:pPr>
              <w:spacing w:after="0" w:line="240" w:lineRule="auto"/>
              <w:jc w:val="center"/>
              <w:rPr>
                <w:rFonts w:ascii="Arial" w:hAnsi="Arial" w:cs="Arial"/>
                <w:b/>
                <w:sz w:val="20"/>
                <w:szCs w:val="20"/>
              </w:rPr>
            </w:pPr>
          </w:p>
        </w:tc>
        <w:tc>
          <w:tcPr>
            <w:tcW w:w="2835" w:type="dxa"/>
            <w:vMerge/>
          </w:tcPr>
          <w:p w14:paraId="41C8F396" w14:textId="77777777" w:rsidR="00E55523" w:rsidRPr="009A2777" w:rsidRDefault="00E55523" w:rsidP="0072292B">
            <w:pPr>
              <w:rPr>
                <w:rFonts w:ascii="Arial" w:hAnsi="Arial" w:cs="Arial"/>
                <w:sz w:val="20"/>
                <w:szCs w:val="20"/>
              </w:rPr>
            </w:pPr>
          </w:p>
        </w:tc>
      </w:tr>
      <w:tr w:rsidR="00F556B6" w:rsidRPr="009A2777" w14:paraId="4F6576F5" w14:textId="77777777" w:rsidTr="004B5084">
        <w:trPr>
          <w:trHeight w:val="506"/>
        </w:trPr>
        <w:tc>
          <w:tcPr>
            <w:tcW w:w="4820" w:type="dxa"/>
            <w:gridSpan w:val="3"/>
          </w:tcPr>
          <w:p w14:paraId="65751310" w14:textId="45618956" w:rsidR="00F556B6" w:rsidRPr="00B25399" w:rsidRDefault="00F556B6" w:rsidP="0072292B">
            <w:pPr>
              <w:spacing w:after="0" w:line="240" w:lineRule="auto"/>
              <w:jc w:val="center"/>
              <w:rPr>
                <w:rFonts w:ascii="Arial" w:hAnsi="Arial" w:cs="Arial"/>
                <w:b/>
                <w:sz w:val="20"/>
                <w:szCs w:val="20"/>
                <w:lang w:eastAsia="en-US"/>
              </w:rPr>
            </w:pPr>
            <w:r w:rsidRPr="00B25399">
              <w:rPr>
                <w:rFonts w:ascii="Arial" w:hAnsi="Arial" w:cs="Arial"/>
                <w:b/>
                <w:sz w:val="20"/>
                <w:szCs w:val="20"/>
                <w:lang w:eastAsia="en-US"/>
              </w:rPr>
              <w:t>Valor total estimado:</w:t>
            </w:r>
            <w:r w:rsidR="00B92622" w:rsidRPr="00B25399">
              <w:rPr>
                <w:rFonts w:ascii="Arial" w:hAnsi="Arial" w:cs="Arial"/>
                <w:b/>
                <w:sz w:val="20"/>
                <w:szCs w:val="20"/>
                <w:lang w:eastAsia="en-US"/>
              </w:rPr>
              <w:t xml:space="preserve"> </w:t>
            </w:r>
          </w:p>
          <w:p w14:paraId="4A36A854" w14:textId="580E4C94" w:rsidR="00683E7D" w:rsidRPr="00683E7D" w:rsidRDefault="00683E7D" w:rsidP="001137B3">
            <w:pPr>
              <w:pStyle w:val="texto12justificado"/>
              <w:spacing w:before="0" w:beforeAutospacing="0" w:after="0" w:afterAutospacing="0" w:line="240" w:lineRule="auto"/>
              <w:jc w:val="center"/>
              <w:rPr>
                <w:rFonts w:ascii="Arial" w:hAnsi="Arial" w:cs="Arial"/>
                <w:b/>
                <w:strike/>
                <w:sz w:val="20"/>
                <w:szCs w:val="20"/>
                <w:highlight w:val="yellow"/>
              </w:rPr>
            </w:pPr>
            <w:r w:rsidRPr="001137B3">
              <w:rPr>
                <w:rFonts w:ascii="Arial" w:hAnsi="Arial" w:cs="Arial"/>
                <w:b/>
                <w:bCs/>
                <w:sz w:val="20"/>
                <w:szCs w:val="20"/>
              </w:rPr>
              <w:t>Sigiloso</w:t>
            </w:r>
          </w:p>
        </w:tc>
        <w:tc>
          <w:tcPr>
            <w:tcW w:w="2410" w:type="dxa"/>
            <w:vMerge w:val="restart"/>
          </w:tcPr>
          <w:p w14:paraId="415E15F1" w14:textId="77777777" w:rsidR="00F556B6" w:rsidRPr="009A2777" w:rsidRDefault="00F556B6" w:rsidP="00E55523">
            <w:pPr>
              <w:spacing w:after="0" w:line="240" w:lineRule="auto"/>
              <w:ind w:right="-8"/>
              <w:jc w:val="center"/>
              <w:rPr>
                <w:rFonts w:ascii="Arial" w:hAnsi="Arial" w:cs="Arial"/>
                <w:b/>
                <w:sz w:val="20"/>
                <w:szCs w:val="20"/>
                <w:lang w:eastAsia="en-US"/>
              </w:rPr>
            </w:pPr>
            <w:r w:rsidRPr="009A2777">
              <w:rPr>
                <w:rFonts w:ascii="Arial" w:hAnsi="Arial" w:cs="Arial"/>
                <w:b/>
                <w:sz w:val="20"/>
                <w:szCs w:val="20"/>
                <w:lang w:eastAsia="en-US"/>
              </w:rPr>
              <w:t>Apresentação de amostra?</w:t>
            </w:r>
          </w:p>
          <w:p w14:paraId="40B2198D" w14:textId="0B674007" w:rsidR="00F556B6" w:rsidRPr="009A2777" w:rsidRDefault="00CE1CE9" w:rsidP="00E55523">
            <w:pPr>
              <w:tabs>
                <w:tab w:val="left" w:pos="291"/>
              </w:tabs>
              <w:autoSpaceDE w:val="0"/>
              <w:autoSpaceDN w:val="0"/>
              <w:spacing w:after="0" w:line="240" w:lineRule="auto"/>
              <w:ind w:left="290" w:right="-8"/>
              <w:jc w:val="center"/>
              <w:rPr>
                <w:rFonts w:ascii="Arial" w:hAnsi="Arial" w:cs="Arial"/>
                <w:spacing w:val="1"/>
                <w:sz w:val="20"/>
                <w:szCs w:val="20"/>
                <w:lang w:eastAsia="en-US"/>
              </w:rPr>
            </w:pPr>
            <w:proofErr w:type="gramStart"/>
            <w:r w:rsidRPr="009A2777">
              <w:rPr>
                <w:rFonts w:ascii="Arial" w:hAnsi="Arial" w:cs="Arial"/>
                <w:sz w:val="20"/>
                <w:szCs w:val="20"/>
                <w:lang w:eastAsia="en-US"/>
              </w:rPr>
              <w:t>(</w:t>
            </w:r>
            <w:r w:rsidR="00E707FB">
              <w:rPr>
                <w:rFonts w:ascii="Arial" w:hAnsi="Arial" w:cs="Arial"/>
                <w:sz w:val="20"/>
                <w:szCs w:val="20"/>
                <w:lang w:eastAsia="en-US"/>
              </w:rPr>
              <w:t xml:space="preserve">  </w:t>
            </w:r>
            <w:proofErr w:type="gramEnd"/>
            <w:r w:rsidR="00876944">
              <w:rPr>
                <w:rFonts w:ascii="Arial" w:hAnsi="Arial" w:cs="Arial"/>
                <w:sz w:val="20"/>
                <w:szCs w:val="20"/>
                <w:lang w:eastAsia="en-US"/>
              </w:rPr>
              <w:t xml:space="preserve"> </w:t>
            </w:r>
            <w:r w:rsidR="00F556B6" w:rsidRPr="009A2777">
              <w:rPr>
                <w:rFonts w:ascii="Arial" w:hAnsi="Arial" w:cs="Arial"/>
                <w:sz w:val="20"/>
                <w:szCs w:val="20"/>
                <w:lang w:eastAsia="en-US"/>
              </w:rPr>
              <w:t>) Sim</w:t>
            </w:r>
          </w:p>
          <w:p w14:paraId="363D193B" w14:textId="32269635" w:rsidR="00F556B6" w:rsidRPr="009A2777" w:rsidRDefault="00F556B6" w:rsidP="00E55523">
            <w:pPr>
              <w:tabs>
                <w:tab w:val="left" w:pos="291"/>
              </w:tabs>
              <w:autoSpaceDE w:val="0"/>
              <w:autoSpaceDN w:val="0"/>
              <w:spacing w:after="0" w:line="240" w:lineRule="auto"/>
              <w:ind w:left="290" w:right="-8"/>
              <w:jc w:val="center"/>
              <w:rPr>
                <w:rFonts w:ascii="Arial" w:hAnsi="Arial" w:cs="Arial"/>
                <w:sz w:val="20"/>
                <w:szCs w:val="20"/>
                <w:lang w:eastAsia="en-US"/>
              </w:rPr>
            </w:pPr>
            <w:proofErr w:type="gramStart"/>
            <w:r w:rsidRPr="009A2777">
              <w:rPr>
                <w:rFonts w:ascii="Arial" w:hAnsi="Arial" w:cs="Arial"/>
                <w:spacing w:val="1"/>
                <w:sz w:val="20"/>
                <w:szCs w:val="20"/>
                <w:lang w:eastAsia="en-US"/>
              </w:rPr>
              <w:t>(</w:t>
            </w:r>
            <w:r w:rsidR="00E707FB">
              <w:rPr>
                <w:rFonts w:ascii="Arial" w:hAnsi="Arial" w:cs="Arial"/>
                <w:spacing w:val="1"/>
                <w:sz w:val="20"/>
                <w:szCs w:val="20"/>
                <w:lang w:eastAsia="en-US"/>
              </w:rPr>
              <w:t>x</w:t>
            </w:r>
            <w:r w:rsidRPr="009A2777">
              <w:rPr>
                <w:rFonts w:ascii="Arial" w:hAnsi="Arial" w:cs="Arial"/>
                <w:spacing w:val="1"/>
                <w:sz w:val="20"/>
                <w:szCs w:val="20"/>
                <w:lang w:eastAsia="en-US"/>
              </w:rPr>
              <w:t xml:space="preserve">) </w:t>
            </w:r>
            <w:r w:rsidRPr="009A2777">
              <w:rPr>
                <w:rFonts w:ascii="Arial" w:hAnsi="Arial" w:cs="Arial"/>
                <w:sz w:val="20"/>
                <w:szCs w:val="20"/>
                <w:lang w:eastAsia="en-US"/>
              </w:rPr>
              <w:t>Não</w:t>
            </w:r>
            <w:proofErr w:type="gramEnd"/>
          </w:p>
          <w:p w14:paraId="72A3D3EC" w14:textId="77777777" w:rsidR="0072292B" w:rsidRPr="009A2777" w:rsidRDefault="0072292B" w:rsidP="00E55523">
            <w:pPr>
              <w:spacing w:after="0" w:line="240" w:lineRule="auto"/>
              <w:ind w:right="-8"/>
              <w:jc w:val="center"/>
              <w:rPr>
                <w:rFonts w:ascii="Arial" w:hAnsi="Arial" w:cs="Arial"/>
                <w:b/>
                <w:sz w:val="20"/>
                <w:szCs w:val="20"/>
                <w:lang w:eastAsia="en-US"/>
              </w:rPr>
            </w:pPr>
          </w:p>
          <w:p w14:paraId="082DC1EE" w14:textId="77777777" w:rsidR="00F556B6" w:rsidRPr="009A2777" w:rsidRDefault="00F556B6" w:rsidP="00E55523">
            <w:pPr>
              <w:spacing w:after="0" w:line="240" w:lineRule="auto"/>
              <w:ind w:right="-8"/>
              <w:jc w:val="center"/>
              <w:rPr>
                <w:rFonts w:ascii="Arial" w:hAnsi="Arial" w:cs="Arial"/>
                <w:b/>
                <w:sz w:val="20"/>
                <w:szCs w:val="20"/>
                <w:lang w:eastAsia="en-US"/>
              </w:rPr>
            </w:pPr>
            <w:r w:rsidRPr="009A2777">
              <w:rPr>
                <w:rFonts w:ascii="Arial" w:hAnsi="Arial" w:cs="Arial"/>
                <w:b/>
                <w:sz w:val="20"/>
                <w:szCs w:val="20"/>
                <w:lang w:eastAsia="en-US"/>
              </w:rPr>
              <w:t>Apresentação de prova?</w:t>
            </w:r>
          </w:p>
          <w:p w14:paraId="50AA1BEE" w14:textId="130FF5AF" w:rsidR="00F556B6" w:rsidRPr="009A2777" w:rsidRDefault="00CE1CE9" w:rsidP="00E55523">
            <w:pPr>
              <w:tabs>
                <w:tab w:val="left" w:pos="291"/>
              </w:tabs>
              <w:autoSpaceDE w:val="0"/>
              <w:autoSpaceDN w:val="0"/>
              <w:spacing w:after="0" w:line="240" w:lineRule="auto"/>
              <w:ind w:left="290" w:right="-8"/>
              <w:jc w:val="center"/>
              <w:rPr>
                <w:rFonts w:ascii="Arial" w:hAnsi="Arial" w:cs="Arial"/>
                <w:spacing w:val="1"/>
                <w:sz w:val="20"/>
                <w:szCs w:val="20"/>
                <w:lang w:eastAsia="en-US"/>
              </w:rPr>
            </w:pPr>
            <w:proofErr w:type="gramStart"/>
            <w:r w:rsidRPr="009A2777">
              <w:rPr>
                <w:rFonts w:ascii="Arial" w:hAnsi="Arial" w:cs="Arial"/>
                <w:sz w:val="20"/>
                <w:szCs w:val="20"/>
                <w:lang w:eastAsia="en-US"/>
              </w:rPr>
              <w:t xml:space="preserve">( </w:t>
            </w:r>
            <w:r w:rsidR="009F37C6" w:rsidRPr="009A2777">
              <w:rPr>
                <w:rFonts w:ascii="Arial" w:hAnsi="Arial" w:cs="Arial"/>
                <w:sz w:val="20"/>
                <w:szCs w:val="20"/>
                <w:lang w:eastAsia="en-US"/>
              </w:rPr>
              <w:t>)</w:t>
            </w:r>
            <w:proofErr w:type="gramEnd"/>
            <w:r w:rsidR="00F556B6" w:rsidRPr="009A2777">
              <w:rPr>
                <w:rFonts w:ascii="Arial" w:hAnsi="Arial" w:cs="Arial"/>
                <w:sz w:val="20"/>
                <w:szCs w:val="20"/>
                <w:lang w:eastAsia="en-US"/>
              </w:rPr>
              <w:t xml:space="preserve"> Sim</w:t>
            </w:r>
          </w:p>
          <w:p w14:paraId="03EB181E" w14:textId="77777777" w:rsidR="00F556B6" w:rsidRPr="009A2777" w:rsidRDefault="00F556B6" w:rsidP="00E55523">
            <w:pPr>
              <w:tabs>
                <w:tab w:val="left" w:pos="291"/>
              </w:tabs>
              <w:autoSpaceDE w:val="0"/>
              <w:autoSpaceDN w:val="0"/>
              <w:spacing w:after="0" w:line="240" w:lineRule="auto"/>
              <w:ind w:left="290" w:right="-8"/>
              <w:jc w:val="center"/>
              <w:rPr>
                <w:rFonts w:ascii="Arial" w:hAnsi="Arial" w:cs="Arial"/>
                <w:sz w:val="20"/>
                <w:szCs w:val="20"/>
                <w:lang w:eastAsia="en-US"/>
              </w:rPr>
            </w:pPr>
            <w:r w:rsidRPr="009A2777">
              <w:rPr>
                <w:rFonts w:ascii="Arial" w:hAnsi="Arial" w:cs="Arial"/>
                <w:spacing w:val="1"/>
                <w:sz w:val="20"/>
                <w:szCs w:val="20"/>
                <w:lang w:eastAsia="en-US"/>
              </w:rPr>
              <w:t>(</w:t>
            </w:r>
            <w:r w:rsidR="00DB3EBE" w:rsidRPr="009A2777">
              <w:rPr>
                <w:rFonts w:ascii="Arial" w:hAnsi="Arial" w:cs="Arial"/>
                <w:spacing w:val="1"/>
                <w:sz w:val="20"/>
                <w:szCs w:val="20"/>
                <w:lang w:eastAsia="en-US"/>
              </w:rPr>
              <w:t>x</w:t>
            </w:r>
            <w:r w:rsidRPr="009A2777">
              <w:rPr>
                <w:rFonts w:ascii="Arial" w:hAnsi="Arial" w:cs="Arial"/>
                <w:spacing w:val="1"/>
                <w:sz w:val="20"/>
                <w:szCs w:val="20"/>
                <w:lang w:eastAsia="en-US"/>
              </w:rPr>
              <w:t xml:space="preserve">) </w:t>
            </w:r>
            <w:r w:rsidRPr="009A2777">
              <w:rPr>
                <w:rFonts w:ascii="Arial" w:hAnsi="Arial" w:cs="Arial"/>
                <w:sz w:val="20"/>
                <w:szCs w:val="20"/>
                <w:lang w:eastAsia="en-US"/>
              </w:rPr>
              <w:t>Não</w:t>
            </w:r>
          </w:p>
        </w:tc>
        <w:tc>
          <w:tcPr>
            <w:tcW w:w="2835" w:type="dxa"/>
            <w:vMerge w:val="restart"/>
          </w:tcPr>
          <w:p w14:paraId="5F961B13" w14:textId="77777777" w:rsidR="00F556B6" w:rsidRPr="00207FC8" w:rsidRDefault="00F556B6" w:rsidP="0072292B">
            <w:pPr>
              <w:spacing w:after="0" w:line="240" w:lineRule="auto"/>
              <w:jc w:val="center"/>
              <w:rPr>
                <w:rFonts w:ascii="Arial" w:hAnsi="Arial" w:cs="Arial"/>
                <w:b/>
                <w:sz w:val="20"/>
                <w:szCs w:val="20"/>
                <w:lang w:eastAsia="en-US"/>
              </w:rPr>
            </w:pPr>
            <w:r w:rsidRPr="00207FC8">
              <w:rPr>
                <w:rFonts w:ascii="Arial" w:hAnsi="Arial" w:cs="Arial"/>
                <w:b/>
                <w:sz w:val="20"/>
                <w:szCs w:val="20"/>
                <w:lang w:eastAsia="en-US"/>
              </w:rPr>
              <w:t>Vistoria</w:t>
            </w:r>
            <w:r w:rsidRPr="00207FC8">
              <w:rPr>
                <w:rFonts w:ascii="Arial" w:hAnsi="Arial" w:cs="Arial"/>
                <w:b/>
                <w:spacing w:val="-6"/>
                <w:sz w:val="20"/>
                <w:szCs w:val="20"/>
                <w:lang w:eastAsia="en-US"/>
              </w:rPr>
              <w:t xml:space="preserve"> </w:t>
            </w:r>
            <w:r w:rsidRPr="00207FC8">
              <w:rPr>
                <w:rFonts w:ascii="Arial" w:hAnsi="Arial" w:cs="Arial"/>
                <w:b/>
                <w:sz w:val="20"/>
                <w:szCs w:val="20"/>
                <w:lang w:eastAsia="en-US"/>
              </w:rPr>
              <w:t>prévia?</w:t>
            </w:r>
          </w:p>
          <w:p w14:paraId="0D0B940D" w14:textId="77777777" w:rsidR="0072292B" w:rsidRPr="00207FC8" w:rsidRDefault="0072292B" w:rsidP="0072292B">
            <w:pPr>
              <w:spacing w:after="0" w:line="240" w:lineRule="auto"/>
              <w:jc w:val="center"/>
              <w:rPr>
                <w:rFonts w:ascii="Arial" w:hAnsi="Arial" w:cs="Arial"/>
                <w:b/>
                <w:sz w:val="20"/>
                <w:szCs w:val="20"/>
                <w:lang w:eastAsia="en-US"/>
              </w:rPr>
            </w:pPr>
          </w:p>
          <w:p w14:paraId="3695C148" w14:textId="77777777" w:rsidR="00F556B6" w:rsidRPr="00207FC8" w:rsidRDefault="00F556B6" w:rsidP="0072292B">
            <w:pPr>
              <w:tabs>
                <w:tab w:val="left" w:pos="291"/>
              </w:tabs>
              <w:autoSpaceDE w:val="0"/>
              <w:autoSpaceDN w:val="0"/>
              <w:spacing w:after="0" w:line="240" w:lineRule="auto"/>
              <w:ind w:firstLine="568"/>
              <w:rPr>
                <w:rFonts w:ascii="Arial" w:hAnsi="Arial" w:cs="Arial"/>
                <w:sz w:val="20"/>
                <w:szCs w:val="20"/>
                <w:lang w:eastAsia="en-US"/>
              </w:rPr>
            </w:pPr>
            <w:proofErr w:type="gramStart"/>
            <w:r w:rsidRPr="00207FC8">
              <w:rPr>
                <w:rFonts w:ascii="Arial" w:hAnsi="Arial" w:cs="Arial"/>
                <w:sz w:val="20"/>
                <w:szCs w:val="20"/>
                <w:lang w:eastAsia="en-US"/>
              </w:rPr>
              <w:t>(  )</w:t>
            </w:r>
            <w:proofErr w:type="gramEnd"/>
            <w:r w:rsidRPr="00207FC8">
              <w:rPr>
                <w:rFonts w:ascii="Arial" w:hAnsi="Arial" w:cs="Arial"/>
                <w:sz w:val="20"/>
                <w:szCs w:val="20"/>
                <w:lang w:eastAsia="en-US"/>
              </w:rPr>
              <w:t xml:space="preserve">  Obrigatória;</w:t>
            </w:r>
          </w:p>
          <w:p w14:paraId="184EDD9E" w14:textId="77777777" w:rsidR="00F556B6" w:rsidRPr="00207FC8" w:rsidRDefault="00F556B6" w:rsidP="0072292B">
            <w:pPr>
              <w:spacing w:after="0" w:line="240" w:lineRule="auto"/>
              <w:ind w:firstLine="568"/>
              <w:rPr>
                <w:rFonts w:ascii="Arial" w:hAnsi="Arial" w:cs="Arial"/>
                <w:sz w:val="20"/>
                <w:szCs w:val="20"/>
                <w:lang w:eastAsia="en-US"/>
              </w:rPr>
            </w:pPr>
            <w:proofErr w:type="gramStart"/>
            <w:r w:rsidRPr="00207FC8">
              <w:rPr>
                <w:rFonts w:ascii="Arial" w:hAnsi="Arial" w:cs="Arial"/>
                <w:sz w:val="20"/>
                <w:szCs w:val="20"/>
                <w:lang w:eastAsia="en-US"/>
              </w:rPr>
              <w:t>(</w:t>
            </w:r>
            <w:r w:rsidR="002A5277" w:rsidRPr="00207FC8">
              <w:rPr>
                <w:rFonts w:ascii="Arial" w:hAnsi="Arial" w:cs="Arial"/>
                <w:sz w:val="20"/>
                <w:szCs w:val="20"/>
                <w:lang w:eastAsia="en-US"/>
              </w:rPr>
              <w:t xml:space="preserve"> </w:t>
            </w:r>
            <w:r w:rsidRPr="00207FC8">
              <w:rPr>
                <w:rFonts w:ascii="Arial" w:hAnsi="Arial" w:cs="Arial"/>
                <w:sz w:val="20"/>
                <w:szCs w:val="20"/>
                <w:lang w:eastAsia="en-US"/>
              </w:rPr>
              <w:t xml:space="preserve"> )</w:t>
            </w:r>
            <w:proofErr w:type="gramEnd"/>
            <w:r w:rsidRPr="00207FC8">
              <w:rPr>
                <w:rFonts w:ascii="Arial" w:hAnsi="Arial" w:cs="Arial"/>
                <w:sz w:val="20"/>
                <w:szCs w:val="20"/>
                <w:lang w:eastAsia="en-US"/>
              </w:rPr>
              <w:t xml:space="preserve"> Facultativa;</w:t>
            </w:r>
          </w:p>
          <w:p w14:paraId="28BB7DC1" w14:textId="77777777" w:rsidR="00F556B6" w:rsidRPr="009A2777" w:rsidRDefault="00F556B6" w:rsidP="002A5277">
            <w:pPr>
              <w:spacing w:after="0" w:line="240" w:lineRule="auto"/>
              <w:ind w:firstLine="568"/>
              <w:rPr>
                <w:rFonts w:ascii="Arial" w:hAnsi="Arial" w:cs="Arial"/>
                <w:sz w:val="20"/>
                <w:szCs w:val="20"/>
                <w:lang w:eastAsia="en-US"/>
              </w:rPr>
            </w:pPr>
            <w:r w:rsidRPr="00207FC8">
              <w:rPr>
                <w:rFonts w:ascii="Arial" w:hAnsi="Arial" w:cs="Arial"/>
                <w:sz w:val="20"/>
                <w:szCs w:val="20"/>
                <w:lang w:eastAsia="en-US"/>
              </w:rPr>
              <w:t>(</w:t>
            </w:r>
            <w:r w:rsidR="002A5277" w:rsidRPr="00207FC8">
              <w:rPr>
                <w:rFonts w:ascii="Arial" w:hAnsi="Arial" w:cs="Arial"/>
                <w:sz w:val="20"/>
                <w:szCs w:val="20"/>
                <w:lang w:eastAsia="en-US"/>
              </w:rPr>
              <w:t>x</w:t>
            </w:r>
            <w:r w:rsidRPr="00207FC8">
              <w:rPr>
                <w:rFonts w:ascii="Arial" w:hAnsi="Arial" w:cs="Arial"/>
                <w:sz w:val="20"/>
                <w:szCs w:val="20"/>
                <w:lang w:eastAsia="en-US"/>
              </w:rPr>
              <w:t>) não se aplica</w:t>
            </w:r>
          </w:p>
        </w:tc>
      </w:tr>
      <w:tr w:rsidR="00F556B6" w:rsidRPr="009A2777" w14:paraId="2D300A32" w14:textId="77777777" w:rsidTr="004B5084">
        <w:trPr>
          <w:trHeight w:val="1319"/>
        </w:trPr>
        <w:tc>
          <w:tcPr>
            <w:tcW w:w="4820" w:type="dxa"/>
            <w:gridSpan w:val="3"/>
          </w:tcPr>
          <w:p w14:paraId="0E27B00A" w14:textId="77777777" w:rsidR="0072292B" w:rsidRPr="009A2777" w:rsidRDefault="0072292B" w:rsidP="0072292B">
            <w:pPr>
              <w:spacing w:after="0" w:line="240" w:lineRule="auto"/>
              <w:jc w:val="center"/>
              <w:rPr>
                <w:rFonts w:ascii="Arial" w:hAnsi="Arial" w:cs="Arial"/>
                <w:b/>
                <w:sz w:val="20"/>
                <w:szCs w:val="20"/>
                <w:lang w:eastAsia="en-US"/>
              </w:rPr>
            </w:pPr>
          </w:p>
          <w:p w14:paraId="0FA3368B" w14:textId="77777777" w:rsidR="001D1BAA" w:rsidRPr="009A2777" w:rsidRDefault="00F556B6" w:rsidP="0072292B">
            <w:pPr>
              <w:spacing w:after="0" w:line="240" w:lineRule="auto"/>
              <w:jc w:val="center"/>
              <w:rPr>
                <w:rFonts w:ascii="Arial" w:hAnsi="Arial" w:cs="Arial"/>
                <w:b/>
                <w:sz w:val="20"/>
                <w:szCs w:val="20"/>
                <w:lang w:eastAsia="en-US"/>
              </w:rPr>
            </w:pPr>
            <w:r w:rsidRPr="009A2777">
              <w:rPr>
                <w:rFonts w:ascii="Arial" w:hAnsi="Arial" w:cs="Arial"/>
                <w:b/>
                <w:sz w:val="20"/>
                <w:szCs w:val="20"/>
                <w:lang w:eastAsia="en-US"/>
              </w:rPr>
              <w:t>Critério de Julgamento:</w:t>
            </w:r>
            <w:r w:rsidR="001D1BAA" w:rsidRPr="009A2777">
              <w:rPr>
                <w:rFonts w:ascii="Arial" w:hAnsi="Arial" w:cs="Arial"/>
                <w:b/>
                <w:sz w:val="20"/>
                <w:szCs w:val="20"/>
                <w:lang w:eastAsia="en-US"/>
              </w:rPr>
              <w:t xml:space="preserve"> </w:t>
            </w:r>
          </w:p>
          <w:p w14:paraId="60061E4C" w14:textId="77777777" w:rsidR="0072292B" w:rsidRPr="009A2777" w:rsidRDefault="0072292B" w:rsidP="0072292B">
            <w:pPr>
              <w:spacing w:after="0" w:line="240" w:lineRule="auto"/>
              <w:jc w:val="center"/>
              <w:rPr>
                <w:rFonts w:ascii="Arial" w:hAnsi="Arial" w:cs="Arial"/>
                <w:b/>
                <w:sz w:val="20"/>
                <w:szCs w:val="20"/>
                <w:lang w:eastAsia="en-US"/>
              </w:rPr>
            </w:pPr>
          </w:p>
          <w:p w14:paraId="637A1B8B" w14:textId="291CF7C6" w:rsidR="00E707FB" w:rsidRPr="006D7CC6" w:rsidRDefault="00E707FB" w:rsidP="00E707FB">
            <w:pPr>
              <w:spacing w:after="0" w:line="240" w:lineRule="auto"/>
              <w:jc w:val="center"/>
              <w:rPr>
                <w:rFonts w:ascii="Arial" w:hAnsi="Arial" w:cs="Arial"/>
                <w:sz w:val="20"/>
                <w:szCs w:val="20"/>
                <w:lang w:eastAsia="en-US"/>
              </w:rPr>
            </w:pPr>
            <w:r w:rsidRPr="001B0C2C">
              <w:rPr>
                <w:rFonts w:ascii="Arial" w:hAnsi="Arial" w:cs="Arial"/>
                <w:sz w:val="20"/>
                <w:szCs w:val="20"/>
                <w:lang w:eastAsia="en-US"/>
              </w:rPr>
              <w:t xml:space="preserve">Menor preço </w:t>
            </w:r>
            <w:r w:rsidR="00091C1B">
              <w:rPr>
                <w:rFonts w:ascii="Arial" w:hAnsi="Arial" w:cs="Arial"/>
                <w:sz w:val="20"/>
                <w:szCs w:val="20"/>
                <w:lang w:eastAsia="en-US"/>
              </w:rPr>
              <w:t>total</w:t>
            </w:r>
            <w:r w:rsidR="00A16CDA">
              <w:rPr>
                <w:rFonts w:ascii="Arial" w:hAnsi="Arial" w:cs="Arial"/>
                <w:sz w:val="20"/>
                <w:szCs w:val="20"/>
                <w:lang w:eastAsia="en-US"/>
              </w:rPr>
              <w:t xml:space="preserve"> </w:t>
            </w:r>
            <w:r>
              <w:rPr>
                <w:rFonts w:ascii="Arial" w:hAnsi="Arial" w:cs="Arial"/>
                <w:sz w:val="20"/>
                <w:szCs w:val="20"/>
                <w:lang w:eastAsia="en-US"/>
              </w:rPr>
              <w:t>por</w:t>
            </w:r>
            <w:r w:rsidRPr="001B0C2C">
              <w:rPr>
                <w:rFonts w:ascii="Arial" w:hAnsi="Arial" w:cs="Arial"/>
                <w:sz w:val="20"/>
                <w:szCs w:val="20"/>
                <w:lang w:eastAsia="en-US"/>
              </w:rPr>
              <w:t xml:space="preserve"> </w:t>
            </w:r>
            <w:r w:rsidRPr="005B6159">
              <w:rPr>
                <w:rFonts w:ascii="Arial" w:hAnsi="Arial" w:cs="Arial"/>
                <w:sz w:val="20"/>
                <w:szCs w:val="20"/>
                <w:lang w:eastAsia="en-US"/>
              </w:rPr>
              <w:t>item</w:t>
            </w:r>
            <w:r w:rsidRPr="006D7CC6">
              <w:rPr>
                <w:rFonts w:ascii="Arial" w:hAnsi="Arial" w:cs="Arial"/>
                <w:sz w:val="20"/>
                <w:szCs w:val="20"/>
                <w:lang w:eastAsia="en-US"/>
              </w:rPr>
              <w:t xml:space="preserve"> </w:t>
            </w:r>
          </w:p>
          <w:p w14:paraId="44EAFD9C" w14:textId="77777777" w:rsidR="00F556B6" w:rsidRPr="009A2777" w:rsidRDefault="00F556B6" w:rsidP="00E55523">
            <w:pPr>
              <w:spacing w:after="0" w:line="240" w:lineRule="auto"/>
              <w:jc w:val="center"/>
              <w:rPr>
                <w:rFonts w:ascii="Arial" w:hAnsi="Arial" w:cs="Arial"/>
                <w:caps/>
                <w:sz w:val="20"/>
                <w:szCs w:val="20"/>
                <w:lang w:eastAsia="en-US"/>
              </w:rPr>
            </w:pPr>
          </w:p>
        </w:tc>
        <w:tc>
          <w:tcPr>
            <w:tcW w:w="2410" w:type="dxa"/>
            <w:vMerge/>
            <w:tcBorders>
              <w:top w:val="nil"/>
            </w:tcBorders>
          </w:tcPr>
          <w:p w14:paraId="4B94D5A5" w14:textId="77777777" w:rsidR="00F556B6" w:rsidRPr="009A2777" w:rsidRDefault="00F556B6" w:rsidP="0072292B">
            <w:pPr>
              <w:rPr>
                <w:rFonts w:ascii="Arial" w:hAnsi="Arial" w:cs="Arial"/>
                <w:sz w:val="20"/>
                <w:szCs w:val="20"/>
              </w:rPr>
            </w:pPr>
          </w:p>
        </w:tc>
        <w:tc>
          <w:tcPr>
            <w:tcW w:w="2835" w:type="dxa"/>
            <w:vMerge/>
            <w:tcBorders>
              <w:top w:val="nil"/>
            </w:tcBorders>
          </w:tcPr>
          <w:p w14:paraId="3DEEC669" w14:textId="77777777" w:rsidR="00F556B6" w:rsidRPr="009A2777" w:rsidRDefault="00F556B6" w:rsidP="0072292B">
            <w:pPr>
              <w:rPr>
                <w:rFonts w:ascii="Arial" w:hAnsi="Arial" w:cs="Arial"/>
                <w:sz w:val="20"/>
                <w:szCs w:val="20"/>
              </w:rPr>
            </w:pPr>
          </w:p>
        </w:tc>
      </w:tr>
      <w:tr w:rsidR="00F556B6" w:rsidRPr="009A2777" w14:paraId="08EBDBFF" w14:textId="77777777" w:rsidTr="004B5084">
        <w:trPr>
          <w:trHeight w:val="635"/>
        </w:trPr>
        <w:tc>
          <w:tcPr>
            <w:tcW w:w="4820" w:type="dxa"/>
            <w:gridSpan w:val="3"/>
            <w:tcBorders>
              <w:right w:val="single" w:sz="4" w:space="0" w:color="auto"/>
            </w:tcBorders>
          </w:tcPr>
          <w:p w14:paraId="669B966C" w14:textId="79CF94E6" w:rsidR="00F556B6" w:rsidRPr="009A2777" w:rsidRDefault="009A2777" w:rsidP="00207FC8">
            <w:pPr>
              <w:spacing w:line="248" w:lineRule="exact"/>
              <w:ind w:left="133"/>
              <w:jc w:val="both"/>
              <w:rPr>
                <w:rFonts w:ascii="Arial" w:hAnsi="Arial" w:cs="Arial"/>
                <w:b/>
                <w:sz w:val="20"/>
                <w:szCs w:val="20"/>
                <w:lang w:val="en-US" w:eastAsia="en-US"/>
              </w:rPr>
            </w:pPr>
            <w:proofErr w:type="spellStart"/>
            <w:r>
              <w:rPr>
                <w:rFonts w:ascii="Arial" w:hAnsi="Arial" w:cs="Arial"/>
                <w:b/>
                <w:sz w:val="20"/>
                <w:szCs w:val="20"/>
                <w:lang w:val="en-US" w:eastAsia="en-US"/>
              </w:rPr>
              <w:t>Quantidade</w:t>
            </w:r>
            <w:proofErr w:type="spellEnd"/>
            <w:r>
              <w:rPr>
                <w:rFonts w:ascii="Arial" w:hAnsi="Arial" w:cs="Arial"/>
                <w:b/>
                <w:sz w:val="20"/>
                <w:szCs w:val="20"/>
                <w:lang w:val="en-US" w:eastAsia="en-US"/>
              </w:rPr>
              <w:t xml:space="preserve"> de </w:t>
            </w:r>
            <w:proofErr w:type="spellStart"/>
            <w:r>
              <w:rPr>
                <w:rFonts w:ascii="Arial" w:hAnsi="Arial" w:cs="Arial"/>
                <w:b/>
                <w:sz w:val="20"/>
                <w:szCs w:val="20"/>
                <w:lang w:val="en-US" w:eastAsia="en-US"/>
              </w:rPr>
              <w:t>itens</w:t>
            </w:r>
            <w:proofErr w:type="spellEnd"/>
            <w:r>
              <w:rPr>
                <w:rFonts w:ascii="Arial" w:hAnsi="Arial" w:cs="Arial"/>
                <w:b/>
                <w:sz w:val="20"/>
                <w:szCs w:val="20"/>
                <w:lang w:val="en-US" w:eastAsia="en-US"/>
              </w:rPr>
              <w:t xml:space="preserve">: </w:t>
            </w:r>
            <w:r w:rsidR="00E55523">
              <w:rPr>
                <w:rFonts w:ascii="Arial" w:hAnsi="Arial" w:cs="Arial"/>
                <w:sz w:val="20"/>
                <w:szCs w:val="20"/>
                <w:lang w:val="en-US" w:eastAsia="en-US"/>
              </w:rPr>
              <w:t>2</w:t>
            </w:r>
            <w:r w:rsidR="00BA2413">
              <w:rPr>
                <w:rFonts w:ascii="Arial" w:hAnsi="Arial" w:cs="Arial"/>
                <w:sz w:val="20"/>
                <w:szCs w:val="20"/>
                <w:lang w:val="en-US" w:eastAsia="en-US"/>
              </w:rPr>
              <w:t xml:space="preserve"> </w:t>
            </w:r>
            <w:proofErr w:type="spellStart"/>
            <w:r w:rsidR="00BA2413">
              <w:rPr>
                <w:rFonts w:ascii="Arial" w:hAnsi="Arial" w:cs="Arial"/>
                <w:sz w:val="20"/>
                <w:szCs w:val="20"/>
                <w:lang w:val="en-US" w:eastAsia="en-US"/>
              </w:rPr>
              <w:t>itens</w:t>
            </w:r>
            <w:proofErr w:type="spellEnd"/>
          </w:p>
        </w:tc>
        <w:tc>
          <w:tcPr>
            <w:tcW w:w="5245" w:type="dxa"/>
            <w:gridSpan w:val="2"/>
            <w:tcBorders>
              <w:left w:val="single" w:sz="4" w:space="0" w:color="auto"/>
            </w:tcBorders>
          </w:tcPr>
          <w:p w14:paraId="5554FFB3" w14:textId="7B4F44E4" w:rsidR="00F556B6" w:rsidRPr="009A2777" w:rsidRDefault="00876944" w:rsidP="00E55523">
            <w:pPr>
              <w:spacing w:line="248" w:lineRule="exact"/>
              <w:ind w:left="133"/>
              <w:jc w:val="both"/>
              <w:rPr>
                <w:rFonts w:ascii="Arial" w:hAnsi="Arial" w:cs="Arial"/>
                <w:b/>
                <w:sz w:val="20"/>
                <w:szCs w:val="20"/>
                <w:lang w:eastAsia="en-US"/>
              </w:rPr>
            </w:pPr>
            <w:r>
              <w:rPr>
                <w:rFonts w:ascii="Arial" w:hAnsi="Arial" w:cs="Arial"/>
                <w:b/>
                <w:sz w:val="20"/>
                <w:szCs w:val="20"/>
                <w:lang w:eastAsia="en-US"/>
              </w:rPr>
              <w:t xml:space="preserve">Quantidade de grupos: </w:t>
            </w:r>
            <w:r w:rsidR="00E55523" w:rsidRPr="00E55523">
              <w:rPr>
                <w:rFonts w:ascii="Arial" w:hAnsi="Arial" w:cs="Arial"/>
                <w:sz w:val="20"/>
                <w:szCs w:val="20"/>
                <w:lang w:eastAsia="en-US"/>
              </w:rPr>
              <w:t>não se aplica</w:t>
            </w:r>
          </w:p>
        </w:tc>
      </w:tr>
      <w:tr w:rsidR="00F556B6" w:rsidRPr="009A2777" w14:paraId="01307DE4" w14:textId="77777777" w:rsidTr="00CE1CE9">
        <w:trPr>
          <w:trHeight w:val="635"/>
        </w:trPr>
        <w:tc>
          <w:tcPr>
            <w:tcW w:w="10065" w:type="dxa"/>
            <w:gridSpan w:val="5"/>
          </w:tcPr>
          <w:p w14:paraId="0F214FF8" w14:textId="14E6D270" w:rsidR="00F556B6" w:rsidRPr="009A2777" w:rsidRDefault="00F556B6" w:rsidP="0072292B">
            <w:pPr>
              <w:spacing w:after="0" w:line="240" w:lineRule="auto"/>
              <w:ind w:left="133"/>
              <w:jc w:val="both"/>
              <w:rPr>
                <w:rFonts w:ascii="Arial" w:hAnsi="Arial" w:cs="Arial"/>
                <w:sz w:val="20"/>
                <w:szCs w:val="20"/>
                <w:lang w:eastAsia="en-US"/>
              </w:rPr>
            </w:pPr>
            <w:r w:rsidRPr="009A2777">
              <w:rPr>
                <w:rFonts w:ascii="Arial" w:hAnsi="Arial" w:cs="Arial"/>
                <w:b/>
                <w:sz w:val="20"/>
                <w:szCs w:val="20"/>
                <w:lang w:eastAsia="en-US"/>
              </w:rPr>
              <w:t>Licitação Sustentável?</w:t>
            </w:r>
            <w:r w:rsidR="00A64E3F" w:rsidRPr="009A2777">
              <w:rPr>
                <w:rFonts w:ascii="Arial" w:hAnsi="Arial" w:cs="Arial"/>
                <w:b/>
                <w:sz w:val="20"/>
                <w:szCs w:val="20"/>
                <w:lang w:eastAsia="en-US"/>
              </w:rPr>
              <w:t xml:space="preserve"> </w:t>
            </w:r>
            <w:proofErr w:type="gramStart"/>
            <w:r w:rsidRPr="009A2777">
              <w:rPr>
                <w:rFonts w:ascii="Arial" w:hAnsi="Arial" w:cs="Arial"/>
                <w:sz w:val="20"/>
                <w:szCs w:val="20"/>
                <w:lang w:eastAsia="en-US"/>
              </w:rPr>
              <w:t>(</w:t>
            </w:r>
            <w:r w:rsidR="00EA7E52">
              <w:rPr>
                <w:rFonts w:ascii="Arial" w:hAnsi="Arial" w:cs="Arial"/>
                <w:sz w:val="20"/>
                <w:szCs w:val="20"/>
                <w:lang w:eastAsia="en-US"/>
              </w:rPr>
              <w:t xml:space="preserve">  </w:t>
            </w:r>
            <w:proofErr w:type="gramEnd"/>
            <w:r w:rsidR="006231C6" w:rsidRPr="009A2777">
              <w:rPr>
                <w:rFonts w:ascii="Arial" w:hAnsi="Arial" w:cs="Arial"/>
                <w:sz w:val="20"/>
                <w:szCs w:val="20"/>
                <w:lang w:eastAsia="en-US"/>
              </w:rPr>
              <w:t xml:space="preserve"> </w:t>
            </w:r>
            <w:r w:rsidRPr="009A2777">
              <w:rPr>
                <w:rFonts w:ascii="Arial" w:hAnsi="Arial" w:cs="Arial"/>
                <w:sz w:val="20"/>
                <w:szCs w:val="20"/>
                <w:lang w:eastAsia="en-US"/>
              </w:rPr>
              <w:t>) Sim</w:t>
            </w:r>
            <w:r w:rsidR="00624957" w:rsidRPr="009A2777">
              <w:rPr>
                <w:rFonts w:ascii="Arial" w:hAnsi="Arial" w:cs="Arial"/>
                <w:spacing w:val="1"/>
                <w:sz w:val="20"/>
                <w:szCs w:val="20"/>
                <w:lang w:eastAsia="en-US"/>
              </w:rPr>
              <w:t xml:space="preserve"> (</w:t>
            </w:r>
            <w:r w:rsidR="00EA7E52">
              <w:rPr>
                <w:rFonts w:ascii="Arial" w:hAnsi="Arial" w:cs="Arial"/>
                <w:spacing w:val="1"/>
                <w:sz w:val="20"/>
                <w:szCs w:val="20"/>
                <w:lang w:eastAsia="en-US"/>
              </w:rPr>
              <w:t>X</w:t>
            </w:r>
            <w:r w:rsidRPr="009A2777">
              <w:rPr>
                <w:rFonts w:ascii="Arial" w:hAnsi="Arial" w:cs="Arial"/>
                <w:spacing w:val="1"/>
                <w:sz w:val="20"/>
                <w:szCs w:val="20"/>
                <w:lang w:eastAsia="en-US"/>
              </w:rPr>
              <w:t xml:space="preserve">) </w:t>
            </w:r>
            <w:r w:rsidRPr="009A2777">
              <w:rPr>
                <w:rFonts w:ascii="Arial" w:hAnsi="Arial" w:cs="Arial"/>
                <w:sz w:val="20"/>
                <w:szCs w:val="20"/>
                <w:lang w:eastAsia="en-US"/>
              </w:rPr>
              <w:t>Não</w:t>
            </w:r>
          </w:p>
          <w:p w14:paraId="11ED39F1" w14:textId="2FEED8AA" w:rsidR="00F556B6" w:rsidRPr="009A2777" w:rsidRDefault="00A64E3F" w:rsidP="006D7CC6">
            <w:pPr>
              <w:spacing w:after="0" w:line="240" w:lineRule="auto"/>
              <w:ind w:left="133"/>
              <w:jc w:val="both"/>
              <w:rPr>
                <w:rFonts w:ascii="Arial" w:hAnsi="Arial" w:cs="Arial"/>
                <w:sz w:val="20"/>
                <w:szCs w:val="20"/>
                <w:lang w:val="en-US" w:eastAsia="en-US"/>
              </w:rPr>
            </w:pPr>
            <w:r w:rsidRPr="009A2777">
              <w:rPr>
                <w:rFonts w:ascii="Arial" w:hAnsi="Arial" w:cs="Arial"/>
                <w:b/>
                <w:sz w:val="20"/>
                <w:szCs w:val="20"/>
                <w:lang w:eastAsia="en-US"/>
              </w:rPr>
              <w:t>Indicação do critério de sustentabilidade</w:t>
            </w:r>
            <w:r w:rsidRPr="006D7CC6">
              <w:rPr>
                <w:rFonts w:ascii="Arial" w:hAnsi="Arial" w:cs="Arial"/>
                <w:b/>
                <w:sz w:val="20"/>
                <w:szCs w:val="20"/>
                <w:lang w:eastAsia="en-US"/>
              </w:rPr>
              <w:t>:</w:t>
            </w:r>
            <w:r w:rsidR="00645E93" w:rsidRPr="006D7CC6">
              <w:rPr>
                <w:rFonts w:ascii="Arial" w:hAnsi="Arial" w:cs="Arial"/>
                <w:b/>
                <w:sz w:val="20"/>
                <w:szCs w:val="20"/>
                <w:lang w:eastAsia="en-US"/>
              </w:rPr>
              <w:t xml:space="preserve"> </w:t>
            </w:r>
            <w:r w:rsidR="00E95EB4" w:rsidRPr="006D7CC6">
              <w:rPr>
                <w:rFonts w:ascii="Arial" w:hAnsi="Arial" w:cs="Arial"/>
                <w:sz w:val="20"/>
                <w:szCs w:val="20"/>
                <w:lang w:eastAsia="en-US"/>
              </w:rPr>
              <w:t>não se aplica</w:t>
            </w:r>
            <w:r w:rsidR="006D7CC6" w:rsidRPr="006D7CC6">
              <w:rPr>
                <w:rFonts w:ascii="Arial" w:hAnsi="Arial" w:cs="Arial"/>
                <w:sz w:val="20"/>
                <w:szCs w:val="20"/>
                <w:lang w:eastAsia="en-US"/>
              </w:rPr>
              <w:t>.</w:t>
            </w:r>
          </w:p>
        </w:tc>
      </w:tr>
      <w:tr w:rsidR="00F556B6" w:rsidRPr="009A2777" w14:paraId="712E89E6" w14:textId="77777777" w:rsidTr="00CE1CE9">
        <w:trPr>
          <w:trHeight w:val="719"/>
        </w:trPr>
        <w:tc>
          <w:tcPr>
            <w:tcW w:w="10065" w:type="dxa"/>
            <w:gridSpan w:val="5"/>
          </w:tcPr>
          <w:p w14:paraId="51CED4B5" w14:textId="77777777" w:rsidR="00F556B6" w:rsidRPr="009A2777" w:rsidRDefault="00F556B6" w:rsidP="0072292B">
            <w:pPr>
              <w:spacing w:after="0" w:line="240" w:lineRule="auto"/>
              <w:ind w:left="57" w:right="57"/>
              <w:jc w:val="both"/>
              <w:rPr>
                <w:rFonts w:ascii="Arial" w:hAnsi="Arial" w:cs="Arial"/>
                <w:b/>
                <w:sz w:val="20"/>
                <w:szCs w:val="20"/>
                <w:lang w:eastAsia="en-US"/>
              </w:rPr>
            </w:pPr>
            <w:r w:rsidRPr="009A2777">
              <w:rPr>
                <w:rFonts w:ascii="Arial" w:hAnsi="Arial" w:cs="Arial"/>
                <w:b/>
                <w:sz w:val="20"/>
                <w:szCs w:val="20"/>
                <w:lang w:eastAsia="en-US"/>
              </w:rPr>
              <w:t>Pedidos de esclarecimentos e impugnações:</w:t>
            </w:r>
          </w:p>
          <w:p w14:paraId="7DFC1533" w14:textId="31A57AC4" w:rsidR="00F556B6" w:rsidRPr="009A2777" w:rsidRDefault="00F556B6" w:rsidP="0072292B">
            <w:pPr>
              <w:spacing w:after="0" w:line="240" w:lineRule="auto"/>
              <w:ind w:left="57" w:right="57"/>
              <w:jc w:val="both"/>
              <w:rPr>
                <w:rFonts w:ascii="Arial" w:hAnsi="Arial" w:cs="Arial"/>
                <w:sz w:val="20"/>
                <w:szCs w:val="20"/>
                <w:lang w:eastAsia="en-US"/>
              </w:rPr>
            </w:pPr>
            <w:r w:rsidRPr="009A2777">
              <w:rPr>
                <w:rFonts w:ascii="Arial" w:hAnsi="Arial" w:cs="Arial"/>
                <w:sz w:val="20"/>
                <w:szCs w:val="20"/>
                <w:lang w:eastAsia="en-US"/>
              </w:rPr>
              <w:t xml:space="preserve">Até às </w:t>
            </w:r>
            <w:r w:rsidR="00E55523">
              <w:rPr>
                <w:rFonts w:ascii="Arial" w:hAnsi="Arial" w:cs="Arial"/>
                <w:sz w:val="20"/>
                <w:szCs w:val="20"/>
                <w:lang w:eastAsia="en-US"/>
              </w:rPr>
              <w:t>23h59</w:t>
            </w:r>
            <w:r w:rsidRPr="009A2777">
              <w:rPr>
                <w:rFonts w:ascii="Arial" w:hAnsi="Arial" w:cs="Arial"/>
                <w:sz w:val="20"/>
                <w:szCs w:val="20"/>
                <w:lang w:eastAsia="en-US"/>
              </w:rPr>
              <w:t xml:space="preserve"> de </w:t>
            </w:r>
            <w:r w:rsidR="00510DA7">
              <w:rPr>
                <w:rFonts w:ascii="Arial" w:hAnsi="Arial" w:cs="Arial"/>
                <w:sz w:val="20"/>
                <w:szCs w:val="20"/>
                <w:lang w:eastAsia="en-US"/>
              </w:rPr>
              <w:t>30/07</w:t>
            </w:r>
            <w:r w:rsidRPr="009A2777">
              <w:rPr>
                <w:rFonts w:ascii="Arial" w:hAnsi="Arial" w:cs="Arial"/>
                <w:sz w:val="20"/>
                <w:szCs w:val="20"/>
                <w:lang w:eastAsia="en-US"/>
              </w:rPr>
              <w:t>/</w:t>
            </w:r>
            <w:r w:rsidR="00937711">
              <w:rPr>
                <w:rFonts w:ascii="Arial" w:hAnsi="Arial" w:cs="Arial"/>
                <w:sz w:val="20"/>
                <w:szCs w:val="20"/>
                <w:lang w:eastAsia="en-US"/>
              </w:rPr>
              <w:t>2026</w:t>
            </w:r>
            <w:r w:rsidRPr="009A2777">
              <w:rPr>
                <w:rFonts w:ascii="Arial" w:hAnsi="Arial" w:cs="Arial"/>
                <w:sz w:val="20"/>
                <w:szCs w:val="20"/>
                <w:lang w:eastAsia="en-US"/>
              </w:rPr>
              <w:t>.</w:t>
            </w:r>
          </w:p>
          <w:p w14:paraId="66A2F05B" w14:textId="77777777" w:rsidR="00F556B6" w:rsidRPr="009A2777" w:rsidRDefault="00F556B6" w:rsidP="0072292B">
            <w:pPr>
              <w:spacing w:after="0" w:line="240" w:lineRule="auto"/>
              <w:ind w:left="57" w:right="57"/>
              <w:jc w:val="both"/>
              <w:rPr>
                <w:rFonts w:ascii="Arial" w:hAnsi="Arial" w:cs="Arial"/>
                <w:sz w:val="20"/>
                <w:szCs w:val="20"/>
                <w:lang w:eastAsia="en-US"/>
              </w:rPr>
            </w:pPr>
            <w:r w:rsidRPr="009A2777">
              <w:rPr>
                <w:rFonts w:ascii="Arial" w:hAnsi="Arial" w:cs="Arial"/>
                <w:sz w:val="20"/>
                <w:szCs w:val="20"/>
                <w:lang w:eastAsia="en-US"/>
              </w:rPr>
              <w:t xml:space="preserve">Os pedidos de esclarecimentos e as impugnações referentes a este procedimento devem ser encaminhados exclusivamente por meio eletrônico via internet, para o endereço </w:t>
            </w:r>
            <w:hyperlink r:id="rId9" w:history="1">
              <w:r w:rsidRPr="009A2777">
                <w:rPr>
                  <w:rFonts w:ascii="Arial" w:hAnsi="Arial" w:cs="Arial"/>
                  <w:sz w:val="20"/>
                  <w:szCs w:val="20"/>
                  <w:u w:val="single"/>
                  <w:lang w:eastAsia="en-US"/>
                </w:rPr>
                <w:t>pregoeiro@tre-sp.jus.br</w:t>
              </w:r>
            </w:hyperlink>
          </w:p>
        </w:tc>
      </w:tr>
      <w:tr w:rsidR="00F556B6" w:rsidRPr="009A2777" w14:paraId="5242447E" w14:textId="77777777" w:rsidTr="00CE1CE9">
        <w:trPr>
          <w:trHeight w:val="322"/>
        </w:trPr>
        <w:tc>
          <w:tcPr>
            <w:tcW w:w="10065" w:type="dxa"/>
            <w:gridSpan w:val="5"/>
            <w:shd w:val="clear" w:color="auto" w:fill="D9D9D9"/>
          </w:tcPr>
          <w:p w14:paraId="739943BA" w14:textId="77777777" w:rsidR="00F556B6" w:rsidRPr="009A2777" w:rsidRDefault="00F556B6" w:rsidP="0072292B">
            <w:pPr>
              <w:spacing w:after="0"/>
              <w:ind w:left="133" w:right="123"/>
              <w:jc w:val="center"/>
              <w:rPr>
                <w:rFonts w:ascii="Arial" w:hAnsi="Arial" w:cs="Arial"/>
                <w:sz w:val="20"/>
                <w:szCs w:val="20"/>
                <w:lang w:val="en-US" w:eastAsia="en-US"/>
              </w:rPr>
            </w:pPr>
            <w:proofErr w:type="spellStart"/>
            <w:r w:rsidRPr="009A2777">
              <w:rPr>
                <w:rFonts w:ascii="Arial" w:hAnsi="Arial" w:cs="Arial"/>
                <w:b/>
                <w:sz w:val="20"/>
                <w:szCs w:val="20"/>
                <w:lang w:val="en-US" w:eastAsia="en-US"/>
              </w:rPr>
              <w:t>Documentos</w:t>
            </w:r>
            <w:proofErr w:type="spellEnd"/>
            <w:r w:rsidRPr="009A2777">
              <w:rPr>
                <w:rFonts w:ascii="Arial" w:hAnsi="Arial" w:cs="Arial"/>
                <w:b/>
                <w:sz w:val="20"/>
                <w:szCs w:val="20"/>
                <w:lang w:val="en-US" w:eastAsia="en-US"/>
              </w:rPr>
              <w:t xml:space="preserve"> de </w:t>
            </w:r>
            <w:proofErr w:type="spellStart"/>
            <w:r w:rsidRPr="009A2777">
              <w:rPr>
                <w:rFonts w:ascii="Arial" w:hAnsi="Arial" w:cs="Arial"/>
                <w:b/>
                <w:sz w:val="20"/>
                <w:szCs w:val="20"/>
                <w:lang w:val="en-US" w:eastAsia="en-US"/>
              </w:rPr>
              <w:t>habilitação</w:t>
            </w:r>
            <w:proofErr w:type="spellEnd"/>
            <w:r w:rsidRPr="009A2777">
              <w:rPr>
                <w:rFonts w:ascii="Arial" w:hAnsi="Arial" w:cs="Arial"/>
                <w:b/>
                <w:sz w:val="20"/>
                <w:szCs w:val="20"/>
                <w:lang w:val="en-US" w:eastAsia="en-US"/>
              </w:rPr>
              <w:t xml:space="preserve">: </w:t>
            </w:r>
          </w:p>
        </w:tc>
      </w:tr>
      <w:tr w:rsidR="00266C22" w:rsidRPr="009A2777" w14:paraId="54B27E83" w14:textId="77777777" w:rsidTr="00853B75">
        <w:trPr>
          <w:trHeight w:val="555"/>
        </w:trPr>
        <w:tc>
          <w:tcPr>
            <w:tcW w:w="10065" w:type="dxa"/>
            <w:gridSpan w:val="5"/>
            <w:vAlign w:val="center"/>
          </w:tcPr>
          <w:p w14:paraId="6BCBDE24" w14:textId="336DEC1C" w:rsidR="00266C22" w:rsidRPr="009A2777" w:rsidRDefault="00574F74" w:rsidP="00E55523">
            <w:pPr>
              <w:spacing w:after="0"/>
              <w:ind w:right="59"/>
              <w:jc w:val="center"/>
              <w:rPr>
                <w:rFonts w:ascii="Arial" w:hAnsi="Arial" w:cs="Arial"/>
                <w:sz w:val="20"/>
                <w:szCs w:val="20"/>
                <w:lang w:eastAsia="en-US"/>
              </w:rPr>
            </w:pPr>
            <w:r>
              <w:rPr>
                <w:rFonts w:ascii="Arial" w:hAnsi="Arial" w:cs="Arial"/>
                <w:sz w:val="20"/>
                <w:szCs w:val="20"/>
                <w:lang w:eastAsia="en-US"/>
              </w:rPr>
              <w:t>Cláusula 15 d</w:t>
            </w:r>
            <w:r w:rsidR="00E55523">
              <w:rPr>
                <w:rFonts w:ascii="Arial" w:hAnsi="Arial" w:cs="Arial"/>
                <w:sz w:val="20"/>
                <w:szCs w:val="20"/>
                <w:lang w:eastAsia="en-US"/>
              </w:rPr>
              <w:t>o</w:t>
            </w:r>
            <w:r w:rsidR="00266C22" w:rsidRPr="009A2777">
              <w:rPr>
                <w:rFonts w:ascii="Arial" w:hAnsi="Arial" w:cs="Arial"/>
                <w:sz w:val="20"/>
                <w:szCs w:val="20"/>
                <w:lang w:eastAsia="en-US"/>
              </w:rPr>
              <w:t xml:space="preserve"> Edital</w:t>
            </w:r>
          </w:p>
        </w:tc>
      </w:tr>
    </w:tbl>
    <w:p w14:paraId="1F111C6C" w14:textId="12776513" w:rsidR="00F556B6" w:rsidRDefault="00F556B6" w:rsidP="0072292B">
      <w:pPr>
        <w:spacing w:before="94" w:after="0"/>
        <w:ind w:right="-1" w:firstLine="142"/>
        <w:jc w:val="center"/>
        <w:rPr>
          <w:rFonts w:ascii="Arial" w:hAnsi="Arial" w:cs="Arial"/>
          <w:b/>
          <w:sz w:val="20"/>
          <w:szCs w:val="20"/>
        </w:rPr>
      </w:pPr>
      <w:r w:rsidRPr="009A2777">
        <w:rPr>
          <w:rFonts w:ascii="Arial" w:hAnsi="Arial" w:cs="Arial"/>
          <w:b/>
          <w:sz w:val="20"/>
          <w:szCs w:val="20"/>
        </w:rPr>
        <w:t xml:space="preserve">Endereço da Seção de Elaboração de Editais e Contratos: Rua Francisca </w:t>
      </w:r>
      <w:proofErr w:type="spellStart"/>
      <w:r w:rsidRPr="009A2777">
        <w:rPr>
          <w:rFonts w:ascii="Arial" w:hAnsi="Arial" w:cs="Arial"/>
          <w:b/>
          <w:sz w:val="20"/>
          <w:szCs w:val="20"/>
        </w:rPr>
        <w:t>Miquelina</w:t>
      </w:r>
      <w:proofErr w:type="spellEnd"/>
      <w:r w:rsidRPr="009A2777">
        <w:rPr>
          <w:rFonts w:ascii="Arial" w:hAnsi="Arial" w:cs="Arial"/>
          <w:b/>
          <w:sz w:val="20"/>
          <w:szCs w:val="20"/>
        </w:rPr>
        <w:t>, 123, Prédio Brigadeiro, 1</w:t>
      </w:r>
      <w:r w:rsidR="00E55523">
        <w:rPr>
          <w:rFonts w:ascii="Arial" w:hAnsi="Arial" w:cs="Arial"/>
          <w:b/>
          <w:sz w:val="20"/>
          <w:szCs w:val="20"/>
        </w:rPr>
        <w:t>1</w:t>
      </w:r>
      <w:r w:rsidRPr="009A2777">
        <w:rPr>
          <w:rFonts w:ascii="Arial" w:hAnsi="Arial" w:cs="Arial"/>
          <w:b/>
          <w:sz w:val="20"/>
          <w:szCs w:val="20"/>
        </w:rPr>
        <w:t>º andar, sala 1</w:t>
      </w:r>
      <w:r w:rsidR="00E55523">
        <w:rPr>
          <w:rFonts w:ascii="Arial" w:hAnsi="Arial" w:cs="Arial"/>
          <w:b/>
          <w:sz w:val="20"/>
          <w:szCs w:val="20"/>
        </w:rPr>
        <w:t>1</w:t>
      </w:r>
      <w:r w:rsidRPr="009A2777">
        <w:rPr>
          <w:rFonts w:ascii="Arial" w:hAnsi="Arial" w:cs="Arial"/>
          <w:b/>
          <w:sz w:val="20"/>
          <w:szCs w:val="20"/>
        </w:rPr>
        <w:t>0</w:t>
      </w:r>
      <w:r w:rsidR="00E55523">
        <w:rPr>
          <w:rFonts w:ascii="Arial" w:hAnsi="Arial" w:cs="Arial"/>
          <w:b/>
          <w:sz w:val="20"/>
          <w:szCs w:val="20"/>
        </w:rPr>
        <w:t>1</w:t>
      </w:r>
      <w:r w:rsidRPr="009A2777">
        <w:rPr>
          <w:rFonts w:ascii="Arial" w:hAnsi="Arial" w:cs="Arial"/>
          <w:b/>
          <w:sz w:val="20"/>
          <w:szCs w:val="20"/>
        </w:rPr>
        <w:t>, Bela Vista, São Paulo CEP: 01316-900.</w:t>
      </w:r>
    </w:p>
    <w:p w14:paraId="53128261" w14:textId="13345EE3" w:rsidR="002A5277" w:rsidRDefault="00F556B6" w:rsidP="00255983">
      <w:pPr>
        <w:spacing w:after="0"/>
        <w:ind w:right="-1" w:firstLine="142"/>
        <w:jc w:val="center"/>
        <w:rPr>
          <w:rFonts w:ascii="Arial" w:hAnsi="Arial" w:cs="Arial"/>
          <w:b/>
          <w:spacing w:val="26"/>
          <w:sz w:val="18"/>
          <w:szCs w:val="18"/>
        </w:rPr>
      </w:pPr>
      <w:r w:rsidRPr="009A2777">
        <w:rPr>
          <w:rFonts w:ascii="Arial" w:hAnsi="Arial" w:cs="Arial"/>
          <w:b/>
          <w:sz w:val="20"/>
          <w:szCs w:val="20"/>
        </w:rPr>
        <w:t xml:space="preserve">Retire o </w:t>
      </w:r>
      <w:r w:rsidR="00491547" w:rsidRPr="009A2777">
        <w:rPr>
          <w:rFonts w:ascii="Arial" w:hAnsi="Arial" w:cs="Arial"/>
          <w:b/>
          <w:sz w:val="20"/>
          <w:szCs w:val="20"/>
        </w:rPr>
        <w:t>E</w:t>
      </w:r>
      <w:r w:rsidRPr="009A2777">
        <w:rPr>
          <w:rFonts w:ascii="Arial" w:hAnsi="Arial" w:cs="Arial"/>
          <w:b/>
          <w:sz w:val="20"/>
          <w:szCs w:val="20"/>
        </w:rPr>
        <w:t xml:space="preserve">dital e acompanhe esta licitação e seus atos na internet pelos portais </w:t>
      </w:r>
      <w:hyperlink r:id="rId10" w:history="1">
        <w:r w:rsidRPr="009A2777">
          <w:rPr>
            <w:rFonts w:ascii="Arial" w:hAnsi="Arial" w:cs="Arial"/>
            <w:sz w:val="20"/>
            <w:szCs w:val="20"/>
            <w:u w:val="single"/>
            <w:lang w:val="pt-PT"/>
          </w:rPr>
          <w:t>http://www.tre-sp.jus.br/transparencia-e-prestacao-de-contas/licitacoes/licitacoes</w:t>
        </w:r>
      </w:hyperlink>
      <w:r w:rsidRPr="009A2777">
        <w:rPr>
          <w:rFonts w:ascii="Arial" w:hAnsi="Arial" w:cs="Arial"/>
          <w:b/>
          <w:sz w:val="20"/>
          <w:szCs w:val="20"/>
        </w:rPr>
        <w:t xml:space="preserve">  e </w:t>
      </w:r>
      <w:bookmarkStart w:id="0" w:name="_Hlk66285805"/>
      <w:r w:rsidRPr="009A2777">
        <w:rPr>
          <w:rFonts w:ascii="Arial" w:hAnsi="Arial" w:cs="Arial"/>
          <w:sz w:val="20"/>
          <w:szCs w:val="20"/>
        </w:rPr>
        <w:fldChar w:fldCharType="begin"/>
      </w:r>
      <w:r w:rsidRPr="009A2777">
        <w:rPr>
          <w:rFonts w:ascii="Arial" w:hAnsi="Arial" w:cs="Arial"/>
          <w:sz w:val="20"/>
          <w:szCs w:val="20"/>
        </w:rPr>
        <w:instrText xml:space="preserve"> HYPERLINK "about:blank" </w:instrText>
      </w:r>
      <w:r w:rsidRPr="009A2777">
        <w:rPr>
          <w:rFonts w:ascii="Arial" w:hAnsi="Arial" w:cs="Arial"/>
          <w:sz w:val="20"/>
          <w:szCs w:val="20"/>
        </w:rPr>
        <w:fldChar w:fldCharType="separate"/>
      </w:r>
      <w:r w:rsidRPr="009A2777">
        <w:rPr>
          <w:rFonts w:ascii="Arial" w:hAnsi="Arial" w:cs="Arial"/>
          <w:sz w:val="20"/>
          <w:szCs w:val="20"/>
          <w:u w:val="single"/>
        </w:rPr>
        <w:t>www.gov.br/compras/pt-br</w:t>
      </w:r>
      <w:r w:rsidRPr="009A2777">
        <w:rPr>
          <w:rFonts w:ascii="Arial" w:hAnsi="Arial" w:cs="Arial"/>
          <w:sz w:val="20"/>
          <w:szCs w:val="20"/>
        </w:rPr>
        <w:fldChar w:fldCharType="end"/>
      </w:r>
      <w:bookmarkEnd w:id="0"/>
    </w:p>
    <w:p w14:paraId="1435AB85" w14:textId="4EA87E87" w:rsidR="0021157D" w:rsidRDefault="0021157D" w:rsidP="00255983">
      <w:pPr>
        <w:spacing w:after="0"/>
        <w:ind w:right="-1" w:firstLine="142"/>
        <w:jc w:val="center"/>
        <w:rPr>
          <w:rFonts w:ascii="Arial" w:hAnsi="Arial" w:cs="Arial"/>
          <w:b/>
          <w:spacing w:val="26"/>
          <w:sz w:val="18"/>
          <w:szCs w:val="18"/>
        </w:rPr>
      </w:pPr>
    </w:p>
    <w:p w14:paraId="310AE54C" w14:textId="14BA1B75" w:rsidR="00052019" w:rsidRDefault="00052019" w:rsidP="00255983">
      <w:pPr>
        <w:spacing w:after="0"/>
        <w:ind w:right="-1" w:firstLine="142"/>
        <w:jc w:val="center"/>
        <w:rPr>
          <w:rFonts w:ascii="Arial" w:hAnsi="Arial" w:cs="Arial"/>
          <w:b/>
          <w:color w:val="FF33CC"/>
          <w:spacing w:val="26"/>
          <w:sz w:val="18"/>
          <w:szCs w:val="18"/>
        </w:rPr>
      </w:pPr>
    </w:p>
    <w:p w14:paraId="42BC1625" w14:textId="12A16470" w:rsidR="0021157D" w:rsidRPr="00052019" w:rsidRDefault="00052019" w:rsidP="00052019">
      <w:pPr>
        <w:tabs>
          <w:tab w:val="left" w:pos="8720"/>
        </w:tabs>
        <w:rPr>
          <w:rFonts w:ascii="Arial" w:hAnsi="Arial" w:cs="Arial"/>
          <w:sz w:val="18"/>
          <w:szCs w:val="18"/>
        </w:rPr>
      </w:pPr>
      <w:r>
        <w:rPr>
          <w:rFonts w:ascii="Arial" w:hAnsi="Arial" w:cs="Arial"/>
          <w:sz w:val="18"/>
          <w:szCs w:val="18"/>
        </w:rPr>
        <w:tab/>
      </w:r>
    </w:p>
    <w:p w14:paraId="743A9FA4" w14:textId="59D34D4E" w:rsidR="00F556B6" w:rsidRDefault="008D2738" w:rsidP="001D1BAA">
      <w:pPr>
        <w:spacing w:before="100" w:beforeAutospacing="1" w:after="100" w:afterAutospacing="1"/>
        <w:jc w:val="center"/>
        <w:rPr>
          <w:rFonts w:ascii="Arial" w:hAnsi="Arial" w:cs="Arial"/>
          <w:b/>
          <w:spacing w:val="26"/>
          <w:sz w:val="22"/>
          <w:szCs w:val="22"/>
        </w:rPr>
      </w:pPr>
      <w:r w:rsidRPr="00D33AF8">
        <w:rPr>
          <w:rFonts w:ascii="Arial" w:hAnsi="Arial" w:cs="Arial"/>
          <w:b/>
          <w:spacing w:val="26"/>
          <w:sz w:val="22"/>
          <w:szCs w:val="22"/>
        </w:rPr>
        <w:lastRenderedPageBreak/>
        <w:t>P</w:t>
      </w:r>
      <w:r w:rsidR="00F556B6" w:rsidRPr="00D33AF8">
        <w:rPr>
          <w:rFonts w:ascii="Arial" w:hAnsi="Arial" w:cs="Arial"/>
          <w:b/>
          <w:spacing w:val="26"/>
          <w:sz w:val="22"/>
          <w:szCs w:val="22"/>
        </w:rPr>
        <w:t>REGÃO ELETRÔNICO</w:t>
      </w:r>
      <w:r w:rsidR="00876944" w:rsidRPr="00D33AF8">
        <w:rPr>
          <w:rFonts w:ascii="Arial" w:hAnsi="Arial" w:cs="Arial"/>
          <w:b/>
          <w:spacing w:val="26"/>
          <w:sz w:val="22"/>
          <w:szCs w:val="22"/>
        </w:rPr>
        <w:t xml:space="preserve"> </w:t>
      </w:r>
      <w:r w:rsidR="00C625F5">
        <w:rPr>
          <w:rFonts w:ascii="Arial" w:hAnsi="Arial" w:cs="Arial"/>
          <w:b/>
          <w:spacing w:val="26"/>
          <w:sz w:val="22"/>
          <w:szCs w:val="22"/>
        </w:rPr>
        <w:t>DESPESA DE ELEIÇÃO</w:t>
      </w:r>
      <w:r w:rsidR="00E707FB">
        <w:rPr>
          <w:rFonts w:ascii="Arial" w:hAnsi="Arial" w:cs="Arial"/>
          <w:b/>
          <w:spacing w:val="26"/>
          <w:sz w:val="22"/>
          <w:szCs w:val="22"/>
        </w:rPr>
        <w:t xml:space="preserve"> </w:t>
      </w:r>
      <w:r w:rsidR="00E55523">
        <w:rPr>
          <w:rFonts w:ascii="Arial" w:hAnsi="Arial" w:cs="Arial"/>
          <w:b/>
          <w:spacing w:val="26"/>
          <w:sz w:val="22"/>
          <w:szCs w:val="22"/>
        </w:rPr>
        <w:t xml:space="preserve">Nº </w:t>
      </w:r>
      <w:r w:rsidR="00052019">
        <w:rPr>
          <w:rFonts w:ascii="Arial" w:hAnsi="Arial" w:cs="Arial"/>
          <w:b/>
          <w:spacing w:val="26"/>
          <w:sz w:val="22"/>
          <w:szCs w:val="22"/>
        </w:rPr>
        <w:t>70018-</w:t>
      </w:r>
      <w:r w:rsidR="00510DA7">
        <w:rPr>
          <w:rFonts w:ascii="Arial" w:hAnsi="Arial" w:cs="Arial"/>
          <w:b/>
          <w:spacing w:val="26"/>
          <w:sz w:val="22"/>
          <w:szCs w:val="22"/>
        </w:rPr>
        <w:t>104</w:t>
      </w:r>
      <w:r w:rsidR="00F556B6" w:rsidRPr="00D33AF8">
        <w:rPr>
          <w:rFonts w:ascii="Arial" w:hAnsi="Arial" w:cs="Arial"/>
          <w:b/>
          <w:spacing w:val="26"/>
          <w:sz w:val="22"/>
          <w:szCs w:val="22"/>
        </w:rPr>
        <w:t>/</w:t>
      </w:r>
      <w:r w:rsidR="00937711">
        <w:rPr>
          <w:rFonts w:ascii="Arial" w:hAnsi="Arial" w:cs="Arial"/>
          <w:b/>
          <w:spacing w:val="26"/>
          <w:sz w:val="22"/>
          <w:szCs w:val="22"/>
        </w:rPr>
        <w:t>2026</w:t>
      </w:r>
    </w:p>
    <w:p w14:paraId="622AB7B1" w14:textId="08BFB883" w:rsidR="00BA2413" w:rsidRDefault="00645E93" w:rsidP="00BA2413">
      <w:pPr>
        <w:tabs>
          <w:tab w:val="left" w:pos="0"/>
        </w:tabs>
        <w:ind w:right="58"/>
        <w:jc w:val="both"/>
        <w:rPr>
          <w:rFonts w:ascii="Arial" w:hAnsi="Arial" w:cs="Arial"/>
          <w:sz w:val="22"/>
          <w:szCs w:val="22"/>
        </w:rPr>
      </w:pPr>
      <w:r w:rsidRPr="005612C9">
        <w:rPr>
          <w:rFonts w:ascii="Arial" w:hAnsi="Arial" w:cs="Arial"/>
          <w:sz w:val="22"/>
          <w:szCs w:val="22"/>
        </w:rPr>
        <w:t xml:space="preserve">O </w:t>
      </w:r>
      <w:r w:rsidRPr="007944C8">
        <w:rPr>
          <w:rFonts w:ascii="Arial" w:hAnsi="Arial" w:cs="Arial"/>
          <w:b/>
          <w:sz w:val="22"/>
          <w:szCs w:val="22"/>
        </w:rPr>
        <w:t>TRIBUNAL REGIONAL ELEITORAL DO ESTADO DE SÃO PAULO</w:t>
      </w:r>
      <w:r w:rsidRPr="007944C8">
        <w:rPr>
          <w:rFonts w:ascii="Arial" w:hAnsi="Arial" w:cs="Arial"/>
          <w:sz w:val="22"/>
          <w:szCs w:val="22"/>
        </w:rPr>
        <w:t>, nos termos das disposições contidas na Lei n.</w:t>
      </w:r>
      <w:r w:rsidR="004225EC" w:rsidRPr="007944C8">
        <w:rPr>
          <w:rFonts w:ascii="Arial" w:hAnsi="Arial" w:cs="Arial"/>
          <w:sz w:val="22"/>
          <w:szCs w:val="22"/>
        </w:rPr>
        <w:t>º</w:t>
      </w:r>
      <w:r w:rsidR="00577336" w:rsidRPr="007944C8">
        <w:rPr>
          <w:rFonts w:ascii="Arial" w:hAnsi="Arial" w:cs="Arial"/>
          <w:sz w:val="22"/>
          <w:szCs w:val="22"/>
        </w:rPr>
        <w:t xml:space="preserve"> </w:t>
      </w:r>
      <w:r w:rsidR="004225EC" w:rsidRPr="007944C8">
        <w:rPr>
          <w:rFonts w:ascii="Arial" w:hAnsi="Arial" w:cs="Arial"/>
          <w:sz w:val="22"/>
          <w:szCs w:val="22"/>
        </w:rPr>
        <w:t>14.133, de 1</w:t>
      </w:r>
      <w:r w:rsidR="009815D6" w:rsidRPr="007944C8">
        <w:rPr>
          <w:rFonts w:ascii="Arial" w:hAnsi="Arial" w:cs="Arial"/>
          <w:sz w:val="22"/>
          <w:szCs w:val="22"/>
        </w:rPr>
        <w:t>º</w:t>
      </w:r>
      <w:r w:rsidR="004225EC" w:rsidRPr="007944C8">
        <w:rPr>
          <w:rFonts w:ascii="Arial" w:hAnsi="Arial" w:cs="Arial"/>
          <w:sz w:val="22"/>
          <w:szCs w:val="22"/>
        </w:rPr>
        <w:t xml:space="preserve"> de abril de 202</w:t>
      </w:r>
      <w:r w:rsidR="00B72CBD" w:rsidRPr="007944C8">
        <w:rPr>
          <w:rFonts w:ascii="Arial" w:hAnsi="Arial" w:cs="Arial"/>
          <w:sz w:val="22"/>
          <w:szCs w:val="22"/>
        </w:rPr>
        <w:t>1</w:t>
      </w:r>
      <w:r w:rsidR="004225EC" w:rsidRPr="007944C8">
        <w:rPr>
          <w:rFonts w:ascii="Arial" w:hAnsi="Arial" w:cs="Arial"/>
          <w:sz w:val="22"/>
          <w:szCs w:val="22"/>
        </w:rPr>
        <w:t>,</w:t>
      </w:r>
      <w:r w:rsidR="004225EC" w:rsidRPr="007944C8">
        <w:rPr>
          <w:rFonts w:ascii="Arial" w:hAnsi="Arial" w:cs="Arial"/>
          <w:iCs/>
          <w:sz w:val="22"/>
          <w:szCs w:val="22"/>
        </w:rPr>
        <w:t xml:space="preserve"> na IN SEGES/ME nº</w:t>
      </w:r>
      <w:r w:rsidR="004225EC" w:rsidRPr="007944C8">
        <w:rPr>
          <w:rFonts w:ascii="Arial" w:hAnsi="Arial" w:cs="Arial"/>
          <w:sz w:val="22"/>
          <w:szCs w:val="22"/>
        </w:rPr>
        <w:t xml:space="preserve"> 73, de 30 de setembro de 2022, na Lei Complementar n.º 123, de 14 de dezembro de 20</w:t>
      </w:r>
      <w:r w:rsidR="004225EC" w:rsidRPr="00824A3D">
        <w:rPr>
          <w:rFonts w:ascii="Arial" w:hAnsi="Arial" w:cs="Arial"/>
          <w:sz w:val="22"/>
          <w:szCs w:val="22"/>
        </w:rPr>
        <w:t>06,</w:t>
      </w:r>
      <w:r w:rsidR="0006684F" w:rsidRPr="00824A3D">
        <w:rPr>
          <w:rFonts w:ascii="Arial" w:hAnsi="Arial" w:cs="Arial"/>
          <w:sz w:val="22"/>
          <w:szCs w:val="22"/>
        </w:rPr>
        <w:t xml:space="preserve"> e alterações posteriores</w:t>
      </w:r>
      <w:r w:rsidR="004225EC" w:rsidRPr="00824A3D">
        <w:rPr>
          <w:rFonts w:ascii="Arial" w:hAnsi="Arial" w:cs="Arial"/>
          <w:sz w:val="22"/>
          <w:szCs w:val="22"/>
        </w:rPr>
        <w:t xml:space="preserve">, </w:t>
      </w:r>
      <w:r w:rsidR="004225EC" w:rsidRPr="007944C8">
        <w:rPr>
          <w:rFonts w:ascii="Arial" w:hAnsi="Arial" w:cs="Arial"/>
          <w:sz w:val="22"/>
          <w:szCs w:val="22"/>
        </w:rPr>
        <w:t>regulamentada pelo Decreto n.º 8.538, de 6 de outubro de 2015, bem como na Lei n.º 8.</w:t>
      </w:r>
      <w:r w:rsidR="004225EC" w:rsidRPr="008434D5">
        <w:rPr>
          <w:rFonts w:ascii="Arial" w:hAnsi="Arial" w:cs="Arial"/>
          <w:sz w:val="22"/>
          <w:szCs w:val="22"/>
        </w:rPr>
        <w:t>078</w:t>
      </w:r>
      <w:r w:rsidR="00867E58" w:rsidRPr="008434D5">
        <w:rPr>
          <w:rFonts w:ascii="Arial" w:hAnsi="Arial" w:cs="Arial"/>
          <w:sz w:val="22"/>
          <w:szCs w:val="22"/>
        </w:rPr>
        <w:t>,</w:t>
      </w:r>
      <w:r w:rsidR="004225EC" w:rsidRPr="008434D5">
        <w:rPr>
          <w:rFonts w:ascii="Arial" w:hAnsi="Arial" w:cs="Arial"/>
          <w:sz w:val="22"/>
          <w:szCs w:val="22"/>
        </w:rPr>
        <w:t xml:space="preserve"> de</w:t>
      </w:r>
      <w:r w:rsidR="004225EC" w:rsidRPr="007944C8">
        <w:rPr>
          <w:rFonts w:ascii="Arial" w:hAnsi="Arial" w:cs="Arial"/>
          <w:sz w:val="22"/>
          <w:szCs w:val="22"/>
        </w:rPr>
        <w:t xml:space="preserve"> 11 de setembro de </w:t>
      </w:r>
      <w:r w:rsidR="004225EC" w:rsidRPr="008434D5">
        <w:rPr>
          <w:rFonts w:ascii="Arial" w:hAnsi="Arial" w:cs="Arial"/>
          <w:sz w:val="22"/>
          <w:szCs w:val="22"/>
        </w:rPr>
        <w:t>1990</w:t>
      </w:r>
      <w:r w:rsidR="00867E58" w:rsidRPr="008434D5">
        <w:rPr>
          <w:rFonts w:ascii="Arial" w:hAnsi="Arial" w:cs="Arial"/>
          <w:sz w:val="22"/>
          <w:szCs w:val="22"/>
        </w:rPr>
        <w:t>,</w:t>
      </w:r>
      <w:r w:rsidR="006E6089" w:rsidRPr="008434D5">
        <w:rPr>
          <w:rFonts w:ascii="Arial" w:hAnsi="Arial" w:cs="Arial"/>
          <w:sz w:val="22"/>
          <w:szCs w:val="22"/>
        </w:rPr>
        <w:t xml:space="preserve"> e demais legislações aplicáveis,</w:t>
      </w:r>
      <w:r w:rsidR="00D8201B">
        <w:rPr>
          <w:rFonts w:ascii="Arial" w:hAnsi="Arial" w:cs="Arial"/>
          <w:sz w:val="20"/>
          <w:szCs w:val="20"/>
        </w:rPr>
        <w:t xml:space="preserve"> </w:t>
      </w:r>
      <w:r w:rsidRPr="008434D5">
        <w:rPr>
          <w:rFonts w:ascii="Arial" w:hAnsi="Arial" w:cs="Arial"/>
          <w:sz w:val="22"/>
          <w:szCs w:val="22"/>
        </w:rPr>
        <w:t xml:space="preserve">realizará licitação na modalidade de </w:t>
      </w:r>
      <w:r w:rsidRPr="00182058">
        <w:rPr>
          <w:rFonts w:ascii="Arial" w:hAnsi="Arial" w:cs="Arial"/>
          <w:b/>
          <w:sz w:val="22"/>
          <w:szCs w:val="22"/>
        </w:rPr>
        <w:t>PREGÃO ELETRÔNICO,</w:t>
      </w:r>
      <w:r w:rsidR="00F556B6" w:rsidRPr="00182058">
        <w:rPr>
          <w:rFonts w:ascii="Arial" w:hAnsi="Arial" w:cs="Arial"/>
          <w:b/>
          <w:sz w:val="22"/>
          <w:szCs w:val="22"/>
        </w:rPr>
        <w:t xml:space="preserve"> com critério de julgamento pelo </w:t>
      </w:r>
      <w:r w:rsidR="00A01116" w:rsidRPr="00182058">
        <w:rPr>
          <w:rFonts w:ascii="Arial" w:hAnsi="Arial" w:cs="Arial"/>
          <w:b/>
          <w:sz w:val="22"/>
          <w:szCs w:val="22"/>
        </w:rPr>
        <w:t xml:space="preserve">menor </w:t>
      </w:r>
      <w:r w:rsidR="00933E46">
        <w:rPr>
          <w:rFonts w:ascii="Arial" w:hAnsi="Arial" w:cs="Arial"/>
          <w:b/>
          <w:sz w:val="22"/>
          <w:szCs w:val="22"/>
        </w:rPr>
        <w:t xml:space="preserve">preço </w:t>
      </w:r>
      <w:r w:rsidR="00091C1B">
        <w:rPr>
          <w:rFonts w:ascii="Arial" w:hAnsi="Arial" w:cs="Arial"/>
          <w:b/>
          <w:sz w:val="22"/>
          <w:szCs w:val="22"/>
        </w:rPr>
        <w:t>total</w:t>
      </w:r>
      <w:r w:rsidR="00933E46">
        <w:rPr>
          <w:rFonts w:ascii="Arial" w:hAnsi="Arial" w:cs="Arial"/>
          <w:b/>
          <w:sz w:val="22"/>
          <w:szCs w:val="22"/>
        </w:rPr>
        <w:t xml:space="preserve"> por item</w:t>
      </w:r>
      <w:r w:rsidR="00BA2413" w:rsidRPr="651DE158">
        <w:rPr>
          <w:rFonts w:ascii="Arial" w:hAnsi="Arial" w:cs="Arial"/>
          <w:b/>
          <w:bCs/>
          <w:sz w:val="22"/>
          <w:szCs w:val="22"/>
        </w:rPr>
        <w:t xml:space="preserve">, </w:t>
      </w:r>
      <w:r w:rsidR="00BA2413" w:rsidRPr="651DE158">
        <w:rPr>
          <w:rFonts w:ascii="Arial" w:hAnsi="Arial" w:cs="Arial"/>
          <w:sz w:val="22"/>
          <w:szCs w:val="22"/>
        </w:rPr>
        <w:t xml:space="preserve">visando </w:t>
      </w:r>
      <w:r w:rsidR="009742D4">
        <w:rPr>
          <w:rFonts w:ascii="Arial" w:hAnsi="Arial" w:cs="Arial"/>
          <w:sz w:val="22"/>
          <w:szCs w:val="22"/>
        </w:rPr>
        <w:t>à</w:t>
      </w:r>
      <w:r w:rsidR="002164E5">
        <w:rPr>
          <w:rFonts w:ascii="Arial" w:hAnsi="Arial" w:cs="Arial"/>
          <w:sz w:val="22"/>
          <w:szCs w:val="22"/>
        </w:rPr>
        <w:t xml:space="preserve"> </w:t>
      </w:r>
      <w:r w:rsidR="002164E5" w:rsidRPr="006D5C54">
        <w:rPr>
          <w:rFonts w:ascii="Arial" w:eastAsia="Arial" w:hAnsi="Arial" w:cs="Arial"/>
          <w:b/>
          <w:color w:val="000000"/>
          <w:sz w:val="22"/>
          <w:szCs w:val="22"/>
        </w:rPr>
        <w:t>contratação de serviço de transporte aéreo</w:t>
      </w:r>
      <w:r w:rsidR="002164E5" w:rsidRPr="002716D9">
        <w:rPr>
          <w:rFonts w:ascii="Arial" w:eastAsia="Arial" w:hAnsi="Arial" w:cs="Arial"/>
          <w:color w:val="000000"/>
          <w:sz w:val="22"/>
          <w:szCs w:val="22"/>
        </w:rPr>
        <w:t xml:space="preserve"> </w:t>
      </w:r>
      <w:r w:rsidR="002164E5" w:rsidRPr="001137B3">
        <w:rPr>
          <w:rFonts w:ascii="Arial" w:eastAsia="Arial" w:hAnsi="Arial" w:cs="Arial"/>
          <w:b/>
          <w:color w:val="000000"/>
          <w:sz w:val="22"/>
          <w:szCs w:val="22"/>
        </w:rPr>
        <w:t xml:space="preserve">para </w:t>
      </w:r>
      <w:r w:rsidR="002164E5" w:rsidRPr="001137B3">
        <w:rPr>
          <w:rFonts w:ascii="Arial" w:eastAsia="Arial" w:hAnsi="Arial" w:cs="Arial"/>
          <w:b/>
          <w:sz w:val="22"/>
          <w:szCs w:val="22"/>
        </w:rPr>
        <w:t xml:space="preserve">viabilização da realização do Teste de Integridade das </w:t>
      </w:r>
      <w:r w:rsidR="002E4A7D" w:rsidRPr="001137B3">
        <w:rPr>
          <w:rFonts w:ascii="Arial" w:eastAsia="Arial" w:hAnsi="Arial" w:cs="Arial"/>
          <w:b/>
          <w:sz w:val="22"/>
          <w:szCs w:val="22"/>
        </w:rPr>
        <w:t xml:space="preserve">urnas eletrônicas das </w:t>
      </w:r>
      <w:r w:rsidR="002164E5" w:rsidRPr="001137B3">
        <w:rPr>
          <w:rFonts w:ascii="Arial" w:eastAsia="Arial" w:hAnsi="Arial" w:cs="Arial"/>
          <w:b/>
          <w:color w:val="000000"/>
          <w:sz w:val="22"/>
          <w:szCs w:val="22"/>
        </w:rPr>
        <w:t xml:space="preserve">Eleições </w:t>
      </w:r>
      <w:r w:rsidR="008B398C" w:rsidRPr="001137B3">
        <w:rPr>
          <w:rFonts w:ascii="Arial" w:eastAsia="Arial" w:hAnsi="Arial" w:cs="Arial"/>
          <w:b/>
          <w:color w:val="000000"/>
          <w:sz w:val="22"/>
          <w:szCs w:val="22"/>
        </w:rPr>
        <w:t>Gerais</w:t>
      </w:r>
      <w:r w:rsidR="002164E5" w:rsidRPr="001137B3">
        <w:rPr>
          <w:rFonts w:ascii="Arial" w:eastAsia="Arial" w:hAnsi="Arial" w:cs="Arial"/>
          <w:b/>
          <w:sz w:val="22"/>
          <w:szCs w:val="22"/>
        </w:rPr>
        <w:t xml:space="preserve"> </w:t>
      </w:r>
      <w:r w:rsidR="002164E5" w:rsidRPr="001137B3">
        <w:rPr>
          <w:rFonts w:ascii="Arial" w:eastAsia="Arial" w:hAnsi="Arial" w:cs="Arial"/>
          <w:b/>
          <w:color w:val="000000"/>
          <w:sz w:val="22"/>
          <w:szCs w:val="22"/>
        </w:rPr>
        <w:t xml:space="preserve">de </w:t>
      </w:r>
      <w:r w:rsidR="00937711" w:rsidRPr="001137B3">
        <w:rPr>
          <w:rFonts w:ascii="Arial" w:eastAsia="Arial" w:hAnsi="Arial" w:cs="Arial"/>
          <w:b/>
          <w:color w:val="000000"/>
          <w:sz w:val="22"/>
          <w:szCs w:val="22"/>
        </w:rPr>
        <w:t>2026</w:t>
      </w:r>
      <w:r w:rsidR="00BA2413" w:rsidRPr="001137B3">
        <w:rPr>
          <w:rFonts w:ascii="Arial" w:hAnsi="Arial" w:cs="Arial"/>
          <w:b/>
          <w:bCs/>
          <w:sz w:val="22"/>
          <w:szCs w:val="22"/>
        </w:rPr>
        <w:t>,</w:t>
      </w:r>
      <w:r w:rsidR="00BA2413" w:rsidRPr="001137B3">
        <w:rPr>
          <w:rFonts w:ascii="Arial" w:hAnsi="Arial" w:cs="Arial"/>
          <w:b/>
          <w:sz w:val="22"/>
          <w:szCs w:val="22"/>
        </w:rPr>
        <w:t xml:space="preserve"> </w:t>
      </w:r>
      <w:r w:rsidR="005A2968" w:rsidRPr="001137B3">
        <w:rPr>
          <w:rFonts w:ascii="Arial" w:hAnsi="Arial" w:cs="Arial"/>
          <w:b/>
          <w:sz w:val="22"/>
          <w:szCs w:val="22"/>
        </w:rPr>
        <w:t>mediante a disponibilização de aeronaves</w:t>
      </w:r>
      <w:r w:rsidR="005A2968">
        <w:rPr>
          <w:rFonts w:ascii="Arial" w:hAnsi="Arial" w:cs="Arial"/>
          <w:sz w:val="22"/>
          <w:szCs w:val="22"/>
        </w:rPr>
        <w:t xml:space="preserve">, </w:t>
      </w:r>
      <w:r w:rsidR="00BA2413" w:rsidRPr="651DE158">
        <w:rPr>
          <w:rFonts w:ascii="Arial" w:hAnsi="Arial" w:cs="Arial"/>
          <w:sz w:val="22"/>
          <w:szCs w:val="22"/>
        </w:rPr>
        <w:t>conforme condições e especificações</w:t>
      </w:r>
      <w:r w:rsidR="00D17271">
        <w:rPr>
          <w:rFonts w:ascii="Arial" w:hAnsi="Arial" w:cs="Arial"/>
          <w:sz w:val="22"/>
          <w:szCs w:val="22"/>
        </w:rPr>
        <w:t xml:space="preserve"> constantes das cláusulas abaixo</w:t>
      </w:r>
      <w:r w:rsidR="00CC1320">
        <w:rPr>
          <w:rFonts w:ascii="Arial" w:hAnsi="Arial" w:cs="Arial"/>
          <w:sz w:val="22"/>
          <w:szCs w:val="22"/>
        </w:rPr>
        <w:t>,</w:t>
      </w:r>
      <w:r w:rsidR="00B0207F">
        <w:rPr>
          <w:rFonts w:ascii="Arial" w:hAnsi="Arial" w:cs="Arial"/>
          <w:sz w:val="22"/>
          <w:szCs w:val="22"/>
        </w:rPr>
        <w:t xml:space="preserve"> do Anexo I</w:t>
      </w:r>
      <w:r w:rsidR="00CC1320">
        <w:rPr>
          <w:rFonts w:ascii="Arial" w:hAnsi="Arial" w:cs="Arial"/>
          <w:sz w:val="22"/>
          <w:szCs w:val="22"/>
        </w:rPr>
        <w:t xml:space="preserve">, </w:t>
      </w:r>
      <w:r w:rsidR="00273889">
        <w:rPr>
          <w:rFonts w:ascii="Arial" w:hAnsi="Arial" w:cs="Arial"/>
          <w:sz w:val="22"/>
          <w:szCs w:val="22"/>
        </w:rPr>
        <w:t>d</w:t>
      </w:r>
      <w:r w:rsidR="00CC1320">
        <w:rPr>
          <w:rFonts w:ascii="Arial" w:hAnsi="Arial" w:cs="Arial"/>
          <w:sz w:val="22"/>
          <w:szCs w:val="22"/>
        </w:rPr>
        <w:t xml:space="preserve">e </w:t>
      </w:r>
      <w:r w:rsidR="00273889">
        <w:rPr>
          <w:rFonts w:ascii="Arial" w:hAnsi="Arial" w:cs="Arial"/>
          <w:sz w:val="22"/>
          <w:szCs w:val="22"/>
        </w:rPr>
        <w:t xml:space="preserve">seu </w:t>
      </w:r>
      <w:r w:rsidR="00CC1320">
        <w:rPr>
          <w:rFonts w:ascii="Arial" w:hAnsi="Arial" w:cs="Arial"/>
          <w:sz w:val="22"/>
          <w:szCs w:val="22"/>
        </w:rPr>
        <w:t>respectivo Apêndice, e dos Anexos II</w:t>
      </w:r>
      <w:r w:rsidR="00B0207F">
        <w:rPr>
          <w:rFonts w:ascii="Arial" w:hAnsi="Arial" w:cs="Arial"/>
          <w:sz w:val="22"/>
          <w:szCs w:val="22"/>
        </w:rPr>
        <w:t xml:space="preserve"> a</w:t>
      </w:r>
      <w:r w:rsidR="00E95EB4" w:rsidRPr="006D7CC6">
        <w:rPr>
          <w:rFonts w:ascii="Arial" w:hAnsi="Arial" w:cs="Arial"/>
          <w:sz w:val="22"/>
          <w:szCs w:val="22"/>
        </w:rPr>
        <w:t xml:space="preserve"> </w:t>
      </w:r>
      <w:r w:rsidR="00B0207F">
        <w:rPr>
          <w:rFonts w:ascii="Arial" w:hAnsi="Arial" w:cs="Arial"/>
          <w:sz w:val="22"/>
          <w:szCs w:val="22"/>
        </w:rPr>
        <w:t>I</w:t>
      </w:r>
      <w:r w:rsidR="00E95EB4" w:rsidRPr="006D7CC6">
        <w:rPr>
          <w:rFonts w:ascii="Arial" w:hAnsi="Arial" w:cs="Arial"/>
          <w:sz w:val="22"/>
          <w:szCs w:val="22"/>
        </w:rPr>
        <w:t>II</w:t>
      </w:r>
      <w:r w:rsidR="00BA2413" w:rsidRPr="006D7CC6">
        <w:rPr>
          <w:rFonts w:ascii="Arial" w:hAnsi="Arial" w:cs="Arial"/>
          <w:sz w:val="22"/>
          <w:szCs w:val="22"/>
        </w:rPr>
        <w:t>, a seguir</w:t>
      </w:r>
      <w:r w:rsidR="00BA2413" w:rsidRPr="651DE158">
        <w:rPr>
          <w:rFonts w:ascii="Arial" w:hAnsi="Arial" w:cs="Arial"/>
          <w:sz w:val="22"/>
          <w:szCs w:val="22"/>
        </w:rPr>
        <w:t xml:space="preserve"> discriminados, os quais fazem parte integrante do presente Edital: </w:t>
      </w:r>
    </w:p>
    <w:p w14:paraId="118A5062" w14:textId="77777777" w:rsidR="002164E5" w:rsidRDefault="002164E5" w:rsidP="00BA2413">
      <w:pPr>
        <w:spacing w:after="0" w:line="276" w:lineRule="auto"/>
        <w:rPr>
          <w:rFonts w:ascii="Arial" w:hAnsi="Arial" w:cs="Arial"/>
          <w:b/>
          <w:sz w:val="22"/>
          <w:szCs w:val="22"/>
        </w:rPr>
      </w:pPr>
    </w:p>
    <w:p w14:paraId="630BF4BD" w14:textId="01CC3EEF" w:rsidR="00BA2413" w:rsidRPr="00837A2E" w:rsidRDefault="00BA2413" w:rsidP="00273889">
      <w:pPr>
        <w:spacing w:after="0" w:line="360" w:lineRule="auto"/>
        <w:rPr>
          <w:rFonts w:ascii="Arial" w:hAnsi="Arial" w:cs="Arial"/>
          <w:sz w:val="22"/>
          <w:szCs w:val="22"/>
        </w:rPr>
      </w:pPr>
      <w:r w:rsidRPr="00837A2E">
        <w:rPr>
          <w:rFonts w:ascii="Arial" w:hAnsi="Arial" w:cs="Arial"/>
          <w:b/>
          <w:sz w:val="22"/>
          <w:szCs w:val="22"/>
        </w:rPr>
        <w:t>Anexo I</w:t>
      </w:r>
      <w:r w:rsidRPr="00837A2E">
        <w:rPr>
          <w:rFonts w:ascii="Arial" w:hAnsi="Arial" w:cs="Arial"/>
          <w:sz w:val="22"/>
          <w:szCs w:val="22"/>
        </w:rPr>
        <w:t xml:space="preserve"> </w:t>
      </w:r>
      <w:r w:rsidRPr="00837A2E">
        <w:rPr>
          <w:rFonts w:ascii="Arial" w:hAnsi="Arial" w:cs="Arial"/>
          <w:b/>
          <w:sz w:val="22"/>
          <w:szCs w:val="22"/>
        </w:rPr>
        <w:t>–</w:t>
      </w:r>
      <w:r w:rsidRPr="00837A2E">
        <w:rPr>
          <w:rFonts w:ascii="Arial" w:hAnsi="Arial" w:cs="Arial"/>
          <w:sz w:val="22"/>
          <w:szCs w:val="22"/>
        </w:rPr>
        <w:t xml:space="preserve"> Termo de Referência;</w:t>
      </w:r>
    </w:p>
    <w:p w14:paraId="739959C4" w14:textId="7692C7BA" w:rsidR="00683E7D" w:rsidRPr="001137B3" w:rsidRDefault="00683E7D" w:rsidP="00273889">
      <w:pPr>
        <w:pBdr>
          <w:top w:val="nil"/>
          <w:left w:val="nil"/>
          <w:bottom w:val="nil"/>
          <w:right w:val="nil"/>
          <w:between w:val="nil"/>
        </w:pBdr>
        <w:tabs>
          <w:tab w:val="left" w:pos="142"/>
        </w:tabs>
        <w:spacing w:after="0" w:line="360" w:lineRule="auto"/>
        <w:jc w:val="both"/>
        <w:rPr>
          <w:rFonts w:ascii="Arial" w:eastAsia="Arial" w:hAnsi="Arial" w:cs="Arial"/>
          <w:sz w:val="22"/>
          <w:szCs w:val="22"/>
        </w:rPr>
      </w:pPr>
      <w:r w:rsidRPr="001137B3">
        <w:rPr>
          <w:rFonts w:ascii="Arial" w:eastAsia="Arial" w:hAnsi="Arial" w:cs="Arial"/>
          <w:b/>
          <w:bCs/>
          <w:sz w:val="22"/>
          <w:szCs w:val="22"/>
          <w:highlight w:val="white"/>
        </w:rPr>
        <w:t xml:space="preserve">Apêndice – </w:t>
      </w:r>
      <w:r w:rsidRPr="001137B3">
        <w:rPr>
          <w:rFonts w:ascii="Arial" w:eastAsia="Arial" w:hAnsi="Arial" w:cs="Arial"/>
          <w:sz w:val="22"/>
          <w:szCs w:val="22"/>
          <w:highlight w:val="white"/>
        </w:rPr>
        <w:t>Termo de compromisso de manutenção de sigilo;</w:t>
      </w:r>
      <w:r w:rsidR="003F06E7" w:rsidRPr="001137B3">
        <w:rPr>
          <w:rFonts w:ascii="Arial" w:eastAsia="Arial" w:hAnsi="Arial" w:cs="Arial"/>
          <w:sz w:val="22"/>
          <w:szCs w:val="22"/>
        </w:rPr>
        <w:t xml:space="preserve"> </w:t>
      </w:r>
    </w:p>
    <w:p w14:paraId="5CB8DC30" w14:textId="74CB80AE" w:rsidR="00BA2413" w:rsidRPr="00D17271" w:rsidRDefault="00BA2413" w:rsidP="00273889">
      <w:pPr>
        <w:pBdr>
          <w:top w:val="nil"/>
          <w:left w:val="nil"/>
          <w:bottom w:val="nil"/>
          <w:right w:val="nil"/>
          <w:between w:val="nil"/>
        </w:pBdr>
        <w:tabs>
          <w:tab w:val="left" w:pos="142"/>
        </w:tabs>
        <w:spacing w:after="0" w:line="360" w:lineRule="auto"/>
        <w:jc w:val="both"/>
        <w:rPr>
          <w:rFonts w:ascii="Arial" w:hAnsi="Arial" w:cs="Arial"/>
          <w:sz w:val="22"/>
          <w:szCs w:val="22"/>
        </w:rPr>
      </w:pPr>
      <w:r w:rsidRPr="00837A2E">
        <w:rPr>
          <w:rFonts w:ascii="Arial" w:hAnsi="Arial" w:cs="Arial"/>
          <w:b/>
          <w:sz w:val="22"/>
          <w:szCs w:val="22"/>
        </w:rPr>
        <w:t>Anexo II</w:t>
      </w:r>
      <w:r w:rsidRPr="00837A2E">
        <w:rPr>
          <w:rFonts w:ascii="Arial" w:hAnsi="Arial" w:cs="Arial"/>
          <w:sz w:val="22"/>
          <w:szCs w:val="22"/>
        </w:rPr>
        <w:t xml:space="preserve"> </w:t>
      </w:r>
      <w:r w:rsidRPr="00837A2E">
        <w:rPr>
          <w:rFonts w:ascii="Arial" w:hAnsi="Arial" w:cs="Arial"/>
          <w:b/>
          <w:sz w:val="22"/>
          <w:szCs w:val="22"/>
        </w:rPr>
        <w:t>–</w:t>
      </w:r>
      <w:r w:rsidRPr="00837A2E">
        <w:rPr>
          <w:rFonts w:ascii="Arial" w:hAnsi="Arial" w:cs="Arial"/>
          <w:sz w:val="22"/>
          <w:szCs w:val="22"/>
        </w:rPr>
        <w:t xml:space="preserve"> Modelo d</w:t>
      </w:r>
      <w:r>
        <w:rPr>
          <w:rFonts w:ascii="Arial" w:hAnsi="Arial" w:cs="Arial"/>
          <w:sz w:val="22"/>
          <w:szCs w:val="22"/>
        </w:rPr>
        <w:t>e Proposta Definitiva de Preços</w:t>
      </w:r>
      <w:r w:rsidR="009742D4">
        <w:rPr>
          <w:rFonts w:ascii="Arial" w:hAnsi="Arial" w:cs="Arial"/>
          <w:sz w:val="22"/>
          <w:szCs w:val="22"/>
        </w:rPr>
        <w:t>;</w:t>
      </w:r>
    </w:p>
    <w:p w14:paraId="1B22DB38" w14:textId="2DE4120B" w:rsidR="00122A85" w:rsidRPr="007F3CC6" w:rsidRDefault="00122A85" w:rsidP="00273889">
      <w:pPr>
        <w:spacing w:after="0" w:line="360" w:lineRule="auto"/>
        <w:rPr>
          <w:rFonts w:ascii="Arial" w:eastAsia="Arial" w:hAnsi="Arial" w:cs="Arial"/>
          <w:b/>
          <w:sz w:val="22"/>
          <w:szCs w:val="22"/>
        </w:rPr>
      </w:pPr>
      <w:r>
        <w:rPr>
          <w:rFonts w:ascii="Arial" w:hAnsi="Arial" w:cs="Arial"/>
          <w:b/>
          <w:sz w:val="22"/>
          <w:szCs w:val="22"/>
        </w:rPr>
        <w:t xml:space="preserve">Anexo III – </w:t>
      </w:r>
      <w:r>
        <w:rPr>
          <w:rFonts w:ascii="Arial" w:eastAsia="Arial" w:hAnsi="Arial" w:cs="Arial"/>
          <w:sz w:val="22"/>
          <w:szCs w:val="22"/>
        </w:rPr>
        <w:t>Declaração de Não Exploração de Trabalho Escravo.</w:t>
      </w:r>
    </w:p>
    <w:p w14:paraId="4101652C" w14:textId="77777777" w:rsidR="0072292B" w:rsidRPr="00D943FC" w:rsidRDefault="0072292B" w:rsidP="00273889">
      <w:pPr>
        <w:spacing w:after="0" w:line="360" w:lineRule="auto"/>
        <w:jc w:val="both"/>
        <w:rPr>
          <w:rFonts w:ascii="Arial" w:hAnsi="Arial" w:cs="Arial"/>
          <w:b/>
          <w:strike/>
          <w:sz w:val="22"/>
          <w:szCs w:val="22"/>
        </w:rPr>
      </w:pPr>
    </w:p>
    <w:p w14:paraId="2996253B" w14:textId="5145C8E9" w:rsidR="00F556B6" w:rsidRPr="007944C8" w:rsidRDefault="00001350" w:rsidP="0072292B">
      <w:pPr>
        <w:spacing w:after="0"/>
        <w:jc w:val="both"/>
        <w:rPr>
          <w:rFonts w:ascii="Arial" w:hAnsi="Arial" w:cs="Arial"/>
          <w:b/>
          <w:sz w:val="22"/>
          <w:szCs w:val="22"/>
        </w:rPr>
      </w:pPr>
      <w:r w:rsidRPr="007944C8">
        <w:rPr>
          <w:rFonts w:ascii="Arial" w:hAnsi="Arial" w:cs="Arial"/>
          <w:b/>
          <w:sz w:val="22"/>
          <w:szCs w:val="22"/>
        </w:rPr>
        <w:t>1</w:t>
      </w:r>
      <w:r w:rsidR="00F556B6" w:rsidRPr="007944C8">
        <w:rPr>
          <w:rFonts w:ascii="Arial" w:hAnsi="Arial" w:cs="Arial"/>
          <w:b/>
          <w:sz w:val="22"/>
          <w:szCs w:val="22"/>
        </w:rPr>
        <w:t xml:space="preserve"> – DA SESSÃO PÚBLICA DO PREGÃO ELETRÔNICO</w:t>
      </w:r>
    </w:p>
    <w:p w14:paraId="4B99056E" w14:textId="77777777" w:rsidR="0072292B" w:rsidRPr="007944C8" w:rsidRDefault="0072292B" w:rsidP="0072292B">
      <w:pPr>
        <w:spacing w:after="0"/>
        <w:jc w:val="both"/>
        <w:rPr>
          <w:rFonts w:ascii="Arial" w:hAnsi="Arial" w:cs="Arial"/>
          <w:sz w:val="22"/>
          <w:szCs w:val="22"/>
        </w:rPr>
      </w:pPr>
    </w:p>
    <w:p w14:paraId="258AF00E" w14:textId="77777777" w:rsidR="00F556B6" w:rsidRPr="00F556B6" w:rsidRDefault="00F556B6" w:rsidP="00F556B6">
      <w:pPr>
        <w:jc w:val="both"/>
        <w:rPr>
          <w:rFonts w:ascii="Arial" w:hAnsi="Arial" w:cs="Arial"/>
          <w:sz w:val="22"/>
          <w:szCs w:val="22"/>
        </w:rPr>
      </w:pPr>
      <w:r w:rsidRPr="007944C8">
        <w:rPr>
          <w:rFonts w:ascii="Arial" w:hAnsi="Arial" w:cs="Arial"/>
          <w:b/>
          <w:sz w:val="22"/>
          <w:szCs w:val="22"/>
        </w:rPr>
        <w:t>1</w:t>
      </w:r>
      <w:r w:rsidR="00001350" w:rsidRPr="007944C8">
        <w:rPr>
          <w:rFonts w:ascii="Arial" w:hAnsi="Arial" w:cs="Arial"/>
          <w:b/>
          <w:sz w:val="22"/>
          <w:szCs w:val="22"/>
        </w:rPr>
        <w:t>.1</w:t>
      </w:r>
      <w:r w:rsidRPr="007944C8">
        <w:rPr>
          <w:rFonts w:ascii="Arial" w:hAnsi="Arial" w:cs="Arial"/>
          <w:b/>
          <w:sz w:val="22"/>
          <w:szCs w:val="22"/>
        </w:rPr>
        <w:t xml:space="preserve"> – </w:t>
      </w:r>
      <w:r w:rsidRPr="007944C8">
        <w:rPr>
          <w:rFonts w:ascii="Arial" w:hAnsi="Arial" w:cs="Arial"/>
          <w:sz w:val="22"/>
          <w:szCs w:val="22"/>
        </w:rPr>
        <w:t xml:space="preserve">A abertura da presente licitação dar-se-á em sessão pública, dirigida pelo </w:t>
      </w:r>
      <w:r w:rsidR="00892E0F" w:rsidRPr="007944C8">
        <w:rPr>
          <w:rFonts w:ascii="Arial" w:hAnsi="Arial" w:cs="Arial"/>
          <w:sz w:val="22"/>
          <w:szCs w:val="22"/>
        </w:rPr>
        <w:t>p</w:t>
      </w:r>
      <w:r w:rsidRPr="007944C8">
        <w:rPr>
          <w:rFonts w:ascii="Arial" w:hAnsi="Arial" w:cs="Arial"/>
          <w:sz w:val="22"/>
          <w:szCs w:val="22"/>
        </w:rPr>
        <w:t>regoeiro</w:t>
      </w:r>
      <w:r w:rsidR="00892E0F" w:rsidRPr="007944C8">
        <w:rPr>
          <w:rFonts w:ascii="Arial" w:hAnsi="Arial" w:cs="Arial"/>
          <w:sz w:val="22"/>
          <w:szCs w:val="22"/>
        </w:rPr>
        <w:t>/pela pregoeira</w:t>
      </w:r>
      <w:r w:rsidRPr="007944C8">
        <w:rPr>
          <w:rFonts w:ascii="Arial" w:hAnsi="Arial" w:cs="Arial"/>
          <w:sz w:val="22"/>
          <w:szCs w:val="22"/>
        </w:rPr>
        <w:t>, a ser realizada conforme indicado abaixo</w:t>
      </w:r>
      <w:r w:rsidRPr="00F556B6">
        <w:rPr>
          <w:rFonts w:ascii="Arial" w:hAnsi="Arial" w:cs="Arial"/>
          <w:sz w:val="22"/>
          <w:szCs w:val="22"/>
        </w:rPr>
        <w:t>, de acordo com a legislação mencionada no preâmbulo deste Edital.</w:t>
      </w:r>
    </w:p>
    <w:p w14:paraId="1D126C1F" w14:textId="4F115F08" w:rsidR="00F556B6" w:rsidRPr="00F556B6" w:rsidRDefault="00001350" w:rsidP="00F556B6">
      <w:pPr>
        <w:jc w:val="both"/>
        <w:rPr>
          <w:rFonts w:ascii="Arial" w:hAnsi="Arial" w:cs="Arial"/>
          <w:sz w:val="22"/>
          <w:szCs w:val="22"/>
        </w:rPr>
      </w:pPr>
      <w:r>
        <w:rPr>
          <w:rFonts w:ascii="Arial" w:hAnsi="Arial" w:cs="Arial"/>
          <w:b/>
          <w:sz w:val="22"/>
          <w:szCs w:val="22"/>
        </w:rPr>
        <w:t>1.</w:t>
      </w:r>
      <w:r w:rsidR="00F556B6" w:rsidRPr="00F556B6">
        <w:rPr>
          <w:rFonts w:ascii="Arial" w:hAnsi="Arial" w:cs="Arial"/>
          <w:b/>
          <w:sz w:val="22"/>
          <w:szCs w:val="22"/>
        </w:rPr>
        <w:t>2 –</w:t>
      </w:r>
      <w:r w:rsidR="00F556B6" w:rsidRPr="00F556B6">
        <w:rPr>
          <w:rFonts w:ascii="Arial" w:hAnsi="Arial" w:cs="Arial"/>
          <w:sz w:val="22"/>
          <w:szCs w:val="22"/>
        </w:rPr>
        <w:t xml:space="preserve"> As propostas deverão ser enviadas a partir das </w:t>
      </w:r>
      <w:r w:rsidR="0001605E">
        <w:rPr>
          <w:rFonts w:ascii="Arial" w:hAnsi="Arial" w:cs="Arial"/>
          <w:sz w:val="22"/>
          <w:szCs w:val="22"/>
        </w:rPr>
        <w:t>08</w:t>
      </w:r>
      <w:r w:rsidR="00F556B6" w:rsidRPr="00F556B6">
        <w:rPr>
          <w:rFonts w:ascii="Arial" w:hAnsi="Arial" w:cs="Arial"/>
          <w:sz w:val="22"/>
          <w:szCs w:val="22"/>
        </w:rPr>
        <w:t xml:space="preserve"> horas de </w:t>
      </w:r>
      <w:r w:rsidR="00510DA7">
        <w:rPr>
          <w:rFonts w:ascii="Arial" w:hAnsi="Arial" w:cs="Arial"/>
          <w:sz w:val="22"/>
          <w:szCs w:val="22"/>
        </w:rPr>
        <w:t>21/07</w:t>
      </w:r>
      <w:r w:rsidR="00F556B6" w:rsidRPr="00F556B6">
        <w:rPr>
          <w:rFonts w:ascii="Arial" w:hAnsi="Arial" w:cs="Arial"/>
          <w:sz w:val="22"/>
          <w:szCs w:val="22"/>
        </w:rPr>
        <w:t>/</w:t>
      </w:r>
      <w:r w:rsidR="00937711">
        <w:rPr>
          <w:rFonts w:ascii="Arial" w:hAnsi="Arial" w:cs="Arial"/>
          <w:sz w:val="22"/>
          <w:szCs w:val="22"/>
        </w:rPr>
        <w:t>2026</w:t>
      </w:r>
      <w:r w:rsidR="00F556B6" w:rsidRPr="00F556B6">
        <w:rPr>
          <w:rFonts w:ascii="Arial" w:hAnsi="Arial" w:cs="Arial"/>
          <w:sz w:val="22"/>
          <w:szCs w:val="22"/>
        </w:rPr>
        <w:t xml:space="preserve"> até </w:t>
      </w:r>
      <w:r w:rsidR="009742D4">
        <w:rPr>
          <w:rFonts w:ascii="Arial" w:hAnsi="Arial" w:cs="Arial"/>
          <w:sz w:val="22"/>
          <w:szCs w:val="22"/>
        </w:rPr>
        <w:t>à</w:t>
      </w:r>
      <w:r w:rsidR="00F556B6" w:rsidRPr="00F556B6">
        <w:rPr>
          <w:rFonts w:ascii="Arial" w:hAnsi="Arial" w:cs="Arial"/>
          <w:sz w:val="22"/>
          <w:szCs w:val="22"/>
        </w:rPr>
        <w:t xml:space="preserve">s </w:t>
      </w:r>
      <w:r w:rsidR="0001605E">
        <w:rPr>
          <w:rFonts w:ascii="Arial" w:hAnsi="Arial" w:cs="Arial"/>
          <w:sz w:val="22"/>
          <w:szCs w:val="22"/>
        </w:rPr>
        <w:t>13</w:t>
      </w:r>
      <w:r w:rsidR="00F556B6" w:rsidRPr="00F556B6">
        <w:rPr>
          <w:rFonts w:ascii="Arial" w:hAnsi="Arial" w:cs="Arial"/>
          <w:sz w:val="22"/>
          <w:szCs w:val="22"/>
        </w:rPr>
        <w:t xml:space="preserve"> horas de </w:t>
      </w:r>
      <w:r w:rsidR="00510DA7">
        <w:rPr>
          <w:rFonts w:ascii="Arial" w:hAnsi="Arial" w:cs="Arial"/>
          <w:sz w:val="22"/>
          <w:szCs w:val="22"/>
        </w:rPr>
        <w:t>04/08</w:t>
      </w:r>
      <w:r w:rsidR="004225EC">
        <w:rPr>
          <w:rFonts w:ascii="Arial" w:hAnsi="Arial" w:cs="Arial"/>
          <w:sz w:val="22"/>
          <w:szCs w:val="22"/>
        </w:rPr>
        <w:t>/</w:t>
      </w:r>
      <w:r w:rsidR="00937711">
        <w:rPr>
          <w:rFonts w:ascii="Arial" w:hAnsi="Arial" w:cs="Arial"/>
          <w:sz w:val="22"/>
          <w:szCs w:val="22"/>
        </w:rPr>
        <w:t>2026</w:t>
      </w:r>
      <w:r w:rsidR="00F556B6" w:rsidRPr="00F556B6">
        <w:rPr>
          <w:rFonts w:ascii="Arial" w:hAnsi="Arial" w:cs="Arial"/>
          <w:sz w:val="22"/>
          <w:szCs w:val="22"/>
        </w:rPr>
        <w:t>.</w:t>
      </w:r>
    </w:p>
    <w:p w14:paraId="33DCAFB5" w14:textId="2B256B25" w:rsidR="00F556B6" w:rsidRPr="004125C3" w:rsidRDefault="00001350" w:rsidP="00F556B6">
      <w:pPr>
        <w:jc w:val="both"/>
        <w:rPr>
          <w:rFonts w:ascii="Arial" w:hAnsi="Arial" w:cs="Arial"/>
          <w:sz w:val="22"/>
          <w:szCs w:val="22"/>
        </w:rPr>
      </w:pPr>
      <w:r w:rsidRPr="004125C3">
        <w:rPr>
          <w:rFonts w:ascii="Arial" w:hAnsi="Arial" w:cs="Arial"/>
          <w:b/>
          <w:sz w:val="22"/>
          <w:szCs w:val="22"/>
        </w:rPr>
        <w:t>1.</w:t>
      </w:r>
      <w:r w:rsidR="00F556B6" w:rsidRPr="004125C3">
        <w:rPr>
          <w:rFonts w:ascii="Arial" w:hAnsi="Arial" w:cs="Arial"/>
          <w:b/>
          <w:sz w:val="22"/>
          <w:szCs w:val="22"/>
        </w:rPr>
        <w:t xml:space="preserve">3 – </w:t>
      </w:r>
      <w:r w:rsidR="00F556B6" w:rsidRPr="004125C3">
        <w:rPr>
          <w:rFonts w:ascii="Arial" w:hAnsi="Arial" w:cs="Arial"/>
          <w:sz w:val="22"/>
          <w:szCs w:val="22"/>
        </w:rPr>
        <w:t xml:space="preserve">No dia </w:t>
      </w:r>
      <w:r w:rsidR="00510DA7">
        <w:rPr>
          <w:rFonts w:ascii="Arial" w:hAnsi="Arial" w:cs="Arial"/>
          <w:sz w:val="22"/>
          <w:szCs w:val="22"/>
        </w:rPr>
        <w:t>04/08</w:t>
      </w:r>
      <w:r w:rsidR="00F556B6" w:rsidRPr="004125C3">
        <w:rPr>
          <w:rFonts w:ascii="Arial" w:hAnsi="Arial" w:cs="Arial"/>
          <w:sz w:val="22"/>
          <w:szCs w:val="22"/>
        </w:rPr>
        <w:t>/</w:t>
      </w:r>
      <w:r w:rsidR="00937711">
        <w:rPr>
          <w:rFonts w:ascii="Arial" w:hAnsi="Arial" w:cs="Arial"/>
          <w:sz w:val="22"/>
          <w:szCs w:val="22"/>
        </w:rPr>
        <w:t>2026</w:t>
      </w:r>
      <w:r w:rsidR="00F556B6" w:rsidRPr="004125C3">
        <w:rPr>
          <w:rFonts w:ascii="Arial" w:hAnsi="Arial" w:cs="Arial"/>
          <w:sz w:val="22"/>
          <w:szCs w:val="22"/>
        </w:rPr>
        <w:t xml:space="preserve">, às </w:t>
      </w:r>
      <w:r w:rsidR="0001605E">
        <w:rPr>
          <w:rFonts w:ascii="Arial" w:hAnsi="Arial" w:cs="Arial"/>
          <w:sz w:val="22"/>
          <w:szCs w:val="22"/>
        </w:rPr>
        <w:t>13</w:t>
      </w:r>
      <w:r w:rsidR="00F556B6" w:rsidRPr="004125C3">
        <w:rPr>
          <w:rFonts w:ascii="Arial" w:hAnsi="Arial" w:cs="Arial"/>
          <w:sz w:val="22"/>
          <w:szCs w:val="22"/>
        </w:rPr>
        <w:t xml:space="preserve"> horas, será feita a abertura da </w:t>
      </w:r>
      <w:r w:rsidR="009F23EC" w:rsidRPr="004125C3">
        <w:rPr>
          <w:rFonts w:ascii="Arial" w:hAnsi="Arial" w:cs="Arial"/>
          <w:sz w:val="22"/>
          <w:szCs w:val="22"/>
        </w:rPr>
        <w:t>s</w:t>
      </w:r>
      <w:r w:rsidR="00F556B6" w:rsidRPr="004125C3">
        <w:rPr>
          <w:rFonts w:ascii="Arial" w:hAnsi="Arial" w:cs="Arial"/>
          <w:sz w:val="22"/>
          <w:szCs w:val="22"/>
        </w:rPr>
        <w:t xml:space="preserve">essão </w:t>
      </w:r>
      <w:r w:rsidR="009F23EC" w:rsidRPr="004125C3">
        <w:rPr>
          <w:rFonts w:ascii="Arial" w:hAnsi="Arial" w:cs="Arial"/>
          <w:sz w:val="22"/>
          <w:szCs w:val="22"/>
        </w:rPr>
        <w:t>p</w:t>
      </w:r>
      <w:r w:rsidR="00F556B6" w:rsidRPr="004125C3">
        <w:rPr>
          <w:rFonts w:ascii="Arial" w:hAnsi="Arial" w:cs="Arial"/>
          <w:sz w:val="22"/>
          <w:szCs w:val="22"/>
        </w:rPr>
        <w:t xml:space="preserve">ública, </w:t>
      </w:r>
      <w:r w:rsidR="00F556B6" w:rsidRPr="004125C3">
        <w:rPr>
          <w:rFonts w:ascii="Arial" w:hAnsi="Arial" w:cs="Arial"/>
          <w:b/>
          <w:sz w:val="22"/>
          <w:szCs w:val="22"/>
          <w:u w:val="single"/>
        </w:rPr>
        <w:t>exclusivamente</w:t>
      </w:r>
      <w:r w:rsidR="00F556B6" w:rsidRPr="004125C3">
        <w:rPr>
          <w:rFonts w:ascii="Arial" w:hAnsi="Arial" w:cs="Arial"/>
          <w:sz w:val="22"/>
          <w:szCs w:val="22"/>
        </w:rPr>
        <w:t xml:space="preserve"> por meio do sítio </w:t>
      </w:r>
      <w:hyperlink r:id="rId11" w:history="1">
        <w:r w:rsidR="00F556B6" w:rsidRPr="004125C3">
          <w:rPr>
            <w:rFonts w:ascii="Arial" w:hAnsi="Arial" w:cs="Arial"/>
            <w:sz w:val="22"/>
            <w:szCs w:val="22"/>
            <w:u w:val="single"/>
          </w:rPr>
          <w:t>www.gov.br/compras/pt-br</w:t>
        </w:r>
      </w:hyperlink>
      <w:r w:rsidR="00F556B6" w:rsidRPr="004125C3">
        <w:rPr>
          <w:rFonts w:ascii="Arial" w:hAnsi="Arial" w:cs="Arial"/>
          <w:sz w:val="22"/>
          <w:szCs w:val="22"/>
        </w:rPr>
        <w:t>.</w:t>
      </w:r>
    </w:p>
    <w:p w14:paraId="4BDE8DFA" w14:textId="0E9AB3D4" w:rsidR="00F556B6" w:rsidRPr="00F556B6" w:rsidRDefault="00001350" w:rsidP="00F556B6">
      <w:pPr>
        <w:jc w:val="both"/>
        <w:rPr>
          <w:rFonts w:ascii="Arial" w:hAnsi="Arial" w:cs="Arial"/>
          <w:sz w:val="22"/>
          <w:szCs w:val="22"/>
        </w:rPr>
      </w:pPr>
      <w:r>
        <w:rPr>
          <w:rFonts w:ascii="Arial" w:hAnsi="Arial" w:cs="Arial"/>
          <w:b/>
          <w:sz w:val="22"/>
          <w:szCs w:val="22"/>
        </w:rPr>
        <w:t>1.</w:t>
      </w:r>
      <w:r w:rsidR="00F556B6" w:rsidRPr="00F556B6">
        <w:rPr>
          <w:rFonts w:ascii="Arial" w:hAnsi="Arial" w:cs="Arial"/>
          <w:b/>
          <w:sz w:val="22"/>
          <w:szCs w:val="22"/>
        </w:rPr>
        <w:t xml:space="preserve">4 – </w:t>
      </w:r>
      <w:r w:rsidR="00F556B6" w:rsidRPr="00F556B6">
        <w:rPr>
          <w:rFonts w:ascii="Arial" w:hAnsi="Arial" w:cs="Arial"/>
          <w:sz w:val="22"/>
          <w:szCs w:val="22"/>
        </w:rPr>
        <w:t xml:space="preserve">Todas as referências de tempo neste Edital, no aviso de licitação e durante a sessão </w:t>
      </w:r>
      <w:r w:rsidR="00F556B6" w:rsidRPr="00D87124">
        <w:rPr>
          <w:rFonts w:ascii="Arial" w:hAnsi="Arial" w:cs="Arial"/>
          <w:sz w:val="22"/>
          <w:szCs w:val="22"/>
        </w:rPr>
        <w:t>pública</w:t>
      </w:r>
      <w:r w:rsidR="00F556B6" w:rsidRPr="00F556B6">
        <w:rPr>
          <w:rFonts w:ascii="Arial" w:hAnsi="Arial" w:cs="Arial"/>
          <w:sz w:val="22"/>
          <w:szCs w:val="22"/>
        </w:rPr>
        <w:t xml:space="preserve"> observarão obrigatoriamente o horário de Brasília – DF e, dessa forma, serão registradas no sistema eletrônico e na documentação relativa ao certame.</w:t>
      </w:r>
    </w:p>
    <w:p w14:paraId="17995BD6" w14:textId="77777777" w:rsidR="00683E7D" w:rsidRPr="001137B3" w:rsidRDefault="00683E7D" w:rsidP="00683E7D">
      <w:pPr>
        <w:jc w:val="both"/>
        <w:rPr>
          <w:rFonts w:ascii="Arial" w:eastAsia="Arial" w:hAnsi="Arial" w:cs="Arial"/>
          <w:sz w:val="22"/>
          <w:szCs w:val="22"/>
        </w:rPr>
      </w:pPr>
      <w:r w:rsidRPr="001137B3">
        <w:rPr>
          <w:rFonts w:ascii="Arial" w:eastAsia="Arial" w:hAnsi="Arial" w:cs="Arial"/>
          <w:b/>
          <w:bCs/>
          <w:sz w:val="22"/>
          <w:szCs w:val="22"/>
        </w:rPr>
        <w:t xml:space="preserve">1.5 - </w:t>
      </w:r>
      <w:r w:rsidRPr="001137B3">
        <w:rPr>
          <w:rFonts w:ascii="Arial" w:eastAsia="Arial" w:hAnsi="Arial" w:cs="Arial"/>
          <w:sz w:val="22"/>
          <w:szCs w:val="22"/>
        </w:rPr>
        <w:t>Os valores unitários e totais estimados do objeto desta licitação possuirão caráter sigiloso e serão disponibilizados exclusiva e permanentemente aos órgãos de controle externo e interno, sem prejuízo da divulgação do detalhamento dos quantitativos e das demais informações necessárias à elaboração das propostas.</w:t>
      </w:r>
    </w:p>
    <w:p w14:paraId="14494A6D" w14:textId="77777777" w:rsidR="00712EEB" w:rsidRDefault="00712EEB" w:rsidP="00F556B6">
      <w:pPr>
        <w:tabs>
          <w:tab w:val="left" w:pos="4086"/>
        </w:tabs>
        <w:jc w:val="both"/>
        <w:rPr>
          <w:rFonts w:ascii="Arial" w:hAnsi="Arial" w:cs="Arial"/>
          <w:b/>
          <w:sz w:val="22"/>
          <w:szCs w:val="22"/>
        </w:rPr>
      </w:pPr>
    </w:p>
    <w:p w14:paraId="2140DFF7" w14:textId="36707BC7" w:rsidR="00F556B6" w:rsidRPr="00F556B6" w:rsidRDefault="00001350" w:rsidP="00F556B6">
      <w:pPr>
        <w:tabs>
          <w:tab w:val="left" w:pos="4086"/>
        </w:tabs>
        <w:jc w:val="both"/>
        <w:rPr>
          <w:rFonts w:ascii="Arial" w:hAnsi="Arial" w:cs="Arial"/>
          <w:sz w:val="22"/>
          <w:szCs w:val="22"/>
        </w:rPr>
      </w:pPr>
      <w:r>
        <w:rPr>
          <w:rFonts w:ascii="Arial" w:hAnsi="Arial" w:cs="Arial"/>
          <w:b/>
          <w:sz w:val="22"/>
          <w:szCs w:val="22"/>
        </w:rPr>
        <w:t>2</w:t>
      </w:r>
      <w:r w:rsidR="00CE37C1">
        <w:rPr>
          <w:rFonts w:ascii="Arial" w:hAnsi="Arial" w:cs="Arial"/>
          <w:b/>
          <w:sz w:val="22"/>
          <w:szCs w:val="22"/>
        </w:rPr>
        <w:t xml:space="preserve"> – DO OBJETO</w:t>
      </w:r>
    </w:p>
    <w:p w14:paraId="4075623C" w14:textId="5E36B86A" w:rsidR="00BA2413" w:rsidRPr="00A83B89" w:rsidRDefault="00BA2413" w:rsidP="00BA2413">
      <w:pPr>
        <w:spacing w:line="200" w:lineRule="atLeast"/>
        <w:jc w:val="both"/>
        <w:rPr>
          <w:rFonts w:ascii="Arial" w:hAnsi="Arial" w:cs="Arial"/>
          <w:sz w:val="22"/>
          <w:szCs w:val="22"/>
        </w:rPr>
      </w:pPr>
      <w:r w:rsidRPr="00A83B89">
        <w:rPr>
          <w:rFonts w:ascii="Arial" w:hAnsi="Arial" w:cs="Arial"/>
          <w:b/>
          <w:sz w:val="22"/>
          <w:szCs w:val="22"/>
        </w:rPr>
        <w:t>2.1 –</w:t>
      </w:r>
      <w:r w:rsidRPr="00A83B89">
        <w:rPr>
          <w:rFonts w:ascii="Arial" w:hAnsi="Arial" w:cs="Arial"/>
          <w:sz w:val="22"/>
          <w:szCs w:val="22"/>
        </w:rPr>
        <w:t xml:space="preserve"> O objeto da presente licitação consiste na </w:t>
      </w:r>
      <w:r w:rsidR="00967C03" w:rsidRPr="00A83B89">
        <w:rPr>
          <w:rFonts w:ascii="Arial" w:eastAsia="Arial" w:hAnsi="Arial" w:cs="Arial"/>
          <w:color w:val="000000"/>
          <w:sz w:val="22"/>
          <w:szCs w:val="22"/>
        </w:rPr>
        <w:t xml:space="preserve">contratação de serviço de transporte aéreo para </w:t>
      </w:r>
      <w:r w:rsidR="00967C03" w:rsidRPr="00A83B89">
        <w:rPr>
          <w:rFonts w:ascii="Arial" w:eastAsia="Arial" w:hAnsi="Arial" w:cs="Arial"/>
          <w:sz w:val="22"/>
          <w:szCs w:val="22"/>
        </w:rPr>
        <w:t xml:space="preserve">viabilização da realização do Teste de Integridade das </w:t>
      </w:r>
      <w:r w:rsidR="002E4A7D" w:rsidRPr="00A83B89">
        <w:rPr>
          <w:rFonts w:ascii="Arial" w:eastAsia="Arial" w:hAnsi="Arial" w:cs="Arial"/>
          <w:sz w:val="22"/>
          <w:szCs w:val="22"/>
        </w:rPr>
        <w:t xml:space="preserve">urnas eletrônicas das </w:t>
      </w:r>
      <w:r w:rsidR="00967C03" w:rsidRPr="00A83B89">
        <w:rPr>
          <w:rFonts w:ascii="Arial" w:eastAsia="Arial" w:hAnsi="Arial" w:cs="Arial"/>
          <w:color w:val="000000"/>
          <w:sz w:val="22"/>
          <w:szCs w:val="22"/>
        </w:rPr>
        <w:t xml:space="preserve">Eleições </w:t>
      </w:r>
      <w:r w:rsidR="008B398C" w:rsidRPr="00A83B89">
        <w:rPr>
          <w:rFonts w:ascii="Arial" w:eastAsia="Arial" w:hAnsi="Arial" w:cs="Arial"/>
          <w:color w:val="000000"/>
          <w:sz w:val="22"/>
          <w:szCs w:val="22"/>
        </w:rPr>
        <w:t>Gerais</w:t>
      </w:r>
      <w:r w:rsidR="00967C03" w:rsidRPr="00A83B89">
        <w:rPr>
          <w:rFonts w:ascii="Arial" w:eastAsia="Arial" w:hAnsi="Arial" w:cs="Arial"/>
          <w:sz w:val="22"/>
          <w:szCs w:val="22"/>
        </w:rPr>
        <w:t xml:space="preserve"> </w:t>
      </w:r>
      <w:r w:rsidR="00967C03" w:rsidRPr="00A83B89">
        <w:rPr>
          <w:rFonts w:ascii="Arial" w:eastAsia="Arial" w:hAnsi="Arial" w:cs="Arial"/>
          <w:color w:val="000000"/>
          <w:sz w:val="22"/>
          <w:szCs w:val="22"/>
        </w:rPr>
        <w:t xml:space="preserve">de </w:t>
      </w:r>
      <w:r w:rsidR="00937711" w:rsidRPr="00A83B89">
        <w:rPr>
          <w:rFonts w:ascii="Arial" w:eastAsia="Arial" w:hAnsi="Arial" w:cs="Arial"/>
          <w:color w:val="000000"/>
          <w:sz w:val="22"/>
          <w:szCs w:val="22"/>
        </w:rPr>
        <w:t>2026</w:t>
      </w:r>
      <w:r w:rsidR="00967C03" w:rsidRPr="00A83B89">
        <w:rPr>
          <w:rFonts w:ascii="Arial" w:eastAsia="Arial" w:hAnsi="Arial" w:cs="Arial"/>
          <w:color w:val="000000"/>
          <w:sz w:val="22"/>
          <w:szCs w:val="22"/>
        </w:rPr>
        <w:t>,</w:t>
      </w:r>
      <w:r w:rsidR="00BE306A">
        <w:rPr>
          <w:rFonts w:ascii="Arial" w:eastAsia="Arial" w:hAnsi="Arial" w:cs="Arial"/>
          <w:color w:val="000000"/>
          <w:sz w:val="22"/>
          <w:szCs w:val="22"/>
        </w:rPr>
        <w:t xml:space="preserve"> </w:t>
      </w:r>
      <w:r w:rsidR="00BE306A" w:rsidRPr="00522D33">
        <w:rPr>
          <w:rFonts w:ascii="Arial" w:eastAsia="Arial" w:hAnsi="Arial" w:cs="Arial"/>
          <w:sz w:val="22"/>
          <w:szCs w:val="22"/>
        </w:rPr>
        <w:t>mediante a disponibilização de aeronaves</w:t>
      </w:r>
      <w:r w:rsidR="00BE306A">
        <w:rPr>
          <w:rFonts w:ascii="Arial" w:eastAsia="Arial" w:hAnsi="Arial" w:cs="Arial"/>
          <w:sz w:val="22"/>
          <w:szCs w:val="22"/>
        </w:rPr>
        <w:t>,</w:t>
      </w:r>
      <w:r w:rsidR="00967C03" w:rsidRPr="00A83B89">
        <w:rPr>
          <w:rFonts w:ascii="Arial" w:eastAsia="Arial" w:hAnsi="Arial" w:cs="Arial"/>
          <w:color w:val="000000"/>
          <w:sz w:val="22"/>
          <w:szCs w:val="22"/>
        </w:rPr>
        <w:t xml:space="preserve"> </w:t>
      </w:r>
      <w:r w:rsidRPr="00A83B89">
        <w:rPr>
          <w:rFonts w:ascii="Arial" w:hAnsi="Arial" w:cs="Arial"/>
          <w:sz w:val="22"/>
          <w:szCs w:val="22"/>
        </w:rPr>
        <w:t>em estrita conformidade com o estabelecido neste Edital</w:t>
      </w:r>
      <w:r w:rsidR="00CC1320">
        <w:rPr>
          <w:rFonts w:ascii="Arial" w:hAnsi="Arial" w:cs="Arial"/>
          <w:sz w:val="22"/>
          <w:szCs w:val="22"/>
        </w:rPr>
        <w:t>,</w:t>
      </w:r>
      <w:r w:rsidRPr="00A83B89">
        <w:rPr>
          <w:rFonts w:ascii="Arial" w:hAnsi="Arial" w:cs="Arial"/>
          <w:sz w:val="22"/>
          <w:szCs w:val="22"/>
        </w:rPr>
        <w:t xml:space="preserve"> seus Anexos</w:t>
      </w:r>
      <w:r w:rsidR="00CC1320">
        <w:rPr>
          <w:rFonts w:ascii="Arial" w:hAnsi="Arial" w:cs="Arial"/>
          <w:sz w:val="22"/>
          <w:szCs w:val="22"/>
        </w:rPr>
        <w:t xml:space="preserve"> e Apêndice</w:t>
      </w:r>
      <w:r w:rsidRPr="00A83B89">
        <w:rPr>
          <w:rFonts w:ascii="Arial" w:hAnsi="Arial" w:cs="Arial"/>
          <w:sz w:val="22"/>
          <w:szCs w:val="22"/>
        </w:rPr>
        <w:t>.</w:t>
      </w:r>
    </w:p>
    <w:p w14:paraId="1879E8C5" w14:textId="109CCE89" w:rsidR="00BA2413" w:rsidRPr="00A83B89" w:rsidRDefault="00BA2413" w:rsidP="00BA2413">
      <w:pPr>
        <w:pStyle w:val="Nivel2"/>
        <w:numPr>
          <w:ilvl w:val="0"/>
          <w:numId w:val="0"/>
        </w:numPr>
        <w:spacing w:beforeLines="120" w:before="288" w:afterLines="120" w:after="288" w:line="240" w:lineRule="auto"/>
        <w:rPr>
          <w:sz w:val="22"/>
          <w:szCs w:val="22"/>
        </w:rPr>
      </w:pPr>
      <w:r w:rsidRPr="00A83B89">
        <w:rPr>
          <w:b/>
          <w:color w:val="auto"/>
          <w:sz w:val="22"/>
          <w:szCs w:val="22"/>
        </w:rPr>
        <w:lastRenderedPageBreak/>
        <w:t>2.2 -</w:t>
      </w:r>
      <w:r w:rsidRPr="00A83B89">
        <w:rPr>
          <w:color w:val="auto"/>
          <w:sz w:val="22"/>
          <w:szCs w:val="22"/>
        </w:rPr>
        <w:t xml:space="preserve"> </w:t>
      </w:r>
      <w:r w:rsidRPr="00A83B89">
        <w:rPr>
          <w:sz w:val="22"/>
          <w:szCs w:val="22"/>
        </w:rPr>
        <w:t xml:space="preserve">A licitação será formada </w:t>
      </w:r>
      <w:r w:rsidR="00967C03" w:rsidRPr="00A83B89">
        <w:rPr>
          <w:sz w:val="22"/>
          <w:szCs w:val="22"/>
        </w:rPr>
        <w:t>p</w:t>
      </w:r>
      <w:r w:rsidR="008B398C" w:rsidRPr="00A83B89">
        <w:rPr>
          <w:sz w:val="22"/>
          <w:szCs w:val="22"/>
        </w:rPr>
        <w:t xml:space="preserve">or 2 (dois) </w:t>
      </w:r>
      <w:r w:rsidR="00967C03" w:rsidRPr="00A83B89">
        <w:rPr>
          <w:sz w:val="22"/>
          <w:szCs w:val="22"/>
        </w:rPr>
        <w:t>itens</w:t>
      </w:r>
      <w:r w:rsidRPr="00A83B89">
        <w:rPr>
          <w:sz w:val="22"/>
          <w:szCs w:val="22"/>
        </w:rPr>
        <w:t>, conforme tabela constante do Anexo I (Termo de Referência)</w:t>
      </w:r>
      <w:r w:rsidR="009742D4">
        <w:rPr>
          <w:sz w:val="22"/>
          <w:szCs w:val="22"/>
        </w:rPr>
        <w:t xml:space="preserve"> e Apêndice</w:t>
      </w:r>
      <w:r w:rsidRPr="00A83B89">
        <w:rPr>
          <w:sz w:val="22"/>
          <w:szCs w:val="22"/>
        </w:rPr>
        <w:t xml:space="preserve"> deste Edital,</w:t>
      </w:r>
      <w:r w:rsidR="00B12FA4" w:rsidRPr="00A83B89">
        <w:rPr>
          <w:sz w:val="22"/>
          <w:szCs w:val="22"/>
        </w:rPr>
        <w:t xml:space="preserve"> </w:t>
      </w:r>
      <w:r w:rsidR="00956E59" w:rsidRPr="00956E59">
        <w:rPr>
          <w:sz w:val="22"/>
          <w:szCs w:val="22"/>
        </w:rPr>
        <w:t xml:space="preserve">facultando-se à licitante a participação </w:t>
      </w:r>
      <w:proofErr w:type="gramStart"/>
      <w:r w:rsidR="00956E59" w:rsidRPr="00956E59">
        <w:rPr>
          <w:sz w:val="22"/>
          <w:szCs w:val="22"/>
        </w:rPr>
        <w:t>no(</w:t>
      </w:r>
      <w:proofErr w:type="gramEnd"/>
      <w:r w:rsidR="00956E59" w:rsidRPr="00956E59">
        <w:rPr>
          <w:sz w:val="22"/>
          <w:szCs w:val="22"/>
        </w:rPr>
        <w:t>s) item(</w:t>
      </w:r>
      <w:proofErr w:type="spellStart"/>
      <w:r w:rsidR="00956E59" w:rsidRPr="00956E59">
        <w:rPr>
          <w:sz w:val="22"/>
          <w:szCs w:val="22"/>
        </w:rPr>
        <w:t>ns</w:t>
      </w:r>
      <w:proofErr w:type="spellEnd"/>
      <w:r w:rsidR="00956E59" w:rsidRPr="00956E59">
        <w:rPr>
          <w:sz w:val="22"/>
          <w:szCs w:val="22"/>
        </w:rPr>
        <w:t>) de seu interesse.</w:t>
      </w:r>
    </w:p>
    <w:p w14:paraId="29FEECE5" w14:textId="44E8F822" w:rsidR="008B398C" w:rsidRPr="008B398C" w:rsidRDefault="008B398C" w:rsidP="008B398C">
      <w:pPr>
        <w:spacing w:before="240" w:after="240" w:line="240" w:lineRule="auto"/>
        <w:jc w:val="both"/>
        <w:rPr>
          <w:rFonts w:ascii="Times New Roman" w:hAnsi="Times New Roman"/>
          <w:sz w:val="24"/>
          <w:szCs w:val="24"/>
        </w:rPr>
      </w:pPr>
      <w:r w:rsidRPr="00A83B89">
        <w:rPr>
          <w:rFonts w:ascii="Arial" w:hAnsi="Arial" w:cs="Arial"/>
          <w:b/>
          <w:bCs/>
          <w:sz w:val="22"/>
          <w:szCs w:val="22"/>
        </w:rPr>
        <w:t xml:space="preserve">2.3 - </w:t>
      </w:r>
      <w:proofErr w:type="gramStart"/>
      <w:r w:rsidRPr="00A83B89">
        <w:rPr>
          <w:rFonts w:ascii="Arial" w:hAnsi="Arial" w:cs="Arial"/>
          <w:b/>
          <w:bCs/>
          <w:sz w:val="22"/>
          <w:szCs w:val="22"/>
          <w:u w:val="single"/>
        </w:rPr>
        <w:t>O(</w:t>
      </w:r>
      <w:proofErr w:type="gramEnd"/>
      <w:r w:rsidRPr="00A83B89">
        <w:rPr>
          <w:rFonts w:ascii="Arial" w:hAnsi="Arial" w:cs="Arial"/>
          <w:b/>
          <w:bCs/>
          <w:sz w:val="22"/>
          <w:szCs w:val="22"/>
          <w:u w:val="single"/>
        </w:rPr>
        <w:t>s) código(s) e descrição(</w:t>
      </w:r>
      <w:proofErr w:type="spellStart"/>
      <w:r w:rsidRPr="00A83B89">
        <w:rPr>
          <w:rFonts w:ascii="Arial" w:hAnsi="Arial" w:cs="Arial"/>
          <w:b/>
          <w:bCs/>
          <w:sz w:val="22"/>
          <w:szCs w:val="22"/>
          <w:u w:val="single"/>
        </w:rPr>
        <w:t>ões</w:t>
      </w:r>
      <w:proofErr w:type="spellEnd"/>
      <w:r w:rsidRPr="00A83B89">
        <w:rPr>
          <w:rFonts w:ascii="Arial" w:hAnsi="Arial" w:cs="Arial"/>
          <w:b/>
          <w:bCs/>
          <w:sz w:val="22"/>
          <w:szCs w:val="22"/>
          <w:u w:val="single"/>
        </w:rPr>
        <w:t xml:space="preserve">) do "CATMAT/CATSER" constante(s) do Compras.gov.br </w:t>
      </w:r>
      <w:r w:rsidR="00A83B89">
        <w:rPr>
          <w:rFonts w:ascii="Arial" w:hAnsi="Arial" w:cs="Arial"/>
          <w:b/>
          <w:bCs/>
          <w:sz w:val="22"/>
          <w:szCs w:val="22"/>
          <w:u w:val="single"/>
        </w:rPr>
        <w:t>podem</w:t>
      </w:r>
      <w:r w:rsidRPr="00A83B89">
        <w:rPr>
          <w:rFonts w:ascii="Arial" w:hAnsi="Arial" w:cs="Arial"/>
          <w:b/>
          <w:bCs/>
          <w:sz w:val="22"/>
          <w:szCs w:val="22"/>
          <w:u w:val="single"/>
        </w:rPr>
        <w:t xml:space="preserve"> eventualmente divergir da(s) descrição(</w:t>
      </w:r>
      <w:proofErr w:type="spellStart"/>
      <w:r w:rsidRPr="00A83B89">
        <w:rPr>
          <w:rFonts w:ascii="Arial" w:hAnsi="Arial" w:cs="Arial"/>
          <w:b/>
          <w:bCs/>
          <w:sz w:val="22"/>
          <w:szCs w:val="22"/>
          <w:u w:val="single"/>
        </w:rPr>
        <w:t>ões</w:t>
      </w:r>
      <w:proofErr w:type="spellEnd"/>
      <w:r w:rsidRPr="00A83B89">
        <w:rPr>
          <w:rFonts w:ascii="Arial" w:hAnsi="Arial" w:cs="Arial"/>
          <w:b/>
          <w:bCs/>
          <w:sz w:val="22"/>
          <w:szCs w:val="22"/>
          <w:u w:val="single"/>
        </w:rPr>
        <w:t>) do(s) item(</w:t>
      </w:r>
      <w:proofErr w:type="spellStart"/>
      <w:r w:rsidRPr="00A83B89">
        <w:rPr>
          <w:rFonts w:ascii="Arial" w:hAnsi="Arial" w:cs="Arial"/>
          <w:b/>
          <w:bCs/>
          <w:sz w:val="22"/>
          <w:szCs w:val="22"/>
          <w:u w:val="single"/>
        </w:rPr>
        <w:t>ns</w:t>
      </w:r>
      <w:proofErr w:type="spellEnd"/>
      <w:r w:rsidRPr="00A83B89">
        <w:rPr>
          <w:rFonts w:ascii="Arial" w:hAnsi="Arial" w:cs="Arial"/>
          <w:b/>
          <w:bCs/>
          <w:sz w:val="22"/>
          <w:szCs w:val="22"/>
          <w:u w:val="single"/>
        </w:rPr>
        <w:t xml:space="preserve">) a ser(em) contratado(s) quanto a especificações e outras características. Neste caso, havendo </w:t>
      </w:r>
      <w:proofErr w:type="gramStart"/>
      <w:r w:rsidRPr="00A83B89">
        <w:rPr>
          <w:rFonts w:ascii="Arial" w:hAnsi="Arial" w:cs="Arial"/>
          <w:b/>
          <w:bCs/>
          <w:sz w:val="22"/>
          <w:szCs w:val="22"/>
          <w:u w:val="single"/>
        </w:rPr>
        <w:t>divergência(</w:t>
      </w:r>
      <w:proofErr w:type="gramEnd"/>
      <w:r w:rsidRPr="00A83B89">
        <w:rPr>
          <w:rFonts w:ascii="Arial" w:hAnsi="Arial" w:cs="Arial"/>
          <w:b/>
          <w:bCs/>
          <w:sz w:val="22"/>
          <w:szCs w:val="22"/>
          <w:u w:val="single"/>
        </w:rPr>
        <w:t>s) quanto ao(s) código(s)/descrição(</w:t>
      </w:r>
      <w:proofErr w:type="spellStart"/>
      <w:r w:rsidRPr="00A83B89">
        <w:rPr>
          <w:rFonts w:ascii="Arial" w:hAnsi="Arial" w:cs="Arial"/>
          <w:b/>
          <w:bCs/>
          <w:sz w:val="22"/>
          <w:szCs w:val="22"/>
          <w:u w:val="single"/>
        </w:rPr>
        <w:t>ões</w:t>
      </w:r>
      <w:proofErr w:type="spellEnd"/>
      <w:r w:rsidRPr="00A83B89">
        <w:rPr>
          <w:rFonts w:ascii="Arial" w:hAnsi="Arial" w:cs="Arial"/>
          <w:b/>
          <w:bCs/>
          <w:sz w:val="22"/>
          <w:szCs w:val="22"/>
          <w:u w:val="single"/>
        </w:rPr>
        <w:t xml:space="preserve">) do CATMAT/CATSER prevalecerão as especificações detalhadas no Anexo I (Termo de Referência) </w:t>
      </w:r>
      <w:r w:rsidR="00CC1320">
        <w:rPr>
          <w:rFonts w:ascii="Arial" w:hAnsi="Arial" w:cs="Arial"/>
          <w:b/>
          <w:bCs/>
          <w:sz w:val="22"/>
          <w:szCs w:val="22"/>
          <w:u w:val="single"/>
        </w:rPr>
        <w:t xml:space="preserve">e Apêndice </w:t>
      </w:r>
      <w:r w:rsidRPr="00A83B89">
        <w:rPr>
          <w:rFonts w:ascii="Arial" w:hAnsi="Arial" w:cs="Arial"/>
          <w:b/>
          <w:bCs/>
          <w:sz w:val="22"/>
          <w:szCs w:val="22"/>
          <w:u w:val="single"/>
        </w:rPr>
        <w:t>deste Edital.</w:t>
      </w:r>
    </w:p>
    <w:p w14:paraId="4682C0F4" w14:textId="77777777" w:rsidR="00B0207F" w:rsidRDefault="00B0207F" w:rsidP="00950DA9">
      <w:pPr>
        <w:jc w:val="both"/>
        <w:rPr>
          <w:rFonts w:ascii="Arial" w:hAnsi="Arial" w:cs="Arial"/>
          <w:b/>
          <w:sz w:val="22"/>
          <w:szCs w:val="22"/>
        </w:rPr>
      </w:pPr>
    </w:p>
    <w:p w14:paraId="079DF321" w14:textId="71F0C5BA" w:rsidR="00950DA9" w:rsidRDefault="00AA507C" w:rsidP="00950DA9">
      <w:pPr>
        <w:jc w:val="both"/>
        <w:rPr>
          <w:rFonts w:ascii="Arial" w:hAnsi="Arial" w:cs="Arial"/>
          <w:b/>
          <w:sz w:val="22"/>
        </w:rPr>
      </w:pPr>
      <w:r w:rsidRPr="00950DA9">
        <w:rPr>
          <w:rFonts w:ascii="Arial" w:hAnsi="Arial" w:cs="Arial"/>
          <w:b/>
          <w:sz w:val="22"/>
          <w:szCs w:val="22"/>
        </w:rPr>
        <w:t xml:space="preserve">3 – </w:t>
      </w:r>
      <w:r w:rsidR="00950DA9" w:rsidRPr="00950DA9">
        <w:rPr>
          <w:rFonts w:ascii="Arial" w:hAnsi="Arial" w:cs="Arial"/>
          <w:b/>
          <w:sz w:val="22"/>
        </w:rPr>
        <w:t>DAS CONDIÇÕES PARA PARTICIPAÇÃO E DA CONCESSÃO DOS BENEFÍCIOS ÀS MICROEMPRESAS (</w:t>
      </w:r>
      <w:proofErr w:type="spellStart"/>
      <w:r w:rsidR="00950DA9" w:rsidRPr="00950DA9">
        <w:rPr>
          <w:rFonts w:ascii="Arial" w:hAnsi="Arial" w:cs="Arial"/>
          <w:b/>
          <w:sz w:val="22"/>
        </w:rPr>
        <w:t>MEs</w:t>
      </w:r>
      <w:proofErr w:type="spellEnd"/>
      <w:r w:rsidR="00950DA9" w:rsidRPr="00950DA9">
        <w:rPr>
          <w:rFonts w:ascii="Arial" w:hAnsi="Arial" w:cs="Arial"/>
          <w:b/>
          <w:sz w:val="22"/>
        </w:rPr>
        <w:t>) E EMPRESAS DE PEQUENO PORTE (</w:t>
      </w:r>
      <w:proofErr w:type="spellStart"/>
      <w:r w:rsidR="00950DA9" w:rsidRPr="00950DA9">
        <w:rPr>
          <w:rFonts w:ascii="Arial" w:hAnsi="Arial" w:cs="Arial"/>
          <w:b/>
          <w:sz w:val="22"/>
        </w:rPr>
        <w:t>EPPs</w:t>
      </w:r>
      <w:proofErr w:type="spellEnd"/>
      <w:r w:rsidR="00950DA9" w:rsidRPr="00950DA9">
        <w:rPr>
          <w:rFonts w:ascii="Arial" w:hAnsi="Arial" w:cs="Arial"/>
          <w:b/>
          <w:sz w:val="22"/>
        </w:rPr>
        <w:t>)</w:t>
      </w:r>
    </w:p>
    <w:p w14:paraId="36966D89" w14:textId="77777777" w:rsidR="00FF77A2" w:rsidRDefault="00FF77A2" w:rsidP="00FF77A2">
      <w:pPr>
        <w:pStyle w:val="NormalWeb"/>
        <w:spacing w:before="240" w:after="240"/>
        <w:jc w:val="both"/>
        <w:rPr>
          <w:sz w:val="24"/>
          <w:szCs w:val="24"/>
        </w:rPr>
      </w:pPr>
      <w:r>
        <w:rPr>
          <w:rFonts w:ascii="Arial" w:hAnsi="Arial" w:cs="Arial"/>
          <w:b/>
          <w:bCs/>
          <w:color w:val="000000"/>
          <w:sz w:val="22"/>
          <w:szCs w:val="22"/>
        </w:rPr>
        <w:t>3.1 -</w:t>
      </w:r>
      <w:r>
        <w:rPr>
          <w:rFonts w:ascii="Arial" w:hAnsi="Arial" w:cs="Arial"/>
          <w:color w:val="000000"/>
          <w:sz w:val="22"/>
          <w:szCs w:val="22"/>
        </w:rPr>
        <w:t xml:space="preserve"> Poderão participar deste PREGÃO ELETRÔNICO as empresas que:</w:t>
      </w:r>
    </w:p>
    <w:p w14:paraId="43F4FA16" w14:textId="460129E9" w:rsidR="00FF77A2" w:rsidRPr="0028746D" w:rsidRDefault="00FF77A2" w:rsidP="00FF77A2">
      <w:pPr>
        <w:pStyle w:val="NormalWeb"/>
        <w:spacing w:before="240" w:after="240"/>
        <w:jc w:val="both"/>
      </w:pPr>
      <w:r>
        <w:rPr>
          <w:rFonts w:ascii="Arial" w:hAnsi="Arial" w:cs="Arial"/>
          <w:b/>
          <w:bCs/>
          <w:color w:val="000000"/>
          <w:sz w:val="22"/>
          <w:szCs w:val="22"/>
        </w:rPr>
        <w:t>3.1.1 –</w:t>
      </w:r>
      <w:r>
        <w:rPr>
          <w:rFonts w:ascii="Arial" w:hAnsi="Arial" w:cs="Arial"/>
          <w:color w:val="000000"/>
          <w:sz w:val="22"/>
          <w:szCs w:val="22"/>
        </w:rPr>
        <w:t xml:space="preserve"> Atenderem a todas as exigências, inclusive quanto à documentação, constantes deste </w:t>
      </w:r>
      <w:r w:rsidRPr="0028746D">
        <w:rPr>
          <w:rFonts w:ascii="Arial" w:hAnsi="Arial" w:cs="Arial"/>
          <w:sz w:val="22"/>
          <w:szCs w:val="22"/>
        </w:rPr>
        <w:t>Edital</w:t>
      </w:r>
      <w:r w:rsidR="00CC1320">
        <w:rPr>
          <w:rFonts w:ascii="Arial" w:hAnsi="Arial" w:cs="Arial"/>
          <w:sz w:val="22"/>
          <w:szCs w:val="22"/>
        </w:rPr>
        <w:t>,</w:t>
      </w:r>
      <w:r w:rsidRPr="0028746D">
        <w:rPr>
          <w:rFonts w:ascii="Arial" w:hAnsi="Arial" w:cs="Arial"/>
          <w:sz w:val="22"/>
          <w:szCs w:val="22"/>
        </w:rPr>
        <w:t xml:space="preserve"> seus Anexos</w:t>
      </w:r>
      <w:r w:rsidR="00CC1320">
        <w:rPr>
          <w:rFonts w:ascii="Arial" w:hAnsi="Arial" w:cs="Arial"/>
          <w:sz w:val="22"/>
          <w:szCs w:val="22"/>
        </w:rPr>
        <w:t xml:space="preserve"> e Apêndice</w:t>
      </w:r>
      <w:r w:rsidRPr="0028746D">
        <w:rPr>
          <w:rFonts w:ascii="Arial" w:hAnsi="Arial" w:cs="Arial"/>
          <w:sz w:val="22"/>
          <w:szCs w:val="22"/>
        </w:rPr>
        <w:t>.</w:t>
      </w:r>
    </w:p>
    <w:p w14:paraId="282AE540" w14:textId="6035D006" w:rsidR="00FF77A2" w:rsidRDefault="00FF77A2" w:rsidP="00FF77A2">
      <w:pPr>
        <w:pStyle w:val="NormalWeb"/>
        <w:spacing w:before="240" w:after="240"/>
        <w:jc w:val="both"/>
      </w:pPr>
      <w:r>
        <w:rPr>
          <w:rFonts w:ascii="Arial" w:hAnsi="Arial" w:cs="Arial"/>
          <w:b/>
          <w:bCs/>
          <w:color w:val="000000"/>
          <w:sz w:val="22"/>
          <w:szCs w:val="22"/>
        </w:rPr>
        <w:t>3.1.2 -</w:t>
      </w:r>
      <w:r>
        <w:rPr>
          <w:rFonts w:ascii="Arial" w:hAnsi="Arial" w:cs="Arial"/>
          <w:color w:val="000000"/>
          <w:sz w:val="22"/>
          <w:szCs w:val="22"/>
        </w:rPr>
        <w:t xml:space="preserve"> Estiverem previamente credenciad</w:t>
      </w:r>
      <w:r w:rsidR="00337B94" w:rsidRPr="00337B94">
        <w:rPr>
          <w:rFonts w:ascii="Arial" w:hAnsi="Arial" w:cs="Arial"/>
          <w:color w:val="000000"/>
          <w:sz w:val="22"/>
          <w:szCs w:val="22"/>
        </w:rPr>
        <w:t>as</w:t>
      </w:r>
      <w:r w:rsidR="00337B94">
        <w:rPr>
          <w:rFonts w:ascii="Arial" w:hAnsi="Arial" w:cs="Arial"/>
          <w:color w:val="000000"/>
          <w:sz w:val="22"/>
          <w:szCs w:val="22"/>
        </w:rPr>
        <w:t xml:space="preserve"> </w:t>
      </w:r>
      <w:r>
        <w:rPr>
          <w:rFonts w:ascii="Arial" w:hAnsi="Arial" w:cs="Arial"/>
          <w:color w:val="000000"/>
          <w:sz w:val="22"/>
          <w:szCs w:val="22"/>
        </w:rPr>
        <w:t>no Sistema de Cadastramento Unificado de Fornecedores - SICAF e no Sistema de Compras do Governo Federal (</w:t>
      </w:r>
      <w:hyperlink r:id="rId12" w:history="1">
        <w:r>
          <w:rPr>
            <w:rStyle w:val="Hyperlink"/>
            <w:rFonts w:ascii="Arial" w:hAnsi="Arial" w:cs="Arial"/>
            <w:color w:val="1155CC"/>
            <w:sz w:val="22"/>
            <w:szCs w:val="22"/>
          </w:rPr>
          <w:t>www.gov.br/compras/pt-br</w:t>
        </w:r>
      </w:hyperlink>
      <w:r>
        <w:rPr>
          <w:rFonts w:ascii="Arial" w:hAnsi="Arial" w:cs="Arial"/>
          <w:color w:val="000000"/>
          <w:sz w:val="22"/>
          <w:szCs w:val="22"/>
        </w:rPr>
        <w:t>), por meio de Certificado Digital conferido pela Infraestrutura de Chaves Públicas Brasileira – ICP – Brasil.</w:t>
      </w:r>
    </w:p>
    <w:p w14:paraId="10A99820" w14:textId="4DFB64EA" w:rsidR="00FF77A2" w:rsidRDefault="00FF77A2" w:rsidP="00FF77A2">
      <w:pPr>
        <w:pStyle w:val="NormalWeb"/>
        <w:spacing w:before="240" w:after="240"/>
        <w:jc w:val="both"/>
      </w:pPr>
      <w:r>
        <w:rPr>
          <w:rFonts w:ascii="Arial" w:hAnsi="Arial" w:cs="Arial"/>
          <w:b/>
          <w:bCs/>
          <w:color w:val="000000"/>
          <w:sz w:val="22"/>
          <w:szCs w:val="22"/>
        </w:rPr>
        <w:t>3.1.2.1 -</w:t>
      </w:r>
      <w:r>
        <w:rPr>
          <w:rFonts w:ascii="Arial" w:hAnsi="Arial" w:cs="Arial"/>
          <w:color w:val="000000"/>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w:t>
      </w:r>
      <w:proofErr w:type="gramStart"/>
      <w:r>
        <w:rPr>
          <w:rFonts w:ascii="Arial" w:hAnsi="Arial" w:cs="Arial"/>
          <w:color w:val="000000"/>
          <w:sz w:val="22"/>
          <w:szCs w:val="22"/>
        </w:rPr>
        <w:t>n.º</w:t>
      </w:r>
      <w:proofErr w:type="gramEnd"/>
      <w:r>
        <w:rPr>
          <w:rFonts w:ascii="Arial" w:hAnsi="Arial" w:cs="Arial"/>
          <w:color w:val="000000"/>
          <w:sz w:val="22"/>
          <w:szCs w:val="22"/>
        </w:rPr>
        <w:t xml:space="preserve"> 3.722/2001, alterado pelo Decreto n.º 4.485/2002.</w:t>
      </w:r>
    </w:p>
    <w:p w14:paraId="553DCF3A" w14:textId="77777777" w:rsidR="00FF77A2" w:rsidRDefault="00FF77A2" w:rsidP="00FF77A2">
      <w:pPr>
        <w:pStyle w:val="NormalWeb"/>
        <w:spacing w:before="0" w:after="200"/>
        <w:jc w:val="both"/>
      </w:pPr>
      <w:r>
        <w:rPr>
          <w:rFonts w:ascii="Arial" w:hAnsi="Arial" w:cs="Arial"/>
          <w:b/>
          <w:bCs/>
          <w:color w:val="000000"/>
          <w:sz w:val="22"/>
          <w:szCs w:val="22"/>
        </w:rPr>
        <w:t>3.1.3 -</w:t>
      </w:r>
      <w:r>
        <w:rPr>
          <w:rFonts w:ascii="Arial" w:hAnsi="Arial" w:cs="Arial"/>
          <w:color w:val="000000"/>
          <w:sz w:val="22"/>
          <w:szCs w:val="22"/>
        </w:rPr>
        <w:t xml:space="preserve"> Nos 5 (cinco) anos anteriores à divulgação deste Edital, não tenham sido condenadas judicialmente, com trânsito em julgado, por exploração de trabalho infantil, por submissão de trabalhadores a condições análogas às de escravo ou por contratação de adolescentes nos casos vedados pela legislação trabalhista.</w:t>
      </w:r>
    </w:p>
    <w:p w14:paraId="3F43C879" w14:textId="526A90B3" w:rsidR="00FF77A2" w:rsidRDefault="00FF77A2" w:rsidP="00FF77A2">
      <w:pPr>
        <w:pStyle w:val="NormalWeb"/>
        <w:spacing w:before="0" w:after="200"/>
        <w:jc w:val="both"/>
      </w:pPr>
      <w:r>
        <w:rPr>
          <w:rFonts w:ascii="Arial" w:hAnsi="Arial" w:cs="Arial"/>
          <w:b/>
          <w:bCs/>
          <w:color w:val="000000"/>
          <w:sz w:val="22"/>
          <w:szCs w:val="22"/>
        </w:rPr>
        <w:t xml:space="preserve">3.1.3.1 – </w:t>
      </w:r>
      <w:r>
        <w:rPr>
          <w:rFonts w:ascii="Arial" w:hAnsi="Arial" w:cs="Arial"/>
          <w:color w:val="000000"/>
          <w:sz w:val="22"/>
          <w:szCs w:val="22"/>
        </w:rPr>
        <w:t xml:space="preserve">Para comprovação de atendimento ao regramento contido no item 3.1.3, a licitante deverá apresentar </w:t>
      </w:r>
      <w:r>
        <w:rPr>
          <w:rFonts w:ascii="Arial" w:hAnsi="Arial" w:cs="Arial"/>
          <w:b/>
          <w:bCs/>
          <w:color w:val="000000"/>
          <w:sz w:val="22"/>
          <w:szCs w:val="22"/>
        </w:rPr>
        <w:t>DECLARAÇÃO</w:t>
      </w:r>
      <w:r>
        <w:rPr>
          <w:rFonts w:ascii="Arial" w:hAnsi="Arial" w:cs="Arial"/>
          <w:color w:val="000000"/>
          <w:sz w:val="22"/>
          <w:szCs w:val="22"/>
        </w:rPr>
        <w:t>, conforme modelo constante do</w:t>
      </w:r>
      <w:r w:rsidRPr="00B0207F">
        <w:rPr>
          <w:rFonts w:ascii="Arial" w:hAnsi="Arial" w:cs="Arial"/>
          <w:sz w:val="22"/>
          <w:szCs w:val="22"/>
        </w:rPr>
        <w:t xml:space="preserve"> Anexo </w:t>
      </w:r>
      <w:r w:rsidR="00B0207F" w:rsidRPr="00B0207F">
        <w:rPr>
          <w:rFonts w:ascii="Arial" w:hAnsi="Arial" w:cs="Arial"/>
          <w:sz w:val="22"/>
          <w:szCs w:val="22"/>
        </w:rPr>
        <w:t>III</w:t>
      </w:r>
      <w:r>
        <w:rPr>
          <w:rFonts w:ascii="Arial" w:hAnsi="Arial" w:cs="Arial"/>
          <w:color w:val="000000"/>
          <w:sz w:val="22"/>
          <w:szCs w:val="22"/>
        </w:rPr>
        <w:t xml:space="preserve"> deste Edital, manifestando, expressamente, que possui e que manterá durante toda vigência do contrato, as seguintes condições:</w:t>
      </w:r>
    </w:p>
    <w:p w14:paraId="266EB315" w14:textId="7E8ADB49" w:rsidR="00FF77A2" w:rsidRPr="003C33ED" w:rsidRDefault="00FF77A2" w:rsidP="00FF77A2">
      <w:pPr>
        <w:pStyle w:val="NormalWeb"/>
        <w:spacing w:before="0" w:after="200"/>
        <w:jc w:val="both"/>
        <w:rPr>
          <w:rFonts w:ascii="Arial" w:hAnsi="Arial" w:cs="Arial"/>
          <w:color w:val="000000"/>
          <w:sz w:val="22"/>
          <w:szCs w:val="22"/>
        </w:rPr>
      </w:pPr>
      <w:r>
        <w:rPr>
          <w:rFonts w:ascii="Arial" w:hAnsi="Arial" w:cs="Arial"/>
          <w:b/>
          <w:bCs/>
          <w:color w:val="000000"/>
          <w:sz w:val="22"/>
          <w:szCs w:val="22"/>
        </w:rPr>
        <w:t>3.1.3.1.1 -</w:t>
      </w:r>
      <w:r>
        <w:rPr>
          <w:rFonts w:ascii="Arial" w:hAnsi="Arial" w:cs="Arial"/>
          <w:color w:val="000000"/>
          <w:sz w:val="22"/>
          <w:szCs w:val="22"/>
        </w:rPr>
        <w:t xml:space="preserve"> </w:t>
      </w:r>
      <w:proofErr w:type="gramStart"/>
      <w:r>
        <w:rPr>
          <w:rFonts w:ascii="Arial" w:hAnsi="Arial" w:cs="Arial"/>
          <w:color w:val="000000"/>
          <w:sz w:val="22"/>
          <w:szCs w:val="22"/>
        </w:rPr>
        <w:t>não</w:t>
      </w:r>
      <w:proofErr w:type="gramEnd"/>
      <w:r>
        <w:rPr>
          <w:rFonts w:ascii="Arial" w:hAnsi="Arial" w:cs="Arial"/>
          <w:color w:val="000000"/>
          <w:sz w:val="22"/>
          <w:szCs w:val="22"/>
        </w:rPr>
        <w:t xml:space="preserve"> possuir inscrição no Cadastro de Empregadores Flagrados explorando trabalhadores em condições análogas às de escravo, nos termos da </w:t>
      </w:r>
      <w:r w:rsidRPr="003C33ED">
        <w:rPr>
          <w:rFonts w:ascii="Arial" w:hAnsi="Arial" w:cs="Arial"/>
          <w:color w:val="000000"/>
          <w:sz w:val="22"/>
          <w:szCs w:val="22"/>
        </w:rPr>
        <w:t>Portaria Interministerial MTE/MDHC/MIR nº 18 de 13/</w:t>
      </w:r>
      <w:r w:rsidR="00982129">
        <w:rPr>
          <w:rFonts w:ascii="Arial" w:hAnsi="Arial" w:cs="Arial"/>
          <w:color w:val="000000"/>
          <w:sz w:val="22"/>
          <w:szCs w:val="22"/>
        </w:rPr>
        <w:t>0</w:t>
      </w:r>
      <w:r w:rsidRPr="003C33ED">
        <w:rPr>
          <w:rFonts w:ascii="Arial" w:hAnsi="Arial" w:cs="Arial"/>
          <w:color w:val="000000"/>
          <w:sz w:val="22"/>
          <w:szCs w:val="22"/>
        </w:rPr>
        <w:t>9/2024.</w:t>
      </w:r>
    </w:p>
    <w:p w14:paraId="7FD90065" w14:textId="726E6715" w:rsidR="00FF77A2" w:rsidRDefault="00FF77A2" w:rsidP="00FF77A2">
      <w:pPr>
        <w:pStyle w:val="NormalWeb"/>
        <w:spacing w:before="0" w:after="200"/>
        <w:jc w:val="both"/>
      </w:pPr>
      <w:r w:rsidRPr="003776E2">
        <w:rPr>
          <w:rFonts w:ascii="Arial" w:hAnsi="Arial" w:cs="Arial"/>
          <w:b/>
          <w:color w:val="000000"/>
          <w:sz w:val="22"/>
          <w:szCs w:val="22"/>
        </w:rPr>
        <w:t>3.1.3.1.2</w:t>
      </w:r>
      <w:r w:rsidRPr="003C33ED">
        <w:rPr>
          <w:rFonts w:ascii="Arial" w:hAnsi="Arial" w:cs="Arial"/>
          <w:color w:val="000000"/>
          <w:sz w:val="22"/>
          <w:szCs w:val="22"/>
        </w:rPr>
        <w:t xml:space="preserve"> - </w:t>
      </w:r>
      <w:proofErr w:type="gramStart"/>
      <w:r>
        <w:rPr>
          <w:rFonts w:ascii="Arial" w:hAnsi="Arial" w:cs="Arial"/>
          <w:color w:val="000000"/>
          <w:sz w:val="22"/>
          <w:szCs w:val="22"/>
        </w:rPr>
        <w:t>não</w:t>
      </w:r>
      <w:proofErr w:type="gramEnd"/>
      <w:r>
        <w:rPr>
          <w:rFonts w:ascii="Arial" w:hAnsi="Arial" w:cs="Arial"/>
          <w:color w:val="000000"/>
          <w:sz w:val="22"/>
          <w:szCs w:val="22"/>
        </w:rPr>
        <w:t xml:space="preserve"> ter sido condenada, a </w:t>
      </w:r>
      <w:r w:rsidRPr="003C33ED">
        <w:rPr>
          <w:rFonts w:ascii="Arial" w:hAnsi="Arial" w:cs="Arial"/>
          <w:color w:val="000000"/>
          <w:sz w:val="22"/>
          <w:szCs w:val="22"/>
        </w:rPr>
        <w:t>licitante</w:t>
      </w:r>
      <w:r>
        <w:rPr>
          <w:rFonts w:ascii="Arial" w:hAnsi="Arial" w:cs="Arial"/>
          <w:color w:val="000000"/>
          <w:sz w:val="22"/>
          <w:szCs w:val="22"/>
        </w:rPr>
        <w:t xml:space="preserve"> ou seus dirigentes, por infringir as leis de combate à discriminação de raça ou de gênero, ao trabalho infantil e ao trabalho escravo, em afronta </w:t>
      </w:r>
      <w:r w:rsidRPr="003C33ED">
        <w:rPr>
          <w:rFonts w:ascii="Arial" w:hAnsi="Arial" w:cs="Arial"/>
          <w:color w:val="000000"/>
          <w:sz w:val="22"/>
          <w:szCs w:val="22"/>
        </w:rPr>
        <w:t>à</w:t>
      </w:r>
      <w:r>
        <w:rPr>
          <w:rFonts w:ascii="Arial" w:hAnsi="Arial" w:cs="Arial"/>
          <w:color w:val="000000"/>
          <w:sz w:val="22"/>
          <w:szCs w:val="22"/>
        </w:rPr>
        <w:t xml:space="preserve"> previsão dos </w:t>
      </w:r>
      <w:proofErr w:type="spellStart"/>
      <w:r>
        <w:rPr>
          <w:rFonts w:ascii="Arial" w:hAnsi="Arial" w:cs="Arial"/>
          <w:color w:val="000000"/>
          <w:sz w:val="22"/>
          <w:szCs w:val="22"/>
        </w:rPr>
        <w:t>arts</w:t>
      </w:r>
      <w:proofErr w:type="spellEnd"/>
      <w:r>
        <w:rPr>
          <w:rFonts w:ascii="Arial" w:hAnsi="Arial" w:cs="Arial"/>
          <w:color w:val="000000"/>
          <w:sz w:val="22"/>
          <w:szCs w:val="22"/>
        </w:rPr>
        <w:t>. 1º e 170 da Constituição Federal de 1988; do artigo 149 do Código Penal Brasileiro; do Decreto nº 5.017/2004 (</w:t>
      </w:r>
      <w:r w:rsidR="00E86E90">
        <w:rPr>
          <w:rFonts w:ascii="Arial" w:hAnsi="Arial" w:cs="Arial"/>
          <w:color w:val="000000"/>
          <w:sz w:val="22"/>
          <w:szCs w:val="22"/>
        </w:rPr>
        <w:t xml:space="preserve">que promulgou </w:t>
      </w:r>
      <w:r>
        <w:rPr>
          <w:rFonts w:ascii="Arial" w:hAnsi="Arial" w:cs="Arial"/>
          <w:color w:val="000000"/>
          <w:sz w:val="22"/>
          <w:szCs w:val="22"/>
        </w:rPr>
        <w:t xml:space="preserve">o Protocolo de Palermo) e das Convenções da Organização Internacional do Trabalho nos </w:t>
      </w:r>
      <w:proofErr w:type="spellStart"/>
      <w:r>
        <w:rPr>
          <w:rFonts w:ascii="Arial" w:hAnsi="Arial" w:cs="Arial"/>
          <w:color w:val="000000"/>
          <w:sz w:val="22"/>
          <w:szCs w:val="22"/>
        </w:rPr>
        <w:t>arts</w:t>
      </w:r>
      <w:proofErr w:type="spellEnd"/>
      <w:r>
        <w:rPr>
          <w:rFonts w:ascii="Arial" w:hAnsi="Arial" w:cs="Arial"/>
          <w:color w:val="000000"/>
          <w:sz w:val="22"/>
          <w:szCs w:val="22"/>
        </w:rPr>
        <w:t xml:space="preserve">. </w:t>
      </w:r>
      <w:proofErr w:type="gramStart"/>
      <w:r>
        <w:rPr>
          <w:rFonts w:ascii="Arial" w:hAnsi="Arial" w:cs="Arial"/>
          <w:color w:val="000000"/>
          <w:sz w:val="22"/>
          <w:szCs w:val="22"/>
        </w:rPr>
        <w:t>nº</w:t>
      </w:r>
      <w:proofErr w:type="gramEnd"/>
      <w:r>
        <w:rPr>
          <w:rFonts w:ascii="Arial" w:hAnsi="Arial" w:cs="Arial"/>
          <w:color w:val="000000"/>
          <w:sz w:val="22"/>
          <w:szCs w:val="22"/>
        </w:rPr>
        <w:t xml:space="preserve"> 29 e 105.</w:t>
      </w:r>
    </w:p>
    <w:p w14:paraId="42F125BE" w14:textId="5FE45539" w:rsidR="00FF77A2" w:rsidRDefault="00FF77A2" w:rsidP="00FF77A2">
      <w:pPr>
        <w:pStyle w:val="NormalWeb"/>
        <w:spacing w:before="0" w:after="200"/>
        <w:jc w:val="both"/>
      </w:pPr>
      <w:r>
        <w:rPr>
          <w:rFonts w:ascii="Arial" w:hAnsi="Arial" w:cs="Arial"/>
          <w:b/>
          <w:bCs/>
          <w:color w:val="000000"/>
          <w:sz w:val="22"/>
          <w:szCs w:val="22"/>
        </w:rPr>
        <w:t>3.1.3.2 -</w:t>
      </w:r>
      <w:r>
        <w:rPr>
          <w:rFonts w:ascii="Arial" w:hAnsi="Arial" w:cs="Arial"/>
          <w:color w:val="000000"/>
          <w:sz w:val="22"/>
          <w:szCs w:val="22"/>
        </w:rPr>
        <w:t xml:space="preserve"> A </w:t>
      </w:r>
      <w:r>
        <w:rPr>
          <w:rFonts w:ascii="Arial" w:hAnsi="Arial" w:cs="Arial"/>
          <w:b/>
          <w:bCs/>
          <w:color w:val="000000"/>
          <w:sz w:val="22"/>
          <w:szCs w:val="22"/>
        </w:rPr>
        <w:t xml:space="preserve">DECLARAÇÃO </w:t>
      </w:r>
      <w:r>
        <w:rPr>
          <w:rFonts w:ascii="Arial" w:hAnsi="Arial" w:cs="Arial"/>
          <w:color w:val="000000"/>
          <w:sz w:val="22"/>
          <w:szCs w:val="22"/>
        </w:rPr>
        <w:t xml:space="preserve">deverá ser encaminhada pela licitante </w:t>
      </w:r>
      <w:r>
        <w:rPr>
          <w:rFonts w:ascii="Arial" w:hAnsi="Arial" w:cs="Arial"/>
          <w:b/>
          <w:bCs/>
          <w:color w:val="000000"/>
          <w:sz w:val="22"/>
          <w:szCs w:val="22"/>
        </w:rPr>
        <w:t xml:space="preserve">juntamente com os documentos dispostos no item </w:t>
      </w:r>
      <w:r w:rsidR="002675B4">
        <w:rPr>
          <w:rFonts w:ascii="Arial" w:hAnsi="Arial" w:cs="Arial"/>
          <w:b/>
          <w:bCs/>
          <w:color w:val="000000"/>
          <w:sz w:val="22"/>
          <w:szCs w:val="22"/>
        </w:rPr>
        <w:t>12.5 e</w:t>
      </w:r>
      <w:r>
        <w:rPr>
          <w:rFonts w:ascii="Arial" w:hAnsi="Arial" w:cs="Arial"/>
          <w:b/>
          <w:bCs/>
          <w:color w:val="000000"/>
          <w:sz w:val="22"/>
          <w:szCs w:val="22"/>
        </w:rPr>
        <w:t xml:space="preserve"> no prazo estabelecido na cláusula 13</w:t>
      </w:r>
      <w:r>
        <w:rPr>
          <w:rFonts w:ascii="Arial" w:hAnsi="Arial" w:cs="Arial"/>
          <w:color w:val="000000"/>
          <w:sz w:val="22"/>
          <w:szCs w:val="22"/>
        </w:rPr>
        <w:t xml:space="preserve"> </w:t>
      </w:r>
      <w:r>
        <w:rPr>
          <w:rFonts w:ascii="Arial" w:hAnsi="Arial" w:cs="Arial"/>
          <w:b/>
          <w:bCs/>
          <w:color w:val="000000"/>
          <w:sz w:val="22"/>
          <w:szCs w:val="22"/>
        </w:rPr>
        <w:t>deste Edital</w:t>
      </w:r>
      <w:r>
        <w:rPr>
          <w:rFonts w:ascii="Arial" w:hAnsi="Arial" w:cs="Arial"/>
          <w:color w:val="000000"/>
          <w:sz w:val="22"/>
          <w:szCs w:val="22"/>
        </w:rPr>
        <w:t>.</w:t>
      </w:r>
    </w:p>
    <w:p w14:paraId="3841B806" w14:textId="436E8382" w:rsidR="00FF77A2" w:rsidRDefault="00FF77A2" w:rsidP="00FF77A2">
      <w:pPr>
        <w:pStyle w:val="NormalWeb"/>
        <w:spacing w:before="0" w:after="200"/>
        <w:jc w:val="both"/>
      </w:pPr>
      <w:r>
        <w:rPr>
          <w:rFonts w:ascii="Arial" w:hAnsi="Arial" w:cs="Arial"/>
          <w:b/>
          <w:bCs/>
          <w:color w:val="000000"/>
          <w:sz w:val="22"/>
          <w:szCs w:val="22"/>
        </w:rPr>
        <w:lastRenderedPageBreak/>
        <w:t>3.1.3.3 –</w:t>
      </w:r>
      <w:r>
        <w:rPr>
          <w:rFonts w:ascii="Arial" w:hAnsi="Arial" w:cs="Arial"/>
          <w:color w:val="000000"/>
          <w:sz w:val="22"/>
          <w:szCs w:val="22"/>
        </w:rPr>
        <w:t xml:space="preserve"> A licitante que não apresentar a declaração disposta no item 3.1.3.1 será considerada inapta a participar da licitação, estando sujeita às sanções previstas neste Edital.</w:t>
      </w:r>
    </w:p>
    <w:p w14:paraId="727F23AA" w14:textId="77777777" w:rsidR="00FF77A2" w:rsidRDefault="00FF77A2" w:rsidP="00FF77A2">
      <w:pPr>
        <w:pStyle w:val="NormalWeb"/>
        <w:spacing w:before="240" w:after="240"/>
        <w:jc w:val="both"/>
      </w:pPr>
      <w:r>
        <w:rPr>
          <w:rFonts w:ascii="Arial" w:hAnsi="Arial" w:cs="Arial"/>
          <w:b/>
          <w:bCs/>
          <w:color w:val="000000"/>
          <w:sz w:val="22"/>
          <w:szCs w:val="22"/>
        </w:rPr>
        <w:t>3.2 -</w:t>
      </w:r>
      <w:r>
        <w:rPr>
          <w:rFonts w:ascii="Arial" w:hAnsi="Arial" w:cs="Arial"/>
          <w:color w:val="000000"/>
          <w:sz w:val="22"/>
          <w:szCs w:val="22"/>
        </w:rPr>
        <w:t xml:space="preserve"> Será admitida a participação de empresas reunidas em consórcio, para as quais deverão ser observadas as seguintes condições: </w:t>
      </w:r>
    </w:p>
    <w:p w14:paraId="128836E2" w14:textId="77777777" w:rsidR="00FF77A2" w:rsidRDefault="00FF77A2" w:rsidP="00FF77A2">
      <w:pPr>
        <w:pStyle w:val="NormalWeb"/>
        <w:spacing w:before="240" w:after="240"/>
        <w:jc w:val="both"/>
      </w:pPr>
      <w:r>
        <w:rPr>
          <w:rFonts w:ascii="Arial" w:hAnsi="Arial" w:cs="Arial"/>
          <w:b/>
          <w:bCs/>
          <w:color w:val="000000"/>
          <w:sz w:val="22"/>
          <w:szCs w:val="22"/>
        </w:rPr>
        <w:t>3.2.1 -</w:t>
      </w:r>
      <w:r>
        <w:rPr>
          <w:rFonts w:ascii="Arial" w:hAnsi="Arial" w:cs="Arial"/>
          <w:color w:val="000000"/>
          <w:sz w:val="22"/>
          <w:szCs w:val="22"/>
        </w:rPr>
        <w:t xml:space="preserve"> As empresas consorciadas não poderão participar, na mesma licitação, de mais de um consórcio ou isoladamente;  </w:t>
      </w:r>
    </w:p>
    <w:p w14:paraId="0EAE34FA" w14:textId="77777777" w:rsidR="00FF77A2" w:rsidRDefault="00FF77A2" w:rsidP="00FF77A2">
      <w:pPr>
        <w:pStyle w:val="NormalWeb"/>
        <w:spacing w:before="240" w:after="240"/>
        <w:jc w:val="both"/>
      </w:pPr>
      <w:r>
        <w:rPr>
          <w:rFonts w:ascii="Arial" w:hAnsi="Arial" w:cs="Arial"/>
          <w:b/>
          <w:bCs/>
          <w:color w:val="000000"/>
          <w:sz w:val="22"/>
          <w:szCs w:val="22"/>
        </w:rPr>
        <w:t>3.2.2 -</w:t>
      </w:r>
      <w:r>
        <w:rPr>
          <w:rFonts w:ascii="Arial" w:hAnsi="Arial" w:cs="Arial"/>
          <w:color w:val="000000"/>
          <w:sz w:val="22"/>
          <w:szCs w:val="22"/>
        </w:rPr>
        <w:t xml:space="preserve"> As empresas consorciadas serão solidariamente responsáveis pelos atos praticados em consórcio, nas fases de licitação e durante a execução do objeto.</w:t>
      </w:r>
    </w:p>
    <w:p w14:paraId="4C330920" w14:textId="77777777" w:rsidR="00FF77A2" w:rsidRDefault="00FF77A2" w:rsidP="00FF77A2">
      <w:pPr>
        <w:pStyle w:val="NormalWeb"/>
        <w:spacing w:before="240" w:after="240"/>
        <w:jc w:val="both"/>
      </w:pPr>
      <w:r>
        <w:rPr>
          <w:rFonts w:ascii="Arial" w:hAnsi="Arial" w:cs="Arial"/>
          <w:b/>
          <w:bCs/>
          <w:color w:val="000000"/>
          <w:sz w:val="22"/>
          <w:szCs w:val="22"/>
        </w:rPr>
        <w:t>3.3 –</w:t>
      </w:r>
      <w:r>
        <w:rPr>
          <w:rFonts w:ascii="Arial" w:hAnsi="Arial" w:cs="Arial"/>
          <w:color w:val="000000"/>
          <w:sz w:val="22"/>
          <w:szCs w:val="22"/>
        </w:rPr>
        <w:t xml:space="preserve"> Quando houver a participação das microempresas e empresas de pequeno porte serão adotados os critérios estabelecidos nos artigos 42 a 45 da Lei Complementar </w:t>
      </w:r>
      <w:proofErr w:type="gramStart"/>
      <w:r>
        <w:rPr>
          <w:rFonts w:ascii="Arial" w:hAnsi="Arial" w:cs="Arial"/>
          <w:color w:val="000000"/>
          <w:sz w:val="22"/>
          <w:szCs w:val="22"/>
        </w:rPr>
        <w:t>n.º</w:t>
      </w:r>
      <w:proofErr w:type="gramEnd"/>
      <w:r>
        <w:rPr>
          <w:rFonts w:ascii="Arial" w:hAnsi="Arial" w:cs="Arial"/>
          <w:color w:val="000000"/>
          <w:sz w:val="22"/>
          <w:szCs w:val="22"/>
        </w:rPr>
        <w:t xml:space="preserve"> 123/</w:t>
      </w:r>
      <w:r w:rsidRPr="003C33ED">
        <w:rPr>
          <w:rFonts w:ascii="Arial" w:hAnsi="Arial" w:cs="Arial"/>
          <w:sz w:val="22"/>
          <w:szCs w:val="22"/>
        </w:rPr>
        <w:t>2006 e</w:t>
      </w:r>
      <w:r>
        <w:rPr>
          <w:rFonts w:ascii="Arial" w:hAnsi="Arial" w:cs="Arial"/>
          <w:color w:val="000000"/>
          <w:sz w:val="22"/>
          <w:szCs w:val="22"/>
        </w:rPr>
        <w:t xml:space="preserve"> alterações posteriores.</w:t>
      </w:r>
    </w:p>
    <w:p w14:paraId="5CF1F434" w14:textId="77777777" w:rsidR="00FF77A2" w:rsidRDefault="00FF77A2" w:rsidP="00FF77A2">
      <w:pPr>
        <w:pStyle w:val="NormalWeb"/>
        <w:spacing w:before="240" w:after="240"/>
        <w:jc w:val="both"/>
      </w:pPr>
      <w:r>
        <w:rPr>
          <w:rFonts w:ascii="Arial" w:hAnsi="Arial" w:cs="Arial"/>
          <w:b/>
          <w:bCs/>
          <w:color w:val="000000"/>
          <w:sz w:val="22"/>
          <w:szCs w:val="22"/>
        </w:rPr>
        <w:t>3.3.1 -</w:t>
      </w:r>
      <w:r>
        <w:rPr>
          <w:rFonts w:ascii="Arial" w:hAnsi="Arial" w:cs="Arial"/>
          <w:color w:val="000000"/>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325817" w14:textId="77777777" w:rsidR="00FF77A2" w:rsidRDefault="00FF77A2" w:rsidP="00FF77A2">
      <w:pPr>
        <w:pStyle w:val="NormalWeb"/>
        <w:spacing w:before="240" w:after="240"/>
        <w:jc w:val="both"/>
      </w:pPr>
      <w:r>
        <w:rPr>
          <w:rFonts w:ascii="Arial" w:hAnsi="Arial" w:cs="Arial"/>
          <w:b/>
          <w:bCs/>
          <w:color w:val="000000"/>
          <w:sz w:val="22"/>
          <w:szCs w:val="22"/>
        </w:rPr>
        <w:t>3.3.2 -</w:t>
      </w:r>
      <w:r>
        <w:rPr>
          <w:rFonts w:ascii="Arial" w:hAnsi="Arial" w:cs="Arial"/>
          <w:color w:val="000000"/>
          <w:sz w:val="22"/>
          <w:szCs w:val="22"/>
        </w:rPr>
        <w:t xml:space="preserve"> Não poderão se beneficiar do regime diferenciado e favorecido as empresas que se enquadrem em quaisquer das exclusões relacionadas no § 4º do art. 3º da Lei Complementar </w:t>
      </w:r>
      <w:proofErr w:type="gramStart"/>
      <w:r>
        <w:rPr>
          <w:rFonts w:ascii="Arial" w:hAnsi="Arial" w:cs="Arial"/>
          <w:color w:val="000000"/>
          <w:sz w:val="22"/>
          <w:szCs w:val="22"/>
        </w:rPr>
        <w:t>n.º</w:t>
      </w:r>
      <w:proofErr w:type="gramEnd"/>
      <w:r>
        <w:rPr>
          <w:rFonts w:ascii="Arial" w:hAnsi="Arial" w:cs="Arial"/>
          <w:color w:val="000000"/>
          <w:sz w:val="22"/>
          <w:szCs w:val="22"/>
        </w:rPr>
        <w:t xml:space="preserve"> 123/2006 e alterações posteriores.</w:t>
      </w:r>
    </w:p>
    <w:p w14:paraId="2B6A4518" w14:textId="77777777" w:rsidR="00FF77A2" w:rsidRDefault="00FF77A2" w:rsidP="00FF77A2">
      <w:pPr>
        <w:pStyle w:val="NormalWeb"/>
        <w:spacing w:before="240" w:after="240"/>
        <w:jc w:val="both"/>
      </w:pPr>
      <w:r>
        <w:rPr>
          <w:rFonts w:ascii="Arial" w:hAnsi="Arial" w:cs="Arial"/>
          <w:b/>
          <w:bCs/>
          <w:color w:val="000000"/>
          <w:sz w:val="22"/>
          <w:szCs w:val="22"/>
        </w:rPr>
        <w:t xml:space="preserve">3.3.3 - </w:t>
      </w:r>
      <w:r>
        <w:rPr>
          <w:rFonts w:ascii="Arial" w:hAnsi="Arial" w:cs="Arial"/>
          <w:color w:val="000000"/>
          <w:sz w:val="22"/>
          <w:szCs w:val="22"/>
        </w:rPr>
        <w:t>Será concedido tratamento favorecido para as microempresas, empresas de pequeno porte, para as sociedades cooperativas mencionadas no</w:t>
      </w:r>
      <w:hyperlink r:id="rId13" w:anchor="art16" w:history="1">
        <w:r>
          <w:rPr>
            <w:rStyle w:val="Hyperlink"/>
            <w:rFonts w:ascii="Arial" w:hAnsi="Arial" w:cs="Arial"/>
            <w:color w:val="000000"/>
            <w:sz w:val="22"/>
            <w:szCs w:val="22"/>
          </w:rPr>
          <w:t xml:space="preserve"> </w:t>
        </w:r>
        <w:r>
          <w:rPr>
            <w:rStyle w:val="Hyperlink"/>
            <w:rFonts w:ascii="Arial" w:hAnsi="Arial" w:cs="Arial"/>
            <w:sz w:val="22"/>
            <w:szCs w:val="22"/>
          </w:rPr>
          <w:t>artigo 16 da Lei nº 14.133, de 2021</w:t>
        </w:r>
      </w:hyperlink>
      <w:r>
        <w:rPr>
          <w:rFonts w:ascii="Arial" w:hAnsi="Arial" w:cs="Arial"/>
          <w:color w:val="000000"/>
          <w:sz w:val="22"/>
          <w:szCs w:val="22"/>
        </w:rPr>
        <w:t>, para o agricultor familiar, o produtor rural pessoa física e para o microempreendedor individual - MEI, nos limites previstos na</w:t>
      </w:r>
      <w:hyperlink r:id="rId14" w:history="1">
        <w:r>
          <w:rPr>
            <w:rStyle w:val="Hyperlink"/>
            <w:rFonts w:ascii="Arial" w:hAnsi="Arial" w:cs="Arial"/>
            <w:color w:val="000000"/>
            <w:sz w:val="22"/>
            <w:szCs w:val="22"/>
          </w:rPr>
          <w:t xml:space="preserve"> </w:t>
        </w:r>
        <w:r>
          <w:rPr>
            <w:rStyle w:val="Hyperlink"/>
            <w:rFonts w:ascii="Arial" w:hAnsi="Arial" w:cs="Arial"/>
            <w:sz w:val="22"/>
            <w:szCs w:val="22"/>
          </w:rPr>
          <w:t>Lei Complementar nº 123/2006</w:t>
        </w:r>
      </w:hyperlink>
      <w:r>
        <w:rPr>
          <w:rFonts w:ascii="Arial" w:hAnsi="Arial" w:cs="Arial"/>
          <w:color w:val="000000"/>
          <w:sz w:val="22"/>
          <w:szCs w:val="22"/>
          <w:u w:val="single"/>
        </w:rPr>
        <w:t xml:space="preserve"> e alterações posteriores.</w:t>
      </w:r>
    </w:p>
    <w:p w14:paraId="26E98249" w14:textId="77777777" w:rsidR="00FF77A2" w:rsidRDefault="00FF77A2" w:rsidP="00FF77A2">
      <w:pPr>
        <w:pStyle w:val="NormalWeb"/>
        <w:spacing w:before="240" w:after="240"/>
        <w:jc w:val="both"/>
      </w:pPr>
      <w:r>
        <w:rPr>
          <w:rFonts w:ascii="Arial" w:hAnsi="Arial" w:cs="Arial"/>
          <w:b/>
          <w:bCs/>
          <w:color w:val="000000"/>
          <w:sz w:val="22"/>
          <w:szCs w:val="22"/>
        </w:rPr>
        <w:t>3.4 –</w:t>
      </w:r>
      <w:r>
        <w:rPr>
          <w:rFonts w:ascii="Arial" w:hAnsi="Arial" w:cs="Arial"/>
          <w:color w:val="000000"/>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6737F8D1" w14:textId="77777777" w:rsidR="00FF77A2" w:rsidRDefault="00FF77A2" w:rsidP="00FF77A2">
      <w:pPr>
        <w:pStyle w:val="NormalWeb"/>
        <w:spacing w:before="240" w:after="240"/>
        <w:jc w:val="both"/>
      </w:pPr>
      <w:r>
        <w:rPr>
          <w:rFonts w:ascii="Arial" w:hAnsi="Arial" w:cs="Arial"/>
          <w:b/>
          <w:bCs/>
          <w:color w:val="000000"/>
          <w:sz w:val="22"/>
          <w:szCs w:val="22"/>
        </w:rPr>
        <w:t>3.5 –</w:t>
      </w:r>
      <w:r>
        <w:rPr>
          <w:rFonts w:ascii="Arial" w:hAnsi="Arial" w:cs="Arial"/>
          <w:color w:val="000000"/>
          <w:sz w:val="22"/>
          <w:szCs w:val="22"/>
        </w:rPr>
        <w:t xml:space="preserve"> Não poderão participar deste certame:</w:t>
      </w:r>
    </w:p>
    <w:p w14:paraId="69516302" w14:textId="77777777" w:rsidR="00FF77A2" w:rsidRDefault="00FF77A2" w:rsidP="00FF77A2">
      <w:pPr>
        <w:pStyle w:val="NormalWeb"/>
        <w:spacing w:before="240" w:after="240"/>
        <w:jc w:val="both"/>
      </w:pPr>
      <w:r>
        <w:rPr>
          <w:rFonts w:ascii="Arial" w:hAnsi="Arial" w:cs="Arial"/>
          <w:b/>
          <w:bCs/>
          <w:color w:val="000000"/>
          <w:sz w:val="22"/>
          <w:szCs w:val="22"/>
        </w:rPr>
        <w:t>3.5.1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que possuam ramo de atividade registrado no ato constitutivo incompatível com o objeto desta licitação;</w:t>
      </w:r>
    </w:p>
    <w:p w14:paraId="725031F1" w14:textId="77777777" w:rsidR="00FF77A2" w:rsidRDefault="00FF77A2" w:rsidP="00FF77A2">
      <w:pPr>
        <w:pStyle w:val="NormalWeb"/>
        <w:spacing w:before="240" w:after="240"/>
        <w:jc w:val="both"/>
      </w:pPr>
      <w:r>
        <w:rPr>
          <w:rFonts w:ascii="Arial" w:hAnsi="Arial" w:cs="Arial"/>
          <w:b/>
          <w:bCs/>
          <w:color w:val="000000"/>
          <w:sz w:val="22"/>
          <w:szCs w:val="22"/>
        </w:rPr>
        <w:t>3.5.2 -</w:t>
      </w:r>
      <w:r>
        <w:rPr>
          <w:rFonts w:ascii="Arial" w:hAnsi="Arial" w:cs="Arial"/>
          <w:color w:val="000000"/>
          <w:sz w:val="22"/>
          <w:szCs w:val="22"/>
        </w:rPr>
        <w:t xml:space="preserve"> </w:t>
      </w:r>
      <w:proofErr w:type="gramStart"/>
      <w:r>
        <w:rPr>
          <w:rFonts w:ascii="Arial" w:hAnsi="Arial" w:cs="Arial"/>
          <w:color w:val="000000"/>
          <w:sz w:val="22"/>
          <w:szCs w:val="22"/>
        </w:rPr>
        <w:t>pessoa</w:t>
      </w:r>
      <w:proofErr w:type="gramEnd"/>
      <w:r>
        <w:rPr>
          <w:rFonts w:ascii="Arial" w:hAnsi="Arial" w:cs="Arial"/>
          <w:color w:val="000000"/>
          <w:sz w:val="22"/>
          <w:szCs w:val="22"/>
        </w:rPr>
        <w:t xml:space="preserve"> física ou jurídica que se encontre, ao tempo da licitação, impossibilitada de participar da licitação em decorrência de sanção que lhe foi imposta;</w:t>
      </w:r>
    </w:p>
    <w:p w14:paraId="0998F22D" w14:textId="77777777" w:rsidR="00FF77A2" w:rsidRDefault="00FF77A2" w:rsidP="00FF77A2">
      <w:pPr>
        <w:pStyle w:val="NormalWeb"/>
        <w:spacing w:before="240" w:after="240"/>
        <w:jc w:val="both"/>
      </w:pPr>
      <w:r>
        <w:rPr>
          <w:rFonts w:ascii="Arial" w:hAnsi="Arial" w:cs="Arial"/>
          <w:b/>
          <w:bCs/>
          <w:color w:val="000000"/>
          <w:sz w:val="22"/>
          <w:szCs w:val="22"/>
        </w:rPr>
        <w:t>3.5.3 -</w:t>
      </w:r>
      <w:r>
        <w:rPr>
          <w:rFonts w:ascii="Arial" w:hAnsi="Arial" w:cs="Arial"/>
          <w:color w:val="000000"/>
          <w:sz w:val="22"/>
          <w:szCs w:val="22"/>
        </w:rPr>
        <w:t xml:space="preserve"> </w:t>
      </w:r>
      <w:proofErr w:type="gramStart"/>
      <w:r>
        <w:rPr>
          <w:rFonts w:ascii="Arial" w:hAnsi="Arial" w:cs="Arial"/>
          <w:color w:val="000000"/>
          <w:sz w:val="22"/>
          <w:szCs w:val="22"/>
        </w:rPr>
        <w:t>aquele</w:t>
      </w:r>
      <w:proofErr w:type="gramEnd"/>
      <w:r>
        <w:rPr>
          <w:rFonts w:ascii="Arial" w:hAnsi="Arial"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5322" w14:textId="77777777" w:rsidR="00FF77A2" w:rsidRDefault="00FF77A2" w:rsidP="00FF77A2">
      <w:pPr>
        <w:pStyle w:val="NormalWeb"/>
        <w:spacing w:before="240" w:after="240"/>
        <w:jc w:val="both"/>
      </w:pPr>
      <w:r>
        <w:rPr>
          <w:rFonts w:ascii="Arial" w:hAnsi="Arial" w:cs="Arial"/>
          <w:b/>
          <w:bCs/>
          <w:color w:val="000000"/>
          <w:sz w:val="22"/>
          <w:szCs w:val="22"/>
        </w:rPr>
        <w:t>3.5.4 -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controladoras, controladas ou coligadas, nos termos da Lei nº 6.404, de 15 de dezembro de 1976, concorrendo entre si;</w:t>
      </w:r>
    </w:p>
    <w:p w14:paraId="29B3713A" w14:textId="618DC4DB" w:rsidR="00FF77A2" w:rsidRDefault="00337B94" w:rsidP="00FF77A2">
      <w:pPr>
        <w:pStyle w:val="NormalWeb"/>
        <w:spacing w:before="240" w:after="240"/>
        <w:jc w:val="both"/>
      </w:pPr>
      <w:r>
        <w:rPr>
          <w:rFonts w:ascii="Arial" w:hAnsi="Arial" w:cs="Arial"/>
          <w:b/>
          <w:bCs/>
          <w:color w:val="000000"/>
          <w:sz w:val="22"/>
          <w:szCs w:val="22"/>
        </w:rPr>
        <w:lastRenderedPageBreak/>
        <w:t>3.5.5</w:t>
      </w:r>
      <w:r w:rsidR="00E86E90">
        <w:rPr>
          <w:rFonts w:ascii="Arial" w:hAnsi="Arial" w:cs="Arial"/>
          <w:b/>
          <w:bCs/>
          <w:color w:val="000000"/>
          <w:sz w:val="22"/>
          <w:szCs w:val="22"/>
        </w:rPr>
        <w:t xml:space="preserve"> </w:t>
      </w:r>
      <w:r w:rsidR="00FF77A2">
        <w:rPr>
          <w:rFonts w:ascii="Arial" w:hAnsi="Arial" w:cs="Arial"/>
          <w:b/>
          <w:bCs/>
          <w:color w:val="000000"/>
          <w:sz w:val="22"/>
          <w:szCs w:val="22"/>
        </w:rPr>
        <w:t>-</w:t>
      </w:r>
      <w:r w:rsidR="00FF77A2">
        <w:rPr>
          <w:rFonts w:ascii="Arial" w:hAnsi="Arial" w:cs="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hyperlink r:id="rId15" w:anchor="art9%C2%A71" w:history="1">
        <w:r w:rsidR="00FF77A2">
          <w:rPr>
            <w:rStyle w:val="Hyperlink"/>
            <w:rFonts w:ascii="Arial" w:hAnsi="Arial" w:cs="Arial"/>
            <w:color w:val="000000"/>
            <w:sz w:val="22"/>
            <w:szCs w:val="22"/>
          </w:rPr>
          <w:t xml:space="preserve"> </w:t>
        </w:r>
        <w:r w:rsidR="00FF77A2">
          <w:rPr>
            <w:rStyle w:val="Hyperlink"/>
            <w:rFonts w:ascii="Arial" w:hAnsi="Arial" w:cs="Arial"/>
            <w:color w:val="1155CC"/>
            <w:sz w:val="22"/>
            <w:szCs w:val="22"/>
          </w:rPr>
          <w:t>§ 1º do art. 9º da Lei n.º 14.133</w:t>
        </w:r>
        <w:r w:rsidR="00982129">
          <w:rPr>
            <w:rStyle w:val="Hyperlink"/>
            <w:rFonts w:ascii="Arial" w:hAnsi="Arial" w:cs="Arial"/>
            <w:color w:val="1155CC"/>
            <w:sz w:val="22"/>
            <w:szCs w:val="22"/>
          </w:rPr>
          <w:t>/</w:t>
        </w:r>
        <w:r w:rsidR="00FF77A2">
          <w:rPr>
            <w:rStyle w:val="Hyperlink"/>
            <w:rFonts w:ascii="Arial" w:hAnsi="Arial" w:cs="Arial"/>
            <w:color w:val="1155CC"/>
            <w:sz w:val="22"/>
            <w:szCs w:val="22"/>
          </w:rPr>
          <w:t>2021</w:t>
        </w:r>
      </w:hyperlink>
      <w:r w:rsidR="00FF77A2">
        <w:rPr>
          <w:rFonts w:ascii="Arial" w:hAnsi="Arial" w:cs="Arial"/>
          <w:color w:val="000000"/>
          <w:sz w:val="22"/>
          <w:szCs w:val="22"/>
        </w:rPr>
        <w:t>;</w:t>
      </w:r>
    </w:p>
    <w:p w14:paraId="640B8733" w14:textId="0B7E067E" w:rsidR="00FF77A2" w:rsidRDefault="00FF77A2" w:rsidP="00FF77A2">
      <w:pPr>
        <w:pStyle w:val="NormalWeb"/>
        <w:spacing w:before="240" w:after="240"/>
        <w:jc w:val="both"/>
      </w:pPr>
      <w:r>
        <w:rPr>
          <w:rFonts w:ascii="Arial" w:hAnsi="Arial" w:cs="Arial"/>
          <w:b/>
          <w:bCs/>
          <w:color w:val="000000"/>
          <w:sz w:val="22"/>
          <w:szCs w:val="22"/>
        </w:rPr>
        <w:t>3.5.</w:t>
      </w:r>
      <w:r w:rsidR="00337B94" w:rsidRPr="00337B94">
        <w:rPr>
          <w:rFonts w:ascii="Arial" w:hAnsi="Arial" w:cs="Arial"/>
          <w:b/>
          <w:bCs/>
          <w:color w:val="000000"/>
          <w:sz w:val="22"/>
          <w:szCs w:val="22"/>
        </w:rPr>
        <w:t>5</w:t>
      </w:r>
      <w:r>
        <w:rPr>
          <w:rFonts w:ascii="Arial" w:hAnsi="Arial" w:cs="Arial"/>
          <w:b/>
          <w:bCs/>
          <w:color w:val="000000"/>
          <w:sz w:val="22"/>
          <w:szCs w:val="22"/>
        </w:rPr>
        <w:t>.1 -</w:t>
      </w:r>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vedação de que trata o item 3.5.</w:t>
      </w:r>
      <w:r w:rsidRPr="00337B94">
        <w:rPr>
          <w:rFonts w:ascii="Arial" w:hAnsi="Arial" w:cs="Arial"/>
          <w:bCs/>
          <w:color w:val="000000"/>
          <w:sz w:val="22"/>
          <w:szCs w:val="22"/>
        </w:rPr>
        <w:t>5</w:t>
      </w:r>
      <w:r w:rsidRPr="00337B94">
        <w:rPr>
          <w:rFonts w:ascii="Arial" w:hAnsi="Arial" w:cs="Arial"/>
          <w:b/>
          <w:bCs/>
          <w:color w:val="000000"/>
          <w:sz w:val="22"/>
          <w:szCs w:val="22"/>
        </w:rPr>
        <w:t xml:space="preserve"> </w:t>
      </w:r>
      <w:r w:rsidRPr="00273889">
        <w:rPr>
          <w:rFonts w:ascii="Arial" w:hAnsi="Arial" w:cs="Arial"/>
          <w:bCs/>
          <w:color w:val="000000"/>
          <w:sz w:val="22"/>
          <w:szCs w:val="22"/>
        </w:rPr>
        <w:t>e</w:t>
      </w:r>
      <w:r>
        <w:rPr>
          <w:rFonts w:ascii="Arial" w:hAnsi="Arial" w:cs="Arial"/>
          <w:color w:val="000000"/>
          <w:sz w:val="22"/>
          <w:szCs w:val="22"/>
        </w:rPr>
        <w:t>stende-se a terceiro que auxilie a condução da contratação na qualidade de integrante de equipe de apoio, profissional especializado ou funcionário ou representante de empresa que preste assessoria técnica;</w:t>
      </w:r>
    </w:p>
    <w:p w14:paraId="294E9428" w14:textId="7EA63DAC" w:rsidR="00FF77A2" w:rsidRDefault="00FF77A2" w:rsidP="00FF77A2">
      <w:pPr>
        <w:pStyle w:val="NormalWeb"/>
        <w:spacing w:before="240" w:after="240"/>
        <w:jc w:val="both"/>
      </w:pPr>
      <w:r>
        <w:rPr>
          <w:rFonts w:ascii="Arial" w:hAnsi="Arial" w:cs="Arial"/>
          <w:b/>
          <w:bCs/>
          <w:color w:val="000000"/>
          <w:sz w:val="22"/>
          <w:szCs w:val="22"/>
        </w:rPr>
        <w:t>3.5.</w:t>
      </w:r>
      <w:r w:rsidRPr="00337B94">
        <w:rPr>
          <w:rFonts w:ascii="Arial" w:hAnsi="Arial" w:cs="Arial"/>
          <w:b/>
          <w:color w:val="000000"/>
          <w:sz w:val="22"/>
          <w:szCs w:val="22"/>
        </w:rPr>
        <w:t>6</w:t>
      </w:r>
      <w:r>
        <w:rPr>
          <w:rFonts w:ascii="Arial" w:hAnsi="Arial" w:cs="Arial"/>
          <w:b/>
          <w:bCs/>
          <w:color w:val="000000"/>
          <w:sz w:val="22"/>
          <w:szCs w:val="22"/>
        </w:rPr>
        <w:t xml:space="preserve">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em processo de falência, sob concurso de credores, em dissolução ou em liquidação;</w:t>
      </w:r>
    </w:p>
    <w:p w14:paraId="46969A33" w14:textId="6BA54707" w:rsidR="00FF77A2" w:rsidRDefault="00FF77A2" w:rsidP="00FF77A2">
      <w:pPr>
        <w:pStyle w:val="NormalWeb"/>
        <w:spacing w:before="240" w:after="240"/>
        <w:jc w:val="both"/>
      </w:pPr>
      <w:r w:rsidRPr="00337B94">
        <w:rPr>
          <w:rFonts w:ascii="Arial" w:hAnsi="Arial" w:cs="Arial"/>
          <w:b/>
          <w:color w:val="000000"/>
          <w:sz w:val="22"/>
          <w:szCs w:val="22"/>
        </w:rPr>
        <w:t>3.5.7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estrangeiras que não funcionem no País;</w:t>
      </w:r>
    </w:p>
    <w:p w14:paraId="1AA65DF0" w14:textId="2AF1EB88" w:rsidR="00FF77A2" w:rsidRPr="00337B94" w:rsidRDefault="00FF77A2" w:rsidP="00FF77A2">
      <w:pPr>
        <w:pStyle w:val="NormalWeb"/>
        <w:spacing w:before="240" w:after="240"/>
        <w:jc w:val="both"/>
        <w:rPr>
          <w:rFonts w:ascii="Arial" w:hAnsi="Arial" w:cs="Arial"/>
          <w:color w:val="000000"/>
          <w:sz w:val="22"/>
          <w:szCs w:val="22"/>
        </w:rPr>
      </w:pPr>
      <w:r w:rsidRPr="00337B94">
        <w:rPr>
          <w:rFonts w:ascii="Arial" w:hAnsi="Arial" w:cs="Arial"/>
          <w:b/>
          <w:color w:val="000000"/>
          <w:sz w:val="22"/>
          <w:szCs w:val="22"/>
        </w:rPr>
        <w:t>3.5.8 –</w:t>
      </w:r>
      <w:r>
        <w:rPr>
          <w:rFonts w:ascii="Arial" w:hAnsi="Arial" w:cs="Arial"/>
          <w:color w:val="000000"/>
          <w:sz w:val="22"/>
          <w:szCs w:val="22"/>
        </w:rPr>
        <w:t xml:space="preserve"> </w:t>
      </w:r>
      <w:proofErr w:type="gramStart"/>
      <w:r>
        <w:rPr>
          <w:rFonts w:ascii="Arial" w:hAnsi="Arial" w:cs="Arial"/>
          <w:color w:val="000000"/>
          <w:sz w:val="22"/>
          <w:szCs w:val="22"/>
        </w:rPr>
        <w:t>empresas</w:t>
      </w:r>
      <w:proofErr w:type="gramEnd"/>
      <w:r>
        <w:rPr>
          <w:rFonts w:ascii="Arial" w:hAnsi="Arial" w:cs="Arial"/>
          <w:color w:val="000000"/>
          <w:sz w:val="22"/>
          <w:szCs w:val="22"/>
        </w:rPr>
        <w:t xml:space="preserve"> que possuam em seu quadro societário pessoa detentora de mandato de deputado e/ou senador, desde sua diplomação, nos termos da alínea “a” do inciso I do artigo 54 da Constituição Federal </w:t>
      </w:r>
      <w:r w:rsidRPr="00337B94">
        <w:rPr>
          <w:rFonts w:ascii="Arial" w:hAnsi="Arial" w:cs="Arial"/>
          <w:color w:val="000000"/>
          <w:sz w:val="22"/>
          <w:szCs w:val="22"/>
        </w:rPr>
        <w:t>de 1988.</w:t>
      </w:r>
    </w:p>
    <w:p w14:paraId="55B18C3E" w14:textId="23B969E3" w:rsidR="00F556B6" w:rsidRPr="00F3663D" w:rsidRDefault="00667177" w:rsidP="00F556B6">
      <w:pPr>
        <w:jc w:val="both"/>
        <w:rPr>
          <w:rFonts w:ascii="Arial" w:hAnsi="Arial" w:cs="Arial"/>
          <w:sz w:val="22"/>
          <w:szCs w:val="22"/>
        </w:rPr>
      </w:pPr>
      <w:r w:rsidRPr="00F3663D">
        <w:rPr>
          <w:rFonts w:ascii="Arial" w:hAnsi="Arial" w:cs="Arial"/>
          <w:b/>
          <w:sz w:val="22"/>
          <w:szCs w:val="22"/>
        </w:rPr>
        <w:t>4</w:t>
      </w:r>
      <w:r w:rsidR="00F556B6" w:rsidRPr="00F3663D">
        <w:rPr>
          <w:rFonts w:ascii="Arial" w:hAnsi="Arial" w:cs="Arial"/>
          <w:b/>
          <w:sz w:val="22"/>
          <w:szCs w:val="22"/>
        </w:rPr>
        <w:t xml:space="preserve"> – DO CREDENCIAMENTO</w:t>
      </w:r>
    </w:p>
    <w:p w14:paraId="6BB81A02"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4.1 –</w:t>
      </w:r>
      <w:r w:rsidRPr="00022A37">
        <w:rPr>
          <w:rFonts w:ascii="Arial" w:hAnsi="Arial" w:cs="Arial"/>
          <w:color w:val="000000"/>
          <w:sz w:val="22"/>
          <w:szCs w:val="22"/>
        </w:rPr>
        <w:t xml:space="preserve"> A licitante deverá credenciar-se no sistema “Pregão Eletrônico”, no sítio www.gov.br/compras/</w:t>
      </w:r>
      <w:proofErr w:type="spellStart"/>
      <w:r w:rsidRPr="00022A37">
        <w:rPr>
          <w:rFonts w:ascii="Arial" w:hAnsi="Arial" w:cs="Arial"/>
          <w:color w:val="000000"/>
          <w:sz w:val="22"/>
          <w:szCs w:val="22"/>
        </w:rPr>
        <w:t>pt-br</w:t>
      </w:r>
      <w:proofErr w:type="spellEnd"/>
      <w:r w:rsidRPr="00022A37">
        <w:rPr>
          <w:rFonts w:ascii="Arial" w:hAnsi="Arial" w:cs="Arial"/>
          <w:color w:val="000000"/>
          <w:sz w:val="22"/>
          <w:szCs w:val="22"/>
        </w:rPr>
        <w:t>, observados os seguintes aspectos:</w:t>
      </w:r>
    </w:p>
    <w:p w14:paraId="10CAB711"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 xml:space="preserve">4.1.1 – </w:t>
      </w:r>
      <w:r w:rsidRPr="00022A37">
        <w:rPr>
          <w:rFonts w:ascii="Arial" w:hAnsi="Arial" w:cs="Arial"/>
          <w:color w:val="000000"/>
          <w:sz w:val="22"/>
          <w:szCs w:val="22"/>
        </w:rPr>
        <w:t>O credenciamento far-se-á mediante atribuição de chave de identificação e de senha, pessoal e intransferível, para acesso ao sistema eletrônico;</w:t>
      </w:r>
    </w:p>
    <w:p w14:paraId="4BDDAFDD"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 xml:space="preserve">4.1.2 – </w:t>
      </w:r>
      <w:r w:rsidRPr="00022A37">
        <w:rPr>
          <w:rFonts w:ascii="Arial" w:hAnsi="Arial" w:cs="Arial"/>
          <w:color w:val="000000"/>
          <w:sz w:val="22"/>
          <w:szCs w:val="22"/>
        </w:rPr>
        <w:t>O credenciamento da licitante ou de seu representante perante o provedor do sistema implicará a responsabilidade legal pelos atos praticados e presunção de sua capacidade técnica para realização das transações inerentes ao pregão eletrônico;</w:t>
      </w:r>
    </w:p>
    <w:p w14:paraId="12B07CF7"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 xml:space="preserve">4.1.3 – </w:t>
      </w:r>
      <w:r w:rsidRPr="00022A37">
        <w:rPr>
          <w:rFonts w:ascii="Arial" w:hAnsi="Arial" w:cs="Arial"/>
          <w:color w:val="000000"/>
          <w:sz w:val="22"/>
          <w:szCs w:val="22"/>
        </w:rPr>
        <w:t>A perda da senha ou a quebra de sigilo deverá ser comunicada imediatamente ao provedor do sistema para imediato bloqueio de acesso.</w:t>
      </w:r>
    </w:p>
    <w:p w14:paraId="17B6D4BE"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 xml:space="preserve">4.2 – </w:t>
      </w:r>
      <w:r w:rsidRPr="00022A37">
        <w:rPr>
          <w:rFonts w:ascii="Arial" w:hAnsi="Arial" w:cs="Arial"/>
          <w:color w:val="000000"/>
          <w:sz w:val="22"/>
          <w:szCs w:val="22"/>
        </w:rPr>
        <w:t>A</w:t>
      </w:r>
      <w:r w:rsidRPr="00022A37">
        <w:rPr>
          <w:rFonts w:ascii="Arial" w:hAnsi="Arial" w:cs="Arial"/>
          <w:b/>
          <w:bCs/>
          <w:color w:val="000000"/>
          <w:sz w:val="22"/>
          <w:szCs w:val="22"/>
        </w:rPr>
        <w:t xml:space="preserve"> </w:t>
      </w:r>
      <w:r w:rsidRPr="00022A37">
        <w:rPr>
          <w:rFonts w:ascii="Arial" w:hAnsi="Arial" w:cs="Arial"/>
          <w:color w:val="000000"/>
          <w:sz w:val="22"/>
          <w:szCs w:val="22"/>
        </w:rPr>
        <w:t>licitante responsabilizar-se-á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0C3BA9" w14:textId="77777777" w:rsidR="00022A37" w:rsidRPr="00022A37" w:rsidRDefault="00022A37" w:rsidP="00022A37">
      <w:pPr>
        <w:spacing w:before="280" w:after="280" w:line="240" w:lineRule="auto"/>
        <w:jc w:val="both"/>
        <w:rPr>
          <w:rFonts w:ascii="Times New Roman" w:hAnsi="Times New Roman"/>
          <w:sz w:val="24"/>
          <w:szCs w:val="24"/>
        </w:rPr>
      </w:pPr>
      <w:r w:rsidRPr="00022A37">
        <w:rPr>
          <w:rFonts w:ascii="Arial" w:hAnsi="Arial" w:cs="Arial"/>
          <w:b/>
          <w:bCs/>
          <w:color w:val="000000"/>
          <w:sz w:val="22"/>
          <w:szCs w:val="22"/>
        </w:rPr>
        <w:t>4.2.1 -</w:t>
      </w:r>
      <w:r w:rsidRPr="00022A37">
        <w:rPr>
          <w:rFonts w:ascii="Arial" w:hAnsi="Arial" w:cs="Arial"/>
          <w:color w:val="000000"/>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6C27CC1" w14:textId="5ADDBABF" w:rsidR="00F556B6" w:rsidRPr="00F3663D" w:rsidRDefault="004D0778" w:rsidP="00F556B6">
      <w:pPr>
        <w:jc w:val="both"/>
        <w:rPr>
          <w:rFonts w:ascii="Arial" w:hAnsi="Arial" w:cs="Arial"/>
          <w:sz w:val="22"/>
          <w:szCs w:val="22"/>
        </w:rPr>
      </w:pPr>
      <w:r w:rsidRPr="00F3663D">
        <w:rPr>
          <w:rFonts w:ascii="Arial" w:hAnsi="Arial" w:cs="Arial"/>
          <w:b/>
          <w:sz w:val="22"/>
          <w:szCs w:val="22"/>
        </w:rPr>
        <w:t>5</w:t>
      </w:r>
      <w:r w:rsidR="00F556B6" w:rsidRPr="00F3663D">
        <w:rPr>
          <w:rFonts w:ascii="Arial" w:hAnsi="Arial" w:cs="Arial"/>
          <w:b/>
          <w:sz w:val="22"/>
          <w:szCs w:val="22"/>
        </w:rPr>
        <w:t xml:space="preserve"> – DAS IMPUGNAÇÕES E PEDIDOS DE ESCLARECIMENTOS DO ATO CONVOCATÓRIO</w:t>
      </w:r>
    </w:p>
    <w:p w14:paraId="5AF8ABCD" w14:textId="221024F6"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 xml:space="preserve">5.1 – </w:t>
      </w:r>
      <w:r w:rsidRPr="00022A37">
        <w:rPr>
          <w:rFonts w:ascii="Arial" w:hAnsi="Arial" w:cs="Arial"/>
          <w:color w:val="000000"/>
          <w:sz w:val="22"/>
          <w:szCs w:val="22"/>
        </w:rPr>
        <w:t>Qualquer pessoa poderá impugnar o presente Edital por irregularidades ou solicitar esclarecimentos sobre seus termos, encaminhando o pedido até 3 (três) dias úteis antes da data fixada para abertura da sessão pública (</w:t>
      </w:r>
      <w:r w:rsidR="00510DA7">
        <w:rPr>
          <w:rFonts w:ascii="Arial" w:hAnsi="Arial" w:cs="Arial"/>
          <w:color w:val="000000"/>
          <w:sz w:val="22"/>
          <w:szCs w:val="22"/>
        </w:rPr>
        <w:t>04/08</w:t>
      </w:r>
      <w:r w:rsidRPr="00022A37">
        <w:rPr>
          <w:rFonts w:ascii="Arial" w:hAnsi="Arial" w:cs="Arial"/>
          <w:color w:val="000000"/>
          <w:sz w:val="22"/>
          <w:szCs w:val="22"/>
        </w:rPr>
        <w:t xml:space="preserve">/2026) </w:t>
      </w:r>
      <w:r w:rsidRPr="00630C08">
        <w:rPr>
          <w:rFonts w:ascii="Arial" w:hAnsi="Arial" w:cs="Arial"/>
          <w:color w:val="000000"/>
          <w:sz w:val="22"/>
          <w:szCs w:val="22"/>
        </w:rPr>
        <w:t>até às 23h59</w:t>
      </w:r>
      <w:r w:rsidRPr="00022A37">
        <w:rPr>
          <w:rFonts w:ascii="Arial" w:hAnsi="Arial" w:cs="Arial"/>
          <w:color w:val="000000"/>
          <w:sz w:val="22"/>
          <w:szCs w:val="22"/>
        </w:rPr>
        <w:t xml:space="preserve">, pelo e-mail </w:t>
      </w:r>
      <w:r w:rsidRPr="00022A37">
        <w:rPr>
          <w:rFonts w:ascii="Arial" w:hAnsi="Arial" w:cs="Arial"/>
          <w:color w:val="000000"/>
          <w:sz w:val="22"/>
          <w:szCs w:val="22"/>
          <w:u w:val="single"/>
        </w:rPr>
        <w:t>pregoeiro@tre-sp.jus.br</w:t>
      </w:r>
      <w:r w:rsidRPr="00022A37">
        <w:rPr>
          <w:rFonts w:ascii="Arial" w:hAnsi="Arial" w:cs="Arial"/>
          <w:color w:val="000000"/>
          <w:sz w:val="22"/>
          <w:szCs w:val="22"/>
        </w:rPr>
        <w:t>, cabendo ao pregoeiro/à pregoeira, auxiliado(a) pelos responsáveis pela elaboração do Edital</w:t>
      </w:r>
      <w:r w:rsidR="00CC1320">
        <w:rPr>
          <w:rFonts w:ascii="Arial" w:hAnsi="Arial" w:cs="Arial"/>
          <w:color w:val="000000"/>
          <w:sz w:val="22"/>
          <w:szCs w:val="22"/>
        </w:rPr>
        <w:t>,</w:t>
      </w:r>
      <w:r w:rsidRPr="00022A37">
        <w:rPr>
          <w:rFonts w:ascii="Arial" w:hAnsi="Arial" w:cs="Arial"/>
          <w:color w:val="000000"/>
          <w:sz w:val="22"/>
          <w:szCs w:val="22"/>
        </w:rPr>
        <w:t xml:space="preserve"> seus Anexos</w:t>
      </w:r>
      <w:r w:rsidR="00CC1320">
        <w:rPr>
          <w:rFonts w:ascii="Arial" w:hAnsi="Arial" w:cs="Arial"/>
          <w:color w:val="000000"/>
          <w:sz w:val="22"/>
          <w:szCs w:val="22"/>
        </w:rPr>
        <w:t xml:space="preserve"> e Apêndice</w:t>
      </w:r>
      <w:r w:rsidR="00E86E90">
        <w:rPr>
          <w:rFonts w:ascii="Arial" w:hAnsi="Arial" w:cs="Arial"/>
          <w:color w:val="000000"/>
          <w:sz w:val="22"/>
          <w:szCs w:val="22"/>
        </w:rPr>
        <w:t>,</w:t>
      </w:r>
      <w:r w:rsidRPr="00022A37">
        <w:rPr>
          <w:rFonts w:ascii="Arial" w:hAnsi="Arial" w:cs="Arial"/>
          <w:color w:val="000000"/>
          <w:sz w:val="22"/>
          <w:szCs w:val="22"/>
        </w:rPr>
        <w:t xml:space="preserve"> responder a matéria no prazo de 3 (três) dias úteis, contados da data de recebimento do respectivo pedido.</w:t>
      </w:r>
    </w:p>
    <w:p w14:paraId="10E3B8F5"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lastRenderedPageBreak/>
        <w:t>5.1.1 -</w:t>
      </w:r>
      <w:r w:rsidRPr="00022A37">
        <w:rPr>
          <w:rFonts w:ascii="Arial" w:hAnsi="Arial" w:cs="Arial"/>
          <w:color w:val="000000"/>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0B3B4E8C"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5.1.2 –</w:t>
      </w:r>
      <w:r w:rsidRPr="00022A37">
        <w:rPr>
          <w:rFonts w:ascii="Arial" w:hAnsi="Arial" w:cs="Arial"/>
          <w:color w:val="000000"/>
          <w:sz w:val="22"/>
          <w:szCs w:val="22"/>
        </w:rPr>
        <w:t xml:space="preserve"> A impugnação não possui efeito suspensivo, sendo a sua concessão medida excepcional que deverá ser motivada pelo pregoeiro/pela pregoeira, nos autos do processo de licitação.</w:t>
      </w:r>
    </w:p>
    <w:p w14:paraId="7D410588"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5.2 –</w:t>
      </w:r>
      <w:r w:rsidRPr="00022A37">
        <w:rPr>
          <w:rFonts w:ascii="Arial" w:hAnsi="Arial" w:cs="Arial"/>
          <w:color w:val="000000"/>
          <w:sz w:val="22"/>
          <w:szCs w:val="22"/>
        </w:rPr>
        <w:t xml:space="preserve"> As impugnações deverão ser dirigidas ao pregoeiro/à pregoeira por quem tenha poderes para representar a licitante ou por qualquer cidadão que pretenda impugnar o ato convocatório nesta qualidade.</w:t>
      </w:r>
    </w:p>
    <w:p w14:paraId="427E26D8" w14:textId="77777777" w:rsidR="00022A37" w:rsidRPr="00630C08" w:rsidRDefault="00022A37" w:rsidP="00022A37">
      <w:pPr>
        <w:spacing w:before="240" w:after="240" w:line="240" w:lineRule="auto"/>
        <w:jc w:val="both"/>
        <w:rPr>
          <w:rFonts w:ascii="Arial" w:hAnsi="Arial" w:cs="Arial"/>
          <w:color w:val="000000"/>
          <w:sz w:val="22"/>
          <w:szCs w:val="22"/>
        </w:rPr>
      </w:pPr>
      <w:r w:rsidRPr="00022A37">
        <w:rPr>
          <w:rFonts w:ascii="Arial" w:hAnsi="Arial" w:cs="Arial"/>
          <w:b/>
          <w:bCs/>
          <w:color w:val="000000"/>
          <w:sz w:val="22"/>
          <w:szCs w:val="22"/>
        </w:rPr>
        <w:t>5.3 –</w:t>
      </w:r>
      <w:r w:rsidRPr="00022A37">
        <w:rPr>
          <w:rFonts w:ascii="Arial" w:hAnsi="Arial" w:cs="Arial"/>
          <w:color w:val="000000"/>
          <w:sz w:val="22"/>
          <w:szCs w:val="22"/>
        </w:rPr>
        <w:t xml:space="preserve"> Acolhida a impugnação contra o ato convocatório que implique modificação deste Edital, esta modificação será divulgada da mesma forma que se deu a divulgação do texto original, reabrindo-se o prazo inicialmente estabelecido, </w:t>
      </w:r>
      <w:r w:rsidRPr="00630C08">
        <w:rPr>
          <w:rFonts w:ascii="Arial" w:hAnsi="Arial" w:cs="Arial"/>
          <w:color w:val="000000"/>
          <w:sz w:val="22"/>
          <w:szCs w:val="22"/>
        </w:rPr>
        <w:t>exceto se a alteração não comprometer a formulação da proposta.</w:t>
      </w:r>
    </w:p>
    <w:p w14:paraId="7CA510CB" w14:textId="77777777" w:rsidR="00022A37" w:rsidRPr="00022A37" w:rsidRDefault="00022A37" w:rsidP="00022A37">
      <w:pPr>
        <w:spacing w:before="240" w:after="240" w:line="240" w:lineRule="auto"/>
        <w:jc w:val="both"/>
        <w:rPr>
          <w:rFonts w:ascii="Times New Roman" w:hAnsi="Times New Roman"/>
          <w:sz w:val="24"/>
          <w:szCs w:val="24"/>
        </w:rPr>
      </w:pPr>
      <w:r w:rsidRPr="00022A37">
        <w:rPr>
          <w:rFonts w:ascii="Arial" w:hAnsi="Arial" w:cs="Arial"/>
          <w:b/>
          <w:bCs/>
          <w:color w:val="000000"/>
          <w:sz w:val="22"/>
          <w:szCs w:val="22"/>
        </w:rPr>
        <w:t>5.4 –</w:t>
      </w:r>
      <w:r w:rsidRPr="00022A37">
        <w:rPr>
          <w:rFonts w:ascii="Arial" w:hAnsi="Arial" w:cs="Arial"/>
          <w:color w:val="000000"/>
          <w:sz w:val="22"/>
          <w:szCs w:val="22"/>
        </w:rPr>
        <w:t xml:space="preserve"> As respostas às impugnações e aos esclarecimentos solicitados serão disponibilizadas no endereço eletrônico www.gov.br/compras/</w:t>
      </w:r>
      <w:proofErr w:type="spellStart"/>
      <w:r w:rsidRPr="00022A37">
        <w:rPr>
          <w:rFonts w:ascii="Arial" w:hAnsi="Arial" w:cs="Arial"/>
          <w:color w:val="000000"/>
          <w:sz w:val="22"/>
          <w:szCs w:val="22"/>
        </w:rPr>
        <w:t>pt-br</w:t>
      </w:r>
      <w:proofErr w:type="spellEnd"/>
      <w:r w:rsidRPr="00022A37">
        <w:rPr>
          <w:rFonts w:ascii="Arial" w:hAnsi="Arial" w:cs="Arial"/>
          <w:color w:val="000000"/>
          <w:sz w:val="22"/>
          <w:szCs w:val="22"/>
        </w:rPr>
        <w:t xml:space="preserve">, por meio do </w:t>
      </w:r>
      <w:r w:rsidRPr="00022A37">
        <w:rPr>
          <w:rFonts w:ascii="Arial" w:hAnsi="Arial" w:cs="Arial"/>
          <w:i/>
          <w:iCs/>
          <w:color w:val="000000"/>
          <w:sz w:val="22"/>
          <w:szCs w:val="22"/>
        </w:rPr>
        <w:t>link Acesso livre&gt;Pregões&gt;Agendados</w:t>
      </w:r>
      <w:r w:rsidRPr="00022A37">
        <w:rPr>
          <w:rFonts w:ascii="Arial" w:hAnsi="Arial" w:cs="Arial"/>
          <w:color w:val="000000"/>
          <w:sz w:val="22"/>
          <w:szCs w:val="22"/>
        </w:rPr>
        <w:t xml:space="preserve">, dentro do prazo estabelecido para resposta do pregoeiro/da pregoeira e vincularão os participantes e a Administração, cabendo aos interessados em participar </w:t>
      </w:r>
      <w:proofErr w:type="gramStart"/>
      <w:r w:rsidRPr="00022A37">
        <w:rPr>
          <w:rFonts w:ascii="Arial" w:hAnsi="Arial" w:cs="Arial"/>
          <w:color w:val="000000"/>
          <w:sz w:val="22"/>
          <w:szCs w:val="22"/>
        </w:rPr>
        <w:t>do</w:t>
      </w:r>
      <w:proofErr w:type="gramEnd"/>
      <w:r w:rsidRPr="00022A37">
        <w:rPr>
          <w:rFonts w:ascii="Arial" w:hAnsi="Arial" w:cs="Arial"/>
          <w:color w:val="000000"/>
          <w:sz w:val="22"/>
          <w:szCs w:val="22"/>
        </w:rPr>
        <w:t xml:space="preserve"> certame acessá-lo para obtenção das informações prestadas. </w:t>
      </w:r>
    </w:p>
    <w:p w14:paraId="61CD2173" w14:textId="40405334" w:rsidR="008659B4" w:rsidRPr="00F3663D" w:rsidRDefault="008659B4" w:rsidP="008659B4">
      <w:pPr>
        <w:jc w:val="both"/>
        <w:rPr>
          <w:rFonts w:ascii="Arial" w:hAnsi="Arial" w:cs="Arial"/>
          <w:sz w:val="22"/>
          <w:szCs w:val="22"/>
        </w:rPr>
      </w:pPr>
      <w:r w:rsidRPr="00F3663D">
        <w:rPr>
          <w:rFonts w:ascii="Arial" w:hAnsi="Arial" w:cs="Arial"/>
          <w:b/>
          <w:sz w:val="22"/>
          <w:szCs w:val="22"/>
        </w:rPr>
        <w:t>6 – DA INSERÇÃO DA PROPOSTA ELETRÔNICA</w:t>
      </w:r>
      <w:r w:rsidRPr="00F3663D">
        <w:rPr>
          <w:rFonts w:ascii="Arial" w:hAnsi="Arial" w:cs="Arial"/>
          <w:b/>
          <w:color w:val="FF0000"/>
          <w:sz w:val="22"/>
          <w:szCs w:val="22"/>
        </w:rPr>
        <w:t xml:space="preserve"> </w:t>
      </w:r>
      <w:r w:rsidRPr="00F3663D">
        <w:rPr>
          <w:rFonts w:ascii="Arial" w:hAnsi="Arial" w:cs="Arial"/>
          <w:b/>
          <w:sz w:val="22"/>
          <w:szCs w:val="22"/>
        </w:rPr>
        <w:t>NO SISTEMA COMPRAS.GOV.BR</w:t>
      </w:r>
    </w:p>
    <w:p w14:paraId="62862722" w14:textId="77777777" w:rsidR="008659B4" w:rsidRPr="00F3663D" w:rsidRDefault="00885F4C" w:rsidP="00E53FEE">
      <w:pPr>
        <w:tabs>
          <w:tab w:val="left" w:pos="284"/>
          <w:tab w:val="left" w:pos="709"/>
        </w:tabs>
        <w:spacing w:before="240" w:after="240" w:line="240" w:lineRule="auto"/>
        <w:jc w:val="both"/>
        <w:rPr>
          <w:rFonts w:ascii="Arial" w:hAnsi="Arial" w:cs="Arial"/>
          <w:b/>
          <w:sz w:val="22"/>
          <w:szCs w:val="22"/>
        </w:rPr>
      </w:pPr>
      <w:r w:rsidRPr="00F3663D">
        <w:rPr>
          <w:rFonts w:ascii="Arial" w:hAnsi="Arial" w:cs="Arial"/>
          <w:b/>
          <w:sz w:val="22"/>
          <w:szCs w:val="22"/>
        </w:rPr>
        <w:t>6.</w:t>
      </w:r>
      <w:r w:rsidR="00BC10A3" w:rsidRPr="00F3663D">
        <w:rPr>
          <w:rFonts w:ascii="Arial" w:hAnsi="Arial" w:cs="Arial"/>
          <w:b/>
          <w:sz w:val="22"/>
          <w:szCs w:val="22"/>
        </w:rPr>
        <w:t xml:space="preserve">1 – </w:t>
      </w:r>
      <w:r w:rsidR="008659B4" w:rsidRPr="00F3663D">
        <w:rPr>
          <w:rFonts w:ascii="Arial" w:eastAsia="MS Mincho" w:hAnsi="Arial" w:cs="Arial"/>
          <w:sz w:val="22"/>
          <w:szCs w:val="22"/>
        </w:rPr>
        <w:t>Na presente licitação, a fase de habilitação sucederá as fases de apresentação de propostas e lances e de julgamento.</w:t>
      </w:r>
    </w:p>
    <w:p w14:paraId="3B3D00B6" w14:textId="0FA11339" w:rsidR="000E6628" w:rsidRPr="00F3663D" w:rsidRDefault="00885F4C" w:rsidP="00E53FEE">
      <w:pPr>
        <w:tabs>
          <w:tab w:val="left" w:pos="284"/>
          <w:tab w:val="left" w:pos="709"/>
        </w:tabs>
        <w:spacing w:before="240" w:after="240" w:line="240" w:lineRule="auto"/>
        <w:jc w:val="both"/>
        <w:rPr>
          <w:rFonts w:ascii="Arial" w:hAnsi="Arial" w:cs="Arial"/>
          <w:sz w:val="22"/>
          <w:szCs w:val="22"/>
          <w:shd w:val="clear" w:color="auto" w:fill="FFFFFF"/>
        </w:rPr>
      </w:pPr>
      <w:r w:rsidRPr="007944C8">
        <w:rPr>
          <w:rFonts w:ascii="Arial" w:hAnsi="Arial" w:cs="Arial"/>
          <w:b/>
          <w:sz w:val="22"/>
          <w:szCs w:val="22"/>
          <w:shd w:val="clear" w:color="auto" w:fill="FFFFFF"/>
        </w:rPr>
        <w:t>6.2 -</w:t>
      </w:r>
      <w:r w:rsidRPr="007944C8">
        <w:rPr>
          <w:rFonts w:ascii="Arial" w:hAnsi="Arial" w:cs="Arial"/>
          <w:sz w:val="22"/>
          <w:szCs w:val="22"/>
          <w:shd w:val="clear" w:color="auto" w:fill="FFFFFF"/>
        </w:rPr>
        <w:t xml:space="preserve"> </w:t>
      </w:r>
      <w:r w:rsidR="00BC10A3" w:rsidRPr="007944C8">
        <w:rPr>
          <w:rFonts w:ascii="Arial" w:hAnsi="Arial" w:cs="Arial"/>
          <w:sz w:val="22"/>
          <w:szCs w:val="22"/>
          <w:shd w:val="clear" w:color="auto" w:fill="FFFFFF"/>
        </w:rPr>
        <w:t xml:space="preserve">Após a divulgação deste Edital no endereço eletrônico </w:t>
      </w:r>
      <w:hyperlink r:id="rId16" w:history="1">
        <w:r w:rsidR="00BC10A3" w:rsidRPr="007944C8">
          <w:rPr>
            <w:rFonts w:ascii="Arial" w:hAnsi="Arial" w:cs="Arial"/>
            <w:sz w:val="22"/>
            <w:szCs w:val="22"/>
            <w:u w:val="single"/>
          </w:rPr>
          <w:t>www.gov.br/compras/pt-br</w:t>
        </w:r>
      </w:hyperlink>
      <w:r w:rsidR="00BC10A3" w:rsidRPr="007944C8">
        <w:rPr>
          <w:rFonts w:ascii="Arial" w:hAnsi="Arial" w:cs="Arial"/>
          <w:sz w:val="22"/>
          <w:szCs w:val="22"/>
          <w:shd w:val="clear" w:color="auto" w:fill="FFFFFF"/>
        </w:rPr>
        <w:t xml:space="preserve">, as licitantes deverão encaminhar </w:t>
      </w:r>
      <w:r w:rsidR="00BC10A3" w:rsidRPr="007944C8">
        <w:rPr>
          <w:rFonts w:ascii="Arial" w:hAnsi="Arial" w:cs="Arial"/>
          <w:b/>
          <w:sz w:val="22"/>
          <w:szCs w:val="22"/>
          <w:u w:val="single"/>
          <w:shd w:val="clear" w:color="auto" w:fill="FFFFFF"/>
        </w:rPr>
        <w:t>exclusivamente</w:t>
      </w:r>
      <w:r w:rsidR="00BC10A3" w:rsidRPr="007944C8">
        <w:rPr>
          <w:rFonts w:ascii="Arial" w:hAnsi="Arial" w:cs="Arial"/>
          <w:sz w:val="22"/>
          <w:szCs w:val="22"/>
          <w:shd w:val="clear" w:color="auto" w:fill="FFFFFF"/>
        </w:rPr>
        <w:t xml:space="preserve"> por meio do sistema eletrônico, a proposta eletrônica com a descrição </w:t>
      </w:r>
      <w:r w:rsidR="001A2B87">
        <w:rPr>
          <w:rFonts w:ascii="Arial" w:hAnsi="Arial" w:cs="Arial"/>
          <w:sz w:val="22"/>
          <w:szCs w:val="22"/>
          <w:shd w:val="clear" w:color="auto" w:fill="FFFFFF"/>
        </w:rPr>
        <w:t xml:space="preserve">do(s) </w:t>
      </w:r>
      <w:r w:rsidR="00D943FC">
        <w:rPr>
          <w:rFonts w:ascii="Arial" w:hAnsi="Arial" w:cs="Arial"/>
          <w:sz w:val="22"/>
          <w:szCs w:val="22"/>
          <w:shd w:val="clear" w:color="auto" w:fill="FFFFFF"/>
        </w:rPr>
        <w:t>serviço</w:t>
      </w:r>
      <w:r w:rsidR="00552395">
        <w:rPr>
          <w:rFonts w:ascii="Arial" w:hAnsi="Arial" w:cs="Arial"/>
          <w:sz w:val="22"/>
          <w:szCs w:val="22"/>
          <w:shd w:val="clear" w:color="auto" w:fill="FFFFFF"/>
        </w:rPr>
        <w:t xml:space="preserve">(s) </w:t>
      </w:r>
      <w:r w:rsidR="00D943FC">
        <w:rPr>
          <w:rFonts w:ascii="Arial" w:hAnsi="Arial" w:cs="Arial"/>
          <w:sz w:val="22"/>
          <w:szCs w:val="22"/>
          <w:shd w:val="clear" w:color="auto" w:fill="FFFFFF"/>
        </w:rPr>
        <w:t xml:space="preserve">a ser(em) executado(s) </w:t>
      </w:r>
      <w:r w:rsidR="000E6628" w:rsidRPr="00381642">
        <w:rPr>
          <w:rFonts w:ascii="Arial" w:hAnsi="Arial" w:cs="Arial"/>
          <w:sz w:val="22"/>
          <w:szCs w:val="22"/>
          <w:shd w:val="clear" w:color="auto" w:fill="FFFFFF"/>
        </w:rPr>
        <w:t>e seu(s) preço</w:t>
      </w:r>
      <w:r w:rsidR="000E6628" w:rsidRPr="00837A2E">
        <w:rPr>
          <w:rFonts w:ascii="Arial" w:hAnsi="Arial" w:cs="Arial"/>
          <w:sz w:val="22"/>
          <w:szCs w:val="22"/>
          <w:shd w:val="clear" w:color="auto" w:fill="FFFFFF"/>
        </w:rPr>
        <w:t>(s) unitário(s) e total(</w:t>
      </w:r>
      <w:proofErr w:type="spellStart"/>
      <w:r w:rsidR="000E6628">
        <w:rPr>
          <w:rFonts w:ascii="Arial" w:hAnsi="Arial" w:cs="Arial"/>
          <w:sz w:val="22"/>
          <w:szCs w:val="22"/>
          <w:shd w:val="clear" w:color="auto" w:fill="FFFFFF"/>
        </w:rPr>
        <w:t>i</w:t>
      </w:r>
      <w:r w:rsidR="000E6628" w:rsidRPr="00837A2E">
        <w:rPr>
          <w:rFonts w:ascii="Arial" w:hAnsi="Arial" w:cs="Arial"/>
          <w:sz w:val="22"/>
          <w:szCs w:val="22"/>
          <w:shd w:val="clear" w:color="auto" w:fill="FFFFFF"/>
        </w:rPr>
        <w:t>s</w:t>
      </w:r>
      <w:proofErr w:type="spellEnd"/>
      <w:r w:rsidR="000E6628" w:rsidRPr="00837A2E">
        <w:rPr>
          <w:rFonts w:ascii="Arial" w:hAnsi="Arial" w:cs="Arial"/>
          <w:sz w:val="22"/>
          <w:szCs w:val="22"/>
          <w:shd w:val="clear" w:color="auto" w:fill="FFFFFF"/>
        </w:rPr>
        <w:t>).</w:t>
      </w:r>
      <w:r w:rsidR="000E6628">
        <w:rPr>
          <w:rFonts w:ascii="Arial" w:hAnsi="Arial" w:cs="Arial"/>
          <w:sz w:val="22"/>
          <w:szCs w:val="22"/>
          <w:shd w:val="clear" w:color="auto" w:fill="FFFFFF"/>
        </w:rPr>
        <w:t xml:space="preserve"> </w:t>
      </w:r>
    </w:p>
    <w:p w14:paraId="36250A78" w14:textId="7D250D1A" w:rsidR="000E6628" w:rsidRDefault="00DE7DF8" w:rsidP="00E53FEE">
      <w:pPr>
        <w:tabs>
          <w:tab w:val="left" w:pos="284"/>
          <w:tab w:val="left" w:pos="709"/>
        </w:tabs>
        <w:spacing w:before="240" w:after="240" w:line="240" w:lineRule="auto"/>
        <w:jc w:val="both"/>
        <w:rPr>
          <w:sz w:val="22"/>
          <w:szCs w:val="22"/>
        </w:rPr>
      </w:pPr>
      <w:r w:rsidRPr="00F3663D">
        <w:rPr>
          <w:rFonts w:ascii="Arial" w:hAnsi="Arial" w:cs="Arial"/>
          <w:b/>
          <w:sz w:val="22"/>
          <w:szCs w:val="22"/>
          <w:shd w:val="clear" w:color="auto" w:fill="FFFFFF"/>
        </w:rPr>
        <w:t>6.3</w:t>
      </w:r>
      <w:r w:rsidR="00F556B6" w:rsidRPr="00F3663D">
        <w:rPr>
          <w:rFonts w:ascii="Arial" w:hAnsi="Arial" w:cs="Arial"/>
          <w:b/>
          <w:sz w:val="22"/>
          <w:szCs w:val="22"/>
          <w:shd w:val="clear" w:color="auto" w:fill="FFFFFF"/>
        </w:rPr>
        <w:t xml:space="preserve"> –</w:t>
      </w:r>
      <w:r w:rsidR="00F556B6" w:rsidRPr="00F3663D">
        <w:rPr>
          <w:rFonts w:ascii="Arial" w:hAnsi="Arial" w:cs="Arial"/>
          <w:sz w:val="22"/>
          <w:szCs w:val="22"/>
          <w:shd w:val="clear" w:color="auto" w:fill="FFFFFF"/>
        </w:rPr>
        <w:t xml:space="preserve"> </w:t>
      </w:r>
      <w:r w:rsidRPr="00F3663D">
        <w:rPr>
          <w:rFonts w:ascii="Arial" w:hAnsi="Arial" w:cs="Arial"/>
          <w:sz w:val="22"/>
          <w:szCs w:val="22"/>
          <w:shd w:val="clear" w:color="auto" w:fill="FFFFFF"/>
        </w:rPr>
        <w:t>A</w:t>
      </w:r>
      <w:r w:rsidR="00F556B6" w:rsidRPr="00F3663D">
        <w:rPr>
          <w:rFonts w:ascii="Arial" w:hAnsi="Arial" w:cs="Arial"/>
          <w:sz w:val="22"/>
          <w:szCs w:val="22"/>
          <w:shd w:val="clear" w:color="auto" w:fill="FFFFFF"/>
        </w:rPr>
        <w:t xml:space="preserve"> proposta </w:t>
      </w:r>
      <w:r w:rsidR="00F556B6" w:rsidRPr="007944C8">
        <w:rPr>
          <w:rFonts w:ascii="Arial" w:hAnsi="Arial" w:cs="Arial"/>
          <w:sz w:val="22"/>
          <w:szCs w:val="22"/>
          <w:shd w:val="clear" w:color="auto" w:fill="FFFFFF"/>
        </w:rPr>
        <w:t xml:space="preserve">eletrônica </w:t>
      </w:r>
      <w:r w:rsidRPr="007944C8">
        <w:rPr>
          <w:rFonts w:ascii="Arial" w:hAnsi="Arial" w:cs="Arial"/>
          <w:sz w:val="22"/>
          <w:szCs w:val="22"/>
          <w:shd w:val="clear" w:color="auto" w:fill="FFFFFF"/>
        </w:rPr>
        <w:t>dever</w:t>
      </w:r>
      <w:r w:rsidR="0025390C" w:rsidRPr="007944C8">
        <w:rPr>
          <w:rFonts w:ascii="Arial" w:hAnsi="Arial" w:cs="Arial"/>
          <w:sz w:val="22"/>
          <w:szCs w:val="22"/>
          <w:shd w:val="clear" w:color="auto" w:fill="FFFFFF"/>
        </w:rPr>
        <w:t>á</w:t>
      </w:r>
      <w:r w:rsidR="00F556B6" w:rsidRPr="007944C8">
        <w:rPr>
          <w:rFonts w:ascii="Arial" w:hAnsi="Arial" w:cs="Arial"/>
          <w:sz w:val="22"/>
          <w:szCs w:val="22"/>
          <w:shd w:val="clear" w:color="auto" w:fill="FFFFFF"/>
        </w:rPr>
        <w:t xml:space="preserve"> ser encaminhad</w:t>
      </w:r>
      <w:r w:rsidR="00907B8E" w:rsidRPr="007944C8">
        <w:rPr>
          <w:rFonts w:ascii="Arial" w:hAnsi="Arial" w:cs="Arial"/>
          <w:sz w:val="22"/>
          <w:szCs w:val="22"/>
          <w:shd w:val="clear" w:color="auto" w:fill="FFFFFF"/>
        </w:rPr>
        <w:t>a</w:t>
      </w:r>
      <w:r w:rsidR="00F556B6" w:rsidRPr="007944C8">
        <w:rPr>
          <w:rFonts w:ascii="Arial" w:hAnsi="Arial" w:cs="Arial"/>
          <w:sz w:val="22"/>
          <w:szCs w:val="22"/>
          <w:shd w:val="clear" w:color="auto" w:fill="FFFFFF"/>
        </w:rPr>
        <w:t xml:space="preserve"> até a data e hora marcadas para abertura da sessão pública quando, então, encerrar-se-á, automaticamente, a fa</w:t>
      </w:r>
      <w:bookmarkStart w:id="1" w:name="_Ref113968921"/>
      <w:r w:rsidR="000E6628">
        <w:rPr>
          <w:rFonts w:ascii="Arial" w:hAnsi="Arial" w:cs="Arial"/>
          <w:sz w:val="22"/>
          <w:szCs w:val="22"/>
          <w:shd w:val="clear" w:color="auto" w:fill="FFFFFF"/>
        </w:rPr>
        <w:t>se de recebimento de propostas.</w:t>
      </w:r>
    </w:p>
    <w:p w14:paraId="5ADA197A" w14:textId="77777777" w:rsidR="00DE7DF8" w:rsidRPr="000E6628" w:rsidRDefault="000E6628" w:rsidP="00E53FEE">
      <w:pPr>
        <w:tabs>
          <w:tab w:val="left" w:pos="284"/>
          <w:tab w:val="left" w:pos="709"/>
        </w:tabs>
        <w:spacing w:before="240" w:after="240" w:line="240" w:lineRule="auto"/>
        <w:jc w:val="both"/>
        <w:rPr>
          <w:rFonts w:ascii="Arial" w:hAnsi="Arial" w:cs="Arial"/>
          <w:sz w:val="22"/>
          <w:szCs w:val="22"/>
          <w:shd w:val="clear" w:color="auto" w:fill="FFFFFF"/>
        </w:rPr>
      </w:pPr>
      <w:r w:rsidRPr="000E6628">
        <w:rPr>
          <w:rFonts w:ascii="Arial" w:hAnsi="Arial" w:cs="Arial"/>
          <w:b/>
          <w:sz w:val="22"/>
          <w:szCs w:val="22"/>
        </w:rPr>
        <w:t>6.4 -</w:t>
      </w:r>
      <w:r w:rsidRPr="000E6628">
        <w:rPr>
          <w:rFonts w:ascii="Arial" w:hAnsi="Arial" w:cs="Arial"/>
          <w:sz w:val="22"/>
          <w:szCs w:val="22"/>
        </w:rPr>
        <w:t xml:space="preserve"> </w:t>
      </w:r>
      <w:r w:rsidR="00DE7DF8" w:rsidRPr="000E6628">
        <w:rPr>
          <w:rFonts w:ascii="Arial" w:hAnsi="Arial" w:cs="Arial"/>
          <w:sz w:val="22"/>
          <w:szCs w:val="22"/>
        </w:rPr>
        <w:t xml:space="preserve">No cadastramento da proposta inicial, </w:t>
      </w:r>
      <w:r w:rsidR="00907B8E" w:rsidRPr="000E6628">
        <w:rPr>
          <w:rFonts w:ascii="Arial" w:hAnsi="Arial" w:cs="Arial"/>
          <w:sz w:val="22"/>
          <w:szCs w:val="22"/>
        </w:rPr>
        <w:t>a</w:t>
      </w:r>
      <w:r w:rsidR="00DE7DF8" w:rsidRPr="000E6628">
        <w:rPr>
          <w:rFonts w:ascii="Arial" w:hAnsi="Arial" w:cs="Arial"/>
          <w:sz w:val="22"/>
          <w:szCs w:val="22"/>
        </w:rPr>
        <w:t xml:space="preserve"> licitante declarará, em campo próprio do sistema, que:</w:t>
      </w:r>
      <w:bookmarkEnd w:id="1"/>
      <w:r w:rsidR="008D36ED" w:rsidRPr="000E6628">
        <w:rPr>
          <w:rFonts w:ascii="Arial" w:hAnsi="Arial" w:cs="Arial"/>
          <w:sz w:val="22"/>
          <w:szCs w:val="22"/>
        </w:rPr>
        <w:t xml:space="preserve"> </w:t>
      </w:r>
    </w:p>
    <w:p w14:paraId="1C09A8A1" w14:textId="6B89C418" w:rsidR="00DE7DF8" w:rsidRPr="007944C8" w:rsidRDefault="00DE7DF8" w:rsidP="00DE7DF8">
      <w:pPr>
        <w:pStyle w:val="Nivel3"/>
        <w:numPr>
          <w:ilvl w:val="0"/>
          <w:numId w:val="0"/>
        </w:numPr>
        <w:spacing w:beforeLines="120" w:before="288" w:afterLines="120" w:after="288" w:line="240" w:lineRule="auto"/>
        <w:rPr>
          <w:color w:val="auto"/>
          <w:sz w:val="22"/>
          <w:szCs w:val="22"/>
        </w:rPr>
      </w:pPr>
      <w:r w:rsidRPr="007944C8">
        <w:rPr>
          <w:b/>
          <w:color w:val="auto"/>
          <w:sz w:val="22"/>
          <w:szCs w:val="22"/>
        </w:rPr>
        <w:t>6.4.1</w:t>
      </w:r>
      <w:r w:rsidR="00A24CC6" w:rsidRPr="007944C8">
        <w:rPr>
          <w:b/>
          <w:color w:val="auto"/>
          <w:sz w:val="22"/>
          <w:szCs w:val="22"/>
        </w:rPr>
        <w:t xml:space="preserve"> </w:t>
      </w:r>
      <w:r w:rsidRPr="007944C8">
        <w:rPr>
          <w:b/>
          <w:color w:val="auto"/>
          <w:sz w:val="22"/>
          <w:szCs w:val="22"/>
        </w:rPr>
        <w:t>-</w:t>
      </w:r>
      <w:r w:rsidR="00A24CC6" w:rsidRPr="007944C8">
        <w:rPr>
          <w:b/>
          <w:color w:val="auto"/>
          <w:sz w:val="22"/>
          <w:szCs w:val="22"/>
        </w:rPr>
        <w:t xml:space="preserve"> </w:t>
      </w:r>
      <w:r w:rsidR="00955969" w:rsidRPr="007944C8">
        <w:rPr>
          <w:sz w:val="22"/>
          <w:szCs w:val="22"/>
        </w:rPr>
        <w:t>está ciente do inteiro teor deste ato convocatório</w:t>
      </w:r>
      <w:r w:rsidR="00CC1320">
        <w:rPr>
          <w:sz w:val="22"/>
          <w:szCs w:val="22"/>
        </w:rPr>
        <w:t>,</w:t>
      </w:r>
      <w:r w:rsidR="00955969" w:rsidRPr="007944C8">
        <w:rPr>
          <w:sz w:val="22"/>
          <w:szCs w:val="22"/>
        </w:rPr>
        <w:t xml:space="preserve"> d</w:t>
      </w:r>
      <w:r w:rsidR="00630C08">
        <w:rPr>
          <w:sz w:val="22"/>
          <w:szCs w:val="22"/>
        </w:rPr>
        <w:t>e</w:t>
      </w:r>
      <w:r w:rsidR="00955969" w:rsidRPr="007944C8">
        <w:rPr>
          <w:sz w:val="22"/>
          <w:szCs w:val="22"/>
        </w:rPr>
        <w:t xml:space="preserve"> seus Anexos</w:t>
      </w:r>
      <w:r w:rsidR="006C6E2A">
        <w:rPr>
          <w:sz w:val="22"/>
          <w:szCs w:val="22"/>
        </w:rPr>
        <w:t xml:space="preserve"> </w:t>
      </w:r>
      <w:r w:rsidR="00955969" w:rsidRPr="007944C8">
        <w:rPr>
          <w:sz w:val="22"/>
          <w:szCs w:val="22"/>
        </w:rPr>
        <w:t xml:space="preserve">e </w:t>
      </w:r>
      <w:r w:rsidR="00CC1320">
        <w:rPr>
          <w:sz w:val="22"/>
          <w:szCs w:val="22"/>
        </w:rPr>
        <w:t xml:space="preserve">Apêndice </w:t>
      </w:r>
      <w:r w:rsidR="00955969" w:rsidRPr="007944C8">
        <w:rPr>
          <w:sz w:val="22"/>
          <w:szCs w:val="22"/>
        </w:rPr>
        <w:t>concorda com suas condições, bem como de que a proposta apresentada compreende a integralidade dos custos para atendimento dos direitos trabalhistas assegurados na Constituição Federal</w:t>
      </w:r>
      <w:r w:rsidR="003637F7">
        <w:rPr>
          <w:sz w:val="22"/>
          <w:szCs w:val="22"/>
        </w:rPr>
        <w:t xml:space="preserve"> de 1988</w:t>
      </w:r>
      <w:r w:rsidR="00955969" w:rsidRPr="007944C8">
        <w:rPr>
          <w:sz w:val="22"/>
          <w:szCs w:val="22"/>
        </w:rPr>
        <w:t xml:space="preserve">, nas leis trabalhistas, nas normas </w:t>
      </w:r>
      <w:proofErr w:type="spellStart"/>
      <w:r w:rsidR="00955969" w:rsidRPr="007944C8">
        <w:rPr>
          <w:sz w:val="22"/>
          <w:szCs w:val="22"/>
        </w:rPr>
        <w:t>infralegais</w:t>
      </w:r>
      <w:proofErr w:type="spellEnd"/>
      <w:r w:rsidR="00955969" w:rsidRPr="007944C8">
        <w:rPr>
          <w:sz w:val="22"/>
          <w:szCs w:val="22"/>
        </w:rPr>
        <w:t xml:space="preserve">, nas convenções coletivas de trabalho e nos termos de ajustamento de conduta vigentes na data de sua entrega em definitivo e que atende aos requisitos de habilitação definidos neste instrumento convocatório; </w:t>
      </w:r>
    </w:p>
    <w:p w14:paraId="6E97BB50" w14:textId="36003396" w:rsidR="00652AA3" w:rsidRDefault="00A24CC6" w:rsidP="00A24CC6">
      <w:pPr>
        <w:pStyle w:val="Nivel3"/>
        <w:numPr>
          <w:ilvl w:val="0"/>
          <w:numId w:val="0"/>
        </w:numPr>
        <w:spacing w:beforeLines="120" w:before="288" w:afterLines="120" w:after="288" w:line="240" w:lineRule="auto"/>
        <w:rPr>
          <w:sz w:val="22"/>
          <w:szCs w:val="22"/>
        </w:rPr>
      </w:pPr>
      <w:r w:rsidRPr="007944C8">
        <w:rPr>
          <w:b/>
          <w:color w:val="auto"/>
          <w:sz w:val="22"/>
          <w:szCs w:val="22"/>
        </w:rPr>
        <w:t xml:space="preserve">6.4.2 </w:t>
      </w:r>
      <w:r w:rsidRPr="00824A3D">
        <w:rPr>
          <w:b/>
          <w:color w:val="auto"/>
          <w:sz w:val="22"/>
          <w:szCs w:val="22"/>
        </w:rPr>
        <w:t>-</w:t>
      </w:r>
      <w:r w:rsidRPr="00824A3D">
        <w:rPr>
          <w:color w:val="auto"/>
          <w:sz w:val="22"/>
          <w:szCs w:val="22"/>
        </w:rPr>
        <w:t xml:space="preserve"> </w:t>
      </w:r>
      <w:proofErr w:type="gramStart"/>
      <w:r w:rsidR="00652AA3" w:rsidRPr="007944C8">
        <w:rPr>
          <w:sz w:val="22"/>
          <w:szCs w:val="22"/>
        </w:rPr>
        <w:t>cumpre</w:t>
      </w:r>
      <w:proofErr w:type="gramEnd"/>
      <w:r w:rsidR="00652AA3" w:rsidRPr="007944C8">
        <w:rPr>
          <w:sz w:val="22"/>
          <w:szCs w:val="22"/>
        </w:rPr>
        <w:t xml:space="preserve"> o disposto no inciso XXXIII do art. 7ª da Constituição Federal de 1988, que proíbe </w:t>
      </w:r>
      <w:r w:rsidR="00652AA3" w:rsidRPr="008434D5">
        <w:rPr>
          <w:sz w:val="22"/>
          <w:szCs w:val="22"/>
        </w:rPr>
        <w:t>o trabalho noturno, perigoso ou insalubre a menores de dezoito anos e de</w:t>
      </w:r>
      <w:r w:rsidR="008434D5" w:rsidRPr="008434D5">
        <w:rPr>
          <w:sz w:val="22"/>
          <w:szCs w:val="22"/>
        </w:rPr>
        <w:t xml:space="preserve"> qualquer trabalho a menores de</w:t>
      </w:r>
      <w:r w:rsidR="00802DF8" w:rsidRPr="008434D5">
        <w:rPr>
          <w:sz w:val="22"/>
          <w:szCs w:val="22"/>
        </w:rPr>
        <w:t xml:space="preserve"> dezesseis</w:t>
      </w:r>
      <w:r w:rsidR="00652AA3" w:rsidRPr="008434D5">
        <w:rPr>
          <w:sz w:val="22"/>
          <w:szCs w:val="22"/>
        </w:rPr>
        <w:t xml:space="preserve"> anos, salvo</w:t>
      </w:r>
      <w:r w:rsidR="00652AA3" w:rsidRPr="007944C8">
        <w:rPr>
          <w:sz w:val="22"/>
          <w:szCs w:val="22"/>
        </w:rPr>
        <w:t xml:space="preserve"> na condição de aprendiz, a partir de quatorze anos;</w:t>
      </w:r>
    </w:p>
    <w:p w14:paraId="19AAC62E" w14:textId="77777777" w:rsidR="007944C8" w:rsidRPr="007944C8" w:rsidRDefault="0063743A" w:rsidP="004E5FEF">
      <w:pPr>
        <w:pStyle w:val="Nivel3"/>
        <w:numPr>
          <w:ilvl w:val="0"/>
          <w:numId w:val="0"/>
        </w:numPr>
        <w:spacing w:beforeLines="120" w:before="288" w:afterLines="120" w:after="288" w:line="240" w:lineRule="auto"/>
        <w:rPr>
          <w:color w:val="auto"/>
          <w:sz w:val="22"/>
          <w:szCs w:val="22"/>
        </w:rPr>
      </w:pPr>
      <w:r w:rsidRPr="007944C8">
        <w:rPr>
          <w:b/>
          <w:color w:val="auto"/>
          <w:sz w:val="22"/>
          <w:szCs w:val="22"/>
        </w:rPr>
        <w:t>6.4.3 –</w:t>
      </w:r>
      <w:r w:rsidRPr="007944C8">
        <w:rPr>
          <w:color w:val="auto"/>
          <w:sz w:val="22"/>
          <w:szCs w:val="22"/>
        </w:rPr>
        <w:t xml:space="preserve"> </w:t>
      </w:r>
      <w:proofErr w:type="gramStart"/>
      <w:r w:rsidRPr="007944C8">
        <w:rPr>
          <w:color w:val="auto"/>
          <w:sz w:val="22"/>
          <w:szCs w:val="22"/>
        </w:rPr>
        <w:t>está</w:t>
      </w:r>
      <w:proofErr w:type="gramEnd"/>
      <w:r w:rsidRPr="007944C8">
        <w:rPr>
          <w:color w:val="auto"/>
          <w:sz w:val="22"/>
          <w:szCs w:val="22"/>
        </w:rPr>
        <w:t xml:space="preserve"> ciente de todas as informações e condições locais para o cumprimento das obrigações objeto da licitação; </w:t>
      </w:r>
    </w:p>
    <w:p w14:paraId="3E2EDF14" w14:textId="6BDAFFB8" w:rsidR="004E5FEF" w:rsidRPr="007944C8" w:rsidRDefault="004E5FEF" w:rsidP="004E5FEF">
      <w:pPr>
        <w:pStyle w:val="Nivel3"/>
        <w:numPr>
          <w:ilvl w:val="0"/>
          <w:numId w:val="0"/>
        </w:numPr>
        <w:spacing w:beforeLines="120" w:before="288" w:afterLines="120" w:after="288" w:line="240" w:lineRule="auto"/>
        <w:rPr>
          <w:sz w:val="22"/>
          <w:szCs w:val="22"/>
        </w:rPr>
      </w:pPr>
      <w:r w:rsidRPr="007944C8">
        <w:rPr>
          <w:b/>
          <w:sz w:val="22"/>
          <w:szCs w:val="22"/>
        </w:rPr>
        <w:t xml:space="preserve">6.4.4 - </w:t>
      </w:r>
      <w:r w:rsidRPr="007944C8">
        <w:rPr>
          <w:sz w:val="22"/>
          <w:szCs w:val="22"/>
        </w:rPr>
        <w:t xml:space="preserve">não possui, em sua cadeia produtiva, empregados executando trabalho desumano ou degradante, observando o disposto nos </w:t>
      </w:r>
      <w:hyperlink r:id="rId17" w:history="1">
        <w:r w:rsidRPr="007944C8">
          <w:rPr>
            <w:rStyle w:val="Hyperlink"/>
            <w:sz w:val="22"/>
            <w:szCs w:val="22"/>
          </w:rPr>
          <w:t>incisos III e IV do art. 1º e no inciso III do art. 5º da Constituição Federal</w:t>
        </w:r>
      </w:hyperlink>
      <w:r w:rsidR="00E86E90">
        <w:rPr>
          <w:rStyle w:val="Hyperlink"/>
          <w:sz w:val="22"/>
          <w:szCs w:val="22"/>
        </w:rPr>
        <w:t xml:space="preserve"> de 1988</w:t>
      </w:r>
      <w:r w:rsidRPr="007944C8">
        <w:rPr>
          <w:sz w:val="22"/>
          <w:szCs w:val="22"/>
        </w:rPr>
        <w:t xml:space="preserve">; </w:t>
      </w:r>
    </w:p>
    <w:p w14:paraId="27F084FB" w14:textId="36181CD0" w:rsidR="00EE7267" w:rsidRPr="007944C8" w:rsidRDefault="00A24CC6" w:rsidP="00EE7267">
      <w:pPr>
        <w:pStyle w:val="Nivel3"/>
        <w:numPr>
          <w:ilvl w:val="0"/>
          <w:numId w:val="0"/>
        </w:numPr>
        <w:spacing w:beforeLines="120" w:before="288" w:afterLines="120" w:after="288" w:line="240" w:lineRule="auto"/>
        <w:rPr>
          <w:color w:val="auto"/>
          <w:sz w:val="22"/>
          <w:szCs w:val="22"/>
        </w:rPr>
      </w:pPr>
      <w:r w:rsidRPr="007944C8">
        <w:rPr>
          <w:b/>
          <w:color w:val="auto"/>
          <w:sz w:val="22"/>
          <w:szCs w:val="22"/>
        </w:rPr>
        <w:lastRenderedPageBreak/>
        <w:t>6.4.</w:t>
      </w:r>
      <w:r w:rsidR="004E5FEF" w:rsidRPr="007944C8">
        <w:rPr>
          <w:b/>
          <w:color w:val="auto"/>
          <w:sz w:val="22"/>
          <w:szCs w:val="22"/>
        </w:rPr>
        <w:t>5</w:t>
      </w:r>
      <w:r w:rsidRPr="007944C8">
        <w:rPr>
          <w:b/>
          <w:color w:val="auto"/>
          <w:sz w:val="22"/>
          <w:szCs w:val="22"/>
        </w:rPr>
        <w:t xml:space="preserve"> </w:t>
      </w:r>
      <w:r w:rsidRPr="00824A3D">
        <w:rPr>
          <w:b/>
          <w:color w:val="auto"/>
          <w:sz w:val="22"/>
          <w:szCs w:val="22"/>
        </w:rPr>
        <w:t xml:space="preserve">- </w:t>
      </w:r>
      <w:proofErr w:type="gramStart"/>
      <w:r w:rsidR="00DE7DF8" w:rsidRPr="00824A3D">
        <w:rPr>
          <w:color w:val="auto"/>
          <w:sz w:val="22"/>
          <w:szCs w:val="22"/>
        </w:rPr>
        <w:t>cumpre</w:t>
      </w:r>
      <w:proofErr w:type="gramEnd"/>
      <w:r w:rsidR="00DE7DF8" w:rsidRPr="007944C8">
        <w:rPr>
          <w:color w:val="auto"/>
          <w:sz w:val="22"/>
          <w:szCs w:val="22"/>
        </w:rPr>
        <w:t xml:space="preserve"> as exigências de reserva de cargos para pessoa com deficiência e para reabilitado da </w:t>
      </w:r>
      <w:r w:rsidR="00DE7DF8" w:rsidRPr="008434D5">
        <w:rPr>
          <w:color w:val="auto"/>
          <w:sz w:val="22"/>
          <w:szCs w:val="22"/>
        </w:rPr>
        <w:t>Previdência Social, previstas em lei e em outras normas específicas</w:t>
      </w:r>
      <w:r w:rsidR="00EE7267" w:rsidRPr="008434D5">
        <w:rPr>
          <w:color w:val="auto"/>
          <w:sz w:val="22"/>
          <w:szCs w:val="22"/>
        </w:rPr>
        <w:t>, nos termos do art. 6</w:t>
      </w:r>
      <w:r w:rsidR="001C129F">
        <w:rPr>
          <w:color w:val="auto"/>
          <w:sz w:val="22"/>
          <w:szCs w:val="22"/>
        </w:rPr>
        <w:t>3</w:t>
      </w:r>
      <w:r w:rsidR="00EE7267" w:rsidRPr="008434D5">
        <w:rPr>
          <w:color w:val="auto"/>
          <w:sz w:val="22"/>
          <w:szCs w:val="22"/>
        </w:rPr>
        <w:t>, inciso IV da Lei nº 14.133/2</w:t>
      </w:r>
      <w:r w:rsidR="008E3713">
        <w:rPr>
          <w:color w:val="auto"/>
          <w:sz w:val="22"/>
          <w:szCs w:val="22"/>
        </w:rPr>
        <w:t>021</w:t>
      </w:r>
      <w:r w:rsidR="00EE7267" w:rsidRPr="008434D5">
        <w:rPr>
          <w:color w:val="auto"/>
          <w:sz w:val="22"/>
          <w:szCs w:val="22"/>
        </w:rPr>
        <w:t>.</w:t>
      </w:r>
    </w:p>
    <w:p w14:paraId="38FF2D6A" w14:textId="77777777" w:rsidR="00706BB6" w:rsidRPr="007944C8" w:rsidRDefault="00706BB6" w:rsidP="00706BB6">
      <w:pPr>
        <w:pStyle w:val="Nivel3"/>
        <w:numPr>
          <w:ilvl w:val="0"/>
          <w:numId w:val="0"/>
        </w:numPr>
        <w:spacing w:beforeLines="120" w:before="288" w:afterLines="120" w:after="288" w:line="240" w:lineRule="auto"/>
        <w:rPr>
          <w:color w:val="auto"/>
          <w:sz w:val="22"/>
          <w:szCs w:val="22"/>
        </w:rPr>
      </w:pPr>
      <w:r w:rsidRPr="007944C8">
        <w:rPr>
          <w:b/>
          <w:color w:val="auto"/>
          <w:sz w:val="22"/>
          <w:szCs w:val="22"/>
        </w:rPr>
        <w:t>6.4.</w:t>
      </w:r>
      <w:r w:rsidRPr="00824A3D">
        <w:rPr>
          <w:b/>
          <w:color w:val="auto"/>
          <w:sz w:val="22"/>
          <w:szCs w:val="22"/>
        </w:rPr>
        <w:t>6 –</w:t>
      </w:r>
      <w:r w:rsidRPr="00824A3D">
        <w:rPr>
          <w:color w:val="auto"/>
          <w:sz w:val="22"/>
          <w:szCs w:val="22"/>
        </w:rPr>
        <w:t xml:space="preserve"> </w:t>
      </w:r>
      <w:proofErr w:type="gramStart"/>
      <w:r w:rsidRPr="00824A3D">
        <w:rPr>
          <w:color w:val="auto"/>
          <w:sz w:val="22"/>
          <w:szCs w:val="22"/>
        </w:rPr>
        <w:t>cumpre</w:t>
      </w:r>
      <w:proofErr w:type="gramEnd"/>
      <w:r w:rsidRPr="007944C8">
        <w:rPr>
          <w:color w:val="auto"/>
          <w:sz w:val="22"/>
          <w:szCs w:val="22"/>
        </w:rPr>
        <w:t xml:space="preserve"> a exigência de cargos prevista em lei para aprendiz, bem como as reservas de cargos previstas em outras normas específicas, quando cabíveis. </w:t>
      </w:r>
    </w:p>
    <w:p w14:paraId="64B933D6" w14:textId="5BC521FA" w:rsidR="00DE7DF8" w:rsidRPr="00F3663D" w:rsidRDefault="00E63D2F" w:rsidP="00E63D2F">
      <w:pPr>
        <w:pStyle w:val="Nivel2"/>
        <w:numPr>
          <w:ilvl w:val="0"/>
          <w:numId w:val="0"/>
        </w:numPr>
        <w:spacing w:beforeLines="120" w:before="288" w:afterLines="120" w:after="288" w:line="240" w:lineRule="auto"/>
        <w:rPr>
          <w:sz w:val="22"/>
          <w:szCs w:val="22"/>
        </w:rPr>
      </w:pPr>
      <w:r w:rsidRPr="007944C8">
        <w:rPr>
          <w:b/>
          <w:sz w:val="22"/>
          <w:szCs w:val="22"/>
        </w:rPr>
        <w:t xml:space="preserve">6.5 - </w:t>
      </w:r>
      <w:r w:rsidR="00E86C99" w:rsidRPr="007944C8">
        <w:rPr>
          <w:sz w:val="22"/>
          <w:szCs w:val="22"/>
        </w:rPr>
        <w:t>A</w:t>
      </w:r>
      <w:r w:rsidR="00DE7DF8" w:rsidRPr="007944C8">
        <w:rPr>
          <w:sz w:val="22"/>
          <w:szCs w:val="22"/>
        </w:rPr>
        <w:t xml:space="preserve"> licitante organizad</w:t>
      </w:r>
      <w:r w:rsidR="00E86C99" w:rsidRPr="007944C8">
        <w:rPr>
          <w:sz w:val="22"/>
          <w:szCs w:val="22"/>
        </w:rPr>
        <w:t>a</w:t>
      </w:r>
      <w:r w:rsidR="00DE7DF8" w:rsidRPr="007944C8">
        <w:rPr>
          <w:sz w:val="22"/>
          <w:szCs w:val="22"/>
        </w:rPr>
        <w:t xml:space="preserve"> em cooperativa deverá declarar, ainda, em campo</w:t>
      </w:r>
      <w:r w:rsidR="00DE7DF8" w:rsidRPr="00F3663D">
        <w:rPr>
          <w:sz w:val="22"/>
          <w:szCs w:val="22"/>
        </w:rPr>
        <w:t xml:space="preserve"> próprio do sistema eletrônico, que cumpre os requisitos estabelecidos no </w:t>
      </w:r>
      <w:hyperlink r:id="rId18" w:anchor="art16" w:history="1">
        <w:r w:rsidR="00DE7DF8" w:rsidRPr="00F3663D">
          <w:rPr>
            <w:rStyle w:val="Hyperlink"/>
            <w:sz w:val="22"/>
            <w:szCs w:val="22"/>
          </w:rPr>
          <w:t>artigo 16 da Lei nº 14.133</w:t>
        </w:r>
        <w:r w:rsidR="001D2D00">
          <w:rPr>
            <w:rStyle w:val="Hyperlink"/>
            <w:sz w:val="22"/>
            <w:szCs w:val="22"/>
          </w:rPr>
          <w:t>/</w:t>
        </w:r>
        <w:r w:rsidR="00DE7DF8" w:rsidRPr="00F3663D">
          <w:rPr>
            <w:rStyle w:val="Hyperlink"/>
            <w:sz w:val="22"/>
            <w:szCs w:val="22"/>
          </w:rPr>
          <w:t>2021</w:t>
        </w:r>
      </w:hyperlink>
      <w:r w:rsidR="00DE7DF8" w:rsidRPr="00F3663D">
        <w:rPr>
          <w:sz w:val="22"/>
          <w:szCs w:val="22"/>
        </w:rPr>
        <w:t>.</w:t>
      </w:r>
    </w:p>
    <w:p w14:paraId="52DD0439" w14:textId="7B9ADBB0" w:rsidR="00DE7DF8" w:rsidRPr="00F3663D" w:rsidRDefault="00E63D2F" w:rsidP="00E63D2F">
      <w:pPr>
        <w:pStyle w:val="Nivel2"/>
        <w:numPr>
          <w:ilvl w:val="0"/>
          <w:numId w:val="0"/>
        </w:numPr>
        <w:spacing w:beforeLines="120" w:before="288" w:afterLines="120" w:after="288" w:line="240" w:lineRule="auto"/>
        <w:rPr>
          <w:color w:val="auto"/>
          <w:sz w:val="22"/>
          <w:szCs w:val="22"/>
        </w:rPr>
      </w:pPr>
      <w:bookmarkStart w:id="2" w:name="_Ref117000019"/>
      <w:r w:rsidRPr="00F3663D">
        <w:rPr>
          <w:b/>
          <w:sz w:val="22"/>
          <w:szCs w:val="22"/>
        </w:rPr>
        <w:t xml:space="preserve">6.6 - </w:t>
      </w:r>
      <w:r w:rsidR="00DE7DF8" w:rsidRPr="00F3663D">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00DE7DF8" w:rsidRPr="00F3663D">
          <w:rPr>
            <w:rStyle w:val="Hyperlink"/>
            <w:sz w:val="22"/>
            <w:szCs w:val="22"/>
          </w:rPr>
          <w:t>artigo 3° da Lei Complementar nº 123</w:t>
        </w:r>
        <w:r w:rsidR="00E86E90">
          <w:rPr>
            <w:rStyle w:val="Hyperlink"/>
            <w:sz w:val="22"/>
            <w:szCs w:val="22"/>
          </w:rPr>
          <w:t>/</w:t>
        </w:r>
        <w:r w:rsidR="00DE7DF8" w:rsidRPr="00F3663D">
          <w:rPr>
            <w:rStyle w:val="Hyperlink"/>
            <w:sz w:val="22"/>
            <w:szCs w:val="22"/>
          </w:rPr>
          <w:t>2006</w:t>
        </w:r>
      </w:hyperlink>
      <w:r w:rsidR="00CB10AE">
        <w:rPr>
          <w:sz w:val="22"/>
          <w:szCs w:val="22"/>
        </w:rPr>
        <w:t xml:space="preserve"> </w:t>
      </w:r>
      <w:r w:rsidR="00CB10AE" w:rsidRPr="00563690">
        <w:rPr>
          <w:sz w:val="22"/>
          <w:szCs w:val="22"/>
        </w:rPr>
        <w:t xml:space="preserve">e alterações posteriores, </w:t>
      </w:r>
      <w:r w:rsidR="00DE7DF8" w:rsidRPr="00563690">
        <w:rPr>
          <w:sz w:val="22"/>
          <w:szCs w:val="22"/>
        </w:rPr>
        <w:t>estando</w:t>
      </w:r>
      <w:r w:rsidR="00DE7DF8" w:rsidRPr="00F3663D">
        <w:rPr>
          <w:sz w:val="22"/>
          <w:szCs w:val="22"/>
        </w:rPr>
        <w:t xml:space="preserve"> apto a usufruir do tratamento favorecido estabelecido em seus </w:t>
      </w:r>
      <w:hyperlink r:id="rId20" w:anchor="art42" w:history="1">
        <w:proofErr w:type="spellStart"/>
        <w:r w:rsidR="00DE7DF8" w:rsidRPr="00F3663D">
          <w:rPr>
            <w:rStyle w:val="Hyperlink"/>
            <w:sz w:val="22"/>
            <w:szCs w:val="22"/>
          </w:rPr>
          <w:t>arts</w:t>
        </w:r>
        <w:proofErr w:type="spellEnd"/>
        <w:r w:rsidR="00DE7DF8" w:rsidRPr="00F3663D">
          <w:rPr>
            <w:rStyle w:val="Hyperlink"/>
            <w:sz w:val="22"/>
            <w:szCs w:val="22"/>
          </w:rPr>
          <w:t>. 42 a 49</w:t>
        </w:r>
      </w:hyperlink>
      <w:r w:rsidR="00DE7DF8" w:rsidRPr="00F3663D">
        <w:rPr>
          <w:sz w:val="22"/>
          <w:szCs w:val="22"/>
        </w:rPr>
        <w:t xml:space="preserve">, observado o disposto nos </w:t>
      </w:r>
      <w:hyperlink r:id="rId21" w:anchor="art4§1" w:history="1">
        <w:r w:rsidR="00DE7DF8" w:rsidRPr="00F3663D">
          <w:rPr>
            <w:rStyle w:val="Hyperlink"/>
            <w:color w:val="auto"/>
            <w:sz w:val="22"/>
            <w:szCs w:val="22"/>
          </w:rPr>
          <w:t>§§ 1º ao 3º do art. 4º, da Lei n.º 14.133</w:t>
        </w:r>
        <w:r w:rsidR="001D2D00">
          <w:rPr>
            <w:rStyle w:val="Hyperlink"/>
            <w:color w:val="auto"/>
            <w:sz w:val="22"/>
            <w:szCs w:val="22"/>
          </w:rPr>
          <w:t>/</w:t>
        </w:r>
        <w:r w:rsidR="00DE7DF8" w:rsidRPr="00F3663D">
          <w:rPr>
            <w:rStyle w:val="Hyperlink"/>
            <w:color w:val="auto"/>
            <w:sz w:val="22"/>
            <w:szCs w:val="22"/>
          </w:rPr>
          <w:t>2021.</w:t>
        </w:r>
        <w:bookmarkEnd w:id="2"/>
      </w:hyperlink>
    </w:p>
    <w:p w14:paraId="374B2162" w14:textId="14E43E9D" w:rsidR="00DE7DF8" w:rsidRPr="00F3663D" w:rsidRDefault="00080B63" w:rsidP="00080B63">
      <w:pPr>
        <w:pStyle w:val="Nivel3"/>
        <w:numPr>
          <w:ilvl w:val="0"/>
          <w:numId w:val="0"/>
        </w:numPr>
        <w:spacing w:beforeLines="120" w:before="288" w:afterLines="120" w:after="288" w:line="240" w:lineRule="auto"/>
        <w:rPr>
          <w:color w:val="auto"/>
          <w:sz w:val="22"/>
          <w:szCs w:val="22"/>
        </w:rPr>
      </w:pPr>
      <w:r w:rsidRPr="00563690">
        <w:rPr>
          <w:b/>
          <w:color w:val="auto"/>
          <w:sz w:val="22"/>
          <w:szCs w:val="22"/>
        </w:rPr>
        <w:t>6.6.</w:t>
      </w:r>
      <w:r w:rsidR="00B343FB" w:rsidRPr="00563690">
        <w:rPr>
          <w:b/>
          <w:color w:val="auto"/>
          <w:sz w:val="22"/>
          <w:szCs w:val="22"/>
        </w:rPr>
        <w:t>1</w:t>
      </w:r>
      <w:r w:rsidRPr="00563690">
        <w:rPr>
          <w:b/>
          <w:color w:val="auto"/>
          <w:sz w:val="22"/>
          <w:szCs w:val="22"/>
        </w:rPr>
        <w:t xml:space="preserve"> -</w:t>
      </w:r>
      <w:r w:rsidRPr="00F3663D">
        <w:rPr>
          <w:b/>
          <w:color w:val="auto"/>
          <w:sz w:val="22"/>
          <w:szCs w:val="22"/>
        </w:rPr>
        <w:t xml:space="preserve"> </w:t>
      </w:r>
      <w:r w:rsidR="008E3713">
        <w:rPr>
          <w:color w:val="auto"/>
          <w:sz w:val="22"/>
          <w:szCs w:val="22"/>
        </w:rPr>
        <w:t>N</w:t>
      </w:r>
      <w:r w:rsidR="00DE7DF8" w:rsidRPr="00F3663D">
        <w:rPr>
          <w:color w:val="auto"/>
          <w:sz w:val="22"/>
          <w:szCs w:val="22"/>
        </w:rPr>
        <w:t>os itens em que a participação não for exclusiva para microempresas</w:t>
      </w:r>
      <w:r w:rsidR="001D2D00">
        <w:rPr>
          <w:color w:val="auto"/>
          <w:sz w:val="22"/>
          <w:szCs w:val="22"/>
        </w:rPr>
        <w:t xml:space="preserve">, </w:t>
      </w:r>
      <w:r w:rsidR="00DE7DF8" w:rsidRPr="00F3663D">
        <w:rPr>
          <w:color w:val="auto"/>
          <w:sz w:val="22"/>
          <w:szCs w:val="22"/>
        </w:rPr>
        <w:t>empresas de pequeno porte</w:t>
      </w:r>
      <w:r w:rsidR="001C0257">
        <w:rPr>
          <w:color w:val="auto"/>
          <w:sz w:val="22"/>
          <w:szCs w:val="22"/>
        </w:rPr>
        <w:t xml:space="preserve"> ou sociedade cooperativa</w:t>
      </w:r>
      <w:r w:rsidR="00DE7DF8" w:rsidRPr="00F3663D">
        <w:rPr>
          <w:color w:val="auto"/>
          <w:sz w:val="22"/>
          <w:szCs w:val="22"/>
        </w:rPr>
        <w:t xml:space="preserve">, a assinalação do campo “não” apenas produzirá o efeito </w:t>
      </w:r>
      <w:r w:rsidR="00DE7DF8" w:rsidRPr="00974692">
        <w:rPr>
          <w:color w:val="auto"/>
          <w:sz w:val="22"/>
          <w:szCs w:val="22"/>
        </w:rPr>
        <w:t xml:space="preserve">de </w:t>
      </w:r>
      <w:r w:rsidR="00983BB4" w:rsidRPr="00974692">
        <w:rPr>
          <w:color w:val="auto"/>
          <w:sz w:val="22"/>
          <w:szCs w:val="22"/>
        </w:rPr>
        <w:t>a</w:t>
      </w:r>
      <w:r w:rsidR="00DE7DF8" w:rsidRPr="00F3663D">
        <w:rPr>
          <w:color w:val="auto"/>
          <w:sz w:val="22"/>
          <w:szCs w:val="22"/>
        </w:rPr>
        <w:t xml:space="preserve"> licitante não ter direito ao tratamento favorecido previsto na </w:t>
      </w:r>
      <w:hyperlink r:id="rId22" w:history="1">
        <w:r w:rsidR="00DE7DF8" w:rsidRPr="008434D5">
          <w:rPr>
            <w:rStyle w:val="Hyperlink"/>
            <w:color w:val="auto"/>
            <w:sz w:val="22"/>
            <w:szCs w:val="22"/>
            <w:u w:val="none"/>
          </w:rPr>
          <w:t>Lei Complementar nº 123</w:t>
        </w:r>
        <w:r w:rsidR="001D2D00">
          <w:rPr>
            <w:rStyle w:val="Hyperlink"/>
            <w:color w:val="auto"/>
            <w:sz w:val="22"/>
            <w:szCs w:val="22"/>
            <w:u w:val="none"/>
          </w:rPr>
          <w:t>/</w:t>
        </w:r>
        <w:r w:rsidR="00DE7DF8" w:rsidRPr="008434D5">
          <w:rPr>
            <w:rStyle w:val="Hyperlink"/>
            <w:color w:val="auto"/>
            <w:sz w:val="22"/>
            <w:szCs w:val="22"/>
            <w:u w:val="none"/>
          </w:rPr>
          <w:t>2006</w:t>
        </w:r>
      </w:hyperlink>
      <w:r w:rsidR="00EE7267" w:rsidRPr="008434D5">
        <w:rPr>
          <w:rStyle w:val="Hyperlink"/>
          <w:color w:val="auto"/>
          <w:sz w:val="22"/>
          <w:szCs w:val="22"/>
          <w:u w:val="none"/>
        </w:rPr>
        <w:t xml:space="preserve"> e alterações posteriores</w:t>
      </w:r>
      <w:r w:rsidR="00DE7DF8" w:rsidRPr="008434D5">
        <w:rPr>
          <w:color w:val="auto"/>
          <w:sz w:val="22"/>
          <w:szCs w:val="22"/>
        </w:rPr>
        <w:t xml:space="preserve">, mesmo que </w:t>
      </w:r>
      <w:r w:rsidR="00DE7DF8" w:rsidRPr="00903E00">
        <w:rPr>
          <w:color w:val="auto"/>
          <w:sz w:val="22"/>
          <w:szCs w:val="22"/>
        </w:rPr>
        <w:t>microempresa</w:t>
      </w:r>
      <w:r w:rsidR="001D2D00">
        <w:rPr>
          <w:color w:val="auto"/>
          <w:sz w:val="22"/>
          <w:szCs w:val="22"/>
        </w:rPr>
        <w:t xml:space="preserve">, </w:t>
      </w:r>
      <w:r w:rsidR="006C6E2A" w:rsidRPr="00903E00">
        <w:rPr>
          <w:color w:val="auto"/>
          <w:sz w:val="22"/>
          <w:szCs w:val="22"/>
        </w:rPr>
        <w:t>empresa</w:t>
      </w:r>
      <w:r w:rsidR="006C6E2A">
        <w:rPr>
          <w:color w:val="auto"/>
          <w:sz w:val="22"/>
          <w:szCs w:val="22"/>
        </w:rPr>
        <w:t xml:space="preserve"> de pequeno </w:t>
      </w:r>
      <w:r w:rsidR="006C6E2A" w:rsidRPr="006D7CC6">
        <w:rPr>
          <w:color w:val="auto"/>
          <w:sz w:val="22"/>
          <w:szCs w:val="22"/>
        </w:rPr>
        <w:t>porte</w:t>
      </w:r>
      <w:r w:rsidR="00B1042A" w:rsidRPr="006D7CC6">
        <w:rPr>
          <w:color w:val="auto"/>
          <w:sz w:val="22"/>
          <w:szCs w:val="22"/>
        </w:rPr>
        <w:t xml:space="preserve"> ou sociedade cooperativa</w:t>
      </w:r>
      <w:r w:rsidR="00DE7DF8" w:rsidRPr="006D7CC6">
        <w:rPr>
          <w:color w:val="auto"/>
          <w:sz w:val="22"/>
          <w:szCs w:val="22"/>
        </w:rPr>
        <w:t>.</w:t>
      </w:r>
    </w:p>
    <w:p w14:paraId="1D2BDC54" w14:textId="214CF0A0" w:rsidR="00DE7DF8" w:rsidRPr="00F3663D" w:rsidRDefault="00080B63" w:rsidP="00080B63">
      <w:pPr>
        <w:pStyle w:val="Nivel2"/>
        <w:numPr>
          <w:ilvl w:val="0"/>
          <w:numId w:val="0"/>
        </w:numPr>
        <w:spacing w:beforeLines="120" w:before="288" w:afterLines="120" w:after="288" w:line="240" w:lineRule="auto"/>
        <w:rPr>
          <w:color w:val="auto"/>
          <w:sz w:val="22"/>
          <w:szCs w:val="22"/>
        </w:rPr>
      </w:pPr>
      <w:r w:rsidRPr="00F3663D">
        <w:rPr>
          <w:b/>
          <w:color w:val="auto"/>
          <w:sz w:val="22"/>
          <w:szCs w:val="22"/>
        </w:rPr>
        <w:t xml:space="preserve">6.7 - </w:t>
      </w:r>
      <w:r w:rsidR="00DE7DF8" w:rsidRPr="00F3663D">
        <w:rPr>
          <w:color w:val="auto"/>
          <w:sz w:val="22"/>
          <w:szCs w:val="22"/>
        </w:rPr>
        <w:t>A falsidade da</w:t>
      </w:r>
      <w:r w:rsidR="005169EA" w:rsidRPr="00F3663D">
        <w:rPr>
          <w:color w:val="auto"/>
          <w:sz w:val="22"/>
          <w:szCs w:val="22"/>
        </w:rPr>
        <w:t>s</w:t>
      </w:r>
      <w:r w:rsidR="00DE7DF8" w:rsidRPr="00F3663D">
        <w:rPr>
          <w:color w:val="auto"/>
          <w:sz w:val="22"/>
          <w:szCs w:val="22"/>
        </w:rPr>
        <w:t xml:space="preserve"> declaraç</w:t>
      </w:r>
      <w:r w:rsidR="005169EA" w:rsidRPr="00F3663D">
        <w:rPr>
          <w:color w:val="auto"/>
          <w:sz w:val="22"/>
          <w:szCs w:val="22"/>
        </w:rPr>
        <w:t>ões</w:t>
      </w:r>
      <w:r w:rsidR="00DE7DF8" w:rsidRPr="00F3663D">
        <w:rPr>
          <w:color w:val="auto"/>
          <w:sz w:val="22"/>
          <w:szCs w:val="22"/>
        </w:rPr>
        <w:t xml:space="preserve"> de que trata</w:t>
      </w:r>
      <w:r w:rsidR="005169EA" w:rsidRPr="00F3663D">
        <w:rPr>
          <w:color w:val="auto"/>
          <w:sz w:val="22"/>
          <w:szCs w:val="22"/>
        </w:rPr>
        <w:t>m</w:t>
      </w:r>
      <w:r w:rsidR="00DE7DF8" w:rsidRPr="00F3663D">
        <w:rPr>
          <w:color w:val="auto"/>
          <w:sz w:val="22"/>
          <w:szCs w:val="22"/>
        </w:rPr>
        <w:t xml:space="preserve"> os itens </w:t>
      </w:r>
      <w:r w:rsidRPr="00F3663D">
        <w:rPr>
          <w:color w:val="auto"/>
          <w:sz w:val="22"/>
          <w:szCs w:val="22"/>
        </w:rPr>
        <w:t>6.4</w:t>
      </w:r>
      <w:r w:rsidR="00DE7DF8" w:rsidRPr="00F3663D">
        <w:rPr>
          <w:color w:val="auto"/>
          <w:sz w:val="22"/>
          <w:szCs w:val="22"/>
        </w:rPr>
        <w:t xml:space="preserve"> </w:t>
      </w:r>
      <w:r w:rsidR="005169EA" w:rsidRPr="00F3663D">
        <w:rPr>
          <w:color w:val="auto"/>
          <w:sz w:val="22"/>
          <w:szCs w:val="22"/>
        </w:rPr>
        <w:t>a</w:t>
      </w:r>
      <w:r w:rsidR="00DE7DF8" w:rsidRPr="00F3663D">
        <w:rPr>
          <w:color w:val="auto"/>
          <w:sz w:val="22"/>
          <w:szCs w:val="22"/>
        </w:rPr>
        <w:t xml:space="preserve"> </w:t>
      </w:r>
      <w:r w:rsidRPr="00F3663D">
        <w:rPr>
          <w:color w:val="auto"/>
          <w:sz w:val="22"/>
          <w:szCs w:val="22"/>
        </w:rPr>
        <w:t>6.6</w:t>
      </w:r>
      <w:r w:rsidR="00DE7DF8" w:rsidRPr="00F3663D">
        <w:rPr>
          <w:color w:val="auto"/>
          <w:sz w:val="22"/>
          <w:szCs w:val="22"/>
        </w:rPr>
        <w:t xml:space="preserve"> sujeitará </w:t>
      </w:r>
      <w:r w:rsidR="005169EA" w:rsidRPr="00F3663D">
        <w:rPr>
          <w:color w:val="auto"/>
          <w:sz w:val="22"/>
          <w:szCs w:val="22"/>
        </w:rPr>
        <w:t>a</w:t>
      </w:r>
      <w:r w:rsidR="00DE7DF8" w:rsidRPr="00F3663D">
        <w:rPr>
          <w:color w:val="auto"/>
          <w:sz w:val="22"/>
          <w:szCs w:val="22"/>
        </w:rPr>
        <w:t xml:space="preserve"> licitante às sanções previstas na </w:t>
      </w:r>
      <w:hyperlink r:id="rId23" w:history="1">
        <w:r w:rsidR="00DE7DF8" w:rsidRPr="00F3663D">
          <w:rPr>
            <w:rStyle w:val="Hyperlink"/>
            <w:sz w:val="22"/>
            <w:szCs w:val="22"/>
          </w:rPr>
          <w:t>Lei nº 14.133</w:t>
        </w:r>
        <w:r w:rsidR="001D2D00">
          <w:rPr>
            <w:rStyle w:val="Hyperlink"/>
            <w:sz w:val="22"/>
            <w:szCs w:val="22"/>
          </w:rPr>
          <w:t>/</w:t>
        </w:r>
        <w:r w:rsidR="00DE7DF8" w:rsidRPr="00F3663D">
          <w:rPr>
            <w:rStyle w:val="Hyperlink"/>
            <w:sz w:val="22"/>
            <w:szCs w:val="22"/>
          </w:rPr>
          <w:t>2021</w:t>
        </w:r>
      </w:hyperlink>
      <w:r w:rsidR="00DE7DF8" w:rsidRPr="00F3663D">
        <w:rPr>
          <w:color w:val="auto"/>
          <w:sz w:val="22"/>
          <w:szCs w:val="22"/>
        </w:rPr>
        <w:t>, e neste Edital.</w:t>
      </w:r>
    </w:p>
    <w:p w14:paraId="135305B6" w14:textId="1DE66019" w:rsidR="00BC10A3" w:rsidRPr="007944C8" w:rsidRDefault="00080B63" w:rsidP="00BC10A3">
      <w:pPr>
        <w:jc w:val="both"/>
        <w:rPr>
          <w:rFonts w:ascii="Arial" w:hAnsi="Arial" w:cs="Arial"/>
          <w:sz w:val="22"/>
          <w:szCs w:val="22"/>
        </w:rPr>
      </w:pPr>
      <w:r w:rsidRPr="00F3663D">
        <w:rPr>
          <w:rFonts w:ascii="Arial" w:hAnsi="Arial" w:cs="Arial"/>
          <w:b/>
          <w:sz w:val="22"/>
          <w:szCs w:val="22"/>
        </w:rPr>
        <w:t>6.8</w:t>
      </w:r>
      <w:r w:rsidR="00BC10A3" w:rsidRPr="00F3663D">
        <w:rPr>
          <w:rFonts w:ascii="Arial" w:hAnsi="Arial" w:cs="Arial"/>
          <w:b/>
          <w:sz w:val="22"/>
          <w:szCs w:val="22"/>
        </w:rPr>
        <w:t xml:space="preserve"> –</w:t>
      </w:r>
      <w:r w:rsidR="00BC10A3" w:rsidRPr="00F3663D">
        <w:rPr>
          <w:rFonts w:ascii="Arial" w:hAnsi="Arial" w:cs="Arial"/>
          <w:sz w:val="22"/>
          <w:szCs w:val="22"/>
        </w:rPr>
        <w:t xml:space="preserve"> A licitante deverá formular e encaminhar a proposta de preços no idioma </w:t>
      </w:r>
      <w:r w:rsidR="00BC10A3" w:rsidRPr="007944C8">
        <w:rPr>
          <w:rFonts w:ascii="Arial" w:hAnsi="Arial" w:cs="Arial"/>
          <w:sz w:val="22"/>
          <w:szCs w:val="22"/>
        </w:rPr>
        <w:t xml:space="preserve">oficial do Brasil, exclusivamente por meio do sistema eletrônico, na qual deverá constar a descrição </w:t>
      </w:r>
      <w:proofErr w:type="gramStart"/>
      <w:r w:rsidR="00974692">
        <w:rPr>
          <w:rFonts w:ascii="Arial" w:hAnsi="Arial" w:cs="Arial"/>
          <w:sz w:val="22"/>
          <w:szCs w:val="22"/>
        </w:rPr>
        <w:t>do(</w:t>
      </w:r>
      <w:proofErr w:type="gramEnd"/>
      <w:r w:rsidR="00974692">
        <w:rPr>
          <w:rFonts w:ascii="Arial" w:hAnsi="Arial" w:cs="Arial"/>
          <w:sz w:val="22"/>
          <w:szCs w:val="22"/>
        </w:rPr>
        <w:t xml:space="preserve">s) </w:t>
      </w:r>
      <w:r w:rsidR="00831CDA">
        <w:rPr>
          <w:rFonts w:ascii="Arial" w:hAnsi="Arial" w:cs="Arial"/>
          <w:sz w:val="22"/>
          <w:szCs w:val="22"/>
        </w:rPr>
        <w:t>serviço</w:t>
      </w:r>
      <w:r w:rsidR="00622934" w:rsidRPr="007944C8">
        <w:rPr>
          <w:rFonts w:ascii="Arial" w:hAnsi="Arial" w:cs="Arial"/>
          <w:sz w:val="22"/>
          <w:szCs w:val="22"/>
        </w:rPr>
        <w:t>(s)</w:t>
      </w:r>
      <w:r w:rsidR="00BC10A3" w:rsidRPr="007944C8">
        <w:rPr>
          <w:rFonts w:ascii="Arial" w:hAnsi="Arial" w:cs="Arial"/>
          <w:sz w:val="22"/>
          <w:szCs w:val="22"/>
        </w:rPr>
        <w:t xml:space="preserve"> de acordo </w:t>
      </w:r>
      <w:r w:rsidR="00BC10A3" w:rsidRPr="00903E00">
        <w:rPr>
          <w:rFonts w:ascii="Arial" w:hAnsi="Arial" w:cs="Arial"/>
          <w:sz w:val="22"/>
          <w:szCs w:val="22"/>
        </w:rPr>
        <w:t xml:space="preserve">com </w:t>
      </w:r>
      <w:r w:rsidR="002438F0" w:rsidRPr="00903E00">
        <w:rPr>
          <w:rFonts w:ascii="Arial" w:eastAsia="Arial" w:hAnsi="Arial" w:cs="Arial"/>
          <w:sz w:val="22"/>
          <w:szCs w:val="22"/>
        </w:rPr>
        <w:t>a(s) especificação(</w:t>
      </w:r>
      <w:proofErr w:type="spellStart"/>
      <w:r w:rsidR="002438F0" w:rsidRPr="00903E00">
        <w:rPr>
          <w:rFonts w:ascii="Arial" w:eastAsia="Arial" w:hAnsi="Arial" w:cs="Arial"/>
          <w:sz w:val="22"/>
          <w:szCs w:val="22"/>
        </w:rPr>
        <w:t>ões</w:t>
      </w:r>
      <w:proofErr w:type="spellEnd"/>
      <w:r w:rsidR="002438F0" w:rsidRPr="00903E00">
        <w:rPr>
          <w:rFonts w:ascii="Arial" w:eastAsia="Arial" w:hAnsi="Arial" w:cs="Arial"/>
          <w:sz w:val="22"/>
          <w:szCs w:val="22"/>
        </w:rPr>
        <w:t xml:space="preserve">) e quantidade(s) indicada(s) </w:t>
      </w:r>
      <w:r w:rsidR="00BC10A3" w:rsidRPr="00903E00">
        <w:rPr>
          <w:rFonts w:ascii="Arial" w:hAnsi="Arial" w:cs="Arial"/>
          <w:sz w:val="22"/>
          <w:szCs w:val="22"/>
        </w:rPr>
        <w:t>no Anexo I</w:t>
      </w:r>
      <w:r w:rsidR="00983BB4" w:rsidRPr="00903E00">
        <w:rPr>
          <w:rFonts w:ascii="Arial" w:hAnsi="Arial" w:cs="Arial"/>
          <w:sz w:val="22"/>
          <w:szCs w:val="22"/>
        </w:rPr>
        <w:t xml:space="preserve"> (Termo de Referência)</w:t>
      </w:r>
      <w:r w:rsidR="00BC10A3" w:rsidRPr="00903E00">
        <w:rPr>
          <w:rFonts w:ascii="Arial" w:hAnsi="Arial" w:cs="Arial"/>
          <w:sz w:val="22"/>
          <w:szCs w:val="22"/>
        </w:rPr>
        <w:t xml:space="preserve"> </w:t>
      </w:r>
      <w:r w:rsidR="00005F9B">
        <w:rPr>
          <w:rFonts w:ascii="Arial" w:hAnsi="Arial" w:cs="Arial"/>
          <w:sz w:val="22"/>
          <w:szCs w:val="22"/>
        </w:rPr>
        <w:t xml:space="preserve">e Apêndice </w:t>
      </w:r>
      <w:r w:rsidR="00BC10A3" w:rsidRPr="00903E00">
        <w:rPr>
          <w:rFonts w:ascii="Arial" w:hAnsi="Arial" w:cs="Arial"/>
          <w:sz w:val="22"/>
          <w:szCs w:val="22"/>
        </w:rPr>
        <w:t>deste Edital.</w:t>
      </w:r>
      <w:r w:rsidR="00BC10A3" w:rsidRPr="007944C8">
        <w:rPr>
          <w:rFonts w:ascii="Arial" w:hAnsi="Arial" w:cs="Arial"/>
          <w:sz w:val="22"/>
          <w:szCs w:val="22"/>
        </w:rPr>
        <w:t xml:space="preserve"> </w:t>
      </w:r>
    </w:p>
    <w:p w14:paraId="2581882A" w14:textId="2D65979E" w:rsidR="00F556B6" w:rsidRPr="00F3663D" w:rsidRDefault="00080B63" w:rsidP="00F556B6">
      <w:pPr>
        <w:jc w:val="both"/>
        <w:rPr>
          <w:rFonts w:ascii="Arial" w:hAnsi="Arial" w:cs="Arial"/>
          <w:b/>
          <w:bCs/>
          <w:sz w:val="22"/>
          <w:szCs w:val="22"/>
        </w:rPr>
      </w:pPr>
      <w:r w:rsidRPr="007944C8">
        <w:rPr>
          <w:rFonts w:ascii="Arial" w:hAnsi="Arial" w:cs="Arial"/>
          <w:b/>
          <w:sz w:val="22"/>
          <w:szCs w:val="22"/>
        </w:rPr>
        <w:t>6.8.1</w:t>
      </w:r>
      <w:r w:rsidR="00F556B6" w:rsidRPr="007944C8">
        <w:rPr>
          <w:rFonts w:ascii="Arial" w:hAnsi="Arial" w:cs="Arial"/>
          <w:b/>
          <w:sz w:val="22"/>
          <w:szCs w:val="22"/>
        </w:rPr>
        <w:t xml:space="preserve"> –</w:t>
      </w:r>
      <w:r w:rsidR="00F556B6" w:rsidRPr="007944C8">
        <w:rPr>
          <w:rFonts w:ascii="Arial" w:hAnsi="Arial" w:cs="Arial"/>
          <w:sz w:val="22"/>
          <w:szCs w:val="22"/>
        </w:rPr>
        <w:t xml:space="preserve"> Para elaboração de sua proposta, a licitante deverá observar TODAS as</w:t>
      </w:r>
      <w:r w:rsidR="00F556B6" w:rsidRPr="00F3663D">
        <w:rPr>
          <w:rFonts w:ascii="Arial" w:hAnsi="Arial" w:cs="Arial"/>
          <w:sz w:val="22"/>
          <w:szCs w:val="22"/>
        </w:rPr>
        <w:t xml:space="preserve"> características especificadas no Anexo I (Termo de Referência)</w:t>
      </w:r>
      <w:r w:rsidR="006C6E2A">
        <w:rPr>
          <w:rFonts w:ascii="Arial" w:hAnsi="Arial" w:cs="Arial"/>
          <w:sz w:val="22"/>
          <w:szCs w:val="22"/>
        </w:rPr>
        <w:t xml:space="preserve"> </w:t>
      </w:r>
      <w:r w:rsidR="00005F9B">
        <w:rPr>
          <w:rFonts w:ascii="Arial" w:hAnsi="Arial" w:cs="Arial"/>
          <w:sz w:val="22"/>
          <w:szCs w:val="22"/>
        </w:rPr>
        <w:t xml:space="preserve">e Apêndice </w:t>
      </w:r>
      <w:r w:rsidR="006C6E2A">
        <w:rPr>
          <w:rFonts w:ascii="Arial" w:hAnsi="Arial" w:cs="Arial"/>
          <w:sz w:val="22"/>
          <w:szCs w:val="22"/>
        </w:rPr>
        <w:t>d</w:t>
      </w:r>
      <w:r w:rsidR="005E67B6">
        <w:rPr>
          <w:rFonts w:ascii="Arial" w:hAnsi="Arial" w:cs="Arial"/>
          <w:sz w:val="22"/>
          <w:szCs w:val="22"/>
        </w:rPr>
        <w:t>este</w:t>
      </w:r>
      <w:r w:rsidR="00F556B6" w:rsidRPr="00F3663D">
        <w:rPr>
          <w:rFonts w:ascii="Arial" w:hAnsi="Arial" w:cs="Arial"/>
          <w:sz w:val="22"/>
          <w:szCs w:val="22"/>
        </w:rPr>
        <w:t xml:space="preserve"> Edital, sob pena de desclassificação. </w:t>
      </w:r>
    </w:p>
    <w:p w14:paraId="67293BEA" w14:textId="77777777" w:rsidR="00F556B6" w:rsidRPr="00F3663D" w:rsidRDefault="00080B63" w:rsidP="00F556B6">
      <w:pPr>
        <w:jc w:val="both"/>
        <w:rPr>
          <w:rFonts w:ascii="Arial" w:hAnsi="Arial" w:cs="Arial"/>
          <w:sz w:val="22"/>
          <w:szCs w:val="22"/>
        </w:rPr>
      </w:pPr>
      <w:r w:rsidRPr="00F3663D">
        <w:rPr>
          <w:rFonts w:ascii="Arial" w:hAnsi="Arial" w:cs="Arial"/>
          <w:b/>
          <w:sz w:val="22"/>
          <w:szCs w:val="22"/>
        </w:rPr>
        <w:t>6.9</w:t>
      </w:r>
      <w:r w:rsidR="00F556B6" w:rsidRPr="00F3663D">
        <w:rPr>
          <w:rFonts w:ascii="Arial" w:hAnsi="Arial" w:cs="Arial"/>
          <w:b/>
          <w:sz w:val="22"/>
          <w:szCs w:val="22"/>
        </w:rPr>
        <w:t xml:space="preserve"> – </w:t>
      </w:r>
      <w:r w:rsidR="00F556B6" w:rsidRPr="00F3663D">
        <w:rPr>
          <w:rFonts w:ascii="Arial" w:hAnsi="Arial" w:cs="Arial"/>
          <w:sz w:val="22"/>
          <w:szCs w:val="22"/>
        </w:rPr>
        <w:t xml:space="preserve">Deverá constar da proposta eletrônica: </w:t>
      </w:r>
    </w:p>
    <w:p w14:paraId="3875C645" w14:textId="1A84BAA6" w:rsidR="007C63F9" w:rsidRDefault="0021195D" w:rsidP="00F556B6">
      <w:pPr>
        <w:jc w:val="both"/>
        <w:rPr>
          <w:rFonts w:ascii="Arial" w:hAnsi="Arial" w:cs="Arial"/>
          <w:sz w:val="22"/>
        </w:rPr>
      </w:pPr>
      <w:r w:rsidRPr="006F1CC6">
        <w:rPr>
          <w:rFonts w:ascii="Arial" w:hAnsi="Arial" w:cs="Arial"/>
          <w:b/>
          <w:sz w:val="22"/>
          <w:szCs w:val="22"/>
        </w:rPr>
        <w:t xml:space="preserve">6.9.1 - </w:t>
      </w:r>
      <w:proofErr w:type="gramStart"/>
      <w:r w:rsidR="001C34FA" w:rsidRPr="006F1CC6">
        <w:rPr>
          <w:rFonts w:ascii="Arial" w:hAnsi="Arial" w:cs="Arial"/>
          <w:b/>
          <w:sz w:val="22"/>
          <w:szCs w:val="22"/>
        </w:rPr>
        <w:t>no</w:t>
      </w:r>
      <w:proofErr w:type="gramEnd"/>
      <w:r w:rsidR="001C34FA" w:rsidRPr="006F1CC6">
        <w:rPr>
          <w:rFonts w:ascii="Arial" w:hAnsi="Arial" w:cs="Arial"/>
          <w:b/>
          <w:sz w:val="22"/>
          <w:szCs w:val="22"/>
        </w:rPr>
        <w:t xml:space="preserve"> campo “preço”: </w:t>
      </w:r>
      <w:r w:rsidR="007C63F9" w:rsidRPr="003407C7">
        <w:rPr>
          <w:rFonts w:ascii="Arial" w:hAnsi="Arial" w:cs="Arial"/>
          <w:sz w:val="22"/>
        </w:rPr>
        <w:t xml:space="preserve">preço unitário e total </w:t>
      </w:r>
      <w:r w:rsidR="00903E00">
        <w:rPr>
          <w:rFonts w:ascii="Arial" w:hAnsi="Arial" w:cs="Arial"/>
          <w:sz w:val="22"/>
          <w:szCs w:val="22"/>
        </w:rPr>
        <w:t>por</w:t>
      </w:r>
      <w:r w:rsidR="00903E00" w:rsidRPr="0076293E">
        <w:rPr>
          <w:rFonts w:ascii="Arial" w:hAnsi="Arial" w:cs="Arial"/>
          <w:sz w:val="22"/>
          <w:szCs w:val="22"/>
        </w:rPr>
        <w:t xml:space="preserve"> item;</w:t>
      </w:r>
    </w:p>
    <w:p w14:paraId="2B056A07" w14:textId="5D60AAED" w:rsidR="002245AC" w:rsidRPr="000F51A7" w:rsidRDefault="00903E00" w:rsidP="002245AC">
      <w:pPr>
        <w:jc w:val="both"/>
        <w:rPr>
          <w:rFonts w:ascii="Arial" w:hAnsi="Arial" w:cs="Arial"/>
          <w:sz w:val="22"/>
          <w:szCs w:val="22"/>
        </w:rPr>
      </w:pPr>
      <w:r w:rsidRPr="00831CDA">
        <w:rPr>
          <w:rFonts w:ascii="Arial" w:hAnsi="Arial" w:cs="Arial"/>
          <w:b/>
          <w:sz w:val="22"/>
          <w:szCs w:val="22"/>
        </w:rPr>
        <w:t xml:space="preserve">6.9.2 - </w:t>
      </w:r>
      <w:r w:rsidR="002245AC" w:rsidRPr="000F51A7">
        <w:rPr>
          <w:rFonts w:ascii="Arial" w:hAnsi="Arial" w:cs="Arial"/>
          <w:b/>
          <w:sz w:val="22"/>
          <w:szCs w:val="22"/>
        </w:rPr>
        <w:t xml:space="preserve">no campo “descrição complementar”: </w:t>
      </w:r>
      <w:r w:rsidR="002245AC" w:rsidRPr="000F51A7">
        <w:rPr>
          <w:rFonts w:ascii="Arial" w:hAnsi="Arial" w:cs="Arial"/>
          <w:sz w:val="22"/>
          <w:szCs w:val="22"/>
        </w:rPr>
        <w:t xml:space="preserve">descrição complementar </w:t>
      </w:r>
      <w:proofErr w:type="gramStart"/>
      <w:r w:rsidR="002245AC" w:rsidRPr="000F51A7">
        <w:rPr>
          <w:rFonts w:ascii="Arial" w:hAnsi="Arial" w:cs="Arial"/>
          <w:sz w:val="22"/>
          <w:szCs w:val="22"/>
        </w:rPr>
        <w:t>do(</w:t>
      </w:r>
      <w:proofErr w:type="gramEnd"/>
      <w:r w:rsidR="002245AC" w:rsidRPr="000F51A7">
        <w:rPr>
          <w:rFonts w:ascii="Arial" w:hAnsi="Arial" w:cs="Arial"/>
          <w:sz w:val="22"/>
          <w:szCs w:val="22"/>
        </w:rPr>
        <w:t xml:space="preserve">s) serviço(s) ofertado(s), quando couber. </w:t>
      </w:r>
    </w:p>
    <w:p w14:paraId="3FC4596D" w14:textId="361CEA24" w:rsidR="00903E00" w:rsidRPr="00837A2E" w:rsidRDefault="00903E00" w:rsidP="00903E00">
      <w:pPr>
        <w:jc w:val="both"/>
        <w:rPr>
          <w:rFonts w:ascii="Arial" w:hAnsi="Arial" w:cs="Arial"/>
          <w:sz w:val="22"/>
          <w:szCs w:val="22"/>
        </w:rPr>
      </w:pPr>
      <w:r w:rsidRPr="002675B4">
        <w:rPr>
          <w:rFonts w:ascii="Arial" w:hAnsi="Arial" w:cs="Arial"/>
          <w:b/>
          <w:sz w:val="22"/>
          <w:szCs w:val="22"/>
        </w:rPr>
        <w:t xml:space="preserve">6.10 – </w:t>
      </w:r>
      <w:r w:rsidRPr="002675B4">
        <w:rPr>
          <w:rFonts w:ascii="Arial" w:hAnsi="Arial" w:cs="Arial"/>
          <w:sz w:val="22"/>
          <w:szCs w:val="22"/>
        </w:rPr>
        <w:t>O(s) preço(s) proposto(s) deverá(</w:t>
      </w:r>
      <w:proofErr w:type="spellStart"/>
      <w:r w:rsidRPr="002675B4">
        <w:rPr>
          <w:rFonts w:ascii="Arial" w:hAnsi="Arial" w:cs="Arial"/>
          <w:sz w:val="22"/>
          <w:szCs w:val="22"/>
        </w:rPr>
        <w:t>ão</w:t>
      </w:r>
      <w:proofErr w:type="spellEnd"/>
      <w:r w:rsidRPr="002675B4">
        <w:rPr>
          <w:rFonts w:ascii="Arial" w:hAnsi="Arial" w:cs="Arial"/>
          <w:sz w:val="22"/>
          <w:szCs w:val="22"/>
        </w:rPr>
        <w:t>) ser final(</w:t>
      </w:r>
      <w:proofErr w:type="spellStart"/>
      <w:r w:rsidRPr="002675B4">
        <w:rPr>
          <w:rFonts w:ascii="Arial" w:hAnsi="Arial" w:cs="Arial"/>
          <w:sz w:val="22"/>
          <w:szCs w:val="22"/>
        </w:rPr>
        <w:t>is</w:t>
      </w:r>
      <w:proofErr w:type="spellEnd"/>
      <w:r w:rsidRPr="002675B4">
        <w:rPr>
          <w:rFonts w:ascii="Arial" w:hAnsi="Arial" w:cs="Arial"/>
          <w:sz w:val="22"/>
          <w:szCs w:val="22"/>
        </w:rPr>
        <w:t>), acrescido(s) de todas as despesas (</w:t>
      </w:r>
      <w:r w:rsidR="00793835" w:rsidRPr="002675B4">
        <w:rPr>
          <w:rFonts w:ascii="Arial" w:eastAsia="Arial" w:hAnsi="Arial" w:cs="Arial"/>
          <w:color w:val="000000"/>
          <w:sz w:val="22"/>
          <w:szCs w:val="22"/>
        </w:rPr>
        <w:t xml:space="preserve">ordinárias diretas e indiretas decorrentes da execução do objeto, na forma da legislação vigente, incluídos todos os tributos e contribuições fiscais e </w:t>
      </w:r>
      <w:proofErr w:type="spellStart"/>
      <w:r w:rsidR="00793835" w:rsidRPr="002675B4">
        <w:rPr>
          <w:rFonts w:ascii="Arial" w:eastAsia="Arial" w:hAnsi="Arial" w:cs="Arial"/>
          <w:color w:val="000000"/>
          <w:sz w:val="22"/>
          <w:szCs w:val="22"/>
        </w:rPr>
        <w:t>parafiscais</w:t>
      </w:r>
      <w:proofErr w:type="spellEnd"/>
      <w:r w:rsidR="00793835" w:rsidRPr="002675B4">
        <w:rPr>
          <w:rFonts w:ascii="Arial" w:eastAsia="Arial" w:hAnsi="Arial" w:cs="Arial"/>
          <w:color w:val="000000"/>
          <w:sz w:val="22"/>
          <w:szCs w:val="22"/>
        </w:rPr>
        <w:t xml:space="preserve"> incidentes direta ou indiretamente</w:t>
      </w:r>
      <w:r w:rsidR="005B6159" w:rsidRPr="002675B4">
        <w:rPr>
          <w:rFonts w:ascii="Arial" w:eastAsia="Arial" w:hAnsi="Arial" w:cs="Arial"/>
          <w:color w:val="000000"/>
          <w:sz w:val="22"/>
          <w:szCs w:val="22"/>
        </w:rPr>
        <w:t>, combustíveis e lubrificantes, custos e encargos com pilotos e tripulação</w:t>
      </w:r>
      <w:r w:rsidR="00793835" w:rsidRPr="002675B4">
        <w:rPr>
          <w:rFonts w:ascii="Arial" w:eastAsia="Arial" w:hAnsi="Arial" w:cs="Arial"/>
          <w:color w:val="000000"/>
          <w:sz w:val="22"/>
          <w:szCs w:val="22"/>
        </w:rPr>
        <w:t xml:space="preserve"> e outras necessárias ao integral cumprimento da execução dos serviços, deduzidos eventuais descontos</w:t>
      </w:r>
      <w:r w:rsidRPr="002675B4">
        <w:rPr>
          <w:rFonts w:ascii="Arial" w:hAnsi="Arial" w:cs="Arial"/>
          <w:sz w:val="22"/>
          <w:szCs w:val="22"/>
        </w:rPr>
        <w:t xml:space="preserve">) e </w:t>
      </w:r>
      <w:r w:rsidRPr="002675B4">
        <w:rPr>
          <w:rFonts w:ascii="Arial" w:hAnsi="Arial" w:cs="Arial"/>
          <w:b/>
          <w:sz w:val="22"/>
          <w:szCs w:val="22"/>
          <w:u w:val="single"/>
        </w:rPr>
        <w:t>conter somente duas casas decimais</w:t>
      </w:r>
      <w:r w:rsidRPr="002675B4">
        <w:rPr>
          <w:rFonts w:ascii="Arial" w:hAnsi="Arial" w:cs="Arial"/>
          <w:sz w:val="22"/>
          <w:szCs w:val="22"/>
        </w:rPr>
        <w:t>, não sendo admitido</w:t>
      </w:r>
      <w:r w:rsidR="00BE3FF6">
        <w:rPr>
          <w:rFonts w:ascii="Arial" w:hAnsi="Arial" w:cs="Arial"/>
          <w:sz w:val="22"/>
          <w:szCs w:val="22"/>
        </w:rPr>
        <w:t>(</w:t>
      </w:r>
      <w:r w:rsidRPr="002675B4">
        <w:rPr>
          <w:rFonts w:ascii="Arial" w:hAnsi="Arial" w:cs="Arial"/>
          <w:sz w:val="22"/>
          <w:szCs w:val="22"/>
        </w:rPr>
        <w:t>s</w:t>
      </w:r>
      <w:r w:rsidR="00BE3FF6">
        <w:rPr>
          <w:rFonts w:ascii="Arial" w:hAnsi="Arial" w:cs="Arial"/>
          <w:sz w:val="22"/>
          <w:szCs w:val="22"/>
        </w:rPr>
        <w:t>)</w:t>
      </w:r>
      <w:r w:rsidRPr="002675B4">
        <w:rPr>
          <w:rFonts w:ascii="Arial" w:hAnsi="Arial" w:cs="Arial"/>
          <w:sz w:val="22"/>
          <w:szCs w:val="22"/>
        </w:rPr>
        <w:t xml:space="preserve"> valor</w:t>
      </w:r>
      <w:r w:rsidR="00BE3FF6">
        <w:rPr>
          <w:rFonts w:ascii="Arial" w:hAnsi="Arial" w:cs="Arial"/>
          <w:sz w:val="22"/>
          <w:szCs w:val="22"/>
        </w:rPr>
        <w:t>(</w:t>
      </w:r>
      <w:r w:rsidRPr="002675B4">
        <w:rPr>
          <w:rFonts w:ascii="Arial" w:hAnsi="Arial" w:cs="Arial"/>
          <w:sz w:val="22"/>
          <w:szCs w:val="22"/>
        </w:rPr>
        <w:t>es</w:t>
      </w:r>
      <w:r w:rsidR="00BE3FF6">
        <w:rPr>
          <w:rFonts w:ascii="Arial" w:hAnsi="Arial" w:cs="Arial"/>
          <w:sz w:val="22"/>
          <w:szCs w:val="22"/>
        </w:rPr>
        <w:t>)</w:t>
      </w:r>
      <w:r w:rsidRPr="002675B4">
        <w:rPr>
          <w:rFonts w:ascii="Arial" w:hAnsi="Arial" w:cs="Arial"/>
          <w:sz w:val="22"/>
          <w:szCs w:val="22"/>
        </w:rPr>
        <w:t xml:space="preserve"> simbólico</w:t>
      </w:r>
      <w:r w:rsidR="00BE3FF6">
        <w:rPr>
          <w:rFonts w:ascii="Arial" w:hAnsi="Arial" w:cs="Arial"/>
          <w:sz w:val="22"/>
          <w:szCs w:val="22"/>
        </w:rPr>
        <w:t>(</w:t>
      </w:r>
      <w:r w:rsidRPr="002675B4">
        <w:rPr>
          <w:rFonts w:ascii="Arial" w:hAnsi="Arial" w:cs="Arial"/>
          <w:sz w:val="22"/>
          <w:szCs w:val="22"/>
        </w:rPr>
        <w:t>s</w:t>
      </w:r>
      <w:r w:rsidR="00BE3FF6">
        <w:rPr>
          <w:rFonts w:ascii="Arial" w:hAnsi="Arial" w:cs="Arial"/>
          <w:sz w:val="22"/>
          <w:szCs w:val="22"/>
        </w:rPr>
        <w:t>)</w:t>
      </w:r>
      <w:r w:rsidRPr="002675B4">
        <w:rPr>
          <w:rFonts w:ascii="Arial" w:hAnsi="Arial" w:cs="Arial"/>
          <w:sz w:val="22"/>
          <w:szCs w:val="22"/>
        </w:rPr>
        <w:t>, irrisório</w:t>
      </w:r>
      <w:r w:rsidR="00BE3FF6">
        <w:rPr>
          <w:rFonts w:ascii="Arial" w:hAnsi="Arial" w:cs="Arial"/>
          <w:sz w:val="22"/>
          <w:szCs w:val="22"/>
        </w:rPr>
        <w:t>(</w:t>
      </w:r>
      <w:r w:rsidRPr="002675B4">
        <w:rPr>
          <w:rFonts w:ascii="Arial" w:hAnsi="Arial" w:cs="Arial"/>
          <w:sz w:val="22"/>
          <w:szCs w:val="22"/>
        </w:rPr>
        <w:t>s</w:t>
      </w:r>
      <w:r w:rsidR="00BE3FF6">
        <w:rPr>
          <w:rFonts w:ascii="Arial" w:hAnsi="Arial" w:cs="Arial"/>
          <w:sz w:val="22"/>
          <w:szCs w:val="22"/>
        </w:rPr>
        <w:t>)</w:t>
      </w:r>
      <w:r w:rsidRPr="002675B4">
        <w:rPr>
          <w:rFonts w:ascii="Arial" w:hAnsi="Arial" w:cs="Arial"/>
          <w:sz w:val="22"/>
          <w:szCs w:val="22"/>
        </w:rPr>
        <w:t xml:space="preserve"> ou igua</w:t>
      </w:r>
      <w:r w:rsidR="00BE3FF6">
        <w:rPr>
          <w:rFonts w:ascii="Arial" w:hAnsi="Arial" w:cs="Arial"/>
          <w:sz w:val="22"/>
          <w:szCs w:val="22"/>
        </w:rPr>
        <w:t>l(</w:t>
      </w:r>
      <w:proofErr w:type="spellStart"/>
      <w:r w:rsidRPr="002675B4">
        <w:rPr>
          <w:rFonts w:ascii="Arial" w:hAnsi="Arial" w:cs="Arial"/>
          <w:sz w:val="22"/>
          <w:szCs w:val="22"/>
        </w:rPr>
        <w:t>is</w:t>
      </w:r>
      <w:proofErr w:type="spellEnd"/>
      <w:r w:rsidR="00BE3FF6">
        <w:rPr>
          <w:rFonts w:ascii="Arial" w:hAnsi="Arial" w:cs="Arial"/>
          <w:sz w:val="22"/>
          <w:szCs w:val="22"/>
        </w:rPr>
        <w:t>)</w:t>
      </w:r>
      <w:r w:rsidRPr="002675B4">
        <w:rPr>
          <w:rFonts w:ascii="Arial" w:hAnsi="Arial" w:cs="Arial"/>
          <w:sz w:val="22"/>
          <w:szCs w:val="22"/>
        </w:rPr>
        <w:t xml:space="preserve"> a zero, o que enseja a desclassificação.</w:t>
      </w:r>
    </w:p>
    <w:p w14:paraId="61DB6B60" w14:textId="2DCFD57F" w:rsidR="00F556B6" w:rsidRPr="007944C8" w:rsidRDefault="00080B63" w:rsidP="000E6628">
      <w:pPr>
        <w:autoSpaceDE w:val="0"/>
        <w:autoSpaceDN w:val="0"/>
        <w:adjustRightInd w:val="0"/>
        <w:jc w:val="both"/>
        <w:rPr>
          <w:rFonts w:ascii="Arial" w:hAnsi="Arial" w:cs="Arial"/>
          <w:sz w:val="22"/>
          <w:szCs w:val="22"/>
        </w:rPr>
      </w:pPr>
      <w:r w:rsidRPr="00F3663D">
        <w:rPr>
          <w:rFonts w:ascii="Arial" w:hAnsi="Arial" w:cs="Arial"/>
          <w:b/>
          <w:sz w:val="22"/>
          <w:szCs w:val="22"/>
        </w:rPr>
        <w:t>6.11</w:t>
      </w:r>
      <w:r w:rsidR="00F556B6" w:rsidRPr="00F3663D">
        <w:rPr>
          <w:rFonts w:ascii="Arial" w:hAnsi="Arial" w:cs="Arial"/>
          <w:b/>
          <w:sz w:val="22"/>
          <w:szCs w:val="22"/>
        </w:rPr>
        <w:t xml:space="preserve"> –</w:t>
      </w:r>
      <w:r w:rsidR="00F556B6" w:rsidRPr="00F3663D">
        <w:rPr>
          <w:rFonts w:ascii="Arial" w:hAnsi="Arial" w:cs="Arial"/>
          <w:sz w:val="22"/>
          <w:szCs w:val="22"/>
        </w:rPr>
        <w:t xml:space="preserve"> Serão irrelevantes </w:t>
      </w:r>
      <w:r w:rsidR="00F556B6" w:rsidRPr="007944C8">
        <w:rPr>
          <w:rFonts w:ascii="Arial" w:hAnsi="Arial" w:cs="Arial"/>
          <w:sz w:val="22"/>
          <w:szCs w:val="22"/>
        </w:rPr>
        <w:t>quaisquer ofertas que não se enquadrem nas especificações exigidas.</w:t>
      </w:r>
    </w:p>
    <w:p w14:paraId="1350086A" w14:textId="77777777" w:rsidR="00F556B6" w:rsidRPr="00F3663D" w:rsidRDefault="00080B63" w:rsidP="00F556B6">
      <w:pPr>
        <w:jc w:val="both"/>
        <w:rPr>
          <w:rFonts w:ascii="Arial" w:hAnsi="Arial" w:cs="Arial"/>
          <w:sz w:val="22"/>
          <w:szCs w:val="22"/>
        </w:rPr>
      </w:pPr>
      <w:r w:rsidRPr="007944C8">
        <w:rPr>
          <w:rFonts w:ascii="Arial" w:hAnsi="Arial" w:cs="Arial"/>
          <w:b/>
          <w:sz w:val="22"/>
          <w:szCs w:val="22"/>
        </w:rPr>
        <w:t>6.12</w:t>
      </w:r>
      <w:r w:rsidR="00F556B6" w:rsidRPr="007944C8">
        <w:rPr>
          <w:rFonts w:ascii="Arial" w:hAnsi="Arial" w:cs="Arial"/>
          <w:b/>
          <w:sz w:val="22"/>
          <w:szCs w:val="22"/>
        </w:rPr>
        <w:t xml:space="preserve"> – </w:t>
      </w:r>
      <w:r w:rsidR="00F556B6" w:rsidRPr="007944C8">
        <w:rPr>
          <w:rFonts w:ascii="Arial" w:hAnsi="Arial" w:cs="Arial"/>
          <w:sz w:val="22"/>
          <w:szCs w:val="22"/>
        </w:rPr>
        <w:t>Até a abertura da sessão</w:t>
      </w:r>
      <w:r w:rsidR="001C34FA" w:rsidRPr="007944C8">
        <w:rPr>
          <w:rFonts w:ascii="Arial" w:hAnsi="Arial" w:cs="Arial"/>
          <w:sz w:val="22"/>
          <w:szCs w:val="22"/>
        </w:rPr>
        <w:t xml:space="preserve"> pública</w:t>
      </w:r>
      <w:r w:rsidR="00F556B6" w:rsidRPr="007944C8">
        <w:rPr>
          <w:rFonts w:ascii="Arial" w:hAnsi="Arial" w:cs="Arial"/>
          <w:sz w:val="22"/>
          <w:szCs w:val="22"/>
        </w:rPr>
        <w:t xml:space="preserve">, a licitante poderá retirar ou substituir a proposta eletrônica </w:t>
      </w:r>
      <w:r w:rsidRPr="007944C8">
        <w:rPr>
          <w:rFonts w:ascii="Arial" w:hAnsi="Arial" w:cs="Arial"/>
          <w:sz w:val="22"/>
          <w:szCs w:val="22"/>
        </w:rPr>
        <w:t>anteriormente inserid</w:t>
      </w:r>
      <w:r w:rsidR="00215A37" w:rsidRPr="007944C8">
        <w:rPr>
          <w:rFonts w:ascii="Arial" w:hAnsi="Arial" w:cs="Arial"/>
          <w:sz w:val="22"/>
          <w:szCs w:val="22"/>
        </w:rPr>
        <w:t>a</w:t>
      </w:r>
      <w:r w:rsidR="00F556B6" w:rsidRPr="007944C8">
        <w:rPr>
          <w:rFonts w:ascii="Arial" w:hAnsi="Arial" w:cs="Arial"/>
          <w:sz w:val="22"/>
          <w:szCs w:val="22"/>
        </w:rPr>
        <w:t xml:space="preserve"> no</w:t>
      </w:r>
      <w:r w:rsidR="00F556B6" w:rsidRPr="00F3663D">
        <w:rPr>
          <w:rFonts w:ascii="Arial" w:hAnsi="Arial" w:cs="Arial"/>
          <w:sz w:val="22"/>
          <w:szCs w:val="22"/>
        </w:rPr>
        <w:t xml:space="preserve"> sistema.</w:t>
      </w:r>
    </w:p>
    <w:p w14:paraId="4253EFAB" w14:textId="77777777" w:rsidR="00F556B6" w:rsidRPr="00F3663D" w:rsidRDefault="00080B63" w:rsidP="004661C7">
      <w:pPr>
        <w:jc w:val="both"/>
        <w:rPr>
          <w:rFonts w:ascii="Arial" w:hAnsi="Arial" w:cs="Arial"/>
          <w:sz w:val="22"/>
          <w:szCs w:val="22"/>
        </w:rPr>
      </w:pPr>
      <w:r w:rsidRPr="00F3663D">
        <w:rPr>
          <w:rFonts w:ascii="Arial" w:hAnsi="Arial" w:cs="Arial"/>
          <w:b/>
          <w:sz w:val="22"/>
          <w:szCs w:val="22"/>
        </w:rPr>
        <w:lastRenderedPageBreak/>
        <w:t>6.13</w:t>
      </w:r>
      <w:r w:rsidR="004661C7" w:rsidRPr="00F3663D">
        <w:rPr>
          <w:rFonts w:ascii="Arial" w:hAnsi="Arial" w:cs="Arial"/>
          <w:b/>
          <w:sz w:val="22"/>
          <w:szCs w:val="22"/>
        </w:rPr>
        <w:t xml:space="preserve"> </w:t>
      </w:r>
      <w:r w:rsidR="00F556B6" w:rsidRPr="00F3663D">
        <w:rPr>
          <w:rFonts w:ascii="Arial" w:hAnsi="Arial" w:cs="Arial"/>
          <w:b/>
          <w:sz w:val="22"/>
          <w:szCs w:val="22"/>
        </w:rPr>
        <w:t>–</w:t>
      </w:r>
      <w:r w:rsidR="00F556B6" w:rsidRPr="00F3663D">
        <w:rPr>
          <w:rFonts w:ascii="Arial" w:hAnsi="Arial" w:cs="Arial"/>
          <w:sz w:val="22"/>
          <w:szCs w:val="22"/>
        </w:rPr>
        <w:t xml:space="preserve"> Não será estabelecida, nessa etapa do certame, ordem de classificação entre as propostas apresentadas, o que somente ocorrerá </w:t>
      </w:r>
      <w:r w:rsidR="00C05C74" w:rsidRPr="00F3663D">
        <w:rPr>
          <w:rFonts w:ascii="Arial" w:eastAsia="MS Mincho" w:hAnsi="Arial" w:cs="Arial"/>
          <w:sz w:val="22"/>
          <w:szCs w:val="22"/>
        </w:rPr>
        <w:t>após os procedimentos de abertura da sessão pública e da fase de envio de lances</w:t>
      </w:r>
      <w:r w:rsidR="00F556B6" w:rsidRPr="00F3663D">
        <w:rPr>
          <w:rFonts w:ascii="Arial" w:hAnsi="Arial" w:cs="Arial"/>
          <w:sz w:val="22"/>
          <w:szCs w:val="22"/>
        </w:rPr>
        <w:t>.</w:t>
      </w:r>
    </w:p>
    <w:p w14:paraId="57C534C7" w14:textId="77777777" w:rsidR="00F556B6" w:rsidRPr="00F3663D" w:rsidRDefault="00C05C74" w:rsidP="00F556B6">
      <w:pPr>
        <w:jc w:val="both"/>
        <w:rPr>
          <w:rFonts w:ascii="Arial" w:hAnsi="Arial" w:cs="Arial"/>
          <w:sz w:val="22"/>
          <w:szCs w:val="22"/>
        </w:rPr>
      </w:pPr>
      <w:r w:rsidRPr="00F3663D">
        <w:rPr>
          <w:rFonts w:ascii="Arial" w:hAnsi="Arial" w:cs="Arial"/>
          <w:b/>
          <w:sz w:val="22"/>
          <w:szCs w:val="22"/>
        </w:rPr>
        <w:t>6.14</w:t>
      </w:r>
      <w:r w:rsidR="00F556B6" w:rsidRPr="00F3663D">
        <w:rPr>
          <w:rFonts w:ascii="Arial" w:hAnsi="Arial" w:cs="Arial"/>
          <w:b/>
          <w:sz w:val="22"/>
          <w:szCs w:val="22"/>
        </w:rPr>
        <w:t xml:space="preserve"> –</w:t>
      </w:r>
      <w:r w:rsidR="00F556B6" w:rsidRPr="00F3663D">
        <w:rPr>
          <w:rFonts w:ascii="Arial" w:hAnsi="Arial" w:cs="Arial"/>
          <w:sz w:val="22"/>
          <w:szCs w:val="22"/>
        </w:rPr>
        <w:t xml:space="preserve"> Os documentos que compõem a proposta somente serão disponibilizados para avaliação do </w:t>
      </w:r>
      <w:r w:rsidR="00892E0F" w:rsidRPr="00F3663D">
        <w:rPr>
          <w:rFonts w:ascii="Arial" w:hAnsi="Arial" w:cs="Arial"/>
          <w:sz w:val="22"/>
          <w:szCs w:val="22"/>
        </w:rPr>
        <w:t>p</w:t>
      </w:r>
      <w:r w:rsidR="00F556B6" w:rsidRPr="00F3663D">
        <w:rPr>
          <w:rFonts w:ascii="Arial" w:hAnsi="Arial" w:cs="Arial"/>
          <w:sz w:val="22"/>
          <w:szCs w:val="22"/>
        </w:rPr>
        <w:t>regoeiro</w:t>
      </w:r>
      <w:r w:rsidR="00892E0F" w:rsidRPr="00F3663D">
        <w:rPr>
          <w:rFonts w:ascii="Arial" w:hAnsi="Arial" w:cs="Arial"/>
          <w:sz w:val="22"/>
          <w:szCs w:val="22"/>
        </w:rPr>
        <w:t>/da pregoeira</w:t>
      </w:r>
      <w:r w:rsidR="00F556B6" w:rsidRPr="00F3663D">
        <w:rPr>
          <w:rFonts w:ascii="Arial" w:hAnsi="Arial" w:cs="Arial"/>
          <w:sz w:val="22"/>
          <w:szCs w:val="22"/>
        </w:rPr>
        <w:t xml:space="preserve"> e para acesso público após o encerramento do envio de lances.</w:t>
      </w:r>
    </w:p>
    <w:p w14:paraId="6E683F54" w14:textId="77777777" w:rsidR="004C4B78" w:rsidRPr="00F3663D" w:rsidRDefault="004C4B78" w:rsidP="004C4B78">
      <w:pPr>
        <w:pStyle w:val="Nivel2"/>
        <w:numPr>
          <w:ilvl w:val="0"/>
          <w:numId w:val="0"/>
        </w:numPr>
        <w:spacing w:beforeLines="120" w:before="288" w:afterLines="120" w:after="288" w:line="240" w:lineRule="auto"/>
        <w:rPr>
          <w:color w:val="auto"/>
          <w:sz w:val="22"/>
          <w:szCs w:val="22"/>
        </w:rPr>
      </w:pPr>
      <w:bookmarkStart w:id="3" w:name="_Ref116992247"/>
      <w:r w:rsidRPr="00F3663D">
        <w:rPr>
          <w:b/>
          <w:sz w:val="22"/>
          <w:szCs w:val="22"/>
        </w:rPr>
        <w:t xml:space="preserve">6.15 - </w:t>
      </w:r>
      <w:r w:rsidRPr="00F3663D">
        <w:rPr>
          <w:sz w:val="22"/>
          <w:szCs w:val="22"/>
        </w:rPr>
        <w:t xml:space="preserve">Desde que disponibilizada a funcionalidade no sistema, a licitante poderá parametrizar o seu valor final mínimo ou o seu percentual de desconto máximo quando do cadastramento da proposta e obedecerá às </w:t>
      </w:r>
      <w:r w:rsidRPr="00F3663D">
        <w:rPr>
          <w:color w:val="auto"/>
          <w:sz w:val="22"/>
          <w:szCs w:val="22"/>
        </w:rPr>
        <w:t>seguintes regras:</w:t>
      </w:r>
      <w:bookmarkEnd w:id="3"/>
    </w:p>
    <w:p w14:paraId="1350132D" w14:textId="77777777" w:rsidR="004C4B78" w:rsidRPr="00F3663D" w:rsidRDefault="00A728DE" w:rsidP="004C4B78">
      <w:pPr>
        <w:pStyle w:val="Nivel3"/>
        <w:numPr>
          <w:ilvl w:val="0"/>
          <w:numId w:val="0"/>
        </w:numPr>
        <w:spacing w:beforeLines="120" w:before="288" w:afterLines="120" w:after="288" w:line="240" w:lineRule="auto"/>
        <w:rPr>
          <w:sz w:val="22"/>
          <w:szCs w:val="22"/>
        </w:rPr>
      </w:pPr>
      <w:r w:rsidRPr="00F3663D">
        <w:rPr>
          <w:b/>
          <w:sz w:val="22"/>
          <w:szCs w:val="22"/>
        </w:rPr>
        <w:t xml:space="preserve">6.15.1- </w:t>
      </w:r>
      <w:proofErr w:type="gramStart"/>
      <w:r w:rsidR="004C4B78" w:rsidRPr="00F3663D">
        <w:rPr>
          <w:sz w:val="22"/>
          <w:szCs w:val="22"/>
        </w:rPr>
        <w:t>a</w:t>
      </w:r>
      <w:proofErr w:type="gramEnd"/>
      <w:r w:rsidR="004C4B78" w:rsidRPr="00F3663D">
        <w:rPr>
          <w:sz w:val="22"/>
          <w:szCs w:val="22"/>
        </w:rPr>
        <w:t xml:space="preserve"> aplicação do intervalo mínimo de diferença de valores entre os lances, que incidirá tanto em relação aos lances intermediários quanto em relação ao lance que cobrir a melhor oferta; e</w:t>
      </w:r>
    </w:p>
    <w:p w14:paraId="1BFADDB6" w14:textId="2F4BBC82" w:rsidR="004C4B78" w:rsidRPr="00F3663D" w:rsidRDefault="00A728DE" w:rsidP="004C4B78">
      <w:pPr>
        <w:pStyle w:val="Nivel3"/>
        <w:numPr>
          <w:ilvl w:val="0"/>
          <w:numId w:val="0"/>
        </w:numPr>
        <w:spacing w:beforeLines="120" w:before="288" w:afterLines="120" w:after="288" w:line="240" w:lineRule="auto"/>
        <w:rPr>
          <w:color w:val="auto"/>
          <w:sz w:val="22"/>
          <w:szCs w:val="22"/>
        </w:rPr>
      </w:pPr>
      <w:r w:rsidRPr="00F3663D">
        <w:rPr>
          <w:b/>
          <w:sz w:val="22"/>
          <w:szCs w:val="22"/>
        </w:rPr>
        <w:t xml:space="preserve">6.15.2 - </w:t>
      </w:r>
      <w:proofErr w:type="gramStart"/>
      <w:r w:rsidR="004C4B78" w:rsidRPr="00F3663D">
        <w:rPr>
          <w:sz w:val="22"/>
          <w:szCs w:val="22"/>
        </w:rPr>
        <w:t>os</w:t>
      </w:r>
      <w:proofErr w:type="gramEnd"/>
      <w:r w:rsidR="004C4B78" w:rsidRPr="00F3663D">
        <w:rPr>
          <w:sz w:val="22"/>
          <w:szCs w:val="22"/>
        </w:rPr>
        <w:t xml:space="preserve"> lances serão de envio automático pelo sistema, respeitado o valor final mínimo estabelecido </w:t>
      </w:r>
      <w:r w:rsidR="00E566FC" w:rsidRPr="00F3663D">
        <w:rPr>
          <w:sz w:val="22"/>
          <w:szCs w:val="22"/>
        </w:rPr>
        <w:t xml:space="preserve">e o intervalo de que trata o </w:t>
      </w:r>
      <w:r w:rsidR="004C4B78" w:rsidRPr="00F3663D">
        <w:rPr>
          <w:sz w:val="22"/>
          <w:szCs w:val="22"/>
        </w:rPr>
        <w:t xml:space="preserve">item </w:t>
      </w:r>
      <w:r w:rsidR="008E3713">
        <w:rPr>
          <w:sz w:val="22"/>
          <w:szCs w:val="22"/>
        </w:rPr>
        <w:t>6.15.1</w:t>
      </w:r>
      <w:r w:rsidR="004C4B78" w:rsidRPr="00F3663D">
        <w:rPr>
          <w:sz w:val="22"/>
          <w:szCs w:val="22"/>
        </w:rPr>
        <w:t>.</w:t>
      </w:r>
    </w:p>
    <w:p w14:paraId="0D0FC6FA" w14:textId="77777777" w:rsidR="004C4B78" w:rsidRPr="00113058" w:rsidRDefault="00A728DE" w:rsidP="00F9172B">
      <w:pPr>
        <w:pStyle w:val="Nivel2"/>
        <w:numPr>
          <w:ilvl w:val="0"/>
          <w:numId w:val="0"/>
        </w:numPr>
        <w:spacing w:beforeLines="120" w:before="288" w:afterLines="120" w:after="288" w:line="240" w:lineRule="auto"/>
        <w:rPr>
          <w:color w:val="auto"/>
          <w:sz w:val="22"/>
          <w:szCs w:val="22"/>
        </w:rPr>
      </w:pPr>
      <w:r w:rsidRPr="00113058">
        <w:rPr>
          <w:b/>
          <w:color w:val="auto"/>
          <w:sz w:val="22"/>
          <w:szCs w:val="22"/>
        </w:rPr>
        <w:t>6.16 -</w:t>
      </w:r>
      <w:r w:rsidRPr="00113058">
        <w:rPr>
          <w:color w:val="auto"/>
          <w:sz w:val="22"/>
          <w:szCs w:val="22"/>
        </w:rPr>
        <w:t xml:space="preserve"> </w:t>
      </w:r>
      <w:r w:rsidR="004C4B78" w:rsidRPr="00113058">
        <w:rPr>
          <w:color w:val="auto"/>
          <w:sz w:val="22"/>
          <w:szCs w:val="22"/>
        </w:rPr>
        <w:t>O valor final mínimo parametrizado no sistema poderá ser alterado pel</w:t>
      </w:r>
      <w:r w:rsidR="00B17564" w:rsidRPr="00113058">
        <w:rPr>
          <w:color w:val="auto"/>
          <w:sz w:val="22"/>
          <w:szCs w:val="22"/>
        </w:rPr>
        <w:t>a</w:t>
      </w:r>
      <w:r w:rsidR="004C4B78" w:rsidRPr="00113058">
        <w:rPr>
          <w:color w:val="auto"/>
          <w:sz w:val="22"/>
          <w:szCs w:val="22"/>
        </w:rPr>
        <w:t xml:space="preserve"> </w:t>
      </w:r>
      <w:r w:rsidR="00B17564" w:rsidRPr="00113058">
        <w:rPr>
          <w:color w:val="auto"/>
          <w:sz w:val="22"/>
          <w:szCs w:val="22"/>
        </w:rPr>
        <w:t>licitante</w:t>
      </w:r>
      <w:r w:rsidR="004C4B78" w:rsidRPr="00113058">
        <w:rPr>
          <w:color w:val="auto"/>
          <w:sz w:val="22"/>
          <w:szCs w:val="22"/>
        </w:rPr>
        <w:t xml:space="preserve"> durante a fase de disputa, sendo vedado</w:t>
      </w:r>
      <w:r w:rsidRPr="00113058">
        <w:rPr>
          <w:b/>
          <w:color w:val="auto"/>
          <w:sz w:val="22"/>
          <w:szCs w:val="22"/>
        </w:rPr>
        <w:t xml:space="preserve"> </w:t>
      </w:r>
      <w:r w:rsidR="004C4B78" w:rsidRPr="00113058">
        <w:rPr>
          <w:color w:val="auto"/>
          <w:sz w:val="22"/>
          <w:szCs w:val="22"/>
        </w:rPr>
        <w:t xml:space="preserve">valor superior a lance já registrado </w:t>
      </w:r>
      <w:r w:rsidR="00B17564" w:rsidRPr="00113058">
        <w:rPr>
          <w:color w:val="auto"/>
          <w:sz w:val="22"/>
          <w:szCs w:val="22"/>
        </w:rPr>
        <w:t xml:space="preserve">pela licitante </w:t>
      </w:r>
      <w:r w:rsidR="004C4B78" w:rsidRPr="00113058">
        <w:rPr>
          <w:color w:val="auto"/>
          <w:sz w:val="22"/>
          <w:szCs w:val="22"/>
        </w:rPr>
        <w:t xml:space="preserve">no sistema; </w:t>
      </w:r>
    </w:p>
    <w:p w14:paraId="48EE5495" w14:textId="2B947C2A" w:rsidR="00683E7D" w:rsidRPr="00005F9B" w:rsidRDefault="00683E7D" w:rsidP="00683E7D">
      <w:pPr>
        <w:pBdr>
          <w:top w:val="nil"/>
          <w:left w:val="nil"/>
          <w:bottom w:val="nil"/>
          <w:right w:val="nil"/>
          <w:between w:val="nil"/>
        </w:pBdr>
        <w:jc w:val="both"/>
        <w:rPr>
          <w:rFonts w:ascii="Arial" w:eastAsia="Arial" w:hAnsi="Arial" w:cs="Arial"/>
          <w:color w:val="000000" w:themeColor="text1"/>
          <w:sz w:val="22"/>
          <w:szCs w:val="22"/>
        </w:rPr>
      </w:pPr>
      <w:r w:rsidRPr="00005F9B">
        <w:rPr>
          <w:rFonts w:ascii="Arial" w:eastAsia="Arial" w:hAnsi="Arial" w:cs="Arial"/>
          <w:b/>
          <w:bCs/>
          <w:color w:val="000000" w:themeColor="text1"/>
          <w:sz w:val="22"/>
          <w:szCs w:val="22"/>
        </w:rPr>
        <w:t>6.1</w:t>
      </w:r>
      <w:r w:rsidR="00872D7D" w:rsidRPr="00005F9B">
        <w:rPr>
          <w:rFonts w:ascii="Arial" w:eastAsia="Arial" w:hAnsi="Arial" w:cs="Arial"/>
          <w:b/>
          <w:bCs/>
          <w:color w:val="000000" w:themeColor="text1"/>
          <w:sz w:val="22"/>
          <w:szCs w:val="22"/>
        </w:rPr>
        <w:t>7</w:t>
      </w:r>
      <w:r w:rsidRPr="00005F9B">
        <w:rPr>
          <w:rFonts w:ascii="Arial" w:eastAsia="Arial" w:hAnsi="Arial" w:cs="Arial"/>
          <w:b/>
          <w:bCs/>
          <w:color w:val="000000" w:themeColor="text1"/>
          <w:sz w:val="22"/>
          <w:szCs w:val="22"/>
        </w:rPr>
        <w:t xml:space="preserve"> - </w:t>
      </w:r>
      <w:r w:rsidRPr="00005F9B">
        <w:rPr>
          <w:rFonts w:ascii="Arial" w:eastAsia="Arial" w:hAnsi="Arial" w:cs="Arial"/>
          <w:color w:val="000000" w:themeColor="text1"/>
          <w:sz w:val="22"/>
          <w:szCs w:val="22"/>
        </w:rPr>
        <w:t>O valor final mínimo parametrizado na forma do item 6.15 possuirá caráter sigiloso para as demais licitantes e para o TRE/SP, podendo ser disponibilizado estrita e permanentemente aos órgãos de controle externo e interno.</w:t>
      </w:r>
    </w:p>
    <w:p w14:paraId="0AD9C1E8" w14:textId="77777777" w:rsidR="00F556B6" w:rsidRPr="00F3663D" w:rsidRDefault="00A728DE" w:rsidP="00F556B6">
      <w:pPr>
        <w:jc w:val="both"/>
        <w:rPr>
          <w:rFonts w:ascii="Arial" w:hAnsi="Arial" w:cs="Arial"/>
          <w:sz w:val="22"/>
          <w:szCs w:val="22"/>
        </w:rPr>
      </w:pPr>
      <w:r w:rsidRPr="00F3663D">
        <w:rPr>
          <w:rFonts w:ascii="Arial" w:hAnsi="Arial" w:cs="Arial"/>
          <w:b/>
          <w:sz w:val="22"/>
          <w:szCs w:val="22"/>
        </w:rPr>
        <w:t>6.18</w:t>
      </w:r>
      <w:r w:rsidR="00F556B6" w:rsidRPr="00F3663D">
        <w:rPr>
          <w:rFonts w:ascii="Arial" w:hAnsi="Arial" w:cs="Arial"/>
          <w:b/>
          <w:sz w:val="22"/>
          <w:szCs w:val="22"/>
        </w:rPr>
        <w:t xml:space="preserve"> –</w:t>
      </w:r>
      <w:r w:rsidR="00F556B6" w:rsidRPr="00F3663D">
        <w:rPr>
          <w:rFonts w:ascii="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17AD95F6" w14:textId="77777777" w:rsidR="008E3713" w:rsidRPr="008E3713" w:rsidRDefault="008E3713" w:rsidP="008E3713">
      <w:pPr>
        <w:jc w:val="both"/>
        <w:rPr>
          <w:rFonts w:ascii="Times New Roman" w:hAnsi="Times New Roman"/>
          <w:sz w:val="24"/>
          <w:szCs w:val="24"/>
        </w:rPr>
      </w:pPr>
      <w:r w:rsidRPr="008E3713">
        <w:rPr>
          <w:rFonts w:ascii="Arial" w:hAnsi="Arial" w:cs="Arial"/>
          <w:b/>
          <w:bCs/>
          <w:color w:val="000000"/>
          <w:sz w:val="22"/>
          <w:szCs w:val="22"/>
        </w:rPr>
        <w:t xml:space="preserve">6.18.1 - </w:t>
      </w:r>
      <w:r w:rsidRPr="008E3713">
        <w:rPr>
          <w:rFonts w:ascii="Arial" w:hAnsi="Arial" w:cs="Arial"/>
          <w:color w:val="000000"/>
          <w:sz w:val="22"/>
          <w:szCs w:val="22"/>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795ECED6" w14:textId="77777777" w:rsidR="008E3713" w:rsidRPr="008E3713" w:rsidRDefault="008E3713" w:rsidP="008E3713">
      <w:pPr>
        <w:jc w:val="both"/>
        <w:rPr>
          <w:rFonts w:ascii="Times New Roman" w:hAnsi="Times New Roman"/>
          <w:sz w:val="24"/>
          <w:szCs w:val="24"/>
        </w:rPr>
      </w:pPr>
      <w:r w:rsidRPr="008E3713">
        <w:rPr>
          <w:rFonts w:ascii="Arial" w:hAnsi="Arial" w:cs="Arial"/>
          <w:b/>
          <w:bCs/>
          <w:color w:val="000000"/>
          <w:sz w:val="22"/>
          <w:szCs w:val="22"/>
        </w:rPr>
        <w:t>6.19 –</w:t>
      </w:r>
      <w:r w:rsidRPr="008E3713">
        <w:rPr>
          <w:rFonts w:ascii="Arial" w:hAnsi="Arial" w:cs="Arial"/>
          <w:color w:val="000000"/>
          <w:sz w:val="22"/>
          <w:szCs w:val="22"/>
        </w:rPr>
        <w:t xml:space="preserve"> Qualquer elemento que possa identificar a licitante importará a desclassificação imediata da proposta.</w:t>
      </w:r>
    </w:p>
    <w:p w14:paraId="4531EB17" w14:textId="77777777" w:rsidR="008E3713" w:rsidRPr="008E3713" w:rsidRDefault="008E3713" w:rsidP="008E3713">
      <w:pPr>
        <w:jc w:val="both"/>
        <w:rPr>
          <w:rFonts w:ascii="Times New Roman" w:hAnsi="Times New Roman"/>
          <w:sz w:val="24"/>
          <w:szCs w:val="24"/>
        </w:rPr>
      </w:pPr>
      <w:r w:rsidRPr="008E3713">
        <w:rPr>
          <w:rFonts w:ascii="Arial" w:hAnsi="Arial" w:cs="Arial"/>
          <w:b/>
          <w:bCs/>
          <w:color w:val="000000"/>
          <w:sz w:val="22"/>
          <w:szCs w:val="22"/>
        </w:rPr>
        <w:t>6.20 –</w:t>
      </w:r>
      <w:r w:rsidRPr="008E3713">
        <w:rPr>
          <w:rFonts w:ascii="Arial" w:hAnsi="Arial" w:cs="Arial"/>
          <w:color w:val="000000"/>
          <w:sz w:val="22"/>
          <w:szCs w:val="22"/>
        </w:rPr>
        <w:t xml:space="preserve"> Caberá, ainda, à licitante comunicar imediatamente ao provedor do sistema qualquer acontecimento que possa comprometer o sigilo ou a inviabilidade do uso da senha, para imediato bloqueio de acesso.</w:t>
      </w:r>
    </w:p>
    <w:p w14:paraId="2714BB3B" w14:textId="77777777" w:rsidR="008E3713" w:rsidRPr="008E3713" w:rsidRDefault="008E3713" w:rsidP="008E3713">
      <w:pPr>
        <w:jc w:val="both"/>
        <w:rPr>
          <w:rFonts w:ascii="Times New Roman" w:hAnsi="Times New Roman"/>
          <w:sz w:val="24"/>
          <w:szCs w:val="24"/>
        </w:rPr>
      </w:pPr>
      <w:r w:rsidRPr="008E3713">
        <w:rPr>
          <w:rFonts w:ascii="Arial" w:hAnsi="Arial" w:cs="Arial"/>
          <w:b/>
          <w:bCs/>
          <w:color w:val="000000"/>
          <w:sz w:val="22"/>
          <w:szCs w:val="22"/>
        </w:rPr>
        <w:t>6.21 –</w:t>
      </w:r>
      <w:r w:rsidRPr="008E3713">
        <w:rPr>
          <w:rFonts w:ascii="Arial" w:hAnsi="Arial" w:cs="Arial"/>
          <w:color w:val="000000"/>
          <w:sz w:val="22"/>
          <w:szCs w:val="22"/>
        </w:rPr>
        <w:t xml:space="preserve"> As propostas terão validade por 60 (sessenta) dias corridos, a contar da data fixada para a sessão pública deste pregão.</w:t>
      </w:r>
    </w:p>
    <w:p w14:paraId="7A1DF8C7" w14:textId="74EE8EF1" w:rsidR="00F556B6" w:rsidRPr="00F3663D" w:rsidRDefault="0025390C" w:rsidP="00F556B6">
      <w:pPr>
        <w:jc w:val="both"/>
        <w:rPr>
          <w:rFonts w:ascii="Arial" w:hAnsi="Arial" w:cs="Arial"/>
          <w:sz w:val="22"/>
          <w:szCs w:val="22"/>
        </w:rPr>
      </w:pPr>
      <w:r w:rsidRPr="00F3663D">
        <w:rPr>
          <w:rFonts w:ascii="Arial" w:hAnsi="Arial" w:cs="Arial"/>
          <w:b/>
          <w:sz w:val="22"/>
          <w:szCs w:val="22"/>
        </w:rPr>
        <w:t>7</w:t>
      </w:r>
      <w:r w:rsidR="00F556B6" w:rsidRPr="00F3663D">
        <w:rPr>
          <w:rFonts w:ascii="Arial" w:hAnsi="Arial" w:cs="Arial"/>
          <w:b/>
          <w:sz w:val="22"/>
          <w:szCs w:val="22"/>
        </w:rPr>
        <w:t xml:space="preserve"> – DA ABERTURA DA SESSÃO E DIVULGAÇÃO DAS PROPOSTAS</w:t>
      </w:r>
    </w:p>
    <w:p w14:paraId="2C5DE951" w14:textId="77777777" w:rsidR="00F556B6" w:rsidRPr="00F3663D" w:rsidRDefault="0025390C" w:rsidP="00F556B6">
      <w:pPr>
        <w:jc w:val="both"/>
        <w:rPr>
          <w:rFonts w:ascii="Arial" w:hAnsi="Arial" w:cs="Arial"/>
          <w:sz w:val="22"/>
          <w:szCs w:val="22"/>
        </w:rPr>
      </w:pPr>
      <w:r w:rsidRPr="00F3663D">
        <w:rPr>
          <w:rFonts w:ascii="Arial" w:hAnsi="Arial" w:cs="Arial"/>
          <w:b/>
          <w:sz w:val="22"/>
          <w:szCs w:val="22"/>
        </w:rPr>
        <w:t>7.</w:t>
      </w:r>
      <w:r w:rsidR="00F556B6" w:rsidRPr="00F3663D">
        <w:rPr>
          <w:rFonts w:ascii="Arial" w:hAnsi="Arial" w:cs="Arial"/>
          <w:b/>
          <w:sz w:val="22"/>
          <w:szCs w:val="22"/>
        </w:rPr>
        <w:t>1 –</w:t>
      </w:r>
      <w:r w:rsidR="00F556B6" w:rsidRPr="00F3663D">
        <w:rPr>
          <w:rFonts w:ascii="Arial" w:hAnsi="Arial" w:cs="Arial"/>
          <w:sz w:val="22"/>
          <w:szCs w:val="22"/>
        </w:rPr>
        <w:t xml:space="preserve"> </w:t>
      </w:r>
      <w:r w:rsidR="004C366E" w:rsidRPr="00F3663D">
        <w:rPr>
          <w:rFonts w:ascii="Arial" w:eastAsia="MS Mincho" w:hAnsi="Arial" w:cs="Arial"/>
          <w:sz w:val="22"/>
          <w:szCs w:val="22"/>
        </w:rPr>
        <w:t>A abertura da presente licitação dar-se-á automaticamente em sessão pública, por meio de sistema eletrônico, na data, horário e local indicados neste Edital.</w:t>
      </w:r>
    </w:p>
    <w:p w14:paraId="08B2B3D7" w14:textId="77777777" w:rsidR="00F556B6" w:rsidRPr="00F3663D" w:rsidRDefault="004C366E" w:rsidP="00F556B6">
      <w:pPr>
        <w:jc w:val="both"/>
        <w:rPr>
          <w:rFonts w:ascii="Arial" w:hAnsi="Arial" w:cs="Arial"/>
          <w:sz w:val="22"/>
          <w:szCs w:val="22"/>
        </w:rPr>
      </w:pPr>
      <w:r w:rsidRPr="00F3663D">
        <w:rPr>
          <w:rFonts w:ascii="Arial" w:hAnsi="Arial" w:cs="Arial"/>
          <w:b/>
          <w:sz w:val="22"/>
          <w:szCs w:val="22"/>
        </w:rPr>
        <w:t>7.2</w:t>
      </w:r>
      <w:r w:rsidR="00F556B6" w:rsidRPr="00F3663D">
        <w:rPr>
          <w:rFonts w:ascii="Arial" w:hAnsi="Arial" w:cs="Arial"/>
          <w:b/>
          <w:sz w:val="22"/>
          <w:szCs w:val="22"/>
        </w:rPr>
        <w:t xml:space="preserve"> –</w:t>
      </w:r>
      <w:r w:rsidR="00F556B6" w:rsidRPr="00F3663D">
        <w:rPr>
          <w:rFonts w:ascii="Arial" w:hAnsi="Arial" w:cs="Arial"/>
          <w:sz w:val="22"/>
          <w:szCs w:val="22"/>
        </w:rPr>
        <w:t xml:space="preserve"> </w:t>
      </w:r>
      <w:r w:rsidRPr="00F3663D">
        <w:rPr>
          <w:rFonts w:ascii="Arial" w:hAnsi="Arial" w:cs="Arial"/>
          <w:sz w:val="22"/>
          <w:szCs w:val="22"/>
        </w:rPr>
        <w:t xml:space="preserve">A verificação da conformidade da proposta será feita </w:t>
      </w:r>
      <w:r w:rsidRPr="00F3663D">
        <w:rPr>
          <w:rFonts w:ascii="Arial" w:hAnsi="Arial" w:cs="Arial"/>
          <w:b/>
          <w:sz w:val="22"/>
          <w:szCs w:val="22"/>
          <w:u w:val="single"/>
        </w:rPr>
        <w:t>exclusivamente na fase de julgamento</w:t>
      </w:r>
      <w:r w:rsidRPr="00F3663D">
        <w:rPr>
          <w:rFonts w:ascii="Arial" w:hAnsi="Arial" w:cs="Arial"/>
          <w:sz w:val="22"/>
          <w:szCs w:val="22"/>
        </w:rPr>
        <w:t>, em relação à proposta mais bem classificada.</w:t>
      </w:r>
    </w:p>
    <w:p w14:paraId="52FAC937" w14:textId="6F9C353E" w:rsidR="004C366E" w:rsidRDefault="004C366E" w:rsidP="00F556B6">
      <w:pPr>
        <w:jc w:val="both"/>
        <w:rPr>
          <w:rFonts w:ascii="Arial" w:hAnsi="Arial" w:cs="Arial"/>
          <w:sz w:val="22"/>
          <w:szCs w:val="22"/>
          <w:shd w:val="clear" w:color="auto" w:fill="FFFFFF"/>
        </w:rPr>
      </w:pPr>
      <w:r w:rsidRPr="00F3663D">
        <w:rPr>
          <w:rFonts w:ascii="Arial" w:hAnsi="Arial" w:cs="Arial"/>
          <w:b/>
          <w:sz w:val="22"/>
          <w:szCs w:val="22"/>
        </w:rPr>
        <w:lastRenderedPageBreak/>
        <w:t>7.3 -</w:t>
      </w:r>
      <w:r w:rsidRPr="00F3663D">
        <w:rPr>
          <w:rFonts w:ascii="Arial" w:hAnsi="Arial" w:cs="Arial"/>
          <w:sz w:val="22"/>
          <w:szCs w:val="22"/>
        </w:rPr>
        <w:t xml:space="preserve"> </w:t>
      </w:r>
      <w:r w:rsidR="00061FF1" w:rsidRPr="00F3663D">
        <w:rPr>
          <w:rFonts w:ascii="Arial" w:hAnsi="Arial" w:cs="Arial"/>
          <w:sz w:val="22"/>
          <w:szCs w:val="22"/>
          <w:shd w:val="clear" w:color="auto" w:fill="FFFFFF"/>
        </w:rPr>
        <w:t xml:space="preserve">O sistema disponibilizará campo próprio para troca de mensagens entre o </w:t>
      </w:r>
      <w:r w:rsidR="005169EA" w:rsidRPr="00F3663D">
        <w:rPr>
          <w:rFonts w:ascii="Arial" w:hAnsi="Arial" w:cs="Arial"/>
          <w:sz w:val="22"/>
          <w:szCs w:val="22"/>
          <w:shd w:val="clear" w:color="auto" w:fill="FFFFFF"/>
        </w:rPr>
        <w:t>pregoeiro</w:t>
      </w:r>
      <w:r w:rsidR="00892E0F" w:rsidRPr="00F3663D">
        <w:rPr>
          <w:rFonts w:ascii="Arial" w:hAnsi="Arial" w:cs="Arial"/>
          <w:sz w:val="22"/>
          <w:szCs w:val="22"/>
          <w:shd w:val="clear" w:color="auto" w:fill="FFFFFF"/>
        </w:rPr>
        <w:t>/a pregoeira</w:t>
      </w:r>
      <w:r w:rsidR="005169EA" w:rsidRPr="00F3663D">
        <w:rPr>
          <w:rFonts w:ascii="Arial" w:hAnsi="Arial" w:cs="Arial"/>
          <w:sz w:val="22"/>
          <w:szCs w:val="22"/>
          <w:shd w:val="clear" w:color="auto" w:fill="FFFFFF"/>
        </w:rPr>
        <w:t xml:space="preserve"> </w:t>
      </w:r>
      <w:r w:rsidR="00061FF1" w:rsidRPr="00F3663D">
        <w:rPr>
          <w:rFonts w:ascii="Arial" w:hAnsi="Arial" w:cs="Arial"/>
          <w:sz w:val="22"/>
          <w:szCs w:val="22"/>
          <w:shd w:val="clear" w:color="auto" w:fill="FFFFFF"/>
        </w:rPr>
        <w:t xml:space="preserve">e </w:t>
      </w:r>
      <w:r w:rsidR="005169EA" w:rsidRPr="00F3663D">
        <w:rPr>
          <w:rFonts w:ascii="Arial" w:hAnsi="Arial" w:cs="Arial"/>
          <w:sz w:val="22"/>
          <w:szCs w:val="22"/>
          <w:shd w:val="clear" w:color="auto" w:fill="FFFFFF"/>
        </w:rPr>
        <w:t>a</w:t>
      </w:r>
      <w:r w:rsidR="00061FF1" w:rsidRPr="00F3663D">
        <w:rPr>
          <w:rFonts w:ascii="Arial" w:hAnsi="Arial" w:cs="Arial"/>
          <w:sz w:val="22"/>
          <w:szCs w:val="22"/>
          <w:shd w:val="clear" w:color="auto" w:fill="FFFFFF"/>
        </w:rPr>
        <w:t>s licitantes, vedada outra forma de comunicação</w:t>
      </w:r>
      <w:r w:rsidR="001F1A41">
        <w:rPr>
          <w:rFonts w:ascii="Arial" w:hAnsi="Arial" w:cs="Arial"/>
          <w:sz w:val="22"/>
          <w:szCs w:val="22"/>
          <w:shd w:val="clear" w:color="auto" w:fill="FFFFFF"/>
        </w:rPr>
        <w:t>.</w:t>
      </w:r>
    </w:p>
    <w:p w14:paraId="299F3BBC" w14:textId="2CF8C0D4" w:rsidR="00F556B6" w:rsidRPr="00F3663D" w:rsidRDefault="00061FF1" w:rsidP="00F556B6">
      <w:pPr>
        <w:jc w:val="both"/>
        <w:rPr>
          <w:rFonts w:ascii="Arial" w:hAnsi="Arial" w:cs="Arial"/>
          <w:sz w:val="22"/>
          <w:szCs w:val="22"/>
        </w:rPr>
      </w:pPr>
      <w:r w:rsidRPr="00F3663D">
        <w:rPr>
          <w:rFonts w:ascii="Arial" w:hAnsi="Arial" w:cs="Arial"/>
          <w:b/>
          <w:color w:val="000000"/>
          <w:sz w:val="22"/>
          <w:szCs w:val="22"/>
        </w:rPr>
        <w:t>8</w:t>
      </w:r>
      <w:r w:rsidR="00F556B6" w:rsidRPr="00F3663D">
        <w:rPr>
          <w:rFonts w:ascii="Arial" w:hAnsi="Arial" w:cs="Arial"/>
          <w:b/>
          <w:sz w:val="22"/>
          <w:szCs w:val="22"/>
        </w:rPr>
        <w:t xml:space="preserve"> – DA FORMULAÇÃO DE LANCES</w:t>
      </w:r>
    </w:p>
    <w:p w14:paraId="7DA4F98F" w14:textId="77777777" w:rsidR="00F556B6" w:rsidRPr="00F3663D" w:rsidRDefault="006E5664" w:rsidP="00F556B6">
      <w:pPr>
        <w:jc w:val="both"/>
        <w:rPr>
          <w:rFonts w:ascii="Arial" w:hAnsi="Arial" w:cs="Arial"/>
          <w:sz w:val="22"/>
          <w:szCs w:val="22"/>
        </w:rPr>
      </w:pPr>
      <w:r w:rsidRPr="00F3663D">
        <w:rPr>
          <w:rFonts w:ascii="Arial" w:hAnsi="Arial" w:cs="Arial"/>
          <w:b/>
          <w:sz w:val="22"/>
          <w:szCs w:val="22"/>
        </w:rPr>
        <w:t>8.</w:t>
      </w:r>
      <w:r w:rsidR="005169EA" w:rsidRPr="00F3663D">
        <w:rPr>
          <w:rFonts w:ascii="Arial" w:hAnsi="Arial" w:cs="Arial"/>
          <w:b/>
          <w:sz w:val="22"/>
          <w:szCs w:val="22"/>
        </w:rPr>
        <w:t>1</w:t>
      </w:r>
      <w:r w:rsidR="00F556B6" w:rsidRPr="00F3663D">
        <w:rPr>
          <w:rFonts w:ascii="Arial" w:hAnsi="Arial" w:cs="Arial"/>
          <w:b/>
          <w:sz w:val="22"/>
          <w:szCs w:val="22"/>
        </w:rPr>
        <w:t xml:space="preserve"> –</w:t>
      </w:r>
      <w:r w:rsidR="00F556B6" w:rsidRPr="00F3663D">
        <w:rPr>
          <w:rFonts w:ascii="Arial" w:hAnsi="Arial" w:cs="Arial"/>
          <w:sz w:val="22"/>
          <w:szCs w:val="22"/>
        </w:rPr>
        <w:t xml:space="preserve"> </w:t>
      </w:r>
      <w:r w:rsidR="004771D0" w:rsidRPr="00F3663D">
        <w:rPr>
          <w:rFonts w:ascii="Arial" w:hAnsi="Arial" w:cs="Arial"/>
          <w:sz w:val="22"/>
          <w:szCs w:val="22"/>
        </w:rPr>
        <w:t>Iniciada a</w:t>
      </w:r>
      <w:r w:rsidR="00F9172B" w:rsidRPr="00F3663D">
        <w:rPr>
          <w:rFonts w:ascii="Arial" w:hAnsi="Arial" w:cs="Arial"/>
          <w:sz w:val="22"/>
          <w:szCs w:val="22"/>
        </w:rPr>
        <w:t xml:space="preserve"> fase competitiva, </w:t>
      </w:r>
      <w:r w:rsidR="00F556B6" w:rsidRPr="00F3663D">
        <w:rPr>
          <w:rFonts w:ascii="Arial" w:hAnsi="Arial" w:cs="Arial"/>
          <w:sz w:val="22"/>
          <w:szCs w:val="22"/>
        </w:rPr>
        <w:t xml:space="preserve">as licitantes </w:t>
      </w:r>
      <w:r w:rsidRPr="00F3663D">
        <w:rPr>
          <w:rFonts w:ascii="Arial" w:hAnsi="Arial" w:cs="Arial"/>
          <w:sz w:val="22"/>
          <w:szCs w:val="22"/>
        </w:rPr>
        <w:t>dev</w:t>
      </w:r>
      <w:r w:rsidR="00F556B6" w:rsidRPr="00F3663D">
        <w:rPr>
          <w:rFonts w:ascii="Arial" w:hAnsi="Arial" w:cs="Arial"/>
          <w:sz w:val="22"/>
          <w:szCs w:val="22"/>
        </w:rPr>
        <w:t>erão encaminhar lances exclusivamente por meio do sistema eletrônico, sendo imediatamente informadas do recebimento</w:t>
      </w:r>
      <w:r w:rsidR="00F9172B" w:rsidRPr="00F3663D">
        <w:rPr>
          <w:rFonts w:ascii="Arial" w:hAnsi="Arial" w:cs="Arial"/>
          <w:sz w:val="22"/>
          <w:szCs w:val="22"/>
        </w:rPr>
        <w:t xml:space="preserve"> dos lances</w:t>
      </w:r>
      <w:r w:rsidR="00F556B6" w:rsidRPr="00F3663D">
        <w:rPr>
          <w:rFonts w:ascii="Arial" w:hAnsi="Arial" w:cs="Arial"/>
          <w:sz w:val="22"/>
          <w:szCs w:val="22"/>
        </w:rPr>
        <w:t xml:space="preserve"> e </w:t>
      </w:r>
      <w:r w:rsidR="00F9172B" w:rsidRPr="00F3663D">
        <w:rPr>
          <w:rFonts w:ascii="Arial" w:hAnsi="Arial" w:cs="Arial"/>
          <w:sz w:val="22"/>
          <w:szCs w:val="22"/>
        </w:rPr>
        <w:t>dos valores consignados nos registros</w:t>
      </w:r>
      <w:r w:rsidR="00F556B6" w:rsidRPr="00F3663D">
        <w:rPr>
          <w:rFonts w:ascii="Arial" w:hAnsi="Arial" w:cs="Arial"/>
          <w:sz w:val="22"/>
          <w:szCs w:val="22"/>
        </w:rPr>
        <w:t>.</w:t>
      </w:r>
    </w:p>
    <w:p w14:paraId="56243E02" w14:textId="0724FC86" w:rsidR="003749A3" w:rsidRPr="00EA5E0E" w:rsidRDefault="003749A3" w:rsidP="003749A3">
      <w:pPr>
        <w:spacing w:line="200" w:lineRule="atLeast"/>
        <w:jc w:val="both"/>
        <w:rPr>
          <w:rFonts w:ascii="Arial" w:hAnsi="Arial" w:cs="Arial"/>
          <w:b/>
          <w:bCs/>
          <w:sz w:val="22"/>
          <w:szCs w:val="22"/>
          <w:shd w:val="clear" w:color="auto" w:fill="FFFFFF"/>
        </w:rPr>
      </w:pPr>
      <w:r w:rsidRPr="00D335E9">
        <w:rPr>
          <w:rFonts w:ascii="Arial" w:hAnsi="Arial" w:cs="Arial"/>
          <w:b/>
          <w:sz w:val="22"/>
          <w:szCs w:val="22"/>
        </w:rPr>
        <w:t>8.1.1 –</w:t>
      </w:r>
      <w:r w:rsidRPr="00D335E9">
        <w:rPr>
          <w:rFonts w:ascii="Arial" w:hAnsi="Arial" w:cs="Arial"/>
          <w:sz w:val="22"/>
          <w:szCs w:val="22"/>
        </w:rPr>
        <w:t xml:space="preserve"> Assim como as propostas, os </w:t>
      </w:r>
      <w:r w:rsidRPr="00D335E9">
        <w:rPr>
          <w:rFonts w:ascii="Arial" w:hAnsi="Arial" w:cs="Arial"/>
          <w:bCs/>
          <w:sz w:val="22"/>
          <w:szCs w:val="22"/>
        </w:rPr>
        <w:t xml:space="preserve">lances serão </w:t>
      </w:r>
      <w:r w:rsidRPr="00EA5E0E">
        <w:rPr>
          <w:rFonts w:ascii="Arial" w:hAnsi="Arial" w:cs="Arial"/>
          <w:bCs/>
          <w:sz w:val="22"/>
          <w:szCs w:val="22"/>
        </w:rPr>
        <w:t>ofertados</w:t>
      </w:r>
      <w:r w:rsidRPr="00EA5E0E">
        <w:rPr>
          <w:rFonts w:ascii="Arial" w:hAnsi="Arial" w:cs="Arial"/>
          <w:b/>
          <w:bCs/>
          <w:sz w:val="22"/>
          <w:szCs w:val="22"/>
        </w:rPr>
        <w:t xml:space="preserve"> </w:t>
      </w:r>
      <w:r w:rsidRPr="00EA5E0E">
        <w:rPr>
          <w:rFonts w:ascii="Arial" w:hAnsi="Arial" w:cs="Arial"/>
          <w:bCs/>
          <w:sz w:val="22"/>
          <w:szCs w:val="22"/>
        </w:rPr>
        <w:t>pelo</w:t>
      </w:r>
      <w:r w:rsidRPr="00EA5E0E">
        <w:rPr>
          <w:rFonts w:ascii="Arial" w:hAnsi="Arial" w:cs="Arial"/>
          <w:b/>
          <w:bCs/>
          <w:sz w:val="22"/>
          <w:szCs w:val="22"/>
        </w:rPr>
        <w:t xml:space="preserve"> </w:t>
      </w:r>
      <w:r w:rsidRPr="00EA5E0E">
        <w:rPr>
          <w:rFonts w:ascii="Arial" w:hAnsi="Arial" w:cs="Arial"/>
          <w:b/>
          <w:sz w:val="22"/>
          <w:szCs w:val="22"/>
        </w:rPr>
        <w:t>PREÇO UNITÁRIO POR ITEM</w:t>
      </w:r>
      <w:r w:rsidR="00EE534D" w:rsidRPr="00EE534D">
        <w:rPr>
          <w:rFonts w:ascii="Arial" w:hAnsi="Arial" w:cs="Arial"/>
          <w:sz w:val="22"/>
          <w:szCs w:val="22"/>
        </w:rPr>
        <w:t>,</w:t>
      </w:r>
      <w:r w:rsidRPr="00EA5E0E">
        <w:rPr>
          <w:rFonts w:ascii="Arial" w:hAnsi="Arial" w:cs="Arial"/>
          <w:b/>
          <w:sz w:val="22"/>
          <w:szCs w:val="22"/>
        </w:rPr>
        <w:t xml:space="preserve"> </w:t>
      </w:r>
      <w:r w:rsidRPr="00EA5E0E">
        <w:rPr>
          <w:rFonts w:ascii="Arial" w:hAnsi="Arial" w:cs="Arial"/>
          <w:sz w:val="22"/>
          <w:szCs w:val="22"/>
          <w:shd w:val="clear" w:color="auto" w:fill="FFFFFF"/>
        </w:rPr>
        <w:t xml:space="preserve">sagrando-se vencedora a licitante que ofertar </w:t>
      </w:r>
      <w:r w:rsidRPr="00EA5E0E">
        <w:rPr>
          <w:rFonts w:ascii="Arial" w:hAnsi="Arial" w:cs="Arial"/>
          <w:bCs/>
          <w:sz w:val="22"/>
          <w:szCs w:val="22"/>
          <w:shd w:val="clear" w:color="auto" w:fill="FFFFFF"/>
        </w:rPr>
        <w:t xml:space="preserve">o </w:t>
      </w:r>
      <w:r w:rsidR="003637F7" w:rsidRPr="00EA5E0E">
        <w:rPr>
          <w:rFonts w:ascii="Arial" w:hAnsi="Arial" w:cs="Arial"/>
          <w:b/>
          <w:bCs/>
          <w:sz w:val="22"/>
          <w:szCs w:val="22"/>
          <w:shd w:val="clear" w:color="auto" w:fill="FFFFFF"/>
        </w:rPr>
        <w:t xml:space="preserve">MENOR PREÇO </w:t>
      </w:r>
      <w:r w:rsidR="003637F7">
        <w:rPr>
          <w:rFonts w:ascii="Arial" w:hAnsi="Arial" w:cs="Arial"/>
          <w:b/>
          <w:bCs/>
          <w:sz w:val="22"/>
          <w:szCs w:val="22"/>
          <w:shd w:val="clear" w:color="auto" w:fill="FFFFFF"/>
        </w:rPr>
        <w:t>TOTAL DE CADA ITEM</w:t>
      </w:r>
      <w:r w:rsidR="00EE534D">
        <w:rPr>
          <w:rFonts w:ascii="Arial" w:hAnsi="Arial" w:cs="Arial"/>
          <w:bCs/>
          <w:sz w:val="22"/>
          <w:szCs w:val="22"/>
          <w:shd w:val="clear" w:color="auto" w:fill="FFFFFF"/>
        </w:rPr>
        <w:t>.</w:t>
      </w:r>
    </w:p>
    <w:p w14:paraId="233FA7C3" w14:textId="77777777" w:rsidR="00F556B6" w:rsidRPr="00F3663D" w:rsidRDefault="006E5664" w:rsidP="00F556B6">
      <w:pPr>
        <w:jc w:val="both"/>
        <w:rPr>
          <w:rFonts w:ascii="Arial" w:hAnsi="Arial" w:cs="Arial"/>
          <w:sz w:val="22"/>
          <w:szCs w:val="22"/>
        </w:rPr>
      </w:pPr>
      <w:r w:rsidRPr="00F3663D">
        <w:rPr>
          <w:rFonts w:ascii="Arial" w:hAnsi="Arial" w:cs="Arial"/>
          <w:b/>
          <w:sz w:val="22"/>
          <w:szCs w:val="22"/>
        </w:rPr>
        <w:t>8.</w:t>
      </w:r>
      <w:r w:rsidR="00BE353E" w:rsidRPr="00F3663D">
        <w:rPr>
          <w:rFonts w:ascii="Arial" w:hAnsi="Arial" w:cs="Arial"/>
          <w:b/>
          <w:sz w:val="22"/>
          <w:szCs w:val="22"/>
        </w:rPr>
        <w:t>2</w:t>
      </w:r>
      <w:r w:rsidR="00F556B6" w:rsidRPr="00F3663D">
        <w:rPr>
          <w:rFonts w:ascii="Arial" w:hAnsi="Arial" w:cs="Arial"/>
          <w:b/>
          <w:sz w:val="22"/>
          <w:szCs w:val="22"/>
        </w:rPr>
        <w:t xml:space="preserve"> –</w:t>
      </w:r>
      <w:r w:rsidR="00F556B6" w:rsidRPr="00F3663D">
        <w:rPr>
          <w:rFonts w:ascii="Arial" w:hAnsi="Arial" w:cs="Arial"/>
          <w:sz w:val="22"/>
          <w:szCs w:val="22"/>
        </w:rPr>
        <w:t xml:space="preserve"> As licitantes poderão oferecer lances sucessivos, observados o horário fixado para abertura da sessão e as regras estabelecidas neste Edital.</w:t>
      </w:r>
    </w:p>
    <w:p w14:paraId="30831E5A" w14:textId="77777777" w:rsidR="006E5664" w:rsidRPr="00F3663D" w:rsidRDefault="009E7755" w:rsidP="006E5664">
      <w:pPr>
        <w:jc w:val="both"/>
        <w:rPr>
          <w:rFonts w:ascii="Arial" w:hAnsi="Arial" w:cs="Arial"/>
          <w:sz w:val="22"/>
          <w:szCs w:val="22"/>
        </w:rPr>
      </w:pPr>
      <w:r w:rsidRPr="00F3663D">
        <w:rPr>
          <w:rFonts w:ascii="Arial" w:hAnsi="Arial" w:cs="Arial"/>
          <w:b/>
          <w:sz w:val="22"/>
          <w:szCs w:val="22"/>
        </w:rPr>
        <w:t>8.</w:t>
      </w:r>
      <w:r w:rsidR="00BE353E" w:rsidRPr="00F3663D">
        <w:rPr>
          <w:rFonts w:ascii="Arial" w:hAnsi="Arial" w:cs="Arial"/>
          <w:b/>
          <w:sz w:val="22"/>
          <w:szCs w:val="22"/>
        </w:rPr>
        <w:t>3</w:t>
      </w:r>
      <w:r w:rsidR="00F556B6" w:rsidRPr="00F3663D">
        <w:rPr>
          <w:rFonts w:ascii="Arial" w:hAnsi="Arial" w:cs="Arial"/>
          <w:b/>
          <w:sz w:val="22"/>
          <w:szCs w:val="22"/>
        </w:rPr>
        <w:t xml:space="preserve"> –</w:t>
      </w:r>
      <w:r w:rsidR="00F556B6" w:rsidRPr="00F3663D">
        <w:rPr>
          <w:rFonts w:ascii="Arial" w:hAnsi="Arial" w:cs="Arial"/>
          <w:sz w:val="22"/>
          <w:szCs w:val="22"/>
        </w:rPr>
        <w:t xml:space="preserve"> A licitante somente poderá oferecer lance inferior ao último por ela ofertado e registrado pelo sistema</w:t>
      </w:r>
      <w:r w:rsidRPr="00F3663D">
        <w:rPr>
          <w:rFonts w:ascii="Arial" w:hAnsi="Arial" w:cs="Arial"/>
          <w:sz w:val="22"/>
          <w:szCs w:val="22"/>
        </w:rPr>
        <w:t>, observado o</w:t>
      </w:r>
      <w:r w:rsidR="006E5664" w:rsidRPr="00F3663D">
        <w:rPr>
          <w:rFonts w:ascii="Arial" w:hAnsi="Arial" w:cs="Arial"/>
          <w:sz w:val="22"/>
          <w:szCs w:val="22"/>
        </w:rPr>
        <w:t xml:space="preserve"> intervalo mínimo de diferença de valores, que incidirá tanto em relação aos lances intermediários quanto em relação ao lance que cobrir a melhor oferta.</w:t>
      </w:r>
    </w:p>
    <w:p w14:paraId="399C4B93" w14:textId="77777777" w:rsidR="006E5664" w:rsidRPr="00F3663D" w:rsidRDefault="009E7755" w:rsidP="006E5664">
      <w:pPr>
        <w:jc w:val="both"/>
        <w:rPr>
          <w:rFonts w:ascii="Arial" w:hAnsi="Arial" w:cs="Arial"/>
          <w:sz w:val="22"/>
          <w:szCs w:val="22"/>
        </w:rPr>
      </w:pPr>
      <w:r w:rsidRPr="00F3663D">
        <w:rPr>
          <w:rFonts w:ascii="Arial" w:hAnsi="Arial" w:cs="Arial"/>
          <w:b/>
          <w:sz w:val="22"/>
          <w:szCs w:val="22"/>
        </w:rPr>
        <w:t>8.</w:t>
      </w:r>
      <w:r w:rsidR="00BE353E" w:rsidRPr="00F3663D">
        <w:rPr>
          <w:rFonts w:ascii="Arial" w:hAnsi="Arial" w:cs="Arial"/>
          <w:b/>
          <w:sz w:val="22"/>
          <w:szCs w:val="22"/>
        </w:rPr>
        <w:t>4</w:t>
      </w:r>
      <w:r w:rsidRPr="00F3663D">
        <w:rPr>
          <w:rFonts w:ascii="Arial" w:hAnsi="Arial" w:cs="Arial"/>
          <w:b/>
          <w:sz w:val="22"/>
          <w:szCs w:val="22"/>
        </w:rPr>
        <w:t xml:space="preserve"> -</w:t>
      </w:r>
      <w:r w:rsidRPr="00F3663D">
        <w:rPr>
          <w:rFonts w:ascii="Arial" w:hAnsi="Arial" w:cs="Arial"/>
          <w:sz w:val="22"/>
          <w:szCs w:val="22"/>
        </w:rPr>
        <w:t xml:space="preserve"> A</w:t>
      </w:r>
      <w:r w:rsidR="006E5664" w:rsidRPr="00F3663D">
        <w:rPr>
          <w:rFonts w:ascii="Arial" w:hAnsi="Arial" w:cs="Arial"/>
          <w:sz w:val="22"/>
          <w:szCs w:val="22"/>
        </w:rPr>
        <w:t xml:space="preserve"> licitante poderá, uma única vez, excluir seu último lance ofertado, no intervalo de</w:t>
      </w:r>
      <w:r w:rsidRPr="00F3663D">
        <w:rPr>
          <w:rFonts w:ascii="Arial" w:hAnsi="Arial" w:cs="Arial"/>
          <w:sz w:val="22"/>
          <w:szCs w:val="22"/>
        </w:rPr>
        <w:t xml:space="preserve"> 15</w:t>
      </w:r>
      <w:r w:rsidR="006E5664" w:rsidRPr="00F3663D">
        <w:rPr>
          <w:rFonts w:ascii="Arial" w:hAnsi="Arial" w:cs="Arial"/>
          <w:sz w:val="22"/>
          <w:szCs w:val="22"/>
        </w:rPr>
        <w:t xml:space="preserve"> </w:t>
      </w:r>
      <w:r w:rsidRPr="00F3663D">
        <w:rPr>
          <w:rFonts w:ascii="Arial" w:hAnsi="Arial" w:cs="Arial"/>
          <w:sz w:val="22"/>
          <w:szCs w:val="22"/>
        </w:rPr>
        <w:t>(</w:t>
      </w:r>
      <w:r w:rsidR="006E5664" w:rsidRPr="00F3663D">
        <w:rPr>
          <w:rFonts w:ascii="Arial" w:hAnsi="Arial" w:cs="Arial"/>
          <w:sz w:val="22"/>
          <w:szCs w:val="22"/>
        </w:rPr>
        <w:t>quinze</w:t>
      </w:r>
      <w:r w:rsidRPr="00F3663D">
        <w:rPr>
          <w:rFonts w:ascii="Arial" w:hAnsi="Arial" w:cs="Arial"/>
          <w:sz w:val="22"/>
          <w:szCs w:val="22"/>
        </w:rPr>
        <w:t>)</w:t>
      </w:r>
      <w:r w:rsidR="006E5664" w:rsidRPr="00F3663D">
        <w:rPr>
          <w:rFonts w:ascii="Arial" w:hAnsi="Arial" w:cs="Arial"/>
          <w:sz w:val="22"/>
          <w:szCs w:val="22"/>
        </w:rPr>
        <w:t xml:space="preserve"> segundos após o registro no sistema, na hipótese de lance inconsistente ou inexequível.</w:t>
      </w:r>
    </w:p>
    <w:p w14:paraId="38D3DB30" w14:textId="77777777" w:rsidR="006E5664" w:rsidRPr="007944C8" w:rsidRDefault="009E7755" w:rsidP="006E5664">
      <w:pPr>
        <w:jc w:val="both"/>
        <w:rPr>
          <w:rFonts w:ascii="Arial" w:hAnsi="Arial" w:cs="Arial"/>
          <w:sz w:val="22"/>
          <w:szCs w:val="22"/>
        </w:rPr>
      </w:pPr>
      <w:r w:rsidRPr="00F3663D">
        <w:rPr>
          <w:rFonts w:ascii="Arial" w:hAnsi="Arial" w:cs="Arial"/>
          <w:b/>
          <w:sz w:val="22"/>
          <w:szCs w:val="22"/>
        </w:rPr>
        <w:t>8.</w:t>
      </w:r>
      <w:r w:rsidR="00BE353E" w:rsidRPr="00F3663D">
        <w:rPr>
          <w:rFonts w:ascii="Arial" w:hAnsi="Arial" w:cs="Arial"/>
          <w:b/>
          <w:sz w:val="22"/>
          <w:szCs w:val="22"/>
        </w:rPr>
        <w:t>5</w:t>
      </w:r>
      <w:r w:rsidRPr="00F3663D">
        <w:rPr>
          <w:rFonts w:ascii="Arial" w:hAnsi="Arial" w:cs="Arial"/>
          <w:b/>
          <w:sz w:val="22"/>
          <w:szCs w:val="22"/>
        </w:rPr>
        <w:t xml:space="preserve"> –</w:t>
      </w:r>
      <w:r w:rsidRPr="00F3663D">
        <w:rPr>
          <w:rFonts w:ascii="Arial" w:hAnsi="Arial" w:cs="Arial"/>
          <w:sz w:val="22"/>
          <w:szCs w:val="22"/>
        </w:rPr>
        <w:t xml:space="preserve"> O pregoeiro</w:t>
      </w:r>
      <w:r w:rsidR="00892E0F" w:rsidRPr="00F3663D">
        <w:rPr>
          <w:rFonts w:ascii="Arial" w:hAnsi="Arial" w:cs="Arial"/>
          <w:sz w:val="22"/>
          <w:szCs w:val="22"/>
        </w:rPr>
        <w:t>/a pregoeira</w:t>
      </w:r>
      <w:r w:rsidR="006E5664" w:rsidRPr="00F3663D">
        <w:rPr>
          <w:rFonts w:ascii="Arial" w:hAnsi="Arial" w:cs="Arial"/>
          <w:sz w:val="22"/>
          <w:szCs w:val="22"/>
        </w:rPr>
        <w:t xml:space="preserve"> poderá, durante a disputa, como medida excepcional, excluir a proposta ou o lance que possa comprometer, </w:t>
      </w:r>
      <w:r w:rsidR="006E5664" w:rsidRPr="007944C8">
        <w:rPr>
          <w:rFonts w:ascii="Arial" w:hAnsi="Arial" w:cs="Arial"/>
          <w:sz w:val="22"/>
          <w:szCs w:val="22"/>
        </w:rPr>
        <w:t>restringir ou frustrar o caráter competitivo do processo licitatório, mediante comunicação eletrônica automática via sistema.</w:t>
      </w:r>
    </w:p>
    <w:p w14:paraId="7CA23845" w14:textId="77777777" w:rsidR="006E5664" w:rsidRPr="007944C8" w:rsidRDefault="009E7755" w:rsidP="006E5664">
      <w:pPr>
        <w:jc w:val="both"/>
        <w:rPr>
          <w:rFonts w:ascii="Arial" w:hAnsi="Arial" w:cs="Arial"/>
          <w:sz w:val="22"/>
          <w:szCs w:val="22"/>
        </w:rPr>
      </w:pPr>
      <w:r w:rsidRPr="007944C8">
        <w:rPr>
          <w:rFonts w:ascii="Arial" w:hAnsi="Arial" w:cs="Arial"/>
          <w:b/>
          <w:sz w:val="22"/>
          <w:szCs w:val="22"/>
        </w:rPr>
        <w:t>8.</w:t>
      </w:r>
      <w:r w:rsidR="00BE353E" w:rsidRPr="007944C8">
        <w:rPr>
          <w:rFonts w:ascii="Arial" w:hAnsi="Arial" w:cs="Arial"/>
          <w:b/>
          <w:sz w:val="22"/>
          <w:szCs w:val="22"/>
        </w:rPr>
        <w:t>6</w:t>
      </w:r>
      <w:r w:rsidRPr="007944C8">
        <w:rPr>
          <w:rFonts w:ascii="Arial" w:hAnsi="Arial" w:cs="Arial"/>
          <w:b/>
          <w:sz w:val="22"/>
          <w:szCs w:val="22"/>
        </w:rPr>
        <w:t xml:space="preserve"> -</w:t>
      </w:r>
      <w:r w:rsidR="006E5664" w:rsidRPr="007944C8">
        <w:rPr>
          <w:rFonts w:ascii="Arial" w:hAnsi="Arial" w:cs="Arial"/>
          <w:sz w:val="22"/>
          <w:szCs w:val="22"/>
        </w:rPr>
        <w:t xml:space="preserve"> Eventual exclusão de proposta d</w:t>
      </w:r>
      <w:r w:rsidRPr="007944C8">
        <w:rPr>
          <w:rFonts w:ascii="Arial" w:hAnsi="Arial" w:cs="Arial"/>
          <w:sz w:val="22"/>
          <w:szCs w:val="22"/>
        </w:rPr>
        <w:t>a</w:t>
      </w:r>
      <w:r w:rsidR="006E5664" w:rsidRPr="007944C8">
        <w:rPr>
          <w:rFonts w:ascii="Arial" w:hAnsi="Arial" w:cs="Arial"/>
          <w:sz w:val="22"/>
          <w:szCs w:val="22"/>
        </w:rPr>
        <w:t xml:space="preserve"> licitante</w:t>
      </w:r>
      <w:r w:rsidR="004A0B55" w:rsidRPr="007944C8">
        <w:rPr>
          <w:rFonts w:ascii="Arial" w:hAnsi="Arial" w:cs="Arial"/>
          <w:sz w:val="22"/>
          <w:szCs w:val="22"/>
        </w:rPr>
        <w:t xml:space="preserve"> nos moldes do item anterior</w:t>
      </w:r>
      <w:r w:rsidR="006E5664" w:rsidRPr="007944C8">
        <w:rPr>
          <w:rFonts w:ascii="Arial" w:hAnsi="Arial" w:cs="Arial"/>
          <w:sz w:val="22"/>
          <w:szCs w:val="22"/>
        </w:rPr>
        <w:t>, implica</w:t>
      </w:r>
      <w:r w:rsidR="000F3CB8" w:rsidRPr="007944C8">
        <w:rPr>
          <w:rFonts w:ascii="Arial" w:hAnsi="Arial" w:cs="Arial"/>
          <w:sz w:val="22"/>
          <w:szCs w:val="22"/>
        </w:rPr>
        <w:t>rá</w:t>
      </w:r>
      <w:r w:rsidR="006E5664" w:rsidRPr="007944C8">
        <w:rPr>
          <w:rFonts w:ascii="Arial" w:hAnsi="Arial" w:cs="Arial"/>
          <w:sz w:val="22"/>
          <w:szCs w:val="22"/>
        </w:rPr>
        <w:t xml:space="preserve"> a retirada d</w:t>
      </w:r>
      <w:r w:rsidR="000F3CB8" w:rsidRPr="007944C8">
        <w:rPr>
          <w:rFonts w:ascii="Arial" w:hAnsi="Arial" w:cs="Arial"/>
          <w:sz w:val="22"/>
          <w:szCs w:val="22"/>
        </w:rPr>
        <w:t>a</w:t>
      </w:r>
      <w:r w:rsidR="006E5664" w:rsidRPr="007944C8">
        <w:rPr>
          <w:rFonts w:ascii="Arial" w:hAnsi="Arial" w:cs="Arial"/>
          <w:sz w:val="22"/>
          <w:szCs w:val="22"/>
        </w:rPr>
        <w:t xml:space="preserve"> licitante do certame, sem prejuízo do direito de defesa.</w:t>
      </w:r>
    </w:p>
    <w:p w14:paraId="09792144" w14:textId="77777777" w:rsidR="006E5664" w:rsidRPr="00F3663D" w:rsidRDefault="000F3CB8" w:rsidP="006E5664">
      <w:pPr>
        <w:jc w:val="both"/>
        <w:rPr>
          <w:rFonts w:ascii="Arial" w:hAnsi="Arial" w:cs="Arial"/>
          <w:sz w:val="22"/>
          <w:szCs w:val="22"/>
        </w:rPr>
      </w:pPr>
      <w:r w:rsidRPr="00F3663D">
        <w:rPr>
          <w:rFonts w:ascii="Arial" w:hAnsi="Arial" w:cs="Arial"/>
          <w:b/>
          <w:sz w:val="22"/>
          <w:szCs w:val="22"/>
        </w:rPr>
        <w:t>8.</w:t>
      </w:r>
      <w:r w:rsidR="00BE353E" w:rsidRPr="00F3663D">
        <w:rPr>
          <w:rFonts w:ascii="Arial" w:hAnsi="Arial" w:cs="Arial"/>
          <w:b/>
          <w:sz w:val="22"/>
          <w:szCs w:val="22"/>
        </w:rPr>
        <w:t>7</w:t>
      </w:r>
      <w:r w:rsidRPr="00F3663D">
        <w:rPr>
          <w:rFonts w:ascii="Arial" w:hAnsi="Arial" w:cs="Arial"/>
          <w:b/>
          <w:sz w:val="22"/>
          <w:szCs w:val="22"/>
        </w:rPr>
        <w:t xml:space="preserve"> -</w:t>
      </w:r>
      <w:r w:rsidR="006E5664" w:rsidRPr="00F3663D">
        <w:rPr>
          <w:rFonts w:ascii="Arial" w:hAnsi="Arial" w:cs="Arial"/>
          <w:sz w:val="22"/>
          <w:szCs w:val="22"/>
        </w:rPr>
        <w:t xml:space="preserve"> Durante a sessão pública, </w:t>
      </w:r>
      <w:r w:rsidRPr="00F3663D">
        <w:rPr>
          <w:rFonts w:ascii="Arial" w:hAnsi="Arial" w:cs="Arial"/>
          <w:sz w:val="22"/>
          <w:szCs w:val="22"/>
        </w:rPr>
        <w:t>a</w:t>
      </w:r>
      <w:r w:rsidR="006E5664" w:rsidRPr="00F3663D">
        <w:rPr>
          <w:rFonts w:ascii="Arial" w:hAnsi="Arial" w:cs="Arial"/>
          <w:sz w:val="22"/>
          <w:szCs w:val="22"/>
        </w:rPr>
        <w:t>s licitantes serão informad</w:t>
      </w:r>
      <w:r w:rsidRPr="00F3663D">
        <w:rPr>
          <w:rFonts w:ascii="Arial" w:hAnsi="Arial" w:cs="Arial"/>
          <w:sz w:val="22"/>
          <w:szCs w:val="22"/>
        </w:rPr>
        <w:t>a</w:t>
      </w:r>
      <w:r w:rsidR="006E5664" w:rsidRPr="00F3663D">
        <w:rPr>
          <w:rFonts w:ascii="Arial" w:hAnsi="Arial" w:cs="Arial"/>
          <w:sz w:val="22"/>
          <w:szCs w:val="22"/>
        </w:rPr>
        <w:t>s, em tempo real, do valor do melhor lance registrado, vedada a identificação d</w:t>
      </w:r>
      <w:r w:rsidRPr="00F3663D">
        <w:rPr>
          <w:rFonts w:ascii="Arial" w:hAnsi="Arial" w:cs="Arial"/>
          <w:sz w:val="22"/>
          <w:szCs w:val="22"/>
        </w:rPr>
        <w:t>a</w:t>
      </w:r>
      <w:r w:rsidR="006E5664" w:rsidRPr="00F3663D">
        <w:rPr>
          <w:rFonts w:ascii="Arial" w:hAnsi="Arial" w:cs="Arial"/>
          <w:sz w:val="22"/>
          <w:szCs w:val="22"/>
        </w:rPr>
        <w:t xml:space="preserve"> licitante.</w:t>
      </w:r>
    </w:p>
    <w:p w14:paraId="1BB23186" w14:textId="77777777" w:rsidR="00683E7D" w:rsidRPr="00292B26" w:rsidRDefault="00683E7D" w:rsidP="00683E7D">
      <w:pPr>
        <w:jc w:val="both"/>
        <w:rPr>
          <w:rFonts w:ascii="Arial" w:eastAsia="Arial" w:hAnsi="Arial" w:cs="Arial"/>
          <w:sz w:val="22"/>
          <w:szCs w:val="22"/>
        </w:rPr>
      </w:pPr>
      <w:r w:rsidRPr="00292B26">
        <w:rPr>
          <w:rFonts w:ascii="Arial" w:eastAsia="Arial" w:hAnsi="Arial" w:cs="Arial"/>
          <w:b/>
          <w:bCs/>
          <w:sz w:val="22"/>
          <w:szCs w:val="22"/>
        </w:rPr>
        <w:t>8.8 –</w:t>
      </w:r>
      <w:r w:rsidRPr="00292B26">
        <w:rPr>
          <w:rFonts w:ascii="Arial" w:eastAsia="Arial" w:hAnsi="Arial" w:cs="Arial"/>
          <w:sz w:val="22"/>
          <w:szCs w:val="22"/>
        </w:rPr>
        <w:t xml:space="preserve"> Será adotado para o envio de lances no pregão eletrônico o </w:t>
      </w:r>
      <w:r w:rsidRPr="00292B26">
        <w:rPr>
          <w:rFonts w:ascii="Arial" w:eastAsia="Arial" w:hAnsi="Arial" w:cs="Arial"/>
          <w:b/>
          <w:bCs/>
          <w:sz w:val="22"/>
          <w:szCs w:val="22"/>
        </w:rPr>
        <w:t>modo de disputa “aberto e fechado”</w:t>
      </w:r>
      <w:r w:rsidRPr="00292B26">
        <w:rPr>
          <w:rFonts w:ascii="Arial" w:eastAsia="Arial" w:hAnsi="Arial" w:cs="Arial"/>
          <w:sz w:val="22"/>
          <w:szCs w:val="22"/>
        </w:rPr>
        <w:t>, em que as licitantes apresentarão lances públicos e sucessivos, com lance final e fechado.</w:t>
      </w:r>
    </w:p>
    <w:p w14:paraId="2DCB39FE" w14:textId="625BDE37" w:rsidR="00F556B6" w:rsidRPr="00292B26" w:rsidRDefault="00EB6143" w:rsidP="00F556B6">
      <w:pPr>
        <w:jc w:val="both"/>
        <w:rPr>
          <w:rFonts w:ascii="Arial" w:hAnsi="Arial" w:cs="Arial"/>
          <w:sz w:val="22"/>
          <w:szCs w:val="22"/>
        </w:rPr>
      </w:pPr>
      <w:r w:rsidRPr="00292B26">
        <w:rPr>
          <w:rFonts w:ascii="Arial" w:hAnsi="Arial" w:cs="Arial"/>
          <w:b/>
          <w:sz w:val="22"/>
          <w:szCs w:val="22"/>
          <w:lang w:val="pt-PT"/>
        </w:rPr>
        <w:t>8.</w:t>
      </w:r>
      <w:r w:rsidR="00371AA6" w:rsidRPr="00292B26">
        <w:rPr>
          <w:rFonts w:ascii="Arial" w:hAnsi="Arial" w:cs="Arial"/>
          <w:b/>
          <w:sz w:val="22"/>
          <w:szCs w:val="22"/>
          <w:lang w:val="pt-PT"/>
        </w:rPr>
        <w:t>8.1</w:t>
      </w:r>
      <w:r w:rsidR="00F556B6" w:rsidRPr="00292B26">
        <w:rPr>
          <w:rFonts w:ascii="Arial" w:hAnsi="Arial" w:cs="Arial"/>
          <w:b/>
          <w:sz w:val="22"/>
          <w:szCs w:val="22"/>
          <w:lang w:val="pt-PT"/>
        </w:rPr>
        <w:t xml:space="preserve"> –</w:t>
      </w:r>
      <w:r w:rsidR="00F556B6" w:rsidRPr="00292B26">
        <w:rPr>
          <w:rFonts w:ascii="Arial" w:hAnsi="Arial" w:cs="Arial"/>
          <w:sz w:val="22"/>
          <w:szCs w:val="22"/>
          <w:lang w:val="pt-PT"/>
        </w:rPr>
        <w:t xml:space="preserve"> </w:t>
      </w:r>
      <w:r w:rsidR="002F3834" w:rsidRPr="00292B26">
        <w:rPr>
          <w:rFonts w:ascii="Arial" w:hAnsi="Arial" w:cs="Arial"/>
          <w:sz w:val="22"/>
          <w:szCs w:val="22"/>
          <w:lang w:val="pt-PT"/>
        </w:rPr>
        <w:t>O</w:t>
      </w:r>
      <w:r w:rsidR="00F556B6" w:rsidRPr="00292B26">
        <w:rPr>
          <w:rFonts w:ascii="Arial" w:hAnsi="Arial" w:cs="Arial"/>
          <w:sz w:val="22"/>
          <w:szCs w:val="22"/>
          <w:lang w:val="pt-PT"/>
        </w:rPr>
        <w:t xml:space="preserve"> intervalo mínimo de diferença de valores entre os lances, que incidirá tanto em relação aos lances intermediários quanto em relação à proposta que cobrir a melhor oferta, deverá corresponder a </w:t>
      </w:r>
      <w:r w:rsidR="00F556B6" w:rsidRPr="00292B26">
        <w:rPr>
          <w:rFonts w:ascii="Arial" w:hAnsi="Arial" w:cs="Arial"/>
          <w:b/>
          <w:sz w:val="22"/>
          <w:szCs w:val="22"/>
          <w:lang w:val="pt-PT"/>
        </w:rPr>
        <w:t>1% (um por cento), limitado a duas casas decimais.</w:t>
      </w:r>
      <w:r w:rsidR="00B509F1" w:rsidRPr="00292B26">
        <w:rPr>
          <w:rFonts w:ascii="Arial" w:hAnsi="Arial" w:cs="Arial"/>
          <w:b/>
          <w:sz w:val="22"/>
          <w:szCs w:val="22"/>
          <w:lang w:val="pt-PT"/>
        </w:rPr>
        <w:t xml:space="preserve"> </w:t>
      </w:r>
    </w:p>
    <w:p w14:paraId="6A0353BC" w14:textId="41053E9D" w:rsidR="00683E7D" w:rsidRPr="00292B26" w:rsidRDefault="00683E7D" w:rsidP="00683E7D">
      <w:pPr>
        <w:jc w:val="both"/>
        <w:rPr>
          <w:rFonts w:ascii="Arial" w:eastAsia="Arial" w:hAnsi="Arial" w:cs="Arial"/>
          <w:sz w:val="22"/>
          <w:szCs w:val="22"/>
        </w:rPr>
      </w:pPr>
      <w:r w:rsidRPr="00292B26">
        <w:rPr>
          <w:rFonts w:ascii="Arial" w:eastAsia="Arial" w:hAnsi="Arial" w:cs="Arial"/>
          <w:b/>
          <w:bCs/>
          <w:sz w:val="22"/>
          <w:szCs w:val="22"/>
        </w:rPr>
        <w:t>8.</w:t>
      </w:r>
      <w:r w:rsidR="00371AA6" w:rsidRPr="00292B26">
        <w:rPr>
          <w:rFonts w:ascii="Arial" w:eastAsia="Arial" w:hAnsi="Arial" w:cs="Arial"/>
          <w:b/>
          <w:bCs/>
          <w:sz w:val="22"/>
          <w:szCs w:val="22"/>
        </w:rPr>
        <w:t>9</w:t>
      </w:r>
      <w:r w:rsidRPr="00292B26">
        <w:rPr>
          <w:rFonts w:ascii="Arial" w:eastAsia="Arial" w:hAnsi="Arial" w:cs="Arial"/>
          <w:b/>
          <w:bCs/>
          <w:sz w:val="22"/>
          <w:szCs w:val="22"/>
        </w:rPr>
        <w:t xml:space="preserve"> –</w:t>
      </w:r>
      <w:r w:rsidRPr="00292B26">
        <w:rPr>
          <w:rFonts w:ascii="Arial" w:eastAsia="Arial" w:hAnsi="Arial" w:cs="Arial"/>
          <w:sz w:val="22"/>
          <w:szCs w:val="22"/>
        </w:rPr>
        <w:t xml:space="preserve"> A etapa de lances da sessão pública terá duração inicial de </w:t>
      </w:r>
      <w:r w:rsidRPr="00292B26">
        <w:rPr>
          <w:rFonts w:ascii="Arial" w:eastAsia="Arial" w:hAnsi="Arial" w:cs="Arial"/>
          <w:b/>
          <w:bCs/>
          <w:sz w:val="22"/>
          <w:szCs w:val="22"/>
        </w:rPr>
        <w:t>15 (quinze) minutos</w:t>
      </w:r>
      <w:r w:rsidRPr="00292B26">
        <w:rPr>
          <w:rFonts w:ascii="Arial" w:eastAsia="Arial" w:hAnsi="Arial" w:cs="Arial"/>
          <w:sz w:val="22"/>
          <w:szCs w:val="22"/>
        </w:rPr>
        <w:t xml:space="preserve">, e, após isso, o sistema encaminhará aviso de fechamento iminente dos lances, após o que transcorrerá o período de tempo de </w:t>
      </w:r>
      <w:r w:rsidRPr="00292B26">
        <w:rPr>
          <w:rFonts w:ascii="Arial" w:eastAsia="Arial" w:hAnsi="Arial" w:cs="Arial"/>
          <w:b/>
          <w:bCs/>
          <w:sz w:val="22"/>
          <w:szCs w:val="22"/>
        </w:rPr>
        <w:t>até 10 (dez) minutos</w:t>
      </w:r>
      <w:r w:rsidRPr="00292B26">
        <w:rPr>
          <w:rFonts w:ascii="Arial" w:eastAsia="Arial" w:hAnsi="Arial" w:cs="Arial"/>
          <w:sz w:val="22"/>
          <w:szCs w:val="22"/>
        </w:rPr>
        <w:t>, aleatoriamente determinado, findo o qual será automaticamente encerrada a recepção de lances.</w:t>
      </w:r>
    </w:p>
    <w:p w14:paraId="2778B38D" w14:textId="4D60B1AF" w:rsidR="00CD3A04" w:rsidRPr="00292B26" w:rsidRDefault="00CD3A04" w:rsidP="00CD3A04">
      <w:pPr>
        <w:jc w:val="both"/>
        <w:rPr>
          <w:rFonts w:ascii="Arial" w:eastAsia="Arial" w:hAnsi="Arial" w:cs="Arial"/>
          <w:sz w:val="22"/>
          <w:szCs w:val="22"/>
        </w:rPr>
      </w:pPr>
      <w:r w:rsidRPr="00292B26">
        <w:rPr>
          <w:rFonts w:ascii="Arial" w:eastAsia="Arial" w:hAnsi="Arial" w:cs="Arial"/>
          <w:b/>
          <w:sz w:val="22"/>
          <w:szCs w:val="22"/>
        </w:rPr>
        <w:t>8.1</w:t>
      </w:r>
      <w:r w:rsidR="00371AA6" w:rsidRPr="00292B26">
        <w:rPr>
          <w:rFonts w:ascii="Arial" w:eastAsia="Arial" w:hAnsi="Arial" w:cs="Arial"/>
          <w:b/>
          <w:sz w:val="22"/>
          <w:szCs w:val="22"/>
        </w:rPr>
        <w:t>0</w:t>
      </w:r>
      <w:r w:rsidRPr="00292B26">
        <w:rPr>
          <w:rFonts w:ascii="Arial" w:eastAsia="Arial" w:hAnsi="Arial" w:cs="Arial"/>
          <w:b/>
          <w:sz w:val="22"/>
          <w:szCs w:val="22"/>
        </w:rPr>
        <w:t xml:space="preserve"> -</w:t>
      </w:r>
      <w:r w:rsidRPr="00292B26">
        <w:rPr>
          <w:rFonts w:ascii="Arial" w:eastAsia="Arial" w:hAnsi="Arial" w:cs="Arial"/>
          <w:sz w:val="22"/>
          <w:szCs w:val="22"/>
        </w:rPr>
        <w:t xml:space="preserve"> Encerrado o prazo previsto no item 8.</w:t>
      </w:r>
      <w:r w:rsidR="00371AA6" w:rsidRPr="00292B26">
        <w:rPr>
          <w:rFonts w:ascii="Arial" w:eastAsia="Arial" w:hAnsi="Arial" w:cs="Arial"/>
          <w:sz w:val="22"/>
          <w:szCs w:val="22"/>
        </w:rPr>
        <w:t>9</w:t>
      </w:r>
      <w:r w:rsidRPr="00292B26">
        <w:rPr>
          <w:rFonts w:ascii="Arial" w:eastAsia="Arial" w:hAnsi="Arial" w:cs="Arial"/>
          <w:sz w:val="22"/>
          <w:szCs w:val="22"/>
        </w:rPr>
        <w:t xml:space="preserve">, o sistema abrirá oportunidade para que a licitante que apresentou a oferta de valor mais baixo e as das ofertas com preços até 10% (dez por cento) </w:t>
      </w:r>
      <w:proofErr w:type="spellStart"/>
      <w:r w:rsidRPr="00292B26">
        <w:rPr>
          <w:rFonts w:ascii="Arial" w:eastAsia="Arial" w:hAnsi="Arial" w:cs="Arial"/>
          <w:sz w:val="22"/>
          <w:szCs w:val="22"/>
        </w:rPr>
        <w:t>superiores</w:t>
      </w:r>
      <w:proofErr w:type="spellEnd"/>
      <w:r w:rsidRPr="00292B26">
        <w:rPr>
          <w:rFonts w:ascii="Arial" w:eastAsia="Arial" w:hAnsi="Arial" w:cs="Arial"/>
          <w:sz w:val="22"/>
          <w:szCs w:val="22"/>
        </w:rPr>
        <w:t xml:space="preserve"> àquela possam ofertar um lance final e fechado em </w:t>
      </w:r>
      <w:r w:rsidRPr="00292B26">
        <w:rPr>
          <w:rFonts w:ascii="Arial" w:eastAsia="Arial" w:hAnsi="Arial" w:cs="Arial"/>
          <w:b/>
          <w:sz w:val="22"/>
          <w:szCs w:val="22"/>
        </w:rPr>
        <w:t>até 5 (cinco) minutos</w:t>
      </w:r>
      <w:r w:rsidRPr="00292B26">
        <w:rPr>
          <w:rFonts w:ascii="Arial" w:eastAsia="Arial" w:hAnsi="Arial" w:cs="Arial"/>
          <w:sz w:val="22"/>
          <w:szCs w:val="22"/>
        </w:rPr>
        <w:t>, o qual será sigiloso até o encerramento deste prazo.</w:t>
      </w:r>
    </w:p>
    <w:p w14:paraId="241A0516" w14:textId="55394F61" w:rsidR="00CD3A04" w:rsidRPr="00292B26" w:rsidRDefault="00371AA6" w:rsidP="00CD3A04">
      <w:pPr>
        <w:jc w:val="both"/>
        <w:rPr>
          <w:rFonts w:ascii="Arial" w:eastAsia="Arial" w:hAnsi="Arial" w:cs="Arial"/>
          <w:sz w:val="22"/>
          <w:szCs w:val="22"/>
        </w:rPr>
      </w:pPr>
      <w:r w:rsidRPr="00292B26">
        <w:rPr>
          <w:rFonts w:ascii="Arial" w:eastAsia="Arial" w:hAnsi="Arial" w:cs="Arial"/>
          <w:b/>
          <w:sz w:val="22"/>
          <w:szCs w:val="22"/>
        </w:rPr>
        <w:t>8.11</w:t>
      </w:r>
      <w:r w:rsidR="00CD3A04" w:rsidRPr="00292B26">
        <w:rPr>
          <w:rFonts w:ascii="Arial" w:eastAsia="Arial" w:hAnsi="Arial" w:cs="Arial"/>
          <w:b/>
          <w:sz w:val="22"/>
          <w:szCs w:val="22"/>
        </w:rPr>
        <w:t xml:space="preserve"> -</w:t>
      </w:r>
      <w:r w:rsidR="00CD3A04" w:rsidRPr="00292B26">
        <w:rPr>
          <w:rFonts w:ascii="Arial" w:eastAsia="Arial" w:hAnsi="Arial" w:cs="Arial"/>
          <w:sz w:val="22"/>
          <w:szCs w:val="22"/>
        </w:rPr>
        <w:t xml:space="preserve">  No procedimento de que trata o item 8.1</w:t>
      </w:r>
      <w:r w:rsidRPr="00292B26">
        <w:rPr>
          <w:rFonts w:ascii="Arial" w:eastAsia="Arial" w:hAnsi="Arial" w:cs="Arial"/>
          <w:sz w:val="22"/>
          <w:szCs w:val="22"/>
        </w:rPr>
        <w:t>0</w:t>
      </w:r>
      <w:r w:rsidR="00CD3A04" w:rsidRPr="00292B26">
        <w:rPr>
          <w:rFonts w:ascii="Arial" w:eastAsia="Arial" w:hAnsi="Arial" w:cs="Arial"/>
          <w:sz w:val="22"/>
          <w:szCs w:val="22"/>
        </w:rPr>
        <w:t>, a licitante poderá optar por manter o seu último lance da etapa aberta, ou por ofertar melhor lance.</w:t>
      </w:r>
    </w:p>
    <w:p w14:paraId="1DC9C503" w14:textId="4FD336E2" w:rsidR="00CD3A04" w:rsidRPr="00292B26" w:rsidRDefault="00371AA6" w:rsidP="00CD3A04">
      <w:pPr>
        <w:jc w:val="both"/>
        <w:rPr>
          <w:rFonts w:ascii="Arial" w:eastAsia="Arial" w:hAnsi="Arial" w:cs="Arial"/>
          <w:sz w:val="22"/>
          <w:szCs w:val="22"/>
        </w:rPr>
      </w:pPr>
      <w:r w:rsidRPr="00292B26">
        <w:rPr>
          <w:rFonts w:ascii="Arial" w:eastAsia="Arial" w:hAnsi="Arial" w:cs="Arial"/>
          <w:b/>
          <w:sz w:val="22"/>
          <w:szCs w:val="22"/>
        </w:rPr>
        <w:lastRenderedPageBreak/>
        <w:t>8.12</w:t>
      </w:r>
      <w:r w:rsidR="00CD3A04" w:rsidRPr="00292B26">
        <w:rPr>
          <w:rFonts w:ascii="Arial" w:eastAsia="Arial" w:hAnsi="Arial" w:cs="Arial"/>
          <w:b/>
          <w:sz w:val="22"/>
          <w:szCs w:val="22"/>
        </w:rPr>
        <w:t xml:space="preserve"> -</w:t>
      </w:r>
      <w:r w:rsidR="00CD3A04" w:rsidRPr="00292B26">
        <w:rPr>
          <w:rFonts w:ascii="Arial" w:eastAsia="Arial" w:hAnsi="Arial" w:cs="Arial"/>
          <w:sz w:val="22"/>
          <w:szCs w:val="22"/>
        </w:rPr>
        <w:t xml:space="preserve"> Na ausência de, no mínimo, três ofertas nas condições de que trata o item 8.1</w:t>
      </w:r>
      <w:r w:rsidRPr="00292B26">
        <w:rPr>
          <w:rFonts w:ascii="Arial" w:eastAsia="Arial" w:hAnsi="Arial" w:cs="Arial"/>
          <w:sz w:val="22"/>
          <w:szCs w:val="22"/>
        </w:rPr>
        <w:t>0</w:t>
      </w:r>
      <w:r w:rsidR="00CD3A04" w:rsidRPr="00292B26">
        <w:rPr>
          <w:rFonts w:ascii="Arial" w:eastAsia="Arial" w:hAnsi="Arial" w:cs="Arial"/>
          <w:sz w:val="22"/>
          <w:szCs w:val="22"/>
        </w:rPr>
        <w:t>, as licitantes ofertantes dos melhores lances subsequentes, na ordem de classificação, até o máximo de três, poderão oferecer um lance final e fechado em até cinco minutos, que será sigiloso até o encerramento do prazo, observado o disposto no item 8.1</w:t>
      </w:r>
      <w:r w:rsidRPr="00292B26">
        <w:rPr>
          <w:rFonts w:ascii="Arial" w:eastAsia="Arial" w:hAnsi="Arial" w:cs="Arial"/>
          <w:sz w:val="22"/>
          <w:szCs w:val="22"/>
        </w:rPr>
        <w:t>1</w:t>
      </w:r>
      <w:r w:rsidR="00CD3A04" w:rsidRPr="00292B26">
        <w:rPr>
          <w:rFonts w:ascii="Arial" w:eastAsia="Arial" w:hAnsi="Arial" w:cs="Arial"/>
          <w:sz w:val="22"/>
          <w:szCs w:val="22"/>
        </w:rPr>
        <w:t>.</w:t>
      </w:r>
    </w:p>
    <w:p w14:paraId="38E85626" w14:textId="20AB5FC2" w:rsidR="00CD3A04" w:rsidRPr="00292B26" w:rsidRDefault="00371AA6" w:rsidP="00CD3A04">
      <w:pPr>
        <w:jc w:val="both"/>
        <w:rPr>
          <w:rFonts w:ascii="Arial" w:eastAsia="Arial" w:hAnsi="Arial" w:cs="Arial"/>
          <w:sz w:val="22"/>
          <w:szCs w:val="22"/>
        </w:rPr>
      </w:pPr>
      <w:r w:rsidRPr="00292B26">
        <w:rPr>
          <w:rFonts w:ascii="Arial" w:eastAsia="Arial" w:hAnsi="Arial" w:cs="Arial"/>
          <w:b/>
          <w:sz w:val="22"/>
          <w:szCs w:val="22"/>
        </w:rPr>
        <w:t>8.13</w:t>
      </w:r>
      <w:r w:rsidR="00CD3A04" w:rsidRPr="00292B26">
        <w:rPr>
          <w:rFonts w:ascii="Arial" w:eastAsia="Arial" w:hAnsi="Arial" w:cs="Arial"/>
          <w:b/>
          <w:sz w:val="22"/>
          <w:szCs w:val="22"/>
        </w:rPr>
        <w:t xml:space="preserve"> -</w:t>
      </w:r>
      <w:r w:rsidR="00CD3A04" w:rsidRPr="00292B26">
        <w:rPr>
          <w:rFonts w:ascii="Arial" w:eastAsia="Arial" w:hAnsi="Arial" w:cs="Arial"/>
          <w:sz w:val="22"/>
          <w:szCs w:val="22"/>
        </w:rPr>
        <w:t xml:space="preserve"> Após o término dos prazos estabelecidos nos itens 8.1</w:t>
      </w:r>
      <w:r w:rsidRPr="00292B26">
        <w:rPr>
          <w:rFonts w:ascii="Arial" w:eastAsia="Arial" w:hAnsi="Arial" w:cs="Arial"/>
          <w:sz w:val="22"/>
          <w:szCs w:val="22"/>
        </w:rPr>
        <w:t>0</w:t>
      </w:r>
      <w:r w:rsidR="00CD3A04" w:rsidRPr="00292B26">
        <w:rPr>
          <w:rFonts w:ascii="Arial" w:eastAsia="Arial" w:hAnsi="Arial" w:cs="Arial"/>
          <w:sz w:val="22"/>
          <w:szCs w:val="22"/>
        </w:rPr>
        <w:t xml:space="preserve"> e 8.1</w:t>
      </w:r>
      <w:r w:rsidRPr="00292B26">
        <w:rPr>
          <w:rFonts w:ascii="Arial" w:eastAsia="Arial" w:hAnsi="Arial" w:cs="Arial"/>
          <w:sz w:val="22"/>
          <w:szCs w:val="22"/>
        </w:rPr>
        <w:t>2</w:t>
      </w:r>
      <w:r w:rsidR="00CD3A04" w:rsidRPr="00292B26">
        <w:rPr>
          <w:rFonts w:ascii="Arial" w:eastAsia="Arial" w:hAnsi="Arial" w:cs="Arial"/>
          <w:sz w:val="22"/>
          <w:szCs w:val="22"/>
        </w:rPr>
        <w:t>, o sistema ordenará os lances segundo a ordem crescente de valores.</w:t>
      </w:r>
    </w:p>
    <w:p w14:paraId="6A2DB8E2" w14:textId="1B88F2CB" w:rsidR="006327AC" w:rsidRPr="0083589D" w:rsidRDefault="00371AA6" w:rsidP="006327AC">
      <w:pPr>
        <w:jc w:val="both"/>
        <w:rPr>
          <w:rFonts w:ascii="Arial" w:hAnsi="Arial" w:cs="Arial"/>
          <w:sz w:val="22"/>
          <w:szCs w:val="22"/>
        </w:rPr>
      </w:pPr>
      <w:r>
        <w:rPr>
          <w:rFonts w:ascii="Arial" w:hAnsi="Arial" w:cs="Arial"/>
          <w:b/>
          <w:sz w:val="22"/>
          <w:szCs w:val="22"/>
        </w:rPr>
        <w:t>8.14</w:t>
      </w:r>
      <w:r w:rsidR="006327AC" w:rsidRPr="0083589D">
        <w:rPr>
          <w:rFonts w:ascii="Arial" w:hAnsi="Arial" w:cs="Arial"/>
          <w:b/>
          <w:sz w:val="22"/>
          <w:szCs w:val="22"/>
        </w:rPr>
        <w:t xml:space="preserve"> – </w:t>
      </w:r>
      <w:r w:rsidR="006327AC" w:rsidRPr="0083589D">
        <w:rPr>
          <w:rFonts w:ascii="Arial" w:hAnsi="Arial" w:cs="Arial"/>
          <w:sz w:val="22"/>
          <w:szCs w:val="22"/>
        </w:rPr>
        <w:t>Após o encerramento da etapa de lances e da eventual etapa de reinício de lances, nos termos indicados no item 8.1</w:t>
      </w:r>
      <w:r>
        <w:rPr>
          <w:rFonts w:ascii="Arial" w:hAnsi="Arial" w:cs="Arial"/>
          <w:sz w:val="22"/>
          <w:szCs w:val="22"/>
        </w:rPr>
        <w:t>2</w:t>
      </w:r>
      <w:r w:rsidR="006327AC" w:rsidRPr="0083589D">
        <w:rPr>
          <w:rFonts w:ascii="Arial" w:hAnsi="Arial" w:cs="Arial"/>
          <w:sz w:val="22"/>
          <w:szCs w:val="22"/>
        </w:rPr>
        <w:t xml:space="preserve">, se houver a participação de microempresas e/ou empresas de pequeno porte e, nessa hipótese, ocorrer empate entre as propostas, nos termos da Lei Complementar </w:t>
      </w:r>
      <w:proofErr w:type="gramStart"/>
      <w:r w:rsidR="006327AC" w:rsidRPr="0083589D">
        <w:rPr>
          <w:rFonts w:ascii="Arial" w:hAnsi="Arial" w:cs="Arial"/>
          <w:sz w:val="22"/>
          <w:szCs w:val="22"/>
        </w:rPr>
        <w:t>n.º</w:t>
      </w:r>
      <w:proofErr w:type="gramEnd"/>
      <w:r w:rsidR="006327AC">
        <w:rPr>
          <w:rFonts w:ascii="Arial" w:hAnsi="Arial" w:cs="Arial"/>
          <w:sz w:val="22"/>
          <w:szCs w:val="22"/>
        </w:rPr>
        <w:t xml:space="preserve"> 123</w:t>
      </w:r>
      <w:r w:rsidR="00EE534D">
        <w:rPr>
          <w:rFonts w:ascii="Arial" w:hAnsi="Arial" w:cs="Arial"/>
          <w:sz w:val="22"/>
          <w:szCs w:val="22"/>
        </w:rPr>
        <w:t>/2006 e</w:t>
      </w:r>
      <w:r w:rsidR="006327AC" w:rsidRPr="002C4565">
        <w:rPr>
          <w:rFonts w:ascii="Arial" w:hAnsi="Arial" w:cs="Arial"/>
          <w:sz w:val="22"/>
          <w:szCs w:val="22"/>
        </w:rPr>
        <w:t xml:space="preserve"> alterações posteriores</w:t>
      </w:r>
      <w:r w:rsidR="006327AC">
        <w:rPr>
          <w:rFonts w:ascii="Arial" w:hAnsi="Arial" w:cs="Arial"/>
          <w:sz w:val="22"/>
          <w:szCs w:val="22"/>
        </w:rPr>
        <w:t>,</w:t>
      </w:r>
      <w:r w:rsidR="006327AC" w:rsidRPr="0083589D">
        <w:rPr>
          <w:rFonts w:ascii="Arial" w:hAnsi="Arial" w:cs="Arial"/>
          <w:sz w:val="22"/>
          <w:szCs w:val="22"/>
        </w:rPr>
        <w:t xml:space="preserve"> ficará assegurada às microempresas ou empresas de pequeno porte, como critério de desempate, preferência de contratação. </w:t>
      </w:r>
    </w:p>
    <w:p w14:paraId="5546D1B9" w14:textId="0B296DE8" w:rsidR="006327AC" w:rsidRPr="0083589D" w:rsidRDefault="00371AA6" w:rsidP="006327AC">
      <w:pPr>
        <w:jc w:val="both"/>
        <w:rPr>
          <w:rFonts w:ascii="Arial" w:hAnsi="Arial" w:cs="Arial"/>
          <w:sz w:val="22"/>
          <w:szCs w:val="22"/>
        </w:rPr>
      </w:pPr>
      <w:r>
        <w:rPr>
          <w:rFonts w:ascii="Arial" w:hAnsi="Arial" w:cs="Arial"/>
          <w:b/>
          <w:sz w:val="22"/>
          <w:szCs w:val="22"/>
        </w:rPr>
        <w:t>8.14</w:t>
      </w:r>
      <w:r w:rsidR="006327AC" w:rsidRPr="0083589D">
        <w:rPr>
          <w:rFonts w:ascii="Arial" w:hAnsi="Arial" w:cs="Arial"/>
          <w:b/>
          <w:sz w:val="22"/>
          <w:szCs w:val="22"/>
        </w:rPr>
        <w:t>.1 –</w:t>
      </w:r>
      <w:r w:rsidR="006327AC" w:rsidRPr="0083589D">
        <w:rPr>
          <w:rFonts w:ascii="Arial" w:hAnsi="Arial" w:cs="Arial"/>
          <w:sz w:val="22"/>
          <w:szCs w:val="22"/>
        </w:rPr>
        <w:t xml:space="preserve"> Entende-se por empate aquelas situações em que as propostas apresentadas pelas </w:t>
      </w:r>
      <w:proofErr w:type="spellStart"/>
      <w:r w:rsidR="006327AC" w:rsidRPr="0083589D">
        <w:rPr>
          <w:rFonts w:ascii="Arial" w:hAnsi="Arial" w:cs="Arial"/>
          <w:sz w:val="22"/>
          <w:szCs w:val="22"/>
        </w:rPr>
        <w:t>MEs</w:t>
      </w:r>
      <w:proofErr w:type="spellEnd"/>
      <w:r w:rsidR="006327AC" w:rsidRPr="0083589D">
        <w:rPr>
          <w:rFonts w:ascii="Arial" w:hAnsi="Arial" w:cs="Arial"/>
          <w:sz w:val="22"/>
          <w:szCs w:val="22"/>
        </w:rPr>
        <w:t>/</w:t>
      </w:r>
      <w:proofErr w:type="spellStart"/>
      <w:r w:rsidR="006327AC" w:rsidRPr="0083589D">
        <w:rPr>
          <w:rFonts w:ascii="Arial" w:hAnsi="Arial" w:cs="Arial"/>
          <w:sz w:val="22"/>
          <w:szCs w:val="22"/>
        </w:rPr>
        <w:t>EPPs</w:t>
      </w:r>
      <w:proofErr w:type="spellEnd"/>
      <w:r w:rsidR="006327AC" w:rsidRPr="0083589D">
        <w:rPr>
          <w:rFonts w:ascii="Arial" w:hAnsi="Arial" w:cs="Arial"/>
          <w:sz w:val="22"/>
          <w:szCs w:val="22"/>
        </w:rPr>
        <w:t xml:space="preserve"> sejam iguais ou até 5% (cinco por cento) superiores à proposta mais bem classificada durante a etapa de lances</w:t>
      </w:r>
      <w:r w:rsidR="001D2D00">
        <w:rPr>
          <w:rFonts w:ascii="Arial" w:hAnsi="Arial" w:cs="Arial"/>
          <w:sz w:val="22"/>
          <w:szCs w:val="22"/>
        </w:rPr>
        <w:t>.</w:t>
      </w:r>
    </w:p>
    <w:p w14:paraId="2E95AF37" w14:textId="7383DD28" w:rsidR="006327AC" w:rsidRPr="0083589D" w:rsidRDefault="00371AA6" w:rsidP="006327AC">
      <w:pPr>
        <w:jc w:val="both"/>
        <w:rPr>
          <w:rFonts w:ascii="Arial" w:hAnsi="Arial" w:cs="Arial"/>
          <w:sz w:val="22"/>
          <w:szCs w:val="22"/>
        </w:rPr>
      </w:pPr>
      <w:r>
        <w:rPr>
          <w:rFonts w:ascii="Arial" w:hAnsi="Arial" w:cs="Arial"/>
          <w:b/>
          <w:sz w:val="22"/>
          <w:szCs w:val="22"/>
        </w:rPr>
        <w:t>8.14</w:t>
      </w:r>
      <w:r w:rsidR="006327AC" w:rsidRPr="0083589D">
        <w:rPr>
          <w:rFonts w:ascii="Arial" w:hAnsi="Arial" w:cs="Arial"/>
          <w:b/>
          <w:sz w:val="22"/>
          <w:szCs w:val="22"/>
        </w:rPr>
        <w:t xml:space="preserve">.2 – </w:t>
      </w:r>
      <w:r w:rsidR="006327AC" w:rsidRPr="0083589D">
        <w:rPr>
          <w:rFonts w:ascii="Arial" w:hAnsi="Arial" w:cs="Arial"/>
          <w:sz w:val="22"/>
          <w:szCs w:val="22"/>
        </w:rPr>
        <w:t>Para</w:t>
      </w:r>
      <w:r w:rsidR="00420611">
        <w:rPr>
          <w:rFonts w:ascii="Arial" w:hAnsi="Arial" w:cs="Arial"/>
          <w:sz w:val="22"/>
          <w:szCs w:val="22"/>
        </w:rPr>
        <w:t xml:space="preserve"> efeito do disposto no item </w:t>
      </w:r>
      <w:r>
        <w:rPr>
          <w:rFonts w:ascii="Arial" w:hAnsi="Arial" w:cs="Arial"/>
          <w:sz w:val="22"/>
          <w:szCs w:val="22"/>
        </w:rPr>
        <w:t>8.14</w:t>
      </w:r>
      <w:r w:rsidR="006327AC" w:rsidRPr="0083589D">
        <w:rPr>
          <w:rFonts w:ascii="Arial" w:hAnsi="Arial" w:cs="Arial"/>
          <w:sz w:val="22"/>
          <w:szCs w:val="22"/>
        </w:rPr>
        <w:t>.1, ocorrendo empate, proceder-se-á da seguinte forma:</w:t>
      </w:r>
    </w:p>
    <w:p w14:paraId="3A8E853D" w14:textId="77777777" w:rsidR="006327AC" w:rsidRPr="0083589D" w:rsidRDefault="006327AC" w:rsidP="006327AC">
      <w:pPr>
        <w:jc w:val="both"/>
        <w:rPr>
          <w:rFonts w:ascii="Arial" w:hAnsi="Arial" w:cs="Arial"/>
          <w:sz w:val="22"/>
          <w:szCs w:val="22"/>
        </w:rPr>
      </w:pPr>
      <w:r w:rsidRPr="0083589D">
        <w:rPr>
          <w:rFonts w:ascii="Arial" w:hAnsi="Arial" w:cs="Arial"/>
          <w:b/>
          <w:sz w:val="22"/>
          <w:szCs w:val="22"/>
        </w:rPr>
        <w:t>a)</w:t>
      </w:r>
      <w:r w:rsidRPr="0083589D">
        <w:rPr>
          <w:rFonts w:ascii="Arial" w:hAnsi="Arial" w:cs="Arial"/>
          <w:sz w:val="22"/>
          <w:szCs w:val="22"/>
        </w:rPr>
        <w:t xml:space="preserve"> o sistema de pregão eletrônico, após o encerramento da fase de lances, identificará em coluna própria as </w:t>
      </w:r>
      <w:proofErr w:type="spellStart"/>
      <w:r w:rsidRPr="0083589D">
        <w:rPr>
          <w:rFonts w:ascii="Arial" w:hAnsi="Arial" w:cs="Arial"/>
          <w:sz w:val="22"/>
          <w:szCs w:val="22"/>
        </w:rPr>
        <w:t>MEs</w:t>
      </w:r>
      <w:proofErr w:type="spellEnd"/>
      <w:r w:rsidRPr="0083589D">
        <w:rPr>
          <w:rFonts w:ascii="Arial" w:hAnsi="Arial" w:cs="Arial"/>
          <w:sz w:val="22"/>
          <w:szCs w:val="22"/>
        </w:rPr>
        <w:t>/</w:t>
      </w:r>
      <w:proofErr w:type="spellStart"/>
      <w:r w:rsidRPr="0083589D">
        <w:rPr>
          <w:rFonts w:ascii="Arial" w:hAnsi="Arial" w:cs="Arial"/>
          <w:sz w:val="22"/>
          <w:szCs w:val="22"/>
        </w:rPr>
        <w:t>EPPs</w:t>
      </w:r>
      <w:proofErr w:type="spellEnd"/>
      <w:r w:rsidRPr="0083589D">
        <w:rPr>
          <w:rFonts w:ascii="Arial" w:hAnsi="Arial" w:cs="Arial"/>
          <w:sz w:val="22"/>
          <w:szCs w:val="22"/>
        </w:rPr>
        <w:t xml:space="preserve"> participantes, fazendo a comparação entre os valores da primeira colocada, caso esta não seja uma ME/EPP, e das demais </w:t>
      </w:r>
      <w:proofErr w:type="spellStart"/>
      <w:r w:rsidRPr="0083589D">
        <w:rPr>
          <w:rFonts w:ascii="Arial" w:hAnsi="Arial" w:cs="Arial"/>
          <w:sz w:val="22"/>
          <w:szCs w:val="22"/>
        </w:rPr>
        <w:t>MEs</w:t>
      </w:r>
      <w:proofErr w:type="spellEnd"/>
      <w:r w:rsidRPr="0083589D">
        <w:rPr>
          <w:rFonts w:ascii="Arial" w:hAnsi="Arial" w:cs="Arial"/>
          <w:sz w:val="22"/>
          <w:szCs w:val="22"/>
        </w:rPr>
        <w:t>/</w:t>
      </w:r>
      <w:proofErr w:type="spellStart"/>
      <w:r w:rsidRPr="0083589D">
        <w:rPr>
          <w:rFonts w:ascii="Arial" w:hAnsi="Arial" w:cs="Arial"/>
          <w:sz w:val="22"/>
          <w:szCs w:val="22"/>
        </w:rPr>
        <w:t>EPPs</w:t>
      </w:r>
      <w:proofErr w:type="spellEnd"/>
      <w:r w:rsidRPr="0083589D">
        <w:rPr>
          <w:rFonts w:ascii="Arial" w:hAnsi="Arial" w:cs="Arial"/>
          <w:sz w:val="22"/>
          <w:szCs w:val="22"/>
        </w:rPr>
        <w:t xml:space="preserve"> na ordem de classificação;</w:t>
      </w:r>
    </w:p>
    <w:p w14:paraId="1F65EC3F" w14:textId="77777777" w:rsidR="006327AC" w:rsidRPr="0083589D" w:rsidRDefault="006327AC" w:rsidP="006327AC">
      <w:pPr>
        <w:jc w:val="both"/>
        <w:rPr>
          <w:rFonts w:ascii="Arial" w:hAnsi="Arial" w:cs="Arial"/>
          <w:sz w:val="22"/>
          <w:szCs w:val="22"/>
        </w:rPr>
      </w:pPr>
      <w:r w:rsidRPr="0083589D">
        <w:rPr>
          <w:rFonts w:ascii="Arial" w:hAnsi="Arial" w:cs="Arial"/>
          <w:b/>
          <w:sz w:val="22"/>
          <w:szCs w:val="22"/>
        </w:rPr>
        <w:t>b)</w:t>
      </w:r>
      <w:r w:rsidRPr="0083589D">
        <w:rPr>
          <w:rFonts w:ascii="Arial" w:hAnsi="Arial" w:cs="Arial"/>
          <w:sz w:val="22"/>
          <w:szCs w:val="22"/>
        </w:rPr>
        <w:t xml:space="preserve"> a proposta que se encontrar na faixa até 5% (cinco por cento) acima da proposta de menor preço estará empatada com a primeira colocada e terá o direito de, no prazo de 5 (cinco) minutos controlados pelo sistema, encaminhar uma última oferta, obrigatoriamente abaixo da primeira colocada para desempate;</w:t>
      </w:r>
    </w:p>
    <w:p w14:paraId="4B0563B0" w14:textId="77777777" w:rsidR="00903E00" w:rsidRPr="00D74B6A" w:rsidRDefault="00903E00" w:rsidP="00903E00">
      <w:pPr>
        <w:widowControl w:val="0"/>
        <w:pBdr>
          <w:top w:val="nil"/>
          <w:left w:val="nil"/>
          <w:bottom w:val="nil"/>
          <w:right w:val="nil"/>
          <w:between w:val="nil"/>
        </w:pBdr>
        <w:jc w:val="both"/>
        <w:rPr>
          <w:rFonts w:ascii="Arial" w:eastAsia="Arial" w:hAnsi="Arial" w:cs="Arial"/>
          <w:color w:val="000000"/>
          <w:sz w:val="22"/>
          <w:szCs w:val="22"/>
        </w:rPr>
      </w:pPr>
      <w:r w:rsidRPr="00D74B6A">
        <w:rPr>
          <w:rFonts w:ascii="Arial" w:eastAsia="Arial" w:hAnsi="Arial" w:cs="Arial"/>
          <w:b/>
          <w:color w:val="000000"/>
          <w:sz w:val="22"/>
          <w:szCs w:val="22"/>
        </w:rPr>
        <w:t>c)</w:t>
      </w:r>
      <w:r w:rsidRPr="00D74B6A">
        <w:rPr>
          <w:rFonts w:ascii="Arial" w:eastAsia="Arial" w:hAnsi="Arial" w:cs="Arial"/>
          <w:color w:val="000000"/>
          <w:sz w:val="22"/>
          <w:szCs w:val="22"/>
        </w:rPr>
        <w:t xml:space="preserve"> para viabilizar tal procedimento, o sistema selecionará as propostas enquadradas nos termos da alínea “b”, disponibilizando-as automaticamente nas telas do Pregoeiro e fornecedor, encaminhando mensagem também automática, por meio do </w:t>
      </w:r>
      <w:r w:rsidRPr="00D74B6A">
        <w:rPr>
          <w:rFonts w:ascii="Arial" w:eastAsia="Arial" w:hAnsi="Arial" w:cs="Arial"/>
          <w:i/>
          <w:color w:val="000000"/>
          <w:sz w:val="22"/>
          <w:szCs w:val="22"/>
        </w:rPr>
        <w:t>chat</w:t>
      </w:r>
      <w:r w:rsidRPr="00D74B6A">
        <w:rPr>
          <w:rFonts w:ascii="Arial" w:eastAsia="Arial" w:hAnsi="Arial" w:cs="Arial"/>
          <w:color w:val="000000"/>
          <w:sz w:val="22"/>
          <w:szCs w:val="22"/>
        </w:rPr>
        <w:t>, convocando a ME/EPP que se encontra em segundo lugar a fazer sua última oferta no prazo de 5 (cinco) minutos, sob pena de decair do direito concedido;</w:t>
      </w:r>
    </w:p>
    <w:p w14:paraId="4DFF1EA2" w14:textId="77777777" w:rsidR="006327AC" w:rsidRPr="0083589D" w:rsidRDefault="006327AC" w:rsidP="006327AC">
      <w:pPr>
        <w:jc w:val="both"/>
        <w:rPr>
          <w:rFonts w:ascii="Arial" w:hAnsi="Arial" w:cs="Arial"/>
          <w:sz w:val="22"/>
          <w:szCs w:val="22"/>
        </w:rPr>
      </w:pPr>
      <w:r w:rsidRPr="0083589D">
        <w:rPr>
          <w:rFonts w:ascii="Arial" w:hAnsi="Arial" w:cs="Arial"/>
          <w:b/>
          <w:sz w:val="22"/>
          <w:szCs w:val="22"/>
        </w:rPr>
        <w:t>d)</w:t>
      </w:r>
      <w:r w:rsidRPr="0083589D">
        <w:rPr>
          <w:rFonts w:ascii="Arial" w:hAnsi="Arial" w:cs="Arial"/>
          <w:sz w:val="22"/>
          <w:szCs w:val="22"/>
        </w:rPr>
        <w:t xml:space="preserve"> caso a ME/EPP, classificada em segundo lugar, desista ou não se manifeste no prazo estabelecido, o sistema convocará as demais </w:t>
      </w:r>
      <w:proofErr w:type="spellStart"/>
      <w:r w:rsidRPr="0083589D">
        <w:rPr>
          <w:rFonts w:ascii="Arial" w:hAnsi="Arial" w:cs="Arial"/>
          <w:sz w:val="22"/>
          <w:szCs w:val="22"/>
        </w:rPr>
        <w:t>MEs</w:t>
      </w:r>
      <w:proofErr w:type="spellEnd"/>
      <w:r w:rsidRPr="0083589D">
        <w:rPr>
          <w:rFonts w:ascii="Arial" w:hAnsi="Arial" w:cs="Arial"/>
          <w:sz w:val="22"/>
          <w:szCs w:val="22"/>
        </w:rPr>
        <w:t>/</w:t>
      </w:r>
      <w:proofErr w:type="spellStart"/>
      <w:r w:rsidRPr="0083589D">
        <w:rPr>
          <w:rFonts w:ascii="Arial" w:hAnsi="Arial" w:cs="Arial"/>
          <w:sz w:val="22"/>
          <w:szCs w:val="22"/>
        </w:rPr>
        <w:t>EPPs</w:t>
      </w:r>
      <w:proofErr w:type="spellEnd"/>
      <w:r w:rsidRPr="0083589D">
        <w:rPr>
          <w:rFonts w:ascii="Arial" w:hAnsi="Arial" w:cs="Arial"/>
          <w:sz w:val="22"/>
          <w:szCs w:val="22"/>
        </w:rPr>
        <w:t xml:space="preserve"> participantes na mesma condição, na ordem de classificação. Havendo êxito nesse procedimento, o sistema disponibilizará a nova classificação dos fornecedores para fins de aceitação;</w:t>
      </w:r>
    </w:p>
    <w:p w14:paraId="743CF5EF" w14:textId="1BFED454" w:rsidR="006327AC" w:rsidRPr="0083589D" w:rsidRDefault="006327AC" w:rsidP="006327AC">
      <w:pPr>
        <w:jc w:val="both"/>
        <w:rPr>
          <w:rFonts w:ascii="Arial" w:hAnsi="Arial" w:cs="Arial"/>
          <w:sz w:val="22"/>
          <w:szCs w:val="22"/>
        </w:rPr>
      </w:pPr>
      <w:r w:rsidRPr="0083589D">
        <w:rPr>
          <w:rFonts w:ascii="Arial" w:hAnsi="Arial" w:cs="Arial"/>
          <w:b/>
          <w:sz w:val="22"/>
          <w:szCs w:val="22"/>
        </w:rPr>
        <w:t>e)</w:t>
      </w:r>
      <w:r w:rsidRPr="0083589D">
        <w:rPr>
          <w:rFonts w:ascii="Arial" w:hAnsi="Arial" w:cs="Arial"/>
          <w:sz w:val="22"/>
          <w:szCs w:val="22"/>
        </w:rPr>
        <w:t xml:space="preserve"> não havendo êxito, ou não existindo ME/EPP participante, prevalecerá a classificação inicial. Caso sejam identificadas propostas de </w:t>
      </w:r>
      <w:proofErr w:type="spellStart"/>
      <w:r w:rsidRPr="0083589D">
        <w:rPr>
          <w:rFonts w:ascii="Arial" w:hAnsi="Arial" w:cs="Arial"/>
          <w:sz w:val="22"/>
          <w:szCs w:val="22"/>
        </w:rPr>
        <w:t>MEs</w:t>
      </w:r>
      <w:proofErr w:type="spellEnd"/>
      <w:r w:rsidRPr="0083589D">
        <w:rPr>
          <w:rFonts w:ascii="Arial" w:hAnsi="Arial" w:cs="Arial"/>
          <w:sz w:val="22"/>
          <w:szCs w:val="22"/>
        </w:rPr>
        <w:t>/</w:t>
      </w:r>
      <w:proofErr w:type="spellStart"/>
      <w:r w:rsidRPr="0083589D">
        <w:rPr>
          <w:rFonts w:ascii="Arial" w:hAnsi="Arial" w:cs="Arial"/>
          <w:sz w:val="22"/>
          <w:szCs w:val="22"/>
        </w:rPr>
        <w:t>EPPs</w:t>
      </w:r>
      <w:proofErr w:type="spellEnd"/>
      <w:r w:rsidRPr="0083589D">
        <w:rPr>
          <w:rFonts w:ascii="Arial" w:hAnsi="Arial" w:cs="Arial"/>
          <w:sz w:val="22"/>
          <w:szCs w:val="22"/>
        </w:rPr>
        <w:t xml:space="preserve"> e haja equivalência dos valores apresentados pelas empresas que se encontram no intervalo estabelecido no item 8.1</w:t>
      </w:r>
      <w:r w:rsidR="00371AA6">
        <w:rPr>
          <w:rFonts w:ascii="Arial" w:hAnsi="Arial" w:cs="Arial"/>
          <w:sz w:val="22"/>
          <w:szCs w:val="22"/>
        </w:rPr>
        <w:t>4</w:t>
      </w:r>
      <w:r w:rsidRPr="0083589D">
        <w:rPr>
          <w:rFonts w:ascii="Arial" w:hAnsi="Arial" w:cs="Arial"/>
          <w:sz w:val="22"/>
          <w:szCs w:val="22"/>
        </w:rPr>
        <w:t>.1, o sistema fará sorteio eletrônico entre tais fornecedores, definindo e convocando automaticamente a vencedora para o encaminhamento da oferta final.</w:t>
      </w:r>
    </w:p>
    <w:p w14:paraId="48A47E46" w14:textId="1A244C6C" w:rsidR="006327AC" w:rsidRPr="0083589D" w:rsidRDefault="00371AA6" w:rsidP="006327AC">
      <w:pPr>
        <w:jc w:val="both"/>
        <w:rPr>
          <w:rFonts w:ascii="Arial" w:hAnsi="Arial" w:cs="Arial"/>
          <w:sz w:val="22"/>
          <w:szCs w:val="22"/>
        </w:rPr>
      </w:pPr>
      <w:r>
        <w:rPr>
          <w:rFonts w:ascii="Arial" w:hAnsi="Arial" w:cs="Arial"/>
          <w:b/>
          <w:sz w:val="22"/>
          <w:szCs w:val="22"/>
        </w:rPr>
        <w:t>8.14</w:t>
      </w:r>
      <w:r w:rsidR="006327AC" w:rsidRPr="0083589D">
        <w:rPr>
          <w:rFonts w:ascii="Arial" w:hAnsi="Arial" w:cs="Arial"/>
          <w:b/>
          <w:sz w:val="22"/>
          <w:szCs w:val="22"/>
        </w:rPr>
        <w:t xml:space="preserve">.3 – </w:t>
      </w:r>
      <w:r w:rsidR="006327AC" w:rsidRPr="0083589D">
        <w:rPr>
          <w:rFonts w:ascii="Arial" w:hAnsi="Arial" w:cs="Arial"/>
          <w:sz w:val="22"/>
          <w:szCs w:val="22"/>
        </w:rPr>
        <w:t>Na hipótese da não contratação, nos termos do item 8.1</w:t>
      </w:r>
      <w:r>
        <w:rPr>
          <w:rFonts w:ascii="Arial" w:hAnsi="Arial" w:cs="Arial"/>
          <w:sz w:val="22"/>
          <w:szCs w:val="22"/>
        </w:rPr>
        <w:t>4</w:t>
      </w:r>
      <w:r w:rsidR="006327AC" w:rsidRPr="0083589D">
        <w:rPr>
          <w:rFonts w:ascii="Arial" w:hAnsi="Arial" w:cs="Arial"/>
          <w:sz w:val="22"/>
          <w:szCs w:val="22"/>
        </w:rPr>
        <w:t>.2, o objeto licitado será adjudicado em favor da proposta originalmente vencedora do certame</w:t>
      </w:r>
      <w:r w:rsidR="001D2D00">
        <w:rPr>
          <w:rFonts w:ascii="Arial" w:hAnsi="Arial" w:cs="Arial"/>
          <w:sz w:val="22"/>
          <w:szCs w:val="22"/>
        </w:rPr>
        <w:t>.</w:t>
      </w:r>
    </w:p>
    <w:p w14:paraId="6823F528" w14:textId="7D947DA8" w:rsidR="006327AC" w:rsidRPr="00071943" w:rsidRDefault="00371AA6" w:rsidP="006327AC">
      <w:pPr>
        <w:jc w:val="both"/>
        <w:rPr>
          <w:rFonts w:ascii="Arial" w:hAnsi="Arial" w:cs="Arial"/>
          <w:sz w:val="22"/>
          <w:szCs w:val="22"/>
        </w:rPr>
      </w:pPr>
      <w:r>
        <w:rPr>
          <w:rFonts w:ascii="Arial" w:hAnsi="Arial" w:cs="Arial"/>
          <w:b/>
          <w:sz w:val="22"/>
          <w:szCs w:val="22"/>
        </w:rPr>
        <w:t>8.14</w:t>
      </w:r>
      <w:r w:rsidR="006327AC" w:rsidRPr="0083589D">
        <w:rPr>
          <w:rFonts w:ascii="Arial" w:hAnsi="Arial" w:cs="Arial"/>
          <w:b/>
          <w:sz w:val="22"/>
          <w:szCs w:val="22"/>
        </w:rPr>
        <w:t xml:space="preserve">.4 – </w:t>
      </w:r>
      <w:r w:rsidR="006327AC" w:rsidRPr="0083589D">
        <w:rPr>
          <w:rFonts w:ascii="Arial" w:hAnsi="Arial" w:cs="Arial"/>
          <w:sz w:val="22"/>
          <w:szCs w:val="22"/>
        </w:rPr>
        <w:t>O disposto no item 8.1</w:t>
      </w:r>
      <w:r>
        <w:rPr>
          <w:rFonts w:ascii="Arial" w:hAnsi="Arial" w:cs="Arial"/>
          <w:sz w:val="22"/>
          <w:szCs w:val="22"/>
        </w:rPr>
        <w:t>4</w:t>
      </w:r>
      <w:r w:rsidR="006327AC" w:rsidRPr="0083589D">
        <w:rPr>
          <w:rFonts w:ascii="Arial" w:hAnsi="Arial" w:cs="Arial"/>
          <w:sz w:val="22"/>
          <w:szCs w:val="22"/>
        </w:rPr>
        <w:t xml:space="preserve">.1 aplicar-se-á </w:t>
      </w:r>
      <w:r w:rsidR="006327AC" w:rsidRPr="00071943">
        <w:rPr>
          <w:rFonts w:ascii="Arial" w:hAnsi="Arial" w:cs="Arial"/>
          <w:sz w:val="22"/>
          <w:szCs w:val="22"/>
        </w:rPr>
        <w:t>quando a melhor oferta inicial não tiver sido apresentada por ME/EPP</w:t>
      </w:r>
      <w:r w:rsidR="001D2D00">
        <w:rPr>
          <w:rFonts w:ascii="Arial" w:hAnsi="Arial" w:cs="Arial"/>
          <w:sz w:val="22"/>
          <w:szCs w:val="22"/>
        </w:rPr>
        <w:t>.</w:t>
      </w:r>
    </w:p>
    <w:p w14:paraId="228C5A33" w14:textId="146BBA6A" w:rsidR="00BE198C" w:rsidRPr="007944C8" w:rsidRDefault="00371AA6" w:rsidP="00BE198C">
      <w:pPr>
        <w:jc w:val="both"/>
        <w:rPr>
          <w:rFonts w:ascii="Arial" w:hAnsi="Arial" w:cs="Arial"/>
          <w:sz w:val="22"/>
          <w:szCs w:val="22"/>
        </w:rPr>
      </w:pPr>
      <w:r>
        <w:rPr>
          <w:rFonts w:ascii="Arial" w:hAnsi="Arial" w:cs="Arial"/>
          <w:b/>
          <w:sz w:val="22"/>
          <w:szCs w:val="22"/>
        </w:rPr>
        <w:lastRenderedPageBreak/>
        <w:t>8.15</w:t>
      </w:r>
      <w:r w:rsidR="00BE198C" w:rsidRPr="00F3663D">
        <w:rPr>
          <w:rFonts w:ascii="Arial" w:hAnsi="Arial" w:cs="Arial"/>
          <w:b/>
          <w:sz w:val="22"/>
          <w:szCs w:val="22"/>
        </w:rPr>
        <w:t xml:space="preserve"> – </w:t>
      </w:r>
      <w:r w:rsidR="00BE198C" w:rsidRPr="00F3663D">
        <w:rPr>
          <w:rFonts w:ascii="Arial" w:hAnsi="Arial" w:cs="Arial"/>
          <w:sz w:val="22"/>
          <w:szCs w:val="22"/>
        </w:rPr>
        <w:t xml:space="preserve">Não poderá haver desistência </w:t>
      </w:r>
      <w:r w:rsidR="00BE198C" w:rsidRPr="007944C8">
        <w:rPr>
          <w:rFonts w:ascii="Arial" w:hAnsi="Arial" w:cs="Arial"/>
          <w:sz w:val="22"/>
          <w:szCs w:val="22"/>
        </w:rPr>
        <w:t xml:space="preserve">dos lances efetuados, </w:t>
      </w:r>
      <w:r w:rsidR="006D1BD8" w:rsidRPr="007944C8">
        <w:rPr>
          <w:rFonts w:ascii="Arial" w:hAnsi="Arial" w:cs="Arial"/>
          <w:sz w:val="22"/>
          <w:szCs w:val="22"/>
        </w:rPr>
        <w:t xml:space="preserve">salvo a hipótese do </w:t>
      </w:r>
      <w:r w:rsidR="004A0B55" w:rsidRPr="007944C8">
        <w:rPr>
          <w:rFonts w:ascii="Arial" w:hAnsi="Arial" w:cs="Arial"/>
          <w:sz w:val="22"/>
          <w:szCs w:val="22"/>
        </w:rPr>
        <w:t xml:space="preserve">item 8.4, </w:t>
      </w:r>
      <w:r w:rsidR="00BE198C" w:rsidRPr="007944C8">
        <w:rPr>
          <w:rFonts w:ascii="Arial" w:hAnsi="Arial" w:cs="Arial"/>
          <w:sz w:val="22"/>
          <w:szCs w:val="22"/>
        </w:rPr>
        <w:t xml:space="preserve">sujeitando-se a proponente desistente às penalidades previstas neste Edital. </w:t>
      </w:r>
    </w:p>
    <w:p w14:paraId="2D3DFD58" w14:textId="045049EA" w:rsidR="00F556B6" w:rsidRDefault="00FB0E2A" w:rsidP="00F556B6">
      <w:pPr>
        <w:jc w:val="both"/>
        <w:rPr>
          <w:rFonts w:ascii="Arial" w:hAnsi="Arial" w:cs="Arial"/>
          <w:b/>
          <w:sz w:val="22"/>
          <w:szCs w:val="22"/>
        </w:rPr>
      </w:pPr>
      <w:r w:rsidRPr="00F3663D">
        <w:rPr>
          <w:rFonts w:ascii="Arial" w:hAnsi="Arial" w:cs="Arial"/>
          <w:b/>
          <w:sz w:val="22"/>
          <w:szCs w:val="22"/>
        </w:rPr>
        <w:t>9</w:t>
      </w:r>
      <w:r w:rsidR="00F556B6" w:rsidRPr="00F3663D">
        <w:rPr>
          <w:rFonts w:ascii="Arial" w:hAnsi="Arial" w:cs="Arial"/>
          <w:b/>
          <w:sz w:val="22"/>
          <w:szCs w:val="22"/>
        </w:rPr>
        <w:t xml:space="preserve"> – DA DESCONEXÃO DO SISTEMA NA ETAPA DE LANCES</w:t>
      </w:r>
    </w:p>
    <w:p w14:paraId="7479B551" w14:textId="77777777" w:rsidR="00F556B6" w:rsidRPr="00F3663D" w:rsidRDefault="00FB0E2A" w:rsidP="00F556B6">
      <w:pPr>
        <w:jc w:val="both"/>
        <w:rPr>
          <w:rFonts w:ascii="Arial" w:hAnsi="Arial" w:cs="Arial"/>
          <w:sz w:val="22"/>
          <w:szCs w:val="22"/>
        </w:rPr>
      </w:pPr>
      <w:r w:rsidRPr="00F3663D">
        <w:rPr>
          <w:rFonts w:ascii="Arial" w:hAnsi="Arial" w:cs="Arial"/>
          <w:b/>
          <w:sz w:val="22"/>
          <w:szCs w:val="22"/>
        </w:rPr>
        <w:t>9.1</w:t>
      </w:r>
      <w:r w:rsidR="00F556B6" w:rsidRPr="00F3663D">
        <w:rPr>
          <w:rFonts w:ascii="Arial" w:hAnsi="Arial" w:cs="Arial"/>
          <w:b/>
          <w:sz w:val="22"/>
          <w:szCs w:val="22"/>
        </w:rPr>
        <w:t xml:space="preserve"> – </w:t>
      </w:r>
      <w:r w:rsidR="007342C8" w:rsidRPr="00F3663D">
        <w:rPr>
          <w:rFonts w:ascii="Arial" w:hAnsi="Arial" w:cs="Arial"/>
          <w:sz w:val="22"/>
          <w:szCs w:val="22"/>
        </w:rPr>
        <w:t>Na hipótese de o sistema eletrônico se desconectar no decorrer da etapa de envio de lances da sessão pública</w:t>
      </w:r>
      <w:r w:rsidR="00D578A3" w:rsidRPr="00F3663D">
        <w:rPr>
          <w:rFonts w:ascii="Arial" w:hAnsi="Arial" w:cs="Arial"/>
          <w:sz w:val="22"/>
          <w:szCs w:val="22"/>
        </w:rPr>
        <w:t xml:space="preserve"> e </w:t>
      </w:r>
      <w:r w:rsidR="00F556B6" w:rsidRPr="00F3663D">
        <w:rPr>
          <w:rFonts w:ascii="Arial" w:hAnsi="Arial" w:cs="Arial"/>
          <w:sz w:val="22"/>
          <w:szCs w:val="22"/>
        </w:rPr>
        <w:t>permanecer acessível às licitantes, os lances continuarão sendo recebidos, sem prejuízo dos atos realizados.</w:t>
      </w:r>
    </w:p>
    <w:p w14:paraId="4707EC99" w14:textId="77777777" w:rsidR="00F556B6" w:rsidRPr="00F3663D" w:rsidRDefault="00FB0E2A" w:rsidP="00F556B6">
      <w:pPr>
        <w:jc w:val="both"/>
        <w:rPr>
          <w:rFonts w:ascii="Arial" w:hAnsi="Arial" w:cs="Arial"/>
          <w:sz w:val="22"/>
          <w:szCs w:val="22"/>
        </w:rPr>
      </w:pPr>
      <w:r w:rsidRPr="00F3663D">
        <w:rPr>
          <w:rFonts w:ascii="Arial" w:hAnsi="Arial" w:cs="Arial"/>
          <w:b/>
          <w:sz w:val="22"/>
          <w:szCs w:val="22"/>
        </w:rPr>
        <w:t>9.</w:t>
      </w:r>
      <w:r w:rsidR="00F556B6" w:rsidRPr="00F3663D">
        <w:rPr>
          <w:rFonts w:ascii="Arial" w:hAnsi="Arial" w:cs="Arial"/>
          <w:b/>
          <w:sz w:val="22"/>
          <w:szCs w:val="22"/>
        </w:rPr>
        <w:t>2 –</w:t>
      </w:r>
      <w:r w:rsidR="00F556B6" w:rsidRPr="00F3663D">
        <w:rPr>
          <w:rFonts w:ascii="Arial" w:hAnsi="Arial" w:cs="Arial"/>
          <w:sz w:val="22"/>
          <w:szCs w:val="22"/>
        </w:rPr>
        <w:t xml:space="preserve"> </w:t>
      </w:r>
      <w:r w:rsidR="00D578A3" w:rsidRPr="00F3663D">
        <w:rPr>
          <w:rFonts w:ascii="Arial" w:hAnsi="Arial" w:cs="Arial"/>
          <w:sz w:val="22"/>
          <w:szCs w:val="22"/>
        </w:rPr>
        <w:t xml:space="preserve">Caso a desconexão do sistema eletrônico </w:t>
      </w:r>
      <w:r w:rsidR="00F556B6" w:rsidRPr="00F3663D">
        <w:rPr>
          <w:rFonts w:ascii="Arial" w:hAnsi="Arial" w:cs="Arial"/>
          <w:sz w:val="22"/>
          <w:szCs w:val="22"/>
        </w:rPr>
        <w:t>persistir por tempo superior a 10 (dez) minutos</w:t>
      </w:r>
      <w:r w:rsidR="009200B0" w:rsidRPr="00F3663D">
        <w:rPr>
          <w:rFonts w:ascii="Arial" w:hAnsi="Arial" w:cs="Arial"/>
          <w:sz w:val="22"/>
          <w:szCs w:val="22"/>
        </w:rPr>
        <w:t xml:space="preserve"> para o p</w:t>
      </w:r>
      <w:r w:rsidR="00D578A3" w:rsidRPr="00F3663D">
        <w:rPr>
          <w:rFonts w:ascii="Arial" w:hAnsi="Arial" w:cs="Arial"/>
          <w:sz w:val="22"/>
          <w:szCs w:val="22"/>
        </w:rPr>
        <w:t>regoeiro</w:t>
      </w:r>
      <w:r w:rsidR="009200B0" w:rsidRPr="00F3663D">
        <w:rPr>
          <w:rFonts w:ascii="Arial" w:hAnsi="Arial" w:cs="Arial"/>
          <w:sz w:val="22"/>
          <w:szCs w:val="22"/>
        </w:rPr>
        <w:t>/a pregoeira</w:t>
      </w:r>
      <w:r w:rsidR="00F556B6" w:rsidRPr="00F3663D">
        <w:rPr>
          <w:rFonts w:ascii="Arial" w:hAnsi="Arial" w:cs="Arial"/>
          <w:sz w:val="22"/>
          <w:szCs w:val="22"/>
        </w:rPr>
        <w:t xml:space="preserve">, a sessão pública será suspensa e reiniciada somente decorridas 24 (vinte e quatro) horas após a comunicação do fato às participantes no sítio </w:t>
      </w:r>
      <w:hyperlink r:id="rId24" w:history="1">
        <w:r w:rsidR="00F556B6" w:rsidRPr="00F3663D">
          <w:rPr>
            <w:rFonts w:ascii="Arial" w:hAnsi="Arial" w:cs="Arial"/>
            <w:sz w:val="22"/>
            <w:szCs w:val="22"/>
            <w:u w:val="single"/>
          </w:rPr>
          <w:t>www.gov.br/compras/pt-br</w:t>
        </w:r>
      </w:hyperlink>
      <w:r w:rsidR="00F556B6" w:rsidRPr="00F3663D">
        <w:rPr>
          <w:rFonts w:ascii="Arial" w:hAnsi="Arial" w:cs="Arial"/>
          <w:sz w:val="22"/>
          <w:szCs w:val="22"/>
        </w:rPr>
        <w:t>.</w:t>
      </w:r>
    </w:p>
    <w:p w14:paraId="6F136D73" w14:textId="1642511F" w:rsidR="00F556B6" w:rsidRPr="00F3663D" w:rsidRDefault="000F1F15" w:rsidP="00F556B6">
      <w:pPr>
        <w:jc w:val="both"/>
        <w:rPr>
          <w:rFonts w:ascii="Arial" w:hAnsi="Arial" w:cs="Arial"/>
          <w:b/>
          <w:sz w:val="22"/>
          <w:szCs w:val="22"/>
        </w:rPr>
      </w:pPr>
      <w:r w:rsidRPr="006327AC">
        <w:rPr>
          <w:rFonts w:ascii="Arial" w:hAnsi="Arial" w:cs="Arial"/>
          <w:b/>
          <w:sz w:val="22"/>
          <w:szCs w:val="22"/>
        </w:rPr>
        <w:t>10</w:t>
      </w:r>
      <w:r w:rsidR="00F556B6" w:rsidRPr="006327AC">
        <w:rPr>
          <w:rFonts w:ascii="Arial" w:hAnsi="Arial" w:cs="Arial"/>
          <w:b/>
          <w:sz w:val="22"/>
          <w:szCs w:val="22"/>
        </w:rPr>
        <w:t xml:space="preserve"> – DO CRITÉRIO DE DESEMPATE</w:t>
      </w:r>
    </w:p>
    <w:p w14:paraId="73EA0E00"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10.1 -</w:t>
      </w:r>
      <w:r w:rsidRPr="00AB7810">
        <w:rPr>
          <w:rFonts w:ascii="Arial" w:hAnsi="Arial" w:cs="Arial"/>
          <w:color w:val="000000"/>
          <w:sz w:val="22"/>
          <w:szCs w:val="22"/>
        </w:rPr>
        <w:t xml:space="preserve"> Finalizada a etapa competitiva, caso ocorra empate por equivalência de preços, serão realizados os seguintes procedimentos:</w:t>
      </w:r>
    </w:p>
    <w:p w14:paraId="752808A3" w14:textId="31067FFA"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10.1.1 -</w:t>
      </w:r>
      <w:r w:rsidRPr="00AB7810">
        <w:rPr>
          <w:rFonts w:ascii="Arial" w:hAnsi="Arial" w:cs="Arial"/>
          <w:color w:val="000000"/>
          <w:sz w:val="22"/>
          <w:szCs w:val="22"/>
        </w:rPr>
        <w:t xml:space="preserve"> aplicação dos critérios de desempate previstos nos </w:t>
      </w:r>
      <w:proofErr w:type="spellStart"/>
      <w:r w:rsidRPr="00AB7810">
        <w:rPr>
          <w:rFonts w:ascii="Arial" w:hAnsi="Arial" w:cs="Arial"/>
          <w:color w:val="000000"/>
          <w:sz w:val="22"/>
          <w:szCs w:val="22"/>
        </w:rPr>
        <w:t>arts</w:t>
      </w:r>
      <w:proofErr w:type="spellEnd"/>
      <w:r w:rsidRPr="00AB7810">
        <w:rPr>
          <w:rFonts w:ascii="Arial" w:hAnsi="Arial" w:cs="Arial"/>
          <w:color w:val="000000"/>
          <w:sz w:val="22"/>
          <w:szCs w:val="22"/>
        </w:rPr>
        <w:t>. 44 e 45 da Lei Complementar nº 123/2006 e alterações posteriores, nos termos transcritos nos itens 8.1</w:t>
      </w:r>
      <w:r w:rsidR="00371AA6">
        <w:rPr>
          <w:rFonts w:ascii="Arial" w:hAnsi="Arial" w:cs="Arial"/>
          <w:color w:val="000000"/>
          <w:sz w:val="22"/>
          <w:szCs w:val="22"/>
        </w:rPr>
        <w:t>4</w:t>
      </w:r>
      <w:r w:rsidRPr="00AB7810">
        <w:rPr>
          <w:rFonts w:ascii="Arial" w:hAnsi="Arial" w:cs="Arial"/>
          <w:color w:val="000000"/>
          <w:sz w:val="22"/>
          <w:szCs w:val="22"/>
        </w:rPr>
        <w:t>, 8.1</w:t>
      </w:r>
      <w:r w:rsidR="00371AA6">
        <w:rPr>
          <w:rFonts w:ascii="Arial" w:hAnsi="Arial" w:cs="Arial"/>
          <w:color w:val="000000"/>
          <w:sz w:val="22"/>
          <w:szCs w:val="22"/>
        </w:rPr>
        <w:t>4</w:t>
      </w:r>
      <w:r w:rsidR="00420611">
        <w:rPr>
          <w:rFonts w:ascii="Arial" w:hAnsi="Arial" w:cs="Arial"/>
          <w:color w:val="000000"/>
          <w:sz w:val="22"/>
          <w:szCs w:val="22"/>
        </w:rPr>
        <w:t>.1 e 8.1</w:t>
      </w:r>
      <w:r w:rsidR="00371AA6">
        <w:rPr>
          <w:rFonts w:ascii="Arial" w:hAnsi="Arial" w:cs="Arial"/>
          <w:color w:val="000000"/>
          <w:sz w:val="22"/>
          <w:szCs w:val="22"/>
        </w:rPr>
        <w:t>4</w:t>
      </w:r>
      <w:r w:rsidRPr="00AB7810">
        <w:rPr>
          <w:rFonts w:ascii="Arial" w:hAnsi="Arial" w:cs="Arial"/>
          <w:color w:val="000000"/>
          <w:sz w:val="22"/>
          <w:szCs w:val="22"/>
        </w:rPr>
        <w:t>.2 deste Edital;</w:t>
      </w:r>
    </w:p>
    <w:p w14:paraId="1BE0521F" w14:textId="1F995A06"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10.1.2 -</w:t>
      </w:r>
      <w:r w:rsidRPr="00AB7810">
        <w:rPr>
          <w:rFonts w:ascii="Arial" w:hAnsi="Arial" w:cs="Arial"/>
          <w:color w:val="000000"/>
          <w:sz w:val="22"/>
          <w:szCs w:val="22"/>
        </w:rPr>
        <w:t xml:space="preserve"> aplicação do critério de desempate previsto no art. 60 da Lei nº 14.133</w:t>
      </w:r>
      <w:r w:rsidR="0010372B">
        <w:rPr>
          <w:rFonts w:ascii="Arial" w:hAnsi="Arial" w:cs="Arial"/>
          <w:color w:val="000000"/>
          <w:sz w:val="22"/>
          <w:szCs w:val="22"/>
        </w:rPr>
        <w:t>/202</w:t>
      </w:r>
      <w:r w:rsidRPr="00AB7810">
        <w:rPr>
          <w:rFonts w:ascii="Arial" w:hAnsi="Arial" w:cs="Arial"/>
          <w:color w:val="000000"/>
          <w:sz w:val="22"/>
          <w:szCs w:val="22"/>
        </w:rPr>
        <w:t xml:space="preserve">1, se dentre as empatadas </w:t>
      </w:r>
      <w:r w:rsidRPr="00AB7810">
        <w:rPr>
          <w:rFonts w:ascii="Arial" w:hAnsi="Arial" w:cs="Arial"/>
          <w:b/>
          <w:bCs/>
          <w:color w:val="000000"/>
          <w:sz w:val="22"/>
          <w:szCs w:val="22"/>
          <w:u w:val="single"/>
        </w:rPr>
        <w:t>não houver</w:t>
      </w:r>
      <w:r w:rsidRPr="00AB7810">
        <w:rPr>
          <w:rFonts w:ascii="Arial" w:hAnsi="Arial" w:cs="Arial"/>
          <w:color w:val="000000"/>
          <w:sz w:val="22"/>
          <w:szCs w:val="22"/>
        </w:rPr>
        <w:t xml:space="preserve"> empresa declarante ME/EPP.</w:t>
      </w:r>
    </w:p>
    <w:p w14:paraId="07BB4150"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10.2 –</w:t>
      </w:r>
      <w:r w:rsidRPr="00AB7810">
        <w:rPr>
          <w:rFonts w:ascii="Arial" w:hAnsi="Arial" w:cs="Arial"/>
          <w:color w:val="000000"/>
          <w:sz w:val="22"/>
          <w:szCs w:val="22"/>
        </w:rPr>
        <w:t xml:space="preserve"> </w:t>
      </w:r>
      <w:proofErr w:type="gramStart"/>
      <w:r w:rsidRPr="00AB7810">
        <w:rPr>
          <w:rFonts w:ascii="Arial" w:hAnsi="Arial" w:cs="Arial"/>
          <w:color w:val="000000"/>
          <w:sz w:val="22"/>
          <w:szCs w:val="22"/>
        </w:rPr>
        <w:t>O(</w:t>
      </w:r>
      <w:proofErr w:type="gramEnd"/>
      <w:r w:rsidRPr="00AB7810">
        <w:rPr>
          <w:rFonts w:ascii="Arial" w:hAnsi="Arial" w:cs="Arial"/>
          <w:color w:val="000000"/>
          <w:sz w:val="22"/>
          <w:szCs w:val="22"/>
        </w:rPr>
        <w:t>s) critério(s) de desempate disposto(s) no item 10.1 também será(</w:t>
      </w:r>
      <w:proofErr w:type="spellStart"/>
      <w:r w:rsidRPr="00AB7810">
        <w:rPr>
          <w:rFonts w:ascii="Arial" w:hAnsi="Arial" w:cs="Arial"/>
          <w:color w:val="000000"/>
          <w:sz w:val="22"/>
          <w:szCs w:val="22"/>
        </w:rPr>
        <w:t>ão</w:t>
      </w:r>
      <w:proofErr w:type="spellEnd"/>
      <w:r w:rsidRPr="00AB7810">
        <w:rPr>
          <w:rFonts w:ascii="Arial" w:hAnsi="Arial" w:cs="Arial"/>
          <w:color w:val="000000"/>
          <w:sz w:val="22"/>
          <w:szCs w:val="22"/>
        </w:rPr>
        <w:t>) aplicado(s) caso não haja envio de lances após o início da fase competitiva.</w:t>
      </w:r>
    </w:p>
    <w:p w14:paraId="35C54991" w14:textId="16A818A9"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 xml:space="preserve">10.3 – </w:t>
      </w:r>
      <w:r w:rsidRPr="00AB7810">
        <w:rPr>
          <w:rFonts w:ascii="Arial" w:hAnsi="Arial" w:cs="Arial"/>
          <w:color w:val="000000"/>
          <w:sz w:val="22"/>
          <w:szCs w:val="22"/>
        </w:rPr>
        <w:t>Em igualdade de condições, se não houver desempate, nos termos dispostos no § 1º do art. 60 da Lei nº 14.133</w:t>
      </w:r>
      <w:r w:rsidR="00A32B41">
        <w:rPr>
          <w:rFonts w:ascii="Arial" w:hAnsi="Arial" w:cs="Arial"/>
          <w:color w:val="000000"/>
          <w:sz w:val="22"/>
          <w:szCs w:val="22"/>
        </w:rPr>
        <w:t xml:space="preserve">/2021, </w:t>
      </w:r>
      <w:r w:rsidRPr="00AB7810">
        <w:rPr>
          <w:rFonts w:ascii="Arial" w:hAnsi="Arial" w:cs="Arial"/>
          <w:color w:val="000000"/>
          <w:sz w:val="22"/>
          <w:szCs w:val="22"/>
        </w:rPr>
        <w:t>será assegurada preferência, sucessivamente, aos bens e serviços produzidos ou prestados por:</w:t>
      </w:r>
    </w:p>
    <w:p w14:paraId="6CA41FA8"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 xml:space="preserve">10.3.1 - </w:t>
      </w:r>
      <w:r w:rsidRPr="00AB7810">
        <w:rPr>
          <w:rFonts w:ascii="Arial" w:hAnsi="Arial" w:cs="Arial"/>
          <w:color w:val="000000"/>
          <w:sz w:val="22"/>
          <w:szCs w:val="22"/>
        </w:rPr>
        <w:t>empresas brasileiras;</w:t>
      </w:r>
    </w:p>
    <w:p w14:paraId="6F5F6405"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10.3.2 -</w:t>
      </w:r>
      <w:r w:rsidRPr="00AB7810">
        <w:rPr>
          <w:rFonts w:ascii="Arial" w:hAnsi="Arial" w:cs="Arial"/>
          <w:color w:val="000000"/>
          <w:sz w:val="22"/>
          <w:szCs w:val="22"/>
        </w:rPr>
        <w:t xml:space="preserve"> empresas que invistam em pesquisa e no desenvolvimento de tecnologia no País;</w:t>
      </w:r>
    </w:p>
    <w:p w14:paraId="398CF48D"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10.3.3 -</w:t>
      </w:r>
      <w:r w:rsidRPr="00AB7810">
        <w:rPr>
          <w:rFonts w:ascii="Arial" w:hAnsi="Arial" w:cs="Arial"/>
          <w:color w:val="000000"/>
          <w:sz w:val="22"/>
          <w:szCs w:val="22"/>
        </w:rPr>
        <w:t xml:space="preserve"> empresas que comprovem a prática de mitigação, nos termos da Lei nº 12.187, de 29 de dezembro de 2009.</w:t>
      </w:r>
    </w:p>
    <w:p w14:paraId="6F8E8BE1" w14:textId="77777777" w:rsidR="00AB7810" w:rsidRPr="00AB7810" w:rsidRDefault="00AB7810" w:rsidP="000C7557">
      <w:pPr>
        <w:jc w:val="both"/>
        <w:rPr>
          <w:rFonts w:ascii="Times New Roman" w:hAnsi="Times New Roman"/>
          <w:sz w:val="24"/>
          <w:szCs w:val="24"/>
        </w:rPr>
      </w:pPr>
      <w:r w:rsidRPr="00AB7810">
        <w:rPr>
          <w:rFonts w:ascii="Arial" w:hAnsi="Arial" w:cs="Arial"/>
          <w:b/>
          <w:bCs/>
          <w:color w:val="000000"/>
          <w:sz w:val="22"/>
          <w:szCs w:val="22"/>
        </w:rPr>
        <w:t>10.4 –</w:t>
      </w:r>
      <w:r w:rsidRPr="00AB7810">
        <w:rPr>
          <w:rFonts w:ascii="Arial" w:hAnsi="Arial" w:cs="Arial"/>
          <w:color w:val="000000"/>
          <w:sz w:val="22"/>
          <w:szCs w:val="22"/>
        </w:rPr>
        <w:t xml:space="preserve"> Persistindo o empate, a proposta vencedora será sorteada pelo sistema eletrônico compras.gov.br.</w:t>
      </w:r>
    </w:p>
    <w:p w14:paraId="4F89F378" w14:textId="19B669E1" w:rsidR="00F556B6" w:rsidRPr="00F3663D" w:rsidRDefault="000F1F15" w:rsidP="00F556B6">
      <w:pPr>
        <w:jc w:val="both"/>
        <w:rPr>
          <w:rFonts w:ascii="Arial" w:hAnsi="Arial" w:cs="Arial"/>
          <w:b/>
          <w:sz w:val="22"/>
          <w:szCs w:val="22"/>
        </w:rPr>
      </w:pPr>
      <w:r w:rsidRPr="00F3663D">
        <w:rPr>
          <w:rFonts w:ascii="Arial" w:hAnsi="Arial" w:cs="Arial"/>
          <w:b/>
          <w:sz w:val="22"/>
          <w:szCs w:val="22"/>
        </w:rPr>
        <w:t>11</w:t>
      </w:r>
      <w:r w:rsidR="00F556B6" w:rsidRPr="00F3663D">
        <w:rPr>
          <w:rFonts w:ascii="Arial" w:hAnsi="Arial" w:cs="Arial"/>
          <w:b/>
          <w:sz w:val="22"/>
          <w:szCs w:val="22"/>
        </w:rPr>
        <w:t xml:space="preserve"> – DA NEGOCIAÇÃO DA PROPOSTA</w:t>
      </w:r>
    </w:p>
    <w:p w14:paraId="20519F72" w14:textId="77777777" w:rsidR="00C47549" w:rsidRDefault="009439A4" w:rsidP="00C47549">
      <w:pPr>
        <w:jc w:val="both"/>
        <w:rPr>
          <w:rFonts w:ascii="Arial" w:eastAsia="Arial" w:hAnsi="Arial" w:cs="Arial"/>
          <w:sz w:val="22"/>
          <w:szCs w:val="22"/>
        </w:rPr>
      </w:pPr>
      <w:r w:rsidRPr="009439A4">
        <w:rPr>
          <w:rFonts w:ascii="Arial" w:hAnsi="Arial" w:cs="Arial"/>
          <w:b/>
          <w:bCs/>
          <w:color w:val="000000"/>
          <w:sz w:val="22"/>
          <w:szCs w:val="22"/>
        </w:rPr>
        <w:t>11.1 -</w:t>
      </w:r>
      <w:r w:rsidRPr="009439A4">
        <w:rPr>
          <w:rFonts w:ascii="Arial" w:hAnsi="Arial" w:cs="Arial"/>
          <w:color w:val="000000"/>
          <w:sz w:val="22"/>
          <w:szCs w:val="22"/>
        </w:rPr>
        <w:t xml:space="preserve"> Encerrada a etapa de envio de lances da sessão pública, o pregoeiro/a pregoeira realizará a verificação da conformidade da proposta classificada em primeiro lugar quanto </w:t>
      </w:r>
      <w:r w:rsidR="00A32B41">
        <w:rPr>
          <w:rFonts w:ascii="Arial" w:hAnsi="Arial" w:cs="Arial"/>
          <w:color w:val="000000"/>
          <w:sz w:val="22"/>
          <w:szCs w:val="22"/>
        </w:rPr>
        <w:t>à</w:t>
      </w:r>
      <w:r w:rsidRPr="009439A4">
        <w:rPr>
          <w:rFonts w:ascii="Arial" w:hAnsi="Arial" w:cs="Arial"/>
          <w:color w:val="000000"/>
          <w:sz w:val="22"/>
          <w:szCs w:val="22"/>
        </w:rPr>
        <w:t xml:space="preserve"> compatibilidade </w:t>
      </w:r>
      <w:proofErr w:type="gramStart"/>
      <w:r w:rsidRPr="009439A4">
        <w:rPr>
          <w:rFonts w:ascii="Arial" w:hAnsi="Arial" w:cs="Arial"/>
          <w:color w:val="000000"/>
          <w:sz w:val="22"/>
          <w:szCs w:val="22"/>
        </w:rPr>
        <w:t>do(</w:t>
      </w:r>
      <w:proofErr w:type="gramEnd"/>
      <w:r w:rsidRPr="009439A4">
        <w:rPr>
          <w:rFonts w:ascii="Arial" w:hAnsi="Arial" w:cs="Arial"/>
          <w:color w:val="000000"/>
          <w:sz w:val="22"/>
          <w:szCs w:val="22"/>
        </w:rPr>
        <w:t>s) preço(s) final(</w:t>
      </w:r>
      <w:proofErr w:type="spellStart"/>
      <w:r w:rsidRPr="009439A4">
        <w:rPr>
          <w:rFonts w:ascii="Arial" w:hAnsi="Arial" w:cs="Arial"/>
          <w:color w:val="000000"/>
          <w:sz w:val="22"/>
          <w:szCs w:val="22"/>
        </w:rPr>
        <w:t>is</w:t>
      </w:r>
      <w:proofErr w:type="spellEnd"/>
      <w:r w:rsidRPr="009439A4">
        <w:rPr>
          <w:rFonts w:ascii="Arial" w:hAnsi="Arial" w:cs="Arial"/>
          <w:color w:val="000000"/>
          <w:sz w:val="22"/>
          <w:szCs w:val="22"/>
        </w:rPr>
        <w:t xml:space="preserve">) em relação ao(s) </w:t>
      </w:r>
      <w:r w:rsidR="00C47549">
        <w:rPr>
          <w:rFonts w:ascii="Arial" w:eastAsia="Arial" w:hAnsi="Arial" w:cs="Arial"/>
          <w:b/>
          <w:bCs/>
          <w:sz w:val="22"/>
          <w:szCs w:val="22"/>
        </w:rPr>
        <w:t>preço(s) máximo(s) aceitável(</w:t>
      </w:r>
      <w:proofErr w:type="spellStart"/>
      <w:r w:rsidR="00C47549">
        <w:rPr>
          <w:rFonts w:ascii="Arial" w:eastAsia="Arial" w:hAnsi="Arial" w:cs="Arial"/>
          <w:b/>
          <w:bCs/>
          <w:sz w:val="22"/>
          <w:szCs w:val="22"/>
        </w:rPr>
        <w:t>is</w:t>
      </w:r>
      <w:proofErr w:type="spellEnd"/>
      <w:r w:rsidR="00C47549">
        <w:rPr>
          <w:rFonts w:ascii="Arial" w:eastAsia="Arial" w:hAnsi="Arial" w:cs="Arial"/>
          <w:b/>
          <w:bCs/>
          <w:sz w:val="22"/>
          <w:szCs w:val="22"/>
        </w:rPr>
        <w:t>)</w:t>
      </w:r>
      <w:r w:rsidR="00C47549">
        <w:rPr>
          <w:rFonts w:ascii="Arial" w:eastAsia="Arial" w:hAnsi="Arial" w:cs="Arial"/>
          <w:sz w:val="22"/>
          <w:szCs w:val="22"/>
        </w:rPr>
        <w:t xml:space="preserve"> </w:t>
      </w:r>
      <w:r w:rsidR="00C47549">
        <w:rPr>
          <w:rFonts w:ascii="Arial" w:eastAsia="Arial" w:hAnsi="Arial" w:cs="Arial"/>
          <w:b/>
          <w:bCs/>
          <w:sz w:val="22"/>
          <w:szCs w:val="22"/>
        </w:rPr>
        <w:t>divulgado(s) no Sistema Compras.gov somente após o encerramento da fase de lances</w:t>
      </w:r>
      <w:r w:rsidR="00C47549">
        <w:rPr>
          <w:rFonts w:ascii="Arial" w:eastAsia="Arial" w:hAnsi="Arial" w:cs="Arial"/>
          <w:sz w:val="22"/>
          <w:szCs w:val="22"/>
        </w:rPr>
        <w:t>, observado o disposto no art. 34 da IN SEGES n.º 73/22.</w:t>
      </w:r>
    </w:p>
    <w:p w14:paraId="26C8CAB9" w14:textId="7E0EFECB" w:rsidR="009439A4" w:rsidRPr="009439A4" w:rsidRDefault="009439A4" w:rsidP="00DC58C0">
      <w:pPr>
        <w:jc w:val="both"/>
        <w:rPr>
          <w:rFonts w:ascii="Times New Roman" w:hAnsi="Times New Roman"/>
          <w:sz w:val="24"/>
          <w:szCs w:val="24"/>
        </w:rPr>
      </w:pPr>
    </w:p>
    <w:p w14:paraId="0015D222" w14:textId="137B7CCE" w:rsidR="009439A4" w:rsidRPr="009439A4" w:rsidRDefault="009439A4" w:rsidP="00DC58C0">
      <w:pPr>
        <w:jc w:val="both"/>
        <w:rPr>
          <w:rFonts w:ascii="Times New Roman" w:hAnsi="Times New Roman"/>
          <w:sz w:val="24"/>
          <w:szCs w:val="24"/>
        </w:rPr>
      </w:pPr>
      <w:r w:rsidRPr="009439A4">
        <w:rPr>
          <w:rFonts w:ascii="Arial" w:hAnsi="Arial" w:cs="Arial"/>
          <w:b/>
          <w:bCs/>
          <w:color w:val="000000"/>
          <w:sz w:val="22"/>
          <w:szCs w:val="22"/>
        </w:rPr>
        <w:lastRenderedPageBreak/>
        <w:t>11.2 –</w:t>
      </w:r>
      <w:r w:rsidRPr="009439A4">
        <w:rPr>
          <w:rFonts w:ascii="Arial" w:hAnsi="Arial" w:cs="Arial"/>
          <w:color w:val="000000"/>
          <w:sz w:val="22"/>
          <w:szCs w:val="22"/>
        </w:rPr>
        <w:t xml:space="preserve"> Na hipótese de a proposta da primeira colocada permanecer acima </w:t>
      </w:r>
      <w:proofErr w:type="gramStart"/>
      <w:r w:rsidRPr="009439A4">
        <w:rPr>
          <w:rFonts w:ascii="Arial" w:hAnsi="Arial" w:cs="Arial"/>
          <w:color w:val="000000"/>
          <w:sz w:val="22"/>
          <w:szCs w:val="22"/>
        </w:rPr>
        <w:t>do(</w:t>
      </w:r>
      <w:proofErr w:type="gramEnd"/>
      <w:r w:rsidRPr="009439A4">
        <w:rPr>
          <w:rFonts w:ascii="Arial" w:hAnsi="Arial" w:cs="Arial"/>
          <w:color w:val="000000"/>
          <w:sz w:val="22"/>
          <w:szCs w:val="22"/>
        </w:rPr>
        <w:t>s) preço(s) máximo(s) aceitável(</w:t>
      </w:r>
      <w:proofErr w:type="spellStart"/>
      <w:r w:rsidRPr="009439A4">
        <w:rPr>
          <w:rFonts w:ascii="Arial" w:hAnsi="Arial" w:cs="Arial"/>
          <w:color w:val="000000"/>
          <w:sz w:val="22"/>
          <w:szCs w:val="22"/>
        </w:rPr>
        <w:t>is</w:t>
      </w:r>
      <w:proofErr w:type="spellEnd"/>
      <w:r w:rsidRPr="009439A4">
        <w:rPr>
          <w:rFonts w:ascii="Arial" w:hAnsi="Arial" w:cs="Arial"/>
          <w:color w:val="000000"/>
          <w:sz w:val="22"/>
          <w:szCs w:val="22"/>
        </w:rPr>
        <w:t>)</w:t>
      </w:r>
      <w:r w:rsidR="00C47549">
        <w:rPr>
          <w:rFonts w:ascii="Arial" w:hAnsi="Arial" w:cs="Arial"/>
          <w:color w:val="000000"/>
          <w:sz w:val="22"/>
          <w:szCs w:val="22"/>
        </w:rPr>
        <w:t xml:space="preserve">, divulgados pelo Sistema, </w:t>
      </w:r>
      <w:r w:rsidRPr="009439A4">
        <w:rPr>
          <w:rFonts w:ascii="Arial" w:hAnsi="Arial" w:cs="Arial"/>
          <w:color w:val="000000"/>
          <w:sz w:val="22"/>
          <w:szCs w:val="22"/>
        </w:rPr>
        <w:t>o pregoeiro/a pregoeira poderá negociar condições mais vantajosas para a Administração.</w:t>
      </w:r>
    </w:p>
    <w:p w14:paraId="602B1B4C" w14:textId="77777777" w:rsidR="009439A4" w:rsidRPr="009439A4" w:rsidRDefault="009439A4" w:rsidP="00DC58C0">
      <w:pPr>
        <w:jc w:val="both"/>
        <w:rPr>
          <w:rFonts w:ascii="Times New Roman" w:hAnsi="Times New Roman"/>
          <w:sz w:val="24"/>
          <w:szCs w:val="24"/>
        </w:rPr>
      </w:pPr>
      <w:r w:rsidRPr="009439A4">
        <w:rPr>
          <w:rFonts w:ascii="Arial" w:hAnsi="Arial" w:cs="Arial"/>
          <w:b/>
          <w:bCs/>
          <w:color w:val="000000"/>
          <w:sz w:val="22"/>
          <w:szCs w:val="22"/>
        </w:rPr>
        <w:t>11.3 –</w:t>
      </w:r>
      <w:r w:rsidRPr="009439A4">
        <w:rPr>
          <w:rFonts w:ascii="Arial" w:hAnsi="Arial" w:cs="Arial"/>
          <w:color w:val="000000"/>
          <w:sz w:val="22"/>
          <w:szCs w:val="22"/>
        </w:rPr>
        <w:t xml:space="preserve"> A negociação será realizada por meio do sistema, a qual poderá ser acompanhada pelas demais licitantes.</w:t>
      </w:r>
    </w:p>
    <w:p w14:paraId="7750FD13" w14:textId="77777777" w:rsidR="00C47549" w:rsidRDefault="009439A4" w:rsidP="00C47549">
      <w:pPr>
        <w:jc w:val="both"/>
        <w:rPr>
          <w:rFonts w:ascii="Arial" w:eastAsia="Arial" w:hAnsi="Arial" w:cs="Arial"/>
          <w:b/>
          <w:bCs/>
          <w:sz w:val="22"/>
          <w:szCs w:val="22"/>
        </w:rPr>
      </w:pPr>
      <w:r w:rsidRPr="009439A4">
        <w:rPr>
          <w:rFonts w:ascii="Arial" w:hAnsi="Arial" w:cs="Arial"/>
          <w:b/>
          <w:bCs/>
          <w:color w:val="000000"/>
          <w:sz w:val="22"/>
          <w:szCs w:val="22"/>
        </w:rPr>
        <w:t xml:space="preserve">11.4 – </w:t>
      </w:r>
      <w:proofErr w:type="gramStart"/>
      <w:r w:rsidRPr="009439A4">
        <w:rPr>
          <w:rFonts w:ascii="Arial" w:hAnsi="Arial" w:cs="Arial"/>
          <w:b/>
          <w:bCs/>
          <w:color w:val="000000"/>
          <w:sz w:val="22"/>
          <w:szCs w:val="22"/>
        </w:rPr>
        <w:t>Será(</w:t>
      </w:r>
      <w:proofErr w:type="spellStart"/>
      <w:proofErr w:type="gramEnd"/>
      <w:r w:rsidRPr="009439A4">
        <w:rPr>
          <w:rFonts w:ascii="Arial" w:hAnsi="Arial" w:cs="Arial"/>
          <w:b/>
          <w:bCs/>
          <w:color w:val="000000"/>
          <w:sz w:val="22"/>
          <w:szCs w:val="22"/>
        </w:rPr>
        <w:t>ão</w:t>
      </w:r>
      <w:proofErr w:type="spellEnd"/>
      <w:r w:rsidRPr="009439A4">
        <w:rPr>
          <w:rFonts w:ascii="Arial" w:hAnsi="Arial" w:cs="Arial"/>
          <w:b/>
          <w:bCs/>
          <w:color w:val="000000"/>
          <w:sz w:val="22"/>
          <w:szCs w:val="22"/>
        </w:rPr>
        <w:t xml:space="preserve">) desclassificada(s) a(s) proposta(s) que, </w:t>
      </w:r>
      <w:r w:rsidRPr="009439A4">
        <w:rPr>
          <w:rFonts w:ascii="Arial" w:hAnsi="Arial" w:cs="Arial"/>
          <w:b/>
          <w:bCs/>
          <w:color w:val="000000"/>
          <w:sz w:val="22"/>
          <w:szCs w:val="22"/>
          <w:u w:val="single"/>
        </w:rPr>
        <w:t>após a etapa de negociação</w:t>
      </w:r>
      <w:r w:rsidRPr="009439A4">
        <w:rPr>
          <w:rFonts w:ascii="Arial" w:hAnsi="Arial" w:cs="Arial"/>
          <w:b/>
          <w:bCs/>
          <w:color w:val="000000"/>
          <w:sz w:val="22"/>
          <w:szCs w:val="22"/>
        </w:rPr>
        <w:t xml:space="preserve">, </w:t>
      </w:r>
      <w:r w:rsidRPr="00A32B41">
        <w:rPr>
          <w:rFonts w:ascii="Arial" w:hAnsi="Arial" w:cs="Arial"/>
          <w:b/>
          <w:sz w:val="22"/>
          <w:szCs w:val="22"/>
        </w:rPr>
        <w:t>mantiver(em) seu(s) preço(s) final(</w:t>
      </w:r>
      <w:proofErr w:type="spellStart"/>
      <w:r w:rsidRPr="00A32B41">
        <w:rPr>
          <w:rFonts w:ascii="Arial" w:hAnsi="Arial" w:cs="Arial"/>
          <w:b/>
          <w:sz w:val="22"/>
          <w:szCs w:val="22"/>
        </w:rPr>
        <w:t>is</w:t>
      </w:r>
      <w:proofErr w:type="spellEnd"/>
      <w:r w:rsidRPr="00A32B41">
        <w:rPr>
          <w:rFonts w:ascii="Arial" w:hAnsi="Arial" w:cs="Arial"/>
          <w:b/>
          <w:sz w:val="22"/>
          <w:szCs w:val="22"/>
        </w:rPr>
        <w:t>) superior(es) ao(s) preço(s) máximo(s) aceitável(</w:t>
      </w:r>
      <w:proofErr w:type="spellStart"/>
      <w:r w:rsidRPr="00A32B41">
        <w:rPr>
          <w:rFonts w:ascii="Arial" w:hAnsi="Arial" w:cs="Arial"/>
          <w:b/>
          <w:sz w:val="22"/>
          <w:szCs w:val="22"/>
        </w:rPr>
        <w:t>is</w:t>
      </w:r>
      <w:proofErr w:type="spellEnd"/>
      <w:r w:rsidRPr="00A32B41">
        <w:rPr>
          <w:rFonts w:ascii="Arial" w:hAnsi="Arial" w:cs="Arial"/>
          <w:b/>
          <w:sz w:val="22"/>
          <w:szCs w:val="22"/>
        </w:rPr>
        <w:t>) pela Administração,</w:t>
      </w:r>
      <w:r w:rsidRPr="009439A4">
        <w:rPr>
          <w:rFonts w:ascii="Arial" w:hAnsi="Arial" w:cs="Arial"/>
          <w:b/>
          <w:bCs/>
          <w:color w:val="000000"/>
          <w:sz w:val="22"/>
          <w:szCs w:val="22"/>
        </w:rPr>
        <w:t xml:space="preserve"> </w:t>
      </w:r>
      <w:r w:rsidR="00C47549">
        <w:rPr>
          <w:rFonts w:ascii="Arial" w:eastAsia="Arial" w:hAnsi="Arial" w:cs="Arial"/>
          <w:b/>
          <w:bCs/>
          <w:sz w:val="22"/>
          <w:szCs w:val="22"/>
        </w:rPr>
        <w:t xml:space="preserve">divulgado(s) no Sistema Compras.gov. </w:t>
      </w:r>
    </w:p>
    <w:p w14:paraId="060673FC" w14:textId="354D7367" w:rsidR="009439A4" w:rsidRPr="00A32B41" w:rsidRDefault="009439A4" w:rsidP="00DC58C0">
      <w:pPr>
        <w:jc w:val="both"/>
        <w:rPr>
          <w:rFonts w:ascii="Arial" w:hAnsi="Arial" w:cs="Arial"/>
          <w:color w:val="000000"/>
          <w:sz w:val="22"/>
          <w:szCs w:val="22"/>
        </w:rPr>
      </w:pPr>
      <w:r w:rsidRPr="009439A4">
        <w:rPr>
          <w:rFonts w:ascii="Arial" w:hAnsi="Arial" w:cs="Arial"/>
          <w:b/>
          <w:bCs/>
          <w:color w:val="000000"/>
          <w:sz w:val="22"/>
          <w:szCs w:val="22"/>
        </w:rPr>
        <w:t>11.5 -</w:t>
      </w:r>
      <w:r w:rsidRPr="009439A4">
        <w:rPr>
          <w:rFonts w:ascii="Arial" w:hAnsi="Arial" w:cs="Arial"/>
          <w:color w:val="000000"/>
          <w:sz w:val="22"/>
          <w:szCs w:val="22"/>
        </w:rPr>
        <w:t xml:space="preserve"> Quando a melhor proposta, mesmo após a negociação, for desclassificada em razão de permanecer acima </w:t>
      </w:r>
      <w:proofErr w:type="gramStart"/>
      <w:r w:rsidRPr="009439A4">
        <w:rPr>
          <w:rFonts w:ascii="Arial" w:hAnsi="Arial" w:cs="Arial"/>
          <w:color w:val="000000"/>
          <w:sz w:val="22"/>
          <w:szCs w:val="22"/>
        </w:rPr>
        <w:t>do</w:t>
      </w:r>
      <w:r w:rsidRPr="00A32B41">
        <w:rPr>
          <w:rFonts w:ascii="Arial" w:hAnsi="Arial" w:cs="Arial"/>
          <w:color w:val="000000"/>
          <w:sz w:val="22"/>
          <w:szCs w:val="22"/>
        </w:rPr>
        <w:t>(</w:t>
      </w:r>
      <w:proofErr w:type="gramEnd"/>
      <w:r w:rsidRPr="00A32B41">
        <w:rPr>
          <w:rFonts w:ascii="Arial" w:hAnsi="Arial" w:cs="Arial"/>
          <w:color w:val="000000"/>
          <w:sz w:val="22"/>
          <w:szCs w:val="22"/>
        </w:rPr>
        <w:t>s)</w:t>
      </w:r>
      <w:r w:rsidRPr="009439A4">
        <w:rPr>
          <w:rFonts w:ascii="Arial" w:hAnsi="Arial" w:cs="Arial"/>
          <w:color w:val="000000"/>
          <w:sz w:val="22"/>
          <w:szCs w:val="22"/>
        </w:rPr>
        <w:t xml:space="preserve"> preço</w:t>
      </w:r>
      <w:r w:rsidRPr="00A32B41">
        <w:rPr>
          <w:rFonts w:ascii="Arial" w:hAnsi="Arial" w:cs="Arial"/>
          <w:color w:val="000000"/>
          <w:sz w:val="22"/>
          <w:szCs w:val="22"/>
        </w:rPr>
        <w:t>(s)</w:t>
      </w:r>
      <w:r w:rsidRPr="009439A4">
        <w:rPr>
          <w:rFonts w:ascii="Arial" w:hAnsi="Arial" w:cs="Arial"/>
          <w:color w:val="000000"/>
          <w:sz w:val="22"/>
          <w:szCs w:val="22"/>
        </w:rPr>
        <w:t xml:space="preserve"> máximo</w:t>
      </w:r>
      <w:r w:rsidRPr="00A32B41">
        <w:rPr>
          <w:rFonts w:ascii="Arial" w:hAnsi="Arial" w:cs="Arial"/>
          <w:color w:val="000000"/>
          <w:sz w:val="22"/>
          <w:szCs w:val="22"/>
        </w:rPr>
        <w:t>(s)</w:t>
      </w:r>
      <w:r w:rsidRPr="009439A4">
        <w:rPr>
          <w:rFonts w:ascii="Arial" w:hAnsi="Arial" w:cs="Arial"/>
          <w:color w:val="000000"/>
          <w:sz w:val="22"/>
          <w:szCs w:val="22"/>
        </w:rPr>
        <w:t xml:space="preserve"> aceitável</w:t>
      </w:r>
      <w:r w:rsidRPr="00A32B41">
        <w:rPr>
          <w:rFonts w:ascii="Arial" w:hAnsi="Arial" w:cs="Arial"/>
          <w:color w:val="000000"/>
          <w:sz w:val="22"/>
          <w:szCs w:val="22"/>
        </w:rPr>
        <w:t>(</w:t>
      </w:r>
      <w:proofErr w:type="spellStart"/>
      <w:r w:rsidRPr="00A32B41">
        <w:rPr>
          <w:rFonts w:ascii="Arial" w:hAnsi="Arial" w:cs="Arial"/>
          <w:color w:val="000000"/>
          <w:sz w:val="22"/>
          <w:szCs w:val="22"/>
        </w:rPr>
        <w:t>is</w:t>
      </w:r>
      <w:proofErr w:type="spellEnd"/>
      <w:r w:rsidRPr="00A32B41">
        <w:rPr>
          <w:rFonts w:ascii="Arial" w:hAnsi="Arial" w:cs="Arial"/>
          <w:color w:val="000000"/>
          <w:sz w:val="22"/>
          <w:szCs w:val="22"/>
        </w:rPr>
        <w:t xml:space="preserve">) </w:t>
      </w:r>
      <w:r w:rsidRPr="009439A4">
        <w:rPr>
          <w:rFonts w:ascii="Arial" w:hAnsi="Arial" w:cs="Arial"/>
          <w:color w:val="000000"/>
          <w:sz w:val="22"/>
          <w:szCs w:val="22"/>
        </w:rPr>
        <w:t>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nº 73</w:t>
      </w:r>
      <w:r w:rsidRPr="00A32B41">
        <w:rPr>
          <w:rFonts w:ascii="Arial" w:hAnsi="Arial" w:cs="Arial"/>
          <w:color w:val="000000"/>
          <w:sz w:val="22"/>
          <w:szCs w:val="22"/>
        </w:rPr>
        <w:t>/2022.</w:t>
      </w:r>
    </w:p>
    <w:p w14:paraId="4141C9F6" w14:textId="51C76D9E" w:rsidR="00FC2486" w:rsidRPr="00F3663D" w:rsidRDefault="00FC2486" w:rsidP="00FC2486">
      <w:pPr>
        <w:jc w:val="both"/>
        <w:rPr>
          <w:rFonts w:ascii="Arial" w:hAnsi="Arial" w:cs="Arial"/>
          <w:b/>
          <w:sz w:val="22"/>
          <w:szCs w:val="22"/>
        </w:rPr>
      </w:pPr>
      <w:r w:rsidRPr="00F3663D">
        <w:rPr>
          <w:rFonts w:ascii="Arial" w:hAnsi="Arial" w:cs="Arial"/>
          <w:b/>
          <w:sz w:val="22"/>
          <w:szCs w:val="22"/>
        </w:rPr>
        <w:t>1</w:t>
      </w:r>
      <w:r w:rsidR="00CC09DD" w:rsidRPr="00F3663D">
        <w:rPr>
          <w:rFonts w:ascii="Arial" w:hAnsi="Arial" w:cs="Arial"/>
          <w:b/>
          <w:sz w:val="22"/>
          <w:szCs w:val="22"/>
        </w:rPr>
        <w:t>2</w:t>
      </w:r>
      <w:r w:rsidR="00435B55">
        <w:rPr>
          <w:rFonts w:ascii="Arial" w:hAnsi="Arial" w:cs="Arial"/>
          <w:b/>
          <w:sz w:val="22"/>
          <w:szCs w:val="22"/>
        </w:rPr>
        <w:t xml:space="preserve"> </w:t>
      </w:r>
      <w:r w:rsidRPr="00F3663D">
        <w:rPr>
          <w:rFonts w:ascii="Arial" w:hAnsi="Arial" w:cs="Arial"/>
          <w:b/>
          <w:sz w:val="22"/>
          <w:szCs w:val="22"/>
        </w:rPr>
        <w:t>– DA FASE DE JULGAMENTO DA PROPOSTA</w:t>
      </w:r>
    </w:p>
    <w:p w14:paraId="0E84A9B7" w14:textId="2D33FCE6" w:rsidR="006C46F0" w:rsidRDefault="006C46F0" w:rsidP="006C46F0">
      <w:pPr>
        <w:jc w:val="both"/>
        <w:rPr>
          <w:rFonts w:ascii="Arial" w:eastAsia="Arial" w:hAnsi="Arial" w:cs="Arial"/>
          <w:sz w:val="22"/>
          <w:szCs w:val="22"/>
        </w:rPr>
      </w:pPr>
      <w:r w:rsidRPr="2EEAF30B">
        <w:rPr>
          <w:rFonts w:ascii="Arial" w:hAnsi="Arial" w:cs="Arial"/>
          <w:b/>
          <w:bCs/>
          <w:sz w:val="22"/>
          <w:szCs w:val="22"/>
        </w:rPr>
        <w:t>12.1 –</w:t>
      </w:r>
      <w:r w:rsidRPr="2EEAF30B">
        <w:rPr>
          <w:rFonts w:ascii="Arial" w:hAnsi="Arial" w:cs="Arial"/>
          <w:sz w:val="22"/>
          <w:szCs w:val="22"/>
        </w:rPr>
        <w:t xml:space="preserve"> </w:t>
      </w:r>
      <w:r w:rsidRPr="001214C8">
        <w:rPr>
          <w:rFonts w:ascii="Arial" w:eastAsia="Arial" w:hAnsi="Arial" w:cs="Arial"/>
          <w:sz w:val="22"/>
          <w:szCs w:val="22"/>
        </w:rPr>
        <w:t xml:space="preserve">Encerrada a etapa de negociação, o pregoeiro ou a pregoeira verificará se a licitante provisoriamente classificada em primeiro lugar não possui sanções que impeçam a participação no certame, conforme art. 14 da Lei nº 14.133/2021, legislação correlata e no </w:t>
      </w:r>
      <w:r w:rsidRPr="00106EB6">
        <w:rPr>
          <w:rFonts w:ascii="Arial" w:eastAsia="Arial" w:hAnsi="Arial" w:cs="Arial"/>
          <w:sz w:val="22"/>
          <w:szCs w:val="22"/>
        </w:rPr>
        <w:t>item</w:t>
      </w:r>
      <w:r w:rsidR="00C47549">
        <w:rPr>
          <w:rFonts w:ascii="Arial" w:eastAsia="Arial" w:hAnsi="Arial" w:cs="Arial"/>
          <w:sz w:val="22"/>
          <w:szCs w:val="22"/>
        </w:rPr>
        <w:t xml:space="preserve"> </w:t>
      </w:r>
      <w:r w:rsidRPr="00106EB6">
        <w:rPr>
          <w:rFonts w:ascii="Arial" w:eastAsia="Arial" w:hAnsi="Arial" w:cs="Arial"/>
          <w:sz w:val="22"/>
          <w:szCs w:val="22"/>
        </w:rPr>
        <w:t>3.</w:t>
      </w:r>
      <w:r>
        <w:rPr>
          <w:rFonts w:ascii="Arial" w:eastAsia="Arial" w:hAnsi="Arial" w:cs="Arial"/>
          <w:sz w:val="22"/>
          <w:szCs w:val="22"/>
        </w:rPr>
        <w:t>5</w:t>
      </w:r>
      <w:r w:rsidRPr="00106EB6">
        <w:rPr>
          <w:rFonts w:ascii="Arial" w:eastAsia="Arial" w:hAnsi="Arial" w:cs="Arial"/>
          <w:sz w:val="22"/>
          <w:szCs w:val="22"/>
        </w:rPr>
        <w:t xml:space="preserve"> deste Edital, mediante </w:t>
      </w:r>
      <w:r w:rsidRPr="00106EB6">
        <w:rPr>
          <w:rFonts w:ascii="Arial" w:hAnsi="Arial" w:cs="Arial"/>
          <w:sz w:val="22"/>
          <w:szCs w:val="22"/>
        </w:rPr>
        <w:t>a consulta aos seguintes cadastros</w:t>
      </w:r>
      <w:r w:rsidRPr="00106EB6">
        <w:rPr>
          <w:rFonts w:ascii="Arial" w:eastAsia="Arial" w:hAnsi="Arial" w:cs="Arial"/>
          <w:sz w:val="22"/>
          <w:szCs w:val="22"/>
        </w:rPr>
        <w:t>:</w:t>
      </w:r>
    </w:p>
    <w:p w14:paraId="126F8EB3" w14:textId="77777777" w:rsidR="006C46F0" w:rsidRPr="00F3663D" w:rsidRDefault="006C46F0" w:rsidP="006C46F0">
      <w:pPr>
        <w:jc w:val="both"/>
        <w:rPr>
          <w:rFonts w:ascii="Arial" w:hAnsi="Arial" w:cs="Arial"/>
          <w:sz w:val="22"/>
          <w:szCs w:val="22"/>
        </w:rPr>
      </w:pPr>
      <w:r w:rsidRPr="00F3663D">
        <w:rPr>
          <w:rFonts w:ascii="Arial" w:hAnsi="Arial" w:cs="Arial"/>
          <w:sz w:val="22"/>
          <w:szCs w:val="22"/>
        </w:rPr>
        <w:t>a) SICAF;</w:t>
      </w:r>
    </w:p>
    <w:p w14:paraId="5CC22BDD" w14:textId="77777777" w:rsidR="006C46F0" w:rsidRPr="00F3663D" w:rsidRDefault="006C46F0" w:rsidP="006C46F0">
      <w:pPr>
        <w:jc w:val="both"/>
        <w:rPr>
          <w:rFonts w:ascii="Arial" w:hAnsi="Arial" w:cs="Arial"/>
          <w:sz w:val="22"/>
          <w:szCs w:val="22"/>
        </w:rPr>
      </w:pPr>
      <w:r w:rsidRPr="00F3663D">
        <w:rPr>
          <w:rFonts w:ascii="Arial" w:hAnsi="Arial" w:cs="Arial"/>
          <w:sz w:val="22"/>
          <w:szCs w:val="22"/>
        </w:rPr>
        <w:t>b) Consulta Consolidada de Pessoa Jurídica do Tribunal de Contas da União (</w:t>
      </w:r>
      <w:hyperlink r:id="rId25" w:history="1">
        <w:r w:rsidRPr="00F3663D">
          <w:rPr>
            <w:rStyle w:val="Hyperlink"/>
            <w:rFonts w:ascii="Arial" w:hAnsi="Arial" w:cs="Arial"/>
            <w:sz w:val="22"/>
            <w:szCs w:val="22"/>
          </w:rPr>
          <w:t>https://certidoes-apf.apps.tcu.gov.br/</w:t>
        </w:r>
      </w:hyperlink>
      <w:r w:rsidRPr="00F3663D">
        <w:rPr>
          <w:rFonts w:ascii="Arial" w:hAnsi="Arial" w:cs="Arial"/>
          <w:sz w:val="22"/>
          <w:szCs w:val="22"/>
        </w:rPr>
        <w:t>).</w:t>
      </w:r>
    </w:p>
    <w:p w14:paraId="2643EE82" w14:textId="77777777" w:rsidR="00835F42" w:rsidRDefault="00835F42" w:rsidP="00835F42">
      <w:pPr>
        <w:pStyle w:val="NormalWeb"/>
        <w:spacing w:before="240" w:after="0"/>
        <w:jc w:val="both"/>
      </w:pPr>
      <w:r>
        <w:rPr>
          <w:rFonts w:ascii="Arial" w:hAnsi="Arial" w:cs="Arial"/>
          <w:b/>
          <w:bCs/>
          <w:color w:val="000000"/>
          <w:sz w:val="22"/>
          <w:szCs w:val="22"/>
        </w:rPr>
        <w:t>Observação:</w:t>
      </w:r>
      <w:r>
        <w:rPr>
          <w:rFonts w:ascii="Arial" w:hAnsi="Arial" w:cs="Arial"/>
          <w:color w:val="000000"/>
          <w:sz w:val="22"/>
          <w:szCs w:val="22"/>
        </w:rPr>
        <w:t xml:space="preserve">  A consulta aos dois cadastros – </w:t>
      </w:r>
      <w:r>
        <w:rPr>
          <w:rFonts w:ascii="Arial" w:hAnsi="Arial" w:cs="Arial"/>
          <w:b/>
          <w:bCs/>
          <w:color w:val="000000"/>
          <w:sz w:val="22"/>
          <w:szCs w:val="22"/>
          <w:shd w:val="clear" w:color="auto" w:fill="FFFFFF"/>
        </w:rPr>
        <w:t>Cadastro Nacional de Empresas Inidôneas e Suspensas -</w:t>
      </w:r>
      <w:r>
        <w:rPr>
          <w:rFonts w:ascii="Arial" w:hAnsi="Arial" w:cs="Arial"/>
          <w:b/>
          <w:bCs/>
          <w:color w:val="000000"/>
          <w:sz w:val="22"/>
          <w:szCs w:val="22"/>
        </w:rPr>
        <w:t xml:space="preserve"> (CEIS)</w:t>
      </w:r>
      <w:r>
        <w:rPr>
          <w:rFonts w:ascii="Arial" w:hAnsi="Arial" w:cs="Arial"/>
          <w:color w:val="000000"/>
          <w:sz w:val="22"/>
          <w:szCs w:val="22"/>
        </w:rPr>
        <w:t xml:space="preserve"> e </w:t>
      </w:r>
      <w:r>
        <w:rPr>
          <w:rFonts w:ascii="Arial" w:hAnsi="Arial" w:cs="Arial"/>
          <w:b/>
          <w:bCs/>
          <w:color w:val="000000"/>
          <w:sz w:val="22"/>
          <w:szCs w:val="22"/>
        </w:rPr>
        <w:t>Cadastro Nacional de Condenações Cíveis por Ato de Improbidade Administrativa (CNIA),</w:t>
      </w:r>
      <w:r>
        <w:rPr>
          <w:rFonts w:ascii="Arial" w:hAnsi="Arial" w:cs="Arial"/>
          <w:color w:val="000000"/>
          <w:sz w:val="22"/>
          <w:szCs w:val="22"/>
        </w:rPr>
        <w:t xml:space="preserve"> além do tradicional </w:t>
      </w:r>
      <w:r>
        <w:rPr>
          <w:rFonts w:ascii="Arial" w:hAnsi="Arial" w:cs="Arial"/>
          <w:b/>
          <w:bCs/>
          <w:color w:val="000000"/>
          <w:sz w:val="22"/>
          <w:szCs w:val="22"/>
        </w:rPr>
        <w:t>Sistema de Cadastramento Unificado de Fornecedores –</w:t>
      </w:r>
      <w:r>
        <w:rPr>
          <w:rFonts w:ascii="Arial" w:hAnsi="Arial" w:cs="Arial"/>
          <w:color w:val="000000"/>
          <w:sz w:val="22"/>
          <w:szCs w:val="22"/>
        </w:rPr>
        <w:t xml:space="preserve"> </w:t>
      </w:r>
      <w:r>
        <w:rPr>
          <w:rFonts w:ascii="Arial" w:hAnsi="Arial" w:cs="Arial"/>
          <w:b/>
          <w:bCs/>
          <w:color w:val="000000"/>
          <w:sz w:val="22"/>
          <w:szCs w:val="22"/>
        </w:rPr>
        <w:t>SICAF</w:t>
      </w:r>
      <w:r>
        <w:rPr>
          <w:rFonts w:ascii="Arial" w:hAnsi="Arial" w:cs="Arial"/>
          <w:color w:val="000000"/>
          <w:sz w:val="22"/>
          <w:szCs w:val="22"/>
        </w:rPr>
        <w:t xml:space="preserve">, na fase de habilitação, é recomendação do TCU (Acórdão n° 1.793/2011 – Plenário). Trata-se de verificação da própria condição de participação na licitação. A Consulta Consolidada de Pessoa Jurídica do TCU </w:t>
      </w:r>
      <w:r>
        <w:rPr>
          <w:rFonts w:ascii="Arial" w:hAnsi="Arial" w:cs="Arial"/>
          <w:color w:val="000000"/>
          <w:sz w:val="22"/>
          <w:szCs w:val="22"/>
          <w:shd w:val="clear" w:color="auto" w:fill="FFFFFF"/>
        </w:rPr>
        <w:t>(</w:t>
      </w:r>
      <w:hyperlink r:id="rId26" w:history="1">
        <w:r>
          <w:rPr>
            <w:rStyle w:val="Hyperlink"/>
            <w:rFonts w:ascii="Arial" w:hAnsi="Arial" w:cs="Arial"/>
            <w:sz w:val="22"/>
            <w:szCs w:val="22"/>
            <w:shd w:val="clear" w:color="auto" w:fill="FFFFFF"/>
          </w:rPr>
          <w:t>https://certidoes-apf.apps.tcu.gov.br/)</w:t>
        </w:r>
      </w:hyperlink>
      <w:r>
        <w:rPr>
          <w:rFonts w:ascii="Arial" w:hAnsi="Arial" w:cs="Arial"/>
          <w:color w:val="000000"/>
          <w:sz w:val="22"/>
          <w:szCs w:val="22"/>
        </w:rPr>
        <w:t xml:space="preserve"> abrange o cadastro do CNJ, do CEIS, do próprio TCU e o Cadastro Nacional de Empresas Punidas – CNEP do Portal da Transparência.</w:t>
      </w:r>
    </w:p>
    <w:p w14:paraId="1721C41A" w14:textId="55EABC72" w:rsidR="00835F42" w:rsidRDefault="00835F42" w:rsidP="00835F42">
      <w:pPr>
        <w:pStyle w:val="NormalWeb"/>
        <w:spacing w:before="240" w:after="0"/>
        <w:jc w:val="both"/>
      </w:pPr>
      <w:r>
        <w:rPr>
          <w:rFonts w:ascii="Arial" w:hAnsi="Arial" w:cs="Arial"/>
          <w:b/>
          <w:bCs/>
          <w:color w:val="000000"/>
          <w:sz w:val="22"/>
          <w:szCs w:val="22"/>
        </w:rPr>
        <w:t xml:space="preserve">12.2 – </w:t>
      </w:r>
      <w:r>
        <w:rPr>
          <w:rFonts w:ascii="Arial" w:hAnsi="Arial" w:cs="Arial"/>
          <w:color w:val="000000"/>
          <w:sz w:val="22"/>
          <w:szCs w:val="22"/>
        </w:rPr>
        <w:t>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w:t>
      </w:r>
      <w:r w:rsidR="005C09E4">
        <w:rPr>
          <w:rFonts w:ascii="Arial" w:hAnsi="Arial" w:cs="Arial"/>
          <w:color w:val="000000"/>
          <w:sz w:val="22"/>
          <w:szCs w:val="22"/>
        </w:rPr>
        <w:t>,</w:t>
      </w:r>
      <w:r>
        <w:rPr>
          <w:rFonts w:ascii="Arial" w:hAnsi="Arial" w:cs="Arial"/>
          <w:color w:val="000000"/>
          <w:sz w:val="22"/>
          <w:szCs w:val="22"/>
        </w:rPr>
        <w:t xml:space="preserve"> ajuste ou contrato que envolva desembolso, a qualquer título, de recursos públicos, e respectivos aditamentos, conforme art. 6º -A da Lei nº 10.522/2002 (atualizada pela Lei nº 14.973</w:t>
      </w:r>
      <w:r w:rsidR="005C09E4">
        <w:rPr>
          <w:rFonts w:ascii="Arial" w:hAnsi="Arial" w:cs="Arial"/>
          <w:color w:val="000000"/>
          <w:sz w:val="22"/>
          <w:szCs w:val="22"/>
        </w:rPr>
        <w:t>/2024).</w:t>
      </w:r>
    </w:p>
    <w:p w14:paraId="056CC8E1" w14:textId="1EA8A3D1" w:rsidR="00835F42" w:rsidRDefault="00835F42" w:rsidP="00835F42">
      <w:pPr>
        <w:pStyle w:val="NormalWeb"/>
        <w:spacing w:before="240" w:after="0"/>
        <w:jc w:val="both"/>
      </w:pPr>
      <w:r>
        <w:rPr>
          <w:rFonts w:ascii="Arial" w:hAnsi="Arial" w:cs="Arial"/>
          <w:b/>
          <w:bCs/>
          <w:color w:val="000000"/>
          <w:sz w:val="22"/>
          <w:szCs w:val="22"/>
        </w:rPr>
        <w:t xml:space="preserve">12.2.1 – </w:t>
      </w:r>
      <w:r>
        <w:rPr>
          <w:rFonts w:ascii="Arial" w:hAnsi="Arial" w:cs="Arial"/>
          <w:color w:val="000000"/>
          <w:sz w:val="22"/>
          <w:szCs w:val="22"/>
        </w:rPr>
        <w:t xml:space="preserve">Por ocasião da consulta ao CADIN, o pregoeiro ou a pregoeira comunicará eventual registro de pendência e advertirá a licitante sobre o prazo de até 5 (cinco) dias úteis, contados da adjudicação do objeto e da homologação do certame no sistema </w:t>
      </w:r>
      <w:r>
        <w:rPr>
          <w:rFonts w:ascii="Arial" w:hAnsi="Arial" w:cs="Arial"/>
          <w:i/>
          <w:iCs/>
          <w:color w:val="000000"/>
          <w:sz w:val="22"/>
          <w:szCs w:val="22"/>
        </w:rPr>
        <w:t>compras.gov</w:t>
      </w:r>
      <w:r w:rsidR="00193222">
        <w:rPr>
          <w:rFonts w:ascii="Arial" w:hAnsi="Arial" w:cs="Arial"/>
          <w:i/>
          <w:iCs/>
          <w:color w:val="000000"/>
          <w:sz w:val="22"/>
          <w:szCs w:val="22"/>
        </w:rPr>
        <w:t>.br</w:t>
      </w:r>
      <w:r>
        <w:rPr>
          <w:rFonts w:ascii="Arial" w:hAnsi="Arial" w:cs="Arial"/>
          <w:i/>
          <w:iCs/>
          <w:color w:val="000000"/>
          <w:sz w:val="22"/>
          <w:szCs w:val="22"/>
        </w:rPr>
        <w:t xml:space="preserve">, </w:t>
      </w:r>
      <w:r>
        <w:rPr>
          <w:rFonts w:ascii="Arial" w:hAnsi="Arial" w:cs="Arial"/>
          <w:color w:val="000000"/>
          <w:sz w:val="22"/>
          <w:szCs w:val="22"/>
        </w:rPr>
        <w:t>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39631264" w14:textId="77777777" w:rsidR="00835F42" w:rsidRDefault="00835F42" w:rsidP="00835F42">
      <w:pPr>
        <w:pStyle w:val="NormalWeb"/>
        <w:spacing w:before="240" w:after="0"/>
        <w:jc w:val="both"/>
      </w:pPr>
      <w:r>
        <w:rPr>
          <w:rFonts w:ascii="Arial" w:hAnsi="Arial" w:cs="Arial"/>
          <w:b/>
          <w:bCs/>
          <w:color w:val="000000"/>
          <w:sz w:val="22"/>
          <w:szCs w:val="22"/>
        </w:rPr>
        <w:lastRenderedPageBreak/>
        <w:t xml:space="preserve">12.2.1.1 - </w:t>
      </w:r>
      <w:r>
        <w:rPr>
          <w:rFonts w:ascii="Arial" w:hAnsi="Arial" w:cs="Arial"/>
          <w:color w:val="000000"/>
          <w:sz w:val="22"/>
          <w:szCs w:val="22"/>
        </w:rPr>
        <w:t>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28C55814" w14:textId="768566A7" w:rsidR="00835F42" w:rsidRDefault="00835F42" w:rsidP="00835F42">
      <w:pPr>
        <w:pStyle w:val="NormalWeb"/>
        <w:spacing w:before="240" w:after="0"/>
        <w:jc w:val="both"/>
      </w:pPr>
      <w:r>
        <w:rPr>
          <w:rFonts w:ascii="Arial" w:hAnsi="Arial" w:cs="Arial"/>
          <w:b/>
          <w:bCs/>
          <w:color w:val="000000"/>
          <w:sz w:val="22"/>
          <w:szCs w:val="22"/>
        </w:rPr>
        <w:t xml:space="preserve">12.2.2 – </w:t>
      </w:r>
      <w:r>
        <w:rPr>
          <w:rFonts w:ascii="Arial" w:hAnsi="Arial" w:cs="Arial"/>
          <w:color w:val="000000"/>
          <w:sz w:val="22"/>
          <w:szCs w:val="22"/>
        </w:rPr>
        <w:t xml:space="preserve">Incumbe à licitante o ônus pelo acompanhamento da homologação do certame no sistema </w:t>
      </w:r>
      <w:r>
        <w:rPr>
          <w:rFonts w:ascii="Arial" w:hAnsi="Arial" w:cs="Arial"/>
          <w:i/>
          <w:iCs/>
          <w:color w:val="000000"/>
          <w:sz w:val="22"/>
          <w:szCs w:val="22"/>
        </w:rPr>
        <w:t>compras.gov</w:t>
      </w:r>
      <w:r w:rsidR="00193222">
        <w:rPr>
          <w:rFonts w:ascii="Arial" w:hAnsi="Arial" w:cs="Arial"/>
          <w:i/>
          <w:iCs/>
          <w:color w:val="000000"/>
          <w:sz w:val="22"/>
          <w:szCs w:val="22"/>
        </w:rPr>
        <w:t>.br</w:t>
      </w:r>
      <w:r>
        <w:rPr>
          <w:rFonts w:ascii="Arial" w:hAnsi="Arial" w:cs="Arial"/>
          <w:color w:val="000000"/>
          <w:sz w:val="22"/>
          <w:szCs w:val="22"/>
        </w:rPr>
        <w:t>, para os fins da contagem de prazo para a regularização.</w:t>
      </w:r>
    </w:p>
    <w:p w14:paraId="222D2172" w14:textId="77777777" w:rsidR="00835F42" w:rsidRDefault="00835F42" w:rsidP="00835F42">
      <w:pPr>
        <w:pStyle w:val="NormalWeb"/>
        <w:spacing w:before="240" w:after="0"/>
        <w:jc w:val="both"/>
      </w:pPr>
      <w:r>
        <w:rPr>
          <w:rFonts w:ascii="Arial" w:hAnsi="Arial" w:cs="Arial"/>
          <w:b/>
          <w:bCs/>
          <w:color w:val="000000"/>
          <w:sz w:val="22"/>
          <w:szCs w:val="22"/>
        </w:rPr>
        <w:t xml:space="preserve">12.2.3 – </w:t>
      </w:r>
      <w:r>
        <w:rPr>
          <w:rFonts w:ascii="Arial" w:hAnsi="Arial" w:cs="Arial"/>
          <w:color w:val="000000"/>
          <w:sz w:val="22"/>
          <w:szCs w:val="22"/>
        </w:rPr>
        <w:t>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3868DE8B" w14:textId="77777777" w:rsidR="00835F42" w:rsidRDefault="00835F42" w:rsidP="00835F42">
      <w:pPr>
        <w:pStyle w:val="NormalWeb"/>
        <w:spacing w:before="240" w:after="0"/>
        <w:jc w:val="both"/>
      </w:pPr>
      <w:r>
        <w:rPr>
          <w:rFonts w:ascii="Arial" w:hAnsi="Arial" w:cs="Arial"/>
          <w:b/>
          <w:bCs/>
          <w:color w:val="000000"/>
          <w:sz w:val="22"/>
          <w:szCs w:val="22"/>
        </w:rPr>
        <w:t>12.3 -</w:t>
      </w:r>
      <w:r>
        <w:rPr>
          <w:rFonts w:ascii="Arial" w:hAnsi="Arial" w:cs="Arial"/>
          <w:color w:val="000000"/>
          <w:sz w:val="22"/>
          <w:szCs w:val="22"/>
        </w:rPr>
        <w:t xml:space="preserve"> A consulta aos cadastros será realizada em nome da empresa licitante e também de seu sócio majoritário, por força da vedação de que trata o</w:t>
      </w:r>
      <w:hyperlink r:id="rId27" w:anchor=":~:text=%C3%A0s%20seguintes%20comina%C3%A7%C3%B5es%3A-,Art.,n%C2%BA%2012.120%2C%20de%202009)." w:history="1">
        <w:r>
          <w:rPr>
            <w:rStyle w:val="Hyperlink"/>
            <w:rFonts w:ascii="Arial" w:hAnsi="Arial" w:cs="Arial"/>
            <w:color w:val="000000"/>
            <w:sz w:val="22"/>
            <w:szCs w:val="22"/>
          </w:rPr>
          <w:t xml:space="preserve"> </w:t>
        </w:r>
        <w:r>
          <w:rPr>
            <w:rStyle w:val="Hyperlink"/>
            <w:rFonts w:ascii="Arial" w:hAnsi="Arial" w:cs="Arial"/>
            <w:color w:val="000080"/>
            <w:sz w:val="22"/>
            <w:szCs w:val="22"/>
          </w:rPr>
          <w:t>artigo 12 da Lei n° 8.429, de 1992</w:t>
        </w:r>
      </w:hyperlink>
      <w:r>
        <w:rPr>
          <w:rFonts w:ascii="Arial" w:hAnsi="Arial" w:cs="Arial"/>
          <w:color w:val="000080"/>
          <w:sz w:val="22"/>
          <w:szCs w:val="22"/>
          <w:u w:val="single"/>
        </w:rPr>
        <w:t>.</w:t>
      </w:r>
    </w:p>
    <w:p w14:paraId="2A2E42F4" w14:textId="77777777" w:rsidR="00835F42" w:rsidRDefault="00835F42" w:rsidP="00835F42">
      <w:pPr>
        <w:pStyle w:val="NormalWeb"/>
        <w:spacing w:before="240" w:after="0"/>
        <w:jc w:val="both"/>
      </w:pPr>
      <w:r>
        <w:rPr>
          <w:rFonts w:ascii="Arial" w:hAnsi="Arial" w:cs="Arial"/>
          <w:b/>
          <w:bCs/>
          <w:color w:val="000000"/>
          <w:sz w:val="22"/>
          <w:szCs w:val="22"/>
        </w:rPr>
        <w:t>12.3.1 -</w:t>
      </w:r>
      <w:r>
        <w:rPr>
          <w:rFonts w:ascii="Arial" w:hAnsi="Arial" w:cs="Arial"/>
          <w:color w:val="000000"/>
          <w:sz w:val="22"/>
          <w:szCs w:val="22"/>
        </w:rPr>
        <w:t xml:space="preserve"> Caso conste na Consulta de Situação da licitante a existência de Ocorrências Impeditivas Indiretas, o pregoeiro/a pregoeira diligenciará para verificar se houve fraude por parte das empresas apontadas no Relatório de Ocorrências Impeditivas Indiretas (</w:t>
      </w:r>
      <w:hyperlink r:id="rId28" w:anchor="art29" w:history="1">
        <w:r>
          <w:rPr>
            <w:rStyle w:val="Hyperlink"/>
            <w:rFonts w:ascii="Arial" w:hAnsi="Arial" w:cs="Arial"/>
            <w:color w:val="000080"/>
            <w:sz w:val="22"/>
            <w:szCs w:val="22"/>
          </w:rPr>
          <w:t xml:space="preserve">IN nº 3/2018, art. 29, </w:t>
        </w:r>
        <w:r>
          <w:rPr>
            <w:rStyle w:val="Hyperlink"/>
            <w:rFonts w:ascii="Arial" w:hAnsi="Arial" w:cs="Arial"/>
            <w:i/>
            <w:iCs/>
            <w:color w:val="000080"/>
            <w:sz w:val="22"/>
            <w:szCs w:val="22"/>
          </w:rPr>
          <w:t>caput</w:t>
        </w:r>
      </w:hyperlink>
      <w:r>
        <w:rPr>
          <w:rFonts w:ascii="Arial" w:hAnsi="Arial" w:cs="Arial"/>
          <w:color w:val="000000"/>
          <w:sz w:val="22"/>
          <w:szCs w:val="22"/>
        </w:rPr>
        <w:t>).</w:t>
      </w:r>
    </w:p>
    <w:p w14:paraId="4BCB56EB" w14:textId="77777777" w:rsidR="00835F42" w:rsidRDefault="00835F42" w:rsidP="00835F42">
      <w:pPr>
        <w:pStyle w:val="NormalWeb"/>
        <w:spacing w:before="240" w:after="0"/>
        <w:jc w:val="both"/>
      </w:pPr>
      <w:r>
        <w:rPr>
          <w:rFonts w:ascii="Arial" w:hAnsi="Arial" w:cs="Arial"/>
          <w:b/>
          <w:bCs/>
          <w:color w:val="000000"/>
          <w:sz w:val="22"/>
          <w:szCs w:val="22"/>
        </w:rPr>
        <w:t>12.3.1.1 -</w:t>
      </w:r>
      <w:r>
        <w:rPr>
          <w:rFonts w:ascii="Arial" w:hAnsi="Arial" w:cs="Arial"/>
          <w:color w:val="000000"/>
          <w:sz w:val="22"/>
          <w:szCs w:val="22"/>
        </w:rPr>
        <w:t xml:space="preserve"> A tentativa de burla será verificada por meio dos vínculos societários, linhas de fornecimento similares, dentre outros (</w:t>
      </w:r>
      <w:hyperlink r:id="rId29" w:history="1">
        <w:r>
          <w:rPr>
            <w:rStyle w:val="Hyperlink"/>
            <w:rFonts w:ascii="Arial" w:hAnsi="Arial" w:cs="Arial"/>
            <w:sz w:val="22"/>
            <w:szCs w:val="22"/>
          </w:rPr>
          <w:t>IN nº 3/2018, art. 29, §1º</w:t>
        </w:r>
      </w:hyperlink>
      <w:r>
        <w:rPr>
          <w:rFonts w:ascii="Arial" w:hAnsi="Arial" w:cs="Arial"/>
          <w:color w:val="000000"/>
          <w:sz w:val="22"/>
          <w:szCs w:val="22"/>
        </w:rPr>
        <w:t>).</w:t>
      </w:r>
    </w:p>
    <w:p w14:paraId="52D24BC3" w14:textId="77777777" w:rsidR="00835F42" w:rsidRDefault="00835F42" w:rsidP="00835F42">
      <w:pPr>
        <w:pStyle w:val="NormalWeb"/>
        <w:spacing w:before="240" w:after="0"/>
        <w:jc w:val="both"/>
      </w:pPr>
      <w:r>
        <w:rPr>
          <w:rFonts w:ascii="Arial" w:hAnsi="Arial" w:cs="Arial"/>
          <w:b/>
          <w:bCs/>
          <w:color w:val="000000"/>
          <w:sz w:val="22"/>
          <w:szCs w:val="22"/>
        </w:rPr>
        <w:t>12.3.1.2 -</w:t>
      </w:r>
      <w:r>
        <w:rPr>
          <w:rFonts w:ascii="Arial" w:hAnsi="Arial" w:cs="Arial"/>
          <w:color w:val="000000"/>
          <w:sz w:val="22"/>
          <w:szCs w:val="22"/>
        </w:rPr>
        <w:t xml:space="preserve"> A licitante será convocada para manifestação previamente a uma eventual desclassificação (</w:t>
      </w:r>
      <w:hyperlink r:id="rId30" w:history="1">
        <w:r>
          <w:rPr>
            <w:rStyle w:val="Hyperlink"/>
            <w:rFonts w:ascii="Arial" w:hAnsi="Arial" w:cs="Arial"/>
            <w:sz w:val="22"/>
            <w:szCs w:val="22"/>
          </w:rPr>
          <w:t>IN nº 3/2018, art. 29, §2º</w:t>
        </w:r>
      </w:hyperlink>
      <w:r>
        <w:rPr>
          <w:rFonts w:ascii="Arial" w:hAnsi="Arial" w:cs="Arial"/>
          <w:color w:val="000000"/>
          <w:sz w:val="22"/>
          <w:szCs w:val="22"/>
        </w:rPr>
        <w:t>).</w:t>
      </w:r>
    </w:p>
    <w:p w14:paraId="68B1623C" w14:textId="77777777" w:rsidR="00835F42" w:rsidRDefault="00835F42" w:rsidP="00835F42">
      <w:pPr>
        <w:pStyle w:val="NormalWeb"/>
        <w:spacing w:before="240" w:after="0"/>
        <w:jc w:val="both"/>
      </w:pPr>
      <w:r>
        <w:rPr>
          <w:rFonts w:ascii="Arial" w:hAnsi="Arial" w:cs="Arial"/>
          <w:b/>
          <w:bCs/>
          <w:color w:val="000000"/>
          <w:sz w:val="22"/>
          <w:szCs w:val="22"/>
        </w:rPr>
        <w:t>12.3.1.3 –</w:t>
      </w:r>
      <w:r>
        <w:rPr>
          <w:rFonts w:ascii="Arial" w:hAnsi="Arial" w:cs="Arial"/>
          <w:color w:val="000000"/>
          <w:sz w:val="22"/>
          <w:szCs w:val="22"/>
        </w:rPr>
        <w:t xml:space="preserve"> Constatada a existência de sanção, o pregoeiro/a pregoeira poderá inabilitar a licitante, por falta de condição de participação.</w:t>
      </w:r>
    </w:p>
    <w:p w14:paraId="7812954C" w14:textId="592409E1" w:rsidR="00835F42" w:rsidRDefault="00835F42" w:rsidP="00835F42">
      <w:pPr>
        <w:pStyle w:val="NormalWeb"/>
        <w:spacing w:before="240" w:after="0"/>
        <w:jc w:val="both"/>
      </w:pPr>
      <w:r>
        <w:rPr>
          <w:rFonts w:ascii="Arial" w:hAnsi="Arial" w:cs="Arial"/>
          <w:b/>
          <w:bCs/>
          <w:color w:val="000000"/>
          <w:sz w:val="22"/>
          <w:szCs w:val="22"/>
        </w:rPr>
        <w:t>12.4 -</w:t>
      </w:r>
      <w:r>
        <w:rPr>
          <w:rFonts w:ascii="Arial" w:hAnsi="Arial" w:cs="Arial"/>
          <w:color w:val="000000"/>
          <w:sz w:val="22"/>
          <w:szCs w:val="22"/>
        </w:rPr>
        <w:t xml:space="preserve"> Caso a licitante provisoriamente classificada em primeiro lugar tenha se utilizado de algum tratamento favorecido às ME/</w:t>
      </w:r>
      <w:proofErr w:type="spellStart"/>
      <w:r>
        <w:rPr>
          <w:rFonts w:ascii="Arial" w:hAnsi="Arial" w:cs="Arial"/>
          <w:color w:val="000000"/>
          <w:sz w:val="22"/>
          <w:szCs w:val="22"/>
        </w:rPr>
        <w:t>EPPs</w:t>
      </w:r>
      <w:proofErr w:type="spellEnd"/>
      <w:r>
        <w:rPr>
          <w:rFonts w:ascii="Arial" w:hAnsi="Arial" w:cs="Arial"/>
          <w:color w:val="000000"/>
          <w:sz w:val="22"/>
          <w:szCs w:val="22"/>
        </w:rPr>
        <w:t xml:space="preserve">, o pregoeiro/a pregoeira verificará se faz jus ao benefício, em conformidade com os </w:t>
      </w:r>
      <w:r w:rsidRPr="00456AED">
        <w:rPr>
          <w:rFonts w:ascii="Arial" w:hAnsi="Arial" w:cs="Arial"/>
          <w:color w:val="000000"/>
          <w:sz w:val="22"/>
          <w:szCs w:val="22"/>
        </w:rPr>
        <w:t xml:space="preserve">itens </w:t>
      </w:r>
      <w:r w:rsidR="006C159C" w:rsidRPr="00456AED">
        <w:rPr>
          <w:rFonts w:ascii="Arial" w:hAnsi="Arial" w:cs="Arial"/>
          <w:color w:val="000000"/>
          <w:sz w:val="22"/>
          <w:szCs w:val="22"/>
        </w:rPr>
        <w:t>3.</w:t>
      </w:r>
      <w:r w:rsidR="00456AED" w:rsidRPr="00456AED">
        <w:rPr>
          <w:rFonts w:ascii="Arial" w:hAnsi="Arial" w:cs="Arial"/>
          <w:color w:val="000000"/>
          <w:sz w:val="22"/>
          <w:szCs w:val="22"/>
        </w:rPr>
        <w:t>3</w:t>
      </w:r>
      <w:r w:rsidR="006C159C" w:rsidRPr="00456AED">
        <w:rPr>
          <w:rFonts w:ascii="Arial" w:hAnsi="Arial" w:cs="Arial"/>
          <w:color w:val="000000"/>
          <w:sz w:val="22"/>
          <w:szCs w:val="22"/>
        </w:rPr>
        <w:t>.1 a 3.</w:t>
      </w:r>
      <w:r w:rsidR="00456AED" w:rsidRPr="00456AED">
        <w:rPr>
          <w:rFonts w:ascii="Arial" w:hAnsi="Arial" w:cs="Arial"/>
          <w:color w:val="000000"/>
          <w:sz w:val="22"/>
          <w:szCs w:val="22"/>
        </w:rPr>
        <w:t>3</w:t>
      </w:r>
      <w:r w:rsidR="006C159C" w:rsidRPr="00456AED">
        <w:rPr>
          <w:rFonts w:ascii="Arial" w:hAnsi="Arial" w:cs="Arial"/>
          <w:color w:val="000000"/>
          <w:sz w:val="22"/>
          <w:szCs w:val="22"/>
        </w:rPr>
        <w:t>.3 e 6.</w:t>
      </w:r>
      <w:r w:rsidR="00456AED" w:rsidRPr="00456AED">
        <w:rPr>
          <w:rFonts w:ascii="Arial" w:hAnsi="Arial" w:cs="Arial"/>
          <w:color w:val="000000"/>
          <w:sz w:val="22"/>
          <w:szCs w:val="22"/>
        </w:rPr>
        <w:t>6</w:t>
      </w:r>
      <w:r w:rsidRPr="00456AED">
        <w:rPr>
          <w:rFonts w:ascii="Arial" w:hAnsi="Arial" w:cs="Arial"/>
          <w:color w:val="000000"/>
          <w:sz w:val="22"/>
          <w:szCs w:val="22"/>
        </w:rPr>
        <w:t xml:space="preserve"> deste Edital.</w:t>
      </w:r>
    </w:p>
    <w:p w14:paraId="7BF68E53" w14:textId="77777777" w:rsidR="00835F42" w:rsidRDefault="00835F42" w:rsidP="00835F42">
      <w:pPr>
        <w:pStyle w:val="NormalWeb"/>
        <w:spacing w:before="240" w:after="0"/>
        <w:jc w:val="both"/>
      </w:pPr>
      <w:r>
        <w:rPr>
          <w:rFonts w:ascii="Arial" w:hAnsi="Arial" w:cs="Arial"/>
          <w:b/>
          <w:bCs/>
          <w:color w:val="000000"/>
          <w:sz w:val="22"/>
          <w:szCs w:val="22"/>
        </w:rPr>
        <w:t>12.5 -</w:t>
      </w:r>
      <w:r>
        <w:rPr>
          <w:rFonts w:ascii="Arial" w:hAnsi="Arial" w:cs="Arial"/>
          <w:color w:val="000000"/>
          <w:sz w:val="22"/>
          <w:szCs w:val="22"/>
        </w:rPr>
        <w:t xml:space="preserve"> Verificadas as condições de participação e de utilização do tratamento favorecido, o pregoeiro/a pregoeira examinará a proposta classificada em primeiro lugar, quanto à adequação ao objeto e, estando em conformidade, solicitará </w:t>
      </w:r>
      <w:r>
        <w:rPr>
          <w:rFonts w:ascii="Arial" w:hAnsi="Arial" w:cs="Arial"/>
          <w:b/>
          <w:bCs/>
          <w:color w:val="000000"/>
          <w:sz w:val="22"/>
          <w:szCs w:val="22"/>
        </w:rPr>
        <w:t>via chat</w:t>
      </w:r>
      <w:r>
        <w:rPr>
          <w:rFonts w:ascii="Arial" w:hAnsi="Arial" w:cs="Arial"/>
          <w:color w:val="000000"/>
          <w:sz w:val="22"/>
          <w:szCs w:val="22"/>
        </w:rPr>
        <w:t xml:space="preserve">, </w:t>
      </w:r>
      <w:r>
        <w:rPr>
          <w:rFonts w:ascii="Arial" w:hAnsi="Arial" w:cs="Arial"/>
          <w:b/>
          <w:bCs/>
          <w:color w:val="000000"/>
          <w:sz w:val="22"/>
          <w:szCs w:val="22"/>
        </w:rPr>
        <w:t>no prazo e nos moldes</w:t>
      </w:r>
      <w:r>
        <w:rPr>
          <w:rFonts w:ascii="Arial" w:hAnsi="Arial" w:cs="Arial"/>
          <w:color w:val="000000"/>
          <w:sz w:val="22"/>
          <w:szCs w:val="22"/>
        </w:rPr>
        <w:t xml:space="preserve"> elencados na cláusula 13 deste Edital, o envio da </w:t>
      </w:r>
      <w:r>
        <w:rPr>
          <w:rFonts w:ascii="Arial" w:hAnsi="Arial" w:cs="Arial"/>
          <w:b/>
          <w:bCs/>
          <w:color w:val="000000"/>
          <w:sz w:val="22"/>
          <w:szCs w:val="22"/>
        </w:rPr>
        <w:t>PROPOSTA DEFINITIVA DE PREÇOS</w:t>
      </w:r>
      <w:r>
        <w:rPr>
          <w:rFonts w:ascii="Arial" w:hAnsi="Arial" w:cs="Arial"/>
          <w:color w:val="000000"/>
          <w:sz w:val="22"/>
          <w:szCs w:val="22"/>
        </w:rPr>
        <w:t xml:space="preserve">, adequada ao último lance ofertado ou valor negociado e da </w:t>
      </w:r>
      <w:r>
        <w:rPr>
          <w:rFonts w:ascii="Arial" w:hAnsi="Arial" w:cs="Arial"/>
          <w:b/>
          <w:bCs/>
          <w:color w:val="000000"/>
          <w:sz w:val="22"/>
          <w:szCs w:val="22"/>
        </w:rPr>
        <w:t>DOCUMENTAÇÃO COMPLEMENTAR À PROPOSTA</w:t>
      </w:r>
      <w:r>
        <w:rPr>
          <w:rFonts w:ascii="Arial" w:hAnsi="Arial" w:cs="Arial"/>
          <w:color w:val="000000"/>
          <w:sz w:val="22"/>
          <w:szCs w:val="22"/>
        </w:rPr>
        <w:t xml:space="preserve"> constante da cláusula 14 deste Edital.</w:t>
      </w:r>
    </w:p>
    <w:p w14:paraId="3CBF00F6" w14:textId="796FD223" w:rsidR="00835F42" w:rsidRDefault="00835F42" w:rsidP="00835F42">
      <w:pPr>
        <w:pStyle w:val="NormalWeb"/>
        <w:spacing w:before="240" w:after="0"/>
        <w:jc w:val="both"/>
      </w:pPr>
      <w:r>
        <w:rPr>
          <w:rFonts w:ascii="Arial" w:hAnsi="Arial" w:cs="Arial"/>
          <w:b/>
          <w:bCs/>
          <w:color w:val="000000"/>
          <w:sz w:val="22"/>
          <w:szCs w:val="22"/>
        </w:rPr>
        <w:t>12.</w:t>
      </w:r>
      <w:r w:rsidR="00456AED">
        <w:rPr>
          <w:rFonts w:ascii="Arial" w:hAnsi="Arial" w:cs="Arial"/>
          <w:b/>
          <w:bCs/>
          <w:color w:val="000000"/>
          <w:sz w:val="22"/>
          <w:szCs w:val="22"/>
        </w:rPr>
        <w:t>6</w:t>
      </w:r>
      <w:r>
        <w:rPr>
          <w:rFonts w:ascii="Arial" w:hAnsi="Arial" w:cs="Arial"/>
          <w:b/>
          <w:bCs/>
          <w:color w:val="000000"/>
          <w:sz w:val="22"/>
          <w:szCs w:val="22"/>
        </w:rPr>
        <w:t xml:space="preserve"> –</w:t>
      </w:r>
      <w:r>
        <w:rPr>
          <w:rFonts w:ascii="Arial" w:hAnsi="Arial" w:cs="Arial"/>
          <w:color w:val="000000"/>
          <w:sz w:val="22"/>
          <w:szCs w:val="22"/>
        </w:rPr>
        <w:t xml:space="preserve"> </w:t>
      </w:r>
      <w:r>
        <w:rPr>
          <w:rFonts w:ascii="Arial" w:hAnsi="Arial" w:cs="Arial"/>
          <w:color w:val="000000"/>
          <w:sz w:val="22"/>
          <w:szCs w:val="22"/>
          <w:shd w:val="clear" w:color="auto" w:fill="FFFFFF"/>
        </w:rPr>
        <w:t xml:space="preserve">Recebida a proposta definitiva de preços e a documentação complementar à proposta e estando essas de acordo com os requisitos formais exigidos neste Edital, o pregoeiro/a pregoeira procederá à </w:t>
      </w:r>
      <w:r w:rsidR="006C46F0">
        <w:rPr>
          <w:rFonts w:ascii="Arial" w:hAnsi="Arial" w:cs="Arial"/>
          <w:color w:val="000000"/>
          <w:sz w:val="22"/>
          <w:szCs w:val="22"/>
          <w:shd w:val="clear" w:color="auto" w:fill="FFFFFF"/>
        </w:rPr>
        <w:t>aceitação</w:t>
      </w:r>
      <w:r w:rsidR="00BC4194">
        <w:rPr>
          <w:rFonts w:ascii="Arial" w:hAnsi="Arial" w:cs="Arial"/>
          <w:color w:val="000000"/>
          <w:sz w:val="22"/>
          <w:szCs w:val="22"/>
          <w:shd w:val="clear" w:color="auto" w:fill="FFFFFF"/>
        </w:rPr>
        <w:t xml:space="preserve"> da proposta</w:t>
      </w:r>
      <w:r w:rsidR="006C46F0">
        <w:rPr>
          <w:rFonts w:ascii="Arial" w:hAnsi="Arial" w:cs="Arial"/>
          <w:color w:val="000000"/>
          <w:sz w:val="22"/>
          <w:szCs w:val="22"/>
          <w:shd w:val="clear" w:color="auto" w:fill="FFFFFF"/>
        </w:rPr>
        <w:t xml:space="preserve"> no sistema</w:t>
      </w:r>
      <w:r>
        <w:rPr>
          <w:rFonts w:ascii="Arial" w:hAnsi="Arial" w:cs="Arial"/>
          <w:color w:val="000000"/>
          <w:sz w:val="22"/>
          <w:szCs w:val="22"/>
          <w:shd w:val="clear" w:color="auto" w:fill="FFFFFF"/>
        </w:rPr>
        <w:t>.</w:t>
      </w:r>
    </w:p>
    <w:p w14:paraId="44B04EAB" w14:textId="7D37259B" w:rsidR="00835F42" w:rsidRDefault="00835F42" w:rsidP="00835F42">
      <w:pPr>
        <w:pStyle w:val="NormalWeb"/>
        <w:spacing w:before="240" w:after="0"/>
        <w:jc w:val="both"/>
      </w:pPr>
      <w:r>
        <w:rPr>
          <w:rFonts w:ascii="Arial" w:hAnsi="Arial" w:cs="Arial"/>
          <w:b/>
          <w:bCs/>
          <w:color w:val="000000"/>
          <w:sz w:val="22"/>
          <w:szCs w:val="22"/>
        </w:rPr>
        <w:t>12.7 –</w:t>
      </w:r>
      <w:r>
        <w:rPr>
          <w:rFonts w:ascii="Arial" w:hAnsi="Arial" w:cs="Arial"/>
          <w:color w:val="000000"/>
          <w:sz w:val="22"/>
          <w:szCs w:val="22"/>
        </w:rPr>
        <w:t xml:space="preserve"> O não encaminhamento da proposta definitiva de preços e/ou da documentação complementar à proposta no prazo estabelecido na cláusula 13 configurará desistência da proposta, sujeitando a licitante às sanções previstas </w:t>
      </w:r>
      <w:r w:rsidRPr="008E0C1F">
        <w:rPr>
          <w:rFonts w:ascii="Arial" w:hAnsi="Arial" w:cs="Arial"/>
          <w:sz w:val="22"/>
          <w:szCs w:val="22"/>
        </w:rPr>
        <w:t xml:space="preserve">na cláusula 22 deste </w:t>
      </w:r>
      <w:r>
        <w:rPr>
          <w:rFonts w:ascii="Arial" w:hAnsi="Arial" w:cs="Arial"/>
          <w:color w:val="000000"/>
          <w:sz w:val="22"/>
          <w:szCs w:val="22"/>
        </w:rPr>
        <w:t>Edital.</w:t>
      </w:r>
    </w:p>
    <w:p w14:paraId="5DEE4300" w14:textId="77777777" w:rsidR="002675B4" w:rsidRPr="002675B4" w:rsidRDefault="00835F42" w:rsidP="002675B4">
      <w:pPr>
        <w:pStyle w:val="NormalWeb"/>
        <w:spacing w:before="240" w:after="0"/>
        <w:jc w:val="both"/>
        <w:rPr>
          <w:sz w:val="24"/>
          <w:szCs w:val="24"/>
        </w:rPr>
      </w:pPr>
      <w:r w:rsidRPr="00835F42">
        <w:rPr>
          <w:rFonts w:ascii="Arial" w:hAnsi="Arial" w:cs="Arial"/>
          <w:b/>
          <w:color w:val="000000"/>
          <w:sz w:val="22"/>
          <w:szCs w:val="22"/>
        </w:rPr>
        <w:t>12.8</w:t>
      </w:r>
      <w:r>
        <w:rPr>
          <w:rFonts w:ascii="Arial" w:hAnsi="Arial" w:cs="Arial"/>
          <w:color w:val="000000"/>
          <w:sz w:val="22"/>
          <w:szCs w:val="22"/>
        </w:rPr>
        <w:t xml:space="preserve"> - </w:t>
      </w:r>
      <w:r w:rsidRPr="00835F42">
        <w:rPr>
          <w:rFonts w:ascii="Arial" w:hAnsi="Arial" w:cs="Arial"/>
          <w:color w:val="000000"/>
          <w:sz w:val="22"/>
          <w:szCs w:val="22"/>
        </w:rPr>
        <w:t xml:space="preserve">O critério de julgamento das propostas será o de </w:t>
      </w:r>
      <w:r w:rsidRPr="00835F42">
        <w:rPr>
          <w:rFonts w:ascii="Arial" w:hAnsi="Arial" w:cs="Arial"/>
          <w:b/>
          <w:bCs/>
          <w:color w:val="000000"/>
          <w:sz w:val="22"/>
          <w:szCs w:val="22"/>
        </w:rPr>
        <w:t xml:space="preserve">MENOR PREÇO TOTAL </w:t>
      </w:r>
      <w:r w:rsidR="002675B4">
        <w:rPr>
          <w:rFonts w:ascii="Arial" w:hAnsi="Arial" w:cs="Arial"/>
          <w:b/>
          <w:bCs/>
          <w:color w:val="000000"/>
          <w:sz w:val="22"/>
          <w:szCs w:val="22"/>
        </w:rPr>
        <w:t xml:space="preserve">POR </w:t>
      </w:r>
      <w:r w:rsidRPr="00835F42">
        <w:rPr>
          <w:rFonts w:ascii="Arial" w:hAnsi="Arial" w:cs="Arial"/>
          <w:b/>
          <w:bCs/>
          <w:color w:val="000000"/>
          <w:sz w:val="22"/>
          <w:szCs w:val="22"/>
        </w:rPr>
        <w:t>ITEM,</w:t>
      </w:r>
      <w:r w:rsidRPr="00835F42">
        <w:rPr>
          <w:rFonts w:ascii="Arial" w:hAnsi="Arial" w:cs="Arial"/>
          <w:color w:val="000000"/>
          <w:sz w:val="22"/>
          <w:szCs w:val="22"/>
        </w:rPr>
        <w:t xml:space="preserve"> desde que satisfeitos todos os termos estabelecidos neste ato convocatório.</w:t>
      </w:r>
      <w:r w:rsidR="002675B4">
        <w:rPr>
          <w:rFonts w:ascii="Arial" w:hAnsi="Arial" w:cs="Arial"/>
          <w:color w:val="000000"/>
          <w:sz w:val="22"/>
          <w:szCs w:val="22"/>
        </w:rPr>
        <w:t xml:space="preserve"> </w:t>
      </w:r>
      <w:r w:rsidR="002675B4" w:rsidRPr="002675B4">
        <w:rPr>
          <w:rFonts w:ascii="Arial" w:hAnsi="Arial" w:cs="Arial"/>
          <w:color w:val="000000"/>
          <w:sz w:val="22"/>
          <w:szCs w:val="22"/>
        </w:rPr>
        <w:t>Sendo assim, a adjudicação poderá ser dada a uma ou mais empresas.</w:t>
      </w:r>
    </w:p>
    <w:p w14:paraId="34B52D41" w14:textId="777777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lastRenderedPageBreak/>
        <w:t>12.9 –</w:t>
      </w:r>
      <w:r w:rsidRPr="00835F42">
        <w:rPr>
          <w:rFonts w:ascii="Arial" w:hAnsi="Arial" w:cs="Arial"/>
          <w:color w:val="000000"/>
          <w:sz w:val="22"/>
          <w:szCs w:val="22"/>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2595EA63" w14:textId="777777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shd w:val="clear" w:color="auto" w:fill="FFFFFF"/>
        </w:rPr>
        <w:t>12.10 –</w:t>
      </w:r>
      <w:r w:rsidRPr="00835F42">
        <w:rPr>
          <w:rFonts w:ascii="Arial" w:hAnsi="Arial" w:cs="Arial"/>
          <w:color w:val="000000"/>
          <w:sz w:val="22"/>
          <w:szCs w:val="22"/>
          <w:shd w:val="clear" w:color="auto" w:fill="FFFFFF"/>
        </w:rPr>
        <w:t xml:space="preserve"> Caso a licitante detentora da melhor oferta apresente quaisquer das ocorrências abaixo citadas, o p</w:t>
      </w:r>
      <w:r w:rsidRPr="00835F42">
        <w:rPr>
          <w:rFonts w:ascii="Arial" w:hAnsi="Arial" w:cs="Arial"/>
          <w:color w:val="000000"/>
          <w:sz w:val="22"/>
          <w:szCs w:val="22"/>
        </w:rPr>
        <w:t>regoeiro/a pregoeira</w:t>
      </w:r>
      <w:r w:rsidRPr="00835F42">
        <w:rPr>
          <w:rFonts w:ascii="Arial" w:hAnsi="Arial" w:cs="Arial"/>
          <w:color w:val="000000"/>
          <w:sz w:val="22"/>
          <w:szCs w:val="22"/>
          <w:shd w:val="clear" w:color="auto" w:fill="FFFFFF"/>
        </w:rPr>
        <w:t xml:space="preserve"> examinará a proposta subsequente, procedendo à sucessiva verificação, até a apuração de uma proposta que atenda ao Edital:</w:t>
      </w:r>
    </w:p>
    <w:p w14:paraId="034D8E4B" w14:textId="777777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12.10.1</w:t>
      </w:r>
      <w:r w:rsidRPr="00835F42">
        <w:rPr>
          <w:rFonts w:ascii="Arial" w:hAnsi="Arial" w:cs="Arial"/>
          <w:color w:val="000000"/>
          <w:sz w:val="22"/>
          <w:szCs w:val="22"/>
        </w:rPr>
        <w:t xml:space="preserve"> </w:t>
      </w:r>
      <w:r w:rsidRPr="00835F42">
        <w:rPr>
          <w:rFonts w:ascii="Arial" w:hAnsi="Arial" w:cs="Arial"/>
          <w:b/>
          <w:bCs/>
          <w:color w:val="000000"/>
          <w:sz w:val="22"/>
          <w:szCs w:val="22"/>
        </w:rPr>
        <w:t>–</w:t>
      </w:r>
      <w:r w:rsidRPr="00835F42">
        <w:rPr>
          <w:rFonts w:ascii="Arial" w:hAnsi="Arial" w:cs="Arial"/>
          <w:color w:val="000000"/>
          <w:sz w:val="22"/>
          <w:szCs w:val="22"/>
        </w:rPr>
        <w:t xml:space="preserve"> contiver vícios insanáveis;</w:t>
      </w:r>
    </w:p>
    <w:p w14:paraId="51587ACF" w14:textId="777777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12.10.2 -</w:t>
      </w:r>
      <w:r w:rsidRPr="00835F42">
        <w:rPr>
          <w:rFonts w:ascii="Arial" w:hAnsi="Arial" w:cs="Arial"/>
          <w:color w:val="000000"/>
          <w:sz w:val="22"/>
          <w:szCs w:val="22"/>
        </w:rPr>
        <w:t xml:space="preserve"> não aceitação da documentação complementar à proposta elencada na cláusula 14 deste Edital;</w:t>
      </w:r>
    </w:p>
    <w:p w14:paraId="4A6C2D72" w14:textId="70C8293E"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12.10.3</w:t>
      </w:r>
      <w:r w:rsidRPr="00835F42">
        <w:rPr>
          <w:rFonts w:ascii="Arial" w:hAnsi="Arial" w:cs="Arial"/>
          <w:color w:val="000000"/>
          <w:sz w:val="22"/>
          <w:szCs w:val="22"/>
        </w:rPr>
        <w:t xml:space="preserve"> </w:t>
      </w:r>
      <w:r w:rsidRPr="00835F42">
        <w:rPr>
          <w:rFonts w:ascii="Arial" w:hAnsi="Arial" w:cs="Arial"/>
          <w:b/>
          <w:bCs/>
          <w:color w:val="000000"/>
          <w:sz w:val="22"/>
          <w:szCs w:val="22"/>
        </w:rPr>
        <w:t xml:space="preserve">– </w:t>
      </w:r>
      <w:r w:rsidRPr="00835F42">
        <w:rPr>
          <w:rFonts w:ascii="Arial" w:hAnsi="Arial" w:cs="Arial"/>
          <w:color w:val="000000"/>
          <w:sz w:val="22"/>
          <w:szCs w:val="22"/>
        </w:rPr>
        <w:t>não obedecer às especificações técnicas do Anexo I (Termo de Referência) deste Edital;</w:t>
      </w:r>
    </w:p>
    <w:p w14:paraId="33183B84" w14:textId="14DF0A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12.10.4</w:t>
      </w:r>
      <w:r w:rsidRPr="00835F42">
        <w:rPr>
          <w:rFonts w:ascii="Arial" w:hAnsi="Arial" w:cs="Arial"/>
          <w:color w:val="000000"/>
          <w:sz w:val="22"/>
          <w:szCs w:val="22"/>
        </w:rPr>
        <w:t xml:space="preserve"> </w:t>
      </w:r>
      <w:r w:rsidRPr="00835F42">
        <w:rPr>
          <w:rFonts w:ascii="Arial" w:hAnsi="Arial" w:cs="Arial"/>
          <w:b/>
          <w:bCs/>
          <w:color w:val="000000"/>
          <w:sz w:val="22"/>
          <w:szCs w:val="22"/>
        </w:rPr>
        <w:t>–</w:t>
      </w:r>
      <w:r w:rsidRPr="00835F42">
        <w:rPr>
          <w:rFonts w:ascii="Arial" w:hAnsi="Arial" w:cs="Arial"/>
          <w:color w:val="000000"/>
          <w:sz w:val="22"/>
          <w:szCs w:val="22"/>
        </w:rPr>
        <w:t xml:space="preserve"> apresentar preços inexequíveis</w:t>
      </w:r>
      <w:r w:rsidR="00755C97">
        <w:rPr>
          <w:rFonts w:ascii="Arial" w:hAnsi="Arial" w:cs="Arial"/>
          <w:color w:val="000000"/>
          <w:sz w:val="22"/>
          <w:szCs w:val="22"/>
        </w:rPr>
        <w:t>;</w:t>
      </w:r>
    </w:p>
    <w:p w14:paraId="43B00D45" w14:textId="5BC95D1D"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12.10.5 -</w:t>
      </w:r>
      <w:r w:rsidRPr="00835F42">
        <w:rPr>
          <w:rFonts w:ascii="Arial" w:hAnsi="Arial" w:cs="Arial"/>
          <w:color w:val="000000"/>
          <w:sz w:val="22"/>
          <w:szCs w:val="22"/>
        </w:rPr>
        <w:t xml:space="preserve"> não tiver sua exequibilidade demonstrada, quando exigido pela Administração, conforme disposto no art.34 da IN SEGES nº 73</w:t>
      </w:r>
      <w:r w:rsidR="007763BE">
        <w:rPr>
          <w:rFonts w:ascii="Arial" w:hAnsi="Arial" w:cs="Arial"/>
          <w:color w:val="000000"/>
          <w:sz w:val="22"/>
          <w:szCs w:val="22"/>
        </w:rPr>
        <w:t>/2022;</w:t>
      </w:r>
    </w:p>
    <w:p w14:paraId="4D32B085" w14:textId="09D3B7A9"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12.10.6 -</w:t>
      </w:r>
      <w:r w:rsidRPr="00835F42">
        <w:rPr>
          <w:rFonts w:ascii="Arial" w:hAnsi="Arial" w:cs="Arial"/>
          <w:color w:val="000000"/>
          <w:sz w:val="22"/>
          <w:szCs w:val="22"/>
        </w:rPr>
        <w:t xml:space="preserve"> não adequação da proposta e do preço às exigências </w:t>
      </w:r>
      <w:proofErr w:type="spellStart"/>
      <w:r w:rsidRPr="00835F42">
        <w:rPr>
          <w:rFonts w:ascii="Arial" w:hAnsi="Arial" w:cs="Arial"/>
          <w:color w:val="000000"/>
          <w:sz w:val="22"/>
          <w:szCs w:val="22"/>
        </w:rPr>
        <w:t>editalícias</w:t>
      </w:r>
      <w:proofErr w:type="spellEnd"/>
      <w:r w:rsidRPr="00835F42">
        <w:rPr>
          <w:rFonts w:ascii="Arial" w:hAnsi="Arial" w:cs="Arial"/>
          <w:color w:val="000000"/>
          <w:sz w:val="22"/>
          <w:szCs w:val="22"/>
        </w:rPr>
        <w:t>; </w:t>
      </w:r>
      <w:r w:rsidR="00891348">
        <w:rPr>
          <w:rFonts w:ascii="Arial" w:hAnsi="Arial" w:cs="Arial"/>
          <w:color w:val="000000"/>
          <w:sz w:val="22"/>
          <w:szCs w:val="22"/>
        </w:rPr>
        <w:t>ou</w:t>
      </w:r>
    </w:p>
    <w:p w14:paraId="2CAAAA98" w14:textId="696CFF3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12.10.7 -</w:t>
      </w:r>
      <w:r w:rsidRPr="00835F42">
        <w:rPr>
          <w:rFonts w:ascii="Arial" w:hAnsi="Arial" w:cs="Arial"/>
          <w:color w:val="000000"/>
          <w:sz w:val="22"/>
          <w:szCs w:val="22"/>
        </w:rPr>
        <w:t xml:space="preserve"> não atendimento ao chamado do pregoeiro/da pregoeira durante a sessão pública do certame licitatório</w:t>
      </w:r>
      <w:r w:rsidR="003637F7">
        <w:rPr>
          <w:rFonts w:ascii="Arial" w:hAnsi="Arial" w:cs="Arial"/>
          <w:color w:val="000000"/>
          <w:sz w:val="22"/>
          <w:szCs w:val="22"/>
        </w:rPr>
        <w:t>.</w:t>
      </w:r>
    </w:p>
    <w:p w14:paraId="27E3CE12" w14:textId="77777777" w:rsidR="00835F42" w:rsidRPr="00835F42" w:rsidRDefault="00835F42" w:rsidP="00835F42">
      <w:pPr>
        <w:spacing w:before="240" w:after="0" w:line="240" w:lineRule="auto"/>
        <w:jc w:val="both"/>
        <w:rPr>
          <w:rFonts w:ascii="Times New Roman" w:hAnsi="Times New Roman"/>
          <w:sz w:val="24"/>
          <w:szCs w:val="24"/>
        </w:rPr>
      </w:pPr>
      <w:r w:rsidRPr="00835F42">
        <w:rPr>
          <w:rFonts w:ascii="Arial" w:hAnsi="Arial" w:cs="Arial"/>
          <w:b/>
          <w:bCs/>
          <w:color w:val="000000"/>
          <w:sz w:val="22"/>
          <w:szCs w:val="22"/>
        </w:rPr>
        <w:t>12.11 -</w:t>
      </w:r>
      <w:r w:rsidRPr="00835F42">
        <w:rPr>
          <w:rFonts w:ascii="Arial" w:hAnsi="Arial" w:cs="Arial"/>
          <w:color w:val="000000"/>
          <w:sz w:val="22"/>
          <w:szCs w:val="22"/>
        </w:rPr>
        <w:t xml:space="preserve"> Encerrada a fase de julgamento da proposta, será aberto </w:t>
      </w:r>
      <w:r w:rsidRPr="00835F42">
        <w:rPr>
          <w:rFonts w:ascii="Arial" w:hAnsi="Arial" w:cs="Arial"/>
          <w:b/>
          <w:bCs/>
          <w:color w:val="000000"/>
          <w:sz w:val="22"/>
          <w:szCs w:val="22"/>
        </w:rPr>
        <w:t xml:space="preserve">prazo de 10 (dez) minutos </w:t>
      </w:r>
      <w:r w:rsidRPr="00835F42">
        <w:rPr>
          <w:rFonts w:ascii="Arial" w:hAnsi="Arial" w:cs="Arial"/>
          <w:color w:val="000000"/>
          <w:sz w:val="22"/>
          <w:szCs w:val="22"/>
        </w:rPr>
        <w:t>para o registro de intenção de recorrer, nos termos dispostos na cláusula 16 deste Edital.</w:t>
      </w:r>
    </w:p>
    <w:p w14:paraId="6841DCA8" w14:textId="77777777" w:rsidR="00891348" w:rsidRDefault="00891348" w:rsidP="00F556B6">
      <w:pPr>
        <w:jc w:val="both"/>
        <w:rPr>
          <w:rFonts w:ascii="Arial" w:hAnsi="Arial" w:cs="Arial"/>
          <w:b/>
          <w:sz w:val="22"/>
          <w:szCs w:val="22"/>
        </w:rPr>
      </w:pPr>
    </w:p>
    <w:p w14:paraId="708FCE62" w14:textId="5D8EDDCC" w:rsidR="00F556B6" w:rsidRPr="00F3663D" w:rsidRDefault="000F1F15" w:rsidP="00F556B6">
      <w:pPr>
        <w:jc w:val="both"/>
        <w:rPr>
          <w:rFonts w:ascii="Arial" w:hAnsi="Arial" w:cs="Arial"/>
          <w:sz w:val="22"/>
          <w:szCs w:val="22"/>
        </w:rPr>
      </w:pPr>
      <w:r w:rsidRPr="004D2E36">
        <w:rPr>
          <w:rFonts w:ascii="Arial" w:hAnsi="Arial" w:cs="Arial"/>
          <w:b/>
          <w:sz w:val="22"/>
          <w:szCs w:val="22"/>
        </w:rPr>
        <w:t>1</w:t>
      </w:r>
      <w:r w:rsidR="00CC09DD" w:rsidRPr="004D2E36">
        <w:rPr>
          <w:rFonts w:ascii="Arial" w:hAnsi="Arial" w:cs="Arial"/>
          <w:b/>
          <w:sz w:val="22"/>
          <w:szCs w:val="22"/>
        </w:rPr>
        <w:t>3</w:t>
      </w:r>
      <w:r w:rsidR="00F556B6" w:rsidRPr="004D2E36">
        <w:rPr>
          <w:rFonts w:ascii="Arial" w:hAnsi="Arial" w:cs="Arial"/>
          <w:b/>
          <w:sz w:val="22"/>
          <w:szCs w:val="22"/>
        </w:rPr>
        <w:t xml:space="preserve"> – DA PROPOSTA DEFINITIVA DE PREÇOS</w:t>
      </w:r>
    </w:p>
    <w:p w14:paraId="12502FDB" w14:textId="304E117B" w:rsidR="00F556B6" w:rsidRPr="00F3663D" w:rsidRDefault="00527D25" w:rsidP="00F556B6">
      <w:pPr>
        <w:jc w:val="both"/>
        <w:rPr>
          <w:rFonts w:ascii="Arial" w:hAnsi="Arial" w:cs="Arial"/>
          <w:strike/>
          <w:sz w:val="22"/>
          <w:szCs w:val="22"/>
        </w:rPr>
      </w:pPr>
      <w:r w:rsidRPr="00F3663D">
        <w:rPr>
          <w:rFonts w:ascii="Arial" w:hAnsi="Arial" w:cs="Arial"/>
          <w:b/>
          <w:sz w:val="22"/>
          <w:szCs w:val="22"/>
        </w:rPr>
        <w:t>1</w:t>
      </w:r>
      <w:r w:rsidR="00CC09DD" w:rsidRPr="00F3663D">
        <w:rPr>
          <w:rFonts w:ascii="Arial" w:hAnsi="Arial" w:cs="Arial"/>
          <w:b/>
          <w:sz w:val="22"/>
          <w:szCs w:val="22"/>
        </w:rPr>
        <w:t>3</w:t>
      </w:r>
      <w:r w:rsidRPr="00F3663D">
        <w:rPr>
          <w:rFonts w:ascii="Arial" w:hAnsi="Arial" w:cs="Arial"/>
          <w:b/>
          <w:sz w:val="22"/>
          <w:szCs w:val="22"/>
        </w:rPr>
        <w:t>.</w:t>
      </w:r>
      <w:r w:rsidR="00F556B6" w:rsidRPr="00F3663D">
        <w:rPr>
          <w:rFonts w:ascii="Arial" w:hAnsi="Arial" w:cs="Arial"/>
          <w:b/>
          <w:sz w:val="22"/>
          <w:szCs w:val="22"/>
        </w:rPr>
        <w:t xml:space="preserve">1 – </w:t>
      </w:r>
      <w:r w:rsidR="00F556B6" w:rsidRPr="00F3663D">
        <w:rPr>
          <w:rFonts w:ascii="Arial" w:hAnsi="Arial" w:cs="Arial"/>
          <w:sz w:val="22"/>
          <w:szCs w:val="22"/>
        </w:rPr>
        <w:t xml:space="preserve">A licitante melhor classificada, nos termos dispostos no </w:t>
      </w:r>
      <w:r w:rsidR="00203D83" w:rsidRPr="00F3663D">
        <w:rPr>
          <w:rFonts w:ascii="Arial" w:hAnsi="Arial" w:cs="Arial"/>
          <w:sz w:val="22"/>
          <w:szCs w:val="22"/>
        </w:rPr>
        <w:t>item 12.</w:t>
      </w:r>
      <w:r w:rsidR="00546072">
        <w:rPr>
          <w:rFonts w:ascii="Arial" w:hAnsi="Arial" w:cs="Arial"/>
          <w:sz w:val="22"/>
          <w:szCs w:val="22"/>
        </w:rPr>
        <w:t>5</w:t>
      </w:r>
      <w:r w:rsidR="00F556B6" w:rsidRPr="00F3663D">
        <w:rPr>
          <w:rFonts w:ascii="Arial" w:hAnsi="Arial" w:cs="Arial"/>
          <w:sz w:val="22"/>
          <w:szCs w:val="22"/>
        </w:rPr>
        <w:t xml:space="preserve"> deste Edital, deverá enviar a proposta definitiva de preços, elaborada nos moldes do Anexo II deste Edital, por meio do </w:t>
      </w:r>
      <w:r w:rsidR="00F556B6" w:rsidRPr="00F3663D">
        <w:rPr>
          <w:rFonts w:ascii="Arial" w:hAnsi="Arial" w:cs="Arial"/>
          <w:i/>
          <w:sz w:val="22"/>
          <w:szCs w:val="22"/>
        </w:rPr>
        <w:t xml:space="preserve">link </w:t>
      </w:r>
      <w:r w:rsidR="00F556B6" w:rsidRPr="00F3663D">
        <w:rPr>
          <w:rFonts w:ascii="Arial" w:hAnsi="Arial" w:cs="Arial"/>
          <w:sz w:val="22"/>
          <w:szCs w:val="22"/>
        </w:rPr>
        <w:t xml:space="preserve">“Enviar anexo/planilha atualizada”, </w:t>
      </w:r>
      <w:r w:rsidR="00F556B6" w:rsidRPr="00F3663D">
        <w:rPr>
          <w:rFonts w:ascii="Arial" w:hAnsi="Arial" w:cs="Arial"/>
          <w:b/>
          <w:sz w:val="22"/>
          <w:szCs w:val="22"/>
        </w:rPr>
        <w:t>no prazo de 2 (duas) horas</w:t>
      </w:r>
      <w:r w:rsidR="00F556B6" w:rsidRPr="00F3663D">
        <w:rPr>
          <w:rFonts w:ascii="Arial" w:hAnsi="Arial" w:cs="Arial"/>
          <w:sz w:val="22"/>
          <w:szCs w:val="22"/>
        </w:rPr>
        <w:t>, a cont</w:t>
      </w:r>
      <w:r w:rsidR="009200B0" w:rsidRPr="00F3663D">
        <w:rPr>
          <w:rFonts w:ascii="Arial" w:hAnsi="Arial" w:cs="Arial"/>
          <w:sz w:val="22"/>
          <w:szCs w:val="22"/>
        </w:rPr>
        <w:t>ar da solicitação do p</w:t>
      </w:r>
      <w:r w:rsidR="00F556B6" w:rsidRPr="00F3663D">
        <w:rPr>
          <w:rFonts w:ascii="Arial" w:hAnsi="Arial" w:cs="Arial"/>
          <w:sz w:val="22"/>
          <w:szCs w:val="22"/>
        </w:rPr>
        <w:t>regoeiro</w:t>
      </w:r>
      <w:r w:rsidR="009200B0" w:rsidRPr="00F3663D">
        <w:rPr>
          <w:rFonts w:ascii="Arial" w:hAnsi="Arial" w:cs="Arial"/>
          <w:sz w:val="22"/>
          <w:szCs w:val="22"/>
        </w:rPr>
        <w:t>/da pregoeira</w:t>
      </w:r>
      <w:r w:rsidR="00F556B6" w:rsidRPr="00F3663D">
        <w:rPr>
          <w:rFonts w:ascii="Arial" w:hAnsi="Arial" w:cs="Arial"/>
          <w:sz w:val="22"/>
          <w:szCs w:val="22"/>
        </w:rPr>
        <w:t xml:space="preserve"> no sistema eletrônico</w:t>
      </w:r>
      <w:r w:rsidR="00D631E2" w:rsidRPr="00F3663D">
        <w:rPr>
          <w:rFonts w:ascii="Arial" w:hAnsi="Arial" w:cs="Arial"/>
          <w:sz w:val="22"/>
          <w:szCs w:val="22"/>
        </w:rPr>
        <w:t>.</w:t>
      </w:r>
    </w:p>
    <w:p w14:paraId="5FE37330" w14:textId="77777777" w:rsidR="00F84F87" w:rsidRPr="00F3663D" w:rsidRDefault="00F84F87" w:rsidP="00F556B6">
      <w:pPr>
        <w:jc w:val="both"/>
        <w:rPr>
          <w:rFonts w:ascii="Arial" w:hAnsi="Arial" w:cs="Arial"/>
          <w:sz w:val="22"/>
          <w:szCs w:val="22"/>
        </w:rPr>
      </w:pPr>
      <w:r w:rsidRPr="00F3663D">
        <w:rPr>
          <w:rFonts w:ascii="Arial" w:hAnsi="Arial" w:cs="Arial"/>
          <w:b/>
          <w:sz w:val="22"/>
          <w:szCs w:val="22"/>
        </w:rPr>
        <w:t xml:space="preserve">13.1.1 – </w:t>
      </w:r>
      <w:r w:rsidRPr="00F3663D">
        <w:rPr>
          <w:rFonts w:ascii="Arial" w:hAnsi="Arial" w:cs="Arial"/>
          <w:sz w:val="22"/>
          <w:szCs w:val="22"/>
        </w:rPr>
        <w:t>O</w:t>
      </w:r>
      <w:r w:rsidR="00E566FC" w:rsidRPr="00F3663D">
        <w:rPr>
          <w:rFonts w:ascii="Arial" w:hAnsi="Arial" w:cs="Arial"/>
          <w:sz w:val="22"/>
          <w:szCs w:val="22"/>
        </w:rPr>
        <w:t xml:space="preserve"> prazo disposto no </w:t>
      </w:r>
      <w:r w:rsidRPr="00F3663D">
        <w:rPr>
          <w:rFonts w:ascii="Arial" w:hAnsi="Arial" w:cs="Arial"/>
          <w:sz w:val="22"/>
          <w:szCs w:val="22"/>
        </w:rPr>
        <w:t>item 13.1 poderá ser prorrogado por igual período nas seguintes situações:</w:t>
      </w:r>
    </w:p>
    <w:p w14:paraId="202E9ED1" w14:textId="77777777" w:rsidR="00F84F87" w:rsidRPr="00F3663D" w:rsidRDefault="0021195D" w:rsidP="00F84F87">
      <w:pPr>
        <w:jc w:val="both"/>
        <w:rPr>
          <w:rFonts w:ascii="Arial" w:hAnsi="Arial" w:cs="Arial"/>
          <w:sz w:val="22"/>
          <w:szCs w:val="22"/>
        </w:rPr>
      </w:pPr>
      <w:r w:rsidRPr="00F3663D">
        <w:rPr>
          <w:rFonts w:ascii="Arial" w:hAnsi="Arial" w:cs="Arial"/>
          <w:b/>
          <w:sz w:val="22"/>
          <w:szCs w:val="22"/>
        </w:rPr>
        <w:t>13.1.1.1 -</w:t>
      </w:r>
      <w:r w:rsidR="00F84F87" w:rsidRPr="00F3663D">
        <w:rPr>
          <w:rFonts w:ascii="Arial" w:hAnsi="Arial" w:cs="Arial"/>
          <w:sz w:val="22"/>
          <w:szCs w:val="22"/>
        </w:rPr>
        <w:t xml:space="preserve"> por solicitação da licitante, medi</w:t>
      </w:r>
      <w:r w:rsidR="004705C5" w:rsidRPr="00F3663D">
        <w:rPr>
          <w:rFonts w:ascii="Arial" w:hAnsi="Arial" w:cs="Arial"/>
          <w:sz w:val="22"/>
          <w:szCs w:val="22"/>
        </w:rPr>
        <w:t>ante justificativa aceita pelo p</w:t>
      </w:r>
      <w:r w:rsidR="00417E4B" w:rsidRPr="00F3663D">
        <w:rPr>
          <w:rFonts w:ascii="Arial" w:hAnsi="Arial" w:cs="Arial"/>
          <w:sz w:val="22"/>
          <w:szCs w:val="22"/>
        </w:rPr>
        <w:t>regoeiro</w:t>
      </w:r>
      <w:r w:rsidR="004705C5" w:rsidRPr="00F3663D">
        <w:rPr>
          <w:rFonts w:ascii="Arial" w:hAnsi="Arial" w:cs="Arial"/>
          <w:sz w:val="22"/>
          <w:szCs w:val="22"/>
        </w:rPr>
        <w:t>/pela pregoeir</w:t>
      </w:r>
      <w:r w:rsidR="004705C5" w:rsidRPr="000B2BEB">
        <w:rPr>
          <w:rFonts w:ascii="Arial" w:hAnsi="Arial" w:cs="Arial"/>
          <w:sz w:val="22"/>
          <w:szCs w:val="22"/>
        </w:rPr>
        <w:t>a</w:t>
      </w:r>
      <w:r w:rsidR="00384C2A" w:rsidRPr="000B2BEB">
        <w:rPr>
          <w:rFonts w:ascii="Arial" w:hAnsi="Arial" w:cs="Arial"/>
          <w:sz w:val="22"/>
          <w:szCs w:val="22"/>
        </w:rPr>
        <w:t xml:space="preserve">; </w:t>
      </w:r>
      <w:r w:rsidR="00417E4B" w:rsidRPr="00F3663D">
        <w:rPr>
          <w:rFonts w:ascii="Arial" w:hAnsi="Arial" w:cs="Arial"/>
          <w:sz w:val="22"/>
          <w:szCs w:val="22"/>
        </w:rPr>
        <w:t>ou</w:t>
      </w:r>
    </w:p>
    <w:p w14:paraId="22CC5F0D" w14:textId="544B1829" w:rsidR="00417E4B" w:rsidRPr="00F3663D" w:rsidRDefault="0021195D" w:rsidP="00F84F87">
      <w:pPr>
        <w:jc w:val="both"/>
        <w:rPr>
          <w:rFonts w:ascii="Arial" w:hAnsi="Arial" w:cs="Arial"/>
          <w:sz w:val="22"/>
          <w:szCs w:val="22"/>
        </w:rPr>
      </w:pPr>
      <w:r w:rsidRPr="00F3663D">
        <w:rPr>
          <w:rFonts w:ascii="Arial" w:hAnsi="Arial" w:cs="Arial"/>
          <w:b/>
          <w:sz w:val="22"/>
          <w:szCs w:val="22"/>
        </w:rPr>
        <w:t>13.1.1.2 -</w:t>
      </w:r>
      <w:r w:rsidR="00417E4B" w:rsidRPr="00F3663D">
        <w:rPr>
          <w:rFonts w:ascii="Arial" w:hAnsi="Arial" w:cs="Arial"/>
          <w:sz w:val="22"/>
          <w:szCs w:val="22"/>
        </w:rPr>
        <w:t xml:space="preserve"> de ofíci</w:t>
      </w:r>
      <w:r w:rsidR="004705C5" w:rsidRPr="00F3663D">
        <w:rPr>
          <w:rFonts w:ascii="Arial" w:hAnsi="Arial" w:cs="Arial"/>
          <w:sz w:val="22"/>
          <w:szCs w:val="22"/>
        </w:rPr>
        <w:t>o</w:t>
      </w:r>
      <w:r w:rsidR="004705C5" w:rsidRPr="006527DE">
        <w:rPr>
          <w:rFonts w:ascii="Arial" w:hAnsi="Arial" w:cs="Arial"/>
          <w:sz w:val="22"/>
          <w:szCs w:val="22"/>
        </w:rPr>
        <w:t xml:space="preserve">, </w:t>
      </w:r>
      <w:r w:rsidR="001D039B" w:rsidRPr="006527DE">
        <w:rPr>
          <w:rFonts w:ascii="Arial" w:hAnsi="Arial" w:cs="Arial"/>
          <w:sz w:val="22"/>
          <w:szCs w:val="22"/>
        </w:rPr>
        <w:t>a</w:t>
      </w:r>
      <w:r w:rsidR="004705C5" w:rsidRPr="006527DE">
        <w:rPr>
          <w:rFonts w:ascii="Arial" w:hAnsi="Arial" w:cs="Arial"/>
          <w:sz w:val="22"/>
          <w:szCs w:val="22"/>
        </w:rPr>
        <w:t xml:space="preserve"> critério do</w:t>
      </w:r>
      <w:r w:rsidR="004705C5" w:rsidRPr="00F3663D">
        <w:rPr>
          <w:rFonts w:ascii="Arial" w:hAnsi="Arial" w:cs="Arial"/>
          <w:sz w:val="22"/>
          <w:szCs w:val="22"/>
        </w:rPr>
        <w:t xml:space="preserve"> p</w:t>
      </w:r>
      <w:r w:rsidR="00417E4B" w:rsidRPr="00F3663D">
        <w:rPr>
          <w:rFonts w:ascii="Arial" w:hAnsi="Arial" w:cs="Arial"/>
          <w:sz w:val="22"/>
          <w:szCs w:val="22"/>
        </w:rPr>
        <w:t>regoeiro</w:t>
      </w:r>
      <w:r w:rsidR="004705C5" w:rsidRPr="00F3663D">
        <w:rPr>
          <w:rFonts w:ascii="Arial" w:hAnsi="Arial" w:cs="Arial"/>
          <w:sz w:val="22"/>
          <w:szCs w:val="22"/>
        </w:rPr>
        <w:t>/da pregoeira</w:t>
      </w:r>
      <w:r w:rsidR="00417E4B" w:rsidRPr="00F3663D">
        <w:rPr>
          <w:rFonts w:ascii="Arial" w:hAnsi="Arial" w:cs="Arial"/>
          <w:sz w:val="22"/>
          <w:szCs w:val="22"/>
        </w:rPr>
        <w:t>, quando constatado que o prazo estabelecido não é suficiente para o envio dos documentos exigidos n</w:t>
      </w:r>
      <w:r w:rsidR="0082057A" w:rsidRPr="00F3663D">
        <w:rPr>
          <w:rFonts w:ascii="Arial" w:hAnsi="Arial" w:cs="Arial"/>
          <w:sz w:val="22"/>
          <w:szCs w:val="22"/>
        </w:rPr>
        <w:t>este</w:t>
      </w:r>
      <w:r w:rsidR="00417E4B" w:rsidRPr="00F3663D">
        <w:rPr>
          <w:rFonts w:ascii="Arial" w:hAnsi="Arial" w:cs="Arial"/>
          <w:sz w:val="22"/>
          <w:szCs w:val="22"/>
        </w:rPr>
        <w:t xml:space="preserve"> </w:t>
      </w:r>
      <w:r w:rsidR="0082057A" w:rsidRPr="00F3663D">
        <w:rPr>
          <w:rFonts w:ascii="Arial" w:hAnsi="Arial" w:cs="Arial"/>
          <w:sz w:val="22"/>
          <w:szCs w:val="22"/>
        </w:rPr>
        <w:t>E</w:t>
      </w:r>
      <w:r w:rsidR="00417E4B" w:rsidRPr="00F3663D">
        <w:rPr>
          <w:rFonts w:ascii="Arial" w:hAnsi="Arial" w:cs="Arial"/>
          <w:sz w:val="22"/>
          <w:szCs w:val="22"/>
        </w:rPr>
        <w:t>dital para verificação da conformidade da proposta.</w:t>
      </w:r>
    </w:p>
    <w:p w14:paraId="1DCCE6B0" w14:textId="77777777" w:rsidR="00F556B6" w:rsidRPr="00F3663D" w:rsidRDefault="00527D25" w:rsidP="00E620C4">
      <w:pPr>
        <w:jc w:val="both"/>
        <w:rPr>
          <w:rFonts w:ascii="Arial" w:hAnsi="Arial" w:cs="Arial"/>
          <w:sz w:val="22"/>
          <w:szCs w:val="22"/>
        </w:rPr>
      </w:pPr>
      <w:r w:rsidRPr="00F3663D">
        <w:rPr>
          <w:rFonts w:ascii="Arial" w:hAnsi="Arial" w:cs="Arial"/>
          <w:b/>
          <w:sz w:val="22"/>
          <w:szCs w:val="22"/>
        </w:rPr>
        <w:t>1</w:t>
      </w:r>
      <w:r w:rsidR="00CC09DD" w:rsidRPr="00F3663D">
        <w:rPr>
          <w:rFonts w:ascii="Arial" w:hAnsi="Arial" w:cs="Arial"/>
          <w:b/>
          <w:sz w:val="22"/>
          <w:szCs w:val="22"/>
        </w:rPr>
        <w:t>3</w:t>
      </w:r>
      <w:r w:rsidRPr="00F3663D">
        <w:rPr>
          <w:rFonts w:ascii="Arial" w:hAnsi="Arial" w:cs="Arial"/>
          <w:b/>
          <w:sz w:val="22"/>
          <w:szCs w:val="22"/>
        </w:rPr>
        <w:t>.</w:t>
      </w:r>
      <w:r w:rsidR="00F556B6" w:rsidRPr="00F3663D">
        <w:rPr>
          <w:rFonts w:ascii="Arial" w:hAnsi="Arial" w:cs="Arial"/>
          <w:b/>
          <w:sz w:val="22"/>
          <w:szCs w:val="22"/>
        </w:rPr>
        <w:t>1.</w:t>
      </w:r>
      <w:r w:rsidR="00D631E2" w:rsidRPr="00F3663D">
        <w:rPr>
          <w:rFonts w:ascii="Arial" w:hAnsi="Arial" w:cs="Arial"/>
          <w:b/>
          <w:sz w:val="22"/>
          <w:szCs w:val="22"/>
        </w:rPr>
        <w:t>2</w:t>
      </w:r>
      <w:r w:rsidR="00F556B6" w:rsidRPr="00F3663D">
        <w:rPr>
          <w:rFonts w:ascii="Arial" w:hAnsi="Arial" w:cs="Arial"/>
          <w:b/>
          <w:sz w:val="22"/>
          <w:szCs w:val="22"/>
        </w:rPr>
        <w:t xml:space="preserve"> –</w:t>
      </w:r>
      <w:r w:rsidR="00F556B6" w:rsidRPr="00F3663D">
        <w:rPr>
          <w:rFonts w:ascii="Arial" w:hAnsi="Arial" w:cs="Arial"/>
          <w:sz w:val="22"/>
          <w:szCs w:val="22"/>
        </w:rPr>
        <w:t xml:space="preserve"> Em cumprimento ao princípio da publicidade e da transparência, a inserção da proposta definitiva de preços no </w:t>
      </w:r>
      <w:r w:rsidR="00421547" w:rsidRPr="00F3663D">
        <w:rPr>
          <w:rFonts w:ascii="Arial" w:hAnsi="Arial" w:cs="Arial"/>
          <w:sz w:val="22"/>
          <w:szCs w:val="22"/>
        </w:rPr>
        <w:t>s</w:t>
      </w:r>
      <w:r w:rsidR="00F556B6" w:rsidRPr="00F3663D">
        <w:rPr>
          <w:rFonts w:ascii="Arial" w:hAnsi="Arial" w:cs="Arial"/>
          <w:sz w:val="22"/>
          <w:szCs w:val="22"/>
        </w:rPr>
        <w:t xml:space="preserve">istema </w:t>
      </w:r>
      <w:r w:rsidR="00F556B6" w:rsidRPr="00F3663D">
        <w:rPr>
          <w:rFonts w:ascii="Arial" w:hAnsi="Arial" w:cs="Arial"/>
          <w:b/>
          <w:sz w:val="22"/>
          <w:szCs w:val="22"/>
          <w:u w:val="single"/>
        </w:rPr>
        <w:t>é obrigatória</w:t>
      </w:r>
      <w:r w:rsidR="00F556B6" w:rsidRPr="00F3663D">
        <w:rPr>
          <w:rFonts w:ascii="Arial" w:hAnsi="Arial" w:cs="Arial"/>
          <w:sz w:val="22"/>
          <w:szCs w:val="22"/>
        </w:rPr>
        <w:t>, sob pena de desclassificação</w:t>
      </w:r>
      <w:r w:rsidR="00D631E2" w:rsidRPr="00F3663D">
        <w:rPr>
          <w:rFonts w:ascii="Arial" w:hAnsi="Arial" w:cs="Arial"/>
          <w:sz w:val="22"/>
          <w:szCs w:val="22"/>
        </w:rPr>
        <w:t xml:space="preserve">, </w:t>
      </w:r>
      <w:r w:rsidR="00D631E2" w:rsidRPr="00F3663D">
        <w:rPr>
          <w:rFonts w:ascii="Arial" w:hAnsi="Arial" w:cs="Arial"/>
          <w:iCs/>
          <w:sz w:val="22"/>
          <w:szCs w:val="22"/>
        </w:rPr>
        <w:t>sujeitando a licitante às sanções previstas neste Edital</w:t>
      </w:r>
      <w:r w:rsidR="00274AE9">
        <w:rPr>
          <w:rFonts w:ascii="Arial" w:hAnsi="Arial" w:cs="Arial"/>
          <w:sz w:val="22"/>
          <w:szCs w:val="22"/>
        </w:rPr>
        <w:t>.</w:t>
      </w:r>
    </w:p>
    <w:p w14:paraId="68915644" w14:textId="77777777" w:rsidR="00F556B6" w:rsidRPr="007944C8" w:rsidRDefault="00527D25" w:rsidP="00F556B6">
      <w:pPr>
        <w:jc w:val="both"/>
        <w:rPr>
          <w:rFonts w:ascii="Arial" w:hAnsi="Arial" w:cs="Arial"/>
          <w:sz w:val="22"/>
          <w:szCs w:val="22"/>
        </w:rPr>
      </w:pPr>
      <w:r w:rsidRPr="00F3663D">
        <w:rPr>
          <w:rFonts w:ascii="Arial" w:hAnsi="Arial" w:cs="Arial"/>
          <w:b/>
          <w:sz w:val="22"/>
          <w:szCs w:val="22"/>
        </w:rPr>
        <w:t>1</w:t>
      </w:r>
      <w:r w:rsidR="00CC09DD" w:rsidRPr="00F3663D">
        <w:rPr>
          <w:rFonts w:ascii="Arial" w:hAnsi="Arial" w:cs="Arial"/>
          <w:b/>
          <w:sz w:val="22"/>
          <w:szCs w:val="22"/>
        </w:rPr>
        <w:t>3</w:t>
      </w:r>
      <w:r w:rsidRPr="00F3663D">
        <w:rPr>
          <w:rFonts w:ascii="Arial" w:hAnsi="Arial" w:cs="Arial"/>
          <w:b/>
          <w:sz w:val="22"/>
          <w:szCs w:val="22"/>
        </w:rPr>
        <w:t>.</w:t>
      </w:r>
      <w:r w:rsidR="00F556B6" w:rsidRPr="00F3663D">
        <w:rPr>
          <w:rFonts w:ascii="Arial" w:hAnsi="Arial" w:cs="Arial"/>
          <w:b/>
          <w:sz w:val="22"/>
          <w:szCs w:val="22"/>
        </w:rPr>
        <w:t>2 –</w:t>
      </w:r>
      <w:r w:rsidR="00F556B6" w:rsidRPr="00F3663D">
        <w:rPr>
          <w:rFonts w:ascii="Arial" w:hAnsi="Arial" w:cs="Arial"/>
          <w:sz w:val="22"/>
          <w:szCs w:val="22"/>
        </w:rPr>
        <w:t xml:space="preserve"> Na proposta </w:t>
      </w:r>
      <w:r w:rsidR="00F556B6" w:rsidRPr="00824A3D">
        <w:rPr>
          <w:rFonts w:ascii="Arial" w:hAnsi="Arial" w:cs="Arial"/>
          <w:sz w:val="22"/>
          <w:szCs w:val="22"/>
        </w:rPr>
        <w:t>deverão constar, obrigatoriamente, todas as informações requeridas no Anexo II</w:t>
      </w:r>
      <w:r w:rsidR="001F3F73" w:rsidRPr="00824A3D">
        <w:rPr>
          <w:rFonts w:ascii="Arial" w:hAnsi="Arial" w:cs="Arial"/>
          <w:sz w:val="22"/>
          <w:szCs w:val="22"/>
        </w:rPr>
        <w:t xml:space="preserve"> deste Edital</w:t>
      </w:r>
      <w:r w:rsidR="00F556B6" w:rsidRPr="00824A3D">
        <w:rPr>
          <w:rFonts w:ascii="Arial" w:hAnsi="Arial" w:cs="Arial"/>
          <w:sz w:val="22"/>
          <w:szCs w:val="22"/>
        </w:rPr>
        <w:t>, a saber:</w:t>
      </w:r>
    </w:p>
    <w:p w14:paraId="046B2880" w14:textId="7B964521" w:rsidR="00903E00" w:rsidRPr="00C305E4" w:rsidRDefault="00903E00" w:rsidP="00903E00">
      <w:pPr>
        <w:spacing w:line="200" w:lineRule="atLeast"/>
        <w:jc w:val="both"/>
        <w:rPr>
          <w:rFonts w:ascii="Arial" w:hAnsi="Arial" w:cs="Arial"/>
          <w:b/>
          <w:bCs/>
          <w:sz w:val="22"/>
          <w:szCs w:val="22"/>
        </w:rPr>
      </w:pPr>
      <w:bookmarkStart w:id="4" w:name="_Hlk48125461"/>
      <w:r w:rsidRPr="00C305E4">
        <w:rPr>
          <w:rFonts w:ascii="Arial" w:hAnsi="Arial" w:cs="Arial"/>
          <w:b/>
          <w:sz w:val="22"/>
          <w:szCs w:val="22"/>
          <w:shd w:val="clear" w:color="auto" w:fill="FFFFFF"/>
        </w:rPr>
        <w:t xml:space="preserve">13.2.1 – </w:t>
      </w:r>
      <w:r w:rsidR="00C45BC6" w:rsidRPr="00EA5E0E">
        <w:rPr>
          <w:rFonts w:ascii="Arial" w:hAnsi="Arial" w:cs="Arial"/>
          <w:b/>
          <w:sz w:val="22"/>
          <w:szCs w:val="22"/>
        </w:rPr>
        <w:t>PREÇO UNITÁRIO E TOTAL</w:t>
      </w:r>
      <w:r w:rsidR="00C45BC6">
        <w:rPr>
          <w:rFonts w:ascii="Arial" w:hAnsi="Arial" w:cs="Arial"/>
          <w:b/>
          <w:sz w:val="22"/>
          <w:szCs w:val="22"/>
        </w:rPr>
        <w:t xml:space="preserve"> </w:t>
      </w:r>
      <w:r w:rsidR="002675B4">
        <w:rPr>
          <w:rFonts w:ascii="Arial" w:hAnsi="Arial" w:cs="Arial"/>
          <w:b/>
          <w:sz w:val="22"/>
          <w:szCs w:val="22"/>
        </w:rPr>
        <w:t xml:space="preserve">POR </w:t>
      </w:r>
      <w:r w:rsidR="00546072">
        <w:rPr>
          <w:rFonts w:ascii="Arial" w:hAnsi="Arial" w:cs="Arial"/>
          <w:b/>
          <w:sz w:val="22"/>
          <w:szCs w:val="22"/>
        </w:rPr>
        <w:t>ITEM</w:t>
      </w:r>
      <w:r w:rsidR="00B71704" w:rsidRPr="00B71704">
        <w:rPr>
          <w:rFonts w:ascii="Arial" w:hAnsi="Arial" w:cs="Arial"/>
          <w:sz w:val="22"/>
          <w:szCs w:val="22"/>
        </w:rPr>
        <w:t>;</w:t>
      </w:r>
      <w:r w:rsidRPr="00C305E4">
        <w:rPr>
          <w:rFonts w:ascii="Arial" w:hAnsi="Arial" w:cs="Arial"/>
          <w:b/>
          <w:sz w:val="22"/>
          <w:szCs w:val="22"/>
        </w:rPr>
        <w:t xml:space="preserve"> </w:t>
      </w:r>
    </w:p>
    <w:p w14:paraId="1DFD72E5" w14:textId="567C2CF2" w:rsidR="00903E00" w:rsidRPr="00C305E4" w:rsidRDefault="00903E00" w:rsidP="00903E00">
      <w:pPr>
        <w:autoSpaceDE w:val="0"/>
        <w:autoSpaceDN w:val="0"/>
        <w:adjustRightInd w:val="0"/>
        <w:spacing w:after="0" w:line="240" w:lineRule="auto"/>
        <w:jc w:val="both"/>
        <w:rPr>
          <w:rFonts w:ascii="Arial" w:hAnsi="Arial" w:cs="Arial"/>
          <w:sz w:val="22"/>
          <w:szCs w:val="22"/>
        </w:rPr>
      </w:pPr>
      <w:r w:rsidRPr="00950466">
        <w:rPr>
          <w:rFonts w:ascii="Arial" w:hAnsi="Arial" w:cs="Arial"/>
          <w:b/>
          <w:sz w:val="22"/>
          <w:szCs w:val="22"/>
        </w:rPr>
        <w:t>13.2.1.1</w:t>
      </w:r>
      <w:r w:rsidRPr="00950466">
        <w:rPr>
          <w:rFonts w:ascii="Arial" w:hAnsi="Arial" w:cs="Arial"/>
          <w:sz w:val="22"/>
          <w:szCs w:val="22"/>
        </w:rPr>
        <w:t xml:space="preserve"> – O(s) preço(s) proposto(s) deverá(</w:t>
      </w:r>
      <w:proofErr w:type="spellStart"/>
      <w:r w:rsidRPr="00950466">
        <w:rPr>
          <w:rFonts w:ascii="Arial" w:hAnsi="Arial" w:cs="Arial"/>
          <w:sz w:val="22"/>
          <w:szCs w:val="22"/>
        </w:rPr>
        <w:t>ão</w:t>
      </w:r>
      <w:proofErr w:type="spellEnd"/>
      <w:r w:rsidRPr="00950466">
        <w:rPr>
          <w:rFonts w:ascii="Arial" w:hAnsi="Arial" w:cs="Arial"/>
          <w:sz w:val="22"/>
          <w:szCs w:val="22"/>
        </w:rPr>
        <w:t>) ser final(</w:t>
      </w:r>
      <w:proofErr w:type="spellStart"/>
      <w:r w:rsidRPr="00950466">
        <w:rPr>
          <w:rFonts w:ascii="Arial" w:hAnsi="Arial" w:cs="Arial"/>
          <w:sz w:val="22"/>
          <w:szCs w:val="22"/>
        </w:rPr>
        <w:t>is</w:t>
      </w:r>
      <w:proofErr w:type="spellEnd"/>
      <w:r w:rsidRPr="00950466">
        <w:rPr>
          <w:rFonts w:ascii="Arial" w:hAnsi="Arial" w:cs="Arial"/>
          <w:sz w:val="22"/>
          <w:szCs w:val="22"/>
        </w:rPr>
        <w:t>), acrescido(s) de todas as despesas (</w:t>
      </w:r>
      <w:r w:rsidR="00793835" w:rsidRPr="00950466">
        <w:rPr>
          <w:rFonts w:ascii="Arial" w:eastAsia="Arial" w:hAnsi="Arial" w:cs="Arial"/>
          <w:color w:val="000000"/>
          <w:sz w:val="22"/>
          <w:szCs w:val="22"/>
        </w:rPr>
        <w:t xml:space="preserve">ordinárias diretas e indiretas decorrentes da execução do objeto, na forma da legislação vigente, incluídos todos os tributos e contribuições fiscais e </w:t>
      </w:r>
      <w:proofErr w:type="spellStart"/>
      <w:r w:rsidR="00793835" w:rsidRPr="00950466">
        <w:rPr>
          <w:rFonts w:ascii="Arial" w:eastAsia="Arial" w:hAnsi="Arial" w:cs="Arial"/>
          <w:color w:val="000000"/>
          <w:sz w:val="22"/>
          <w:szCs w:val="22"/>
        </w:rPr>
        <w:t>parafiscais</w:t>
      </w:r>
      <w:proofErr w:type="spellEnd"/>
      <w:r w:rsidR="00793835" w:rsidRPr="00950466">
        <w:rPr>
          <w:rFonts w:ascii="Arial" w:eastAsia="Arial" w:hAnsi="Arial" w:cs="Arial"/>
          <w:color w:val="000000"/>
          <w:sz w:val="22"/>
          <w:szCs w:val="22"/>
        </w:rPr>
        <w:t xml:space="preserve"> incidentes direta ou indiretamente</w:t>
      </w:r>
      <w:r w:rsidR="007C3886" w:rsidRPr="00950466">
        <w:rPr>
          <w:rFonts w:ascii="Arial" w:eastAsia="Arial" w:hAnsi="Arial" w:cs="Arial"/>
          <w:color w:val="000000"/>
          <w:sz w:val="22"/>
          <w:szCs w:val="22"/>
        </w:rPr>
        <w:t xml:space="preserve">, combustíveis e </w:t>
      </w:r>
      <w:r w:rsidR="007C3886" w:rsidRPr="00950466">
        <w:rPr>
          <w:rFonts w:ascii="Arial" w:eastAsia="Arial" w:hAnsi="Arial" w:cs="Arial"/>
          <w:color w:val="000000"/>
          <w:sz w:val="22"/>
          <w:szCs w:val="22"/>
        </w:rPr>
        <w:lastRenderedPageBreak/>
        <w:t>lubrificantes, custos e encargos com pilotos e tripulação</w:t>
      </w:r>
      <w:r w:rsidR="00793835" w:rsidRPr="00950466">
        <w:rPr>
          <w:rFonts w:ascii="Arial" w:eastAsia="Arial" w:hAnsi="Arial" w:cs="Arial"/>
          <w:color w:val="000000"/>
          <w:sz w:val="22"/>
          <w:szCs w:val="22"/>
        </w:rPr>
        <w:t xml:space="preserve"> e outras necessárias ao integral cumprimento da execução dos serviços, deduzidos eventuais descontos</w:t>
      </w:r>
      <w:r w:rsidRPr="00950466">
        <w:rPr>
          <w:rFonts w:ascii="Arial" w:hAnsi="Arial" w:cs="Arial"/>
          <w:sz w:val="22"/>
          <w:szCs w:val="22"/>
        </w:rPr>
        <w:t xml:space="preserve">) e conter </w:t>
      </w:r>
      <w:r w:rsidRPr="00950466">
        <w:rPr>
          <w:rFonts w:ascii="Arial" w:hAnsi="Arial" w:cs="Arial"/>
          <w:b/>
          <w:sz w:val="22"/>
          <w:szCs w:val="22"/>
          <w:u w:val="single"/>
        </w:rPr>
        <w:t>somente duas casas decimais</w:t>
      </w:r>
      <w:r w:rsidRPr="00950466">
        <w:rPr>
          <w:rFonts w:ascii="Arial" w:hAnsi="Arial" w:cs="Arial"/>
          <w:sz w:val="22"/>
          <w:szCs w:val="22"/>
        </w:rPr>
        <w:t>, não sendo admitido</w:t>
      </w:r>
      <w:r w:rsidR="00996A1E">
        <w:rPr>
          <w:rFonts w:ascii="Arial" w:hAnsi="Arial" w:cs="Arial"/>
          <w:sz w:val="22"/>
          <w:szCs w:val="22"/>
        </w:rPr>
        <w:t>(</w:t>
      </w:r>
      <w:r w:rsidRPr="00950466">
        <w:rPr>
          <w:rFonts w:ascii="Arial" w:hAnsi="Arial" w:cs="Arial"/>
          <w:sz w:val="22"/>
          <w:szCs w:val="22"/>
        </w:rPr>
        <w:t>s</w:t>
      </w:r>
      <w:r w:rsidR="00996A1E">
        <w:rPr>
          <w:rFonts w:ascii="Arial" w:hAnsi="Arial" w:cs="Arial"/>
          <w:sz w:val="22"/>
          <w:szCs w:val="22"/>
        </w:rPr>
        <w:t>)</w:t>
      </w:r>
      <w:r w:rsidRPr="00950466">
        <w:rPr>
          <w:rFonts w:ascii="Arial" w:hAnsi="Arial" w:cs="Arial"/>
          <w:sz w:val="22"/>
          <w:szCs w:val="22"/>
        </w:rPr>
        <w:t xml:space="preserve"> </w:t>
      </w:r>
      <w:r w:rsidR="00431EED">
        <w:rPr>
          <w:rFonts w:ascii="Arial" w:hAnsi="Arial" w:cs="Arial"/>
          <w:sz w:val="22"/>
          <w:szCs w:val="22"/>
        </w:rPr>
        <w:t>valor</w:t>
      </w:r>
      <w:r w:rsidR="00996A1E">
        <w:rPr>
          <w:rFonts w:ascii="Arial" w:hAnsi="Arial" w:cs="Arial"/>
          <w:sz w:val="22"/>
          <w:szCs w:val="22"/>
        </w:rPr>
        <w:t>(</w:t>
      </w:r>
      <w:r w:rsidR="00431EED">
        <w:rPr>
          <w:rFonts w:ascii="Arial" w:hAnsi="Arial" w:cs="Arial"/>
          <w:sz w:val="22"/>
          <w:szCs w:val="22"/>
        </w:rPr>
        <w:t>es</w:t>
      </w:r>
      <w:r w:rsidR="00996A1E">
        <w:rPr>
          <w:rFonts w:ascii="Arial" w:hAnsi="Arial" w:cs="Arial"/>
          <w:sz w:val="22"/>
          <w:szCs w:val="22"/>
        </w:rPr>
        <w:t>)</w:t>
      </w:r>
      <w:r w:rsidR="00431EED">
        <w:rPr>
          <w:rFonts w:ascii="Arial" w:hAnsi="Arial" w:cs="Arial"/>
          <w:sz w:val="22"/>
          <w:szCs w:val="22"/>
        </w:rPr>
        <w:t xml:space="preserve"> simbólico</w:t>
      </w:r>
      <w:r w:rsidR="00996A1E">
        <w:rPr>
          <w:rFonts w:ascii="Arial" w:hAnsi="Arial" w:cs="Arial"/>
          <w:sz w:val="22"/>
          <w:szCs w:val="22"/>
        </w:rPr>
        <w:t>(</w:t>
      </w:r>
      <w:r w:rsidR="00431EED">
        <w:rPr>
          <w:rFonts w:ascii="Arial" w:hAnsi="Arial" w:cs="Arial"/>
          <w:sz w:val="22"/>
          <w:szCs w:val="22"/>
        </w:rPr>
        <w:t>s</w:t>
      </w:r>
      <w:r w:rsidR="00996A1E">
        <w:rPr>
          <w:rFonts w:ascii="Arial" w:hAnsi="Arial" w:cs="Arial"/>
          <w:sz w:val="22"/>
          <w:szCs w:val="22"/>
        </w:rPr>
        <w:t>)</w:t>
      </w:r>
      <w:r w:rsidR="00431EED">
        <w:rPr>
          <w:rFonts w:ascii="Arial" w:hAnsi="Arial" w:cs="Arial"/>
          <w:sz w:val="22"/>
          <w:szCs w:val="22"/>
        </w:rPr>
        <w:t>, irrisório</w:t>
      </w:r>
      <w:r w:rsidR="00996A1E">
        <w:rPr>
          <w:rFonts w:ascii="Arial" w:hAnsi="Arial" w:cs="Arial"/>
          <w:sz w:val="22"/>
          <w:szCs w:val="22"/>
        </w:rPr>
        <w:t>(</w:t>
      </w:r>
      <w:r w:rsidR="00431EED">
        <w:rPr>
          <w:rFonts w:ascii="Arial" w:hAnsi="Arial" w:cs="Arial"/>
          <w:sz w:val="22"/>
          <w:szCs w:val="22"/>
        </w:rPr>
        <w:t>s</w:t>
      </w:r>
      <w:r w:rsidR="00996A1E">
        <w:rPr>
          <w:rFonts w:ascii="Arial" w:hAnsi="Arial" w:cs="Arial"/>
          <w:sz w:val="22"/>
          <w:szCs w:val="22"/>
        </w:rPr>
        <w:t>)</w:t>
      </w:r>
      <w:r w:rsidR="00431EED">
        <w:rPr>
          <w:rFonts w:ascii="Arial" w:hAnsi="Arial" w:cs="Arial"/>
          <w:sz w:val="22"/>
          <w:szCs w:val="22"/>
        </w:rPr>
        <w:t xml:space="preserve"> ou</w:t>
      </w:r>
      <w:r w:rsidRPr="00950466">
        <w:rPr>
          <w:rFonts w:ascii="Arial" w:hAnsi="Arial" w:cs="Arial"/>
          <w:sz w:val="22"/>
          <w:szCs w:val="22"/>
        </w:rPr>
        <w:t xml:space="preserve"> igua</w:t>
      </w:r>
      <w:r w:rsidR="00996A1E">
        <w:rPr>
          <w:rFonts w:ascii="Arial" w:hAnsi="Arial" w:cs="Arial"/>
          <w:sz w:val="22"/>
          <w:szCs w:val="22"/>
        </w:rPr>
        <w:t>l(</w:t>
      </w:r>
      <w:proofErr w:type="spellStart"/>
      <w:r w:rsidRPr="00950466">
        <w:rPr>
          <w:rFonts w:ascii="Arial" w:hAnsi="Arial" w:cs="Arial"/>
          <w:sz w:val="22"/>
          <w:szCs w:val="22"/>
        </w:rPr>
        <w:t>is</w:t>
      </w:r>
      <w:proofErr w:type="spellEnd"/>
      <w:r w:rsidR="00996A1E">
        <w:rPr>
          <w:rFonts w:ascii="Arial" w:hAnsi="Arial" w:cs="Arial"/>
          <w:sz w:val="22"/>
          <w:szCs w:val="22"/>
        </w:rPr>
        <w:t>)</w:t>
      </w:r>
      <w:r w:rsidRPr="00950466">
        <w:rPr>
          <w:rFonts w:ascii="Arial" w:hAnsi="Arial" w:cs="Arial"/>
          <w:sz w:val="22"/>
          <w:szCs w:val="22"/>
        </w:rPr>
        <w:t xml:space="preserve"> a zero, o que enseja a desclassificação.</w:t>
      </w:r>
    </w:p>
    <w:p w14:paraId="1F2D7E1B" w14:textId="0935ABD9" w:rsidR="00903E00" w:rsidRDefault="00903E00" w:rsidP="00903E00">
      <w:pPr>
        <w:autoSpaceDE w:val="0"/>
        <w:autoSpaceDN w:val="0"/>
        <w:adjustRightInd w:val="0"/>
        <w:spacing w:after="0" w:line="240" w:lineRule="auto"/>
        <w:jc w:val="both"/>
        <w:rPr>
          <w:rFonts w:ascii="Arial" w:hAnsi="Arial" w:cs="Arial"/>
          <w:sz w:val="22"/>
          <w:szCs w:val="22"/>
        </w:rPr>
      </w:pPr>
    </w:p>
    <w:p w14:paraId="52DF86B6" w14:textId="63D34276" w:rsidR="00903E00" w:rsidRDefault="00CE0844" w:rsidP="00903E00">
      <w:pPr>
        <w:pBdr>
          <w:top w:val="nil"/>
          <w:left w:val="nil"/>
          <w:bottom w:val="nil"/>
          <w:right w:val="nil"/>
          <w:between w:val="nil"/>
        </w:pBdr>
        <w:spacing w:before="120" w:after="120" w:line="276" w:lineRule="auto"/>
        <w:jc w:val="both"/>
        <w:rPr>
          <w:rFonts w:ascii="Arial" w:hAnsi="Arial" w:cs="Arial"/>
          <w:sz w:val="22"/>
          <w:szCs w:val="22"/>
        </w:rPr>
      </w:pPr>
      <w:r>
        <w:rPr>
          <w:rFonts w:ascii="Arial" w:hAnsi="Arial" w:cs="Arial"/>
          <w:b/>
          <w:bCs/>
          <w:sz w:val="22"/>
          <w:szCs w:val="22"/>
        </w:rPr>
        <w:t>13.2.2</w:t>
      </w:r>
      <w:r w:rsidR="00903E00" w:rsidRPr="005D7E84">
        <w:rPr>
          <w:rFonts w:ascii="Arial" w:hAnsi="Arial" w:cs="Arial"/>
          <w:b/>
          <w:bCs/>
          <w:sz w:val="22"/>
          <w:szCs w:val="22"/>
        </w:rPr>
        <w:t xml:space="preserve"> – </w:t>
      </w:r>
      <w:r w:rsidR="00950466">
        <w:rPr>
          <w:rFonts w:ascii="Arial" w:hAnsi="Arial" w:cs="Arial"/>
          <w:b/>
          <w:bCs/>
          <w:sz w:val="22"/>
          <w:szCs w:val="22"/>
        </w:rPr>
        <w:t>LOCAL E HORÁRIO DA PRESTAÇÃO DOS SERVIÇOS</w:t>
      </w:r>
      <w:r w:rsidR="005D7E84" w:rsidRPr="005D7E84">
        <w:rPr>
          <w:rFonts w:ascii="Arial" w:hAnsi="Arial" w:cs="Arial"/>
          <w:sz w:val="22"/>
          <w:szCs w:val="22"/>
        </w:rPr>
        <w:t xml:space="preserve">: </w:t>
      </w:r>
      <w:r w:rsidR="00F675F1" w:rsidRPr="00AC134D">
        <w:rPr>
          <w:rFonts w:ascii="Arial" w:eastAsia="Arial" w:hAnsi="Arial" w:cs="Arial"/>
          <w:color w:val="000000"/>
          <w:sz w:val="22"/>
          <w:szCs w:val="22"/>
        </w:rPr>
        <w:t>no dia 0</w:t>
      </w:r>
      <w:r w:rsidR="00DC58C0">
        <w:rPr>
          <w:rFonts w:ascii="Arial" w:eastAsia="Arial" w:hAnsi="Arial" w:cs="Arial"/>
          <w:color w:val="000000"/>
          <w:sz w:val="22"/>
          <w:szCs w:val="22"/>
        </w:rPr>
        <w:t>3</w:t>
      </w:r>
      <w:r w:rsidR="00F675F1" w:rsidRPr="00AC134D">
        <w:rPr>
          <w:rFonts w:ascii="Arial" w:eastAsia="Arial" w:hAnsi="Arial" w:cs="Arial"/>
          <w:color w:val="000000"/>
          <w:sz w:val="22"/>
          <w:szCs w:val="22"/>
        </w:rPr>
        <w:t xml:space="preserve"> de outubro de </w:t>
      </w:r>
      <w:r w:rsidR="00937711">
        <w:rPr>
          <w:rFonts w:ascii="Arial" w:eastAsia="Arial" w:hAnsi="Arial" w:cs="Arial"/>
          <w:color w:val="000000"/>
          <w:sz w:val="22"/>
          <w:szCs w:val="22"/>
        </w:rPr>
        <w:t>2026</w:t>
      </w:r>
      <w:r w:rsidR="00F675F1" w:rsidRPr="00AC134D">
        <w:rPr>
          <w:rFonts w:ascii="Arial" w:eastAsia="Arial" w:hAnsi="Arial" w:cs="Arial"/>
          <w:color w:val="000000"/>
          <w:sz w:val="22"/>
          <w:szCs w:val="22"/>
        </w:rPr>
        <w:t xml:space="preserve"> </w:t>
      </w:r>
      <w:r w:rsidR="00F675F1" w:rsidRPr="00EE6E6F">
        <w:rPr>
          <w:rFonts w:ascii="Arial" w:eastAsia="Arial" w:hAnsi="Arial" w:cs="Arial"/>
          <w:color w:val="000000"/>
          <w:sz w:val="22"/>
          <w:szCs w:val="22"/>
        </w:rPr>
        <w:t xml:space="preserve">e, </w:t>
      </w:r>
      <w:r w:rsidR="00950466">
        <w:rPr>
          <w:rFonts w:ascii="Arial" w:eastAsia="Arial" w:hAnsi="Arial" w:cs="Arial"/>
          <w:color w:val="000000"/>
          <w:sz w:val="22"/>
          <w:szCs w:val="22"/>
        </w:rPr>
        <w:t>eventualmente,</w:t>
      </w:r>
      <w:r w:rsidR="00DC58C0">
        <w:rPr>
          <w:rFonts w:ascii="Arial" w:eastAsia="Arial" w:hAnsi="Arial" w:cs="Arial"/>
          <w:sz w:val="22"/>
          <w:szCs w:val="22"/>
        </w:rPr>
        <w:t xml:space="preserve"> no dia 24</w:t>
      </w:r>
      <w:r w:rsidR="00F675F1" w:rsidRPr="00EE6E6F">
        <w:rPr>
          <w:rFonts w:ascii="Arial" w:eastAsia="Arial" w:hAnsi="Arial" w:cs="Arial"/>
          <w:sz w:val="22"/>
          <w:szCs w:val="22"/>
        </w:rPr>
        <w:t xml:space="preserve"> de outubro de </w:t>
      </w:r>
      <w:r w:rsidR="00937711">
        <w:rPr>
          <w:rFonts w:ascii="Arial" w:eastAsia="Arial" w:hAnsi="Arial" w:cs="Arial"/>
          <w:sz w:val="22"/>
          <w:szCs w:val="22"/>
        </w:rPr>
        <w:t>2026</w:t>
      </w:r>
      <w:r w:rsidR="00F675F1" w:rsidRPr="00EE6E6F">
        <w:rPr>
          <w:rFonts w:ascii="Arial" w:eastAsia="Arial" w:hAnsi="Arial" w:cs="Arial"/>
          <w:color w:val="000000"/>
          <w:sz w:val="22"/>
          <w:szCs w:val="22"/>
        </w:rPr>
        <w:t xml:space="preserve">, </w:t>
      </w:r>
      <w:r w:rsidR="00950466">
        <w:rPr>
          <w:rFonts w:ascii="Arial" w:eastAsia="Arial" w:hAnsi="Arial" w:cs="Arial"/>
          <w:color w:val="000000"/>
          <w:sz w:val="22"/>
          <w:szCs w:val="22"/>
        </w:rPr>
        <w:t xml:space="preserve">com as aeronaves à disposição </w:t>
      </w:r>
      <w:r w:rsidR="00F675F1" w:rsidRPr="00EE6E6F">
        <w:rPr>
          <w:rFonts w:ascii="Arial" w:eastAsia="Arial" w:hAnsi="Arial" w:cs="Arial"/>
          <w:color w:val="000000"/>
          <w:sz w:val="22"/>
          <w:szCs w:val="22"/>
        </w:rPr>
        <w:t>das 12h às 19h</w:t>
      </w:r>
      <w:r w:rsidR="00950466">
        <w:rPr>
          <w:rFonts w:ascii="Arial" w:eastAsia="Arial" w:hAnsi="Arial" w:cs="Arial"/>
          <w:color w:val="000000"/>
          <w:sz w:val="22"/>
          <w:szCs w:val="22"/>
        </w:rPr>
        <w:t xml:space="preserve"> com limite máximo para encerramento de todas as atividades de desembarque e entrega de materiais até as 22h</w:t>
      </w:r>
      <w:r w:rsidR="00F675F1" w:rsidRPr="00EE6E6F">
        <w:rPr>
          <w:rFonts w:ascii="Arial" w:eastAsia="Arial" w:hAnsi="Arial" w:cs="Arial"/>
          <w:color w:val="000000"/>
          <w:sz w:val="22"/>
          <w:szCs w:val="22"/>
        </w:rPr>
        <w:t xml:space="preserve">, </w:t>
      </w:r>
      <w:r w:rsidR="005D7E84" w:rsidRPr="00F675F1">
        <w:rPr>
          <w:rFonts w:ascii="Arial" w:hAnsi="Arial" w:cs="Arial"/>
          <w:sz w:val="22"/>
          <w:szCs w:val="22"/>
        </w:rPr>
        <w:t>nos termos do</w:t>
      </w:r>
      <w:r w:rsidR="005B7068">
        <w:rPr>
          <w:rFonts w:ascii="Arial" w:hAnsi="Arial" w:cs="Arial"/>
          <w:sz w:val="22"/>
          <w:szCs w:val="22"/>
        </w:rPr>
        <w:t>s</w:t>
      </w:r>
      <w:r w:rsidR="005D7E84" w:rsidRPr="00F675F1">
        <w:rPr>
          <w:rFonts w:ascii="Arial" w:hAnsi="Arial" w:cs="Arial"/>
          <w:sz w:val="22"/>
          <w:szCs w:val="22"/>
        </w:rPr>
        <w:t xml:space="preserve"> </w:t>
      </w:r>
      <w:r w:rsidR="00AA55E7">
        <w:rPr>
          <w:rFonts w:ascii="Arial" w:hAnsi="Arial" w:cs="Arial"/>
          <w:sz w:val="22"/>
          <w:szCs w:val="22"/>
        </w:rPr>
        <w:t>i</w:t>
      </w:r>
      <w:r w:rsidR="005D7E84" w:rsidRPr="00F675F1">
        <w:rPr>
          <w:rFonts w:ascii="Arial" w:hAnsi="Arial" w:cs="Arial"/>
          <w:sz w:val="22"/>
          <w:szCs w:val="22"/>
        </w:rPr>
        <w:t>te</w:t>
      </w:r>
      <w:r w:rsidR="005B7068">
        <w:rPr>
          <w:rFonts w:ascii="Arial" w:hAnsi="Arial" w:cs="Arial"/>
          <w:sz w:val="22"/>
          <w:szCs w:val="22"/>
        </w:rPr>
        <w:t>ns</w:t>
      </w:r>
      <w:r w:rsidR="005D7E84" w:rsidRPr="00F675F1">
        <w:rPr>
          <w:rFonts w:ascii="Arial" w:hAnsi="Arial" w:cs="Arial"/>
          <w:sz w:val="22"/>
          <w:szCs w:val="22"/>
        </w:rPr>
        <w:t xml:space="preserve"> </w:t>
      </w:r>
      <w:r w:rsidR="00950466">
        <w:rPr>
          <w:rFonts w:ascii="Arial" w:hAnsi="Arial" w:cs="Arial"/>
          <w:sz w:val="22"/>
          <w:szCs w:val="22"/>
        </w:rPr>
        <w:t>6</w:t>
      </w:r>
      <w:r w:rsidR="00F675F1" w:rsidRPr="00F675F1">
        <w:rPr>
          <w:rFonts w:ascii="Arial" w:hAnsi="Arial" w:cs="Arial"/>
          <w:sz w:val="22"/>
          <w:szCs w:val="22"/>
        </w:rPr>
        <w:t>.7</w:t>
      </w:r>
      <w:r w:rsidR="005B7068">
        <w:rPr>
          <w:rFonts w:ascii="Arial" w:hAnsi="Arial" w:cs="Arial"/>
          <w:sz w:val="22"/>
          <w:szCs w:val="22"/>
        </w:rPr>
        <w:t xml:space="preserve"> a 6.7.5</w:t>
      </w:r>
      <w:r w:rsidR="005D7E84" w:rsidRPr="00F675F1">
        <w:rPr>
          <w:rFonts w:ascii="Arial" w:hAnsi="Arial" w:cs="Arial"/>
          <w:sz w:val="22"/>
          <w:szCs w:val="22"/>
        </w:rPr>
        <w:t xml:space="preserve"> do Anexo I (Te</w:t>
      </w:r>
      <w:r w:rsidR="00F675F1">
        <w:rPr>
          <w:rFonts w:ascii="Arial" w:hAnsi="Arial" w:cs="Arial"/>
          <w:sz w:val="22"/>
          <w:szCs w:val="22"/>
        </w:rPr>
        <w:t>rmo de Referência) deste Edital.</w:t>
      </w:r>
      <w:r w:rsidR="00826841">
        <w:rPr>
          <w:rFonts w:ascii="Arial" w:hAnsi="Arial" w:cs="Arial"/>
          <w:sz w:val="22"/>
          <w:szCs w:val="22"/>
        </w:rPr>
        <w:t xml:space="preserve"> </w:t>
      </w:r>
    </w:p>
    <w:p w14:paraId="25D79A31" w14:textId="77777777" w:rsidR="00196977" w:rsidRDefault="00196977" w:rsidP="00196977">
      <w:pPr>
        <w:autoSpaceDE w:val="0"/>
        <w:autoSpaceDN w:val="0"/>
        <w:adjustRightInd w:val="0"/>
        <w:spacing w:after="0" w:line="240" w:lineRule="auto"/>
        <w:jc w:val="both"/>
        <w:rPr>
          <w:rFonts w:ascii="Arial" w:hAnsi="Arial" w:cs="Arial"/>
          <w:b/>
          <w:sz w:val="22"/>
          <w:szCs w:val="22"/>
        </w:rPr>
      </w:pPr>
    </w:p>
    <w:p w14:paraId="27406DF0" w14:textId="1C4B00D2" w:rsidR="00196977" w:rsidRPr="006E6CA4" w:rsidRDefault="00196977" w:rsidP="00196977">
      <w:pPr>
        <w:autoSpaceDE w:val="0"/>
        <w:autoSpaceDN w:val="0"/>
        <w:adjustRightInd w:val="0"/>
        <w:spacing w:after="0" w:line="240" w:lineRule="auto"/>
        <w:jc w:val="both"/>
        <w:rPr>
          <w:rFonts w:ascii="Arial" w:hAnsi="Arial" w:cs="Arial"/>
          <w:sz w:val="22"/>
          <w:szCs w:val="22"/>
        </w:rPr>
      </w:pPr>
      <w:r w:rsidRPr="006E6CA4">
        <w:rPr>
          <w:rFonts w:ascii="Arial" w:hAnsi="Arial" w:cs="Arial"/>
          <w:b/>
          <w:sz w:val="22"/>
          <w:szCs w:val="22"/>
        </w:rPr>
        <w:t xml:space="preserve">13.2.3 </w:t>
      </w:r>
      <w:r w:rsidR="00802CE3" w:rsidRPr="006E6CA4">
        <w:rPr>
          <w:rFonts w:ascii="Arial" w:hAnsi="Arial" w:cs="Arial"/>
          <w:b/>
          <w:sz w:val="22"/>
          <w:szCs w:val="22"/>
        </w:rPr>
        <w:t>– INDICAÇÃO DA</w:t>
      </w:r>
      <w:r w:rsidRPr="006E6CA4">
        <w:rPr>
          <w:rFonts w:ascii="Arial" w:hAnsi="Arial" w:cs="Arial"/>
          <w:sz w:val="22"/>
          <w:szCs w:val="22"/>
        </w:rPr>
        <w:t xml:space="preserve"> </w:t>
      </w:r>
      <w:r w:rsidRPr="006E6CA4">
        <w:rPr>
          <w:rFonts w:ascii="Arial" w:hAnsi="Arial" w:cs="Arial"/>
          <w:b/>
          <w:bCs/>
          <w:sz w:val="22"/>
          <w:szCs w:val="22"/>
        </w:rPr>
        <w:t>MATRÍCULA, FABRICANTE, MODELO E NÚMERO DE SÉRIE DA AERONAVE REGISTRADOS NA AGÊNCIA NACIONAL DE AVIAÇÃO CIVIL (ANAC)</w:t>
      </w:r>
      <w:r w:rsidRPr="006E6CA4">
        <w:rPr>
          <w:rFonts w:ascii="Arial" w:hAnsi="Arial" w:cs="Arial"/>
          <w:b/>
          <w:sz w:val="22"/>
          <w:szCs w:val="22"/>
        </w:rPr>
        <w:t>;</w:t>
      </w:r>
    </w:p>
    <w:p w14:paraId="6DC6460F" w14:textId="77777777" w:rsidR="00196977" w:rsidRPr="006E6CA4" w:rsidRDefault="00196977" w:rsidP="00196977">
      <w:pPr>
        <w:pStyle w:val="PargrafodaLista"/>
        <w:ind w:left="0"/>
        <w:jc w:val="both"/>
        <w:rPr>
          <w:rFonts w:ascii="Arial" w:hAnsi="Arial" w:cs="Arial"/>
          <w:b/>
          <w:sz w:val="22"/>
          <w:szCs w:val="22"/>
        </w:rPr>
      </w:pPr>
    </w:p>
    <w:p w14:paraId="695BD442" w14:textId="77777777" w:rsidR="00955E8C" w:rsidRDefault="00196977" w:rsidP="00955E8C">
      <w:pPr>
        <w:pStyle w:val="PargrafodaLista"/>
        <w:ind w:left="0"/>
        <w:jc w:val="both"/>
        <w:rPr>
          <w:rFonts w:ascii="Arial" w:eastAsia="Arial" w:hAnsi="Arial" w:cs="Arial"/>
          <w:sz w:val="22"/>
          <w:szCs w:val="22"/>
        </w:rPr>
      </w:pPr>
      <w:r w:rsidRPr="006E6CA4">
        <w:rPr>
          <w:rFonts w:ascii="Arial" w:hAnsi="Arial" w:cs="Arial"/>
          <w:b/>
          <w:sz w:val="22"/>
          <w:szCs w:val="22"/>
        </w:rPr>
        <w:t>13.2.3.1</w:t>
      </w:r>
      <w:r w:rsidRPr="006E6CA4">
        <w:rPr>
          <w:rFonts w:ascii="Arial" w:hAnsi="Arial" w:cs="Arial"/>
          <w:sz w:val="22"/>
          <w:szCs w:val="22"/>
        </w:rPr>
        <w:t xml:space="preserve"> - </w:t>
      </w:r>
      <w:r w:rsidR="00955E8C" w:rsidRPr="005A72C7">
        <w:rPr>
          <w:rFonts w:ascii="Arial" w:eastAsia="Arial" w:hAnsi="Arial" w:cs="Arial"/>
          <w:sz w:val="22"/>
          <w:szCs w:val="22"/>
        </w:rPr>
        <w:t>A aeronave ofertada deverá estar devidamente autorizada para a operação de Transporte Aéreo Público Não Regular (Táxi-Aéreo), comprovada mediante consulta ao Registro Aeronáutico Brasileiro (RAB), devendo constar obrigatoriamente os atributos: "Não Regular" (tipo de transporte), "Autorizado" (serviço 135) e "RBAC 135" (configuração operacional). Adicionalmente, a aeronave deve estar inserida na lista de aeronaves das Especificações Operativas (EO) vigentes da empresa.</w:t>
      </w:r>
    </w:p>
    <w:p w14:paraId="612DD6FA" w14:textId="77777777" w:rsidR="00955E8C" w:rsidRPr="005A72C7" w:rsidRDefault="00BD6F7B" w:rsidP="00955E8C">
      <w:pPr>
        <w:pBdr>
          <w:top w:val="nil"/>
          <w:left w:val="nil"/>
          <w:bottom w:val="nil"/>
          <w:right w:val="nil"/>
          <w:between w:val="nil"/>
        </w:pBdr>
        <w:spacing w:before="100" w:after="100" w:line="240" w:lineRule="auto"/>
        <w:jc w:val="both"/>
        <w:rPr>
          <w:rFonts w:ascii="Arial" w:eastAsia="Arial" w:hAnsi="Arial" w:cs="Arial"/>
          <w:sz w:val="22"/>
          <w:szCs w:val="22"/>
        </w:rPr>
      </w:pPr>
      <w:r w:rsidRPr="006E6CA4">
        <w:rPr>
          <w:rFonts w:ascii="Arial" w:hAnsi="Arial" w:cs="Arial"/>
          <w:b/>
          <w:color w:val="000000"/>
          <w:sz w:val="22"/>
          <w:szCs w:val="22"/>
          <w:lang w:eastAsia="zh-CN" w:bidi="hi-IN"/>
        </w:rPr>
        <w:t>Observação 1:</w:t>
      </w:r>
      <w:r w:rsidRPr="006E6CA4">
        <w:rPr>
          <w:rFonts w:ascii="Arial" w:hAnsi="Arial" w:cs="Arial"/>
          <w:color w:val="000000"/>
          <w:sz w:val="22"/>
          <w:szCs w:val="22"/>
          <w:lang w:eastAsia="zh-CN" w:bidi="hi-IN"/>
        </w:rPr>
        <w:t xml:space="preserve"> </w:t>
      </w:r>
      <w:r w:rsidRPr="006E6CA4">
        <w:rPr>
          <w:rFonts w:ascii="Arial" w:hAnsi="Arial" w:cs="Arial"/>
          <w:sz w:val="22"/>
          <w:szCs w:val="22"/>
        </w:rPr>
        <w:t>Para verificação do atendimento às e</w:t>
      </w:r>
      <w:r w:rsidR="00A664CC" w:rsidRPr="006E6CA4">
        <w:rPr>
          <w:rFonts w:ascii="Arial" w:hAnsi="Arial" w:cs="Arial"/>
          <w:sz w:val="22"/>
          <w:szCs w:val="22"/>
        </w:rPr>
        <w:t>xigências dispostas nos itens 13</w:t>
      </w:r>
      <w:r w:rsidRPr="006E6CA4">
        <w:rPr>
          <w:rFonts w:ascii="Arial" w:hAnsi="Arial" w:cs="Arial"/>
          <w:sz w:val="22"/>
          <w:szCs w:val="22"/>
        </w:rPr>
        <w:t>.</w:t>
      </w:r>
      <w:r w:rsidR="00A664CC" w:rsidRPr="006E6CA4">
        <w:rPr>
          <w:rFonts w:ascii="Arial" w:hAnsi="Arial" w:cs="Arial"/>
          <w:sz w:val="22"/>
          <w:szCs w:val="22"/>
        </w:rPr>
        <w:t>2</w:t>
      </w:r>
      <w:r w:rsidRPr="006E6CA4">
        <w:rPr>
          <w:rFonts w:ascii="Arial" w:hAnsi="Arial" w:cs="Arial"/>
          <w:sz w:val="22"/>
          <w:szCs w:val="22"/>
        </w:rPr>
        <w:t xml:space="preserve">.3.1 será efetuada consulta </w:t>
      </w:r>
      <w:r w:rsidR="00955E8C" w:rsidRPr="005A72C7">
        <w:rPr>
          <w:rFonts w:ascii="Arial" w:eastAsia="Arial" w:hAnsi="Arial" w:cs="Arial"/>
          <w:sz w:val="22"/>
          <w:szCs w:val="22"/>
        </w:rPr>
        <w:t>aos sistemas oficiais da ANAC, preferencialmente por meio do portal Voe Seguro (VOT) (</w:t>
      </w:r>
      <w:hyperlink r:id="rId31" w:tgtFrame="_blank" w:history="1">
        <w:r w:rsidR="00955E8C" w:rsidRPr="005A72C7">
          <w:rPr>
            <w:rStyle w:val="Hyperlink"/>
            <w:rFonts w:ascii="Arial" w:eastAsia="Arial" w:hAnsi="Arial" w:cs="Arial"/>
            <w:sz w:val="22"/>
            <w:szCs w:val="22"/>
          </w:rPr>
          <w:t>https://voeseguro.anac.gov.br/</w:t>
        </w:r>
      </w:hyperlink>
      <w:r w:rsidR="00955E8C" w:rsidRPr="005A72C7">
        <w:rPr>
          <w:rFonts w:ascii="Arial" w:eastAsia="Arial" w:hAnsi="Arial" w:cs="Arial"/>
          <w:sz w:val="22"/>
          <w:szCs w:val="22"/>
        </w:rPr>
        <w:t>) ou do Registro Aeronáutico Brasileiro (RAB) (</w:t>
      </w:r>
      <w:hyperlink r:id="rId32" w:tgtFrame="_blank" w:history="1">
        <w:r w:rsidR="00955E8C" w:rsidRPr="005A72C7">
          <w:rPr>
            <w:rStyle w:val="Hyperlink"/>
            <w:rFonts w:ascii="Arial" w:eastAsia="Arial" w:hAnsi="Arial" w:cs="Arial"/>
            <w:sz w:val="22"/>
            <w:szCs w:val="22"/>
          </w:rPr>
          <w:t>https://sistemas.anac.gov.br/aeronaves/cons_rab.asp</w:t>
        </w:r>
      </w:hyperlink>
      <w:r w:rsidR="00955E8C" w:rsidRPr="005A72C7">
        <w:rPr>
          <w:rFonts w:ascii="Arial" w:eastAsia="Arial" w:hAnsi="Arial" w:cs="Arial"/>
          <w:sz w:val="22"/>
          <w:szCs w:val="22"/>
        </w:rPr>
        <w:t>).</w:t>
      </w:r>
    </w:p>
    <w:p w14:paraId="77EC418E" w14:textId="77777777" w:rsidR="00BD6F7B" w:rsidRPr="006E6CA4" w:rsidRDefault="00BD6F7B" w:rsidP="00BD6F7B">
      <w:pPr>
        <w:suppressAutoHyphens/>
        <w:spacing w:after="0" w:line="240" w:lineRule="auto"/>
        <w:jc w:val="both"/>
        <w:rPr>
          <w:rFonts w:ascii="Arial" w:hAnsi="Arial" w:cs="Arial"/>
          <w:color w:val="000000"/>
          <w:sz w:val="22"/>
          <w:szCs w:val="22"/>
          <w:lang w:eastAsia="zh-CN" w:bidi="hi-IN"/>
        </w:rPr>
      </w:pPr>
    </w:p>
    <w:p w14:paraId="563D4D8C" w14:textId="3045174E" w:rsidR="00BD6F7B" w:rsidRPr="005D7E84" w:rsidRDefault="00BD6F7B" w:rsidP="00BD6F7B">
      <w:pPr>
        <w:pStyle w:val="PargrafodaLista"/>
        <w:ind w:left="0"/>
        <w:jc w:val="both"/>
        <w:rPr>
          <w:rFonts w:ascii="Arial" w:hAnsi="Arial" w:cs="Arial"/>
          <w:sz w:val="22"/>
          <w:szCs w:val="22"/>
        </w:rPr>
      </w:pPr>
      <w:r w:rsidRPr="006E6CA4">
        <w:rPr>
          <w:rFonts w:ascii="Arial" w:hAnsi="Arial" w:cs="Arial"/>
          <w:b/>
          <w:color w:val="000000"/>
          <w:sz w:val="22"/>
          <w:szCs w:val="22"/>
          <w:lang w:bidi="hi-IN"/>
        </w:rPr>
        <w:t>Observação 2:</w:t>
      </w:r>
      <w:r w:rsidRPr="006E6CA4">
        <w:rPr>
          <w:rFonts w:ascii="Arial" w:hAnsi="Arial" w:cs="Arial"/>
          <w:color w:val="000000"/>
          <w:sz w:val="22"/>
          <w:szCs w:val="22"/>
          <w:lang w:bidi="hi-IN"/>
        </w:rPr>
        <w:t xml:space="preserve"> Não sendo possível efetuar a consulta </w:t>
      </w:r>
      <w:r w:rsidRPr="006E6CA4">
        <w:rPr>
          <w:rFonts w:ascii="Arial" w:hAnsi="Arial" w:cs="Arial"/>
          <w:i/>
          <w:color w:val="000000"/>
          <w:sz w:val="22"/>
          <w:szCs w:val="22"/>
          <w:lang w:bidi="hi-IN"/>
        </w:rPr>
        <w:t>on-line</w:t>
      </w:r>
      <w:r w:rsidRPr="006E6CA4">
        <w:rPr>
          <w:rFonts w:ascii="Arial" w:hAnsi="Arial" w:cs="Arial"/>
          <w:color w:val="000000"/>
          <w:sz w:val="22"/>
          <w:szCs w:val="22"/>
          <w:lang w:bidi="hi-IN"/>
        </w:rPr>
        <w:t xml:space="preserve"> disposta na "observação 1" desta cláusula, </w:t>
      </w:r>
      <w:r w:rsidRPr="006E6CA4">
        <w:rPr>
          <w:rFonts w:ascii="Arial" w:hAnsi="Arial" w:cs="Arial"/>
          <w:color w:val="000000"/>
          <w:sz w:val="22"/>
          <w:szCs w:val="22"/>
          <w:lang w:eastAsia="zh-CN" w:bidi="hi-IN"/>
        </w:rPr>
        <w:t>a sessão pública será suspensa, mediante comunicação do Pregoeiro, que informará o momento de sua retomada.</w:t>
      </w:r>
    </w:p>
    <w:p w14:paraId="59825426" w14:textId="7A697867" w:rsidR="00903E00" w:rsidRPr="00F3663D" w:rsidRDefault="00903E00" w:rsidP="00903E00">
      <w:pPr>
        <w:jc w:val="both"/>
        <w:rPr>
          <w:rFonts w:ascii="Arial" w:hAnsi="Arial" w:cs="Arial"/>
          <w:sz w:val="22"/>
          <w:szCs w:val="22"/>
        </w:rPr>
      </w:pPr>
      <w:r>
        <w:rPr>
          <w:rFonts w:ascii="Arial" w:hAnsi="Arial" w:cs="Arial"/>
          <w:b/>
          <w:sz w:val="22"/>
          <w:szCs w:val="22"/>
        </w:rPr>
        <w:t>1</w:t>
      </w:r>
      <w:r w:rsidRPr="00F3663D">
        <w:rPr>
          <w:rFonts w:ascii="Arial" w:hAnsi="Arial" w:cs="Arial"/>
          <w:b/>
          <w:sz w:val="22"/>
          <w:szCs w:val="22"/>
        </w:rPr>
        <w:t>3.2.</w:t>
      </w:r>
      <w:r w:rsidR="00196977">
        <w:rPr>
          <w:rFonts w:ascii="Arial" w:hAnsi="Arial" w:cs="Arial"/>
          <w:b/>
          <w:sz w:val="22"/>
          <w:szCs w:val="22"/>
        </w:rPr>
        <w:t>4</w:t>
      </w:r>
      <w:r w:rsidRPr="00F3663D">
        <w:rPr>
          <w:rFonts w:ascii="Arial" w:hAnsi="Arial" w:cs="Arial"/>
          <w:b/>
          <w:sz w:val="22"/>
          <w:szCs w:val="22"/>
        </w:rPr>
        <w:t xml:space="preserve"> – PRAZO DE VALIDADE DA PROPOSTA: </w:t>
      </w:r>
      <w:r w:rsidRPr="00F3663D">
        <w:rPr>
          <w:rFonts w:ascii="Arial" w:hAnsi="Arial" w:cs="Arial"/>
          <w:sz w:val="22"/>
          <w:szCs w:val="22"/>
        </w:rPr>
        <w:t>60 (sessenta) dias</w:t>
      </w:r>
      <w:r>
        <w:rPr>
          <w:rFonts w:ascii="Arial" w:hAnsi="Arial" w:cs="Arial"/>
          <w:sz w:val="22"/>
          <w:szCs w:val="22"/>
        </w:rPr>
        <w:t xml:space="preserve"> corridos</w:t>
      </w:r>
      <w:r w:rsidRPr="00F3663D">
        <w:rPr>
          <w:rFonts w:ascii="Arial" w:hAnsi="Arial" w:cs="Arial"/>
          <w:sz w:val="22"/>
          <w:szCs w:val="22"/>
        </w:rPr>
        <w:t>, a contar da data fixada par</w:t>
      </w:r>
      <w:r>
        <w:rPr>
          <w:rFonts w:ascii="Arial" w:hAnsi="Arial" w:cs="Arial"/>
          <w:sz w:val="22"/>
          <w:szCs w:val="22"/>
        </w:rPr>
        <w:t>a a sessão pública deste pregão.</w:t>
      </w:r>
    </w:p>
    <w:bookmarkEnd w:id="4"/>
    <w:p w14:paraId="77E30D18" w14:textId="16F765F6" w:rsidR="00903E00" w:rsidRPr="00451B64" w:rsidRDefault="00903E00" w:rsidP="005C7DC6">
      <w:pPr>
        <w:spacing w:line="240" w:lineRule="auto"/>
        <w:jc w:val="both"/>
        <w:rPr>
          <w:rFonts w:ascii="Arial" w:hAnsi="Arial" w:cs="Arial"/>
          <w:sz w:val="22"/>
          <w:szCs w:val="22"/>
        </w:rPr>
      </w:pPr>
      <w:r w:rsidRPr="00F3663D">
        <w:rPr>
          <w:rFonts w:ascii="Arial" w:hAnsi="Arial" w:cs="Arial"/>
          <w:b/>
          <w:bCs/>
          <w:sz w:val="22"/>
          <w:szCs w:val="22"/>
        </w:rPr>
        <w:t>13.2.</w:t>
      </w:r>
      <w:r w:rsidR="00196977">
        <w:rPr>
          <w:rFonts w:ascii="Arial" w:hAnsi="Arial" w:cs="Arial"/>
          <w:b/>
          <w:bCs/>
          <w:sz w:val="22"/>
          <w:szCs w:val="22"/>
        </w:rPr>
        <w:t>5</w:t>
      </w:r>
      <w:r w:rsidRPr="00F3663D">
        <w:rPr>
          <w:rFonts w:ascii="Arial" w:hAnsi="Arial" w:cs="Arial"/>
          <w:b/>
          <w:bCs/>
          <w:sz w:val="22"/>
          <w:szCs w:val="22"/>
        </w:rPr>
        <w:t xml:space="preserve"> </w:t>
      </w:r>
      <w:r w:rsidRPr="00F3663D">
        <w:rPr>
          <w:rFonts w:ascii="Arial" w:hAnsi="Arial" w:cs="Arial"/>
          <w:b/>
          <w:sz w:val="22"/>
          <w:szCs w:val="22"/>
        </w:rPr>
        <w:t>–</w:t>
      </w:r>
      <w:r w:rsidRPr="00F3663D">
        <w:rPr>
          <w:rFonts w:ascii="Arial" w:hAnsi="Arial" w:cs="Arial"/>
          <w:sz w:val="22"/>
          <w:szCs w:val="22"/>
        </w:rPr>
        <w:t xml:space="preserve"> Razão social da empresa, C.N.P.J., endereço </w:t>
      </w:r>
      <w:r w:rsidRPr="00451B64">
        <w:rPr>
          <w:rFonts w:ascii="Arial" w:hAnsi="Arial" w:cs="Arial"/>
          <w:sz w:val="22"/>
          <w:szCs w:val="22"/>
        </w:rPr>
        <w:t xml:space="preserve">completo, telefone e e-mail atualizados para contato e recebimento de Nota de Empenho, qualificação do preposto que representará a contratada durante a vigência do ajuste, instituição financeira, agência, praça de pagamento e conta corrente, assinatura e nome legível </w:t>
      </w:r>
      <w:proofErr w:type="gramStart"/>
      <w:r w:rsidRPr="00451B64">
        <w:rPr>
          <w:rFonts w:ascii="Arial" w:hAnsi="Arial" w:cs="Arial"/>
          <w:sz w:val="22"/>
          <w:szCs w:val="22"/>
        </w:rPr>
        <w:t>do</w:t>
      </w:r>
      <w:r w:rsidR="00700F98">
        <w:rPr>
          <w:rFonts w:ascii="Arial" w:hAnsi="Arial" w:cs="Arial"/>
          <w:sz w:val="22"/>
          <w:szCs w:val="22"/>
        </w:rPr>
        <w:t>(</w:t>
      </w:r>
      <w:proofErr w:type="gramEnd"/>
      <w:r w:rsidR="00700F98">
        <w:rPr>
          <w:rFonts w:ascii="Arial" w:hAnsi="Arial" w:cs="Arial"/>
          <w:sz w:val="22"/>
          <w:szCs w:val="22"/>
        </w:rPr>
        <w:t>a)</w:t>
      </w:r>
      <w:r w:rsidRPr="00451B64">
        <w:rPr>
          <w:rFonts w:ascii="Arial" w:hAnsi="Arial" w:cs="Arial"/>
          <w:sz w:val="22"/>
          <w:szCs w:val="22"/>
        </w:rPr>
        <w:t xml:space="preserve"> representante legal da empresa responsável pela proposta.</w:t>
      </w:r>
    </w:p>
    <w:p w14:paraId="5C7A4302" w14:textId="156FFB98" w:rsidR="00903E00" w:rsidRPr="002675B4" w:rsidRDefault="00903E00" w:rsidP="00903E00">
      <w:pPr>
        <w:jc w:val="both"/>
        <w:rPr>
          <w:rFonts w:ascii="Arial" w:hAnsi="Arial" w:cs="Arial"/>
          <w:sz w:val="22"/>
          <w:szCs w:val="22"/>
        </w:rPr>
      </w:pPr>
      <w:r w:rsidRPr="00451B64">
        <w:rPr>
          <w:rFonts w:ascii="Arial" w:hAnsi="Arial" w:cs="Arial"/>
          <w:b/>
          <w:bCs/>
          <w:sz w:val="22"/>
          <w:szCs w:val="22"/>
        </w:rPr>
        <w:t>13.2.</w:t>
      </w:r>
      <w:r w:rsidR="00196977">
        <w:rPr>
          <w:rFonts w:ascii="Arial" w:hAnsi="Arial" w:cs="Arial"/>
          <w:b/>
          <w:bCs/>
          <w:sz w:val="22"/>
          <w:szCs w:val="22"/>
        </w:rPr>
        <w:t>5</w:t>
      </w:r>
      <w:r w:rsidRPr="00451B64">
        <w:rPr>
          <w:rFonts w:ascii="Arial" w:hAnsi="Arial" w:cs="Arial"/>
          <w:b/>
          <w:bCs/>
          <w:sz w:val="22"/>
          <w:szCs w:val="22"/>
        </w:rPr>
        <w:t xml:space="preserve">.1 </w:t>
      </w:r>
      <w:r w:rsidRPr="00451B64">
        <w:rPr>
          <w:rFonts w:ascii="Arial" w:hAnsi="Arial" w:cs="Arial"/>
          <w:b/>
          <w:sz w:val="22"/>
          <w:szCs w:val="22"/>
        </w:rPr>
        <w:t>–</w:t>
      </w:r>
      <w:r w:rsidRPr="00451B64">
        <w:rPr>
          <w:rFonts w:ascii="Arial" w:hAnsi="Arial" w:cs="Arial"/>
          <w:sz w:val="22"/>
          <w:szCs w:val="22"/>
        </w:rPr>
        <w:t xml:space="preserve"> O endereço e C.N.P.J. informados deverão ser do estabelecimento que de fato emitirá a nota </w:t>
      </w:r>
      <w:r w:rsidRPr="002675B4">
        <w:rPr>
          <w:rFonts w:ascii="Arial" w:hAnsi="Arial" w:cs="Arial"/>
          <w:sz w:val="22"/>
          <w:szCs w:val="22"/>
        </w:rPr>
        <w:t>fiscal/fatura.</w:t>
      </w:r>
    </w:p>
    <w:p w14:paraId="6EA10E7A" w14:textId="03E1DCF6" w:rsidR="002675B4" w:rsidRPr="002675B4" w:rsidRDefault="002675B4" w:rsidP="002675B4">
      <w:pPr>
        <w:spacing w:before="240" w:after="240" w:line="240" w:lineRule="auto"/>
        <w:ind w:right="-140"/>
        <w:jc w:val="both"/>
        <w:rPr>
          <w:rFonts w:ascii="Times New Roman" w:hAnsi="Times New Roman"/>
          <w:sz w:val="24"/>
          <w:szCs w:val="24"/>
        </w:rPr>
      </w:pPr>
      <w:r w:rsidRPr="002675B4">
        <w:rPr>
          <w:rFonts w:ascii="Arial" w:hAnsi="Arial" w:cs="Arial"/>
          <w:b/>
          <w:bCs/>
          <w:sz w:val="22"/>
          <w:szCs w:val="22"/>
        </w:rPr>
        <w:t>13.2.5.1.1 –</w:t>
      </w:r>
      <w:r w:rsidRPr="002675B4">
        <w:rPr>
          <w:rFonts w:ascii="Arial" w:hAnsi="Arial" w:cs="Arial"/>
          <w:sz w:val="22"/>
          <w:szCs w:val="22"/>
        </w:rPr>
        <w:t xml:space="preserve"> O eventual faturamento por C.N.P.J distinto do indicado na proposta (filial), exigirá:</w:t>
      </w:r>
    </w:p>
    <w:p w14:paraId="33B55130" w14:textId="3F94D29C" w:rsidR="002675B4" w:rsidRPr="002675B4" w:rsidRDefault="002675B4" w:rsidP="002675B4">
      <w:pPr>
        <w:spacing w:before="240" w:after="240" w:line="240" w:lineRule="auto"/>
        <w:ind w:right="-140"/>
        <w:jc w:val="both"/>
        <w:rPr>
          <w:rFonts w:ascii="Times New Roman" w:hAnsi="Times New Roman"/>
          <w:sz w:val="24"/>
          <w:szCs w:val="24"/>
        </w:rPr>
      </w:pPr>
      <w:r w:rsidRPr="002675B4">
        <w:rPr>
          <w:rFonts w:ascii="Arial" w:hAnsi="Arial" w:cs="Arial"/>
          <w:b/>
          <w:bCs/>
          <w:sz w:val="22"/>
          <w:szCs w:val="22"/>
        </w:rPr>
        <w:t>13.2.5.1.1.1 –</w:t>
      </w:r>
      <w:r w:rsidRPr="002675B4">
        <w:rPr>
          <w:rFonts w:ascii="Arial" w:hAnsi="Arial" w:cs="Arial"/>
          <w:sz w:val="22"/>
          <w:szCs w:val="22"/>
        </w:rPr>
        <w:t xml:space="preserve"> A verificação da regularidade fiscal e trabalhista da matriz e da filial da pessoa jurídica;</w:t>
      </w:r>
    </w:p>
    <w:p w14:paraId="4DF86372" w14:textId="08FBFD28" w:rsidR="002675B4" w:rsidRPr="002675B4" w:rsidRDefault="002675B4" w:rsidP="002675B4">
      <w:pPr>
        <w:spacing w:before="240" w:after="240" w:line="240" w:lineRule="auto"/>
        <w:ind w:right="-140"/>
        <w:jc w:val="both"/>
        <w:rPr>
          <w:rFonts w:ascii="Times New Roman" w:hAnsi="Times New Roman"/>
          <w:sz w:val="24"/>
          <w:szCs w:val="24"/>
        </w:rPr>
      </w:pPr>
      <w:r w:rsidRPr="002675B4">
        <w:rPr>
          <w:rFonts w:ascii="Arial" w:hAnsi="Arial" w:cs="Arial"/>
          <w:b/>
          <w:bCs/>
          <w:sz w:val="22"/>
          <w:szCs w:val="22"/>
        </w:rPr>
        <w:t>13.2.5.1.1.2 –</w:t>
      </w:r>
      <w:r w:rsidRPr="002675B4">
        <w:rPr>
          <w:rFonts w:ascii="Arial" w:hAnsi="Arial" w:cs="Arial"/>
          <w:sz w:val="22"/>
          <w:szCs w:val="22"/>
        </w:rPr>
        <w:t xml:space="preserve"> Avaliação técnica acerca da repercussão tributária da alteração no âmbito do contrato administrativo, ressalvados:</w:t>
      </w:r>
    </w:p>
    <w:p w14:paraId="5C9AB407" w14:textId="77777777" w:rsidR="00891348" w:rsidRPr="00891348" w:rsidRDefault="00891348" w:rsidP="00891348">
      <w:pPr>
        <w:numPr>
          <w:ilvl w:val="0"/>
          <w:numId w:val="92"/>
        </w:numPr>
        <w:spacing w:before="240" w:after="0" w:line="240" w:lineRule="auto"/>
        <w:ind w:right="-140"/>
        <w:jc w:val="both"/>
        <w:textAlignment w:val="baseline"/>
        <w:rPr>
          <w:rFonts w:ascii="Arial" w:hAnsi="Arial" w:cs="Arial"/>
          <w:b/>
          <w:bCs/>
          <w:color w:val="000000"/>
          <w:sz w:val="22"/>
          <w:szCs w:val="22"/>
        </w:rPr>
      </w:pPr>
      <w:proofErr w:type="gramStart"/>
      <w:r w:rsidRPr="00891348">
        <w:rPr>
          <w:rFonts w:ascii="Arial" w:hAnsi="Arial" w:cs="Arial"/>
          <w:color w:val="000000"/>
          <w:sz w:val="22"/>
          <w:szCs w:val="22"/>
        </w:rPr>
        <w:t>a</w:t>
      </w:r>
      <w:proofErr w:type="gramEnd"/>
      <w:r w:rsidRPr="00891348">
        <w:rPr>
          <w:rFonts w:ascii="Arial" w:hAnsi="Arial" w:cs="Arial"/>
          <w:color w:val="000000"/>
          <w:sz w:val="22"/>
          <w:szCs w:val="22"/>
        </w:rPr>
        <w:t xml:space="preserve"> vedação de prejuízo ou qualquer ônus financeiro adicional à contratante;</w:t>
      </w:r>
    </w:p>
    <w:p w14:paraId="35F952C6" w14:textId="77777777" w:rsidR="00891348" w:rsidRPr="00891348" w:rsidRDefault="00891348" w:rsidP="00891348">
      <w:pPr>
        <w:numPr>
          <w:ilvl w:val="0"/>
          <w:numId w:val="92"/>
        </w:numPr>
        <w:spacing w:after="0" w:line="240" w:lineRule="auto"/>
        <w:ind w:right="-140"/>
        <w:jc w:val="both"/>
        <w:textAlignment w:val="baseline"/>
        <w:rPr>
          <w:rFonts w:ascii="Arial" w:hAnsi="Arial" w:cs="Arial"/>
          <w:b/>
          <w:bCs/>
          <w:color w:val="000000"/>
          <w:sz w:val="22"/>
          <w:szCs w:val="22"/>
        </w:rPr>
      </w:pPr>
      <w:proofErr w:type="gramStart"/>
      <w:r w:rsidRPr="00891348">
        <w:rPr>
          <w:rFonts w:ascii="Arial" w:hAnsi="Arial" w:cs="Arial"/>
          <w:color w:val="000000"/>
          <w:sz w:val="22"/>
          <w:szCs w:val="22"/>
        </w:rPr>
        <w:t>a</w:t>
      </w:r>
      <w:proofErr w:type="gramEnd"/>
      <w:r w:rsidRPr="00891348">
        <w:rPr>
          <w:rFonts w:ascii="Arial" w:hAnsi="Arial" w:cs="Arial"/>
          <w:color w:val="000000"/>
          <w:sz w:val="22"/>
          <w:szCs w:val="22"/>
        </w:rPr>
        <w:t xml:space="preserve"> revisão contratual em favor da Administração, com redução proporcional do valor do contrato, caso a alteração implique diminuição dos custos previstos na proposta da contratada;</w:t>
      </w:r>
    </w:p>
    <w:p w14:paraId="38E954CA" w14:textId="23F56C64" w:rsidR="00891348" w:rsidRPr="00891348" w:rsidRDefault="00891348" w:rsidP="00891348">
      <w:pPr>
        <w:numPr>
          <w:ilvl w:val="0"/>
          <w:numId w:val="92"/>
        </w:numPr>
        <w:spacing w:after="240" w:line="240" w:lineRule="auto"/>
        <w:ind w:right="-140"/>
        <w:jc w:val="both"/>
        <w:textAlignment w:val="baseline"/>
        <w:rPr>
          <w:rFonts w:ascii="Arial" w:hAnsi="Arial" w:cs="Arial"/>
          <w:b/>
          <w:bCs/>
          <w:color w:val="000000"/>
          <w:sz w:val="22"/>
          <w:szCs w:val="22"/>
        </w:rPr>
      </w:pPr>
      <w:proofErr w:type="gramStart"/>
      <w:r w:rsidRPr="00891348">
        <w:rPr>
          <w:rFonts w:ascii="Arial" w:hAnsi="Arial" w:cs="Arial"/>
          <w:color w:val="000000"/>
          <w:sz w:val="22"/>
          <w:szCs w:val="22"/>
        </w:rPr>
        <w:t>a</w:t>
      </w:r>
      <w:proofErr w:type="gramEnd"/>
      <w:r w:rsidRPr="00891348">
        <w:rPr>
          <w:rFonts w:ascii="Arial" w:hAnsi="Arial" w:cs="Arial"/>
          <w:color w:val="000000"/>
          <w:sz w:val="22"/>
          <w:szCs w:val="22"/>
        </w:rPr>
        <w:t xml:space="preserve"> obrigatoriedade de vinculação do C.N.P.J. ao local definido ou área geográfica delimitada pelo termo de referência para o cumprimento da obrigação pelo estabelecimento d</w:t>
      </w:r>
      <w:r w:rsidR="00700F98">
        <w:rPr>
          <w:rFonts w:ascii="Arial" w:hAnsi="Arial" w:cs="Arial"/>
          <w:color w:val="000000"/>
          <w:sz w:val="22"/>
          <w:szCs w:val="22"/>
        </w:rPr>
        <w:t>o(</w:t>
      </w:r>
      <w:r w:rsidRPr="00891348">
        <w:rPr>
          <w:rFonts w:ascii="Arial" w:hAnsi="Arial" w:cs="Arial"/>
          <w:color w:val="000000"/>
          <w:sz w:val="22"/>
          <w:szCs w:val="22"/>
        </w:rPr>
        <w:t>a</w:t>
      </w:r>
      <w:r w:rsidR="00700F98">
        <w:rPr>
          <w:rFonts w:ascii="Arial" w:hAnsi="Arial" w:cs="Arial"/>
          <w:color w:val="000000"/>
          <w:sz w:val="22"/>
          <w:szCs w:val="22"/>
        </w:rPr>
        <w:t>)</w:t>
      </w:r>
      <w:r w:rsidRPr="00891348">
        <w:rPr>
          <w:rFonts w:ascii="Arial" w:hAnsi="Arial" w:cs="Arial"/>
          <w:color w:val="000000"/>
          <w:sz w:val="22"/>
          <w:szCs w:val="22"/>
        </w:rPr>
        <w:t xml:space="preserve"> representante.</w:t>
      </w:r>
    </w:p>
    <w:p w14:paraId="357E3006" w14:textId="77777777" w:rsidR="00631EA5" w:rsidRDefault="00631EA5" w:rsidP="00A627ED">
      <w:pPr>
        <w:jc w:val="both"/>
        <w:rPr>
          <w:rFonts w:ascii="Arial" w:hAnsi="Arial" w:cs="Arial"/>
          <w:b/>
          <w:bCs/>
          <w:iCs/>
          <w:sz w:val="22"/>
          <w:szCs w:val="22"/>
        </w:rPr>
      </w:pPr>
    </w:p>
    <w:p w14:paraId="76C11D73" w14:textId="5BAA7603" w:rsidR="00A91441" w:rsidRDefault="00F567B0" w:rsidP="00A627ED">
      <w:pPr>
        <w:jc w:val="both"/>
        <w:rPr>
          <w:rFonts w:ascii="Arial" w:hAnsi="Arial" w:cs="Arial"/>
          <w:b/>
          <w:bCs/>
          <w:iCs/>
          <w:sz w:val="22"/>
          <w:szCs w:val="22"/>
        </w:rPr>
      </w:pPr>
      <w:r w:rsidRPr="007944C8">
        <w:rPr>
          <w:rFonts w:ascii="Arial" w:hAnsi="Arial" w:cs="Arial"/>
          <w:b/>
          <w:bCs/>
          <w:iCs/>
          <w:sz w:val="22"/>
          <w:szCs w:val="22"/>
        </w:rPr>
        <w:lastRenderedPageBreak/>
        <w:t>1</w:t>
      </w:r>
      <w:r w:rsidR="00CC09DD" w:rsidRPr="007944C8">
        <w:rPr>
          <w:rFonts w:ascii="Arial" w:hAnsi="Arial" w:cs="Arial"/>
          <w:b/>
          <w:bCs/>
          <w:iCs/>
          <w:sz w:val="22"/>
          <w:szCs w:val="22"/>
        </w:rPr>
        <w:t>4</w:t>
      </w:r>
      <w:r w:rsidR="00A627ED" w:rsidRPr="007944C8">
        <w:rPr>
          <w:rFonts w:ascii="Arial" w:hAnsi="Arial" w:cs="Arial"/>
          <w:b/>
          <w:bCs/>
          <w:iCs/>
          <w:sz w:val="22"/>
          <w:szCs w:val="22"/>
        </w:rPr>
        <w:t xml:space="preserve"> – DA DOCUMENTAÇÃO COMPLEMENTAR À PROPOSTA </w:t>
      </w:r>
    </w:p>
    <w:p w14:paraId="3D1F06FD" w14:textId="7573CA01" w:rsidR="00903E00" w:rsidRPr="00010A67" w:rsidRDefault="00903E00" w:rsidP="00903E00">
      <w:pPr>
        <w:jc w:val="both"/>
        <w:rPr>
          <w:rFonts w:ascii="Arial" w:hAnsi="Arial" w:cs="Arial"/>
          <w:sz w:val="22"/>
          <w:szCs w:val="22"/>
          <w:shd w:val="clear" w:color="auto" w:fill="FFFFFF"/>
          <w:lang w:val="pt-PT"/>
        </w:rPr>
      </w:pPr>
      <w:r w:rsidRPr="00010A67">
        <w:rPr>
          <w:rFonts w:ascii="Arial" w:hAnsi="Arial" w:cs="Arial"/>
          <w:b/>
          <w:sz w:val="22"/>
          <w:szCs w:val="22"/>
          <w:shd w:val="clear" w:color="auto" w:fill="FFFFFF"/>
          <w:lang w:val="pt-PT"/>
        </w:rPr>
        <w:t xml:space="preserve">14.1 – </w:t>
      </w:r>
      <w:r w:rsidRPr="00010A67">
        <w:rPr>
          <w:rFonts w:ascii="Arial" w:hAnsi="Arial" w:cs="Arial"/>
          <w:sz w:val="22"/>
          <w:szCs w:val="22"/>
          <w:shd w:val="clear" w:color="auto" w:fill="FFFFFF"/>
          <w:lang w:val="pt-PT"/>
        </w:rPr>
        <w:t>Dever</w:t>
      </w:r>
      <w:r w:rsidR="005815AD">
        <w:rPr>
          <w:rFonts w:ascii="Arial" w:hAnsi="Arial" w:cs="Arial"/>
          <w:sz w:val="22"/>
          <w:szCs w:val="22"/>
          <w:shd w:val="clear" w:color="auto" w:fill="FFFFFF"/>
          <w:lang w:val="pt-PT"/>
        </w:rPr>
        <w:t>ão</w:t>
      </w:r>
      <w:r w:rsidRPr="00010A67">
        <w:rPr>
          <w:rFonts w:ascii="Arial" w:hAnsi="Arial" w:cs="Arial"/>
          <w:sz w:val="22"/>
          <w:szCs w:val="22"/>
          <w:shd w:val="clear" w:color="auto" w:fill="FFFFFF"/>
          <w:lang w:val="pt-PT"/>
        </w:rPr>
        <w:t xml:space="preserve"> ser encaminhado</w:t>
      </w:r>
      <w:r w:rsidR="005815AD">
        <w:rPr>
          <w:rFonts w:ascii="Arial" w:hAnsi="Arial" w:cs="Arial"/>
          <w:sz w:val="22"/>
          <w:szCs w:val="22"/>
          <w:shd w:val="clear" w:color="auto" w:fill="FFFFFF"/>
          <w:lang w:val="pt-PT"/>
        </w:rPr>
        <w:t>s</w:t>
      </w:r>
      <w:r w:rsidRPr="00010A67">
        <w:rPr>
          <w:rFonts w:ascii="Arial" w:hAnsi="Arial" w:cs="Arial"/>
          <w:sz w:val="22"/>
          <w:szCs w:val="22"/>
          <w:shd w:val="clear" w:color="auto" w:fill="FFFFFF"/>
          <w:lang w:val="pt-PT"/>
        </w:rPr>
        <w:t xml:space="preserve"> </w:t>
      </w:r>
      <w:r w:rsidRPr="00010A67">
        <w:rPr>
          <w:rFonts w:ascii="Arial" w:hAnsi="Arial" w:cs="Arial"/>
          <w:b/>
          <w:sz w:val="22"/>
          <w:szCs w:val="22"/>
          <w:shd w:val="clear" w:color="auto" w:fill="FFFFFF"/>
          <w:lang w:val="pt-PT"/>
        </w:rPr>
        <w:t>juntamente com a PROPOSTA DEFINITIVA DE PREÇOS</w:t>
      </w:r>
      <w:r w:rsidRPr="00010A67">
        <w:rPr>
          <w:rFonts w:ascii="Arial" w:hAnsi="Arial" w:cs="Arial"/>
          <w:sz w:val="22"/>
          <w:szCs w:val="22"/>
          <w:shd w:val="clear" w:color="auto" w:fill="FFFFFF"/>
          <w:lang w:val="pt-PT"/>
        </w:rPr>
        <w:t xml:space="preserve"> e de acordo com os regramentos dispostos nos itens 12.</w:t>
      </w:r>
      <w:r w:rsidR="006E16DC">
        <w:rPr>
          <w:rFonts w:ascii="Arial" w:hAnsi="Arial" w:cs="Arial"/>
          <w:sz w:val="22"/>
          <w:szCs w:val="22"/>
          <w:shd w:val="clear" w:color="auto" w:fill="FFFFFF"/>
          <w:lang w:val="pt-PT"/>
        </w:rPr>
        <w:t>5</w:t>
      </w:r>
      <w:r w:rsidRPr="00010A67">
        <w:rPr>
          <w:rFonts w:ascii="Arial" w:hAnsi="Arial" w:cs="Arial"/>
          <w:sz w:val="22"/>
          <w:szCs w:val="22"/>
          <w:shd w:val="clear" w:color="auto" w:fill="FFFFFF"/>
          <w:lang w:val="pt-PT"/>
        </w:rPr>
        <w:t>, 12.</w:t>
      </w:r>
      <w:r w:rsidR="006E16DC">
        <w:rPr>
          <w:rFonts w:ascii="Arial" w:hAnsi="Arial" w:cs="Arial"/>
          <w:sz w:val="22"/>
          <w:szCs w:val="22"/>
          <w:shd w:val="clear" w:color="auto" w:fill="FFFFFF"/>
          <w:lang w:val="pt-PT"/>
        </w:rPr>
        <w:t>6</w:t>
      </w:r>
      <w:r w:rsidRPr="00010A67">
        <w:rPr>
          <w:rFonts w:ascii="Arial" w:hAnsi="Arial" w:cs="Arial"/>
          <w:sz w:val="22"/>
          <w:szCs w:val="22"/>
          <w:shd w:val="clear" w:color="auto" w:fill="FFFFFF"/>
          <w:lang w:val="pt-PT"/>
        </w:rPr>
        <w:t xml:space="preserve"> e 12.</w:t>
      </w:r>
      <w:r w:rsidR="006E16DC">
        <w:rPr>
          <w:rFonts w:ascii="Arial" w:hAnsi="Arial" w:cs="Arial"/>
          <w:sz w:val="22"/>
          <w:szCs w:val="22"/>
          <w:shd w:val="clear" w:color="auto" w:fill="FFFFFF"/>
          <w:lang w:val="pt-PT"/>
        </w:rPr>
        <w:t>7</w:t>
      </w:r>
      <w:r w:rsidRPr="00010A67">
        <w:rPr>
          <w:rFonts w:ascii="Arial" w:hAnsi="Arial" w:cs="Arial"/>
          <w:sz w:val="22"/>
          <w:szCs w:val="22"/>
          <w:shd w:val="clear" w:color="auto" w:fill="FFFFFF"/>
          <w:lang w:val="pt-PT"/>
        </w:rPr>
        <w:t xml:space="preserve"> deste Edital</w:t>
      </w:r>
      <w:r w:rsidR="006741F9">
        <w:rPr>
          <w:rFonts w:ascii="Arial" w:hAnsi="Arial" w:cs="Arial"/>
          <w:sz w:val="22"/>
          <w:szCs w:val="22"/>
          <w:shd w:val="clear" w:color="auto" w:fill="FFFFFF"/>
          <w:lang w:val="pt-PT"/>
        </w:rPr>
        <w:t>, os seguintes documentos</w:t>
      </w:r>
      <w:r w:rsidRPr="00010A67">
        <w:rPr>
          <w:rFonts w:ascii="Arial" w:hAnsi="Arial" w:cs="Arial"/>
          <w:sz w:val="22"/>
          <w:szCs w:val="22"/>
          <w:shd w:val="clear" w:color="auto" w:fill="FFFFFF"/>
          <w:lang w:val="pt-PT"/>
        </w:rPr>
        <w:t>:</w:t>
      </w:r>
    </w:p>
    <w:p w14:paraId="571DEE73" w14:textId="77777777" w:rsidR="00A06062" w:rsidRDefault="00903E00" w:rsidP="00A06062">
      <w:pPr>
        <w:spacing w:before="100" w:after="100" w:line="240" w:lineRule="auto"/>
        <w:jc w:val="both"/>
        <w:rPr>
          <w:rFonts w:ascii="Arial" w:eastAsia="Arial" w:hAnsi="Arial" w:cs="Arial"/>
          <w:sz w:val="22"/>
          <w:szCs w:val="22"/>
        </w:rPr>
      </w:pPr>
      <w:r w:rsidRPr="005C7DC6">
        <w:rPr>
          <w:rFonts w:ascii="Arial" w:hAnsi="Arial" w:cs="Arial"/>
          <w:b/>
          <w:sz w:val="22"/>
          <w:szCs w:val="22"/>
        </w:rPr>
        <w:t>14.1.1 -</w:t>
      </w:r>
      <w:r w:rsidRPr="005C7DC6">
        <w:rPr>
          <w:rFonts w:ascii="Arial" w:hAnsi="Arial" w:cs="Arial"/>
          <w:sz w:val="22"/>
          <w:szCs w:val="22"/>
        </w:rPr>
        <w:t xml:space="preserve"> </w:t>
      </w:r>
      <w:r w:rsidR="00A06062" w:rsidRPr="002E7B6C">
        <w:rPr>
          <w:rFonts w:ascii="Arial" w:eastAsia="Arial" w:hAnsi="Arial" w:cs="Arial"/>
          <w:b/>
          <w:bCs/>
          <w:sz w:val="22"/>
          <w:szCs w:val="22"/>
        </w:rPr>
        <w:t>CERTIFICADO DE AERONAVEGABILIDADE (C.A.)</w:t>
      </w:r>
      <w:r w:rsidR="00A06062" w:rsidRPr="003801D9">
        <w:rPr>
          <w:rFonts w:ascii="Arial" w:eastAsia="Arial" w:hAnsi="Arial" w:cs="Arial"/>
          <w:sz w:val="22"/>
          <w:szCs w:val="22"/>
        </w:rPr>
        <w:t xml:space="preserve"> e </w:t>
      </w:r>
      <w:r w:rsidR="00A06062" w:rsidRPr="002E7B6C">
        <w:rPr>
          <w:rFonts w:ascii="Arial" w:eastAsia="Arial" w:hAnsi="Arial" w:cs="Arial"/>
          <w:b/>
          <w:bCs/>
          <w:sz w:val="22"/>
          <w:szCs w:val="22"/>
        </w:rPr>
        <w:t>RELATÓRIO DE SITUAÇÃO DE AERONAVEGABILIDADE</w:t>
      </w:r>
      <w:r w:rsidR="00A06062" w:rsidRPr="003801D9">
        <w:rPr>
          <w:rFonts w:ascii="Arial" w:eastAsia="Arial" w:hAnsi="Arial" w:cs="Arial"/>
          <w:sz w:val="22"/>
          <w:szCs w:val="22"/>
        </w:rPr>
        <w:t xml:space="preserve"> (extrato do sistema da ANAC</w:t>
      </w:r>
      <w:r w:rsidR="00A06062">
        <w:rPr>
          <w:rFonts w:ascii="Arial" w:eastAsia="Arial" w:hAnsi="Arial" w:cs="Arial"/>
          <w:sz w:val="22"/>
          <w:szCs w:val="22"/>
        </w:rPr>
        <w:t xml:space="preserve"> – SACI/VOT</w:t>
      </w:r>
      <w:r w:rsidR="00A06062" w:rsidRPr="003801D9">
        <w:rPr>
          <w:rFonts w:ascii="Arial" w:eastAsia="Arial" w:hAnsi="Arial" w:cs="Arial"/>
          <w:sz w:val="22"/>
          <w:szCs w:val="22"/>
        </w:rPr>
        <w:t>) que comprove a situação 'Normal' da aeronave</w:t>
      </w:r>
      <w:r w:rsidR="00A06062">
        <w:rPr>
          <w:rFonts w:ascii="Arial" w:eastAsia="Arial" w:hAnsi="Arial" w:cs="Arial"/>
          <w:sz w:val="22"/>
          <w:szCs w:val="22"/>
        </w:rPr>
        <w:t xml:space="preserve"> </w:t>
      </w:r>
      <w:r w:rsidR="00A06062" w:rsidRPr="002E7B6C">
        <w:rPr>
          <w:rFonts w:ascii="Arial" w:eastAsia="Arial" w:hAnsi="Arial" w:cs="Arial"/>
          <w:sz w:val="22"/>
          <w:szCs w:val="22"/>
        </w:rPr>
        <w:t>ambos válidos para a matrícula da aeronave proposta e com vigência que abranja o período de prestação do serviço;</w:t>
      </w:r>
    </w:p>
    <w:p w14:paraId="61217486" w14:textId="10D18E71" w:rsidR="00777397" w:rsidRDefault="00777397" w:rsidP="00777397">
      <w:pPr>
        <w:jc w:val="both"/>
        <w:rPr>
          <w:rFonts w:ascii="Arial" w:eastAsia="Arial" w:hAnsi="Arial" w:cs="Arial"/>
          <w:sz w:val="22"/>
          <w:szCs w:val="22"/>
        </w:rPr>
      </w:pPr>
      <w:r>
        <w:rPr>
          <w:rFonts w:ascii="Arial" w:hAnsi="Arial" w:cs="Arial"/>
          <w:b/>
          <w:sz w:val="22"/>
          <w:szCs w:val="22"/>
        </w:rPr>
        <w:t>14.1.</w:t>
      </w:r>
      <w:r w:rsidR="006741F9">
        <w:rPr>
          <w:rFonts w:ascii="Arial" w:hAnsi="Arial" w:cs="Arial"/>
          <w:b/>
          <w:sz w:val="22"/>
          <w:szCs w:val="22"/>
        </w:rPr>
        <w:t>1.1</w:t>
      </w:r>
      <w:r w:rsidR="00BD6A23">
        <w:rPr>
          <w:rFonts w:ascii="Arial" w:hAnsi="Arial" w:cs="Arial"/>
          <w:sz w:val="22"/>
          <w:szCs w:val="22"/>
        </w:rPr>
        <w:t xml:space="preserve"> - </w:t>
      </w:r>
      <w:r w:rsidR="00BD6A23" w:rsidRPr="00305E30">
        <w:rPr>
          <w:rFonts w:ascii="Arial" w:hAnsi="Arial" w:cs="Arial"/>
          <w:sz w:val="22"/>
          <w:szCs w:val="22"/>
        </w:rPr>
        <w:t>Para verificação do atendimento à exigência disposta no ite</w:t>
      </w:r>
      <w:r>
        <w:rPr>
          <w:rFonts w:ascii="Arial" w:hAnsi="Arial" w:cs="Arial"/>
          <w:sz w:val="22"/>
          <w:szCs w:val="22"/>
        </w:rPr>
        <w:t>m</w:t>
      </w:r>
      <w:r w:rsidR="00BD6A23" w:rsidRPr="00305E30">
        <w:rPr>
          <w:rFonts w:ascii="Arial" w:hAnsi="Arial" w:cs="Arial"/>
          <w:sz w:val="22"/>
          <w:szCs w:val="22"/>
        </w:rPr>
        <w:t xml:space="preserve"> </w:t>
      </w:r>
      <w:r w:rsidR="00BD6A23">
        <w:rPr>
          <w:rFonts w:ascii="Arial" w:hAnsi="Arial" w:cs="Arial"/>
          <w:sz w:val="22"/>
          <w:szCs w:val="22"/>
        </w:rPr>
        <w:t>14.1.1</w:t>
      </w:r>
      <w:r w:rsidR="00BD6A23" w:rsidRPr="00305E30">
        <w:rPr>
          <w:rFonts w:ascii="Arial" w:hAnsi="Arial" w:cs="Arial"/>
          <w:sz w:val="22"/>
          <w:szCs w:val="22"/>
        </w:rPr>
        <w:t xml:space="preserve"> será efetuada </w:t>
      </w:r>
      <w:r w:rsidRPr="002E7B6C">
        <w:rPr>
          <w:rFonts w:ascii="Arial" w:eastAsia="Arial" w:hAnsi="Arial" w:cs="Arial"/>
          <w:sz w:val="22"/>
          <w:szCs w:val="22"/>
        </w:rPr>
        <w:t xml:space="preserve">consulta aos sistemas oficiais da ANAC, especificamente ao </w:t>
      </w:r>
      <w:r w:rsidRPr="002E7B6C">
        <w:rPr>
          <w:rFonts w:ascii="Arial" w:eastAsia="Arial" w:hAnsi="Arial" w:cs="Arial"/>
          <w:b/>
          <w:bCs/>
          <w:sz w:val="22"/>
          <w:szCs w:val="22"/>
        </w:rPr>
        <w:t>Registro Aeronáutico Brasileiro (RAB)</w:t>
      </w:r>
      <w:r w:rsidRPr="002E7B6C">
        <w:rPr>
          <w:rFonts w:ascii="Arial" w:eastAsia="Arial" w:hAnsi="Arial" w:cs="Arial"/>
          <w:sz w:val="22"/>
          <w:szCs w:val="22"/>
        </w:rPr>
        <w:t xml:space="preserve"> para aferição da situação da aeronave (</w:t>
      </w:r>
      <w:hyperlink r:id="rId33" w:tgtFrame="_blank" w:history="1">
        <w:r>
          <w:rPr>
            <w:rStyle w:val="Hyperlink"/>
            <w:rFonts w:ascii="Arial" w:eastAsia="Arial" w:hAnsi="Arial" w:cs="Arial"/>
            <w:sz w:val="22"/>
            <w:szCs w:val="22"/>
          </w:rPr>
          <w:t>https://aeronaves.anac.gov.br/aeronaves/cons_rab_resposta2.asp?</w:t>
        </w:r>
      </w:hyperlink>
      <w:r w:rsidRPr="002E7B6C">
        <w:rPr>
          <w:rFonts w:ascii="Arial" w:eastAsia="Arial" w:hAnsi="Arial" w:cs="Arial"/>
          <w:sz w:val="22"/>
          <w:szCs w:val="22"/>
        </w:rPr>
        <w:t xml:space="preserve">) e ao sistema </w:t>
      </w:r>
      <w:r w:rsidRPr="002E7B6C">
        <w:rPr>
          <w:rFonts w:ascii="Arial" w:eastAsia="Arial" w:hAnsi="Arial" w:cs="Arial"/>
          <w:b/>
          <w:bCs/>
          <w:sz w:val="22"/>
          <w:szCs w:val="22"/>
        </w:rPr>
        <w:t>Voe Seguro (VOT)</w:t>
      </w:r>
      <w:r w:rsidRPr="002E7B6C">
        <w:rPr>
          <w:rFonts w:ascii="Arial" w:eastAsia="Arial" w:hAnsi="Arial" w:cs="Arial"/>
          <w:sz w:val="22"/>
          <w:szCs w:val="22"/>
        </w:rPr>
        <w:t xml:space="preserve"> para validação da habilitação do operador (</w:t>
      </w:r>
      <w:hyperlink r:id="rId34" w:tgtFrame="_blank" w:history="1">
        <w:r w:rsidRPr="002E7B6C">
          <w:rPr>
            <w:rStyle w:val="Hyperlink"/>
            <w:rFonts w:ascii="Arial" w:eastAsia="Arial" w:hAnsi="Arial" w:cs="Arial"/>
            <w:sz w:val="22"/>
            <w:szCs w:val="22"/>
          </w:rPr>
          <w:t>https://voeseguro.anac.gov.br/</w:t>
        </w:r>
      </w:hyperlink>
      <w:r w:rsidRPr="002E7B6C">
        <w:rPr>
          <w:rFonts w:ascii="Arial" w:eastAsia="Arial" w:hAnsi="Arial" w:cs="Arial"/>
          <w:sz w:val="22"/>
          <w:szCs w:val="22"/>
        </w:rPr>
        <w:t>).</w:t>
      </w:r>
    </w:p>
    <w:p w14:paraId="1BA03F11" w14:textId="53953970" w:rsidR="00C61E90" w:rsidRPr="00C61E90" w:rsidRDefault="00777397" w:rsidP="00C61E90">
      <w:pPr>
        <w:jc w:val="both"/>
        <w:rPr>
          <w:rFonts w:ascii="Arial" w:hAnsi="Arial" w:cs="Arial"/>
          <w:b/>
          <w:bCs/>
          <w:sz w:val="22"/>
          <w:szCs w:val="22"/>
        </w:rPr>
      </w:pPr>
      <w:r>
        <w:rPr>
          <w:rFonts w:ascii="Arial" w:hAnsi="Arial" w:cs="Arial"/>
          <w:b/>
          <w:sz w:val="22"/>
          <w:szCs w:val="22"/>
        </w:rPr>
        <w:t>14.1.</w:t>
      </w:r>
      <w:r w:rsidR="006741F9">
        <w:rPr>
          <w:rFonts w:ascii="Arial" w:hAnsi="Arial" w:cs="Arial"/>
          <w:b/>
          <w:sz w:val="22"/>
          <w:szCs w:val="22"/>
        </w:rPr>
        <w:t>1</w:t>
      </w:r>
      <w:r>
        <w:rPr>
          <w:rFonts w:ascii="Arial" w:hAnsi="Arial" w:cs="Arial"/>
          <w:b/>
          <w:sz w:val="22"/>
          <w:szCs w:val="22"/>
        </w:rPr>
        <w:t>.</w:t>
      </w:r>
      <w:r w:rsidR="006741F9">
        <w:rPr>
          <w:rFonts w:ascii="Arial" w:hAnsi="Arial" w:cs="Arial"/>
          <w:b/>
          <w:sz w:val="22"/>
          <w:szCs w:val="22"/>
        </w:rPr>
        <w:t>2</w:t>
      </w:r>
      <w:r w:rsidR="00C61E90" w:rsidRPr="006E6CA4">
        <w:rPr>
          <w:rFonts w:ascii="Arial" w:hAnsi="Arial" w:cs="Arial"/>
          <w:b/>
          <w:sz w:val="22"/>
          <w:szCs w:val="22"/>
        </w:rPr>
        <w:t xml:space="preserve"> - </w:t>
      </w:r>
      <w:r w:rsidR="00C61E90" w:rsidRPr="006E6CA4">
        <w:rPr>
          <w:rFonts w:ascii="Arial" w:hAnsi="Arial" w:cs="Arial"/>
          <w:sz w:val="22"/>
          <w:szCs w:val="22"/>
        </w:rPr>
        <w:t xml:space="preserve">Não sendo possível efetuar a consulta </w:t>
      </w:r>
      <w:r w:rsidR="00C61E90" w:rsidRPr="006E6CA4">
        <w:rPr>
          <w:rFonts w:ascii="Arial" w:hAnsi="Arial" w:cs="Arial"/>
          <w:i/>
          <w:sz w:val="22"/>
          <w:szCs w:val="22"/>
        </w:rPr>
        <w:t>on-line</w:t>
      </w:r>
      <w:r w:rsidR="00C61E90" w:rsidRPr="006E6CA4">
        <w:rPr>
          <w:rFonts w:ascii="Arial" w:hAnsi="Arial" w:cs="Arial"/>
          <w:sz w:val="22"/>
          <w:szCs w:val="22"/>
        </w:rPr>
        <w:t xml:space="preserve"> disposta nos itens 14.1.</w:t>
      </w:r>
      <w:r w:rsidR="006741F9">
        <w:rPr>
          <w:rFonts w:ascii="Arial" w:hAnsi="Arial" w:cs="Arial"/>
          <w:sz w:val="22"/>
          <w:szCs w:val="22"/>
        </w:rPr>
        <w:t>1</w:t>
      </w:r>
      <w:r w:rsidR="00C61E90" w:rsidRPr="006E6CA4">
        <w:rPr>
          <w:rFonts w:ascii="Arial" w:hAnsi="Arial" w:cs="Arial"/>
          <w:sz w:val="22"/>
          <w:szCs w:val="22"/>
        </w:rPr>
        <w:t>.1, a sessão pública será suspensa, mediante comunicação do Pregoeiro, que informará o momento de sua retomada.</w:t>
      </w:r>
      <w:r w:rsidR="00C61E90" w:rsidRPr="00C61E90">
        <w:rPr>
          <w:rFonts w:ascii="Arial" w:hAnsi="Arial" w:cs="Arial"/>
          <w:sz w:val="22"/>
          <w:szCs w:val="22"/>
        </w:rPr>
        <w:t xml:space="preserve"> </w:t>
      </w:r>
    </w:p>
    <w:p w14:paraId="58D3C1A6" w14:textId="17FE651A" w:rsidR="006741F9" w:rsidRPr="006741F9" w:rsidRDefault="006741F9" w:rsidP="006741F9">
      <w:pPr>
        <w:spacing w:before="240" w:after="240" w:line="240" w:lineRule="auto"/>
        <w:jc w:val="both"/>
        <w:rPr>
          <w:rFonts w:ascii="Times New Roman" w:hAnsi="Times New Roman"/>
          <w:sz w:val="24"/>
          <w:szCs w:val="24"/>
        </w:rPr>
      </w:pPr>
      <w:r w:rsidRPr="006741F9">
        <w:rPr>
          <w:rFonts w:ascii="Arial" w:hAnsi="Arial" w:cs="Arial"/>
          <w:b/>
          <w:bCs/>
          <w:color w:val="000000"/>
          <w:sz w:val="22"/>
          <w:szCs w:val="22"/>
        </w:rPr>
        <w:t>14.2 –</w:t>
      </w:r>
      <w:r w:rsidRPr="006741F9">
        <w:rPr>
          <w:rFonts w:ascii="Arial" w:hAnsi="Arial" w:cs="Arial"/>
          <w:color w:val="000000"/>
          <w:sz w:val="22"/>
          <w:szCs w:val="22"/>
        </w:rPr>
        <w:t xml:space="preserve"> O não encaminhamento da documentação complementar à proposta </w:t>
      </w:r>
      <w:r w:rsidR="004D0826" w:rsidRPr="00755C30">
        <w:rPr>
          <w:rFonts w:ascii="Arial" w:hAnsi="Arial" w:cs="Arial"/>
          <w:iCs/>
          <w:color w:val="000000"/>
          <w:sz w:val="22"/>
          <w:szCs w:val="22"/>
        </w:rPr>
        <w:t>e o não atendimento ao disposto nos itens 10.1.4 e 10.1.5 do Anexo I,</w:t>
      </w:r>
      <w:r w:rsidR="004D0826" w:rsidRPr="00755C30">
        <w:rPr>
          <w:i/>
          <w:iCs/>
          <w:color w:val="000000"/>
          <w:sz w:val="20"/>
          <w:szCs w:val="20"/>
        </w:rPr>
        <w:t> </w:t>
      </w:r>
      <w:r w:rsidRPr="00755C30">
        <w:rPr>
          <w:rFonts w:ascii="Arial" w:hAnsi="Arial" w:cs="Arial"/>
          <w:color w:val="000000"/>
          <w:sz w:val="22"/>
          <w:szCs w:val="22"/>
        </w:rPr>
        <w:t>exigida na forma da cláusula 1</w:t>
      </w:r>
      <w:r w:rsidRPr="004D0826">
        <w:rPr>
          <w:rFonts w:ascii="Arial" w:hAnsi="Arial" w:cs="Arial"/>
          <w:color w:val="000000"/>
          <w:sz w:val="22"/>
          <w:szCs w:val="22"/>
        </w:rPr>
        <w:t>2 de</w:t>
      </w:r>
      <w:r w:rsidRPr="006741F9">
        <w:rPr>
          <w:rFonts w:ascii="Arial" w:hAnsi="Arial" w:cs="Arial"/>
          <w:color w:val="000000"/>
          <w:sz w:val="22"/>
          <w:szCs w:val="22"/>
        </w:rPr>
        <w:t xml:space="preserve">ste Edital, configurará desistência </w:t>
      </w:r>
      <w:r>
        <w:rPr>
          <w:rFonts w:ascii="Arial" w:hAnsi="Arial" w:cs="Arial"/>
          <w:color w:val="000000"/>
          <w:sz w:val="22"/>
          <w:szCs w:val="22"/>
        </w:rPr>
        <w:t>da</w:t>
      </w:r>
      <w:r w:rsidRPr="006741F9">
        <w:rPr>
          <w:rFonts w:ascii="Arial" w:hAnsi="Arial" w:cs="Arial"/>
          <w:color w:val="000000"/>
          <w:sz w:val="22"/>
          <w:szCs w:val="22"/>
        </w:rPr>
        <w:t xml:space="preserve"> proposta e ensejará a desclassificação da licitante, sujeitando-a às sanções previstas na cláusula </w:t>
      </w:r>
      <w:r w:rsidRPr="006741F9">
        <w:rPr>
          <w:rFonts w:ascii="Arial" w:hAnsi="Arial" w:cs="Arial"/>
          <w:sz w:val="22"/>
          <w:szCs w:val="22"/>
        </w:rPr>
        <w:t xml:space="preserve">22 deste </w:t>
      </w:r>
      <w:r w:rsidRPr="006741F9">
        <w:rPr>
          <w:rFonts w:ascii="Arial" w:hAnsi="Arial" w:cs="Arial"/>
          <w:color w:val="000000"/>
          <w:sz w:val="22"/>
          <w:szCs w:val="22"/>
        </w:rPr>
        <w:t>Edital.</w:t>
      </w:r>
    </w:p>
    <w:p w14:paraId="1845CFB0" w14:textId="329253DE" w:rsidR="00F556B6" w:rsidRPr="007944C8" w:rsidRDefault="00CC09DD" w:rsidP="00F556B6">
      <w:pPr>
        <w:jc w:val="both"/>
        <w:rPr>
          <w:rFonts w:ascii="Arial" w:hAnsi="Arial" w:cs="Arial"/>
          <w:sz w:val="22"/>
          <w:szCs w:val="22"/>
        </w:rPr>
      </w:pPr>
      <w:r w:rsidRPr="007944C8">
        <w:rPr>
          <w:rFonts w:ascii="Arial" w:hAnsi="Arial" w:cs="Arial"/>
          <w:b/>
          <w:sz w:val="22"/>
          <w:szCs w:val="22"/>
        </w:rPr>
        <w:t>1</w:t>
      </w:r>
      <w:r w:rsidR="00567219" w:rsidRPr="007944C8">
        <w:rPr>
          <w:rFonts w:ascii="Arial" w:hAnsi="Arial" w:cs="Arial"/>
          <w:b/>
          <w:sz w:val="22"/>
          <w:szCs w:val="22"/>
        </w:rPr>
        <w:t>5</w:t>
      </w:r>
      <w:r w:rsidR="00F556B6" w:rsidRPr="007944C8">
        <w:rPr>
          <w:rFonts w:ascii="Arial" w:hAnsi="Arial" w:cs="Arial"/>
          <w:b/>
          <w:sz w:val="22"/>
          <w:szCs w:val="22"/>
        </w:rPr>
        <w:t xml:space="preserve"> – DA HABILITAÇÃO </w:t>
      </w:r>
    </w:p>
    <w:p w14:paraId="5F4D8FFF" w14:textId="76516244" w:rsidR="00D70F03" w:rsidRPr="00F3663D" w:rsidRDefault="00567219" w:rsidP="00D70F03">
      <w:pPr>
        <w:tabs>
          <w:tab w:val="left" w:pos="3969"/>
        </w:tabs>
        <w:jc w:val="both"/>
        <w:rPr>
          <w:rFonts w:ascii="Arial" w:hAnsi="Arial" w:cs="Arial"/>
          <w:sz w:val="22"/>
          <w:szCs w:val="22"/>
        </w:rPr>
      </w:pPr>
      <w:r w:rsidRPr="00F3663D">
        <w:rPr>
          <w:rFonts w:ascii="Arial" w:hAnsi="Arial" w:cs="Arial"/>
          <w:b/>
          <w:sz w:val="22"/>
          <w:szCs w:val="22"/>
        </w:rPr>
        <w:t>15.1</w:t>
      </w:r>
      <w:r w:rsidR="00F556B6" w:rsidRPr="00F3663D">
        <w:rPr>
          <w:rFonts w:ascii="Arial" w:hAnsi="Arial" w:cs="Arial"/>
          <w:b/>
          <w:sz w:val="22"/>
          <w:szCs w:val="22"/>
        </w:rPr>
        <w:t xml:space="preserve"> – </w:t>
      </w:r>
      <w:r w:rsidR="00D70F03" w:rsidRPr="00F3663D">
        <w:rPr>
          <w:rFonts w:ascii="Arial" w:hAnsi="Arial" w:cs="Arial"/>
          <w:sz w:val="22"/>
          <w:szCs w:val="22"/>
        </w:rPr>
        <w:t>Os documentos previstos nest</w:t>
      </w:r>
      <w:r w:rsidR="00271616" w:rsidRPr="00F3663D">
        <w:rPr>
          <w:rFonts w:ascii="Arial" w:hAnsi="Arial" w:cs="Arial"/>
          <w:sz w:val="22"/>
          <w:szCs w:val="22"/>
        </w:rPr>
        <w:t>a cláusula</w:t>
      </w:r>
      <w:r w:rsidR="00D70F03" w:rsidRPr="00F3663D">
        <w:rPr>
          <w:rFonts w:ascii="Arial" w:hAnsi="Arial" w:cs="Arial"/>
          <w:sz w:val="22"/>
          <w:szCs w:val="22"/>
        </w:rPr>
        <w:t xml:space="preserve">, necessários e suficientes para demonstrar a capacidade da licitante de realizar o objeto da licitação, serão exigidos para fins de habilitação, nos termos dos </w:t>
      </w:r>
      <w:hyperlink r:id="rId35" w:anchor="art62" w:history="1">
        <w:proofErr w:type="spellStart"/>
        <w:r w:rsidR="00D70F03" w:rsidRPr="00F3663D">
          <w:rPr>
            <w:rStyle w:val="Hyperlink"/>
            <w:rFonts w:ascii="Arial" w:hAnsi="Arial" w:cs="Arial"/>
            <w:sz w:val="22"/>
            <w:szCs w:val="22"/>
          </w:rPr>
          <w:t>arts</w:t>
        </w:r>
        <w:proofErr w:type="spellEnd"/>
        <w:r w:rsidR="00D70F03" w:rsidRPr="00F3663D">
          <w:rPr>
            <w:rStyle w:val="Hyperlink"/>
            <w:rFonts w:ascii="Arial" w:hAnsi="Arial" w:cs="Arial"/>
            <w:sz w:val="22"/>
            <w:szCs w:val="22"/>
          </w:rPr>
          <w:t>. 62 a 70 da Lei nº 14.133</w:t>
        </w:r>
        <w:r w:rsidR="009A0D84">
          <w:rPr>
            <w:rStyle w:val="Hyperlink"/>
            <w:rFonts w:ascii="Arial" w:hAnsi="Arial" w:cs="Arial"/>
            <w:sz w:val="22"/>
            <w:szCs w:val="22"/>
          </w:rPr>
          <w:t>/</w:t>
        </w:r>
        <w:r w:rsidR="00D70F03" w:rsidRPr="00F3663D">
          <w:rPr>
            <w:rStyle w:val="Hyperlink"/>
            <w:rFonts w:ascii="Arial" w:hAnsi="Arial" w:cs="Arial"/>
            <w:sz w:val="22"/>
            <w:szCs w:val="22"/>
          </w:rPr>
          <w:t>2021</w:t>
        </w:r>
      </w:hyperlink>
      <w:r w:rsidR="00D70F03" w:rsidRPr="00F3663D">
        <w:rPr>
          <w:rFonts w:ascii="Arial" w:hAnsi="Arial" w:cs="Arial"/>
          <w:sz w:val="22"/>
          <w:szCs w:val="22"/>
        </w:rPr>
        <w:t>.</w:t>
      </w:r>
    </w:p>
    <w:p w14:paraId="09808F91" w14:textId="77777777" w:rsidR="00447074" w:rsidRPr="00F3663D" w:rsidRDefault="00D70F03" w:rsidP="000711D0">
      <w:pPr>
        <w:tabs>
          <w:tab w:val="left" w:pos="3969"/>
        </w:tabs>
        <w:jc w:val="both"/>
        <w:rPr>
          <w:rFonts w:ascii="Arial" w:hAnsi="Arial" w:cs="Arial"/>
          <w:sz w:val="22"/>
          <w:szCs w:val="22"/>
        </w:rPr>
      </w:pPr>
      <w:r w:rsidRPr="00F3663D">
        <w:rPr>
          <w:rFonts w:ascii="Arial" w:hAnsi="Arial" w:cs="Arial"/>
          <w:b/>
          <w:sz w:val="22"/>
          <w:szCs w:val="22"/>
        </w:rPr>
        <w:t>15.1.1 -</w:t>
      </w:r>
      <w:r w:rsidRPr="00F3663D">
        <w:rPr>
          <w:rFonts w:ascii="Arial" w:hAnsi="Arial" w:cs="Arial"/>
          <w:sz w:val="22"/>
          <w:szCs w:val="22"/>
        </w:rPr>
        <w:t xml:space="preserve"> </w:t>
      </w:r>
      <w:bookmarkStart w:id="5" w:name="_Ref114663777"/>
      <w:r w:rsidRPr="00F3663D">
        <w:rPr>
          <w:rFonts w:ascii="Arial" w:hAnsi="Arial" w:cs="Arial"/>
          <w:sz w:val="22"/>
          <w:szCs w:val="22"/>
        </w:rPr>
        <w:t>A documentação exigida para fins de habilitação jurídica, fiscal, social e trabalhista e econômico-</w:t>
      </w:r>
      <w:proofErr w:type="spellStart"/>
      <w:r w:rsidRPr="00F3663D">
        <w:rPr>
          <w:rFonts w:ascii="Arial" w:hAnsi="Arial" w:cs="Arial"/>
          <w:sz w:val="22"/>
          <w:szCs w:val="22"/>
        </w:rPr>
        <w:t>ﬁnanceira</w:t>
      </w:r>
      <w:proofErr w:type="spellEnd"/>
      <w:r w:rsidRPr="00F3663D">
        <w:rPr>
          <w:rFonts w:ascii="Arial" w:hAnsi="Arial" w:cs="Arial"/>
          <w:sz w:val="22"/>
          <w:szCs w:val="22"/>
        </w:rPr>
        <w:t xml:space="preserve">, poderá ser substituída pelo registro cadastral no </w:t>
      </w:r>
      <w:bookmarkEnd w:id="5"/>
      <w:r w:rsidR="00F556B6" w:rsidRPr="00F3663D">
        <w:rPr>
          <w:rFonts w:ascii="Arial" w:hAnsi="Arial" w:cs="Arial"/>
          <w:sz w:val="22"/>
          <w:szCs w:val="22"/>
        </w:rPr>
        <w:t>Sistema de Cadastramento Unificado de Fornecedores – SICAF, no que concerne à regularidade dos documentos exigidos neste Edital e a</w:t>
      </w:r>
      <w:r w:rsidR="00A90F21" w:rsidRPr="00F3663D">
        <w:rPr>
          <w:rFonts w:ascii="Arial" w:hAnsi="Arial" w:cs="Arial"/>
          <w:sz w:val="22"/>
          <w:szCs w:val="22"/>
        </w:rPr>
        <w:t>brangidos pelo referido sistema</w:t>
      </w:r>
      <w:r w:rsidR="00447074" w:rsidRPr="00F3663D">
        <w:rPr>
          <w:rFonts w:ascii="Arial" w:hAnsi="Arial" w:cs="Arial"/>
          <w:sz w:val="22"/>
          <w:szCs w:val="22"/>
        </w:rPr>
        <w:t>.</w:t>
      </w:r>
    </w:p>
    <w:p w14:paraId="5377842F" w14:textId="77777777" w:rsidR="00E86C99" w:rsidRPr="00F3663D" w:rsidRDefault="00E86C99" w:rsidP="00E86C99">
      <w:pPr>
        <w:tabs>
          <w:tab w:val="left" w:pos="3969"/>
        </w:tabs>
        <w:jc w:val="both"/>
        <w:rPr>
          <w:rFonts w:ascii="Arial" w:hAnsi="Arial" w:cs="Arial"/>
          <w:sz w:val="22"/>
          <w:szCs w:val="22"/>
        </w:rPr>
      </w:pPr>
      <w:r w:rsidRPr="00F3663D">
        <w:rPr>
          <w:rFonts w:ascii="Arial" w:hAnsi="Arial" w:cs="Arial"/>
          <w:b/>
          <w:sz w:val="22"/>
          <w:szCs w:val="22"/>
        </w:rPr>
        <w:t>15.2 -</w:t>
      </w:r>
      <w:r w:rsidRPr="00F3663D">
        <w:rPr>
          <w:rFonts w:ascii="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36" w:anchor="art63">
        <w:r w:rsidRPr="00F3663D">
          <w:rPr>
            <w:rStyle w:val="Hyperlink"/>
            <w:rFonts w:ascii="Arial" w:hAnsi="Arial" w:cs="Arial"/>
            <w:sz w:val="22"/>
            <w:szCs w:val="22"/>
          </w:rPr>
          <w:t>art. 63, I, da Lei nº 14.133/2021</w:t>
        </w:r>
      </w:hyperlink>
      <w:r w:rsidRPr="00F3663D">
        <w:rPr>
          <w:rFonts w:ascii="Arial" w:hAnsi="Arial" w:cs="Arial"/>
          <w:sz w:val="22"/>
          <w:szCs w:val="22"/>
        </w:rPr>
        <w:t>).</w:t>
      </w:r>
    </w:p>
    <w:p w14:paraId="6EAE6A9A" w14:textId="2FF2A55C" w:rsidR="0024797F" w:rsidRPr="00F3663D" w:rsidRDefault="00E86C99" w:rsidP="0024797F">
      <w:pPr>
        <w:tabs>
          <w:tab w:val="left" w:pos="3969"/>
        </w:tabs>
        <w:jc w:val="both"/>
        <w:rPr>
          <w:rFonts w:ascii="Arial" w:hAnsi="Arial" w:cs="Arial"/>
          <w:sz w:val="22"/>
          <w:szCs w:val="22"/>
        </w:rPr>
      </w:pPr>
      <w:r w:rsidRPr="00F3663D">
        <w:rPr>
          <w:rFonts w:ascii="Arial" w:hAnsi="Arial" w:cs="Arial"/>
          <w:b/>
          <w:sz w:val="22"/>
          <w:szCs w:val="22"/>
        </w:rPr>
        <w:t>15.3 -</w:t>
      </w:r>
      <w:r w:rsidRPr="00F3663D">
        <w:rPr>
          <w:rFonts w:ascii="Arial" w:hAnsi="Arial" w:cs="Arial"/>
          <w:sz w:val="22"/>
          <w:szCs w:val="22"/>
        </w:rPr>
        <w:t xml:space="preserve"> Será verificado se a licitante apresentou no sistema, sob pena de inabilitação, a declaração de que cumpre as exigências de reserva de cargos para pessoa com deficiência e para reabilitado </w:t>
      </w:r>
      <w:r w:rsidRPr="002466FB">
        <w:rPr>
          <w:rFonts w:ascii="Arial" w:hAnsi="Arial" w:cs="Arial"/>
          <w:sz w:val="22"/>
          <w:szCs w:val="22"/>
        </w:rPr>
        <w:t>da Previdência Social, previstas em lei e em outras normas específicas</w:t>
      </w:r>
      <w:r w:rsidR="00D802A2">
        <w:rPr>
          <w:rFonts w:ascii="Arial" w:hAnsi="Arial" w:cs="Arial"/>
          <w:sz w:val="22"/>
          <w:szCs w:val="22"/>
        </w:rPr>
        <w:t>, nos termos do art. 63</w:t>
      </w:r>
      <w:r w:rsidR="0024797F" w:rsidRPr="002466FB">
        <w:rPr>
          <w:rFonts w:ascii="Arial" w:hAnsi="Arial" w:cs="Arial"/>
          <w:sz w:val="22"/>
          <w:szCs w:val="22"/>
        </w:rPr>
        <w:t>, inciso IV da Lei nº 14.133/</w:t>
      </w:r>
      <w:r w:rsidR="008360A8">
        <w:rPr>
          <w:rFonts w:ascii="Arial" w:hAnsi="Arial" w:cs="Arial"/>
          <w:sz w:val="22"/>
          <w:szCs w:val="22"/>
        </w:rPr>
        <w:t>20</w:t>
      </w:r>
      <w:r w:rsidR="0024797F" w:rsidRPr="002466FB">
        <w:rPr>
          <w:rFonts w:ascii="Arial" w:hAnsi="Arial" w:cs="Arial"/>
          <w:sz w:val="22"/>
          <w:szCs w:val="22"/>
        </w:rPr>
        <w:t>21.</w:t>
      </w:r>
    </w:p>
    <w:p w14:paraId="0AA53A43" w14:textId="2BFFD4EB" w:rsidR="00E86C99" w:rsidRPr="00F3663D" w:rsidRDefault="00845879" w:rsidP="00E86C99">
      <w:pPr>
        <w:tabs>
          <w:tab w:val="left" w:pos="3969"/>
        </w:tabs>
        <w:jc w:val="both"/>
        <w:rPr>
          <w:rFonts w:ascii="Arial" w:hAnsi="Arial" w:cs="Arial"/>
          <w:i/>
          <w:sz w:val="22"/>
          <w:szCs w:val="22"/>
        </w:rPr>
      </w:pPr>
      <w:r w:rsidRPr="00F3663D">
        <w:rPr>
          <w:rFonts w:ascii="Arial" w:hAnsi="Arial" w:cs="Arial"/>
          <w:b/>
          <w:sz w:val="22"/>
          <w:szCs w:val="22"/>
        </w:rPr>
        <w:t>15.4 -</w:t>
      </w:r>
      <w:r w:rsidRPr="00F3663D">
        <w:rPr>
          <w:rFonts w:ascii="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w:t>
      </w:r>
      <w:r w:rsidR="00B231D4">
        <w:rPr>
          <w:rFonts w:ascii="Arial" w:hAnsi="Arial" w:cs="Arial"/>
          <w:sz w:val="22"/>
          <w:szCs w:val="22"/>
        </w:rPr>
        <w:t xml:space="preserve"> de 1988</w:t>
      </w:r>
      <w:r w:rsidRPr="00F3663D">
        <w:rPr>
          <w:rFonts w:ascii="Arial" w:hAnsi="Arial" w:cs="Arial"/>
          <w:sz w:val="22"/>
          <w:szCs w:val="22"/>
        </w:rPr>
        <w:t xml:space="preserve">, nas leis trabalhistas, nas normas </w:t>
      </w:r>
      <w:proofErr w:type="spellStart"/>
      <w:r w:rsidRPr="00F3663D">
        <w:rPr>
          <w:rFonts w:ascii="Arial" w:hAnsi="Arial" w:cs="Arial"/>
          <w:sz w:val="22"/>
          <w:szCs w:val="22"/>
        </w:rPr>
        <w:t>infralegais</w:t>
      </w:r>
      <w:proofErr w:type="spellEnd"/>
      <w:r w:rsidRPr="00F3663D">
        <w:rPr>
          <w:rFonts w:ascii="Arial" w:hAnsi="Arial" w:cs="Arial"/>
          <w:sz w:val="22"/>
          <w:szCs w:val="22"/>
        </w:rPr>
        <w:t>, nas convenções coletivas de trabalho e nos termos de ajustamento de conduta vigentes na data de entrega das propostas</w:t>
      </w:r>
      <w:r w:rsidR="00332151">
        <w:rPr>
          <w:rFonts w:ascii="Arial" w:hAnsi="Arial" w:cs="Arial"/>
          <w:sz w:val="22"/>
          <w:szCs w:val="22"/>
        </w:rPr>
        <w:t>.</w:t>
      </w:r>
    </w:p>
    <w:p w14:paraId="1DF0CD08" w14:textId="44A3DDBC" w:rsidR="00817A3F" w:rsidRPr="00F3663D" w:rsidRDefault="00856DBC" w:rsidP="00856DBC">
      <w:pPr>
        <w:tabs>
          <w:tab w:val="left" w:pos="3969"/>
        </w:tabs>
        <w:jc w:val="both"/>
        <w:rPr>
          <w:rFonts w:ascii="Arial" w:eastAsia="MS Mincho" w:hAnsi="Arial" w:cs="Arial"/>
          <w:sz w:val="22"/>
          <w:szCs w:val="22"/>
        </w:rPr>
      </w:pPr>
      <w:r w:rsidRPr="00F3663D">
        <w:rPr>
          <w:rFonts w:ascii="Arial" w:hAnsi="Arial" w:cs="Arial"/>
          <w:b/>
          <w:sz w:val="22"/>
          <w:szCs w:val="22"/>
        </w:rPr>
        <w:t>15.5 -</w:t>
      </w:r>
      <w:r w:rsidRPr="00F3663D">
        <w:rPr>
          <w:rFonts w:ascii="Arial" w:hAnsi="Arial" w:cs="Arial"/>
          <w:sz w:val="22"/>
          <w:szCs w:val="22"/>
        </w:rPr>
        <w:t xml:space="preserve"> </w:t>
      </w:r>
      <w:r w:rsidR="00817A3F" w:rsidRPr="00F3663D">
        <w:rPr>
          <w:rFonts w:ascii="Arial" w:eastAsia="MS Mincho" w:hAnsi="Arial" w:cs="Arial"/>
          <w:sz w:val="22"/>
          <w:szCs w:val="22"/>
        </w:rPr>
        <w:t xml:space="preserve">A habilitação será verificada por meio do </w:t>
      </w:r>
      <w:r w:rsidRPr="00F3663D">
        <w:rPr>
          <w:rFonts w:ascii="Arial" w:eastAsia="MS Mincho" w:hAnsi="Arial" w:cs="Arial"/>
          <w:sz w:val="22"/>
          <w:szCs w:val="22"/>
        </w:rPr>
        <w:t>SICAF</w:t>
      </w:r>
      <w:r w:rsidR="00817A3F" w:rsidRPr="00F3663D">
        <w:rPr>
          <w:rFonts w:ascii="Arial" w:eastAsia="MS Mincho" w:hAnsi="Arial" w:cs="Arial"/>
          <w:sz w:val="22"/>
          <w:szCs w:val="22"/>
        </w:rPr>
        <w:t>, nos documentos por ele abrangidos.</w:t>
      </w:r>
    </w:p>
    <w:p w14:paraId="4F431999" w14:textId="04570987" w:rsidR="008001D7" w:rsidRPr="00F3663D" w:rsidRDefault="008001D7" w:rsidP="008001D7">
      <w:pPr>
        <w:jc w:val="both"/>
        <w:rPr>
          <w:rFonts w:ascii="Arial" w:hAnsi="Arial" w:cs="Arial"/>
          <w:sz w:val="22"/>
          <w:szCs w:val="22"/>
        </w:rPr>
      </w:pPr>
      <w:r w:rsidRPr="00F3663D">
        <w:rPr>
          <w:rFonts w:ascii="Arial" w:hAnsi="Arial" w:cs="Arial"/>
          <w:b/>
          <w:sz w:val="22"/>
          <w:szCs w:val="22"/>
        </w:rPr>
        <w:lastRenderedPageBreak/>
        <w:t>15.</w:t>
      </w:r>
      <w:r w:rsidR="00856DBC" w:rsidRPr="00F3663D">
        <w:rPr>
          <w:rFonts w:ascii="Arial" w:hAnsi="Arial" w:cs="Arial"/>
          <w:b/>
          <w:sz w:val="22"/>
          <w:szCs w:val="22"/>
        </w:rPr>
        <w:t>5</w:t>
      </w:r>
      <w:r w:rsidRPr="00F3663D">
        <w:rPr>
          <w:rFonts w:ascii="Arial" w:hAnsi="Arial" w:cs="Arial"/>
          <w:b/>
          <w:sz w:val="22"/>
          <w:szCs w:val="22"/>
        </w:rPr>
        <w:t>.</w:t>
      </w:r>
      <w:r w:rsidR="00E90EBE" w:rsidRPr="00F3663D">
        <w:rPr>
          <w:rFonts w:ascii="Arial" w:hAnsi="Arial" w:cs="Arial"/>
          <w:b/>
          <w:sz w:val="22"/>
          <w:szCs w:val="22"/>
        </w:rPr>
        <w:t>1</w:t>
      </w:r>
      <w:r w:rsidRPr="00F3663D">
        <w:rPr>
          <w:rFonts w:ascii="Arial" w:hAnsi="Arial" w:cs="Arial"/>
          <w:b/>
          <w:sz w:val="22"/>
          <w:szCs w:val="22"/>
        </w:rPr>
        <w:t xml:space="preserve"> –</w:t>
      </w:r>
      <w:r w:rsidRPr="00F3663D">
        <w:rPr>
          <w:rFonts w:ascii="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w:t>
      </w:r>
      <w:r w:rsidR="00D01CF9">
        <w:rPr>
          <w:rFonts w:ascii="Arial" w:hAnsi="Arial" w:cs="Arial"/>
          <w:sz w:val="22"/>
          <w:szCs w:val="22"/>
        </w:rPr>
        <w:t xml:space="preserve">ueles se tornem desatualizados </w:t>
      </w:r>
      <w:r w:rsidRPr="00F3663D">
        <w:rPr>
          <w:rFonts w:ascii="Arial" w:hAnsi="Arial" w:cs="Arial"/>
          <w:sz w:val="22"/>
          <w:szCs w:val="22"/>
        </w:rPr>
        <w:t>(</w:t>
      </w:r>
      <w:hyperlink r:id="rId37">
        <w:r w:rsidRPr="00F3663D">
          <w:rPr>
            <w:rStyle w:val="Hyperlink"/>
            <w:rFonts w:ascii="Arial" w:hAnsi="Arial" w:cs="Arial"/>
            <w:sz w:val="22"/>
            <w:szCs w:val="22"/>
          </w:rPr>
          <w:t xml:space="preserve">IN nº 3/2018, art. 7º, </w:t>
        </w:r>
        <w:r w:rsidRPr="00F3663D">
          <w:rPr>
            <w:rStyle w:val="Hyperlink"/>
            <w:rFonts w:ascii="Arial" w:hAnsi="Arial" w:cs="Arial"/>
            <w:i/>
            <w:iCs/>
            <w:sz w:val="22"/>
            <w:szCs w:val="22"/>
          </w:rPr>
          <w:t>caput</w:t>
        </w:r>
      </w:hyperlink>
      <w:r w:rsidRPr="00F3663D">
        <w:rPr>
          <w:rFonts w:ascii="Arial" w:hAnsi="Arial" w:cs="Arial"/>
          <w:sz w:val="22"/>
          <w:szCs w:val="22"/>
        </w:rPr>
        <w:t>).</w:t>
      </w:r>
    </w:p>
    <w:p w14:paraId="0E3D9F39" w14:textId="6F5E203B" w:rsidR="00B878DF" w:rsidRDefault="008001D7" w:rsidP="008001D7">
      <w:pPr>
        <w:jc w:val="both"/>
        <w:rPr>
          <w:rStyle w:val="Hyperlink"/>
          <w:rFonts w:ascii="Arial" w:eastAsia="MS Mincho" w:hAnsi="Arial" w:cs="Arial"/>
          <w:sz w:val="22"/>
          <w:szCs w:val="22"/>
        </w:rPr>
      </w:pPr>
      <w:r w:rsidRPr="00F3663D">
        <w:rPr>
          <w:rFonts w:ascii="Arial" w:eastAsia="MS Mincho" w:hAnsi="Arial" w:cs="Arial"/>
          <w:b/>
          <w:sz w:val="22"/>
          <w:szCs w:val="22"/>
        </w:rPr>
        <w:t>15.</w:t>
      </w:r>
      <w:r w:rsidR="00856DBC" w:rsidRPr="00F3663D">
        <w:rPr>
          <w:rFonts w:ascii="Arial" w:eastAsia="MS Mincho" w:hAnsi="Arial" w:cs="Arial"/>
          <w:b/>
          <w:sz w:val="22"/>
          <w:szCs w:val="22"/>
        </w:rPr>
        <w:t>5</w:t>
      </w:r>
      <w:r w:rsidRPr="00F3663D">
        <w:rPr>
          <w:rFonts w:ascii="Arial" w:eastAsia="MS Mincho" w:hAnsi="Arial" w:cs="Arial"/>
          <w:b/>
          <w:sz w:val="22"/>
          <w:szCs w:val="22"/>
        </w:rPr>
        <w:t>.</w:t>
      </w:r>
      <w:r w:rsidR="00E90EBE" w:rsidRPr="00F3663D">
        <w:rPr>
          <w:rFonts w:ascii="Arial" w:eastAsia="MS Mincho" w:hAnsi="Arial" w:cs="Arial"/>
          <w:b/>
          <w:sz w:val="22"/>
          <w:szCs w:val="22"/>
        </w:rPr>
        <w:t>2</w:t>
      </w:r>
      <w:r w:rsidRPr="00F3663D">
        <w:rPr>
          <w:rFonts w:ascii="Arial" w:eastAsia="MS Mincho" w:hAnsi="Arial" w:cs="Arial"/>
          <w:b/>
          <w:sz w:val="22"/>
          <w:szCs w:val="22"/>
        </w:rPr>
        <w:t xml:space="preserve"> -</w:t>
      </w:r>
      <w:r w:rsidRPr="00F3663D">
        <w:rPr>
          <w:rFonts w:ascii="Arial" w:eastAsia="MS Mincho" w:hAnsi="Arial" w:cs="Arial"/>
          <w:sz w:val="22"/>
          <w:szCs w:val="22"/>
        </w:rPr>
        <w:t xml:space="preserve"> A não observância do disposto no item anterior poderá ensejar desclassific</w:t>
      </w:r>
      <w:r w:rsidR="00D01CF9">
        <w:rPr>
          <w:rFonts w:ascii="Arial" w:eastAsia="MS Mincho" w:hAnsi="Arial" w:cs="Arial"/>
          <w:sz w:val="22"/>
          <w:szCs w:val="22"/>
        </w:rPr>
        <w:t xml:space="preserve">ação no momento da habilitação </w:t>
      </w:r>
      <w:r w:rsidRPr="00F3663D">
        <w:rPr>
          <w:rFonts w:ascii="Arial" w:eastAsia="MS Mincho" w:hAnsi="Arial" w:cs="Arial"/>
          <w:sz w:val="22"/>
          <w:szCs w:val="22"/>
        </w:rPr>
        <w:t>(</w:t>
      </w:r>
      <w:hyperlink r:id="rId38" w:history="1">
        <w:r w:rsidRPr="00F3663D">
          <w:rPr>
            <w:rStyle w:val="Hyperlink"/>
            <w:rFonts w:ascii="Arial" w:eastAsia="MS Mincho" w:hAnsi="Arial" w:cs="Arial"/>
            <w:sz w:val="22"/>
            <w:szCs w:val="22"/>
          </w:rPr>
          <w:t>IN nº 3/2018, art. 7º, parágrafo único</w:t>
        </w:r>
      </w:hyperlink>
      <w:r w:rsidR="00B231D4">
        <w:rPr>
          <w:rStyle w:val="Hyperlink"/>
          <w:rFonts w:ascii="Arial" w:eastAsia="MS Mincho" w:hAnsi="Arial" w:cs="Arial"/>
          <w:sz w:val="22"/>
          <w:szCs w:val="22"/>
        </w:rPr>
        <w:t>).</w:t>
      </w:r>
    </w:p>
    <w:p w14:paraId="0E312EEB" w14:textId="3E0D98EF" w:rsidR="00856DBC" w:rsidRPr="00F3663D" w:rsidRDefault="00856DBC" w:rsidP="00F556B6">
      <w:pPr>
        <w:jc w:val="both"/>
        <w:rPr>
          <w:rFonts w:ascii="Arial" w:eastAsia="MS Mincho" w:hAnsi="Arial" w:cs="Arial"/>
          <w:sz w:val="22"/>
          <w:szCs w:val="22"/>
        </w:rPr>
      </w:pPr>
      <w:r w:rsidRPr="00F3663D">
        <w:rPr>
          <w:rFonts w:ascii="Arial" w:eastAsia="MS Mincho" w:hAnsi="Arial" w:cs="Arial"/>
          <w:b/>
          <w:sz w:val="22"/>
          <w:szCs w:val="22"/>
        </w:rPr>
        <w:t>15.6 -</w:t>
      </w:r>
      <w:r w:rsidR="00D01CF9">
        <w:rPr>
          <w:rFonts w:ascii="Arial" w:eastAsia="MS Mincho" w:hAnsi="Arial" w:cs="Arial"/>
          <w:sz w:val="22"/>
          <w:szCs w:val="22"/>
        </w:rPr>
        <w:t xml:space="preserve"> A verificação pelo pregoeiro/</w:t>
      </w:r>
      <w:r w:rsidRPr="00F3663D">
        <w:rPr>
          <w:rFonts w:ascii="Arial" w:eastAsia="MS Mincho" w:hAnsi="Arial" w:cs="Arial"/>
          <w:sz w:val="22"/>
          <w:szCs w:val="22"/>
        </w:rPr>
        <w:t>pela pregoeira, em sítios eletrônicos oficiais de órgãos e entidades emissores de certidões constitui meio legal de prova, para fins de habilitação</w:t>
      </w:r>
      <w:r w:rsidR="003844E5">
        <w:rPr>
          <w:rFonts w:ascii="Arial" w:eastAsia="MS Mincho" w:hAnsi="Arial" w:cs="Arial"/>
          <w:sz w:val="22"/>
          <w:szCs w:val="22"/>
        </w:rPr>
        <w:t>.</w:t>
      </w:r>
    </w:p>
    <w:p w14:paraId="5037B70A" w14:textId="4332A20B" w:rsidR="009B29FA" w:rsidRPr="00F3663D" w:rsidRDefault="009B29FA" w:rsidP="00F556B6">
      <w:pPr>
        <w:jc w:val="both"/>
        <w:rPr>
          <w:rFonts w:ascii="Arial" w:hAnsi="Arial" w:cs="Arial"/>
          <w:sz w:val="22"/>
          <w:szCs w:val="22"/>
        </w:rPr>
      </w:pPr>
      <w:r w:rsidRPr="00F3663D">
        <w:rPr>
          <w:rFonts w:ascii="Arial" w:hAnsi="Arial" w:cs="Arial"/>
          <w:b/>
          <w:sz w:val="22"/>
          <w:szCs w:val="22"/>
        </w:rPr>
        <w:t>15.</w:t>
      </w:r>
      <w:r w:rsidR="00E90EBE" w:rsidRPr="00F3663D">
        <w:rPr>
          <w:rFonts w:ascii="Arial" w:hAnsi="Arial" w:cs="Arial"/>
          <w:b/>
          <w:sz w:val="22"/>
          <w:szCs w:val="22"/>
        </w:rPr>
        <w:t>7</w:t>
      </w:r>
      <w:r w:rsidRPr="00F3663D">
        <w:rPr>
          <w:rFonts w:ascii="Arial" w:hAnsi="Arial" w:cs="Arial"/>
          <w:b/>
          <w:sz w:val="22"/>
          <w:szCs w:val="22"/>
        </w:rPr>
        <w:t xml:space="preserve"> – </w:t>
      </w:r>
      <w:r w:rsidRPr="00F3663D">
        <w:rPr>
          <w:rFonts w:ascii="Arial" w:hAnsi="Arial" w:cs="Arial"/>
          <w:sz w:val="22"/>
          <w:szCs w:val="22"/>
        </w:rPr>
        <w:t xml:space="preserve">Na análise dos documentos de habilitação, </w:t>
      </w:r>
      <w:r w:rsidR="004705C5" w:rsidRPr="00F3663D">
        <w:rPr>
          <w:rFonts w:ascii="Arial" w:hAnsi="Arial" w:cs="Arial"/>
          <w:sz w:val="22"/>
          <w:szCs w:val="22"/>
        </w:rPr>
        <w:t>o p</w:t>
      </w:r>
      <w:r w:rsidR="00515D07" w:rsidRPr="00F3663D">
        <w:rPr>
          <w:rFonts w:ascii="Arial" w:hAnsi="Arial" w:cs="Arial"/>
          <w:sz w:val="22"/>
          <w:szCs w:val="22"/>
        </w:rPr>
        <w:t>regoeiro</w:t>
      </w:r>
      <w:r w:rsidR="004705C5" w:rsidRPr="00F3663D">
        <w:rPr>
          <w:rFonts w:ascii="Arial" w:hAnsi="Arial" w:cs="Arial"/>
          <w:sz w:val="22"/>
          <w:szCs w:val="22"/>
        </w:rPr>
        <w:t>/a pregoeira</w:t>
      </w:r>
      <w:r w:rsidR="00515D07" w:rsidRPr="00F3663D">
        <w:rPr>
          <w:rFonts w:ascii="Arial" w:hAnsi="Arial" w:cs="Arial"/>
          <w:sz w:val="22"/>
          <w:szCs w:val="22"/>
        </w:rPr>
        <w:t xml:space="preserve"> poderá sanar erros ou falhas que não alterem a substância dos documentos e sua validade jurídica, mediante des</w:t>
      </w:r>
      <w:r w:rsidR="000E2F3E" w:rsidRPr="00F3663D">
        <w:rPr>
          <w:rFonts w:ascii="Arial" w:hAnsi="Arial" w:cs="Arial"/>
          <w:sz w:val="22"/>
          <w:szCs w:val="22"/>
        </w:rPr>
        <w:t>pacho</w:t>
      </w:r>
      <w:r w:rsidR="00D331A6" w:rsidRPr="00F3663D">
        <w:rPr>
          <w:rFonts w:ascii="Arial" w:hAnsi="Arial" w:cs="Arial"/>
          <w:sz w:val="22"/>
          <w:szCs w:val="22"/>
        </w:rPr>
        <w:t xml:space="preserve"> fundamentado registrado </w:t>
      </w:r>
      <w:r w:rsidR="00490794">
        <w:rPr>
          <w:rFonts w:ascii="Arial" w:hAnsi="Arial" w:cs="Arial"/>
          <w:sz w:val="22"/>
          <w:szCs w:val="22"/>
        </w:rPr>
        <w:t xml:space="preserve">em ata </w:t>
      </w:r>
      <w:r w:rsidR="00D331A6" w:rsidRPr="00F3663D">
        <w:rPr>
          <w:rFonts w:ascii="Arial" w:hAnsi="Arial" w:cs="Arial"/>
          <w:sz w:val="22"/>
          <w:szCs w:val="22"/>
        </w:rPr>
        <w:t>e acessível a todos, atribuindo-lhes eficácia para fins de habilitação</w:t>
      </w:r>
      <w:r w:rsidRPr="00F3663D">
        <w:rPr>
          <w:rFonts w:ascii="Arial" w:hAnsi="Arial" w:cs="Arial"/>
          <w:sz w:val="22"/>
          <w:szCs w:val="22"/>
        </w:rPr>
        <w:t xml:space="preserve"> </w:t>
      </w:r>
      <w:r w:rsidR="00D331A6" w:rsidRPr="00F3663D">
        <w:rPr>
          <w:rFonts w:ascii="Arial" w:hAnsi="Arial" w:cs="Arial"/>
          <w:sz w:val="22"/>
          <w:szCs w:val="22"/>
        </w:rPr>
        <w:t>e classificação.</w:t>
      </w:r>
    </w:p>
    <w:p w14:paraId="26501BCC" w14:textId="77777777" w:rsidR="00430CD0" w:rsidRPr="00F3663D" w:rsidRDefault="00430CD0" w:rsidP="00430CD0">
      <w:pPr>
        <w:jc w:val="both"/>
        <w:rPr>
          <w:rFonts w:ascii="Arial" w:hAnsi="Arial" w:cs="Arial"/>
          <w:sz w:val="22"/>
          <w:szCs w:val="22"/>
        </w:rPr>
      </w:pPr>
      <w:r w:rsidRPr="00F3663D">
        <w:rPr>
          <w:rFonts w:ascii="Arial" w:hAnsi="Arial" w:cs="Arial"/>
          <w:b/>
          <w:sz w:val="22"/>
          <w:szCs w:val="22"/>
        </w:rPr>
        <w:t>15.</w:t>
      </w:r>
      <w:r w:rsidR="00E90EBE" w:rsidRPr="00F3663D">
        <w:rPr>
          <w:rFonts w:ascii="Arial" w:hAnsi="Arial" w:cs="Arial"/>
          <w:b/>
          <w:sz w:val="22"/>
          <w:szCs w:val="22"/>
        </w:rPr>
        <w:t>8</w:t>
      </w:r>
      <w:r w:rsidRPr="00F3663D">
        <w:rPr>
          <w:rFonts w:ascii="Arial" w:hAnsi="Arial" w:cs="Arial"/>
          <w:b/>
          <w:sz w:val="22"/>
          <w:szCs w:val="22"/>
        </w:rPr>
        <w:t xml:space="preserve"> –</w:t>
      </w:r>
      <w:r w:rsidRPr="00F3663D">
        <w:rPr>
          <w:rFonts w:ascii="Arial" w:hAnsi="Arial" w:cs="Arial"/>
          <w:sz w:val="22"/>
          <w:szCs w:val="22"/>
        </w:rPr>
        <w:t xml:space="preserve"> Sempre que julgar necessário, o </w:t>
      </w:r>
      <w:r w:rsidR="004705C5" w:rsidRPr="00F3663D">
        <w:rPr>
          <w:rFonts w:ascii="Arial" w:hAnsi="Arial" w:cs="Arial"/>
          <w:sz w:val="22"/>
          <w:szCs w:val="22"/>
        </w:rPr>
        <w:t>p</w:t>
      </w:r>
      <w:r w:rsidRPr="00F3663D">
        <w:rPr>
          <w:rFonts w:ascii="Arial" w:hAnsi="Arial" w:cs="Arial"/>
          <w:sz w:val="22"/>
          <w:szCs w:val="22"/>
        </w:rPr>
        <w:t>regoeiro</w:t>
      </w:r>
      <w:r w:rsidR="004705C5" w:rsidRPr="00F3663D">
        <w:rPr>
          <w:rFonts w:ascii="Arial" w:hAnsi="Arial" w:cs="Arial"/>
          <w:sz w:val="22"/>
          <w:szCs w:val="22"/>
        </w:rPr>
        <w:t>/a pregoeira</w:t>
      </w:r>
      <w:r w:rsidRPr="00F3663D">
        <w:rPr>
          <w:rFonts w:ascii="Arial" w:hAnsi="Arial" w:cs="Arial"/>
          <w:sz w:val="22"/>
          <w:szCs w:val="22"/>
        </w:rPr>
        <w:t xml:space="preserve"> poderá solicitar a apresentação de originais dos documentos apresentados pela licitante, não sendo aceitos “protocolos de entrega” ou “solicitações de documentos” em substituição aos comprovantes exigidos no presente Edital.</w:t>
      </w:r>
    </w:p>
    <w:p w14:paraId="2BE4F5D3" w14:textId="77777777" w:rsidR="00490794" w:rsidRPr="00DA2F48" w:rsidRDefault="00490794" w:rsidP="00706B05">
      <w:pPr>
        <w:jc w:val="both"/>
        <w:rPr>
          <w:rFonts w:ascii="Arial" w:hAnsi="Arial" w:cs="Arial"/>
          <w:sz w:val="22"/>
          <w:szCs w:val="22"/>
        </w:rPr>
      </w:pPr>
      <w:r w:rsidRPr="00DA2F48">
        <w:rPr>
          <w:rFonts w:ascii="Arial" w:hAnsi="Arial" w:cs="Arial"/>
          <w:b/>
          <w:sz w:val="22"/>
          <w:szCs w:val="22"/>
        </w:rPr>
        <w:t>15.8.1 –</w:t>
      </w:r>
      <w:r w:rsidRPr="00DA2F48">
        <w:rPr>
          <w:rFonts w:ascii="Arial" w:hAnsi="Arial" w:cs="Arial"/>
          <w:sz w:val="22"/>
          <w:szCs w:val="22"/>
        </w:rPr>
        <w:t xml:space="preserve"> Os documentos originais, </w:t>
      </w:r>
      <w:r w:rsidRPr="00DA2F48">
        <w:rPr>
          <w:rFonts w:ascii="Arial" w:hAnsi="Arial" w:cs="Arial"/>
          <w:sz w:val="22"/>
          <w:szCs w:val="22"/>
          <w:u w:val="single"/>
        </w:rPr>
        <w:t>quando solicitados</w:t>
      </w:r>
      <w:r w:rsidRPr="00DA2F48">
        <w:rPr>
          <w:rFonts w:ascii="Arial" w:hAnsi="Arial" w:cs="Arial"/>
          <w:sz w:val="22"/>
          <w:szCs w:val="22"/>
        </w:rPr>
        <w:t xml:space="preserve">, deverão ser entregues, no prazo de 3 (três) dias úteis contados da solicitação do pregoeiro/da pregoeira, na </w:t>
      </w:r>
      <w:r>
        <w:rPr>
          <w:rFonts w:ascii="Arial" w:hAnsi="Arial" w:cs="Arial"/>
          <w:sz w:val="22"/>
          <w:szCs w:val="22"/>
        </w:rPr>
        <w:t>Comissão de Contratações - CCT</w:t>
      </w:r>
      <w:r w:rsidRPr="00DA2F48">
        <w:rPr>
          <w:rFonts w:ascii="Arial" w:hAnsi="Arial" w:cs="Arial"/>
          <w:sz w:val="22"/>
          <w:szCs w:val="22"/>
        </w:rPr>
        <w:t xml:space="preserve">, localizada na Rua Francisca </w:t>
      </w:r>
      <w:proofErr w:type="spellStart"/>
      <w:r w:rsidRPr="00DA2F48">
        <w:rPr>
          <w:rFonts w:ascii="Arial" w:hAnsi="Arial" w:cs="Arial"/>
          <w:sz w:val="22"/>
          <w:szCs w:val="22"/>
        </w:rPr>
        <w:t>Miquelin</w:t>
      </w:r>
      <w:r>
        <w:rPr>
          <w:rFonts w:ascii="Arial" w:hAnsi="Arial" w:cs="Arial"/>
          <w:sz w:val="22"/>
          <w:szCs w:val="22"/>
        </w:rPr>
        <w:t>a</w:t>
      </w:r>
      <w:proofErr w:type="spellEnd"/>
      <w:r>
        <w:rPr>
          <w:rFonts w:ascii="Arial" w:hAnsi="Arial" w:cs="Arial"/>
          <w:sz w:val="22"/>
          <w:szCs w:val="22"/>
        </w:rPr>
        <w:t>, nº 123, Prédio Brigadeiro, 11</w:t>
      </w:r>
      <w:r w:rsidRPr="00DA2F48">
        <w:rPr>
          <w:rFonts w:ascii="Arial" w:hAnsi="Arial" w:cs="Arial"/>
          <w:sz w:val="22"/>
          <w:szCs w:val="22"/>
        </w:rPr>
        <w:t>º andar, sala 1</w:t>
      </w:r>
      <w:r>
        <w:rPr>
          <w:rFonts w:ascii="Arial" w:hAnsi="Arial" w:cs="Arial"/>
          <w:sz w:val="22"/>
          <w:szCs w:val="22"/>
        </w:rPr>
        <w:t>102</w:t>
      </w:r>
      <w:r w:rsidRPr="00DA2F48">
        <w:rPr>
          <w:rFonts w:ascii="Arial" w:hAnsi="Arial" w:cs="Arial"/>
          <w:sz w:val="22"/>
          <w:szCs w:val="22"/>
        </w:rPr>
        <w:t xml:space="preserve">, mediante prévio agendamento direcionado ao e-mail </w:t>
      </w:r>
      <w:hyperlink r:id="rId39" w:history="1">
        <w:r w:rsidRPr="00DA2F48">
          <w:rPr>
            <w:rStyle w:val="Hyperlink"/>
            <w:rFonts w:ascii="Arial" w:hAnsi="Arial" w:cs="Arial"/>
            <w:sz w:val="22"/>
            <w:szCs w:val="22"/>
          </w:rPr>
          <w:t>pregoeiro@tre-sp.jus.br</w:t>
        </w:r>
      </w:hyperlink>
      <w:r w:rsidRPr="00DA2F48">
        <w:rPr>
          <w:rFonts w:ascii="Arial" w:hAnsi="Arial" w:cs="Arial"/>
          <w:sz w:val="22"/>
          <w:szCs w:val="22"/>
        </w:rPr>
        <w:t>.</w:t>
      </w:r>
    </w:p>
    <w:p w14:paraId="3FE088F8" w14:textId="77777777" w:rsidR="00F556B6" w:rsidRPr="007944C8" w:rsidRDefault="00AC4BC2" w:rsidP="00F556B6">
      <w:pPr>
        <w:jc w:val="both"/>
        <w:rPr>
          <w:rFonts w:ascii="Arial" w:hAnsi="Arial" w:cs="Arial"/>
          <w:sz w:val="22"/>
          <w:szCs w:val="22"/>
        </w:rPr>
      </w:pPr>
      <w:r w:rsidRPr="00F3663D">
        <w:rPr>
          <w:rFonts w:ascii="Arial" w:hAnsi="Arial" w:cs="Arial"/>
          <w:b/>
          <w:sz w:val="22"/>
          <w:szCs w:val="22"/>
        </w:rPr>
        <w:t>15.</w:t>
      </w:r>
      <w:r w:rsidR="00E90EBE" w:rsidRPr="00F3663D">
        <w:rPr>
          <w:rFonts w:ascii="Arial" w:hAnsi="Arial" w:cs="Arial"/>
          <w:b/>
          <w:sz w:val="22"/>
          <w:szCs w:val="22"/>
        </w:rPr>
        <w:t>9</w:t>
      </w:r>
      <w:r w:rsidR="00F556B6" w:rsidRPr="00F3663D">
        <w:rPr>
          <w:rFonts w:ascii="Arial" w:hAnsi="Arial" w:cs="Arial"/>
          <w:b/>
          <w:sz w:val="22"/>
          <w:szCs w:val="22"/>
        </w:rPr>
        <w:t xml:space="preserve"> –</w:t>
      </w:r>
      <w:r w:rsidR="00F556B6" w:rsidRPr="00F3663D">
        <w:rPr>
          <w:rFonts w:ascii="Arial" w:hAnsi="Arial" w:cs="Arial"/>
          <w:sz w:val="22"/>
          <w:szCs w:val="22"/>
        </w:rPr>
        <w:t xml:space="preserve"> Para </w:t>
      </w:r>
      <w:r w:rsidR="00F556B6" w:rsidRPr="007944C8">
        <w:rPr>
          <w:rFonts w:ascii="Arial" w:hAnsi="Arial" w:cs="Arial"/>
          <w:sz w:val="22"/>
          <w:szCs w:val="22"/>
        </w:rPr>
        <w:t>a habilitação no presente certame serão exigidos os seguintes documentos:</w:t>
      </w:r>
    </w:p>
    <w:p w14:paraId="6A3EB9BE" w14:textId="77777777" w:rsidR="00F556B6" w:rsidRPr="007944C8" w:rsidRDefault="00AC4BC2" w:rsidP="00F556B6">
      <w:pPr>
        <w:jc w:val="both"/>
        <w:rPr>
          <w:rFonts w:ascii="Arial" w:hAnsi="Arial" w:cs="Arial"/>
          <w:b/>
          <w:sz w:val="22"/>
          <w:szCs w:val="22"/>
        </w:rPr>
      </w:pPr>
      <w:r w:rsidRPr="007944C8">
        <w:rPr>
          <w:rFonts w:ascii="Arial" w:hAnsi="Arial" w:cs="Arial"/>
          <w:b/>
          <w:sz w:val="22"/>
          <w:szCs w:val="22"/>
        </w:rPr>
        <w:t>15.</w:t>
      </w:r>
      <w:r w:rsidR="00040BC9" w:rsidRPr="007944C8">
        <w:rPr>
          <w:rFonts w:ascii="Arial" w:hAnsi="Arial" w:cs="Arial"/>
          <w:b/>
          <w:sz w:val="22"/>
          <w:szCs w:val="22"/>
        </w:rPr>
        <w:t>9</w:t>
      </w:r>
      <w:r w:rsidRPr="007944C8">
        <w:rPr>
          <w:rFonts w:ascii="Arial" w:hAnsi="Arial" w:cs="Arial"/>
          <w:b/>
          <w:sz w:val="22"/>
          <w:szCs w:val="22"/>
        </w:rPr>
        <w:t>.</w:t>
      </w:r>
      <w:r w:rsidR="00F556B6" w:rsidRPr="007944C8">
        <w:rPr>
          <w:rFonts w:ascii="Arial" w:hAnsi="Arial" w:cs="Arial"/>
          <w:b/>
          <w:sz w:val="22"/>
          <w:szCs w:val="22"/>
        </w:rPr>
        <w:t xml:space="preserve">1 – </w:t>
      </w:r>
      <w:r w:rsidR="003E761A" w:rsidRPr="007944C8">
        <w:rPr>
          <w:rFonts w:ascii="Arial" w:hAnsi="Arial" w:cs="Arial"/>
          <w:b/>
          <w:sz w:val="22"/>
          <w:szCs w:val="22"/>
        </w:rPr>
        <w:t>Habilitação Jurídica</w:t>
      </w:r>
    </w:p>
    <w:p w14:paraId="224A2AEC" w14:textId="77777777" w:rsidR="00434F0E" w:rsidRPr="007944C8" w:rsidRDefault="00434F0E" w:rsidP="00434F0E">
      <w:pPr>
        <w:jc w:val="both"/>
        <w:rPr>
          <w:rFonts w:ascii="Arial" w:eastAsia="MS Mincho" w:hAnsi="Arial" w:cs="Arial"/>
          <w:sz w:val="22"/>
          <w:szCs w:val="22"/>
        </w:rPr>
      </w:pPr>
      <w:r w:rsidRPr="007944C8">
        <w:rPr>
          <w:rFonts w:ascii="Arial" w:eastAsia="SimSun" w:hAnsi="Arial" w:cs="Arial"/>
          <w:b/>
          <w:kern w:val="1"/>
          <w:sz w:val="22"/>
          <w:szCs w:val="22"/>
          <w:lang w:eastAsia="zh-CN" w:bidi="hi-IN"/>
        </w:rPr>
        <w:t xml:space="preserve">15.9.1.1 – </w:t>
      </w:r>
      <w:r w:rsidRPr="007944C8">
        <w:rPr>
          <w:rFonts w:ascii="Arial" w:eastAsia="SimSun" w:hAnsi="Arial" w:cs="Arial"/>
          <w:kern w:val="1"/>
          <w:sz w:val="22"/>
          <w:szCs w:val="22"/>
          <w:lang w:eastAsia="zh-CN" w:bidi="hi-IN"/>
        </w:rPr>
        <w:t>A pessoa jurídica participante do certame deverá comprovar sua existência mediante apresentação de seu Ato Constitutivo.</w:t>
      </w:r>
    </w:p>
    <w:p w14:paraId="53CD4A11" w14:textId="77777777" w:rsidR="000351A6" w:rsidRPr="007944C8" w:rsidRDefault="005220E0" w:rsidP="00434F0E">
      <w:pPr>
        <w:spacing w:after="0" w:line="240" w:lineRule="auto"/>
        <w:jc w:val="both"/>
        <w:rPr>
          <w:rFonts w:ascii="Arial" w:eastAsia="MS Mincho" w:hAnsi="Arial" w:cs="Arial"/>
          <w:sz w:val="22"/>
          <w:szCs w:val="22"/>
        </w:rPr>
      </w:pPr>
      <w:r w:rsidRPr="007944C8">
        <w:rPr>
          <w:rFonts w:ascii="Arial" w:eastAsia="MS Mincho" w:hAnsi="Arial" w:cs="Arial"/>
          <w:b/>
          <w:sz w:val="22"/>
          <w:szCs w:val="22"/>
        </w:rPr>
        <w:t>15.9.1.</w:t>
      </w:r>
      <w:r w:rsidR="00434F0E" w:rsidRPr="007944C8">
        <w:rPr>
          <w:rFonts w:ascii="Arial" w:eastAsia="MS Mincho" w:hAnsi="Arial" w:cs="Arial"/>
          <w:b/>
          <w:sz w:val="22"/>
          <w:szCs w:val="22"/>
        </w:rPr>
        <w:t>2</w:t>
      </w:r>
      <w:r w:rsidRPr="007944C8">
        <w:rPr>
          <w:rFonts w:ascii="Arial" w:eastAsia="MS Mincho" w:hAnsi="Arial" w:cs="Arial"/>
          <w:b/>
          <w:sz w:val="22"/>
          <w:szCs w:val="22"/>
        </w:rPr>
        <w:t xml:space="preserve"> -</w:t>
      </w:r>
      <w:r w:rsidRPr="007944C8">
        <w:rPr>
          <w:rFonts w:ascii="Arial" w:eastAsia="MS Mincho" w:hAnsi="Arial" w:cs="Arial"/>
          <w:sz w:val="22"/>
          <w:szCs w:val="22"/>
        </w:rPr>
        <w:t xml:space="preserve"> Os documentos apresentados deverão estar acompanhados de todas as alterações ou da consolidação respectiva.</w:t>
      </w:r>
    </w:p>
    <w:p w14:paraId="597D6CB4" w14:textId="77777777" w:rsidR="005220E0" w:rsidRPr="007944C8" w:rsidRDefault="005220E0" w:rsidP="002B5680">
      <w:pPr>
        <w:pStyle w:val="Nvel01-SemNumerao"/>
      </w:pPr>
      <w:r w:rsidRPr="007944C8">
        <w:t>15.9.2 - Habilitação fiscal e trabalhista</w:t>
      </w:r>
    </w:p>
    <w:p w14:paraId="1AF6C86F" w14:textId="77777777" w:rsidR="00F556B6" w:rsidRPr="007944C8" w:rsidRDefault="0021195D" w:rsidP="00F556B6">
      <w:pPr>
        <w:jc w:val="both"/>
        <w:rPr>
          <w:rFonts w:ascii="Arial" w:hAnsi="Arial" w:cs="Arial"/>
          <w:sz w:val="22"/>
          <w:szCs w:val="22"/>
        </w:rPr>
      </w:pPr>
      <w:r w:rsidRPr="007944C8">
        <w:rPr>
          <w:rFonts w:ascii="Arial" w:hAnsi="Arial" w:cs="Arial"/>
          <w:b/>
          <w:sz w:val="22"/>
          <w:szCs w:val="22"/>
        </w:rPr>
        <w:t>15.</w:t>
      </w:r>
      <w:r w:rsidR="005220E0" w:rsidRPr="007944C8">
        <w:rPr>
          <w:rFonts w:ascii="Arial" w:hAnsi="Arial" w:cs="Arial"/>
          <w:b/>
          <w:sz w:val="22"/>
          <w:szCs w:val="22"/>
        </w:rPr>
        <w:t>9.2.1</w:t>
      </w:r>
      <w:r w:rsidRPr="007944C8">
        <w:rPr>
          <w:rFonts w:ascii="Arial" w:hAnsi="Arial" w:cs="Arial"/>
          <w:b/>
          <w:sz w:val="22"/>
          <w:szCs w:val="22"/>
        </w:rPr>
        <w:t xml:space="preserve"> -</w:t>
      </w:r>
      <w:r w:rsidR="00F556B6" w:rsidRPr="007944C8">
        <w:rPr>
          <w:rFonts w:ascii="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03601D36" w14:textId="77777777" w:rsidR="00F556B6" w:rsidRPr="007944C8" w:rsidRDefault="0021195D" w:rsidP="00F556B6">
      <w:pPr>
        <w:jc w:val="both"/>
        <w:rPr>
          <w:rFonts w:ascii="Arial" w:hAnsi="Arial" w:cs="Arial"/>
          <w:sz w:val="22"/>
          <w:szCs w:val="22"/>
        </w:rPr>
      </w:pPr>
      <w:r w:rsidRPr="007944C8">
        <w:rPr>
          <w:rFonts w:ascii="Arial" w:hAnsi="Arial" w:cs="Arial"/>
          <w:b/>
          <w:sz w:val="22"/>
          <w:szCs w:val="22"/>
        </w:rPr>
        <w:t>15.</w:t>
      </w:r>
      <w:r w:rsidR="005220E0" w:rsidRPr="007944C8">
        <w:rPr>
          <w:rFonts w:ascii="Arial" w:hAnsi="Arial" w:cs="Arial"/>
          <w:b/>
          <w:sz w:val="22"/>
          <w:szCs w:val="22"/>
        </w:rPr>
        <w:t>9.2</w:t>
      </w:r>
      <w:r w:rsidRPr="007944C8">
        <w:rPr>
          <w:rFonts w:ascii="Arial" w:hAnsi="Arial" w:cs="Arial"/>
          <w:b/>
          <w:sz w:val="22"/>
          <w:szCs w:val="22"/>
        </w:rPr>
        <w:t>.</w:t>
      </w:r>
      <w:r w:rsidR="006F057E" w:rsidRPr="007944C8">
        <w:rPr>
          <w:rFonts w:ascii="Arial" w:hAnsi="Arial" w:cs="Arial"/>
          <w:b/>
          <w:sz w:val="22"/>
          <w:szCs w:val="22"/>
        </w:rPr>
        <w:t>2</w:t>
      </w:r>
      <w:r w:rsidRPr="007944C8">
        <w:rPr>
          <w:rFonts w:ascii="Arial" w:hAnsi="Arial" w:cs="Arial"/>
          <w:b/>
          <w:sz w:val="22"/>
          <w:szCs w:val="22"/>
        </w:rPr>
        <w:t xml:space="preserve"> -</w:t>
      </w:r>
      <w:r w:rsidR="00F556B6" w:rsidRPr="007944C8">
        <w:rPr>
          <w:rFonts w:ascii="Arial" w:hAnsi="Arial" w:cs="Arial"/>
          <w:sz w:val="22"/>
          <w:szCs w:val="22"/>
        </w:rPr>
        <w:t xml:space="preserve"> CRF – Certificado de Regularidade do FGTS emitido pela Caixa Econômica Federal;</w:t>
      </w:r>
    </w:p>
    <w:p w14:paraId="530B664C" w14:textId="77777777" w:rsidR="00F556B6" w:rsidRPr="007944C8" w:rsidRDefault="0021195D" w:rsidP="00F556B6">
      <w:pPr>
        <w:jc w:val="both"/>
        <w:rPr>
          <w:rFonts w:ascii="Arial" w:hAnsi="Arial" w:cs="Arial"/>
          <w:sz w:val="22"/>
          <w:szCs w:val="22"/>
        </w:rPr>
      </w:pPr>
      <w:r w:rsidRPr="007944C8">
        <w:rPr>
          <w:rFonts w:ascii="Arial" w:hAnsi="Arial" w:cs="Arial"/>
          <w:b/>
          <w:sz w:val="22"/>
          <w:szCs w:val="22"/>
        </w:rPr>
        <w:t>15.</w:t>
      </w:r>
      <w:r w:rsidR="005220E0" w:rsidRPr="007944C8">
        <w:rPr>
          <w:rFonts w:ascii="Arial" w:hAnsi="Arial" w:cs="Arial"/>
          <w:b/>
          <w:sz w:val="22"/>
          <w:szCs w:val="22"/>
        </w:rPr>
        <w:t>9.2</w:t>
      </w:r>
      <w:r w:rsidRPr="007944C8">
        <w:rPr>
          <w:rFonts w:ascii="Arial" w:hAnsi="Arial" w:cs="Arial"/>
          <w:b/>
          <w:sz w:val="22"/>
          <w:szCs w:val="22"/>
        </w:rPr>
        <w:t>.</w:t>
      </w:r>
      <w:r w:rsidR="006F057E" w:rsidRPr="007944C8">
        <w:rPr>
          <w:rFonts w:ascii="Arial" w:hAnsi="Arial" w:cs="Arial"/>
          <w:b/>
          <w:sz w:val="22"/>
          <w:szCs w:val="22"/>
        </w:rPr>
        <w:t>3</w:t>
      </w:r>
      <w:r w:rsidRPr="007944C8">
        <w:rPr>
          <w:rFonts w:ascii="Arial" w:hAnsi="Arial" w:cs="Arial"/>
          <w:b/>
          <w:sz w:val="22"/>
          <w:szCs w:val="22"/>
        </w:rPr>
        <w:t xml:space="preserve"> -</w:t>
      </w:r>
      <w:r w:rsidR="00F556B6" w:rsidRPr="007944C8">
        <w:rPr>
          <w:rFonts w:ascii="Arial" w:hAnsi="Arial" w:cs="Arial"/>
          <w:sz w:val="22"/>
          <w:szCs w:val="22"/>
        </w:rPr>
        <w:t xml:space="preserve"> Certidão negativa de débitos trabalhistas – CNDT ou Certidão positiva de débitos trabalhistas com efeitos negativos emitida pela Justiça do Trabalho.</w:t>
      </w:r>
    </w:p>
    <w:p w14:paraId="124EDD71" w14:textId="5621E5B6" w:rsidR="00F556B6" w:rsidRDefault="00560A81" w:rsidP="00F556B6">
      <w:pPr>
        <w:jc w:val="both"/>
        <w:rPr>
          <w:rFonts w:ascii="Arial" w:hAnsi="Arial" w:cs="Arial"/>
          <w:sz w:val="22"/>
          <w:szCs w:val="22"/>
        </w:rPr>
      </w:pPr>
      <w:r>
        <w:rPr>
          <w:rFonts w:ascii="Arial" w:hAnsi="Arial" w:cs="Arial"/>
          <w:b/>
          <w:sz w:val="22"/>
          <w:szCs w:val="22"/>
        </w:rPr>
        <w:t>Observação</w:t>
      </w:r>
      <w:r w:rsidR="00706B05">
        <w:rPr>
          <w:rFonts w:ascii="Arial" w:hAnsi="Arial" w:cs="Arial"/>
          <w:b/>
          <w:sz w:val="22"/>
          <w:szCs w:val="22"/>
        </w:rPr>
        <w:t xml:space="preserve"> 1</w:t>
      </w:r>
      <w:r w:rsidR="00410569" w:rsidRPr="007944C8">
        <w:rPr>
          <w:rFonts w:ascii="Arial" w:hAnsi="Arial" w:cs="Arial"/>
          <w:b/>
          <w:sz w:val="22"/>
          <w:szCs w:val="22"/>
        </w:rPr>
        <w:t>:</w:t>
      </w:r>
      <w:r w:rsidR="00410569" w:rsidRPr="007944C8">
        <w:rPr>
          <w:rFonts w:ascii="Arial" w:hAnsi="Arial" w:cs="Arial"/>
          <w:sz w:val="22"/>
          <w:szCs w:val="22"/>
        </w:rPr>
        <w:t xml:space="preserve"> </w:t>
      </w:r>
      <w:r w:rsidR="00F556B6" w:rsidRPr="007944C8">
        <w:rPr>
          <w:rFonts w:ascii="Arial" w:hAnsi="Arial" w:cs="Arial"/>
          <w:sz w:val="22"/>
          <w:szCs w:val="22"/>
        </w:rPr>
        <w:t>A validade da certidão negativa de débitos trabalhistas – CNDT, com base no inciso X</w:t>
      </w:r>
      <w:r w:rsidR="00FB722F" w:rsidRPr="007944C8">
        <w:rPr>
          <w:rFonts w:ascii="Arial" w:hAnsi="Arial" w:cs="Arial"/>
          <w:sz w:val="22"/>
          <w:szCs w:val="22"/>
        </w:rPr>
        <w:t>V</w:t>
      </w:r>
      <w:r w:rsidR="00F556B6" w:rsidRPr="007944C8">
        <w:rPr>
          <w:rFonts w:ascii="Arial" w:hAnsi="Arial" w:cs="Arial"/>
          <w:sz w:val="22"/>
          <w:szCs w:val="22"/>
        </w:rPr>
        <w:t xml:space="preserve">I do art. </w:t>
      </w:r>
      <w:r w:rsidR="00FB722F" w:rsidRPr="007944C8">
        <w:rPr>
          <w:rFonts w:ascii="Arial" w:hAnsi="Arial" w:cs="Arial"/>
          <w:sz w:val="22"/>
          <w:szCs w:val="22"/>
        </w:rPr>
        <w:t>92</w:t>
      </w:r>
      <w:r w:rsidR="00F556B6" w:rsidRPr="007944C8">
        <w:rPr>
          <w:rFonts w:ascii="Arial" w:hAnsi="Arial" w:cs="Arial"/>
          <w:sz w:val="22"/>
          <w:szCs w:val="22"/>
        </w:rPr>
        <w:t xml:space="preserve"> da Lei n.º </w:t>
      </w:r>
      <w:r w:rsidR="00FB722F" w:rsidRPr="007944C8">
        <w:rPr>
          <w:rFonts w:ascii="Arial" w:hAnsi="Arial" w:cs="Arial"/>
          <w:sz w:val="22"/>
          <w:szCs w:val="22"/>
        </w:rPr>
        <w:t>14.133/21</w:t>
      </w:r>
      <w:r w:rsidR="00F556B6" w:rsidRPr="007944C8">
        <w:rPr>
          <w:rFonts w:ascii="Arial" w:hAnsi="Arial" w:cs="Arial"/>
          <w:sz w:val="22"/>
          <w:szCs w:val="22"/>
        </w:rPr>
        <w:t xml:space="preserve">, está condicionada àquela disponível no sítio </w:t>
      </w:r>
      <w:hyperlink r:id="rId40" w:history="1">
        <w:r w:rsidR="00F556B6" w:rsidRPr="007944C8">
          <w:rPr>
            <w:rStyle w:val="Hyperlink"/>
            <w:rFonts w:ascii="Arial" w:hAnsi="Arial" w:cs="Arial"/>
            <w:sz w:val="22"/>
            <w:szCs w:val="22"/>
          </w:rPr>
          <w:t>www.tst.jus.br/certidao</w:t>
        </w:r>
      </w:hyperlink>
      <w:r w:rsidR="00F556B6" w:rsidRPr="007944C8">
        <w:rPr>
          <w:rFonts w:ascii="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w:t>
      </w:r>
      <w:r w:rsidR="00F556B6" w:rsidRPr="00F3663D">
        <w:rPr>
          <w:rFonts w:ascii="Arial" w:hAnsi="Arial" w:cs="Arial"/>
          <w:sz w:val="22"/>
          <w:szCs w:val="22"/>
        </w:rPr>
        <w:t xml:space="preserve"> mais antiga.</w:t>
      </w:r>
    </w:p>
    <w:p w14:paraId="39523D78" w14:textId="48AB8DD0" w:rsidR="00706B05" w:rsidRPr="00813C0D" w:rsidRDefault="00706B05" w:rsidP="00706B05">
      <w:pPr>
        <w:jc w:val="both"/>
        <w:rPr>
          <w:rFonts w:ascii="Arial" w:eastAsia="Arial" w:hAnsi="Arial" w:cs="Arial"/>
          <w:sz w:val="22"/>
          <w:szCs w:val="22"/>
        </w:rPr>
      </w:pPr>
      <w:r>
        <w:rPr>
          <w:rFonts w:ascii="Arial" w:eastAsia="Arial" w:hAnsi="Arial" w:cs="Arial"/>
          <w:b/>
          <w:sz w:val="22"/>
          <w:szCs w:val="22"/>
        </w:rPr>
        <w:lastRenderedPageBreak/>
        <w:t>Observação 2</w:t>
      </w:r>
      <w:r w:rsidRPr="00813C0D">
        <w:rPr>
          <w:rFonts w:ascii="Arial" w:eastAsia="Arial" w:hAnsi="Arial" w:cs="Arial"/>
          <w:sz w:val="22"/>
          <w:szCs w:val="22"/>
        </w:rPr>
        <w:t xml:space="preserve">: Eventual faturamento por C.N.P.J distinto do indicado na proposta (filial), exigirá a apresentação de documentação </w:t>
      </w:r>
      <w:proofErr w:type="spellStart"/>
      <w:r w:rsidRPr="00813C0D">
        <w:rPr>
          <w:rFonts w:ascii="Arial" w:eastAsia="Arial" w:hAnsi="Arial" w:cs="Arial"/>
          <w:sz w:val="22"/>
          <w:szCs w:val="22"/>
        </w:rPr>
        <w:t>habilitatória</w:t>
      </w:r>
      <w:proofErr w:type="spellEnd"/>
      <w:r w:rsidRPr="00813C0D">
        <w:rPr>
          <w:rFonts w:ascii="Arial" w:eastAsia="Arial" w:hAnsi="Arial" w:cs="Arial"/>
          <w:sz w:val="22"/>
          <w:szCs w:val="22"/>
        </w:rPr>
        <w:t xml:space="preserve"> apta a comprovar a regularidade fiscal e trabalhista da matriz e da filial da licitante.</w:t>
      </w:r>
    </w:p>
    <w:p w14:paraId="02DF3117" w14:textId="77777777" w:rsidR="002B5680" w:rsidRPr="00F3663D" w:rsidRDefault="002B5680" w:rsidP="002B5680">
      <w:pPr>
        <w:pStyle w:val="Nvel01-SemNumerao"/>
      </w:pPr>
      <w:r w:rsidRPr="00F3663D">
        <w:t>15.9.3 - Qualificação Econômico-Financeira</w:t>
      </w:r>
    </w:p>
    <w:p w14:paraId="68DD93E5" w14:textId="77777777" w:rsidR="00BB6E2E" w:rsidRPr="00F3663D" w:rsidRDefault="00BB6E2E" w:rsidP="00BB6E2E">
      <w:pPr>
        <w:tabs>
          <w:tab w:val="left" w:pos="284"/>
        </w:tabs>
        <w:jc w:val="both"/>
        <w:rPr>
          <w:rFonts w:ascii="Arial" w:hAnsi="Arial" w:cs="Arial"/>
          <w:sz w:val="22"/>
          <w:szCs w:val="22"/>
        </w:rPr>
      </w:pPr>
      <w:r w:rsidRPr="00F3663D">
        <w:rPr>
          <w:rFonts w:ascii="Arial" w:hAnsi="Arial" w:cs="Arial"/>
          <w:b/>
          <w:sz w:val="22"/>
          <w:szCs w:val="22"/>
        </w:rPr>
        <w:t>15.</w:t>
      </w:r>
      <w:r w:rsidR="002B5680" w:rsidRPr="00F3663D">
        <w:rPr>
          <w:rFonts w:ascii="Arial" w:hAnsi="Arial" w:cs="Arial"/>
          <w:b/>
          <w:sz w:val="22"/>
          <w:szCs w:val="22"/>
        </w:rPr>
        <w:t>9.3.1</w:t>
      </w:r>
      <w:r w:rsidRPr="00F3663D">
        <w:rPr>
          <w:rFonts w:ascii="Arial" w:hAnsi="Arial" w:cs="Arial"/>
          <w:b/>
          <w:sz w:val="22"/>
          <w:szCs w:val="22"/>
        </w:rPr>
        <w:t xml:space="preserve"> - Certidão negativa de falência e recuperações judiciais e extrajudiciais</w:t>
      </w:r>
      <w:r w:rsidRPr="00F3663D">
        <w:rPr>
          <w:rFonts w:ascii="Arial" w:hAnsi="Arial" w:cs="Arial"/>
          <w:sz w:val="22"/>
          <w:szCs w:val="22"/>
        </w:rPr>
        <w:t>, expedida pelo Distribuidor da sede da pessoa jurídica, ou de execução patrimonial, expedida no domicílio da pessoa física.</w:t>
      </w:r>
    </w:p>
    <w:p w14:paraId="5F9141D5" w14:textId="77777777" w:rsidR="00BB6E2E" w:rsidRPr="007944C8" w:rsidRDefault="00BB6E2E" w:rsidP="00BB6E2E">
      <w:pPr>
        <w:tabs>
          <w:tab w:val="left" w:pos="284"/>
        </w:tabs>
        <w:jc w:val="both"/>
        <w:rPr>
          <w:rFonts w:ascii="Arial" w:hAnsi="Arial" w:cs="Arial"/>
          <w:sz w:val="22"/>
          <w:szCs w:val="22"/>
        </w:rPr>
      </w:pPr>
      <w:r w:rsidRPr="00F3663D">
        <w:rPr>
          <w:rFonts w:ascii="Arial" w:hAnsi="Arial" w:cs="Arial"/>
          <w:b/>
          <w:sz w:val="22"/>
          <w:szCs w:val="22"/>
        </w:rPr>
        <w:t>15.</w:t>
      </w:r>
      <w:r w:rsidR="002B5680" w:rsidRPr="00F3663D">
        <w:rPr>
          <w:rFonts w:ascii="Arial" w:hAnsi="Arial" w:cs="Arial"/>
          <w:b/>
          <w:sz w:val="22"/>
          <w:szCs w:val="22"/>
        </w:rPr>
        <w:t>9.3.1.1</w:t>
      </w:r>
      <w:r w:rsidRPr="00F3663D">
        <w:rPr>
          <w:rFonts w:ascii="Arial" w:hAnsi="Arial" w:cs="Arial"/>
          <w:b/>
          <w:sz w:val="22"/>
          <w:szCs w:val="22"/>
        </w:rPr>
        <w:t xml:space="preserve"> - </w:t>
      </w:r>
      <w:r w:rsidRPr="00F3663D">
        <w:rPr>
          <w:rFonts w:ascii="Arial" w:hAnsi="Arial" w:cs="Arial"/>
          <w:sz w:val="22"/>
          <w:szCs w:val="22"/>
        </w:rPr>
        <w:t xml:space="preserve">No caso da licitante se encontrar em recuperação judicial, deverá apresentar certidão emitida </w:t>
      </w:r>
      <w:r w:rsidRPr="007944C8">
        <w:rPr>
          <w:rFonts w:ascii="Arial" w:hAnsi="Arial" w:cs="Arial"/>
          <w:sz w:val="22"/>
          <w:szCs w:val="22"/>
        </w:rPr>
        <w:t>pela instância judicial competente, certificando que a interessada está apta econômica e financeiramente a participar de procedimento licitatório.</w:t>
      </w:r>
    </w:p>
    <w:p w14:paraId="44DE7156" w14:textId="566089E0" w:rsidR="00FB722F" w:rsidRPr="007944C8" w:rsidRDefault="00FB722F" w:rsidP="00FB722F">
      <w:pPr>
        <w:widowControl w:val="0"/>
        <w:suppressAutoHyphens/>
        <w:spacing w:after="0" w:line="240" w:lineRule="auto"/>
        <w:jc w:val="both"/>
        <w:rPr>
          <w:rFonts w:ascii="Arial" w:eastAsia="SimSun" w:hAnsi="Arial" w:cs="Arial"/>
          <w:b/>
          <w:bCs/>
          <w:kern w:val="1"/>
          <w:sz w:val="22"/>
          <w:szCs w:val="22"/>
          <w:lang w:eastAsia="zh-CN" w:bidi="hi-IN"/>
        </w:rPr>
      </w:pPr>
      <w:r w:rsidRPr="007944C8">
        <w:rPr>
          <w:rFonts w:ascii="Arial" w:eastAsia="SimSun" w:hAnsi="Arial" w:cs="Arial"/>
          <w:b/>
          <w:kern w:val="1"/>
          <w:sz w:val="22"/>
          <w:szCs w:val="22"/>
          <w:lang w:eastAsia="zh-CN" w:bidi="hi-IN"/>
        </w:rPr>
        <w:t xml:space="preserve">15.9.4 – </w:t>
      </w:r>
      <w:r w:rsidRPr="007944C8">
        <w:rPr>
          <w:rFonts w:ascii="Arial" w:eastAsia="SimSun" w:hAnsi="Arial" w:cs="Arial"/>
          <w:b/>
          <w:bCs/>
          <w:kern w:val="1"/>
          <w:sz w:val="22"/>
          <w:szCs w:val="22"/>
          <w:lang w:eastAsia="zh-CN" w:bidi="hi-IN"/>
        </w:rPr>
        <w:t>Qualificação Técnica</w:t>
      </w:r>
      <w:r w:rsidR="00D41542">
        <w:rPr>
          <w:rFonts w:ascii="Arial" w:eastAsia="SimSun" w:hAnsi="Arial" w:cs="Arial"/>
          <w:b/>
          <w:bCs/>
          <w:kern w:val="1"/>
          <w:sz w:val="22"/>
          <w:szCs w:val="22"/>
          <w:lang w:eastAsia="zh-CN" w:bidi="hi-IN"/>
        </w:rPr>
        <w:t xml:space="preserve"> </w:t>
      </w:r>
    </w:p>
    <w:p w14:paraId="773D2BD7" w14:textId="77777777" w:rsidR="00D41542" w:rsidRDefault="00D41542" w:rsidP="00FB722F">
      <w:pPr>
        <w:widowControl w:val="0"/>
        <w:spacing w:after="0" w:line="240" w:lineRule="auto"/>
        <w:jc w:val="both"/>
        <w:rPr>
          <w:rFonts w:ascii="Arial" w:hAnsi="Arial" w:cs="Arial"/>
          <w:b/>
          <w:bCs/>
          <w:sz w:val="22"/>
          <w:szCs w:val="22"/>
        </w:rPr>
      </w:pPr>
    </w:p>
    <w:p w14:paraId="4E38CDE0" w14:textId="49A44A66" w:rsidR="00396DB2" w:rsidRPr="007127A9" w:rsidRDefault="00C61434" w:rsidP="00396DB2">
      <w:pPr>
        <w:pBdr>
          <w:top w:val="nil"/>
          <w:left w:val="nil"/>
          <w:bottom w:val="nil"/>
          <w:right w:val="nil"/>
          <w:between w:val="nil"/>
        </w:pBdr>
        <w:spacing w:before="100" w:beforeAutospacing="1" w:after="100" w:afterAutospacing="1" w:line="240" w:lineRule="auto"/>
        <w:contextualSpacing/>
        <w:mirrorIndents/>
        <w:jc w:val="both"/>
        <w:rPr>
          <w:rFonts w:ascii="Arial" w:eastAsia="Arial" w:hAnsi="Arial" w:cs="Arial"/>
          <w:i/>
          <w:sz w:val="22"/>
          <w:szCs w:val="22"/>
          <w:highlight w:val="cyan"/>
        </w:rPr>
      </w:pPr>
      <w:r w:rsidRPr="00C61434">
        <w:rPr>
          <w:rFonts w:ascii="Arial" w:eastAsia="Arial" w:hAnsi="Arial" w:cs="Arial"/>
          <w:b/>
          <w:sz w:val="22"/>
          <w:szCs w:val="22"/>
        </w:rPr>
        <w:t>15.9.4.1</w:t>
      </w:r>
      <w:r>
        <w:rPr>
          <w:rFonts w:ascii="Arial" w:eastAsia="Arial" w:hAnsi="Arial" w:cs="Arial"/>
          <w:sz w:val="22"/>
          <w:szCs w:val="22"/>
        </w:rPr>
        <w:t xml:space="preserve"> - </w:t>
      </w:r>
      <w:r w:rsidR="004404CE">
        <w:rPr>
          <w:rFonts w:ascii="Arial" w:eastAsia="Arial" w:hAnsi="Arial" w:cs="Arial"/>
          <w:b/>
          <w:bCs/>
          <w:sz w:val="22"/>
          <w:szCs w:val="22"/>
          <w:highlight w:val="white"/>
        </w:rPr>
        <w:t>Certificado de Operador Aéreo (COA)</w:t>
      </w:r>
      <w:r w:rsidR="004404CE">
        <w:rPr>
          <w:rFonts w:ascii="Arial" w:eastAsia="Arial" w:hAnsi="Arial" w:cs="Arial"/>
          <w:sz w:val="22"/>
          <w:szCs w:val="22"/>
          <w:highlight w:val="white"/>
        </w:rPr>
        <w:t xml:space="preserve">, acompanhado das respectivas </w:t>
      </w:r>
      <w:r w:rsidR="004404CE">
        <w:rPr>
          <w:rFonts w:ascii="Arial" w:eastAsia="Arial" w:hAnsi="Arial" w:cs="Arial"/>
          <w:b/>
          <w:bCs/>
          <w:sz w:val="22"/>
          <w:szCs w:val="22"/>
          <w:highlight w:val="white"/>
        </w:rPr>
        <w:t>Especificações Operativas (EO)</w:t>
      </w:r>
      <w:r w:rsidR="004404CE">
        <w:rPr>
          <w:rFonts w:ascii="Arial" w:eastAsia="Arial" w:hAnsi="Arial" w:cs="Arial"/>
          <w:sz w:val="22"/>
          <w:szCs w:val="22"/>
          <w:highlight w:val="white"/>
        </w:rPr>
        <w:t xml:space="preserve">, emitido sob a égide do </w:t>
      </w:r>
      <w:r w:rsidR="004404CE">
        <w:rPr>
          <w:rFonts w:ascii="Arial" w:eastAsia="Arial" w:hAnsi="Arial" w:cs="Arial"/>
          <w:b/>
          <w:bCs/>
          <w:sz w:val="22"/>
          <w:szCs w:val="22"/>
          <w:highlight w:val="white"/>
        </w:rPr>
        <w:t>Regulamento Brasileiro de Aviação Civil (RBAC 135)</w:t>
      </w:r>
      <w:r w:rsidR="004404CE">
        <w:rPr>
          <w:rFonts w:ascii="Arial" w:eastAsia="Arial" w:hAnsi="Arial" w:cs="Arial"/>
          <w:sz w:val="22"/>
          <w:szCs w:val="22"/>
          <w:highlight w:val="white"/>
        </w:rPr>
        <w:t xml:space="preserve"> ou norma precedente ainda válida </w:t>
      </w:r>
      <w:r w:rsidR="004404CE">
        <w:rPr>
          <w:rFonts w:ascii="Arial" w:eastAsia="Arial" w:hAnsi="Arial" w:cs="Arial"/>
          <w:b/>
          <w:bCs/>
          <w:sz w:val="22"/>
          <w:szCs w:val="22"/>
          <w:highlight w:val="white"/>
        </w:rPr>
        <w:t>(RBHA 135)</w:t>
      </w:r>
      <w:r w:rsidR="004404CE">
        <w:rPr>
          <w:rFonts w:ascii="Arial" w:eastAsia="Arial" w:hAnsi="Arial" w:cs="Arial"/>
          <w:sz w:val="22"/>
          <w:szCs w:val="22"/>
          <w:highlight w:val="white"/>
        </w:rPr>
        <w:t>, com autorização expressa para o transporte aéreo não regular de passageiros (Táxi-Aéreo).</w:t>
      </w:r>
    </w:p>
    <w:p w14:paraId="743EDEBE" w14:textId="77777777" w:rsidR="00396DB2" w:rsidRPr="007127A9" w:rsidRDefault="00396DB2" w:rsidP="00396DB2">
      <w:pPr>
        <w:pBdr>
          <w:top w:val="nil"/>
          <w:left w:val="nil"/>
          <w:bottom w:val="nil"/>
          <w:right w:val="nil"/>
          <w:between w:val="nil"/>
        </w:pBdr>
        <w:spacing w:before="100" w:beforeAutospacing="1" w:after="100" w:afterAutospacing="1" w:line="240" w:lineRule="auto"/>
        <w:contextualSpacing/>
        <w:mirrorIndents/>
        <w:jc w:val="both"/>
        <w:rPr>
          <w:rFonts w:ascii="Arial" w:eastAsia="Arial" w:hAnsi="Arial" w:cs="Arial"/>
          <w:i/>
          <w:sz w:val="22"/>
          <w:szCs w:val="22"/>
          <w:highlight w:val="cyan"/>
        </w:rPr>
      </w:pPr>
    </w:p>
    <w:p w14:paraId="1FED7D98" w14:textId="77777777" w:rsidR="004404CE" w:rsidRDefault="00C61434" w:rsidP="004404CE">
      <w:pPr>
        <w:spacing w:before="100" w:after="100" w:line="240" w:lineRule="auto"/>
        <w:jc w:val="both"/>
        <w:rPr>
          <w:rFonts w:ascii="Arial" w:eastAsia="Arial" w:hAnsi="Arial" w:cs="Arial"/>
          <w:sz w:val="22"/>
          <w:szCs w:val="22"/>
        </w:rPr>
      </w:pPr>
      <w:r w:rsidRPr="00C61434">
        <w:rPr>
          <w:rFonts w:ascii="Arial" w:eastAsia="Arial" w:hAnsi="Arial" w:cs="Arial"/>
          <w:b/>
          <w:sz w:val="22"/>
          <w:szCs w:val="22"/>
        </w:rPr>
        <w:t>15.9.4.</w:t>
      </w:r>
      <w:r>
        <w:rPr>
          <w:rFonts w:ascii="Arial" w:eastAsia="Arial" w:hAnsi="Arial" w:cs="Arial"/>
          <w:b/>
          <w:sz w:val="22"/>
          <w:szCs w:val="22"/>
        </w:rPr>
        <w:t>1.1</w:t>
      </w:r>
      <w:r w:rsidRPr="00C61434">
        <w:rPr>
          <w:rFonts w:ascii="Arial" w:eastAsia="Arial" w:hAnsi="Arial" w:cs="Arial"/>
          <w:b/>
          <w:sz w:val="22"/>
          <w:szCs w:val="22"/>
        </w:rPr>
        <w:t xml:space="preserve"> </w:t>
      </w:r>
      <w:r>
        <w:rPr>
          <w:rFonts w:ascii="Arial" w:eastAsia="Arial" w:hAnsi="Arial" w:cs="Arial"/>
          <w:sz w:val="22"/>
          <w:szCs w:val="22"/>
        </w:rPr>
        <w:t xml:space="preserve">- </w:t>
      </w:r>
      <w:r w:rsidR="004404CE" w:rsidRPr="004404CE">
        <w:rPr>
          <w:rFonts w:ascii="Arial" w:eastAsia="Arial" w:hAnsi="Arial" w:cs="Arial"/>
          <w:sz w:val="22"/>
          <w:szCs w:val="22"/>
        </w:rPr>
        <w:t xml:space="preserve">A validade operacional será verificada por meio da consulta de empresas ou aeronaves de táxi-aéreo no endereço eletrônico da Agência Nacional de Aviação Civil, no link:  </w:t>
      </w:r>
      <w:hyperlink r:id="rId41">
        <w:r w:rsidR="004404CE" w:rsidRPr="004404CE">
          <w:rPr>
            <w:rFonts w:ascii="Arial" w:eastAsia="Arial" w:hAnsi="Arial" w:cs="Arial"/>
            <w:color w:val="1155CC"/>
            <w:sz w:val="22"/>
            <w:szCs w:val="22"/>
            <w:u w:val="single"/>
          </w:rPr>
          <w:t>https://voeseguro.anac.gov.br/voeseguro/</w:t>
        </w:r>
      </w:hyperlink>
      <w:r w:rsidR="004404CE" w:rsidRPr="004404CE">
        <w:rPr>
          <w:rFonts w:ascii="Arial" w:eastAsia="Arial" w:hAnsi="Arial" w:cs="Arial"/>
          <w:sz w:val="22"/>
          <w:szCs w:val="22"/>
        </w:rPr>
        <w:t xml:space="preserve">  e </w:t>
      </w:r>
      <w:hyperlink r:id="rId42">
        <w:r w:rsidR="004404CE" w:rsidRPr="004404CE">
          <w:rPr>
            <w:rFonts w:ascii="Arial" w:eastAsia="Arial" w:hAnsi="Arial" w:cs="Arial"/>
            <w:color w:val="1155CC"/>
            <w:sz w:val="22"/>
            <w:szCs w:val="22"/>
            <w:u w:val="single"/>
          </w:rPr>
          <w:t>https://www.gov.br/anac/pt-br/assuntos/regulados/empresas-aereas/especificacoes-operativas/rbac-135-taxi-aereo</w:t>
        </w:r>
      </w:hyperlink>
    </w:p>
    <w:p w14:paraId="52F2A9A1" w14:textId="4AF7CFD8" w:rsidR="00D40CBF" w:rsidRDefault="00D40CBF" w:rsidP="004404CE">
      <w:pPr>
        <w:pBdr>
          <w:top w:val="nil"/>
          <w:left w:val="nil"/>
          <w:bottom w:val="nil"/>
          <w:right w:val="nil"/>
          <w:between w:val="nil"/>
        </w:pBdr>
        <w:spacing w:before="100" w:beforeAutospacing="1" w:after="100" w:afterAutospacing="1" w:line="240" w:lineRule="auto"/>
        <w:contextualSpacing/>
        <w:mirrorIndents/>
        <w:jc w:val="both"/>
        <w:rPr>
          <w:rFonts w:ascii="Arial" w:eastAsia="Arial" w:hAnsi="Arial" w:cs="Arial"/>
          <w:sz w:val="22"/>
          <w:szCs w:val="22"/>
        </w:rPr>
      </w:pPr>
    </w:p>
    <w:p w14:paraId="036994DC" w14:textId="77777777" w:rsidR="004404CE" w:rsidRPr="00580291" w:rsidRDefault="00C61434" w:rsidP="004404CE">
      <w:pPr>
        <w:spacing w:before="100" w:after="100" w:line="240" w:lineRule="auto"/>
        <w:jc w:val="both"/>
        <w:rPr>
          <w:rFonts w:ascii="Arial" w:eastAsia="Arial" w:hAnsi="Arial" w:cs="Arial"/>
          <w:b/>
          <w:bCs/>
          <w:sz w:val="22"/>
          <w:szCs w:val="22"/>
        </w:rPr>
      </w:pPr>
      <w:r w:rsidRPr="00C61434">
        <w:rPr>
          <w:rFonts w:ascii="Arial" w:eastAsia="Arial" w:hAnsi="Arial" w:cs="Arial"/>
          <w:b/>
          <w:color w:val="000000"/>
          <w:sz w:val="22"/>
          <w:szCs w:val="22"/>
        </w:rPr>
        <w:t>15.9.4.2</w:t>
      </w:r>
      <w:r>
        <w:rPr>
          <w:rFonts w:ascii="Arial" w:eastAsia="Arial" w:hAnsi="Arial" w:cs="Arial"/>
          <w:color w:val="000000"/>
          <w:sz w:val="22"/>
          <w:szCs w:val="22"/>
        </w:rPr>
        <w:t xml:space="preserve"> - </w:t>
      </w:r>
      <w:r w:rsidR="004404CE" w:rsidRPr="00580291">
        <w:rPr>
          <w:rFonts w:ascii="Arial" w:eastAsia="Arial" w:hAnsi="Arial" w:cs="Arial"/>
          <w:bCs/>
          <w:sz w:val="22"/>
          <w:szCs w:val="22"/>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004404CE" w:rsidRPr="00580291">
        <w:rPr>
          <w:rFonts w:ascii="Arial" w:eastAsia="Arial" w:hAnsi="Arial" w:cs="Arial"/>
          <w:bCs/>
          <w:sz w:val="22"/>
          <w:szCs w:val="22"/>
        </w:rPr>
        <w:t>emitido(</w:t>
      </w:r>
      <w:proofErr w:type="gramEnd"/>
      <w:r w:rsidR="004404CE" w:rsidRPr="00580291">
        <w:rPr>
          <w:rFonts w:ascii="Arial" w:eastAsia="Arial" w:hAnsi="Arial" w:cs="Arial"/>
          <w:bCs/>
          <w:sz w:val="22"/>
          <w:szCs w:val="22"/>
        </w:rPr>
        <w:t>s) pelo conselho profissional competente, quando for o caso.</w:t>
      </w:r>
    </w:p>
    <w:p w14:paraId="5CCF7F94" w14:textId="77777777" w:rsidR="004404CE" w:rsidRDefault="004404CE" w:rsidP="004404CE">
      <w:pPr>
        <w:pBdr>
          <w:top w:val="nil"/>
          <w:left w:val="nil"/>
          <w:bottom w:val="nil"/>
          <w:right w:val="nil"/>
          <w:between w:val="nil"/>
        </w:pBdr>
        <w:spacing w:before="100" w:beforeAutospacing="1" w:after="100" w:afterAutospacing="1" w:line="240" w:lineRule="auto"/>
        <w:contextualSpacing/>
        <w:mirrorIndents/>
        <w:jc w:val="both"/>
        <w:rPr>
          <w:rFonts w:ascii="Arial" w:hAnsi="Arial" w:cs="Arial"/>
          <w:b/>
          <w:sz w:val="22"/>
          <w:szCs w:val="22"/>
        </w:rPr>
      </w:pPr>
    </w:p>
    <w:p w14:paraId="7AFEFD75" w14:textId="49D71F10" w:rsidR="00570A98" w:rsidRPr="002E6064" w:rsidRDefault="00570A98" w:rsidP="004404CE">
      <w:pPr>
        <w:pBdr>
          <w:top w:val="nil"/>
          <w:left w:val="nil"/>
          <w:bottom w:val="nil"/>
          <w:right w:val="nil"/>
          <w:between w:val="nil"/>
        </w:pBdr>
        <w:spacing w:before="100" w:beforeAutospacing="1" w:after="100" w:afterAutospacing="1" w:line="240" w:lineRule="auto"/>
        <w:contextualSpacing/>
        <w:mirrorIndents/>
        <w:jc w:val="both"/>
        <w:rPr>
          <w:rFonts w:ascii="Arial" w:hAnsi="Arial" w:cs="Arial"/>
          <w:sz w:val="22"/>
          <w:szCs w:val="22"/>
        </w:rPr>
      </w:pPr>
      <w:r w:rsidRPr="002E6064">
        <w:rPr>
          <w:rFonts w:ascii="Arial" w:hAnsi="Arial" w:cs="Arial"/>
          <w:b/>
          <w:sz w:val="22"/>
          <w:szCs w:val="22"/>
        </w:rPr>
        <w:t>15.9.4.2.1</w:t>
      </w:r>
      <w:r w:rsidRPr="002E6064">
        <w:rPr>
          <w:rFonts w:ascii="Arial" w:hAnsi="Arial" w:cs="Arial"/>
          <w:sz w:val="22"/>
          <w:szCs w:val="22"/>
        </w:rPr>
        <w:t xml:space="preserve"> - Os atestados de capacidade técnica poderão ser apresentados em nome da matriz ou da filial da empresa licitante;</w:t>
      </w:r>
    </w:p>
    <w:p w14:paraId="234E6173" w14:textId="04FCEF82" w:rsidR="00570A98" w:rsidRPr="00570A98" w:rsidRDefault="00570A98" w:rsidP="00570A98">
      <w:pPr>
        <w:pStyle w:val="textocitao"/>
        <w:spacing w:before="80" w:beforeAutospacing="0" w:after="80" w:afterAutospacing="0"/>
        <w:jc w:val="both"/>
        <w:rPr>
          <w:rFonts w:ascii="Arial" w:hAnsi="Arial" w:cs="Arial"/>
          <w:sz w:val="22"/>
          <w:szCs w:val="22"/>
        </w:rPr>
      </w:pPr>
      <w:r w:rsidRPr="002E6064">
        <w:rPr>
          <w:rFonts w:ascii="Arial" w:hAnsi="Arial" w:cs="Arial"/>
          <w:b/>
          <w:sz w:val="22"/>
          <w:szCs w:val="22"/>
        </w:rPr>
        <w:t xml:space="preserve">15.9.4.2.2 </w:t>
      </w:r>
      <w:r w:rsidRPr="002E6064">
        <w:rPr>
          <w:rFonts w:ascii="Arial" w:hAnsi="Arial" w:cs="Arial"/>
          <w:sz w:val="22"/>
          <w:szCs w:val="22"/>
        </w:rPr>
        <w:t>– A licitante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75C187C5" w14:textId="75D9002B" w:rsidR="00A7083C" w:rsidRPr="002B45B0" w:rsidRDefault="00A7083C" w:rsidP="002B45B0">
      <w:pPr>
        <w:jc w:val="both"/>
        <w:rPr>
          <w:rFonts w:ascii="Arial" w:hAnsi="Arial" w:cs="Arial"/>
          <w:sz w:val="22"/>
          <w:szCs w:val="22"/>
        </w:rPr>
      </w:pPr>
      <w:r w:rsidRPr="002B45B0">
        <w:rPr>
          <w:rFonts w:ascii="Arial" w:hAnsi="Arial" w:cs="Arial"/>
          <w:b/>
          <w:sz w:val="22"/>
          <w:szCs w:val="22"/>
        </w:rPr>
        <w:t>15.9.5</w:t>
      </w:r>
      <w:r w:rsidRPr="002B45B0">
        <w:rPr>
          <w:rFonts w:ascii="Arial" w:hAnsi="Arial" w:cs="Arial"/>
          <w:sz w:val="22"/>
          <w:szCs w:val="22"/>
        </w:rPr>
        <w:t xml:space="preserve"> – </w:t>
      </w:r>
      <w:r w:rsidRPr="0055233D">
        <w:rPr>
          <w:rFonts w:ascii="Arial" w:hAnsi="Arial" w:cs="Arial"/>
          <w:b/>
          <w:sz w:val="22"/>
          <w:szCs w:val="22"/>
        </w:rPr>
        <w:t>Participação em Consórcio</w:t>
      </w:r>
      <w:r w:rsidRPr="002B45B0">
        <w:rPr>
          <w:rFonts w:ascii="Arial" w:hAnsi="Arial" w:cs="Arial"/>
          <w:sz w:val="22"/>
          <w:szCs w:val="22"/>
        </w:rPr>
        <w:t>  </w:t>
      </w:r>
    </w:p>
    <w:p w14:paraId="1C827F8A" w14:textId="2D7B5273" w:rsidR="00A7083C" w:rsidRPr="002B45B0" w:rsidRDefault="00A7083C" w:rsidP="002B45B0">
      <w:pPr>
        <w:jc w:val="both"/>
        <w:rPr>
          <w:rFonts w:ascii="Arial" w:hAnsi="Arial" w:cs="Arial"/>
          <w:sz w:val="22"/>
          <w:szCs w:val="22"/>
        </w:rPr>
      </w:pPr>
      <w:r w:rsidRPr="002B45B0">
        <w:rPr>
          <w:rFonts w:ascii="Arial" w:hAnsi="Arial" w:cs="Arial"/>
          <w:b/>
          <w:sz w:val="22"/>
          <w:szCs w:val="22"/>
        </w:rPr>
        <w:t>15.9.5.1</w:t>
      </w:r>
      <w:r w:rsidRPr="002B45B0">
        <w:rPr>
          <w:rFonts w:ascii="Arial" w:hAnsi="Arial" w:cs="Arial"/>
          <w:sz w:val="22"/>
          <w:szCs w:val="22"/>
        </w:rPr>
        <w:t xml:space="preserve"> – A empresa líder e as empresas integrantes do consórcio deverão apresentar todos os documentos estabelecidos para habilitação constantes dos itens 15.9.1 a </w:t>
      </w:r>
      <w:r w:rsidR="00D01CF9" w:rsidRPr="002B45B0">
        <w:rPr>
          <w:rFonts w:ascii="Arial" w:hAnsi="Arial" w:cs="Arial"/>
          <w:sz w:val="22"/>
          <w:szCs w:val="22"/>
        </w:rPr>
        <w:t>15.9.4.</w:t>
      </w:r>
    </w:p>
    <w:p w14:paraId="65F46591"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15.9.5.2</w:t>
      </w:r>
      <w:r w:rsidRPr="002B45B0">
        <w:rPr>
          <w:rFonts w:ascii="Arial" w:hAnsi="Arial" w:cs="Arial"/>
          <w:sz w:val="22"/>
          <w:szCs w:val="22"/>
        </w:rPr>
        <w:t xml:space="preserve"> - A empresa líder do consórcio será considerada pelo TRE/SP como responsável pela contratação.</w:t>
      </w:r>
    </w:p>
    <w:p w14:paraId="711693DC"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15.9.5.3</w:t>
      </w:r>
      <w:r w:rsidRPr="002B45B0">
        <w:rPr>
          <w:rFonts w:ascii="Arial" w:hAnsi="Arial" w:cs="Arial"/>
          <w:sz w:val="22"/>
          <w:szCs w:val="22"/>
        </w:rPr>
        <w:t xml:space="preserve"> - O consórcio deverá apresentar, além daqueles referentes à Habilitação, os seguintes documentos:</w:t>
      </w:r>
    </w:p>
    <w:p w14:paraId="70539AAE"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15.9.5.3.1</w:t>
      </w:r>
      <w:r w:rsidRPr="002B45B0">
        <w:rPr>
          <w:rFonts w:ascii="Arial" w:hAnsi="Arial" w:cs="Arial"/>
          <w:sz w:val="22"/>
          <w:szCs w:val="22"/>
        </w:rPr>
        <w:t xml:space="preserve"> - Comprovação do compromisso público ou particular de constituição de consórcio, subscrito pelos consorciados;</w:t>
      </w:r>
    </w:p>
    <w:p w14:paraId="12434A31"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lastRenderedPageBreak/>
        <w:t>15.9.5.3.2</w:t>
      </w:r>
      <w:r w:rsidRPr="002B45B0">
        <w:rPr>
          <w:rFonts w:ascii="Arial" w:hAnsi="Arial" w:cs="Arial"/>
          <w:sz w:val="22"/>
          <w:szCs w:val="22"/>
        </w:rPr>
        <w:t xml:space="preserve"> – Termo de responsabilidade solidária dos integrantes do consórcio, pelos atos a serem praticados na fase de licitação e na execução do objeto;</w:t>
      </w:r>
    </w:p>
    <w:p w14:paraId="2547B0AA"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15.9.5.3.3</w:t>
      </w:r>
      <w:r w:rsidRPr="002B45B0">
        <w:rPr>
          <w:rFonts w:ascii="Arial" w:hAnsi="Arial" w:cs="Arial"/>
          <w:sz w:val="22"/>
          <w:szCs w:val="22"/>
        </w:rPr>
        <w:t xml:space="preserve"> - Termo de indicação da empresa responsável pelo consórcio - empresa líder - que deverá representar o consórcio e manter todos os entendimentos que se fizerem necessários entre o TRE/SP e os demais consorciados, bem como junto a terceiros, durante a execução do objeto;</w:t>
      </w:r>
    </w:p>
    <w:p w14:paraId="298A028B"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15.9.5.3.4</w:t>
      </w:r>
      <w:r w:rsidRPr="002B45B0">
        <w:rPr>
          <w:rFonts w:ascii="Arial" w:hAnsi="Arial" w:cs="Arial"/>
          <w:sz w:val="22"/>
          <w:szCs w:val="22"/>
        </w:rPr>
        <w:t xml:space="preserve"> - Documentos que confiram amplos poderes à empresa líder para representar as consorciadas nesta licitação;</w:t>
      </w:r>
    </w:p>
    <w:p w14:paraId="705C5253" w14:textId="77777777" w:rsidR="00A7083C" w:rsidRPr="002B45B0" w:rsidRDefault="00A7083C" w:rsidP="002B45B0">
      <w:pPr>
        <w:jc w:val="both"/>
        <w:rPr>
          <w:rFonts w:ascii="Arial" w:hAnsi="Arial" w:cs="Arial"/>
          <w:sz w:val="22"/>
          <w:szCs w:val="22"/>
        </w:rPr>
      </w:pPr>
      <w:r w:rsidRPr="002B45B0">
        <w:rPr>
          <w:rFonts w:ascii="Arial" w:hAnsi="Arial" w:cs="Arial"/>
          <w:b/>
          <w:sz w:val="22"/>
          <w:szCs w:val="22"/>
        </w:rPr>
        <w:t>15.9.5.3.5</w:t>
      </w:r>
      <w:r w:rsidRPr="002B45B0">
        <w:rPr>
          <w:rFonts w:ascii="Arial" w:hAnsi="Arial" w:cs="Arial"/>
          <w:sz w:val="22"/>
          <w:szCs w:val="22"/>
        </w:rPr>
        <w:t xml:space="preserve"> - Compromisso expresso do consórcio de que não terá a sua constituição ou composição alterada ou, sob qualquer forma, modificada sem a prévia e expressa anuência do TRE-SP, até o total cumprimento do objeto;</w:t>
      </w:r>
    </w:p>
    <w:p w14:paraId="7925C442" w14:textId="5E1607DF" w:rsidR="00A7083C" w:rsidRPr="002B45B0" w:rsidRDefault="00A7083C" w:rsidP="002B45B0">
      <w:pPr>
        <w:jc w:val="both"/>
        <w:rPr>
          <w:rFonts w:ascii="Arial" w:hAnsi="Arial" w:cs="Arial"/>
          <w:sz w:val="22"/>
          <w:szCs w:val="22"/>
        </w:rPr>
      </w:pPr>
      <w:r w:rsidRPr="002B45B0">
        <w:rPr>
          <w:rFonts w:ascii="Arial" w:hAnsi="Arial" w:cs="Arial"/>
          <w:b/>
          <w:sz w:val="22"/>
          <w:szCs w:val="22"/>
        </w:rPr>
        <w:t>15.9.5.</w:t>
      </w:r>
      <w:r w:rsidR="002C74A0" w:rsidRPr="002B45B0">
        <w:rPr>
          <w:rFonts w:ascii="Arial" w:hAnsi="Arial" w:cs="Arial"/>
          <w:b/>
          <w:sz w:val="22"/>
          <w:szCs w:val="22"/>
        </w:rPr>
        <w:t>4</w:t>
      </w:r>
      <w:r w:rsidRPr="002B45B0">
        <w:rPr>
          <w:rFonts w:ascii="Arial" w:hAnsi="Arial" w:cs="Arial"/>
          <w:sz w:val="22"/>
          <w:szCs w:val="22"/>
        </w:rPr>
        <w:t xml:space="preserve"> – A inabilitação individual de qualquer uma das empresas consorciadas implicará a inabilitação do consórcio.</w:t>
      </w:r>
    </w:p>
    <w:p w14:paraId="455C7C8F" w14:textId="0429BFD8" w:rsidR="007F72AB" w:rsidRPr="00310301" w:rsidRDefault="0041215B" w:rsidP="00FB722F">
      <w:pPr>
        <w:kinsoku w:val="0"/>
        <w:overflowPunct w:val="0"/>
        <w:autoSpaceDE w:val="0"/>
        <w:spacing w:line="240" w:lineRule="auto"/>
        <w:jc w:val="both"/>
        <w:rPr>
          <w:rFonts w:ascii="Arial" w:hAnsi="Arial" w:cs="Arial"/>
          <w:spacing w:val="-1"/>
          <w:sz w:val="22"/>
          <w:szCs w:val="22"/>
        </w:rPr>
      </w:pPr>
      <w:r w:rsidRPr="00310301">
        <w:rPr>
          <w:rFonts w:ascii="Arial" w:hAnsi="Arial" w:cs="Arial"/>
          <w:b/>
          <w:spacing w:val="-1"/>
          <w:sz w:val="22"/>
          <w:szCs w:val="22"/>
        </w:rPr>
        <w:t xml:space="preserve">15.10 </w:t>
      </w:r>
      <w:r w:rsidR="000351A6" w:rsidRPr="00310301">
        <w:rPr>
          <w:rFonts w:ascii="Arial" w:hAnsi="Arial" w:cs="Arial"/>
          <w:b/>
          <w:spacing w:val="-1"/>
          <w:sz w:val="22"/>
          <w:szCs w:val="22"/>
        </w:rPr>
        <w:t xml:space="preserve">- </w:t>
      </w:r>
      <w:r w:rsidR="007F72AB" w:rsidRPr="00310301">
        <w:rPr>
          <w:rFonts w:ascii="Arial" w:hAnsi="Arial" w:cs="Arial"/>
          <w:spacing w:val="-1"/>
          <w:sz w:val="22"/>
          <w:szCs w:val="22"/>
        </w:rPr>
        <w:t xml:space="preserve">A validade dos documentos </w:t>
      </w:r>
      <w:proofErr w:type="spellStart"/>
      <w:r w:rsidR="007F72AB" w:rsidRPr="00310301">
        <w:rPr>
          <w:rFonts w:ascii="Arial" w:hAnsi="Arial" w:cs="Arial"/>
          <w:spacing w:val="-1"/>
          <w:sz w:val="22"/>
          <w:szCs w:val="22"/>
        </w:rPr>
        <w:t>habilitatórios</w:t>
      </w:r>
      <w:proofErr w:type="spellEnd"/>
      <w:r w:rsidR="007F72AB" w:rsidRPr="00310301">
        <w:rPr>
          <w:rFonts w:ascii="Arial" w:hAnsi="Arial" w:cs="Arial"/>
          <w:spacing w:val="-1"/>
          <w:sz w:val="22"/>
          <w:szCs w:val="22"/>
        </w:rPr>
        <w:t xml:space="preserve"> deverá abranger a data de abertura do certame.</w:t>
      </w:r>
    </w:p>
    <w:p w14:paraId="69D840FF" w14:textId="64CABF41" w:rsidR="007F72AB" w:rsidRPr="00310301" w:rsidRDefault="0041215B" w:rsidP="007F72AB">
      <w:pPr>
        <w:jc w:val="both"/>
        <w:rPr>
          <w:rFonts w:ascii="Arial" w:hAnsi="Arial" w:cs="Arial"/>
          <w:sz w:val="22"/>
          <w:szCs w:val="22"/>
          <w:shd w:val="clear" w:color="auto" w:fill="FFFFFF"/>
        </w:rPr>
      </w:pPr>
      <w:r w:rsidRPr="00310301">
        <w:rPr>
          <w:rFonts w:ascii="Arial" w:hAnsi="Arial" w:cs="Arial"/>
          <w:b/>
          <w:sz w:val="22"/>
          <w:szCs w:val="22"/>
          <w:shd w:val="clear" w:color="auto" w:fill="FFFFFF"/>
        </w:rPr>
        <w:t xml:space="preserve">15.10.1 </w:t>
      </w:r>
      <w:r w:rsidR="0082157B" w:rsidRPr="00310301">
        <w:rPr>
          <w:rFonts w:ascii="Arial" w:hAnsi="Arial" w:cs="Arial"/>
          <w:b/>
          <w:sz w:val="22"/>
          <w:szCs w:val="22"/>
          <w:shd w:val="clear" w:color="auto" w:fill="FFFFFF"/>
        </w:rPr>
        <w:t>-</w:t>
      </w:r>
      <w:r w:rsidR="007F72AB" w:rsidRPr="00310301">
        <w:rPr>
          <w:rFonts w:ascii="Arial" w:hAnsi="Arial" w:cs="Arial"/>
          <w:sz w:val="22"/>
          <w:szCs w:val="22"/>
          <w:shd w:val="clear" w:color="auto" w:fill="FFFFFF"/>
        </w:rPr>
        <w:t xml:space="preserve"> Caso o órgão emissor não declare a vigência dos documentos solicitados, esses serão considerados válidos pelo prazo de 6 (seis) meses contados da data de sua expedição.</w:t>
      </w:r>
    </w:p>
    <w:p w14:paraId="1F36273F" w14:textId="00008075" w:rsidR="00834F4F" w:rsidRPr="00310301" w:rsidRDefault="0041215B" w:rsidP="00834F4F">
      <w:pPr>
        <w:jc w:val="both"/>
        <w:rPr>
          <w:rFonts w:ascii="Arial" w:hAnsi="Arial" w:cs="Arial"/>
          <w:strike/>
          <w:sz w:val="22"/>
          <w:szCs w:val="22"/>
        </w:rPr>
      </w:pPr>
      <w:r w:rsidRPr="00310301">
        <w:rPr>
          <w:rFonts w:ascii="Arial" w:hAnsi="Arial" w:cs="Arial"/>
          <w:b/>
          <w:spacing w:val="-1"/>
          <w:sz w:val="22"/>
          <w:szCs w:val="22"/>
        </w:rPr>
        <w:t xml:space="preserve">15.11 </w:t>
      </w:r>
      <w:r w:rsidR="00580F9C" w:rsidRPr="00310301">
        <w:rPr>
          <w:rFonts w:ascii="Arial" w:hAnsi="Arial" w:cs="Arial"/>
          <w:b/>
          <w:spacing w:val="-1"/>
          <w:sz w:val="22"/>
          <w:szCs w:val="22"/>
        </w:rPr>
        <w:t xml:space="preserve">– </w:t>
      </w:r>
      <w:r w:rsidR="003E761A" w:rsidRPr="00310301">
        <w:rPr>
          <w:rFonts w:ascii="Arial" w:hAnsi="Arial" w:cs="Arial"/>
          <w:spacing w:val="-1"/>
          <w:sz w:val="22"/>
          <w:szCs w:val="22"/>
        </w:rPr>
        <w:t>Os documentos exigidos para habilitação que não estejam contemplados no SICAF serão enviados por meio do sistema, em formato digital</w:t>
      </w:r>
      <w:r w:rsidR="00834F4F" w:rsidRPr="00310301">
        <w:rPr>
          <w:rFonts w:ascii="Arial" w:hAnsi="Arial" w:cs="Arial"/>
          <w:sz w:val="22"/>
          <w:szCs w:val="22"/>
        </w:rPr>
        <w:t xml:space="preserve">, </w:t>
      </w:r>
      <w:r w:rsidR="00834F4F" w:rsidRPr="00310301">
        <w:rPr>
          <w:rFonts w:ascii="Arial" w:hAnsi="Arial" w:cs="Arial"/>
          <w:b/>
          <w:sz w:val="22"/>
          <w:szCs w:val="22"/>
        </w:rPr>
        <w:t>no prazo de 2 (duas) horas</w:t>
      </w:r>
      <w:r w:rsidR="00834F4F" w:rsidRPr="00310301">
        <w:rPr>
          <w:rFonts w:ascii="Arial" w:hAnsi="Arial" w:cs="Arial"/>
          <w:sz w:val="22"/>
          <w:szCs w:val="22"/>
        </w:rPr>
        <w:t xml:space="preserve">, a contar da solicitação do </w:t>
      </w:r>
      <w:r w:rsidR="004705C5" w:rsidRPr="00310301">
        <w:rPr>
          <w:rFonts w:ascii="Arial" w:hAnsi="Arial" w:cs="Arial"/>
          <w:sz w:val="22"/>
          <w:szCs w:val="22"/>
        </w:rPr>
        <w:t>p</w:t>
      </w:r>
      <w:r w:rsidR="00834F4F" w:rsidRPr="00310301">
        <w:rPr>
          <w:rFonts w:ascii="Arial" w:hAnsi="Arial" w:cs="Arial"/>
          <w:sz w:val="22"/>
          <w:szCs w:val="22"/>
        </w:rPr>
        <w:t>regoeiro</w:t>
      </w:r>
      <w:r w:rsidR="004705C5" w:rsidRPr="00310301">
        <w:rPr>
          <w:rFonts w:ascii="Arial" w:hAnsi="Arial" w:cs="Arial"/>
          <w:sz w:val="22"/>
          <w:szCs w:val="22"/>
        </w:rPr>
        <w:t>/da pregoeira</w:t>
      </w:r>
      <w:r w:rsidR="00834F4F" w:rsidRPr="00310301">
        <w:rPr>
          <w:rFonts w:ascii="Arial" w:hAnsi="Arial" w:cs="Arial"/>
          <w:sz w:val="22"/>
          <w:szCs w:val="22"/>
        </w:rPr>
        <w:t xml:space="preserve"> no sistema eletrônico.</w:t>
      </w:r>
    </w:p>
    <w:p w14:paraId="441EB651" w14:textId="1983D507" w:rsidR="00834F4F" w:rsidRPr="00310301" w:rsidRDefault="0041215B" w:rsidP="00834F4F">
      <w:pPr>
        <w:jc w:val="both"/>
        <w:rPr>
          <w:rFonts w:ascii="Arial" w:hAnsi="Arial" w:cs="Arial"/>
          <w:sz w:val="22"/>
          <w:szCs w:val="22"/>
        </w:rPr>
      </w:pPr>
      <w:r w:rsidRPr="00310301">
        <w:rPr>
          <w:rFonts w:ascii="Arial" w:hAnsi="Arial" w:cs="Arial"/>
          <w:b/>
          <w:sz w:val="22"/>
          <w:szCs w:val="22"/>
        </w:rPr>
        <w:t xml:space="preserve">15.11.1 </w:t>
      </w:r>
      <w:r w:rsidR="00834F4F" w:rsidRPr="00310301">
        <w:rPr>
          <w:rFonts w:ascii="Arial" w:hAnsi="Arial" w:cs="Arial"/>
          <w:b/>
          <w:sz w:val="22"/>
          <w:szCs w:val="22"/>
        </w:rPr>
        <w:t xml:space="preserve">– </w:t>
      </w:r>
      <w:r w:rsidR="00E566FC" w:rsidRPr="00310301">
        <w:rPr>
          <w:rFonts w:ascii="Arial" w:hAnsi="Arial" w:cs="Arial"/>
          <w:sz w:val="22"/>
          <w:szCs w:val="22"/>
        </w:rPr>
        <w:t xml:space="preserve">O prazo disposto no </w:t>
      </w:r>
      <w:r w:rsidR="00834F4F" w:rsidRPr="00310301">
        <w:rPr>
          <w:rFonts w:ascii="Arial" w:hAnsi="Arial" w:cs="Arial"/>
          <w:sz w:val="22"/>
          <w:szCs w:val="22"/>
        </w:rPr>
        <w:t xml:space="preserve">item </w:t>
      </w:r>
      <w:r w:rsidRPr="00310301">
        <w:rPr>
          <w:rFonts w:ascii="Arial" w:hAnsi="Arial" w:cs="Arial"/>
          <w:sz w:val="22"/>
          <w:szCs w:val="22"/>
        </w:rPr>
        <w:t xml:space="preserve">15.11 </w:t>
      </w:r>
      <w:r w:rsidR="00834F4F" w:rsidRPr="00310301">
        <w:rPr>
          <w:rFonts w:ascii="Arial" w:hAnsi="Arial" w:cs="Arial"/>
          <w:sz w:val="22"/>
          <w:szCs w:val="22"/>
        </w:rPr>
        <w:t>poderá ser prorrogado por igual período nas seguintes situações:</w:t>
      </w:r>
    </w:p>
    <w:p w14:paraId="7CEE8DEE" w14:textId="483FD2AC" w:rsidR="00834F4F" w:rsidRPr="00310301" w:rsidRDefault="0041215B" w:rsidP="00834F4F">
      <w:pPr>
        <w:jc w:val="both"/>
        <w:rPr>
          <w:rFonts w:ascii="Arial" w:hAnsi="Arial" w:cs="Arial"/>
          <w:sz w:val="22"/>
          <w:szCs w:val="22"/>
        </w:rPr>
      </w:pPr>
      <w:r w:rsidRPr="00310301">
        <w:rPr>
          <w:rFonts w:ascii="Arial" w:hAnsi="Arial" w:cs="Arial"/>
          <w:b/>
          <w:sz w:val="22"/>
          <w:szCs w:val="22"/>
        </w:rPr>
        <w:t xml:space="preserve">15.11.1.1 </w:t>
      </w:r>
      <w:r w:rsidR="00BB6E2E" w:rsidRPr="00310301">
        <w:rPr>
          <w:rFonts w:ascii="Arial" w:hAnsi="Arial" w:cs="Arial"/>
          <w:b/>
          <w:sz w:val="22"/>
          <w:szCs w:val="22"/>
        </w:rPr>
        <w:t>-</w:t>
      </w:r>
      <w:r w:rsidR="00834F4F" w:rsidRPr="00310301">
        <w:rPr>
          <w:rFonts w:ascii="Arial" w:hAnsi="Arial" w:cs="Arial"/>
          <w:sz w:val="22"/>
          <w:szCs w:val="22"/>
        </w:rPr>
        <w:t xml:space="preserve"> por solicitação da licitante, medi</w:t>
      </w:r>
      <w:r w:rsidR="004705C5" w:rsidRPr="00310301">
        <w:rPr>
          <w:rFonts w:ascii="Arial" w:hAnsi="Arial" w:cs="Arial"/>
          <w:sz w:val="22"/>
          <w:szCs w:val="22"/>
        </w:rPr>
        <w:t>ante justificativa aceita pelo p</w:t>
      </w:r>
      <w:r w:rsidR="00834F4F" w:rsidRPr="00310301">
        <w:rPr>
          <w:rFonts w:ascii="Arial" w:hAnsi="Arial" w:cs="Arial"/>
          <w:sz w:val="22"/>
          <w:szCs w:val="22"/>
        </w:rPr>
        <w:t>regoeiro</w:t>
      </w:r>
      <w:r w:rsidR="004705C5" w:rsidRPr="00310301">
        <w:rPr>
          <w:rFonts w:ascii="Arial" w:hAnsi="Arial" w:cs="Arial"/>
          <w:sz w:val="22"/>
          <w:szCs w:val="22"/>
        </w:rPr>
        <w:t>/pela preg</w:t>
      </w:r>
      <w:r w:rsidR="00FB722F" w:rsidRPr="00310301">
        <w:rPr>
          <w:rFonts w:ascii="Arial" w:hAnsi="Arial" w:cs="Arial"/>
          <w:sz w:val="22"/>
          <w:szCs w:val="22"/>
        </w:rPr>
        <w:t>oe</w:t>
      </w:r>
      <w:r w:rsidR="004705C5" w:rsidRPr="00310301">
        <w:rPr>
          <w:rFonts w:ascii="Arial" w:hAnsi="Arial" w:cs="Arial"/>
          <w:sz w:val="22"/>
          <w:szCs w:val="22"/>
        </w:rPr>
        <w:t>ira</w:t>
      </w:r>
      <w:r w:rsidR="00834F4F" w:rsidRPr="00310301">
        <w:rPr>
          <w:rFonts w:ascii="Arial" w:hAnsi="Arial" w:cs="Arial"/>
          <w:sz w:val="22"/>
          <w:szCs w:val="22"/>
        </w:rPr>
        <w:t>, ou</w:t>
      </w:r>
    </w:p>
    <w:p w14:paraId="75F6973C" w14:textId="57FB2046" w:rsidR="00834F4F" w:rsidRPr="00310301" w:rsidRDefault="0041215B" w:rsidP="00834F4F">
      <w:pPr>
        <w:jc w:val="both"/>
        <w:rPr>
          <w:rFonts w:ascii="Arial" w:hAnsi="Arial" w:cs="Arial"/>
          <w:sz w:val="22"/>
          <w:szCs w:val="22"/>
        </w:rPr>
      </w:pPr>
      <w:r w:rsidRPr="00310301">
        <w:rPr>
          <w:rFonts w:ascii="Arial" w:hAnsi="Arial" w:cs="Arial"/>
          <w:b/>
          <w:sz w:val="22"/>
          <w:szCs w:val="22"/>
        </w:rPr>
        <w:t xml:space="preserve">15.11.1.2 </w:t>
      </w:r>
      <w:r w:rsidR="00BB6E2E" w:rsidRPr="00310301">
        <w:rPr>
          <w:rFonts w:ascii="Arial" w:hAnsi="Arial" w:cs="Arial"/>
          <w:b/>
          <w:sz w:val="22"/>
          <w:szCs w:val="22"/>
        </w:rPr>
        <w:t>-</w:t>
      </w:r>
      <w:r w:rsidR="002466FB" w:rsidRPr="00310301">
        <w:rPr>
          <w:rFonts w:ascii="Arial" w:hAnsi="Arial" w:cs="Arial"/>
          <w:sz w:val="22"/>
          <w:szCs w:val="22"/>
        </w:rPr>
        <w:t xml:space="preserve"> de ofício,</w:t>
      </w:r>
      <w:r w:rsidR="00F9484B" w:rsidRPr="00310301">
        <w:rPr>
          <w:rFonts w:ascii="Arial" w:hAnsi="Arial" w:cs="Arial"/>
          <w:sz w:val="22"/>
          <w:szCs w:val="22"/>
        </w:rPr>
        <w:t xml:space="preserve"> a</w:t>
      </w:r>
      <w:r w:rsidR="00834F4F" w:rsidRPr="00310301">
        <w:rPr>
          <w:rFonts w:ascii="Arial" w:hAnsi="Arial" w:cs="Arial"/>
          <w:sz w:val="22"/>
          <w:szCs w:val="22"/>
        </w:rPr>
        <w:t xml:space="preserve"> critério do </w:t>
      </w:r>
      <w:r w:rsidR="004705C5" w:rsidRPr="00310301">
        <w:rPr>
          <w:rFonts w:ascii="Arial" w:hAnsi="Arial" w:cs="Arial"/>
          <w:sz w:val="22"/>
          <w:szCs w:val="22"/>
        </w:rPr>
        <w:t>p</w:t>
      </w:r>
      <w:r w:rsidR="00834F4F" w:rsidRPr="00310301">
        <w:rPr>
          <w:rFonts w:ascii="Arial" w:hAnsi="Arial" w:cs="Arial"/>
          <w:sz w:val="22"/>
          <w:szCs w:val="22"/>
        </w:rPr>
        <w:t>regoeiro</w:t>
      </w:r>
      <w:r w:rsidR="004705C5" w:rsidRPr="00310301">
        <w:rPr>
          <w:rFonts w:ascii="Arial" w:hAnsi="Arial" w:cs="Arial"/>
          <w:sz w:val="22"/>
          <w:szCs w:val="22"/>
        </w:rPr>
        <w:t>/da pregoeira</w:t>
      </w:r>
      <w:r w:rsidR="00834F4F" w:rsidRPr="00310301">
        <w:rPr>
          <w:rFonts w:ascii="Arial" w:hAnsi="Arial" w:cs="Arial"/>
          <w:sz w:val="22"/>
          <w:szCs w:val="22"/>
        </w:rPr>
        <w:t xml:space="preserve">, quando constatado que o prazo estabelecido não é suficiente para o </w:t>
      </w:r>
      <w:r w:rsidR="0082057A" w:rsidRPr="00310301">
        <w:rPr>
          <w:rFonts w:ascii="Arial" w:hAnsi="Arial" w:cs="Arial"/>
          <w:sz w:val="22"/>
          <w:szCs w:val="22"/>
        </w:rPr>
        <w:t>envio dos documentos exigidos neste E</w:t>
      </w:r>
      <w:r w:rsidR="00834F4F" w:rsidRPr="00310301">
        <w:rPr>
          <w:rFonts w:ascii="Arial" w:hAnsi="Arial" w:cs="Arial"/>
          <w:sz w:val="22"/>
          <w:szCs w:val="22"/>
        </w:rPr>
        <w:t xml:space="preserve">dital para verificação </w:t>
      </w:r>
      <w:r w:rsidR="00BD1879" w:rsidRPr="00310301">
        <w:rPr>
          <w:rFonts w:ascii="Arial" w:hAnsi="Arial" w:cs="Arial"/>
          <w:sz w:val="22"/>
          <w:szCs w:val="22"/>
        </w:rPr>
        <w:t xml:space="preserve">do atendimento aos requisitos </w:t>
      </w:r>
      <w:proofErr w:type="spellStart"/>
      <w:r w:rsidR="00BD1879" w:rsidRPr="00310301">
        <w:rPr>
          <w:rFonts w:ascii="Arial" w:hAnsi="Arial" w:cs="Arial"/>
          <w:sz w:val="22"/>
          <w:szCs w:val="22"/>
        </w:rPr>
        <w:t>habilitatórios</w:t>
      </w:r>
      <w:proofErr w:type="spellEnd"/>
      <w:r w:rsidR="00BD1879" w:rsidRPr="00310301">
        <w:rPr>
          <w:rFonts w:ascii="Arial" w:hAnsi="Arial" w:cs="Arial"/>
          <w:sz w:val="22"/>
          <w:szCs w:val="22"/>
        </w:rPr>
        <w:t>.</w:t>
      </w:r>
    </w:p>
    <w:p w14:paraId="58110B6A" w14:textId="46B548A8" w:rsidR="00560A81" w:rsidRPr="00310301" w:rsidRDefault="0041215B" w:rsidP="00560A81">
      <w:pPr>
        <w:widowControl w:val="0"/>
        <w:suppressAutoHyphens/>
        <w:spacing w:line="0" w:lineRule="atLeast"/>
        <w:jc w:val="both"/>
        <w:rPr>
          <w:rFonts w:ascii="Arial" w:hAnsi="Arial" w:cs="Arial"/>
          <w:b/>
          <w:sz w:val="22"/>
          <w:szCs w:val="22"/>
        </w:rPr>
      </w:pPr>
      <w:r w:rsidRPr="00310301">
        <w:rPr>
          <w:rFonts w:ascii="Arial" w:eastAsia="SimSun" w:hAnsi="Arial" w:cs="Arial"/>
          <w:b/>
          <w:kern w:val="1"/>
          <w:sz w:val="22"/>
          <w:szCs w:val="22"/>
          <w:lang w:eastAsia="zh-CN" w:bidi="hi-IN"/>
        </w:rPr>
        <w:t xml:space="preserve">15.12 </w:t>
      </w:r>
      <w:r w:rsidR="00560A81" w:rsidRPr="00310301">
        <w:rPr>
          <w:rFonts w:ascii="Arial" w:eastAsia="SimSun" w:hAnsi="Arial" w:cs="Arial"/>
          <w:b/>
          <w:kern w:val="1"/>
          <w:sz w:val="22"/>
          <w:szCs w:val="22"/>
          <w:lang w:eastAsia="zh-CN" w:bidi="hi-IN"/>
        </w:rPr>
        <w:t>–</w:t>
      </w:r>
      <w:r w:rsidR="00560A81" w:rsidRPr="00310301">
        <w:rPr>
          <w:rFonts w:ascii="Arial" w:eastAsia="SimSun" w:hAnsi="Arial" w:cs="Arial"/>
          <w:kern w:val="1"/>
          <w:sz w:val="22"/>
          <w:szCs w:val="22"/>
          <w:lang w:eastAsia="zh-CN" w:bidi="hi-IN"/>
        </w:rPr>
        <w:t xml:space="preserve"> O descumprimento das exigências contidas nos itens 15.9.1 a </w:t>
      </w:r>
      <w:r w:rsidRPr="00310301">
        <w:rPr>
          <w:rFonts w:ascii="Arial" w:eastAsia="SimSun" w:hAnsi="Arial" w:cs="Arial"/>
          <w:kern w:val="1"/>
          <w:sz w:val="22"/>
          <w:szCs w:val="22"/>
          <w:lang w:eastAsia="zh-CN" w:bidi="hi-IN"/>
        </w:rPr>
        <w:t xml:space="preserve">15.9.4 e 15.9.5 </w:t>
      </w:r>
      <w:r w:rsidR="00560A81" w:rsidRPr="00310301">
        <w:rPr>
          <w:rFonts w:ascii="Arial" w:eastAsia="SimSun" w:hAnsi="Arial" w:cs="Arial"/>
          <w:kern w:val="1"/>
          <w:sz w:val="22"/>
          <w:szCs w:val="22"/>
          <w:lang w:eastAsia="zh-CN" w:bidi="hi-IN"/>
        </w:rPr>
        <w:t>determinará a inabilitação da licitante.</w:t>
      </w:r>
    </w:p>
    <w:p w14:paraId="3C34831D" w14:textId="48BBA0F7" w:rsidR="00206821" w:rsidRPr="00310301" w:rsidRDefault="0041215B" w:rsidP="00A85246">
      <w:pPr>
        <w:jc w:val="both"/>
        <w:rPr>
          <w:rFonts w:ascii="Arial" w:hAnsi="Arial" w:cs="Arial"/>
          <w:sz w:val="22"/>
          <w:szCs w:val="22"/>
        </w:rPr>
      </w:pPr>
      <w:r w:rsidRPr="00310301">
        <w:rPr>
          <w:rFonts w:ascii="Arial" w:hAnsi="Arial" w:cs="Arial"/>
          <w:b/>
          <w:sz w:val="22"/>
          <w:szCs w:val="22"/>
        </w:rPr>
        <w:t xml:space="preserve">15.13 </w:t>
      </w:r>
      <w:r w:rsidR="00F556B6" w:rsidRPr="00310301">
        <w:rPr>
          <w:rFonts w:ascii="Arial" w:hAnsi="Arial" w:cs="Arial"/>
          <w:b/>
          <w:sz w:val="22"/>
          <w:szCs w:val="22"/>
        </w:rPr>
        <w:t>–</w:t>
      </w:r>
      <w:r w:rsidR="00626579" w:rsidRPr="00310301">
        <w:rPr>
          <w:rFonts w:ascii="Arial" w:hAnsi="Arial" w:cs="Arial"/>
          <w:sz w:val="22"/>
          <w:szCs w:val="22"/>
        </w:rPr>
        <w:t xml:space="preserve"> </w:t>
      </w:r>
      <w:r w:rsidR="006F299D" w:rsidRPr="00310301">
        <w:rPr>
          <w:rFonts w:ascii="Arial" w:hAnsi="Arial" w:cs="Arial"/>
          <w:sz w:val="22"/>
          <w:szCs w:val="22"/>
        </w:rPr>
        <w:t>Para as microempresas e empresas de pequeno porte,</w:t>
      </w:r>
      <w:r w:rsidR="00626579" w:rsidRPr="00310301">
        <w:rPr>
          <w:rFonts w:ascii="Arial" w:hAnsi="Arial" w:cs="Arial"/>
          <w:b/>
          <w:sz w:val="22"/>
          <w:szCs w:val="22"/>
        </w:rPr>
        <w:t xml:space="preserve"> </w:t>
      </w:r>
      <w:r w:rsidR="00293139" w:rsidRPr="00310301">
        <w:rPr>
          <w:rFonts w:ascii="Arial" w:hAnsi="Arial" w:cs="Arial"/>
          <w:sz w:val="22"/>
          <w:szCs w:val="22"/>
        </w:rPr>
        <w:t>a</w:t>
      </w:r>
      <w:r w:rsidR="00293139" w:rsidRPr="00310301">
        <w:rPr>
          <w:rFonts w:ascii="Arial" w:hAnsi="Arial" w:cs="Arial"/>
          <w:b/>
          <w:sz w:val="22"/>
          <w:szCs w:val="22"/>
        </w:rPr>
        <w:t xml:space="preserve"> </w:t>
      </w:r>
      <w:r w:rsidR="00F556B6" w:rsidRPr="00310301">
        <w:rPr>
          <w:rFonts w:ascii="Arial" w:hAnsi="Arial" w:cs="Arial"/>
          <w:sz w:val="22"/>
          <w:szCs w:val="22"/>
        </w:rPr>
        <w:t>comprovação da regularidade fiscal e trabalhista somente será exigida para efei</w:t>
      </w:r>
      <w:r w:rsidR="004C1B5A" w:rsidRPr="00310301">
        <w:rPr>
          <w:rFonts w:ascii="Arial" w:hAnsi="Arial" w:cs="Arial"/>
          <w:sz w:val="22"/>
          <w:szCs w:val="22"/>
        </w:rPr>
        <w:t>to de formalização do ajuste.</w:t>
      </w:r>
    </w:p>
    <w:p w14:paraId="0FF29C8C" w14:textId="2C5A97F2" w:rsidR="00F556B6" w:rsidRPr="00310301" w:rsidRDefault="0041215B" w:rsidP="00F556B6">
      <w:pPr>
        <w:jc w:val="both"/>
        <w:rPr>
          <w:rFonts w:ascii="Arial" w:hAnsi="Arial" w:cs="Arial"/>
          <w:sz w:val="22"/>
          <w:szCs w:val="22"/>
        </w:rPr>
      </w:pPr>
      <w:r w:rsidRPr="00310301">
        <w:rPr>
          <w:rFonts w:ascii="Arial" w:hAnsi="Arial" w:cs="Arial"/>
          <w:b/>
          <w:sz w:val="22"/>
          <w:szCs w:val="22"/>
        </w:rPr>
        <w:t xml:space="preserve">15.13.1 </w:t>
      </w:r>
      <w:r w:rsidR="00F556B6" w:rsidRPr="00310301">
        <w:rPr>
          <w:rFonts w:ascii="Arial" w:hAnsi="Arial" w:cs="Arial"/>
          <w:b/>
          <w:sz w:val="22"/>
          <w:szCs w:val="22"/>
        </w:rPr>
        <w:t>–</w:t>
      </w:r>
      <w:r w:rsidR="008578AA" w:rsidRPr="00310301">
        <w:rPr>
          <w:rFonts w:ascii="Arial" w:hAnsi="Arial" w:cs="Arial"/>
          <w:b/>
          <w:sz w:val="22"/>
          <w:szCs w:val="22"/>
        </w:rPr>
        <w:t xml:space="preserve"> </w:t>
      </w:r>
      <w:r w:rsidR="006F299D" w:rsidRPr="00310301">
        <w:rPr>
          <w:rFonts w:ascii="Arial" w:hAnsi="Arial" w:cs="Arial"/>
          <w:sz w:val="22"/>
          <w:szCs w:val="22"/>
        </w:rPr>
        <w:t>As microempresas e empresas de pequeno porte deverão</w:t>
      </w:r>
      <w:r w:rsidR="006F299D" w:rsidRPr="00310301">
        <w:rPr>
          <w:rFonts w:ascii="Arial" w:hAnsi="Arial" w:cs="Arial"/>
          <w:b/>
          <w:sz w:val="22"/>
          <w:szCs w:val="22"/>
        </w:rPr>
        <w:t xml:space="preserve"> </w:t>
      </w:r>
      <w:r w:rsidR="00F556B6" w:rsidRPr="00310301">
        <w:rPr>
          <w:rFonts w:ascii="Arial" w:hAnsi="Arial" w:cs="Arial"/>
          <w:sz w:val="22"/>
          <w:szCs w:val="22"/>
        </w:rPr>
        <w:t xml:space="preserve">apresentar toda a documentação </w:t>
      </w:r>
      <w:r w:rsidR="00BA41F2" w:rsidRPr="00310301">
        <w:rPr>
          <w:rFonts w:ascii="Arial" w:hAnsi="Arial" w:cs="Arial"/>
          <w:sz w:val="22"/>
          <w:szCs w:val="22"/>
        </w:rPr>
        <w:t>exigível nesta cláusula</w:t>
      </w:r>
      <w:r w:rsidR="00F556B6" w:rsidRPr="00310301">
        <w:rPr>
          <w:rFonts w:ascii="Arial" w:hAnsi="Arial" w:cs="Arial"/>
          <w:sz w:val="22"/>
          <w:szCs w:val="22"/>
        </w:rPr>
        <w:t xml:space="preserve">, mesmo que as relativas </w:t>
      </w:r>
      <w:r w:rsidR="00BB29B8" w:rsidRPr="00310301">
        <w:rPr>
          <w:rFonts w:ascii="Arial" w:hAnsi="Arial" w:cs="Arial"/>
          <w:sz w:val="22"/>
          <w:szCs w:val="22"/>
        </w:rPr>
        <w:t>ao ite</w:t>
      </w:r>
      <w:r w:rsidR="007E22C4" w:rsidRPr="00310301">
        <w:rPr>
          <w:rFonts w:ascii="Arial" w:hAnsi="Arial" w:cs="Arial"/>
          <w:sz w:val="22"/>
          <w:szCs w:val="22"/>
        </w:rPr>
        <w:t>m</w:t>
      </w:r>
      <w:r w:rsidR="00BB29B8" w:rsidRPr="00310301">
        <w:rPr>
          <w:rFonts w:ascii="Arial" w:hAnsi="Arial" w:cs="Arial"/>
          <w:sz w:val="22"/>
          <w:szCs w:val="22"/>
        </w:rPr>
        <w:t xml:space="preserve"> 15.9.2</w:t>
      </w:r>
      <w:r w:rsidR="005A48D4" w:rsidRPr="00310301">
        <w:rPr>
          <w:rFonts w:ascii="Arial" w:hAnsi="Arial" w:cs="Arial"/>
          <w:sz w:val="22"/>
          <w:szCs w:val="22"/>
        </w:rPr>
        <w:t xml:space="preserve"> </w:t>
      </w:r>
      <w:r w:rsidR="00F556B6" w:rsidRPr="00310301">
        <w:rPr>
          <w:rFonts w:ascii="Arial" w:hAnsi="Arial" w:cs="Arial"/>
          <w:sz w:val="22"/>
          <w:szCs w:val="22"/>
        </w:rPr>
        <w:t>apresentem alguma restrição.</w:t>
      </w:r>
    </w:p>
    <w:p w14:paraId="6559A70C" w14:textId="7CF0CC7E" w:rsidR="00F556B6" w:rsidRPr="00310301" w:rsidRDefault="0041215B" w:rsidP="00A85246">
      <w:pPr>
        <w:jc w:val="both"/>
        <w:rPr>
          <w:rFonts w:ascii="Arial" w:hAnsi="Arial" w:cs="Arial"/>
          <w:sz w:val="22"/>
          <w:szCs w:val="22"/>
        </w:rPr>
      </w:pPr>
      <w:r w:rsidRPr="00310301">
        <w:rPr>
          <w:rFonts w:ascii="Arial" w:hAnsi="Arial" w:cs="Arial"/>
          <w:b/>
          <w:sz w:val="22"/>
          <w:szCs w:val="22"/>
        </w:rPr>
        <w:t xml:space="preserve">15.13.2 </w:t>
      </w:r>
      <w:r w:rsidR="00F556B6" w:rsidRPr="00310301">
        <w:rPr>
          <w:rFonts w:ascii="Arial" w:hAnsi="Arial" w:cs="Arial"/>
          <w:b/>
          <w:sz w:val="22"/>
          <w:szCs w:val="22"/>
        </w:rPr>
        <w:t>–</w:t>
      </w:r>
      <w:r w:rsidR="00F556B6" w:rsidRPr="00310301">
        <w:rPr>
          <w:rFonts w:ascii="Arial" w:hAnsi="Arial" w:cs="Arial"/>
          <w:sz w:val="22"/>
          <w:szCs w:val="22"/>
        </w:rPr>
        <w:t xml:space="preserve"> 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6707B4C0" w14:textId="76DD4BF7" w:rsidR="00F556B6" w:rsidRPr="00310301" w:rsidRDefault="0041215B" w:rsidP="00A85246">
      <w:pPr>
        <w:jc w:val="both"/>
        <w:rPr>
          <w:rFonts w:ascii="Arial" w:hAnsi="Arial" w:cs="Arial"/>
          <w:sz w:val="22"/>
          <w:szCs w:val="22"/>
        </w:rPr>
      </w:pPr>
      <w:r w:rsidRPr="00310301">
        <w:rPr>
          <w:rFonts w:ascii="Arial" w:hAnsi="Arial" w:cs="Arial"/>
          <w:b/>
          <w:sz w:val="22"/>
          <w:szCs w:val="22"/>
        </w:rPr>
        <w:t xml:space="preserve">15.13.3 </w:t>
      </w:r>
      <w:r w:rsidR="00F556B6" w:rsidRPr="00310301">
        <w:rPr>
          <w:rFonts w:ascii="Arial" w:hAnsi="Arial" w:cs="Arial"/>
          <w:b/>
          <w:sz w:val="22"/>
          <w:szCs w:val="22"/>
        </w:rPr>
        <w:t>–</w:t>
      </w:r>
      <w:r w:rsidR="00F556B6" w:rsidRPr="00310301">
        <w:rPr>
          <w:rFonts w:ascii="Arial" w:hAnsi="Arial" w:cs="Arial"/>
          <w:sz w:val="22"/>
          <w:szCs w:val="22"/>
        </w:rPr>
        <w:t xml:space="preserve"> </w:t>
      </w:r>
      <w:r w:rsidR="00E566FC" w:rsidRPr="00310301">
        <w:rPr>
          <w:rFonts w:ascii="Arial" w:hAnsi="Arial" w:cs="Arial"/>
          <w:sz w:val="22"/>
          <w:szCs w:val="22"/>
        </w:rPr>
        <w:t xml:space="preserve">O prazo de que trata o </w:t>
      </w:r>
      <w:r w:rsidR="00F556B6" w:rsidRPr="00310301">
        <w:rPr>
          <w:rFonts w:ascii="Arial" w:hAnsi="Arial" w:cs="Arial"/>
          <w:sz w:val="22"/>
          <w:szCs w:val="22"/>
        </w:rPr>
        <w:t xml:space="preserve">item </w:t>
      </w:r>
      <w:r w:rsidRPr="00310301">
        <w:rPr>
          <w:rFonts w:ascii="Arial" w:hAnsi="Arial" w:cs="Arial"/>
          <w:sz w:val="22"/>
          <w:szCs w:val="22"/>
        </w:rPr>
        <w:t xml:space="preserve">15.13.2 </w:t>
      </w:r>
      <w:r w:rsidR="00F556B6" w:rsidRPr="00310301">
        <w:rPr>
          <w:rFonts w:ascii="Arial" w:hAnsi="Arial" w:cs="Arial"/>
          <w:sz w:val="22"/>
          <w:szCs w:val="22"/>
        </w:rPr>
        <w:t xml:space="preserve">fica automaticamente prorrogado, nos termos do §1º do art. 43 da Lei Complementar </w:t>
      </w:r>
      <w:proofErr w:type="gramStart"/>
      <w:r w:rsidR="00F556B6" w:rsidRPr="00310301">
        <w:rPr>
          <w:rFonts w:ascii="Arial" w:hAnsi="Arial" w:cs="Arial"/>
          <w:sz w:val="22"/>
          <w:szCs w:val="22"/>
        </w:rPr>
        <w:t>n.º</w:t>
      </w:r>
      <w:proofErr w:type="gramEnd"/>
      <w:r w:rsidR="00F556B6" w:rsidRPr="00310301">
        <w:rPr>
          <w:rFonts w:ascii="Arial" w:hAnsi="Arial" w:cs="Arial"/>
          <w:sz w:val="22"/>
          <w:szCs w:val="22"/>
        </w:rPr>
        <w:t xml:space="preserve"> 123</w:t>
      </w:r>
      <w:r w:rsidR="005306A9" w:rsidRPr="00310301">
        <w:rPr>
          <w:rFonts w:ascii="Arial" w:hAnsi="Arial" w:cs="Arial"/>
          <w:sz w:val="22"/>
          <w:szCs w:val="22"/>
        </w:rPr>
        <w:t xml:space="preserve">/2006 </w:t>
      </w:r>
      <w:r w:rsidR="00817651" w:rsidRPr="00310301">
        <w:rPr>
          <w:rFonts w:ascii="Arial" w:hAnsi="Arial" w:cs="Arial"/>
          <w:sz w:val="22"/>
          <w:szCs w:val="22"/>
        </w:rPr>
        <w:t>e alterações posteriores</w:t>
      </w:r>
      <w:r w:rsidR="00F556B6" w:rsidRPr="00310301">
        <w:rPr>
          <w:rFonts w:ascii="Arial" w:hAnsi="Arial" w:cs="Arial"/>
          <w:sz w:val="22"/>
          <w:szCs w:val="22"/>
        </w:rPr>
        <w:t>.</w:t>
      </w:r>
    </w:p>
    <w:p w14:paraId="7C9FC6E3" w14:textId="2D04A8BC" w:rsidR="000C17F5" w:rsidRPr="00310301" w:rsidRDefault="0041215B" w:rsidP="000C17F5">
      <w:pPr>
        <w:jc w:val="both"/>
        <w:rPr>
          <w:rFonts w:ascii="Arial" w:eastAsia="SimSun" w:hAnsi="Arial" w:cs="Arial"/>
          <w:kern w:val="1"/>
          <w:sz w:val="22"/>
          <w:szCs w:val="22"/>
          <w:lang w:eastAsia="zh-CN" w:bidi="hi-IN"/>
        </w:rPr>
      </w:pPr>
      <w:r w:rsidRPr="00C61E90">
        <w:rPr>
          <w:rFonts w:ascii="Arial" w:hAnsi="Arial" w:cs="Arial"/>
          <w:b/>
          <w:sz w:val="22"/>
          <w:szCs w:val="22"/>
        </w:rPr>
        <w:lastRenderedPageBreak/>
        <w:t xml:space="preserve">15.14 </w:t>
      </w:r>
      <w:r w:rsidR="00F556B6" w:rsidRPr="00C61E90">
        <w:rPr>
          <w:rFonts w:ascii="Arial" w:hAnsi="Arial" w:cs="Arial"/>
          <w:b/>
          <w:sz w:val="22"/>
          <w:szCs w:val="22"/>
        </w:rPr>
        <w:t>–</w:t>
      </w:r>
      <w:r w:rsidR="00F556B6" w:rsidRPr="00C61E90">
        <w:rPr>
          <w:rFonts w:ascii="Arial" w:hAnsi="Arial" w:cs="Arial"/>
          <w:sz w:val="22"/>
          <w:szCs w:val="22"/>
        </w:rPr>
        <w:t xml:space="preserve"> A não regularização da documentação, no</w:t>
      </w:r>
      <w:r w:rsidR="00DE4C16" w:rsidRPr="00C61E90">
        <w:rPr>
          <w:rFonts w:ascii="Arial" w:hAnsi="Arial" w:cs="Arial"/>
          <w:sz w:val="22"/>
          <w:szCs w:val="22"/>
        </w:rPr>
        <w:t>s</w:t>
      </w:r>
      <w:r w:rsidR="00F556B6" w:rsidRPr="00C61E90">
        <w:rPr>
          <w:rFonts w:ascii="Arial" w:hAnsi="Arial" w:cs="Arial"/>
          <w:sz w:val="22"/>
          <w:szCs w:val="22"/>
        </w:rPr>
        <w:t xml:space="preserve"> prazo</w:t>
      </w:r>
      <w:r w:rsidR="00DE4C16" w:rsidRPr="00C61E90">
        <w:rPr>
          <w:rFonts w:ascii="Arial" w:hAnsi="Arial" w:cs="Arial"/>
          <w:sz w:val="22"/>
          <w:szCs w:val="22"/>
        </w:rPr>
        <w:t>s</w:t>
      </w:r>
      <w:r w:rsidR="00F556B6" w:rsidRPr="00C61E90">
        <w:rPr>
          <w:rFonts w:ascii="Arial" w:hAnsi="Arial" w:cs="Arial"/>
          <w:sz w:val="22"/>
          <w:szCs w:val="22"/>
        </w:rPr>
        <w:t xml:space="preserve"> previsto</w:t>
      </w:r>
      <w:r w:rsidR="00DE4C16" w:rsidRPr="00C61E90">
        <w:rPr>
          <w:rFonts w:ascii="Arial" w:hAnsi="Arial" w:cs="Arial"/>
          <w:sz w:val="22"/>
          <w:szCs w:val="22"/>
        </w:rPr>
        <w:t>s</w:t>
      </w:r>
      <w:r w:rsidR="00F556B6" w:rsidRPr="00C61E90">
        <w:rPr>
          <w:rFonts w:ascii="Arial" w:hAnsi="Arial" w:cs="Arial"/>
          <w:sz w:val="22"/>
          <w:szCs w:val="22"/>
        </w:rPr>
        <w:t xml:space="preserve"> nos itens </w:t>
      </w:r>
      <w:r w:rsidRPr="0024207C">
        <w:rPr>
          <w:rFonts w:ascii="Arial" w:hAnsi="Arial" w:cs="Arial"/>
          <w:sz w:val="22"/>
          <w:szCs w:val="22"/>
        </w:rPr>
        <w:t xml:space="preserve">15.13.2 </w:t>
      </w:r>
      <w:r w:rsidR="00F556B6" w:rsidRPr="0024207C">
        <w:rPr>
          <w:rFonts w:ascii="Arial" w:hAnsi="Arial" w:cs="Arial"/>
          <w:sz w:val="22"/>
          <w:szCs w:val="22"/>
        </w:rPr>
        <w:t xml:space="preserve">e </w:t>
      </w:r>
      <w:r w:rsidRPr="0024207C">
        <w:rPr>
          <w:rFonts w:ascii="Arial" w:hAnsi="Arial" w:cs="Arial"/>
          <w:sz w:val="22"/>
          <w:szCs w:val="22"/>
        </w:rPr>
        <w:t>15.13.3</w:t>
      </w:r>
      <w:r w:rsidR="00F556B6" w:rsidRPr="0024207C">
        <w:rPr>
          <w:rFonts w:ascii="Arial" w:hAnsi="Arial" w:cs="Arial"/>
          <w:sz w:val="22"/>
          <w:szCs w:val="22"/>
          <w:shd w:val="clear" w:color="auto" w:fill="FFFFFF"/>
        </w:rPr>
        <w:t>, implicará</w:t>
      </w:r>
      <w:r w:rsidR="001C34FA" w:rsidRPr="0024207C">
        <w:rPr>
          <w:rFonts w:ascii="Arial" w:hAnsi="Arial" w:cs="Arial"/>
          <w:sz w:val="22"/>
          <w:szCs w:val="22"/>
          <w:shd w:val="clear" w:color="auto" w:fill="FFFFFF"/>
        </w:rPr>
        <w:t xml:space="preserve"> </w:t>
      </w:r>
      <w:r w:rsidR="001C34FA" w:rsidRPr="0024207C">
        <w:rPr>
          <w:rFonts w:ascii="Arial" w:hAnsi="Arial" w:cs="Arial"/>
          <w:sz w:val="22"/>
          <w:szCs w:val="22"/>
        </w:rPr>
        <w:t>a</w:t>
      </w:r>
      <w:r w:rsidR="00F556B6" w:rsidRPr="0024207C">
        <w:rPr>
          <w:rFonts w:ascii="Arial" w:hAnsi="Arial" w:cs="Arial"/>
          <w:sz w:val="22"/>
          <w:szCs w:val="22"/>
          <w:shd w:val="clear" w:color="auto" w:fill="FFFFFF"/>
        </w:rPr>
        <w:t xml:space="preserve"> decadência do direito à contratação, sem prejuízo da</w:t>
      </w:r>
      <w:r w:rsidR="00DE4210" w:rsidRPr="0024207C">
        <w:rPr>
          <w:rFonts w:ascii="Arial" w:hAnsi="Arial" w:cs="Arial"/>
          <w:sz w:val="22"/>
          <w:szCs w:val="22"/>
          <w:shd w:val="clear" w:color="auto" w:fill="FFFFFF"/>
        </w:rPr>
        <w:t>s</w:t>
      </w:r>
      <w:r w:rsidR="00F556B6" w:rsidRPr="0024207C">
        <w:rPr>
          <w:rFonts w:ascii="Arial" w:hAnsi="Arial" w:cs="Arial"/>
          <w:sz w:val="22"/>
          <w:szCs w:val="22"/>
          <w:shd w:val="clear" w:color="auto" w:fill="FFFFFF"/>
        </w:rPr>
        <w:t xml:space="preserve"> sanç</w:t>
      </w:r>
      <w:r w:rsidR="00DE4210" w:rsidRPr="0024207C">
        <w:rPr>
          <w:rFonts w:ascii="Arial" w:hAnsi="Arial" w:cs="Arial"/>
          <w:sz w:val="22"/>
          <w:szCs w:val="22"/>
          <w:shd w:val="clear" w:color="auto" w:fill="FFFFFF"/>
        </w:rPr>
        <w:t>ões</w:t>
      </w:r>
      <w:r w:rsidR="00F556B6" w:rsidRPr="0024207C">
        <w:rPr>
          <w:rFonts w:ascii="Arial" w:hAnsi="Arial" w:cs="Arial"/>
          <w:sz w:val="22"/>
          <w:szCs w:val="22"/>
          <w:shd w:val="clear" w:color="auto" w:fill="FFFFFF"/>
        </w:rPr>
        <w:t xml:space="preserve"> prevista</w:t>
      </w:r>
      <w:r w:rsidR="00DE4210" w:rsidRPr="0024207C">
        <w:rPr>
          <w:rFonts w:ascii="Arial" w:hAnsi="Arial" w:cs="Arial"/>
          <w:sz w:val="22"/>
          <w:szCs w:val="22"/>
          <w:shd w:val="clear" w:color="auto" w:fill="FFFFFF"/>
        </w:rPr>
        <w:t>s</w:t>
      </w:r>
      <w:r w:rsidR="00F556B6" w:rsidRPr="0024207C">
        <w:rPr>
          <w:rFonts w:ascii="Arial" w:hAnsi="Arial" w:cs="Arial"/>
          <w:sz w:val="22"/>
          <w:szCs w:val="22"/>
          <w:shd w:val="clear" w:color="auto" w:fill="FFFFFF"/>
        </w:rPr>
        <w:t xml:space="preserve"> no</w:t>
      </w:r>
      <w:r w:rsidR="00DE4210" w:rsidRPr="0024207C">
        <w:rPr>
          <w:rFonts w:ascii="Arial" w:hAnsi="Arial" w:cs="Arial"/>
          <w:sz w:val="22"/>
          <w:szCs w:val="22"/>
          <w:shd w:val="clear" w:color="auto" w:fill="FFFFFF"/>
        </w:rPr>
        <w:t>s</w:t>
      </w:r>
      <w:r w:rsidR="00430E9C" w:rsidRPr="0024207C">
        <w:rPr>
          <w:rFonts w:ascii="Arial" w:hAnsi="Arial" w:cs="Arial"/>
          <w:sz w:val="22"/>
          <w:szCs w:val="22"/>
          <w:shd w:val="clear" w:color="auto" w:fill="FFFFFF"/>
        </w:rPr>
        <w:t xml:space="preserve"> ite</w:t>
      </w:r>
      <w:r w:rsidR="00DE4210" w:rsidRPr="0024207C">
        <w:rPr>
          <w:rFonts w:ascii="Arial" w:hAnsi="Arial" w:cs="Arial"/>
          <w:sz w:val="22"/>
          <w:szCs w:val="22"/>
          <w:shd w:val="clear" w:color="auto" w:fill="FFFFFF"/>
        </w:rPr>
        <w:t>ns</w:t>
      </w:r>
      <w:r w:rsidR="00430E9C" w:rsidRPr="0024207C">
        <w:rPr>
          <w:rFonts w:ascii="Arial" w:hAnsi="Arial" w:cs="Arial"/>
          <w:sz w:val="22"/>
          <w:szCs w:val="22"/>
          <w:shd w:val="clear" w:color="auto" w:fill="FFFFFF"/>
        </w:rPr>
        <w:t xml:space="preserve"> </w:t>
      </w:r>
      <w:r w:rsidR="009C4240" w:rsidRPr="0024207C">
        <w:rPr>
          <w:rFonts w:ascii="Arial" w:hAnsi="Arial" w:cs="Arial"/>
          <w:sz w:val="22"/>
          <w:szCs w:val="22"/>
          <w:shd w:val="clear" w:color="auto" w:fill="FFFFFF"/>
        </w:rPr>
        <w:t>22.5.2.1</w:t>
      </w:r>
      <w:r w:rsidR="0024207C" w:rsidRPr="0024207C">
        <w:rPr>
          <w:rFonts w:ascii="Arial" w:hAnsi="Arial" w:cs="Arial"/>
          <w:sz w:val="22"/>
          <w:szCs w:val="22"/>
          <w:shd w:val="clear" w:color="auto" w:fill="FFFFFF"/>
        </w:rPr>
        <w:t>.1,</w:t>
      </w:r>
      <w:r w:rsidR="003D014E" w:rsidRPr="0024207C">
        <w:rPr>
          <w:rFonts w:ascii="Arial" w:hAnsi="Arial" w:cs="Arial"/>
          <w:sz w:val="22"/>
          <w:szCs w:val="22"/>
          <w:shd w:val="clear" w:color="auto" w:fill="FFFFFF"/>
        </w:rPr>
        <w:t xml:space="preserve"> 22.9</w:t>
      </w:r>
      <w:r w:rsidR="008A671A" w:rsidRPr="0024207C">
        <w:rPr>
          <w:rFonts w:ascii="Arial" w:hAnsi="Arial" w:cs="Arial"/>
          <w:sz w:val="22"/>
          <w:szCs w:val="22"/>
          <w:shd w:val="clear" w:color="auto" w:fill="FFFFFF"/>
        </w:rPr>
        <w:t xml:space="preserve"> </w:t>
      </w:r>
      <w:r w:rsidR="0024207C" w:rsidRPr="0024207C">
        <w:rPr>
          <w:rFonts w:ascii="Arial" w:hAnsi="Arial" w:cs="Arial"/>
          <w:sz w:val="22"/>
          <w:szCs w:val="22"/>
          <w:shd w:val="clear" w:color="auto" w:fill="FFFFFF"/>
        </w:rPr>
        <w:t xml:space="preserve">e 22.10 </w:t>
      </w:r>
      <w:r w:rsidR="00F556B6" w:rsidRPr="0024207C">
        <w:rPr>
          <w:rFonts w:ascii="Arial" w:hAnsi="Arial" w:cs="Arial"/>
          <w:sz w:val="22"/>
          <w:szCs w:val="22"/>
          <w:shd w:val="clear" w:color="auto" w:fill="FFFFFF"/>
        </w:rPr>
        <w:t xml:space="preserve">deste Edital ou sem prejuízo das sanções legalmente previstas, sendo facultado à Administração convocar as licitantes remanescentes, na ordem de classificação, </w:t>
      </w:r>
      <w:r w:rsidR="003D014E" w:rsidRPr="0024207C">
        <w:rPr>
          <w:rFonts w:ascii="Arial" w:hAnsi="Arial" w:cs="Arial"/>
          <w:sz w:val="22"/>
          <w:szCs w:val="22"/>
          <w:shd w:val="clear" w:color="auto" w:fill="FFFFFF"/>
        </w:rPr>
        <w:t xml:space="preserve">para aceite </w:t>
      </w:r>
      <w:r w:rsidR="0001397D" w:rsidRPr="0024207C">
        <w:rPr>
          <w:rFonts w:ascii="Arial" w:hAnsi="Arial" w:cs="Arial"/>
          <w:sz w:val="22"/>
          <w:szCs w:val="22"/>
          <w:shd w:val="clear" w:color="auto" w:fill="FFFFFF"/>
          <w:lang w:val="pt-PT"/>
        </w:rPr>
        <w:t>da Nota de Empenho</w:t>
      </w:r>
      <w:r w:rsidR="00F556B6" w:rsidRPr="0024207C">
        <w:rPr>
          <w:rFonts w:ascii="Arial" w:hAnsi="Arial" w:cs="Arial"/>
          <w:sz w:val="22"/>
          <w:szCs w:val="22"/>
          <w:shd w:val="clear" w:color="auto" w:fill="FFFFFF"/>
        </w:rPr>
        <w:t>, ou</w:t>
      </w:r>
      <w:r w:rsidR="00F556B6" w:rsidRPr="00C61E90">
        <w:rPr>
          <w:rFonts w:ascii="Arial" w:hAnsi="Arial" w:cs="Arial"/>
          <w:sz w:val="22"/>
          <w:szCs w:val="22"/>
          <w:shd w:val="clear" w:color="auto" w:fill="FFFFFF"/>
        </w:rPr>
        <w:t xml:space="preserve"> revogar a licitação.</w:t>
      </w:r>
      <w:r w:rsidR="00DE4C16" w:rsidRPr="00310301">
        <w:rPr>
          <w:rFonts w:ascii="Arial" w:hAnsi="Arial" w:cs="Arial"/>
          <w:sz w:val="22"/>
          <w:szCs w:val="22"/>
          <w:shd w:val="clear" w:color="auto" w:fill="FFFFFF"/>
        </w:rPr>
        <w:t xml:space="preserve"> </w:t>
      </w:r>
    </w:p>
    <w:p w14:paraId="0CA3277A" w14:textId="70344090" w:rsidR="008567E2" w:rsidRPr="00310301" w:rsidRDefault="0041215B" w:rsidP="007E22C4">
      <w:pPr>
        <w:spacing w:line="240" w:lineRule="auto"/>
        <w:jc w:val="both"/>
        <w:rPr>
          <w:rFonts w:ascii="Arial" w:hAnsi="Arial" w:cs="Arial"/>
          <w:sz w:val="22"/>
          <w:szCs w:val="22"/>
        </w:rPr>
      </w:pPr>
      <w:r w:rsidRPr="00310301">
        <w:rPr>
          <w:rFonts w:ascii="Arial" w:hAnsi="Arial" w:cs="Arial"/>
          <w:b/>
          <w:sz w:val="22"/>
          <w:szCs w:val="22"/>
        </w:rPr>
        <w:t xml:space="preserve">15.15 </w:t>
      </w:r>
      <w:r w:rsidR="008567E2" w:rsidRPr="00310301">
        <w:rPr>
          <w:rFonts w:ascii="Arial" w:hAnsi="Arial" w:cs="Arial"/>
          <w:b/>
          <w:sz w:val="22"/>
          <w:szCs w:val="22"/>
        </w:rPr>
        <w:t xml:space="preserve">– </w:t>
      </w:r>
      <w:r w:rsidR="008567E2" w:rsidRPr="00310301">
        <w:rPr>
          <w:rFonts w:ascii="Arial" w:hAnsi="Arial" w:cs="Arial"/>
          <w:sz w:val="22"/>
          <w:szCs w:val="22"/>
        </w:rPr>
        <w:t>Após a entrega dos documentos para habilitação, não será permitida a substituição ou a apresentação de novos documentos, salvo em sede de diligência, para</w:t>
      </w:r>
      <w:r w:rsidR="002D3FAC" w:rsidRPr="00310301">
        <w:rPr>
          <w:rFonts w:ascii="Arial" w:hAnsi="Arial" w:cs="Arial"/>
          <w:sz w:val="22"/>
          <w:szCs w:val="22"/>
        </w:rPr>
        <w:t xml:space="preserve"> (</w:t>
      </w:r>
      <w:hyperlink r:id="rId43" w:anchor="art64">
        <w:r w:rsidR="002D3FAC" w:rsidRPr="00310301">
          <w:rPr>
            <w:rStyle w:val="Hyperlink"/>
            <w:rFonts w:ascii="Arial" w:hAnsi="Arial" w:cs="Arial"/>
            <w:sz w:val="22"/>
            <w:szCs w:val="22"/>
          </w:rPr>
          <w:t xml:space="preserve">Lei </w:t>
        </w:r>
        <w:r w:rsidR="004D2E36" w:rsidRPr="00310301">
          <w:rPr>
            <w:rStyle w:val="Hyperlink"/>
            <w:rFonts w:ascii="Arial" w:hAnsi="Arial" w:cs="Arial"/>
            <w:sz w:val="22"/>
            <w:szCs w:val="22"/>
          </w:rPr>
          <w:t xml:space="preserve">n.º </w:t>
        </w:r>
        <w:r w:rsidR="002D3FAC" w:rsidRPr="00310301">
          <w:rPr>
            <w:rStyle w:val="Hyperlink"/>
            <w:rFonts w:ascii="Arial" w:hAnsi="Arial" w:cs="Arial"/>
            <w:sz w:val="22"/>
            <w:szCs w:val="22"/>
          </w:rPr>
          <w:t>14.133/21, art. 64</w:t>
        </w:r>
      </w:hyperlink>
      <w:r w:rsidR="002D3FAC" w:rsidRPr="00310301">
        <w:rPr>
          <w:rFonts w:ascii="Arial" w:hAnsi="Arial" w:cs="Arial"/>
          <w:sz w:val="22"/>
          <w:szCs w:val="22"/>
        </w:rPr>
        <w:t xml:space="preserve">, e </w:t>
      </w:r>
      <w:hyperlink r:id="rId44">
        <w:r w:rsidR="002D3FAC" w:rsidRPr="00310301">
          <w:rPr>
            <w:rStyle w:val="Hyperlink"/>
            <w:rFonts w:ascii="Arial" w:hAnsi="Arial" w:cs="Arial"/>
            <w:sz w:val="22"/>
            <w:szCs w:val="22"/>
          </w:rPr>
          <w:t>IN 73/2022, art. 39, §4º</w:t>
        </w:r>
      </w:hyperlink>
      <w:r w:rsidR="002D3FAC" w:rsidRPr="00310301">
        <w:rPr>
          <w:rFonts w:ascii="Arial" w:hAnsi="Arial" w:cs="Arial"/>
          <w:sz w:val="22"/>
          <w:szCs w:val="22"/>
        </w:rPr>
        <w:t>)</w:t>
      </w:r>
      <w:r w:rsidR="008567E2" w:rsidRPr="00310301">
        <w:rPr>
          <w:rFonts w:ascii="Arial" w:hAnsi="Arial" w:cs="Arial"/>
          <w:sz w:val="22"/>
          <w:szCs w:val="22"/>
        </w:rPr>
        <w:t>:</w:t>
      </w:r>
      <w:r w:rsidR="00817651" w:rsidRPr="00310301">
        <w:rPr>
          <w:rFonts w:ascii="Arial" w:hAnsi="Arial" w:cs="Arial"/>
          <w:sz w:val="22"/>
          <w:szCs w:val="22"/>
        </w:rPr>
        <w:t xml:space="preserve">   </w:t>
      </w:r>
    </w:p>
    <w:p w14:paraId="449E7C19" w14:textId="04712655" w:rsidR="008567E2" w:rsidRPr="00310301" w:rsidRDefault="0041215B" w:rsidP="008567E2">
      <w:pPr>
        <w:jc w:val="both"/>
        <w:rPr>
          <w:rFonts w:ascii="Arial" w:hAnsi="Arial" w:cs="Arial"/>
          <w:sz w:val="22"/>
          <w:szCs w:val="22"/>
        </w:rPr>
      </w:pPr>
      <w:r w:rsidRPr="00310301">
        <w:rPr>
          <w:rFonts w:ascii="Arial" w:hAnsi="Arial" w:cs="Arial"/>
          <w:b/>
          <w:sz w:val="22"/>
          <w:szCs w:val="22"/>
        </w:rPr>
        <w:t xml:space="preserve">15.15.1 </w:t>
      </w:r>
      <w:r w:rsidR="0021195D" w:rsidRPr="00310301">
        <w:rPr>
          <w:rFonts w:ascii="Arial" w:hAnsi="Arial" w:cs="Arial"/>
          <w:b/>
          <w:sz w:val="22"/>
          <w:szCs w:val="22"/>
        </w:rPr>
        <w:t>-</w:t>
      </w:r>
      <w:r w:rsidR="008567E2" w:rsidRPr="00310301">
        <w:rPr>
          <w:rFonts w:ascii="Arial" w:hAnsi="Arial" w:cs="Arial"/>
          <w:sz w:val="22"/>
          <w:szCs w:val="22"/>
        </w:rPr>
        <w:t xml:space="preserve"> </w:t>
      </w:r>
      <w:proofErr w:type="gramStart"/>
      <w:r w:rsidR="008567E2" w:rsidRPr="00310301">
        <w:rPr>
          <w:rFonts w:ascii="Arial" w:hAnsi="Arial" w:cs="Arial"/>
          <w:sz w:val="22"/>
          <w:szCs w:val="22"/>
        </w:rPr>
        <w:t>complementação</w:t>
      </w:r>
      <w:proofErr w:type="gramEnd"/>
      <w:r w:rsidR="008567E2" w:rsidRPr="00310301">
        <w:rPr>
          <w:rFonts w:ascii="Arial" w:hAnsi="Arial" w:cs="Arial"/>
          <w:sz w:val="22"/>
          <w:szCs w:val="22"/>
        </w:rPr>
        <w:t xml:space="preserve"> de informações acerca dos documentos já apresentados pelas licitantes e desde que necessária para apurar fatos existentes à época da abertura do certame;</w:t>
      </w:r>
    </w:p>
    <w:p w14:paraId="7E97A64F" w14:textId="1E4EABF4" w:rsidR="008567E2" w:rsidRPr="00310301" w:rsidRDefault="0041215B" w:rsidP="008567E2">
      <w:pPr>
        <w:jc w:val="both"/>
        <w:rPr>
          <w:rFonts w:ascii="Arial" w:hAnsi="Arial" w:cs="Arial"/>
          <w:sz w:val="22"/>
          <w:szCs w:val="22"/>
        </w:rPr>
      </w:pPr>
      <w:r w:rsidRPr="00310301">
        <w:rPr>
          <w:rFonts w:ascii="Arial" w:hAnsi="Arial" w:cs="Arial"/>
          <w:b/>
          <w:sz w:val="22"/>
          <w:szCs w:val="22"/>
        </w:rPr>
        <w:t xml:space="preserve">15.15.2 </w:t>
      </w:r>
      <w:r w:rsidR="0021195D" w:rsidRPr="00310301">
        <w:rPr>
          <w:rFonts w:ascii="Arial" w:hAnsi="Arial" w:cs="Arial"/>
          <w:b/>
          <w:sz w:val="22"/>
          <w:szCs w:val="22"/>
        </w:rPr>
        <w:t>-</w:t>
      </w:r>
      <w:r w:rsidR="008567E2" w:rsidRPr="00310301">
        <w:rPr>
          <w:rFonts w:ascii="Arial" w:hAnsi="Arial" w:cs="Arial"/>
          <w:sz w:val="22"/>
          <w:szCs w:val="22"/>
        </w:rPr>
        <w:t xml:space="preserve"> </w:t>
      </w:r>
      <w:proofErr w:type="gramStart"/>
      <w:r w:rsidR="008567E2" w:rsidRPr="00310301">
        <w:rPr>
          <w:rFonts w:ascii="Arial" w:hAnsi="Arial" w:cs="Arial"/>
          <w:sz w:val="22"/>
          <w:szCs w:val="22"/>
        </w:rPr>
        <w:t>atualização</w:t>
      </w:r>
      <w:proofErr w:type="gramEnd"/>
      <w:r w:rsidR="008567E2" w:rsidRPr="00310301">
        <w:rPr>
          <w:rFonts w:ascii="Arial" w:hAnsi="Arial" w:cs="Arial"/>
          <w:sz w:val="22"/>
          <w:szCs w:val="22"/>
        </w:rPr>
        <w:t xml:space="preserve"> de documentos cuja validade tenha expirado após a data de recebimento das propostas.</w:t>
      </w:r>
    </w:p>
    <w:p w14:paraId="4C7E0AAD" w14:textId="4BB0B1D8" w:rsidR="008567E2" w:rsidRPr="00310301" w:rsidRDefault="0041215B" w:rsidP="008567E2">
      <w:pPr>
        <w:jc w:val="both"/>
        <w:rPr>
          <w:rFonts w:ascii="Arial" w:hAnsi="Arial" w:cs="Arial"/>
          <w:sz w:val="22"/>
          <w:szCs w:val="22"/>
        </w:rPr>
      </w:pPr>
      <w:r w:rsidRPr="00310301">
        <w:rPr>
          <w:rFonts w:ascii="Arial" w:hAnsi="Arial" w:cs="Arial"/>
          <w:b/>
          <w:sz w:val="22"/>
          <w:szCs w:val="22"/>
        </w:rPr>
        <w:t xml:space="preserve">15.15.3 </w:t>
      </w:r>
      <w:r w:rsidR="008567E2" w:rsidRPr="00310301">
        <w:rPr>
          <w:rFonts w:ascii="Arial" w:hAnsi="Arial" w:cs="Arial"/>
          <w:b/>
          <w:sz w:val="22"/>
          <w:szCs w:val="22"/>
        </w:rPr>
        <w:t>–</w:t>
      </w:r>
      <w:r w:rsidR="008567E2" w:rsidRPr="00310301">
        <w:rPr>
          <w:rFonts w:ascii="Arial" w:hAnsi="Arial" w:cs="Arial"/>
          <w:sz w:val="22"/>
          <w:szCs w:val="22"/>
        </w:rPr>
        <w:t xml:space="preserve"> A licitante será convocada a encaminhar os novos documentos, em formato digital, via sistema, no </w:t>
      </w:r>
      <w:r w:rsidR="008567E2" w:rsidRPr="00310301">
        <w:rPr>
          <w:rFonts w:ascii="Arial" w:hAnsi="Arial" w:cs="Arial"/>
          <w:b/>
          <w:sz w:val="22"/>
          <w:szCs w:val="22"/>
        </w:rPr>
        <w:t>prazo de 2 (duas) horas</w:t>
      </w:r>
      <w:r w:rsidR="004705C5" w:rsidRPr="00310301">
        <w:rPr>
          <w:rFonts w:ascii="Arial" w:hAnsi="Arial" w:cs="Arial"/>
          <w:sz w:val="22"/>
          <w:szCs w:val="22"/>
        </w:rPr>
        <w:t>, contadas da solicitação do p</w:t>
      </w:r>
      <w:r w:rsidR="008567E2" w:rsidRPr="00310301">
        <w:rPr>
          <w:rFonts w:ascii="Arial" w:hAnsi="Arial" w:cs="Arial"/>
          <w:sz w:val="22"/>
          <w:szCs w:val="22"/>
        </w:rPr>
        <w:t>regoeiro</w:t>
      </w:r>
      <w:r w:rsidR="004705C5" w:rsidRPr="00310301">
        <w:rPr>
          <w:rFonts w:ascii="Arial" w:hAnsi="Arial" w:cs="Arial"/>
          <w:sz w:val="22"/>
          <w:szCs w:val="22"/>
        </w:rPr>
        <w:t>/</w:t>
      </w:r>
      <w:r w:rsidR="00460BA1" w:rsidRPr="00310301">
        <w:rPr>
          <w:rFonts w:ascii="Arial" w:hAnsi="Arial" w:cs="Arial"/>
          <w:sz w:val="22"/>
          <w:szCs w:val="22"/>
        </w:rPr>
        <w:t>d</w:t>
      </w:r>
      <w:r w:rsidR="004705C5" w:rsidRPr="00310301">
        <w:rPr>
          <w:rFonts w:ascii="Arial" w:hAnsi="Arial" w:cs="Arial"/>
          <w:sz w:val="22"/>
          <w:szCs w:val="22"/>
        </w:rPr>
        <w:t>a pregoeira</w:t>
      </w:r>
      <w:r w:rsidR="008567E2" w:rsidRPr="00310301">
        <w:rPr>
          <w:rFonts w:ascii="Arial" w:hAnsi="Arial" w:cs="Arial"/>
          <w:sz w:val="22"/>
          <w:szCs w:val="22"/>
        </w:rPr>
        <w:t xml:space="preserve"> no chat.</w:t>
      </w:r>
    </w:p>
    <w:p w14:paraId="024F96C1" w14:textId="0142A469" w:rsidR="00F556B6" w:rsidRPr="00310301" w:rsidRDefault="0041215B" w:rsidP="00F556B6">
      <w:pPr>
        <w:jc w:val="both"/>
        <w:rPr>
          <w:rFonts w:ascii="Arial" w:hAnsi="Arial" w:cs="Arial"/>
          <w:sz w:val="22"/>
          <w:szCs w:val="22"/>
        </w:rPr>
      </w:pPr>
      <w:r w:rsidRPr="00310301">
        <w:rPr>
          <w:rFonts w:ascii="Arial" w:hAnsi="Arial" w:cs="Arial"/>
          <w:b/>
          <w:sz w:val="22"/>
          <w:szCs w:val="22"/>
        </w:rPr>
        <w:t xml:space="preserve">15.16 </w:t>
      </w:r>
      <w:r w:rsidR="00430CD0" w:rsidRPr="00310301">
        <w:rPr>
          <w:rFonts w:ascii="Arial" w:hAnsi="Arial" w:cs="Arial"/>
          <w:b/>
          <w:sz w:val="22"/>
          <w:szCs w:val="22"/>
        </w:rPr>
        <w:t xml:space="preserve">- </w:t>
      </w:r>
      <w:r w:rsidR="00F556B6" w:rsidRPr="00310301">
        <w:rPr>
          <w:rFonts w:ascii="Arial" w:hAnsi="Arial" w:cs="Arial"/>
          <w:sz w:val="22"/>
          <w:szCs w:val="22"/>
        </w:rPr>
        <w:t xml:space="preserve">Verificado o desatendimento de quaisquer dos requisitos de habilitação, o </w:t>
      </w:r>
      <w:r w:rsidR="004705C5" w:rsidRPr="00310301">
        <w:rPr>
          <w:rFonts w:ascii="Arial" w:hAnsi="Arial" w:cs="Arial"/>
          <w:sz w:val="22"/>
          <w:szCs w:val="22"/>
        </w:rPr>
        <w:t>p</w:t>
      </w:r>
      <w:r w:rsidR="00F556B6" w:rsidRPr="00310301">
        <w:rPr>
          <w:rFonts w:ascii="Arial" w:hAnsi="Arial" w:cs="Arial"/>
          <w:sz w:val="22"/>
          <w:szCs w:val="22"/>
        </w:rPr>
        <w:t>regoeiro</w:t>
      </w:r>
      <w:r w:rsidR="004705C5" w:rsidRPr="00310301">
        <w:rPr>
          <w:rFonts w:ascii="Arial" w:hAnsi="Arial" w:cs="Arial"/>
          <w:sz w:val="22"/>
          <w:szCs w:val="22"/>
        </w:rPr>
        <w:t>/a pregoeira</w:t>
      </w:r>
      <w:r w:rsidR="00F556B6" w:rsidRPr="00310301">
        <w:rPr>
          <w:rFonts w:ascii="Arial" w:hAnsi="Arial" w:cs="Arial"/>
          <w:sz w:val="22"/>
          <w:szCs w:val="22"/>
        </w:rPr>
        <w:t xml:space="preserve"> examinará a aceitabilidade da proposta e o preenchimento das exigências </w:t>
      </w:r>
      <w:proofErr w:type="spellStart"/>
      <w:r w:rsidR="00F556B6" w:rsidRPr="00310301">
        <w:rPr>
          <w:rFonts w:ascii="Arial" w:hAnsi="Arial" w:cs="Arial"/>
          <w:sz w:val="22"/>
          <w:szCs w:val="22"/>
        </w:rPr>
        <w:t>habilitatórias</w:t>
      </w:r>
      <w:proofErr w:type="spellEnd"/>
      <w:r w:rsidR="00F556B6" w:rsidRPr="00310301">
        <w:rPr>
          <w:rFonts w:ascii="Arial" w:hAnsi="Arial" w:cs="Arial"/>
          <w:sz w:val="22"/>
          <w:szCs w:val="22"/>
        </w:rPr>
        <w:t xml:space="preserve"> por parte da licitante classificada subsequente e, assim, sucessivamente, até a apuração de uma proposta que atenda às exigências deste Edital.</w:t>
      </w:r>
    </w:p>
    <w:p w14:paraId="29A2B08C" w14:textId="4801D346" w:rsidR="00F556B6" w:rsidRPr="00310301" w:rsidRDefault="0041215B" w:rsidP="00F556B6">
      <w:pPr>
        <w:jc w:val="both"/>
        <w:rPr>
          <w:rFonts w:ascii="Arial" w:hAnsi="Arial" w:cs="Arial"/>
          <w:sz w:val="22"/>
          <w:szCs w:val="22"/>
        </w:rPr>
      </w:pPr>
      <w:r w:rsidRPr="00310301">
        <w:rPr>
          <w:rFonts w:ascii="Arial" w:hAnsi="Arial" w:cs="Arial"/>
          <w:b/>
          <w:sz w:val="22"/>
          <w:szCs w:val="22"/>
        </w:rPr>
        <w:t xml:space="preserve">15.16.1 </w:t>
      </w:r>
      <w:r w:rsidR="00F556B6" w:rsidRPr="00310301">
        <w:rPr>
          <w:rFonts w:ascii="Arial" w:hAnsi="Arial" w:cs="Arial"/>
          <w:b/>
          <w:sz w:val="22"/>
          <w:szCs w:val="22"/>
        </w:rPr>
        <w:t>–</w:t>
      </w:r>
      <w:r w:rsidR="00F556B6" w:rsidRPr="00310301">
        <w:rPr>
          <w:rFonts w:ascii="Arial" w:hAnsi="Arial" w:cs="Arial"/>
          <w:sz w:val="22"/>
          <w:szCs w:val="22"/>
        </w:rPr>
        <w:t xml:space="preserve"> A inabilitação será sempre fundamentada e registrada no sistema, com acompanhamento em tempo real por todos os participantes.</w:t>
      </w:r>
    </w:p>
    <w:p w14:paraId="2347BA94" w14:textId="788CF2EC" w:rsidR="00F556B6" w:rsidRPr="00310301" w:rsidRDefault="0041215B" w:rsidP="00F556B6">
      <w:pPr>
        <w:jc w:val="both"/>
        <w:rPr>
          <w:rFonts w:ascii="Arial" w:hAnsi="Arial" w:cs="Arial"/>
          <w:sz w:val="22"/>
          <w:szCs w:val="22"/>
        </w:rPr>
      </w:pPr>
      <w:r w:rsidRPr="00310301">
        <w:rPr>
          <w:rFonts w:ascii="Arial" w:hAnsi="Arial" w:cs="Arial"/>
          <w:b/>
          <w:sz w:val="22"/>
          <w:szCs w:val="22"/>
        </w:rPr>
        <w:t xml:space="preserve">15.17 </w:t>
      </w:r>
      <w:r w:rsidR="00F556B6" w:rsidRPr="00310301">
        <w:rPr>
          <w:rFonts w:ascii="Arial" w:hAnsi="Arial" w:cs="Arial"/>
          <w:b/>
          <w:sz w:val="22"/>
          <w:szCs w:val="22"/>
        </w:rPr>
        <w:t>–</w:t>
      </w:r>
      <w:r w:rsidR="00F556B6" w:rsidRPr="00310301">
        <w:rPr>
          <w:rFonts w:ascii="Arial" w:hAnsi="Arial" w:cs="Arial"/>
          <w:sz w:val="22"/>
          <w:szCs w:val="22"/>
        </w:rPr>
        <w:t xml:space="preserve"> Constatado o atendimento aos requisitos </w:t>
      </w:r>
      <w:proofErr w:type="spellStart"/>
      <w:r w:rsidR="00F556B6" w:rsidRPr="00310301">
        <w:rPr>
          <w:rFonts w:ascii="Arial" w:hAnsi="Arial" w:cs="Arial"/>
          <w:sz w:val="22"/>
          <w:szCs w:val="22"/>
        </w:rPr>
        <w:t>habilitatórios</w:t>
      </w:r>
      <w:proofErr w:type="spellEnd"/>
      <w:r w:rsidR="00F556B6" w:rsidRPr="00310301">
        <w:rPr>
          <w:rFonts w:ascii="Arial" w:hAnsi="Arial" w:cs="Arial"/>
          <w:sz w:val="22"/>
          <w:szCs w:val="22"/>
        </w:rPr>
        <w:t xml:space="preserve">, o </w:t>
      </w:r>
      <w:r w:rsidR="004705C5" w:rsidRPr="00310301">
        <w:rPr>
          <w:rFonts w:ascii="Arial" w:hAnsi="Arial" w:cs="Arial"/>
          <w:sz w:val="22"/>
          <w:szCs w:val="22"/>
        </w:rPr>
        <w:t>p</w:t>
      </w:r>
      <w:r w:rsidR="00F556B6" w:rsidRPr="00310301">
        <w:rPr>
          <w:rFonts w:ascii="Arial" w:hAnsi="Arial" w:cs="Arial"/>
          <w:sz w:val="22"/>
          <w:szCs w:val="22"/>
        </w:rPr>
        <w:t>regoeiro</w:t>
      </w:r>
      <w:r w:rsidR="004705C5" w:rsidRPr="00310301">
        <w:rPr>
          <w:rFonts w:ascii="Arial" w:hAnsi="Arial" w:cs="Arial"/>
          <w:sz w:val="22"/>
          <w:szCs w:val="22"/>
        </w:rPr>
        <w:t>/a pregoeira</w:t>
      </w:r>
      <w:r w:rsidR="00F556B6" w:rsidRPr="00310301">
        <w:rPr>
          <w:rFonts w:ascii="Arial" w:hAnsi="Arial" w:cs="Arial"/>
          <w:sz w:val="22"/>
          <w:szCs w:val="22"/>
        </w:rPr>
        <w:t xml:space="preserve"> habilitará e declarará vencedora do certame a licitante correspondente.</w:t>
      </w:r>
    </w:p>
    <w:p w14:paraId="5DAAD4A0" w14:textId="12C1C1B4" w:rsidR="00F556B6" w:rsidRPr="00310301" w:rsidRDefault="0041215B" w:rsidP="00F556B6">
      <w:pPr>
        <w:jc w:val="both"/>
        <w:rPr>
          <w:rFonts w:ascii="Arial" w:hAnsi="Arial" w:cs="Arial"/>
          <w:b/>
          <w:sz w:val="22"/>
          <w:szCs w:val="22"/>
        </w:rPr>
      </w:pPr>
      <w:r w:rsidRPr="00310301">
        <w:rPr>
          <w:rFonts w:ascii="Arial" w:hAnsi="Arial" w:cs="Arial"/>
          <w:b/>
          <w:sz w:val="22"/>
          <w:szCs w:val="22"/>
        </w:rPr>
        <w:t xml:space="preserve">15.18 </w:t>
      </w:r>
      <w:r w:rsidR="00F556B6" w:rsidRPr="00310301">
        <w:rPr>
          <w:rFonts w:ascii="Arial" w:hAnsi="Arial" w:cs="Arial"/>
          <w:b/>
          <w:sz w:val="22"/>
          <w:szCs w:val="22"/>
        </w:rPr>
        <w:t>–</w:t>
      </w:r>
      <w:r w:rsidR="00F556B6" w:rsidRPr="00310301">
        <w:rPr>
          <w:rFonts w:ascii="Arial" w:hAnsi="Arial" w:cs="Arial"/>
          <w:sz w:val="22"/>
          <w:szCs w:val="22"/>
        </w:rPr>
        <w:t xml:space="preserve"> Encerrada a fase de habilitação do certame, será aberto </w:t>
      </w:r>
      <w:r w:rsidR="00F556B6" w:rsidRPr="00310301">
        <w:rPr>
          <w:rFonts w:ascii="Arial" w:hAnsi="Arial" w:cs="Arial"/>
          <w:b/>
          <w:sz w:val="22"/>
          <w:szCs w:val="22"/>
        </w:rPr>
        <w:t xml:space="preserve">prazo de </w:t>
      </w:r>
      <w:r w:rsidR="0066775F" w:rsidRPr="00310301">
        <w:rPr>
          <w:rFonts w:ascii="Arial" w:hAnsi="Arial" w:cs="Arial"/>
          <w:b/>
          <w:sz w:val="22"/>
          <w:szCs w:val="22"/>
        </w:rPr>
        <w:t>10</w:t>
      </w:r>
      <w:r w:rsidR="00F556B6" w:rsidRPr="00310301">
        <w:rPr>
          <w:rFonts w:ascii="Arial" w:hAnsi="Arial" w:cs="Arial"/>
          <w:b/>
          <w:sz w:val="22"/>
          <w:szCs w:val="22"/>
        </w:rPr>
        <w:t xml:space="preserve"> (</w:t>
      </w:r>
      <w:r w:rsidR="0066775F" w:rsidRPr="00310301">
        <w:rPr>
          <w:rFonts w:ascii="Arial" w:hAnsi="Arial" w:cs="Arial"/>
          <w:b/>
          <w:sz w:val="22"/>
          <w:szCs w:val="22"/>
        </w:rPr>
        <w:t>dez</w:t>
      </w:r>
      <w:r w:rsidR="00F556B6" w:rsidRPr="00310301">
        <w:rPr>
          <w:rFonts w:ascii="Arial" w:hAnsi="Arial" w:cs="Arial"/>
          <w:b/>
          <w:sz w:val="22"/>
          <w:szCs w:val="22"/>
        </w:rPr>
        <w:t>) minutos para o registro de intenção de</w:t>
      </w:r>
      <w:r w:rsidR="00B231D4">
        <w:rPr>
          <w:rFonts w:ascii="Arial" w:hAnsi="Arial" w:cs="Arial"/>
          <w:b/>
          <w:sz w:val="22"/>
          <w:szCs w:val="22"/>
        </w:rPr>
        <w:t xml:space="preserve"> recorrer</w:t>
      </w:r>
      <w:r w:rsidR="0066775F" w:rsidRPr="00310301">
        <w:rPr>
          <w:rFonts w:ascii="Arial" w:hAnsi="Arial" w:cs="Arial"/>
          <w:b/>
          <w:sz w:val="22"/>
          <w:szCs w:val="22"/>
        </w:rPr>
        <w:t>,</w:t>
      </w:r>
      <w:r w:rsidR="0066775F" w:rsidRPr="00310301">
        <w:rPr>
          <w:rFonts w:ascii="Arial" w:hAnsi="Arial" w:cs="Arial"/>
          <w:sz w:val="22"/>
          <w:szCs w:val="22"/>
        </w:rPr>
        <w:t xml:space="preserve"> nos termos dispostos na cláusula 16 deste Edital</w:t>
      </w:r>
      <w:r w:rsidR="00F556B6" w:rsidRPr="00310301">
        <w:rPr>
          <w:rFonts w:ascii="Arial" w:hAnsi="Arial" w:cs="Arial"/>
          <w:sz w:val="22"/>
          <w:szCs w:val="22"/>
        </w:rPr>
        <w:t xml:space="preserve"> e, no caso de inocorrência de tal registro,</w:t>
      </w:r>
      <w:r w:rsidR="00B231D4">
        <w:rPr>
          <w:rFonts w:ascii="Arial" w:hAnsi="Arial" w:cs="Arial"/>
          <w:sz w:val="22"/>
          <w:szCs w:val="22"/>
        </w:rPr>
        <w:t xml:space="preserve"> ficará mantido o resultado final do certame</w:t>
      </w:r>
      <w:r w:rsidR="00F556B6" w:rsidRPr="00310301">
        <w:rPr>
          <w:rFonts w:ascii="Arial" w:hAnsi="Arial" w:cs="Arial"/>
          <w:sz w:val="22"/>
          <w:szCs w:val="22"/>
        </w:rPr>
        <w:t>.</w:t>
      </w:r>
    </w:p>
    <w:p w14:paraId="7DE7BF0E" w14:textId="103D9228" w:rsidR="00FA1060" w:rsidRDefault="0041215B" w:rsidP="0049191A">
      <w:pPr>
        <w:jc w:val="both"/>
        <w:rPr>
          <w:rFonts w:ascii="Arial" w:hAnsi="Arial" w:cs="Arial"/>
          <w:sz w:val="22"/>
          <w:szCs w:val="22"/>
        </w:rPr>
      </w:pPr>
      <w:r w:rsidRPr="00310301">
        <w:rPr>
          <w:rFonts w:ascii="Arial" w:hAnsi="Arial" w:cs="Arial"/>
          <w:b/>
          <w:sz w:val="22"/>
          <w:szCs w:val="22"/>
        </w:rPr>
        <w:t xml:space="preserve">15.19 </w:t>
      </w:r>
      <w:r w:rsidR="00F556B6" w:rsidRPr="00310301">
        <w:rPr>
          <w:rFonts w:ascii="Arial" w:hAnsi="Arial" w:cs="Arial"/>
          <w:b/>
          <w:sz w:val="22"/>
          <w:szCs w:val="22"/>
        </w:rPr>
        <w:t>–</w:t>
      </w:r>
      <w:r w:rsidR="00F556B6" w:rsidRPr="00310301">
        <w:rPr>
          <w:rFonts w:ascii="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w:t>
      </w:r>
      <w:r w:rsidR="004C1B5A" w:rsidRPr="00F3663D">
        <w:rPr>
          <w:rFonts w:ascii="Arial" w:hAnsi="Arial" w:cs="Arial"/>
          <w:sz w:val="22"/>
          <w:szCs w:val="22"/>
        </w:rPr>
        <w:t xml:space="preserve">  </w:t>
      </w:r>
    </w:p>
    <w:p w14:paraId="074110F3" w14:textId="4B63128C" w:rsidR="00F556B6" w:rsidRPr="00F3663D" w:rsidRDefault="00567219" w:rsidP="00F556B6">
      <w:pPr>
        <w:jc w:val="both"/>
        <w:rPr>
          <w:rFonts w:ascii="Arial" w:hAnsi="Arial" w:cs="Arial"/>
          <w:sz w:val="22"/>
          <w:szCs w:val="22"/>
        </w:rPr>
      </w:pPr>
      <w:r w:rsidRPr="00F3663D">
        <w:rPr>
          <w:rFonts w:ascii="Arial" w:hAnsi="Arial" w:cs="Arial"/>
          <w:b/>
          <w:sz w:val="22"/>
          <w:szCs w:val="22"/>
        </w:rPr>
        <w:t>16</w:t>
      </w:r>
      <w:r w:rsidR="00F556B6" w:rsidRPr="00F3663D">
        <w:rPr>
          <w:rFonts w:ascii="Arial" w:hAnsi="Arial" w:cs="Arial"/>
          <w:b/>
          <w:sz w:val="22"/>
          <w:szCs w:val="22"/>
        </w:rPr>
        <w:t xml:space="preserve"> – </w:t>
      </w:r>
      <w:r w:rsidR="00751472" w:rsidRPr="00F3663D">
        <w:rPr>
          <w:rFonts w:ascii="Arial" w:hAnsi="Arial" w:cs="Arial"/>
          <w:b/>
          <w:sz w:val="22"/>
          <w:szCs w:val="22"/>
        </w:rPr>
        <w:t>DA INTENÇÃO DE RECORRER E DA FASE RECURSAL</w:t>
      </w:r>
    </w:p>
    <w:p w14:paraId="48498AD7" w14:textId="2D6111DC" w:rsidR="009439A4" w:rsidRDefault="009439A4" w:rsidP="009439A4">
      <w:pPr>
        <w:pStyle w:val="NormalWeb"/>
        <w:spacing w:before="0" w:after="120"/>
        <w:ind w:right="-140"/>
        <w:jc w:val="both"/>
        <w:rPr>
          <w:sz w:val="24"/>
          <w:szCs w:val="24"/>
        </w:rPr>
      </w:pPr>
      <w:r>
        <w:rPr>
          <w:rFonts w:ascii="Arial" w:hAnsi="Arial" w:cs="Arial"/>
          <w:b/>
          <w:bCs/>
          <w:color w:val="000000"/>
          <w:sz w:val="22"/>
          <w:szCs w:val="22"/>
        </w:rPr>
        <w:t>16.1 -</w:t>
      </w:r>
      <w:r>
        <w:rPr>
          <w:rFonts w:ascii="Arial" w:hAnsi="Arial" w:cs="Arial"/>
          <w:color w:val="000000"/>
          <w:sz w:val="22"/>
          <w:szCs w:val="22"/>
        </w:rPr>
        <w:t xml:space="preserve"> A interposição de recurso referente ao julgamento das propostas, à habilitação ou inabilitação de licitantes, à anulação ou revogação da licitação, observará o disposto no</w:t>
      </w:r>
      <w:hyperlink r:id="rId45" w:anchor="art165" w:history="1">
        <w:r>
          <w:rPr>
            <w:rStyle w:val="Hyperlink"/>
            <w:rFonts w:ascii="Arial" w:hAnsi="Arial" w:cs="Arial"/>
            <w:color w:val="000000"/>
            <w:sz w:val="22"/>
            <w:szCs w:val="22"/>
          </w:rPr>
          <w:t xml:space="preserve"> art. 165 da Lei nº 14.133</w:t>
        </w:r>
        <w:r w:rsidR="009A0D84">
          <w:rPr>
            <w:rStyle w:val="Hyperlink"/>
            <w:rFonts w:ascii="Arial" w:hAnsi="Arial" w:cs="Arial"/>
            <w:color w:val="000000"/>
            <w:sz w:val="22"/>
            <w:szCs w:val="22"/>
          </w:rPr>
          <w:t>/</w:t>
        </w:r>
        <w:r>
          <w:rPr>
            <w:rStyle w:val="Hyperlink"/>
            <w:rFonts w:ascii="Arial" w:hAnsi="Arial" w:cs="Arial"/>
            <w:color w:val="000000"/>
            <w:sz w:val="22"/>
            <w:szCs w:val="22"/>
          </w:rPr>
          <w:t>2021</w:t>
        </w:r>
      </w:hyperlink>
      <w:r>
        <w:rPr>
          <w:rFonts w:ascii="Arial" w:hAnsi="Arial" w:cs="Arial"/>
          <w:color w:val="000000"/>
          <w:sz w:val="22"/>
          <w:szCs w:val="22"/>
        </w:rPr>
        <w:t>.</w:t>
      </w:r>
    </w:p>
    <w:p w14:paraId="486037C4" w14:textId="77777777" w:rsidR="009439A4" w:rsidRDefault="009439A4" w:rsidP="009439A4">
      <w:pPr>
        <w:pStyle w:val="NormalWeb"/>
        <w:spacing w:before="120" w:after="120"/>
        <w:ind w:right="-140"/>
        <w:jc w:val="both"/>
      </w:pPr>
      <w:r>
        <w:rPr>
          <w:rFonts w:ascii="Arial" w:hAnsi="Arial" w:cs="Arial"/>
          <w:b/>
          <w:bCs/>
          <w:color w:val="000000"/>
          <w:sz w:val="22"/>
          <w:szCs w:val="22"/>
        </w:rPr>
        <w:t>16.2 -</w:t>
      </w:r>
      <w:r>
        <w:rPr>
          <w:rFonts w:ascii="Arial" w:hAnsi="Arial" w:cs="Arial"/>
          <w:color w:val="000000"/>
          <w:sz w:val="22"/>
          <w:szCs w:val="22"/>
        </w:rPr>
        <w:t xml:space="preserve"> O prazo recursal é de </w:t>
      </w:r>
      <w:r>
        <w:rPr>
          <w:rFonts w:ascii="Arial" w:hAnsi="Arial" w:cs="Arial"/>
          <w:b/>
          <w:bCs/>
          <w:color w:val="000000"/>
          <w:sz w:val="22"/>
          <w:szCs w:val="22"/>
        </w:rPr>
        <w:t>3 (três) dias úteis</w:t>
      </w:r>
      <w:r>
        <w:rPr>
          <w:rFonts w:ascii="Arial" w:hAnsi="Arial" w:cs="Arial"/>
          <w:color w:val="000000"/>
          <w:sz w:val="22"/>
          <w:szCs w:val="22"/>
        </w:rPr>
        <w:t>, contados da data de intimação ou de lavratura da ata.</w:t>
      </w:r>
    </w:p>
    <w:p w14:paraId="2E4835FE" w14:textId="77777777" w:rsidR="009439A4" w:rsidRDefault="009439A4" w:rsidP="009439A4">
      <w:pPr>
        <w:pStyle w:val="NormalWeb"/>
        <w:spacing w:before="120" w:after="120"/>
        <w:ind w:right="-140"/>
        <w:jc w:val="both"/>
      </w:pPr>
      <w:r>
        <w:rPr>
          <w:rFonts w:ascii="Arial" w:hAnsi="Arial" w:cs="Arial"/>
          <w:b/>
          <w:bCs/>
          <w:color w:val="000000"/>
          <w:sz w:val="22"/>
          <w:szCs w:val="22"/>
        </w:rPr>
        <w:t>16.3 -</w:t>
      </w:r>
      <w:r>
        <w:rPr>
          <w:rFonts w:ascii="Arial" w:hAnsi="Arial" w:cs="Arial"/>
          <w:color w:val="000000"/>
          <w:sz w:val="22"/>
          <w:szCs w:val="22"/>
        </w:rPr>
        <w:t xml:space="preserve"> Quando o recurso apresentado recair sobre o julgamento das propostas ou o ato de habilitação ou inabilitação da licitante:</w:t>
      </w:r>
    </w:p>
    <w:p w14:paraId="234C184F" w14:textId="77777777" w:rsidR="009439A4" w:rsidRDefault="009439A4" w:rsidP="009439A4">
      <w:pPr>
        <w:pStyle w:val="NormalWeb"/>
        <w:spacing w:before="120" w:after="120"/>
        <w:ind w:right="-140"/>
        <w:jc w:val="both"/>
      </w:pPr>
      <w:r>
        <w:rPr>
          <w:rFonts w:ascii="Arial" w:hAnsi="Arial" w:cs="Arial"/>
          <w:b/>
          <w:bCs/>
          <w:color w:val="000000"/>
          <w:sz w:val="22"/>
          <w:szCs w:val="22"/>
        </w:rPr>
        <w:t>16.3.1 -</w:t>
      </w:r>
      <w:r>
        <w:rPr>
          <w:rFonts w:ascii="Arial" w:hAnsi="Arial" w:cs="Arial"/>
          <w:color w:val="000000"/>
          <w:sz w:val="22"/>
          <w:szCs w:val="22"/>
        </w:rPr>
        <w:t xml:space="preserve"> a intenção de recorrer deverá ser manifestada no prazo de </w:t>
      </w:r>
      <w:r>
        <w:rPr>
          <w:rFonts w:ascii="Arial" w:hAnsi="Arial" w:cs="Arial"/>
          <w:b/>
          <w:bCs/>
          <w:color w:val="000000"/>
          <w:sz w:val="22"/>
          <w:szCs w:val="22"/>
        </w:rPr>
        <w:t>10 (dez) minutos,</w:t>
      </w:r>
      <w:r>
        <w:rPr>
          <w:rFonts w:ascii="Arial" w:hAnsi="Arial" w:cs="Arial"/>
          <w:color w:val="000000"/>
          <w:sz w:val="22"/>
          <w:szCs w:val="22"/>
        </w:rPr>
        <w:t xml:space="preserve"> sob pena de preclusão;</w:t>
      </w:r>
    </w:p>
    <w:p w14:paraId="394D49AB" w14:textId="77777777" w:rsidR="009439A4" w:rsidRDefault="009439A4" w:rsidP="009439A4">
      <w:pPr>
        <w:pStyle w:val="NormalWeb"/>
        <w:spacing w:before="120" w:after="120"/>
        <w:ind w:right="-140"/>
        <w:jc w:val="both"/>
      </w:pPr>
      <w:r>
        <w:rPr>
          <w:rFonts w:ascii="Arial" w:hAnsi="Arial" w:cs="Arial"/>
          <w:b/>
          <w:bCs/>
          <w:color w:val="000000"/>
          <w:sz w:val="22"/>
          <w:szCs w:val="22"/>
        </w:rPr>
        <w:t>16.3.2 -</w:t>
      </w:r>
      <w:r>
        <w:rPr>
          <w:rFonts w:ascii="Arial" w:hAnsi="Arial" w:cs="Arial"/>
          <w:color w:val="000000"/>
          <w:sz w:val="22"/>
          <w:szCs w:val="22"/>
        </w:rPr>
        <w:t xml:space="preserve"> o prazo para apresentação das razões recursais será iniciado na data de intimação ou de lavratura da ata de habilitação ou inabilitação.</w:t>
      </w:r>
    </w:p>
    <w:p w14:paraId="650FFD16" w14:textId="77777777" w:rsidR="009439A4" w:rsidRDefault="009439A4" w:rsidP="009439A4">
      <w:pPr>
        <w:pStyle w:val="NormalWeb"/>
        <w:spacing w:before="120" w:after="120"/>
        <w:ind w:right="-140"/>
        <w:jc w:val="both"/>
      </w:pPr>
      <w:r>
        <w:rPr>
          <w:rFonts w:ascii="Arial" w:hAnsi="Arial" w:cs="Arial"/>
          <w:b/>
          <w:bCs/>
          <w:color w:val="000000"/>
          <w:sz w:val="22"/>
          <w:szCs w:val="22"/>
        </w:rPr>
        <w:lastRenderedPageBreak/>
        <w:t>16.4 -</w:t>
      </w:r>
      <w:r>
        <w:rPr>
          <w:rFonts w:ascii="Arial" w:hAnsi="Arial" w:cs="Arial"/>
          <w:color w:val="000000"/>
          <w:sz w:val="22"/>
          <w:szCs w:val="22"/>
        </w:rPr>
        <w:t xml:space="preserve"> Os recursos deverão ser encaminhados em campo próprio do sistema.</w:t>
      </w:r>
    </w:p>
    <w:p w14:paraId="316D1846" w14:textId="77777777" w:rsidR="009439A4" w:rsidRDefault="009439A4" w:rsidP="009439A4">
      <w:pPr>
        <w:pStyle w:val="NormalWeb"/>
        <w:spacing w:before="120" w:after="120"/>
        <w:ind w:right="-140"/>
        <w:jc w:val="both"/>
      </w:pPr>
      <w:r>
        <w:rPr>
          <w:rFonts w:ascii="Arial" w:hAnsi="Arial" w:cs="Arial"/>
          <w:b/>
          <w:bCs/>
          <w:color w:val="000000"/>
          <w:sz w:val="22"/>
          <w:szCs w:val="22"/>
        </w:rPr>
        <w:t>16.5 -</w:t>
      </w:r>
      <w:r>
        <w:rPr>
          <w:rFonts w:ascii="Arial" w:hAnsi="Arial" w:cs="Arial"/>
          <w:color w:val="000000"/>
          <w:sz w:val="22"/>
          <w:szCs w:val="22"/>
        </w:rPr>
        <w:t xml:space="preserve"> O recurso será dirigido à autoridade que tiver editado o ato ou proferido a decisão recorrida, a qual poderá reconsiderar sua decisão no prazo de </w:t>
      </w:r>
      <w:r>
        <w:rPr>
          <w:rFonts w:ascii="Arial" w:hAnsi="Arial" w:cs="Arial"/>
          <w:b/>
          <w:bCs/>
          <w:color w:val="000000"/>
          <w:sz w:val="22"/>
          <w:szCs w:val="22"/>
        </w:rPr>
        <w:t>3 (três) dias úteis</w:t>
      </w:r>
      <w:r>
        <w:rPr>
          <w:rFonts w:ascii="Arial" w:hAnsi="Arial" w:cs="Arial"/>
          <w:color w:val="000000"/>
          <w:sz w:val="22"/>
          <w:szCs w:val="22"/>
        </w:rPr>
        <w:t xml:space="preserve">, ou, nesse mesmo prazo, encaminhar recurso para a autoridade superior, a qual deverá proferir sua decisão no prazo de </w:t>
      </w:r>
      <w:r>
        <w:rPr>
          <w:rFonts w:ascii="Arial" w:hAnsi="Arial" w:cs="Arial"/>
          <w:b/>
          <w:bCs/>
          <w:color w:val="000000"/>
          <w:sz w:val="22"/>
          <w:szCs w:val="22"/>
        </w:rPr>
        <w:t>10 (dez) dias úteis</w:t>
      </w:r>
      <w:r>
        <w:rPr>
          <w:rFonts w:ascii="Arial" w:hAnsi="Arial" w:cs="Arial"/>
          <w:color w:val="000000"/>
          <w:sz w:val="22"/>
          <w:szCs w:val="22"/>
        </w:rPr>
        <w:t>, contado do recebimento dos autos.</w:t>
      </w:r>
    </w:p>
    <w:p w14:paraId="414902C2" w14:textId="77777777" w:rsidR="009439A4" w:rsidRDefault="009439A4" w:rsidP="009439A4">
      <w:pPr>
        <w:pStyle w:val="NormalWeb"/>
        <w:spacing w:before="120" w:after="120"/>
        <w:ind w:right="-140"/>
        <w:jc w:val="both"/>
      </w:pPr>
      <w:r>
        <w:rPr>
          <w:rFonts w:ascii="Arial" w:hAnsi="Arial" w:cs="Arial"/>
          <w:b/>
          <w:bCs/>
          <w:color w:val="000000"/>
          <w:sz w:val="22"/>
          <w:szCs w:val="22"/>
        </w:rPr>
        <w:t>16.6 -</w:t>
      </w:r>
      <w:r>
        <w:rPr>
          <w:rFonts w:ascii="Arial" w:hAnsi="Arial" w:cs="Arial"/>
          <w:color w:val="000000"/>
          <w:sz w:val="22"/>
          <w:szCs w:val="22"/>
        </w:rPr>
        <w:t xml:space="preserve"> Os recursos interpostos fora do prazo não serão conhecidos.</w:t>
      </w:r>
    </w:p>
    <w:p w14:paraId="28FB9156" w14:textId="77777777" w:rsidR="009439A4" w:rsidRDefault="009439A4" w:rsidP="009439A4">
      <w:pPr>
        <w:pStyle w:val="NormalWeb"/>
        <w:spacing w:before="120" w:after="120"/>
        <w:ind w:right="-140"/>
        <w:jc w:val="both"/>
      </w:pPr>
      <w:r>
        <w:rPr>
          <w:rFonts w:ascii="Arial" w:hAnsi="Arial" w:cs="Arial"/>
          <w:b/>
          <w:bCs/>
          <w:color w:val="000000"/>
          <w:sz w:val="22"/>
          <w:szCs w:val="22"/>
        </w:rPr>
        <w:t>16.7 -</w:t>
      </w:r>
      <w:r>
        <w:rPr>
          <w:rFonts w:ascii="Arial" w:hAnsi="Arial" w:cs="Arial"/>
          <w:color w:val="000000"/>
          <w:sz w:val="22"/>
          <w:szCs w:val="22"/>
        </w:rPr>
        <w:t xml:space="preserve"> O prazo para apresentação de contrarrazões ao recurso pelas demais licitantes será </w:t>
      </w:r>
      <w:r>
        <w:rPr>
          <w:rFonts w:ascii="Arial" w:hAnsi="Arial" w:cs="Arial"/>
          <w:b/>
          <w:bCs/>
          <w:color w:val="000000"/>
          <w:sz w:val="22"/>
          <w:szCs w:val="22"/>
        </w:rPr>
        <w:t>de 3 (três) dias úteis</w:t>
      </w:r>
      <w:r>
        <w:rPr>
          <w:rFonts w:ascii="Arial" w:hAnsi="Arial" w:cs="Arial"/>
          <w:color w:val="000000"/>
          <w:sz w:val="22"/>
          <w:szCs w:val="22"/>
        </w:rPr>
        <w:t>, contados da data da intimação pessoal ou da divulgação da interposição do recurso, assegurada a vista imediata dos elementos indispensáveis à defesa de seus interesses.</w:t>
      </w:r>
    </w:p>
    <w:p w14:paraId="5603674F" w14:textId="77777777" w:rsidR="009439A4" w:rsidRDefault="009439A4" w:rsidP="009439A4">
      <w:pPr>
        <w:pStyle w:val="NormalWeb"/>
        <w:spacing w:before="120" w:after="120"/>
        <w:ind w:right="-140"/>
        <w:jc w:val="both"/>
      </w:pPr>
      <w:r>
        <w:rPr>
          <w:rFonts w:ascii="Arial" w:hAnsi="Arial" w:cs="Arial"/>
          <w:b/>
          <w:bCs/>
          <w:color w:val="000000"/>
          <w:sz w:val="22"/>
          <w:szCs w:val="22"/>
        </w:rPr>
        <w:t>16.8 -</w:t>
      </w:r>
      <w:r>
        <w:rPr>
          <w:rFonts w:ascii="Arial" w:hAnsi="Arial" w:cs="Arial"/>
          <w:color w:val="000000"/>
          <w:sz w:val="22"/>
          <w:szCs w:val="22"/>
        </w:rPr>
        <w:t xml:space="preserve"> O recurso terá efeito suspensivo do ato ou da decisão recorrida até que sobrevenha decisão final da autoridade competente.</w:t>
      </w:r>
    </w:p>
    <w:p w14:paraId="5B9F1E16" w14:textId="77777777" w:rsidR="009439A4" w:rsidRDefault="009439A4" w:rsidP="009439A4">
      <w:pPr>
        <w:pStyle w:val="NormalWeb"/>
        <w:spacing w:before="120" w:after="120"/>
        <w:ind w:right="-140"/>
        <w:jc w:val="both"/>
      </w:pPr>
      <w:r>
        <w:rPr>
          <w:rFonts w:ascii="Arial" w:hAnsi="Arial" w:cs="Arial"/>
          <w:b/>
          <w:bCs/>
          <w:color w:val="000000"/>
          <w:sz w:val="22"/>
          <w:szCs w:val="22"/>
        </w:rPr>
        <w:t>16.9 -</w:t>
      </w:r>
      <w:r>
        <w:rPr>
          <w:rFonts w:ascii="Arial" w:hAnsi="Arial" w:cs="Arial"/>
          <w:color w:val="000000"/>
          <w:sz w:val="22"/>
          <w:szCs w:val="22"/>
        </w:rPr>
        <w:t xml:space="preserve"> Os recursos serão apreciados em fase única, conforme disposto no inciso II do § 1º do art. 165 da Lei nº 14.133/2021.</w:t>
      </w:r>
    </w:p>
    <w:p w14:paraId="02520A69" w14:textId="77777777" w:rsidR="009439A4" w:rsidRDefault="009439A4" w:rsidP="009439A4">
      <w:pPr>
        <w:pStyle w:val="NormalWeb"/>
        <w:spacing w:before="120" w:after="120"/>
        <w:ind w:right="-140"/>
        <w:jc w:val="both"/>
      </w:pPr>
      <w:r>
        <w:rPr>
          <w:rFonts w:ascii="Arial" w:hAnsi="Arial" w:cs="Arial"/>
          <w:b/>
          <w:bCs/>
          <w:color w:val="000000"/>
          <w:sz w:val="22"/>
          <w:szCs w:val="22"/>
        </w:rPr>
        <w:t>16.10 -</w:t>
      </w:r>
      <w:r>
        <w:rPr>
          <w:rFonts w:ascii="Arial" w:hAnsi="Arial" w:cs="Arial"/>
          <w:color w:val="000000"/>
          <w:sz w:val="22"/>
          <w:szCs w:val="22"/>
        </w:rPr>
        <w:t xml:space="preserve"> O acolhimento do recurso invalida tão somente os atos insuscetíveis de aproveitamento.</w:t>
      </w:r>
    </w:p>
    <w:p w14:paraId="20661E83" w14:textId="77777777" w:rsidR="009439A4" w:rsidRDefault="009439A4" w:rsidP="009439A4">
      <w:pPr>
        <w:pStyle w:val="NormalWeb"/>
        <w:spacing w:before="240" w:after="240"/>
        <w:ind w:right="-140"/>
        <w:jc w:val="both"/>
      </w:pPr>
      <w:r>
        <w:rPr>
          <w:rFonts w:ascii="Arial" w:hAnsi="Arial" w:cs="Arial"/>
          <w:b/>
          <w:bCs/>
          <w:color w:val="000000"/>
          <w:sz w:val="22"/>
          <w:szCs w:val="22"/>
        </w:rPr>
        <w:t>16.11 –</w:t>
      </w:r>
      <w:r>
        <w:rPr>
          <w:rFonts w:ascii="Arial" w:hAnsi="Arial" w:cs="Arial"/>
          <w:color w:val="000000"/>
          <w:sz w:val="22"/>
          <w:szCs w:val="22"/>
        </w:rPr>
        <w:t xml:space="preserve"> Em caso de interesse das possíveis licitantes, o acesso ao Processo SEI será disponibilizado por meio eletrônico à interessada mediante requerimento direcionado ao e-mail pregoeiro@tre-sp.jus.br.</w:t>
      </w:r>
    </w:p>
    <w:p w14:paraId="3BCF16EC" w14:textId="08CEDCDD" w:rsidR="00C17E49" w:rsidRDefault="005D65D9" w:rsidP="005D65D9">
      <w:pPr>
        <w:jc w:val="both"/>
        <w:rPr>
          <w:rFonts w:ascii="Arial" w:hAnsi="Arial" w:cs="Arial"/>
          <w:b/>
          <w:sz w:val="22"/>
          <w:szCs w:val="22"/>
        </w:rPr>
      </w:pPr>
      <w:r w:rsidRPr="00F3663D">
        <w:rPr>
          <w:rFonts w:ascii="Arial" w:hAnsi="Arial" w:cs="Arial"/>
          <w:b/>
          <w:sz w:val="22"/>
          <w:szCs w:val="22"/>
        </w:rPr>
        <w:t>17</w:t>
      </w:r>
      <w:r w:rsidR="00F556B6" w:rsidRPr="00F3663D">
        <w:rPr>
          <w:rFonts w:ascii="Arial" w:hAnsi="Arial" w:cs="Arial"/>
          <w:b/>
          <w:sz w:val="22"/>
          <w:szCs w:val="22"/>
        </w:rPr>
        <w:t xml:space="preserve"> – DOS RECURSOS ORÇAMENTÁRIOS</w:t>
      </w:r>
    </w:p>
    <w:p w14:paraId="63F4CF3C" w14:textId="77777777" w:rsidR="00AC56B1" w:rsidRPr="00F3663D" w:rsidRDefault="00AC56B1" w:rsidP="00AC56B1">
      <w:pPr>
        <w:jc w:val="both"/>
        <w:rPr>
          <w:rFonts w:ascii="Arial" w:hAnsi="Arial" w:cs="Arial"/>
          <w:b/>
          <w:sz w:val="22"/>
          <w:szCs w:val="22"/>
        </w:rPr>
      </w:pPr>
      <w:r w:rsidRPr="00F3663D">
        <w:rPr>
          <w:rFonts w:ascii="Arial" w:hAnsi="Arial" w:cs="Arial"/>
          <w:sz w:val="22"/>
          <w:szCs w:val="22"/>
        </w:rPr>
        <w:t xml:space="preserve">A despesa correrá à conta do orçamento ordinário, </w:t>
      </w:r>
      <w:r w:rsidRPr="0001605E">
        <w:rPr>
          <w:rFonts w:ascii="Arial" w:hAnsi="Arial" w:cs="Arial"/>
          <w:sz w:val="22"/>
          <w:szCs w:val="22"/>
        </w:rPr>
        <w:t>Programa de Trabalho 0206100334269.0001 – “Pleitos Eleitorais”, elemento de despesa 3390.33 - "Pass</w:t>
      </w:r>
      <w:r>
        <w:rPr>
          <w:rFonts w:ascii="Arial" w:hAnsi="Arial" w:cs="Arial"/>
          <w:sz w:val="22"/>
          <w:szCs w:val="22"/>
        </w:rPr>
        <w:t>agens e Despesas com Locomoção"</w:t>
      </w:r>
      <w:r w:rsidRPr="00F3663D">
        <w:rPr>
          <w:rFonts w:ascii="Arial" w:hAnsi="Arial" w:cs="Arial"/>
          <w:sz w:val="22"/>
          <w:szCs w:val="22"/>
        </w:rPr>
        <w:t>.</w:t>
      </w:r>
    </w:p>
    <w:p w14:paraId="02FF3FF9" w14:textId="58E9CA4C" w:rsidR="00734BC8" w:rsidRPr="001D3074" w:rsidRDefault="00734BC8" w:rsidP="00734BC8">
      <w:pPr>
        <w:jc w:val="both"/>
        <w:rPr>
          <w:rFonts w:ascii="Arial" w:hAnsi="Arial" w:cs="Arial"/>
          <w:sz w:val="22"/>
          <w:szCs w:val="22"/>
        </w:rPr>
      </w:pPr>
      <w:r w:rsidRPr="001D3074">
        <w:rPr>
          <w:rFonts w:ascii="Arial" w:hAnsi="Arial" w:cs="Arial"/>
          <w:b/>
          <w:sz w:val="22"/>
          <w:szCs w:val="22"/>
        </w:rPr>
        <w:t xml:space="preserve">18 – DO CONTRATO </w:t>
      </w:r>
    </w:p>
    <w:p w14:paraId="358572D4" w14:textId="77777777" w:rsidR="00734BC8" w:rsidRPr="005B4D2E" w:rsidRDefault="00734BC8" w:rsidP="00734BC8">
      <w:pPr>
        <w:jc w:val="both"/>
        <w:rPr>
          <w:rFonts w:ascii="Arial" w:hAnsi="Arial" w:cs="Arial"/>
          <w:color w:val="FF0000"/>
          <w:sz w:val="22"/>
          <w:szCs w:val="22"/>
        </w:rPr>
      </w:pPr>
      <w:r w:rsidRPr="00516794">
        <w:rPr>
          <w:rFonts w:ascii="Arial" w:hAnsi="Arial" w:cs="Arial"/>
          <w:sz w:val="22"/>
          <w:szCs w:val="22"/>
        </w:rPr>
        <w:t>Não aplicável à presente contratação.</w:t>
      </w:r>
    </w:p>
    <w:p w14:paraId="325056B7" w14:textId="5018B96A" w:rsidR="00683D09" w:rsidRPr="009E555C" w:rsidRDefault="00734BC8" w:rsidP="00683D09">
      <w:pPr>
        <w:jc w:val="both"/>
        <w:rPr>
          <w:rFonts w:ascii="Arial" w:hAnsi="Arial" w:cs="Arial"/>
          <w:b/>
          <w:sz w:val="22"/>
          <w:szCs w:val="22"/>
        </w:rPr>
      </w:pPr>
      <w:r>
        <w:rPr>
          <w:rFonts w:ascii="Arial" w:hAnsi="Arial" w:cs="Arial"/>
          <w:b/>
          <w:sz w:val="22"/>
          <w:szCs w:val="22"/>
        </w:rPr>
        <w:t>19</w:t>
      </w:r>
      <w:r w:rsidR="00683D09" w:rsidRPr="00F3663D">
        <w:rPr>
          <w:rFonts w:ascii="Arial" w:hAnsi="Arial" w:cs="Arial"/>
          <w:b/>
          <w:sz w:val="22"/>
          <w:szCs w:val="22"/>
        </w:rPr>
        <w:t xml:space="preserve"> –</w:t>
      </w:r>
      <w:r w:rsidR="0006684F">
        <w:rPr>
          <w:rFonts w:ascii="Arial" w:hAnsi="Arial" w:cs="Arial"/>
          <w:b/>
          <w:sz w:val="22"/>
          <w:szCs w:val="22"/>
        </w:rPr>
        <w:t xml:space="preserve"> </w:t>
      </w:r>
      <w:r w:rsidR="00683D09" w:rsidRPr="00F3663D">
        <w:rPr>
          <w:rFonts w:ascii="Arial" w:hAnsi="Arial" w:cs="Arial"/>
          <w:b/>
          <w:sz w:val="22"/>
          <w:szCs w:val="22"/>
        </w:rPr>
        <w:t xml:space="preserve">DA </w:t>
      </w:r>
      <w:r w:rsidR="00683D09" w:rsidRPr="009E555C">
        <w:rPr>
          <w:rFonts w:ascii="Arial" w:hAnsi="Arial" w:cs="Arial"/>
          <w:b/>
          <w:sz w:val="22"/>
          <w:szCs w:val="22"/>
        </w:rPr>
        <w:t>GARANTIA</w:t>
      </w:r>
      <w:r w:rsidR="009C3618" w:rsidRPr="009E555C">
        <w:rPr>
          <w:rFonts w:ascii="Arial" w:hAnsi="Arial" w:cs="Arial"/>
          <w:b/>
          <w:sz w:val="22"/>
          <w:szCs w:val="22"/>
        </w:rPr>
        <w:t xml:space="preserve"> CONTRATUAL</w:t>
      </w:r>
    </w:p>
    <w:p w14:paraId="355469CB" w14:textId="77777777" w:rsidR="00375DA3" w:rsidRPr="005B4D2E" w:rsidRDefault="00375DA3" w:rsidP="00375DA3">
      <w:pPr>
        <w:jc w:val="both"/>
        <w:rPr>
          <w:rFonts w:ascii="Arial" w:hAnsi="Arial" w:cs="Arial"/>
          <w:color w:val="FF0000"/>
          <w:sz w:val="22"/>
          <w:szCs w:val="22"/>
        </w:rPr>
      </w:pPr>
      <w:r w:rsidRPr="00516794">
        <w:rPr>
          <w:rFonts w:ascii="Arial" w:hAnsi="Arial" w:cs="Arial"/>
          <w:sz w:val="22"/>
          <w:szCs w:val="22"/>
        </w:rPr>
        <w:t>Não aplicável à presente contratação.</w:t>
      </w:r>
    </w:p>
    <w:p w14:paraId="1B3E4B97" w14:textId="2E60A8B5" w:rsidR="00683D09" w:rsidRPr="009E555C" w:rsidRDefault="00734BC8" w:rsidP="00683D09">
      <w:pPr>
        <w:jc w:val="both"/>
        <w:rPr>
          <w:rFonts w:ascii="Arial" w:hAnsi="Arial" w:cs="Arial"/>
          <w:b/>
          <w:sz w:val="22"/>
          <w:szCs w:val="22"/>
        </w:rPr>
      </w:pPr>
      <w:r w:rsidRPr="00734BC8">
        <w:rPr>
          <w:rFonts w:ascii="Arial" w:hAnsi="Arial" w:cs="Arial"/>
          <w:b/>
          <w:sz w:val="22"/>
          <w:szCs w:val="22"/>
        </w:rPr>
        <w:t>20</w:t>
      </w:r>
      <w:r w:rsidR="00683D09" w:rsidRPr="006A631A">
        <w:rPr>
          <w:rFonts w:ascii="Arial" w:hAnsi="Arial" w:cs="Arial"/>
          <w:b/>
          <w:sz w:val="22"/>
          <w:szCs w:val="22"/>
        </w:rPr>
        <w:t xml:space="preserve"> – DO REAJUSTE</w:t>
      </w:r>
    </w:p>
    <w:p w14:paraId="1C7F0F4A" w14:textId="77777777" w:rsidR="00375DA3" w:rsidRPr="005B4D2E" w:rsidRDefault="00375DA3" w:rsidP="00375DA3">
      <w:pPr>
        <w:jc w:val="both"/>
        <w:rPr>
          <w:rFonts w:ascii="Arial" w:hAnsi="Arial" w:cs="Arial"/>
          <w:color w:val="FF0000"/>
          <w:sz w:val="22"/>
          <w:szCs w:val="22"/>
        </w:rPr>
      </w:pPr>
      <w:r w:rsidRPr="00516794">
        <w:rPr>
          <w:rFonts w:ascii="Arial" w:hAnsi="Arial" w:cs="Arial"/>
          <w:sz w:val="22"/>
          <w:szCs w:val="22"/>
        </w:rPr>
        <w:t>Não aplicável à presente contratação.</w:t>
      </w:r>
    </w:p>
    <w:p w14:paraId="1532E65E" w14:textId="539F80A8" w:rsidR="00F556B6" w:rsidRPr="00F3663D" w:rsidRDefault="00734BC8" w:rsidP="00F556B6">
      <w:pPr>
        <w:jc w:val="both"/>
        <w:rPr>
          <w:rFonts w:ascii="Arial" w:hAnsi="Arial" w:cs="Arial"/>
          <w:sz w:val="22"/>
          <w:szCs w:val="22"/>
        </w:rPr>
      </w:pPr>
      <w:r>
        <w:rPr>
          <w:rFonts w:ascii="Arial" w:hAnsi="Arial" w:cs="Arial"/>
          <w:b/>
          <w:sz w:val="22"/>
          <w:szCs w:val="22"/>
        </w:rPr>
        <w:t>21</w:t>
      </w:r>
      <w:r w:rsidR="00F556B6" w:rsidRPr="00F3663D">
        <w:rPr>
          <w:rFonts w:ascii="Arial" w:hAnsi="Arial" w:cs="Arial"/>
          <w:b/>
          <w:sz w:val="22"/>
          <w:szCs w:val="22"/>
        </w:rPr>
        <w:t xml:space="preserve"> – DO PAGAMENTO</w:t>
      </w:r>
    </w:p>
    <w:p w14:paraId="3DF71854" w14:textId="7AC0A6D5" w:rsidR="00560A81" w:rsidRPr="00F3663D" w:rsidRDefault="00560A81" w:rsidP="00560A81">
      <w:pPr>
        <w:jc w:val="both"/>
        <w:rPr>
          <w:rFonts w:ascii="Arial" w:hAnsi="Arial" w:cs="Arial"/>
          <w:b/>
          <w:sz w:val="22"/>
          <w:szCs w:val="22"/>
        </w:rPr>
      </w:pPr>
      <w:r w:rsidRPr="001851D8">
        <w:rPr>
          <w:rFonts w:ascii="Arial" w:hAnsi="Arial" w:cs="Arial"/>
          <w:sz w:val="22"/>
          <w:szCs w:val="22"/>
        </w:rPr>
        <w:t xml:space="preserve">O pagamento será efetuado na forma e regramentos dispostos na </w:t>
      </w:r>
      <w:r w:rsidRPr="00A64989">
        <w:rPr>
          <w:rFonts w:ascii="Arial" w:hAnsi="Arial" w:cs="Arial"/>
          <w:sz w:val="22"/>
          <w:szCs w:val="22"/>
        </w:rPr>
        <w:t xml:space="preserve">cláusula </w:t>
      </w:r>
      <w:r w:rsidR="00546072" w:rsidRPr="00B878DF">
        <w:rPr>
          <w:rFonts w:ascii="Arial" w:hAnsi="Arial" w:cs="Arial"/>
          <w:sz w:val="22"/>
          <w:szCs w:val="22"/>
        </w:rPr>
        <w:t>oitava</w:t>
      </w:r>
      <w:r w:rsidRPr="00B878DF">
        <w:rPr>
          <w:rFonts w:ascii="Arial" w:hAnsi="Arial" w:cs="Arial"/>
          <w:sz w:val="22"/>
          <w:szCs w:val="22"/>
        </w:rPr>
        <w:t xml:space="preserve"> do </w:t>
      </w:r>
      <w:r w:rsidR="009A0D84">
        <w:rPr>
          <w:rFonts w:ascii="Arial" w:hAnsi="Arial" w:cs="Arial"/>
          <w:sz w:val="22"/>
          <w:szCs w:val="22"/>
        </w:rPr>
        <w:t>Anexo I (</w:t>
      </w:r>
      <w:r w:rsidR="00BE7A38" w:rsidRPr="00B878DF">
        <w:rPr>
          <w:rFonts w:ascii="Arial" w:hAnsi="Arial" w:cs="Arial"/>
          <w:sz w:val="22"/>
          <w:szCs w:val="22"/>
        </w:rPr>
        <w:t>Termo de Referência</w:t>
      </w:r>
      <w:r w:rsidR="009A0D84">
        <w:rPr>
          <w:rFonts w:ascii="Arial" w:hAnsi="Arial" w:cs="Arial"/>
          <w:sz w:val="22"/>
          <w:szCs w:val="22"/>
        </w:rPr>
        <w:t>)</w:t>
      </w:r>
      <w:r w:rsidRPr="00B878DF">
        <w:rPr>
          <w:rFonts w:ascii="Arial" w:hAnsi="Arial" w:cs="Arial"/>
          <w:sz w:val="22"/>
          <w:szCs w:val="22"/>
        </w:rPr>
        <w:t xml:space="preserve"> deste Edital.</w:t>
      </w:r>
    </w:p>
    <w:p w14:paraId="54B83F14" w14:textId="13E6F4DA" w:rsidR="00F556B6" w:rsidRPr="009E555C" w:rsidRDefault="002B1BA7" w:rsidP="00F556B6">
      <w:pPr>
        <w:jc w:val="both"/>
        <w:rPr>
          <w:rFonts w:ascii="Arial" w:hAnsi="Arial" w:cs="Arial"/>
          <w:b/>
          <w:sz w:val="22"/>
          <w:szCs w:val="22"/>
        </w:rPr>
      </w:pPr>
      <w:r w:rsidRPr="00572806">
        <w:rPr>
          <w:rFonts w:ascii="Arial" w:hAnsi="Arial" w:cs="Arial"/>
          <w:b/>
          <w:sz w:val="22"/>
          <w:szCs w:val="22"/>
        </w:rPr>
        <w:t>2</w:t>
      </w:r>
      <w:r w:rsidR="00734BC8">
        <w:rPr>
          <w:rFonts w:ascii="Arial" w:hAnsi="Arial" w:cs="Arial"/>
          <w:b/>
          <w:sz w:val="22"/>
          <w:szCs w:val="22"/>
        </w:rPr>
        <w:t>2</w:t>
      </w:r>
      <w:r w:rsidR="00F556B6" w:rsidRPr="00572806">
        <w:rPr>
          <w:rFonts w:ascii="Arial" w:hAnsi="Arial" w:cs="Arial"/>
          <w:b/>
          <w:sz w:val="22"/>
          <w:szCs w:val="22"/>
        </w:rPr>
        <w:t xml:space="preserve"> – DAS </w:t>
      </w:r>
      <w:r w:rsidR="005D65D9" w:rsidRPr="00572806">
        <w:rPr>
          <w:rFonts w:ascii="Arial" w:hAnsi="Arial" w:cs="Arial"/>
          <w:b/>
          <w:sz w:val="22"/>
          <w:szCs w:val="22"/>
        </w:rPr>
        <w:t>INFRAÇÕES ADMINISTRATIVAS E SANÇÕES</w:t>
      </w:r>
      <w:r w:rsidR="00F556B6" w:rsidRPr="009E555C">
        <w:rPr>
          <w:rFonts w:ascii="Arial" w:hAnsi="Arial" w:cs="Arial"/>
          <w:b/>
          <w:sz w:val="22"/>
          <w:szCs w:val="22"/>
        </w:rPr>
        <w:t xml:space="preserve">  </w:t>
      </w:r>
    </w:p>
    <w:p w14:paraId="4FE6F43E" w14:textId="77777777" w:rsidR="0024207C" w:rsidRDefault="0024207C" w:rsidP="0024207C">
      <w:pPr>
        <w:pStyle w:val="NormalWeb"/>
        <w:spacing w:before="240" w:after="120"/>
        <w:jc w:val="both"/>
        <w:rPr>
          <w:sz w:val="24"/>
          <w:szCs w:val="24"/>
        </w:rPr>
      </w:pPr>
      <w:r>
        <w:rPr>
          <w:rFonts w:ascii="Arial" w:hAnsi="Arial" w:cs="Arial"/>
          <w:b/>
          <w:bCs/>
          <w:color w:val="000000"/>
          <w:sz w:val="22"/>
          <w:szCs w:val="22"/>
        </w:rPr>
        <w:t>22.1 –</w:t>
      </w:r>
      <w:r>
        <w:rPr>
          <w:rFonts w:ascii="Arial" w:hAnsi="Arial" w:cs="Arial"/>
          <w:color w:val="000000"/>
          <w:sz w:val="22"/>
          <w:szCs w:val="22"/>
        </w:rPr>
        <w:t xml:space="preserve"> Comete infração administrativa, nos termos da lei, a licitante ou contratada que, com dolo ou culpa:</w:t>
      </w:r>
    </w:p>
    <w:p w14:paraId="6A34C763" w14:textId="77777777" w:rsidR="0024207C" w:rsidRDefault="0024207C" w:rsidP="0024207C">
      <w:pPr>
        <w:pStyle w:val="NormalWeb"/>
        <w:spacing w:before="240" w:after="120"/>
        <w:jc w:val="both"/>
      </w:pPr>
      <w:r>
        <w:rPr>
          <w:rFonts w:ascii="Arial" w:hAnsi="Arial" w:cs="Arial"/>
          <w:b/>
          <w:bCs/>
          <w:color w:val="000000"/>
          <w:sz w:val="22"/>
          <w:szCs w:val="22"/>
        </w:rPr>
        <w:t>22.1.1 –</w:t>
      </w:r>
      <w:r>
        <w:rPr>
          <w:rFonts w:ascii="Arial" w:hAnsi="Arial" w:cs="Arial"/>
          <w:color w:val="000000"/>
          <w:sz w:val="22"/>
          <w:szCs w:val="22"/>
        </w:rPr>
        <w:t xml:space="preserve"> deixar de entregar a documentação exigida para o certame ou não entregar qualquer documento que tenha sido solicitado pelo pregoeiro/pela pregoeira durante o certame;</w:t>
      </w:r>
    </w:p>
    <w:p w14:paraId="05D20B24" w14:textId="77777777" w:rsidR="0024207C" w:rsidRDefault="0024207C" w:rsidP="0024207C">
      <w:pPr>
        <w:pStyle w:val="NormalWeb"/>
        <w:spacing w:before="240" w:after="120"/>
        <w:jc w:val="both"/>
      </w:pPr>
      <w:r>
        <w:rPr>
          <w:rFonts w:ascii="Arial" w:hAnsi="Arial" w:cs="Arial"/>
          <w:b/>
          <w:bCs/>
          <w:color w:val="000000"/>
          <w:sz w:val="22"/>
          <w:szCs w:val="22"/>
        </w:rPr>
        <w:t>22.1.2 –</w:t>
      </w:r>
      <w:r>
        <w:rPr>
          <w:rFonts w:ascii="Arial" w:hAnsi="Arial" w:cs="Arial"/>
          <w:color w:val="000000"/>
          <w:sz w:val="22"/>
          <w:szCs w:val="22"/>
        </w:rPr>
        <w:t xml:space="preserve"> salvo em decorrência de fato superveniente devidamente justificado, não mantiver a proposta em especial quando:</w:t>
      </w:r>
    </w:p>
    <w:p w14:paraId="66022650" w14:textId="77777777" w:rsidR="0024207C" w:rsidRDefault="0024207C" w:rsidP="0024207C">
      <w:pPr>
        <w:pStyle w:val="NormalWeb"/>
        <w:spacing w:before="240" w:after="120"/>
        <w:jc w:val="both"/>
      </w:pPr>
      <w:r>
        <w:rPr>
          <w:rFonts w:ascii="Arial" w:hAnsi="Arial" w:cs="Arial"/>
          <w:b/>
          <w:bCs/>
          <w:color w:val="000000"/>
          <w:sz w:val="22"/>
          <w:szCs w:val="22"/>
        </w:rPr>
        <w:lastRenderedPageBreak/>
        <w:t>22.1.2.1 –</w:t>
      </w:r>
      <w:r>
        <w:rPr>
          <w:rFonts w:ascii="Arial" w:hAnsi="Arial" w:cs="Arial"/>
          <w:color w:val="000000"/>
          <w:sz w:val="22"/>
          <w:szCs w:val="22"/>
        </w:rPr>
        <w:t xml:space="preserve"> não enviar a proposta adequada ao último lance ofertado ou após a negociação;</w:t>
      </w:r>
    </w:p>
    <w:p w14:paraId="7B84BAC7" w14:textId="77777777" w:rsidR="0024207C" w:rsidRDefault="0024207C" w:rsidP="0024207C">
      <w:pPr>
        <w:pStyle w:val="NormalWeb"/>
        <w:spacing w:before="240" w:after="120"/>
        <w:jc w:val="both"/>
      </w:pPr>
      <w:r>
        <w:rPr>
          <w:rFonts w:ascii="Arial" w:hAnsi="Arial" w:cs="Arial"/>
          <w:b/>
          <w:bCs/>
          <w:color w:val="000000"/>
          <w:sz w:val="22"/>
          <w:szCs w:val="22"/>
        </w:rPr>
        <w:t>22.1.2.2 –</w:t>
      </w:r>
      <w:r>
        <w:rPr>
          <w:rFonts w:ascii="Arial" w:hAnsi="Arial" w:cs="Arial"/>
          <w:color w:val="000000"/>
          <w:sz w:val="22"/>
          <w:szCs w:val="22"/>
        </w:rPr>
        <w:t xml:space="preserve"> recusar-se a enviar o detalhamento da proposta quando exigível;</w:t>
      </w:r>
    </w:p>
    <w:p w14:paraId="2DFE5DD4" w14:textId="1B321D78" w:rsidR="0024207C" w:rsidRDefault="0024207C" w:rsidP="0024207C">
      <w:pPr>
        <w:pStyle w:val="NormalWeb"/>
        <w:spacing w:before="240" w:after="120"/>
        <w:jc w:val="both"/>
      </w:pPr>
      <w:r>
        <w:rPr>
          <w:rFonts w:ascii="Arial" w:hAnsi="Arial" w:cs="Arial"/>
          <w:b/>
          <w:bCs/>
          <w:color w:val="000000"/>
          <w:sz w:val="22"/>
          <w:szCs w:val="22"/>
        </w:rPr>
        <w:t>22.1.2</w:t>
      </w:r>
      <w:r>
        <w:rPr>
          <w:rFonts w:ascii="Arial" w:hAnsi="Arial" w:cs="Arial"/>
          <w:color w:val="000000"/>
          <w:sz w:val="22"/>
          <w:szCs w:val="22"/>
        </w:rPr>
        <w:t>.</w:t>
      </w:r>
      <w:r>
        <w:rPr>
          <w:rFonts w:ascii="Arial" w:hAnsi="Arial" w:cs="Arial"/>
          <w:b/>
          <w:bCs/>
          <w:color w:val="000000"/>
          <w:sz w:val="22"/>
          <w:szCs w:val="22"/>
        </w:rPr>
        <w:t>3 –</w:t>
      </w:r>
      <w:r>
        <w:rPr>
          <w:rFonts w:ascii="Arial" w:hAnsi="Arial" w:cs="Arial"/>
          <w:color w:val="000000"/>
          <w:sz w:val="22"/>
          <w:szCs w:val="22"/>
        </w:rPr>
        <w:t xml:space="preserve"> pedir para ser desclassificad</w:t>
      </w:r>
      <w:r w:rsidR="00B878DF">
        <w:rPr>
          <w:rFonts w:ascii="Arial" w:hAnsi="Arial" w:cs="Arial"/>
          <w:color w:val="000000"/>
          <w:sz w:val="22"/>
          <w:szCs w:val="22"/>
        </w:rPr>
        <w:t>a</w:t>
      </w:r>
      <w:r>
        <w:rPr>
          <w:rFonts w:ascii="Arial" w:hAnsi="Arial" w:cs="Arial"/>
          <w:color w:val="000000"/>
          <w:sz w:val="22"/>
          <w:szCs w:val="22"/>
        </w:rPr>
        <w:t xml:space="preserve"> quando encerrada a etapa competitiva;</w:t>
      </w:r>
    </w:p>
    <w:p w14:paraId="12625979" w14:textId="77777777" w:rsidR="0024207C" w:rsidRDefault="0024207C" w:rsidP="0024207C">
      <w:pPr>
        <w:pStyle w:val="NormalWeb"/>
        <w:spacing w:before="240" w:after="120"/>
        <w:jc w:val="both"/>
      </w:pPr>
      <w:r>
        <w:rPr>
          <w:rFonts w:ascii="Arial" w:hAnsi="Arial" w:cs="Arial"/>
          <w:b/>
          <w:bCs/>
          <w:color w:val="000000"/>
          <w:sz w:val="22"/>
          <w:szCs w:val="22"/>
        </w:rPr>
        <w:t>22.1.2.4 –</w:t>
      </w:r>
      <w:r>
        <w:rPr>
          <w:rFonts w:ascii="Arial" w:hAnsi="Arial" w:cs="Arial"/>
          <w:color w:val="000000"/>
          <w:sz w:val="22"/>
          <w:szCs w:val="22"/>
        </w:rPr>
        <w:t xml:space="preserve"> apresentar proposta em desacordo com as especificações deste Edital;</w:t>
      </w:r>
    </w:p>
    <w:p w14:paraId="620F270F" w14:textId="77777777" w:rsidR="0024207C" w:rsidRDefault="0024207C" w:rsidP="0024207C">
      <w:pPr>
        <w:pStyle w:val="NormalWeb"/>
        <w:spacing w:before="240" w:after="120"/>
        <w:jc w:val="both"/>
      </w:pPr>
      <w:r>
        <w:rPr>
          <w:rFonts w:ascii="Arial" w:hAnsi="Arial" w:cs="Arial"/>
          <w:b/>
          <w:bCs/>
          <w:color w:val="000000"/>
          <w:sz w:val="22"/>
          <w:szCs w:val="22"/>
        </w:rPr>
        <w:t>22.1.2.5 -</w:t>
      </w:r>
      <w:r>
        <w:rPr>
          <w:rFonts w:ascii="Arial" w:hAnsi="Arial" w:cs="Arial"/>
          <w:color w:val="000000"/>
          <w:sz w:val="22"/>
          <w:szCs w:val="22"/>
        </w:rPr>
        <w:t xml:space="preserve"> não atendimento ao chamado do pregoeiro/da pregoeira durante a sessão pública do certame licitatório;</w:t>
      </w:r>
    </w:p>
    <w:p w14:paraId="7A5A5BD0" w14:textId="77777777" w:rsidR="0024207C" w:rsidRDefault="0024207C" w:rsidP="0024207C">
      <w:pPr>
        <w:pStyle w:val="NormalWeb"/>
        <w:spacing w:before="240" w:after="120"/>
        <w:jc w:val="both"/>
      </w:pPr>
      <w:r>
        <w:rPr>
          <w:rFonts w:ascii="Arial" w:hAnsi="Arial" w:cs="Arial"/>
          <w:b/>
          <w:bCs/>
          <w:color w:val="000000"/>
          <w:sz w:val="22"/>
          <w:szCs w:val="22"/>
        </w:rPr>
        <w:t>22.1.2.6 –</w:t>
      </w:r>
      <w:r>
        <w:rPr>
          <w:rFonts w:ascii="Arial" w:hAnsi="Arial" w:cs="Arial"/>
          <w:color w:val="000000"/>
          <w:sz w:val="22"/>
          <w:szCs w:val="22"/>
        </w:rPr>
        <w:t xml:space="preserve"> não for providenciada a regularização da documentação, no prazo previsto nos itens 15.13.2 e 15.13.3 deste Edital;</w:t>
      </w:r>
    </w:p>
    <w:p w14:paraId="778133F1" w14:textId="77777777" w:rsidR="0024207C" w:rsidRDefault="0024207C" w:rsidP="0024207C">
      <w:pPr>
        <w:pStyle w:val="NormalWeb"/>
        <w:spacing w:before="240" w:after="120"/>
        <w:jc w:val="both"/>
      </w:pPr>
      <w:r>
        <w:rPr>
          <w:rFonts w:ascii="Arial" w:hAnsi="Arial" w:cs="Arial"/>
          <w:b/>
          <w:bCs/>
          <w:color w:val="000000"/>
          <w:sz w:val="22"/>
          <w:szCs w:val="22"/>
        </w:rPr>
        <w:t>22.1.3 –</w:t>
      </w:r>
      <w:r>
        <w:rPr>
          <w:rFonts w:ascii="Arial" w:hAnsi="Arial" w:cs="Arial"/>
          <w:color w:val="000000"/>
          <w:sz w:val="22"/>
          <w:szCs w:val="22"/>
        </w:rPr>
        <w:t xml:space="preserve"> não celebrar o ajuste ou não entregar a documentação exigida para sua formalização, quando convocada dentro do prazo de validade de sua proposta;</w:t>
      </w:r>
    </w:p>
    <w:p w14:paraId="32B2AEA5" w14:textId="77777777" w:rsidR="0024207C" w:rsidRDefault="0024207C" w:rsidP="0024207C">
      <w:pPr>
        <w:pStyle w:val="NormalWeb"/>
        <w:spacing w:before="240" w:after="120"/>
        <w:jc w:val="both"/>
      </w:pPr>
      <w:r>
        <w:rPr>
          <w:rFonts w:ascii="Arial" w:hAnsi="Arial" w:cs="Arial"/>
          <w:b/>
          <w:bCs/>
          <w:color w:val="000000"/>
          <w:sz w:val="22"/>
          <w:szCs w:val="22"/>
        </w:rPr>
        <w:t xml:space="preserve">22.1.3.1 – </w:t>
      </w:r>
      <w:r>
        <w:rPr>
          <w:rFonts w:ascii="Arial" w:hAnsi="Arial" w:cs="Arial"/>
          <w:color w:val="000000"/>
          <w:sz w:val="22"/>
          <w:szCs w:val="22"/>
        </w:rPr>
        <w:t>recusar-se, sem justificativa, a receber a Nota de Empenho;</w:t>
      </w:r>
    </w:p>
    <w:p w14:paraId="0BE2C0CB" w14:textId="77777777" w:rsidR="0024207C" w:rsidRDefault="0024207C" w:rsidP="0024207C">
      <w:pPr>
        <w:pStyle w:val="NormalWeb"/>
        <w:spacing w:before="240" w:after="120"/>
        <w:jc w:val="both"/>
      </w:pPr>
      <w:r>
        <w:rPr>
          <w:rFonts w:ascii="Arial" w:hAnsi="Arial" w:cs="Arial"/>
          <w:b/>
          <w:bCs/>
          <w:color w:val="000000"/>
          <w:sz w:val="22"/>
          <w:szCs w:val="22"/>
        </w:rPr>
        <w:t>22.1.3.2 -</w:t>
      </w:r>
      <w:r>
        <w:rPr>
          <w:rFonts w:ascii="Arial" w:hAnsi="Arial" w:cs="Arial"/>
          <w:color w:val="000000"/>
          <w:sz w:val="22"/>
          <w:szCs w:val="22"/>
        </w:rPr>
        <w:t xml:space="preserve"> não mantiver as condições de habilitação e qualificação de forma a inviabilizar a execução do objeto;</w:t>
      </w:r>
    </w:p>
    <w:p w14:paraId="150ADEDA" w14:textId="77777777" w:rsidR="0024207C" w:rsidRDefault="0024207C" w:rsidP="0024207C">
      <w:pPr>
        <w:pStyle w:val="NormalWeb"/>
        <w:spacing w:before="240" w:after="120"/>
        <w:jc w:val="both"/>
      </w:pPr>
      <w:r>
        <w:rPr>
          <w:rFonts w:ascii="Arial" w:hAnsi="Arial" w:cs="Arial"/>
          <w:b/>
          <w:bCs/>
          <w:color w:val="000000"/>
          <w:sz w:val="22"/>
          <w:szCs w:val="22"/>
        </w:rPr>
        <w:t>22.1.4 –</w:t>
      </w:r>
      <w:r>
        <w:rPr>
          <w:rFonts w:ascii="Arial" w:hAnsi="Arial" w:cs="Arial"/>
          <w:color w:val="000000"/>
          <w:sz w:val="22"/>
          <w:szCs w:val="22"/>
        </w:rPr>
        <w:t xml:space="preserve"> apresentar declaração ou documentação falsa exigida para o certame ou prestar declaração falsa durante a licitação ou durante a execução do contrato;</w:t>
      </w:r>
    </w:p>
    <w:p w14:paraId="5D140006" w14:textId="77777777" w:rsidR="0024207C" w:rsidRDefault="0024207C" w:rsidP="0024207C">
      <w:pPr>
        <w:pStyle w:val="NormalWeb"/>
        <w:spacing w:before="240" w:after="120"/>
        <w:jc w:val="both"/>
      </w:pPr>
      <w:r>
        <w:rPr>
          <w:rFonts w:ascii="Arial" w:hAnsi="Arial" w:cs="Arial"/>
          <w:b/>
          <w:bCs/>
          <w:color w:val="000000"/>
          <w:sz w:val="22"/>
          <w:szCs w:val="22"/>
        </w:rPr>
        <w:t>22.1.5 –</w:t>
      </w:r>
      <w:r>
        <w:rPr>
          <w:rFonts w:ascii="Arial" w:hAnsi="Arial" w:cs="Arial"/>
          <w:color w:val="000000"/>
          <w:sz w:val="22"/>
          <w:szCs w:val="22"/>
        </w:rPr>
        <w:t xml:space="preserve"> fraudar a licitação;</w:t>
      </w:r>
    </w:p>
    <w:p w14:paraId="6351D42C" w14:textId="77777777" w:rsidR="0024207C" w:rsidRDefault="0024207C" w:rsidP="0024207C">
      <w:pPr>
        <w:pStyle w:val="NormalWeb"/>
        <w:spacing w:before="240" w:after="120"/>
        <w:jc w:val="both"/>
      </w:pPr>
      <w:r>
        <w:rPr>
          <w:rFonts w:ascii="Arial" w:hAnsi="Arial" w:cs="Arial"/>
          <w:b/>
          <w:bCs/>
          <w:color w:val="000000"/>
          <w:sz w:val="22"/>
          <w:szCs w:val="22"/>
        </w:rPr>
        <w:t>22.1.6 –</w:t>
      </w:r>
      <w:r>
        <w:rPr>
          <w:rFonts w:ascii="Arial" w:hAnsi="Arial" w:cs="Arial"/>
          <w:color w:val="000000"/>
          <w:sz w:val="22"/>
          <w:szCs w:val="22"/>
        </w:rPr>
        <w:t xml:space="preserve"> comportar-se de modo inidôneo ou cometer fraude de qualquer natureza, em especial quando:</w:t>
      </w:r>
    </w:p>
    <w:p w14:paraId="55458EB3" w14:textId="77777777" w:rsidR="0024207C" w:rsidRDefault="0024207C" w:rsidP="0024207C">
      <w:pPr>
        <w:pStyle w:val="NormalWeb"/>
        <w:spacing w:before="240" w:after="120"/>
        <w:jc w:val="both"/>
      </w:pPr>
      <w:r>
        <w:rPr>
          <w:rFonts w:ascii="Arial" w:hAnsi="Arial" w:cs="Arial"/>
          <w:b/>
          <w:bCs/>
          <w:color w:val="000000"/>
          <w:sz w:val="22"/>
          <w:szCs w:val="22"/>
        </w:rPr>
        <w:t>22.1.6.1 –</w:t>
      </w:r>
      <w:r>
        <w:rPr>
          <w:rFonts w:ascii="Arial" w:hAnsi="Arial" w:cs="Arial"/>
          <w:color w:val="000000"/>
          <w:sz w:val="22"/>
          <w:szCs w:val="22"/>
        </w:rPr>
        <w:t xml:space="preserve"> agir em conluio ou em desconformidade com a lei;</w:t>
      </w:r>
    </w:p>
    <w:p w14:paraId="68804663" w14:textId="77777777" w:rsidR="0024207C" w:rsidRDefault="0024207C" w:rsidP="0024207C">
      <w:pPr>
        <w:pStyle w:val="NormalWeb"/>
        <w:spacing w:before="240" w:after="120"/>
        <w:jc w:val="both"/>
      </w:pPr>
      <w:r>
        <w:rPr>
          <w:rFonts w:ascii="Arial" w:hAnsi="Arial" w:cs="Arial"/>
          <w:b/>
          <w:bCs/>
          <w:color w:val="000000"/>
          <w:sz w:val="22"/>
          <w:szCs w:val="22"/>
        </w:rPr>
        <w:t>22.1.6.2 –</w:t>
      </w:r>
      <w:r>
        <w:rPr>
          <w:rFonts w:ascii="Arial" w:hAnsi="Arial" w:cs="Arial"/>
          <w:color w:val="000000"/>
          <w:sz w:val="22"/>
          <w:szCs w:val="22"/>
        </w:rPr>
        <w:t xml:space="preserve"> induzir deliberadamente a erro no julgamento;</w:t>
      </w:r>
    </w:p>
    <w:p w14:paraId="1C192A3F" w14:textId="77777777" w:rsidR="0024207C" w:rsidRDefault="0024207C" w:rsidP="0024207C">
      <w:pPr>
        <w:pStyle w:val="NormalWeb"/>
        <w:spacing w:before="240" w:after="120"/>
        <w:jc w:val="both"/>
      </w:pPr>
      <w:r>
        <w:rPr>
          <w:rFonts w:ascii="Arial" w:hAnsi="Arial" w:cs="Arial"/>
          <w:b/>
          <w:bCs/>
          <w:color w:val="000000"/>
          <w:sz w:val="22"/>
          <w:szCs w:val="22"/>
        </w:rPr>
        <w:t>22.1.7 –</w:t>
      </w:r>
      <w:r>
        <w:rPr>
          <w:rFonts w:ascii="Arial" w:hAnsi="Arial" w:cs="Arial"/>
          <w:color w:val="000000"/>
          <w:sz w:val="22"/>
          <w:szCs w:val="22"/>
        </w:rPr>
        <w:t xml:space="preserve"> praticar atos ilícitos com vistas a frustrar os objetivos da licitação;</w:t>
      </w:r>
    </w:p>
    <w:p w14:paraId="0C76640B" w14:textId="77777777" w:rsidR="0024207C" w:rsidRDefault="0024207C" w:rsidP="0024207C">
      <w:pPr>
        <w:pStyle w:val="NormalWeb"/>
        <w:spacing w:before="240" w:after="120"/>
        <w:jc w:val="both"/>
      </w:pPr>
      <w:r>
        <w:rPr>
          <w:rFonts w:ascii="Arial" w:hAnsi="Arial" w:cs="Arial"/>
          <w:b/>
          <w:bCs/>
          <w:color w:val="000000"/>
          <w:sz w:val="22"/>
          <w:szCs w:val="22"/>
        </w:rPr>
        <w:t xml:space="preserve">22.1.8 – </w:t>
      </w:r>
      <w:r>
        <w:rPr>
          <w:rFonts w:ascii="Arial" w:hAnsi="Arial" w:cs="Arial"/>
          <w:color w:val="000000"/>
          <w:sz w:val="22"/>
          <w:szCs w:val="22"/>
        </w:rPr>
        <w:t>praticar ato lesivo previsto no</w:t>
      </w:r>
      <w:hyperlink r:id="rId46" w:anchor="art5" w:history="1">
        <w:r>
          <w:rPr>
            <w:rStyle w:val="Hyperlink"/>
            <w:rFonts w:ascii="Arial" w:hAnsi="Arial" w:cs="Arial"/>
            <w:color w:val="000000"/>
            <w:sz w:val="22"/>
            <w:szCs w:val="22"/>
          </w:rPr>
          <w:t xml:space="preserve"> </w:t>
        </w:r>
        <w:r>
          <w:rPr>
            <w:rStyle w:val="Hyperlink"/>
            <w:rFonts w:ascii="Arial" w:hAnsi="Arial" w:cs="Arial"/>
            <w:color w:val="1155CC"/>
            <w:sz w:val="22"/>
            <w:szCs w:val="22"/>
          </w:rPr>
          <w:t>art. 5º da Lei n.º 12.846, de 2013</w:t>
        </w:r>
      </w:hyperlink>
      <w:r>
        <w:rPr>
          <w:rFonts w:ascii="Arial" w:hAnsi="Arial" w:cs="Arial"/>
          <w:color w:val="000000"/>
          <w:sz w:val="22"/>
          <w:szCs w:val="22"/>
        </w:rPr>
        <w:t>;</w:t>
      </w:r>
    </w:p>
    <w:p w14:paraId="34E8B378" w14:textId="77777777" w:rsidR="0024207C" w:rsidRDefault="0024207C" w:rsidP="0024207C">
      <w:pPr>
        <w:pStyle w:val="NormalWeb"/>
        <w:spacing w:before="240" w:after="120"/>
        <w:jc w:val="both"/>
      </w:pPr>
      <w:r>
        <w:rPr>
          <w:rFonts w:ascii="Arial" w:hAnsi="Arial" w:cs="Arial"/>
          <w:b/>
          <w:bCs/>
          <w:color w:val="000000"/>
          <w:sz w:val="22"/>
          <w:szCs w:val="22"/>
        </w:rPr>
        <w:t>22.1.9 -</w:t>
      </w:r>
      <w:r>
        <w:rPr>
          <w:rFonts w:ascii="Arial" w:hAnsi="Arial" w:cs="Arial"/>
          <w:color w:val="000000"/>
          <w:sz w:val="22"/>
          <w:szCs w:val="22"/>
        </w:rPr>
        <w:t xml:space="preserve"> der causa à inexecução parcial do contrato;</w:t>
      </w:r>
    </w:p>
    <w:p w14:paraId="5E39C248" w14:textId="77777777" w:rsidR="0024207C" w:rsidRDefault="0024207C" w:rsidP="0024207C">
      <w:pPr>
        <w:pStyle w:val="NormalWeb"/>
        <w:spacing w:before="240" w:after="120"/>
        <w:jc w:val="both"/>
      </w:pPr>
      <w:r>
        <w:rPr>
          <w:rFonts w:ascii="Arial" w:hAnsi="Arial" w:cs="Arial"/>
          <w:b/>
          <w:bCs/>
          <w:color w:val="000000"/>
          <w:sz w:val="22"/>
          <w:szCs w:val="22"/>
        </w:rPr>
        <w:t>22.1.10 -</w:t>
      </w:r>
      <w:r>
        <w:rPr>
          <w:rFonts w:ascii="Arial" w:hAnsi="Arial" w:cs="Arial"/>
          <w:color w:val="000000"/>
          <w:sz w:val="22"/>
          <w:szCs w:val="22"/>
        </w:rPr>
        <w:t xml:space="preserve"> der causa à inexecução parcial do contrato que cause grave dano à contratante ou ao funcionamento dos serviços públicos ou ao interesse coletivo;</w:t>
      </w:r>
    </w:p>
    <w:p w14:paraId="68DF2D21" w14:textId="77777777" w:rsidR="0024207C" w:rsidRDefault="0024207C" w:rsidP="0024207C">
      <w:pPr>
        <w:pStyle w:val="NormalWeb"/>
        <w:spacing w:before="240" w:after="120"/>
        <w:jc w:val="both"/>
      </w:pPr>
      <w:r>
        <w:rPr>
          <w:rFonts w:ascii="Arial" w:hAnsi="Arial" w:cs="Arial"/>
          <w:b/>
          <w:bCs/>
          <w:color w:val="000000"/>
          <w:sz w:val="22"/>
          <w:szCs w:val="22"/>
        </w:rPr>
        <w:t>22.1.11 -</w:t>
      </w:r>
      <w:r>
        <w:rPr>
          <w:rFonts w:ascii="Arial" w:hAnsi="Arial" w:cs="Arial"/>
          <w:color w:val="000000"/>
          <w:sz w:val="22"/>
          <w:szCs w:val="22"/>
        </w:rPr>
        <w:t xml:space="preserve"> der causa à inexecução total do contrato;</w:t>
      </w:r>
    </w:p>
    <w:p w14:paraId="54D3372F" w14:textId="77777777" w:rsidR="0024207C" w:rsidRDefault="0024207C" w:rsidP="0024207C">
      <w:pPr>
        <w:pStyle w:val="NormalWeb"/>
        <w:spacing w:before="240" w:after="120"/>
        <w:jc w:val="both"/>
      </w:pPr>
      <w:r>
        <w:rPr>
          <w:rFonts w:ascii="Arial" w:hAnsi="Arial" w:cs="Arial"/>
          <w:b/>
          <w:bCs/>
          <w:color w:val="000000"/>
          <w:sz w:val="22"/>
          <w:szCs w:val="22"/>
        </w:rPr>
        <w:t>22.1.12 -</w:t>
      </w:r>
      <w:r>
        <w:rPr>
          <w:rFonts w:ascii="Arial" w:hAnsi="Arial" w:cs="Arial"/>
          <w:color w:val="000000"/>
          <w:sz w:val="22"/>
          <w:szCs w:val="22"/>
        </w:rPr>
        <w:t xml:space="preserve"> ensejar o retardamento da execução ou da entrega do objeto da contratação sem motivo justificado;</w:t>
      </w:r>
    </w:p>
    <w:p w14:paraId="45F8EB01" w14:textId="77777777" w:rsidR="0024207C" w:rsidRDefault="0024207C" w:rsidP="0024207C">
      <w:pPr>
        <w:pStyle w:val="NormalWeb"/>
        <w:spacing w:before="240" w:after="120"/>
        <w:jc w:val="both"/>
      </w:pPr>
      <w:r>
        <w:rPr>
          <w:rFonts w:ascii="Arial" w:hAnsi="Arial" w:cs="Arial"/>
          <w:b/>
          <w:bCs/>
          <w:color w:val="000000"/>
          <w:sz w:val="22"/>
          <w:szCs w:val="22"/>
        </w:rPr>
        <w:t>22.1.13 -</w:t>
      </w:r>
      <w:r>
        <w:rPr>
          <w:rFonts w:ascii="Arial" w:hAnsi="Arial" w:cs="Arial"/>
          <w:color w:val="000000"/>
          <w:sz w:val="22"/>
          <w:szCs w:val="22"/>
        </w:rPr>
        <w:t xml:space="preserve"> praticar ato fraudulento na execução da contratação.</w:t>
      </w:r>
    </w:p>
    <w:p w14:paraId="795C5289" w14:textId="751F0BFD" w:rsidR="0024207C" w:rsidRDefault="0024207C" w:rsidP="0024207C">
      <w:pPr>
        <w:pStyle w:val="NormalWeb"/>
        <w:spacing w:before="240" w:after="120"/>
        <w:jc w:val="both"/>
      </w:pPr>
      <w:r>
        <w:rPr>
          <w:rFonts w:ascii="Arial" w:hAnsi="Arial" w:cs="Arial"/>
          <w:b/>
          <w:bCs/>
          <w:color w:val="000000"/>
          <w:sz w:val="22"/>
          <w:szCs w:val="22"/>
        </w:rPr>
        <w:lastRenderedPageBreak/>
        <w:t>22.2 –</w:t>
      </w:r>
      <w:r>
        <w:rPr>
          <w:rFonts w:ascii="Arial" w:hAnsi="Arial" w:cs="Arial"/>
          <w:color w:val="000000"/>
          <w:sz w:val="22"/>
          <w:szCs w:val="22"/>
        </w:rPr>
        <w:t xml:space="preserve"> Com fulcro na</w:t>
      </w:r>
      <w:hyperlink r:id="rId47" w:history="1">
        <w:r>
          <w:rPr>
            <w:rStyle w:val="Hyperlink"/>
            <w:rFonts w:ascii="Arial" w:hAnsi="Arial" w:cs="Arial"/>
            <w:color w:val="000000"/>
            <w:sz w:val="22"/>
            <w:szCs w:val="22"/>
          </w:rPr>
          <w:t xml:space="preserve"> </w:t>
        </w:r>
        <w:r>
          <w:rPr>
            <w:rStyle w:val="Hyperlink"/>
            <w:rFonts w:ascii="Arial" w:hAnsi="Arial" w:cs="Arial"/>
            <w:color w:val="1155CC"/>
            <w:sz w:val="22"/>
            <w:szCs w:val="22"/>
          </w:rPr>
          <w:t>Lei nº 14.133</w:t>
        </w:r>
        <w:r w:rsidR="004E4F76">
          <w:rPr>
            <w:rStyle w:val="Hyperlink"/>
            <w:rFonts w:ascii="Arial" w:hAnsi="Arial" w:cs="Arial"/>
            <w:color w:val="1155CC"/>
            <w:sz w:val="22"/>
            <w:szCs w:val="22"/>
          </w:rPr>
          <w:t>/</w:t>
        </w:r>
        <w:r>
          <w:rPr>
            <w:rStyle w:val="Hyperlink"/>
            <w:rFonts w:ascii="Arial" w:hAnsi="Arial" w:cs="Arial"/>
            <w:color w:val="1155CC"/>
            <w:sz w:val="22"/>
            <w:szCs w:val="22"/>
          </w:rPr>
          <w:t>2021</w:t>
        </w:r>
      </w:hyperlink>
      <w:r>
        <w:rPr>
          <w:rFonts w:ascii="Arial" w:hAnsi="Arial" w:cs="Arial"/>
          <w:color w:val="000000"/>
          <w:sz w:val="22"/>
          <w:szCs w:val="22"/>
        </w:rPr>
        <w:t>, a Administração poderá, garantida a prévia defesa, aplicar às licitantes e/ou adjudicatárias e/ou contratadas as seguintes sanções, sem prejuízo das responsabilidades civil e criminal:</w:t>
      </w:r>
    </w:p>
    <w:p w14:paraId="65D7556B" w14:textId="77777777" w:rsidR="0024207C" w:rsidRDefault="0024207C" w:rsidP="0024207C">
      <w:pPr>
        <w:pStyle w:val="NormalWeb"/>
        <w:spacing w:before="240" w:after="120"/>
        <w:jc w:val="both"/>
      </w:pPr>
      <w:r>
        <w:rPr>
          <w:rFonts w:ascii="Arial" w:hAnsi="Arial" w:cs="Arial"/>
          <w:b/>
          <w:bCs/>
          <w:color w:val="000000"/>
          <w:sz w:val="22"/>
          <w:szCs w:val="22"/>
        </w:rPr>
        <w:t>22.2.1 –</w:t>
      </w:r>
      <w:r>
        <w:rPr>
          <w:rFonts w:ascii="Arial" w:hAnsi="Arial" w:cs="Arial"/>
          <w:color w:val="000000"/>
          <w:sz w:val="22"/>
          <w:szCs w:val="22"/>
        </w:rPr>
        <w:t xml:space="preserve"> advertência;</w:t>
      </w:r>
    </w:p>
    <w:p w14:paraId="10F4C942" w14:textId="77777777" w:rsidR="0024207C" w:rsidRDefault="0024207C" w:rsidP="0024207C">
      <w:pPr>
        <w:pStyle w:val="NormalWeb"/>
        <w:spacing w:before="240" w:after="120"/>
        <w:jc w:val="both"/>
      </w:pPr>
      <w:r>
        <w:rPr>
          <w:rFonts w:ascii="Arial" w:hAnsi="Arial" w:cs="Arial"/>
          <w:b/>
          <w:bCs/>
          <w:color w:val="000000"/>
          <w:sz w:val="22"/>
          <w:szCs w:val="22"/>
        </w:rPr>
        <w:t>22.2.2 –</w:t>
      </w:r>
      <w:r>
        <w:rPr>
          <w:rFonts w:ascii="Arial" w:hAnsi="Arial" w:cs="Arial"/>
          <w:color w:val="000000"/>
          <w:sz w:val="22"/>
          <w:szCs w:val="22"/>
        </w:rPr>
        <w:t xml:space="preserve"> multa;</w:t>
      </w:r>
    </w:p>
    <w:p w14:paraId="19D9A539" w14:textId="77777777" w:rsidR="0024207C" w:rsidRDefault="0024207C" w:rsidP="0024207C">
      <w:pPr>
        <w:pStyle w:val="NormalWeb"/>
        <w:spacing w:before="240" w:after="120"/>
        <w:jc w:val="both"/>
      </w:pPr>
      <w:r>
        <w:rPr>
          <w:rFonts w:ascii="Arial" w:hAnsi="Arial" w:cs="Arial"/>
          <w:b/>
          <w:bCs/>
          <w:color w:val="000000"/>
          <w:sz w:val="22"/>
          <w:szCs w:val="22"/>
        </w:rPr>
        <w:t>22.2.3 –</w:t>
      </w:r>
      <w:r>
        <w:rPr>
          <w:rFonts w:ascii="Arial" w:hAnsi="Arial" w:cs="Arial"/>
          <w:color w:val="000000"/>
          <w:sz w:val="22"/>
          <w:szCs w:val="22"/>
        </w:rPr>
        <w:t xml:space="preserve"> impedimento de licitar e contratar; e</w:t>
      </w:r>
    </w:p>
    <w:p w14:paraId="4DA430AE" w14:textId="77777777" w:rsidR="0024207C" w:rsidRDefault="0024207C" w:rsidP="0024207C">
      <w:pPr>
        <w:pStyle w:val="NormalWeb"/>
        <w:spacing w:before="240" w:after="120"/>
        <w:jc w:val="both"/>
      </w:pPr>
      <w:r>
        <w:rPr>
          <w:rFonts w:ascii="Arial" w:hAnsi="Arial" w:cs="Arial"/>
          <w:b/>
          <w:bCs/>
          <w:color w:val="000000"/>
          <w:sz w:val="22"/>
          <w:szCs w:val="22"/>
        </w:rPr>
        <w:t>22.2.4 –</w:t>
      </w:r>
      <w:r>
        <w:rPr>
          <w:rFonts w:ascii="Arial" w:hAnsi="Arial" w:cs="Arial"/>
          <w:color w:val="00000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EEC6D29" w14:textId="77777777" w:rsidR="0024207C" w:rsidRDefault="0024207C" w:rsidP="0024207C">
      <w:pPr>
        <w:pStyle w:val="NormalWeb"/>
        <w:spacing w:before="240" w:after="120"/>
        <w:jc w:val="both"/>
      </w:pPr>
      <w:r>
        <w:rPr>
          <w:rFonts w:ascii="Arial" w:hAnsi="Arial" w:cs="Arial"/>
          <w:b/>
          <w:bCs/>
          <w:color w:val="000000"/>
          <w:sz w:val="22"/>
          <w:szCs w:val="22"/>
        </w:rPr>
        <w:t>22.3 –</w:t>
      </w:r>
      <w:r>
        <w:rPr>
          <w:rFonts w:ascii="Arial" w:hAnsi="Arial" w:cs="Arial"/>
          <w:color w:val="000000"/>
          <w:sz w:val="22"/>
          <w:szCs w:val="22"/>
        </w:rPr>
        <w:t xml:space="preserve"> Na aplicação das sanções serão considerados:</w:t>
      </w:r>
    </w:p>
    <w:p w14:paraId="3F249197" w14:textId="77777777" w:rsidR="0024207C" w:rsidRDefault="0024207C" w:rsidP="0024207C">
      <w:pPr>
        <w:pStyle w:val="NormalWeb"/>
        <w:spacing w:before="240" w:after="120"/>
        <w:jc w:val="both"/>
      </w:pPr>
      <w:r>
        <w:rPr>
          <w:rFonts w:ascii="Arial" w:hAnsi="Arial" w:cs="Arial"/>
          <w:b/>
          <w:bCs/>
          <w:color w:val="000000"/>
          <w:sz w:val="22"/>
          <w:szCs w:val="22"/>
        </w:rPr>
        <w:t>22.3.1 –</w:t>
      </w:r>
      <w:r>
        <w:rPr>
          <w:rFonts w:ascii="Arial" w:hAnsi="Arial" w:cs="Arial"/>
          <w:color w:val="000000"/>
          <w:sz w:val="22"/>
          <w:szCs w:val="22"/>
        </w:rPr>
        <w:t xml:space="preserve"> a natureza e a gravidade da infração cometida;</w:t>
      </w:r>
    </w:p>
    <w:p w14:paraId="78F22392" w14:textId="77777777" w:rsidR="0024207C" w:rsidRDefault="0024207C" w:rsidP="0024207C">
      <w:pPr>
        <w:pStyle w:val="NormalWeb"/>
        <w:spacing w:before="240" w:after="120"/>
        <w:jc w:val="both"/>
      </w:pPr>
      <w:r>
        <w:rPr>
          <w:rFonts w:ascii="Arial" w:hAnsi="Arial" w:cs="Arial"/>
          <w:b/>
          <w:bCs/>
          <w:color w:val="000000"/>
          <w:sz w:val="22"/>
          <w:szCs w:val="22"/>
        </w:rPr>
        <w:t>22.3.2 –</w:t>
      </w:r>
      <w:r>
        <w:rPr>
          <w:rFonts w:ascii="Arial" w:hAnsi="Arial" w:cs="Arial"/>
          <w:color w:val="000000"/>
          <w:sz w:val="22"/>
          <w:szCs w:val="22"/>
        </w:rPr>
        <w:t xml:space="preserve"> as peculiaridades do caso concreto;</w:t>
      </w:r>
    </w:p>
    <w:p w14:paraId="7C4B9072" w14:textId="77777777" w:rsidR="0024207C" w:rsidRDefault="0024207C" w:rsidP="0024207C">
      <w:pPr>
        <w:pStyle w:val="NormalWeb"/>
        <w:spacing w:before="240" w:after="120"/>
        <w:jc w:val="both"/>
      </w:pPr>
      <w:r>
        <w:rPr>
          <w:rFonts w:ascii="Arial" w:hAnsi="Arial" w:cs="Arial"/>
          <w:b/>
          <w:bCs/>
          <w:color w:val="000000"/>
          <w:sz w:val="22"/>
          <w:szCs w:val="22"/>
        </w:rPr>
        <w:t>22.3.3 –</w:t>
      </w:r>
      <w:r>
        <w:rPr>
          <w:rFonts w:ascii="Arial" w:hAnsi="Arial" w:cs="Arial"/>
          <w:color w:val="000000"/>
          <w:sz w:val="22"/>
          <w:szCs w:val="22"/>
        </w:rPr>
        <w:t xml:space="preserve"> as circunstâncias agravantes ou atenuantes;</w:t>
      </w:r>
    </w:p>
    <w:p w14:paraId="79F161B8" w14:textId="77777777" w:rsidR="0024207C" w:rsidRDefault="0024207C" w:rsidP="0024207C">
      <w:pPr>
        <w:pStyle w:val="NormalWeb"/>
        <w:spacing w:before="240" w:after="120"/>
        <w:jc w:val="both"/>
      </w:pPr>
      <w:r>
        <w:rPr>
          <w:rFonts w:ascii="Arial" w:hAnsi="Arial" w:cs="Arial"/>
          <w:b/>
          <w:bCs/>
          <w:color w:val="000000"/>
          <w:sz w:val="22"/>
          <w:szCs w:val="22"/>
        </w:rPr>
        <w:t>22.3.4 –</w:t>
      </w:r>
      <w:r>
        <w:rPr>
          <w:rFonts w:ascii="Arial" w:hAnsi="Arial" w:cs="Arial"/>
          <w:color w:val="000000"/>
          <w:sz w:val="22"/>
          <w:szCs w:val="22"/>
        </w:rPr>
        <w:t xml:space="preserve"> os danos que dela provierem para a Administração Pública;</w:t>
      </w:r>
    </w:p>
    <w:p w14:paraId="3C3EB6DF" w14:textId="77777777" w:rsidR="0024207C" w:rsidRDefault="0024207C" w:rsidP="0024207C">
      <w:pPr>
        <w:pStyle w:val="NormalWeb"/>
        <w:spacing w:before="240" w:after="120"/>
        <w:jc w:val="both"/>
      </w:pPr>
      <w:r>
        <w:rPr>
          <w:rFonts w:ascii="Arial" w:hAnsi="Arial" w:cs="Arial"/>
          <w:b/>
          <w:bCs/>
          <w:color w:val="000000"/>
          <w:sz w:val="22"/>
          <w:szCs w:val="22"/>
        </w:rPr>
        <w:t>22.3.5 –</w:t>
      </w:r>
      <w:r>
        <w:rPr>
          <w:rFonts w:ascii="Arial" w:hAnsi="Arial" w:cs="Arial"/>
          <w:color w:val="000000"/>
          <w:sz w:val="22"/>
          <w:szCs w:val="22"/>
        </w:rPr>
        <w:t xml:space="preserve"> a implantação ou o aperfeiçoamento de programa de integridade, conforme normas e orientações dos órgãos de controle.</w:t>
      </w:r>
    </w:p>
    <w:p w14:paraId="4CFA598F" w14:textId="77777777" w:rsidR="0024207C" w:rsidRDefault="0024207C" w:rsidP="0024207C">
      <w:pPr>
        <w:pStyle w:val="NormalWeb"/>
        <w:spacing w:before="240" w:after="120"/>
        <w:jc w:val="both"/>
      </w:pPr>
      <w:r>
        <w:rPr>
          <w:rFonts w:ascii="Arial" w:hAnsi="Arial" w:cs="Arial"/>
          <w:b/>
          <w:bCs/>
          <w:color w:val="000000"/>
          <w:sz w:val="22"/>
          <w:szCs w:val="22"/>
        </w:rPr>
        <w:t>22.4 –</w:t>
      </w:r>
      <w:r>
        <w:rPr>
          <w:rFonts w:ascii="Arial" w:hAnsi="Arial" w:cs="Arial"/>
          <w:color w:val="000000"/>
          <w:sz w:val="22"/>
          <w:szCs w:val="22"/>
        </w:rPr>
        <w:t xml:space="preserve"> A sanção de advertência será aplicada exclusivamente para a infração administrativa prevista no item 22.1.9, quando não se justificar a imposição de penalidade mais grave.</w:t>
      </w:r>
    </w:p>
    <w:p w14:paraId="3B4AA6E7" w14:textId="77777777" w:rsidR="0024207C" w:rsidRDefault="0024207C" w:rsidP="0024207C">
      <w:pPr>
        <w:pStyle w:val="NormalWeb"/>
        <w:spacing w:before="240" w:after="120"/>
        <w:jc w:val="both"/>
      </w:pPr>
      <w:r>
        <w:rPr>
          <w:rFonts w:ascii="Arial" w:hAnsi="Arial" w:cs="Arial"/>
          <w:b/>
          <w:bCs/>
          <w:color w:val="000000"/>
          <w:sz w:val="22"/>
          <w:szCs w:val="22"/>
        </w:rPr>
        <w:t xml:space="preserve">22.5 – </w:t>
      </w:r>
      <w:r>
        <w:rPr>
          <w:rFonts w:ascii="Arial" w:hAnsi="Arial" w:cs="Arial"/>
          <w:color w:val="000000"/>
          <w:sz w:val="22"/>
          <w:szCs w:val="22"/>
        </w:rPr>
        <w:t>Será aplicada multa nas seguintes ocorrências:</w:t>
      </w:r>
    </w:p>
    <w:p w14:paraId="39F1D199" w14:textId="0FF9E7B6" w:rsidR="0024207C" w:rsidRDefault="0024207C" w:rsidP="0024207C">
      <w:pPr>
        <w:pStyle w:val="NormalWeb"/>
        <w:spacing w:before="240" w:after="120"/>
        <w:jc w:val="both"/>
      </w:pPr>
      <w:r w:rsidRPr="437450DF">
        <w:rPr>
          <w:rFonts w:ascii="Arial" w:hAnsi="Arial" w:cs="Arial"/>
          <w:b/>
          <w:bCs/>
          <w:color w:val="000000" w:themeColor="text1"/>
          <w:sz w:val="22"/>
          <w:szCs w:val="22"/>
        </w:rPr>
        <w:t xml:space="preserve">22.5.1 </w:t>
      </w:r>
      <w:r w:rsidR="004F6BBE">
        <w:rPr>
          <w:rFonts w:ascii="Arial" w:hAnsi="Arial" w:cs="Arial"/>
          <w:b/>
          <w:bCs/>
          <w:color w:val="000000" w:themeColor="text1"/>
          <w:sz w:val="22"/>
          <w:szCs w:val="22"/>
        </w:rPr>
        <w:t>–</w:t>
      </w:r>
      <w:r w:rsidRPr="437450DF">
        <w:rPr>
          <w:rFonts w:ascii="Arial" w:hAnsi="Arial" w:cs="Arial"/>
          <w:color w:val="000000" w:themeColor="text1"/>
          <w:sz w:val="22"/>
          <w:szCs w:val="22"/>
        </w:rPr>
        <w:t xml:space="preserve"> </w:t>
      </w:r>
      <w:r w:rsidRPr="437450DF">
        <w:rPr>
          <w:rFonts w:ascii="Arial" w:hAnsi="Arial" w:cs="Arial"/>
          <w:b/>
          <w:bCs/>
          <w:color w:val="000000" w:themeColor="text1"/>
          <w:sz w:val="22"/>
          <w:szCs w:val="22"/>
        </w:rPr>
        <w:t>moratória</w:t>
      </w:r>
      <w:r w:rsidR="004F6BBE">
        <w:rPr>
          <w:rFonts w:ascii="Arial" w:hAnsi="Arial" w:cs="Arial"/>
          <w:b/>
          <w:bCs/>
          <w:color w:val="000000" w:themeColor="text1"/>
          <w:sz w:val="22"/>
          <w:szCs w:val="22"/>
        </w:rPr>
        <w:t>,</w:t>
      </w:r>
      <w:r w:rsidRPr="437450DF">
        <w:rPr>
          <w:rFonts w:ascii="Arial" w:hAnsi="Arial" w:cs="Arial"/>
          <w:color w:val="000000" w:themeColor="text1"/>
          <w:sz w:val="22"/>
          <w:szCs w:val="22"/>
        </w:rPr>
        <w:t xml:space="preserve"> correspondente a </w:t>
      </w:r>
      <w:r w:rsidR="3B58C9E9" w:rsidRPr="437450DF">
        <w:rPr>
          <w:rFonts w:ascii="Arial" w:hAnsi="Arial" w:cs="Arial"/>
          <w:color w:val="000000" w:themeColor="text1"/>
          <w:sz w:val="22"/>
          <w:szCs w:val="22"/>
        </w:rPr>
        <w:t xml:space="preserve">5% </w:t>
      </w:r>
      <w:r w:rsidRPr="437450DF">
        <w:rPr>
          <w:rFonts w:ascii="Arial" w:hAnsi="Arial" w:cs="Arial"/>
          <w:color w:val="000000" w:themeColor="text1"/>
          <w:sz w:val="22"/>
          <w:szCs w:val="22"/>
        </w:rPr>
        <w:t>(</w:t>
      </w:r>
      <w:proofErr w:type="gramStart"/>
      <w:r w:rsidRPr="437450DF">
        <w:rPr>
          <w:rFonts w:ascii="Arial" w:hAnsi="Arial" w:cs="Arial"/>
          <w:color w:val="000000" w:themeColor="text1"/>
          <w:sz w:val="22"/>
          <w:szCs w:val="22"/>
        </w:rPr>
        <w:t>cinco  por</w:t>
      </w:r>
      <w:proofErr w:type="gramEnd"/>
      <w:r w:rsidRPr="437450DF">
        <w:rPr>
          <w:rFonts w:ascii="Arial" w:hAnsi="Arial" w:cs="Arial"/>
          <w:color w:val="000000" w:themeColor="text1"/>
          <w:sz w:val="22"/>
          <w:szCs w:val="22"/>
        </w:rPr>
        <w:t xml:space="preserve"> cento) por </w:t>
      </w:r>
      <w:r w:rsidR="5C3FDB7F" w:rsidRPr="437450DF">
        <w:rPr>
          <w:rFonts w:ascii="Arial" w:hAnsi="Arial" w:cs="Arial"/>
          <w:color w:val="000000" w:themeColor="text1"/>
          <w:sz w:val="22"/>
          <w:szCs w:val="22"/>
        </w:rPr>
        <w:t>hora</w:t>
      </w:r>
      <w:r w:rsidRPr="437450DF">
        <w:rPr>
          <w:rFonts w:ascii="Arial" w:hAnsi="Arial" w:cs="Arial"/>
          <w:color w:val="000000" w:themeColor="text1"/>
          <w:sz w:val="22"/>
          <w:szCs w:val="22"/>
        </w:rPr>
        <w:t xml:space="preserve"> de atraso, calculada sobre o valor da obrigação não cumprida dentro do prazo contratual, nas hipóteses de atraso injustificado, até o máximo de 2 (</w:t>
      </w:r>
      <w:r w:rsidR="305968C3" w:rsidRPr="437450DF">
        <w:rPr>
          <w:rFonts w:ascii="Arial" w:hAnsi="Arial" w:cs="Arial"/>
          <w:color w:val="000000" w:themeColor="text1"/>
          <w:sz w:val="22"/>
          <w:szCs w:val="22"/>
        </w:rPr>
        <w:t>duas</w:t>
      </w:r>
      <w:r w:rsidRPr="437450DF">
        <w:rPr>
          <w:rFonts w:ascii="Arial" w:hAnsi="Arial" w:cs="Arial"/>
          <w:color w:val="000000" w:themeColor="text1"/>
          <w:sz w:val="22"/>
          <w:szCs w:val="22"/>
        </w:rPr>
        <w:t xml:space="preserve">) </w:t>
      </w:r>
      <w:r w:rsidR="52B74869" w:rsidRPr="437450DF">
        <w:rPr>
          <w:rFonts w:ascii="Arial" w:hAnsi="Arial" w:cs="Arial"/>
          <w:color w:val="000000" w:themeColor="text1"/>
          <w:sz w:val="22"/>
          <w:szCs w:val="22"/>
        </w:rPr>
        <w:t>horas</w:t>
      </w:r>
      <w:r w:rsidRPr="437450DF">
        <w:rPr>
          <w:rFonts w:ascii="Arial" w:hAnsi="Arial" w:cs="Arial"/>
          <w:color w:val="000000" w:themeColor="text1"/>
          <w:sz w:val="22"/>
          <w:szCs w:val="22"/>
        </w:rPr>
        <w:t>, após o qual a CONTRATANTE poderá considerar como inexecução parcial ou total do ajuste, com as consequências previstas em lei e nesta cláusula;</w:t>
      </w:r>
    </w:p>
    <w:p w14:paraId="6A63CCE6" w14:textId="77777777" w:rsidR="0024207C" w:rsidRDefault="0024207C" w:rsidP="0024207C">
      <w:pPr>
        <w:pStyle w:val="NormalWeb"/>
        <w:spacing w:before="240" w:after="120"/>
        <w:jc w:val="both"/>
      </w:pPr>
      <w:r>
        <w:rPr>
          <w:rFonts w:ascii="Arial" w:hAnsi="Arial" w:cs="Arial"/>
          <w:b/>
          <w:bCs/>
          <w:color w:val="000000"/>
          <w:sz w:val="22"/>
          <w:szCs w:val="22"/>
        </w:rPr>
        <w:t>22.5.2 – compensatória:</w:t>
      </w:r>
    </w:p>
    <w:p w14:paraId="11B87078" w14:textId="77777777" w:rsidR="0024207C" w:rsidRDefault="0024207C" w:rsidP="0024207C">
      <w:pPr>
        <w:pStyle w:val="NormalWeb"/>
        <w:spacing w:before="240" w:after="120"/>
        <w:jc w:val="both"/>
      </w:pPr>
      <w:r>
        <w:rPr>
          <w:rFonts w:ascii="Arial" w:hAnsi="Arial" w:cs="Arial"/>
          <w:b/>
          <w:bCs/>
          <w:color w:val="000000"/>
          <w:sz w:val="22"/>
          <w:szCs w:val="22"/>
        </w:rPr>
        <w:t>22.5.2.1 –</w:t>
      </w:r>
      <w:r>
        <w:rPr>
          <w:rFonts w:ascii="Arial" w:hAnsi="Arial" w:cs="Arial"/>
          <w:color w:val="000000"/>
          <w:sz w:val="22"/>
          <w:szCs w:val="22"/>
        </w:rPr>
        <w:t xml:space="preserve"> </w:t>
      </w:r>
      <w:r>
        <w:rPr>
          <w:rFonts w:ascii="Arial" w:hAnsi="Arial" w:cs="Arial"/>
          <w:b/>
          <w:bCs/>
          <w:color w:val="000000"/>
          <w:sz w:val="22"/>
          <w:szCs w:val="22"/>
        </w:rPr>
        <w:t>de 0.5% (cinco décimos por cento) a 15% (quinze por cento) nas seguintes hipóteses:</w:t>
      </w:r>
    </w:p>
    <w:p w14:paraId="6BBF680F" w14:textId="4A6BC03F" w:rsidR="0024207C" w:rsidRDefault="0024207C" w:rsidP="0024207C">
      <w:pPr>
        <w:pStyle w:val="NormalWeb"/>
        <w:spacing w:before="240" w:after="120"/>
        <w:jc w:val="both"/>
      </w:pPr>
      <w:r>
        <w:rPr>
          <w:rFonts w:ascii="Arial" w:hAnsi="Arial" w:cs="Arial"/>
          <w:b/>
          <w:bCs/>
          <w:color w:val="000000"/>
          <w:sz w:val="22"/>
          <w:szCs w:val="22"/>
        </w:rPr>
        <w:t>22.5.2.1.1 -</w:t>
      </w:r>
      <w:r>
        <w:rPr>
          <w:rFonts w:ascii="Arial" w:hAnsi="Arial" w:cs="Arial"/>
          <w:color w:val="000000"/>
          <w:sz w:val="22"/>
          <w:szCs w:val="22"/>
        </w:rPr>
        <w:t xml:space="preserve"> sobre o valor total estimado da contratação, para as infrações previstas nos itens 22.1.1, 22.1.2</w:t>
      </w:r>
      <w:r w:rsidR="00626A39">
        <w:rPr>
          <w:rFonts w:ascii="Arial" w:hAnsi="Arial" w:cs="Arial"/>
          <w:color w:val="000000"/>
          <w:sz w:val="22"/>
          <w:szCs w:val="22"/>
        </w:rPr>
        <w:t>,</w:t>
      </w:r>
      <w:r>
        <w:rPr>
          <w:rFonts w:ascii="Arial" w:hAnsi="Arial" w:cs="Arial"/>
          <w:color w:val="000000"/>
          <w:sz w:val="22"/>
          <w:szCs w:val="22"/>
        </w:rPr>
        <w:t xml:space="preserve"> 22.1.2.1 a 22.1.2.6, 22.1.3, 22.1.3.1, 22.1.3.2 e 22.1.12, quando não justificar a imposição de penalidade mais grave;</w:t>
      </w:r>
    </w:p>
    <w:p w14:paraId="2907F7B2" w14:textId="77777777" w:rsidR="0024207C" w:rsidRDefault="0024207C" w:rsidP="0024207C">
      <w:pPr>
        <w:pStyle w:val="NormalWeb"/>
        <w:spacing w:before="240" w:after="120"/>
        <w:jc w:val="both"/>
      </w:pPr>
      <w:r>
        <w:rPr>
          <w:rFonts w:ascii="Arial" w:hAnsi="Arial" w:cs="Arial"/>
          <w:b/>
          <w:bCs/>
          <w:color w:val="000000"/>
          <w:sz w:val="22"/>
          <w:szCs w:val="22"/>
        </w:rPr>
        <w:t>22.5.2.1.2 –</w:t>
      </w:r>
      <w:r>
        <w:rPr>
          <w:rFonts w:ascii="Arial" w:hAnsi="Arial" w:cs="Arial"/>
          <w:color w:val="000000"/>
          <w:sz w:val="22"/>
          <w:szCs w:val="22"/>
        </w:rPr>
        <w:t xml:space="preserve"> sobre o valor da parcela não adimplida, para a infração disposta no item 22.1.9;</w:t>
      </w:r>
    </w:p>
    <w:p w14:paraId="31B61F0A" w14:textId="77777777" w:rsidR="0024207C" w:rsidRDefault="0024207C" w:rsidP="0024207C">
      <w:pPr>
        <w:pStyle w:val="NormalWeb"/>
        <w:spacing w:before="240" w:after="120"/>
        <w:jc w:val="both"/>
      </w:pPr>
      <w:r>
        <w:rPr>
          <w:rFonts w:ascii="Arial" w:hAnsi="Arial" w:cs="Arial"/>
          <w:b/>
          <w:bCs/>
          <w:color w:val="000000"/>
          <w:sz w:val="22"/>
          <w:szCs w:val="22"/>
        </w:rPr>
        <w:t>22.5.2.2 -</w:t>
      </w:r>
      <w:r>
        <w:rPr>
          <w:rFonts w:ascii="Arial" w:hAnsi="Arial" w:cs="Arial"/>
          <w:color w:val="000000"/>
          <w:sz w:val="22"/>
          <w:szCs w:val="22"/>
        </w:rPr>
        <w:t xml:space="preserve"> quando a licitante ou contratada cometer a infração prevista no item 22.1.12 que justifique a necessidade da imposição de penalidade mais grave, a faixa percentual de multa compensatória a ser considerada para cálculo da penalidade será aquela constante do item 22.5.2.3;</w:t>
      </w:r>
    </w:p>
    <w:p w14:paraId="32D17F07" w14:textId="77777777" w:rsidR="0024207C" w:rsidRDefault="0024207C" w:rsidP="0024207C">
      <w:pPr>
        <w:pStyle w:val="NormalWeb"/>
        <w:spacing w:before="240" w:after="120"/>
        <w:jc w:val="both"/>
      </w:pPr>
      <w:r>
        <w:rPr>
          <w:rFonts w:ascii="Arial" w:hAnsi="Arial" w:cs="Arial"/>
          <w:b/>
          <w:bCs/>
          <w:color w:val="000000"/>
          <w:sz w:val="22"/>
          <w:szCs w:val="22"/>
        </w:rPr>
        <w:lastRenderedPageBreak/>
        <w:t>22.5.2.3 -</w:t>
      </w:r>
      <w:r>
        <w:rPr>
          <w:rFonts w:ascii="Arial" w:hAnsi="Arial" w:cs="Arial"/>
          <w:color w:val="000000"/>
          <w:sz w:val="22"/>
          <w:szCs w:val="22"/>
        </w:rPr>
        <w:t xml:space="preserve"> </w:t>
      </w:r>
      <w:r>
        <w:rPr>
          <w:rFonts w:ascii="Arial" w:hAnsi="Arial" w:cs="Arial"/>
          <w:b/>
          <w:bCs/>
          <w:color w:val="000000"/>
          <w:sz w:val="22"/>
          <w:szCs w:val="22"/>
        </w:rPr>
        <w:t>de 15% (quinze por cento) a 30% (trinta por cento), nas seguintes hipóteses:</w:t>
      </w:r>
    </w:p>
    <w:p w14:paraId="2A02F275" w14:textId="77777777" w:rsidR="0024207C" w:rsidRDefault="0024207C" w:rsidP="0024207C">
      <w:pPr>
        <w:pStyle w:val="NormalWeb"/>
        <w:spacing w:before="240" w:after="120"/>
        <w:jc w:val="both"/>
      </w:pPr>
      <w:r>
        <w:rPr>
          <w:rFonts w:ascii="Arial" w:hAnsi="Arial" w:cs="Arial"/>
          <w:b/>
          <w:bCs/>
          <w:color w:val="000000"/>
          <w:sz w:val="22"/>
          <w:szCs w:val="22"/>
        </w:rPr>
        <w:t>22.5.2.3.1 -</w:t>
      </w:r>
      <w:r>
        <w:rPr>
          <w:rFonts w:ascii="Arial" w:hAnsi="Arial" w:cs="Arial"/>
          <w:color w:val="000000"/>
          <w:sz w:val="22"/>
          <w:szCs w:val="22"/>
        </w:rPr>
        <w:t xml:space="preserve"> sobre o valor da parcela não adimplida, para a infração prevista no item 22.1.10;</w:t>
      </w:r>
    </w:p>
    <w:p w14:paraId="4E1C2DD9" w14:textId="77777777" w:rsidR="0024207C" w:rsidRDefault="0024207C" w:rsidP="0024207C">
      <w:pPr>
        <w:pStyle w:val="NormalWeb"/>
        <w:spacing w:before="240" w:after="120"/>
        <w:jc w:val="both"/>
      </w:pPr>
      <w:r>
        <w:rPr>
          <w:rFonts w:ascii="Arial" w:hAnsi="Arial" w:cs="Arial"/>
          <w:b/>
          <w:bCs/>
          <w:color w:val="000000"/>
          <w:sz w:val="22"/>
          <w:szCs w:val="22"/>
        </w:rPr>
        <w:t>22.5.2.3.2 -</w:t>
      </w:r>
      <w:r>
        <w:rPr>
          <w:rFonts w:ascii="Arial" w:hAnsi="Arial" w:cs="Arial"/>
          <w:color w:val="000000"/>
          <w:sz w:val="22"/>
          <w:szCs w:val="22"/>
        </w:rPr>
        <w:t xml:space="preserve"> sobre o valor total estimado da contratação, para as infrações previstas nos itens 22.1.4, 22.1.5, 22.1.6, 22.1.6.1, 22.1.6.2, 22.1.7, 22.1.8, 22.1.11 e 22.1.13.</w:t>
      </w:r>
    </w:p>
    <w:p w14:paraId="2A17B247" w14:textId="62512CA5" w:rsidR="0024207C" w:rsidRDefault="0024207C" w:rsidP="0024207C">
      <w:pPr>
        <w:pStyle w:val="NormalWeb"/>
        <w:spacing w:before="240" w:after="120"/>
        <w:jc w:val="both"/>
      </w:pPr>
      <w:r>
        <w:rPr>
          <w:rFonts w:ascii="Arial" w:hAnsi="Arial" w:cs="Arial"/>
          <w:b/>
          <w:bCs/>
          <w:color w:val="000000"/>
          <w:sz w:val="22"/>
          <w:szCs w:val="22"/>
        </w:rPr>
        <w:t>22.6 –</w:t>
      </w:r>
      <w:r>
        <w:rPr>
          <w:rFonts w:ascii="Arial" w:hAnsi="Arial" w:cs="Arial"/>
          <w:color w:val="000000"/>
          <w:sz w:val="22"/>
          <w:szCs w:val="22"/>
        </w:rPr>
        <w:t xml:space="preserve"> Antes da aplicação da multa será facultada a defesa do interessado no prazo de 15 (quinze) dias úteis, contado da data de sua intimação (</w:t>
      </w:r>
      <w:hyperlink r:id="rId48" w:anchor="art157" w:history="1">
        <w:r>
          <w:rPr>
            <w:rStyle w:val="Hyperlink"/>
            <w:rFonts w:ascii="Arial" w:hAnsi="Arial" w:cs="Arial"/>
            <w:color w:val="1155CC"/>
            <w:sz w:val="22"/>
            <w:szCs w:val="22"/>
          </w:rPr>
          <w:t>art. 157, da Lei nº 14.133</w:t>
        </w:r>
        <w:r w:rsidR="004E4F76">
          <w:rPr>
            <w:rStyle w:val="Hyperlink"/>
            <w:rFonts w:ascii="Arial" w:hAnsi="Arial" w:cs="Arial"/>
            <w:color w:val="1155CC"/>
            <w:sz w:val="22"/>
            <w:szCs w:val="22"/>
          </w:rPr>
          <w:t>/</w:t>
        </w:r>
        <w:r>
          <w:rPr>
            <w:rStyle w:val="Hyperlink"/>
            <w:rFonts w:ascii="Arial" w:hAnsi="Arial" w:cs="Arial"/>
            <w:color w:val="1155CC"/>
            <w:sz w:val="22"/>
            <w:szCs w:val="22"/>
          </w:rPr>
          <w:t>2021</w:t>
        </w:r>
      </w:hyperlink>
      <w:r>
        <w:rPr>
          <w:rFonts w:ascii="Arial" w:hAnsi="Arial" w:cs="Arial"/>
          <w:color w:val="000000"/>
          <w:sz w:val="22"/>
          <w:szCs w:val="22"/>
        </w:rPr>
        <w:t>).</w:t>
      </w:r>
    </w:p>
    <w:p w14:paraId="6A1F1C77" w14:textId="0BAEC359" w:rsidR="0024207C" w:rsidRDefault="0024207C" w:rsidP="0024207C">
      <w:pPr>
        <w:pStyle w:val="NormalWeb"/>
        <w:spacing w:before="240" w:after="120"/>
        <w:jc w:val="both"/>
      </w:pPr>
      <w:r>
        <w:rPr>
          <w:rFonts w:ascii="Arial" w:hAnsi="Arial" w:cs="Arial"/>
          <w:b/>
          <w:bCs/>
          <w:color w:val="000000"/>
          <w:sz w:val="22"/>
          <w:szCs w:val="22"/>
        </w:rPr>
        <w:t>22.7 -</w:t>
      </w:r>
      <w:r>
        <w:rPr>
          <w:rFonts w:ascii="Arial" w:hAnsi="Arial" w:cs="Arial"/>
          <w:color w:val="000000"/>
          <w:sz w:val="22"/>
          <w:szCs w:val="22"/>
        </w:rPr>
        <w:t xml:space="preserve"> Se a multa aplicada e as indenizações cabíveis forem superiores ao valor do pagamento eventualmente devido pela CONTRATANTE à CONTRATADA, além da perda desse valor, a diferença será cobrada judicialmente (</w:t>
      </w:r>
      <w:hyperlink r:id="rId49" w:anchor="art156%C2%A78" w:history="1">
        <w:r>
          <w:rPr>
            <w:rStyle w:val="Hyperlink"/>
            <w:rFonts w:ascii="Arial" w:hAnsi="Arial" w:cs="Arial"/>
            <w:color w:val="1155CC"/>
            <w:sz w:val="22"/>
            <w:szCs w:val="22"/>
          </w:rPr>
          <w:t>art. 156, §8º, da Lei nº 14.133</w:t>
        </w:r>
        <w:r w:rsidR="004E4F76">
          <w:rPr>
            <w:rStyle w:val="Hyperlink"/>
            <w:rFonts w:ascii="Arial" w:hAnsi="Arial" w:cs="Arial"/>
            <w:color w:val="1155CC"/>
            <w:sz w:val="22"/>
            <w:szCs w:val="22"/>
          </w:rPr>
          <w:t>/</w:t>
        </w:r>
        <w:r>
          <w:rPr>
            <w:rStyle w:val="Hyperlink"/>
            <w:rFonts w:ascii="Arial" w:hAnsi="Arial" w:cs="Arial"/>
            <w:color w:val="1155CC"/>
            <w:sz w:val="22"/>
            <w:szCs w:val="22"/>
          </w:rPr>
          <w:t>2021</w:t>
        </w:r>
      </w:hyperlink>
      <w:r>
        <w:rPr>
          <w:rFonts w:ascii="Arial" w:hAnsi="Arial" w:cs="Arial"/>
          <w:color w:val="000000"/>
          <w:sz w:val="22"/>
          <w:szCs w:val="22"/>
        </w:rPr>
        <w:t>).</w:t>
      </w:r>
    </w:p>
    <w:p w14:paraId="4693F6CB" w14:textId="77777777" w:rsidR="0024207C" w:rsidRDefault="0024207C" w:rsidP="0024207C">
      <w:pPr>
        <w:pStyle w:val="NormalWeb"/>
        <w:spacing w:before="240" w:after="120"/>
        <w:jc w:val="both"/>
      </w:pPr>
      <w:r>
        <w:rPr>
          <w:rFonts w:ascii="Arial" w:hAnsi="Arial" w:cs="Arial"/>
          <w:b/>
          <w:bCs/>
          <w:color w:val="000000"/>
          <w:sz w:val="22"/>
          <w:szCs w:val="22"/>
        </w:rPr>
        <w:t>22.8 -</w:t>
      </w:r>
      <w:r>
        <w:rPr>
          <w:rFonts w:ascii="Arial" w:hAnsi="Arial" w:cs="Arial"/>
          <w:color w:val="000000"/>
          <w:sz w:val="22"/>
          <w:szCs w:val="22"/>
        </w:rPr>
        <w:t xml:space="preserve"> Previamente ao encaminhamento à cobrança judicial, a multa poderá ser recolhida administrativamente no prazo máximo de 30 (trinta)</w:t>
      </w:r>
      <w:r>
        <w:rPr>
          <w:rFonts w:ascii="Arial" w:hAnsi="Arial" w:cs="Arial"/>
          <w:i/>
          <w:iCs/>
          <w:color w:val="000000"/>
          <w:sz w:val="22"/>
          <w:szCs w:val="22"/>
        </w:rPr>
        <w:t xml:space="preserve"> </w:t>
      </w:r>
      <w:r>
        <w:rPr>
          <w:rFonts w:ascii="Arial" w:hAnsi="Arial" w:cs="Arial"/>
          <w:color w:val="000000"/>
          <w:sz w:val="22"/>
          <w:szCs w:val="22"/>
        </w:rPr>
        <w:t>dias corridos, a contar da data do recebimento da comunicação enviada pela autoridade competente.</w:t>
      </w:r>
    </w:p>
    <w:p w14:paraId="356FA35C" w14:textId="77777777" w:rsidR="0024207C" w:rsidRDefault="0024207C" w:rsidP="0024207C">
      <w:pPr>
        <w:pStyle w:val="NormalWeb"/>
        <w:spacing w:before="240" w:after="120"/>
        <w:jc w:val="both"/>
      </w:pPr>
      <w:r>
        <w:rPr>
          <w:rFonts w:ascii="Arial" w:hAnsi="Arial" w:cs="Arial"/>
          <w:b/>
          <w:bCs/>
          <w:color w:val="000000"/>
          <w:sz w:val="22"/>
          <w:szCs w:val="22"/>
        </w:rPr>
        <w:t>22.9 –</w:t>
      </w:r>
      <w:r>
        <w:rPr>
          <w:rFonts w:ascii="Arial" w:hAnsi="Arial" w:cs="Arial"/>
          <w:color w:val="000000"/>
          <w:sz w:val="22"/>
          <w:szCs w:val="22"/>
        </w:rPr>
        <w:t xml:space="preserve"> A sanção de impedimento de licitar e contratar será aplicada ao responsável em decorrência das infrações administrativas relacionadas nos itens 22.1.1, 22.1.2, 22.1.2.1 a 22.1.2.6, 22.1.3, 22.1.3.1, 22.1.3.2, 22.1.10, 22.1.11 e 22.1.12, quando não se justificar a imposição de penalidade mais grave, e impedirá o responsável de licitar e contratar no âmbito da Administração Pública Federal direta e indireta, pelo prazo máximo de 3 (três) anos.</w:t>
      </w:r>
    </w:p>
    <w:p w14:paraId="16DAE38E" w14:textId="77777777" w:rsidR="0024207C" w:rsidRDefault="0024207C" w:rsidP="0024207C">
      <w:pPr>
        <w:pStyle w:val="NormalWeb"/>
        <w:spacing w:before="240" w:after="120"/>
        <w:jc w:val="both"/>
      </w:pPr>
      <w:r>
        <w:rPr>
          <w:rFonts w:ascii="Arial" w:hAnsi="Arial" w:cs="Arial"/>
          <w:b/>
          <w:bCs/>
          <w:color w:val="000000"/>
          <w:sz w:val="22"/>
          <w:szCs w:val="22"/>
        </w:rPr>
        <w:t>22.10 –</w:t>
      </w:r>
      <w:r>
        <w:rPr>
          <w:rFonts w:ascii="Arial" w:hAnsi="Arial" w:cs="Arial"/>
          <w:color w:val="000000"/>
          <w:sz w:val="22"/>
          <w:szCs w:val="22"/>
        </w:rPr>
        <w:t xml:space="preserve"> Poderá ser aplicada ao responsável a sanção de declaração de inidoneidade para licitar ou contratar, pelo período de 3 (três) a 6 (seis) anos, em decorrência da prática das infrações dispostas nos itens 22.1.4, 22.1.5, 22.1.6, 22.1.7 e 22.1.8 e 22.1.13, bem como pelas infrações administrativas previstas nos itens 22.1.1, 22.1.2, 22.1.2.1 a 22.1.2.6, 22.1.3, 22.1.3.1, 22.1.3.2, 22.1.10, 22.1.11 e 22.1.12 que justifiquem a imposição de penalidade mais grave que a sanção de impedimento de licitar e contratar.</w:t>
      </w:r>
    </w:p>
    <w:p w14:paraId="66587DF9" w14:textId="77777777" w:rsidR="0024207C" w:rsidRDefault="0024207C" w:rsidP="0024207C">
      <w:pPr>
        <w:pStyle w:val="NormalWeb"/>
        <w:spacing w:before="240" w:after="120"/>
        <w:jc w:val="both"/>
      </w:pPr>
      <w:r>
        <w:rPr>
          <w:rFonts w:ascii="Arial" w:hAnsi="Arial" w:cs="Arial"/>
          <w:b/>
          <w:bCs/>
          <w:color w:val="000000"/>
          <w:sz w:val="22"/>
          <w:szCs w:val="22"/>
        </w:rPr>
        <w:t>22.11 –</w:t>
      </w:r>
      <w:r>
        <w:rPr>
          <w:rFonts w:ascii="Arial" w:hAnsi="Arial" w:cs="Arial"/>
          <w:color w:val="000000"/>
          <w:sz w:val="22"/>
          <w:szCs w:val="22"/>
        </w:rPr>
        <w:t xml:space="preserve"> As sanções de advertência, impedimento de licitar e contratar e declaração de inidoneidade para licitar ou contratar poderão ser aplicadas, cumulativamente ou não, à penalidade de multa.</w:t>
      </w:r>
    </w:p>
    <w:p w14:paraId="6BE5ACEB" w14:textId="77777777" w:rsidR="0024207C" w:rsidRDefault="0024207C" w:rsidP="0024207C">
      <w:pPr>
        <w:pStyle w:val="NormalWeb"/>
        <w:spacing w:before="240" w:after="120"/>
        <w:jc w:val="both"/>
      </w:pPr>
      <w:r>
        <w:rPr>
          <w:rFonts w:ascii="Arial" w:hAnsi="Arial" w:cs="Arial"/>
          <w:b/>
          <w:bCs/>
          <w:color w:val="000000"/>
          <w:sz w:val="22"/>
          <w:szCs w:val="22"/>
        </w:rPr>
        <w:t>22.12</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w:t>
      </w:r>
    </w:p>
    <w:p w14:paraId="6527B00D" w14:textId="77777777" w:rsidR="0024207C" w:rsidRDefault="0024207C" w:rsidP="0024207C">
      <w:pPr>
        <w:pStyle w:val="NormalWeb"/>
        <w:spacing w:before="240" w:after="120"/>
        <w:jc w:val="both"/>
      </w:pPr>
      <w:r>
        <w:rPr>
          <w:rFonts w:ascii="Arial" w:hAnsi="Arial" w:cs="Arial"/>
          <w:b/>
          <w:bCs/>
          <w:color w:val="000000"/>
          <w:sz w:val="22"/>
          <w:szCs w:val="22"/>
        </w:rPr>
        <w:t>22.13 –</w:t>
      </w:r>
      <w:r>
        <w:rPr>
          <w:rFonts w:ascii="Arial" w:hAnsi="Arial" w:cs="Arial"/>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E99C627" w14:textId="77777777" w:rsidR="0024207C" w:rsidRDefault="0024207C" w:rsidP="0024207C">
      <w:pPr>
        <w:pStyle w:val="NormalWeb"/>
        <w:spacing w:before="240" w:after="120"/>
        <w:jc w:val="both"/>
      </w:pPr>
      <w:r>
        <w:rPr>
          <w:rFonts w:ascii="Arial" w:hAnsi="Arial" w:cs="Arial"/>
          <w:b/>
          <w:bCs/>
          <w:color w:val="000000"/>
          <w:sz w:val="22"/>
          <w:szCs w:val="22"/>
        </w:rPr>
        <w:t>22.14 –</w:t>
      </w:r>
      <w:r>
        <w:rPr>
          <w:rFonts w:ascii="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C53A16F" w14:textId="77777777" w:rsidR="0024207C" w:rsidRDefault="0024207C" w:rsidP="0024207C">
      <w:pPr>
        <w:pStyle w:val="NormalWeb"/>
        <w:spacing w:before="240" w:after="120"/>
        <w:jc w:val="both"/>
      </w:pPr>
      <w:r>
        <w:rPr>
          <w:rFonts w:ascii="Arial" w:hAnsi="Arial" w:cs="Arial"/>
          <w:b/>
          <w:bCs/>
          <w:color w:val="000000"/>
          <w:sz w:val="22"/>
          <w:szCs w:val="22"/>
        </w:rPr>
        <w:lastRenderedPageBreak/>
        <w:t>22.15</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O recurso e pedido de reconsideração terão efeito suspensivo do ato ou da decisão recorrida até que sobrevenha decisão final da autoridade competente.</w:t>
      </w:r>
    </w:p>
    <w:p w14:paraId="1F64DBF2" w14:textId="6D035529" w:rsidR="0024207C" w:rsidRDefault="0024207C" w:rsidP="0024207C">
      <w:pPr>
        <w:pStyle w:val="NormalWeb"/>
        <w:spacing w:before="240" w:after="120"/>
        <w:jc w:val="both"/>
      </w:pPr>
      <w:r>
        <w:rPr>
          <w:rFonts w:ascii="Arial" w:hAnsi="Arial" w:cs="Arial"/>
          <w:b/>
          <w:bCs/>
          <w:color w:val="000000"/>
          <w:sz w:val="22"/>
          <w:szCs w:val="22"/>
        </w:rPr>
        <w:t>22.16 -</w:t>
      </w:r>
      <w:r>
        <w:rPr>
          <w:rFonts w:ascii="Arial" w:hAnsi="Arial" w:cs="Arial"/>
          <w:color w:val="000000"/>
          <w:sz w:val="22"/>
          <w:szCs w:val="22"/>
        </w:rPr>
        <w:t xml:space="preserve"> As sanções de impedimento de licitar e contratar e declaração de inidoneidade para licitar ou contratar são passíveis de reabilitação na forma do</w:t>
      </w:r>
      <w:hyperlink r:id="rId50" w:anchor="art163" w:history="1">
        <w:r>
          <w:rPr>
            <w:rStyle w:val="Hyperlink"/>
            <w:rFonts w:ascii="Arial" w:hAnsi="Arial" w:cs="Arial"/>
            <w:color w:val="000000"/>
            <w:sz w:val="22"/>
            <w:szCs w:val="22"/>
          </w:rPr>
          <w:t xml:space="preserve"> </w:t>
        </w:r>
        <w:r>
          <w:rPr>
            <w:rStyle w:val="Hyperlink"/>
            <w:rFonts w:ascii="Arial" w:hAnsi="Arial" w:cs="Arial"/>
            <w:color w:val="1155CC"/>
            <w:sz w:val="22"/>
            <w:szCs w:val="22"/>
          </w:rPr>
          <w:t>art. 163 da Lei nº 14.133/</w:t>
        </w:r>
        <w:r w:rsidR="004E4F76">
          <w:rPr>
            <w:rStyle w:val="Hyperlink"/>
            <w:rFonts w:ascii="Arial" w:hAnsi="Arial" w:cs="Arial"/>
            <w:color w:val="1155CC"/>
            <w:sz w:val="22"/>
            <w:szCs w:val="22"/>
          </w:rPr>
          <w:t>20</w:t>
        </w:r>
        <w:r>
          <w:rPr>
            <w:rStyle w:val="Hyperlink"/>
            <w:rFonts w:ascii="Arial" w:hAnsi="Arial" w:cs="Arial"/>
            <w:color w:val="1155CC"/>
            <w:sz w:val="22"/>
            <w:szCs w:val="22"/>
          </w:rPr>
          <w:t>21.</w:t>
        </w:r>
      </w:hyperlink>
    </w:p>
    <w:p w14:paraId="7B56845D" w14:textId="405E4B56" w:rsidR="0024207C" w:rsidRDefault="0024207C" w:rsidP="0024207C">
      <w:pPr>
        <w:pStyle w:val="NormalWeb"/>
        <w:spacing w:before="240" w:after="120"/>
        <w:jc w:val="both"/>
      </w:pPr>
      <w:r>
        <w:rPr>
          <w:rFonts w:ascii="Arial" w:hAnsi="Arial" w:cs="Arial"/>
          <w:b/>
          <w:bCs/>
          <w:color w:val="000000"/>
          <w:sz w:val="22"/>
          <w:szCs w:val="22"/>
        </w:rPr>
        <w:t>22.17 -</w:t>
      </w:r>
      <w:r>
        <w:rPr>
          <w:rFonts w:ascii="Arial" w:hAnsi="Arial" w:cs="Arial"/>
          <w:color w:val="000000"/>
          <w:sz w:val="22"/>
          <w:szCs w:val="22"/>
        </w:rPr>
        <w:t xml:space="preserve"> Os atos previstos como infrações administrativas na</w:t>
      </w:r>
      <w:hyperlink r:id="rId51" w:history="1">
        <w:r>
          <w:rPr>
            <w:rStyle w:val="Hyperlink"/>
            <w:rFonts w:ascii="Arial" w:hAnsi="Arial" w:cs="Arial"/>
            <w:color w:val="000000"/>
            <w:sz w:val="22"/>
            <w:szCs w:val="22"/>
          </w:rPr>
          <w:t xml:space="preserve"> </w:t>
        </w:r>
        <w:r>
          <w:rPr>
            <w:rStyle w:val="Hyperlink"/>
            <w:rFonts w:ascii="Arial" w:hAnsi="Arial" w:cs="Arial"/>
            <w:color w:val="1155CC"/>
            <w:sz w:val="22"/>
            <w:szCs w:val="22"/>
          </w:rPr>
          <w:t>Lei nº 14.133</w:t>
        </w:r>
        <w:r w:rsidR="0016464A">
          <w:rPr>
            <w:rStyle w:val="Hyperlink"/>
            <w:rFonts w:ascii="Arial" w:hAnsi="Arial" w:cs="Arial"/>
            <w:color w:val="1155CC"/>
            <w:sz w:val="22"/>
            <w:szCs w:val="22"/>
          </w:rPr>
          <w:t>/</w:t>
        </w:r>
        <w:r>
          <w:rPr>
            <w:rStyle w:val="Hyperlink"/>
            <w:rFonts w:ascii="Arial" w:hAnsi="Arial" w:cs="Arial"/>
            <w:color w:val="1155CC"/>
            <w:sz w:val="22"/>
            <w:szCs w:val="22"/>
          </w:rPr>
          <w:t>2021</w:t>
        </w:r>
      </w:hyperlink>
      <w:r>
        <w:rPr>
          <w:rFonts w:ascii="Arial" w:hAnsi="Arial" w:cs="Arial"/>
          <w:color w:val="000000"/>
          <w:sz w:val="22"/>
          <w:szCs w:val="22"/>
        </w:rPr>
        <w:t>, ou em outras leis de licitações e contratos da Administração Pública que também sejam tipificados como atos lesivos</w:t>
      </w:r>
      <w:hyperlink r:id="rId52" w:history="1">
        <w:r>
          <w:rPr>
            <w:rStyle w:val="Hyperlink"/>
            <w:rFonts w:ascii="Arial" w:hAnsi="Arial" w:cs="Arial"/>
            <w:color w:val="000000"/>
            <w:sz w:val="22"/>
            <w:szCs w:val="22"/>
          </w:rPr>
          <w:t xml:space="preserve"> </w:t>
        </w:r>
        <w:r>
          <w:rPr>
            <w:rStyle w:val="Hyperlink"/>
            <w:rFonts w:ascii="Arial" w:hAnsi="Arial" w:cs="Arial"/>
            <w:color w:val="1155CC"/>
            <w:sz w:val="22"/>
            <w:szCs w:val="22"/>
          </w:rPr>
          <w:t>na Lei nº 12.846, de 2013</w:t>
        </w:r>
      </w:hyperlink>
      <w:r>
        <w:rPr>
          <w:rFonts w:ascii="Arial" w:hAnsi="Arial" w:cs="Arial"/>
          <w:color w:val="000000"/>
          <w:sz w:val="22"/>
          <w:szCs w:val="22"/>
        </w:rPr>
        <w:t>, serão apurados e julgados conjuntamente, nos mesmos autos, observados o rito procedimental e autoridade competente definidos na referida Lei.</w:t>
      </w:r>
    </w:p>
    <w:p w14:paraId="4120DF7E" w14:textId="77777777" w:rsidR="0024207C" w:rsidRDefault="0024207C" w:rsidP="0024207C">
      <w:pPr>
        <w:pStyle w:val="NormalWeb"/>
        <w:spacing w:before="240" w:after="120"/>
        <w:jc w:val="both"/>
      </w:pPr>
      <w:r>
        <w:rPr>
          <w:rFonts w:ascii="Arial" w:hAnsi="Arial" w:cs="Arial"/>
          <w:b/>
          <w:bCs/>
          <w:color w:val="000000"/>
          <w:sz w:val="22"/>
          <w:szCs w:val="22"/>
        </w:rPr>
        <w:t>22.18 -</w:t>
      </w:r>
      <w:r>
        <w:rPr>
          <w:rFonts w:ascii="Arial" w:hAnsi="Arial" w:cs="Arial"/>
          <w:color w:val="000000"/>
          <w:sz w:val="22"/>
          <w:szCs w:val="22"/>
        </w:rPr>
        <w:t xml:space="preserve"> A personalidade jurídica da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licitante, observados, em todos os casos, o contraditório, a ampla defesa e a obrigatoriedade de análise jurídica prévia.</w:t>
      </w:r>
    </w:p>
    <w:p w14:paraId="252ABA6B" w14:textId="77777777" w:rsidR="0024207C" w:rsidRDefault="0024207C" w:rsidP="0024207C">
      <w:pPr>
        <w:pStyle w:val="NormalWeb"/>
        <w:spacing w:before="240" w:after="120"/>
        <w:jc w:val="both"/>
      </w:pPr>
      <w:r>
        <w:rPr>
          <w:rFonts w:ascii="Arial" w:hAnsi="Arial" w:cs="Arial"/>
          <w:b/>
          <w:bCs/>
          <w:color w:val="000000"/>
          <w:sz w:val="22"/>
          <w:szCs w:val="22"/>
        </w:rPr>
        <w:t>22.19 –</w:t>
      </w:r>
      <w:r>
        <w:rPr>
          <w:rFonts w:ascii="Arial" w:hAnsi="Arial" w:cs="Arial"/>
          <w:color w:val="000000"/>
          <w:sz w:val="22"/>
          <w:szCs w:val="22"/>
        </w:rPr>
        <w:t xml:space="preserve"> A Administração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color w:val="000000"/>
          <w:sz w:val="22"/>
          <w:szCs w:val="22"/>
        </w:rPr>
        <w:t>Ceis</w:t>
      </w:r>
      <w:proofErr w:type="spellEnd"/>
      <w:r>
        <w:rPr>
          <w:rFonts w:ascii="Arial" w:hAnsi="Arial" w:cs="Arial"/>
          <w:color w:val="000000"/>
          <w:sz w:val="22"/>
          <w:szCs w:val="22"/>
        </w:rPr>
        <w:t>) e no Cadastro Nacional de Empresas Punidas (</w:t>
      </w:r>
      <w:proofErr w:type="spellStart"/>
      <w:r>
        <w:rPr>
          <w:rFonts w:ascii="Arial" w:hAnsi="Arial" w:cs="Arial"/>
          <w:color w:val="000000"/>
          <w:sz w:val="22"/>
          <w:szCs w:val="22"/>
        </w:rPr>
        <w:t>Cnep</w:t>
      </w:r>
      <w:proofErr w:type="spellEnd"/>
      <w:r>
        <w:rPr>
          <w:rFonts w:ascii="Arial" w:hAnsi="Arial" w:cs="Arial"/>
          <w:color w:val="000000"/>
          <w:sz w:val="22"/>
          <w:szCs w:val="22"/>
        </w:rPr>
        <w:t>), instituídos no âmbito do Poder Executivo Federal.</w:t>
      </w:r>
    </w:p>
    <w:p w14:paraId="733E65F2" w14:textId="77777777" w:rsidR="0024207C" w:rsidRDefault="0024207C" w:rsidP="0024207C">
      <w:pPr>
        <w:pStyle w:val="NormalWeb"/>
        <w:spacing w:before="240" w:after="120"/>
        <w:jc w:val="both"/>
      </w:pPr>
      <w:r>
        <w:rPr>
          <w:rFonts w:ascii="Arial" w:hAnsi="Arial" w:cs="Arial"/>
          <w:b/>
          <w:bCs/>
          <w:color w:val="000000"/>
          <w:sz w:val="22"/>
          <w:szCs w:val="22"/>
        </w:rPr>
        <w:t>22.20 -</w:t>
      </w:r>
      <w:r>
        <w:rPr>
          <w:rFonts w:ascii="Arial" w:hAnsi="Arial" w:cs="Arial"/>
          <w:color w:val="000000"/>
          <w:sz w:val="22"/>
          <w:szCs w:val="22"/>
        </w:rPr>
        <w:t xml:space="preserve"> Os débitos da contratada para com o TRE/SP, resultantes de multa administrativa e/ou indenizações, não inscritos em dívida ativa, poderão ser compensados, total ou parcialmente, com os créditos devidos pelo referido órgão decorrentes desta mesma contratação ou de outros contratos administrativos que a contratada possua com o TRE/SP, na forma da</w:t>
      </w:r>
      <w:hyperlink r:id="rId53" w:history="1">
        <w:r>
          <w:rPr>
            <w:rStyle w:val="Hyperlink"/>
            <w:rFonts w:ascii="Arial" w:hAnsi="Arial" w:cs="Arial"/>
            <w:color w:val="000000"/>
            <w:sz w:val="22"/>
            <w:szCs w:val="22"/>
          </w:rPr>
          <w:t xml:space="preserve"> </w:t>
        </w:r>
        <w:r>
          <w:rPr>
            <w:rStyle w:val="Hyperlink"/>
            <w:rFonts w:ascii="Arial" w:hAnsi="Arial" w:cs="Arial"/>
            <w:color w:val="1155CC"/>
            <w:sz w:val="22"/>
            <w:szCs w:val="22"/>
          </w:rPr>
          <w:t>Instrução Normativa SEGES/ME nº 26, de 13 de abril de 2022</w:t>
        </w:r>
      </w:hyperlink>
      <w:r>
        <w:rPr>
          <w:rFonts w:ascii="Arial" w:hAnsi="Arial" w:cs="Arial"/>
          <w:color w:val="000000"/>
          <w:sz w:val="22"/>
          <w:szCs w:val="22"/>
        </w:rPr>
        <w:t>.</w:t>
      </w:r>
    </w:p>
    <w:p w14:paraId="3BD9F544" w14:textId="77777777" w:rsidR="0024207C" w:rsidRDefault="0024207C" w:rsidP="0024207C">
      <w:pPr>
        <w:pStyle w:val="NormalWeb"/>
        <w:spacing w:before="240" w:after="120"/>
        <w:jc w:val="both"/>
      </w:pPr>
      <w:r>
        <w:rPr>
          <w:rFonts w:ascii="Arial" w:hAnsi="Arial" w:cs="Arial"/>
          <w:b/>
          <w:bCs/>
          <w:color w:val="000000"/>
          <w:sz w:val="22"/>
          <w:szCs w:val="22"/>
        </w:rPr>
        <w:t>22.21</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A aplicação das sanções previstas neste Edital não exclui, em hipótese alguma, a obrigação de reparação integral dos danos causados.</w:t>
      </w:r>
    </w:p>
    <w:p w14:paraId="50153A66" w14:textId="77777777" w:rsidR="001D4452" w:rsidRPr="005F1359" w:rsidRDefault="001D4452" w:rsidP="00734BC8">
      <w:pPr>
        <w:spacing w:before="120" w:after="120" w:line="276" w:lineRule="auto"/>
        <w:jc w:val="both"/>
        <w:rPr>
          <w:rFonts w:ascii="Arial" w:eastAsia="Arial" w:hAnsi="Arial" w:cs="Arial"/>
          <w:bCs/>
          <w:sz w:val="22"/>
          <w:szCs w:val="22"/>
        </w:rPr>
      </w:pPr>
    </w:p>
    <w:p w14:paraId="2EA11958" w14:textId="6317269A" w:rsidR="00F556B6" w:rsidRPr="009E555C" w:rsidRDefault="0006684F" w:rsidP="00F556B6">
      <w:pPr>
        <w:jc w:val="both"/>
        <w:rPr>
          <w:rFonts w:ascii="Arial" w:hAnsi="Arial" w:cs="Arial"/>
          <w:sz w:val="22"/>
          <w:szCs w:val="22"/>
        </w:rPr>
      </w:pPr>
      <w:r>
        <w:rPr>
          <w:rFonts w:ascii="Arial" w:hAnsi="Arial" w:cs="Arial"/>
          <w:b/>
          <w:sz w:val="22"/>
          <w:szCs w:val="22"/>
        </w:rPr>
        <w:t>2</w:t>
      </w:r>
      <w:r w:rsidR="003F0D7B" w:rsidRPr="009E555C">
        <w:rPr>
          <w:rFonts w:ascii="Arial" w:hAnsi="Arial" w:cs="Arial"/>
          <w:b/>
          <w:sz w:val="22"/>
          <w:szCs w:val="22"/>
        </w:rPr>
        <w:t>3</w:t>
      </w:r>
      <w:r w:rsidR="00F556B6" w:rsidRPr="009E555C">
        <w:rPr>
          <w:rFonts w:ascii="Arial" w:hAnsi="Arial" w:cs="Arial"/>
          <w:b/>
          <w:sz w:val="22"/>
          <w:szCs w:val="22"/>
        </w:rPr>
        <w:t xml:space="preserve"> – DAS DISPOSIÇÕES FINAIS</w:t>
      </w:r>
    </w:p>
    <w:p w14:paraId="515A3AD9" w14:textId="77777777" w:rsidR="00FF442D" w:rsidRDefault="00FF442D" w:rsidP="00FF442D">
      <w:pPr>
        <w:pStyle w:val="NormalWeb"/>
        <w:spacing w:before="240" w:after="240"/>
        <w:ind w:right="-140"/>
        <w:jc w:val="both"/>
        <w:rPr>
          <w:sz w:val="24"/>
          <w:szCs w:val="24"/>
        </w:rPr>
      </w:pPr>
      <w:r>
        <w:rPr>
          <w:rFonts w:ascii="Arial" w:hAnsi="Arial" w:cs="Arial"/>
          <w:b/>
          <w:bCs/>
          <w:color w:val="000000"/>
          <w:sz w:val="22"/>
          <w:szCs w:val="22"/>
        </w:rPr>
        <w:t>23.1 –</w:t>
      </w:r>
      <w:r>
        <w:rPr>
          <w:rFonts w:ascii="Arial" w:hAnsi="Arial" w:cs="Arial"/>
          <w:color w:val="000000"/>
          <w:sz w:val="22"/>
          <w:szCs w:val="22"/>
        </w:rPr>
        <w:t xml:space="preserve"> Estabelece-se que a simples apresentação de proposta pelas licitantes implicará a aceitação de todas as disposições do presente Edital.</w:t>
      </w:r>
    </w:p>
    <w:p w14:paraId="0D90898D" w14:textId="77777777" w:rsidR="00FF442D" w:rsidRDefault="00FF442D" w:rsidP="00FF442D">
      <w:pPr>
        <w:pStyle w:val="NormalWeb"/>
        <w:spacing w:before="240" w:after="240"/>
        <w:jc w:val="both"/>
      </w:pPr>
      <w:r>
        <w:rPr>
          <w:rFonts w:ascii="Arial" w:hAnsi="Arial" w:cs="Arial"/>
          <w:b/>
          <w:bCs/>
          <w:color w:val="000000"/>
          <w:sz w:val="22"/>
          <w:szCs w:val="22"/>
        </w:rPr>
        <w:t>23.1.1 –</w:t>
      </w:r>
      <w:r>
        <w:rPr>
          <w:rFonts w:ascii="Arial" w:hAnsi="Arial" w:cs="Arial"/>
          <w:color w:val="000000"/>
          <w:sz w:val="22"/>
          <w:szCs w:val="22"/>
        </w:rPr>
        <w:t xml:space="preserve"> As licitantes deverão observar, ainda, as disposições contidas na</w:t>
      </w:r>
      <w:hyperlink r:id="rId54" w:history="1">
        <w:r>
          <w:rPr>
            <w:rStyle w:val="Hyperlink"/>
            <w:rFonts w:ascii="Arial" w:hAnsi="Arial" w:cs="Arial"/>
            <w:color w:val="000000"/>
            <w:sz w:val="22"/>
            <w:szCs w:val="22"/>
          </w:rPr>
          <w:t xml:space="preserve"> </w:t>
        </w:r>
        <w:r>
          <w:rPr>
            <w:rStyle w:val="Hyperlink"/>
            <w:rFonts w:ascii="Arial" w:hAnsi="Arial" w:cs="Arial"/>
            <w:color w:val="1155CC"/>
            <w:sz w:val="22"/>
            <w:szCs w:val="22"/>
          </w:rPr>
          <w:t>Resolução TRE-SP nº 630/2023</w:t>
        </w:r>
      </w:hyperlink>
      <w:r>
        <w:rPr>
          <w:rFonts w:ascii="Arial" w:hAnsi="Arial" w:cs="Arial"/>
          <w:color w:val="000000"/>
          <w:sz w:val="22"/>
          <w:szCs w:val="22"/>
        </w:rPr>
        <w:t xml:space="preserve">, que institui a Política de Integridade e </w:t>
      </w:r>
      <w:proofErr w:type="spellStart"/>
      <w:r>
        <w:rPr>
          <w:rFonts w:ascii="Arial" w:hAnsi="Arial" w:cs="Arial"/>
          <w:color w:val="000000"/>
          <w:sz w:val="22"/>
          <w:szCs w:val="22"/>
        </w:rPr>
        <w:t>Compliance</w:t>
      </w:r>
      <w:proofErr w:type="spellEnd"/>
      <w:r>
        <w:rPr>
          <w:rFonts w:ascii="Arial" w:hAnsi="Arial" w:cs="Arial"/>
          <w:color w:val="000000"/>
          <w:sz w:val="22"/>
          <w:szCs w:val="22"/>
        </w:rPr>
        <w:t xml:space="preserve"> das Contratações do TRE/SP, a</w:t>
      </w:r>
      <w:hyperlink r:id="rId55" w:history="1">
        <w:r>
          <w:rPr>
            <w:rStyle w:val="Hyperlink"/>
            <w:rFonts w:ascii="Arial" w:hAnsi="Arial" w:cs="Arial"/>
            <w:color w:val="000000"/>
            <w:sz w:val="22"/>
            <w:szCs w:val="22"/>
          </w:rPr>
          <w:t xml:space="preserve"> </w:t>
        </w:r>
        <w:r>
          <w:rPr>
            <w:rStyle w:val="Hyperlink"/>
            <w:rFonts w:ascii="Arial" w:hAnsi="Arial" w:cs="Arial"/>
            <w:color w:val="1155CC"/>
            <w:sz w:val="22"/>
            <w:szCs w:val="22"/>
          </w:rPr>
          <w:t>Portaria TRE-SP nº 214/2015</w:t>
        </w:r>
      </w:hyperlink>
      <w:r>
        <w:rPr>
          <w:rFonts w:ascii="Arial" w:hAnsi="Arial" w:cs="Arial"/>
          <w:color w:val="000000"/>
          <w:sz w:val="22"/>
          <w:szCs w:val="22"/>
        </w:rPr>
        <w:t>, que institui o Código de Ética dos(as) servidores(as) do TRE-SP e a</w:t>
      </w:r>
      <w:hyperlink r:id="rId56" w:history="1">
        <w:r>
          <w:rPr>
            <w:rStyle w:val="Hyperlink"/>
            <w:rFonts w:ascii="Arial" w:hAnsi="Arial" w:cs="Arial"/>
            <w:color w:val="000000"/>
            <w:sz w:val="22"/>
            <w:szCs w:val="22"/>
          </w:rPr>
          <w:t xml:space="preserve"> </w:t>
        </w:r>
        <w:r>
          <w:rPr>
            <w:rStyle w:val="Hyperlink"/>
            <w:rFonts w:ascii="Arial" w:hAnsi="Arial" w:cs="Arial"/>
            <w:color w:val="1155CC"/>
            <w:sz w:val="22"/>
            <w:szCs w:val="22"/>
          </w:rPr>
          <w:t>Portaria TRE-SP nº 118/2023</w:t>
        </w:r>
      </w:hyperlink>
      <w:r>
        <w:rPr>
          <w:rFonts w:ascii="Arial" w:hAnsi="Arial" w:cs="Arial"/>
          <w:color w:val="000000"/>
          <w:sz w:val="22"/>
          <w:szCs w:val="22"/>
        </w:rPr>
        <w:t>, que dispõe sobre o Código de Conduta Ética dos(as) agentes públicos(as) que atuam na área de contratações do TRE-SP. </w:t>
      </w:r>
    </w:p>
    <w:p w14:paraId="7CF99D37" w14:textId="77777777" w:rsidR="00FF442D" w:rsidRDefault="00FF442D" w:rsidP="00FF442D">
      <w:pPr>
        <w:pStyle w:val="NormalWeb"/>
        <w:spacing w:before="240" w:after="240"/>
        <w:ind w:right="-140"/>
        <w:jc w:val="both"/>
      </w:pPr>
      <w:r>
        <w:rPr>
          <w:rFonts w:ascii="Arial" w:hAnsi="Arial" w:cs="Arial"/>
          <w:b/>
          <w:bCs/>
          <w:color w:val="000000"/>
          <w:sz w:val="22"/>
          <w:szCs w:val="22"/>
        </w:rPr>
        <w:t>23.2 –</w:t>
      </w:r>
      <w:r>
        <w:rPr>
          <w:rFonts w:ascii="Arial" w:hAnsi="Arial" w:cs="Arial"/>
          <w:color w:val="000000"/>
          <w:sz w:val="22"/>
          <w:szCs w:val="22"/>
        </w:rPr>
        <w:t xml:space="preserve"> Assegura-se a este Tribunal o direito de:</w:t>
      </w:r>
    </w:p>
    <w:p w14:paraId="0F1153A0" w14:textId="77777777" w:rsidR="00FF442D" w:rsidRDefault="00FF442D" w:rsidP="00FF442D">
      <w:pPr>
        <w:pStyle w:val="NormalWeb"/>
        <w:spacing w:before="240" w:after="240"/>
        <w:ind w:right="-140"/>
        <w:jc w:val="both"/>
      </w:pPr>
      <w:r>
        <w:rPr>
          <w:rFonts w:ascii="Arial" w:hAnsi="Arial" w:cs="Arial"/>
          <w:b/>
          <w:bCs/>
          <w:color w:val="000000"/>
          <w:sz w:val="22"/>
          <w:szCs w:val="22"/>
        </w:rPr>
        <w:lastRenderedPageBreak/>
        <w:t xml:space="preserve">23.2.1 </w:t>
      </w:r>
      <w:r>
        <w:rPr>
          <w:rFonts w:ascii="Arial" w:hAnsi="Arial" w:cs="Arial"/>
          <w:color w:val="000000"/>
          <w:sz w:val="22"/>
          <w:szCs w:val="22"/>
        </w:rPr>
        <w:t>– promover, em qualquer fase da licitação, diligência destinada a esclarecer ou a complementar a instrução do processo, fixando às licitantes, prazos para atendimento, vedada a inclusão posterior de informação que deveria constar originalmente da proposta;</w:t>
      </w:r>
    </w:p>
    <w:p w14:paraId="26C1D25B" w14:textId="77777777" w:rsidR="00FF442D" w:rsidRDefault="00FF442D" w:rsidP="00FF442D">
      <w:pPr>
        <w:pStyle w:val="NormalWeb"/>
        <w:spacing w:before="240" w:after="240"/>
        <w:ind w:right="-140"/>
        <w:jc w:val="both"/>
      </w:pPr>
      <w:r>
        <w:rPr>
          <w:rFonts w:ascii="Arial" w:hAnsi="Arial" w:cs="Arial"/>
          <w:b/>
          <w:bCs/>
          <w:color w:val="000000"/>
          <w:sz w:val="22"/>
          <w:szCs w:val="22"/>
        </w:rPr>
        <w:t>23.2.1.1 –</w:t>
      </w:r>
      <w:r>
        <w:rPr>
          <w:rFonts w:ascii="Arial" w:hAnsi="Arial" w:cs="Arial"/>
          <w:color w:val="000000"/>
          <w:sz w:val="22"/>
          <w:szCs w:val="22"/>
        </w:rPr>
        <w:t xml:space="preserve"> no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Pr>
          <w:rFonts w:ascii="Arial" w:hAnsi="Arial" w:cs="Arial"/>
          <w:color w:val="000000"/>
          <w:sz w:val="22"/>
          <w:szCs w:val="22"/>
        </w:rPr>
        <w:t>n.º</w:t>
      </w:r>
      <w:proofErr w:type="gramEnd"/>
      <w:r>
        <w:rPr>
          <w:rFonts w:ascii="Arial" w:hAnsi="Arial" w:cs="Arial"/>
          <w:color w:val="000000"/>
          <w:sz w:val="22"/>
          <w:szCs w:val="22"/>
        </w:rPr>
        <w:t xml:space="preserve"> 9.784, de 29 de janeiro de 1999;</w:t>
      </w:r>
    </w:p>
    <w:p w14:paraId="74AFAD7E" w14:textId="77777777" w:rsidR="00FF442D" w:rsidRDefault="00FF442D" w:rsidP="00FF442D">
      <w:pPr>
        <w:pStyle w:val="NormalWeb"/>
        <w:spacing w:before="240" w:after="240"/>
        <w:ind w:right="-140"/>
        <w:jc w:val="both"/>
      </w:pPr>
      <w:r>
        <w:rPr>
          <w:rFonts w:ascii="Arial" w:hAnsi="Arial" w:cs="Arial"/>
          <w:b/>
          <w:bCs/>
          <w:color w:val="000000"/>
          <w:sz w:val="22"/>
          <w:szCs w:val="22"/>
        </w:rPr>
        <w:t>23.2.1.2 –</w:t>
      </w:r>
      <w:r>
        <w:rPr>
          <w:rFonts w:ascii="Arial" w:hAnsi="Arial" w:cs="Arial"/>
          <w:color w:val="000000"/>
          <w:sz w:val="22"/>
          <w:szCs w:val="22"/>
        </w:rPr>
        <w:t xml:space="preserve"> na hipótese de necessidade de suspensão da sessão pública para realização de diligências, com vistas ao saneamento de que trata o item 23.2.1.1, sua retomada somente poderá ocorrer mediante aviso prévio do sistema com, no mínimo, 24 (vinte e quatro) horas de antecedência de seu reinício, e a ocorrência será fundamentada em ata;</w:t>
      </w:r>
    </w:p>
    <w:p w14:paraId="129FC312" w14:textId="77777777" w:rsidR="00FF442D" w:rsidRDefault="00FF442D" w:rsidP="00FF442D">
      <w:pPr>
        <w:pStyle w:val="NormalWeb"/>
        <w:spacing w:before="240" w:after="240"/>
        <w:ind w:right="-140"/>
        <w:jc w:val="both"/>
      </w:pPr>
      <w:r>
        <w:rPr>
          <w:rFonts w:ascii="Arial" w:hAnsi="Arial" w:cs="Arial"/>
          <w:b/>
          <w:bCs/>
          <w:color w:val="000000"/>
          <w:sz w:val="22"/>
          <w:szCs w:val="22"/>
        </w:rPr>
        <w:t>23.2.1.3 –</w:t>
      </w:r>
      <w:r>
        <w:rPr>
          <w:rFonts w:ascii="Arial" w:hAnsi="Arial" w:cs="Arial"/>
          <w:color w:val="000000"/>
          <w:sz w:val="22"/>
          <w:szCs w:val="22"/>
        </w:rPr>
        <w:t xml:space="preserve"> o pregoeiro/a pregoeira ou a autoridade superior poderão subsidiar-se em pareceres emitidos por técnicos ou especialistas no assunto objeto desta licitação;</w:t>
      </w:r>
    </w:p>
    <w:p w14:paraId="160B4C9A" w14:textId="77777777" w:rsidR="00FF442D" w:rsidRDefault="00FF442D" w:rsidP="00FF442D">
      <w:pPr>
        <w:pStyle w:val="NormalWeb"/>
        <w:spacing w:before="240" w:after="240"/>
        <w:ind w:right="-140"/>
        <w:jc w:val="both"/>
      </w:pPr>
      <w:r>
        <w:rPr>
          <w:rFonts w:ascii="Arial" w:hAnsi="Arial" w:cs="Arial"/>
          <w:b/>
          <w:bCs/>
          <w:color w:val="000000"/>
          <w:sz w:val="22"/>
          <w:szCs w:val="22"/>
        </w:rPr>
        <w:t>23.2.1.4 –</w:t>
      </w:r>
      <w:r>
        <w:rPr>
          <w:rFonts w:ascii="Arial" w:hAnsi="Arial" w:cs="Arial"/>
          <w:color w:val="000000"/>
          <w:sz w:val="22"/>
          <w:szCs w:val="22"/>
        </w:rPr>
        <w:t xml:space="preserve"> o pregoeiro/a pregoeira poderá, ainda, solicitar manifestação técnica da assessoria jurídica ou de outros setores deste Tribunal a fim de subsidiar sua decisão;</w:t>
      </w:r>
    </w:p>
    <w:p w14:paraId="4A86793A" w14:textId="77777777" w:rsidR="00FF442D" w:rsidRDefault="00FF442D" w:rsidP="00FF442D">
      <w:pPr>
        <w:pStyle w:val="NormalWeb"/>
        <w:spacing w:before="240" w:after="240"/>
        <w:ind w:right="-140"/>
        <w:jc w:val="both"/>
      </w:pPr>
      <w:r>
        <w:rPr>
          <w:rFonts w:ascii="Arial" w:hAnsi="Arial" w:cs="Arial"/>
          <w:b/>
          <w:bCs/>
          <w:color w:val="000000"/>
          <w:sz w:val="22"/>
          <w:szCs w:val="22"/>
        </w:rPr>
        <w:t>23.2.2 –</w:t>
      </w:r>
      <w:r>
        <w:rPr>
          <w:rFonts w:ascii="Arial" w:hAnsi="Arial" w:cs="Arial"/>
          <w:color w:val="000000"/>
          <w:sz w:val="22"/>
          <w:szCs w:val="22"/>
        </w:rPr>
        <w:t xml:space="preserve"> revogar a presente licitação por razões de conveniência e oportunidade, resultante de fato superveniente devidamente comprovado (inciso II e § 2º do art.71 da Lei 14.133</w:t>
      </w:r>
      <w:r w:rsidRPr="0097729C">
        <w:rPr>
          <w:rFonts w:ascii="Arial" w:eastAsia="Arial" w:hAnsi="Arial" w:cs="Arial"/>
          <w:bCs/>
          <w:sz w:val="22"/>
          <w:szCs w:val="22"/>
        </w:rPr>
        <w:t>/2021</w:t>
      </w:r>
      <w:r>
        <w:rPr>
          <w:rFonts w:ascii="Arial" w:hAnsi="Arial" w:cs="Arial"/>
          <w:color w:val="000000"/>
          <w:sz w:val="22"/>
          <w:szCs w:val="22"/>
        </w:rPr>
        <w:t>);</w:t>
      </w:r>
    </w:p>
    <w:p w14:paraId="23E57246" w14:textId="77777777" w:rsidR="00FF442D" w:rsidRDefault="00FF442D" w:rsidP="00FF442D">
      <w:pPr>
        <w:pStyle w:val="NormalWeb"/>
        <w:spacing w:before="240" w:after="240"/>
        <w:ind w:right="-140"/>
        <w:jc w:val="both"/>
      </w:pPr>
      <w:r>
        <w:rPr>
          <w:rFonts w:ascii="Arial" w:hAnsi="Arial" w:cs="Arial"/>
          <w:b/>
          <w:bCs/>
          <w:color w:val="000000"/>
          <w:sz w:val="22"/>
          <w:szCs w:val="22"/>
        </w:rPr>
        <w:t>23.2.3</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adiar a data da sessão pública;</w:t>
      </w:r>
    </w:p>
    <w:p w14:paraId="345DB6DB" w14:textId="3C72AB25" w:rsidR="00FF442D" w:rsidRDefault="00FF442D" w:rsidP="00FF442D">
      <w:pPr>
        <w:pStyle w:val="NormalWeb"/>
        <w:spacing w:before="240" w:after="240"/>
        <w:ind w:right="-140"/>
        <w:jc w:val="both"/>
      </w:pPr>
      <w:r>
        <w:rPr>
          <w:rFonts w:ascii="Arial" w:hAnsi="Arial" w:cs="Arial"/>
          <w:b/>
          <w:bCs/>
          <w:color w:val="000000"/>
          <w:sz w:val="22"/>
          <w:szCs w:val="22"/>
        </w:rPr>
        <w:t>23.2.4 –</w:t>
      </w:r>
      <w:r>
        <w:rPr>
          <w:rFonts w:ascii="Arial" w:hAnsi="Arial" w:cs="Arial"/>
          <w:color w:val="000000"/>
          <w:sz w:val="22"/>
          <w:szCs w:val="22"/>
        </w:rPr>
        <w:t xml:space="preserve"> rescindir unilateralmente o ajuste, nos termos do inciso I e §1º do art. 138 da Lei </w:t>
      </w:r>
      <w:proofErr w:type="gramStart"/>
      <w:r>
        <w:rPr>
          <w:rFonts w:ascii="Arial" w:hAnsi="Arial" w:cs="Arial"/>
          <w:color w:val="000000"/>
          <w:sz w:val="22"/>
          <w:szCs w:val="22"/>
        </w:rPr>
        <w:t>n.º</w:t>
      </w:r>
      <w:proofErr w:type="gramEnd"/>
      <w:r>
        <w:rPr>
          <w:rFonts w:ascii="Arial" w:hAnsi="Arial" w:cs="Arial"/>
          <w:color w:val="000000"/>
          <w:sz w:val="22"/>
          <w:szCs w:val="22"/>
        </w:rPr>
        <w:t xml:space="preserve"> 14.133/</w:t>
      </w:r>
      <w:r w:rsidR="00A07507">
        <w:rPr>
          <w:rFonts w:ascii="Arial" w:hAnsi="Arial" w:cs="Arial"/>
          <w:color w:val="000000"/>
          <w:sz w:val="22"/>
          <w:szCs w:val="22"/>
        </w:rPr>
        <w:t>20</w:t>
      </w:r>
      <w:r>
        <w:rPr>
          <w:rFonts w:ascii="Arial" w:hAnsi="Arial" w:cs="Arial"/>
          <w:color w:val="000000"/>
          <w:sz w:val="22"/>
          <w:szCs w:val="22"/>
        </w:rPr>
        <w:t>21, precedida de autorização escrita e fundamentada da autoridade competente.</w:t>
      </w:r>
    </w:p>
    <w:p w14:paraId="0A3CB7B8" w14:textId="77777777" w:rsidR="00FF442D" w:rsidRDefault="00FF442D" w:rsidP="00FF442D">
      <w:pPr>
        <w:pStyle w:val="NormalWeb"/>
        <w:spacing w:before="240" w:after="240"/>
        <w:ind w:right="-140"/>
        <w:jc w:val="both"/>
      </w:pPr>
      <w:r>
        <w:rPr>
          <w:rFonts w:ascii="Arial" w:hAnsi="Arial" w:cs="Arial"/>
          <w:b/>
          <w:bCs/>
          <w:color w:val="000000"/>
          <w:sz w:val="22"/>
          <w:szCs w:val="22"/>
        </w:rPr>
        <w:t>23.2.5</w:t>
      </w:r>
      <w:r>
        <w:rPr>
          <w:rFonts w:ascii="Arial" w:hAnsi="Arial" w:cs="Arial"/>
          <w:color w:val="000000"/>
          <w:sz w:val="22"/>
          <w:szCs w:val="22"/>
        </w:rPr>
        <w:t xml:space="preserve"> </w:t>
      </w:r>
      <w:r>
        <w:rPr>
          <w:rFonts w:ascii="Arial" w:hAnsi="Arial" w:cs="Arial"/>
          <w:b/>
          <w:bCs/>
          <w:color w:val="000000"/>
          <w:sz w:val="22"/>
          <w:szCs w:val="22"/>
        </w:rPr>
        <w:t xml:space="preserve">– </w:t>
      </w:r>
      <w:r>
        <w:rPr>
          <w:rFonts w:ascii="Arial" w:hAnsi="Arial" w:cs="Arial"/>
          <w:color w:val="000000"/>
          <w:sz w:val="22"/>
          <w:szCs w:val="22"/>
        </w:rPr>
        <w:t xml:space="preserve">aumentar ou diminuir a quantidade inicialmente solicitada, dentro do limite estabelecido no art. 125 da Lei </w:t>
      </w:r>
      <w:proofErr w:type="gramStart"/>
      <w:r>
        <w:rPr>
          <w:rFonts w:ascii="Arial" w:hAnsi="Arial" w:cs="Arial"/>
          <w:color w:val="000000"/>
          <w:sz w:val="22"/>
          <w:szCs w:val="22"/>
        </w:rPr>
        <w:t>n.º</w:t>
      </w:r>
      <w:proofErr w:type="gramEnd"/>
      <w:r>
        <w:rPr>
          <w:rFonts w:ascii="Arial" w:hAnsi="Arial" w:cs="Arial"/>
          <w:color w:val="000000"/>
          <w:sz w:val="22"/>
          <w:szCs w:val="22"/>
        </w:rPr>
        <w:t xml:space="preserve"> 14.133/</w:t>
      </w:r>
      <w:r w:rsidRPr="0097729C">
        <w:rPr>
          <w:rFonts w:ascii="Arial" w:eastAsia="Arial" w:hAnsi="Arial" w:cs="Arial"/>
          <w:bCs/>
          <w:sz w:val="22"/>
          <w:szCs w:val="22"/>
        </w:rPr>
        <w:t>202</w:t>
      </w:r>
      <w:r>
        <w:rPr>
          <w:rFonts w:ascii="Arial" w:hAnsi="Arial" w:cs="Arial"/>
          <w:color w:val="000000"/>
          <w:sz w:val="22"/>
          <w:szCs w:val="22"/>
        </w:rPr>
        <w:t>1;</w:t>
      </w:r>
    </w:p>
    <w:p w14:paraId="5660BE3F" w14:textId="77777777" w:rsidR="00FF442D" w:rsidRDefault="00FF442D" w:rsidP="00FF442D">
      <w:pPr>
        <w:pStyle w:val="NormalWeb"/>
        <w:spacing w:before="240" w:after="240"/>
        <w:ind w:right="120"/>
        <w:jc w:val="both"/>
      </w:pPr>
      <w:r>
        <w:rPr>
          <w:rFonts w:ascii="Arial" w:hAnsi="Arial" w:cs="Arial"/>
          <w:b/>
          <w:bCs/>
          <w:color w:val="000000"/>
          <w:sz w:val="22"/>
          <w:szCs w:val="22"/>
        </w:rPr>
        <w:t>23.3 -</w:t>
      </w:r>
      <w:r>
        <w:rPr>
          <w:rFonts w:ascii="Arial" w:hAnsi="Arial" w:cs="Arial"/>
          <w:color w:val="000000"/>
          <w:sz w:val="22"/>
          <w:szCs w:val="22"/>
        </w:rPr>
        <w:t xml:space="preserve"> Com fundamento na Resolução TRE/SP nº 630/2023, as licitantes deverão:</w:t>
      </w:r>
    </w:p>
    <w:p w14:paraId="586F5DC3" w14:textId="77777777" w:rsidR="00FF442D" w:rsidRDefault="00FF442D" w:rsidP="00FF442D">
      <w:pPr>
        <w:pStyle w:val="NormalWeb"/>
        <w:spacing w:before="240" w:after="240"/>
        <w:ind w:right="-140"/>
        <w:jc w:val="both"/>
      </w:pPr>
      <w:r>
        <w:rPr>
          <w:rFonts w:ascii="Arial" w:hAnsi="Arial" w:cs="Arial"/>
          <w:b/>
          <w:bCs/>
          <w:color w:val="000000"/>
          <w:sz w:val="22"/>
          <w:szCs w:val="22"/>
        </w:rPr>
        <w:t>23.3.1 -</w:t>
      </w:r>
      <w:r>
        <w:rPr>
          <w:rFonts w:ascii="Arial" w:hAnsi="Arial" w:cs="Arial"/>
          <w:color w:val="000000"/>
          <w:sz w:val="22"/>
          <w:szCs w:val="22"/>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Pr>
          <w:rFonts w:ascii="Arial" w:hAnsi="Arial" w:cs="Arial"/>
          <w:color w:val="000000"/>
          <w:sz w:val="22"/>
          <w:szCs w:val="22"/>
        </w:rPr>
        <w:t>dos(</w:t>
      </w:r>
      <w:proofErr w:type="gramEnd"/>
      <w:r>
        <w:rPr>
          <w:rFonts w:ascii="Arial" w:hAnsi="Arial" w:cs="Arial"/>
          <w:color w:val="000000"/>
          <w:sz w:val="22"/>
          <w:szCs w:val="22"/>
        </w:rPr>
        <w:t>as) agentes públicos(as) que atuam na área de contratações do TRE-SP;</w:t>
      </w:r>
    </w:p>
    <w:p w14:paraId="436CEABD" w14:textId="77777777" w:rsidR="00FF442D" w:rsidRDefault="00FF442D" w:rsidP="00FF442D">
      <w:pPr>
        <w:pStyle w:val="NormalWeb"/>
        <w:spacing w:before="240" w:after="240"/>
        <w:ind w:right="120"/>
        <w:jc w:val="both"/>
      </w:pPr>
      <w:r>
        <w:rPr>
          <w:rFonts w:ascii="Arial" w:hAnsi="Arial" w:cs="Arial"/>
          <w:b/>
          <w:bCs/>
          <w:color w:val="000000"/>
          <w:sz w:val="22"/>
          <w:szCs w:val="22"/>
        </w:rPr>
        <w:t xml:space="preserve">23.3.2 - </w:t>
      </w:r>
      <w:r>
        <w:rPr>
          <w:rFonts w:ascii="Arial" w:hAnsi="Arial" w:cs="Arial"/>
          <w:color w:val="000000"/>
          <w:sz w:val="22"/>
          <w:szCs w:val="22"/>
        </w:rPr>
        <w:t>observar o cumprimento da Resolução CNJ n. 7/2005, quanto à inexistência de situação caracterizadora de nepotismo.</w:t>
      </w:r>
    </w:p>
    <w:p w14:paraId="447639E3" w14:textId="77777777" w:rsidR="00FF442D" w:rsidRDefault="00FF442D" w:rsidP="00FF442D">
      <w:pPr>
        <w:pStyle w:val="NormalWeb"/>
        <w:spacing w:before="120" w:after="120"/>
        <w:ind w:right="120"/>
        <w:jc w:val="both"/>
      </w:pPr>
      <w:r>
        <w:rPr>
          <w:rFonts w:ascii="Arial" w:hAnsi="Arial" w:cs="Arial"/>
          <w:b/>
          <w:bCs/>
          <w:color w:val="000000"/>
          <w:sz w:val="22"/>
          <w:szCs w:val="22"/>
        </w:rPr>
        <w:t>23.4 -</w:t>
      </w:r>
      <w:r>
        <w:rPr>
          <w:rFonts w:ascii="Arial" w:hAnsi="Arial" w:cs="Arial"/>
          <w:color w:val="000000"/>
          <w:sz w:val="22"/>
          <w:szCs w:val="22"/>
        </w:rPr>
        <w:t xml:space="preserve"> Durante o processo licitatório poderão ser realizadas diligências para aferição da idoneidade das licitantes, as quais deverão ser documentadas e reduzidas a termo.</w:t>
      </w:r>
    </w:p>
    <w:p w14:paraId="0697A285" w14:textId="77777777" w:rsidR="00FF442D" w:rsidRDefault="00FF442D" w:rsidP="00FF442D">
      <w:pPr>
        <w:pStyle w:val="NormalWeb"/>
        <w:spacing w:before="240" w:after="240"/>
        <w:ind w:right="-140"/>
        <w:jc w:val="both"/>
      </w:pPr>
      <w:r>
        <w:rPr>
          <w:rFonts w:ascii="Arial" w:hAnsi="Arial" w:cs="Arial"/>
          <w:b/>
          <w:bCs/>
          <w:color w:val="000000"/>
          <w:sz w:val="22"/>
          <w:szCs w:val="22"/>
        </w:rPr>
        <w:t>23.5</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As empresas licitantes serão responsáveis pela fidelidade e legitimidade das informações e dos documentos apresentados em qualquer época ou fase do processo licitatório.</w:t>
      </w:r>
    </w:p>
    <w:p w14:paraId="02426EC2" w14:textId="77777777" w:rsidR="00FF442D" w:rsidRDefault="00FF442D" w:rsidP="00FF442D">
      <w:pPr>
        <w:pStyle w:val="NormalWeb"/>
        <w:spacing w:before="240" w:after="240"/>
        <w:ind w:right="-140"/>
        <w:jc w:val="both"/>
      </w:pPr>
      <w:r>
        <w:rPr>
          <w:rFonts w:ascii="Arial" w:hAnsi="Arial" w:cs="Arial"/>
          <w:b/>
          <w:bCs/>
          <w:color w:val="000000"/>
          <w:sz w:val="22"/>
          <w:szCs w:val="22"/>
        </w:rPr>
        <w:lastRenderedPageBreak/>
        <w:t xml:space="preserve">23.6 – </w:t>
      </w:r>
      <w:r>
        <w:rPr>
          <w:rFonts w:ascii="Arial" w:hAnsi="Arial" w:cs="Arial"/>
          <w:color w:val="000000"/>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499FC2EC" w14:textId="77777777" w:rsidR="00FF442D" w:rsidRDefault="00FF442D" w:rsidP="00FF442D">
      <w:pPr>
        <w:pStyle w:val="NormalWeb"/>
        <w:spacing w:before="240" w:after="240"/>
        <w:ind w:right="-140"/>
        <w:jc w:val="both"/>
      </w:pPr>
      <w:r>
        <w:rPr>
          <w:rFonts w:ascii="Arial" w:hAnsi="Arial" w:cs="Arial"/>
          <w:b/>
          <w:bCs/>
          <w:color w:val="000000"/>
          <w:sz w:val="22"/>
          <w:szCs w:val="22"/>
        </w:rPr>
        <w:t>23.7</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As normas que disciplinam este pregão serão sempre interpretadas em favor da ampliação da disputa, desde que não comprometam o interesse da Administração e a segurança da contratação.</w:t>
      </w:r>
    </w:p>
    <w:p w14:paraId="1105A54A" w14:textId="77777777" w:rsidR="00FF442D" w:rsidRDefault="00FF442D" w:rsidP="00FF442D">
      <w:pPr>
        <w:pStyle w:val="NormalWeb"/>
        <w:spacing w:before="240" w:after="240"/>
        <w:ind w:right="-140"/>
        <w:jc w:val="both"/>
      </w:pPr>
      <w:r>
        <w:rPr>
          <w:rFonts w:ascii="Arial" w:hAnsi="Arial" w:cs="Arial"/>
          <w:b/>
          <w:bCs/>
          <w:color w:val="000000"/>
          <w:sz w:val="22"/>
          <w:szCs w:val="22"/>
        </w:rPr>
        <w:t>23.8</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Nenhuma indenização será devida às licitantes pela elaboração e/ou apresentação de documentos relativos à presente licitação.</w:t>
      </w:r>
    </w:p>
    <w:p w14:paraId="20A2D24A" w14:textId="77777777" w:rsidR="00FF442D" w:rsidRDefault="00FF442D" w:rsidP="00FF442D">
      <w:pPr>
        <w:pStyle w:val="NormalWeb"/>
        <w:spacing w:before="240" w:after="240"/>
        <w:ind w:right="-140"/>
        <w:jc w:val="both"/>
      </w:pPr>
      <w:r>
        <w:rPr>
          <w:rFonts w:ascii="Arial" w:hAnsi="Arial" w:cs="Arial"/>
          <w:b/>
          <w:bCs/>
          <w:color w:val="000000"/>
          <w:sz w:val="22"/>
          <w:szCs w:val="22"/>
        </w:rPr>
        <w:t xml:space="preserve">23.9 – </w:t>
      </w:r>
      <w:r>
        <w:rPr>
          <w:rFonts w:ascii="Arial" w:hAnsi="Arial" w:cs="Arial"/>
          <w:color w:val="000000"/>
          <w:sz w:val="22"/>
          <w:szCs w:val="22"/>
        </w:rPr>
        <w:t xml:space="preserve">Aplicam-se à presente licitação, subsidiariamente, a Lei </w:t>
      </w:r>
      <w:proofErr w:type="gramStart"/>
      <w:r>
        <w:rPr>
          <w:rFonts w:ascii="Arial" w:hAnsi="Arial" w:cs="Arial"/>
          <w:color w:val="000000"/>
          <w:sz w:val="22"/>
          <w:szCs w:val="22"/>
        </w:rPr>
        <w:t>n.º</w:t>
      </w:r>
      <w:proofErr w:type="gramEnd"/>
      <w:r>
        <w:rPr>
          <w:rFonts w:ascii="Arial" w:hAnsi="Arial" w:cs="Arial"/>
          <w:color w:val="000000"/>
          <w:sz w:val="22"/>
          <w:szCs w:val="22"/>
        </w:rPr>
        <w:t xml:space="preserve"> 8.078, de 11 de setembro de 1990 – Código de Proteção e Defesa do Consumidor e demais normas legais pertinentes.</w:t>
      </w:r>
    </w:p>
    <w:p w14:paraId="216A2286" w14:textId="04087AA5" w:rsidR="00FF442D" w:rsidRDefault="00FF442D" w:rsidP="00FF442D">
      <w:pPr>
        <w:pStyle w:val="NormalWeb"/>
        <w:spacing w:before="240" w:after="240"/>
        <w:ind w:right="-140"/>
        <w:jc w:val="both"/>
      </w:pPr>
      <w:r>
        <w:rPr>
          <w:rFonts w:ascii="Arial" w:hAnsi="Arial" w:cs="Arial"/>
          <w:b/>
          <w:bCs/>
          <w:color w:val="000000"/>
          <w:sz w:val="22"/>
          <w:szCs w:val="22"/>
        </w:rPr>
        <w:t>23.10 –</w:t>
      </w:r>
      <w:r>
        <w:rPr>
          <w:rFonts w:ascii="Arial" w:hAnsi="Arial" w:cs="Arial"/>
          <w:color w:val="000000"/>
          <w:sz w:val="22"/>
          <w:szCs w:val="22"/>
        </w:rPr>
        <w:t xml:space="preserve"> Na contagem dos prazos será observado o disposto no art. 183 da Lei </w:t>
      </w:r>
      <w:proofErr w:type="gramStart"/>
      <w:r>
        <w:rPr>
          <w:rFonts w:ascii="Arial" w:hAnsi="Arial" w:cs="Arial"/>
          <w:color w:val="000000"/>
          <w:sz w:val="22"/>
          <w:szCs w:val="22"/>
        </w:rPr>
        <w:t>n.º</w:t>
      </w:r>
      <w:proofErr w:type="gramEnd"/>
      <w:r>
        <w:rPr>
          <w:rFonts w:ascii="Arial" w:hAnsi="Arial" w:cs="Arial"/>
          <w:color w:val="000000"/>
          <w:sz w:val="22"/>
          <w:szCs w:val="22"/>
        </w:rPr>
        <w:t xml:space="preserve"> 14.133/</w:t>
      </w:r>
      <w:r w:rsidR="0097729C">
        <w:rPr>
          <w:rFonts w:ascii="Arial" w:hAnsi="Arial" w:cs="Arial"/>
          <w:color w:val="000000"/>
          <w:sz w:val="22"/>
          <w:szCs w:val="22"/>
        </w:rPr>
        <w:t>2021</w:t>
      </w:r>
      <w:r>
        <w:rPr>
          <w:rFonts w:ascii="Arial" w:hAnsi="Arial" w:cs="Arial"/>
          <w:color w:val="000000"/>
          <w:sz w:val="22"/>
          <w:szCs w:val="22"/>
        </w:rPr>
        <w:t>.</w:t>
      </w:r>
    </w:p>
    <w:p w14:paraId="7FBB26A6" w14:textId="06EFF161" w:rsidR="00FF442D" w:rsidRDefault="00FF442D" w:rsidP="00FF442D">
      <w:pPr>
        <w:pStyle w:val="NormalWeb"/>
        <w:spacing w:before="240" w:after="240"/>
        <w:ind w:right="-140"/>
        <w:jc w:val="both"/>
      </w:pPr>
      <w:r>
        <w:rPr>
          <w:rFonts w:ascii="Arial" w:hAnsi="Arial" w:cs="Arial"/>
          <w:b/>
          <w:bCs/>
          <w:color w:val="000000"/>
          <w:sz w:val="22"/>
          <w:szCs w:val="22"/>
        </w:rPr>
        <w:t>23.11</w:t>
      </w:r>
      <w:r>
        <w:rPr>
          <w:rFonts w:ascii="Arial" w:hAnsi="Arial" w:cs="Arial"/>
          <w:color w:val="000000"/>
          <w:sz w:val="22"/>
          <w:szCs w:val="22"/>
        </w:rPr>
        <w:t xml:space="preserve"> </w:t>
      </w:r>
      <w:r>
        <w:rPr>
          <w:rFonts w:ascii="Arial" w:hAnsi="Arial" w:cs="Arial"/>
          <w:b/>
          <w:bCs/>
          <w:color w:val="000000"/>
          <w:sz w:val="22"/>
          <w:szCs w:val="22"/>
        </w:rPr>
        <w:t>–</w:t>
      </w:r>
      <w:r>
        <w:rPr>
          <w:rFonts w:ascii="Arial" w:hAnsi="Arial" w:cs="Arial"/>
          <w:color w:val="000000"/>
          <w:sz w:val="22"/>
          <w:szCs w:val="22"/>
        </w:rPr>
        <w:t xml:space="preserve"> Em caso de interesse das possíveis licitantes, cópias do Edital poderão ser obtidas nos endereços eletrônicos:</w:t>
      </w:r>
      <w:hyperlink r:id="rId57" w:history="1">
        <w:r w:rsidR="00136C7A" w:rsidRPr="00601155">
          <w:rPr>
            <w:rStyle w:val="Hyperlink"/>
            <w:rFonts w:ascii="Arial" w:hAnsi="Arial" w:cs="Arial"/>
            <w:sz w:val="22"/>
            <w:szCs w:val="22"/>
          </w:rPr>
          <w:t>http://www.tre-sp.jus.br/transparencia-e-prestacao-de-contas/licitacoes/licitacoes</w:t>
        </w:r>
      </w:hyperlink>
      <w:r>
        <w:rPr>
          <w:rFonts w:ascii="Arial" w:hAnsi="Arial" w:cs="Arial"/>
          <w:color w:val="000000"/>
          <w:sz w:val="22"/>
          <w:szCs w:val="22"/>
        </w:rPr>
        <w:t xml:space="preserve"> e www.gov.br/compras/</w:t>
      </w:r>
      <w:proofErr w:type="spellStart"/>
      <w:r>
        <w:rPr>
          <w:rFonts w:ascii="Arial" w:hAnsi="Arial" w:cs="Arial"/>
          <w:color w:val="000000"/>
          <w:sz w:val="22"/>
          <w:szCs w:val="22"/>
        </w:rPr>
        <w:t>pt</w:t>
      </w:r>
      <w:proofErr w:type="spellEnd"/>
      <w:r>
        <w:rPr>
          <w:rFonts w:ascii="Arial" w:hAnsi="Arial" w:cs="Arial"/>
          <w:color w:val="000000"/>
          <w:sz w:val="22"/>
          <w:szCs w:val="22"/>
        </w:rPr>
        <w:t>-br</w:t>
      </w:r>
      <w:r w:rsidR="00546072">
        <w:rPr>
          <w:rFonts w:ascii="Arial" w:hAnsi="Arial" w:cs="Arial"/>
          <w:color w:val="000000"/>
          <w:sz w:val="22"/>
          <w:szCs w:val="22"/>
          <w:u w:val="single"/>
        </w:rPr>
        <w:t>.</w:t>
      </w:r>
    </w:p>
    <w:p w14:paraId="49C6A271" w14:textId="77777777" w:rsidR="00FF442D" w:rsidRDefault="00FF442D" w:rsidP="00FF442D">
      <w:pPr>
        <w:pStyle w:val="NormalWeb"/>
        <w:spacing w:before="240" w:after="240"/>
        <w:ind w:right="-140"/>
        <w:jc w:val="center"/>
      </w:pPr>
      <w:r>
        <w:rPr>
          <w:rFonts w:ascii="Arial" w:hAnsi="Arial" w:cs="Arial"/>
          <w:color w:val="000000"/>
          <w:sz w:val="22"/>
          <w:szCs w:val="22"/>
        </w:rPr>
        <w:t> </w:t>
      </w:r>
    </w:p>
    <w:p w14:paraId="7E5D61F8" w14:textId="686B8BF3" w:rsidR="00F556B6" w:rsidRDefault="00F556B6" w:rsidP="00F556B6">
      <w:pPr>
        <w:jc w:val="center"/>
        <w:rPr>
          <w:rFonts w:ascii="Arial" w:hAnsi="Arial" w:cs="Arial"/>
          <w:sz w:val="22"/>
          <w:szCs w:val="22"/>
        </w:rPr>
      </w:pPr>
      <w:r w:rsidRPr="00F3663D">
        <w:rPr>
          <w:rFonts w:ascii="Arial" w:hAnsi="Arial" w:cs="Arial"/>
          <w:sz w:val="22"/>
          <w:szCs w:val="22"/>
        </w:rPr>
        <w:t xml:space="preserve">São Paulo, </w:t>
      </w:r>
      <w:r w:rsidR="00510DA7">
        <w:rPr>
          <w:rFonts w:ascii="Arial" w:hAnsi="Arial" w:cs="Arial"/>
          <w:sz w:val="22"/>
          <w:szCs w:val="22"/>
        </w:rPr>
        <w:t>17</w:t>
      </w:r>
      <w:r w:rsidRPr="00F3663D">
        <w:rPr>
          <w:rFonts w:ascii="Arial" w:hAnsi="Arial" w:cs="Arial"/>
          <w:sz w:val="22"/>
          <w:szCs w:val="22"/>
        </w:rPr>
        <w:t xml:space="preserve"> de </w:t>
      </w:r>
      <w:r w:rsidR="00510DA7">
        <w:rPr>
          <w:rFonts w:ascii="Arial" w:hAnsi="Arial" w:cs="Arial"/>
          <w:sz w:val="22"/>
          <w:szCs w:val="22"/>
        </w:rPr>
        <w:t>julho</w:t>
      </w:r>
      <w:r w:rsidR="00FF442D">
        <w:rPr>
          <w:rFonts w:ascii="Arial" w:hAnsi="Arial" w:cs="Arial"/>
          <w:sz w:val="22"/>
          <w:szCs w:val="22"/>
        </w:rPr>
        <w:t xml:space="preserve"> </w:t>
      </w:r>
      <w:r w:rsidRPr="00F3663D">
        <w:rPr>
          <w:rFonts w:ascii="Arial" w:hAnsi="Arial" w:cs="Arial"/>
          <w:sz w:val="22"/>
          <w:szCs w:val="22"/>
        </w:rPr>
        <w:t xml:space="preserve">de </w:t>
      </w:r>
      <w:r w:rsidR="00937711">
        <w:rPr>
          <w:rFonts w:ascii="Arial" w:hAnsi="Arial" w:cs="Arial"/>
          <w:sz w:val="22"/>
          <w:szCs w:val="22"/>
        </w:rPr>
        <w:t>2026</w:t>
      </w:r>
      <w:r w:rsidRPr="00F3663D">
        <w:rPr>
          <w:rFonts w:ascii="Arial" w:hAnsi="Arial" w:cs="Arial"/>
          <w:sz w:val="22"/>
          <w:szCs w:val="22"/>
        </w:rPr>
        <w:t>.</w:t>
      </w:r>
    </w:p>
    <w:p w14:paraId="61A67C8E" w14:textId="77777777" w:rsidR="00F556B6" w:rsidRDefault="00F556B6" w:rsidP="00F556B6">
      <w:pPr>
        <w:spacing w:line="200" w:lineRule="atLeast"/>
        <w:jc w:val="center"/>
        <w:rPr>
          <w:rFonts w:ascii="Arial" w:hAnsi="Arial" w:cs="Arial"/>
          <w:b/>
          <w:sz w:val="22"/>
          <w:szCs w:val="22"/>
        </w:rPr>
      </w:pPr>
      <w:r w:rsidRPr="00F3663D">
        <w:rPr>
          <w:rFonts w:ascii="Arial" w:hAnsi="Arial" w:cs="Arial"/>
          <w:b/>
          <w:sz w:val="22"/>
          <w:szCs w:val="22"/>
        </w:rPr>
        <w:t xml:space="preserve">Vânia Cristina </w:t>
      </w:r>
      <w:proofErr w:type="spellStart"/>
      <w:r w:rsidRPr="00F3663D">
        <w:rPr>
          <w:rFonts w:ascii="Arial" w:hAnsi="Arial" w:cs="Arial"/>
          <w:b/>
          <w:sz w:val="22"/>
          <w:szCs w:val="22"/>
        </w:rPr>
        <w:t>Guarnieri</w:t>
      </w:r>
      <w:r w:rsidR="00180F84">
        <w:rPr>
          <w:rFonts w:ascii="Arial" w:hAnsi="Arial" w:cs="Arial"/>
          <w:b/>
          <w:sz w:val="22"/>
          <w:szCs w:val="22"/>
        </w:rPr>
        <w:t>e</w:t>
      </w:r>
      <w:proofErr w:type="spellEnd"/>
    </w:p>
    <w:p w14:paraId="093A1577" w14:textId="5E8B2ADD" w:rsidR="00F556B6" w:rsidRPr="00F3663D" w:rsidRDefault="00F556B6" w:rsidP="00F556B6">
      <w:pPr>
        <w:spacing w:line="200" w:lineRule="atLeast"/>
        <w:jc w:val="center"/>
        <w:rPr>
          <w:rFonts w:ascii="Arial" w:hAnsi="Arial" w:cs="Arial"/>
          <w:b/>
          <w:sz w:val="22"/>
          <w:szCs w:val="22"/>
        </w:rPr>
      </w:pPr>
      <w:r w:rsidRPr="00F3663D">
        <w:rPr>
          <w:rFonts w:ascii="Arial" w:hAnsi="Arial" w:cs="Arial"/>
          <w:sz w:val="22"/>
          <w:szCs w:val="22"/>
        </w:rPr>
        <w:t xml:space="preserve">  Chefe da Seção de E</w:t>
      </w:r>
      <w:r w:rsidR="005306A9">
        <w:rPr>
          <w:rFonts w:ascii="Arial" w:hAnsi="Arial" w:cs="Arial"/>
          <w:sz w:val="22"/>
          <w:szCs w:val="22"/>
        </w:rPr>
        <w:t>laboração de Editais e Contrato</w:t>
      </w:r>
      <w:r w:rsidR="00822212">
        <w:rPr>
          <w:rFonts w:ascii="Arial" w:hAnsi="Arial" w:cs="Arial"/>
          <w:sz w:val="22"/>
          <w:szCs w:val="22"/>
        </w:rPr>
        <w:t>s</w:t>
      </w:r>
    </w:p>
    <w:p w14:paraId="6571994F" w14:textId="77777777" w:rsidR="00444B74" w:rsidRDefault="00F556B6" w:rsidP="00876944">
      <w:pPr>
        <w:spacing w:before="100" w:beforeAutospacing="1" w:after="100" w:afterAutospacing="1"/>
        <w:jc w:val="center"/>
        <w:rPr>
          <w:rFonts w:ascii="Arial" w:hAnsi="Arial" w:cs="Arial"/>
          <w:b/>
          <w:sz w:val="22"/>
          <w:szCs w:val="22"/>
        </w:rPr>
      </w:pPr>
      <w:r w:rsidRPr="00F3663D">
        <w:rPr>
          <w:rFonts w:ascii="Arial" w:hAnsi="Arial" w:cs="Arial"/>
          <w:b/>
          <w:sz w:val="22"/>
          <w:szCs w:val="22"/>
        </w:rPr>
        <w:br w:type="page"/>
      </w:r>
    </w:p>
    <w:p w14:paraId="24885F06" w14:textId="76648AE3" w:rsidR="00864BD6" w:rsidRDefault="00864BD6" w:rsidP="00864BD6">
      <w:pPr>
        <w:pBdr>
          <w:top w:val="nil"/>
          <w:left w:val="nil"/>
          <w:bottom w:val="nil"/>
          <w:right w:val="nil"/>
          <w:between w:val="nil"/>
        </w:pBdr>
        <w:jc w:val="center"/>
        <w:rPr>
          <w:rFonts w:ascii="Arial" w:eastAsia="Arial" w:hAnsi="Arial" w:cs="Arial"/>
          <w:b/>
          <w:bCs/>
          <w:sz w:val="22"/>
          <w:szCs w:val="22"/>
        </w:rPr>
      </w:pPr>
      <w:bookmarkStart w:id="6" w:name="_heading=h.30j0zll" w:colFirst="0" w:colLast="0"/>
      <w:bookmarkEnd w:id="6"/>
      <w:r>
        <w:rPr>
          <w:rFonts w:ascii="Arial" w:eastAsia="Arial" w:hAnsi="Arial" w:cs="Arial"/>
          <w:b/>
          <w:bCs/>
          <w:sz w:val="22"/>
          <w:szCs w:val="22"/>
        </w:rPr>
        <w:lastRenderedPageBreak/>
        <w:t xml:space="preserve">PREGÃO ELETRÔNICO DESPESA DE ELEIÇÃO </w:t>
      </w:r>
      <w:r w:rsidR="004169EA">
        <w:rPr>
          <w:rFonts w:ascii="Arial" w:eastAsia="Arial" w:hAnsi="Arial" w:cs="Arial"/>
          <w:b/>
          <w:bCs/>
          <w:sz w:val="22"/>
          <w:szCs w:val="22"/>
        </w:rPr>
        <w:t>Nº</w:t>
      </w:r>
      <w:r w:rsidR="00136C7A">
        <w:rPr>
          <w:rFonts w:ascii="Arial" w:eastAsia="Arial" w:hAnsi="Arial" w:cs="Arial"/>
          <w:b/>
          <w:bCs/>
          <w:sz w:val="22"/>
          <w:szCs w:val="22"/>
        </w:rPr>
        <w:t xml:space="preserve"> </w:t>
      </w:r>
      <w:r w:rsidR="00052019">
        <w:rPr>
          <w:rFonts w:ascii="Arial" w:eastAsia="Arial" w:hAnsi="Arial" w:cs="Arial"/>
          <w:b/>
          <w:bCs/>
          <w:sz w:val="22"/>
          <w:szCs w:val="22"/>
        </w:rPr>
        <w:t>70018-</w:t>
      </w:r>
      <w:r w:rsidR="00510DA7">
        <w:rPr>
          <w:rFonts w:ascii="Arial" w:eastAsia="Arial" w:hAnsi="Arial" w:cs="Arial"/>
          <w:b/>
          <w:bCs/>
          <w:sz w:val="22"/>
          <w:szCs w:val="22"/>
        </w:rPr>
        <w:t>107</w:t>
      </w:r>
      <w:r>
        <w:rPr>
          <w:rFonts w:ascii="Arial" w:eastAsia="Arial" w:hAnsi="Arial" w:cs="Arial"/>
          <w:b/>
          <w:bCs/>
          <w:sz w:val="22"/>
          <w:szCs w:val="22"/>
        </w:rPr>
        <w:t>/2026</w:t>
      </w:r>
    </w:p>
    <w:p w14:paraId="1EB2359C" w14:textId="77777777" w:rsidR="00864BD6" w:rsidRDefault="00864BD6" w:rsidP="00864BD6">
      <w:pPr>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ANEXO I</w:t>
      </w:r>
    </w:p>
    <w:p w14:paraId="35BF5FA3" w14:textId="1C07FDA9" w:rsidR="00864BD6" w:rsidRDefault="00864BD6" w:rsidP="00864BD6">
      <w:pPr>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TERMO DE REFERÊNCIA</w:t>
      </w:r>
    </w:p>
    <w:p w14:paraId="799AEAC6" w14:textId="4113F1A8" w:rsidR="00302094" w:rsidRPr="00302094" w:rsidRDefault="00302094" w:rsidP="00864BD6">
      <w:pPr>
        <w:pBdr>
          <w:top w:val="nil"/>
          <w:left w:val="nil"/>
          <w:bottom w:val="nil"/>
          <w:right w:val="nil"/>
          <w:between w:val="nil"/>
        </w:pBdr>
        <w:jc w:val="center"/>
        <w:rPr>
          <w:rFonts w:ascii="Arial" w:eastAsia="Arial" w:hAnsi="Arial" w:cs="Arial"/>
          <w:b/>
          <w:bCs/>
          <w:color w:val="FF0000"/>
          <w:sz w:val="22"/>
          <w:szCs w:val="22"/>
        </w:rPr>
      </w:pPr>
    </w:p>
    <w:p w14:paraId="240F379A" w14:textId="77777777" w:rsidR="0070338C" w:rsidRPr="00522D33" w:rsidRDefault="0070338C" w:rsidP="0070338C">
      <w:pPr>
        <w:numPr>
          <w:ilvl w:val="0"/>
          <w:numId w:val="89"/>
        </w:numPr>
        <w:pBdr>
          <w:top w:val="nil"/>
          <w:left w:val="nil"/>
          <w:bottom w:val="nil"/>
          <w:right w:val="nil"/>
          <w:between w:val="nil"/>
        </w:pBdr>
        <w:spacing w:before="100" w:after="100" w:line="276" w:lineRule="auto"/>
        <w:ind w:left="141" w:hanging="141"/>
        <w:jc w:val="both"/>
        <w:rPr>
          <w:rFonts w:ascii="Arial" w:eastAsia="Arial" w:hAnsi="Arial" w:cs="Arial"/>
          <w:b/>
          <w:bCs/>
          <w:sz w:val="22"/>
          <w:szCs w:val="22"/>
        </w:rPr>
      </w:pPr>
      <w:r w:rsidRPr="00522D33">
        <w:rPr>
          <w:rFonts w:ascii="Arial" w:eastAsia="Arial" w:hAnsi="Arial" w:cs="Arial"/>
          <w:b/>
          <w:bCs/>
          <w:sz w:val="22"/>
          <w:szCs w:val="22"/>
        </w:rPr>
        <w:t>CONDIÇÕES</w:t>
      </w:r>
      <w:r w:rsidRPr="00522D33">
        <w:rPr>
          <w:rFonts w:ascii="Arial" w:eastAsia="Arial" w:hAnsi="Arial" w:cs="Arial"/>
          <w:b/>
          <w:bCs/>
          <w:color w:val="000000"/>
          <w:sz w:val="22"/>
          <w:szCs w:val="22"/>
        </w:rPr>
        <w:t xml:space="preserve"> GERAIS DA CONTRATAÇÃO </w:t>
      </w:r>
    </w:p>
    <w:p w14:paraId="76D4DC45" w14:textId="77777777" w:rsidR="0070338C" w:rsidRPr="00522D33" w:rsidRDefault="0070338C" w:rsidP="0070338C">
      <w:pPr>
        <w:pBdr>
          <w:top w:val="nil"/>
          <w:left w:val="nil"/>
          <w:bottom w:val="nil"/>
          <w:right w:val="nil"/>
          <w:between w:val="nil"/>
        </w:pBdr>
        <w:spacing w:before="100" w:after="100" w:line="276" w:lineRule="auto"/>
        <w:jc w:val="both"/>
        <w:rPr>
          <w:rFonts w:ascii="Arial" w:eastAsia="Arial" w:hAnsi="Arial" w:cs="Arial"/>
          <w:b/>
          <w:bCs/>
          <w:sz w:val="22"/>
          <w:szCs w:val="22"/>
        </w:rPr>
      </w:pPr>
    </w:p>
    <w:p w14:paraId="5F132E4A" w14:textId="77777777" w:rsidR="0070338C" w:rsidRPr="00522D33" w:rsidRDefault="0070338C" w:rsidP="0070338C">
      <w:pPr>
        <w:pBdr>
          <w:top w:val="nil"/>
          <w:left w:val="nil"/>
          <w:bottom w:val="nil"/>
          <w:right w:val="nil"/>
          <w:between w:val="nil"/>
        </w:pBdr>
        <w:spacing w:before="100" w:after="100" w:line="276" w:lineRule="auto"/>
        <w:jc w:val="both"/>
        <w:rPr>
          <w:rFonts w:ascii="Arial" w:eastAsia="Arial" w:hAnsi="Arial" w:cs="Arial"/>
          <w:b/>
          <w:bCs/>
          <w:sz w:val="22"/>
          <w:szCs w:val="22"/>
        </w:rPr>
      </w:pPr>
      <w:r w:rsidRPr="00522D33">
        <w:rPr>
          <w:rFonts w:ascii="Arial" w:eastAsia="Arial" w:hAnsi="Arial" w:cs="Arial"/>
          <w:b/>
          <w:bCs/>
          <w:sz w:val="22"/>
          <w:szCs w:val="22"/>
        </w:rPr>
        <w:t>Objeto</w:t>
      </w:r>
    </w:p>
    <w:p w14:paraId="7DE3A405" w14:textId="77777777" w:rsidR="0070338C" w:rsidRPr="00522D33" w:rsidRDefault="0070338C" w:rsidP="0070338C">
      <w:pPr>
        <w:pBdr>
          <w:top w:val="nil"/>
          <w:left w:val="nil"/>
          <w:bottom w:val="nil"/>
          <w:right w:val="nil"/>
          <w:between w:val="nil"/>
        </w:pBdr>
        <w:spacing w:before="100" w:after="100" w:line="276" w:lineRule="auto"/>
        <w:jc w:val="both"/>
        <w:rPr>
          <w:rFonts w:ascii="Arial" w:eastAsia="Arial" w:hAnsi="Arial" w:cs="Arial"/>
          <w:b/>
          <w:bCs/>
          <w:sz w:val="22"/>
          <w:szCs w:val="22"/>
        </w:rPr>
      </w:pPr>
    </w:p>
    <w:p w14:paraId="21185D89" w14:textId="77777777" w:rsidR="0070338C" w:rsidRPr="00522D33" w:rsidRDefault="0070338C" w:rsidP="0070338C">
      <w:pPr>
        <w:pBdr>
          <w:top w:val="nil"/>
          <w:left w:val="nil"/>
          <w:bottom w:val="nil"/>
          <w:right w:val="nil"/>
          <w:between w:val="nil"/>
        </w:pBd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1.1.</w:t>
      </w:r>
      <w:r w:rsidRPr="00522D33">
        <w:rPr>
          <w:rFonts w:ascii="Arial" w:eastAsia="Arial" w:hAnsi="Arial" w:cs="Arial"/>
          <w:sz w:val="22"/>
          <w:szCs w:val="22"/>
        </w:rPr>
        <w:t xml:space="preserve"> Contratação de serviço de transporte aéreo para viabilização da realização do Teste de Integridade das urnas eletrônicas das Eleições Gerais de 2026, mediante a disponibilização de aeronaves, conforme abaixo:</w:t>
      </w:r>
    </w:p>
    <w:p w14:paraId="3EC92537" w14:textId="77777777" w:rsidR="0070338C" w:rsidRPr="00522D33" w:rsidRDefault="0070338C" w:rsidP="0070338C">
      <w:pPr>
        <w:pBdr>
          <w:top w:val="nil"/>
          <w:left w:val="nil"/>
          <w:bottom w:val="nil"/>
          <w:right w:val="nil"/>
          <w:between w:val="nil"/>
        </w:pBdr>
        <w:spacing w:before="100" w:after="100" w:line="276" w:lineRule="auto"/>
        <w:jc w:val="both"/>
      </w:pPr>
      <w:r w:rsidRPr="00522D33">
        <w:rPr>
          <w:rFonts w:ascii="Arial" w:eastAsia="Arial" w:hAnsi="Arial" w:cs="Arial"/>
          <w:b/>
          <w:bCs/>
          <w:sz w:val="22"/>
          <w:szCs w:val="22"/>
        </w:rPr>
        <w:t>1.1.1</w:t>
      </w:r>
      <w:r w:rsidRPr="00522D33">
        <w:rPr>
          <w:rFonts w:ascii="Arial" w:eastAsia="Arial" w:hAnsi="Arial" w:cs="Arial"/>
          <w:sz w:val="22"/>
          <w:szCs w:val="22"/>
        </w:rPr>
        <w:t>.</w:t>
      </w:r>
      <w:r w:rsidRPr="00522D33">
        <w:rPr>
          <w:rFonts w:ascii="Arial" w:eastAsia="Arial" w:hAnsi="Arial" w:cs="Arial"/>
          <w:b/>
          <w:bCs/>
          <w:sz w:val="22"/>
          <w:szCs w:val="22"/>
        </w:rPr>
        <w:t xml:space="preserve"> 02 (duas) aeronaves (ITEM 1 e ITEM 2), no dia 03 de outubro de 2026, véspera do</w:t>
      </w:r>
      <w:r w:rsidRPr="00522D33">
        <w:rPr>
          <w:rFonts w:ascii="Arial" w:eastAsia="Arial" w:hAnsi="Arial" w:cs="Arial"/>
          <w:sz w:val="22"/>
          <w:szCs w:val="22"/>
        </w:rPr>
        <w:t xml:space="preserve"> </w:t>
      </w:r>
      <w:r w:rsidRPr="00522D33">
        <w:rPr>
          <w:rFonts w:ascii="Arial" w:eastAsia="Arial" w:hAnsi="Arial" w:cs="Arial"/>
          <w:b/>
          <w:bCs/>
          <w:sz w:val="22"/>
          <w:szCs w:val="22"/>
        </w:rPr>
        <w:t>1º Turno das Eleições</w:t>
      </w:r>
      <w:r w:rsidRPr="00522D33">
        <w:rPr>
          <w:rFonts w:ascii="Arial" w:eastAsia="Arial" w:hAnsi="Arial" w:cs="Arial"/>
          <w:sz w:val="22"/>
          <w:szCs w:val="22"/>
        </w:rPr>
        <w:t xml:space="preserve">, para deslocamento de 03 (três) passageiros em cada uma delas, retornando a São Paulo na mesma data (sábado, véspera do dia da votação), trazendo 4 (quatro) urnas eletrônicas cada uma, nos termos da tabela abaixo, conforme condições e exigências estabelecidas neste instrumento. </w:t>
      </w:r>
      <w:r w:rsidRPr="00522D33">
        <w:rPr>
          <w:rFonts w:ascii="Arial" w:eastAsia="Arial" w:hAnsi="Arial" w:cs="Arial"/>
          <w:b/>
          <w:sz w:val="22"/>
          <w:szCs w:val="22"/>
        </w:rPr>
        <w:t>Havendo eventual segundo turno, o procedimento também se dará da mesma forma, no dia 24 de outubro de 2026.</w:t>
      </w:r>
      <w:r w:rsidRPr="00522D33">
        <w:rPr>
          <w:rFonts w:ascii="Arial" w:eastAsia="Arial" w:hAnsi="Arial" w:cs="Arial"/>
          <w:sz w:val="22"/>
          <w:szCs w:val="22"/>
        </w:rPr>
        <w:t xml:space="preserve"> </w:t>
      </w:r>
    </w:p>
    <w:p w14:paraId="45A57DA8" w14:textId="048876E2" w:rsidR="0070338C" w:rsidRDefault="0070338C" w:rsidP="0070338C">
      <w:pPr>
        <w:pBdr>
          <w:top w:val="nil"/>
          <w:left w:val="nil"/>
          <w:bottom w:val="nil"/>
          <w:right w:val="nil"/>
          <w:between w:val="nil"/>
        </w:pBdr>
        <w:spacing w:before="100" w:after="100" w:line="276" w:lineRule="auto"/>
        <w:jc w:val="both"/>
        <w:rPr>
          <w:rFonts w:ascii="Arial" w:eastAsia="Arial" w:hAnsi="Arial" w:cs="Arial"/>
          <w:sz w:val="22"/>
          <w:szCs w:val="22"/>
        </w:rPr>
      </w:pPr>
    </w:p>
    <w:p w14:paraId="7F82D404" w14:textId="77777777" w:rsidR="003D7A3D" w:rsidRPr="00522D33" w:rsidRDefault="003D7A3D" w:rsidP="003D7A3D">
      <w:pPr>
        <w:pBdr>
          <w:top w:val="nil"/>
          <w:left w:val="nil"/>
          <w:bottom w:val="nil"/>
          <w:right w:val="nil"/>
          <w:between w:val="nil"/>
        </w:pBdr>
        <w:spacing w:before="100" w:after="100" w:line="240" w:lineRule="auto"/>
        <w:jc w:val="both"/>
        <w:rPr>
          <w:rFonts w:ascii="Arial" w:eastAsia="Arial" w:hAnsi="Arial" w:cs="Arial"/>
          <w:b/>
          <w:bCs/>
          <w:sz w:val="22"/>
          <w:szCs w:val="22"/>
        </w:rPr>
      </w:pPr>
      <w:r w:rsidRPr="00755C30">
        <w:rPr>
          <w:rFonts w:ascii="Arial" w:eastAsia="Arial" w:hAnsi="Arial" w:cs="Arial"/>
          <w:b/>
          <w:bCs/>
          <w:sz w:val="22"/>
          <w:szCs w:val="22"/>
        </w:rPr>
        <w:t>ITENS INDEPENDENTES</w:t>
      </w:r>
    </w:p>
    <w:p w14:paraId="590CA7FF" w14:textId="77777777" w:rsidR="003D7A3D" w:rsidRPr="00522D33" w:rsidRDefault="003D7A3D" w:rsidP="003D7A3D">
      <w:pPr>
        <w:pBdr>
          <w:top w:val="nil"/>
          <w:left w:val="nil"/>
          <w:bottom w:val="nil"/>
          <w:right w:val="nil"/>
          <w:between w:val="nil"/>
        </w:pBdr>
        <w:spacing w:after="0" w:line="240" w:lineRule="auto"/>
        <w:jc w:val="both"/>
        <w:rPr>
          <w:rFonts w:ascii="Arial" w:eastAsia="Arial" w:hAnsi="Arial" w:cs="Arial"/>
          <w:sz w:val="22"/>
          <w:szCs w:val="22"/>
        </w:rPr>
      </w:pPr>
    </w:p>
    <w:p w14:paraId="024580BD" w14:textId="73243FED" w:rsidR="00F224F9" w:rsidRPr="00F224F9" w:rsidRDefault="00F224F9" w:rsidP="0070338C">
      <w:pPr>
        <w:pBdr>
          <w:top w:val="nil"/>
          <w:left w:val="nil"/>
          <w:bottom w:val="nil"/>
          <w:right w:val="nil"/>
          <w:between w:val="nil"/>
        </w:pBdr>
        <w:spacing w:before="100" w:after="100" w:line="276" w:lineRule="auto"/>
        <w:jc w:val="both"/>
        <w:rPr>
          <w:rFonts w:ascii="Arial" w:eastAsia="Arial" w:hAnsi="Arial" w:cs="Arial"/>
          <w:color w:val="FF0000"/>
          <w:sz w:val="22"/>
          <w:szCs w:val="22"/>
        </w:rPr>
      </w:pPr>
    </w:p>
    <w:tbl>
      <w:tblPr>
        <w:tblpPr w:leftFromText="141" w:rightFromText="141" w:vertAnchor="text" w:horzAnchor="margin" w:tblpY="264"/>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9"/>
        <w:gridCol w:w="2411"/>
        <w:gridCol w:w="1406"/>
        <w:gridCol w:w="1418"/>
        <w:gridCol w:w="1701"/>
        <w:gridCol w:w="2551"/>
      </w:tblGrid>
      <w:tr w:rsidR="00631EA5" w:rsidRPr="00522D33" w14:paraId="045B6732" w14:textId="77777777" w:rsidTr="00631EA5">
        <w:tc>
          <w:tcPr>
            <w:tcW w:w="709" w:type="dxa"/>
            <w:tcMar>
              <w:top w:w="0" w:type="dxa"/>
              <w:left w:w="108" w:type="dxa"/>
              <w:bottom w:w="0" w:type="dxa"/>
              <w:right w:w="108" w:type="dxa"/>
            </w:tcMar>
            <w:vAlign w:val="center"/>
          </w:tcPr>
          <w:p w14:paraId="09956A63"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Item</w:t>
            </w:r>
          </w:p>
        </w:tc>
        <w:tc>
          <w:tcPr>
            <w:tcW w:w="2411" w:type="dxa"/>
            <w:tcMar>
              <w:top w:w="0" w:type="dxa"/>
              <w:left w:w="108" w:type="dxa"/>
              <w:bottom w:w="0" w:type="dxa"/>
              <w:right w:w="108" w:type="dxa"/>
            </w:tcMar>
            <w:vAlign w:val="center"/>
          </w:tcPr>
          <w:p w14:paraId="441F0F30"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Especificação</w:t>
            </w:r>
          </w:p>
        </w:tc>
        <w:tc>
          <w:tcPr>
            <w:tcW w:w="1406" w:type="dxa"/>
            <w:vAlign w:val="center"/>
          </w:tcPr>
          <w:p w14:paraId="76967941"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CATSER</w:t>
            </w:r>
          </w:p>
        </w:tc>
        <w:tc>
          <w:tcPr>
            <w:tcW w:w="1418" w:type="dxa"/>
            <w:vAlign w:val="center"/>
          </w:tcPr>
          <w:p w14:paraId="05B6A422"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UNIDADE</w:t>
            </w:r>
          </w:p>
          <w:p w14:paraId="4AC36705"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trike/>
                <w:sz w:val="22"/>
                <w:szCs w:val="22"/>
              </w:rPr>
            </w:pPr>
          </w:p>
        </w:tc>
        <w:tc>
          <w:tcPr>
            <w:tcW w:w="1701" w:type="dxa"/>
            <w:tcMar>
              <w:top w:w="0" w:type="dxa"/>
              <w:left w:w="108" w:type="dxa"/>
              <w:bottom w:w="0" w:type="dxa"/>
              <w:right w:w="108" w:type="dxa"/>
            </w:tcMar>
            <w:vAlign w:val="center"/>
          </w:tcPr>
          <w:p w14:paraId="45540D46" w14:textId="77777777" w:rsidR="00631EA5" w:rsidRPr="00C13465" w:rsidRDefault="00631EA5" w:rsidP="00965177">
            <w:pPr>
              <w:pBdr>
                <w:top w:val="nil"/>
                <w:left w:val="nil"/>
                <w:bottom w:val="nil"/>
                <w:right w:val="nil"/>
                <w:between w:val="nil"/>
              </w:pBdr>
              <w:spacing w:before="100" w:after="100" w:line="240" w:lineRule="auto"/>
              <w:jc w:val="center"/>
              <w:rPr>
                <w:rFonts w:ascii="Arial" w:eastAsia="Arial" w:hAnsi="Arial" w:cs="Arial"/>
                <w:b/>
                <w:sz w:val="22"/>
                <w:szCs w:val="22"/>
              </w:rPr>
            </w:pPr>
            <w:r w:rsidRPr="00C13465">
              <w:rPr>
                <w:rFonts w:ascii="Arial" w:eastAsia="Arial" w:hAnsi="Arial" w:cs="Arial"/>
                <w:b/>
                <w:sz w:val="22"/>
                <w:szCs w:val="22"/>
              </w:rPr>
              <w:t>Quantidade</w:t>
            </w:r>
          </w:p>
          <w:p w14:paraId="448E03D5"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C13465">
              <w:rPr>
                <w:rFonts w:ascii="Arial" w:eastAsia="Arial" w:hAnsi="Arial" w:cs="Arial"/>
                <w:b/>
                <w:sz w:val="22"/>
                <w:szCs w:val="22"/>
              </w:rPr>
              <w:t>(1 º turno)</w:t>
            </w:r>
          </w:p>
        </w:tc>
        <w:tc>
          <w:tcPr>
            <w:tcW w:w="2551" w:type="dxa"/>
            <w:tcMar>
              <w:top w:w="0" w:type="dxa"/>
              <w:left w:w="108" w:type="dxa"/>
              <w:bottom w:w="0" w:type="dxa"/>
              <w:right w:w="108" w:type="dxa"/>
            </w:tcMar>
            <w:vAlign w:val="center"/>
          </w:tcPr>
          <w:p w14:paraId="1735CE36"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b/>
                <w:bCs/>
                <w:sz w:val="22"/>
                <w:szCs w:val="22"/>
              </w:rPr>
              <w:t xml:space="preserve">Quantidade estimada de Km a serem voados </w:t>
            </w:r>
            <w:r w:rsidRPr="00522D33">
              <w:rPr>
                <w:rFonts w:ascii="Arial" w:eastAsia="Arial" w:hAnsi="Arial" w:cs="Arial"/>
                <w:sz w:val="22"/>
                <w:szCs w:val="22"/>
              </w:rPr>
              <w:t>por turno</w:t>
            </w:r>
          </w:p>
          <w:p w14:paraId="06349A34"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(A)</w:t>
            </w:r>
          </w:p>
        </w:tc>
      </w:tr>
      <w:tr w:rsidR="00631EA5" w:rsidRPr="00522D33" w14:paraId="44245B07" w14:textId="77777777" w:rsidTr="00631EA5">
        <w:tc>
          <w:tcPr>
            <w:tcW w:w="709" w:type="dxa"/>
            <w:tcMar>
              <w:top w:w="0" w:type="dxa"/>
              <w:left w:w="108" w:type="dxa"/>
              <w:bottom w:w="0" w:type="dxa"/>
              <w:right w:w="108" w:type="dxa"/>
            </w:tcMar>
          </w:tcPr>
          <w:p w14:paraId="419292E6"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1</w:t>
            </w:r>
          </w:p>
        </w:tc>
        <w:tc>
          <w:tcPr>
            <w:tcW w:w="2411" w:type="dxa"/>
            <w:tcMar>
              <w:top w:w="0" w:type="dxa"/>
              <w:left w:w="108" w:type="dxa"/>
              <w:bottom w:w="0" w:type="dxa"/>
              <w:right w:w="108" w:type="dxa"/>
            </w:tcMar>
          </w:tcPr>
          <w:p w14:paraId="2F1A6210"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Serviço de transporte aéreo.</w:t>
            </w:r>
          </w:p>
          <w:p w14:paraId="2230D7DB"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b/>
                <w:bCs/>
                <w:sz w:val="22"/>
                <w:szCs w:val="22"/>
              </w:rPr>
              <w:t>Aeronave 1</w:t>
            </w:r>
            <w:r w:rsidRPr="00522D33">
              <w:rPr>
                <w:rFonts w:ascii="Arial" w:eastAsia="Arial" w:hAnsi="Arial" w:cs="Arial"/>
                <w:sz w:val="22"/>
                <w:szCs w:val="22"/>
              </w:rPr>
              <w:t>: São Paulo – Presidente Prudente – Bauru – São Paulo.</w:t>
            </w:r>
          </w:p>
        </w:tc>
        <w:tc>
          <w:tcPr>
            <w:tcW w:w="1406" w:type="dxa"/>
            <w:vAlign w:val="center"/>
          </w:tcPr>
          <w:p w14:paraId="46D5B072"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14680</w:t>
            </w:r>
          </w:p>
        </w:tc>
        <w:tc>
          <w:tcPr>
            <w:tcW w:w="1418" w:type="dxa"/>
            <w:vAlign w:val="center"/>
          </w:tcPr>
          <w:p w14:paraId="0EDECE9F"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km</w:t>
            </w:r>
          </w:p>
        </w:tc>
        <w:tc>
          <w:tcPr>
            <w:tcW w:w="1701" w:type="dxa"/>
            <w:tcMar>
              <w:top w:w="0" w:type="dxa"/>
              <w:left w:w="108" w:type="dxa"/>
              <w:bottom w:w="0" w:type="dxa"/>
              <w:right w:w="108" w:type="dxa"/>
            </w:tcMar>
            <w:vAlign w:val="center"/>
          </w:tcPr>
          <w:p w14:paraId="14A96F00"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w:t>
            </w:r>
          </w:p>
        </w:tc>
        <w:tc>
          <w:tcPr>
            <w:tcW w:w="2551" w:type="dxa"/>
            <w:tcMar>
              <w:top w:w="0" w:type="dxa"/>
              <w:left w:w="108" w:type="dxa"/>
              <w:bottom w:w="0" w:type="dxa"/>
              <w:right w:w="108" w:type="dxa"/>
            </w:tcMar>
            <w:vAlign w:val="center"/>
          </w:tcPr>
          <w:p w14:paraId="4314002F"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1.200 km</w:t>
            </w:r>
          </w:p>
        </w:tc>
      </w:tr>
      <w:tr w:rsidR="00631EA5" w:rsidRPr="00522D33" w14:paraId="1A0F3E01" w14:textId="77777777" w:rsidTr="00631EA5">
        <w:tc>
          <w:tcPr>
            <w:tcW w:w="709" w:type="dxa"/>
            <w:tcMar>
              <w:top w:w="0" w:type="dxa"/>
              <w:left w:w="108" w:type="dxa"/>
              <w:bottom w:w="0" w:type="dxa"/>
              <w:right w:w="108" w:type="dxa"/>
            </w:tcMar>
          </w:tcPr>
          <w:p w14:paraId="41C4E32D"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2</w:t>
            </w:r>
          </w:p>
        </w:tc>
        <w:tc>
          <w:tcPr>
            <w:tcW w:w="2411" w:type="dxa"/>
            <w:tcMar>
              <w:top w:w="0" w:type="dxa"/>
              <w:left w:w="108" w:type="dxa"/>
              <w:bottom w:w="0" w:type="dxa"/>
              <w:right w:w="108" w:type="dxa"/>
            </w:tcMar>
          </w:tcPr>
          <w:p w14:paraId="394C01B3"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Serviço de transporte aéreo.</w:t>
            </w:r>
          </w:p>
          <w:p w14:paraId="33EA0D64"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b/>
                <w:bCs/>
                <w:sz w:val="22"/>
                <w:szCs w:val="22"/>
              </w:rPr>
              <w:t>Aeronave 2</w:t>
            </w:r>
            <w:r w:rsidRPr="00522D33">
              <w:rPr>
                <w:rFonts w:ascii="Arial" w:eastAsia="Arial" w:hAnsi="Arial" w:cs="Arial"/>
                <w:sz w:val="22"/>
                <w:szCs w:val="22"/>
              </w:rPr>
              <w:t>: São Paulo – São José do Rio Preto – Ribeirão Preto – São Paulo.</w:t>
            </w:r>
          </w:p>
        </w:tc>
        <w:tc>
          <w:tcPr>
            <w:tcW w:w="1406" w:type="dxa"/>
            <w:vAlign w:val="center"/>
          </w:tcPr>
          <w:p w14:paraId="3510753E"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14680</w:t>
            </w:r>
          </w:p>
        </w:tc>
        <w:tc>
          <w:tcPr>
            <w:tcW w:w="1418" w:type="dxa"/>
            <w:vAlign w:val="center"/>
          </w:tcPr>
          <w:p w14:paraId="536EA30A"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km</w:t>
            </w:r>
          </w:p>
        </w:tc>
        <w:tc>
          <w:tcPr>
            <w:tcW w:w="1701" w:type="dxa"/>
            <w:tcMar>
              <w:top w:w="0" w:type="dxa"/>
              <w:left w:w="108" w:type="dxa"/>
              <w:bottom w:w="0" w:type="dxa"/>
              <w:right w:w="108" w:type="dxa"/>
            </w:tcMar>
            <w:vAlign w:val="center"/>
          </w:tcPr>
          <w:p w14:paraId="56719677"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w:t>
            </w:r>
          </w:p>
        </w:tc>
        <w:tc>
          <w:tcPr>
            <w:tcW w:w="2551" w:type="dxa"/>
            <w:tcMar>
              <w:top w:w="0" w:type="dxa"/>
              <w:left w:w="108" w:type="dxa"/>
              <w:bottom w:w="0" w:type="dxa"/>
              <w:right w:w="108" w:type="dxa"/>
            </w:tcMar>
            <w:vAlign w:val="center"/>
          </w:tcPr>
          <w:p w14:paraId="5EA63948" w14:textId="77777777" w:rsidR="00631EA5" w:rsidRPr="00522D33" w:rsidRDefault="00631EA5" w:rsidP="00965177">
            <w:pPr>
              <w:pBdr>
                <w:top w:val="nil"/>
                <w:left w:val="nil"/>
                <w:bottom w:val="nil"/>
                <w:right w:val="nil"/>
                <w:between w:val="nil"/>
              </w:pBdr>
              <w:spacing w:before="100" w:after="100" w:line="240" w:lineRule="auto"/>
              <w:jc w:val="center"/>
              <w:rPr>
                <w:rFonts w:ascii="Arial" w:eastAsia="Arial" w:hAnsi="Arial" w:cs="Arial"/>
                <w:sz w:val="22"/>
                <w:szCs w:val="22"/>
              </w:rPr>
            </w:pPr>
            <w:r w:rsidRPr="00522D33">
              <w:rPr>
                <w:rFonts w:ascii="Arial" w:eastAsia="Arial" w:hAnsi="Arial" w:cs="Arial"/>
                <w:sz w:val="22"/>
                <w:szCs w:val="22"/>
              </w:rPr>
              <w:t>1.100 km</w:t>
            </w:r>
          </w:p>
        </w:tc>
      </w:tr>
    </w:tbl>
    <w:p w14:paraId="2AE5FECE" w14:textId="77777777" w:rsidR="00965177" w:rsidRDefault="00965177"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218AF885" w14:textId="77777777" w:rsidR="00965177" w:rsidRDefault="00965177"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4B7C47CB" w14:textId="77777777" w:rsidR="00631EA5" w:rsidRDefault="00631EA5"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5D68A597" w14:textId="77777777" w:rsidR="0070338C" w:rsidRPr="00522D33" w:rsidRDefault="0070338C" w:rsidP="0070338C">
      <w:pPr>
        <w:pBdr>
          <w:top w:val="nil"/>
          <w:left w:val="nil"/>
          <w:bottom w:val="nil"/>
          <w:right w:val="nil"/>
          <w:between w:val="nil"/>
        </w:pBdr>
        <w:spacing w:after="0" w:line="240" w:lineRule="auto"/>
        <w:jc w:val="both"/>
        <w:rPr>
          <w:rFonts w:ascii="Arial" w:eastAsia="Arial" w:hAnsi="Arial" w:cs="Arial"/>
          <w:sz w:val="22"/>
          <w:szCs w:val="22"/>
        </w:rPr>
      </w:pPr>
    </w:p>
    <w:p w14:paraId="12A57849" w14:textId="77777777" w:rsidR="0070338C" w:rsidRPr="00522D33" w:rsidRDefault="0070338C" w:rsidP="0070338C">
      <w:pPr>
        <w:pBdr>
          <w:top w:val="nil"/>
          <w:left w:val="nil"/>
          <w:bottom w:val="nil"/>
          <w:right w:val="nil"/>
          <w:between w:val="nil"/>
        </w:pBd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 xml:space="preserve">Observação: </w:t>
      </w:r>
      <w:r w:rsidRPr="00522D33">
        <w:rPr>
          <w:rFonts w:ascii="Arial" w:eastAsia="Arial" w:hAnsi="Arial" w:cs="Arial"/>
          <w:sz w:val="22"/>
          <w:szCs w:val="22"/>
        </w:rPr>
        <w:t xml:space="preserve">As distâncias constantes da tabela acima são </w:t>
      </w:r>
      <w:r w:rsidRPr="00522D33">
        <w:rPr>
          <w:rFonts w:ascii="Arial" w:eastAsia="Arial" w:hAnsi="Arial" w:cs="Arial"/>
          <w:sz w:val="22"/>
          <w:szCs w:val="22"/>
          <w:u w:val="single"/>
        </w:rPr>
        <w:t>estimativas</w:t>
      </w:r>
      <w:r w:rsidRPr="00522D33">
        <w:rPr>
          <w:rFonts w:ascii="Arial" w:eastAsia="Arial" w:hAnsi="Arial" w:cs="Arial"/>
          <w:sz w:val="22"/>
          <w:szCs w:val="22"/>
        </w:rPr>
        <w:t>, não impedindo, porém, que eventualmente a CONTRATADA apresente outro dado acerca das distâncias entre os aeroportos mencionados, mensurado de forma mais precisa.</w:t>
      </w:r>
    </w:p>
    <w:p w14:paraId="7104479B" w14:textId="77777777" w:rsidR="0070338C" w:rsidRPr="00522D33" w:rsidRDefault="0070338C" w:rsidP="0070338C">
      <w:pPr>
        <w:pBdr>
          <w:top w:val="nil"/>
          <w:left w:val="nil"/>
          <w:bottom w:val="nil"/>
          <w:right w:val="nil"/>
          <w:between w:val="nil"/>
        </w:pBdr>
        <w:spacing w:before="100" w:after="0" w:line="240" w:lineRule="auto"/>
        <w:jc w:val="both"/>
        <w:rPr>
          <w:rFonts w:ascii="Arial" w:eastAsia="Arial" w:hAnsi="Arial" w:cs="Arial"/>
          <w:sz w:val="22"/>
          <w:szCs w:val="22"/>
        </w:rPr>
      </w:pPr>
    </w:p>
    <w:p w14:paraId="4C3C0343" w14:textId="680EA1AC" w:rsidR="0070338C" w:rsidRPr="00522D33" w:rsidRDefault="0070338C" w:rsidP="0070338C">
      <w:pPr>
        <w:pBdr>
          <w:top w:val="nil"/>
          <w:left w:val="nil"/>
          <w:bottom w:val="nil"/>
          <w:right w:val="nil"/>
          <w:between w:val="nil"/>
        </w:pBdr>
        <w:spacing w:before="100" w:after="0" w:line="240" w:lineRule="auto"/>
        <w:jc w:val="both"/>
      </w:pPr>
      <w:r w:rsidRPr="00522D33">
        <w:rPr>
          <w:rFonts w:ascii="Arial" w:eastAsia="Arial" w:hAnsi="Arial" w:cs="Arial"/>
          <w:b/>
          <w:bCs/>
          <w:sz w:val="22"/>
          <w:szCs w:val="22"/>
        </w:rPr>
        <w:t xml:space="preserve">1.2. </w:t>
      </w:r>
      <w:r w:rsidRPr="00522D33">
        <w:rPr>
          <w:rFonts w:ascii="Arial" w:eastAsia="Arial" w:hAnsi="Arial" w:cs="Arial"/>
          <w:sz w:val="22"/>
          <w:szCs w:val="22"/>
        </w:rPr>
        <w:t>Os serviços aos quais se refere o presente Termo de Referência enquadram-se na classificação de serviços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p>
    <w:p w14:paraId="35560838" w14:textId="77777777" w:rsidR="0070338C" w:rsidRPr="00522D33" w:rsidRDefault="0070338C" w:rsidP="0070338C">
      <w:pPr>
        <w:pBdr>
          <w:top w:val="nil"/>
          <w:left w:val="nil"/>
          <w:bottom w:val="nil"/>
          <w:right w:val="nil"/>
          <w:between w:val="nil"/>
        </w:pBdr>
        <w:spacing w:after="0" w:line="240" w:lineRule="auto"/>
        <w:jc w:val="both"/>
        <w:rPr>
          <w:rFonts w:ascii="Arial" w:eastAsia="Arial" w:hAnsi="Arial" w:cs="Arial"/>
          <w:sz w:val="22"/>
          <w:szCs w:val="22"/>
        </w:rPr>
      </w:pPr>
    </w:p>
    <w:p w14:paraId="40860EE1" w14:textId="145D3A66" w:rsidR="0070338C" w:rsidRPr="00522D33" w:rsidRDefault="0070338C" w:rsidP="0070338C">
      <w:pPr>
        <w:pBdr>
          <w:top w:val="nil"/>
          <w:left w:val="nil"/>
          <w:bottom w:val="nil"/>
          <w:right w:val="nil"/>
          <w:between w:val="nil"/>
        </w:pBdr>
        <w:spacing w:after="0" w:line="240" w:lineRule="auto"/>
        <w:jc w:val="both"/>
        <w:rPr>
          <w:rFonts w:ascii="Arial" w:eastAsia="Arial" w:hAnsi="Arial" w:cs="Arial"/>
          <w:sz w:val="22"/>
          <w:szCs w:val="22"/>
        </w:rPr>
      </w:pPr>
      <w:r w:rsidRPr="00522D33">
        <w:rPr>
          <w:rFonts w:ascii="Arial" w:eastAsia="Arial" w:hAnsi="Arial" w:cs="Arial"/>
          <w:b/>
          <w:bCs/>
          <w:sz w:val="22"/>
          <w:szCs w:val="22"/>
        </w:rPr>
        <w:t>1.3.</w:t>
      </w:r>
      <w:r w:rsidRPr="00522D33">
        <w:rPr>
          <w:rFonts w:ascii="Arial" w:eastAsia="Arial" w:hAnsi="Arial" w:cs="Arial"/>
          <w:sz w:val="22"/>
          <w:szCs w:val="22"/>
        </w:rPr>
        <w:t xml:space="preserve"> 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preço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proposto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dever</w:t>
      </w:r>
      <w:r w:rsidR="000F4394">
        <w:rPr>
          <w:rFonts w:ascii="Arial" w:eastAsia="Arial" w:hAnsi="Arial" w:cs="Arial"/>
          <w:sz w:val="22"/>
          <w:szCs w:val="22"/>
        </w:rPr>
        <w:t>á(</w:t>
      </w:r>
      <w:proofErr w:type="spellStart"/>
      <w:r w:rsidRPr="00522D33">
        <w:rPr>
          <w:rFonts w:ascii="Arial" w:eastAsia="Arial" w:hAnsi="Arial" w:cs="Arial"/>
          <w:sz w:val="22"/>
          <w:szCs w:val="22"/>
        </w:rPr>
        <w:t>ão</w:t>
      </w:r>
      <w:proofErr w:type="spellEnd"/>
      <w:r w:rsidR="000F4394">
        <w:rPr>
          <w:rFonts w:ascii="Arial" w:eastAsia="Arial" w:hAnsi="Arial" w:cs="Arial"/>
          <w:sz w:val="22"/>
          <w:szCs w:val="22"/>
        </w:rPr>
        <w:t>)</w:t>
      </w:r>
      <w:r w:rsidRPr="00522D33">
        <w:rPr>
          <w:rFonts w:ascii="Arial" w:eastAsia="Arial" w:hAnsi="Arial" w:cs="Arial"/>
          <w:sz w:val="22"/>
          <w:szCs w:val="22"/>
        </w:rPr>
        <w:t xml:space="preserve"> ser fina</w:t>
      </w:r>
      <w:r w:rsidR="000F4394">
        <w:rPr>
          <w:rFonts w:ascii="Arial" w:eastAsia="Arial" w:hAnsi="Arial" w:cs="Arial"/>
          <w:sz w:val="22"/>
          <w:szCs w:val="22"/>
        </w:rPr>
        <w:t>l(</w:t>
      </w:r>
      <w:proofErr w:type="spellStart"/>
      <w:r w:rsidRPr="00522D33">
        <w:rPr>
          <w:rFonts w:ascii="Arial" w:eastAsia="Arial" w:hAnsi="Arial" w:cs="Arial"/>
          <w:sz w:val="22"/>
          <w:szCs w:val="22"/>
        </w:rPr>
        <w:t>is</w:t>
      </w:r>
      <w:proofErr w:type="spellEnd"/>
      <w:r w:rsidR="000F4394">
        <w:rPr>
          <w:rFonts w:ascii="Arial" w:eastAsia="Arial" w:hAnsi="Arial" w:cs="Arial"/>
          <w:sz w:val="22"/>
          <w:szCs w:val="22"/>
        </w:rPr>
        <w:t>)</w:t>
      </w:r>
      <w:r w:rsidRPr="00522D33">
        <w:rPr>
          <w:rFonts w:ascii="Arial" w:eastAsia="Arial" w:hAnsi="Arial" w:cs="Arial"/>
          <w:sz w:val="22"/>
          <w:szCs w:val="22"/>
        </w:rPr>
        <w:t>, acrescido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de todas as despesas (ordinárias diretas e indiretas decorrentes da execução do objeto, na forma da legislação vigente, incluídos todos os tributos e contribuições fiscais e </w:t>
      </w:r>
      <w:proofErr w:type="spellStart"/>
      <w:r w:rsidRPr="00522D33">
        <w:rPr>
          <w:rFonts w:ascii="Arial" w:eastAsia="Arial" w:hAnsi="Arial" w:cs="Arial"/>
          <w:sz w:val="22"/>
          <w:szCs w:val="22"/>
        </w:rPr>
        <w:t>parafiscais</w:t>
      </w:r>
      <w:proofErr w:type="spellEnd"/>
      <w:r w:rsidRPr="00522D33">
        <w:rPr>
          <w:rFonts w:ascii="Arial" w:eastAsia="Arial" w:hAnsi="Arial" w:cs="Arial"/>
          <w:sz w:val="22"/>
          <w:szCs w:val="22"/>
        </w:rPr>
        <w:t xml:space="preserve"> incidentes direta ou indiretamente, combustíveis e lubrificantes, custos e encargos com pilotos e tripulação e outras necessárias ao integral cumprimento da execução dos serviços, deduzidos eventuais descontos) e conter somente duas casas decimais, não sendo admitido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valor</w:t>
      </w:r>
      <w:r w:rsidR="000F4394">
        <w:rPr>
          <w:rFonts w:ascii="Arial" w:eastAsia="Arial" w:hAnsi="Arial" w:cs="Arial"/>
          <w:sz w:val="22"/>
          <w:szCs w:val="22"/>
        </w:rPr>
        <w:t>(</w:t>
      </w:r>
      <w:r w:rsidRPr="00522D33">
        <w:rPr>
          <w:rFonts w:ascii="Arial" w:eastAsia="Arial" w:hAnsi="Arial" w:cs="Arial"/>
          <w:sz w:val="22"/>
          <w:szCs w:val="22"/>
        </w:rPr>
        <w:t>es</w:t>
      </w:r>
      <w:r w:rsidR="000F4394">
        <w:rPr>
          <w:rFonts w:ascii="Arial" w:eastAsia="Arial" w:hAnsi="Arial" w:cs="Arial"/>
          <w:sz w:val="22"/>
          <w:szCs w:val="22"/>
        </w:rPr>
        <w:t>)</w:t>
      </w:r>
      <w:r w:rsidRPr="00522D33">
        <w:rPr>
          <w:rFonts w:ascii="Arial" w:eastAsia="Arial" w:hAnsi="Arial" w:cs="Arial"/>
          <w:sz w:val="22"/>
          <w:szCs w:val="22"/>
        </w:rPr>
        <w:t xml:space="preserve"> simbólico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irrisório</w:t>
      </w:r>
      <w:r w:rsidR="000F4394">
        <w:rPr>
          <w:rFonts w:ascii="Arial" w:eastAsia="Arial" w:hAnsi="Arial" w:cs="Arial"/>
          <w:sz w:val="22"/>
          <w:szCs w:val="22"/>
        </w:rPr>
        <w:t>(</w:t>
      </w:r>
      <w:r w:rsidRPr="00522D33">
        <w:rPr>
          <w:rFonts w:ascii="Arial" w:eastAsia="Arial" w:hAnsi="Arial" w:cs="Arial"/>
          <w:sz w:val="22"/>
          <w:szCs w:val="22"/>
        </w:rPr>
        <w:t>s</w:t>
      </w:r>
      <w:r w:rsidR="000F4394">
        <w:rPr>
          <w:rFonts w:ascii="Arial" w:eastAsia="Arial" w:hAnsi="Arial" w:cs="Arial"/>
          <w:sz w:val="22"/>
          <w:szCs w:val="22"/>
        </w:rPr>
        <w:t>)</w:t>
      </w:r>
      <w:r w:rsidRPr="00522D33">
        <w:rPr>
          <w:rFonts w:ascii="Arial" w:eastAsia="Arial" w:hAnsi="Arial" w:cs="Arial"/>
          <w:sz w:val="22"/>
          <w:szCs w:val="22"/>
        </w:rPr>
        <w:t xml:space="preserve"> </w:t>
      </w:r>
      <w:r w:rsidR="009445E4">
        <w:rPr>
          <w:rFonts w:ascii="Arial" w:eastAsia="Arial" w:hAnsi="Arial" w:cs="Arial"/>
          <w:sz w:val="22"/>
          <w:szCs w:val="22"/>
        </w:rPr>
        <w:t>ou</w:t>
      </w:r>
      <w:r w:rsidRPr="00522D33">
        <w:rPr>
          <w:rFonts w:ascii="Arial" w:eastAsia="Arial" w:hAnsi="Arial" w:cs="Arial"/>
          <w:sz w:val="22"/>
          <w:szCs w:val="22"/>
        </w:rPr>
        <w:t xml:space="preserve"> igua</w:t>
      </w:r>
      <w:r w:rsidR="000F4394">
        <w:rPr>
          <w:rFonts w:ascii="Arial" w:eastAsia="Arial" w:hAnsi="Arial" w:cs="Arial"/>
          <w:sz w:val="22"/>
          <w:szCs w:val="22"/>
        </w:rPr>
        <w:t>l(</w:t>
      </w:r>
      <w:proofErr w:type="spellStart"/>
      <w:r w:rsidRPr="00522D33">
        <w:rPr>
          <w:rFonts w:ascii="Arial" w:eastAsia="Arial" w:hAnsi="Arial" w:cs="Arial"/>
          <w:sz w:val="22"/>
          <w:szCs w:val="22"/>
        </w:rPr>
        <w:t>is</w:t>
      </w:r>
      <w:proofErr w:type="spellEnd"/>
      <w:r w:rsidR="000F4394">
        <w:rPr>
          <w:rFonts w:ascii="Arial" w:eastAsia="Arial" w:hAnsi="Arial" w:cs="Arial"/>
          <w:sz w:val="22"/>
          <w:szCs w:val="22"/>
        </w:rPr>
        <w:t>)</w:t>
      </w:r>
      <w:r w:rsidRPr="00522D33">
        <w:rPr>
          <w:rFonts w:ascii="Arial" w:eastAsia="Arial" w:hAnsi="Arial" w:cs="Arial"/>
          <w:sz w:val="22"/>
          <w:szCs w:val="22"/>
        </w:rPr>
        <w:t xml:space="preserve"> a zero, prática que ensejará a desclassificação.</w:t>
      </w:r>
    </w:p>
    <w:p w14:paraId="71F5B2F7" w14:textId="77777777" w:rsidR="0070338C" w:rsidRPr="00522D33" w:rsidRDefault="0070338C" w:rsidP="0070338C">
      <w:pPr>
        <w:pBdr>
          <w:top w:val="nil"/>
          <w:left w:val="nil"/>
          <w:bottom w:val="nil"/>
          <w:right w:val="nil"/>
          <w:between w:val="nil"/>
        </w:pBdr>
        <w:spacing w:before="100" w:after="0" w:line="240" w:lineRule="auto"/>
        <w:jc w:val="both"/>
        <w:rPr>
          <w:rFonts w:ascii="Arial" w:eastAsia="Arial" w:hAnsi="Arial" w:cs="Arial"/>
          <w:sz w:val="22"/>
          <w:szCs w:val="22"/>
        </w:rPr>
      </w:pPr>
    </w:p>
    <w:p w14:paraId="79DF96C7" w14:textId="77777777" w:rsidR="0070338C" w:rsidRPr="00522D33" w:rsidRDefault="0070338C" w:rsidP="0070338C">
      <w:pPr>
        <w:pBdr>
          <w:top w:val="nil"/>
          <w:left w:val="nil"/>
          <w:bottom w:val="nil"/>
          <w:right w:val="nil"/>
          <w:between w:val="nil"/>
        </w:pBdr>
        <w:spacing w:before="100" w:after="100" w:line="240" w:lineRule="auto"/>
        <w:jc w:val="both"/>
        <w:rPr>
          <w:b/>
        </w:rPr>
      </w:pPr>
      <w:r w:rsidRPr="00522D33">
        <w:rPr>
          <w:rFonts w:ascii="Arial" w:eastAsia="Arial" w:hAnsi="Arial" w:cs="Arial"/>
          <w:b/>
          <w:bCs/>
          <w:sz w:val="22"/>
          <w:szCs w:val="22"/>
        </w:rPr>
        <w:t>1.4.</w:t>
      </w:r>
      <w:r w:rsidRPr="00522D33">
        <w:rPr>
          <w:rFonts w:ascii="Arial" w:eastAsia="Arial" w:hAnsi="Arial" w:cs="Arial"/>
          <w:sz w:val="22"/>
          <w:szCs w:val="22"/>
        </w:rPr>
        <w:t xml:space="preserve"> Os códigos e descrições do "CATMAT/CATSER", constantes do "Compras.gov.br", podem eventualmente divergir da descrição dos itens a serem contratados quanto a especificações e outras características. </w:t>
      </w:r>
      <w:r w:rsidRPr="00522D33">
        <w:rPr>
          <w:rFonts w:ascii="Arial" w:eastAsia="Arial" w:hAnsi="Arial" w:cs="Arial"/>
          <w:b/>
          <w:sz w:val="22"/>
          <w:szCs w:val="22"/>
        </w:rPr>
        <w:t>Neste caso, havendo divergência quanto ao código/descrição do CATMAT/CATSER prevalecerão as especificações detalhadas neste Termo de Referência.</w:t>
      </w:r>
    </w:p>
    <w:p w14:paraId="11A8439C"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7F368020" w14:textId="0F83557F"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1.5.</w:t>
      </w:r>
      <w:r w:rsidRPr="00522D33">
        <w:rPr>
          <w:rFonts w:ascii="Arial" w:eastAsia="Arial" w:hAnsi="Arial" w:cs="Arial"/>
          <w:sz w:val="22"/>
          <w:szCs w:val="22"/>
        </w:rPr>
        <w:t xml:space="preserve"> A fundamentação para o parcelamento ou não do objeto da contratação encontra-se pormenorizada no item </w:t>
      </w:r>
      <w:r w:rsidR="006C05A5">
        <w:rPr>
          <w:rFonts w:ascii="Arial" w:eastAsia="Arial" w:hAnsi="Arial" w:cs="Arial"/>
          <w:sz w:val="22"/>
          <w:szCs w:val="22"/>
        </w:rPr>
        <w:t>9</w:t>
      </w:r>
      <w:r w:rsidRPr="00522D33">
        <w:rPr>
          <w:rFonts w:ascii="Arial" w:eastAsia="Arial" w:hAnsi="Arial" w:cs="Arial"/>
          <w:sz w:val="22"/>
          <w:szCs w:val="22"/>
        </w:rPr>
        <w:t xml:space="preserve">.1 do Estudo Técnico Preliminar. </w:t>
      </w:r>
    </w:p>
    <w:p w14:paraId="68DE3E4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1078D3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1.6. </w:t>
      </w:r>
      <w:r w:rsidRPr="00522D33">
        <w:rPr>
          <w:rFonts w:ascii="Arial" w:eastAsia="Arial" w:hAnsi="Arial" w:cs="Arial"/>
          <w:sz w:val="22"/>
          <w:szCs w:val="22"/>
        </w:rPr>
        <w:t xml:space="preserve"> A licitação ocorrerá como ITENS INDEPENDENTES.</w:t>
      </w:r>
    </w:p>
    <w:p w14:paraId="09C27BDD"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051675D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Prazo de Vigência </w:t>
      </w:r>
    </w:p>
    <w:p w14:paraId="49B2DD65"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6DE438F1"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1.7. </w:t>
      </w:r>
      <w:r w:rsidRPr="00522D33">
        <w:rPr>
          <w:rFonts w:ascii="Arial" w:eastAsia="Arial" w:hAnsi="Arial" w:cs="Arial"/>
          <w:sz w:val="22"/>
          <w:szCs w:val="22"/>
        </w:rPr>
        <w:t xml:space="preserve">O prazo de vigência da contratação será a partir da emissão da Nota de Empenho até a confirmação do encerramento dos voos referente ao Segundo Turno da Eleição Geral de 2026, na forma do artigo 105 da Lei n° 14.133, de 2021. </w:t>
      </w:r>
    </w:p>
    <w:p w14:paraId="676959CE"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t>1.7.1.</w:t>
      </w:r>
      <w:r w:rsidRPr="00522D33">
        <w:rPr>
          <w:rFonts w:ascii="Arial" w:eastAsia="Arial" w:hAnsi="Arial" w:cs="Arial"/>
          <w:sz w:val="22"/>
          <w:szCs w:val="22"/>
        </w:rPr>
        <w:t xml:space="preserve"> A execução dos serviços de transporte aéreo seguirá o cronograma fixado neste Termo de Referência, ocorrendo nos seguintes períodos:</w:t>
      </w:r>
    </w:p>
    <w:p w14:paraId="4FA70F2C" w14:textId="77777777" w:rsidR="0070338C" w:rsidRPr="00522D33" w:rsidRDefault="0070338C" w:rsidP="0070338C">
      <w:pPr>
        <w:numPr>
          <w:ilvl w:val="0"/>
          <w:numId w:val="86"/>
        </w:numPr>
        <w:spacing w:before="240" w:after="0" w:line="240" w:lineRule="auto"/>
        <w:jc w:val="both"/>
        <w:rPr>
          <w:rFonts w:ascii="Arial" w:eastAsia="Arial" w:hAnsi="Arial" w:cs="Arial"/>
          <w:sz w:val="22"/>
          <w:szCs w:val="22"/>
        </w:rPr>
      </w:pPr>
      <w:r w:rsidRPr="00522D33">
        <w:rPr>
          <w:rFonts w:ascii="Arial" w:eastAsia="Arial" w:hAnsi="Arial" w:cs="Arial"/>
          <w:b/>
          <w:bCs/>
          <w:sz w:val="22"/>
          <w:szCs w:val="22"/>
        </w:rPr>
        <w:t>Primeiro Turno:</w:t>
      </w:r>
      <w:r w:rsidRPr="00522D33">
        <w:rPr>
          <w:rFonts w:ascii="Arial" w:eastAsia="Arial" w:hAnsi="Arial" w:cs="Arial"/>
          <w:sz w:val="22"/>
          <w:szCs w:val="22"/>
        </w:rPr>
        <w:t xml:space="preserve"> Disponibilidade total das aeronaves no dia </w:t>
      </w:r>
      <w:r w:rsidRPr="00522D33">
        <w:rPr>
          <w:rFonts w:ascii="Arial" w:eastAsia="Arial" w:hAnsi="Arial" w:cs="Arial"/>
          <w:b/>
          <w:bCs/>
          <w:sz w:val="22"/>
          <w:szCs w:val="22"/>
        </w:rPr>
        <w:t>03 de outubro de 2026 (véspera do pleito)</w:t>
      </w:r>
      <w:r w:rsidRPr="00522D33">
        <w:rPr>
          <w:rFonts w:ascii="Arial" w:eastAsia="Arial" w:hAnsi="Arial" w:cs="Arial"/>
          <w:sz w:val="22"/>
          <w:szCs w:val="22"/>
        </w:rPr>
        <w:t>, a partir das 12h com previsão de pouso em São Paulo às 19h e limite máximo para encerramento de todas as atividades de desembarque e entrega de materiais até as 22h; e</w:t>
      </w:r>
    </w:p>
    <w:p w14:paraId="56FDF4EF" w14:textId="77777777" w:rsidR="0070338C" w:rsidRPr="00522D33" w:rsidRDefault="0070338C" w:rsidP="0070338C">
      <w:pPr>
        <w:spacing w:after="240" w:line="240" w:lineRule="auto"/>
        <w:ind w:left="720"/>
        <w:jc w:val="both"/>
        <w:rPr>
          <w:rFonts w:ascii="Arial" w:eastAsia="Arial" w:hAnsi="Arial" w:cs="Arial"/>
          <w:sz w:val="22"/>
          <w:szCs w:val="22"/>
        </w:rPr>
      </w:pPr>
    </w:p>
    <w:p w14:paraId="67AA4884" w14:textId="202E10B9" w:rsidR="0070338C" w:rsidRPr="00522D33" w:rsidRDefault="0070338C" w:rsidP="0070338C">
      <w:pPr>
        <w:numPr>
          <w:ilvl w:val="0"/>
          <w:numId w:val="86"/>
        </w:numPr>
        <w:spacing w:after="240" w:line="240" w:lineRule="auto"/>
        <w:jc w:val="both"/>
        <w:rPr>
          <w:rFonts w:ascii="Arial" w:eastAsia="Arial" w:hAnsi="Arial" w:cs="Arial"/>
          <w:sz w:val="22"/>
          <w:szCs w:val="22"/>
        </w:rPr>
      </w:pPr>
      <w:r w:rsidRPr="00522D33">
        <w:rPr>
          <w:rFonts w:ascii="Arial" w:eastAsia="Arial" w:hAnsi="Arial" w:cs="Arial"/>
          <w:b/>
          <w:bCs/>
          <w:sz w:val="22"/>
          <w:szCs w:val="22"/>
        </w:rPr>
        <w:t>Segundo Turno (se houver):</w:t>
      </w:r>
      <w:r w:rsidRPr="00522D33">
        <w:rPr>
          <w:rFonts w:ascii="Arial" w:eastAsia="Arial" w:hAnsi="Arial" w:cs="Arial"/>
          <w:sz w:val="22"/>
          <w:szCs w:val="22"/>
        </w:rPr>
        <w:t xml:space="preserve"> Disponibilidade total das aeronaves no dia </w:t>
      </w:r>
      <w:r w:rsidRPr="00522D33">
        <w:rPr>
          <w:rFonts w:ascii="Arial" w:eastAsia="Arial" w:hAnsi="Arial" w:cs="Arial"/>
          <w:b/>
          <w:bCs/>
          <w:sz w:val="22"/>
          <w:szCs w:val="22"/>
        </w:rPr>
        <w:t>24 de outubro de 2026 (véspera do pleito)</w:t>
      </w:r>
      <w:r w:rsidRPr="00522D33">
        <w:rPr>
          <w:rFonts w:ascii="Arial" w:eastAsia="Arial" w:hAnsi="Arial" w:cs="Arial"/>
          <w:sz w:val="22"/>
          <w:szCs w:val="22"/>
        </w:rPr>
        <w:t>, a partir das 12h com previsão de pouso em São Paulo às 19h e limite máximo para encerramento de todas as atividades de desembarque e entrega de materiais até as 22h</w:t>
      </w:r>
      <w:r w:rsidR="000B519C">
        <w:rPr>
          <w:rFonts w:ascii="Arial" w:eastAsia="Arial" w:hAnsi="Arial" w:cs="Arial"/>
          <w:sz w:val="22"/>
          <w:szCs w:val="22"/>
        </w:rPr>
        <w:t>.</w:t>
      </w:r>
    </w:p>
    <w:p w14:paraId="0AACEC0A"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lastRenderedPageBreak/>
        <w:t>1.8.</w:t>
      </w:r>
      <w:r w:rsidRPr="00522D33">
        <w:rPr>
          <w:rFonts w:ascii="Arial" w:eastAsia="Arial" w:hAnsi="Arial" w:cs="Arial"/>
          <w:sz w:val="22"/>
          <w:szCs w:val="22"/>
        </w:rPr>
        <w:t xml:space="preserve"> Na hipótese de não ocorrência de Segundo Turno nas Eleições Gerais de 2026, o contrato considerar-se-á resolvido, desde que a Administração comunique formalmente à CONTRATADA até o dia </w:t>
      </w:r>
      <w:r w:rsidRPr="00522D33">
        <w:rPr>
          <w:rFonts w:ascii="Arial" w:eastAsia="Arial" w:hAnsi="Arial" w:cs="Arial"/>
          <w:b/>
          <w:bCs/>
          <w:sz w:val="22"/>
          <w:szCs w:val="22"/>
        </w:rPr>
        <w:t>19/10/2026</w:t>
      </w:r>
      <w:r w:rsidRPr="00522D33">
        <w:rPr>
          <w:rFonts w:ascii="Arial" w:eastAsia="Arial" w:hAnsi="Arial" w:cs="Arial"/>
          <w:sz w:val="22"/>
          <w:szCs w:val="22"/>
        </w:rPr>
        <w:t xml:space="preserve"> (5 dias de antecedência).</w:t>
      </w:r>
    </w:p>
    <w:p w14:paraId="26E7E751"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t>1.9.</w:t>
      </w:r>
      <w:r w:rsidRPr="00522D33">
        <w:rPr>
          <w:rFonts w:ascii="Arial" w:eastAsia="Arial" w:hAnsi="Arial" w:cs="Arial"/>
          <w:sz w:val="22"/>
          <w:szCs w:val="22"/>
        </w:rPr>
        <w:t xml:space="preserve"> O encerramento da vigência não exime a CONTRATADA de suas responsabilidades civis e ético-profissionais pela perfeita execução do objeto, nem da obrigação de sanar vícios verificados no recebimento definitivo.</w:t>
      </w:r>
    </w:p>
    <w:p w14:paraId="29A1E44C" w14:textId="77777777" w:rsidR="0070338C" w:rsidRPr="00522D33" w:rsidRDefault="0070338C" w:rsidP="0070338C">
      <w:pPr>
        <w:spacing w:before="240" w:after="240" w:line="240" w:lineRule="auto"/>
        <w:jc w:val="both"/>
        <w:rPr>
          <w:rFonts w:ascii="Arial" w:eastAsia="Arial" w:hAnsi="Arial" w:cs="Arial"/>
          <w:sz w:val="22"/>
          <w:szCs w:val="22"/>
        </w:rPr>
      </w:pPr>
    </w:p>
    <w:p w14:paraId="42BFF13B" w14:textId="77777777" w:rsidR="0070338C" w:rsidRPr="00522D33" w:rsidRDefault="0070338C" w:rsidP="0070338C">
      <w:pPr>
        <w:numPr>
          <w:ilvl w:val="0"/>
          <w:numId w:val="89"/>
        </w:numPr>
        <w:pBdr>
          <w:top w:val="nil"/>
          <w:left w:val="nil"/>
          <w:bottom w:val="nil"/>
          <w:right w:val="nil"/>
          <w:between w:val="nil"/>
        </w:pBdr>
        <w:spacing w:before="100" w:after="100" w:line="240" w:lineRule="auto"/>
        <w:ind w:left="0" w:firstLine="0"/>
        <w:jc w:val="both"/>
        <w:rPr>
          <w:rFonts w:ascii="Arial" w:eastAsia="Arial" w:hAnsi="Arial" w:cs="Arial"/>
          <w:b/>
          <w:bCs/>
          <w:sz w:val="22"/>
          <w:szCs w:val="22"/>
        </w:rPr>
      </w:pPr>
      <w:r w:rsidRPr="00522D33">
        <w:rPr>
          <w:rFonts w:ascii="Arial" w:eastAsia="Arial" w:hAnsi="Arial" w:cs="Arial"/>
          <w:b/>
          <w:bCs/>
          <w:sz w:val="22"/>
          <w:szCs w:val="22"/>
        </w:rPr>
        <w:t xml:space="preserve">FUNDAMENTAÇÃO E DESCRIÇÃO DA NECESSIDADE DA CONTRATAÇÃO (Art. 6º, XXIII, alínea ‘b’, da Lei </w:t>
      </w:r>
      <w:proofErr w:type="gramStart"/>
      <w:r w:rsidRPr="00522D33">
        <w:rPr>
          <w:rFonts w:ascii="Arial" w:eastAsia="Arial" w:hAnsi="Arial" w:cs="Arial"/>
          <w:b/>
          <w:bCs/>
          <w:sz w:val="22"/>
          <w:szCs w:val="22"/>
        </w:rPr>
        <w:t>n.º</w:t>
      </w:r>
      <w:proofErr w:type="gramEnd"/>
      <w:r w:rsidRPr="00522D33">
        <w:rPr>
          <w:rFonts w:ascii="Arial" w:eastAsia="Arial" w:hAnsi="Arial" w:cs="Arial"/>
          <w:b/>
          <w:bCs/>
          <w:sz w:val="22"/>
          <w:szCs w:val="22"/>
        </w:rPr>
        <w:t xml:space="preserve"> 14.133/2021) </w:t>
      </w:r>
    </w:p>
    <w:p w14:paraId="5896320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150B4A2F" w14:textId="05D16544"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2.1. </w:t>
      </w:r>
      <w:r w:rsidRPr="00522D33">
        <w:rPr>
          <w:rFonts w:ascii="Arial" w:eastAsia="Arial" w:hAnsi="Arial" w:cs="Arial"/>
          <w:sz w:val="22"/>
          <w:szCs w:val="22"/>
        </w:rPr>
        <w:t>A fundamentação da contratação e de seus quantitativos encontra-se pormenorizada no Estudo Técnico Preliminar.</w:t>
      </w:r>
    </w:p>
    <w:p w14:paraId="6D29B3A7"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73DE11EA" w14:textId="105659AC"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2.2.</w:t>
      </w:r>
      <w:r w:rsidRPr="00522D33">
        <w:rPr>
          <w:rFonts w:ascii="Arial" w:eastAsia="Arial" w:hAnsi="Arial" w:cs="Arial"/>
          <w:sz w:val="22"/>
          <w:szCs w:val="22"/>
        </w:rPr>
        <w:t xml:space="preserve"> A Resolução TSE n.º 23.673/2021 determina em seu artigo 58, inciso III, que para a realização do Teste de Integridade das urnas eletrônicas no </w:t>
      </w:r>
      <w:r w:rsidRPr="00522D33">
        <w:rPr>
          <w:rFonts w:ascii="Arial" w:eastAsia="Arial" w:hAnsi="Arial" w:cs="Arial"/>
          <w:sz w:val="22"/>
          <w:szCs w:val="22"/>
          <w:u w:val="single"/>
        </w:rPr>
        <w:t>Primeiro Turno das Eleições Gerais de 2026, bem como em eventual Segundo Turno</w:t>
      </w:r>
      <w:r w:rsidRPr="00522D33">
        <w:rPr>
          <w:rFonts w:ascii="Arial" w:eastAsia="Arial" w:hAnsi="Arial" w:cs="Arial"/>
          <w:sz w:val="22"/>
          <w:szCs w:val="22"/>
        </w:rPr>
        <w:t>, deverão, nos sábados anteriores ao pleito, ser escolhidas por entidades fiscalizadoras (ou na sua ausência, sorteadas), em cerimônia própria, 33</w:t>
      </w:r>
      <w:r w:rsidR="00136C7A">
        <w:rPr>
          <w:rFonts w:ascii="Arial" w:eastAsia="Arial" w:hAnsi="Arial" w:cs="Arial"/>
          <w:sz w:val="22"/>
          <w:szCs w:val="22"/>
        </w:rPr>
        <w:t xml:space="preserve"> (trinta e três)</w:t>
      </w:r>
      <w:r w:rsidRPr="00522D33">
        <w:rPr>
          <w:rFonts w:ascii="Arial" w:eastAsia="Arial" w:hAnsi="Arial" w:cs="Arial"/>
          <w:sz w:val="22"/>
          <w:szCs w:val="22"/>
        </w:rPr>
        <w:t xml:space="preserve"> seções eleitorais cujas urnas eletrônicas serão submetidas à auditoria, sendo que, necessariamente, 8 (oito) serão transportadas à Capital pelas aeronaves, sendo 4 (quatro) pela aeronave 1 e 4 (quatro) pela aeronave 2 no Primeiro Turno e, da mesma forma, no Segundo Turno (se houver). </w:t>
      </w:r>
    </w:p>
    <w:p w14:paraId="29622EC7"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6A94A02"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2.3.</w:t>
      </w:r>
      <w:r w:rsidRPr="00522D33">
        <w:rPr>
          <w:rFonts w:ascii="Arial" w:eastAsia="Arial" w:hAnsi="Arial" w:cs="Arial"/>
          <w:sz w:val="22"/>
          <w:szCs w:val="22"/>
        </w:rPr>
        <w:t xml:space="preserve"> Apenas 4 (quatro) aeroportos participarão, em princípio, do plano de busca das urnas tanto no Primeiro como em eventual Segundo Turno. Quais sejam: </w:t>
      </w:r>
    </w:p>
    <w:p w14:paraId="1788EDAB"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7B1282C6" w14:textId="77777777" w:rsidR="0070338C" w:rsidRPr="00522D33" w:rsidRDefault="0070338C" w:rsidP="0070338C">
      <w:pPr>
        <w:widowControl w:val="0"/>
        <w:spacing w:after="0" w:line="360" w:lineRule="auto"/>
        <w:jc w:val="both"/>
        <w:rPr>
          <w:rFonts w:ascii="Arial" w:eastAsia="Arial" w:hAnsi="Arial" w:cs="Arial"/>
          <w:sz w:val="22"/>
          <w:szCs w:val="22"/>
        </w:rPr>
      </w:pPr>
      <w:r w:rsidRPr="00522D33">
        <w:rPr>
          <w:rFonts w:ascii="Arial" w:eastAsia="Arial" w:hAnsi="Arial" w:cs="Arial"/>
          <w:b/>
          <w:bCs/>
          <w:sz w:val="22"/>
          <w:szCs w:val="22"/>
        </w:rPr>
        <w:t xml:space="preserve">2.3.1 - </w:t>
      </w:r>
      <w:r w:rsidRPr="00522D33">
        <w:rPr>
          <w:rFonts w:ascii="Arial" w:eastAsia="Arial" w:hAnsi="Arial" w:cs="Arial"/>
          <w:sz w:val="22"/>
          <w:szCs w:val="22"/>
        </w:rPr>
        <w:t>Aeroporto de Presidente Prudente;</w:t>
      </w:r>
    </w:p>
    <w:p w14:paraId="102FD4FA" w14:textId="77777777" w:rsidR="0070338C" w:rsidRPr="00522D33" w:rsidRDefault="0070338C" w:rsidP="0070338C">
      <w:pPr>
        <w:widowControl w:val="0"/>
        <w:spacing w:after="0" w:line="360" w:lineRule="auto"/>
        <w:jc w:val="both"/>
        <w:rPr>
          <w:rFonts w:ascii="Arial" w:eastAsia="Arial" w:hAnsi="Arial" w:cs="Arial"/>
          <w:sz w:val="22"/>
          <w:szCs w:val="22"/>
        </w:rPr>
      </w:pPr>
      <w:r w:rsidRPr="00522D33">
        <w:rPr>
          <w:rFonts w:ascii="Arial" w:eastAsia="Arial" w:hAnsi="Arial" w:cs="Arial"/>
          <w:b/>
          <w:bCs/>
          <w:sz w:val="22"/>
          <w:szCs w:val="22"/>
        </w:rPr>
        <w:t xml:space="preserve">2.3.2 </w:t>
      </w:r>
      <w:r w:rsidRPr="00522D33">
        <w:rPr>
          <w:rFonts w:ascii="Arial" w:eastAsia="Arial" w:hAnsi="Arial" w:cs="Arial"/>
          <w:sz w:val="22"/>
          <w:szCs w:val="22"/>
        </w:rPr>
        <w:t>- Aeroporto de São José do Rio Preto;</w:t>
      </w:r>
    </w:p>
    <w:p w14:paraId="160A35CB" w14:textId="77777777" w:rsidR="0070338C" w:rsidRPr="00522D33" w:rsidRDefault="0070338C" w:rsidP="0070338C">
      <w:pPr>
        <w:widowControl w:val="0"/>
        <w:spacing w:after="0" w:line="360" w:lineRule="auto"/>
        <w:jc w:val="both"/>
        <w:rPr>
          <w:rFonts w:ascii="Arial" w:eastAsia="Arial" w:hAnsi="Arial" w:cs="Arial"/>
          <w:sz w:val="22"/>
          <w:szCs w:val="22"/>
        </w:rPr>
      </w:pPr>
      <w:r w:rsidRPr="00522D33">
        <w:rPr>
          <w:rFonts w:ascii="Arial" w:eastAsia="Arial" w:hAnsi="Arial" w:cs="Arial"/>
          <w:b/>
          <w:bCs/>
          <w:sz w:val="22"/>
          <w:szCs w:val="22"/>
        </w:rPr>
        <w:t>2.3.3 -</w:t>
      </w:r>
      <w:r w:rsidRPr="00522D33">
        <w:rPr>
          <w:rFonts w:ascii="Arial" w:eastAsia="Arial" w:hAnsi="Arial" w:cs="Arial"/>
          <w:sz w:val="22"/>
          <w:szCs w:val="22"/>
        </w:rPr>
        <w:t xml:space="preserve"> Aeroporto de Ribeirão Preto; e</w:t>
      </w:r>
    </w:p>
    <w:p w14:paraId="20BE5E5A" w14:textId="77777777" w:rsidR="0070338C" w:rsidRPr="00522D33" w:rsidRDefault="0070338C" w:rsidP="0070338C">
      <w:pPr>
        <w:widowControl w:val="0"/>
        <w:spacing w:after="0" w:line="360" w:lineRule="auto"/>
        <w:jc w:val="both"/>
        <w:rPr>
          <w:rFonts w:ascii="Arial" w:eastAsia="Arial" w:hAnsi="Arial" w:cs="Arial"/>
          <w:sz w:val="22"/>
          <w:szCs w:val="22"/>
        </w:rPr>
      </w:pPr>
      <w:r w:rsidRPr="00522D33">
        <w:rPr>
          <w:rFonts w:ascii="Arial" w:eastAsia="Arial" w:hAnsi="Arial" w:cs="Arial"/>
          <w:b/>
          <w:bCs/>
          <w:sz w:val="22"/>
          <w:szCs w:val="22"/>
        </w:rPr>
        <w:t xml:space="preserve">2.3.4 </w:t>
      </w:r>
      <w:r w:rsidRPr="00522D33">
        <w:rPr>
          <w:rFonts w:ascii="Arial" w:eastAsia="Arial" w:hAnsi="Arial" w:cs="Arial"/>
          <w:sz w:val="22"/>
          <w:szCs w:val="22"/>
        </w:rPr>
        <w:t xml:space="preserve">- Aeroporto de Bauru. </w:t>
      </w:r>
    </w:p>
    <w:p w14:paraId="42365F9D" w14:textId="3FF97C75" w:rsidR="0070338C" w:rsidRPr="00522D33" w:rsidRDefault="0070338C" w:rsidP="0070338C">
      <w:pPr>
        <w:widowControl w:val="0"/>
        <w:spacing w:after="0" w:line="360" w:lineRule="auto"/>
        <w:jc w:val="both"/>
        <w:rPr>
          <w:rFonts w:ascii="Arial" w:eastAsia="Arial" w:hAnsi="Arial" w:cs="Arial"/>
          <w:sz w:val="22"/>
          <w:szCs w:val="22"/>
        </w:rPr>
      </w:pPr>
      <w:r w:rsidRPr="00522D33">
        <w:rPr>
          <w:rFonts w:ascii="Arial" w:eastAsia="Arial" w:hAnsi="Arial" w:cs="Arial"/>
          <w:b/>
          <w:bCs/>
          <w:sz w:val="22"/>
          <w:szCs w:val="22"/>
        </w:rPr>
        <w:t xml:space="preserve">2.3.5 </w:t>
      </w:r>
      <w:r w:rsidRPr="00522D33">
        <w:rPr>
          <w:rFonts w:ascii="Arial" w:eastAsia="Arial" w:hAnsi="Arial" w:cs="Arial"/>
          <w:sz w:val="22"/>
          <w:szCs w:val="22"/>
        </w:rPr>
        <w:t xml:space="preserve">- Na eventualidade de algum evento de força maior que impossibilite a utilização de um dos aeroportos acima mencionados, </w:t>
      </w:r>
      <w:r w:rsidR="00193222">
        <w:rPr>
          <w:rFonts w:ascii="Arial" w:eastAsia="Arial" w:hAnsi="Arial" w:cs="Arial"/>
          <w:sz w:val="22"/>
          <w:szCs w:val="22"/>
        </w:rPr>
        <w:t>a</w:t>
      </w:r>
      <w:r w:rsidRPr="00522D33">
        <w:rPr>
          <w:rFonts w:ascii="Arial" w:eastAsia="Arial" w:hAnsi="Arial" w:cs="Arial"/>
          <w:sz w:val="22"/>
          <w:szCs w:val="22"/>
        </w:rPr>
        <w:t xml:space="preserve"> </w:t>
      </w:r>
      <w:r w:rsidRPr="00522D33">
        <w:rPr>
          <w:rFonts w:ascii="Arial" w:eastAsia="Arial" w:hAnsi="Arial" w:cs="Arial"/>
          <w:b/>
          <w:bCs/>
          <w:sz w:val="22"/>
          <w:szCs w:val="22"/>
        </w:rPr>
        <w:t>CONTRATANTE</w:t>
      </w:r>
      <w:r w:rsidRPr="00522D33">
        <w:rPr>
          <w:rFonts w:ascii="Arial" w:eastAsia="Arial" w:hAnsi="Arial" w:cs="Arial"/>
          <w:sz w:val="22"/>
          <w:szCs w:val="22"/>
        </w:rPr>
        <w:t xml:space="preserve">, em comum acordo com a </w:t>
      </w:r>
      <w:r w:rsidRPr="00522D33">
        <w:rPr>
          <w:rFonts w:ascii="Arial" w:eastAsia="Arial" w:hAnsi="Arial" w:cs="Arial"/>
          <w:b/>
          <w:bCs/>
          <w:sz w:val="22"/>
          <w:szCs w:val="22"/>
        </w:rPr>
        <w:t>CONTRATADA</w:t>
      </w:r>
      <w:r w:rsidRPr="00522D33">
        <w:rPr>
          <w:rFonts w:ascii="Arial" w:eastAsia="Arial" w:hAnsi="Arial" w:cs="Arial"/>
          <w:sz w:val="22"/>
          <w:szCs w:val="22"/>
        </w:rPr>
        <w:t>, poderá buscar outro aeroporto como alternativa.</w:t>
      </w:r>
    </w:p>
    <w:p w14:paraId="3AFED75D"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5D98CFA5" w14:textId="77777777"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 xml:space="preserve">3. DESCRIÇÃO DA SOLUÇÃO COMO UM TODO CONSIDERADO O CICLO DE VIDA DO OBJETO </w:t>
      </w:r>
    </w:p>
    <w:p w14:paraId="4A62C402"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4A065D1D" w14:textId="77777777"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3.1</w:t>
      </w:r>
      <w:r w:rsidRPr="00522D33">
        <w:rPr>
          <w:rFonts w:ascii="Arial" w:eastAsia="Arial" w:hAnsi="Arial" w:cs="Arial"/>
          <w:sz w:val="22"/>
          <w:szCs w:val="22"/>
        </w:rPr>
        <w:t xml:space="preserve">. Serviço de fretamento de: </w:t>
      </w:r>
    </w:p>
    <w:p w14:paraId="712EF9F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237C601"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3.1.1.</w:t>
      </w:r>
      <w:r w:rsidRPr="00522D33">
        <w:rPr>
          <w:rFonts w:ascii="Arial" w:eastAsia="Arial" w:hAnsi="Arial" w:cs="Arial"/>
          <w:sz w:val="22"/>
          <w:szCs w:val="22"/>
        </w:rPr>
        <w:t xml:space="preserve"> 02 (duas) aeronaves para o </w:t>
      </w:r>
      <w:r w:rsidRPr="00522D33">
        <w:rPr>
          <w:rFonts w:ascii="Arial" w:eastAsia="Arial" w:hAnsi="Arial" w:cs="Arial"/>
          <w:b/>
          <w:bCs/>
          <w:sz w:val="22"/>
          <w:szCs w:val="22"/>
        </w:rPr>
        <w:t>Primeiro Turno das Eleições Gerais de 2026, em 03 de outubro de 2026,</w:t>
      </w:r>
      <w:r w:rsidRPr="00522D33">
        <w:rPr>
          <w:rFonts w:ascii="Arial" w:eastAsia="Arial" w:hAnsi="Arial" w:cs="Arial"/>
          <w:sz w:val="22"/>
          <w:szCs w:val="22"/>
        </w:rPr>
        <w:t xml:space="preserve"> para transporte de 03 (três) passageiros cada uma, com combustível e todos os demais custos e encargos referentes à operação, com deslocamento do Aeroporto de Congonhas ou outro que permita voo por instrumentos (IFR), a critério da CONTRATADA, localizado na Capital ou na Grande São Paulo, observado o disposto no item. 6.7.2, para 2 (dois) Municípios cada uma, todos distantes mais de 200km de São Paulo, e retorno na mesma data (sábado, véspera do dia da votação) à Capital, trazendo, além dos passageiros mencionados, 4 (quatro) urnas eletrônicas cada uma. </w:t>
      </w:r>
    </w:p>
    <w:p w14:paraId="20B3EF67"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1F4107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3.1.2.</w:t>
      </w:r>
      <w:r w:rsidRPr="00522D33">
        <w:rPr>
          <w:rFonts w:ascii="Arial" w:eastAsia="Arial" w:hAnsi="Arial" w:cs="Arial"/>
          <w:sz w:val="22"/>
          <w:szCs w:val="22"/>
        </w:rPr>
        <w:t xml:space="preserve"> Havendo eventual Segundo Turno, o procedimento também se dará da mesma forma contida no item 3.1.1.</w:t>
      </w:r>
    </w:p>
    <w:p w14:paraId="7B2995F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056A85DD" w14:textId="77777777"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Especificações do transporte</w:t>
      </w:r>
      <w:r w:rsidRPr="00522D33">
        <w:rPr>
          <w:rFonts w:ascii="Arial" w:eastAsia="Arial" w:hAnsi="Arial" w:cs="Arial"/>
          <w:sz w:val="22"/>
          <w:szCs w:val="22"/>
        </w:rPr>
        <w:t xml:space="preserve"> </w:t>
      </w:r>
    </w:p>
    <w:p w14:paraId="629E290E"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6899D9A5" w14:textId="77777777"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3.2.</w:t>
      </w:r>
      <w:r w:rsidRPr="00522D33">
        <w:rPr>
          <w:rFonts w:ascii="Arial" w:eastAsia="Arial" w:hAnsi="Arial" w:cs="Arial"/>
          <w:sz w:val="22"/>
          <w:szCs w:val="22"/>
        </w:rPr>
        <w:t xml:space="preserve"> </w:t>
      </w:r>
      <w:r w:rsidRPr="00522D33">
        <w:rPr>
          <w:rFonts w:ascii="Arial" w:eastAsia="Arial" w:hAnsi="Arial" w:cs="Arial"/>
          <w:b/>
          <w:sz w:val="22"/>
          <w:szCs w:val="22"/>
        </w:rPr>
        <w:t>Aeronave 1:</w:t>
      </w:r>
      <w:r w:rsidRPr="00522D33">
        <w:rPr>
          <w:rFonts w:ascii="Arial" w:eastAsia="Arial" w:hAnsi="Arial" w:cs="Arial"/>
          <w:sz w:val="22"/>
          <w:szCs w:val="22"/>
        </w:rPr>
        <w:t xml:space="preserve"> partirá de São Paulo em 03 de outubro de 2026, às 12h com chegada em Presidente Prudente, aproximadamente às 13h30, de onde os 3 (três) passageiros receberão 2 (duas) urnas eletrônicas. Em seguida, decolará rumo a Bauru, de onde os 3 (três) passageiros receberão mais 2 (duas) urnas eletrônicas, retornando com 4 (quatro) urnas eletrônicas para São Paulo. </w:t>
      </w:r>
    </w:p>
    <w:p w14:paraId="713F8DCB"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2E2F9271" w14:textId="77777777"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3.3.</w:t>
      </w:r>
      <w:r w:rsidRPr="00522D33">
        <w:rPr>
          <w:rFonts w:ascii="Arial" w:eastAsia="Arial" w:hAnsi="Arial" w:cs="Arial"/>
          <w:sz w:val="22"/>
          <w:szCs w:val="22"/>
        </w:rPr>
        <w:t xml:space="preserve"> </w:t>
      </w:r>
      <w:r w:rsidRPr="00522D33">
        <w:rPr>
          <w:rFonts w:ascii="Arial" w:eastAsia="Arial" w:hAnsi="Arial" w:cs="Arial"/>
          <w:b/>
          <w:sz w:val="22"/>
          <w:szCs w:val="22"/>
        </w:rPr>
        <w:t>Aeronave 2:</w:t>
      </w:r>
      <w:r w:rsidRPr="00522D33">
        <w:rPr>
          <w:rFonts w:ascii="Arial" w:eastAsia="Arial" w:hAnsi="Arial" w:cs="Arial"/>
          <w:sz w:val="22"/>
          <w:szCs w:val="22"/>
        </w:rPr>
        <w:t xml:space="preserve"> partirá de São Paulo em 03 de outubro de 2026, às 12h com chegada em São José do Rio Preto, aproximadamente às 13h05, de onde os 3 (três) passageiros receberão 2 (duas) urnas eletrônicas. Em seguida, decolará rumo a Ribeirão Preto, de onde os 3 (três) passageiros receberão mais 2 (duas) urnas eletrônicas, retornando com 4 (quatro) urnas eletrônicas para São Paulo. Havendo eventual segundo turno, o procedimento também se dará da mesma forma, no dia 24 de outubro de 2026.</w:t>
      </w:r>
    </w:p>
    <w:p w14:paraId="7211CFE4"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0614BAD" w14:textId="38AF5579"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3.</w:t>
      </w:r>
      <w:r w:rsidR="00183C1A">
        <w:rPr>
          <w:rFonts w:ascii="Arial" w:eastAsia="Arial" w:hAnsi="Arial" w:cs="Arial"/>
          <w:b/>
          <w:bCs/>
          <w:sz w:val="22"/>
          <w:szCs w:val="22"/>
        </w:rPr>
        <w:t>4</w:t>
      </w:r>
      <w:r w:rsidRPr="00522D33">
        <w:rPr>
          <w:rFonts w:ascii="Arial" w:eastAsia="Arial" w:hAnsi="Arial" w:cs="Arial"/>
          <w:b/>
          <w:bCs/>
          <w:sz w:val="22"/>
          <w:szCs w:val="22"/>
        </w:rPr>
        <w:t>.</w:t>
      </w:r>
      <w:r w:rsidRPr="00522D33">
        <w:rPr>
          <w:rFonts w:ascii="Arial" w:eastAsia="Arial" w:hAnsi="Arial" w:cs="Arial"/>
          <w:sz w:val="22"/>
          <w:szCs w:val="22"/>
        </w:rPr>
        <w:t xml:space="preserve">  Cada urna eletrônica pesa, aproximadamente, 10 (dez) quilogramas e ocupa o volume de 52,42 litros, perfazendo 40 (quarenta) quilogramas de equipamento para cada aeronave no retorno a São Paulo em 03 de outubro de 2026, e em 24 de outubro de 2026, se houver Segundo Turno. </w:t>
      </w:r>
    </w:p>
    <w:p w14:paraId="1FA0EA6A" w14:textId="77777777" w:rsidR="0070338C" w:rsidRPr="00522D33" w:rsidRDefault="0070338C" w:rsidP="0070338C">
      <w:pPr>
        <w:pBdr>
          <w:top w:val="nil"/>
          <w:left w:val="nil"/>
          <w:bottom w:val="nil"/>
          <w:right w:val="nil"/>
          <w:between w:val="nil"/>
        </w:pBdr>
        <w:spacing w:before="100" w:after="100" w:line="240" w:lineRule="auto"/>
        <w:ind w:left="720"/>
        <w:jc w:val="both"/>
        <w:rPr>
          <w:rFonts w:ascii="Arial" w:eastAsia="Arial" w:hAnsi="Arial" w:cs="Arial"/>
          <w:sz w:val="22"/>
          <w:szCs w:val="22"/>
        </w:rPr>
      </w:pPr>
    </w:p>
    <w:p w14:paraId="7B4DB1AE" w14:textId="396EDDC5" w:rsidR="0070338C" w:rsidRPr="00522D33" w:rsidRDefault="0070338C" w:rsidP="0070338C">
      <w:pPr>
        <w:numPr>
          <w:ilvl w:val="1"/>
          <w:numId w:val="87"/>
        </w:numPr>
        <w:pBdr>
          <w:top w:val="nil"/>
          <w:left w:val="nil"/>
          <w:bottom w:val="nil"/>
          <w:right w:val="nil"/>
          <w:between w:val="nil"/>
        </w:pBdr>
        <w:spacing w:before="100" w:after="100" w:line="240" w:lineRule="auto"/>
        <w:ind w:left="0" w:hanging="3060"/>
        <w:jc w:val="both"/>
      </w:pPr>
      <w:r w:rsidRPr="00522D33">
        <w:rPr>
          <w:rFonts w:ascii="Arial" w:eastAsia="Arial" w:hAnsi="Arial" w:cs="Arial"/>
          <w:b/>
          <w:bCs/>
          <w:sz w:val="22"/>
          <w:szCs w:val="22"/>
        </w:rPr>
        <w:t>3.</w:t>
      </w:r>
      <w:r w:rsidR="00183C1A">
        <w:rPr>
          <w:rFonts w:ascii="Arial" w:eastAsia="Arial" w:hAnsi="Arial" w:cs="Arial"/>
          <w:b/>
          <w:bCs/>
          <w:sz w:val="22"/>
          <w:szCs w:val="22"/>
        </w:rPr>
        <w:t>5</w:t>
      </w:r>
      <w:r w:rsidRPr="00522D33">
        <w:rPr>
          <w:rFonts w:ascii="Arial" w:eastAsia="Arial" w:hAnsi="Arial" w:cs="Arial"/>
          <w:b/>
          <w:bCs/>
          <w:sz w:val="22"/>
          <w:szCs w:val="22"/>
        </w:rPr>
        <w:t>.</w:t>
      </w:r>
      <w:r w:rsidRPr="00522D33">
        <w:rPr>
          <w:rFonts w:ascii="Arial" w:eastAsia="Arial" w:hAnsi="Arial" w:cs="Arial"/>
          <w:sz w:val="22"/>
          <w:szCs w:val="22"/>
        </w:rPr>
        <w:t xml:space="preserve"> O local e horário da prestação dos serviços constam disciplinados nos itens 1.1.1., 2.3 e 6.7.</w:t>
      </w:r>
    </w:p>
    <w:p w14:paraId="6EA663DC" w14:textId="77777777" w:rsidR="0070338C" w:rsidRPr="00522D33" w:rsidRDefault="0070338C" w:rsidP="0070338C">
      <w:pPr>
        <w:pBdr>
          <w:top w:val="nil"/>
          <w:left w:val="nil"/>
          <w:bottom w:val="nil"/>
          <w:right w:val="nil"/>
          <w:between w:val="nil"/>
        </w:pBdr>
        <w:spacing w:before="100" w:after="100" w:line="240" w:lineRule="auto"/>
        <w:ind w:hanging="3060"/>
        <w:jc w:val="both"/>
        <w:rPr>
          <w:rFonts w:ascii="Arial" w:eastAsia="Arial" w:hAnsi="Arial" w:cs="Arial"/>
          <w:sz w:val="22"/>
          <w:szCs w:val="22"/>
        </w:rPr>
      </w:pPr>
    </w:p>
    <w:p w14:paraId="0051CE4F" w14:textId="18A9E5A1"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sz w:val="22"/>
          <w:szCs w:val="22"/>
        </w:rPr>
        <w:t>3.</w:t>
      </w:r>
      <w:r w:rsidR="00183C1A">
        <w:rPr>
          <w:rFonts w:ascii="Arial" w:eastAsia="Arial" w:hAnsi="Arial" w:cs="Arial"/>
          <w:b/>
          <w:sz w:val="22"/>
          <w:szCs w:val="22"/>
        </w:rPr>
        <w:t>6</w:t>
      </w:r>
      <w:r w:rsidRPr="00522D33">
        <w:rPr>
          <w:rFonts w:ascii="Arial" w:eastAsia="Arial" w:hAnsi="Arial" w:cs="Arial"/>
          <w:sz w:val="22"/>
          <w:szCs w:val="22"/>
        </w:rPr>
        <w:t xml:space="preserve"> Caso não ocorra o Segundo Turno das Eleições, </w:t>
      </w:r>
      <w:r w:rsidR="00193222">
        <w:rPr>
          <w:rFonts w:ascii="Arial" w:eastAsia="Arial" w:hAnsi="Arial" w:cs="Arial"/>
          <w:sz w:val="22"/>
          <w:szCs w:val="22"/>
        </w:rPr>
        <w:t>a</w:t>
      </w:r>
      <w:r w:rsidRPr="00522D33">
        <w:rPr>
          <w:rFonts w:ascii="Arial" w:eastAsia="Arial" w:hAnsi="Arial" w:cs="Arial"/>
          <w:sz w:val="22"/>
          <w:szCs w:val="22"/>
        </w:rPr>
        <w:t xml:space="preserve"> CONTRATANTE deverá comunicar formalmente à CONTRATADA, até 19/10/2026, ou seja, 5 (cinco) dias da data prevista do Segundo Turno, que não serão contratadas aeronaves para a prestação dos serviços no dia 24 de outubro de 2026, situação em que o contrato se resolverá apenas com a contratação das 2 (duas) aeronaves do Primeiro Turno das Eleições.</w:t>
      </w:r>
    </w:p>
    <w:p w14:paraId="5D646904"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701DA0C2"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BAD26B1"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4. OPERACIONALIZAÇÃO DOS SERVIÇOS:</w:t>
      </w:r>
    </w:p>
    <w:p w14:paraId="7CB223A5"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590E7EDB"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4.1. </w:t>
      </w:r>
      <w:r w:rsidRPr="00522D33">
        <w:rPr>
          <w:rFonts w:ascii="Arial" w:eastAsia="Arial" w:hAnsi="Arial" w:cs="Arial"/>
          <w:sz w:val="22"/>
          <w:szCs w:val="22"/>
        </w:rPr>
        <w:t xml:space="preserve">Todos os deslocamentos deverão ser autorizados pelo TRE/SP e comprovados mediante apresentação de relatório de voo, contendo: </w:t>
      </w:r>
    </w:p>
    <w:p w14:paraId="1C257299" w14:textId="77777777" w:rsidR="0070338C" w:rsidRPr="00522D33" w:rsidRDefault="0070338C" w:rsidP="0070338C">
      <w:pPr>
        <w:numPr>
          <w:ilvl w:val="0"/>
          <w:numId w:val="88"/>
        </w:numPr>
        <w:pBdr>
          <w:top w:val="nil"/>
          <w:left w:val="nil"/>
          <w:bottom w:val="nil"/>
          <w:right w:val="nil"/>
          <w:between w:val="nil"/>
        </w:pBdr>
        <w:tabs>
          <w:tab w:val="left" w:pos="720"/>
        </w:tabs>
        <w:spacing w:before="100"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marca</w:t>
      </w:r>
      <w:proofErr w:type="gramEnd"/>
      <w:r w:rsidRPr="00522D33">
        <w:rPr>
          <w:rFonts w:ascii="Arial" w:eastAsia="Arial" w:hAnsi="Arial" w:cs="Arial"/>
          <w:sz w:val="22"/>
          <w:szCs w:val="22"/>
        </w:rPr>
        <w:t>, modelo e prefixo da aeronave utilizada;</w:t>
      </w:r>
    </w:p>
    <w:p w14:paraId="63AA25A8"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nome</w:t>
      </w:r>
      <w:proofErr w:type="gramEnd"/>
      <w:r w:rsidRPr="00522D33">
        <w:rPr>
          <w:rFonts w:ascii="Arial" w:eastAsia="Arial" w:hAnsi="Arial" w:cs="Arial"/>
          <w:sz w:val="22"/>
          <w:szCs w:val="22"/>
        </w:rPr>
        <w:t xml:space="preserve"> completo do comandante da aeronave e dos passageiros;</w:t>
      </w:r>
    </w:p>
    <w:p w14:paraId="11738237"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relação</w:t>
      </w:r>
      <w:proofErr w:type="gramEnd"/>
      <w:r w:rsidRPr="00522D33">
        <w:rPr>
          <w:rFonts w:ascii="Arial" w:eastAsia="Arial" w:hAnsi="Arial" w:cs="Arial"/>
          <w:sz w:val="22"/>
          <w:szCs w:val="22"/>
        </w:rPr>
        <w:t xml:space="preserve"> dos materiais e equipamentos que serão transportados;</w:t>
      </w:r>
    </w:p>
    <w:p w14:paraId="175725D7"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descrição</w:t>
      </w:r>
      <w:proofErr w:type="gramEnd"/>
      <w:r w:rsidRPr="00522D33">
        <w:rPr>
          <w:rFonts w:ascii="Arial" w:eastAsia="Arial" w:hAnsi="Arial" w:cs="Arial"/>
          <w:sz w:val="22"/>
          <w:szCs w:val="22"/>
        </w:rPr>
        <w:t xml:space="preserve"> dos trechos a serem percorridos com a respectiva quilometragem;</w:t>
      </w:r>
    </w:p>
    <w:p w14:paraId="055362E1"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localidade</w:t>
      </w:r>
      <w:proofErr w:type="gramEnd"/>
      <w:r w:rsidRPr="00522D33">
        <w:rPr>
          <w:rFonts w:ascii="Arial" w:eastAsia="Arial" w:hAnsi="Arial" w:cs="Arial"/>
          <w:sz w:val="22"/>
          <w:szCs w:val="22"/>
        </w:rPr>
        <w:t xml:space="preserve"> e coordenadas das pistas de origem e de destino;</w:t>
      </w:r>
    </w:p>
    <w:p w14:paraId="6B0506EF"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data</w:t>
      </w:r>
      <w:proofErr w:type="gramEnd"/>
      <w:r w:rsidRPr="00522D33">
        <w:rPr>
          <w:rFonts w:ascii="Arial" w:eastAsia="Arial" w:hAnsi="Arial" w:cs="Arial"/>
          <w:sz w:val="22"/>
          <w:szCs w:val="22"/>
        </w:rPr>
        <w:t xml:space="preserve"> e hora da partida e do retorno;</w:t>
      </w:r>
    </w:p>
    <w:p w14:paraId="3AE7FDAE"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tempo</w:t>
      </w:r>
      <w:proofErr w:type="gramEnd"/>
      <w:r w:rsidRPr="00522D33">
        <w:rPr>
          <w:rFonts w:ascii="Arial" w:eastAsia="Arial" w:hAnsi="Arial" w:cs="Arial"/>
          <w:sz w:val="22"/>
          <w:szCs w:val="22"/>
        </w:rPr>
        <w:t xml:space="preserve"> de voo; </w:t>
      </w:r>
    </w:p>
    <w:p w14:paraId="70FBC39D" w14:textId="77777777" w:rsidR="0070338C" w:rsidRPr="00522D33" w:rsidRDefault="0070338C" w:rsidP="0070338C">
      <w:pPr>
        <w:numPr>
          <w:ilvl w:val="0"/>
          <w:numId w:val="88"/>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autorização</w:t>
      </w:r>
      <w:proofErr w:type="gramEnd"/>
      <w:r w:rsidRPr="00522D33">
        <w:rPr>
          <w:rFonts w:ascii="Arial" w:eastAsia="Arial" w:hAnsi="Arial" w:cs="Arial"/>
          <w:sz w:val="22"/>
          <w:szCs w:val="22"/>
        </w:rPr>
        <w:t xml:space="preserve"> do voo emitida pelo TRE/SP;</w:t>
      </w:r>
    </w:p>
    <w:p w14:paraId="058C6236" w14:textId="77777777" w:rsidR="0070338C" w:rsidRPr="00522D33" w:rsidRDefault="0070338C" w:rsidP="0070338C">
      <w:pPr>
        <w:numPr>
          <w:ilvl w:val="0"/>
          <w:numId w:val="88"/>
        </w:numPr>
        <w:pBdr>
          <w:top w:val="nil"/>
          <w:left w:val="nil"/>
          <w:bottom w:val="nil"/>
          <w:right w:val="nil"/>
          <w:between w:val="nil"/>
        </w:pBdr>
        <w:tabs>
          <w:tab w:val="left" w:pos="720"/>
        </w:tabs>
        <w:spacing w:after="10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outras</w:t>
      </w:r>
      <w:proofErr w:type="gramEnd"/>
      <w:r w:rsidRPr="00522D33">
        <w:rPr>
          <w:rFonts w:ascii="Arial" w:eastAsia="Arial" w:hAnsi="Arial" w:cs="Arial"/>
          <w:sz w:val="22"/>
          <w:szCs w:val="22"/>
        </w:rPr>
        <w:t xml:space="preserve"> observações finais pertinentes.</w:t>
      </w:r>
    </w:p>
    <w:p w14:paraId="75A074FA" w14:textId="77777777" w:rsidR="0070338C" w:rsidRPr="00522D33" w:rsidRDefault="0070338C" w:rsidP="0070338C">
      <w:pPr>
        <w:pBdr>
          <w:top w:val="nil"/>
          <w:left w:val="nil"/>
          <w:bottom w:val="nil"/>
          <w:right w:val="nil"/>
          <w:between w:val="nil"/>
        </w:pBdr>
        <w:tabs>
          <w:tab w:val="left" w:pos="720"/>
        </w:tabs>
        <w:spacing w:before="100" w:after="100" w:line="240" w:lineRule="auto"/>
        <w:jc w:val="both"/>
        <w:rPr>
          <w:rFonts w:ascii="Arial" w:eastAsia="Arial" w:hAnsi="Arial" w:cs="Arial"/>
          <w:sz w:val="22"/>
          <w:szCs w:val="22"/>
        </w:rPr>
      </w:pPr>
    </w:p>
    <w:p w14:paraId="27B47FFA" w14:textId="77777777" w:rsidR="0070338C" w:rsidRPr="00522D33" w:rsidRDefault="0070338C" w:rsidP="0070338C">
      <w:pPr>
        <w:pBdr>
          <w:top w:val="nil"/>
          <w:left w:val="nil"/>
          <w:bottom w:val="nil"/>
          <w:right w:val="nil"/>
          <w:between w:val="nil"/>
        </w:pBdr>
        <w:tabs>
          <w:tab w:val="left" w:pos="720"/>
        </w:tabs>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4.2.</w:t>
      </w:r>
      <w:r w:rsidRPr="00522D33">
        <w:rPr>
          <w:rFonts w:ascii="Arial" w:eastAsia="Arial" w:hAnsi="Arial" w:cs="Arial"/>
          <w:sz w:val="22"/>
          <w:szCs w:val="22"/>
        </w:rPr>
        <w:t xml:space="preserve"> Especificações mínimas das aeronaves:</w:t>
      </w:r>
    </w:p>
    <w:p w14:paraId="529E55B0" w14:textId="77777777" w:rsidR="0070338C" w:rsidRPr="00522D33" w:rsidRDefault="0070338C" w:rsidP="0070338C">
      <w:pPr>
        <w:numPr>
          <w:ilvl w:val="0"/>
          <w:numId w:val="90"/>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aeronaves</w:t>
      </w:r>
      <w:proofErr w:type="gramEnd"/>
      <w:r w:rsidRPr="00522D33">
        <w:rPr>
          <w:rFonts w:ascii="Arial" w:eastAsia="Arial" w:hAnsi="Arial" w:cs="Arial"/>
          <w:sz w:val="22"/>
          <w:szCs w:val="22"/>
        </w:rPr>
        <w:t xml:space="preserve"> bimotor;</w:t>
      </w:r>
    </w:p>
    <w:p w14:paraId="1F4A1FCD" w14:textId="77777777" w:rsidR="0070338C" w:rsidRPr="00522D33" w:rsidRDefault="0070338C" w:rsidP="0070338C">
      <w:pPr>
        <w:numPr>
          <w:ilvl w:val="0"/>
          <w:numId w:val="90"/>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homologadas</w:t>
      </w:r>
      <w:proofErr w:type="gramEnd"/>
      <w:r w:rsidRPr="00522D33">
        <w:rPr>
          <w:rFonts w:ascii="Arial" w:eastAsia="Arial" w:hAnsi="Arial" w:cs="Arial"/>
          <w:sz w:val="22"/>
          <w:szCs w:val="22"/>
        </w:rPr>
        <w:t xml:space="preserve"> para operar por instrumentos (IFR);</w:t>
      </w:r>
    </w:p>
    <w:p w14:paraId="79B2AD4C" w14:textId="77777777" w:rsidR="0070338C" w:rsidRPr="00522D33" w:rsidRDefault="0070338C" w:rsidP="0070338C">
      <w:pPr>
        <w:numPr>
          <w:ilvl w:val="0"/>
          <w:numId w:val="90"/>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lastRenderedPageBreak/>
        <w:t>capacidade</w:t>
      </w:r>
      <w:proofErr w:type="gramEnd"/>
      <w:r w:rsidRPr="00522D33">
        <w:rPr>
          <w:rFonts w:ascii="Arial" w:eastAsia="Arial" w:hAnsi="Arial" w:cs="Arial"/>
          <w:sz w:val="22"/>
          <w:szCs w:val="22"/>
        </w:rPr>
        <w:t xml:space="preserve"> para 03 (três) passageiros, além da tripulação;</w:t>
      </w:r>
    </w:p>
    <w:p w14:paraId="56AF34CB" w14:textId="77777777" w:rsidR="0070338C" w:rsidRPr="00522D33" w:rsidRDefault="0070338C" w:rsidP="0070338C">
      <w:pPr>
        <w:numPr>
          <w:ilvl w:val="0"/>
          <w:numId w:val="90"/>
        </w:numPr>
        <w:pBdr>
          <w:top w:val="nil"/>
          <w:left w:val="nil"/>
          <w:bottom w:val="nil"/>
          <w:right w:val="nil"/>
          <w:between w:val="nil"/>
        </w:pBdr>
        <w:tabs>
          <w:tab w:val="left" w:pos="720"/>
        </w:tabs>
        <w:spacing w:after="0" w:line="240" w:lineRule="auto"/>
        <w:ind w:left="425" w:hanging="425"/>
        <w:jc w:val="both"/>
        <w:rPr>
          <w:rFonts w:ascii="Arial" w:eastAsia="Arial" w:hAnsi="Arial" w:cs="Arial"/>
          <w:sz w:val="22"/>
          <w:szCs w:val="22"/>
        </w:rPr>
      </w:pPr>
      <w:proofErr w:type="gramStart"/>
      <w:r w:rsidRPr="00522D33">
        <w:rPr>
          <w:rFonts w:ascii="Arial" w:eastAsia="Arial" w:hAnsi="Arial" w:cs="Arial"/>
          <w:sz w:val="22"/>
          <w:szCs w:val="22"/>
        </w:rPr>
        <w:t>capacidade</w:t>
      </w:r>
      <w:proofErr w:type="gramEnd"/>
      <w:r w:rsidRPr="00522D33">
        <w:rPr>
          <w:rFonts w:ascii="Arial" w:eastAsia="Arial" w:hAnsi="Arial" w:cs="Arial"/>
          <w:sz w:val="22"/>
          <w:szCs w:val="22"/>
        </w:rPr>
        <w:t xml:space="preserve"> de carga de bagagem (materiais e equipamentos) de, no mínimo, 60 (sessenta) quilos.</w:t>
      </w:r>
    </w:p>
    <w:p w14:paraId="1A89371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1D1299E3" w14:textId="72149F50"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4.3. </w:t>
      </w:r>
      <w:r w:rsidRPr="00522D33">
        <w:rPr>
          <w:rFonts w:ascii="Arial" w:eastAsia="Arial" w:hAnsi="Arial" w:cs="Arial"/>
          <w:sz w:val="22"/>
          <w:szCs w:val="22"/>
        </w:rPr>
        <w:t xml:space="preserve">A elaboração e a emissão do relatório de voo para </w:t>
      </w:r>
      <w:r w:rsidR="00584F0D">
        <w:rPr>
          <w:rFonts w:ascii="Arial" w:eastAsia="Arial" w:hAnsi="Arial" w:cs="Arial"/>
          <w:sz w:val="22"/>
          <w:szCs w:val="22"/>
        </w:rPr>
        <w:t>a</w:t>
      </w:r>
      <w:r w:rsidRPr="00522D33">
        <w:rPr>
          <w:rFonts w:ascii="Arial" w:eastAsia="Arial" w:hAnsi="Arial" w:cs="Arial"/>
          <w:sz w:val="22"/>
          <w:szCs w:val="22"/>
        </w:rPr>
        <w:t xml:space="preserve"> CONTRATANTE são de inteira responsabilidade da empresa CONTRATADA e a falta deste inviabilizará o pagamento pelos serviços prestados e a sujeitará às penalidades cabíveis pelo inadimplemento de suas obrigações.</w:t>
      </w:r>
    </w:p>
    <w:p w14:paraId="6DA665F7" w14:textId="7C771D4F" w:rsidR="0070338C" w:rsidRPr="00522D33" w:rsidRDefault="0070338C" w:rsidP="0070338C">
      <w:pPr>
        <w:pBdr>
          <w:top w:val="nil"/>
          <w:left w:val="nil"/>
          <w:bottom w:val="nil"/>
          <w:right w:val="nil"/>
          <w:between w:val="nil"/>
        </w:pBdr>
        <w:spacing w:before="100" w:after="0" w:line="276" w:lineRule="auto"/>
        <w:jc w:val="both"/>
        <w:rPr>
          <w:rFonts w:ascii="Arial" w:eastAsia="Arial" w:hAnsi="Arial" w:cs="Arial"/>
          <w:sz w:val="22"/>
          <w:szCs w:val="22"/>
        </w:rPr>
      </w:pPr>
    </w:p>
    <w:p w14:paraId="23A2A008" w14:textId="77777777" w:rsidR="0070338C" w:rsidRPr="00522D33" w:rsidRDefault="0070338C" w:rsidP="0070338C">
      <w:pPr>
        <w:pBdr>
          <w:top w:val="nil"/>
          <w:left w:val="nil"/>
          <w:bottom w:val="nil"/>
          <w:right w:val="nil"/>
          <w:between w:val="nil"/>
        </w:pBdr>
        <w:spacing w:before="100" w:after="0" w:line="276" w:lineRule="auto"/>
        <w:jc w:val="both"/>
      </w:pPr>
      <w:r w:rsidRPr="00522D33">
        <w:rPr>
          <w:rFonts w:ascii="Arial" w:eastAsia="Arial" w:hAnsi="Arial" w:cs="Arial"/>
          <w:b/>
          <w:bCs/>
          <w:sz w:val="22"/>
          <w:szCs w:val="22"/>
        </w:rPr>
        <w:t>4.4.</w:t>
      </w:r>
      <w:r w:rsidRPr="00522D33">
        <w:rPr>
          <w:rFonts w:ascii="Arial" w:eastAsia="Arial" w:hAnsi="Arial" w:cs="Arial"/>
          <w:sz w:val="22"/>
          <w:szCs w:val="22"/>
        </w:rPr>
        <w:t xml:space="preserve"> A segurança e a rapidez no transporte das pessoas e dos equipamentos (urnas eletrônicas) deverão ser respeitadas com máximo rigor, observando-se, ainda, os horários permitidos para decolagens e os padrões de segurança de voo previstos na legislação vigente, em especial, o fato de que o trajeto, para cada uma das aeronaves, contemplará 01 (um) voo direto da ida e 01 (um) voo com 01 escala no retorno à Capital, obrigatoriamente no mesmo dia.</w:t>
      </w:r>
    </w:p>
    <w:p w14:paraId="30E20A94"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p>
    <w:p w14:paraId="6ABCA807" w14:textId="77777777" w:rsidR="0070338C" w:rsidRPr="00522D33" w:rsidRDefault="0070338C" w:rsidP="0070338C">
      <w:pPr>
        <w:pBdr>
          <w:top w:val="nil"/>
          <w:left w:val="nil"/>
          <w:bottom w:val="nil"/>
          <w:right w:val="nil"/>
          <w:between w:val="nil"/>
        </w:pBdr>
        <w:spacing w:after="0" w:line="276" w:lineRule="auto"/>
        <w:jc w:val="both"/>
      </w:pPr>
      <w:r w:rsidRPr="00522D33">
        <w:rPr>
          <w:rFonts w:ascii="Arial" w:eastAsia="Arial" w:hAnsi="Arial" w:cs="Arial"/>
          <w:b/>
          <w:bCs/>
          <w:sz w:val="22"/>
          <w:szCs w:val="22"/>
        </w:rPr>
        <w:t>4.5.</w:t>
      </w:r>
      <w:r w:rsidRPr="00522D33">
        <w:rPr>
          <w:rFonts w:ascii="Arial" w:eastAsia="Arial" w:hAnsi="Arial" w:cs="Arial"/>
          <w:sz w:val="22"/>
          <w:szCs w:val="22"/>
        </w:rPr>
        <w:t xml:space="preserve"> A CONTRATADA deverá disponibilizar aeronaves em perfeitas e adequadas condições de voo, com todas as inspeções e revisões necessárias à sua operação e manutenção realizadas, devendo, ainda, fornecer todos os insumos necessários ao serviço, tais como combustíveis, lubrificantes, etc.</w:t>
      </w:r>
    </w:p>
    <w:p w14:paraId="628713B2"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p>
    <w:p w14:paraId="730B76DE"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r w:rsidRPr="00522D33">
        <w:rPr>
          <w:rFonts w:ascii="Arial" w:eastAsia="Arial" w:hAnsi="Arial" w:cs="Arial"/>
          <w:b/>
          <w:bCs/>
          <w:sz w:val="22"/>
          <w:szCs w:val="22"/>
        </w:rPr>
        <w:t>4.6.</w:t>
      </w:r>
      <w:r w:rsidRPr="00522D33">
        <w:rPr>
          <w:rFonts w:ascii="Arial" w:eastAsia="Arial" w:hAnsi="Arial" w:cs="Arial"/>
          <w:sz w:val="22"/>
          <w:szCs w:val="22"/>
        </w:rPr>
        <w:t xml:space="preserve"> Todos os procedimentos de voo deverão obedecer rigorosamente ao Código Brasileiro de Aeronáutica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7.565, de 19 de dezembro de 1986), às recomendações de segurança da Agência Nacional de Aviação Civil – ANAC e demais regulamentações aplicáveis ao caso.</w:t>
      </w:r>
    </w:p>
    <w:p w14:paraId="19DC0F5F"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p>
    <w:p w14:paraId="2A467892"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r w:rsidRPr="00522D33">
        <w:rPr>
          <w:rFonts w:ascii="Arial" w:eastAsia="Arial" w:hAnsi="Arial" w:cs="Arial"/>
          <w:b/>
          <w:bCs/>
          <w:sz w:val="22"/>
          <w:szCs w:val="22"/>
        </w:rPr>
        <w:t>4.7.</w:t>
      </w:r>
      <w:r w:rsidRPr="00522D33">
        <w:rPr>
          <w:rFonts w:ascii="Arial" w:eastAsia="Arial" w:hAnsi="Arial" w:cs="Arial"/>
          <w:sz w:val="22"/>
          <w:szCs w:val="22"/>
        </w:rPr>
        <w:t xml:space="preserve"> Caso a duração do trabalho dos tripulantes da aeronave ultrapasse o tempo máximo permitido na legislação, a CONTRATADA deverá disponibilizar outra equipe para operar voo e dar continuidade à prestação do serviço.</w:t>
      </w:r>
    </w:p>
    <w:p w14:paraId="6C8C3055" w14:textId="77777777" w:rsidR="0070338C" w:rsidRPr="00522D33" w:rsidRDefault="0070338C" w:rsidP="0070338C">
      <w:pPr>
        <w:pBdr>
          <w:top w:val="nil"/>
          <w:left w:val="nil"/>
          <w:bottom w:val="nil"/>
          <w:right w:val="nil"/>
          <w:between w:val="nil"/>
        </w:pBdr>
        <w:spacing w:after="0" w:line="276" w:lineRule="auto"/>
        <w:jc w:val="both"/>
        <w:rPr>
          <w:rFonts w:ascii="Arial" w:eastAsia="Arial" w:hAnsi="Arial" w:cs="Arial"/>
          <w:sz w:val="22"/>
          <w:szCs w:val="22"/>
        </w:rPr>
      </w:pPr>
    </w:p>
    <w:p w14:paraId="59272F07" w14:textId="77777777" w:rsidR="0070338C" w:rsidRPr="00522D33" w:rsidRDefault="0070338C" w:rsidP="0070338C">
      <w:pPr>
        <w:pBdr>
          <w:top w:val="nil"/>
          <w:left w:val="nil"/>
          <w:bottom w:val="nil"/>
          <w:right w:val="nil"/>
          <w:between w:val="nil"/>
        </w:pBdr>
        <w:spacing w:after="100" w:line="240" w:lineRule="auto"/>
        <w:jc w:val="both"/>
      </w:pPr>
      <w:r w:rsidRPr="00522D33">
        <w:rPr>
          <w:rFonts w:ascii="Arial" w:eastAsia="Arial" w:hAnsi="Arial" w:cs="Arial"/>
          <w:b/>
          <w:bCs/>
          <w:sz w:val="22"/>
          <w:szCs w:val="22"/>
        </w:rPr>
        <w:t xml:space="preserve">4.8. </w:t>
      </w:r>
      <w:r w:rsidRPr="00522D33">
        <w:rPr>
          <w:rFonts w:ascii="Arial" w:eastAsia="Arial" w:hAnsi="Arial" w:cs="Arial"/>
          <w:sz w:val="22"/>
          <w:szCs w:val="22"/>
        </w:rPr>
        <w:t>Fica vedada a disponibilização de bebida alcoólica durante a prestação do serviço de voo.</w:t>
      </w:r>
    </w:p>
    <w:p w14:paraId="4F440D0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00B41465"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5. FORMULAÇÃO DE PREÇO</w:t>
      </w:r>
    </w:p>
    <w:p w14:paraId="177F142D"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0135BFA5"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5.1</w:t>
      </w:r>
      <w:r w:rsidRPr="00522D33">
        <w:rPr>
          <w:rFonts w:ascii="Arial" w:eastAsia="Arial" w:hAnsi="Arial" w:cs="Arial"/>
          <w:sz w:val="22"/>
          <w:szCs w:val="22"/>
        </w:rPr>
        <w:t>. A empresa deverá apresentar proposta de preço para os serviços de acordo com todas as condições mencionadas neste Termo de Referência, devendo discriminar o preço por quilômetro voado e demais informações.</w:t>
      </w:r>
    </w:p>
    <w:p w14:paraId="0605CBE3"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276B825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5.2. </w:t>
      </w:r>
      <w:r w:rsidRPr="00522D33">
        <w:rPr>
          <w:rFonts w:ascii="Arial" w:eastAsia="Arial" w:hAnsi="Arial" w:cs="Arial"/>
          <w:sz w:val="22"/>
          <w:szCs w:val="22"/>
        </w:rPr>
        <w:t>O valor da quantidade de quilômetros a serem voados deve ser mensurado considerando a manutenção da aeronave, combustível e eventuais taxas decorrentes do voo.</w:t>
      </w:r>
    </w:p>
    <w:p w14:paraId="627534F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457EFF91"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5.2.1.</w:t>
      </w:r>
      <w:r w:rsidRPr="00522D33">
        <w:rPr>
          <w:rFonts w:ascii="Arial" w:eastAsia="Arial" w:hAnsi="Arial" w:cs="Arial"/>
          <w:sz w:val="22"/>
          <w:szCs w:val="22"/>
        </w:rPr>
        <w:t xml:space="preserve"> A critério da CONTRATADA, a operação real poderá ocorrer a partir de outro aeródromo na Grande São Paulo que opere por instrumentos (IFR), desde que o custo total para a Administração não ultrapasse o valor cotado tendo Congonhas como base. </w:t>
      </w:r>
    </w:p>
    <w:p w14:paraId="341F2ADA"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2ABBCA7C"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5.2.2.</w:t>
      </w:r>
      <w:r w:rsidRPr="00522D33">
        <w:rPr>
          <w:rFonts w:ascii="Arial" w:eastAsia="Arial" w:hAnsi="Arial" w:cs="Arial"/>
          <w:sz w:val="22"/>
          <w:szCs w:val="22"/>
        </w:rPr>
        <w:t xml:space="preserve"> Fica sob responsabilidade exclusiva da CONTRATADA o ônus de eventuais deslocamentos adicionais (traslados ou </w:t>
      </w:r>
      <w:r w:rsidRPr="00522D33">
        <w:rPr>
          <w:rFonts w:ascii="Arial" w:eastAsia="Arial" w:hAnsi="Arial" w:cs="Arial"/>
          <w:i/>
          <w:iCs/>
          <w:sz w:val="22"/>
          <w:szCs w:val="22"/>
        </w:rPr>
        <w:t xml:space="preserve">ferry </w:t>
      </w:r>
      <w:proofErr w:type="spellStart"/>
      <w:r w:rsidRPr="00522D33">
        <w:rPr>
          <w:rFonts w:ascii="Arial" w:eastAsia="Arial" w:hAnsi="Arial" w:cs="Arial"/>
          <w:i/>
          <w:iCs/>
          <w:sz w:val="22"/>
          <w:szCs w:val="22"/>
        </w:rPr>
        <w:t>flights</w:t>
      </w:r>
      <w:proofErr w:type="spellEnd"/>
      <w:r w:rsidRPr="00522D33">
        <w:rPr>
          <w:rFonts w:ascii="Arial" w:eastAsia="Arial" w:hAnsi="Arial" w:cs="Arial"/>
          <w:sz w:val="22"/>
          <w:szCs w:val="22"/>
        </w:rPr>
        <w:t>) entre sua base operacional e o ponto de origem/destino da missão, caso opte por aeródromo diverso do ponto de referência.</w:t>
      </w:r>
    </w:p>
    <w:p w14:paraId="0153AFF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02937EEA"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5.2.3.</w:t>
      </w:r>
      <w:r w:rsidRPr="00522D33">
        <w:rPr>
          <w:rFonts w:ascii="Arial" w:eastAsia="Arial" w:hAnsi="Arial" w:cs="Arial"/>
          <w:sz w:val="22"/>
          <w:szCs w:val="22"/>
        </w:rPr>
        <w:t xml:space="preserve"> O pagamento será realizado com base na quilometragem efetivamente voada, comprovada pelo relatório de voo, desde que esta não ultrapasse a quilometragem estimada a partir do Aeroporto de </w:t>
      </w:r>
      <w:r w:rsidRPr="00522D33">
        <w:rPr>
          <w:rFonts w:ascii="Arial" w:eastAsia="Arial" w:hAnsi="Arial" w:cs="Arial"/>
          <w:sz w:val="22"/>
          <w:szCs w:val="22"/>
        </w:rPr>
        <w:lastRenderedPageBreak/>
        <w:t>Congonhas (Ponto de Referência). Caso a quilometragem real seja superior à de referência devido à localização da base da contratada, o excedente correrá por conta exclusiva da empresa.</w:t>
      </w:r>
    </w:p>
    <w:p w14:paraId="6F78901A"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7F3D2A84"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5.3.</w:t>
      </w:r>
      <w:r w:rsidRPr="00522D33">
        <w:rPr>
          <w:rFonts w:ascii="Arial" w:eastAsia="Arial" w:hAnsi="Arial" w:cs="Arial"/>
          <w:sz w:val="22"/>
          <w:szCs w:val="22"/>
        </w:rPr>
        <w:t xml:space="preserve"> As aeronaves permanecerão à disposição da Justiça Eleitoral a partir das 12h e até, aproximadamente, 19hs, tendo como limite máximo para encerramento de todas as atividades de desembarque e entrega de materiais até as 22h, sem que possam ser utilizadas para outros fins, necessariamente no dia 03 de outubro de 2026 e, eventualmente, no dia 24 de outubro de 2026, caso haja Segundo Turno.</w:t>
      </w:r>
    </w:p>
    <w:p w14:paraId="6894FF37"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370FC529"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5.4.</w:t>
      </w:r>
      <w:r w:rsidRPr="00522D33">
        <w:rPr>
          <w:rFonts w:ascii="Arial" w:eastAsia="Arial" w:hAnsi="Arial" w:cs="Arial"/>
          <w:sz w:val="22"/>
          <w:szCs w:val="22"/>
        </w:rPr>
        <w:t xml:space="preserve"> Nos valores apresentados deverão constar todas as despesas diretas e indiretas envolvidas, tais como tributos, fretes e taxas de toda e qualquer natureza, combustíveis e lubrificantes, custos e encargos com pilotos e tripulação etc.</w:t>
      </w:r>
    </w:p>
    <w:p w14:paraId="730B8A1C"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1CBE5AAC"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5.5.</w:t>
      </w:r>
      <w:r w:rsidRPr="00522D33">
        <w:rPr>
          <w:rFonts w:ascii="Arial" w:eastAsia="Arial" w:hAnsi="Arial" w:cs="Arial"/>
          <w:sz w:val="22"/>
          <w:szCs w:val="22"/>
        </w:rPr>
        <w:t xml:space="preserve"> A proposta de preço deverá ser apresentada com valores em moeda corrente nacional (real), com o máximo de duas casas decimais após a vírgula (centavos), sem aplicação de reajustes e arredondamentos.</w:t>
      </w:r>
    </w:p>
    <w:p w14:paraId="4DA92DC2"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6E4D4AE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5.6.</w:t>
      </w:r>
      <w:r w:rsidRPr="00522D33">
        <w:rPr>
          <w:rFonts w:ascii="Arial" w:eastAsia="Arial" w:hAnsi="Arial" w:cs="Arial"/>
          <w:sz w:val="22"/>
          <w:szCs w:val="22"/>
        </w:rPr>
        <w:t xml:space="preserve"> O pagamento da fatura será considerado como o valor correspondente ao total de quilômetros voados.</w:t>
      </w:r>
    </w:p>
    <w:p w14:paraId="26409C66"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17BCCC59"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5.7.</w:t>
      </w:r>
      <w:r w:rsidRPr="00522D33">
        <w:rPr>
          <w:rFonts w:ascii="Arial" w:eastAsia="Arial" w:hAnsi="Arial" w:cs="Arial"/>
          <w:sz w:val="22"/>
          <w:szCs w:val="22"/>
        </w:rPr>
        <w:t xml:space="preserve"> Na proposta deverá constar:</w:t>
      </w:r>
    </w:p>
    <w:p w14:paraId="40F83D43"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a) Matrícula;</w:t>
      </w:r>
    </w:p>
    <w:p w14:paraId="0E52FF65"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b) Fabricante;</w:t>
      </w:r>
    </w:p>
    <w:p w14:paraId="211C872E"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c) Modelo; e</w:t>
      </w:r>
    </w:p>
    <w:p w14:paraId="5E7AC01C"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d) Número de série da aeronave registrado na Agência Nacional de Aviação de Civil (ANAC).</w:t>
      </w:r>
    </w:p>
    <w:p w14:paraId="2628C831" w14:textId="77777777" w:rsidR="0070338C" w:rsidRPr="00522D33" w:rsidRDefault="0070338C" w:rsidP="0070338C">
      <w:pPr>
        <w:spacing w:before="100" w:after="100" w:line="276" w:lineRule="auto"/>
        <w:jc w:val="both"/>
        <w:rPr>
          <w:rFonts w:ascii="Arial" w:eastAsia="Arial" w:hAnsi="Arial" w:cs="Arial"/>
          <w:b/>
          <w:bCs/>
          <w:sz w:val="22"/>
          <w:szCs w:val="22"/>
        </w:rPr>
      </w:pPr>
    </w:p>
    <w:p w14:paraId="0594C75C"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5.8.</w:t>
      </w:r>
      <w:r w:rsidRPr="00522D33">
        <w:rPr>
          <w:rFonts w:ascii="Arial" w:eastAsia="Arial" w:hAnsi="Arial" w:cs="Arial"/>
          <w:sz w:val="22"/>
          <w:szCs w:val="22"/>
        </w:rPr>
        <w:t xml:space="preserve"> A aeronave ofertada deverá estar devidamente autorizada para a operação de Transporte Aéreo Público Não Regular (Táxi-Aéreo), comprovada mediante consulta ao Registro Aeronáutico Brasileiro (RAB), devendo constar obrigatoriamente os atributos: "Não Regular" (tipo de transporte), "Autorizado" (serviço 135) e "RBAC 135" (configuração operacional). Adicionalmente, a aeronave deve estar inserida na lista de aeronaves das Especificações Operativas (EO) vigentes da empresa.</w:t>
      </w:r>
    </w:p>
    <w:p w14:paraId="37B0D9CE"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16A09552"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5.9.</w:t>
      </w:r>
      <w:r w:rsidRPr="00522D33">
        <w:rPr>
          <w:rFonts w:ascii="Arial" w:eastAsia="Arial" w:hAnsi="Arial" w:cs="Arial"/>
          <w:sz w:val="22"/>
          <w:szCs w:val="22"/>
        </w:rPr>
        <w:t>  Para verificação do atendimento às exigências dispostas no item 5.8, a Administração realizará consulta aos sistemas oficiais da ANAC, preferencialmente por meio do portal Voe Seguro (VOT) (</w:t>
      </w:r>
      <w:hyperlink r:id="rId58" w:tgtFrame="_blank" w:history="1">
        <w:r w:rsidRPr="00522D33">
          <w:rPr>
            <w:rStyle w:val="Hyperlink"/>
            <w:rFonts w:ascii="Arial" w:eastAsia="Arial" w:hAnsi="Arial" w:cs="Arial"/>
            <w:sz w:val="22"/>
            <w:szCs w:val="22"/>
          </w:rPr>
          <w:t>https://voeseguro.anac.gov.br/</w:t>
        </w:r>
      </w:hyperlink>
      <w:r w:rsidRPr="00522D33">
        <w:rPr>
          <w:rFonts w:ascii="Arial" w:eastAsia="Arial" w:hAnsi="Arial" w:cs="Arial"/>
          <w:sz w:val="22"/>
          <w:szCs w:val="22"/>
        </w:rPr>
        <w:t>) ou do Registro Aeronáutico Brasileiro (RAB) (</w:t>
      </w:r>
      <w:hyperlink r:id="rId59" w:tgtFrame="_blank" w:history="1">
        <w:r w:rsidRPr="00522D33">
          <w:rPr>
            <w:rStyle w:val="Hyperlink"/>
            <w:rFonts w:ascii="Arial" w:eastAsia="Arial" w:hAnsi="Arial" w:cs="Arial"/>
            <w:sz w:val="22"/>
            <w:szCs w:val="22"/>
          </w:rPr>
          <w:t>https://sistemas.anac.gov.br/aeronaves/cons_rab.asp</w:t>
        </w:r>
      </w:hyperlink>
      <w:r w:rsidRPr="00522D33">
        <w:rPr>
          <w:rFonts w:ascii="Arial" w:eastAsia="Arial" w:hAnsi="Arial" w:cs="Arial"/>
          <w:sz w:val="22"/>
          <w:szCs w:val="22"/>
        </w:rPr>
        <w:t>).</w:t>
      </w:r>
    </w:p>
    <w:p w14:paraId="298D2A54"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279DB38E" w14:textId="7A3F2E8F" w:rsidR="0070338C" w:rsidRPr="00522D33" w:rsidRDefault="0070338C" w:rsidP="0070338C">
      <w:pPr>
        <w:pBdr>
          <w:top w:val="nil"/>
          <w:left w:val="nil"/>
          <w:bottom w:val="nil"/>
          <w:right w:val="nil"/>
          <w:between w:val="nil"/>
        </w:pBdr>
        <w:spacing w:before="100" w:after="100" w:line="240" w:lineRule="auto"/>
        <w:jc w:val="both"/>
      </w:pPr>
      <w:r w:rsidRPr="00522D33">
        <w:rPr>
          <w:rFonts w:ascii="Arial" w:eastAsia="Arial" w:hAnsi="Arial" w:cs="Arial"/>
          <w:b/>
          <w:bCs/>
          <w:sz w:val="22"/>
          <w:szCs w:val="22"/>
        </w:rPr>
        <w:t xml:space="preserve">6. REQUISITOS DA CONTRATAÇÃO E MODELO DE EXECUÇÃO DO OBJETO (Art. 6º, XXIII, alíneas ‘d’ e “e” da Lei </w:t>
      </w:r>
      <w:proofErr w:type="gramStart"/>
      <w:r w:rsidRPr="00522D33">
        <w:rPr>
          <w:rFonts w:ascii="Arial" w:eastAsia="Arial" w:hAnsi="Arial" w:cs="Arial"/>
          <w:b/>
          <w:bCs/>
          <w:sz w:val="22"/>
          <w:szCs w:val="22"/>
        </w:rPr>
        <w:t>n.º</w:t>
      </w:r>
      <w:proofErr w:type="gramEnd"/>
      <w:r w:rsidRPr="00522D33">
        <w:rPr>
          <w:rFonts w:ascii="Arial" w:eastAsia="Arial" w:hAnsi="Arial" w:cs="Arial"/>
          <w:b/>
          <w:bCs/>
          <w:sz w:val="22"/>
          <w:szCs w:val="22"/>
        </w:rPr>
        <w:t xml:space="preserve"> 14.133/</w:t>
      </w:r>
      <w:r w:rsidR="00193222">
        <w:rPr>
          <w:rFonts w:ascii="Arial" w:eastAsia="Arial" w:hAnsi="Arial" w:cs="Arial"/>
          <w:b/>
          <w:bCs/>
          <w:sz w:val="22"/>
          <w:szCs w:val="22"/>
        </w:rPr>
        <w:t>20</w:t>
      </w:r>
      <w:r w:rsidRPr="00522D33">
        <w:rPr>
          <w:rFonts w:ascii="Arial" w:eastAsia="Arial" w:hAnsi="Arial" w:cs="Arial"/>
          <w:b/>
          <w:bCs/>
          <w:sz w:val="22"/>
          <w:szCs w:val="22"/>
        </w:rPr>
        <w:t>21)</w:t>
      </w:r>
    </w:p>
    <w:p w14:paraId="67FE1CA9"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1A9E6394"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Sustentabilidade </w:t>
      </w:r>
    </w:p>
    <w:p w14:paraId="495ED29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55C2FDE5"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6.1</w:t>
      </w:r>
      <w:r w:rsidRPr="00522D33">
        <w:rPr>
          <w:rFonts w:ascii="Arial" w:eastAsia="Arial" w:hAnsi="Arial" w:cs="Arial"/>
          <w:sz w:val="22"/>
          <w:szCs w:val="22"/>
        </w:rPr>
        <w:t xml:space="preserve"> Na presente contratação não serão exigidas comprovações de atendimento de critérios de sustentabilidade, pois embora a sustentabilidade seja um princípio regente da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14.133/2021, não </w:t>
      </w:r>
      <w:r w:rsidRPr="00522D33">
        <w:rPr>
          <w:rFonts w:ascii="Arial" w:eastAsia="Arial" w:hAnsi="Arial" w:cs="Arial"/>
          <w:sz w:val="22"/>
          <w:szCs w:val="22"/>
        </w:rPr>
        <w:lastRenderedPageBreak/>
        <w:t xml:space="preserve">foram localizados critérios de sustentabilidade ambiental passíveis de inclusão como requisitos de habilitação ou obrigações contratuais para este objeto específico pelos seguintes motivos: </w:t>
      </w:r>
    </w:p>
    <w:p w14:paraId="349315C1"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a) limitação tecnológica, pois o mercado de transporte aéreo regional ainda não disponibiliza, em escala comercial e logística compatível com os trechos planejados (São Paulo, Presidente Prudente, Bauru, São José do Rio Preto e Ribeirão Preto), aeronaves de emissão zero (elétricas ou híbridas) que atendam aos requisitos de autonomia e segurança exigidos para a missão; </w:t>
      </w:r>
    </w:p>
    <w:p w14:paraId="09B6659B"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sz w:val="22"/>
          <w:szCs w:val="22"/>
        </w:rPr>
        <w:t>b) inviabilidade de outros modais: o uso de transporte terrestre, embora potencialmente menos poluente por quilômetro rodado, foi descartado em razão das grandes distâncias (superiores a 750 km da Capital) e do curtíssimo lapso temporal para a entrega das urnas (até às 22h da véspera do pleito), o que comprometeria a viabilidade da auditoria;</w:t>
      </w:r>
    </w:p>
    <w:p w14:paraId="2070EDDB" w14:textId="77777777" w:rsidR="00870F32"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c) compensação de emissões: a Administração prioriza a eficiência logística para reduzir o tempo de voo e, consequentemente, o consumo de combustível e a emissão de gases de efeito estufa; </w:t>
      </w:r>
    </w:p>
    <w:p w14:paraId="3564B2A4" w14:textId="1FF1F5D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r w:rsidRPr="00522D33">
        <w:rPr>
          <w:rFonts w:ascii="Arial" w:eastAsia="Arial" w:hAnsi="Arial" w:cs="Arial"/>
          <w:sz w:val="22"/>
          <w:szCs w:val="22"/>
        </w:rPr>
        <w:t>d) critérios de compensação de carbono não foram exigidos para evitar a restrição indevida da competitividade, dado o caráter pontual e emergencial da contratação.</w:t>
      </w:r>
    </w:p>
    <w:p w14:paraId="7326146B"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sz w:val="22"/>
          <w:szCs w:val="22"/>
        </w:rPr>
      </w:pPr>
    </w:p>
    <w:p w14:paraId="16EA3AB8"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Indicação de marcas ou modelos </w:t>
      </w:r>
    </w:p>
    <w:p w14:paraId="32DB6369" w14:textId="77777777" w:rsidR="0070338C" w:rsidRPr="00522D33" w:rsidRDefault="0070338C" w:rsidP="0070338C">
      <w:pPr>
        <w:spacing w:before="100" w:after="100" w:line="240" w:lineRule="auto"/>
        <w:jc w:val="both"/>
        <w:rPr>
          <w:rFonts w:ascii="Arial" w:eastAsia="Arial" w:hAnsi="Arial" w:cs="Arial"/>
          <w:b/>
          <w:bCs/>
          <w:sz w:val="22"/>
          <w:szCs w:val="22"/>
        </w:rPr>
      </w:pPr>
    </w:p>
    <w:p w14:paraId="25818053"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6.2. </w:t>
      </w:r>
      <w:r w:rsidRPr="00522D33">
        <w:rPr>
          <w:rFonts w:ascii="Arial" w:eastAsia="Arial" w:hAnsi="Arial" w:cs="Arial"/>
          <w:sz w:val="22"/>
          <w:szCs w:val="22"/>
        </w:rPr>
        <w:t xml:space="preserve">Não haverá a indicação de </w:t>
      </w:r>
      <w:proofErr w:type="gramStart"/>
      <w:r w:rsidRPr="00522D33">
        <w:rPr>
          <w:rFonts w:ascii="Arial" w:eastAsia="Arial" w:hAnsi="Arial" w:cs="Arial"/>
          <w:sz w:val="22"/>
          <w:szCs w:val="22"/>
        </w:rPr>
        <w:t>marca(</w:t>
      </w:r>
      <w:proofErr w:type="gramEnd"/>
      <w:r w:rsidRPr="00522D33">
        <w:rPr>
          <w:rFonts w:ascii="Arial" w:eastAsia="Arial" w:hAnsi="Arial" w:cs="Arial"/>
          <w:sz w:val="22"/>
          <w:szCs w:val="22"/>
        </w:rPr>
        <w:t>s) de referência.</w:t>
      </w:r>
    </w:p>
    <w:p w14:paraId="7424A712" w14:textId="77777777" w:rsidR="0070338C" w:rsidRPr="00522D33" w:rsidRDefault="0070338C" w:rsidP="0070338C">
      <w:pPr>
        <w:spacing w:before="100" w:after="100" w:line="240" w:lineRule="auto"/>
        <w:jc w:val="both"/>
        <w:rPr>
          <w:rFonts w:ascii="Arial" w:eastAsia="Arial" w:hAnsi="Arial" w:cs="Arial"/>
          <w:sz w:val="22"/>
          <w:szCs w:val="22"/>
        </w:rPr>
      </w:pPr>
    </w:p>
    <w:p w14:paraId="3D2A6336"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Da exigência de amostra</w:t>
      </w:r>
    </w:p>
    <w:p w14:paraId="1E2CEA42" w14:textId="77777777" w:rsidR="0070338C" w:rsidRPr="00522D33" w:rsidRDefault="0070338C" w:rsidP="0070338C">
      <w:pPr>
        <w:spacing w:before="100" w:after="100" w:line="240" w:lineRule="auto"/>
        <w:jc w:val="both"/>
        <w:rPr>
          <w:rFonts w:ascii="Arial" w:eastAsia="Arial" w:hAnsi="Arial" w:cs="Arial"/>
          <w:b/>
          <w:bCs/>
          <w:sz w:val="22"/>
          <w:szCs w:val="22"/>
        </w:rPr>
      </w:pPr>
    </w:p>
    <w:p w14:paraId="3C239F13"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6.3. </w:t>
      </w:r>
      <w:r w:rsidRPr="00522D33">
        <w:rPr>
          <w:rFonts w:ascii="Arial" w:eastAsia="Arial" w:hAnsi="Arial" w:cs="Arial"/>
          <w:sz w:val="22"/>
          <w:szCs w:val="22"/>
        </w:rPr>
        <w:t>Não haverá a exigência de apresentação de amostra.</w:t>
      </w:r>
    </w:p>
    <w:p w14:paraId="3D9A5F1D" w14:textId="77777777" w:rsidR="0070338C" w:rsidRPr="00522D33" w:rsidRDefault="0070338C" w:rsidP="0070338C">
      <w:pPr>
        <w:spacing w:before="100" w:after="100" w:line="240" w:lineRule="auto"/>
        <w:jc w:val="both"/>
        <w:rPr>
          <w:rFonts w:ascii="Arial" w:eastAsia="Arial" w:hAnsi="Arial" w:cs="Arial"/>
          <w:sz w:val="22"/>
          <w:szCs w:val="22"/>
        </w:rPr>
      </w:pPr>
    </w:p>
    <w:p w14:paraId="663FB2C0"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Da exigência de prova</w:t>
      </w:r>
    </w:p>
    <w:p w14:paraId="34B95A13" w14:textId="77777777" w:rsidR="0070338C" w:rsidRPr="00522D33" w:rsidRDefault="0070338C" w:rsidP="0070338C">
      <w:pPr>
        <w:spacing w:before="100" w:after="100" w:line="240" w:lineRule="auto"/>
        <w:jc w:val="both"/>
        <w:rPr>
          <w:rFonts w:ascii="Arial" w:eastAsia="Arial" w:hAnsi="Arial" w:cs="Arial"/>
          <w:b/>
          <w:bCs/>
          <w:sz w:val="22"/>
          <w:szCs w:val="22"/>
        </w:rPr>
      </w:pPr>
    </w:p>
    <w:p w14:paraId="45C15B13"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6.4. </w:t>
      </w:r>
      <w:r w:rsidRPr="00522D33">
        <w:rPr>
          <w:rFonts w:ascii="Arial" w:eastAsia="Arial" w:hAnsi="Arial" w:cs="Arial"/>
          <w:sz w:val="22"/>
          <w:szCs w:val="22"/>
        </w:rPr>
        <w:t>Não haverá a exigência de apresentação de prova.</w:t>
      </w:r>
    </w:p>
    <w:p w14:paraId="25CFCF61" w14:textId="77777777" w:rsidR="0070338C" w:rsidRPr="00522D33" w:rsidRDefault="0070338C" w:rsidP="0070338C">
      <w:pPr>
        <w:spacing w:before="100" w:after="100" w:line="240" w:lineRule="auto"/>
        <w:jc w:val="both"/>
        <w:rPr>
          <w:rFonts w:ascii="Arial" w:eastAsia="Arial" w:hAnsi="Arial" w:cs="Arial"/>
          <w:sz w:val="22"/>
          <w:szCs w:val="22"/>
        </w:rPr>
      </w:pPr>
    </w:p>
    <w:p w14:paraId="30539029"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Subcontratação</w:t>
      </w:r>
    </w:p>
    <w:p w14:paraId="10CE3928" w14:textId="77777777" w:rsidR="0070338C" w:rsidRPr="00522D33" w:rsidRDefault="0070338C" w:rsidP="0070338C">
      <w:pPr>
        <w:spacing w:before="100" w:after="100" w:line="240" w:lineRule="auto"/>
        <w:jc w:val="both"/>
        <w:rPr>
          <w:rFonts w:ascii="Arial" w:eastAsia="Arial" w:hAnsi="Arial" w:cs="Arial"/>
          <w:b/>
          <w:bCs/>
          <w:sz w:val="22"/>
          <w:szCs w:val="22"/>
        </w:rPr>
      </w:pPr>
    </w:p>
    <w:p w14:paraId="52737937" w14:textId="646AC82F"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6.5. </w:t>
      </w:r>
      <w:r w:rsidRPr="00522D33">
        <w:rPr>
          <w:rFonts w:ascii="Arial" w:eastAsia="Arial" w:hAnsi="Arial" w:cs="Arial"/>
          <w:sz w:val="22"/>
          <w:szCs w:val="22"/>
        </w:rPr>
        <w:t xml:space="preserve">Não será admitida a subcontratação do objeto contratual conforme disposto no item </w:t>
      </w:r>
      <w:r w:rsidR="006C05A5">
        <w:rPr>
          <w:rFonts w:ascii="Arial" w:eastAsia="Arial" w:hAnsi="Arial" w:cs="Arial"/>
          <w:sz w:val="22"/>
          <w:szCs w:val="22"/>
        </w:rPr>
        <w:t>9</w:t>
      </w:r>
      <w:r w:rsidRPr="00522D33">
        <w:rPr>
          <w:rFonts w:ascii="Arial" w:eastAsia="Arial" w:hAnsi="Arial" w:cs="Arial"/>
          <w:sz w:val="22"/>
          <w:szCs w:val="22"/>
        </w:rPr>
        <w:t>.2 do Estudo Técnico Preliminar.</w:t>
      </w:r>
    </w:p>
    <w:p w14:paraId="32FE09F9" w14:textId="77777777" w:rsidR="0070338C" w:rsidRPr="00522D33" w:rsidRDefault="0070338C" w:rsidP="0070338C">
      <w:pPr>
        <w:spacing w:before="100" w:after="100" w:line="240" w:lineRule="auto"/>
        <w:jc w:val="both"/>
        <w:rPr>
          <w:rFonts w:ascii="Arial" w:eastAsia="Arial" w:hAnsi="Arial" w:cs="Arial"/>
          <w:sz w:val="22"/>
          <w:szCs w:val="22"/>
        </w:rPr>
      </w:pPr>
    </w:p>
    <w:p w14:paraId="56D16AE0"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Garantia da contratação</w:t>
      </w:r>
    </w:p>
    <w:p w14:paraId="3AFDEFE9" w14:textId="77777777" w:rsidR="0070338C" w:rsidRPr="00522D33" w:rsidRDefault="0070338C" w:rsidP="0070338C">
      <w:pPr>
        <w:spacing w:before="100" w:after="100" w:line="240" w:lineRule="auto"/>
        <w:jc w:val="both"/>
        <w:rPr>
          <w:rFonts w:ascii="Arial" w:eastAsia="Arial" w:hAnsi="Arial" w:cs="Arial"/>
          <w:b/>
          <w:bCs/>
          <w:sz w:val="22"/>
          <w:szCs w:val="22"/>
        </w:rPr>
      </w:pPr>
    </w:p>
    <w:p w14:paraId="3AE9A3F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6.6.</w:t>
      </w:r>
      <w:r w:rsidRPr="00522D33">
        <w:rPr>
          <w:rFonts w:ascii="Arial" w:eastAsia="Arial" w:hAnsi="Arial" w:cs="Arial"/>
          <w:sz w:val="22"/>
          <w:szCs w:val="22"/>
        </w:rPr>
        <w:t xml:space="preserve"> Não haverá exigência da garantia da contratação dos </w:t>
      </w:r>
      <w:hyperlink r:id="rId60" w:anchor="%5Ch">
        <w:r w:rsidRPr="00522D33">
          <w:rPr>
            <w:rFonts w:ascii="Arial" w:eastAsia="Arial" w:hAnsi="Arial" w:cs="Arial"/>
            <w:sz w:val="22"/>
            <w:szCs w:val="22"/>
            <w:u w:val="single"/>
          </w:rPr>
          <w:t>artigos 96 e seguintes da Lei n.º 14.133, de 2021</w:t>
        </w:r>
      </w:hyperlink>
      <w:r w:rsidRPr="00522D33">
        <w:rPr>
          <w:rFonts w:ascii="Arial" w:eastAsia="Arial" w:hAnsi="Arial" w:cs="Arial"/>
          <w:sz w:val="22"/>
          <w:szCs w:val="22"/>
        </w:rPr>
        <w:t>.</w:t>
      </w:r>
    </w:p>
    <w:p w14:paraId="30454C1F"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6D861CF9"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Local e horário da prestação dos serviços</w:t>
      </w:r>
    </w:p>
    <w:p w14:paraId="4D1262E2" w14:textId="77777777" w:rsidR="0070338C" w:rsidRPr="00522D33" w:rsidRDefault="0070338C" w:rsidP="0070338C">
      <w:pPr>
        <w:spacing w:before="100" w:after="100" w:line="240" w:lineRule="auto"/>
        <w:jc w:val="both"/>
        <w:rPr>
          <w:rFonts w:ascii="Arial" w:eastAsia="Arial" w:hAnsi="Arial" w:cs="Arial"/>
          <w:b/>
          <w:bCs/>
          <w:sz w:val="22"/>
          <w:szCs w:val="22"/>
        </w:rPr>
      </w:pPr>
    </w:p>
    <w:p w14:paraId="55685DA1"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6.7.</w:t>
      </w:r>
      <w:r w:rsidRPr="00522D33">
        <w:rPr>
          <w:rFonts w:ascii="Arial" w:eastAsia="Arial" w:hAnsi="Arial" w:cs="Arial"/>
          <w:sz w:val="22"/>
          <w:szCs w:val="22"/>
        </w:rPr>
        <w:t xml:space="preserve"> As aeronaves deverão ser disponibilizadas em aeródromo localizado na Capital ou na Grande São Paulo que permita a operação por instrumentos (IFR), observadas as seguintes condições:</w:t>
      </w:r>
    </w:p>
    <w:p w14:paraId="1FDCC80D"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t>6.7.1.</w:t>
      </w:r>
      <w:r w:rsidRPr="00522D33">
        <w:rPr>
          <w:rFonts w:ascii="Arial" w:eastAsia="Arial" w:hAnsi="Arial" w:cs="Arial"/>
          <w:sz w:val="22"/>
          <w:szCs w:val="22"/>
        </w:rPr>
        <w:t xml:space="preserve"> Para fins de padronização de propostas e limites de pagamento, o Aeroporto de Congonhas, situado na Avenida Washington Luís, s/</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 Campo Belo, São Paulo – SP,</w:t>
      </w:r>
      <w:r w:rsidRPr="00522D33">
        <w:rPr>
          <w:rFonts w:ascii="Arial" w:eastAsia="Arial" w:hAnsi="Arial" w:cs="Arial"/>
          <w:b/>
          <w:bCs/>
          <w:sz w:val="22"/>
          <w:szCs w:val="22"/>
        </w:rPr>
        <w:t xml:space="preserve"> </w:t>
      </w:r>
      <w:r w:rsidRPr="00522D33">
        <w:rPr>
          <w:rFonts w:ascii="Arial" w:eastAsia="Arial" w:hAnsi="Arial" w:cs="Arial"/>
          <w:sz w:val="22"/>
          <w:szCs w:val="22"/>
        </w:rPr>
        <w:t>é o ponto de referência obrigatório para o cálculo da quilometragem e dos custos.</w:t>
      </w:r>
    </w:p>
    <w:p w14:paraId="73F35709"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lastRenderedPageBreak/>
        <w:t>6.7.2.</w:t>
      </w:r>
      <w:r w:rsidRPr="00522D33">
        <w:rPr>
          <w:rFonts w:ascii="Arial" w:eastAsia="Arial" w:hAnsi="Arial" w:cs="Arial"/>
          <w:sz w:val="22"/>
          <w:szCs w:val="22"/>
        </w:rPr>
        <w:t xml:space="preserve"> Caso a CONTRATADA opte por operar em aeródromo diverso do ponto de referência, a cobrança ficará limitada ao valor que seria devido se a operação ocorresse em Congonhas, sendo de responsabilidade da empresa o ônus por deslocamentos adicionais (</w:t>
      </w:r>
      <w:r w:rsidRPr="00522D33">
        <w:rPr>
          <w:rFonts w:ascii="Arial" w:eastAsia="Arial" w:hAnsi="Arial" w:cs="Arial"/>
          <w:i/>
          <w:iCs/>
          <w:sz w:val="22"/>
          <w:szCs w:val="22"/>
        </w:rPr>
        <w:t xml:space="preserve">ferry </w:t>
      </w:r>
      <w:proofErr w:type="spellStart"/>
      <w:r w:rsidRPr="00522D33">
        <w:rPr>
          <w:rFonts w:ascii="Arial" w:eastAsia="Arial" w:hAnsi="Arial" w:cs="Arial"/>
          <w:i/>
          <w:iCs/>
          <w:sz w:val="22"/>
          <w:szCs w:val="22"/>
        </w:rPr>
        <w:t>flights</w:t>
      </w:r>
      <w:proofErr w:type="spellEnd"/>
      <w:r w:rsidRPr="00522D33">
        <w:rPr>
          <w:rFonts w:ascii="Arial" w:eastAsia="Arial" w:hAnsi="Arial" w:cs="Arial"/>
          <w:sz w:val="22"/>
          <w:szCs w:val="22"/>
        </w:rPr>
        <w:t>).</w:t>
      </w:r>
    </w:p>
    <w:p w14:paraId="595EFCF0" w14:textId="77777777"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t>6.7.3.</w:t>
      </w:r>
      <w:r w:rsidRPr="00522D33">
        <w:rPr>
          <w:rFonts w:ascii="Arial" w:eastAsia="Arial" w:hAnsi="Arial" w:cs="Arial"/>
          <w:sz w:val="22"/>
          <w:szCs w:val="22"/>
        </w:rPr>
        <w:t xml:space="preserve"> Os serviços ocorrerão no dia 03 de outubro de 2026 e, eventualmente, no dia 24 de outubro de 2026, com as aeronaves à disposição das 12h às 19h com limite máximo para encerramento de todas as atividades de desembarque e entrega de materiais até as 22h.</w:t>
      </w:r>
    </w:p>
    <w:p w14:paraId="2C1A6904"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6.7.4. </w:t>
      </w:r>
      <w:r w:rsidRPr="00522D33">
        <w:rPr>
          <w:rFonts w:ascii="Arial" w:eastAsia="Arial" w:hAnsi="Arial" w:cs="Arial"/>
          <w:sz w:val="22"/>
          <w:szCs w:val="22"/>
        </w:rPr>
        <w:t xml:space="preserve">Quadro da </w:t>
      </w:r>
      <w:r w:rsidRPr="00522D33">
        <w:rPr>
          <w:rFonts w:ascii="Arial" w:eastAsia="Arial" w:hAnsi="Arial" w:cs="Arial"/>
          <w:b/>
          <w:sz w:val="22"/>
          <w:szCs w:val="22"/>
        </w:rPr>
        <w:t>rota de 03 de outubro de 2026:</w:t>
      </w:r>
    </w:p>
    <w:p w14:paraId="0C3B9287" w14:textId="77777777" w:rsidR="0070338C" w:rsidRPr="00522D33" w:rsidRDefault="0070338C" w:rsidP="0070338C">
      <w:pPr>
        <w:spacing w:before="100" w:after="100" w:line="240" w:lineRule="auto"/>
        <w:jc w:val="both"/>
        <w:rPr>
          <w:rFonts w:ascii="Arial" w:eastAsia="Arial" w:hAnsi="Arial" w:cs="Arial"/>
          <w:sz w:val="22"/>
          <w:szCs w:val="22"/>
        </w:rPr>
      </w:pPr>
    </w:p>
    <w:tbl>
      <w:tblPr>
        <w:tblW w:w="9498"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8"/>
        <w:gridCol w:w="1900"/>
        <w:gridCol w:w="1899"/>
        <w:gridCol w:w="1899"/>
        <w:gridCol w:w="2112"/>
      </w:tblGrid>
      <w:tr w:rsidR="0070338C" w:rsidRPr="00522D33" w14:paraId="1B26B529" w14:textId="77777777" w:rsidTr="00F224F9">
        <w:tc>
          <w:tcPr>
            <w:tcW w:w="1688" w:type="dxa"/>
            <w:shd w:val="clear" w:color="auto" w:fill="FFFFFF"/>
            <w:tcMar>
              <w:top w:w="100" w:type="dxa"/>
              <w:left w:w="100" w:type="dxa"/>
              <w:bottom w:w="100" w:type="dxa"/>
              <w:right w:w="100" w:type="dxa"/>
            </w:tcMar>
            <w:vAlign w:val="center"/>
          </w:tcPr>
          <w:p w14:paraId="6470F0E0"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Local inicial da realização do</w:t>
            </w:r>
          </w:p>
          <w:p w14:paraId="5BD5A52E"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Transporte</w:t>
            </w:r>
          </w:p>
        </w:tc>
        <w:tc>
          <w:tcPr>
            <w:tcW w:w="1900" w:type="dxa"/>
            <w:shd w:val="clear" w:color="auto" w:fill="FFFFFF"/>
            <w:tcMar>
              <w:top w:w="100" w:type="dxa"/>
              <w:left w:w="100" w:type="dxa"/>
              <w:bottom w:w="100" w:type="dxa"/>
              <w:right w:w="100" w:type="dxa"/>
            </w:tcMar>
            <w:vAlign w:val="center"/>
          </w:tcPr>
          <w:p w14:paraId="2E2EAD74"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Primeira parada</w:t>
            </w:r>
          </w:p>
        </w:tc>
        <w:tc>
          <w:tcPr>
            <w:tcW w:w="1899" w:type="dxa"/>
            <w:shd w:val="clear" w:color="auto" w:fill="FFFFFF"/>
            <w:tcMar>
              <w:top w:w="100" w:type="dxa"/>
              <w:left w:w="100" w:type="dxa"/>
              <w:bottom w:w="100" w:type="dxa"/>
              <w:right w:w="100" w:type="dxa"/>
            </w:tcMar>
            <w:vAlign w:val="center"/>
          </w:tcPr>
          <w:p w14:paraId="4FC10984"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Segunda parada</w:t>
            </w:r>
          </w:p>
        </w:tc>
        <w:tc>
          <w:tcPr>
            <w:tcW w:w="1899" w:type="dxa"/>
            <w:shd w:val="clear" w:color="auto" w:fill="FFFFFF"/>
            <w:tcMar>
              <w:top w:w="100" w:type="dxa"/>
              <w:left w:w="100" w:type="dxa"/>
              <w:bottom w:w="100" w:type="dxa"/>
              <w:right w:w="100" w:type="dxa"/>
            </w:tcMar>
            <w:vAlign w:val="center"/>
          </w:tcPr>
          <w:p w14:paraId="3B96E6A5"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Local final da realização do</w:t>
            </w:r>
          </w:p>
          <w:p w14:paraId="271B0BAE"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Transporte</w:t>
            </w:r>
          </w:p>
        </w:tc>
        <w:tc>
          <w:tcPr>
            <w:tcW w:w="2112" w:type="dxa"/>
            <w:shd w:val="clear" w:color="auto" w:fill="FFFFFF"/>
            <w:tcMar>
              <w:top w:w="100" w:type="dxa"/>
              <w:left w:w="100" w:type="dxa"/>
              <w:bottom w:w="100" w:type="dxa"/>
              <w:right w:w="100" w:type="dxa"/>
            </w:tcMar>
            <w:vAlign w:val="center"/>
          </w:tcPr>
          <w:p w14:paraId="539BCD7A" w14:textId="77777777" w:rsidR="0070338C" w:rsidRPr="00522D33" w:rsidRDefault="0070338C" w:rsidP="00700F98">
            <w:pPr>
              <w:widowControl w:val="0"/>
              <w:spacing w:before="100" w:after="100" w:line="240" w:lineRule="auto"/>
              <w:jc w:val="center"/>
              <w:rPr>
                <w:rFonts w:ascii="Arial" w:eastAsia="Arial" w:hAnsi="Arial" w:cs="Arial"/>
                <w:b/>
                <w:bCs/>
                <w:sz w:val="22"/>
                <w:szCs w:val="22"/>
              </w:rPr>
            </w:pPr>
            <w:r w:rsidRPr="00522D33">
              <w:rPr>
                <w:rFonts w:ascii="Arial" w:eastAsia="Arial" w:hAnsi="Arial" w:cs="Arial"/>
                <w:b/>
                <w:bCs/>
                <w:sz w:val="22"/>
                <w:szCs w:val="22"/>
              </w:rPr>
              <w:t>Distância estimada a ser percorrida</w:t>
            </w:r>
          </w:p>
        </w:tc>
      </w:tr>
      <w:tr w:rsidR="0070338C" w:rsidRPr="00522D33" w14:paraId="4E16F4D8" w14:textId="77777777" w:rsidTr="00F224F9">
        <w:tc>
          <w:tcPr>
            <w:tcW w:w="1688" w:type="dxa"/>
            <w:shd w:val="clear" w:color="auto" w:fill="FFFFFF"/>
            <w:tcMar>
              <w:top w:w="100" w:type="dxa"/>
              <w:left w:w="100" w:type="dxa"/>
              <w:bottom w:w="100" w:type="dxa"/>
              <w:right w:w="100" w:type="dxa"/>
            </w:tcMar>
          </w:tcPr>
          <w:p w14:paraId="3700B8B1"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00" w:type="dxa"/>
            <w:shd w:val="clear" w:color="auto" w:fill="FFFFFF"/>
            <w:tcMar>
              <w:top w:w="100" w:type="dxa"/>
              <w:left w:w="100" w:type="dxa"/>
              <w:bottom w:w="100" w:type="dxa"/>
              <w:right w:w="100" w:type="dxa"/>
            </w:tcMar>
          </w:tcPr>
          <w:p w14:paraId="31BA2D20"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São José do Rio Preto</w:t>
            </w:r>
          </w:p>
        </w:tc>
        <w:tc>
          <w:tcPr>
            <w:tcW w:w="1899" w:type="dxa"/>
            <w:shd w:val="clear" w:color="auto" w:fill="FFFFFF"/>
            <w:tcMar>
              <w:top w:w="100" w:type="dxa"/>
              <w:left w:w="100" w:type="dxa"/>
              <w:bottom w:w="100" w:type="dxa"/>
              <w:right w:w="100" w:type="dxa"/>
            </w:tcMar>
          </w:tcPr>
          <w:p w14:paraId="4E6201C3"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Ribeirão Preto</w:t>
            </w:r>
          </w:p>
        </w:tc>
        <w:tc>
          <w:tcPr>
            <w:tcW w:w="1899" w:type="dxa"/>
            <w:shd w:val="clear" w:color="auto" w:fill="FFFFFF"/>
            <w:tcMar>
              <w:top w:w="100" w:type="dxa"/>
              <w:left w:w="100" w:type="dxa"/>
              <w:bottom w:w="100" w:type="dxa"/>
              <w:right w:w="100" w:type="dxa"/>
            </w:tcMar>
          </w:tcPr>
          <w:p w14:paraId="20EA6737"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2112" w:type="dxa"/>
            <w:shd w:val="clear" w:color="auto" w:fill="FFFFFF"/>
            <w:tcMar>
              <w:top w:w="100" w:type="dxa"/>
              <w:left w:w="100" w:type="dxa"/>
              <w:bottom w:w="100" w:type="dxa"/>
              <w:right w:w="100" w:type="dxa"/>
            </w:tcMar>
          </w:tcPr>
          <w:p w14:paraId="5B86667F"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1.100 km</w:t>
            </w:r>
          </w:p>
        </w:tc>
      </w:tr>
      <w:tr w:rsidR="0070338C" w:rsidRPr="00522D33" w14:paraId="2A4BE76D" w14:textId="77777777" w:rsidTr="00F224F9">
        <w:tc>
          <w:tcPr>
            <w:tcW w:w="1688" w:type="dxa"/>
            <w:shd w:val="clear" w:color="auto" w:fill="FFFFFF"/>
            <w:tcMar>
              <w:top w:w="100" w:type="dxa"/>
              <w:left w:w="100" w:type="dxa"/>
              <w:bottom w:w="100" w:type="dxa"/>
              <w:right w:w="100" w:type="dxa"/>
            </w:tcMar>
          </w:tcPr>
          <w:p w14:paraId="61BBF316"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00" w:type="dxa"/>
            <w:shd w:val="clear" w:color="auto" w:fill="FFFFFF"/>
            <w:tcMar>
              <w:top w:w="100" w:type="dxa"/>
              <w:left w:w="100" w:type="dxa"/>
              <w:bottom w:w="100" w:type="dxa"/>
              <w:right w:w="100" w:type="dxa"/>
            </w:tcMar>
          </w:tcPr>
          <w:p w14:paraId="02696D0F"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 Presidente Prudente </w:t>
            </w:r>
          </w:p>
        </w:tc>
        <w:tc>
          <w:tcPr>
            <w:tcW w:w="1899" w:type="dxa"/>
            <w:shd w:val="clear" w:color="auto" w:fill="FFFFFF"/>
            <w:tcMar>
              <w:top w:w="100" w:type="dxa"/>
              <w:left w:w="100" w:type="dxa"/>
              <w:bottom w:w="100" w:type="dxa"/>
              <w:right w:w="100" w:type="dxa"/>
            </w:tcMar>
          </w:tcPr>
          <w:p w14:paraId="218998AA"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Bauru</w:t>
            </w:r>
          </w:p>
        </w:tc>
        <w:tc>
          <w:tcPr>
            <w:tcW w:w="1899" w:type="dxa"/>
            <w:shd w:val="clear" w:color="auto" w:fill="FFFFFF"/>
            <w:tcMar>
              <w:top w:w="100" w:type="dxa"/>
              <w:left w:w="100" w:type="dxa"/>
              <w:bottom w:w="100" w:type="dxa"/>
              <w:right w:w="100" w:type="dxa"/>
            </w:tcMar>
          </w:tcPr>
          <w:p w14:paraId="36B27ECA"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2112" w:type="dxa"/>
            <w:shd w:val="clear" w:color="auto" w:fill="FFFFFF"/>
            <w:tcMar>
              <w:top w:w="100" w:type="dxa"/>
              <w:left w:w="100" w:type="dxa"/>
              <w:bottom w:w="100" w:type="dxa"/>
              <w:right w:w="100" w:type="dxa"/>
            </w:tcMar>
          </w:tcPr>
          <w:p w14:paraId="78B6CB5E"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1.200 km</w:t>
            </w:r>
          </w:p>
          <w:p w14:paraId="17A4DA00" w14:textId="77777777" w:rsidR="0070338C" w:rsidRPr="00522D33" w:rsidRDefault="0070338C" w:rsidP="00700F98">
            <w:pPr>
              <w:widowControl w:val="0"/>
              <w:spacing w:before="100" w:after="100" w:line="240" w:lineRule="auto"/>
              <w:jc w:val="both"/>
              <w:rPr>
                <w:rFonts w:ascii="Arial" w:eastAsia="Arial" w:hAnsi="Arial" w:cs="Arial"/>
                <w:sz w:val="22"/>
                <w:szCs w:val="22"/>
              </w:rPr>
            </w:pPr>
          </w:p>
        </w:tc>
      </w:tr>
    </w:tbl>
    <w:p w14:paraId="3CFA07A1" w14:textId="77777777" w:rsidR="0070338C" w:rsidRPr="00522D33" w:rsidRDefault="0070338C" w:rsidP="0070338C">
      <w:pPr>
        <w:spacing w:before="100" w:after="100" w:line="240" w:lineRule="auto"/>
        <w:jc w:val="both"/>
        <w:rPr>
          <w:rFonts w:ascii="Arial" w:eastAsia="Arial" w:hAnsi="Arial" w:cs="Arial"/>
          <w:sz w:val="22"/>
          <w:szCs w:val="22"/>
        </w:rPr>
      </w:pPr>
    </w:p>
    <w:p w14:paraId="5F038CD2" w14:textId="77777777" w:rsidR="0070338C" w:rsidRPr="00522D33" w:rsidRDefault="0070338C" w:rsidP="0070338C">
      <w:pPr>
        <w:spacing w:before="100" w:after="100" w:line="240" w:lineRule="auto"/>
        <w:jc w:val="both"/>
        <w:rPr>
          <w:rFonts w:ascii="Arial" w:eastAsia="Arial" w:hAnsi="Arial" w:cs="Arial"/>
          <w:sz w:val="22"/>
          <w:szCs w:val="22"/>
          <w:u w:val="single"/>
        </w:rPr>
      </w:pPr>
      <w:r w:rsidRPr="00522D33">
        <w:rPr>
          <w:rFonts w:ascii="Arial" w:eastAsia="Arial" w:hAnsi="Arial" w:cs="Arial"/>
          <w:b/>
          <w:bCs/>
          <w:sz w:val="22"/>
          <w:szCs w:val="22"/>
        </w:rPr>
        <w:t xml:space="preserve">6.7.5. </w:t>
      </w:r>
      <w:r w:rsidRPr="00522D33">
        <w:rPr>
          <w:rFonts w:ascii="Arial" w:eastAsia="Arial" w:hAnsi="Arial" w:cs="Arial"/>
          <w:sz w:val="22"/>
          <w:szCs w:val="22"/>
        </w:rPr>
        <w:t xml:space="preserve"> Quadro da </w:t>
      </w:r>
      <w:r w:rsidRPr="00522D33">
        <w:rPr>
          <w:rFonts w:ascii="Arial" w:eastAsia="Arial" w:hAnsi="Arial" w:cs="Arial"/>
          <w:b/>
          <w:sz w:val="22"/>
          <w:szCs w:val="22"/>
        </w:rPr>
        <w:t>rota de 24 de outubro de 2026</w:t>
      </w:r>
      <w:r w:rsidRPr="00522D33">
        <w:rPr>
          <w:rFonts w:ascii="Arial" w:eastAsia="Arial" w:hAnsi="Arial" w:cs="Arial"/>
          <w:sz w:val="22"/>
          <w:szCs w:val="22"/>
        </w:rPr>
        <w:t xml:space="preserve">, </w:t>
      </w:r>
      <w:r w:rsidRPr="00522D33">
        <w:rPr>
          <w:rFonts w:ascii="Arial" w:eastAsia="Arial" w:hAnsi="Arial" w:cs="Arial"/>
          <w:sz w:val="22"/>
          <w:szCs w:val="22"/>
          <w:u w:val="single"/>
        </w:rPr>
        <w:t>se houver necessidade:</w:t>
      </w:r>
    </w:p>
    <w:p w14:paraId="263E2C42" w14:textId="77777777" w:rsidR="0070338C" w:rsidRPr="00522D33" w:rsidRDefault="0070338C" w:rsidP="0070338C">
      <w:pPr>
        <w:spacing w:before="100" w:after="100" w:line="240" w:lineRule="auto"/>
        <w:jc w:val="both"/>
        <w:rPr>
          <w:rFonts w:ascii="Arial" w:eastAsia="Arial" w:hAnsi="Arial" w:cs="Arial"/>
          <w:sz w:val="22"/>
          <w:szCs w:val="22"/>
        </w:rPr>
      </w:pPr>
    </w:p>
    <w:tbl>
      <w:tblPr>
        <w:tblW w:w="9356"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8"/>
        <w:gridCol w:w="1900"/>
        <w:gridCol w:w="1899"/>
        <w:gridCol w:w="1899"/>
        <w:gridCol w:w="1970"/>
      </w:tblGrid>
      <w:tr w:rsidR="0070338C" w:rsidRPr="00522D33" w14:paraId="19782E3C" w14:textId="77777777" w:rsidTr="005A2968">
        <w:tc>
          <w:tcPr>
            <w:tcW w:w="1688" w:type="dxa"/>
            <w:shd w:val="clear" w:color="auto" w:fill="FFFFFF"/>
            <w:tcMar>
              <w:top w:w="100" w:type="dxa"/>
              <w:left w:w="100" w:type="dxa"/>
              <w:bottom w:w="100" w:type="dxa"/>
              <w:right w:w="100" w:type="dxa"/>
            </w:tcMar>
          </w:tcPr>
          <w:p w14:paraId="3A349CE5"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Local inicial da realização do </w:t>
            </w:r>
          </w:p>
          <w:p w14:paraId="0F73CA85"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Transporte </w:t>
            </w:r>
          </w:p>
        </w:tc>
        <w:tc>
          <w:tcPr>
            <w:tcW w:w="1900" w:type="dxa"/>
            <w:shd w:val="clear" w:color="auto" w:fill="FFFFFF"/>
            <w:tcMar>
              <w:top w:w="100" w:type="dxa"/>
              <w:left w:w="100" w:type="dxa"/>
              <w:bottom w:w="100" w:type="dxa"/>
              <w:right w:w="100" w:type="dxa"/>
            </w:tcMar>
          </w:tcPr>
          <w:p w14:paraId="682D152C"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Primeira parada </w:t>
            </w:r>
          </w:p>
        </w:tc>
        <w:tc>
          <w:tcPr>
            <w:tcW w:w="1899" w:type="dxa"/>
            <w:shd w:val="clear" w:color="auto" w:fill="FFFFFF"/>
            <w:tcMar>
              <w:top w:w="100" w:type="dxa"/>
              <w:left w:w="100" w:type="dxa"/>
              <w:bottom w:w="100" w:type="dxa"/>
              <w:right w:w="100" w:type="dxa"/>
            </w:tcMar>
          </w:tcPr>
          <w:p w14:paraId="2492366B"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Segunda parada</w:t>
            </w:r>
          </w:p>
        </w:tc>
        <w:tc>
          <w:tcPr>
            <w:tcW w:w="1899" w:type="dxa"/>
            <w:shd w:val="clear" w:color="auto" w:fill="FFFFFF"/>
            <w:tcMar>
              <w:top w:w="100" w:type="dxa"/>
              <w:left w:w="100" w:type="dxa"/>
              <w:bottom w:w="100" w:type="dxa"/>
              <w:right w:w="100" w:type="dxa"/>
            </w:tcMar>
          </w:tcPr>
          <w:p w14:paraId="183E5CE6"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Local final da realização do </w:t>
            </w:r>
          </w:p>
          <w:p w14:paraId="2B7E959C"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Transporte </w:t>
            </w:r>
          </w:p>
        </w:tc>
        <w:tc>
          <w:tcPr>
            <w:tcW w:w="1970" w:type="dxa"/>
            <w:shd w:val="clear" w:color="auto" w:fill="FFFFFF"/>
            <w:tcMar>
              <w:top w:w="100" w:type="dxa"/>
              <w:left w:w="100" w:type="dxa"/>
              <w:bottom w:w="100" w:type="dxa"/>
              <w:right w:w="100" w:type="dxa"/>
            </w:tcMar>
          </w:tcPr>
          <w:p w14:paraId="323E4209" w14:textId="77777777" w:rsidR="0070338C" w:rsidRPr="00522D33" w:rsidRDefault="0070338C" w:rsidP="00700F98">
            <w:pPr>
              <w:widowControl w:val="0"/>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Distância estimada a ser percorrida</w:t>
            </w:r>
          </w:p>
        </w:tc>
      </w:tr>
      <w:tr w:rsidR="0070338C" w:rsidRPr="00522D33" w14:paraId="42F9725F" w14:textId="77777777" w:rsidTr="005A2968">
        <w:tc>
          <w:tcPr>
            <w:tcW w:w="1688" w:type="dxa"/>
            <w:shd w:val="clear" w:color="auto" w:fill="FFFFFF"/>
            <w:tcMar>
              <w:top w:w="100" w:type="dxa"/>
              <w:left w:w="100" w:type="dxa"/>
              <w:bottom w:w="100" w:type="dxa"/>
              <w:right w:w="100" w:type="dxa"/>
            </w:tcMar>
          </w:tcPr>
          <w:p w14:paraId="32927AE8"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00" w:type="dxa"/>
            <w:shd w:val="clear" w:color="auto" w:fill="FFFFFF"/>
            <w:tcMar>
              <w:top w:w="100" w:type="dxa"/>
              <w:left w:w="100" w:type="dxa"/>
              <w:bottom w:w="100" w:type="dxa"/>
              <w:right w:w="100" w:type="dxa"/>
            </w:tcMar>
          </w:tcPr>
          <w:p w14:paraId="3881D838"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São José do Rio Preto</w:t>
            </w:r>
          </w:p>
        </w:tc>
        <w:tc>
          <w:tcPr>
            <w:tcW w:w="1899" w:type="dxa"/>
            <w:shd w:val="clear" w:color="auto" w:fill="FFFFFF"/>
            <w:tcMar>
              <w:top w:w="100" w:type="dxa"/>
              <w:left w:w="100" w:type="dxa"/>
              <w:bottom w:w="100" w:type="dxa"/>
              <w:right w:w="100" w:type="dxa"/>
            </w:tcMar>
          </w:tcPr>
          <w:p w14:paraId="6850B030"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Ribeirão Preto</w:t>
            </w:r>
          </w:p>
        </w:tc>
        <w:tc>
          <w:tcPr>
            <w:tcW w:w="1899" w:type="dxa"/>
            <w:shd w:val="clear" w:color="auto" w:fill="FFFFFF"/>
            <w:tcMar>
              <w:top w:w="100" w:type="dxa"/>
              <w:left w:w="100" w:type="dxa"/>
              <w:bottom w:w="100" w:type="dxa"/>
              <w:right w:w="100" w:type="dxa"/>
            </w:tcMar>
          </w:tcPr>
          <w:p w14:paraId="7A840517"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70" w:type="dxa"/>
            <w:shd w:val="clear" w:color="auto" w:fill="FFFFFF"/>
            <w:tcMar>
              <w:top w:w="100" w:type="dxa"/>
              <w:left w:w="100" w:type="dxa"/>
              <w:bottom w:w="100" w:type="dxa"/>
              <w:right w:w="100" w:type="dxa"/>
            </w:tcMar>
          </w:tcPr>
          <w:p w14:paraId="35C43386"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1.100 km</w:t>
            </w:r>
          </w:p>
        </w:tc>
      </w:tr>
      <w:tr w:rsidR="0070338C" w:rsidRPr="00522D33" w14:paraId="19396062" w14:textId="77777777" w:rsidTr="005A2968">
        <w:tc>
          <w:tcPr>
            <w:tcW w:w="1688" w:type="dxa"/>
            <w:shd w:val="clear" w:color="auto" w:fill="FFFFFF"/>
            <w:tcMar>
              <w:top w:w="100" w:type="dxa"/>
              <w:left w:w="100" w:type="dxa"/>
              <w:bottom w:w="100" w:type="dxa"/>
              <w:right w:w="100" w:type="dxa"/>
            </w:tcMar>
          </w:tcPr>
          <w:p w14:paraId="76A5866B"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00" w:type="dxa"/>
            <w:shd w:val="clear" w:color="auto" w:fill="FFFFFF"/>
            <w:tcMar>
              <w:top w:w="100" w:type="dxa"/>
              <w:left w:w="100" w:type="dxa"/>
              <w:bottom w:w="100" w:type="dxa"/>
              <w:right w:w="100" w:type="dxa"/>
            </w:tcMar>
          </w:tcPr>
          <w:p w14:paraId="4722A3E4"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 Presidente Prudente </w:t>
            </w:r>
          </w:p>
        </w:tc>
        <w:tc>
          <w:tcPr>
            <w:tcW w:w="1899" w:type="dxa"/>
            <w:shd w:val="clear" w:color="auto" w:fill="FFFFFF"/>
            <w:tcMar>
              <w:top w:w="100" w:type="dxa"/>
              <w:left w:w="100" w:type="dxa"/>
              <w:bottom w:w="100" w:type="dxa"/>
              <w:right w:w="100" w:type="dxa"/>
            </w:tcMar>
          </w:tcPr>
          <w:p w14:paraId="16F646C2"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Bauru</w:t>
            </w:r>
          </w:p>
        </w:tc>
        <w:tc>
          <w:tcPr>
            <w:tcW w:w="1899" w:type="dxa"/>
            <w:shd w:val="clear" w:color="auto" w:fill="FFFFFF"/>
            <w:tcMar>
              <w:top w:w="100" w:type="dxa"/>
              <w:left w:w="100" w:type="dxa"/>
              <w:bottom w:w="100" w:type="dxa"/>
              <w:right w:w="100" w:type="dxa"/>
            </w:tcMar>
          </w:tcPr>
          <w:p w14:paraId="01054DA8"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  Aeroporto de São Paulo</w:t>
            </w:r>
          </w:p>
        </w:tc>
        <w:tc>
          <w:tcPr>
            <w:tcW w:w="1970" w:type="dxa"/>
            <w:shd w:val="clear" w:color="auto" w:fill="FFFFFF"/>
            <w:tcMar>
              <w:top w:w="100" w:type="dxa"/>
              <w:left w:w="100" w:type="dxa"/>
              <w:bottom w:w="100" w:type="dxa"/>
              <w:right w:w="100" w:type="dxa"/>
            </w:tcMar>
          </w:tcPr>
          <w:p w14:paraId="4380DCF4" w14:textId="77777777" w:rsidR="0070338C" w:rsidRPr="00522D33" w:rsidRDefault="0070338C" w:rsidP="00700F98">
            <w:pPr>
              <w:widowControl w:val="0"/>
              <w:spacing w:before="100" w:after="100" w:line="240" w:lineRule="auto"/>
              <w:jc w:val="both"/>
              <w:rPr>
                <w:rFonts w:ascii="Arial" w:eastAsia="Arial" w:hAnsi="Arial" w:cs="Arial"/>
                <w:sz w:val="22"/>
                <w:szCs w:val="22"/>
              </w:rPr>
            </w:pPr>
            <w:r w:rsidRPr="00522D33">
              <w:rPr>
                <w:rFonts w:ascii="Arial" w:eastAsia="Arial" w:hAnsi="Arial" w:cs="Arial"/>
                <w:sz w:val="22"/>
                <w:szCs w:val="22"/>
              </w:rPr>
              <w:t>1.200 km</w:t>
            </w:r>
          </w:p>
          <w:p w14:paraId="41A95BF3" w14:textId="77777777" w:rsidR="0070338C" w:rsidRPr="00522D33" w:rsidRDefault="0070338C" w:rsidP="00700F98">
            <w:pPr>
              <w:widowControl w:val="0"/>
              <w:spacing w:before="100" w:after="100" w:line="240" w:lineRule="auto"/>
              <w:jc w:val="both"/>
              <w:rPr>
                <w:rFonts w:ascii="Arial" w:eastAsia="Arial" w:hAnsi="Arial" w:cs="Arial"/>
                <w:sz w:val="22"/>
                <w:szCs w:val="22"/>
              </w:rPr>
            </w:pPr>
          </w:p>
        </w:tc>
      </w:tr>
    </w:tbl>
    <w:p w14:paraId="493340AE" w14:textId="77777777" w:rsidR="0070338C" w:rsidRPr="00522D33" w:rsidRDefault="0070338C" w:rsidP="0070338C">
      <w:pPr>
        <w:spacing w:before="100" w:after="100" w:line="240" w:lineRule="auto"/>
        <w:jc w:val="both"/>
        <w:rPr>
          <w:rFonts w:ascii="Arial" w:eastAsia="Arial" w:hAnsi="Arial" w:cs="Arial"/>
          <w:sz w:val="22"/>
          <w:szCs w:val="22"/>
        </w:rPr>
      </w:pPr>
    </w:p>
    <w:p w14:paraId="4E452C13"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Especificação da garantia do serviço (</w:t>
      </w:r>
      <w:hyperlink r:id="rId61" w:anchor="art40%C2%A71">
        <w:r w:rsidRPr="00522D33">
          <w:rPr>
            <w:rFonts w:ascii="Arial" w:eastAsia="Arial" w:hAnsi="Arial" w:cs="Arial"/>
            <w:b/>
            <w:bCs/>
            <w:sz w:val="22"/>
            <w:szCs w:val="22"/>
            <w:u w:val="single"/>
          </w:rPr>
          <w:t>art. 40, §1º, inciso III, da Lei n.º 14.133, de 2021</w:t>
        </w:r>
      </w:hyperlink>
      <w:r w:rsidRPr="00522D33">
        <w:rPr>
          <w:rFonts w:ascii="Arial" w:eastAsia="Arial" w:hAnsi="Arial" w:cs="Arial"/>
          <w:b/>
          <w:bCs/>
          <w:sz w:val="22"/>
          <w:szCs w:val="22"/>
        </w:rPr>
        <w:t>)</w:t>
      </w:r>
    </w:p>
    <w:p w14:paraId="4EB8BF13" w14:textId="77777777" w:rsidR="0070338C" w:rsidRPr="00522D33" w:rsidRDefault="0070338C" w:rsidP="0070338C">
      <w:pPr>
        <w:spacing w:before="100" w:after="100" w:line="240" w:lineRule="auto"/>
        <w:jc w:val="both"/>
        <w:rPr>
          <w:rFonts w:ascii="Arial" w:eastAsia="Arial" w:hAnsi="Arial" w:cs="Arial"/>
          <w:b/>
          <w:bCs/>
          <w:sz w:val="22"/>
          <w:szCs w:val="22"/>
        </w:rPr>
      </w:pPr>
    </w:p>
    <w:p w14:paraId="20872481"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6.8 </w:t>
      </w:r>
      <w:r w:rsidRPr="00522D33">
        <w:rPr>
          <w:rFonts w:ascii="Arial" w:eastAsia="Arial" w:hAnsi="Arial" w:cs="Arial"/>
          <w:sz w:val="22"/>
          <w:szCs w:val="22"/>
        </w:rPr>
        <w:t xml:space="preserve">O prazo de garantia contratual dos serviços é aquele estabelecido na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8.078, de 11 de setembro de 1990 (Código de Defesa do Consumidor).</w:t>
      </w:r>
    </w:p>
    <w:p w14:paraId="7B903237" w14:textId="77777777" w:rsidR="0070338C" w:rsidRPr="00522D33" w:rsidRDefault="0070338C" w:rsidP="0070338C">
      <w:pPr>
        <w:spacing w:before="100" w:after="100" w:line="240" w:lineRule="auto"/>
        <w:jc w:val="both"/>
        <w:rPr>
          <w:rFonts w:ascii="Arial" w:eastAsia="Arial" w:hAnsi="Arial" w:cs="Arial"/>
          <w:sz w:val="22"/>
          <w:szCs w:val="22"/>
        </w:rPr>
      </w:pPr>
    </w:p>
    <w:p w14:paraId="65E36183" w14:textId="698D7578"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 MODELO DE GESTÃO DO CONTRATO/INSTRUMENTO EQUIVALENTE (art. 6º, XXIII, alínea “f”, da Lei </w:t>
      </w:r>
      <w:proofErr w:type="gramStart"/>
      <w:r w:rsidRPr="00522D33">
        <w:rPr>
          <w:rFonts w:ascii="Arial" w:eastAsia="Arial" w:hAnsi="Arial" w:cs="Arial"/>
          <w:b/>
          <w:bCs/>
          <w:sz w:val="22"/>
          <w:szCs w:val="22"/>
        </w:rPr>
        <w:t>n.º</w:t>
      </w:r>
      <w:proofErr w:type="gramEnd"/>
      <w:r w:rsidRPr="00522D33">
        <w:rPr>
          <w:rFonts w:ascii="Arial" w:eastAsia="Arial" w:hAnsi="Arial" w:cs="Arial"/>
          <w:b/>
          <w:bCs/>
          <w:sz w:val="22"/>
          <w:szCs w:val="22"/>
        </w:rPr>
        <w:t xml:space="preserve"> 14.133/</w:t>
      </w:r>
      <w:r w:rsidR="00193222">
        <w:rPr>
          <w:rFonts w:ascii="Arial" w:eastAsia="Arial" w:hAnsi="Arial" w:cs="Arial"/>
          <w:b/>
          <w:bCs/>
          <w:sz w:val="22"/>
          <w:szCs w:val="22"/>
        </w:rPr>
        <w:t>20</w:t>
      </w:r>
      <w:r w:rsidRPr="00522D33">
        <w:rPr>
          <w:rFonts w:ascii="Arial" w:eastAsia="Arial" w:hAnsi="Arial" w:cs="Arial"/>
          <w:b/>
          <w:bCs/>
          <w:sz w:val="22"/>
          <w:szCs w:val="22"/>
        </w:rPr>
        <w:t>21)</w:t>
      </w:r>
    </w:p>
    <w:p w14:paraId="5F20D068" w14:textId="77777777" w:rsidR="0070338C" w:rsidRPr="00522D33" w:rsidRDefault="0070338C" w:rsidP="0070338C">
      <w:pPr>
        <w:spacing w:before="100" w:after="100" w:line="240" w:lineRule="auto"/>
        <w:jc w:val="both"/>
        <w:rPr>
          <w:rFonts w:ascii="Arial" w:eastAsia="Arial" w:hAnsi="Arial" w:cs="Arial"/>
          <w:b/>
          <w:bCs/>
          <w:sz w:val="22"/>
          <w:szCs w:val="22"/>
        </w:rPr>
      </w:pPr>
    </w:p>
    <w:p w14:paraId="08E7FC41"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lastRenderedPageBreak/>
        <w:t>7.1.</w:t>
      </w:r>
      <w:r w:rsidRPr="00522D33">
        <w:rPr>
          <w:rFonts w:ascii="Arial" w:eastAsia="Arial" w:hAnsi="Arial" w:cs="Arial"/>
          <w:sz w:val="22"/>
          <w:szCs w:val="22"/>
        </w:rPr>
        <w:t xml:space="preserve"> O ajuste contratual deverá ser executado fielmente pelas partes, de acordo com as cláusulas avençadas e as normas da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14.133, de 2021, e cada parte responderá pelas consequências de sua inexecução total ou parcial.</w:t>
      </w:r>
    </w:p>
    <w:p w14:paraId="46C4EE41" w14:textId="77777777" w:rsidR="0070338C" w:rsidRPr="00522D33" w:rsidRDefault="0070338C" w:rsidP="0070338C">
      <w:pPr>
        <w:spacing w:before="100" w:after="100" w:line="240" w:lineRule="auto"/>
        <w:jc w:val="both"/>
        <w:rPr>
          <w:rFonts w:ascii="Arial" w:eastAsia="Arial" w:hAnsi="Arial" w:cs="Arial"/>
          <w:b/>
          <w:bCs/>
          <w:sz w:val="22"/>
          <w:szCs w:val="22"/>
        </w:rPr>
      </w:pPr>
    </w:p>
    <w:p w14:paraId="0BF506A3" w14:textId="3CF76536" w:rsidR="0070338C" w:rsidRPr="00522D33" w:rsidRDefault="0070338C" w:rsidP="0070338C">
      <w:pPr>
        <w:spacing w:before="100" w:after="100" w:line="240" w:lineRule="auto"/>
        <w:jc w:val="both"/>
      </w:pPr>
      <w:r w:rsidRPr="00522D33">
        <w:rPr>
          <w:rFonts w:ascii="Arial" w:eastAsia="Arial" w:hAnsi="Arial" w:cs="Arial"/>
          <w:b/>
          <w:bCs/>
          <w:sz w:val="22"/>
          <w:szCs w:val="22"/>
        </w:rPr>
        <w:t>7.2.</w:t>
      </w:r>
      <w:r w:rsidRPr="00522D33">
        <w:rPr>
          <w:rFonts w:ascii="Arial" w:eastAsia="Arial" w:hAnsi="Arial" w:cs="Arial"/>
          <w:sz w:val="22"/>
          <w:szCs w:val="22"/>
        </w:rPr>
        <w:t xml:space="preserve"> As comunicações entre </w:t>
      </w:r>
      <w:r w:rsidR="008360A8">
        <w:rPr>
          <w:rFonts w:ascii="Arial" w:eastAsia="Arial" w:hAnsi="Arial" w:cs="Arial"/>
          <w:sz w:val="22"/>
          <w:szCs w:val="22"/>
        </w:rPr>
        <w:t>a</w:t>
      </w:r>
      <w:r w:rsidRPr="00522D33">
        <w:rPr>
          <w:rFonts w:ascii="Arial" w:eastAsia="Arial" w:hAnsi="Arial" w:cs="Arial"/>
          <w:sz w:val="22"/>
          <w:szCs w:val="22"/>
        </w:rPr>
        <w:t xml:space="preserve"> CONTRATANTE e a CONTRATADA devem ser realizadas por escrito sempre que o ato exigir tal formalidade, admitindo-se o uso de mensagem eletrônica para esse fim.</w:t>
      </w:r>
    </w:p>
    <w:p w14:paraId="520C5895" w14:textId="77777777" w:rsidR="0070338C" w:rsidRPr="00522D33" w:rsidRDefault="0070338C" w:rsidP="0070338C">
      <w:pPr>
        <w:spacing w:before="100" w:after="100" w:line="240" w:lineRule="auto"/>
        <w:jc w:val="both"/>
        <w:rPr>
          <w:rFonts w:ascii="Arial" w:eastAsia="Arial" w:hAnsi="Arial" w:cs="Arial"/>
          <w:sz w:val="22"/>
          <w:szCs w:val="22"/>
        </w:rPr>
      </w:pPr>
    </w:p>
    <w:p w14:paraId="3EAF1CE7" w14:textId="4E2F9AA6"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7.2.1 </w:t>
      </w:r>
      <w:r w:rsidRPr="00522D33">
        <w:rPr>
          <w:rFonts w:ascii="Arial" w:eastAsia="Arial" w:hAnsi="Arial" w:cs="Arial"/>
          <w:sz w:val="22"/>
          <w:szCs w:val="22"/>
        </w:rPr>
        <w:t xml:space="preserve">A CONTRATADA deverá informar nome, telefone e e-mail </w:t>
      </w:r>
      <w:proofErr w:type="gramStart"/>
      <w:r w:rsidRPr="00522D33">
        <w:rPr>
          <w:rFonts w:ascii="Arial" w:eastAsia="Arial" w:hAnsi="Arial" w:cs="Arial"/>
          <w:sz w:val="22"/>
          <w:szCs w:val="22"/>
        </w:rPr>
        <w:t>do</w:t>
      </w:r>
      <w:r w:rsidR="00995246">
        <w:rPr>
          <w:rFonts w:ascii="Arial" w:eastAsia="Arial" w:hAnsi="Arial" w:cs="Arial"/>
          <w:sz w:val="22"/>
          <w:szCs w:val="22"/>
        </w:rPr>
        <w:t>(</w:t>
      </w:r>
      <w:proofErr w:type="gramEnd"/>
      <w:r w:rsidR="00995246">
        <w:rPr>
          <w:rFonts w:ascii="Arial" w:eastAsia="Arial" w:hAnsi="Arial" w:cs="Arial"/>
          <w:sz w:val="22"/>
          <w:szCs w:val="22"/>
        </w:rPr>
        <w:t>a)</w:t>
      </w:r>
      <w:r w:rsidRPr="00522D33">
        <w:rPr>
          <w:rFonts w:ascii="Arial" w:eastAsia="Arial" w:hAnsi="Arial" w:cs="Arial"/>
          <w:sz w:val="22"/>
          <w:szCs w:val="22"/>
        </w:rPr>
        <w:t xml:space="preserve"> representante da empresa com o qual </w:t>
      </w:r>
      <w:r w:rsidR="00995246">
        <w:rPr>
          <w:rFonts w:ascii="Arial" w:eastAsia="Arial" w:hAnsi="Arial" w:cs="Arial"/>
          <w:sz w:val="22"/>
          <w:szCs w:val="22"/>
        </w:rPr>
        <w:t>a</w:t>
      </w:r>
      <w:r w:rsidRPr="00522D33">
        <w:rPr>
          <w:rFonts w:ascii="Arial" w:eastAsia="Arial" w:hAnsi="Arial" w:cs="Arial"/>
          <w:sz w:val="22"/>
          <w:szCs w:val="22"/>
        </w:rPr>
        <w:t xml:space="preserve"> CONTRATANTE poderá manter contato durante a execução do ajuste contratual.</w:t>
      </w:r>
    </w:p>
    <w:p w14:paraId="5EF49C6A" w14:textId="77777777" w:rsidR="0070338C" w:rsidRPr="00522D33" w:rsidRDefault="0070338C" w:rsidP="0070338C">
      <w:pPr>
        <w:spacing w:before="100" w:after="100" w:line="240" w:lineRule="auto"/>
        <w:jc w:val="both"/>
        <w:rPr>
          <w:rFonts w:ascii="Arial" w:eastAsia="Arial" w:hAnsi="Arial" w:cs="Arial"/>
          <w:sz w:val="22"/>
          <w:szCs w:val="22"/>
        </w:rPr>
      </w:pPr>
    </w:p>
    <w:p w14:paraId="692167D2" w14:textId="2BDA6836"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7.2.2</w:t>
      </w:r>
      <w:r w:rsidRPr="00522D33">
        <w:rPr>
          <w:rFonts w:ascii="Arial" w:eastAsia="Arial" w:hAnsi="Arial" w:cs="Arial"/>
          <w:sz w:val="22"/>
          <w:szCs w:val="22"/>
        </w:rPr>
        <w:t xml:space="preserve"> A CONTRATADA deverá informar </w:t>
      </w:r>
      <w:r w:rsidR="008360A8">
        <w:rPr>
          <w:rFonts w:ascii="Arial" w:eastAsia="Arial" w:hAnsi="Arial" w:cs="Arial"/>
          <w:sz w:val="22"/>
          <w:szCs w:val="22"/>
        </w:rPr>
        <w:t>à</w:t>
      </w:r>
      <w:r w:rsidRPr="00522D33">
        <w:rPr>
          <w:rFonts w:ascii="Arial" w:eastAsia="Arial" w:hAnsi="Arial" w:cs="Arial"/>
          <w:sz w:val="22"/>
          <w:szCs w:val="22"/>
        </w:rPr>
        <w:t xml:space="preserve"> CONTRATANTE os horários de pouso e decolagem, no momento em que ocorrerem, com a finalidade de permitir o monitoramento do transporte dos equipamentos.</w:t>
      </w:r>
    </w:p>
    <w:p w14:paraId="4198D0E9" w14:textId="77777777" w:rsidR="0070338C" w:rsidRPr="00522D33" w:rsidRDefault="0070338C" w:rsidP="0070338C">
      <w:pPr>
        <w:spacing w:before="100" w:after="100" w:line="240" w:lineRule="auto"/>
        <w:jc w:val="both"/>
        <w:rPr>
          <w:rFonts w:ascii="Arial" w:eastAsia="Arial" w:hAnsi="Arial" w:cs="Arial"/>
          <w:sz w:val="22"/>
          <w:szCs w:val="22"/>
        </w:rPr>
      </w:pPr>
    </w:p>
    <w:p w14:paraId="1E934A85" w14:textId="291BE773" w:rsidR="0070338C" w:rsidRPr="00522D33" w:rsidRDefault="0070338C" w:rsidP="0070338C">
      <w:pPr>
        <w:spacing w:before="100" w:after="100" w:line="240" w:lineRule="auto"/>
        <w:jc w:val="both"/>
      </w:pPr>
      <w:r w:rsidRPr="00522D33">
        <w:rPr>
          <w:rFonts w:ascii="Arial" w:eastAsia="Arial" w:hAnsi="Arial" w:cs="Arial"/>
          <w:b/>
          <w:bCs/>
          <w:sz w:val="22"/>
          <w:szCs w:val="22"/>
        </w:rPr>
        <w:t>7.3</w:t>
      </w:r>
      <w:r w:rsidRPr="00522D33">
        <w:rPr>
          <w:rFonts w:ascii="Arial" w:eastAsia="Arial" w:hAnsi="Arial" w:cs="Arial"/>
          <w:sz w:val="22"/>
          <w:szCs w:val="22"/>
        </w:rPr>
        <w:t xml:space="preserve">. </w:t>
      </w:r>
      <w:r w:rsidR="008360A8">
        <w:rPr>
          <w:rFonts w:ascii="Arial" w:eastAsia="Arial" w:hAnsi="Arial" w:cs="Arial"/>
          <w:sz w:val="22"/>
          <w:szCs w:val="22"/>
        </w:rPr>
        <w:t>A</w:t>
      </w:r>
      <w:r w:rsidRPr="00522D33">
        <w:rPr>
          <w:rFonts w:ascii="Arial" w:eastAsia="Arial" w:hAnsi="Arial" w:cs="Arial"/>
          <w:sz w:val="22"/>
          <w:szCs w:val="22"/>
        </w:rPr>
        <w:t xml:space="preserve"> CONTRATANTE poderá convocar representante da empresa para adoção de providências que devam ser cumpridas de imediato.</w:t>
      </w:r>
    </w:p>
    <w:p w14:paraId="139E9BEC" w14:textId="77777777" w:rsidR="0070338C" w:rsidRPr="00522D33" w:rsidRDefault="0070338C" w:rsidP="0070338C">
      <w:pPr>
        <w:spacing w:before="100" w:after="100" w:line="240" w:lineRule="auto"/>
        <w:jc w:val="both"/>
        <w:rPr>
          <w:rFonts w:ascii="Arial" w:eastAsia="Arial" w:hAnsi="Arial" w:cs="Arial"/>
          <w:sz w:val="22"/>
          <w:szCs w:val="22"/>
        </w:rPr>
      </w:pPr>
    </w:p>
    <w:p w14:paraId="46D06AC6" w14:textId="4AD2E9DA"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7.4. </w:t>
      </w:r>
      <w:r w:rsidRPr="00522D33">
        <w:rPr>
          <w:rFonts w:ascii="Arial" w:eastAsia="Arial" w:hAnsi="Arial" w:cs="Arial"/>
          <w:sz w:val="22"/>
          <w:szCs w:val="22"/>
        </w:rPr>
        <w:t xml:space="preserve">Após a assinatura do contrato ou recebimento do instrumento equivalente, o órgão poderá convocar </w:t>
      </w:r>
      <w:proofErr w:type="gramStart"/>
      <w:r w:rsidRPr="00522D33">
        <w:rPr>
          <w:rFonts w:ascii="Arial" w:eastAsia="Arial" w:hAnsi="Arial" w:cs="Arial"/>
          <w:sz w:val="22"/>
          <w:szCs w:val="22"/>
        </w:rPr>
        <w:t>o</w:t>
      </w:r>
      <w:r w:rsidR="00995246">
        <w:rPr>
          <w:rFonts w:ascii="Arial" w:eastAsia="Arial" w:hAnsi="Arial" w:cs="Arial"/>
          <w:sz w:val="22"/>
          <w:szCs w:val="22"/>
        </w:rPr>
        <w:t>(</w:t>
      </w:r>
      <w:proofErr w:type="gramEnd"/>
      <w:r w:rsidR="00995246">
        <w:rPr>
          <w:rFonts w:ascii="Arial" w:eastAsia="Arial" w:hAnsi="Arial" w:cs="Arial"/>
          <w:sz w:val="22"/>
          <w:szCs w:val="22"/>
        </w:rPr>
        <w:t>a)</w:t>
      </w:r>
      <w:r w:rsidRPr="00522D33">
        <w:rPr>
          <w:rFonts w:ascii="Arial" w:eastAsia="Arial" w:hAnsi="Arial" w:cs="Arial"/>
          <w:sz w:val="22"/>
          <w:szCs w:val="22"/>
        </w:rPr>
        <w:t xml:space="preserve">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9D170E" w14:textId="77777777" w:rsidR="0070338C" w:rsidRPr="00522D33" w:rsidRDefault="0070338C" w:rsidP="0070338C">
      <w:pPr>
        <w:spacing w:before="100" w:after="100" w:line="240" w:lineRule="auto"/>
        <w:jc w:val="both"/>
        <w:rPr>
          <w:rFonts w:ascii="Arial" w:eastAsia="Arial" w:hAnsi="Arial" w:cs="Arial"/>
          <w:sz w:val="22"/>
          <w:szCs w:val="22"/>
        </w:rPr>
      </w:pPr>
    </w:p>
    <w:p w14:paraId="598A47DB" w14:textId="77777777" w:rsidR="0070338C" w:rsidRPr="00522D33" w:rsidRDefault="0070338C" w:rsidP="0070338C">
      <w:pPr>
        <w:spacing w:after="0" w:line="240" w:lineRule="auto"/>
        <w:jc w:val="both"/>
        <w:rPr>
          <w:rFonts w:ascii="Arial" w:hAnsi="Arial" w:cs="Arial"/>
          <w:b/>
          <w:bCs/>
          <w:sz w:val="22"/>
          <w:szCs w:val="22"/>
        </w:rPr>
      </w:pPr>
      <w:r w:rsidRPr="00522D33">
        <w:rPr>
          <w:rFonts w:ascii="Arial" w:hAnsi="Arial" w:cs="Arial"/>
          <w:b/>
          <w:bCs/>
          <w:sz w:val="22"/>
          <w:szCs w:val="22"/>
        </w:rPr>
        <w:t>Preposto</w:t>
      </w:r>
    </w:p>
    <w:p w14:paraId="28F3793F" w14:textId="77777777" w:rsidR="0070338C" w:rsidRPr="00522D33" w:rsidRDefault="0070338C" w:rsidP="0070338C">
      <w:pPr>
        <w:spacing w:after="0" w:line="240" w:lineRule="auto"/>
        <w:jc w:val="both"/>
        <w:rPr>
          <w:rFonts w:ascii="Times New Roman" w:hAnsi="Times New Roman"/>
          <w:sz w:val="24"/>
          <w:szCs w:val="24"/>
        </w:rPr>
      </w:pPr>
    </w:p>
    <w:p w14:paraId="1F7F33D1" w14:textId="77777777" w:rsidR="0070338C" w:rsidRPr="00522D33" w:rsidRDefault="0070338C" w:rsidP="0070338C">
      <w:pPr>
        <w:spacing w:before="100" w:after="100" w:line="240" w:lineRule="auto"/>
        <w:jc w:val="both"/>
        <w:rPr>
          <w:rFonts w:ascii="Arial" w:eastAsia="Arial" w:hAnsi="Arial" w:cs="Arial"/>
          <w:bCs/>
          <w:sz w:val="22"/>
          <w:szCs w:val="22"/>
        </w:rPr>
      </w:pPr>
      <w:r w:rsidRPr="00522D33">
        <w:rPr>
          <w:rFonts w:ascii="Arial" w:eastAsia="Arial" w:hAnsi="Arial" w:cs="Arial"/>
          <w:b/>
          <w:bCs/>
          <w:sz w:val="22"/>
          <w:szCs w:val="22"/>
        </w:rPr>
        <w:t>7.5.</w:t>
      </w:r>
      <w:r w:rsidRPr="00522D33">
        <w:rPr>
          <w:rFonts w:ascii="Arial" w:eastAsia="Arial" w:hAnsi="Arial" w:cs="Arial"/>
          <w:bCs/>
          <w:sz w:val="22"/>
          <w:szCs w:val="22"/>
        </w:rPr>
        <w:t xml:space="preserve"> A Contratada designará formalmente o preposto da empresa, indicando no instrumento os poderes e deveres em relação à execução do objeto contratado.</w:t>
      </w:r>
    </w:p>
    <w:p w14:paraId="6DF388CD" w14:textId="77777777" w:rsidR="0070338C" w:rsidRPr="00522D33" w:rsidRDefault="0070338C" w:rsidP="0070338C">
      <w:pPr>
        <w:spacing w:before="100" w:after="100" w:line="240" w:lineRule="auto"/>
        <w:jc w:val="both"/>
        <w:rPr>
          <w:rFonts w:ascii="Arial" w:eastAsia="Arial" w:hAnsi="Arial" w:cs="Arial"/>
          <w:bCs/>
          <w:sz w:val="22"/>
          <w:szCs w:val="22"/>
        </w:rPr>
      </w:pPr>
    </w:p>
    <w:p w14:paraId="32D4234C" w14:textId="49E1A84E" w:rsidR="0070338C" w:rsidRPr="00522D33" w:rsidRDefault="0070338C" w:rsidP="0070338C">
      <w:pPr>
        <w:pStyle w:val="PargrafodaLista"/>
        <w:numPr>
          <w:ilvl w:val="2"/>
          <w:numId w:val="91"/>
        </w:numPr>
        <w:spacing w:before="100" w:after="100" w:line="240" w:lineRule="auto"/>
        <w:jc w:val="both"/>
        <w:rPr>
          <w:rFonts w:ascii="Arial" w:eastAsia="Arial" w:hAnsi="Arial" w:cs="Arial"/>
          <w:bCs/>
          <w:sz w:val="22"/>
          <w:szCs w:val="22"/>
        </w:rPr>
      </w:pPr>
      <w:r w:rsidRPr="00522D33">
        <w:rPr>
          <w:rFonts w:ascii="Arial" w:hAnsi="Arial" w:cs="Arial"/>
          <w:sz w:val="22"/>
          <w:szCs w:val="22"/>
        </w:rPr>
        <w:t xml:space="preserve">O preposto deverá ser indicado na Proposta Definitiva de Preços (Anexo </w:t>
      </w:r>
      <w:r w:rsidR="00193222">
        <w:rPr>
          <w:rFonts w:ascii="Arial" w:hAnsi="Arial" w:cs="Arial"/>
          <w:sz w:val="22"/>
          <w:szCs w:val="22"/>
        </w:rPr>
        <w:t>II</w:t>
      </w:r>
      <w:r w:rsidRPr="00522D33">
        <w:rPr>
          <w:rFonts w:ascii="Arial" w:hAnsi="Arial" w:cs="Arial"/>
          <w:sz w:val="22"/>
          <w:szCs w:val="22"/>
        </w:rPr>
        <w:t>).</w:t>
      </w:r>
    </w:p>
    <w:p w14:paraId="0F5AFA25" w14:textId="77777777" w:rsidR="0070338C" w:rsidRPr="00522D33" w:rsidRDefault="0070338C" w:rsidP="0070338C">
      <w:pPr>
        <w:pStyle w:val="PargrafodaLista"/>
        <w:spacing w:before="100" w:after="100" w:line="240" w:lineRule="auto"/>
        <w:jc w:val="both"/>
        <w:rPr>
          <w:rFonts w:ascii="Arial" w:eastAsia="Arial" w:hAnsi="Arial" w:cs="Arial"/>
          <w:bCs/>
          <w:sz w:val="22"/>
          <w:szCs w:val="22"/>
        </w:rPr>
      </w:pPr>
    </w:p>
    <w:p w14:paraId="303B279F" w14:textId="77777777" w:rsidR="0070338C" w:rsidRPr="00522D33" w:rsidRDefault="0070338C" w:rsidP="0070338C">
      <w:pPr>
        <w:pStyle w:val="PargrafodaLista"/>
        <w:numPr>
          <w:ilvl w:val="2"/>
          <w:numId w:val="91"/>
        </w:numPr>
        <w:spacing w:before="100" w:after="100" w:line="240" w:lineRule="auto"/>
        <w:jc w:val="both"/>
        <w:rPr>
          <w:rFonts w:ascii="Arial" w:hAnsi="Arial" w:cs="Arial"/>
          <w:sz w:val="22"/>
          <w:szCs w:val="22"/>
        </w:rPr>
      </w:pPr>
      <w:r w:rsidRPr="00522D33">
        <w:rPr>
          <w:rFonts w:ascii="Arial" w:hAnsi="Arial" w:cs="Arial"/>
          <w:sz w:val="22"/>
          <w:szCs w:val="22"/>
        </w:rPr>
        <w:t>Nas ocasiões em que houver a substituição daquele indicado na Proposta definitiva de Preços, um novo preposto deverá ser indicado no prazo de 24 (vinte e quatro) horas, informando-se sua qualificação por meio de mensagem eletrônica destinada ao endereço de e-mail: testeintegridade@tre-sp.jus.br. </w:t>
      </w:r>
    </w:p>
    <w:p w14:paraId="686BD1DB" w14:textId="77777777" w:rsidR="0070338C" w:rsidRPr="00522D33" w:rsidRDefault="0070338C" w:rsidP="0070338C">
      <w:pPr>
        <w:spacing w:after="0" w:line="240" w:lineRule="auto"/>
        <w:jc w:val="both"/>
        <w:rPr>
          <w:rFonts w:ascii="Arial" w:hAnsi="Arial" w:cs="Arial"/>
          <w:sz w:val="22"/>
          <w:szCs w:val="22"/>
        </w:rPr>
      </w:pPr>
      <w:r w:rsidRPr="00522D33">
        <w:rPr>
          <w:rFonts w:ascii="Arial" w:hAnsi="Arial" w:cs="Arial"/>
          <w:sz w:val="22"/>
          <w:szCs w:val="22"/>
        </w:rPr>
        <w:br/>
      </w:r>
      <w:r w:rsidRPr="00522D33">
        <w:rPr>
          <w:rFonts w:ascii="Arial" w:hAnsi="Arial" w:cs="Arial"/>
          <w:b/>
          <w:sz w:val="22"/>
          <w:szCs w:val="22"/>
        </w:rPr>
        <w:t>7.6.</w:t>
      </w:r>
      <w:r w:rsidRPr="00522D33">
        <w:rPr>
          <w:rFonts w:ascii="Arial" w:hAnsi="Arial" w:cs="Arial"/>
          <w:sz w:val="22"/>
          <w:szCs w:val="22"/>
        </w:rPr>
        <w:t xml:space="preserve"> A Contratante poderá recusar, desde que justificadamente, a indicação ou a manutenção do preposto da empresa, hipótese em que a Contratada designará outro para o exercício da atividade.</w:t>
      </w:r>
    </w:p>
    <w:p w14:paraId="0B5EA943" w14:textId="77777777" w:rsidR="0070338C" w:rsidRPr="00522D33" w:rsidRDefault="0070338C" w:rsidP="0070338C">
      <w:pPr>
        <w:spacing w:before="100" w:after="100" w:line="240" w:lineRule="auto"/>
        <w:jc w:val="both"/>
        <w:rPr>
          <w:rFonts w:ascii="Arial" w:eastAsia="Arial" w:hAnsi="Arial" w:cs="Arial"/>
          <w:sz w:val="22"/>
          <w:szCs w:val="22"/>
        </w:rPr>
      </w:pPr>
    </w:p>
    <w:p w14:paraId="499015A1"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Rotinas de Fiscalização</w:t>
      </w:r>
    </w:p>
    <w:p w14:paraId="379A945C" w14:textId="77777777" w:rsidR="0070338C" w:rsidRPr="00522D33" w:rsidRDefault="0070338C" w:rsidP="0070338C">
      <w:pPr>
        <w:spacing w:before="100" w:after="100" w:line="240" w:lineRule="auto"/>
        <w:jc w:val="both"/>
        <w:rPr>
          <w:rFonts w:ascii="Arial" w:eastAsia="Arial" w:hAnsi="Arial" w:cs="Arial"/>
          <w:b/>
          <w:bCs/>
          <w:sz w:val="22"/>
          <w:szCs w:val="22"/>
        </w:rPr>
      </w:pPr>
    </w:p>
    <w:p w14:paraId="403A6337"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7.7. </w:t>
      </w:r>
      <w:r w:rsidRPr="00522D33">
        <w:rPr>
          <w:rFonts w:ascii="Arial" w:eastAsia="Arial" w:hAnsi="Arial" w:cs="Arial"/>
          <w:sz w:val="22"/>
          <w:szCs w:val="22"/>
        </w:rPr>
        <w:t xml:space="preserve">A execução da contratação deverá ser acompanhada e fiscalizada </w:t>
      </w:r>
      <w:proofErr w:type="gramStart"/>
      <w:r w:rsidRPr="00522D33">
        <w:rPr>
          <w:rFonts w:ascii="Arial" w:eastAsia="Arial" w:hAnsi="Arial" w:cs="Arial"/>
          <w:sz w:val="22"/>
          <w:szCs w:val="22"/>
        </w:rPr>
        <w:t>pelo(</w:t>
      </w:r>
      <w:proofErr w:type="gramEnd"/>
      <w:r w:rsidRPr="00522D33">
        <w:rPr>
          <w:rFonts w:ascii="Arial" w:eastAsia="Arial" w:hAnsi="Arial" w:cs="Arial"/>
          <w:sz w:val="22"/>
          <w:szCs w:val="22"/>
        </w:rPr>
        <w:t>s) fiscal(</w:t>
      </w:r>
      <w:proofErr w:type="spellStart"/>
      <w:r w:rsidRPr="00522D33">
        <w:rPr>
          <w:rFonts w:ascii="Arial" w:eastAsia="Arial" w:hAnsi="Arial" w:cs="Arial"/>
          <w:sz w:val="22"/>
          <w:szCs w:val="22"/>
        </w:rPr>
        <w:t>is</w:t>
      </w:r>
      <w:proofErr w:type="spellEnd"/>
      <w:r w:rsidRPr="00522D33">
        <w:rPr>
          <w:rFonts w:ascii="Arial" w:eastAsia="Arial" w:hAnsi="Arial" w:cs="Arial"/>
          <w:sz w:val="22"/>
          <w:szCs w:val="22"/>
        </w:rPr>
        <w:t>) ou pelos respectivos substitutos.</w:t>
      </w:r>
    </w:p>
    <w:p w14:paraId="1AFD0DFF" w14:textId="77777777" w:rsidR="0070338C" w:rsidRPr="00522D33" w:rsidRDefault="0070338C" w:rsidP="0070338C">
      <w:pPr>
        <w:spacing w:before="100" w:after="100" w:line="240" w:lineRule="auto"/>
        <w:jc w:val="both"/>
        <w:rPr>
          <w:rFonts w:ascii="Arial" w:eastAsia="Arial" w:hAnsi="Arial" w:cs="Arial"/>
          <w:sz w:val="22"/>
          <w:szCs w:val="22"/>
        </w:rPr>
      </w:pPr>
    </w:p>
    <w:p w14:paraId="790EC161"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Fiscalização Técnica</w:t>
      </w:r>
    </w:p>
    <w:p w14:paraId="461DACF6" w14:textId="77777777" w:rsidR="0070338C" w:rsidRPr="00522D33" w:rsidRDefault="0070338C" w:rsidP="0070338C">
      <w:pPr>
        <w:spacing w:before="100" w:after="100" w:line="240" w:lineRule="auto"/>
        <w:jc w:val="both"/>
        <w:rPr>
          <w:rFonts w:ascii="Arial" w:eastAsia="Arial" w:hAnsi="Arial" w:cs="Arial"/>
          <w:b/>
          <w:bCs/>
          <w:sz w:val="22"/>
          <w:szCs w:val="22"/>
        </w:rPr>
      </w:pPr>
    </w:p>
    <w:p w14:paraId="7B81239E"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lastRenderedPageBreak/>
        <w:t xml:space="preserve">7.8. </w:t>
      </w:r>
      <w:r w:rsidRPr="00522D33">
        <w:rPr>
          <w:rFonts w:ascii="Arial" w:eastAsia="Arial" w:hAnsi="Arial" w:cs="Arial"/>
          <w:sz w:val="22"/>
          <w:szCs w:val="22"/>
        </w:rPr>
        <w:t>O fiscal técnico acompanhará a execução da contratação, para que sejam cumpridas todas as condições estabelecidas no ajuste contratual, de modo a assegurar os melhores resultados para a Administração.</w:t>
      </w:r>
    </w:p>
    <w:p w14:paraId="244064D4" w14:textId="77777777" w:rsidR="0070338C" w:rsidRPr="00522D33" w:rsidRDefault="0070338C" w:rsidP="0070338C">
      <w:pPr>
        <w:spacing w:before="100" w:after="100" w:line="240" w:lineRule="auto"/>
        <w:jc w:val="both"/>
        <w:rPr>
          <w:rFonts w:ascii="Arial" w:eastAsia="Arial" w:hAnsi="Arial" w:cs="Arial"/>
          <w:sz w:val="22"/>
          <w:szCs w:val="22"/>
        </w:rPr>
      </w:pPr>
    </w:p>
    <w:p w14:paraId="5568D961"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7.9. </w:t>
      </w:r>
      <w:r w:rsidRPr="00522D33">
        <w:rPr>
          <w:rFonts w:ascii="Arial" w:eastAsia="Arial" w:hAnsi="Arial" w:cs="Arial"/>
          <w:sz w:val="22"/>
          <w:szCs w:val="22"/>
        </w:rPr>
        <w:t>O fiscal técnico anotará no histórico de gerenciamento do ajuste contratual todas as ocorrências relacionadas à execução da contratação, com a descrição do que for necessário para a regularização das faltas ou dos defeitos observados.</w:t>
      </w:r>
    </w:p>
    <w:p w14:paraId="32683934" w14:textId="77777777" w:rsidR="0070338C" w:rsidRPr="00522D33" w:rsidRDefault="0070338C" w:rsidP="0070338C">
      <w:pPr>
        <w:spacing w:before="100" w:after="100" w:line="240" w:lineRule="auto"/>
        <w:jc w:val="both"/>
        <w:rPr>
          <w:rFonts w:ascii="Arial" w:eastAsia="Arial" w:hAnsi="Arial" w:cs="Arial"/>
          <w:sz w:val="22"/>
          <w:szCs w:val="22"/>
        </w:rPr>
      </w:pPr>
    </w:p>
    <w:p w14:paraId="636746F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7.10. </w:t>
      </w:r>
      <w:r w:rsidRPr="00522D33">
        <w:rPr>
          <w:rFonts w:ascii="Arial" w:eastAsia="Arial" w:hAnsi="Arial" w:cs="Arial"/>
          <w:sz w:val="22"/>
          <w:szCs w:val="22"/>
        </w:rPr>
        <w:t xml:space="preserve">Identificada qualquer inexatidão ou irregularidade, o fiscal técnico emitirá notificações para a correção da execução do ajuste contratual, determinando prazo para a correção. </w:t>
      </w:r>
    </w:p>
    <w:p w14:paraId="0C1B8CF1" w14:textId="77777777" w:rsidR="0070338C" w:rsidRPr="00522D33" w:rsidRDefault="0070338C" w:rsidP="0070338C">
      <w:pPr>
        <w:spacing w:before="100" w:after="100" w:line="240" w:lineRule="auto"/>
        <w:jc w:val="both"/>
        <w:rPr>
          <w:rFonts w:ascii="Arial" w:eastAsia="Arial" w:hAnsi="Arial" w:cs="Arial"/>
          <w:sz w:val="22"/>
          <w:szCs w:val="22"/>
        </w:rPr>
      </w:pPr>
    </w:p>
    <w:p w14:paraId="17FAA709"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7.11. </w:t>
      </w:r>
      <w:r w:rsidRPr="00522D33">
        <w:rPr>
          <w:rFonts w:ascii="Arial" w:eastAsia="Arial" w:hAnsi="Arial" w:cs="Arial"/>
          <w:sz w:val="22"/>
          <w:szCs w:val="22"/>
        </w:rPr>
        <w:t>O fiscal técnico informará ao setor competente, em tempo hábil, a situação que demandar decisão ou adoção de medidas que ultrapassem sua competência, para que adote as medidas necessárias e saneadoras, se for o caso.</w:t>
      </w:r>
    </w:p>
    <w:p w14:paraId="05E6C191" w14:textId="77777777" w:rsidR="0070338C" w:rsidRPr="00522D33" w:rsidRDefault="0070338C" w:rsidP="0070338C">
      <w:pPr>
        <w:spacing w:before="100" w:after="100" w:line="240" w:lineRule="auto"/>
        <w:jc w:val="both"/>
        <w:rPr>
          <w:rFonts w:ascii="Arial" w:eastAsia="Arial" w:hAnsi="Arial" w:cs="Arial"/>
          <w:sz w:val="22"/>
          <w:szCs w:val="22"/>
        </w:rPr>
      </w:pPr>
    </w:p>
    <w:p w14:paraId="009C7B1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7.12. </w:t>
      </w:r>
      <w:r w:rsidRPr="00522D33">
        <w:rPr>
          <w:rFonts w:ascii="Arial" w:eastAsia="Arial" w:hAnsi="Arial" w:cs="Arial"/>
          <w:sz w:val="22"/>
          <w:szCs w:val="22"/>
        </w:rPr>
        <w:t>No caso de ocorrências que possam inviabilizar a execução do ajuste contratual nas datas aprazadas, o fiscal técnico comunicará o fato imediatamente ao setor competente.</w:t>
      </w:r>
    </w:p>
    <w:p w14:paraId="0E2C0485" w14:textId="77777777" w:rsidR="0070338C" w:rsidRPr="00522D33" w:rsidRDefault="0070338C" w:rsidP="0070338C">
      <w:pPr>
        <w:spacing w:before="100" w:after="100" w:line="240" w:lineRule="auto"/>
        <w:jc w:val="both"/>
        <w:rPr>
          <w:rFonts w:ascii="Arial" w:eastAsia="Arial" w:hAnsi="Arial" w:cs="Arial"/>
          <w:sz w:val="22"/>
          <w:szCs w:val="22"/>
        </w:rPr>
      </w:pPr>
    </w:p>
    <w:p w14:paraId="49B614E5" w14:textId="0C331499"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7.13. </w:t>
      </w:r>
      <w:r w:rsidRPr="00522D33">
        <w:rPr>
          <w:rFonts w:ascii="Arial" w:eastAsia="Arial" w:hAnsi="Arial" w:cs="Arial"/>
          <w:sz w:val="22"/>
          <w:szCs w:val="22"/>
        </w:rPr>
        <w:t>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w:t>
      </w:r>
      <w:r w:rsidR="008360A8">
        <w:rPr>
          <w:rFonts w:ascii="Arial" w:eastAsia="Arial" w:hAnsi="Arial" w:cs="Arial"/>
          <w:sz w:val="22"/>
          <w:szCs w:val="22"/>
        </w:rPr>
        <w:t>a</w:t>
      </w:r>
      <w:r w:rsidRPr="00522D33">
        <w:rPr>
          <w:rFonts w:ascii="Arial" w:eastAsia="Arial" w:hAnsi="Arial" w:cs="Arial"/>
          <w:sz w:val="22"/>
          <w:szCs w:val="22"/>
        </w:rPr>
        <w:t xml:space="preserve"> CONTRATANTE ou de seus agentes, gestores e fiscais, de conformidade com o art. 120 da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14.133, de 2021.</w:t>
      </w:r>
    </w:p>
    <w:p w14:paraId="694C6B78" w14:textId="77777777" w:rsidR="0070338C" w:rsidRPr="00522D33" w:rsidRDefault="0070338C" w:rsidP="0070338C">
      <w:pPr>
        <w:spacing w:before="100" w:after="100" w:line="240" w:lineRule="auto"/>
        <w:jc w:val="both"/>
        <w:rPr>
          <w:rFonts w:ascii="Arial" w:eastAsia="Arial" w:hAnsi="Arial" w:cs="Arial"/>
          <w:sz w:val="22"/>
          <w:szCs w:val="22"/>
        </w:rPr>
      </w:pPr>
    </w:p>
    <w:p w14:paraId="33C3CDAF" w14:textId="77777777" w:rsidR="0070338C" w:rsidRPr="00522D33" w:rsidRDefault="0070338C" w:rsidP="0070338C">
      <w:pPr>
        <w:spacing w:before="100" w:after="100" w:line="240" w:lineRule="auto"/>
        <w:jc w:val="both"/>
        <w:rPr>
          <w:rFonts w:ascii="Arial" w:hAnsi="Arial" w:cs="Arial"/>
          <w:b/>
          <w:bCs/>
          <w:i/>
          <w:iCs/>
          <w:sz w:val="22"/>
          <w:szCs w:val="22"/>
        </w:rPr>
      </w:pPr>
      <w:r w:rsidRPr="00522D33">
        <w:rPr>
          <w:rFonts w:ascii="Arial" w:hAnsi="Arial" w:cs="Arial"/>
          <w:b/>
          <w:sz w:val="22"/>
          <w:szCs w:val="22"/>
        </w:rPr>
        <w:t>7.14.</w:t>
      </w:r>
      <w:r w:rsidRPr="00522D33">
        <w:rPr>
          <w:rFonts w:ascii="Arial" w:hAnsi="Arial" w:cs="Arial"/>
          <w:sz w:val="22"/>
          <w:szCs w:val="22"/>
        </w:rPr>
        <w:t xml:space="preserve"> Para efeito de recebimento provisório,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setor competente.</w:t>
      </w:r>
      <w:r w:rsidRPr="00522D33">
        <w:rPr>
          <w:rFonts w:ascii="Arial" w:hAnsi="Arial" w:cs="Arial"/>
          <w:b/>
          <w:bCs/>
          <w:i/>
          <w:iCs/>
          <w:sz w:val="22"/>
          <w:szCs w:val="22"/>
        </w:rPr>
        <w:t xml:space="preserve"> </w:t>
      </w:r>
    </w:p>
    <w:p w14:paraId="79B68C69" w14:textId="77777777" w:rsidR="0070338C" w:rsidRPr="00522D33" w:rsidRDefault="0070338C" w:rsidP="0070338C">
      <w:pPr>
        <w:spacing w:before="100" w:after="100" w:line="240" w:lineRule="auto"/>
        <w:jc w:val="both"/>
        <w:rPr>
          <w:rFonts w:ascii="Arial" w:eastAsia="Arial" w:hAnsi="Arial" w:cs="Arial"/>
          <w:sz w:val="22"/>
          <w:szCs w:val="22"/>
        </w:rPr>
      </w:pPr>
    </w:p>
    <w:p w14:paraId="6B35902D"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OBRIGAÇÕES DA CONTRATADA </w:t>
      </w:r>
    </w:p>
    <w:p w14:paraId="00E90E41" w14:textId="77777777" w:rsidR="0070338C" w:rsidRPr="00522D33" w:rsidRDefault="0070338C" w:rsidP="0070338C">
      <w:pPr>
        <w:spacing w:before="100" w:after="100" w:line="240" w:lineRule="auto"/>
        <w:jc w:val="both"/>
        <w:rPr>
          <w:rFonts w:ascii="Arial" w:eastAsia="Arial" w:hAnsi="Arial" w:cs="Arial"/>
          <w:b/>
          <w:bCs/>
          <w:sz w:val="22"/>
          <w:szCs w:val="22"/>
        </w:rPr>
      </w:pPr>
    </w:p>
    <w:p w14:paraId="07D4897E"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7.15.</w:t>
      </w:r>
      <w:r w:rsidRPr="00522D33">
        <w:rPr>
          <w:rFonts w:ascii="Arial" w:eastAsia="Arial" w:hAnsi="Arial" w:cs="Arial"/>
          <w:sz w:val="22"/>
          <w:szCs w:val="22"/>
        </w:rPr>
        <w:t xml:space="preserve"> Além do disposto acima, a CONTRATADA obedecerá às seguintes determinações:</w:t>
      </w:r>
    </w:p>
    <w:p w14:paraId="7FAB4AE3" w14:textId="77777777" w:rsidR="0070338C" w:rsidRPr="00522D33" w:rsidRDefault="0070338C" w:rsidP="0070338C">
      <w:pPr>
        <w:spacing w:before="100" w:after="100" w:line="240" w:lineRule="auto"/>
        <w:jc w:val="both"/>
        <w:rPr>
          <w:rFonts w:ascii="Arial" w:eastAsia="Arial" w:hAnsi="Arial" w:cs="Arial"/>
          <w:sz w:val="22"/>
          <w:szCs w:val="22"/>
        </w:rPr>
      </w:pPr>
    </w:p>
    <w:p w14:paraId="6964E0E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7.15.1. </w:t>
      </w:r>
      <w:r w:rsidRPr="00522D33">
        <w:rPr>
          <w:rFonts w:ascii="Arial" w:eastAsia="Arial" w:hAnsi="Arial" w:cs="Arial"/>
          <w:sz w:val="22"/>
          <w:szCs w:val="22"/>
        </w:rPr>
        <w:t>Realizar a prestação do serviço decorrente desta contratação na forma e condições determinadas no Edital e neste Termo de Referência.</w:t>
      </w:r>
    </w:p>
    <w:p w14:paraId="5E1619CC" w14:textId="77777777" w:rsidR="0070338C" w:rsidRPr="00522D33" w:rsidRDefault="0070338C" w:rsidP="0070338C">
      <w:pPr>
        <w:spacing w:before="100" w:after="100" w:line="240" w:lineRule="auto"/>
        <w:jc w:val="both"/>
        <w:rPr>
          <w:rFonts w:ascii="Arial" w:eastAsia="Arial" w:hAnsi="Arial" w:cs="Arial"/>
          <w:sz w:val="22"/>
          <w:szCs w:val="22"/>
        </w:rPr>
      </w:pPr>
    </w:p>
    <w:p w14:paraId="10E8934F" w14:textId="11B292FD"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7.15.2. </w:t>
      </w:r>
      <w:r w:rsidRPr="00522D33">
        <w:rPr>
          <w:rFonts w:ascii="Arial" w:eastAsia="Arial" w:hAnsi="Arial" w:cs="Arial"/>
          <w:sz w:val="22"/>
          <w:szCs w:val="22"/>
        </w:rPr>
        <w:t>Assumir todos os encargos de possível demanda trabalhista, cível ou penal relacionada à prestação do serviço, sendo de inteira responsabilidade d</w:t>
      </w:r>
      <w:r w:rsidR="007C3320">
        <w:rPr>
          <w:rFonts w:ascii="Arial" w:eastAsia="Arial" w:hAnsi="Arial" w:cs="Arial"/>
          <w:sz w:val="22"/>
          <w:szCs w:val="22"/>
        </w:rPr>
        <w:t>a</w:t>
      </w:r>
      <w:r w:rsidRPr="00522D33">
        <w:rPr>
          <w:rFonts w:ascii="Arial" w:eastAsia="Arial" w:hAnsi="Arial" w:cs="Arial"/>
          <w:sz w:val="22"/>
          <w:szCs w:val="22"/>
        </w:rPr>
        <w:t xml:space="preserve"> contratado a contratação de funcionários necessários à perfeita execução do fornecimento.</w:t>
      </w:r>
    </w:p>
    <w:p w14:paraId="4567FC44" w14:textId="77777777" w:rsidR="0070338C" w:rsidRPr="00522D33" w:rsidRDefault="0070338C" w:rsidP="0070338C">
      <w:pPr>
        <w:spacing w:before="100" w:after="100" w:line="240" w:lineRule="auto"/>
        <w:jc w:val="both"/>
        <w:rPr>
          <w:rFonts w:ascii="Arial" w:eastAsia="Arial" w:hAnsi="Arial" w:cs="Arial"/>
          <w:sz w:val="22"/>
          <w:szCs w:val="22"/>
        </w:rPr>
      </w:pPr>
    </w:p>
    <w:p w14:paraId="414589E1" w14:textId="6FFC0E9A"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OBRIGAÇÕES D</w:t>
      </w:r>
      <w:r w:rsidR="007C3320">
        <w:rPr>
          <w:rFonts w:ascii="Arial" w:eastAsia="Arial" w:hAnsi="Arial" w:cs="Arial"/>
          <w:b/>
          <w:bCs/>
          <w:sz w:val="22"/>
          <w:szCs w:val="22"/>
        </w:rPr>
        <w:t>A</w:t>
      </w:r>
      <w:r w:rsidRPr="00522D33">
        <w:rPr>
          <w:rFonts w:ascii="Arial" w:eastAsia="Arial" w:hAnsi="Arial" w:cs="Arial"/>
          <w:b/>
          <w:bCs/>
          <w:sz w:val="22"/>
          <w:szCs w:val="22"/>
        </w:rPr>
        <w:t xml:space="preserve"> CONTRATANTE </w:t>
      </w:r>
    </w:p>
    <w:p w14:paraId="23C75A07" w14:textId="77777777" w:rsidR="0070338C" w:rsidRPr="00522D33" w:rsidRDefault="0070338C" w:rsidP="0070338C">
      <w:pPr>
        <w:spacing w:before="100" w:after="100" w:line="240" w:lineRule="auto"/>
        <w:jc w:val="both"/>
        <w:rPr>
          <w:rFonts w:ascii="Arial" w:eastAsia="Arial" w:hAnsi="Arial" w:cs="Arial"/>
          <w:b/>
          <w:bCs/>
          <w:sz w:val="22"/>
          <w:szCs w:val="22"/>
        </w:rPr>
      </w:pPr>
    </w:p>
    <w:p w14:paraId="31D5777D" w14:textId="2DEE4603" w:rsidR="0070338C" w:rsidRPr="00522D33" w:rsidRDefault="0070338C" w:rsidP="0070338C">
      <w:pPr>
        <w:spacing w:before="100" w:after="100" w:line="240" w:lineRule="auto"/>
        <w:jc w:val="both"/>
      </w:pPr>
      <w:r w:rsidRPr="00522D33">
        <w:rPr>
          <w:rFonts w:ascii="Arial" w:eastAsia="Arial" w:hAnsi="Arial" w:cs="Arial"/>
          <w:b/>
          <w:bCs/>
          <w:sz w:val="22"/>
          <w:szCs w:val="22"/>
        </w:rPr>
        <w:t>7.16.</w:t>
      </w:r>
      <w:r w:rsidRPr="00522D33">
        <w:rPr>
          <w:rFonts w:ascii="Arial" w:eastAsia="Arial" w:hAnsi="Arial" w:cs="Arial"/>
          <w:sz w:val="22"/>
          <w:szCs w:val="22"/>
        </w:rPr>
        <w:t xml:space="preserve"> Além do disposto acima, </w:t>
      </w:r>
      <w:r w:rsidR="008360A8">
        <w:rPr>
          <w:rFonts w:ascii="Arial" w:eastAsia="Arial" w:hAnsi="Arial" w:cs="Arial"/>
          <w:sz w:val="22"/>
          <w:szCs w:val="22"/>
        </w:rPr>
        <w:t>a</w:t>
      </w:r>
      <w:r w:rsidRPr="00522D33">
        <w:rPr>
          <w:rFonts w:ascii="Arial" w:eastAsia="Arial" w:hAnsi="Arial" w:cs="Arial"/>
          <w:sz w:val="22"/>
          <w:szCs w:val="22"/>
        </w:rPr>
        <w:t xml:space="preserve"> CONTRATANTE obedecerá às seguintes determinações:</w:t>
      </w:r>
    </w:p>
    <w:p w14:paraId="6555D20C" w14:textId="77777777" w:rsidR="0070338C" w:rsidRPr="00522D33" w:rsidRDefault="0070338C" w:rsidP="0070338C">
      <w:pPr>
        <w:spacing w:before="100" w:after="100" w:line="240" w:lineRule="auto"/>
        <w:jc w:val="both"/>
        <w:rPr>
          <w:rFonts w:ascii="Arial" w:eastAsia="Arial" w:hAnsi="Arial" w:cs="Arial"/>
          <w:sz w:val="22"/>
          <w:szCs w:val="22"/>
        </w:rPr>
      </w:pPr>
    </w:p>
    <w:p w14:paraId="2867F5D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lastRenderedPageBreak/>
        <w:t xml:space="preserve">7.16.1. </w:t>
      </w:r>
      <w:r w:rsidRPr="00522D33">
        <w:rPr>
          <w:rFonts w:ascii="Arial" w:eastAsia="Arial" w:hAnsi="Arial" w:cs="Arial"/>
          <w:sz w:val="22"/>
          <w:szCs w:val="22"/>
        </w:rPr>
        <w:t>Requisitar a prestação dos serviços, na forma prevista neste Termo de Referência;</w:t>
      </w:r>
    </w:p>
    <w:p w14:paraId="374E3C80" w14:textId="77777777" w:rsidR="0070338C" w:rsidRPr="00522D33" w:rsidRDefault="0070338C" w:rsidP="0070338C">
      <w:pPr>
        <w:spacing w:before="100" w:after="100" w:line="240" w:lineRule="auto"/>
        <w:jc w:val="both"/>
        <w:rPr>
          <w:rFonts w:ascii="Arial" w:eastAsia="Arial" w:hAnsi="Arial" w:cs="Arial"/>
          <w:sz w:val="22"/>
          <w:szCs w:val="22"/>
        </w:rPr>
      </w:pPr>
    </w:p>
    <w:p w14:paraId="4F73D1B7"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7.16.2. </w:t>
      </w:r>
      <w:r w:rsidRPr="00522D33">
        <w:rPr>
          <w:rFonts w:ascii="Arial" w:eastAsia="Arial" w:hAnsi="Arial" w:cs="Arial"/>
          <w:sz w:val="22"/>
          <w:szCs w:val="22"/>
        </w:rPr>
        <w:t>Exigir da CONTRATADA o fiel cumprimento das obrigações decorrentes desta contratação;</w:t>
      </w:r>
    </w:p>
    <w:p w14:paraId="294143CE" w14:textId="77777777" w:rsidR="0070338C" w:rsidRPr="00522D33" w:rsidRDefault="0070338C" w:rsidP="0070338C">
      <w:pPr>
        <w:spacing w:before="100" w:after="100" w:line="240" w:lineRule="auto"/>
        <w:jc w:val="both"/>
        <w:rPr>
          <w:rFonts w:ascii="Arial" w:eastAsia="Arial" w:hAnsi="Arial" w:cs="Arial"/>
          <w:sz w:val="22"/>
          <w:szCs w:val="22"/>
        </w:rPr>
      </w:pPr>
    </w:p>
    <w:p w14:paraId="47D3060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7.16.3. </w:t>
      </w:r>
      <w:r w:rsidRPr="00522D33">
        <w:rPr>
          <w:rFonts w:ascii="Arial" w:eastAsia="Arial" w:hAnsi="Arial" w:cs="Arial"/>
          <w:sz w:val="22"/>
          <w:szCs w:val="22"/>
        </w:rPr>
        <w:t>Aplicar penalidades à CONTRATADA, por descumprimento do ajuste contratual;</w:t>
      </w:r>
    </w:p>
    <w:p w14:paraId="059A6235" w14:textId="77777777" w:rsidR="0070338C" w:rsidRPr="00522D33" w:rsidRDefault="0070338C" w:rsidP="0070338C">
      <w:pPr>
        <w:spacing w:before="100" w:after="100" w:line="240" w:lineRule="auto"/>
        <w:jc w:val="both"/>
        <w:rPr>
          <w:rFonts w:ascii="Arial" w:eastAsia="Arial" w:hAnsi="Arial" w:cs="Arial"/>
          <w:sz w:val="22"/>
          <w:szCs w:val="22"/>
        </w:rPr>
      </w:pPr>
    </w:p>
    <w:p w14:paraId="0EB638D0"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7.16.4. </w:t>
      </w:r>
      <w:r w:rsidRPr="00522D33">
        <w:rPr>
          <w:rFonts w:ascii="Arial" w:eastAsia="Arial" w:hAnsi="Arial" w:cs="Arial"/>
          <w:sz w:val="22"/>
          <w:szCs w:val="22"/>
        </w:rPr>
        <w:t>Efetuar o pagamento à CONTRATADA, de acordo com as condições de preço e prazo estabelecidos neste Termo de Referência.</w:t>
      </w:r>
    </w:p>
    <w:p w14:paraId="7FAE47D2" w14:textId="77777777" w:rsidR="0070338C" w:rsidRPr="00522D33" w:rsidRDefault="0070338C" w:rsidP="0070338C">
      <w:pPr>
        <w:spacing w:before="100" w:after="100" w:line="240" w:lineRule="auto"/>
        <w:jc w:val="both"/>
        <w:rPr>
          <w:rFonts w:ascii="Arial" w:eastAsia="Arial" w:hAnsi="Arial" w:cs="Arial"/>
          <w:sz w:val="22"/>
          <w:szCs w:val="22"/>
        </w:rPr>
      </w:pPr>
    </w:p>
    <w:p w14:paraId="5C062F56" w14:textId="77777777" w:rsidR="0070338C" w:rsidRPr="00522D33" w:rsidRDefault="0070338C" w:rsidP="0070338C">
      <w:pPr>
        <w:spacing w:before="100" w:after="100" w:line="240" w:lineRule="auto"/>
        <w:jc w:val="both"/>
        <w:rPr>
          <w:rFonts w:ascii="Arial" w:eastAsia="Arial" w:hAnsi="Arial" w:cs="Arial"/>
          <w:sz w:val="22"/>
          <w:szCs w:val="22"/>
        </w:rPr>
      </w:pPr>
    </w:p>
    <w:p w14:paraId="7452CD6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8. CRITÉRIOS DE MEDIÇÃO E PAGAMENTO</w:t>
      </w:r>
    </w:p>
    <w:p w14:paraId="279E0BF5" w14:textId="77777777" w:rsidR="0070338C" w:rsidRPr="00522D33" w:rsidRDefault="0070338C" w:rsidP="0070338C">
      <w:pPr>
        <w:spacing w:before="100" w:after="100" w:line="240" w:lineRule="auto"/>
        <w:jc w:val="both"/>
        <w:rPr>
          <w:rFonts w:ascii="Arial" w:eastAsia="Arial" w:hAnsi="Arial" w:cs="Arial"/>
          <w:b/>
          <w:bCs/>
          <w:sz w:val="22"/>
          <w:szCs w:val="22"/>
        </w:rPr>
      </w:pPr>
    </w:p>
    <w:p w14:paraId="753D8A72"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Do recebimento</w:t>
      </w:r>
    </w:p>
    <w:p w14:paraId="54F52C73" w14:textId="77777777" w:rsidR="0070338C" w:rsidRPr="00522D33" w:rsidRDefault="0070338C" w:rsidP="0070338C">
      <w:pPr>
        <w:spacing w:before="100" w:after="100" w:line="240" w:lineRule="auto"/>
        <w:jc w:val="both"/>
        <w:rPr>
          <w:rFonts w:ascii="Arial" w:eastAsia="Arial" w:hAnsi="Arial" w:cs="Arial"/>
          <w:b/>
          <w:bCs/>
          <w:sz w:val="22"/>
          <w:szCs w:val="22"/>
        </w:rPr>
      </w:pPr>
    </w:p>
    <w:p w14:paraId="5CB72D7D"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8.1. </w:t>
      </w:r>
      <w:proofErr w:type="gramStart"/>
      <w:r w:rsidRPr="00522D33">
        <w:rPr>
          <w:rFonts w:ascii="Arial" w:eastAsia="Arial" w:hAnsi="Arial" w:cs="Arial"/>
          <w:sz w:val="22"/>
          <w:szCs w:val="22"/>
        </w:rPr>
        <w:t>O(</w:t>
      </w:r>
      <w:proofErr w:type="gramEnd"/>
      <w:r w:rsidRPr="00522D33">
        <w:rPr>
          <w:rFonts w:ascii="Arial" w:eastAsia="Arial" w:hAnsi="Arial" w:cs="Arial"/>
          <w:sz w:val="22"/>
          <w:szCs w:val="22"/>
        </w:rPr>
        <w:t>s) serviço(s) será(</w:t>
      </w:r>
      <w:proofErr w:type="spellStart"/>
      <w:r w:rsidRPr="00522D33">
        <w:rPr>
          <w:rFonts w:ascii="Arial" w:eastAsia="Arial" w:hAnsi="Arial" w:cs="Arial"/>
          <w:sz w:val="22"/>
          <w:szCs w:val="22"/>
        </w:rPr>
        <w:t>ão</w:t>
      </w:r>
      <w:proofErr w:type="spellEnd"/>
      <w:r w:rsidRPr="00522D33">
        <w:rPr>
          <w:rFonts w:ascii="Arial" w:eastAsia="Arial" w:hAnsi="Arial" w:cs="Arial"/>
          <w:sz w:val="22"/>
          <w:szCs w:val="22"/>
        </w:rPr>
        <w:t>) recebido(s) provisoriamente, de forma sumária, mediante termos detalhados, conforme modelo de Termo de Recebimento (</w:t>
      </w:r>
      <w:r w:rsidRPr="00522D33">
        <w:rPr>
          <w:rFonts w:ascii="Arial" w:eastAsia="Arial" w:hAnsi="Arial" w:cs="Arial"/>
          <w:b/>
          <w:bCs/>
          <w:sz w:val="22"/>
          <w:szCs w:val="22"/>
        </w:rPr>
        <w:t>disponível no portal "Governança das Contratações" - página da intranet</w:t>
      </w:r>
      <w:r w:rsidRPr="00522D33">
        <w:rPr>
          <w:rFonts w:ascii="Arial" w:eastAsia="Arial" w:hAnsi="Arial" w:cs="Arial"/>
          <w:sz w:val="22"/>
          <w:szCs w:val="22"/>
        </w:rPr>
        <w:t xml:space="preserve">), quando verificado o cumprimento das exigências de caráter técnico e administrativo. </w:t>
      </w:r>
    </w:p>
    <w:p w14:paraId="7A58FBF5" w14:textId="77777777" w:rsidR="0070338C" w:rsidRPr="00522D33" w:rsidRDefault="0070338C" w:rsidP="0070338C">
      <w:pPr>
        <w:spacing w:before="100" w:after="0" w:line="276" w:lineRule="auto"/>
        <w:jc w:val="both"/>
        <w:rPr>
          <w:rFonts w:ascii="Arial" w:eastAsia="Arial" w:hAnsi="Arial" w:cs="Arial"/>
          <w:b/>
          <w:bCs/>
          <w:sz w:val="22"/>
          <w:szCs w:val="22"/>
        </w:rPr>
      </w:pPr>
    </w:p>
    <w:p w14:paraId="42C6E741" w14:textId="42D155FA" w:rsidR="0070338C" w:rsidRPr="00522D33" w:rsidRDefault="0070338C" w:rsidP="0070338C">
      <w:pPr>
        <w:spacing w:before="100" w:after="0" w:line="276" w:lineRule="auto"/>
        <w:jc w:val="both"/>
      </w:pPr>
      <w:r w:rsidRPr="00522D33">
        <w:rPr>
          <w:rFonts w:ascii="Arial" w:eastAsia="Arial" w:hAnsi="Arial" w:cs="Arial"/>
          <w:b/>
          <w:bCs/>
          <w:sz w:val="22"/>
          <w:szCs w:val="22"/>
        </w:rPr>
        <w:t xml:space="preserve">8.2. </w:t>
      </w:r>
      <w:r w:rsidRPr="00522D33">
        <w:rPr>
          <w:rFonts w:ascii="Arial" w:eastAsia="Arial" w:hAnsi="Arial" w:cs="Arial"/>
          <w:sz w:val="22"/>
          <w:szCs w:val="22"/>
        </w:rPr>
        <w:t>O prazo da disposição acima será contado do recebimento de comunicação de cobrança oriunda d</w:t>
      </w:r>
      <w:r w:rsidR="00C2669A">
        <w:rPr>
          <w:rFonts w:ascii="Arial" w:eastAsia="Arial" w:hAnsi="Arial" w:cs="Arial"/>
          <w:sz w:val="22"/>
          <w:szCs w:val="22"/>
        </w:rPr>
        <w:t>a</w:t>
      </w:r>
      <w:r w:rsidRPr="00522D33">
        <w:rPr>
          <w:rFonts w:ascii="Arial" w:eastAsia="Arial" w:hAnsi="Arial" w:cs="Arial"/>
          <w:sz w:val="22"/>
          <w:szCs w:val="22"/>
        </w:rPr>
        <w:t xml:space="preserve"> contratad</w:t>
      </w:r>
      <w:r w:rsidR="00C2669A">
        <w:rPr>
          <w:rFonts w:ascii="Arial" w:eastAsia="Arial" w:hAnsi="Arial" w:cs="Arial"/>
          <w:sz w:val="22"/>
          <w:szCs w:val="22"/>
        </w:rPr>
        <w:t>a</w:t>
      </w:r>
      <w:r w:rsidRPr="00522D33">
        <w:rPr>
          <w:rFonts w:ascii="Arial" w:eastAsia="Arial" w:hAnsi="Arial" w:cs="Arial"/>
          <w:sz w:val="22"/>
          <w:szCs w:val="22"/>
        </w:rPr>
        <w:t xml:space="preserve"> com a comprovação da prestação dos serviços a que se refere a parcela a ser paga.</w:t>
      </w:r>
    </w:p>
    <w:p w14:paraId="63A28F30" w14:textId="77777777" w:rsidR="0070338C" w:rsidRPr="00522D33" w:rsidRDefault="0070338C" w:rsidP="0070338C">
      <w:pPr>
        <w:spacing w:after="0" w:line="276" w:lineRule="auto"/>
        <w:jc w:val="both"/>
        <w:rPr>
          <w:rFonts w:ascii="Arial" w:eastAsia="Arial" w:hAnsi="Arial" w:cs="Arial"/>
          <w:b/>
          <w:bCs/>
          <w:sz w:val="22"/>
          <w:szCs w:val="22"/>
        </w:rPr>
      </w:pPr>
    </w:p>
    <w:p w14:paraId="6E5C17D3" w14:textId="77777777" w:rsidR="0070338C" w:rsidRPr="00522D33" w:rsidRDefault="0070338C" w:rsidP="0070338C">
      <w:pPr>
        <w:spacing w:after="0" w:line="276" w:lineRule="auto"/>
        <w:jc w:val="both"/>
      </w:pPr>
      <w:r w:rsidRPr="00522D33">
        <w:rPr>
          <w:rFonts w:ascii="Arial" w:eastAsia="Arial" w:hAnsi="Arial" w:cs="Arial"/>
          <w:b/>
          <w:bCs/>
          <w:sz w:val="22"/>
          <w:szCs w:val="22"/>
        </w:rPr>
        <w:t xml:space="preserve">8.3. </w:t>
      </w:r>
      <w:r w:rsidRPr="00522D33">
        <w:rPr>
          <w:rFonts w:ascii="Arial" w:eastAsia="Arial" w:hAnsi="Arial" w:cs="Arial"/>
          <w:sz w:val="22"/>
          <w:szCs w:val="22"/>
        </w:rPr>
        <w:t>Será considerado como ocorrido o recebimento provisório com a entrega do termo detalhado, conforme modelo de Termo de Recebimento (</w:t>
      </w:r>
      <w:r w:rsidRPr="00522D33">
        <w:rPr>
          <w:rFonts w:ascii="Arial" w:eastAsia="Arial" w:hAnsi="Arial" w:cs="Arial"/>
          <w:b/>
          <w:bCs/>
          <w:sz w:val="22"/>
          <w:szCs w:val="22"/>
        </w:rPr>
        <w:t>disponível no portal "Governança das Contratações" - página da intranet</w:t>
      </w:r>
      <w:r w:rsidRPr="00522D33">
        <w:rPr>
          <w:rFonts w:ascii="Arial" w:eastAsia="Arial" w:hAnsi="Arial" w:cs="Arial"/>
          <w:sz w:val="22"/>
          <w:szCs w:val="22"/>
        </w:rPr>
        <w:t>) ou, havendo mais de um a ser feito, com a entrega do último.</w:t>
      </w:r>
    </w:p>
    <w:p w14:paraId="5E0AEF5D" w14:textId="77777777" w:rsidR="0070338C" w:rsidRPr="00522D33" w:rsidRDefault="0070338C" w:rsidP="0070338C">
      <w:pPr>
        <w:spacing w:after="100" w:line="240" w:lineRule="auto"/>
        <w:jc w:val="both"/>
        <w:rPr>
          <w:rFonts w:ascii="Arial" w:eastAsia="Arial" w:hAnsi="Arial" w:cs="Arial"/>
          <w:b/>
          <w:bCs/>
          <w:sz w:val="22"/>
          <w:szCs w:val="22"/>
        </w:rPr>
      </w:pPr>
    </w:p>
    <w:p w14:paraId="648DAA69" w14:textId="77777777" w:rsidR="0070338C" w:rsidRPr="00522D33" w:rsidRDefault="0070338C" w:rsidP="0070338C">
      <w:pPr>
        <w:spacing w:after="100" w:line="240" w:lineRule="auto"/>
        <w:jc w:val="both"/>
      </w:pPr>
      <w:r w:rsidRPr="00522D33">
        <w:rPr>
          <w:rFonts w:ascii="Arial" w:eastAsia="Arial" w:hAnsi="Arial" w:cs="Arial"/>
          <w:b/>
          <w:bCs/>
          <w:sz w:val="22"/>
          <w:szCs w:val="22"/>
        </w:rPr>
        <w:t xml:space="preserve">8.4. </w:t>
      </w:r>
      <w:r w:rsidRPr="00522D33">
        <w:rPr>
          <w:rFonts w:ascii="Arial" w:eastAsia="Arial" w:hAnsi="Arial"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9CF6001" w14:textId="77777777" w:rsidR="0070338C" w:rsidRPr="00522D33" w:rsidRDefault="0070338C" w:rsidP="0070338C">
      <w:pPr>
        <w:spacing w:before="100" w:after="100" w:line="240" w:lineRule="auto"/>
        <w:jc w:val="both"/>
        <w:rPr>
          <w:rFonts w:ascii="Arial" w:eastAsia="Arial" w:hAnsi="Arial" w:cs="Arial"/>
          <w:sz w:val="22"/>
          <w:szCs w:val="22"/>
        </w:rPr>
      </w:pPr>
    </w:p>
    <w:p w14:paraId="13A2C262"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8.5. </w:t>
      </w:r>
      <w:r w:rsidRPr="00522D33">
        <w:rPr>
          <w:rFonts w:ascii="Arial" w:eastAsia="Arial" w:hAnsi="Arial" w:cs="Arial"/>
          <w:sz w:val="22"/>
          <w:szCs w:val="22"/>
        </w:rPr>
        <w:t>Os serviços poderão ser rejeitados, no todo ou em parte, quando em desacordo com as especificações constantes neste Termo de Referência e na proposta, sem prejuízo da aplicação das penalidades.</w:t>
      </w:r>
    </w:p>
    <w:p w14:paraId="6607F008" w14:textId="77777777" w:rsidR="0070338C" w:rsidRPr="00522D33" w:rsidRDefault="0070338C" w:rsidP="0070338C">
      <w:pPr>
        <w:spacing w:before="100" w:after="100" w:line="240" w:lineRule="auto"/>
        <w:jc w:val="both"/>
        <w:rPr>
          <w:rFonts w:ascii="Arial" w:eastAsia="Arial" w:hAnsi="Arial" w:cs="Arial"/>
          <w:sz w:val="22"/>
          <w:szCs w:val="22"/>
        </w:rPr>
      </w:pPr>
    </w:p>
    <w:p w14:paraId="59905937"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8.6. </w:t>
      </w:r>
      <w:r w:rsidRPr="00522D33">
        <w:rPr>
          <w:rFonts w:ascii="Arial" w:eastAsia="Arial" w:hAnsi="Arial" w:cs="Arial"/>
          <w:sz w:val="22"/>
          <w:szCs w:val="22"/>
        </w:rPr>
        <w:t>Os serviços serão recebidos definitivamente no prazo de até 10 (dez) dias úteis, contados do recebimento provisório, após a verificação da qualidade e quantidade do serviço e consequente aceitação mediante termo detalhado, conforme modelo de Termo de Recebimento (</w:t>
      </w:r>
      <w:r w:rsidRPr="00522D33">
        <w:rPr>
          <w:rFonts w:ascii="Arial" w:eastAsia="Arial" w:hAnsi="Arial" w:cs="Arial"/>
          <w:b/>
          <w:bCs/>
          <w:sz w:val="22"/>
          <w:szCs w:val="22"/>
        </w:rPr>
        <w:t>disponível no portal "Governança das Contratações" - página da intranet</w:t>
      </w:r>
      <w:r w:rsidRPr="00522D33">
        <w:rPr>
          <w:rFonts w:ascii="Arial" w:eastAsia="Arial" w:hAnsi="Arial" w:cs="Arial"/>
          <w:sz w:val="22"/>
          <w:szCs w:val="22"/>
        </w:rPr>
        <w:t xml:space="preserve">). </w:t>
      </w:r>
    </w:p>
    <w:p w14:paraId="11BB8BEB" w14:textId="77777777" w:rsidR="0070338C" w:rsidRPr="00522D33" w:rsidRDefault="0070338C" w:rsidP="0070338C">
      <w:pPr>
        <w:spacing w:before="100" w:after="100" w:line="240" w:lineRule="auto"/>
        <w:jc w:val="both"/>
        <w:rPr>
          <w:rFonts w:ascii="Arial" w:eastAsia="Arial" w:hAnsi="Arial" w:cs="Arial"/>
          <w:sz w:val="22"/>
          <w:szCs w:val="22"/>
        </w:rPr>
      </w:pPr>
    </w:p>
    <w:p w14:paraId="62F3704A" w14:textId="77777777" w:rsidR="0070338C" w:rsidRPr="00522D33" w:rsidRDefault="0070338C" w:rsidP="0070338C">
      <w:pPr>
        <w:spacing w:before="120" w:after="120" w:line="240" w:lineRule="auto"/>
        <w:ind w:right="119" w:firstLine="23"/>
        <w:jc w:val="both"/>
        <w:rPr>
          <w:rFonts w:ascii="Arial" w:eastAsia="Arial" w:hAnsi="Arial" w:cs="Arial"/>
          <w:sz w:val="22"/>
          <w:szCs w:val="22"/>
        </w:rPr>
      </w:pPr>
      <w:r w:rsidRPr="00522D33">
        <w:rPr>
          <w:rFonts w:ascii="Arial" w:eastAsia="Arial" w:hAnsi="Arial" w:cs="Arial"/>
          <w:b/>
          <w:bCs/>
          <w:sz w:val="22"/>
          <w:szCs w:val="22"/>
        </w:rPr>
        <w:t>8.6.1.</w:t>
      </w:r>
      <w:r w:rsidRPr="00522D33">
        <w:rPr>
          <w:rFonts w:ascii="Arial" w:eastAsia="Arial" w:hAnsi="Arial" w:cs="Arial"/>
          <w:sz w:val="22"/>
          <w:szCs w:val="22"/>
        </w:rPr>
        <w:t xml:space="preserve"> Por ocasião da conclusão do serviço, se for possível realizar a verificação das condições de conformidade com as especificações constantes neste Termo de Referência, o objeto será recebido provisória e definitivamente em ato único conforme modelo de Termo de Recebimento (disponível no portal "Governança das Contratações" - página da intranet).</w:t>
      </w:r>
    </w:p>
    <w:p w14:paraId="3027B062" w14:textId="77777777" w:rsidR="0070338C" w:rsidRPr="00522D33" w:rsidRDefault="0070338C" w:rsidP="0070338C">
      <w:pPr>
        <w:spacing w:before="120" w:after="120" w:line="240" w:lineRule="auto"/>
        <w:ind w:right="119" w:firstLine="23"/>
        <w:jc w:val="both"/>
        <w:rPr>
          <w:rFonts w:ascii="Arial" w:eastAsia="Arial" w:hAnsi="Arial" w:cs="Arial"/>
          <w:sz w:val="22"/>
          <w:szCs w:val="22"/>
        </w:rPr>
      </w:pPr>
    </w:p>
    <w:p w14:paraId="7DA66FD9"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lastRenderedPageBreak/>
        <w:t>8.6.2.</w:t>
      </w:r>
      <w:r w:rsidRPr="00522D33">
        <w:rPr>
          <w:rFonts w:ascii="Arial" w:eastAsia="Arial" w:hAnsi="Arial" w:cs="Arial"/>
          <w:sz w:val="22"/>
          <w:szCs w:val="22"/>
        </w:rPr>
        <w:t xml:space="preserve"> O valor da fatura será calculado com base na quilometragem efetivamente voada, comprovada pelo relatório de voo (item 4.1), limitada à quilometragem estimada a partir do Ponto de Referência (Congonhas). Eventual quilometragem excedente decorrente da localização da base operacional da CONTRATADA não será objeto de pagamento.</w:t>
      </w:r>
    </w:p>
    <w:p w14:paraId="751DC646" w14:textId="77777777" w:rsidR="0070338C" w:rsidRPr="00522D33" w:rsidRDefault="0070338C" w:rsidP="0070338C">
      <w:pPr>
        <w:spacing w:before="120" w:after="120" w:line="240" w:lineRule="auto"/>
        <w:ind w:right="119" w:firstLine="23"/>
        <w:jc w:val="both"/>
        <w:rPr>
          <w:rFonts w:ascii="Arial" w:eastAsia="Arial" w:hAnsi="Arial" w:cs="Arial"/>
          <w:sz w:val="22"/>
          <w:szCs w:val="22"/>
        </w:rPr>
      </w:pPr>
    </w:p>
    <w:p w14:paraId="124C61B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8.7. </w:t>
      </w:r>
      <w:r w:rsidRPr="00522D33">
        <w:rPr>
          <w:rFonts w:ascii="Arial" w:eastAsia="Arial" w:hAnsi="Arial" w:cs="Arial"/>
          <w:sz w:val="22"/>
          <w:szCs w:val="22"/>
        </w:rPr>
        <w:t xml:space="preserve">No caso de controvérsia sobre a execução do objeto, quanto à dimensão, qualidade e quantidade, deverá ser observado o teor do </w:t>
      </w:r>
      <w:hyperlink r:id="rId62" w:anchor="%5Ch">
        <w:r w:rsidRPr="00522D33">
          <w:rPr>
            <w:rFonts w:ascii="Arial" w:eastAsia="Arial" w:hAnsi="Arial" w:cs="Arial"/>
            <w:sz w:val="22"/>
            <w:szCs w:val="22"/>
            <w:u w:val="single"/>
          </w:rPr>
          <w:t>art. 143 da Lei n.º 14.133, de 2021</w:t>
        </w:r>
      </w:hyperlink>
      <w:r w:rsidRPr="00522D33">
        <w:rPr>
          <w:rFonts w:ascii="Arial" w:eastAsia="Arial" w:hAnsi="Arial" w:cs="Arial"/>
          <w:sz w:val="22"/>
          <w:szCs w:val="22"/>
        </w:rPr>
        <w:t>, comunicando-se à empresa para emissão de Nota Fiscal no que se refere à parcela incontroversa da execução do objeto, para efeito de liquidação e pagamento.</w:t>
      </w:r>
    </w:p>
    <w:p w14:paraId="174E88AC" w14:textId="77777777" w:rsidR="0070338C" w:rsidRPr="00522D33" w:rsidRDefault="0070338C" w:rsidP="0070338C">
      <w:pPr>
        <w:spacing w:before="100" w:after="100" w:line="240" w:lineRule="auto"/>
        <w:jc w:val="both"/>
        <w:rPr>
          <w:rFonts w:ascii="Arial" w:eastAsia="Arial" w:hAnsi="Arial" w:cs="Arial"/>
          <w:sz w:val="22"/>
          <w:szCs w:val="22"/>
        </w:rPr>
      </w:pPr>
    </w:p>
    <w:p w14:paraId="3ADDEF5F"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8.8. </w:t>
      </w:r>
      <w:r w:rsidRPr="00522D33">
        <w:rPr>
          <w:rFonts w:ascii="Arial" w:eastAsia="Arial" w:hAnsi="Arial" w:cs="Arial"/>
          <w:sz w:val="22"/>
          <w:szCs w:val="22"/>
        </w:rPr>
        <w:t>Nenhum prazo de recebimento correrá enquanto pendente a solução, pela CONTRATADA, de inconsistências verificadas na execução do objeto ou no instrumento de cobrança.</w:t>
      </w:r>
    </w:p>
    <w:p w14:paraId="6F34F4E3" w14:textId="77777777" w:rsidR="0070338C" w:rsidRPr="00522D33" w:rsidRDefault="0070338C" w:rsidP="0070338C">
      <w:pPr>
        <w:spacing w:before="100" w:after="100" w:line="240" w:lineRule="auto"/>
        <w:jc w:val="both"/>
        <w:rPr>
          <w:rFonts w:ascii="Arial" w:eastAsia="Arial" w:hAnsi="Arial" w:cs="Arial"/>
          <w:sz w:val="22"/>
          <w:szCs w:val="22"/>
        </w:rPr>
      </w:pPr>
    </w:p>
    <w:p w14:paraId="5DA39F73"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8.9. </w:t>
      </w:r>
      <w:r w:rsidRPr="00522D33">
        <w:rPr>
          <w:rFonts w:ascii="Arial" w:eastAsia="Arial" w:hAnsi="Arial" w:cs="Arial"/>
          <w:sz w:val="22"/>
          <w:szCs w:val="22"/>
        </w:rPr>
        <w:t>O recebimento provisório ou definitivo não excluirá a responsabilidade civil pela solidez e pela segurança do serviço nem a responsabilidade ético-profissional pela perfeita execução do contrato.</w:t>
      </w:r>
    </w:p>
    <w:p w14:paraId="6928E9B3" w14:textId="77777777" w:rsidR="0070338C" w:rsidRPr="00522D33" w:rsidRDefault="0070338C" w:rsidP="0070338C">
      <w:pPr>
        <w:spacing w:before="100" w:after="100" w:line="240" w:lineRule="auto"/>
        <w:jc w:val="both"/>
        <w:rPr>
          <w:rFonts w:ascii="Arial" w:eastAsia="Arial" w:hAnsi="Arial" w:cs="Arial"/>
          <w:sz w:val="22"/>
          <w:szCs w:val="22"/>
        </w:rPr>
      </w:pPr>
    </w:p>
    <w:p w14:paraId="619A5995"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Liquidação</w:t>
      </w:r>
    </w:p>
    <w:p w14:paraId="796B95FF" w14:textId="77777777" w:rsidR="0070338C" w:rsidRPr="00522D33" w:rsidRDefault="0070338C" w:rsidP="0070338C">
      <w:pPr>
        <w:spacing w:before="100" w:after="100" w:line="240" w:lineRule="auto"/>
        <w:jc w:val="both"/>
        <w:rPr>
          <w:rFonts w:ascii="Arial" w:eastAsia="Arial" w:hAnsi="Arial" w:cs="Arial"/>
          <w:b/>
          <w:bCs/>
          <w:sz w:val="22"/>
          <w:szCs w:val="22"/>
        </w:rPr>
      </w:pPr>
    </w:p>
    <w:p w14:paraId="2F6654EB"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8.10. </w:t>
      </w:r>
      <w:r w:rsidRPr="00522D33">
        <w:rPr>
          <w:rFonts w:ascii="Arial" w:eastAsia="Arial" w:hAnsi="Arial" w:cs="Arial"/>
          <w:sz w:val="22"/>
          <w:szCs w:val="22"/>
        </w:rPr>
        <w:t>A liquidação da despesa consiste na verificação do direito adquirido pelo credor, de acordo com a nota de empenho e do termo de contrato, este último quando presente na formalização do ajuste, para comprovação do respectivo crédito.</w:t>
      </w:r>
    </w:p>
    <w:p w14:paraId="03D489D3" w14:textId="77777777" w:rsidR="0070338C" w:rsidRPr="00522D33" w:rsidRDefault="0070338C" w:rsidP="0070338C">
      <w:pPr>
        <w:spacing w:before="100" w:after="100" w:line="240" w:lineRule="auto"/>
        <w:jc w:val="both"/>
        <w:rPr>
          <w:rFonts w:ascii="Arial" w:eastAsia="Arial" w:hAnsi="Arial" w:cs="Arial"/>
          <w:sz w:val="22"/>
          <w:szCs w:val="22"/>
        </w:rPr>
      </w:pPr>
    </w:p>
    <w:p w14:paraId="0BB81DF3" w14:textId="77777777" w:rsidR="0070338C" w:rsidRPr="00522D33" w:rsidRDefault="0070338C" w:rsidP="0070338C">
      <w:pPr>
        <w:jc w:val="both"/>
      </w:pPr>
      <w:r w:rsidRPr="00522D33">
        <w:rPr>
          <w:rFonts w:ascii="Arial" w:eastAsia="Arial" w:hAnsi="Arial" w:cs="Arial"/>
          <w:b/>
          <w:bCs/>
          <w:sz w:val="22"/>
          <w:szCs w:val="22"/>
        </w:rPr>
        <w:t>8.11</w:t>
      </w:r>
      <w:r w:rsidRPr="00522D33">
        <w:rPr>
          <w:rFonts w:ascii="Arial" w:eastAsia="Arial" w:hAnsi="Arial" w:cs="Arial"/>
          <w:b/>
          <w:sz w:val="22"/>
          <w:szCs w:val="22"/>
        </w:rPr>
        <w:t>.</w:t>
      </w:r>
      <w:r w:rsidRPr="00522D33">
        <w:rPr>
          <w:rFonts w:ascii="Arial" w:eastAsia="Arial" w:hAnsi="Arial" w:cs="Arial"/>
          <w:sz w:val="22"/>
          <w:szCs w:val="22"/>
        </w:rPr>
        <w:t xml:space="preserve"> Recebida a Nota Fiscal ou documento de cobrança equivalente, correrá o prazo de 10 (dez) dias úteis para fins de liquidação, prorrogáveis por igual período.</w:t>
      </w:r>
    </w:p>
    <w:p w14:paraId="3161B2E5" w14:textId="77777777" w:rsidR="0070338C" w:rsidRPr="00522D33" w:rsidRDefault="0070338C" w:rsidP="0070338C">
      <w:pPr>
        <w:jc w:val="both"/>
        <w:rPr>
          <w:rFonts w:ascii="Arial" w:eastAsia="Arial" w:hAnsi="Arial" w:cs="Arial"/>
          <w:sz w:val="22"/>
          <w:szCs w:val="22"/>
        </w:rPr>
      </w:pPr>
      <w:r w:rsidRPr="00522D33">
        <w:rPr>
          <w:rFonts w:ascii="Arial" w:eastAsia="Arial" w:hAnsi="Arial" w:cs="Arial"/>
          <w:b/>
          <w:bCs/>
          <w:sz w:val="22"/>
          <w:szCs w:val="22"/>
        </w:rPr>
        <w:t>8.12.</w:t>
      </w:r>
      <w:r w:rsidRPr="00522D33">
        <w:rPr>
          <w:rFonts w:ascii="Arial" w:eastAsia="Arial" w:hAnsi="Arial" w:cs="Arial"/>
          <w:sz w:val="22"/>
          <w:szCs w:val="22"/>
        </w:rPr>
        <w:t xml:space="preserve"> O prazo de que trata o item anterior será reduzido à metade, mantendo-se a possibilidade de prorrogação, nos casos de despesas oriundas de contrato cujo valor total não ultrapasse o limite de que trata o </w:t>
      </w:r>
      <w:hyperlink r:id="rId63" w:anchor="%5Ch">
        <w:r w:rsidRPr="00522D33">
          <w:rPr>
            <w:rFonts w:ascii="Arial" w:eastAsia="Arial" w:hAnsi="Arial" w:cs="Arial"/>
            <w:sz w:val="22"/>
            <w:szCs w:val="22"/>
            <w:u w:val="single"/>
          </w:rPr>
          <w:t>inciso II do art. 75 da Lei n.º 14.133, de 2021</w:t>
        </w:r>
      </w:hyperlink>
      <w:r w:rsidRPr="00522D33">
        <w:rPr>
          <w:rFonts w:ascii="Arial" w:eastAsia="Arial" w:hAnsi="Arial" w:cs="Arial"/>
          <w:sz w:val="22"/>
          <w:szCs w:val="22"/>
        </w:rPr>
        <w:t>.</w:t>
      </w:r>
    </w:p>
    <w:p w14:paraId="0C18B6D6" w14:textId="77777777" w:rsidR="0070338C" w:rsidRPr="00522D33" w:rsidRDefault="0070338C" w:rsidP="0070338C">
      <w:pPr>
        <w:jc w:val="both"/>
        <w:rPr>
          <w:rFonts w:ascii="Arial" w:eastAsia="Arial" w:hAnsi="Arial" w:cs="Arial"/>
          <w:sz w:val="22"/>
          <w:szCs w:val="22"/>
        </w:rPr>
      </w:pPr>
    </w:p>
    <w:p w14:paraId="2B2AF9B3" w14:textId="77777777" w:rsidR="0070338C" w:rsidRPr="00522D33" w:rsidRDefault="0070338C" w:rsidP="0070338C">
      <w:pPr>
        <w:jc w:val="both"/>
        <w:rPr>
          <w:rFonts w:ascii="Arial" w:eastAsia="Arial" w:hAnsi="Arial" w:cs="Arial"/>
          <w:sz w:val="22"/>
          <w:szCs w:val="22"/>
        </w:rPr>
      </w:pPr>
      <w:r w:rsidRPr="00522D33">
        <w:rPr>
          <w:rFonts w:ascii="Arial" w:eastAsia="Arial" w:hAnsi="Arial" w:cs="Arial"/>
          <w:b/>
          <w:bCs/>
          <w:sz w:val="22"/>
          <w:szCs w:val="22"/>
        </w:rPr>
        <w:t>8.13.</w:t>
      </w:r>
      <w:r w:rsidRPr="00522D33">
        <w:rPr>
          <w:rFonts w:ascii="Arial" w:eastAsia="Arial" w:hAnsi="Arial" w:cs="Arial"/>
          <w:sz w:val="22"/>
          <w:szCs w:val="22"/>
        </w:rPr>
        <w:t xml:space="preserve"> Para fins de liquidação, o setor competente deve verificar se a Nota Fiscal ou Fatura apresentada expressa os elementos necessários e essenciais do documento, tais como:</w:t>
      </w:r>
    </w:p>
    <w:p w14:paraId="2ABA0638" w14:textId="77777777" w:rsidR="0070338C" w:rsidRPr="00522D33" w:rsidRDefault="0070338C" w:rsidP="0070338C">
      <w:pPr>
        <w:spacing w:after="0" w:line="360" w:lineRule="auto"/>
        <w:jc w:val="both"/>
      </w:pPr>
      <w:r w:rsidRPr="00522D33">
        <w:rPr>
          <w:rFonts w:ascii="Arial" w:eastAsia="Arial" w:hAnsi="Arial" w:cs="Arial"/>
          <w:b/>
          <w:bCs/>
          <w:sz w:val="22"/>
          <w:szCs w:val="22"/>
        </w:rPr>
        <w:t xml:space="preserve">8.13.1. </w:t>
      </w:r>
      <w:proofErr w:type="gramStart"/>
      <w:r w:rsidRPr="00522D33">
        <w:rPr>
          <w:rFonts w:ascii="Arial" w:eastAsia="Arial" w:hAnsi="Arial" w:cs="Arial"/>
          <w:sz w:val="22"/>
          <w:szCs w:val="22"/>
        </w:rPr>
        <w:t>a</w:t>
      </w:r>
      <w:proofErr w:type="gramEnd"/>
      <w:r w:rsidRPr="00522D33">
        <w:rPr>
          <w:rFonts w:ascii="Arial" w:eastAsia="Arial" w:hAnsi="Arial" w:cs="Arial"/>
          <w:sz w:val="22"/>
          <w:szCs w:val="22"/>
        </w:rPr>
        <w:t xml:space="preserve"> data da emissão;</w:t>
      </w:r>
    </w:p>
    <w:p w14:paraId="3D8D630B" w14:textId="77777777" w:rsidR="0070338C" w:rsidRPr="00522D33" w:rsidRDefault="0070338C" w:rsidP="0070338C">
      <w:pPr>
        <w:spacing w:after="0" w:line="360" w:lineRule="auto"/>
        <w:jc w:val="both"/>
      </w:pPr>
      <w:r w:rsidRPr="00522D33">
        <w:rPr>
          <w:rFonts w:ascii="Arial" w:eastAsia="Arial" w:hAnsi="Arial" w:cs="Arial"/>
          <w:b/>
          <w:bCs/>
          <w:sz w:val="22"/>
          <w:szCs w:val="22"/>
        </w:rPr>
        <w:t>8.13.2.</w:t>
      </w:r>
      <w:r w:rsidRPr="00522D33">
        <w:rPr>
          <w:rFonts w:ascii="Arial" w:eastAsia="Arial" w:hAnsi="Arial" w:cs="Arial"/>
          <w:sz w:val="22"/>
          <w:szCs w:val="22"/>
        </w:rPr>
        <w:t xml:space="preserve"> </w:t>
      </w:r>
      <w:proofErr w:type="gramStart"/>
      <w:r w:rsidRPr="00522D33">
        <w:rPr>
          <w:rFonts w:ascii="Arial" w:eastAsia="Arial" w:hAnsi="Arial" w:cs="Arial"/>
          <w:sz w:val="22"/>
          <w:szCs w:val="22"/>
        </w:rPr>
        <w:t>os</w:t>
      </w:r>
      <w:proofErr w:type="gramEnd"/>
      <w:r w:rsidRPr="00522D33">
        <w:rPr>
          <w:rFonts w:ascii="Arial" w:eastAsia="Arial" w:hAnsi="Arial" w:cs="Arial"/>
          <w:sz w:val="22"/>
          <w:szCs w:val="22"/>
        </w:rPr>
        <w:t xml:space="preserve"> dados do contrato e do órgão CONTRATANTE;</w:t>
      </w:r>
    </w:p>
    <w:p w14:paraId="741D6885" w14:textId="77777777" w:rsidR="0070338C" w:rsidRPr="00522D33" w:rsidRDefault="0070338C" w:rsidP="0070338C">
      <w:pPr>
        <w:spacing w:after="0" w:line="360" w:lineRule="auto"/>
        <w:jc w:val="both"/>
      </w:pPr>
      <w:r w:rsidRPr="00522D33">
        <w:rPr>
          <w:rFonts w:ascii="Arial" w:eastAsia="Arial" w:hAnsi="Arial" w:cs="Arial"/>
          <w:b/>
          <w:bCs/>
          <w:sz w:val="22"/>
          <w:szCs w:val="22"/>
        </w:rPr>
        <w:t xml:space="preserve">8.13.3. </w:t>
      </w:r>
      <w:proofErr w:type="gramStart"/>
      <w:r w:rsidRPr="00522D33">
        <w:rPr>
          <w:rFonts w:ascii="Arial" w:eastAsia="Arial" w:hAnsi="Arial" w:cs="Arial"/>
          <w:sz w:val="22"/>
          <w:szCs w:val="22"/>
        </w:rPr>
        <w:t>o</w:t>
      </w:r>
      <w:proofErr w:type="gramEnd"/>
      <w:r w:rsidRPr="00522D33">
        <w:rPr>
          <w:rFonts w:ascii="Arial" w:eastAsia="Arial" w:hAnsi="Arial" w:cs="Arial"/>
          <w:sz w:val="22"/>
          <w:szCs w:val="22"/>
        </w:rPr>
        <w:t xml:space="preserve"> valor a pagar; e</w:t>
      </w:r>
    </w:p>
    <w:p w14:paraId="273FBA1E" w14:textId="77777777" w:rsidR="0070338C" w:rsidRPr="00522D33" w:rsidRDefault="0070338C" w:rsidP="0070338C">
      <w:pPr>
        <w:spacing w:after="100" w:line="360" w:lineRule="auto"/>
        <w:jc w:val="both"/>
      </w:pPr>
      <w:r w:rsidRPr="00522D33">
        <w:rPr>
          <w:rFonts w:ascii="Arial" w:eastAsia="Arial" w:hAnsi="Arial" w:cs="Arial"/>
          <w:b/>
          <w:bCs/>
          <w:sz w:val="22"/>
          <w:szCs w:val="22"/>
        </w:rPr>
        <w:t xml:space="preserve">8.13.4. </w:t>
      </w:r>
      <w:proofErr w:type="gramStart"/>
      <w:r w:rsidRPr="00522D33">
        <w:rPr>
          <w:rFonts w:ascii="Arial" w:eastAsia="Arial" w:hAnsi="Arial" w:cs="Arial"/>
          <w:sz w:val="22"/>
          <w:szCs w:val="22"/>
        </w:rPr>
        <w:t>eventual</w:t>
      </w:r>
      <w:proofErr w:type="gramEnd"/>
      <w:r w:rsidRPr="00522D33">
        <w:rPr>
          <w:rFonts w:ascii="Arial" w:eastAsia="Arial" w:hAnsi="Arial" w:cs="Arial"/>
          <w:sz w:val="22"/>
          <w:szCs w:val="22"/>
        </w:rPr>
        <w:t xml:space="preserve"> destaque do valor de retenções tributárias cabíveis.</w:t>
      </w:r>
    </w:p>
    <w:p w14:paraId="52D3D7DB" w14:textId="77777777" w:rsidR="0070338C" w:rsidRPr="00522D33" w:rsidRDefault="0070338C" w:rsidP="0070338C">
      <w:pPr>
        <w:spacing w:before="100" w:after="100" w:line="240" w:lineRule="auto"/>
        <w:jc w:val="both"/>
        <w:rPr>
          <w:rFonts w:ascii="Arial" w:eastAsia="Arial" w:hAnsi="Arial" w:cs="Arial"/>
          <w:sz w:val="22"/>
          <w:szCs w:val="22"/>
        </w:rPr>
      </w:pPr>
    </w:p>
    <w:p w14:paraId="240CC6ED" w14:textId="34096A8C"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8.14. </w:t>
      </w:r>
      <w:r w:rsidRPr="00522D33">
        <w:rPr>
          <w:rFonts w:ascii="Arial" w:eastAsia="Arial" w:hAnsi="Arial" w:cs="Arial"/>
          <w:sz w:val="22"/>
          <w:szCs w:val="22"/>
        </w:rPr>
        <w:t xml:space="preserve">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w:t>
      </w:r>
      <w:r w:rsidR="00193222">
        <w:rPr>
          <w:rFonts w:ascii="Arial" w:eastAsia="Arial" w:hAnsi="Arial" w:cs="Arial"/>
          <w:sz w:val="22"/>
          <w:szCs w:val="22"/>
        </w:rPr>
        <w:t>à</w:t>
      </w:r>
      <w:r w:rsidRPr="00522D33">
        <w:rPr>
          <w:rFonts w:ascii="Arial" w:eastAsia="Arial" w:hAnsi="Arial" w:cs="Arial"/>
          <w:sz w:val="22"/>
          <w:szCs w:val="22"/>
        </w:rPr>
        <w:t xml:space="preserve"> CONTRATANTE.</w:t>
      </w:r>
    </w:p>
    <w:p w14:paraId="193827D3" w14:textId="77777777" w:rsidR="0070338C" w:rsidRPr="00522D33" w:rsidRDefault="0070338C" w:rsidP="0070338C">
      <w:pPr>
        <w:spacing w:before="100" w:after="100" w:line="240" w:lineRule="auto"/>
        <w:jc w:val="both"/>
        <w:rPr>
          <w:rFonts w:ascii="Arial" w:eastAsia="Arial" w:hAnsi="Arial" w:cs="Arial"/>
          <w:b/>
          <w:bCs/>
          <w:sz w:val="22"/>
          <w:szCs w:val="22"/>
        </w:rPr>
      </w:pPr>
    </w:p>
    <w:p w14:paraId="1A5C863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8.15. </w:t>
      </w:r>
      <w:r w:rsidRPr="00522D33">
        <w:rPr>
          <w:rFonts w:ascii="Arial" w:eastAsia="Arial" w:hAnsi="Arial" w:cs="Arial"/>
          <w:sz w:val="22"/>
          <w:szCs w:val="22"/>
        </w:rPr>
        <w:t xml:space="preserve">A nota fiscal ou instrumento de cobrança equivalente deverá ser acompanhado da comprovação da regularidade fiscal, constatada por meio de consulta on-line ao Sistema de Cadastramento Unificado de </w:t>
      </w:r>
      <w:r w:rsidRPr="00522D33">
        <w:rPr>
          <w:rFonts w:ascii="Arial" w:eastAsia="Arial" w:hAnsi="Arial" w:cs="Arial"/>
          <w:sz w:val="22"/>
          <w:szCs w:val="22"/>
        </w:rPr>
        <w:lastRenderedPageBreak/>
        <w:t xml:space="preserve">Fornecedores - SICAF ou, alternativamente, mediante consulta aos sítios eletrônicos oficiais ou à documentação mencionada no art. 68 da Lei </w:t>
      </w:r>
      <w:proofErr w:type="gramStart"/>
      <w:r w:rsidRPr="00522D33">
        <w:rPr>
          <w:rFonts w:ascii="Arial" w:eastAsia="Arial" w:hAnsi="Arial" w:cs="Arial"/>
          <w:sz w:val="22"/>
          <w:szCs w:val="22"/>
        </w:rPr>
        <w:t>n.º</w:t>
      </w:r>
      <w:proofErr w:type="gramEnd"/>
      <w:r w:rsidRPr="00522D33">
        <w:rPr>
          <w:rFonts w:ascii="Arial" w:eastAsia="Arial" w:hAnsi="Arial" w:cs="Arial"/>
          <w:sz w:val="22"/>
          <w:szCs w:val="22"/>
        </w:rPr>
        <w:t xml:space="preserve"> 14.133, de 2021, naquilo que for pertinente à contratação.</w:t>
      </w:r>
    </w:p>
    <w:p w14:paraId="6A94FD02" w14:textId="77777777" w:rsidR="0070338C" w:rsidRPr="00522D33" w:rsidRDefault="0070338C" w:rsidP="0070338C">
      <w:pPr>
        <w:spacing w:before="100" w:after="100" w:line="240" w:lineRule="auto"/>
        <w:jc w:val="both"/>
        <w:rPr>
          <w:rFonts w:ascii="Arial" w:eastAsia="Arial" w:hAnsi="Arial" w:cs="Arial"/>
          <w:sz w:val="22"/>
          <w:szCs w:val="22"/>
        </w:rPr>
      </w:pPr>
    </w:p>
    <w:p w14:paraId="70BB358D"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8.16. </w:t>
      </w:r>
      <w:r w:rsidRPr="00522D33">
        <w:rPr>
          <w:rFonts w:ascii="Arial" w:eastAsia="Arial" w:hAnsi="Arial" w:cs="Arial"/>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59025DC7" w14:textId="77777777" w:rsidR="0070338C" w:rsidRPr="00522D33" w:rsidRDefault="0070338C" w:rsidP="0070338C">
      <w:pPr>
        <w:spacing w:before="100" w:after="100" w:line="240" w:lineRule="auto"/>
        <w:jc w:val="both"/>
        <w:rPr>
          <w:rFonts w:ascii="Arial" w:eastAsia="Arial" w:hAnsi="Arial" w:cs="Arial"/>
          <w:sz w:val="22"/>
          <w:szCs w:val="22"/>
        </w:rPr>
      </w:pPr>
    </w:p>
    <w:p w14:paraId="4AD4895D"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Prazo de pagamento</w:t>
      </w:r>
    </w:p>
    <w:p w14:paraId="56A6881B" w14:textId="77777777" w:rsidR="0070338C" w:rsidRPr="00522D33" w:rsidRDefault="0070338C" w:rsidP="0070338C">
      <w:pPr>
        <w:spacing w:before="100" w:after="100" w:line="240" w:lineRule="auto"/>
        <w:jc w:val="both"/>
        <w:rPr>
          <w:rFonts w:ascii="Arial" w:eastAsia="Arial" w:hAnsi="Arial" w:cs="Arial"/>
          <w:bCs/>
          <w:sz w:val="22"/>
          <w:szCs w:val="22"/>
        </w:rPr>
      </w:pPr>
    </w:p>
    <w:p w14:paraId="4DC04D0C" w14:textId="77777777" w:rsidR="0070338C" w:rsidRPr="00522D33" w:rsidRDefault="0070338C" w:rsidP="0070338C">
      <w:pPr>
        <w:spacing w:before="100" w:after="100" w:line="240" w:lineRule="auto"/>
        <w:jc w:val="both"/>
        <w:rPr>
          <w:rFonts w:ascii="Arial" w:eastAsia="Arial" w:hAnsi="Arial" w:cs="Arial"/>
          <w:bCs/>
          <w:sz w:val="22"/>
          <w:szCs w:val="22"/>
        </w:rPr>
      </w:pPr>
      <w:bookmarkStart w:id="7" w:name="_giq63rcdnf97" w:colFirst="0" w:colLast="0"/>
      <w:bookmarkEnd w:id="7"/>
      <w:r w:rsidRPr="00522D33">
        <w:rPr>
          <w:rFonts w:ascii="Arial" w:eastAsia="Arial" w:hAnsi="Arial" w:cs="Arial"/>
          <w:b/>
          <w:bCs/>
          <w:sz w:val="22"/>
          <w:szCs w:val="22"/>
        </w:rPr>
        <w:t>8.17.</w:t>
      </w:r>
      <w:r w:rsidRPr="00522D33">
        <w:rPr>
          <w:rFonts w:ascii="Arial" w:eastAsia="Arial" w:hAnsi="Arial" w:cs="Arial"/>
          <w:bCs/>
          <w:sz w:val="22"/>
          <w:szCs w:val="22"/>
        </w:rPr>
        <w:t xml:space="preserve"> O pagamento será efetuado no prazo máximo de até 10 (dez) dias úteis, contados da finalização da liquidação da despesa, reduzindo-se à metade no caso de despesas oriundas de contrato cujo valor total não ultrapasse o limite de que trata o inciso II do art. 75 da Lei </w:t>
      </w:r>
      <w:proofErr w:type="gramStart"/>
      <w:r w:rsidRPr="00522D33">
        <w:rPr>
          <w:rFonts w:ascii="Arial" w:eastAsia="Arial" w:hAnsi="Arial" w:cs="Arial"/>
          <w:bCs/>
          <w:sz w:val="22"/>
          <w:szCs w:val="22"/>
        </w:rPr>
        <w:t>n.º</w:t>
      </w:r>
      <w:proofErr w:type="gramEnd"/>
      <w:r w:rsidRPr="00522D33">
        <w:rPr>
          <w:rFonts w:ascii="Arial" w:eastAsia="Arial" w:hAnsi="Arial" w:cs="Arial"/>
          <w:bCs/>
          <w:sz w:val="22"/>
          <w:szCs w:val="22"/>
        </w:rPr>
        <w:t xml:space="preserve"> 14.133, de 2021.</w:t>
      </w:r>
    </w:p>
    <w:p w14:paraId="6558AC02" w14:textId="77777777" w:rsidR="0070338C" w:rsidRPr="00522D33" w:rsidRDefault="0070338C" w:rsidP="0070338C">
      <w:pPr>
        <w:spacing w:before="100" w:after="100" w:line="240" w:lineRule="auto"/>
        <w:jc w:val="both"/>
        <w:rPr>
          <w:rFonts w:ascii="Arial" w:eastAsia="Arial" w:hAnsi="Arial" w:cs="Arial"/>
          <w:bCs/>
          <w:sz w:val="22"/>
          <w:szCs w:val="22"/>
        </w:rPr>
      </w:pPr>
    </w:p>
    <w:p w14:paraId="15CBC316"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8.17.1</w:t>
      </w:r>
      <w:r w:rsidRPr="00522D33">
        <w:rPr>
          <w:rFonts w:ascii="Arial" w:eastAsia="Arial" w:hAnsi="Arial" w:cs="Arial"/>
          <w:sz w:val="22"/>
          <w:szCs w:val="22"/>
        </w:rPr>
        <w:t xml:space="preserve"> O pagamento está condicionado à apresentação do relatório de voo previsto no item 4.1 e seus subitens.</w:t>
      </w:r>
    </w:p>
    <w:p w14:paraId="4507EE38" w14:textId="40A84FE0" w:rsidR="0070338C" w:rsidRPr="00522D33" w:rsidRDefault="0070338C" w:rsidP="0070338C">
      <w:pPr>
        <w:spacing w:before="240" w:after="240" w:line="240" w:lineRule="auto"/>
        <w:jc w:val="both"/>
        <w:rPr>
          <w:rFonts w:ascii="Arial" w:eastAsia="Arial" w:hAnsi="Arial" w:cs="Arial"/>
          <w:sz w:val="22"/>
          <w:szCs w:val="22"/>
        </w:rPr>
      </w:pPr>
      <w:r w:rsidRPr="00522D33">
        <w:rPr>
          <w:rFonts w:ascii="Arial" w:eastAsia="Arial" w:hAnsi="Arial" w:cs="Arial"/>
          <w:b/>
          <w:bCs/>
          <w:sz w:val="22"/>
          <w:szCs w:val="22"/>
        </w:rPr>
        <w:t>8.17.2.</w:t>
      </w:r>
      <w:r w:rsidRPr="00522D33">
        <w:rPr>
          <w:rFonts w:ascii="Arial" w:eastAsia="Arial" w:hAnsi="Arial" w:cs="Arial"/>
          <w:sz w:val="22"/>
          <w:szCs w:val="22"/>
        </w:rPr>
        <w:t xml:space="preserve"> Na ocorrência de discrepância entre a quilometragem percorrida e a quilometragem estimada no item 6.7.4 ou 6.7.5, a Administração efetuará a correção imediata do valor excedente, salvo se a variação decorrer de ordem expressa do fiscal do contrato por motivo de segurança de voo ou alteração de rota solicitada pel</w:t>
      </w:r>
      <w:r w:rsidR="002F0479">
        <w:rPr>
          <w:rFonts w:ascii="Arial" w:eastAsia="Arial" w:hAnsi="Arial" w:cs="Arial"/>
          <w:sz w:val="22"/>
          <w:szCs w:val="22"/>
        </w:rPr>
        <w:t>a</w:t>
      </w:r>
      <w:r w:rsidRPr="00522D33">
        <w:rPr>
          <w:rFonts w:ascii="Arial" w:eastAsia="Arial" w:hAnsi="Arial" w:cs="Arial"/>
          <w:sz w:val="22"/>
          <w:szCs w:val="22"/>
        </w:rPr>
        <w:t xml:space="preserve"> CONTRATANTE.</w:t>
      </w:r>
    </w:p>
    <w:p w14:paraId="5C4AC245"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8.17.3.</w:t>
      </w:r>
      <w:r w:rsidRPr="00522D33">
        <w:rPr>
          <w:rFonts w:ascii="Arial" w:eastAsia="Arial" w:hAnsi="Arial" w:cs="Arial"/>
          <w:sz w:val="22"/>
          <w:szCs w:val="22"/>
        </w:rPr>
        <w:t xml:space="preserve"> Caso a CONTRATADA utilize aeródromo diverso de Congonhas (Ponto de Referência), o pagamento ficará limitado ao valor que seria devido se a operação ocorresse na base de referência, sendo o ônus de qualquer deslocamento adicional (</w:t>
      </w:r>
      <w:r w:rsidRPr="00522D33">
        <w:rPr>
          <w:rFonts w:ascii="Arial" w:eastAsia="Arial" w:hAnsi="Arial" w:cs="Arial"/>
          <w:i/>
          <w:iCs/>
          <w:sz w:val="22"/>
          <w:szCs w:val="22"/>
        </w:rPr>
        <w:t xml:space="preserve">ferry </w:t>
      </w:r>
      <w:proofErr w:type="spellStart"/>
      <w:r w:rsidRPr="00522D33">
        <w:rPr>
          <w:rFonts w:ascii="Arial" w:eastAsia="Arial" w:hAnsi="Arial" w:cs="Arial"/>
          <w:i/>
          <w:iCs/>
          <w:sz w:val="22"/>
          <w:szCs w:val="22"/>
        </w:rPr>
        <w:t>flight</w:t>
      </w:r>
      <w:proofErr w:type="spellEnd"/>
      <w:r w:rsidRPr="00522D33">
        <w:rPr>
          <w:rFonts w:ascii="Arial" w:eastAsia="Arial" w:hAnsi="Arial" w:cs="Arial"/>
          <w:sz w:val="22"/>
          <w:szCs w:val="22"/>
        </w:rPr>
        <w:t>) de responsabilidade exclusiva da empresa.</w:t>
      </w:r>
    </w:p>
    <w:p w14:paraId="3B0BA86F" w14:textId="77777777" w:rsidR="0070338C" w:rsidRPr="00522D33" w:rsidRDefault="0070338C" w:rsidP="0070338C">
      <w:pPr>
        <w:spacing w:before="100" w:after="100" w:line="240" w:lineRule="auto"/>
        <w:jc w:val="both"/>
        <w:rPr>
          <w:rFonts w:ascii="Arial" w:eastAsia="Arial" w:hAnsi="Arial" w:cs="Arial"/>
          <w:sz w:val="22"/>
          <w:szCs w:val="22"/>
        </w:rPr>
      </w:pPr>
    </w:p>
    <w:p w14:paraId="49497C38"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8.18. </w:t>
      </w:r>
      <w:r w:rsidRPr="00522D33">
        <w:rPr>
          <w:rFonts w:ascii="Arial" w:eastAsia="Arial" w:hAnsi="Arial" w:cs="Arial"/>
          <w:sz w:val="22"/>
          <w:szCs w:val="22"/>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32F5EA4" w14:textId="77777777" w:rsidR="0070338C" w:rsidRPr="00522D33" w:rsidRDefault="0070338C" w:rsidP="0070338C">
      <w:pPr>
        <w:spacing w:before="100" w:after="100" w:line="240" w:lineRule="auto"/>
        <w:jc w:val="both"/>
      </w:pPr>
    </w:p>
    <w:p w14:paraId="6B4E7B70"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I = (TX/</w:t>
      </w:r>
      <w:proofErr w:type="gramStart"/>
      <w:r w:rsidRPr="00522D33">
        <w:rPr>
          <w:rFonts w:ascii="Arial" w:eastAsia="Arial" w:hAnsi="Arial" w:cs="Arial"/>
          <w:sz w:val="22"/>
          <w:szCs w:val="22"/>
        </w:rPr>
        <w:t>100)/</w:t>
      </w:r>
      <w:proofErr w:type="gramEnd"/>
      <w:r w:rsidRPr="00522D33">
        <w:rPr>
          <w:rFonts w:ascii="Arial" w:eastAsia="Arial" w:hAnsi="Arial" w:cs="Arial"/>
          <w:sz w:val="22"/>
          <w:szCs w:val="22"/>
        </w:rPr>
        <w:t xml:space="preserve">365 </w:t>
      </w:r>
    </w:p>
    <w:p w14:paraId="3CE26AEE"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EM = I x N x VP, </w:t>
      </w:r>
    </w:p>
    <w:p w14:paraId="552CEE06" w14:textId="77777777" w:rsidR="0070338C" w:rsidRPr="00522D33" w:rsidRDefault="0070338C" w:rsidP="0070338C">
      <w:pPr>
        <w:spacing w:before="100" w:after="100" w:line="240" w:lineRule="auto"/>
        <w:jc w:val="both"/>
        <w:rPr>
          <w:rFonts w:ascii="Arial" w:eastAsia="Arial" w:hAnsi="Arial" w:cs="Arial"/>
          <w:sz w:val="22"/>
          <w:szCs w:val="22"/>
        </w:rPr>
      </w:pPr>
      <w:proofErr w:type="gramStart"/>
      <w:r w:rsidRPr="00522D33">
        <w:rPr>
          <w:rFonts w:ascii="Arial" w:eastAsia="Arial" w:hAnsi="Arial" w:cs="Arial"/>
          <w:sz w:val="22"/>
          <w:szCs w:val="22"/>
        </w:rPr>
        <w:t>onde</w:t>
      </w:r>
      <w:proofErr w:type="gramEnd"/>
      <w:r w:rsidRPr="00522D33">
        <w:rPr>
          <w:rFonts w:ascii="Arial" w:eastAsia="Arial" w:hAnsi="Arial" w:cs="Arial"/>
          <w:sz w:val="22"/>
          <w:szCs w:val="22"/>
        </w:rPr>
        <w:t xml:space="preserve">: I = índice de atualização financeira; </w:t>
      </w:r>
    </w:p>
    <w:p w14:paraId="37B4338C"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TX = Percentual da taxa de juros de mora anual; </w:t>
      </w:r>
    </w:p>
    <w:p w14:paraId="172A53C2"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EM = Encargos moratórios; </w:t>
      </w:r>
    </w:p>
    <w:p w14:paraId="4DDC0168"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 xml:space="preserve">N = Número de dias entre a data prevista para o pagamento e a do efetivo pagamento; e </w:t>
      </w:r>
    </w:p>
    <w:p w14:paraId="0C2EDB03"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sz w:val="22"/>
          <w:szCs w:val="22"/>
        </w:rPr>
        <w:t>VP = Valor da parcela em atraso.</w:t>
      </w:r>
    </w:p>
    <w:p w14:paraId="7C94A89A" w14:textId="77777777" w:rsidR="0070338C" w:rsidRPr="00522D33" w:rsidRDefault="0070338C" w:rsidP="0070338C">
      <w:pPr>
        <w:spacing w:before="100" w:after="100" w:line="240" w:lineRule="auto"/>
        <w:jc w:val="both"/>
        <w:rPr>
          <w:rFonts w:ascii="Arial" w:eastAsia="Arial" w:hAnsi="Arial" w:cs="Arial"/>
          <w:sz w:val="22"/>
          <w:szCs w:val="22"/>
        </w:rPr>
      </w:pPr>
    </w:p>
    <w:p w14:paraId="6E1503B8"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Forma de pagamento</w:t>
      </w:r>
    </w:p>
    <w:p w14:paraId="373C99B6" w14:textId="77777777" w:rsidR="0070338C" w:rsidRPr="00522D33" w:rsidRDefault="0070338C" w:rsidP="0070338C">
      <w:pPr>
        <w:spacing w:before="100" w:after="100" w:line="240" w:lineRule="auto"/>
        <w:jc w:val="both"/>
        <w:rPr>
          <w:rFonts w:ascii="Arial" w:eastAsia="Arial" w:hAnsi="Arial" w:cs="Arial"/>
          <w:b/>
          <w:bCs/>
          <w:sz w:val="22"/>
          <w:szCs w:val="22"/>
        </w:rPr>
      </w:pPr>
    </w:p>
    <w:p w14:paraId="2AE1BC4D"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8.19. </w:t>
      </w:r>
      <w:r w:rsidRPr="00522D33">
        <w:rPr>
          <w:rFonts w:ascii="Arial" w:eastAsia="Arial" w:hAnsi="Arial" w:cs="Arial"/>
          <w:sz w:val="22"/>
          <w:szCs w:val="22"/>
        </w:rPr>
        <w:t>O pagamento será realizado por meio de ordem bancária, para crédito em instituição financeira, agência e conta corrente indicados pela CONTRATADA.</w:t>
      </w:r>
    </w:p>
    <w:p w14:paraId="3101A001" w14:textId="77777777" w:rsidR="0070338C" w:rsidRPr="00522D33" w:rsidRDefault="0070338C" w:rsidP="0070338C">
      <w:pPr>
        <w:spacing w:before="100" w:after="100" w:line="240" w:lineRule="auto"/>
        <w:jc w:val="both"/>
        <w:rPr>
          <w:rFonts w:ascii="Arial" w:eastAsia="Arial" w:hAnsi="Arial" w:cs="Arial"/>
          <w:sz w:val="22"/>
          <w:szCs w:val="22"/>
        </w:rPr>
      </w:pPr>
    </w:p>
    <w:p w14:paraId="26640B86"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8.20. </w:t>
      </w:r>
      <w:r w:rsidRPr="00522D33">
        <w:rPr>
          <w:rFonts w:ascii="Arial" w:eastAsia="Arial" w:hAnsi="Arial" w:cs="Arial"/>
          <w:sz w:val="22"/>
          <w:szCs w:val="22"/>
        </w:rPr>
        <w:t>Será considerada data do pagamento o dia em que constar como emitida a ordem bancária para pagamento.</w:t>
      </w:r>
    </w:p>
    <w:p w14:paraId="671AE041" w14:textId="77777777" w:rsidR="0070338C" w:rsidRPr="00522D33" w:rsidRDefault="0070338C" w:rsidP="0070338C">
      <w:pPr>
        <w:spacing w:before="100" w:after="100" w:line="240" w:lineRule="auto"/>
        <w:jc w:val="both"/>
        <w:rPr>
          <w:rFonts w:ascii="Arial" w:eastAsia="Arial" w:hAnsi="Arial" w:cs="Arial"/>
          <w:sz w:val="22"/>
          <w:szCs w:val="22"/>
        </w:rPr>
      </w:pPr>
    </w:p>
    <w:p w14:paraId="0D1A0FE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8.21. </w:t>
      </w:r>
      <w:r w:rsidRPr="00522D33">
        <w:rPr>
          <w:rFonts w:ascii="Arial" w:eastAsia="Arial" w:hAnsi="Arial" w:cs="Arial"/>
          <w:sz w:val="22"/>
          <w:szCs w:val="22"/>
        </w:rPr>
        <w:t>Quando do pagamento, será efetuada a retenção tributária prevista na legislação aplicável.</w:t>
      </w:r>
    </w:p>
    <w:p w14:paraId="3BE004A7" w14:textId="77777777" w:rsidR="0070338C" w:rsidRPr="00522D33" w:rsidRDefault="0070338C" w:rsidP="0070338C">
      <w:pPr>
        <w:spacing w:before="100" w:after="100" w:line="240" w:lineRule="auto"/>
        <w:jc w:val="both"/>
        <w:rPr>
          <w:rFonts w:ascii="Arial" w:eastAsia="Arial" w:hAnsi="Arial" w:cs="Arial"/>
          <w:sz w:val="22"/>
          <w:szCs w:val="22"/>
        </w:rPr>
      </w:pPr>
    </w:p>
    <w:p w14:paraId="1C1F5350"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8.21.1.</w:t>
      </w:r>
      <w:r w:rsidRPr="00522D33">
        <w:rPr>
          <w:rFonts w:ascii="Arial" w:eastAsia="Arial" w:hAnsi="Arial" w:cs="Arial"/>
          <w:sz w:val="22"/>
          <w:szCs w:val="22"/>
        </w:rPr>
        <w:t xml:space="preserve"> Independentemente do percentual de tributo inserido na planilha, quando houver, serão retidos na fonte, quando da realização do pagamento, os percentuais estabelecidos na legislação vigente.</w:t>
      </w:r>
    </w:p>
    <w:p w14:paraId="78CBD2F7" w14:textId="77777777" w:rsidR="0070338C" w:rsidRPr="00522D33" w:rsidRDefault="0070338C" w:rsidP="0070338C">
      <w:pPr>
        <w:spacing w:before="100" w:after="100" w:line="240" w:lineRule="auto"/>
        <w:jc w:val="both"/>
        <w:rPr>
          <w:rFonts w:ascii="Arial" w:eastAsia="Arial" w:hAnsi="Arial" w:cs="Arial"/>
          <w:sz w:val="22"/>
          <w:szCs w:val="22"/>
        </w:rPr>
      </w:pPr>
    </w:p>
    <w:p w14:paraId="3E6942B2"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8.22. </w:t>
      </w:r>
      <w:r w:rsidRPr="00522D33">
        <w:rPr>
          <w:rFonts w:ascii="Arial" w:eastAsia="Arial" w:hAnsi="Arial" w:cs="Arial"/>
          <w:sz w:val="22"/>
          <w:szCs w:val="22"/>
        </w:rPr>
        <w:t xml:space="preserve">A CONTRATADA regularmente optante pelo Simples Nacional, nos termos da </w:t>
      </w:r>
      <w:hyperlink r:id="rId64">
        <w:r w:rsidRPr="00522D33">
          <w:rPr>
            <w:rFonts w:ascii="Arial" w:eastAsia="Arial" w:hAnsi="Arial" w:cs="Arial"/>
            <w:sz w:val="22"/>
            <w:szCs w:val="22"/>
            <w:u w:val="single"/>
          </w:rPr>
          <w:t>Lei Complementar n.º 123, de 2006</w:t>
        </w:r>
      </w:hyperlink>
      <w:r w:rsidRPr="00522D33">
        <w:rPr>
          <w:rFonts w:ascii="Arial" w:eastAsia="Arial" w:hAnsi="Arial" w:cs="Arial"/>
          <w:sz w:val="22"/>
          <w:szCs w:val="22"/>
        </w:rPr>
        <w:t>,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306EF8" w14:textId="77777777" w:rsidR="0070338C" w:rsidRPr="00522D33" w:rsidRDefault="0070338C" w:rsidP="0070338C">
      <w:pPr>
        <w:spacing w:before="100" w:after="100" w:line="240" w:lineRule="auto"/>
        <w:jc w:val="both"/>
        <w:rPr>
          <w:rFonts w:ascii="Arial" w:eastAsia="Arial" w:hAnsi="Arial" w:cs="Arial"/>
          <w:sz w:val="22"/>
          <w:szCs w:val="22"/>
        </w:rPr>
      </w:pPr>
    </w:p>
    <w:p w14:paraId="481E04CC" w14:textId="58E47F10"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9. FORMA E CRITÉRIOS DE SELEÇÃO DO FORNECEDOR E REGIME DE EXECUÇÃO (Art. 6º, XXIII, alínea “h” da Lei </w:t>
      </w:r>
      <w:proofErr w:type="gramStart"/>
      <w:r w:rsidRPr="00522D33">
        <w:rPr>
          <w:rFonts w:ascii="Arial" w:eastAsia="Arial" w:hAnsi="Arial" w:cs="Arial"/>
          <w:b/>
          <w:bCs/>
          <w:sz w:val="22"/>
          <w:szCs w:val="22"/>
        </w:rPr>
        <w:t>n.º</w:t>
      </w:r>
      <w:proofErr w:type="gramEnd"/>
      <w:r w:rsidRPr="00522D33">
        <w:rPr>
          <w:rFonts w:ascii="Arial" w:eastAsia="Arial" w:hAnsi="Arial" w:cs="Arial"/>
          <w:b/>
          <w:bCs/>
          <w:sz w:val="22"/>
          <w:szCs w:val="22"/>
        </w:rPr>
        <w:t xml:space="preserve"> 14.133/</w:t>
      </w:r>
      <w:r w:rsidR="00193222">
        <w:rPr>
          <w:rFonts w:ascii="Arial" w:eastAsia="Arial" w:hAnsi="Arial" w:cs="Arial"/>
          <w:b/>
          <w:bCs/>
          <w:sz w:val="22"/>
          <w:szCs w:val="22"/>
        </w:rPr>
        <w:t>20</w:t>
      </w:r>
      <w:r w:rsidRPr="00522D33">
        <w:rPr>
          <w:rFonts w:ascii="Arial" w:eastAsia="Arial" w:hAnsi="Arial" w:cs="Arial"/>
          <w:b/>
          <w:bCs/>
          <w:sz w:val="22"/>
          <w:szCs w:val="22"/>
        </w:rPr>
        <w:t>21)</w:t>
      </w:r>
    </w:p>
    <w:p w14:paraId="42AAE4BE" w14:textId="77777777" w:rsidR="0070338C" w:rsidRPr="00522D33" w:rsidRDefault="0070338C" w:rsidP="0070338C">
      <w:pPr>
        <w:spacing w:before="100" w:after="100" w:line="240" w:lineRule="auto"/>
        <w:jc w:val="both"/>
        <w:rPr>
          <w:rFonts w:ascii="Arial" w:eastAsia="Arial" w:hAnsi="Arial" w:cs="Arial"/>
          <w:b/>
          <w:bCs/>
          <w:sz w:val="22"/>
          <w:szCs w:val="22"/>
        </w:rPr>
      </w:pPr>
    </w:p>
    <w:p w14:paraId="311636AC"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Forma de seleção e critério de julgamento da proposta </w:t>
      </w:r>
    </w:p>
    <w:p w14:paraId="3C3C42AB" w14:textId="77777777" w:rsidR="0070338C" w:rsidRPr="00522D33" w:rsidRDefault="0070338C" w:rsidP="0070338C">
      <w:pPr>
        <w:spacing w:before="100" w:after="100" w:line="240" w:lineRule="auto"/>
        <w:jc w:val="both"/>
        <w:rPr>
          <w:rFonts w:ascii="Arial" w:eastAsia="Arial" w:hAnsi="Arial" w:cs="Arial"/>
          <w:sz w:val="22"/>
          <w:szCs w:val="22"/>
        </w:rPr>
      </w:pPr>
    </w:p>
    <w:p w14:paraId="6ED68052" w14:textId="3C0E0871"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9.1. </w:t>
      </w:r>
      <w:r w:rsidRPr="00522D33">
        <w:rPr>
          <w:rFonts w:ascii="Arial" w:eastAsia="Arial" w:hAnsi="Arial" w:cs="Arial"/>
          <w:sz w:val="22"/>
          <w:szCs w:val="22"/>
        </w:rPr>
        <w:t xml:space="preserve">O fornecedor será selecionado por meio da realização de procedimento de LICITAÇÃO, na modalidade PREGÃO, sob a forma ELETRÔNICA, com adoção do critério de julgamento pelo MENOR PREÇO </w:t>
      </w:r>
      <w:r w:rsidR="008360A8">
        <w:rPr>
          <w:rFonts w:ascii="Arial" w:eastAsia="Arial" w:hAnsi="Arial" w:cs="Arial"/>
          <w:sz w:val="22"/>
          <w:szCs w:val="22"/>
        </w:rPr>
        <w:t xml:space="preserve">TOTAL </w:t>
      </w:r>
      <w:r w:rsidRPr="00522D33">
        <w:rPr>
          <w:rFonts w:ascii="Arial" w:eastAsia="Arial" w:hAnsi="Arial" w:cs="Arial"/>
          <w:sz w:val="22"/>
          <w:szCs w:val="22"/>
        </w:rPr>
        <w:t>POR ITEM.</w:t>
      </w:r>
    </w:p>
    <w:p w14:paraId="3605C0B4" w14:textId="77777777" w:rsidR="0070338C" w:rsidRPr="00522D33" w:rsidRDefault="0070338C" w:rsidP="0070338C">
      <w:pPr>
        <w:spacing w:before="100" w:after="100" w:line="240" w:lineRule="auto"/>
        <w:jc w:val="both"/>
        <w:rPr>
          <w:rFonts w:ascii="Arial" w:eastAsia="Arial" w:hAnsi="Arial" w:cs="Arial"/>
          <w:sz w:val="22"/>
          <w:szCs w:val="22"/>
        </w:rPr>
      </w:pPr>
    </w:p>
    <w:p w14:paraId="15BE770F"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Exigências de habilitação</w:t>
      </w:r>
    </w:p>
    <w:p w14:paraId="46EA40BB" w14:textId="77777777" w:rsidR="0070338C" w:rsidRPr="00522D33" w:rsidRDefault="0070338C" w:rsidP="0070338C">
      <w:pPr>
        <w:spacing w:before="100" w:after="100" w:line="240" w:lineRule="auto"/>
        <w:jc w:val="both"/>
        <w:rPr>
          <w:rFonts w:ascii="Arial" w:eastAsia="Arial" w:hAnsi="Arial" w:cs="Arial"/>
          <w:b/>
          <w:bCs/>
          <w:sz w:val="22"/>
          <w:szCs w:val="22"/>
        </w:rPr>
      </w:pPr>
    </w:p>
    <w:p w14:paraId="23C22E50"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 xml:space="preserve">9.2. </w:t>
      </w:r>
      <w:r w:rsidRPr="00522D33">
        <w:rPr>
          <w:rFonts w:ascii="Arial" w:eastAsia="Arial" w:hAnsi="Arial" w:cs="Arial"/>
          <w:sz w:val="22"/>
          <w:szCs w:val="22"/>
        </w:rPr>
        <w:t>Para fins de habilitação jurídica, fiscal, social, trabalhista e econômico-financeira, as exigências e demais condições, quando forem necessárias, estarão estabelecidas no Edital.</w:t>
      </w:r>
    </w:p>
    <w:p w14:paraId="6B776783" w14:textId="77777777" w:rsidR="0070338C" w:rsidRPr="00522D33" w:rsidRDefault="0070338C" w:rsidP="0070338C">
      <w:pPr>
        <w:spacing w:before="100" w:after="100" w:line="240" w:lineRule="auto"/>
        <w:jc w:val="both"/>
        <w:rPr>
          <w:rFonts w:ascii="Arial" w:eastAsia="Arial" w:hAnsi="Arial" w:cs="Arial"/>
          <w:sz w:val="22"/>
          <w:szCs w:val="22"/>
        </w:rPr>
      </w:pPr>
    </w:p>
    <w:p w14:paraId="5ECAEC1F"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hAnsi="Arial" w:cs="Arial"/>
          <w:b/>
          <w:sz w:val="22"/>
          <w:szCs w:val="22"/>
        </w:rPr>
        <w:t>9.3.</w:t>
      </w:r>
      <w:r w:rsidRPr="00522D33">
        <w:rPr>
          <w:rFonts w:ascii="Arial" w:hAnsi="Arial" w:cs="Arial"/>
          <w:sz w:val="22"/>
          <w:szCs w:val="22"/>
        </w:rPr>
        <w:t xml:space="preserve"> Caso admitida a participação de cooperativas, a documentação complementar exigida estará estabelecida no Edital.</w:t>
      </w:r>
    </w:p>
    <w:p w14:paraId="29D151E1" w14:textId="77777777" w:rsidR="0070338C" w:rsidRPr="00522D33" w:rsidRDefault="0070338C" w:rsidP="0070338C">
      <w:pPr>
        <w:spacing w:before="100" w:after="100" w:line="240" w:lineRule="auto"/>
        <w:jc w:val="both"/>
        <w:rPr>
          <w:rFonts w:ascii="Arial" w:eastAsia="Arial" w:hAnsi="Arial" w:cs="Arial"/>
          <w:sz w:val="22"/>
          <w:szCs w:val="22"/>
        </w:rPr>
      </w:pPr>
    </w:p>
    <w:p w14:paraId="5E3EFECD" w14:textId="77777777" w:rsidR="0070338C" w:rsidRPr="00522D33" w:rsidRDefault="0070338C" w:rsidP="0070338C">
      <w:pPr>
        <w:spacing w:before="100" w:after="100" w:line="240" w:lineRule="auto"/>
        <w:jc w:val="both"/>
        <w:rPr>
          <w:rFonts w:ascii="Arial" w:hAnsi="Arial" w:cs="Arial"/>
          <w:b/>
          <w:bCs/>
          <w:sz w:val="22"/>
          <w:szCs w:val="22"/>
        </w:rPr>
      </w:pPr>
      <w:r w:rsidRPr="00522D33">
        <w:rPr>
          <w:rFonts w:ascii="Arial" w:hAnsi="Arial" w:cs="Arial"/>
          <w:b/>
          <w:bCs/>
          <w:sz w:val="22"/>
          <w:szCs w:val="22"/>
        </w:rPr>
        <w:t>Regime de Execução</w:t>
      </w:r>
    </w:p>
    <w:p w14:paraId="31C1E50D" w14:textId="77777777" w:rsidR="0070338C" w:rsidRPr="00522D33" w:rsidRDefault="0070338C" w:rsidP="0070338C">
      <w:pPr>
        <w:spacing w:before="100" w:after="100" w:line="240" w:lineRule="auto"/>
        <w:jc w:val="both"/>
        <w:rPr>
          <w:rFonts w:ascii="Arial" w:hAnsi="Arial" w:cs="Arial"/>
          <w:b/>
          <w:bCs/>
          <w:sz w:val="22"/>
          <w:szCs w:val="22"/>
        </w:rPr>
      </w:pPr>
    </w:p>
    <w:p w14:paraId="767CF0BF" w14:textId="77777777" w:rsidR="0070338C" w:rsidRPr="00522D33" w:rsidRDefault="0070338C" w:rsidP="0070338C">
      <w:pPr>
        <w:spacing w:before="100" w:after="100" w:line="240" w:lineRule="auto"/>
        <w:jc w:val="both"/>
        <w:rPr>
          <w:rFonts w:ascii="Arial" w:eastAsia="Arial" w:hAnsi="Arial" w:cs="Arial"/>
          <w:bCs/>
          <w:sz w:val="22"/>
          <w:szCs w:val="22"/>
        </w:rPr>
      </w:pPr>
      <w:r w:rsidRPr="00522D33">
        <w:rPr>
          <w:rFonts w:ascii="Arial" w:eastAsia="Arial" w:hAnsi="Arial" w:cs="Arial"/>
          <w:b/>
          <w:bCs/>
          <w:sz w:val="22"/>
          <w:szCs w:val="22"/>
        </w:rPr>
        <w:t>9.4.</w:t>
      </w:r>
      <w:r w:rsidRPr="00522D33">
        <w:rPr>
          <w:rFonts w:ascii="Arial" w:eastAsia="Arial" w:hAnsi="Arial" w:cs="Arial"/>
          <w:bCs/>
          <w:sz w:val="22"/>
          <w:szCs w:val="22"/>
        </w:rPr>
        <w:t xml:space="preserve"> O regime de execução do contrato será </w:t>
      </w:r>
      <w:proofErr w:type="gramStart"/>
      <w:r w:rsidRPr="00522D33">
        <w:rPr>
          <w:rFonts w:ascii="Arial" w:eastAsia="Arial" w:hAnsi="Arial" w:cs="Arial"/>
          <w:bCs/>
          <w:sz w:val="22"/>
          <w:szCs w:val="22"/>
        </w:rPr>
        <w:t>empreitada</w:t>
      </w:r>
      <w:proofErr w:type="gramEnd"/>
      <w:r w:rsidRPr="00522D33">
        <w:rPr>
          <w:rFonts w:ascii="Arial" w:eastAsia="Arial" w:hAnsi="Arial" w:cs="Arial"/>
          <w:bCs/>
          <w:sz w:val="22"/>
          <w:szCs w:val="22"/>
        </w:rPr>
        <w:t xml:space="preserve"> por preço UNITÁRIO, conforme inciso XXVIII, art. 6° da Lei n° 14.133/2021. </w:t>
      </w:r>
    </w:p>
    <w:p w14:paraId="322CC51A" w14:textId="77777777" w:rsidR="0070338C" w:rsidRPr="00522D33" w:rsidRDefault="0070338C" w:rsidP="0070338C">
      <w:pPr>
        <w:spacing w:before="100" w:after="100" w:line="240" w:lineRule="auto"/>
        <w:jc w:val="both"/>
        <w:rPr>
          <w:rFonts w:ascii="Arial" w:eastAsia="Arial" w:hAnsi="Arial" w:cs="Arial"/>
          <w:sz w:val="22"/>
          <w:szCs w:val="22"/>
        </w:rPr>
      </w:pPr>
    </w:p>
    <w:p w14:paraId="7A9237B4"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Qualificação Técnica </w:t>
      </w:r>
    </w:p>
    <w:p w14:paraId="566FFC9C" w14:textId="77777777" w:rsidR="0070338C" w:rsidRPr="00522D33" w:rsidRDefault="0070338C" w:rsidP="0070338C">
      <w:pPr>
        <w:spacing w:before="100" w:after="100" w:line="240" w:lineRule="auto"/>
        <w:jc w:val="both"/>
        <w:rPr>
          <w:rFonts w:ascii="Arial" w:eastAsia="Arial" w:hAnsi="Arial" w:cs="Arial"/>
          <w:b/>
          <w:bCs/>
          <w:sz w:val="22"/>
          <w:szCs w:val="22"/>
        </w:rPr>
      </w:pPr>
    </w:p>
    <w:p w14:paraId="213ACF34"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9.5</w:t>
      </w:r>
      <w:r w:rsidRPr="00522D33">
        <w:rPr>
          <w:rFonts w:ascii="Arial" w:eastAsia="Arial" w:hAnsi="Arial" w:cs="Arial"/>
          <w:sz w:val="22"/>
          <w:szCs w:val="22"/>
        </w:rPr>
        <w:t xml:space="preserve">. </w:t>
      </w:r>
      <w:r w:rsidRPr="00522D33">
        <w:rPr>
          <w:rFonts w:ascii="Arial" w:eastAsia="Arial" w:hAnsi="Arial" w:cs="Arial"/>
          <w:b/>
          <w:bCs/>
          <w:sz w:val="22"/>
          <w:szCs w:val="22"/>
        </w:rPr>
        <w:t>Certificado de Operador Aéreo (COA)</w:t>
      </w:r>
      <w:r w:rsidRPr="00522D33">
        <w:rPr>
          <w:rFonts w:ascii="Arial" w:eastAsia="Arial" w:hAnsi="Arial" w:cs="Arial"/>
          <w:sz w:val="22"/>
          <w:szCs w:val="22"/>
        </w:rPr>
        <w:t xml:space="preserve">, acompanhado das respectivas </w:t>
      </w:r>
      <w:r w:rsidRPr="00522D33">
        <w:rPr>
          <w:rFonts w:ascii="Arial" w:eastAsia="Arial" w:hAnsi="Arial" w:cs="Arial"/>
          <w:b/>
          <w:bCs/>
          <w:sz w:val="22"/>
          <w:szCs w:val="22"/>
        </w:rPr>
        <w:t>Especificações Operativas (EO)</w:t>
      </w:r>
      <w:r w:rsidRPr="00522D33">
        <w:rPr>
          <w:rFonts w:ascii="Arial" w:eastAsia="Arial" w:hAnsi="Arial" w:cs="Arial"/>
          <w:sz w:val="22"/>
          <w:szCs w:val="22"/>
        </w:rPr>
        <w:t xml:space="preserve">, emitido sob a égide do </w:t>
      </w:r>
      <w:r w:rsidRPr="00522D33">
        <w:rPr>
          <w:rFonts w:ascii="Arial" w:eastAsia="Arial" w:hAnsi="Arial" w:cs="Arial"/>
          <w:b/>
          <w:bCs/>
          <w:sz w:val="22"/>
          <w:szCs w:val="22"/>
        </w:rPr>
        <w:t>Regulamento Brasileiro de Aviação Civil (RBAC 135)</w:t>
      </w:r>
      <w:r w:rsidRPr="00522D33">
        <w:rPr>
          <w:rFonts w:ascii="Arial" w:eastAsia="Arial" w:hAnsi="Arial" w:cs="Arial"/>
          <w:sz w:val="22"/>
          <w:szCs w:val="22"/>
        </w:rPr>
        <w:t xml:space="preserve"> ou norma precedente ainda válida </w:t>
      </w:r>
      <w:r w:rsidRPr="00522D33">
        <w:rPr>
          <w:rFonts w:ascii="Arial" w:eastAsia="Arial" w:hAnsi="Arial" w:cs="Arial"/>
          <w:b/>
          <w:bCs/>
          <w:sz w:val="22"/>
          <w:szCs w:val="22"/>
        </w:rPr>
        <w:t>(RBHA 135)</w:t>
      </w:r>
      <w:r w:rsidRPr="00522D33">
        <w:rPr>
          <w:rFonts w:ascii="Arial" w:eastAsia="Arial" w:hAnsi="Arial" w:cs="Arial"/>
          <w:sz w:val="22"/>
          <w:szCs w:val="22"/>
        </w:rPr>
        <w:t>, com autorização expressa para o transporte aéreo não regular de passageiros (Táxi-Aéreo).</w:t>
      </w:r>
    </w:p>
    <w:p w14:paraId="682BD242" w14:textId="77777777" w:rsidR="0070338C" w:rsidRPr="00522D33" w:rsidRDefault="0070338C" w:rsidP="0070338C">
      <w:pPr>
        <w:spacing w:before="100" w:after="100" w:line="240" w:lineRule="auto"/>
        <w:jc w:val="both"/>
        <w:rPr>
          <w:rFonts w:ascii="Arial" w:eastAsia="Arial" w:hAnsi="Arial" w:cs="Arial"/>
          <w:sz w:val="22"/>
          <w:szCs w:val="22"/>
        </w:rPr>
      </w:pPr>
    </w:p>
    <w:p w14:paraId="742E1C0B" w14:textId="77777777" w:rsidR="0070338C" w:rsidRPr="00522D33" w:rsidRDefault="0070338C" w:rsidP="0070338C">
      <w:pPr>
        <w:spacing w:before="100" w:after="100" w:line="240" w:lineRule="auto"/>
        <w:jc w:val="both"/>
        <w:rPr>
          <w:rFonts w:ascii="Arial" w:eastAsia="Arial" w:hAnsi="Arial" w:cs="Arial"/>
          <w:sz w:val="22"/>
          <w:szCs w:val="22"/>
        </w:rPr>
      </w:pPr>
      <w:r w:rsidRPr="00522D33">
        <w:rPr>
          <w:rFonts w:ascii="Arial" w:eastAsia="Arial" w:hAnsi="Arial" w:cs="Arial"/>
          <w:b/>
          <w:bCs/>
          <w:sz w:val="22"/>
          <w:szCs w:val="22"/>
        </w:rPr>
        <w:t>9.5.1</w:t>
      </w:r>
      <w:r w:rsidRPr="00522D33">
        <w:rPr>
          <w:rFonts w:ascii="Arial" w:eastAsia="Arial" w:hAnsi="Arial" w:cs="Arial"/>
          <w:sz w:val="22"/>
          <w:szCs w:val="22"/>
        </w:rPr>
        <w:t xml:space="preserve"> A validade operacional será verificada por meio da consulta de empresas ou aeronaves de táxi-aéreo no endereço eletrônico da Agência Nacional de Aviação Civil, no link:  </w:t>
      </w:r>
      <w:hyperlink r:id="rId65">
        <w:r w:rsidRPr="00522D33">
          <w:rPr>
            <w:rFonts w:ascii="Arial" w:eastAsia="Arial" w:hAnsi="Arial" w:cs="Arial"/>
            <w:sz w:val="22"/>
            <w:szCs w:val="22"/>
            <w:u w:val="single"/>
          </w:rPr>
          <w:t>https://voeseguro.anac.gov.br/voeseguro/</w:t>
        </w:r>
      </w:hyperlink>
      <w:r w:rsidRPr="00522D33">
        <w:rPr>
          <w:rFonts w:ascii="Arial" w:eastAsia="Arial" w:hAnsi="Arial" w:cs="Arial"/>
          <w:sz w:val="22"/>
          <w:szCs w:val="22"/>
        </w:rPr>
        <w:t xml:space="preserve">  e </w:t>
      </w:r>
      <w:hyperlink r:id="rId66">
        <w:r w:rsidRPr="00522D33">
          <w:rPr>
            <w:rFonts w:ascii="Arial" w:eastAsia="Arial" w:hAnsi="Arial" w:cs="Arial"/>
            <w:sz w:val="22"/>
            <w:szCs w:val="22"/>
            <w:u w:val="single"/>
          </w:rPr>
          <w:t>https://www.gov.br/anac/pt-br/assuntos/regulados/empresas-aereas/especificacoes-operativas/rbac-135-taxi-aereo</w:t>
        </w:r>
      </w:hyperlink>
    </w:p>
    <w:p w14:paraId="27F6CBAE" w14:textId="77777777" w:rsidR="0070338C" w:rsidRPr="00522D33" w:rsidRDefault="0070338C" w:rsidP="0070338C">
      <w:pPr>
        <w:spacing w:before="100" w:after="100" w:line="240" w:lineRule="auto"/>
        <w:jc w:val="both"/>
        <w:rPr>
          <w:rFonts w:ascii="Arial" w:eastAsia="Arial" w:hAnsi="Arial" w:cs="Arial"/>
          <w:sz w:val="22"/>
          <w:szCs w:val="22"/>
        </w:rPr>
      </w:pPr>
    </w:p>
    <w:p w14:paraId="41F0AB73"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9.6. </w:t>
      </w:r>
      <w:r w:rsidRPr="00522D33">
        <w:rPr>
          <w:rFonts w:ascii="Arial" w:eastAsia="Arial" w:hAnsi="Arial" w:cs="Arial"/>
          <w:bCs/>
          <w:sz w:val="22"/>
          <w:szCs w:val="22"/>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522D33">
        <w:rPr>
          <w:rFonts w:ascii="Arial" w:eastAsia="Arial" w:hAnsi="Arial" w:cs="Arial"/>
          <w:bCs/>
          <w:sz w:val="22"/>
          <w:szCs w:val="22"/>
        </w:rPr>
        <w:t>emitido(</w:t>
      </w:r>
      <w:proofErr w:type="gramEnd"/>
      <w:r w:rsidRPr="00522D33">
        <w:rPr>
          <w:rFonts w:ascii="Arial" w:eastAsia="Arial" w:hAnsi="Arial" w:cs="Arial"/>
          <w:bCs/>
          <w:sz w:val="22"/>
          <w:szCs w:val="22"/>
        </w:rPr>
        <w:t>s) pelo conselho profissional competente, quando for o caso.</w:t>
      </w:r>
    </w:p>
    <w:p w14:paraId="48EE416E" w14:textId="77777777" w:rsidR="0070338C" w:rsidRPr="00522D33" w:rsidRDefault="0070338C" w:rsidP="0070338C">
      <w:pPr>
        <w:spacing w:before="100" w:after="100" w:line="240" w:lineRule="auto"/>
        <w:jc w:val="both"/>
        <w:rPr>
          <w:rFonts w:ascii="Arial" w:eastAsia="Arial" w:hAnsi="Arial" w:cs="Arial"/>
          <w:sz w:val="22"/>
          <w:szCs w:val="22"/>
        </w:rPr>
      </w:pPr>
    </w:p>
    <w:p w14:paraId="7750ECF4" w14:textId="77777777" w:rsidR="0070338C" w:rsidRPr="00522D33" w:rsidRDefault="0070338C" w:rsidP="0070338C">
      <w:pPr>
        <w:spacing w:before="80" w:after="80"/>
        <w:jc w:val="both"/>
        <w:rPr>
          <w:rFonts w:ascii="Arial" w:eastAsia="Arial" w:hAnsi="Arial" w:cs="Arial"/>
          <w:sz w:val="22"/>
          <w:szCs w:val="22"/>
        </w:rPr>
      </w:pPr>
      <w:r w:rsidRPr="00522D33">
        <w:rPr>
          <w:rFonts w:ascii="Arial" w:eastAsia="Arial" w:hAnsi="Arial" w:cs="Arial"/>
          <w:b/>
          <w:bCs/>
          <w:sz w:val="22"/>
          <w:szCs w:val="22"/>
        </w:rPr>
        <w:t>9.6.1.</w:t>
      </w:r>
      <w:r w:rsidRPr="00522D33">
        <w:rPr>
          <w:rFonts w:ascii="Arial" w:eastAsia="Arial" w:hAnsi="Arial" w:cs="Arial"/>
          <w:sz w:val="22"/>
          <w:szCs w:val="22"/>
        </w:rPr>
        <w:t xml:space="preserve"> Os atestados de capacidade técnica poderão ser apresentados em nome da matriz ou da filial da empresa licitante.</w:t>
      </w:r>
    </w:p>
    <w:p w14:paraId="769F3E3B" w14:textId="77777777" w:rsidR="0070338C" w:rsidRPr="00522D33" w:rsidRDefault="0070338C" w:rsidP="0070338C">
      <w:pPr>
        <w:spacing w:before="80" w:after="80"/>
        <w:jc w:val="both"/>
        <w:rPr>
          <w:rFonts w:ascii="Arial" w:eastAsia="Arial" w:hAnsi="Arial" w:cs="Arial"/>
          <w:sz w:val="22"/>
          <w:szCs w:val="22"/>
        </w:rPr>
      </w:pPr>
    </w:p>
    <w:p w14:paraId="5623455C" w14:textId="2C2EA8E4" w:rsidR="0070338C" w:rsidRPr="00522D33" w:rsidRDefault="0070338C" w:rsidP="0070338C">
      <w:pPr>
        <w:spacing w:before="80" w:after="80"/>
        <w:jc w:val="both"/>
        <w:rPr>
          <w:rFonts w:ascii="Arial" w:eastAsia="Arial" w:hAnsi="Arial" w:cs="Arial"/>
          <w:sz w:val="22"/>
          <w:szCs w:val="22"/>
        </w:rPr>
      </w:pPr>
      <w:r w:rsidRPr="00522D33">
        <w:rPr>
          <w:rFonts w:ascii="Arial" w:eastAsia="Arial" w:hAnsi="Arial" w:cs="Arial"/>
          <w:b/>
          <w:bCs/>
          <w:sz w:val="22"/>
          <w:szCs w:val="22"/>
        </w:rPr>
        <w:t>9.6.2.</w:t>
      </w:r>
      <w:r w:rsidRPr="00522D33">
        <w:rPr>
          <w:rFonts w:ascii="Arial" w:eastAsia="Arial" w:hAnsi="Arial" w:cs="Arial"/>
          <w:sz w:val="22"/>
          <w:szCs w:val="22"/>
        </w:rPr>
        <w:t xml:space="preserve"> </w:t>
      </w:r>
      <w:r w:rsidR="008360A8">
        <w:rPr>
          <w:rFonts w:ascii="Arial" w:eastAsia="Arial" w:hAnsi="Arial" w:cs="Arial"/>
          <w:sz w:val="22"/>
          <w:szCs w:val="22"/>
        </w:rPr>
        <w:t>A</w:t>
      </w:r>
      <w:r w:rsidRPr="00522D33">
        <w:rPr>
          <w:rFonts w:ascii="Arial" w:eastAsia="Arial" w:hAnsi="Arial" w:cs="Arial"/>
          <w:sz w:val="22"/>
          <w:szCs w:val="22"/>
        </w:rPr>
        <w:t xml:space="preserve"> licitante disponibilizará todas as informações necessárias à comprovação da legitimidade dos atestados, apresentando, quando solicitado pela Administração, cópia do contrato que deu suporte à contratação, endereço atual d</w:t>
      </w:r>
      <w:r w:rsidR="008360A8">
        <w:rPr>
          <w:rFonts w:ascii="Arial" w:eastAsia="Arial" w:hAnsi="Arial" w:cs="Arial"/>
          <w:sz w:val="22"/>
          <w:szCs w:val="22"/>
        </w:rPr>
        <w:t>a</w:t>
      </w:r>
      <w:r w:rsidRPr="00522D33">
        <w:rPr>
          <w:rFonts w:ascii="Arial" w:eastAsia="Arial" w:hAnsi="Arial" w:cs="Arial"/>
          <w:sz w:val="22"/>
          <w:szCs w:val="22"/>
        </w:rPr>
        <w:t xml:space="preserve"> CONTRATANTE e local em que foi executado o objeto contratado, dentre outros documentos.</w:t>
      </w:r>
    </w:p>
    <w:p w14:paraId="2228B1DE" w14:textId="77777777" w:rsidR="0070338C" w:rsidRPr="00522D33" w:rsidRDefault="0070338C" w:rsidP="0070338C">
      <w:pPr>
        <w:spacing w:before="100" w:after="100" w:line="240" w:lineRule="auto"/>
        <w:jc w:val="both"/>
        <w:rPr>
          <w:rFonts w:ascii="Arial" w:eastAsia="Arial" w:hAnsi="Arial" w:cs="Arial"/>
          <w:sz w:val="22"/>
          <w:szCs w:val="22"/>
        </w:rPr>
      </w:pPr>
    </w:p>
    <w:p w14:paraId="0E3C4427"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10. DOCUMENTAÇÃO COMPLEMENTAR À PROPOSTA </w:t>
      </w:r>
    </w:p>
    <w:p w14:paraId="390F4FFB" w14:textId="77777777" w:rsidR="0070338C" w:rsidRPr="00522D33" w:rsidRDefault="0070338C" w:rsidP="0070338C">
      <w:pPr>
        <w:spacing w:before="100" w:after="100" w:line="240" w:lineRule="auto"/>
        <w:jc w:val="both"/>
        <w:rPr>
          <w:rFonts w:ascii="Arial" w:eastAsia="Arial" w:hAnsi="Arial" w:cs="Arial"/>
          <w:b/>
          <w:bCs/>
          <w:sz w:val="22"/>
          <w:szCs w:val="22"/>
        </w:rPr>
      </w:pPr>
    </w:p>
    <w:p w14:paraId="1B7C126C" w14:textId="77777777" w:rsidR="0070338C" w:rsidRPr="00522D33" w:rsidRDefault="0070338C" w:rsidP="0070338C">
      <w:pPr>
        <w:spacing w:before="100" w:after="100" w:line="240" w:lineRule="auto"/>
        <w:jc w:val="both"/>
        <w:rPr>
          <w:rFonts w:ascii="Arial" w:eastAsia="Arial" w:hAnsi="Arial" w:cs="Arial"/>
          <w:b/>
          <w:bCs/>
          <w:sz w:val="22"/>
          <w:szCs w:val="22"/>
        </w:rPr>
      </w:pPr>
      <w:r w:rsidRPr="00522D33">
        <w:rPr>
          <w:rFonts w:ascii="Arial" w:eastAsia="Arial" w:hAnsi="Arial" w:cs="Arial"/>
          <w:b/>
          <w:bCs/>
          <w:sz w:val="22"/>
          <w:szCs w:val="22"/>
        </w:rPr>
        <w:t xml:space="preserve">10.1. </w:t>
      </w:r>
      <w:r w:rsidRPr="00522D33">
        <w:rPr>
          <w:rFonts w:ascii="Arial" w:eastAsia="Arial" w:hAnsi="Arial" w:cs="Arial"/>
          <w:bCs/>
          <w:sz w:val="22"/>
          <w:szCs w:val="22"/>
        </w:rPr>
        <w:t>Para aceitação da proposta da licitante com o melhor preço serão solicitados, juntamente com a proposta definitiva de preços, os seguintes documentos:</w:t>
      </w:r>
      <w:r w:rsidRPr="00522D33">
        <w:rPr>
          <w:rFonts w:ascii="Arial" w:eastAsia="Arial" w:hAnsi="Arial" w:cs="Arial"/>
          <w:b/>
          <w:bCs/>
          <w:sz w:val="22"/>
          <w:szCs w:val="22"/>
        </w:rPr>
        <w:t xml:space="preserve"> </w:t>
      </w:r>
    </w:p>
    <w:p w14:paraId="01DB8298" w14:textId="77777777" w:rsidR="0070338C" w:rsidRPr="00522D33" w:rsidRDefault="0070338C" w:rsidP="0070338C">
      <w:pPr>
        <w:spacing w:before="100" w:after="100" w:line="240" w:lineRule="auto"/>
        <w:jc w:val="both"/>
        <w:rPr>
          <w:rFonts w:ascii="Arial" w:eastAsia="Arial" w:hAnsi="Arial" w:cs="Arial"/>
          <w:sz w:val="22"/>
          <w:szCs w:val="22"/>
        </w:rPr>
      </w:pPr>
    </w:p>
    <w:p w14:paraId="5D2DAE06" w14:textId="77777777" w:rsidR="0070338C" w:rsidRPr="00522D33" w:rsidRDefault="0070338C" w:rsidP="0070338C">
      <w:pPr>
        <w:spacing w:before="100" w:after="100" w:line="240" w:lineRule="auto"/>
        <w:jc w:val="both"/>
        <w:rPr>
          <w:rFonts w:ascii="Arial" w:eastAsia="Arial" w:hAnsi="Arial" w:cs="Arial"/>
          <w:sz w:val="22"/>
          <w:szCs w:val="22"/>
        </w:rPr>
      </w:pPr>
      <w:bookmarkStart w:id="8" w:name="_4f366njmx0vw" w:colFirst="0" w:colLast="0"/>
      <w:bookmarkEnd w:id="8"/>
      <w:r w:rsidRPr="00522D33">
        <w:rPr>
          <w:rFonts w:ascii="Arial" w:eastAsia="Arial" w:hAnsi="Arial" w:cs="Arial"/>
          <w:b/>
          <w:bCs/>
          <w:sz w:val="22"/>
          <w:szCs w:val="22"/>
        </w:rPr>
        <w:t>10.1.1</w:t>
      </w:r>
      <w:r w:rsidRPr="00522D33">
        <w:rPr>
          <w:rFonts w:ascii="Arial" w:eastAsia="Arial" w:hAnsi="Arial" w:cs="Arial"/>
          <w:sz w:val="22"/>
          <w:szCs w:val="22"/>
        </w:rPr>
        <w:t xml:space="preserve"> </w:t>
      </w:r>
      <w:r w:rsidRPr="00522D33">
        <w:rPr>
          <w:rFonts w:ascii="Arial" w:eastAsia="Arial" w:hAnsi="Arial" w:cs="Arial"/>
          <w:b/>
          <w:bCs/>
          <w:sz w:val="22"/>
          <w:szCs w:val="22"/>
        </w:rPr>
        <w:t>CERTIFICADO DE AERONAVEGABILIDADE (C.A.)</w:t>
      </w:r>
      <w:r w:rsidRPr="00522D33">
        <w:rPr>
          <w:rFonts w:ascii="Arial" w:eastAsia="Arial" w:hAnsi="Arial" w:cs="Arial"/>
          <w:sz w:val="22"/>
          <w:szCs w:val="22"/>
        </w:rPr>
        <w:t xml:space="preserve"> e </w:t>
      </w:r>
      <w:r w:rsidRPr="00522D33">
        <w:rPr>
          <w:rFonts w:ascii="Arial" w:eastAsia="Arial" w:hAnsi="Arial" w:cs="Arial"/>
          <w:b/>
          <w:bCs/>
          <w:sz w:val="22"/>
          <w:szCs w:val="22"/>
        </w:rPr>
        <w:t>RELATÓRIO DE SITUAÇÃO DE AERONAVEGABILIDADE</w:t>
      </w:r>
      <w:r w:rsidRPr="00522D33">
        <w:rPr>
          <w:rFonts w:ascii="Arial" w:eastAsia="Arial" w:hAnsi="Arial" w:cs="Arial"/>
          <w:sz w:val="22"/>
          <w:szCs w:val="22"/>
        </w:rPr>
        <w:t xml:space="preserve"> (extrato do sistema da ANAC – SACI/VOT) que comprove a situação 'Normal' da aeronave ambos válidos para a matrícula da aeronave proposta e com vigência que abranja o período de prestação do serviço;</w:t>
      </w:r>
    </w:p>
    <w:p w14:paraId="3C7A0DD9" w14:textId="77777777" w:rsidR="0070338C" w:rsidRPr="00522D33" w:rsidRDefault="0070338C" w:rsidP="0070338C">
      <w:pPr>
        <w:spacing w:before="100" w:after="100" w:line="240" w:lineRule="auto"/>
        <w:jc w:val="both"/>
        <w:rPr>
          <w:rFonts w:ascii="Arial" w:eastAsia="Arial" w:hAnsi="Arial" w:cs="Arial"/>
          <w:sz w:val="22"/>
          <w:szCs w:val="22"/>
        </w:rPr>
      </w:pPr>
    </w:p>
    <w:p w14:paraId="31721D5E" w14:textId="77777777" w:rsidR="0070338C" w:rsidRPr="00522D33" w:rsidRDefault="0070338C" w:rsidP="0070338C">
      <w:pPr>
        <w:jc w:val="both"/>
        <w:rPr>
          <w:rFonts w:ascii="Arial" w:eastAsia="Arial" w:hAnsi="Arial" w:cs="Arial"/>
          <w:sz w:val="22"/>
          <w:szCs w:val="22"/>
        </w:rPr>
      </w:pPr>
      <w:r w:rsidRPr="00522D33">
        <w:rPr>
          <w:rFonts w:ascii="Arial" w:eastAsia="Arial" w:hAnsi="Arial" w:cs="Arial"/>
          <w:b/>
          <w:bCs/>
          <w:sz w:val="22"/>
          <w:szCs w:val="22"/>
        </w:rPr>
        <w:t>10.1.2.</w:t>
      </w:r>
      <w:r w:rsidRPr="00522D33">
        <w:rPr>
          <w:rFonts w:ascii="Arial" w:eastAsia="Arial" w:hAnsi="Arial" w:cs="Arial"/>
          <w:sz w:val="22"/>
          <w:szCs w:val="22"/>
        </w:rPr>
        <w:t xml:space="preserve"> A verificação da conformidade documental e da regularidade operacional será realizada pela Administração mediante consulta aos sistemas oficiais da ANAC, especificamente ao </w:t>
      </w:r>
      <w:r w:rsidRPr="00522D33">
        <w:rPr>
          <w:rFonts w:ascii="Arial" w:eastAsia="Arial" w:hAnsi="Arial" w:cs="Arial"/>
          <w:b/>
          <w:bCs/>
          <w:sz w:val="22"/>
          <w:szCs w:val="22"/>
        </w:rPr>
        <w:t>Registro Aeronáutico Brasileiro (RAB)</w:t>
      </w:r>
      <w:r w:rsidRPr="00522D33">
        <w:rPr>
          <w:rFonts w:ascii="Arial" w:eastAsia="Arial" w:hAnsi="Arial" w:cs="Arial"/>
          <w:sz w:val="22"/>
          <w:szCs w:val="22"/>
        </w:rPr>
        <w:t xml:space="preserve"> para aferição da situação da aeronave (</w:t>
      </w:r>
      <w:hyperlink r:id="rId67" w:tgtFrame="_blank" w:history="1">
        <w:r w:rsidRPr="00522D33">
          <w:rPr>
            <w:rStyle w:val="Hyperlink"/>
            <w:rFonts w:ascii="Arial" w:eastAsia="Arial" w:hAnsi="Arial" w:cs="Arial"/>
            <w:sz w:val="22"/>
            <w:szCs w:val="22"/>
          </w:rPr>
          <w:t>https://aeronaves.anac.gov.br/aeronaves/cons_rab_resposta2.asp?</w:t>
        </w:r>
      </w:hyperlink>
      <w:r w:rsidRPr="00522D33">
        <w:rPr>
          <w:rFonts w:ascii="Arial" w:eastAsia="Arial" w:hAnsi="Arial" w:cs="Arial"/>
          <w:sz w:val="22"/>
          <w:szCs w:val="22"/>
        </w:rPr>
        <w:t xml:space="preserve">) e ao sistema </w:t>
      </w:r>
      <w:r w:rsidRPr="00522D33">
        <w:rPr>
          <w:rFonts w:ascii="Arial" w:eastAsia="Arial" w:hAnsi="Arial" w:cs="Arial"/>
          <w:b/>
          <w:bCs/>
          <w:sz w:val="22"/>
          <w:szCs w:val="22"/>
        </w:rPr>
        <w:t>Voe Seguro (VOT)</w:t>
      </w:r>
      <w:r w:rsidRPr="00522D33">
        <w:rPr>
          <w:rFonts w:ascii="Arial" w:eastAsia="Arial" w:hAnsi="Arial" w:cs="Arial"/>
          <w:sz w:val="22"/>
          <w:szCs w:val="22"/>
        </w:rPr>
        <w:t xml:space="preserve"> para validação da habilitação do operador (</w:t>
      </w:r>
      <w:hyperlink r:id="rId68" w:tgtFrame="_blank" w:history="1">
        <w:r w:rsidRPr="00522D33">
          <w:rPr>
            <w:rStyle w:val="Hyperlink"/>
            <w:rFonts w:ascii="Arial" w:eastAsia="Arial" w:hAnsi="Arial" w:cs="Arial"/>
            <w:sz w:val="22"/>
            <w:szCs w:val="22"/>
          </w:rPr>
          <w:t>https://voeseguro.anac.gov.br/</w:t>
        </w:r>
      </w:hyperlink>
      <w:r w:rsidRPr="00522D33">
        <w:rPr>
          <w:rFonts w:ascii="Arial" w:eastAsia="Arial" w:hAnsi="Arial" w:cs="Arial"/>
          <w:sz w:val="22"/>
          <w:szCs w:val="22"/>
        </w:rPr>
        <w:t>).</w:t>
      </w:r>
    </w:p>
    <w:p w14:paraId="01DD6955" w14:textId="77777777" w:rsidR="0070338C" w:rsidRPr="00522D33" w:rsidRDefault="0070338C" w:rsidP="0070338C">
      <w:pPr>
        <w:spacing w:before="100" w:after="100" w:line="276" w:lineRule="auto"/>
        <w:jc w:val="both"/>
        <w:rPr>
          <w:rFonts w:ascii="Arial" w:eastAsia="Arial" w:hAnsi="Arial" w:cs="Arial"/>
          <w:b/>
          <w:bCs/>
          <w:sz w:val="22"/>
          <w:szCs w:val="22"/>
        </w:rPr>
      </w:pPr>
    </w:p>
    <w:p w14:paraId="261E8E9D"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10.1.3.</w:t>
      </w:r>
      <w:r w:rsidRPr="00522D33">
        <w:rPr>
          <w:rFonts w:ascii="Arial" w:eastAsia="Arial" w:hAnsi="Arial" w:cs="Arial"/>
          <w:sz w:val="22"/>
          <w:szCs w:val="22"/>
        </w:rPr>
        <w:t xml:space="preserve"> Não sendo possível efetuar a consulta on-line disposta no item 10.1.2, a sessão pública será suspensa, mediante comunicação do Pregoeiro, que informará o momento de sua retomada.</w:t>
      </w:r>
    </w:p>
    <w:p w14:paraId="7D51E15E" w14:textId="77777777" w:rsidR="0070338C" w:rsidRPr="00522D33" w:rsidRDefault="0070338C" w:rsidP="0070338C">
      <w:pPr>
        <w:spacing w:before="100" w:after="100" w:line="276" w:lineRule="auto"/>
        <w:jc w:val="both"/>
        <w:rPr>
          <w:rFonts w:ascii="Arial" w:eastAsia="Arial" w:hAnsi="Arial" w:cs="Arial"/>
          <w:sz w:val="22"/>
          <w:szCs w:val="22"/>
        </w:rPr>
      </w:pPr>
    </w:p>
    <w:p w14:paraId="493FDD2B"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b/>
          <w:sz w:val="22"/>
          <w:szCs w:val="22"/>
        </w:rPr>
        <w:t xml:space="preserve">10.1.4. </w:t>
      </w:r>
      <w:r w:rsidRPr="00522D33">
        <w:rPr>
          <w:rFonts w:ascii="Arial" w:eastAsia="Arial" w:hAnsi="Arial" w:cs="Arial"/>
          <w:sz w:val="22"/>
          <w:szCs w:val="22"/>
        </w:rPr>
        <w:t>Dados da aeronave proposta contendo:</w:t>
      </w:r>
    </w:p>
    <w:p w14:paraId="32148494"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a) Matrícula;</w:t>
      </w:r>
    </w:p>
    <w:p w14:paraId="582EDFF4"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b) Fabricante;</w:t>
      </w:r>
    </w:p>
    <w:p w14:paraId="19528AB4"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c) Modelo; e</w:t>
      </w:r>
    </w:p>
    <w:p w14:paraId="0E9FE6EC"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sz w:val="22"/>
          <w:szCs w:val="22"/>
        </w:rPr>
        <w:t>d) Número de série da aeronave registrado na Agência Nacional de Aviação de Civil (ANAC).</w:t>
      </w:r>
    </w:p>
    <w:p w14:paraId="276AA2CF" w14:textId="77777777" w:rsidR="0070338C" w:rsidRPr="00522D33" w:rsidRDefault="0070338C" w:rsidP="0070338C">
      <w:pPr>
        <w:spacing w:before="100" w:after="100" w:line="276" w:lineRule="auto"/>
        <w:jc w:val="both"/>
        <w:rPr>
          <w:rFonts w:ascii="Arial" w:eastAsia="Arial" w:hAnsi="Arial" w:cs="Arial"/>
          <w:sz w:val="22"/>
          <w:szCs w:val="22"/>
        </w:rPr>
      </w:pPr>
    </w:p>
    <w:p w14:paraId="40F4A615" w14:textId="77777777" w:rsidR="0070338C" w:rsidRPr="00522D33" w:rsidRDefault="0070338C" w:rsidP="0070338C">
      <w:pPr>
        <w:spacing w:line="276" w:lineRule="auto"/>
        <w:jc w:val="both"/>
        <w:rPr>
          <w:rFonts w:ascii="Arial" w:eastAsia="Arial" w:hAnsi="Arial" w:cs="Arial"/>
          <w:sz w:val="22"/>
          <w:szCs w:val="22"/>
        </w:rPr>
      </w:pPr>
      <w:r w:rsidRPr="00522D33">
        <w:rPr>
          <w:rFonts w:ascii="Arial" w:eastAsia="Arial" w:hAnsi="Arial" w:cs="Arial"/>
          <w:b/>
          <w:bCs/>
          <w:sz w:val="22"/>
          <w:szCs w:val="22"/>
        </w:rPr>
        <w:t>10.1.5.</w:t>
      </w:r>
      <w:r w:rsidRPr="00522D33">
        <w:rPr>
          <w:rFonts w:ascii="Arial" w:eastAsia="Arial" w:hAnsi="Arial" w:cs="Arial"/>
          <w:sz w:val="22"/>
          <w:szCs w:val="22"/>
        </w:rPr>
        <w:t xml:space="preserve"> A aeronave ofertada deverá estar devidamente autorizada para a operação de </w:t>
      </w:r>
      <w:r w:rsidRPr="00522D33">
        <w:rPr>
          <w:rFonts w:ascii="Arial" w:eastAsia="Arial" w:hAnsi="Arial" w:cs="Arial"/>
          <w:b/>
          <w:bCs/>
          <w:sz w:val="22"/>
          <w:szCs w:val="22"/>
        </w:rPr>
        <w:t>Transporte Aéreo Público Não Regular (Táxi-Aéreo)</w:t>
      </w:r>
      <w:r w:rsidRPr="00522D33">
        <w:rPr>
          <w:rFonts w:ascii="Arial" w:eastAsia="Arial" w:hAnsi="Arial" w:cs="Arial"/>
          <w:sz w:val="22"/>
          <w:szCs w:val="22"/>
        </w:rPr>
        <w:t xml:space="preserve">, devendo tal condição ser comprovada mediante consulta ao sistema de registro da ANAC, onde deverão constar, cumulativamente, os seguintes atributos: </w:t>
      </w:r>
      <w:r w:rsidRPr="00522D33">
        <w:rPr>
          <w:rFonts w:ascii="Arial" w:eastAsia="Arial" w:hAnsi="Arial" w:cs="Arial"/>
          <w:b/>
          <w:bCs/>
          <w:sz w:val="22"/>
          <w:szCs w:val="22"/>
        </w:rPr>
        <w:t xml:space="preserve">Transporte </w:t>
      </w:r>
      <w:r w:rsidRPr="00522D33">
        <w:rPr>
          <w:rFonts w:ascii="Arial" w:eastAsia="Arial" w:hAnsi="Arial" w:cs="Arial"/>
          <w:b/>
          <w:bCs/>
          <w:sz w:val="22"/>
          <w:szCs w:val="22"/>
        </w:rPr>
        <w:lastRenderedPageBreak/>
        <w:t>regular ou não regular:</w:t>
      </w:r>
      <w:r w:rsidRPr="00522D33">
        <w:rPr>
          <w:rFonts w:ascii="Arial" w:eastAsia="Arial" w:hAnsi="Arial" w:cs="Arial"/>
          <w:sz w:val="22"/>
          <w:szCs w:val="22"/>
        </w:rPr>
        <w:t xml:space="preserve"> "Não regular"; </w:t>
      </w:r>
      <w:r w:rsidRPr="00522D33">
        <w:rPr>
          <w:rFonts w:ascii="Arial" w:eastAsia="Arial" w:hAnsi="Arial" w:cs="Arial"/>
          <w:b/>
          <w:bCs/>
          <w:sz w:val="22"/>
          <w:szCs w:val="22"/>
        </w:rPr>
        <w:t>Autorização para prestação de serviço 135:</w:t>
      </w:r>
      <w:r w:rsidRPr="00522D33">
        <w:rPr>
          <w:rFonts w:ascii="Arial" w:eastAsia="Arial" w:hAnsi="Arial" w:cs="Arial"/>
          <w:sz w:val="22"/>
          <w:szCs w:val="22"/>
        </w:rPr>
        <w:t xml:space="preserve"> "Autorizado" e </w:t>
      </w:r>
      <w:r w:rsidRPr="00522D33">
        <w:rPr>
          <w:rFonts w:ascii="Arial" w:eastAsia="Arial" w:hAnsi="Arial" w:cs="Arial"/>
          <w:b/>
          <w:bCs/>
          <w:sz w:val="22"/>
          <w:szCs w:val="22"/>
        </w:rPr>
        <w:t>Configuração Operacional:</w:t>
      </w:r>
      <w:r w:rsidRPr="00522D33">
        <w:rPr>
          <w:rFonts w:ascii="Arial" w:eastAsia="Arial" w:hAnsi="Arial" w:cs="Arial"/>
          <w:sz w:val="22"/>
          <w:szCs w:val="22"/>
        </w:rPr>
        <w:t xml:space="preserve"> "RBAC 135".</w:t>
      </w:r>
    </w:p>
    <w:p w14:paraId="04944707" w14:textId="77777777" w:rsidR="0070338C" w:rsidRPr="00522D33" w:rsidRDefault="0070338C" w:rsidP="0070338C">
      <w:pPr>
        <w:spacing w:before="100" w:after="100" w:line="276" w:lineRule="auto"/>
        <w:jc w:val="both"/>
        <w:rPr>
          <w:rFonts w:ascii="Arial" w:eastAsia="Arial" w:hAnsi="Arial" w:cs="Arial"/>
          <w:b/>
          <w:bCs/>
          <w:sz w:val="22"/>
          <w:szCs w:val="22"/>
        </w:rPr>
      </w:pPr>
    </w:p>
    <w:p w14:paraId="47759163"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10.2.</w:t>
      </w:r>
      <w:r w:rsidRPr="00522D33">
        <w:rPr>
          <w:rFonts w:ascii="Arial" w:eastAsia="Arial" w:hAnsi="Arial" w:cs="Arial"/>
          <w:sz w:val="22"/>
          <w:szCs w:val="22"/>
        </w:rPr>
        <w:t xml:space="preserve"> A verificação do cumprimento do item anterior será realizada por meio de consulta às Especificações Operativas e ao cadastro da frota no portal da ANAC, utilizando-se os sistemas descritos no item 10.1.2 deste Termo de Referência.</w:t>
      </w:r>
    </w:p>
    <w:p w14:paraId="04576580" w14:textId="77777777" w:rsidR="0070338C" w:rsidRPr="00522D33" w:rsidRDefault="0070338C" w:rsidP="0070338C">
      <w:pPr>
        <w:spacing w:before="100" w:after="100" w:line="276" w:lineRule="auto"/>
        <w:jc w:val="both"/>
        <w:rPr>
          <w:rFonts w:ascii="Arial" w:eastAsia="Arial" w:hAnsi="Arial" w:cs="Arial"/>
          <w:sz w:val="22"/>
          <w:szCs w:val="22"/>
        </w:rPr>
      </w:pPr>
    </w:p>
    <w:p w14:paraId="27DD8D82" w14:textId="77777777" w:rsidR="0070338C" w:rsidRPr="00522D33" w:rsidRDefault="0070338C" w:rsidP="0070338C">
      <w:pPr>
        <w:spacing w:before="100" w:after="100" w:line="276" w:lineRule="auto"/>
        <w:jc w:val="both"/>
        <w:rPr>
          <w:rFonts w:ascii="Arial" w:eastAsia="Arial" w:hAnsi="Arial" w:cs="Arial"/>
          <w:sz w:val="22"/>
          <w:szCs w:val="22"/>
        </w:rPr>
      </w:pPr>
      <w:r w:rsidRPr="00522D33">
        <w:rPr>
          <w:rFonts w:ascii="Arial" w:eastAsia="Arial" w:hAnsi="Arial" w:cs="Arial"/>
          <w:b/>
          <w:bCs/>
          <w:sz w:val="22"/>
          <w:szCs w:val="22"/>
        </w:rPr>
        <w:t>10.3.</w:t>
      </w:r>
      <w:r w:rsidRPr="00522D33">
        <w:rPr>
          <w:rFonts w:ascii="Arial" w:eastAsia="Arial" w:hAnsi="Arial" w:cs="Arial"/>
          <w:sz w:val="22"/>
          <w:szCs w:val="22"/>
        </w:rPr>
        <w:t xml:space="preserve"> Caso a indisponibilidade dos sistemas de consulta </w:t>
      </w:r>
      <w:r w:rsidRPr="00522D33">
        <w:rPr>
          <w:rFonts w:ascii="Arial" w:eastAsia="Arial" w:hAnsi="Arial" w:cs="Arial"/>
          <w:i/>
          <w:iCs/>
          <w:sz w:val="22"/>
          <w:szCs w:val="22"/>
        </w:rPr>
        <w:t>on-line</w:t>
      </w:r>
      <w:r w:rsidRPr="00522D33">
        <w:rPr>
          <w:rFonts w:ascii="Arial" w:eastAsia="Arial" w:hAnsi="Arial" w:cs="Arial"/>
          <w:sz w:val="22"/>
          <w:szCs w:val="22"/>
        </w:rPr>
        <w:t xml:space="preserve"> impeça a verificação imediata, a sessão pública poderá ser suspensa pelo Pregoeiro para a realização de diligências, sendo a retomada comunicada oportunamente aos licitantes via sistema.</w:t>
      </w:r>
    </w:p>
    <w:p w14:paraId="798A7BEE" w14:textId="77777777" w:rsidR="0070338C" w:rsidRPr="00522D33" w:rsidRDefault="0070338C" w:rsidP="0070338C">
      <w:pPr>
        <w:spacing w:before="100" w:after="100" w:line="276" w:lineRule="auto"/>
        <w:jc w:val="both"/>
        <w:rPr>
          <w:rFonts w:ascii="Arial" w:eastAsia="Arial" w:hAnsi="Arial" w:cs="Arial"/>
          <w:sz w:val="22"/>
          <w:szCs w:val="22"/>
        </w:rPr>
      </w:pPr>
    </w:p>
    <w:p w14:paraId="50C15325" w14:textId="77777777" w:rsidR="0070338C" w:rsidRPr="00522D33" w:rsidRDefault="0070338C" w:rsidP="0070338C">
      <w:pPr>
        <w:spacing w:before="100" w:after="100" w:line="240" w:lineRule="auto"/>
        <w:ind w:firstLine="720"/>
        <w:jc w:val="both"/>
        <w:rPr>
          <w:rFonts w:ascii="Arial" w:eastAsia="Arial" w:hAnsi="Arial" w:cs="Arial"/>
          <w:sz w:val="22"/>
          <w:szCs w:val="22"/>
        </w:rPr>
      </w:pPr>
    </w:p>
    <w:p w14:paraId="239F8BAF" w14:textId="0A2D4B6B" w:rsidR="0070338C" w:rsidRPr="0042164B" w:rsidRDefault="0070338C" w:rsidP="0070338C">
      <w:pPr>
        <w:spacing w:before="100" w:after="100" w:line="240" w:lineRule="auto"/>
        <w:jc w:val="both"/>
      </w:pPr>
      <w:r w:rsidRPr="0042164B">
        <w:rPr>
          <w:rFonts w:ascii="Arial" w:eastAsia="Arial" w:hAnsi="Arial" w:cs="Arial"/>
          <w:b/>
          <w:bCs/>
          <w:sz w:val="22"/>
          <w:szCs w:val="22"/>
        </w:rPr>
        <w:t>11.</w:t>
      </w:r>
      <w:r w:rsidRPr="0042164B">
        <w:rPr>
          <w:rFonts w:ascii="Arial" w:eastAsia="Arial" w:hAnsi="Arial" w:cs="Arial"/>
          <w:sz w:val="22"/>
          <w:szCs w:val="22"/>
        </w:rPr>
        <w:t xml:space="preserve"> </w:t>
      </w:r>
      <w:r w:rsidRPr="0042164B">
        <w:rPr>
          <w:rFonts w:ascii="Arial" w:eastAsia="Arial" w:hAnsi="Arial" w:cs="Arial"/>
          <w:b/>
          <w:bCs/>
          <w:sz w:val="22"/>
          <w:szCs w:val="22"/>
        </w:rPr>
        <w:t xml:space="preserve">ESTIMATIVAS DO VALOR DA CONTRATAÇÃO (Art. 6º, XXIII, alínea “i” da Lei </w:t>
      </w:r>
      <w:proofErr w:type="gramStart"/>
      <w:r w:rsidRPr="0042164B">
        <w:rPr>
          <w:rFonts w:ascii="Arial" w:eastAsia="Arial" w:hAnsi="Arial" w:cs="Arial"/>
          <w:b/>
          <w:bCs/>
          <w:sz w:val="22"/>
          <w:szCs w:val="22"/>
        </w:rPr>
        <w:t>n.º</w:t>
      </w:r>
      <w:proofErr w:type="gramEnd"/>
      <w:r w:rsidRPr="0042164B">
        <w:rPr>
          <w:rFonts w:ascii="Arial" w:eastAsia="Arial" w:hAnsi="Arial" w:cs="Arial"/>
          <w:b/>
          <w:bCs/>
          <w:sz w:val="22"/>
          <w:szCs w:val="22"/>
        </w:rPr>
        <w:t xml:space="preserve"> 14.133/</w:t>
      </w:r>
      <w:r w:rsidR="00193222" w:rsidRPr="0042164B">
        <w:rPr>
          <w:rFonts w:ascii="Arial" w:eastAsia="Arial" w:hAnsi="Arial" w:cs="Arial"/>
          <w:b/>
          <w:bCs/>
          <w:sz w:val="22"/>
          <w:szCs w:val="22"/>
        </w:rPr>
        <w:t>20</w:t>
      </w:r>
      <w:r w:rsidRPr="0042164B">
        <w:rPr>
          <w:rFonts w:ascii="Arial" w:eastAsia="Arial" w:hAnsi="Arial" w:cs="Arial"/>
          <w:b/>
          <w:bCs/>
          <w:sz w:val="22"/>
          <w:szCs w:val="22"/>
        </w:rPr>
        <w:t>21)</w:t>
      </w:r>
    </w:p>
    <w:p w14:paraId="3ABE78DD" w14:textId="77777777" w:rsidR="0070338C" w:rsidRPr="00965177" w:rsidRDefault="0070338C" w:rsidP="0070338C">
      <w:pPr>
        <w:spacing w:before="100" w:after="100" w:line="240" w:lineRule="auto"/>
        <w:ind w:firstLine="720"/>
        <w:jc w:val="both"/>
        <w:rPr>
          <w:rFonts w:ascii="Arial" w:eastAsia="Arial" w:hAnsi="Arial" w:cs="Arial"/>
          <w:b/>
          <w:bCs/>
          <w:sz w:val="22"/>
          <w:szCs w:val="22"/>
          <w:highlight w:val="yellow"/>
        </w:rPr>
      </w:pPr>
    </w:p>
    <w:p w14:paraId="55C83B08" w14:textId="7A889E67" w:rsidR="00EA03E4" w:rsidRPr="0042164B" w:rsidRDefault="00327616" w:rsidP="0070338C">
      <w:pPr>
        <w:spacing w:before="100" w:after="100" w:line="240" w:lineRule="auto"/>
        <w:jc w:val="both"/>
        <w:rPr>
          <w:rFonts w:ascii="Arial" w:hAnsi="Arial" w:cs="Arial"/>
          <w:sz w:val="22"/>
          <w:szCs w:val="22"/>
        </w:rPr>
      </w:pPr>
      <w:r w:rsidRPr="0042164B">
        <w:rPr>
          <w:rFonts w:ascii="Arial" w:hAnsi="Arial" w:cs="Arial"/>
          <w:b/>
          <w:bCs/>
          <w:sz w:val="22"/>
          <w:szCs w:val="22"/>
        </w:rPr>
        <w:t>11.1.</w:t>
      </w:r>
      <w:r w:rsidRPr="0042164B">
        <w:rPr>
          <w:rFonts w:ascii="Arial" w:hAnsi="Arial" w:cs="Arial"/>
          <w:sz w:val="22"/>
          <w:szCs w:val="22"/>
        </w:rPr>
        <w:t xml:space="preserve"> </w:t>
      </w:r>
      <w:r w:rsidR="00EA03E4" w:rsidRPr="0042164B">
        <w:rPr>
          <w:rFonts w:ascii="Arial" w:hAnsi="Arial" w:cs="Arial"/>
          <w:sz w:val="22"/>
          <w:szCs w:val="22"/>
        </w:rPr>
        <w:t>O custo estimado total da contratação possui caráter sigiloso, nos termos do art. 24 da Lei nº 14.133/2021</w:t>
      </w:r>
      <w:r w:rsidR="00292B26" w:rsidRPr="0042164B">
        <w:rPr>
          <w:rFonts w:ascii="Arial" w:hAnsi="Arial" w:cs="Arial"/>
          <w:sz w:val="22"/>
          <w:szCs w:val="22"/>
        </w:rPr>
        <w:t>.</w:t>
      </w:r>
    </w:p>
    <w:p w14:paraId="12D8B763" w14:textId="77777777" w:rsidR="0070338C" w:rsidRPr="00522D33" w:rsidRDefault="0070338C" w:rsidP="0070338C">
      <w:pPr>
        <w:spacing w:before="100" w:after="100" w:line="240" w:lineRule="auto"/>
        <w:jc w:val="both"/>
        <w:rPr>
          <w:rFonts w:ascii="Arial" w:eastAsia="Arial" w:hAnsi="Arial" w:cs="Arial"/>
          <w:sz w:val="22"/>
          <w:szCs w:val="22"/>
        </w:rPr>
      </w:pPr>
    </w:p>
    <w:p w14:paraId="1F001288" w14:textId="171E44D8"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12. ADEQUAÇÃO ORÇAMENTÁRIA (Art. 6º, XXIII, alínea “j” da Lei </w:t>
      </w:r>
      <w:proofErr w:type="gramStart"/>
      <w:r w:rsidRPr="00522D33">
        <w:rPr>
          <w:rFonts w:ascii="Arial" w:eastAsia="Arial" w:hAnsi="Arial" w:cs="Arial"/>
          <w:b/>
          <w:bCs/>
          <w:sz w:val="22"/>
          <w:szCs w:val="22"/>
        </w:rPr>
        <w:t>n.º</w:t>
      </w:r>
      <w:proofErr w:type="gramEnd"/>
      <w:r w:rsidRPr="00522D33">
        <w:rPr>
          <w:rFonts w:ascii="Arial" w:eastAsia="Arial" w:hAnsi="Arial" w:cs="Arial"/>
          <w:b/>
          <w:bCs/>
          <w:sz w:val="22"/>
          <w:szCs w:val="22"/>
        </w:rPr>
        <w:t xml:space="preserve"> 14.133/</w:t>
      </w:r>
      <w:r w:rsidR="00193222">
        <w:rPr>
          <w:rFonts w:ascii="Arial" w:eastAsia="Arial" w:hAnsi="Arial" w:cs="Arial"/>
          <w:b/>
          <w:bCs/>
          <w:sz w:val="22"/>
          <w:szCs w:val="22"/>
        </w:rPr>
        <w:t>20</w:t>
      </w:r>
      <w:r w:rsidRPr="00522D33">
        <w:rPr>
          <w:rFonts w:ascii="Arial" w:eastAsia="Arial" w:hAnsi="Arial" w:cs="Arial"/>
          <w:b/>
          <w:bCs/>
          <w:sz w:val="22"/>
          <w:szCs w:val="22"/>
        </w:rPr>
        <w:t>21)</w:t>
      </w:r>
    </w:p>
    <w:p w14:paraId="60D39C68" w14:textId="77777777" w:rsidR="0070338C" w:rsidRPr="00522D33" w:rsidRDefault="0070338C" w:rsidP="0070338C">
      <w:pPr>
        <w:spacing w:before="100" w:after="100" w:line="240" w:lineRule="auto"/>
        <w:jc w:val="both"/>
        <w:rPr>
          <w:rFonts w:ascii="Arial" w:eastAsia="Arial" w:hAnsi="Arial" w:cs="Arial"/>
          <w:b/>
          <w:bCs/>
          <w:sz w:val="22"/>
          <w:szCs w:val="22"/>
        </w:rPr>
      </w:pPr>
    </w:p>
    <w:p w14:paraId="31243A0B"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12.1. </w:t>
      </w:r>
      <w:r w:rsidRPr="00522D33">
        <w:rPr>
          <w:rFonts w:ascii="Arial" w:eastAsia="Arial" w:hAnsi="Arial" w:cs="Arial"/>
          <w:sz w:val="22"/>
          <w:szCs w:val="22"/>
        </w:rPr>
        <w:t>As despesas decorrentes da presente contratação correrão à conta de recursos específicos consignados no Orçamento Geral da União.</w:t>
      </w:r>
    </w:p>
    <w:p w14:paraId="55D37FED" w14:textId="77777777" w:rsidR="0070338C" w:rsidRPr="00522D33" w:rsidRDefault="0070338C" w:rsidP="0070338C">
      <w:pPr>
        <w:spacing w:before="100" w:after="100" w:line="240" w:lineRule="auto"/>
        <w:jc w:val="both"/>
        <w:rPr>
          <w:rFonts w:ascii="Arial" w:eastAsia="Arial" w:hAnsi="Arial" w:cs="Arial"/>
          <w:sz w:val="22"/>
          <w:szCs w:val="22"/>
        </w:rPr>
      </w:pPr>
    </w:p>
    <w:p w14:paraId="2DDF8F53" w14:textId="77777777" w:rsidR="0070338C" w:rsidRPr="00522D33" w:rsidRDefault="0070338C" w:rsidP="0070338C">
      <w:pPr>
        <w:spacing w:before="100" w:after="100" w:line="240" w:lineRule="auto"/>
        <w:jc w:val="both"/>
      </w:pPr>
      <w:r w:rsidRPr="00522D33">
        <w:rPr>
          <w:rFonts w:ascii="Arial" w:eastAsia="Arial" w:hAnsi="Arial" w:cs="Arial"/>
          <w:b/>
          <w:bCs/>
          <w:sz w:val="22"/>
          <w:szCs w:val="22"/>
        </w:rPr>
        <w:t xml:space="preserve">12.2. </w:t>
      </w:r>
      <w:r w:rsidRPr="00522D33">
        <w:rPr>
          <w:rFonts w:ascii="Arial" w:eastAsia="Arial" w:hAnsi="Arial" w:cs="Arial"/>
          <w:sz w:val="22"/>
          <w:szCs w:val="22"/>
        </w:rPr>
        <w:t>A dotação orçamentária encontra-se consignada no Edital.</w:t>
      </w:r>
    </w:p>
    <w:p w14:paraId="748A3007" w14:textId="77777777" w:rsidR="0070338C" w:rsidRPr="00522D33" w:rsidRDefault="0070338C" w:rsidP="0070338C">
      <w:pPr>
        <w:pBdr>
          <w:top w:val="nil"/>
          <w:left w:val="nil"/>
          <w:bottom w:val="nil"/>
          <w:right w:val="nil"/>
          <w:between w:val="nil"/>
        </w:pBdr>
        <w:spacing w:before="100" w:after="100" w:line="240" w:lineRule="auto"/>
        <w:jc w:val="both"/>
        <w:rPr>
          <w:rFonts w:ascii="Arial" w:eastAsia="Arial" w:hAnsi="Arial" w:cs="Arial"/>
          <w:b/>
          <w:bCs/>
          <w:sz w:val="22"/>
          <w:szCs w:val="22"/>
        </w:rPr>
      </w:pPr>
    </w:p>
    <w:p w14:paraId="74616451" w14:textId="77777777" w:rsidR="0070338C" w:rsidRPr="00522D33" w:rsidRDefault="0070338C" w:rsidP="0070338C">
      <w:pPr>
        <w:pBdr>
          <w:top w:val="nil"/>
          <w:left w:val="nil"/>
          <w:bottom w:val="nil"/>
          <w:right w:val="nil"/>
          <w:between w:val="nil"/>
        </w:pBdr>
        <w:jc w:val="both"/>
        <w:rPr>
          <w:rFonts w:ascii="Arial" w:eastAsia="Arial" w:hAnsi="Arial" w:cs="Arial"/>
          <w:sz w:val="22"/>
          <w:szCs w:val="22"/>
          <w:shd w:val="clear" w:color="auto" w:fill="9900FF"/>
        </w:rPr>
      </w:pPr>
    </w:p>
    <w:p w14:paraId="5461A836" w14:textId="77777777" w:rsidR="00864BD6" w:rsidRDefault="00864BD6" w:rsidP="00864BD6">
      <w:pPr>
        <w:pBdr>
          <w:top w:val="nil"/>
          <w:left w:val="nil"/>
          <w:bottom w:val="nil"/>
          <w:right w:val="nil"/>
          <w:between w:val="nil"/>
        </w:pBdr>
        <w:spacing w:before="100" w:after="100" w:line="240" w:lineRule="auto"/>
        <w:jc w:val="both"/>
        <w:rPr>
          <w:rFonts w:ascii="Arial" w:eastAsia="Arial" w:hAnsi="Arial" w:cs="Arial"/>
          <w:b/>
          <w:bCs/>
          <w:sz w:val="22"/>
          <w:szCs w:val="22"/>
        </w:rPr>
      </w:pPr>
    </w:p>
    <w:p w14:paraId="417F0226" w14:textId="77777777" w:rsidR="00864BD6" w:rsidRDefault="00864BD6" w:rsidP="00864BD6">
      <w:pPr>
        <w:pBdr>
          <w:top w:val="nil"/>
          <w:left w:val="nil"/>
          <w:bottom w:val="nil"/>
          <w:right w:val="nil"/>
          <w:between w:val="nil"/>
        </w:pBdr>
        <w:jc w:val="both"/>
        <w:rPr>
          <w:rFonts w:ascii="Arial" w:eastAsia="Arial" w:hAnsi="Arial" w:cs="Arial"/>
          <w:sz w:val="22"/>
          <w:szCs w:val="22"/>
          <w:shd w:val="clear" w:color="auto" w:fill="9900FF"/>
        </w:rPr>
      </w:pPr>
    </w:p>
    <w:p w14:paraId="7E9BEB97" w14:textId="77777777" w:rsidR="007B1A24" w:rsidRDefault="007B1A24">
      <w:pPr>
        <w:spacing w:after="0" w:line="240" w:lineRule="auto"/>
        <w:rPr>
          <w:rFonts w:ascii="Arial" w:hAnsi="Arial" w:cs="Arial"/>
          <w:b/>
          <w:sz w:val="22"/>
          <w:szCs w:val="22"/>
        </w:rPr>
      </w:pPr>
      <w:r>
        <w:rPr>
          <w:rFonts w:ascii="Arial" w:hAnsi="Arial" w:cs="Arial"/>
          <w:b/>
          <w:sz w:val="22"/>
          <w:szCs w:val="22"/>
        </w:rPr>
        <w:br w:type="page"/>
      </w:r>
    </w:p>
    <w:p w14:paraId="247928AE" w14:textId="3A0BC73C" w:rsidR="00420611" w:rsidRDefault="00420611" w:rsidP="00420611">
      <w:pPr>
        <w:widowControl w:val="0"/>
        <w:jc w:val="center"/>
        <w:rPr>
          <w:rFonts w:ascii="Arial" w:eastAsia="Arial" w:hAnsi="Arial" w:cs="Arial"/>
          <w:b/>
          <w:sz w:val="22"/>
          <w:szCs w:val="22"/>
        </w:rPr>
      </w:pPr>
      <w:r>
        <w:rPr>
          <w:rFonts w:ascii="Arial" w:eastAsia="Arial" w:hAnsi="Arial" w:cs="Arial"/>
          <w:b/>
          <w:sz w:val="22"/>
          <w:szCs w:val="22"/>
        </w:rPr>
        <w:lastRenderedPageBreak/>
        <w:t xml:space="preserve">PREGÃO ELETRÔNICO FEDERAL </w:t>
      </w:r>
      <w:proofErr w:type="gramStart"/>
      <w:r w:rsidR="00892898">
        <w:rPr>
          <w:rFonts w:ascii="Arial" w:eastAsia="Arial" w:hAnsi="Arial" w:cs="Arial"/>
          <w:b/>
          <w:sz w:val="22"/>
          <w:szCs w:val="22"/>
        </w:rPr>
        <w:t>N</w:t>
      </w:r>
      <w:r>
        <w:rPr>
          <w:rFonts w:ascii="Arial" w:eastAsia="Arial" w:hAnsi="Arial" w:cs="Arial"/>
          <w:b/>
          <w:sz w:val="22"/>
          <w:szCs w:val="22"/>
        </w:rPr>
        <w:t>.º</w:t>
      </w:r>
      <w:proofErr w:type="gramEnd"/>
      <w:r>
        <w:rPr>
          <w:rFonts w:ascii="Arial" w:eastAsia="Arial" w:hAnsi="Arial" w:cs="Arial"/>
          <w:b/>
          <w:sz w:val="22"/>
          <w:szCs w:val="22"/>
        </w:rPr>
        <w:t xml:space="preserve"> </w:t>
      </w:r>
      <w:r w:rsidR="00052019">
        <w:rPr>
          <w:rFonts w:ascii="Arial" w:eastAsia="Arial" w:hAnsi="Arial" w:cs="Arial"/>
          <w:b/>
          <w:sz w:val="22"/>
          <w:szCs w:val="22"/>
        </w:rPr>
        <w:t>70018-</w:t>
      </w:r>
      <w:r w:rsidR="00510DA7">
        <w:rPr>
          <w:rFonts w:ascii="Arial" w:eastAsia="Arial" w:hAnsi="Arial" w:cs="Arial"/>
          <w:b/>
          <w:sz w:val="22"/>
          <w:szCs w:val="22"/>
        </w:rPr>
        <w:t>107</w:t>
      </w:r>
      <w:r>
        <w:rPr>
          <w:rFonts w:ascii="Arial" w:eastAsia="Arial" w:hAnsi="Arial" w:cs="Arial"/>
          <w:b/>
          <w:sz w:val="22"/>
          <w:szCs w:val="22"/>
        </w:rPr>
        <w:t>/202</w:t>
      </w:r>
      <w:r w:rsidR="008360A8">
        <w:rPr>
          <w:rFonts w:ascii="Arial" w:eastAsia="Arial" w:hAnsi="Arial" w:cs="Arial"/>
          <w:b/>
          <w:sz w:val="22"/>
          <w:szCs w:val="22"/>
        </w:rPr>
        <w:t>6</w:t>
      </w:r>
    </w:p>
    <w:p w14:paraId="571A6ADC" w14:textId="77777777" w:rsidR="00420611" w:rsidRDefault="00420611" w:rsidP="00420611">
      <w:pPr>
        <w:widowControl w:val="0"/>
        <w:jc w:val="center"/>
        <w:rPr>
          <w:rFonts w:ascii="Arial" w:eastAsia="Arial" w:hAnsi="Arial" w:cs="Arial"/>
          <w:sz w:val="22"/>
          <w:szCs w:val="22"/>
        </w:rPr>
      </w:pPr>
    </w:p>
    <w:p w14:paraId="2B8256FC" w14:textId="7F2F3423" w:rsidR="00420611" w:rsidRDefault="00420611" w:rsidP="00420611">
      <w:pPr>
        <w:widowControl w:val="0"/>
        <w:jc w:val="center"/>
        <w:rPr>
          <w:rFonts w:ascii="Arial" w:eastAsia="Arial" w:hAnsi="Arial" w:cs="Arial"/>
          <w:b/>
          <w:strike/>
          <w:sz w:val="22"/>
          <w:szCs w:val="22"/>
        </w:rPr>
      </w:pPr>
      <w:r>
        <w:rPr>
          <w:rFonts w:ascii="Arial" w:eastAsia="Arial" w:hAnsi="Arial" w:cs="Arial"/>
          <w:b/>
          <w:sz w:val="22"/>
          <w:szCs w:val="22"/>
        </w:rPr>
        <w:t xml:space="preserve">APÊNDICE  </w:t>
      </w:r>
    </w:p>
    <w:p w14:paraId="424FCBF3" w14:textId="77777777" w:rsidR="00420611" w:rsidRDefault="00420611" w:rsidP="00420611">
      <w:pPr>
        <w:widowControl w:val="0"/>
        <w:jc w:val="center"/>
        <w:rPr>
          <w:rFonts w:ascii="Arial" w:eastAsia="Arial" w:hAnsi="Arial" w:cs="Arial"/>
          <w:sz w:val="22"/>
          <w:szCs w:val="22"/>
        </w:rPr>
      </w:pPr>
    </w:p>
    <w:p w14:paraId="0A501148" w14:textId="77777777" w:rsidR="00420611" w:rsidRDefault="00420611" w:rsidP="00420611">
      <w:pPr>
        <w:jc w:val="center"/>
        <w:rPr>
          <w:rFonts w:ascii="Arial" w:eastAsia="Arial" w:hAnsi="Arial" w:cs="Arial"/>
          <w:b/>
          <w:sz w:val="22"/>
          <w:szCs w:val="22"/>
        </w:rPr>
      </w:pPr>
      <w:r>
        <w:rPr>
          <w:rFonts w:ascii="Arial" w:eastAsia="Arial" w:hAnsi="Arial" w:cs="Arial"/>
          <w:b/>
          <w:sz w:val="22"/>
          <w:szCs w:val="22"/>
        </w:rPr>
        <w:t>TERMO DE COMPROMISSO DE MANUTENÇÃO DE SIGILO</w:t>
      </w:r>
    </w:p>
    <w:p w14:paraId="753DF182" w14:textId="67C98B1E"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O TRIBUNAL REGIONAL ELEITORAL DO ESTADO DE SÃO PAULO, sediado Rua Francisca </w:t>
      </w:r>
      <w:proofErr w:type="spellStart"/>
      <w:r>
        <w:rPr>
          <w:rFonts w:ascii="Arial" w:eastAsia="Arial" w:hAnsi="Arial" w:cs="Arial"/>
          <w:sz w:val="22"/>
          <w:szCs w:val="22"/>
        </w:rPr>
        <w:t>Miquelina</w:t>
      </w:r>
      <w:proofErr w:type="spellEnd"/>
      <w:r>
        <w:rPr>
          <w:rFonts w:ascii="Arial" w:eastAsia="Arial" w:hAnsi="Arial" w:cs="Arial"/>
          <w:sz w:val="22"/>
          <w:szCs w:val="22"/>
        </w:rPr>
        <w:t>, 123 – Bela Vista - São Paulo – SP – CEP: 01316-900 - CNPJ 06.302.492/0001-56, doravante denominad</w:t>
      </w:r>
      <w:r w:rsidR="0021064C">
        <w:rPr>
          <w:rFonts w:ascii="Arial" w:eastAsia="Arial" w:hAnsi="Arial" w:cs="Arial"/>
          <w:sz w:val="22"/>
          <w:szCs w:val="22"/>
        </w:rPr>
        <w:t>o</w:t>
      </w:r>
      <w:r>
        <w:rPr>
          <w:rFonts w:ascii="Arial" w:eastAsia="Arial" w:hAnsi="Arial" w:cs="Arial"/>
          <w:sz w:val="22"/>
          <w:szCs w:val="22"/>
        </w:rPr>
        <w:t xml:space="preserve"> CONTRATANTE, e, de outro lado, a «NOME DA EMPRESA&gt; sediada em «ENDEREÇO, CNPJ NP «CNPJ&gt;, doravante denominada CONTRATADA.</w:t>
      </w:r>
    </w:p>
    <w:p w14:paraId="5B9C4518" w14:textId="59A6A68B"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CONSIDERANDO que, em razão do CONTRATO XXXXXX, a CONTRATADA poderá ter acesso a informações sigilosas d</w:t>
      </w:r>
      <w:r w:rsidR="00096017">
        <w:rPr>
          <w:rFonts w:ascii="Arial" w:eastAsia="Arial" w:hAnsi="Arial" w:cs="Arial"/>
          <w:sz w:val="22"/>
          <w:szCs w:val="22"/>
        </w:rPr>
        <w:t>a</w:t>
      </w:r>
      <w:r>
        <w:rPr>
          <w:rFonts w:ascii="Arial" w:eastAsia="Arial" w:hAnsi="Arial" w:cs="Arial"/>
          <w:sz w:val="22"/>
          <w:szCs w:val="22"/>
        </w:rPr>
        <w:t xml:space="preserve"> CONTRATANTE; </w:t>
      </w:r>
    </w:p>
    <w:p w14:paraId="2B095B56"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CONSIDERANDO a necessidade de ajustar as condições de revelação dessas informações sigilosas, bem como definir as regras para seu uso e proteção; </w:t>
      </w:r>
    </w:p>
    <w:p w14:paraId="5919A02D"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CONSIDERANDO o disposto na Política de Segurança da Informação e Comunicação do TRE-SP disponível no sítio do TRE-SP da Internet (</w:t>
      </w:r>
      <w:hyperlink r:id="rId69">
        <w:r>
          <w:rPr>
            <w:rFonts w:ascii="Arial" w:eastAsia="Arial" w:hAnsi="Arial" w:cs="Arial"/>
            <w:color w:val="0000FF"/>
            <w:sz w:val="22"/>
            <w:szCs w:val="22"/>
            <w:u w:val="single"/>
          </w:rPr>
          <w:t>www.tre-sp.jus.br</w:t>
        </w:r>
      </w:hyperlink>
      <w:r>
        <w:rPr>
          <w:rFonts w:ascii="Arial" w:eastAsia="Arial" w:hAnsi="Arial" w:cs="Arial"/>
          <w:sz w:val="22"/>
          <w:szCs w:val="22"/>
        </w:rPr>
        <w:t xml:space="preserve">); </w:t>
      </w:r>
    </w:p>
    <w:p w14:paraId="1B84E9A7"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Resolvem celebrar o presente TERMO DE COMPROMISSO DE MANUTENÇÃO DE SIGILO, doravante TERMO, vinculado ao CONTRATO PRINCIPAL, mediante as seguintes cláusulas e condições: </w:t>
      </w:r>
    </w:p>
    <w:p w14:paraId="268E9FEA"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Cláusula primeira – DO OBJETO </w:t>
      </w:r>
    </w:p>
    <w:p w14:paraId="489990B3" w14:textId="69500792"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Constitui objeto deste TERMO o estabelecimento de condições específicas para regulamentar as obrigações a serem observadas pela CONTRATADA, no que diz respeito ao trato de informações disponibilizadas pel</w:t>
      </w:r>
      <w:r w:rsidR="00096017">
        <w:rPr>
          <w:rFonts w:ascii="Arial" w:eastAsia="Arial" w:hAnsi="Arial" w:cs="Arial"/>
          <w:sz w:val="22"/>
          <w:szCs w:val="22"/>
        </w:rPr>
        <w:t>a</w:t>
      </w:r>
      <w:r>
        <w:rPr>
          <w:rFonts w:ascii="Arial" w:eastAsia="Arial" w:hAnsi="Arial" w:cs="Arial"/>
          <w:sz w:val="22"/>
          <w:szCs w:val="22"/>
        </w:rPr>
        <w:t xml:space="preserve"> CONTRATANTE, bem como para cumprimento da</w:t>
      </w:r>
      <w:r>
        <w:rPr>
          <w:rFonts w:ascii="Arial" w:eastAsia="Arial" w:hAnsi="Arial" w:cs="Arial"/>
          <w:color w:val="FF0000"/>
          <w:sz w:val="22"/>
          <w:szCs w:val="22"/>
        </w:rPr>
        <w:t xml:space="preserve"> </w:t>
      </w:r>
      <w:r>
        <w:rPr>
          <w:rFonts w:ascii="Arial" w:eastAsia="Arial" w:hAnsi="Arial" w:cs="Arial"/>
          <w:sz w:val="22"/>
          <w:szCs w:val="22"/>
        </w:rPr>
        <w:t xml:space="preserve">Política de Segurança da Informação e Comunicação do TRE-SP, por força dos procedimentos necessários para a execução do objeto do CONTRATO PRINCIPAL celebrado entre as partes e em acordo com o que dispõe o Decreto 7.845 de 14/112012 — Salvaguarda de dados, informações, documentos e materiais sigilosos de interesse da segurança da sociedade e do Estado. </w:t>
      </w:r>
    </w:p>
    <w:p w14:paraId="2CBF59C9"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Cláusula Segunda – DOS CONCEITOS E DEFINIÇÕES </w:t>
      </w:r>
    </w:p>
    <w:p w14:paraId="43E449F6"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Para os efeitos deste TERMO, são estabelecidos os seguintes conceitos e definições: </w:t>
      </w:r>
    </w:p>
    <w:p w14:paraId="1C5702CA"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u w:val="single"/>
        </w:rPr>
        <w:t>Informação</w:t>
      </w:r>
      <w:r>
        <w:rPr>
          <w:rFonts w:ascii="Arial" w:eastAsia="Arial" w:hAnsi="Arial" w:cs="Arial"/>
          <w:sz w:val="22"/>
          <w:szCs w:val="22"/>
        </w:rPr>
        <w:t xml:space="preserve">: é o conjunto de dados organizados de acordo com os procedimentos executados por meios eletrônicos ou não, que possibilitam a realização de atividades específicas e/ou tomada de decisão. </w:t>
      </w:r>
    </w:p>
    <w:p w14:paraId="574A565A" w14:textId="6E91C5EB"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u w:val="single"/>
        </w:rPr>
        <w:t>Informação Pública ou Ostensiva</w:t>
      </w:r>
      <w:r>
        <w:rPr>
          <w:rFonts w:ascii="Arial" w:eastAsia="Arial" w:hAnsi="Arial" w:cs="Arial"/>
          <w:sz w:val="22"/>
          <w:szCs w:val="22"/>
        </w:rPr>
        <w:t>: são aquelas cujo acesso é irrestrito, obtidas por divulgação pública ou por meio de canais autorizados pel</w:t>
      </w:r>
      <w:r w:rsidR="00096017">
        <w:rPr>
          <w:rFonts w:ascii="Arial" w:eastAsia="Arial" w:hAnsi="Arial" w:cs="Arial"/>
          <w:sz w:val="22"/>
          <w:szCs w:val="22"/>
        </w:rPr>
        <w:t>a</w:t>
      </w:r>
      <w:r>
        <w:rPr>
          <w:rFonts w:ascii="Arial" w:eastAsia="Arial" w:hAnsi="Arial" w:cs="Arial"/>
          <w:sz w:val="22"/>
          <w:szCs w:val="22"/>
        </w:rPr>
        <w:t xml:space="preserve"> CONTRATANTE. </w:t>
      </w:r>
    </w:p>
    <w:p w14:paraId="59DFA41E"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u w:val="single"/>
        </w:rPr>
        <w:t>Informações Sensíveis</w:t>
      </w:r>
      <w:r>
        <w:rPr>
          <w:rFonts w:ascii="Arial" w:eastAsia="Arial" w:hAnsi="Arial" w:cs="Arial"/>
          <w:sz w:val="22"/>
          <w:szCs w:val="22"/>
        </w:rPr>
        <w:t xml:space="preserve">: são todos os conhecimentos estratégicos que, em função de seu potencial no aproveitamento de oportunidades ou desenvolvimento nos ramos económico, político, científico, tecnológico, militar e social, possam beneficiar a sociedade e o Estado brasileiro. </w:t>
      </w:r>
    </w:p>
    <w:p w14:paraId="2E1A1F9D"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u w:val="single"/>
        </w:rPr>
      </w:pPr>
    </w:p>
    <w:p w14:paraId="73A8028A" w14:textId="3EA3D473"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u w:val="single"/>
        </w:rPr>
        <w:lastRenderedPageBreak/>
        <w:t>Informações Sigilosas</w:t>
      </w:r>
      <w:r>
        <w:rPr>
          <w:rFonts w:ascii="Arial" w:eastAsia="Arial" w:hAnsi="Arial" w:cs="Arial"/>
          <w:sz w:val="22"/>
          <w:szCs w:val="22"/>
        </w:rPr>
        <w:t xml:space="preserve">: são aquelas cujo conhecimento irrestrito ou divulgação possam acarretar qualquer risco à segurança da sociedade e do Estado, bem como aquelas necessárias ao resguardo da inviolabilidade da intimidade, da vida privada, da honra e da imagem das pessoas. </w:t>
      </w:r>
    </w:p>
    <w:p w14:paraId="4A825487"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Cláusula Terceira – DAS INFORMAÇÕES SIGILOSAS Será considerada informação sigilosa toda e qualquer informação escrita ou oral, revelada a outra parte, contendo ou não a expressão confidencial e/ou reservada.</w:t>
      </w:r>
    </w:p>
    <w:p w14:paraId="41E7DA44" w14:textId="10812453"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O termo "informação" abrangerá toda informação escrita, verbal, ou em linguagem computacional em qualquer nível, ou de qualquer outro modo apresentada, tangível ou intangível, podendo incluir, mas não se limitando a: know-how, técnicas, especificações, relatórios, compilações, código fonte de programas de computador na íntegra ou em partes, dados, sistemas, processos, fórmulas, desenhos, cópias, modelos, amostras de ideias, aspectos financeiros e econômicos, definições, informações sobre as atividades d</w:t>
      </w:r>
      <w:r w:rsidR="00096017">
        <w:rPr>
          <w:rFonts w:ascii="Arial" w:eastAsia="Arial" w:hAnsi="Arial" w:cs="Arial"/>
          <w:sz w:val="22"/>
          <w:szCs w:val="22"/>
        </w:rPr>
        <w:t>a</w:t>
      </w:r>
      <w:r>
        <w:rPr>
          <w:rFonts w:ascii="Arial" w:eastAsia="Arial" w:hAnsi="Arial" w:cs="Arial"/>
          <w:sz w:val="22"/>
          <w:szCs w:val="22"/>
        </w:rPr>
        <w:t xml:space="preserve"> CONTRATANTE e/ou quaisquer informações técnicas/comerciais relacionadas/resultantes ou não ao CONTRATO PRINCIPAL, doravante denominadas INFORMAÇÕES, a que diretamente ou pelos seus empregados, a CONTRATADA venha a ter acesso, conhecimento ou que lhe venham a ser confiadas durante e em razão das atuações de execução do CONTRATO PRINCIPAL celebrado entre as partes.</w:t>
      </w:r>
    </w:p>
    <w:p w14:paraId="70FAFB0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Primeiro – Comprometem-se as partes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 </w:t>
      </w:r>
    </w:p>
    <w:p w14:paraId="37CBF68E"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proofErr w:type="gramStart"/>
      <w:r>
        <w:rPr>
          <w:rFonts w:ascii="Arial" w:eastAsia="Arial" w:hAnsi="Arial" w:cs="Arial"/>
          <w:sz w:val="22"/>
          <w:szCs w:val="22"/>
        </w:rPr>
        <w:t>Parágrafo Segundo</w:t>
      </w:r>
      <w:proofErr w:type="gramEnd"/>
      <w:r>
        <w:rPr>
          <w:rFonts w:ascii="Arial" w:eastAsia="Arial" w:hAnsi="Arial" w:cs="Arial"/>
          <w:sz w:val="22"/>
          <w:szCs w:val="22"/>
        </w:rPr>
        <w:t xml:space="preserve"> – As partes deverão cuidar para que as informações fiquem restritas ao conhecimento das pessoas que estejam diretamente envolvidas nas atividades relacionadas à execução do objeto do CONTRATO PRINCIPAL.</w:t>
      </w:r>
    </w:p>
    <w:p w14:paraId="76C0980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Terceiro – As obrigações constantes deste TERMO não serão aplicadas às INFORMAÇÕES que: </w:t>
      </w:r>
      <w:r>
        <w:rPr>
          <w:rFonts w:ascii="Arial" w:eastAsia="Arial" w:hAnsi="Arial" w:cs="Arial"/>
          <w:sz w:val="22"/>
          <w:szCs w:val="22"/>
        </w:rPr>
        <w:br/>
      </w:r>
    </w:p>
    <w:p w14:paraId="5595650A"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I – Sejam comprovadamente de domínio público no momento da revelação;</w:t>
      </w:r>
    </w:p>
    <w:p w14:paraId="5F520D7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II – Tenham sido comprovadas e legitimamente recebidas de terceiros, estranhos ao presente TERMO; </w:t>
      </w:r>
    </w:p>
    <w:p w14:paraId="69DB907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 </w:t>
      </w:r>
    </w:p>
    <w:p w14:paraId="1C9D801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Cláusula Quarta – DOS DIREITOS E OBRIGAÇÕES</w:t>
      </w:r>
    </w:p>
    <w:p w14:paraId="6147313E"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As partes se comprometem e se obrigam a utilizar a informação revelada pela outra parte exclusivamente para os propósitos da execução do CONTRATO PRINCIPAL, em conformidade com o disposto neste TERMO. </w:t>
      </w:r>
    </w:p>
    <w:p w14:paraId="3B73643E" w14:textId="2087E5B3"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Primeiro – A CONTRATADA se compromete a não efetuar qualquer tipo de cópia da Informação sigilosa sem o consentimento expresso e prévio da CONTRATANTE, bem como não utilizar as </w:t>
      </w:r>
      <w:proofErr w:type="gramStart"/>
      <w:r>
        <w:rPr>
          <w:rFonts w:ascii="Arial" w:eastAsia="Arial" w:hAnsi="Arial" w:cs="Arial"/>
          <w:sz w:val="22"/>
          <w:szCs w:val="22"/>
        </w:rPr>
        <w:t>informações</w:t>
      </w:r>
      <w:r w:rsidR="00B51545">
        <w:rPr>
          <w:rFonts w:ascii="Arial" w:eastAsia="Arial" w:hAnsi="Arial" w:cs="Arial"/>
          <w:sz w:val="22"/>
          <w:szCs w:val="22"/>
        </w:rPr>
        <w:t xml:space="preserve"> </w:t>
      </w:r>
      <w:r w:rsidR="00945E17">
        <w:rPr>
          <w:rFonts w:ascii="Arial" w:eastAsia="Arial" w:hAnsi="Arial" w:cs="Arial"/>
          <w:sz w:val="22"/>
          <w:szCs w:val="22"/>
        </w:rPr>
        <w:t xml:space="preserve"> </w:t>
      </w:r>
      <w:r w:rsidR="00B51545" w:rsidRPr="00B51545">
        <w:rPr>
          <w:rFonts w:ascii="Arial" w:eastAsia="Arial" w:hAnsi="Arial" w:cs="Arial"/>
          <w:sz w:val="22"/>
          <w:szCs w:val="22"/>
        </w:rPr>
        <w:t>sobre</w:t>
      </w:r>
      <w:proofErr w:type="gramEnd"/>
      <w:r w:rsidR="00B51545" w:rsidRPr="00B51545">
        <w:rPr>
          <w:rFonts w:ascii="Arial" w:eastAsia="Arial" w:hAnsi="Arial" w:cs="Arial"/>
          <w:sz w:val="22"/>
          <w:szCs w:val="22"/>
        </w:rPr>
        <w:t xml:space="preserve"> logística, segurança e rotas para qualquer uso secundário não-autorizado</w:t>
      </w:r>
      <w:r>
        <w:rPr>
          <w:rFonts w:ascii="Arial" w:eastAsia="Arial" w:hAnsi="Arial" w:cs="Arial"/>
          <w:sz w:val="22"/>
          <w:szCs w:val="22"/>
        </w:rPr>
        <w:t>;</w:t>
      </w:r>
    </w:p>
    <w:p w14:paraId="54D96542" w14:textId="740C23A7" w:rsidR="00420611" w:rsidRDefault="008F3547" w:rsidP="008F3547">
      <w:pPr>
        <w:pBdr>
          <w:top w:val="single" w:sz="4" w:space="1" w:color="000000"/>
          <w:left w:val="single" w:sz="4" w:space="1" w:color="000000"/>
          <w:bottom w:val="single" w:sz="4" w:space="1" w:color="000000"/>
          <w:right w:val="single" w:sz="4" w:space="1" w:color="000000"/>
        </w:pBdr>
        <w:tabs>
          <w:tab w:val="left" w:pos="8477"/>
        </w:tabs>
        <w:spacing w:line="259" w:lineRule="auto"/>
        <w:ind w:left="10" w:right="52" w:hanging="10"/>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p>
    <w:p w14:paraId="330E7170"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lastRenderedPageBreak/>
        <w:t>Parágrafo Segundo – A CONTRATADA compromete-se a dar ciência e obter o aceite formal da direção e empregados que atuarão direta ou indiretamente na execução do CONTRATO PRINCIPAL sobre a existência deste TERMO e da Política de Segurança da Informação disponível no site do TRE-SP (www.tre-sp.jus.br);</w:t>
      </w:r>
    </w:p>
    <w:p w14:paraId="6A89562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 – A CONTRATADA deverá firmar acordos por escrito com seus empregados visando garantir o cumprimento de todas as disposições do presente TERMO e dará ciência à CONTRATANTE dos documentos comprobatórios. </w:t>
      </w:r>
    </w:p>
    <w:p w14:paraId="6050503D"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Parágrafo Terceiro – A CONTRATADA obriga-se a tomar todas as medidas necessárias à proteção da informação da CONTRATANTE, bem como evitar e prevenir a revelação a terceiros, exceto se devidamente autorizado por escrito pela CONTRATANTE.</w:t>
      </w:r>
    </w:p>
    <w:p w14:paraId="54B0F010"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Quarto – Cada parte permanecerá como fiel depositária das informações reveladas à outra parte em função deste TERMO. </w:t>
      </w:r>
    </w:p>
    <w:p w14:paraId="61FB38CA"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 – Quando requeridas, as informações deverão retornar imediatamente ao proprietário, bem como todas e quaisquer cópias eventualmente existentes. </w:t>
      </w:r>
    </w:p>
    <w:p w14:paraId="0FDC4CC7"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Quinto – A CONTRATADA obriga-se por si, sua controladora,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 </w:t>
      </w:r>
    </w:p>
    <w:p w14:paraId="1676C85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Parágrafo Sexto – A CONTRATADA, na forma disposta no parágrafo primeiro acima, também se obriga a:</w:t>
      </w:r>
    </w:p>
    <w:p w14:paraId="58BD9F1A"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 – Não discutir perante terceiros; usar; divulgar; revelar; ceder a qualquer título ou dispor das informações, no território brasileiro ou no exterior, para nenhuma pessoa, física ou jurídica, nacionais, transnacionais, estrangeiras, países e governos estrangeiros e para nenhuma outra finalidade que não seja exclusivamente relacionada ao Objetivo aqui referido, cumprindo-lhe adotar cautelas e precauções adequadas no sentido de impedir o uso indevido por qualquer pessoa que, por qualquer razão, tenha acesso a elas. </w:t>
      </w:r>
    </w:p>
    <w:p w14:paraId="7D8D8979" w14:textId="13D29585"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II – Responsabilizar-se por impedir por qualquer meio em direito admitido, arcando com todos os custos do impedimento, mesmo judiciais, inclusive as despesas processuais e outras despesas derivadas a divulgação ou utilização das informações proprietárias por seus agentes, representantes ou por terceiros; </w:t>
      </w:r>
    </w:p>
    <w:p w14:paraId="39DFEFC7"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III – Comunicar à CONTRATANTE, de imediato, de forma expressa e antes de qualquer divulgação, caso tenha que revelar qualquer uma das informações, por determinação judicial ou ordem de atendimento obrigatório determinado por órgão competente; e</w:t>
      </w:r>
    </w:p>
    <w:p w14:paraId="5EFE72D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IV – Identificar as pessoas que, em nome da CONTRATADA, terão acesso às informações. </w:t>
      </w:r>
    </w:p>
    <w:p w14:paraId="2EC4A280"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Cláusula Quinta – DA VIGÊNCIA</w:t>
      </w:r>
    </w:p>
    <w:p w14:paraId="489AE603"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O presente TERMO tem natureza irrevogável e irretratável, permanecendo em Vigor desde a data de sua assinatura até expirar o prazo de classificação da informação a que a CONTRATADA teve acesso em razão do CONTRATO PRINCIPAL. </w:t>
      </w:r>
    </w:p>
    <w:p w14:paraId="3405BEC5" w14:textId="77777777" w:rsidR="00045F6E" w:rsidRDefault="00045F6E"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p>
    <w:p w14:paraId="7E09C049" w14:textId="77777777" w:rsidR="00045F6E" w:rsidRDefault="00045F6E"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p>
    <w:p w14:paraId="5DEDC2D3" w14:textId="6FCBF1D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lastRenderedPageBreak/>
        <w:t>Cláusula Sexta – DAS PENALIDADES</w:t>
      </w:r>
    </w:p>
    <w:p w14:paraId="0557F96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A quebra do sigilo e/ou confidencialidade das informações, devidamente comprovada, possibilitará a aplicação de penalidade prevista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 civil e criminal, as quais serão apuradas em regular processo administrativo ou judicial, sem prejuízo das demais sanções legais cabíveis, </w:t>
      </w:r>
      <w:r w:rsidRPr="00F72955">
        <w:rPr>
          <w:rFonts w:ascii="Arial" w:eastAsia="Arial" w:hAnsi="Arial" w:cs="Arial"/>
          <w:sz w:val="22"/>
          <w:szCs w:val="22"/>
        </w:rPr>
        <w:t>nos termos da Lei nº 14.133/2021</w:t>
      </w:r>
      <w:r>
        <w:rPr>
          <w:rFonts w:ascii="Arial" w:eastAsia="Arial" w:hAnsi="Arial" w:cs="Arial"/>
          <w:sz w:val="22"/>
          <w:szCs w:val="22"/>
        </w:rPr>
        <w:t xml:space="preserve">. </w:t>
      </w:r>
    </w:p>
    <w:p w14:paraId="1B9E3AB8" w14:textId="6031A8CC"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Cláusula Sétima – DISPOSIÇÕES GERAIS </w:t>
      </w:r>
      <w:r>
        <w:rPr>
          <w:rFonts w:ascii="Arial" w:eastAsia="Arial" w:hAnsi="Arial" w:cs="Arial"/>
          <w:sz w:val="22"/>
          <w:szCs w:val="22"/>
        </w:rPr>
        <w:br/>
        <w:t>Este Termo de Compromisso de Manutenção de Sigilo é parte integrante e inseparável do CONTRATO PRINCIPAL</w:t>
      </w:r>
      <w:r w:rsidR="00C63F8D">
        <w:rPr>
          <w:rFonts w:ascii="Arial" w:eastAsia="Arial" w:hAnsi="Arial" w:cs="Arial"/>
          <w:sz w:val="22"/>
          <w:szCs w:val="22"/>
        </w:rPr>
        <w:t>.</w:t>
      </w:r>
      <w:r>
        <w:rPr>
          <w:rFonts w:ascii="Arial" w:eastAsia="Arial" w:hAnsi="Arial" w:cs="Arial"/>
          <w:sz w:val="22"/>
          <w:szCs w:val="22"/>
        </w:rPr>
        <w:br/>
        <w:t xml:space="preserve">Parágrafo Primeiro – Surgindo divergências quanto interpretação do disposto neste instrumento, ou quanto à execução das obrigações dele decorrentes, ou constando-se casos omissos, as partes buscarão solucionar as divergências de acordo com os princípios da </w:t>
      </w:r>
      <w:r w:rsidR="004C76BA">
        <w:rPr>
          <w:rFonts w:ascii="Arial" w:eastAsia="Arial" w:hAnsi="Arial" w:cs="Arial"/>
          <w:sz w:val="22"/>
          <w:szCs w:val="22"/>
        </w:rPr>
        <w:t>boa-fé</w:t>
      </w:r>
      <w:r>
        <w:rPr>
          <w:rFonts w:ascii="Arial" w:eastAsia="Arial" w:hAnsi="Arial" w:cs="Arial"/>
          <w:sz w:val="22"/>
          <w:szCs w:val="22"/>
        </w:rPr>
        <w:t>, da equidade, da razoabilidade, da economicidade e da moralidade.</w:t>
      </w:r>
    </w:p>
    <w:p w14:paraId="3A40070C"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Segundo – O disposto no presente TERMO prevalecerá sempre em caso de dúvida e, salvo expressa determinação em contrário, sobre eventuais disposições constantes de outros instrumentos conexos firmados entre as partes quanto ao sigilo de informações, tais como aqui definidas. </w:t>
      </w:r>
    </w:p>
    <w:p w14:paraId="549E18AB"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Parágrafo Terceiro – Ao assinar o presente instrumento, a CONTRATADA manifesta sua concordância no sentido de que: </w:t>
      </w:r>
    </w:p>
    <w:p w14:paraId="3CF207F0"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 – A CONTRATANTE terá o direito de, a qualquer tempo e sob qualquer motivo, auditar e monitorar as atividades da CONTRATADA; </w:t>
      </w:r>
    </w:p>
    <w:p w14:paraId="2C275715"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II – A CONTRATADA deverá disponibilizar, sempre que solicitadas formalmente pela CONTRATANTE, todas as informações requeridas pertinentes ao CONTRATO PRINCIPAL; </w:t>
      </w:r>
    </w:p>
    <w:p w14:paraId="7C4492BF" w14:textId="332E5558"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III – A CONTRATANTE tem a garantia da exclusividade de direitos sobre todas as informações tratadas durante o período contratado, incluídas eventuais cópias</w:t>
      </w:r>
      <w:r w:rsidR="00AF6A81">
        <w:rPr>
          <w:rFonts w:ascii="Arial" w:eastAsia="Arial" w:hAnsi="Arial" w:cs="Arial"/>
          <w:sz w:val="22"/>
          <w:szCs w:val="22"/>
        </w:rPr>
        <w:t xml:space="preserve"> </w:t>
      </w:r>
      <w:r w:rsidR="0050567D">
        <w:rPr>
          <w:rFonts w:ascii="Arial" w:eastAsia="Arial" w:hAnsi="Arial" w:cs="Arial"/>
          <w:sz w:val="22"/>
          <w:szCs w:val="22"/>
        </w:rPr>
        <w:t>documentais ou relatórios de voos disponíveis</w:t>
      </w:r>
      <w:r>
        <w:rPr>
          <w:rFonts w:ascii="Arial" w:eastAsia="Arial" w:hAnsi="Arial" w:cs="Arial"/>
          <w:sz w:val="22"/>
          <w:szCs w:val="22"/>
        </w:rPr>
        <w:t>;</w:t>
      </w:r>
    </w:p>
    <w:p w14:paraId="6DBEAC95"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IV – A omissão ou a tolerância das partes em exigir o estrito cumprimento das condições estabelecidas neste instrumento não constituirá novação ou renúncia, nem afetará os direitos, que poderão ser exercidos a qualquer tempo; </w:t>
      </w:r>
    </w:p>
    <w:p w14:paraId="46EFD26E"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V – Todas as condições, TERMOS e obrigações ora constituídos serão regidos pela legislação e regulamentação brasileiras pertinentes; </w:t>
      </w:r>
    </w:p>
    <w:p w14:paraId="79689B00"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VI – O presente TERMO somente poderá ser alterado mediante TERMO aditivo firmado pelas partes; </w:t>
      </w:r>
    </w:p>
    <w:p w14:paraId="3D0F556C"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VII – Alterações do número, natureza e quantidade das informações disponibilizadas para a CONTRATADA não descaracterizarão ou reduzirão o compromisso e as obrigações pactuadas neste TERMO, que permanecerá válido e com todos seus efeitos legais de</w:t>
      </w:r>
      <w:r>
        <w:rPr>
          <w:rFonts w:ascii="Arial" w:eastAsia="Arial" w:hAnsi="Arial" w:cs="Arial"/>
          <w:color w:val="FF0000"/>
          <w:sz w:val="22"/>
          <w:szCs w:val="22"/>
        </w:rPr>
        <w:t xml:space="preserve"> </w:t>
      </w:r>
      <w:r>
        <w:rPr>
          <w:rFonts w:ascii="Arial" w:eastAsia="Arial" w:hAnsi="Arial" w:cs="Arial"/>
          <w:sz w:val="22"/>
          <w:szCs w:val="22"/>
        </w:rPr>
        <w:t xml:space="preserve">qualquer uma das situações tipificadas neste instrumento; </w:t>
      </w:r>
    </w:p>
    <w:p w14:paraId="104CE4FB" w14:textId="78C49946"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VIII – O acréscimo, complementação, substituição ou esclarecimento de que qualquer uma das informações disponibilizadas para a CONTRATADA serão incorporadas a este TERMO, passando a fazer dele parte integrante, para todos os fins e efeitos, recebendo também a mesma proteção descrita para as informações iniciais disponibilizadas, sendo necessária a formalização de TERMO aditivo ao CONTRATO PRINCIPAL; </w:t>
      </w:r>
    </w:p>
    <w:p w14:paraId="70F9355E"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lastRenderedPageBreak/>
        <w:t xml:space="preserve">IX – Este TERMO não deve ser interpretado como criação ou envolvimento das Partes, ou suas filiadas, nem como obrigação de divulgar Informações Sigilosas para a outra Parte, nem como obrigação de celebrarem qualquer outro acordo entre si. </w:t>
      </w:r>
    </w:p>
    <w:p w14:paraId="2FF05842"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Cláusula Oitava – DO FORO</w:t>
      </w:r>
    </w:p>
    <w:p w14:paraId="3276B7FD" w14:textId="3E30DF10"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 xml:space="preserve">A CONTRATANTE elege o foro da cidade de São Paulo/SP, onde está localizada sua sede, para dirimir quaisquer dúvidas originadas do presente TERMO, com renúncia expressa a qualquer outro, por mais privilegiado que seja. </w:t>
      </w:r>
    </w:p>
    <w:p w14:paraId="532D99CD"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r>
        <w:rPr>
          <w:rFonts w:ascii="Arial" w:eastAsia="Arial" w:hAnsi="Arial" w:cs="Arial"/>
          <w:sz w:val="22"/>
          <w:szCs w:val="22"/>
        </w:rPr>
        <w:t>E, por assim estarem justas e estabelecidas as condições, o presente TERMO DE COMPROMISSO DE MANUTENÇÃO DE SIGILO é assinado pelas partes em 2 vias de igual teor e um só efeito.</w:t>
      </w:r>
    </w:p>
    <w:p w14:paraId="17722691"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rPr>
          <w:rFonts w:ascii="Arial" w:eastAsia="Arial" w:hAnsi="Arial" w:cs="Arial"/>
          <w:sz w:val="22"/>
          <w:szCs w:val="22"/>
        </w:rPr>
      </w:pPr>
    </w:p>
    <w:p w14:paraId="113E3B0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t>DE ACORDO,</w:t>
      </w:r>
    </w:p>
    <w:p w14:paraId="1B6B57C8"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br/>
      </w:r>
    </w:p>
    <w:p w14:paraId="00135E24"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t xml:space="preserve">       CONTRATADA                                                            CONTRATANTE </w:t>
      </w:r>
      <w:r>
        <w:rPr>
          <w:rFonts w:ascii="Arial" w:eastAsia="Arial" w:hAnsi="Arial" w:cs="Arial"/>
          <w:sz w:val="22"/>
          <w:szCs w:val="22"/>
        </w:rPr>
        <w:br/>
      </w:r>
    </w:p>
    <w:p w14:paraId="020F2D53"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t xml:space="preserve">&lt;Nome / Qualificação&gt;                                               &lt;Nome / Matricula&gt; </w:t>
      </w:r>
      <w:r>
        <w:rPr>
          <w:rFonts w:ascii="Arial" w:eastAsia="Arial" w:hAnsi="Arial" w:cs="Arial"/>
          <w:sz w:val="22"/>
          <w:szCs w:val="22"/>
        </w:rPr>
        <w:br/>
        <w:t xml:space="preserve">    </w:t>
      </w:r>
    </w:p>
    <w:p w14:paraId="1B4A7D02"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t xml:space="preserve">     Testemunha I                                                               Testemunha 2</w:t>
      </w:r>
    </w:p>
    <w:p w14:paraId="13AA6B2C"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p>
    <w:p w14:paraId="0BDE3627"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r>
        <w:rPr>
          <w:rFonts w:ascii="Arial" w:eastAsia="Arial" w:hAnsi="Arial" w:cs="Arial"/>
          <w:sz w:val="22"/>
          <w:szCs w:val="22"/>
        </w:rPr>
        <w:t xml:space="preserve">      « Nome »                                                             « Nome »</w:t>
      </w:r>
    </w:p>
    <w:p w14:paraId="66D02E5D" w14:textId="77777777" w:rsidR="00420611" w:rsidRDefault="00420611" w:rsidP="00420611">
      <w:pPr>
        <w:pBdr>
          <w:top w:val="single" w:sz="4" w:space="1" w:color="000000"/>
          <w:left w:val="single" w:sz="4" w:space="1" w:color="000000"/>
          <w:bottom w:val="single" w:sz="4" w:space="1" w:color="000000"/>
          <w:right w:val="single" w:sz="4" w:space="1" w:color="000000"/>
        </w:pBdr>
        <w:spacing w:line="259" w:lineRule="auto"/>
        <w:ind w:left="10" w:right="52" w:hanging="10"/>
        <w:jc w:val="center"/>
        <w:rPr>
          <w:rFonts w:ascii="Arial" w:eastAsia="Arial" w:hAnsi="Arial" w:cs="Arial"/>
          <w:sz w:val="22"/>
          <w:szCs w:val="22"/>
        </w:rPr>
      </w:pPr>
    </w:p>
    <w:p w14:paraId="230A66E3" w14:textId="77777777" w:rsidR="00420611" w:rsidRDefault="00420611">
      <w:pPr>
        <w:spacing w:after="0" w:line="240" w:lineRule="auto"/>
        <w:rPr>
          <w:rFonts w:ascii="Arial" w:hAnsi="Arial" w:cs="Arial"/>
          <w:b/>
          <w:sz w:val="22"/>
          <w:szCs w:val="22"/>
        </w:rPr>
      </w:pPr>
      <w:r>
        <w:rPr>
          <w:rFonts w:ascii="Arial" w:hAnsi="Arial" w:cs="Arial"/>
          <w:b/>
          <w:sz w:val="22"/>
          <w:szCs w:val="22"/>
        </w:rPr>
        <w:br w:type="page"/>
      </w:r>
    </w:p>
    <w:p w14:paraId="15614699" w14:textId="2CF294BE" w:rsidR="00444B74" w:rsidRPr="00723254" w:rsidRDefault="00444B74" w:rsidP="00444B74">
      <w:pPr>
        <w:pStyle w:val="Corpodetexto"/>
        <w:jc w:val="center"/>
        <w:rPr>
          <w:rFonts w:ascii="Arial" w:hAnsi="Arial" w:cs="Arial"/>
          <w:sz w:val="22"/>
          <w:szCs w:val="22"/>
        </w:rPr>
      </w:pPr>
      <w:r w:rsidRPr="00723254">
        <w:rPr>
          <w:rFonts w:ascii="Arial" w:hAnsi="Arial" w:cs="Arial"/>
          <w:b/>
          <w:sz w:val="22"/>
          <w:szCs w:val="22"/>
        </w:rPr>
        <w:lastRenderedPageBreak/>
        <w:t xml:space="preserve">PREGÃO ELETRÔNICO </w:t>
      </w:r>
      <w:r w:rsidR="00C625F5">
        <w:rPr>
          <w:rFonts w:ascii="Arial" w:hAnsi="Arial" w:cs="Arial"/>
          <w:b/>
          <w:sz w:val="22"/>
          <w:szCs w:val="22"/>
        </w:rPr>
        <w:t>DESPESA DE ELEIÇÃO</w:t>
      </w:r>
      <w:r w:rsidRPr="00723254">
        <w:rPr>
          <w:rFonts w:ascii="Arial" w:hAnsi="Arial" w:cs="Arial"/>
          <w:b/>
          <w:sz w:val="22"/>
          <w:szCs w:val="22"/>
        </w:rPr>
        <w:t xml:space="preserve"> </w:t>
      </w:r>
      <w:r w:rsidR="004169EA">
        <w:rPr>
          <w:rFonts w:ascii="Arial" w:eastAsia="Arial" w:hAnsi="Arial" w:cs="Arial"/>
          <w:b/>
          <w:bCs/>
          <w:sz w:val="22"/>
          <w:szCs w:val="22"/>
        </w:rPr>
        <w:t>Nº</w:t>
      </w:r>
      <w:r w:rsidR="00892898">
        <w:rPr>
          <w:rFonts w:ascii="Arial" w:eastAsia="Arial" w:hAnsi="Arial" w:cs="Arial"/>
          <w:b/>
          <w:bCs/>
          <w:sz w:val="22"/>
          <w:szCs w:val="22"/>
        </w:rPr>
        <w:t xml:space="preserve"> </w:t>
      </w:r>
      <w:r w:rsidR="00052019">
        <w:rPr>
          <w:rFonts w:ascii="Arial" w:hAnsi="Arial" w:cs="Arial"/>
          <w:b/>
          <w:sz w:val="22"/>
          <w:szCs w:val="22"/>
        </w:rPr>
        <w:t>70018-</w:t>
      </w:r>
      <w:r w:rsidR="00510DA7">
        <w:rPr>
          <w:rFonts w:ascii="Arial" w:hAnsi="Arial" w:cs="Arial"/>
          <w:b/>
          <w:sz w:val="22"/>
          <w:szCs w:val="22"/>
        </w:rPr>
        <w:t>107</w:t>
      </w:r>
      <w:r w:rsidRPr="00723254">
        <w:rPr>
          <w:rFonts w:ascii="Arial" w:hAnsi="Arial" w:cs="Arial"/>
          <w:b/>
          <w:sz w:val="22"/>
          <w:szCs w:val="22"/>
        </w:rPr>
        <w:t>/</w:t>
      </w:r>
      <w:r w:rsidR="00937711">
        <w:rPr>
          <w:rFonts w:ascii="Arial" w:hAnsi="Arial" w:cs="Arial"/>
          <w:b/>
          <w:sz w:val="22"/>
          <w:szCs w:val="22"/>
        </w:rPr>
        <w:t>2026</w:t>
      </w:r>
    </w:p>
    <w:p w14:paraId="4FDE1E0B" w14:textId="77777777" w:rsidR="00444B74" w:rsidRPr="002D58B6" w:rsidRDefault="00444B74" w:rsidP="00444B74">
      <w:pPr>
        <w:jc w:val="center"/>
        <w:rPr>
          <w:rFonts w:ascii="Arial" w:hAnsi="Arial" w:cs="Arial"/>
          <w:sz w:val="22"/>
          <w:szCs w:val="22"/>
        </w:rPr>
      </w:pPr>
      <w:r w:rsidRPr="002D58B6">
        <w:rPr>
          <w:rFonts w:ascii="Arial" w:hAnsi="Arial" w:cs="Arial"/>
          <w:b/>
          <w:sz w:val="22"/>
          <w:szCs w:val="22"/>
        </w:rPr>
        <w:t>ANEXO II</w:t>
      </w:r>
    </w:p>
    <w:p w14:paraId="17336A42" w14:textId="77777777" w:rsidR="00444B74" w:rsidRPr="002D58B6" w:rsidRDefault="00444B74" w:rsidP="00444B74">
      <w:pPr>
        <w:jc w:val="center"/>
        <w:rPr>
          <w:rFonts w:ascii="Arial" w:hAnsi="Arial" w:cs="Arial"/>
          <w:b/>
          <w:sz w:val="22"/>
          <w:szCs w:val="22"/>
        </w:rPr>
      </w:pPr>
      <w:r w:rsidRPr="002D58B6">
        <w:rPr>
          <w:rFonts w:ascii="Arial" w:hAnsi="Arial" w:cs="Arial"/>
          <w:b/>
          <w:sz w:val="22"/>
          <w:szCs w:val="22"/>
        </w:rPr>
        <w:t>MODELO DE PROPOSTA DEFINITIVA DE PREÇOS</w:t>
      </w:r>
    </w:p>
    <w:tbl>
      <w:tblPr>
        <w:tblW w:w="9855" w:type="dxa"/>
        <w:tblLayout w:type="fixed"/>
        <w:tblCellMar>
          <w:left w:w="70" w:type="dxa"/>
          <w:right w:w="70" w:type="dxa"/>
        </w:tblCellMar>
        <w:tblLook w:val="04A0" w:firstRow="1" w:lastRow="0" w:firstColumn="1" w:lastColumn="0" w:noHBand="0" w:noVBand="1"/>
      </w:tblPr>
      <w:tblGrid>
        <w:gridCol w:w="2481"/>
        <w:gridCol w:w="1560"/>
        <w:gridCol w:w="2836"/>
        <w:gridCol w:w="2978"/>
      </w:tblGrid>
      <w:tr w:rsidR="00444B74" w:rsidRPr="00D10017" w14:paraId="7C152F2D" w14:textId="77777777" w:rsidTr="00BD1879">
        <w:trPr>
          <w:trHeight w:val="718"/>
        </w:trPr>
        <w:tc>
          <w:tcPr>
            <w:tcW w:w="9855" w:type="dxa"/>
            <w:gridSpan w:val="4"/>
            <w:tcBorders>
              <w:top w:val="single" w:sz="12" w:space="0" w:color="auto"/>
              <w:left w:val="single" w:sz="12" w:space="0" w:color="auto"/>
              <w:bottom w:val="nil"/>
              <w:right w:val="single" w:sz="12" w:space="0" w:color="auto"/>
            </w:tcBorders>
          </w:tcPr>
          <w:p w14:paraId="2A802CC9" w14:textId="77777777" w:rsidR="00444B74" w:rsidRPr="00D10017" w:rsidRDefault="00444B74" w:rsidP="00BD1879">
            <w:pPr>
              <w:spacing w:after="0" w:line="240" w:lineRule="auto"/>
              <w:ind w:left="142"/>
              <w:jc w:val="both"/>
              <w:rPr>
                <w:rFonts w:ascii="Arial" w:hAnsi="Arial"/>
              </w:rPr>
            </w:pPr>
          </w:p>
          <w:p w14:paraId="1242E773" w14:textId="77777777" w:rsidR="00444B74" w:rsidRPr="00D10017" w:rsidRDefault="00444B74" w:rsidP="00BD1879">
            <w:pPr>
              <w:spacing w:after="0" w:line="240" w:lineRule="auto"/>
              <w:ind w:left="142"/>
              <w:jc w:val="both"/>
              <w:rPr>
                <w:rFonts w:ascii="Arial" w:hAnsi="Arial"/>
              </w:rPr>
            </w:pPr>
            <w:r w:rsidRPr="00D10017">
              <w:rPr>
                <w:rFonts w:ascii="Arial" w:hAnsi="Arial"/>
              </w:rPr>
              <w:t>PROPONENTE: .......................................................................................................................................</w:t>
            </w:r>
          </w:p>
          <w:p w14:paraId="2BB5E4BF" w14:textId="77777777" w:rsidR="00444B74" w:rsidRPr="00D10017" w:rsidRDefault="00444B74" w:rsidP="00BD1879">
            <w:pPr>
              <w:spacing w:after="0" w:line="240" w:lineRule="auto"/>
              <w:ind w:left="142"/>
              <w:jc w:val="both"/>
              <w:rPr>
                <w:rFonts w:ascii="Arial" w:hAnsi="Arial"/>
                <w:color w:val="000000"/>
                <w:lang w:eastAsia="en-US"/>
              </w:rPr>
            </w:pPr>
          </w:p>
        </w:tc>
      </w:tr>
      <w:tr w:rsidR="00444B74" w:rsidRPr="00D10017" w14:paraId="1B344C4C" w14:textId="77777777" w:rsidTr="00BD1879">
        <w:tc>
          <w:tcPr>
            <w:tcW w:w="9855" w:type="dxa"/>
            <w:gridSpan w:val="4"/>
            <w:tcBorders>
              <w:top w:val="nil"/>
              <w:left w:val="single" w:sz="12" w:space="0" w:color="auto"/>
              <w:bottom w:val="nil"/>
              <w:right w:val="single" w:sz="12" w:space="0" w:color="auto"/>
            </w:tcBorders>
          </w:tcPr>
          <w:p w14:paraId="53BFCF9A" w14:textId="77777777" w:rsidR="00444B74" w:rsidRPr="00D10017" w:rsidRDefault="00444B74" w:rsidP="00BD1879">
            <w:pPr>
              <w:spacing w:after="0" w:line="240" w:lineRule="auto"/>
              <w:ind w:left="142"/>
              <w:jc w:val="both"/>
              <w:rPr>
                <w:rFonts w:ascii="Arial" w:hAnsi="Arial"/>
                <w:color w:val="000000"/>
                <w:lang w:eastAsia="en-US"/>
              </w:rPr>
            </w:pPr>
            <w:r w:rsidRPr="00D10017">
              <w:rPr>
                <w:rFonts w:ascii="Arial" w:hAnsi="Arial"/>
              </w:rPr>
              <w:t>ENDEREÇO: .......................................................................................................N.º...............................</w:t>
            </w:r>
          </w:p>
          <w:p w14:paraId="008C2356" w14:textId="77777777" w:rsidR="00444B74" w:rsidRPr="00D10017" w:rsidRDefault="00444B74" w:rsidP="00BD1879">
            <w:pPr>
              <w:spacing w:after="0" w:line="240" w:lineRule="auto"/>
              <w:jc w:val="both"/>
              <w:rPr>
                <w:rFonts w:ascii="Arial" w:hAnsi="Arial"/>
                <w:color w:val="000000"/>
                <w:lang w:eastAsia="en-US"/>
              </w:rPr>
            </w:pPr>
          </w:p>
        </w:tc>
      </w:tr>
      <w:tr w:rsidR="00444B74" w:rsidRPr="00D10017" w14:paraId="2CA1C874" w14:textId="77777777" w:rsidTr="00BD1879">
        <w:tc>
          <w:tcPr>
            <w:tcW w:w="9855" w:type="dxa"/>
            <w:gridSpan w:val="4"/>
            <w:tcBorders>
              <w:top w:val="nil"/>
              <w:left w:val="single" w:sz="12" w:space="0" w:color="auto"/>
              <w:bottom w:val="nil"/>
              <w:right w:val="single" w:sz="12" w:space="0" w:color="auto"/>
            </w:tcBorders>
          </w:tcPr>
          <w:p w14:paraId="405FBFF9" w14:textId="77777777" w:rsidR="00444B74" w:rsidRPr="00D10017" w:rsidRDefault="00444B74" w:rsidP="00BD1879">
            <w:pPr>
              <w:spacing w:after="0" w:line="240" w:lineRule="auto"/>
              <w:ind w:left="142"/>
              <w:jc w:val="both"/>
              <w:rPr>
                <w:rFonts w:ascii="Arial" w:hAnsi="Arial"/>
                <w:color w:val="000000"/>
                <w:lang w:eastAsia="en-US"/>
              </w:rPr>
            </w:pPr>
            <w:r w:rsidRPr="00D10017">
              <w:rPr>
                <w:rFonts w:ascii="Arial" w:hAnsi="Arial"/>
              </w:rPr>
              <w:t>BAIRRO: ........................................................CIDADE..................................................UF....................</w:t>
            </w:r>
          </w:p>
          <w:p w14:paraId="345499EC" w14:textId="77777777" w:rsidR="00444B74" w:rsidRPr="00D10017" w:rsidRDefault="00444B74" w:rsidP="00BD1879">
            <w:pPr>
              <w:spacing w:after="0" w:line="240" w:lineRule="auto"/>
              <w:ind w:left="142"/>
              <w:jc w:val="both"/>
              <w:rPr>
                <w:rFonts w:ascii="Arial" w:hAnsi="Arial"/>
                <w:color w:val="000000"/>
                <w:lang w:eastAsia="en-US"/>
              </w:rPr>
            </w:pPr>
          </w:p>
        </w:tc>
      </w:tr>
      <w:tr w:rsidR="00444B74" w:rsidRPr="00D10017" w14:paraId="68ECD751" w14:textId="77777777" w:rsidTr="00BD1879">
        <w:tc>
          <w:tcPr>
            <w:tcW w:w="9855" w:type="dxa"/>
            <w:gridSpan w:val="4"/>
            <w:tcBorders>
              <w:top w:val="nil"/>
              <w:left w:val="single" w:sz="12" w:space="0" w:color="auto"/>
              <w:bottom w:val="nil"/>
              <w:right w:val="single" w:sz="12" w:space="0" w:color="auto"/>
            </w:tcBorders>
          </w:tcPr>
          <w:p w14:paraId="5593DC30" w14:textId="77777777" w:rsidR="00444B74" w:rsidRPr="00D10017" w:rsidRDefault="00444B74" w:rsidP="00BD1879">
            <w:pPr>
              <w:spacing w:after="0" w:line="240" w:lineRule="auto"/>
              <w:ind w:left="142"/>
              <w:jc w:val="both"/>
              <w:rPr>
                <w:rFonts w:ascii="Arial" w:hAnsi="Arial"/>
                <w:color w:val="000000"/>
                <w:lang w:eastAsia="en-US"/>
              </w:rPr>
            </w:pPr>
            <w:r w:rsidRPr="00D10017">
              <w:rPr>
                <w:rFonts w:ascii="Arial" w:hAnsi="Arial"/>
              </w:rPr>
              <w:t>FONE: ......................... E-MAIL ..............................................................................................................</w:t>
            </w:r>
          </w:p>
          <w:p w14:paraId="2472F34F" w14:textId="77777777" w:rsidR="00444B74" w:rsidRPr="00D10017" w:rsidRDefault="00444B74" w:rsidP="00BD1879">
            <w:pPr>
              <w:spacing w:after="0" w:line="240" w:lineRule="auto"/>
              <w:ind w:left="142"/>
              <w:jc w:val="both"/>
              <w:rPr>
                <w:rFonts w:ascii="Arial" w:hAnsi="Arial"/>
                <w:color w:val="000000"/>
                <w:lang w:eastAsia="en-US"/>
              </w:rPr>
            </w:pPr>
          </w:p>
        </w:tc>
      </w:tr>
      <w:tr w:rsidR="00444B74" w:rsidRPr="00D10017" w14:paraId="78C12A1A" w14:textId="77777777" w:rsidTr="00BD1879">
        <w:tc>
          <w:tcPr>
            <w:tcW w:w="9855" w:type="dxa"/>
            <w:gridSpan w:val="4"/>
            <w:tcBorders>
              <w:top w:val="nil"/>
              <w:left w:val="single" w:sz="12" w:space="0" w:color="auto"/>
              <w:bottom w:val="nil"/>
              <w:right w:val="single" w:sz="12" w:space="0" w:color="auto"/>
            </w:tcBorders>
          </w:tcPr>
          <w:p w14:paraId="610D326A" w14:textId="77777777" w:rsidR="00444B74" w:rsidRPr="00D10017" w:rsidRDefault="00444B74" w:rsidP="00BD1879">
            <w:pPr>
              <w:spacing w:after="0" w:line="240" w:lineRule="auto"/>
              <w:ind w:left="142"/>
              <w:jc w:val="both"/>
              <w:rPr>
                <w:rFonts w:ascii="Arial" w:hAnsi="Arial"/>
                <w:color w:val="000000"/>
                <w:lang w:eastAsia="en-US"/>
              </w:rPr>
            </w:pPr>
            <w:r w:rsidRPr="00D10017">
              <w:rPr>
                <w:rFonts w:ascii="Arial" w:hAnsi="Arial"/>
              </w:rPr>
              <w:t>CEP: ..............................................................C.N.P.J.............................................................................</w:t>
            </w:r>
          </w:p>
          <w:p w14:paraId="5253ED3D" w14:textId="77777777" w:rsidR="00444B74" w:rsidRPr="00D10017" w:rsidRDefault="00444B74" w:rsidP="00BD1879">
            <w:pPr>
              <w:spacing w:after="0" w:line="240" w:lineRule="auto"/>
              <w:jc w:val="both"/>
              <w:rPr>
                <w:rFonts w:ascii="Arial" w:hAnsi="Arial"/>
                <w:color w:val="000000"/>
                <w:lang w:eastAsia="en-US"/>
              </w:rPr>
            </w:pPr>
          </w:p>
        </w:tc>
      </w:tr>
      <w:tr w:rsidR="00444B74" w:rsidRPr="00D10017" w14:paraId="382B355A" w14:textId="77777777" w:rsidTr="00BD1879">
        <w:tc>
          <w:tcPr>
            <w:tcW w:w="9855" w:type="dxa"/>
            <w:gridSpan w:val="4"/>
            <w:tcBorders>
              <w:top w:val="nil"/>
              <w:left w:val="single" w:sz="12" w:space="0" w:color="auto"/>
              <w:bottom w:val="nil"/>
              <w:right w:val="single" w:sz="12" w:space="0" w:color="auto"/>
            </w:tcBorders>
          </w:tcPr>
          <w:p w14:paraId="4EB606AF" w14:textId="77777777" w:rsidR="00444B74" w:rsidRPr="00D10017" w:rsidRDefault="00444B74" w:rsidP="00BD1879">
            <w:pPr>
              <w:spacing w:after="0" w:line="240" w:lineRule="auto"/>
              <w:jc w:val="both"/>
              <w:rPr>
                <w:rFonts w:ascii="Arial" w:hAnsi="Arial"/>
                <w:color w:val="000000"/>
                <w:lang w:eastAsia="en-US"/>
              </w:rPr>
            </w:pPr>
          </w:p>
        </w:tc>
      </w:tr>
      <w:tr w:rsidR="00444B74" w:rsidRPr="00D10017" w14:paraId="792D4833" w14:textId="77777777" w:rsidTr="00BD1879">
        <w:tc>
          <w:tcPr>
            <w:tcW w:w="9855" w:type="dxa"/>
            <w:gridSpan w:val="4"/>
            <w:tcBorders>
              <w:top w:val="nil"/>
              <w:left w:val="single" w:sz="12" w:space="0" w:color="auto"/>
              <w:bottom w:val="nil"/>
              <w:right w:val="single" w:sz="12" w:space="0" w:color="auto"/>
            </w:tcBorders>
          </w:tcPr>
          <w:p w14:paraId="6CAA8600" w14:textId="77777777" w:rsidR="00444B74" w:rsidRPr="000A6B94" w:rsidRDefault="00444B74" w:rsidP="00BD1879">
            <w:pPr>
              <w:spacing w:after="0" w:line="240" w:lineRule="auto"/>
              <w:ind w:left="142"/>
              <w:jc w:val="both"/>
              <w:rPr>
                <w:rFonts w:ascii="Arial" w:hAnsi="Arial"/>
                <w:color w:val="000000"/>
                <w:lang w:eastAsia="en-US"/>
              </w:rPr>
            </w:pPr>
            <w:r w:rsidRPr="000A6B94">
              <w:rPr>
                <w:rFonts w:ascii="Arial" w:hAnsi="Arial"/>
              </w:rPr>
              <w:t>PREPOSTO QUE REPRESENTARÁ A CONTRATADA DURANTE A VIGÊNCIA DO AJUSTE:</w:t>
            </w:r>
          </w:p>
          <w:p w14:paraId="64E392B4" w14:textId="52F1F32B" w:rsidR="00444B74" w:rsidRPr="000A6B94" w:rsidRDefault="00444B74" w:rsidP="00BD1879">
            <w:pPr>
              <w:spacing w:after="0" w:line="240" w:lineRule="auto"/>
              <w:ind w:left="142"/>
              <w:jc w:val="both"/>
              <w:rPr>
                <w:rFonts w:ascii="Arial" w:hAnsi="Arial"/>
              </w:rPr>
            </w:pPr>
            <w:r w:rsidRPr="000A6B94">
              <w:rPr>
                <w:rFonts w:ascii="Arial" w:hAnsi="Arial"/>
              </w:rPr>
              <w:t>NOME: ..........................................................................................................................................</w:t>
            </w:r>
            <w:r>
              <w:rPr>
                <w:rFonts w:ascii="Arial" w:hAnsi="Arial"/>
              </w:rPr>
              <w:t>......</w:t>
            </w:r>
            <w:r w:rsidRPr="000A6B94">
              <w:rPr>
                <w:rFonts w:ascii="Arial" w:hAnsi="Arial"/>
              </w:rPr>
              <w:t>......</w:t>
            </w:r>
          </w:p>
          <w:p w14:paraId="097FE207" w14:textId="60342994" w:rsidR="00444B74" w:rsidRPr="000A6B94" w:rsidRDefault="00444B74" w:rsidP="00BD1879">
            <w:pPr>
              <w:spacing w:after="0" w:line="240" w:lineRule="auto"/>
              <w:ind w:left="142"/>
              <w:jc w:val="both"/>
              <w:rPr>
                <w:rFonts w:ascii="Arial" w:hAnsi="Arial"/>
              </w:rPr>
            </w:pPr>
            <w:r w:rsidRPr="000A6B94">
              <w:rPr>
                <w:rFonts w:ascii="Arial" w:hAnsi="Arial"/>
              </w:rPr>
              <w:t>CPF: ...............................................................................................................................................</w:t>
            </w:r>
            <w:r>
              <w:rPr>
                <w:rFonts w:ascii="Arial" w:hAnsi="Arial"/>
              </w:rPr>
              <w:t>....</w:t>
            </w:r>
            <w:r w:rsidRPr="000A6B94">
              <w:rPr>
                <w:rFonts w:ascii="Arial" w:hAnsi="Arial"/>
              </w:rPr>
              <w:t>......</w:t>
            </w:r>
          </w:p>
          <w:p w14:paraId="0A0EE9D5" w14:textId="77777777" w:rsidR="00444B74" w:rsidRPr="000A6B94" w:rsidRDefault="00444B74" w:rsidP="00BD1879">
            <w:pPr>
              <w:spacing w:after="0" w:line="240" w:lineRule="auto"/>
              <w:ind w:left="142"/>
              <w:jc w:val="both"/>
              <w:rPr>
                <w:rFonts w:ascii="Arial" w:hAnsi="Arial"/>
                <w:color w:val="000000"/>
                <w:lang w:eastAsia="en-US"/>
              </w:rPr>
            </w:pPr>
          </w:p>
        </w:tc>
      </w:tr>
      <w:tr w:rsidR="00444B74" w:rsidRPr="00D10017" w14:paraId="4816F95B" w14:textId="77777777" w:rsidTr="00BD1879">
        <w:tc>
          <w:tcPr>
            <w:tcW w:w="2481" w:type="dxa"/>
            <w:tcBorders>
              <w:top w:val="nil"/>
              <w:left w:val="single" w:sz="12" w:space="0" w:color="auto"/>
              <w:bottom w:val="single" w:sz="12" w:space="0" w:color="auto"/>
              <w:right w:val="single" w:sz="6" w:space="0" w:color="auto"/>
            </w:tcBorders>
            <w:hideMark/>
          </w:tcPr>
          <w:p w14:paraId="5937B2BA" w14:textId="77777777" w:rsidR="00444B74" w:rsidRPr="00D10017" w:rsidRDefault="00444B74" w:rsidP="00BD1879">
            <w:pPr>
              <w:spacing w:after="0" w:line="240" w:lineRule="auto"/>
              <w:ind w:right="-70"/>
              <w:jc w:val="center"/>
              <w:rPr>
                <w:rFonts w:ascii="Arial" w:hAnsi="Arial"/>
                <w:color w:val="000000"/>
                <w:lang w:eastAsia="en-US"/>
              </w:rPr>
            </w:pPr>
            <w:r w:rsidRPr="00D10017">
              <w:rPr>
                <w:rFonts w:ascii="Arial" w:hAnsi="Arial"/>
              </w:rPr>
              <w:t>INSTITUIÇÃO FINANCEIRA</w:t>
            </w:r>
          </w:p>
        </w:tc>
        <w:tc>
          <w:tcPr>
            <w:tcW w:w="1560" w:type="dxa"/>
            <w:tcBorders>
              <w:top w:val="nil"/>
              <w:left w:val="single" w:sz="6" w:space="0" w:color="auto"/>
              <w:bottom w:val="single" w:sz="12" w:space="0" w:color="auto"/>
              <w:right w:val="single" w:sz="6" w:space="0" w:color="auto"/>
            </w:tcBorders>
            <w:hideMark/>
          </w:tcPr>
          <w:p w14:paraId="48D0807B" w14:textId="77777777" w:rsidR="00444B74" w:rsidRPr="00D10017" w:rsidRDefault="00444B74" w:rsidP="00BD1879">
            <w:pPr>
              <w:spacing w:after="0" w:line="240" w:lineRule="auto"/>
              <w:ind w:right="-70"/>
              <w:jc w:val="center"/>
              <w:rPr>
                <w:rFonts w:ascii="Arial" w:hAnsi="Arial"/>
                <w:color w:val="000000"/>
                <w:lang w:eastAsia="en-US"/>
              </w:rPr>
            </w:pPr>
            <w:r w:rsidRPr="00D10017">
              <w:rPr>
                <w:rFonts w:ascii="Arial" w:hAnsi="Arial"/>
              </w:rPr>
              <w:t>AGÊNCIA</w:t>
            </w:r>
          </w:p>
        </w:tc>
        <w:tc>
          <w:tcPr>
            <w:tcW w:w="2836" w:type="dxa"/>
            <w:tcBorders>
              <w:top w:val="nil"/>
              <w:left w:val="single" w:sz="6" w:space="0" w:color="auto"/>
              <w:bottom w:val="single" w:sz="12" w:space="0" w:color="auto"/>
              <w:right w:val="single" w:sz="6" w:space="0" w:color="auto"/>
            </w:tcBorders>
            <w:hideMark/>
          </w:tcPr>
          <w:p w14:paraId="01DDD2A4" w14:textId="77777777" w:rsidR="00444B74" w:rsidRPr="000A6B94" w:rsidRDefault="00444B74" w:rsidP="00BD1879">
            <w:pPr>
              <w:spacing w:after="0" w:line="240" w:lineRule="auto"/>
              <w:ind w:right="-70"/>
              <w:jc w:val="center"/>
              <w:rPr>
                <w:rFonts w:ascii="Arial" w:hAnsi="Arial"/>
                <w:color w:val="000000"/>
                <w:lang w:eastAsia="en-US"/>
              </w:rPr>
            </w:pPr>
            <w:r w:rsidRPr="000A6B94">
              <w:rPr>
                <w:rFonts w:ascii="Arial" w:hAnsi="Arial"/>
              </w:rPr>
              <w:t>PRAÇA DE PAGAMENTO</w:t>
            </w:r>
          </w:p>
        </w:tc>
        <w:tc>
          <w:tcPr>
            <w:tcW w:w="2978" w:type="dxa"/>
            <w:tcBorders>
              <w:top w:val="nil"/>
              <w:left w:val="single" w:sz="6" w:space="0" w:color="auto"/>
              <w:bottom w:val="single" w:sz="12" w:space="0" w:color="auto"/>
              <w:right w:val="single" w:sz="12" w:space="0" w:color="auto"/>
            </w:tcBorders>
          </w:tcPr>
          <w:p w14:paraId="35E69CE5" w14:textId="77777777" w:rsidR="00444B74" w:rsidRPr="00D10017" w:rsidRDefault="00444B74" w:rsidP="00BD1879">
            <w:pPr>
              <w:spacing w:after="0" w:line="240" w:lineRule="auto"/>
              <w:ind w:right="-70"/>
              <w:jc w:val="center"/>
              <w:rPr>
                <w:rFonts w:ascii="Arial" w:hAnsi="Arial"/>
                <w:color w:val="000000"/>
                <w:lang w:eastAsia="en-US"/>
              </w:rPr>
            </w:pPr>
            <w:r w:rsidRPr="00D10017">
              <w:rPr>
                <w:rFonts w:ascii="Arial" w:hAnsi="Arial"/>
              </w:rPr>
              <w:t>CONTA CORRENTE</w:t>
            </w:r>
          </w:p>
          <w:p w14:paraId="6B1DC353" w14:textId="77777777" w:rsidR="00444B74" w:rsidRPr="00D10017" w:rsidRDefault="00444B74" w:rsidP="00BD1879">
            <w:pPr>
              <w:spacing w:after="0" w:line="240" w:lineRule="auto"/>
              <w:ind w:right="-70"/>
              <w:jc w:val="center"/>
              <w:rPr>
                <w:rFonts w:ascii="Arial" w:hAnsi="Arial"/>
              </w:rPr>
            </w:pPr>
          </w:p>
          <w:p w14:paraId="6FDB3897" w14:textId="77777777" w:rsidR="00444B74" w:rsidRPr="00D10017" w:rsidRDefault="00444B74" w:rsidP="00BD1879">
            <w:pPr>
              <w:spacing w:after="0" w:line="240" w:lineRule="auto"/>
              <w:ind w:right="-70"/>
              <w:jc w:val="center"/>
              <w:rPr>
                <w:rFonts w:ascii="Arial" w:hAnsi="Arial"/>
                <w:color w:val="000000"/>
                <w:lang w:eastAsia="en-US"/>
              </w:rPr>
            </w:pPr>
          </w:p>
        </w:tc>
      </w:tr>
    </w:tbl>
    <w:p w14:paraId="346905AE" w14:textId="77777777" w:rsidR="00444B74" w:rsidRDefault="00444B74" w:rsidP="00444B74">
      <w:pPr>
        <w:tabs>
          <w:tab w:val="left" w:pos="567"/>
        </w:tabs>
        <w:jc w:val="both"/>
        <w:rPr>
          <w:rFonts w:ascii="Arial" w:hAnsi="Arial" w:cs="Arial"/>
          <w:b/>
          <w:sz w:val="22"/>
          <w:szCs w:val="22"/>
          <w:u w:val="single"/>
        </w:rPr>
      </w:pPr>
    </w:p>
    <w:p w14:paraId="28087B99" w14:textId="77777777" w:rsidR="00444B74" w:rsidRPr="009761AA" w:rsidRDefault="00444B74" w:rsidP="00720DD7">
      <w:pPr>
        <w:spacing w:after="0" w:line="240" w:lineRule="auto"/>
        <w:jc w:val="both"/>
        <w:rPr>
          <w:rFonts w:ascii="Arial" w:hAnsi="Arial" w:cs="Arial"/>
          <w:b/>
          <w:sz w:val="22"/>
          <w:szCs w:val="22"/>
        </w:rPr>
      </w:pPr>
      <w:r>
        <w:rPr>
          <w:rFonts w:ascii="Arial" w:hAnsi="Arial" w:cs="Arial"/>
          <w:b/>
          <w:sz w:val="22"/>
          <w:szCs w:val="22"/>
          <w:u w:val="single"/>
        </w:rPr>
        <w:t>Observações:</w:t>
      </w:r>
    </w:p>
    <w:p w14:paraId="687A5A9F" w14:textId="77777777" w:rsidR="00444B74" w:rsidRPr="009761AA" w:rsidRDefault="00444B74" w:rsidP="00720DD7">
      <w:pPr>
        <w:spacing w:after="0" w:line="240" w:lineRule="auto"/>
        <w:jc w:val="both"/>
        <w:rPr>
          <w:rFonts w:ascii="Arial" w:hAnsi="Arial" w:cs="Arial"/>
          <w:b/>
          <w:sz w:val="22"/>
          <w:szCs w:val="22"/>
        </w:rPr>
      </w:pPr>
      <w:r w:rsidRPr="009761AA">
        <w:rPr>
          <w:rFonts w:ascii="Arial" w:hAnsi="Arial" w:cs="Arial"/>
          <w:sz w:val="22"/>
          <w:szCs w:val="22"/>
        </w:rPr>
        <w:t xml:space="preserve"> </w:t>
      </w:r>
    </w:p>
    <w:p w14:paraId="6A4D9C38" w14:textId="5802E935" w:rsidR="00D25985" w:rsidRPr="00C305E4" w:rsidRDefault="00444B74" w:rsidP="00D25985">
      <w:pPr>
        <w:autoSpaceDE w:val="0"/>
        <w:autoSpaceDN w:val="0"/>
        <w:adjustRightInd w:val="0"/>
        <w:spacing w:after="0" w:line="240" w:lineRule="auto"/>
        <w:jc w:val="both"/>
        <w:rPr>
          <w:rFonts w:ascii="Arial" w:hAnsi="Arial" w:cs="Arial"/>
          <w:sz w:val="22"/>
          <w:szCs w:val="22"/>
        </w:rPr>
      </w:pPr>
      <w:r w:rsidRPr="009761AA">
        <w:rPr>
          <w:rFonts w:ascii="Arial" w:eastAsia="Arial" w:hAnsi="Arial" w:cs="Arial"/>
          <w:b/>
          <w:sz w:val="22"/>
          <w:szCs w:val="22"/>
        </w:rPr>
        <w:t>1)</w:t>
      </w:r>
      <w:r w:rsidRPr="009761AA">
        <w:rPr>
          <w:rFonts w:ascii="Arial" w:eastAsia="Arial" w:hAnsi="Arial" w:cs="Arial"/>
          <w:sz w:val="22"/>
          <w:szCs w:val="22"/>
        </w:rPr>
        <w:t xml:space="preserve"> O(s) preço(s) proposto(s) deverá(</w:t>
      </w:r>
      <w:proofErr w:type="spellStart"/>
      <w:r w:rsidRPr="009761AA">
        <w:rPr>
          <w:rFonts w:ascii="Arial" w:eastAsia="Arial" w:hAnsi="Arial" w:cs="Arial"/>
          <w:sz w:val="22"/>
          <w:szCs w:val="22"/>
        </w:rPr>
        <w:t>ão</w:t>
      </w:r>
      <w:proofErr w:type="spellEnd"/>
      <w:r w:rsidRPr="009761AA">
        <w:rPr>
          <w:rFonts w:ascii="Arial" w:eastAsia="Arial" w:hAnsi="Arial" w:cs="Arial"/>
          <w:sz w:val="22"/>
          <w:szCs w:val="22"/>
        </w:rPr>
        <w:t>) ser final(</w:t>
      </w:r>
      <w:proofErr w:type="spellStart"/>
      <w:r w:rsidRPr="009761AA">
        <w:rPr>
          <w:rFonts w:ascii="Arial" w:eastAsia="Arial" w:hAnsi="Arial" w:cs="Arial"/>
          <w:sz w:val="22"/>
          <w:szCs w:val="22"/>
        </w:rPr>
        <w:t>is</w:t>
      </w:r>
      <w:proofErr w:type="spellEnd"/>
      <w:r w:rsidRPr="009761AA">
        <w:rPr>
          <w:rFonts w:ascii="Arial" w:eastAsia="Arial" w:hAnsi="Arial" w:cs="Arial"/>
          <w:sz w:val="22"/>
          <w:szCs w:val="22"/>
        </w:rPr>
        <w:t>), acrescido(s) de todas as despesas (</w:t>
      </w:r>
      <w:r w:rsidR="00793835">
        <w:rPr>
          <w:rFonts w:ascii="Arial" w:eastAsia="Arial" w:hAnsi="Arial" w:cs="Arial"/>
          <w:color w:val="000000"/>
          <w:sz w:val="22"/>
          <w:szCs w:val="22"/>
        </w:rPr>
        <w:t xml:space="preserve">ordinárias diretas e indiretas decorrentes da execução do objeto, na forma da legislação vigente, incluídos todos os tributos e contribuições fiscais e </w:t>
      </w:r>
      <w:proofErr w:type="spellStart"/>
      <w:r w:rsidR="00793835">
        <w:rPr>
          <w:rFonts w:ascii="Arial" w:eastAsia="Arial" w:hAnsi="Arial" w:cs="Arial"/>
          <w:color w:val="000000"/>
          <w:sz w:val="22"/>
          <w:szCs w:val="22"/>
        </w:rPr>
        <w:t>parafiscais</w:t>
      </w:r>
      <w:proofErr w:type="spellEnd"/>
      <w:r w:rsidR="00793835">
        <w:rPr>
          <w:rFonts w:ascii="Arial" w:eastAsia="Arial" w:hAnsi="Arial" w:cs="Arial"/>
          <w:color w:val="000000"/>
          <w:sz w:val="22"/>
          <w:szCs w:val="22"/>
        </w:rPr>
        <w:t xml:space="preserve"> incidentes direta ou indiretamente</w:t>
      </w:r>
      <w:r w:rsidR="007C3886">
        <w:rPr>
          <w:rFonts w:ascii="Arial" w:eastAsia="Arial" w:hAnsi="Arial" w:cs="Arial"/>
          <w:color w:val="000000"/>
          <w:sz w:val="22"/>
          <w:szCs w:val="22"/>
        </w:rPr>
        <w:t>, combustíveis e lubrificantes, custos e encargos com pilotos e tripulação</w:t>
      </w:r>
      <w:r w:rsidR="00793835">
        <w:rPr>
          <w:rFonts w:ascii="Arial" w:eastAsia="Arial" w:hAnsi="Arial" w:cs="Arial"/>
          <w:color w:val="000000"/>
          <w:sz w:val="22"/>
          <w:szCs w:val="22"/>
        </w:rPr>
        <w:t xml:space="preserve"> e outras necessárias ao integral cumprimento da execução dos serviços, deduzidos eventuais </w:t>
      </w:r>
      <w:r w:rsidR="00793835" w:rsidRPr="00114234">
        <w:rPr>
          <w:rFonts w:ascii="Arial" w:eastAsia="Arial" w:hAnsi="Arial" w:cs="Arial"/>
          <w:color w:val="000000"/>
          <w:sz w:val="22"/>
          <w:szCs w:val="22"/>
        </w:rPr>
        <w:t>descontos</w:t>
      </w:r>
      <w:r w:rsidR="00D25985" w:rsidRPr="00114234">
        <w:rPr>
          <w:rFonts w:ascii="Arial" w:eastAsia="Arial" w:hAnsi="Arial" w:cs="Arial"/>
          <w:sz w:val="22"/>
          <w:szCs w:val="22"/>
        </w:rPr>
        <w:t>)</w:t>
      </w:r>
      <w:r w:rsidR="00D25985" w:rsidRPr="00114234">
        <w:rPr>
          <w:rFonts w:ascii="Arial" w:hAnsi="Arial" w:cs="Arial"/>
          <w:sz w:val="22"/>
          <w:szCs w:val="22"/>
        </w:rPr>
        <w:t xml:space="preserve"> e conter </w:t>
      </w:r>
      <w:r w:rsidR="00D25985" w:rsidRPr="00114234">
        <w:rPr>
          <w:rFonts w:ascii="Arial" w:hAnsi="Arial" w:cs="Arial"/>
          <w:b/>
          <w:sz w:val="22"/>
          <w:szCs w:val="22"/>
          <w:u w:val="single"/>
        </w:rPr>
        <w:t>somente duas casas decimais</w:t>
      </w:r>
      <w:r w:rsidR="00D25985" w:rsidRPr="00114234">
        <w:rPr>
          <w:rFonts w:ascii="Arial" w:hAnsi="Arial" w:cs="Arial"/>
          <w:sz w:val="22"/>
          <w:szCs w:val="22"/>
        </w:rPr>
        <w:t>, não sendo admitido</w:t>
      </w:r>
      <w:r w:rsidR="008360A8">
        <w:rPr>
          <w:rFonts w:ascii="Arial" w:hAnsi="Arial" w:cs="Arial"/>
          <w:sz w:val="22"/>
          <w:szCs w:val="22"/>
        </w:rPr>
        <w:t>(</w:t>
      </w:r>
      <w:r w:rsidR="00D25985" w:rsidRPr="00114234">
        <w:rPr>
          <w:rFonts w:ascii="Arial" w:hAnsi="Arial" w:cs="Arial"/>
          <w:sz w:val="22"/>
          <w:szCs w:val="22"/>
        </w:rPr>
        <w:t>s</w:t>
      </w:r>
      <w:r w:rsidR="008360A8">
        <w:rPr>
          <w:rFonts w:ascii="Arial" w:hAnsi="Arial" w:cs="Arial"/>
          <w:sz w:val="22"/>
          <w:szCs w:val="22"/>
        </w:rPr>
        <w:t>)</w:t>
      </w:r>
      <w:r w:rsidR="00D25985" w:rsidRPr="00114234">
        <w:rPr>
          <w:rFonts w:ascii="Arial" w:hAnsi="Arial" w:cs="Arial"/>
          <w:sz w:val="22"/>
          <w:szCs w:val="22"/>
        </w:rPr>
        <w:t xml:space="preserve"> valor</w:t>
      </w:r>
      <w:r w:rsidR="008360A8">
        <w:rPr>
          <w:rFonts w:ascii="Arial" w:hAnsi="Arial" w:cs="Arial"/>
          <w:sz w:val="22"/>
          <w:szCs w:val="22"/>
        </w:rPr>
        <w:t>(</w:t>
      </w:r>
      <w:r w:rsidR="00D25985" w:rsidRPr="00114234">
        <w:rPr>
          <w:rFonts w:ascii="Arial" w:hAnsi="Arial" w:cs="Arial"/>
          <w:sz w:val="22"/>
          <w:szCs w:val="22"/>
        </w:rPr>
        <w:t>es</w:t>
      </w:r>
      <w:r w:rsidR="008360A8">
        <w:rPr>
          <w:rFonts w:ascii="Arial" w:hAnsi="Arial" w:cs="Arial"/>
          <w:sz w:val="22"/>
          <w:szCs w:val="22"/>
        </w:rPr>
        <w:t>)</w:t>
      </w:r>
      <w:r w:rsidR="00D25985" w:rsidRPr="00114234">
        <w:rPr>
          <w:rFonts w:ascii="Arial" w:hAnsi="Arial" w:cs="Arial"/>
          <w:sz w:val="22"/>
          <w:szCs w:val="22"/>
        </w:rPr>
        <w:t xml:space="preserve"> simbólico</w:t>
      </w:r>
      <w:r w:rsidR="008360A8">
        <w:rPr>
          <w:rFonts w:ascii="Arial" w:hAnsi="Arial" w:cs="Arial"/>
          <w:sz w:val="22"/>
          <w:szCs w:val="22"/>
        </w:rPr>
        <w:t>(</w:t>
      </w:r>
      <w:r w:rsidR="00D25985" w:rsidRPr="00114234">
        <w:rPr>
          <w:rFonts w:ascii="Arial" w:hAnsi="Arial" w:cs="Arial"/>
          <w:sz w:val="22"/>
          <w:szCs w:val="22"/>
        </w:rPr>
        <w:t>s</w:t>
      </w:r>
      <w:r w:rsidR="008360A8">
        <w:rPr>
          <w:rFonts w:ascii="Arial" w:hAnsi="Arial" w:cs="Arial"/>
          <w:sz w:val="22"/>
          <w:szCs w:val="22"/>
        </w:rPr>
        <w:t>)</w:t>
      </w:r>
      <w:r w:rsidR="00D25985" w:rsidRPr="00114234">
        <w:rPr>
          <w:rFonts w:ascii="Arial" w:hAnsi="Arial" w:cs="Arial"/>
          <w:sz w:val="22"/>
          <w:szCs w:val="22"/>
        </w:rPr>
        <w:t>, irrisório</w:t>
      </w:r>
      <w:r w:rsidR="008360A8">
        <w:rPr>
          <w:rFonts w:ascii="Arial" w:hAnsi="Arial" w:cs="Arial"/>
          <w:sz w:val="22"/>
          <w:szCs w:val="22"/>
        </w:rPr>
        <w:t>(</w:t>
      </w:r>
      <w:r w:rsidR="00D25985" w:rsidRPr="00114234">
        <w:rPr>
          <w:rFonts w:ascii="Arial" w:hAnsi="Arial" w:cs="Arial"/>
          <w:sz w:val="22"/>
          <w:szCs w:val="22"/>
        </w:rPr>
        <w:t>s</w:t>
      </w:r>
      <w:r w:rsidR="008360A8">
        <w:rPr>
          <w:rFonts w:ascii="Arial" w:hAnsi="Arial" w:cs="Arial"/>
          <w:sz w:val="22"/>
          <w:szCs w:val="22"/>
        </w:rPr>
        <w:t>)</w:t>
      </w:r>
      <w:r w:rsidR="00D25985" w:rsidRPr="00114234">
        <w:rPr>
          <w:rFonts w:ascii="Arial" w:hAnsi="Arial" w:cs="Arial"/>
          <w:sz w:val="22"/>
          <w:szCs w:val="22"/>
        </w:rPr>
        <w:t xml:space="preserve"> </w:t>
      </w:r>
      <w:r w:rsidR="00431EED">
        <w:rPr>
          <w:rFonts w:ascii="Arial" w:hAnsi="Arial" w:cs="Arial"/>
          <w:sz w:val="22"/>
          <w:szCs w:val="22"/>
        </w:rPr>
        <w:t>ou</w:t>
      </w:r>
      <w:r w:rsidR="00D25985" w:rsidRPr="00114234">
        <w:rPr>
          <w:rFonts w:ascii="Arial" w:hAnsi="Arial" w:cs="Arial"/>
          <w:sz w:val="22"/>
          <w:szCs w:val="22"/>
        </w:rPr>
        <w:t xml:space="preserve"> igua</w:t>
      </w:r>
      <w:r w:rsidR="00B1636F">
        <w:rPr>
          <w:rFonts w:ascii="Arial" w:hAnsi="Arial" w:cs="Arial"/>
          <w:sz w:val="22"/>
          <w:szCs w:val="22"/>
        </w:rPr>
        <w:t>l(</w:t>
      </w:r>
      <w:proofErr w:type="spellStart"/>
      <w:r w:rsidR="00D25985" w:rsidRPr="00114234">
        <w:rPr>
          <w:rFonts w:ascii="Arial" w:hAnsi="Arial" w:cs="Arial"/>
          <w:sz w:val="22"/>
          <w:szCs w:val="22"/>
        </w:rPr>
        <w:t>is</w:t>
      </w:r>
      <w:proofErr w:type="spellEnd"/>
      <w:r w:rsidR="00B1636F">
        <w:rPr>
          <w:rFonts w:ascii="Arial" w:hAnsi="Arial" w:cs="Arial"/>
          <w:sz w:val="22"/>
          <w:szCs w:val="22"/>
        </w:rPr>
        <w:t>)</w:t>
      </w:r>
      <w:r w:rsidR="00D25985" w:rsidRPr="00114234">
        <w:rPr>
          <w:rFonts w:ascii="Arial" w:hAnsi="Arial" w:cs="Arial"/>
          <w:sz w:val="22"/>
          <w:szCs w:val="22"/>
        </w:rPr>
        <w:t xml:space="preserve"> a zero, o que enseja a desclassificação.</w:t>
      </w:r>
    </w:p>
    <w:p w14:paraId="6DF1CE3B" w14:textId="77777777" w:rsidR="00444B74" w:rsidRPr="009761AA" w:rsidRDefault="00444B74" w:rsidP="00720DD7">
      <w:pPr>
        <w:tabs>
          <w:tab w:val="left" w:pos="288"/>
          <w:tab w:val="left" w:pos="709"/>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sz w:val="22"/>
          <w:szCs w:val="22"/>
        </w:rPr>
      </w:pPr>
    </w:p>
    <w:p w14:paraId="7081B07B" w14:textId="77777777" w:rsidR="00444B74" w:rsidRPr="009761AA" w:rsidRDefault="00444B74" w:rsidP="00720DD7">
      <w:pPr>
        <w:tabs>
          <w:tab w:val="left" w:pos="288"/>
          <w:tab w:val="left" w:pos="709"/>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sz w:val="22"/>
          <w:szCs w:val="22"/>
        </w:rPr>
      </w:pPr>
      <w:r w:rsidRPr="009761AA">
        <w:rPr>
          <w:rFonts w:ascii="Arial" w:hAnsi="Arial" w:cs="Arial"/>
          <w:b/>
          <w:sz w:val="22"/>
          <w:szCs w:val="22"/>
        </w:rPr>
        <w:t>2)</w:t>
      </w:r>
      <w:r w:rsidRPr="009761AA">
        <w:rPr>
          <w:rFonts w:ascii="Arial" w:hAnsi="Arial" w:cs="Arial"/>
          <w:sz w:val="22"/>
          <w:szCs w:val="22"/>
        </w:rPr>
        <w:t xml:space="preserve"> Pagamento exclusivamente por ordem bancária.</w:t>
      </w:r>
    </w:p>
    <w:p w14:paraId="3A5C530C" w14:textId="77777777" w:rsidR="00444B74" w:rsidRPr="009761AA" w:rsidRDefault="00444B74" w:rsidP="00720DD7">
      <w:pPr>
        <w:tabs>
          <w:tab w:val="left" w:pos="288"/>
          <w:tab w:val="left" w:pos="709"/>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sz w:val="22"/>
          <w:szCs w:val="22"/>
        </w:rPr>
      </w:pPr>
    </w:p>
    <w:p w14:paraId="36D71269" w14:textId="5D0E1402" w:rsidR="00431EED" w:rsidRDefault="00444B74" w:rsidP="00431EED">
      <w:pPr>
        <w:pBdr>
          <w:top w:val="nil"/>
          <w:left w:val="nil"/>
          <w:bottom w:val="nil"/>
          <w:right w:val="nil"/>
          <w:between w:val="nil"/>
        </w:pBdr>
        <w:spacing w:before="120" w:after="120" w:line="276" w:lineRule="auto"/>
        <w:jc w:val="both"/>
        <w:rPr>
          <w:rFonts w:ascii="Arial" w:hAnsi="Arial" w:cs="Arial"/>
          <w:sz w:val="22"/>
          <w:szCs w:val="22"/>
        </w:rPr>
      </w:pPr>
      <w:r w:rsidRPr="00AC3754">
        <w:rPr>
          <w:rFonts w:ascii="Arial" w:hAnsi="Arial" w:cs="Arial"/>
          <w:b/>
          <w:sz w:val="22"/>
          <w:szCs w:val="22"/>
        </w:rPr>
        <w:t>3)</w:t>
      </w:r>
      <w:r w:rsidRPr="00AC3754">
        <w:rPr>
          <w:rFonts w:ascii="Arial" w:hAnsi="Arial" w:cs="Arial"/>
          <w:sz w:val="22"/>
          <w:szCs w:val="22"/>
        </w:rPr>
        <w:t xml:space="preserve"> </w:t>
      </w:r>
      <w:r w:rsidR="00431EED">
        <w:rPr>
          <w:rFonts w:ascii="Arial" w:hAnsi="Arial" w:cs="Arial"/>
          <w:b/>
          <w:bCs/>
          <w:sz w:val="22"/>
          <w:szCs w:val="22"/>
        </w:rPr>
        <w:t>LOCAL E HORÁRIO DA PRESTAÇÃO DOS SERVIÇOS</w:t>
      </w:r>
      <w:r w:rsidR="00431EED" w:rsidRPr="005D7E84">
        <w:rPr>
          <w:rFonts w:ascii="Arial" w:hAnsi="Arial" w:cs="Arial"/>
          <w:sz w:val="22"/>
          <w:szCs w:val="22"/>
        </w:rPr>
        <w:t xml:space="preserve">: </w:t>
      </w:r>
      <w:r w:rsidR="00431EED" w:rsidRPr="00AC134D">
        <w:rPr>
          <w:rFonts w:ascii="Arial" w:eastAsia="Arial" w:hAnsi="Arial" w:cs="Arial"/>
          <w:color w:val="000000"/>
          <w:sz w:val="22"/>
          <w:szCs w:val="22"/>
        </w:rPr>
        <w:t>no dia 0</w:t>
      </w:r>
      <w:r w:rsidR="00431EED">
        <w:rPr>
          <w:rFonts w:ascii="Arial" w:eastAsia="Arial" w:hAnsi="Arial" w:cs="Arial"/>
          <w:color w:val="000000"/>
          <w:sz w:val="22"/>
          <w:szCs w:val="22"/>
        </w:rPr>
        <w:t>3</w:t>
      </w:r>
      <w:r w:rsidR="00431EED" w:rsidRPr="00AC134D">
        <w:rPr>
          <w:rFonts w:ascii="Arial" w:eastAsia="Arial" w:hAnsi="Arial" w:cs="Arial"/>
          <w:color w:val="000000"/>
          <w:sz w:val="22"/>
          <w:szCs w:val="22"/>
        </w:rPr>
        <w:t xml:space="preserve"> de outubro de </w:t>
      </w:r>
      <w:r w:rsidR="00431EED">
        <w:rPr>
          <w:rFonts w:ascii="Arial" w:eastAsia="Arial" w:hAnsi="Arial" w:cs="Arial"/>
          <w:color w:val="000000"/>
          <w:sz w:val="22"/>
          <w:szCs w:val="22"/>
        </w:rPr>
        <w:t>2026</w:t>
      </w:r>
      <w:r w:rsidR="00431EED" w:rsidRPr="00AC134D">
        <w:rPr>
          <w:rFonts w:ascii="Arial" w:eastAsia="Arial" w:hAnsi="Arial" w:cs="Arial"/>
          <w:color w:val="000000"/>
          <w:sz w:val="22"/>
          <w:szCs w:val="22"/>
        </w:rPr>
        <w:t xml:space="preserve"> </w:t>
      </w:r>
      <w:r w:rsidR="00431EED" w:rsidRPr="00EE6E6F">
        <w:rPr>
          <w:rFonts w:ascii="Arial" w:eastAsia="Arial" w:hAnsi="Arial" w:cs="Arial"/>
          <w:color w:val="000000"/>
          <w:sz w:val="22"/>
          <w:szCs w:val="22"/>
        </w:rPr>
        <w:t xml:space="preserve">e, </w:t>
      </w:r>
      <w:r w:rsidR="00431EED">
        <w:rPr>
          <w:rFonts w:ascii="Arial" w:eastAsia="Arial" w:hAnsi="Arial" w:cs="Arial"/>
          <w:color w:val="000000"/>
          <w:sz w:val="22"/>
          <w:szCs w:val="22"/>
        </w:rPr>
        <w:t>eventualmente,</w:t>
      </w:r>
      <w:r w:rsidR="00431EED">
        <w:rPr>
          <w:rFonts w:ascii="Arial" w:eastAsia="Arial" w:hAnsi="Arial" w:cs="Arial"/>
          <w:sz w:val="22"/>
          <w:szCs w:val="22"/>
        </w:rPr>
        <w:t xml:space="preserve"> no dia 24</w:t>
      </w:r>
      <w:r w:rsidR="00431EED" w:rsidRPr="00EE6E6F">
        <w:rPr>
          <w:rFonts w:ascii="Arial" w:eastAsia="Arial" w:hAnsi="Arial" w:cs="Arial"/>
          <w:sz w:val="22"/>
          <w:szCs w:val="22"/>
        </w:rPr>
        <w:t xml:space="preserve"> de outubro de </w:t>
      </w:r>
      <w:r w:rsidR="00431EED">
        <w:rPr>
          <w:rFonts w:ascii="Arial" w:eastAsia="Arial" w:hAnsi="Arial" w:cs="Arial"/>
          <w:sz w:val="22"/>
          <w:szCs w:val="22"/>
        </w:rPr>
        <w:t>2026</w:t>
      </w:r>
      <w:r w:rsidR="00431EED" w:rsidRPr="00EE6E6F">
        <w:rPr>
          <w:rFonts w:ascii="Arial" w:eastAsia="Arial" w:hAnsi="Arial" w:cs="Arial"/>
          <w:color w:val="000000"/>
          <w:sz w:val="22"/>
          <w:szCs w:val="22"/>
        </w:rPr>
        <w:t xml:space="preserve">, </w:t>
      </w:r>
      <w:r w:rsidR="00431EED">
        <w:rPr>
          <w:rFonts w:ascii="Arial" w:eastAsia="Arial" w:hAnsi="Arial" w:cs="Arial"/>
          <w:color w:val="000000"/>
          <w:sz w:val="22"/>
          <w:szCs w:val="22"/>
        </w:rPr>
        <w:t xml:space="preserve">com as aeronaves à disposição </w:t>
      </w:r>
      <w:r w:rsidR="00431EED" w:rsidRPr="00EE6E6F">
        <w:rPr>
          <w:rFonts w:ascii="Arial" w:eastAsia="Arial" w:hAnsi="Arial" w:cs="Arial"/>
          <w:color w:val="000000"/>
          <w:sz w:val="22"/>
          <w:szCs w:val="22"/>
        </w:rPr>
        <w:t>das 12h às 19h</w:t>
      </w:r>
      <w:r w:rsidR="00431EED">
        <w:rPr>
          <w:rFonts w:ascii="Arial" w:eastAsia="Arial" w:hAnsi="Arial" w:cs="Arial"/>
          <w:color w:val="000000"/>
          <w:sz w:val="22"/>
          <w:szCs w:val="22"/>
        </w:rPr>
        <w:t xml:space="preserve"> com limite máximo para encerramento de todas as atividades de desembarque e entrega de materiais até as 22h</w:t>
      </w:r>
      <w:r w:rsidR="00431EED" w:rsidRPr="00EE6E6F">
        <w:rPr>
          <w:rFonts w:ascii="Arial" w:eastAsia="Arial" w:hAnsi="Arial" w:cs="Arial"/>
          <w:color w:val="000000"/>
          <w:sz w:val="22"/>
          <w:szCs w:val="22"/>
        </w:rPr>
        <w:t xml:space="preserve">, </w:t>
      </w:r>
      <w:r w:rsidR="00431EED" w:rsidRPr="00F675F1">
        <w:rPr>
          <w:rFonts w:ascii="Arial" w:hAnsi="Arial" w:cs="Arial"/>
          <w:sz w:val="22"/>
          <w:szCs w:val="22"/>
        </w:rPr>
        <w:t>nos termos do</w:t>
      </w:r>
      <w:r w:rsidR="00ED09A7">
        <w:rPr>
          <w:rFonts w:ascii="Arial" w:hAnsi="Arial" w:cs="Arial"/>
          <w:sz w:val="22"/>
          <w:szCs w:val="22"/>
        </w:rPr>
        <w:t>s</w:t>
      </w:r>
      <w:r w:rsidR="00431EED" w:rsidRPr="00F675F1">
        <w:rPr>
          <w:rFonts w:ascii="Arial" w:hAnsi="Arial" w:cs="Arial"/>
          <w:sz w:val="22"/>
          <w:szCs w:val="22"/>
        </w:rPr>
        <w:t xml:space="preserve"> </w:t>
      </w:r>
      <w:r w:rsidR="00431EED">
        <w:rPr>
          <w:rFonts w:ascii="Arial" w:hAnsi="Arial" w:cs="Arial"/>
          <w:sz w:val="22"/>
          <w:szCs w:val="22"/>
        </w:rPr>
        <w:t>i</w:t>
      </w:r>
      <w:r w:rsidR="00431EED" w:rsidRPr="00F675F1">
        <w:rPr>
          <w:rFonts w:ascii="Arial" w:hAnsi="Arial" w:cs="Arial"/>
          <w:sz w:val="22"/>
          <w:szCs w:val="22"/>
        </w:rPr>
        <w:t>te</w:t>
      </w:r>
      <w:r w:rsidR="00ED09A7">
        <w:rPr>
          <w:rFonts w:ascii="Arial" w:hAnsi="Arial" w:cs="Arial"/>
          <w:sz w:val="22"/>
          <w:szCs w:val="22"/>
        </w:rPr>
        <w:t>ns</w:t>
      </w:r>
      <w:r w:rsidR="00431EED" w:rsidRPr="00F675F1">
        <w:rPr>
          <w:rFonts w:ascii="Arial" w:hAnsi="Arial" w:cs="Arial"/>
          <w:sz w:val="22"/>
          <w:szCs w:val="22"/>
        </w:rPr>
        <w:t xml:space="preserve"> </w:t>
      </w:r>
      <w:r w:rsidR="00431EED">
        <w:rPr>
          <w:rFonts w:ascii="Arial" w:hAnsi="Arial" w:cs="Arial"/>
          <w:sz w:val="22"/>
          <w:szCs w:val="22"/>
        </w:rPr>
        <w:t>6</w:t>
      </w:r>
      <w:r w:rsidR="00431EED" w:rsidRPr="00F675F1">
        <w:rPr>
          <w:rFonts w:ascii="Arial" w:hAnsi="Arial" w:cs="Arial"/>
          <w:sz w:val="22"/>
          <w:szCs w:val="22"/>
        </w:rPr>
        <w:t>.7</w:t>
      </w:r>
      <w:r w:rsidR="00ED09A7">
        <w:rPr>
          <w:rFonts w:ascii="Arial" w:hAnsi="Arial" w:cs="Arial"/>
          <w:sz w:val="22"/>
          <w:szCs w:val="22"/>
        </w:rPr>
        <w:t xml:space="preserve"> a 6.7.5</w:t>
      </w:r>
      <w:r w:rsidR="00431EED" w:rsidRPr="00F675F1">
        <w:rPr>
          <w:rFonts w:ascii="Arial" w:hAnsi="Arial" w:cs="Arial"/>
          <w:sz w:val="22"/>
          <w:szCs w:val="22"/>
        </w:rPr>
        <w:t xml:space="preserve"> do Anexo I (Te</w:t>
      </w:r>
      <w:r w:rsidR="00431EED">
        <w:rPr>
          <w:rFonts w:ascii="Arial" w:hAnsi="Arial" w:cs="Arial"/>
          <w:sz w:val="22"/>
          <w:szCs w:val="22"/>
        </w:rPr>
        <w:t xml:space="preserve">rmo de Referência) deste Edital. </w:t>
      </w:r>
    </w:p>
    <w:p w14:paraId="3070A7BB" w14:textId="0FBF3EC0" w:rsidR="00AC3754" w:rsidRPr="00AC3754" w:rsidRDefault="00AC3754" w:rsidP="00431EED">
      <w:pPr>
        <w:pBdr>
          <w:top w:val="nil"/>
          <w:left w:val="nil"/>
          <w:bottom w:val="nil"/>
          <w:right w:val="nil"/>
          <w:between w:val="nil"/>
        </w:pBdr>
        <w:spacing w:before="100" w:beforeAutospacing="1" w:after="100" w:afterAutospacing="1" w:line="240" w:lineRule="auto"/>
        <w:contextualSpacing/>
        <w:mirrorIndents/>
        <w:jc w:val="both"/>
        <w:rPr>
          <w:rFonts w:ascii="Arial" w:hAnsi="Arial" w:cs="Arial"/>
          <w:b/>
          <w:sz w:val="22"/>
          <w:szCs w:val="22"/>
          <w:u w:val="single"/>
        </w:rPr>
      </w:pPr>
    </w:p>
    <w:p w14:paraId="3A45F42E" w14:textId="77777777" w:rsidR="00720DD7" w:rsidRDefault="00720DD7">
      <w:pPr>
        <w:spacing w:after="0" w:line="240" w:lineRule="auto"/>
        <w:rPr>
          <w:rFonts w:ascii="Arial" w:eastAsia="Arial" w:hAnsi="Arial" w:cs="Arial"/>
          <w:b/>
          <w:color w:val="000000"/>
          <w:sz w:val="22"/>
          <w:szCs w:val="22"/>
        </w:rPr>
      </w:pPr>
      <w:r>
        <w:rPr>
          <w:rFonts w:ascii="Arial" w:eastAsia="Arial" w:hAnsi="Arial" w:cs="Arial"/>
          <w:b/>
          <w:color w:val="000000"/>
          <w:sz w:val="22"/>
          <w:szCs w:val="22"/>
        </w:rPr>
        <w:br w:type="page"/>
      </w:r>
    </w:p>
    <w:p w14:paraId="1647686D" w14:textId="501C462F" w:rsidR="00720DD7" w:rsidRPr="00AB6554" w:rsidRDefault="00720DD7" w:rsidP="00720DD7">
      <w:pPr>
        <w:pBdr>
          <w:top w:val="nil"/>
          <w:left w:val="nil"/>
          <w:bottom w:val="nil"/>
          <w:right w:val="nil"/>
          <w:between w:val="nil"/>
        </w:pBdr>
        <w:spacing w:before="100" w:beforeAutospacing="1" w:after="100" w:afterAutospacing="1" w:line="240" w:lineRule="auto"/>
        <w:jc w:val="both"/>
        <w:rPr>
          <w:rFonts w:ascii="Arial" w:eastAsia="Arial" w:hAnsi="Arial" w:cs="Arial"/>
          <w:b/>
          <w:color w:val="000000"/>
          <w:sz w:val="20"/>
          <w:szCs w:val="20"/>
        </w:rPr>
      </w:pPr>
    </w:p>
    <w:tbl>
      <w:tblPr>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
        <w:gridCol w:w="2155"/>
        <w:gridCol w:w="1134"/>
        <w:gridCol w:w="1134"/>
        <w:gridCol w:w="1418"/>
        <w:gridCol w:w="1701"/>
        <w:gridCol w:w="1276"/>
        <w:gridCol w:w="1275"/>
      </w:tblGrid>
      <w:tr w:rsidR="005B5943" w:rsidRPr="00AB6554" w14:paraId="01AD1D38" w14:textId="77777777" w:rsidTr="00431EED">
        <w:trPr>
          <w:trHeight w:val="498"/>
        </w:trPr>
        <w:tc>
          <w:tcPr>
            <w:tcW w:w="680" w:type="dxa"/>
            <w:tcBorders>
              <w:top w:val="single" w:sz="4" w:space="0" w:color="000000"/>
              <w:left w:val="single" w:sz="4" w:space="0" w:color="000000"/>
              <w:bottom w:val="single" w:sz="4" w:space="0" w:color="000000"/>
              <w:right w:val="single" w:sz="4" w:space="0" w:color="000000"/>
            </w:tcBorders>
          </w:tcPr>
          <w:p w14:paraId="4C7DEDC5"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 xml:space="preserve">Item </w:t>
            </w:r>
          </w:p>
        </w:tc>
        <w:tc>
          <w:tcPr>
            <w:tcW w:w="2155" w:type="dxa"/>
            <w:tcBorders>
              <w:top w:val="single" w:sz="4" w:space="0" w:color="000000"/>
              <w:left w:val="single" w:sz="4" w:space="0" w:color="000000"/>
              <w:bottom w:val="single" w:sz="4" w:space="0" w:color="000000"/>
              <w:right w:val="single" w:sz="4" w:space="0" w:color="000000"/>
            </w:tcBorders>
          </w:tcPr>
          <w:p w14:paraId="1617860C"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010AEC33" w14:textId="1724A679" w:rsidR="005B5943" w:rsidRPr="00AB6554" w:rsidRDefault="00431EED" w:rsidP="00B9131B">
            <w:pPr>
              <w:spacing w:before="100" w:beforeAutospacing="1" w:after="100" w:afterAutospacing="1" w:line="240" w:lineRule="auto"/>
              <w:jc w:val="center"/>
              <w:rPr>
                <w:rFonts w:ascii="Arial" w:eastAsia="Arial" w:hAnsi="Arial" w:cs="Arial"/>
                <w:b/>
                <w:sz w:val="20"/>
                <w:szCs w:val="20"/>
              </w:rPr>
            </w:pPr>
            <w:r>
              <w:rPr>
                <w:rFonts w:ascii="Arial" w:eastAsia="Arial" w:hAnsi="Arial" w:cs="Arial"/>
                <w:b/>
                <w:sz w:val="20"/>
                <w:szCs w:val="20"/>
              </w:rPr>
              <w:t>CATSER</w:t>
            </w:r>
          </w:p>
        </w:tc>
        <w:tc>
          <w:tcPr>
            <w:tcW w:w="1134" w:type="dxa"/>
            <w:tcBorders>
              <w:top w:val="single" w:sz="4" w:space="0" w:color="000000"/>
              <w:left w:val="single" w:sz="4" w:space="0" w:color="000000"/>
              <w:bottom w:val="single" w:sz="4" w:space="0" w:color="000000"/>
              <w:right w:val="single" w:sz="4" w:space="0" w:color="000000"/>
            </w:tcBorders>
          </w:tcPr>
          <w:p w14:paraId="1811792D" w14:textId="6200A47C" w:rsidR="005B5943" w:rsidRPr="00AB6554" w:rsidRDefault="00431EED" w:rsidP="00B9131B">
            <w:pPr>
              <w:spacing w:before="100" w:beforeAutospacing="1" w:after="100" w:afterAutospacing="1" w:line="240" w:lineRule="auto"/>
              <w:jc w:val="center"/>
              <w:rPr>
                <w:rFonts w:ascii="Arial" w:eastAsia="Arial" w:hAnsi="Arial" w:cs="Arial"/>
                <w:b/>
                <w:sz w:val="20"/>
                <w:szCs w:val="20"/>
              </w:rPr>
            </w:pPr>
            <w:r>
              <w:rPr>
                <w:rFonts w:ascii="Arial" w:eastAsia="Arial" w:hAnsi="Arial" w:cs="Arial"/>
                <w:b/>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tcPr>
          <w:p w14:paraId="1E03CCF0" w14:textId="206DE57F" w:rsidR="005B5943"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 xml:space="preserve">Quantidade </w:t>
            </w:r>
          </w:p>
          <w:p w14:paraId="45CE26A1" w14:textId="239E56AD" w:rsidR="00864BD6" w:rsidRPr="00AB6554" w:rsidRDefault="00C13465" w:rsidP="00B9131B">
            <w:pPr>
              <w:spacing w:before="100" w:beforeAutospacing="1" w:after="100" w:afterAutospacing="1" w:line="240" w:lineRule="auto"/>
              <w:jc w:val="center"/>
              <w:rPr>
                <w:rFonts w:ascii="Arial" w:eastAsia="Arial" w:hAnsi="Arial" w:cs="Arial"/>
                <w:b/>
                <w:sz w:val="20"/>
                <w:szCs w:val="20"/>
              </w:rPr>
            </w:pPr>
            <w:r>
              <w:rPr>
                <w:rFonts w:ascii="Arial" w:eastAsia="Arial" w:hAnsi="Arial" w:cs="Arial"/>
                <w:b/>
                <w:sz w:val="20"/>
                <w:szCs w:val="20"/>
              </w:rPr>
              <w:t>(</w:t>
            </w:r>
            <w:r w:rsidR="004169EA">
              <w:rPr>
                <w:rFonts w:ascii="Arial" w:eastAsia="Arial" w:hAnsi="Arial" w:cs="Arial"/>
                <w:b/>
                <w:sz w:val="20"/>
                <w:szCs w:val="20"/>
              </w:rPr>
              <w:t>1º turno</w:t>
            </w:r>
            <w:r>
              <w:rPr>
                <w:rFonts w:ascii="Arial" w:eastAsia="Arial" w:hAnsi="Arial" w:cs="Arial"/>
                <w:b/>
                <w:sz w:val="20"/>
                <w:szCs w:val="20"/>
              </w:rPr>
              <w:t>)</w:t>
            </w:r>
          </w:p>
        </w:tc>
        <w:tc>
          <w:tcPr>
            <w:tcW w:w="1701" w:type="dxa"/>
            <w:tcBorders>
              <w:top w:val="single" w:sz="4" w:space="0" w:color="000000"/>
              <w:left w:val="single" w:sz="4" w:space="0" w:color="000000"/>
              <w:bottom w:val="single" w:sz="4" w:space="0" w:color="000000"/>
              <w:right w:val="single" w:sz="4" w:space="0" w:color="000000"/>
            </w:tcBorders>
          </w:tcPr>
          <w:p w14:paraId="10ACDA8A" w14:textId="3378F73B"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Quantidade estimada de Km a serem voados</w:t>
            </w:r>
            <w:r>
              <w:rPr>
                <w:rFonts w:ascii="Arial" w:eastAsia="Arial" w:hAnsi="Arial" w:cs="Arial"/>
                <w:b/>
                <w:sz w:val="20"/>
                <w:szCs w:val="20"/>
              </w:rPr>
              <w:t xml:space="preserve"> por turno</w:t>
            </w:r>
          </w:p>
          <w:p w14:paraId="524890C3"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(A)</w:t>
            </w:r>
          </w:p>
          <w:p w14:paraId="44E65E42"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4BAE683" w14:textId="20DAD04E"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Preço unitário por km voado</w:t>
            </w:r>
          </w:p>
          <w:p w14:paraId="212A15F2"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(B)</w:t>
            </w:r>
          </w:p>
          <w:p w14:paraId="66989D09" w14:textId="77777777" w:rsidR="005B5943" w:rsidRPr="00AB6554" w:rsidRDefault="005B5943" w:rsidP="00B9131B">
            <w:pPr>
              <w:spacing w:before="100" w:beforeAutospacing="1" w:after="100" w:afterAutospacing="1" w:line="240" w:lineRule="auto"/>
              <w:jc w:val="center"/>
              <w:rPr>
                <w:rFonts w:ascii="Arial" w:eastAsia="Arial" w:hAnsi="Arial" w:cs="Arial"/>
                <w:sz w:val="20"/>
                <w:szCs w:val="20"/>
              </w:rPr>
            </w:pPr>
            <w:r w:rsidRPr="00AB6554">
              <w:rPr>
                <w:rFonts w:ascii="Arial" w:eastAsia="Arial" w:hAnsi="Arial" w:cs="Arial"/>
                <w:b/>
                <w:sz w:val="20"/>
                <w:szCs w:val="20"/>
              </w:rPr>
              <w:t>R$</w:t>
            </w:r>
          </w:p>
        </w:tc>
        <w:tc>
          <w:tcPr>
            <w:tcW w:w="1275" w:type="dxa"/>
            <w:tcBorders>
              <w:top w:val="single" w:sz="4" w:space="0" w:color="000000"/>
              <w:left w:val="single" w:sz="4" w:space="0" w:color="000000"/>
              <w:bottom w:val="single" w:sz="4" w:space="0" w:color="000000"/>
              <w:right w:val="single" w:sz="4" w:space="0" w:color="000000"/>
            </w:tcBorders>
          </w:tcPr>
          <w:p w14:paraId="07CD3DFC" w14:textId="6456974A"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Preço total do voo</w:t>
            </w:r>
          </w:p>
          <w:p w14:paraId="67CFAC9C" w14:textId="77777777" w:rsidR="005B5943" w:rsidRPr="00AB6554" w:rsidRDefault="005B5943" w:rsidP="00B9131B">
            <w:pPr>
              <w:spacing w:before="100" w:beforeAutospacing="1" w:after="100" w:afterAutospacing="1" w:line="240" w:lineRule="auto"/>
              <w:jc w:val="center"/>
              <w:rPr>
                <w:rFonts w:ascii="Arial" w:eastAsia="Arial" w:hAnsi="Arial" w:cs="Arial"/>
                <w:b/>
                <w:sz w:val="20"/>
                <w:szCs w:val="20"/>
              </w:rPr>
            </w:pPr>
            <w:r w:rsidRPr="00AB6554">
              <w:rPr>
                <w:rFonts w:ascii="Arial" w:eastAsia="Arial" w:hAnsi="Arial" w:cs="Arial"/>
                <w:b/>
                <w:sz w:val="20"/>
                <w:szCs w:val="20"/>
              </w:rPr>
              <w:t>(A x B)</w:t>
            </w:r>
          </w:p>
          <w:p w14:paraId="251DC220" w14:textId="77777777" w:rsidR="005B5943" w:rsidRPr="00AB6554" w:rsidRDefault="005B5943" w:rsidP="00B9131B">
            <w:pPr>
              <w:spacing w:before="100" w:beforeAutospacing="1" w:after="100" w:afterAutospacing="1" w:line="240" w:lineRule="auto"/>
              <w:jc w:val="center"/>
              <w:rPr>
                <w:rFonts w:ascii="Arial" w:eastAsia="Arial" w:hAnsi="Arial" w:cs="Arial"/>
                <w:sz w:val="20"/>
                <w:szCs w:val="20"/>
              </w:rPr>
            </w:pPr>
            <w:r w:rsidRPr="00AB6554">
              <w:rPr>
                <w:rFonts w:ascii="Arial" w:eastAsia="Arial" w:hAnsi="Arial" w:cs="Arial"/>
                <w:b/>
                <w:sz w:val="20"/>
                <w:szCs w:val="20"/>
              </w:rPr>
              <w:t>R$</w:t>
            </w:r>
          </w:p>
        </w:tc>
      </w:tr>
      <w:tr w:rsidR="005B5943" w:rsidRPr="00AB6554" w14:paraId="5F96449B" w14:textId="77777777" w:rsidTr="00431EED">
        <w:trPr>
          <w:trHeight w:val="974"/>
        </w:trPr>
        <w:tc>
          <w:tcPr>
            <w:tcW w:w="680" w:type="dxa"/>
            <w:tcBorders>
              <w:top w:val="single" w:sz="4" w:space="0" w:color="000000"/>
              <w:left w:val="single" w:sz="4" w:space="0" w:color="000000"/>
              <w:bottom w:val="single" w:sz="4" w:space="0" w:color="000000"/>
              <w:right w:val="single" w:sz="4" w:space="0" w:color="000000"/>
            </w:tcBorders>
          </w:tcPr>
          <w:p w14:paraId="6946ADC8"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hAnsi="Arial" w:cs="Arial"/>
                <w:b/>
                <w:sz w:val="20"/>
                <w:szCs w:val="20"/>
              </w:rPr>
            </w:pPr>
            <w:r w:rsidRPr="00AB6554">
              <w:rPr>
                <w:rFonts w:ascii="Arial" w:hAnsi="Arial" w:cs="Arial"/>
                <w:b/>
                <w:sz w:val="20"/>
                <w:szCs w:val="20"/>
              </w:rPr>
              <w:t>1</w:t>
            </w:r>
          </w:p>
        </w:tc>
        <w:tc>
          <w:tcPr>
            <w:tcW w:w="2155" w:type="dxa"/>
            <w:tcBorders>
              <w:top w:val="single" w:sz="4" w:space="0" w:color="000000"/>
              <w:left w:val="single" w:sz="4" w:space="0" w:color="000000"/>
              <w:bottom w:val="single" w:sz="4" w:space="0" w:color="000000"/>
              <w:right w:val="single" w:sz="4" w:space="0" w:color="000000"/>
            </w:tcBorders>
          </w:tcPr>
          <w:p w14:paraId="5785B397"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both"/>
              <w:rPr>
                <w:rFonts w:ascii="Arial" w:hAnsi="Arial" w:cs="Arial"/>
                <w:sz w:val="20"/>
                <w:szCs w:val="20"/>
              </w:rPr>
            </w:pPr>
            <w:r w:rsidRPr="00AB6554">
              <w:rPr>
                <w:rFonts w:ascii="Arial" w:eastAsia="Arial" w:hAnsi="Arial" w:cs="Arial"/>
                <w:sz w:val="20"/>
                <w:szCs w:val="20"/>
              </w:rPr>
              <w:t xml:space="preserve">Serviço de transporte aéreo. </w:t>
            </w:r>
            <w:r w:rsidRPr="00AB6554">
              <w:rPr>
                <w:rFonts w:ascii="Arial" w:eastAsia="Arial" w:hAnsi="Arial" w:cs="Arial"/>
                <w:b/>
                <w:sz w:val="20"/>
                <w:szCs w:val="20"/>
              </w:rPr>
              <w:t>Aeronave 1</w:t>
            </w:r>
            <w:r w:rsidRPr="00AB6554">
              <w:rPr>
                <w:rFonts w:ascii="Arial" w:eastAsia="Arial" w:hAnsi="Arial" w:cs="Arial"/>
                <w:sz w:val="20"/>
                <w:szCs w:val="20"/>
              </w:rPr>
              <w:t>: São Paulo – Presidente Prudente – Bauru – São Paulo</w:t>
            </w:r>
          </w:p>
        </w:tc>
        <w:tc>
          <w:tcPr>
            <w:tcW w:w="1134" w:type="dxa"/>
            <w:tcBorders>
              <w:top w:val="single" w:sz="4" w:space="0" w:color="000000"/>
              <w:left w:val="single" w:sz="4" w:space="0" w:color="000000"/>
              <w:bottom w:val="single" w:sz="4" w:space="0" w:color="000000"/>
              <w:right w:val="single" w:sz="4" w:space="0" w:color="000000"/>
            </w:tcBorders>
          </w:tcPr>
          <w:p w14:paraId="6A1715A4" w14:textId="2D502A79" w:rsidR="005B5943" w:rsidRPr="00AB6554" w:rsidRDefault="00431EED" w:rsidP="00B9131B">
            <w:pPr>
              <w:shd w:val="clear" w:color="auto" w:fill="FFFFFF"/>
              <w:spacing w:before="100" w:beforeAutospacing="1" w:after="100" w:afterAutospacing="1" w:line="240" w:lineRule="auto"/>
              <w:jc w:val="center"/>
              <w:rPr>
                <w:rFonts w:ascii="Arial" w:hAnsi="Arial" w:cs="Arial"/>
                <w:sz w:val="20"/>
                <w:szCs w:val="20"/>
              </w:rPr>
            </w:pPr>
            <w:r>
              <w:rPr>
                <w:rFonts w:ascii="Arial" w:hAnsi="Arial" w:cs="Arial"/>
                <w:sz w:val="20"/>
                <w:szCs w:val="20"/>
              </w:rPr>
              <w:t>14680</w:t>
            </w:r>
          </w:p>
        </w:tc>
        <w:tc>
          <w:tcPr>
            <w:tcW w:w="1134" w:type="dxa"/>
            <w:tcBorders>
              <w:top w:val="single" w:sz="4" w:space="0" w:color="000000"/>
              <w:left w:val="single" w:sz="4" w:space="0" w:color="000000"/>
              <w:bottom w:val="single" w:sz="4" w:space="0" w:color="000000"/>
              <w:right w:val="single" w:sz="4" w:space="0" w:color="000000"/>
            </w:tcBorders>
          </w:tcPr>
          <w:p w14:paraId="6A84ED7E" w14:textId="46021BD6" w:rsidR="005B5943" w:rsidRPr="00AB6554" w:rsidRDefault="008A35C1" w:rsidP="00B9131B">
            <w:pPr>
              <w:shd w:val="clear" w:color="auto" w:fill="FFFFFF"/>
              <w:spacing w:before="100" w:beforeAutospacing="1" w:after="100" w:afterAutospacing="1" w:line="240" w:lineRule="auto"/>
              <w:jc w:val="center"/>
              <w:rPr>
                <w:rFonts w:ascii="Arial" w:hAnsi="Arial" w:cs="Arial"/>
                <w:sz w:val="20"/>
                <w:szCs w:val="20"/>
              </w:rPr>
            </w:pPr>
            <w:r>
              <w:rPr>
                <w:rFonts w:ascii="Arial" w:hAnsi="Arial" w:cs="Arial"/>
                <w:sz w:val="20"/>
                <w:szCs w:val="20"/>
              </w:rPr>
              <w:t>Km</w:t>
            </w:r>
          </w:p>
        </w:tc>
        <w:tc>
          <w:tcPr>
            <w:tcW w:w="1418" w:type="dxa"/>
            <w:tcBorders>
              <w:top w:val="single" w:sz="4" w:space="0" w:color="000000"/>
              <w:left w:val="single" w:sz="4" w:space="0" w:color="000000"/>
              <w:bottom w:val="single" w:sz="4" w:space="0" w:color="000000"/>
              <w:right w:val="single" w:sz="4" w:space="0" w:color="000000"/>
            </w:tcBorders>
          </w:tcPr>
          <w:p w14:paraId="354D1B14" w14:textId="71627DE7" w:rsidR="005B5943" w:rsidRPr="00AB6554" w:rsidRDefault="005B5943" w:rsidP="00B9131B">
            <w:pPr>
              <w:shd w:val="clear" w:color="auto" w:fill="FFFFFF"/>
              <w:spacing w:before="100" w:beforeAutospacing="1" w:after="100" w:afterAutospacing="1" w:line="240" w:lineRule="auto"/>
              <w:jc w:val="center"/>
              <w:rPr>
                <w:rFonts w:ascii="Arial" w:hAnsi="Arial" w:cs="Arial"/>
                <w:sz w:val="20"/>
                <w:szCs w:val="20"/>
              </w:rPr>
            </w:pPr>
            <w:r w:rsidRPr="00AB6554">
              <w:rPr>
                <w:rFonts w:ascii="Arial" w:hAnsi="Arial" w:cs="Arial"/>
                <w:sz w:val="20"/>
                <w:szCs w:val="20"/>
              </w:rPr>
              <w:t>1</w:t>
            </w:r>
          </w:p>
        </w:tc>
        <w:tc>
          <w:tcPr>
            <w:tcW w:w="1701" w:type="dxa"/>
            <w:tcBorders>
              <w:top w:val="single" w:sz="4" w:space="0" w:color="000000"/>
              <w:left w:val="single" w:sz="4" w:space="0" w:color="000000"/>
              <w:bottom w:val="single" w:sz="4" w:space="0" w:color="000000"/>
              <w:right w:val="single" w:sz="4" w:space="0" w:color="000000"/>
            </w:tcBorders>
          </w:tcPr>
          <w:p w14:paraId="6A149F69" w14:textId="77777777" w:rsidR="005B5943" w:rsidRPr="00AB6554" w:rsidRDefault="005B5943" w:rsidP="00B9131B">
            <w:pPr>
              <w:shd w:val="clear" w:color="auto" w:fill="FFFFFF"/>
              <w:spacing w:before="100" w:beforeAutospacing="1" w:after="100" w:afterAutospacing="1" w:line="240" w:lineRule="auto"/>
              <w:jc w:val="center"/>
              <w:rPr>
                <w:rFonts w:ascii="Arial" w:hAnsi="Arial" w:cs="Arial"/>
                <w:sz w:val="20"/>
                <w:szCs w:val="20"/>
              </w:rPr>
            </w:pPr>
            <w:r w:rsidRPr="00AB6554">
              <w:rPr>
                <w:rFonts w:ascii="Arial" w:hAnsi="Arial" w:cs="Arial"/>
                <w:sz w:val="20"/>
                <w:szCs w:val="20"/>
              </w:rPr>
              <w:t>1.200 km</w:t>
            </w:r>
          </w:p>
        </w:tc>
        <w:tc>
          <w:tcPr>
            <w:tcW w:w="1276" w:type="dxa"/>
            <w:tcBorders>
              <w:top w:val="single" w:sz="4" w:space="0" w:color="000000"/>
              <w:left w:val="single" w:sz="4" w:space="0" w:color="000000"/>
              <w:bottom w:val="single" w:sz="4" w:space="0" w:color="000000"/>
              <w:right w:val="single" w:sz="4" w:space="0" w:color="000000"/>
            </w:tcBorders>
          </w:tcPr>
          <w:p w14:paraId="3434747C"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5B657DC1"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hAnsi="Arial" w:cs="Arial"/>
                <w:sz w:val="20"/>
                <w:szCs w:val="20"/>
              </w:rPr>
            </w:pPr>
          </w:p>
        </w:tc>
      </w:tr>
      <w:tr w:rsidR="005B5943" w:rsidRPr="00AB6554" w14:paraId="10F1F737" w14:textId="77777777" w:rsidTr="00431EED">
        <w:trPr>
          <w:trHeight w:val="988"/>
        </w:trPr>
        <w:tc>
          <w:tcPr>
            <w:tcW w:w="680" w:type="dxa"/>
            <w:tcBorders>
              <w:top w:val="single" w:sz="4" w:space="0" w:color="000000"/>
              <w:left w:val="single" w:sz="4" w:space="0" w:color="000000"/>
              <w:bottom w:val="single" w:sz="4" w:space="0" w:color="000000"/>
              <w:right w:val="single" w:sz="4" w:space="0" w:color="000000"/>
            </w:tcBorders>
          </w:tcPr>
          <w:p w14:paraId="22D2D2F0"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eastAsia="Arial" w:hAnsi="Arial" w:cs="Arial"/>
                <w:b/>
                <w:sz w:val="20"/>
                <w:szCs w:val="20"/>
              </w:rPr>
            </w:pPr>
            <w:r w:rsidRPr="00AB6554">
              <w:rPr>
                <w:rFonts w:ascii="Arial" w:hAnsi="Arial" w:cs="Arial"/>
                <w:b/>
                <w:sz w:val="20"/>
                <w:szCs w:val="20"/>
              </w:rPr>
              <w:t>2</w:t>
            </w:r>
          </w:p>
        </w:tc>
        <w:tc>
          <w:tcPr>
            <w:tcW w:w="2155" w:type="dxa"/>
            <w:tcBorders>
              <w:top w:val="single" w:sz="4" w:space="0" w:color="000000"/>
              <w:left w:val="single" w:sz="4" w:space="0" w:color="000000"/>
              <w:bottom w:val="single" w:sz="4" w:space="0" w:color="000000"/>
              <w:right w:val="single" w:sz="4" w:space="0" w:color="000000"/>
            </w:tcBorders>
          </w:tcPr>
          <w:p w14:paraId="0CF318DB" w14:textId="77777777" w:rsidR="005B5943" w:rsidRPr="00AB6554" w:rsidRDefault="005B5943" w:rsidP="00B9131B">
            <w:pPr>
              <w:spacing w:before="100" w:beforeAutospacing="1" w:after="100" w:afterAutospacing="1" w:line="240" w:lineRule="auto"/>
              <w:jc w:val="both"/>
              <w:rPr>
                <w:rFonts w:ascii="Arial" w:eastAsia="Arial" w:hAnsi="Arial" w:cs="Arial"/>
                <w:sz w:val="20"/>
                <w:szCs w:val="20"/>
              </w:rPr>
            </w:pPr>
            <w:r w:rsidRPr="00AB6554">
              <w:rPr>
                <w:rFonts w:ascii="Arial" w:eastAsia="Arial" w:hAnsi="Arial" w:cs="Arial"/>
                <w:sz w:val="20"/>
                <w:szCs w:val="20"/>
              </w:rPr>
              <w:t>Serviço de transporte aéreo.</w:t>
            </w:r>
          </w:p>
          <w:p w14:paraId="650D50F7"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both"/>
              <w:rPr>
                <w:rFonts w:ascii="Arial" w:hAnsi="Arial" w:cs="Arial"/>
                <w:sz w:val="20"/>
                <w:szCs w:val="20"/>
              </w:rPr>
            </w:pPr>
            <w:r w:rsidRPr="00AB6554">
              <w:rPr>
                <w:rFonts w:ascii="Arial" w:eastAsia="Arial" w:hAnsi="Arial" w:cs="Arial"/>
                <w:b/>
                <w:sz w:val="20"/>
                <w:szCs w:val="20"/>
              </w:rPr>
              <w:t>Aeronave 2</w:t>
            </w:r>
            <w:r w:rsidRPr="00AB6554">
              <w:rPr>
                <w:rFonts w:ascii="Arial" w:eastAsia="Arial" w:hAnsi="Arial" w:cs="Arial"/>
                <w:sz w:val="20"/>
                <w:szCs w:val="20"/>
              </w:rPr>
              <w:t>: São Paulo – São José do Rio Preto – Ribeirão Preto – São Paulo</w:t>
            </w:r>
            <w:r w:rsidRPr="00AB6554">
              <w:rPr>
                <w:rFonts w:ascii="Arial" w:hAnsi="Arial" w:cs="Arial"/>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AB89BA9" w14:textId="1D8FB1B1" w:rsidR="005B5943" w:rsidRPr="00AB6554" w:rsidRDefault="00431EED" w:rsidP="00B9131B">
            <w:pPr>
              <w:shd w:val="clear" w:color="auto" w:fill="FFFFFF"/>
              <w:spacing w:before="100" w:beforeAutospacing="1" w:after="100" w:afterAutospacing="1" w:line="240" w:lineRule="auto"/>
              <w:jc w:val="center"/>
              <w:rPr>
                <w:rFonts w:ascii="Arial" w:hAnsi="Arial" w:cs="Arial"/>
                <w:sz w:val="20"/>
                <w:szCs w:val="20"/>
              </w:rPr>
            </w:pPr>
            <w:r>
              <w:rPr>
                <w:rFonts w:ascii="Arial" w:hAnsi="Arial" w:cs="Arial"/>
                <w:sz w:val="20"/>
                <w:szCs w:val="20"/>
              </w:rPr>
              <w:t>14680</w:t>
            </w:r>
          </w:p>
        </w:tc>
        <w:tc>
          <w:tcPr>
            <w:tcW w:w="1134" w:type="dxa"/>
            <w:tcBorders>
              <w:top w:val="single" w:sz="4" w:space="0" w:color="000000"/>
              <w:left w:val="single" w:sz="4" w:space="0" w:color="000000"/>
              <w:bottom w:val="single" w:sz="4" w:space="0" w:color="000000"/>
              <w:right w:val="single" w:sz="4" w:space="0" w:color="000000"/>
            </w:tcBorders>
          </w:tcPr>
          <w:p w14:paraId="479B707A" w14:textId="167F1572" w:rsidR="005B5943" w:rsidRPr="00AB6554" w:rsidRDefault="008A35C1" w:rsidP="00B9131B">
            <w:pPr>
              <w:shd w:val="clear" w:color="auto" w:fill="FFFFFF"/>
              <w:spacing w:before="100" w:beforeAutospacing="1" w:after="100" w:afterAutospacing="1" w:line="240" w:lineRule="auto"/>
              <w:jc w:val="center"/>
              <w:rPr>
                <w:rFonts w:ascii="Arial" w:hAnsi="Arial" w:cs="Arial"/>
                <w:sz w:val="20"/>
                <w:szCs w:val="20"/>
              </w:rPr>
            </w:pPr>
            <w:r>
              <w:rPr>
                <w:rFonts w:ascii="Arial" w:hAnsi="Arial" w:cs="Arial"/>
                <w:sz w:val="20"/>
                <w:szCs w:val="20"/>
              </w:rPr>
              <w:t>Km</w:t>
            </w:r>
          </w:p>
        </w:tc>
        <w:tc>
          <w:tcPr>
            <w:tcW w:w="1418" w:type="dxa"/>
            <w:tcBorders>
              <w:top w:val="single" w:sz="4" w:space="0" w:color="000000"/>
              <w:left w:val="single" w:sz="4" w:space="0" w:color="000000"/>
              <w:bottom w:val="single" w:sz="4" w:space="0" w:color="000000"/>
              <w:right w:val="single" w:sz="4" w:space="0" w:color="000000"/>
            </w:tcBorders>
          </w:tcPr>
          <w:p w14:paraId="3F2A24DB" w14:textId="0897EE3E" w:rsidR="005B5943" w:rsidRPr="00AB6554" w:rsidRDefault="005B5943" w:rsidP="00B9131B">
            <w:pPr>
              <w:shd w:val="clear" w:color="auto" w:fill="FFFFFF"/>
              <w:spacing w:before="100" w:beforeAutospacing="1" w:after="100" w:afterAutospacing="1" w:line="240" w:lineRule="auto"/>
              <w:jc w:val="center"/>
              <w:rPr>
                <w:rFonts w:ascii="Arial" w:hAnsi="Arial" w:cs="Arial"/>
                <w:sz w:val="20"/>
                <w:szCs w:val="20"/>
              </w:rPr>
            </w:pPr>
            <w:r w:rsidRPr="00AB6554">
              <w:rPr>
                <w:rFonts w:ascii="Arial" w:hAnsi="Arial" w:cs="Arial"/>
                <w:sz w:val="20"/>
                <w:szCs w:val="20"/>
              </w:rPr>
              <w:t>1</w:t>
            </w:r>
          </w:p>
        </w:tc>
        <w:tc>
          <w:tcPr>
            <w:tcW w:w="1701" w:type="dxa"/>
            <w:tcBorders>
              <w:top w:val="single" w:sz="4" w:space="0" w:color="000000"/>
              <w:left w:val="single" w:sz="4" w:space="0" w:color="000000"/>
              <w:bottom w:val="single" w:sz="4" w:space="0" w:color="000000"/>
              <w:right w:val="single" w:sz="4" w:space="0" w:color="000000"/>
            </w:tcBorders>
          </w:tcPr>
          <w:p w14:paraId="4ED4CAB6" w14:textId="77777777" w:rsidR="005B5943" w:rsidRPr="00AB6554" w:rsidRDefault="005B5943" w:rsidP="00B9131B">
            <w:pPr>
              <w:shd w:val="clear" w:color="auto" w:fill="FFFFFF"/>
              <w:spacing w:before="100" w:beforeAutospacing="1" w:after="100" w:afterAutospacing="1" w:line="240" w:lineRule="auto"/>
              <w:jc w:val="center"/>
              <w:rPr>
                <w:rFonts w:ascii="Arial" w:hAnsi="Arial" w:cs="Arial"/>
                <w:sz w:val="20"/>
                <w:szCs w:val="20"/>
              </w:rPr>
            </w:pPr>
            <w:r w:rsidRPr="00AB6554">
              <w:rPr>
                <w:rFonts w:ascii="Arial" w:hAnsi="Arial" w:cs="Arial"/>
                <w:sz w:val="20"/>
                <w:szCs w:val="20"/>
              </w:rPr>
              <w:t>1.100 km</w:t>
            </w:r>
          </w:p>
        </w:tc>
        <w:tc>
          <w:tcPr>
            <w:tcW w:w="1276" w:type="dxa"/>
            <w:tcBorders>
              <w:top w:val="single" w:sz="4" w:space="0" w:color="000000"/>
              <w:left w:val="single" w:sz="4" w:space="0" w:color="000000"/>
              <w:bottom w:val="single" w:sz="4" w:space="0" w:color="000000"/>
              <w:right w:val="single" w:sz="4" w:space="0" w:color="000000"/>
            </w:tcBorders>
          </w:tcPr>
          <w:p w14:paraId="54718A33"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22CF9774" w14:textId="77777777" w:rsidR="005B5943" w:rsidRPr="00AB6554" w:rsidRDefault="005B5943" w:rsidP="00B9131B">
            <w:pPr>
              <w:pBdr>
                <w:top w:val="nil"/>
                <w:left w:val="nil"/>
                <w:bottom w:val="nil"/>
                <w:right w:val="nil"/>
                <w:between w:val="nil"/>
              </w:pBdr>
              <w:shd w:val="clear" w:color="auto" w:fill="FFFFFF"/>
              <w:spacing w:before="100" w:beforeAutospacing="1" w:after="100" w:afterAutospacing="1" w:line="240" w:lineRule="auto"/>
              <w:jc w:val="center"/>
              <w:rPr>
                <w:rFonts w:ascii="Arial" w:hAnsi="Arial" w:cs="Arial"/>
                <w:sz w:val="20"/>
                <w:szCs w:val="20"/>
              </w:rPr>
            </w:pPr>
          </w:p>
        </w:tc>
      </w:tr>
    </w:tbl>
    <w:p w14:paraId="2DA5A3B1" w14:textId="58AE4441" w:rsidR="00720DD7" w:rsidRDefault="00720DD7" w:rsidP="00720DD7">
      <w:pPr>
        <w:spacing w:after="0" w:line="240" w:lineRule="auto"/>
        <w:rPr>
          <w:rFonts w:ascii="Arial" w:eastAsia="Arial" w:hAnsi="Arial" w:cs="Arial"/>
          <w:b/>
          <w:color w:val="000000"/>
          <w:sz w:val="20"/>
          <w:szCs w:val="20"/>
        </w:rPr>
      </w:pPr>
    </w:p>
    <w:p w14:paraId="307D5B7D" w14:textId="4F8A39AF" w:rsidR="002E7344" w:rsidRDefault="002E7344" w:rsidP="00720DD7">
      <w:pPr>
        <w:spacing w:after="0" w:line="240" w:lineRule="auto"/>
        <w:rPr>
          <w:rFonts w:ascii="Arial" w:eastAsia="Arial" w:hAnsi="Arial" w:cs="Arial"/>
          <w:b/>
          <w:color w:val="000000"/>
          <w:sz w:val="20"/>
          <w:szCs w:val="20"/>
        </w:rPr>
      </w:pPr>
    </w:p>
    <w:p w14:paraId="04D3D5AE" w14:textId="2DE4EFE3" w:rsidR="002E7344" w:rsidRDefault="002E7344" w:rsidP="00720DD7">
      <w:pPr>
        <w:spacing w:after="0" w:line="240" w:lineRule="auto"/>
        <w:rPr>
          <w:rFonts w:ascii="Arial" w:eastAsia="Arial" w:hAnsi="Arial" w:cs="Arial"/>
          <w:b/>
          <w:color w:val="000000"/>
          <w:sz w:val="20"/>
          <w:szCs w:val="20"/>
        </w:rPr>
      </w:pPr>
      <w:r>
        <w:rPr>
          <w:rFonts w:ascii="Arial" w:eastAsia="Arial" w:hAnsi="Arial" w:cs="Arial"/>
          <w:b/>
          <w:color w:val="000000"/>
          <w:sz w:val="20"/>
          <w:szCs w:val="20"/>
        </w:rPr>
        <w:t>ITEM 1</w:t>
      </w:r>
    </w:p>
    <w:tbl>
      <w:tblPr>
        <w:tblW w:w="10612" w:type="dxa"/>
        <w:tblInd w:w="10" w:type="dxa"/>
        <w:tblLayout w:type="fixed"/>
        <w:tblCellMar>
          <w:left w:w="0" w:type="dxa"/>
          <w:right w:w="0" w:type="dxa"/>
        </w:tblCellMar>
        <w:tblLook w:val="0000" w:firstRow="0" w:lastRow="0" w:firstColumn="0" w:lastColumn="0" w:noHBand="0" w:noVBand="0"/>
      </w:tblPr>
      <w:tblGrid>
        <w:gridCol w:w="10612"/>
      </w:tblGrid>
      <w:tr w:rsidR="002E7344" w:rsidRPr="009F48D9" w14:paraId="17F20AF1" w14:textId="77777777" w:rsidTr="002E7344">
        <w:trPr>
          <w:trHeight w:val="385"/>
        </w:trPr>
        <w:tc>
          <w:tcPr>
            <w:tcW w:w="10612" w:type="dxa"/>
            <w:tcBorders>
              <w:top w:val="single" w:sz="6" w:space="0" w:color="000000"/>
              <w:left w:val="single" w:sz="8" w:space="0" w:color="000000"/>
              <w:bottom w:val="single" w:sz="6" w:space="0" w:color="000000"/>
              <w:right w:val="single" w:sz="8" w:space="0" w:color="000000"/>
            </w:tcBorders>
            <w:vAlign w:val="bottom"/>
          </w:tcPr>
          <w:p w14:paraId="41CE0712" w14:textId="77777777" w:rsidR="002E7344" w:rsidRPr="009F48D9" w:rsidRDefault="002E7344" w:rsidP="003214AF">
            <w:pPr>
              <w:tabs>
                <w:tab w:val="left" w:pos="567"/>
              </w:tabs>
              <w:jc w:val="both"/>
            </w:pPr>
            <w:r w:rsidRPr="009F48D9">
              <w:rPr>
                <w:b/>
                <w:i/>
              </w:rPr>
              <w:t>Matrícula, Fabricante, Modelo: …....................................................................................</w:t>
            </w:r>
          </w:p>
        </w:tc>
      </w:tr>
      <w:tr w:rsidR="002E7344" w:rsidRPr="009F48D9" w14:paraId="32E1DB2F" w14:textId="77777777" w:rsidTr="002E7344">
        <w:trPr>
          <w:trHeight w:val="405"/>
        </w:trPr>
        <w:tc>
          <w:tcPr>
            <w:tcW w:w="10612" w:type="dxa"/>
            <w:tcBorders>
              <w:top w:val="single" w:sz="6" w:space="0" w:color="000000"/>
              <w:left w:val="single" w:sz="8" w:space="0" w:color="000000"/>
              <w:bottom w:val="single" w:sz="8" w:space="0" w:color="000000"/>
              <w:right w:val="single" w:sz="8" w:space="0" w:color="000000"/>
            </w:tcBorders>
            <w:vAlign w:val="bottom"/>
          </w:tcPr>
          <w:p w14:paraId="3B9A8B61" w14:textId="77777777" w:rsidR="002E7344" w:rsidRPr="009F48D9" w:rsidRDefault="002E7344" w:rsidP="003214AF">
            <w:pPr>
              <w:tabs>
                <w:tab w:val="left" w:pos="567"/>
                <w:tab w:val="left" w:pos="9144"/>
              </w:tabs>
            </w:pPr>
            <w:r w:rsidRPr="009F48D9">
              <w:rPr>
                <w:b/>
                <w:i/>
              </w:rPr>
              <w:t>Número de Série da Aeronave Registrados na Agência Nacional de Aviação Civil (ANAC): …..........................................................................................................................</w:t>
            </w:r>
          </w:p>
        </w:tc>
      </w:tr>
    </w:tbl>
    <w:p w14:paraId="664C75BF" w14:textId="27AC2C32" w:rsidR="002E7344" w:rsidRDefault="002E7344" w:rsidP="00720DD7">
      <w:pPr>
        <w:spacing w:after="0" w:line="240" w:lineRule="auto"/>
        <w:rPr>
          <w:rFonts w:ascii="Arial" w:eastAsia="Arial" w:hAnsi="Arial" w:cs="Arial"/>
          <w:b/>
          <w:color w:val="000000"/>
          <w:sz w:val="20"/>
          <w:szCs w:val="20"/>
        </w:rPr>
      </w:pPr>
    </w:p>
    <w:p w14:paraId="13283C67" w14:textId="6902AC67" w:rsidR="002E7344" w:rsidRDefault="002E7344" w:rsidP="00720DD7">
      <w:pPr>
        <w:spacing w:after="0" w:line="240" w:lineRule="auto"/>
        <w:rPr>
          <w:rFonts w:ascii="Arial" w:eastAsia="Arial" w:hAnsi="Arial" w:cs="Arial"/>
          <w:b/>
          <w:color w:val="000000"/>
          <w:sz w:val="20"/>
          <w:szCs w:val="20"/>
        </w:rPr>
      </w:pPr>
      <w:r>
        <w:rPr>
          <w:rFonts w:ascii="Arial" w:eastAsia="Arial" w:hAnsi="Arial" w:cs="Arial"/>
          <w:b/>
          <w:color w:val="000000"/>
          <w:sz w:val="20"/>
          <w:szCs w:val="20"/>
        </w:rPr>
        <w:t>ITEM 2</w:t>
      </w:r>
    </w:p>
    <w:tbl>
      <w:tblPr>
        <w:tblW w:w="10612" w:type="dxa"/>
        <w:tblInd w:w="10" w:type="dxa"/>
        <w:tblLayout w:type="fixed"/>
        <w:tblCellMar>
          <w:left w:w="0" w:type="dxa"/>
          <w:right w:w="0" w:type="dxa"/>
        </w:tblCellMar>
        <w:tblLook w:val="0000" w:firstRow="0" w:lastRow="0" w:firstColumn="0" w:lastColumn="0" w:noHBand="0" w:noVBand="0"/>
      </w:tblPr>
      <w:tblGrid>
        <w:gridCol w:w="10612"/>
      </w:tblGrid>
      <w:tr w:rsidR="002E7344" w:rsidRPr="009F48D9" w14:paraId="2CBD02E4" w14:textId="77777777" w:rsidTr="002E7344">
        <w:trPr>
          <w:trHeight w:val="385"/>
        </w:trPr>
        <w:tc>
          <w:tcPr>
            <w:tcW w:w="10612" w:type="dxa"/>
            <w:tcBorders>
              <w:top w:val="single" w:sz="6" w:space="0" w:color="000000"/>
              <w:left w:val="single" w:sz="8" w:space="0" w:color="000000"/>
              <w:bottom w:val="single" w:sz="6" w:space="0" w:color="000000"/>
              <w:right w:val="single" w:sz="8" w:space="0" w:color="000000"/>
            </w:tcBorders>
            <w:vAlign w:val="bottom"/>
          </w:tcPr>
          <w:p w14:paraId="619BB008" w14:textId="77777777" w:rsidR="002E7344" w:rsidRPr="009F48D9" w:rsidRDefault="002E7344" w:rsidP="003214AF">
            <w:pPr>
              <w:tabs>
                <w:tab w:val="left" w:pos="567"/>
              </w:tabs>
              <w:jc w:val="both"/>
            </w:pPr>
            <w:r w:rsidRPr="009F48D9">
              <w:rPr>
                <w:b/>
                <w:i/>
              </w:rPr>
              <w:t>Matrícula, Fabricante, Modelo: …....................................................................................</w:t>
            </w:r>
          </w:p>
        </w:tc>
      </w:tr>
      <w:tr w:rsidR="002E7344" w:rsidRPr="009F48D9" w14:paraId="1CDEECE0" w14:textId="77777777" w:rsidTr="002E7344">
        <w:trPr>
          <w:trHeight w:val="405"/>
        </w:trPr>
        <w:tc>
          <w:tcPr>
            <w:tcW w:w="10612" w:type="dxa"/>
            <w:tcBorders>
              <w:top w:val="single" w:sz="6" w:space="0" w:color="000000"/>
              <w:left w:val="single" w:sz="8" w:space="0" w:color="000000"/>
              <w:bottom w:val="single" w:sz="8" w:space="0" w:color="000000"/>
              <w:right w:val="single" w:sz="8" w:space="0" w:color="000000"/>
            </w:tcBorders>
            <w:vAlign w:val="bottom"/>
          </w:tcPr>
          <w:p w14:paraId="6A24B274" w14:textId="77777777" w:rsidR="002E7344" w:rsidRPr="009F48D9" w:rsidRDefault="002E7344" w:rsidP="003214AF">
            <w:pPr>
              <w:tabs>
                <w:tab w:val="left" w:pos="567"/>
                <w:tab w:val="left" w:pos="9144"/>
              </w:tabs>
            </w:pPr>
            <w:r w:rsidRPr="009F48D9">
              <w:rPr>
                <w:b/>
                <w:i/>
              </w:rPr>
              <w:t>Número de Série da Aeronave Registrados na Agência Nacional de Aviação Civil (ANAC): …..........................................................................................................................</w:t>
            </w:r>
          </w:p>
        </w:tc>
      </w:tr>
    </w:tbl>
    <w:p w14:paraId="7624E9FC" w14:textId="0F4703C3" w:rsidR="002E7344" w:rsidRDefault="002E7344" w:rsidP="00720DD7">
      <w:pPr>
        <w:spacing w:after="0" w:line="240" w:lineRule="auto"/>
        <w:rPr>
          <w:rFonts w:ascii="Arial" w:eastAsia="Arial" w:hAnsi="Arial" w:cs="Arial"/>
          <w:b/>
          <w:color w:val="000000"/>
          <w:sz w:val="20"/>
          <w:szCs w:val="20"/>
        </w:rPr>
      </w:pPr>
    </w:p>
    <w:p w14:paraId="32681680" w14:textId="77777777" w:rsidR="002E7344" w:rsidRDefault="002E7344">
      <w:pPr>
        <w:spacing w:after="0" w:line="240" w:lineRule="auto"/>
        <w:rPr>
          <w:rFonts w:ascii="Arial" w:eastAsia="Arial" w:hAnsi="Arial" w:cs="Arial"/>
          <w:b/>
          <w:color w:val="000000"/>
          <w:sz w:val="20"/>
          <w:szCs w:val="20"/>
        </w:rPr>
      </w:pPr>
      <w:r>
        <w:rPr>
          <w:rFonts w:ascii="Arial" w:eastAsia="Arial" w:hAnsi="Arial" w:cs="Arial"/>
          <w:b/>
          <w:color w:val="000000"/>
          <w:sz w:val="20"/>
          <w:szCs w:val="20"/>
        </w:rPr>
        <w:br w:type="page"/>
      </w:r>
    </w:p>
    <w:p w14:paraId="7A0790B2" w14:textId="77777777" w:rsidR="002E7344" w:rsidRDefault="002E7344" w:rsidP="00720DD7">
      <w:pPr>
        <w:spacing w:after="0" w:line="240" w:lineRule="auto"/>
        <w:rPr>
          <w:rFonts w:ascii="Arial" w:eastAsia="Arial" w:hAnsi="Arial" w:cs="Arial"/>
          <w:b/>
          <w:color w:val="000000"/>
          <w:sz w:val="20"/>
          <w:szCs w:val="20"/>
        </w:rPr>
      </w:pPr>
    </w:p>
    <w:p w14:paraId="4C5E4759" w14:textId="77777777" w:rsidR="00444B74" w:rsidRDefault="00444B74" w:rsidP="00444B74">
      <w:pPr>
        <w:widowControl w:val="0"/>
        <w:spacing w:after="0" w:line="240" w:lineRule="auto"/>
        <w:jc w:val="center"/>
        <w:rPr>
          <w:rFonts w:ascii="Arial" w:hAnsi="Arial" w:cs="Arial"/>
          <w:b/>
          <w:sz w:val="22"/>
          <w:szCs w:val="22"/>
          <w:lang w:eastAsia="zh-CN" w:bidi="hi-IN"/>
        </w:rPr>
      </w:pPr>
    </w:p>
    <w:p w14:paraId="5CF10C84" w14:textId="77777777" w:rsidR="00431EED" w:rsidRDefault="00D25985" w:rsidP="00431EED">
      <w:pPr>
        <w:pStyle w:val="PargrafodaLista"/>
        <w:ind w:left="0"/>
        <w:jc w:val="both"/>
        <w:rPr>
          <w:rFonts w:ascii="Arial" w:eastAsia="Arial" w:hAnsi="Arial" w:cs="Arial"/>
          <w:sz w:val="22"/>
          <w:szCs w:val="22"/>
        </w:rPr>
      </w:pPr>
      <w:r w:rsidRPr="00114234">
        <w:rPr>
          <w:rFonts w:ascii="Arial" w:hAnsi="Arial" w:cs="Arial"/>
          <w:b/>
          <w:sz w:val="22"/>
        </w:rPr>
        <w:t xml:space="preserve">4) </w:t>
      </w:r>
      <w:r w:rsidR="00431EED" w:rsidRPr="005A72C7">
        <w:rPr>
          <w:rFonts w:ascii="Arial" w:eastAsia="Arial" w:hAnsi="Arial" w:cs="Arial"/>
          <w:sz w:val="22"/>
          <w:szCs w:val="22"/>
        </w:rPr>
        <w:t>A aeronave ofertada deverá estar devidamente autorizada para a operação de Transporte Aéreo Público Não Regular (Táxi-Aéreo), comprovada mediante consulta ao Registro Aeronáutico Brasileiro (RAB), devendo constar obrigatoriamente os atributos: "Não Regular" (tipo de transporte), "Autorizado" (serviço 135) e "RBAC 135" (configuração operacional). Adicionalmente, a aeronave deve estar inserida na lista de aeronaves das Especificações Operativas (EO) vigentes da empresa.</w:t>
      </w:r>
    </w:p>
    <w:p w14:paraId="76688BB5" w14:textId="5FD48664" w:rsidR="00431EED" w:rsidRPr="005A72C7" w:rsidRDefault="00431EED" w:rsidP="00431EED">
      <w:pPr>
        <w:pBdr>
          <w:top w:val="nil"/>
          <w:left w:val="nil"/>
          <w:bottom w:val="nil"/>
          <w:right w:val="nil"/>
          <w:between w:val="nil"/>
        </w:pBdr>
        <w:spacing w:before="100" w:after="100" w:line="240" w:lineRule="auto"/>
        <w:jc w:val="both"/>
        <w:rPr>
          <w:rFonts w:ascii="Arial" w:eastAsia="Arial" w:hAnsi="Arial" w:cs="Arial"/>
          <w:sz w:val="22"/>
          <w:szCs w:val="22"/>
        </w:rPr>
      </w:pPr>
      <w:r>
        <w:rPr>
          <w:rFonts w:ascii="Arial" w:hAnsi="Arial" w:cs="Arial"/>
          <w:b/>
          <w:color w:val="000000"/>
          <w:sz w:val="22"/>
          <w:szCs w:val="22"/>
          <w:lang w:eastAsia="zh-CN" w:bidi="hi-IN"/>
        </w:rPr>
        <w:t xml:space="preserve">4.1) </w:t>
      </w:r>
      <w:r w:rsidRPr="006E6CA4">
        <w:rPr>
          <w:rFonts w:ascii="Arial" w:hAnsi="Arial" w:cs="Arial"/>
          <w:sz w:val="22"/>
          <w:szCs w:val="22"/>
        </w:rPr>
        <w:t>Para verificação do atendimento às exigências dispostas no ite</w:t>
      </w:r>
      <w:r>
        <w:rPr>
          <w:rFonts w:ascii="Arial" w:hAnsi="Arial" w:cs="Arial"/>
          <w:sz w:val="22"/>
          <w:szCs w:val="22"/>
        </w:rPr>
        <w:t>m</w:t>
      </w:r>
      <w:r w:rsidRPr="006E6CA4">
        <w:rPr>
          <w:rFonts w:ascii="Arial" w:hAnsi="Arial" w:cs="Arial"/>
          <w:sz w:val="22"/>
          <w:szCs w:val="22"/>
        </w:rPr>
        <w:t xml:space="preserve"> </w:t>
      </w:r>
      <w:r>
        <w:rPr>
          <w:rFonts w:ascii="Arial" w:hAnsi="Arial" w:cs="Arial"/>
          <w:sz w:val="22"/>
          <w:szCs w:val="22"/>
        </w:rPr>
        <w:t>4</w:t>
      </w:r>
      <w:r w:rsidRPr="006E6CA4">
        <w:rPr>
          <w:rFonts w:ascii="Arial" w:hAnsi="Arial" w:cs="Arial"/>
          <w:sz w:val="22"/>
          <w:szCs w:val="22"/>
        </w:rPr>
        <w:t xml:space="preserve"> será efetuada consulta </w:t>
      </w:r>
      <w:r w:rsidRPr="005A72C7">
        <w:rPr>
          <w:rFonts w:ascii="Arial" w:eastAsia="Arial" w:hAnsi="Arial" w:cs="Arial"/>
          <w:sz w:val="22"/>
          <w:szCs w:val="22"/>
        </w:rPr>
        <w:t>aos sistemas oficiais da ANAC, preferencialmente por meio do portal Voe Seguro (VOT) (</w:t>
      </w:r>
      <w:hyperlink r:id="rId70" w:tgtFrame="_blank" w:history="1">
        <w:r w:rsidRPr="005A72C7">
          <w:rPr>
            <w:rStyle w:val="Hyperlink"/>
            <w:rFonts w:ascii="Arial" w:eastAsia="Arial" w:hAnsi="Arial" w:cs="Arial"/>
            <w:sz w:val="22"/>
            <w:szCs w:val="22"/>
          </w:rPr>
          <w:t>https://voeseguro.anac.gov.br/</w:t>
        </w:r>
      </w:hyperlink>
      <w:r w:rsidRPr="005A72C7">
        <w:rPr>
          <w:rFonts w:ascii="Arial" w:eastAsia="Arial" w:hAnsi="Arial" w:cs="Arial"/>
          <w:sz w:val="22"/>
          <w:szCs w:val="22"/>
        </w:rPr>
        <w:t>) ou do Registro Aeronáutico Brasileiro (RAB) (</w:t>
      </w:r>
      <w:hyperlink r:id="rId71" w:tgtFrame="_blank" w:history="1">
        <w:r w:rsidRPr="005A72C7">
          <w:rPr>
            <w:rStyle w:val="Hyperlink"/>
            <w:rFonts w:ascii="Arial" w:eastAsia="Arial" w:hAnsi="Arial" w:cs="Arial"/>
            <w:sz w:val="22"/>
            <w:szCs w:val="22"/>
          </w:rPr>
          <w:t>https://sistemas.anac.gov.br/aeronaves/cons_rab.asp</w:t>
        </w:r>
      </w:hyperlink>
      <w:r w:rsidRPr="005A72C7">
        <w:rPr>
          <w:rFonts w:ascii="Arial" w:eastAsia="Arial" w:hAnsi="Arial" w:cs="Arial"/>
          <w:sz w:val="22"/>
          <w:szCs w:val="22"/>
        </w:rPr>
        <w:t>).</w:t>
      </w:r>
    </w:p>
    <w:p w14:paraId="2CB50CAE" w14:textId="6A393E88" w:rsidR="00D25985" w:rsidRDefault="00D25985" w:rsidP="00444B74">
      <w:pPr>
        <w:spacing w:after="0" w:line="240" w:lineRule="auto"/>
        <w:jc w:val="both"/>
        <w:rPr>
          <w:rFonts w:ascii="Arial" w:hAnsi="Arial" w:cs="Arial"/>
          <w:b/>
          <w:sz w:val="22"/>
        </w:rPr>
      </w:pPr>
    </w:p>
    <w:p w14:paraId="78344EA9" w14:textId="46C81C7B" w:rsidR="00431EED" w:rsidRPr="005D7E84" w:rsidRDefault="00431EED" w:rsidP="00431EED">
      <w:pPr>
        <w:pStyle w:val="PargrafodaLista"/>
        <w:ind w:left="0"/>
        <w:jc w:val="both"/>
        <w:rPr>
          <w:rFonts w:ascii="Arial" w:hAnsi="Arial" w:cs="Arial"/>
          <w:sz w:val="22"/>
          <w:szCs w:val="22"/>
        </w:rPr>
      </w:pPr>
      <w:r>
        <w:rPr>
          <w:rFonts w:ascii="Arial" w:hAnsi="Arial" w:cs="Arial"/>
          <w:b/>
          <w:color w:val="000000"/>
          <w:sz w:val="22"/>
          <w:szCs w:val="22"/>
          <w:lang w:bidi="hi-IN"/>
        </w:rPr>
        <w:t>4.2</w:t>
      </w:r>
      <w:proofErr w:type="gramStart"/>
      <w:r>
        <w:rPr>
          <w:rFonts w:ascii="Arial" w:hAnsi="Arial" w:cs="Arial"/>
          <w:b/>
          <w:color w:val="000000"/>
          <w:sz w:val="22"/>
          <w:szCs w:val="22"/>
          <w:lang w:bidi="hi-IN"/>
        </w:rPr>
        <w:t>)</w:t>
      </w:r>
      <w:r w:rsidRPr="006E6CA4">
        <w:rPr>
          <w:rFonts w:ascii="Arial" w:hAnsi="Arial" w:cs="Arial"/>
          <w:color w:val="000000"/>
          <w:sz w:val="22"/>
          <w:szCs w:val="22"/>
          <w:lang w:bidi="hi-IN"/>
        </w:rPr>
        <w:t xml:space="preserve"> Não</w:t>
      </w:r>
      <w:proofErr w:type="gramEnd"/>
      <w:r w:rsidRPr="006E6CA4">
        <w:rPr>
          <w:rFonts w:ascii="Arial" w:hAnsi="Arial" w:cs="Arial"/>
          <w:color w:val="000000"/>
          <w:sz w:val="22"/>
          <w:szCs w:val="22"/>
          <w:lang w:bidi="hi-IN"/>
        </w:rPr>
        <w:t xml:space="preserve"> sendo possível efetuar a consulta </w:t>
      </w:r>
      <w:r w:rsidRPr="006E6CA4">
        <w:rPr>
          <w:rFonts w:ascii="Arial" w:hAnsi="Arial" w:cs="Arial"/>
          <w:i/>
          <w:color w:val="000000"/>
          <w:sz w:val="22"/>
          <w:szCs w:val="22"/>
          <w:lang w:bidi="hi-IN"/>
        </w:rPr>
        <w:t>on-line</w:t>
      </w:r>
      <w:r>
        <w:rPr>
          <w:rFonts w:ascii="Arial" w:hAnsi="Arial" w:cs="Arial"/>
          <w:color w:val="000000"/>
          <w:sz w:val="22"/>
          <w:szCs w:val="22"/>
          <w:lang w:bidi="hi-IN"/>
        </w:rPr>
        <w:t xml:space="preserve"> disposta no item</w:t>
      </w:r>
      <w:r w:rsidR="004169EA">
        <w:rPr>
          <w:rFonts w:ascii="Arial" w:hAnsi="Arial" w:cs="Arial"/>
          <w:color w:val="000000"/>
          <w:sz w:val="22"/>
          <w:szCs w:val="22"/>
          <w:lang w:bidi="hi-IN"/>
        </w:rPr>
        <w:t xml:space="preserve"> </w:t>
      </w:r>
      <w:r>
        <w:rPr>
          <w:rFonts w:ascii="Arial" w:hAnsi="Arial" w:cs="Arial"/>
          <w:color w:val="000000"/>
          <w:sz w:val="22"/>
          <w:szCs w:val="22"/>
          <w:lang w:bidi="hi-IN"/>
        </w:rPr>
        <w:t>4.1</w:t>
      </w:r>
      <w:r w:rsidRPr="006E6CA4">
        <w:rPr>
          <w:rFonts w:ascii="Arial" w:hAnsi="Arial" w:cs="Arial"/>
          <w:color w:val="000000"/>
          <w:sz w:val="22"/>
          <w:szCs w:val="22"/>
          <w:lang w:bidi="hi-IN"/>
        </w:rPr>
        <w:t xml:space="preserve">, </w:t>
      </w:r>
      <w:r w:rsidRPr="006E6CA4">
        <w:rPr>
          <w:rFonts w:ascii="Arial" w:hAnsi="Arial" w:cs="Arial"/>
          <w:color w:val="000000"/>
          <w:sz w:val="22"/>
          <w:szCs w:val="22"/>
          <w:lang w:eastAsia="zh-CN" w:bidi="hi-IN"/>
        </w:rPr>
        <w:t>a sessão pública será suspensa, mediante comunicação do Pregoeiro, que informará o momento de sua retomada.</w:t>
      </w:r>
    </w:p>
    <w:p w14:paraId="3120EA4F" w14:textId="77777777" w:rsidR="00431EED" w:rsidRPr="00D25985" w:rsidRDefault="00431EED" w:rsidP="00444B74">
      <w:pPr>
        <w:spacing w:after="0" w:line="240" w:lineRule="auto"/>
        <w:jc w:val="both"/>
        <w:rPr>
          <w:rFonts w:ascii="Arial" w:hAnsi="Arial" w:cs="Arial"/>
          <w:b/>
          <w:sz w:val="22"/>
        </w:rPr>
      </w:pPr>
    </w:p>
    <w:p w14:paraId="4854FA62" w14:textId="589B1C25" w:rsidR="00444B74" w:rsidRPr="009761AA" w:rsidRDefault="002D223C" w:rsidP="00444B74">
      <w:pPr>
        <w:spacing w:after="0" w:line="240" w:lineRule="auto"/>
        <w:jc w:val="both"/>
        <w:rPr>
          <w:rFonts w:ascii="Arial" w:hAnsi="Arial" w:cs="Arial"/>
          <w:sz w:val="22"/>
        </w:rPr>
      </w:pPr>
      <w:r>
        <w:rPr>
          <w:rFonts w:ascii="Arial" w:hAnsi="Arial" w:cs="Arial"/>
          <w:b/>
          <w:sz w:val="22"/>
        </w:rPr>
        <w:t xml:space="preserve">PRAZO DE </w:t>
      </w:r>
      <w:r w:rsidR="00444B74" w:rsidRPr="009761AA">
        <w:rPr>
          <w:rFonts w:ascii="Arial" w:hAnsi="Arial" w:cs="Arial"/>
          <w:b/>
          <w:sz w:val="22"/>
        </w:rPr>
        <w:t>VALIDADE DA PROPOSTA:</w:t>
      </w:r>
      <w:r w:rsidR="00444B74" w:rsidRPr="009761AA">
        <w:rPr>
          <w:rFonts w:ascii="Arial" w:hAnsi="Arial" w:cs="Arial"/>
          <w:sz w:val="22"/>
        </w:rPr>
        <w:t xml:space="preserve"> 60 (sessenta) dias corridos, a contar da data fixada para a sessão pública deste Pregão.</w:t>
      </w:r>
    </w:p>
    <w:p w14:paraId="4600F3D0" w14:textId="77777777" w:rsidR="00892898" w:rsidRDefault="00892898" w:rsidP="00444B7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sz w:val="22"/>
        </w:rPr>
      </w:pPr>
    </w:p>
    <w:p w14:paraId="7F165751" w14:textId="712C27D4" w:rsidR="00444B74" w:rsidRPr="009761AA" w:rsidRDefault="00444B74" w:rsidP="00444B7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sz w:val="22"/>
        </w:rPr>
      </w:pPr>
      <w:proofErr w:type="gramStart"/>
      <w:r w:rsidRPr="009761AA">
        <w:rPr>
          <w:rFonts w:ascii="Arial" w:hAnsi="Arial" w:cs="Arial"/>
          <w:sz w:val="22"/>
        </w:rPr>
        <w:t>........................,.............</w:t>
      </w:r>
      <w:proofErr w:type="gramEnd"/>
      <w:r w:rsidRPr="009761AA">
        <w:rPr>
          <w:rFonts w:ascii="Arial" w:hAnsi="Arial" w:cs="Arial"/>
          <w:sz w:val="22"/>
        </w:rPr>
        <w:t>/............/</w:t>
      </w:r>
      <w:r w:rsidR="00937711">
        <w:rPr>
          <w:rFonts w:ascii="Arial" w:hAnsi="Arial" w:cs="Arial"/>
          <w:sz w:val="22"/>
        </w:rPr>
        <w:t>2026</w:t>
      </w:r>
      <w:r w:rsidRPr="009761AA">
        <w:rPr>
          <w:rFonts w:ascii="Arial" w:hAnsi="Arial" w:cs="Arial"/>
          <w:sz w:val="22"/>
        </w:rPr>
        <w:t>.</w:t>
      </w:r>
    </w:p>
    <w:p w14:paraId="1720B6D7" w14:textId="77777777" w:rsidR="00444B74" w:rsidRPr="009761AA" w:rsidRDefault="00444B74" w:rsidP="00444B74">
      <w:pPr>
        <w:tabs>
          <w:tab w:val="left" w:pos="288"/>
          <w:tab w:val="left" w:pos="1008"/>
          <w:tab w:val="left" w:pos="1728"/>
          <w:tab w:val="left" w:pos="2448"/>
          <w:tab w:val="left" w:pos="2977"/>
          <w:tab w:val="left" w:pos="3168"/>
          <w:tab w:val="left" w:pos="3888"/>
          <w:tab w:val="left" w:pos="4608"/>
          <w:tab w:val="left" w:pos="5328"/>
        </w:tabs>
        <w:spacing w:after="0" w:line="240" w:lineRule="auto"/>
        <w:jc w:val="both"/>
        <w:rPr>
          <w:rFonts w:ascii="Arial" w:hAnsi="Arial" w:cs="Arial"/>
          <w:b/>
          <w:sz w:val="22"/>
        </w:rPr>
      </w:pPr>
    </w:p>
    <w:p w14:paraId="5D1305AF" w14:textId="77777777" w:rsidR="00444B74" w:rsidRPr="009761AA" w:rsidRDefault="00444B74" w:rsidP="00444B74">
      <w:pPr>
        <w:spacing w:after="0" w:line="240" w:lineRule="auto"/>
        <w:jc w:val="center"/>
        <w:rPr>
          <w:rFonts w:ascii="Arial" w:hAnsi="Arial" w:cs="Arial"/>
          <w:sz w:val="22"/>
        </w:rPr>
      </w:pPr>
      <w:r w:rsidRPr="009761AA">
        <w:rPr>
          <w:rFonts w:ascii="Arial" w:hAnsi="Arial" w:cs="Arial"/>
          <w:sz w:val="22"/>
        </w:rPr>
        <w:t>________________________________________</w:t>
      </w:r>
    </w:p>
    <w:p w14:paraId="3DCDF187" w14:textId="6FE0D28F" w:rsidR="00444B74" w:rsidRPr="009761AA" w:rsidRDefault="00444B74" w:rsidP="00444B74">
      <w:pPr>
        <w:spacing w:after="0" w:line="240" w:lineRule="auto"/>
        <w:jc w:val="center"/>
        <w:rPr>
          <w:rFonts w:ascii="Arial" w:hAnsi="Arial" w:cs="Arial"/>
          <w:sz w:val="10"/>
        </w:rPr>
      </w:pPr>
      <w:r w:rsidRPr="009761AA">
        <w:rPr>
          <w:rFonts w:ascii="Arial" w:hAnsi="Arial" w:cs="Arial"/>
          <w:sz w:val="22"/>
        </w:rPr>
        <w:t xml:space="preserve">Assinatura </w:t>
      </w:r>
      <w:proofErr w:type="gramStart"/>
      <w:r w:rsidRPr="009761AA">
        <w:rPr>
          <w:rFonts w:ascii="Arial" w:hAnsi="Arial" w:cs="Arial"/>
          <w:sz w:val="22"/>
        </w:rPr>
        <w:t>do</w:t>
      </w:r>
      <w:r w:rsidR="00B87B4C">
        <w:rPr>
          <w:rFonts w:ascii="Arial" w:hAnsi="Arial" w:cs="Arial"/>
          <w:sz w:val="22"/>
        </w:rPr>
        <w:t>(</w:t>
      </w:r>
      <w:proofErr w:type="gramEnd"/>
      <w:r w:rsidR="00B87B4C">
        <w:rPr>
          <w:rFonts w:ascii="Arial" w:hAnsi="Arial" w:cs="Arial"/>
          <w:sz w:val="22"/>
        </w:rPr>
        <w:t>a)</w:t>
      </w:r>
      <w:r w:rsidRPr="009761AA">
        <w:rPr>
          <w:rFonts w:ascii="Arial" w:hAnsi="Arial" w:cs="Arial"/>
          <w:sz w:val="22"/>
        </w:rPr>
        <w:t xml:space="preserve"> representante</w:t>
      </w:r>
    </w:p>
    <w:p w14:paraId="20B7918D" w14:textId="77777777" w:rsidR="00444B74" w:rsidRPr="009761AA" w:rsidRDefault="00444B74" w:rsidP="00444B74">
      <w:pPr>
        <w:spacing w:after="0" w:line="240" w:lineRule="auto"/>
        <w:jc w:val="center"/>
        <w:rPr>
          <w:rFonts w:ascii="Arial" w:hAnsi="Arial" w:cs="Arial"/>
          <w:sz w:val="10"/>
        </w:rPr>
      </w:pPr>
    </w:p>
    <w:p w14:paraId="3D5788F8" w14:textId="77777777" w:rsidR="00444B74" w:rsidRPr="009761AA" w:rsidRDefault="00444B74" w:rsidP="00444B74">
      <w:pPr>
        <w:spacing w:after="0" w:line="240" w:lineRule="auto"/>
        <w:jc w:val="center"/>
        <w:rPr>
          <w:rFonts w:ascii="Arial" w:hAnsi="Arial" w:cs="Arial"/>
          <w:sz w:val="22"/>
        </w:rPr>
      </w:pPr>
      <w:r w:rsidRPr="009761AA">
        <w:rPr>
          <w:rFonts w:ascii="Arial" w:hAnsi="Arial" w:cs="Arial"/>
          <w:sz w:val="22"/>
        </w:rPr>
        <w:t>________________________________________</w:t>
      </w:r>
    </w:p>
    <w:p w14:paraId="622E5527" w14:textId="77777777" w:rsidR="00444B74" w:rsidRPr="009761AA" w:rsidRDefault="00444B74" w:rsidP="00444B74">
      <w:pPr>
        <w:tabs>
          <w:tab w:val="left" w:pos="288"/>
          <w:tab w:val="left" w:pos="1008"/>
          <w:tab w:val="left" w:pos="1701"/>
          <w:tab w:val="left" w:pos="1728"/>
          <w:tab w:val="left" w:pos="2448"/>
          <w:tab w:val="left" w:pos="3168"/>
          <w:tab w:val="left" w:pos="3888"/>
          <w:tab w:val="left" w:pos="4608"/>
          <w:tab w:val="left" w:pos="6048"/>
          <w:tab w:val="left" w:pos="6768"/>
        </w:tabs>
        <w:spacing w:after="0" w:line="240" w:lineRule="auto"/>
        <w:jc w:val="center"/>
        <w:rPr>
          <w:rFonts w:ascii="Arial" w:hAnsi="Arial" w:cs="Arial"/>
        </w:rPr>
      </w:pPr>
      <w:r w:rsidRPr="009761AA">
        <w:rPr>
          <w:rFonts w:ascii="Arial" w:hAnsi="Arial" w:cs="Arial"/>
          <w:sz w:val="22"/>
        </w:rPr>
        <w:t>Nome legível</w:t>
      </w:r>
    </w:p>
    <w:p w14:paraId="4C534705" w14:textId="6BD3ADFE" w:rsidR="00033BE8" w:rsidRDefault="00033BE8">
      <w:pPr>
        <w:spacing w:after="0" w:line="240" w:lineRule="auto"/>
        <w:rPr>
          <w:rFonts w:ascii="Arial" w:hAnsi="Arial" w:cs="Arial"/>
          <w:b/>
          <w:sz w:val="22"/>
          <w:szCs w:val="22"/>
          <w:lang w:eastAsia="zh-CN" w:bidi="hi-IN"/>
        </w:rPr>
      </w:pPr>
      <w:r>
        <w:rPr>
          <w:rFonts w:ascii="Arial" w:hAnsi="Arial" w:cs="Arial"/>
          <w:b/>
          <w:sz w:val="22"/>
          <w:szCs w:val="22"/>
          <w:lang w:eastAsia="zh-CN" w:bidi="hi-IN"/>
        </w:rPr>
        <w:br w:type="page"/>
      </w:r>
    </w:p>
    <w:p w14:paraId="451C4974" w14:textId="167BE469" w:rsidR="00033BE8" w:rsidRPr="000C369E" w:rsidRDefault="00033BE8" w:rsidP="00033BE8">
      <w:pPr>
        <w:jc w:val="center"/>
        <w:rPr>
          <w:rFonts w:ascii="Arial" w:eastAsia="Arial" w:hAnsi="Arial" w:cs="Arial"/>
          <w:b/>
          <w:bCs/>
          <w:sz w:val="22"/>
          <w:szCs w:val="22"/>
        </w:rPr>
      </w:pPr>
      <w:r w:rsidRPr="000C369E">
        <w:rPr>
          <w:rFonts w:ascii="Arial" w:eastAsia="Arial" w:hAnsi="Arial" w:cs="Arial"/>
          <w:b/>
          <w:bCs/>
          <w:sz w:val="22"/>
          <w:szCs w:val="22"/>
        </w:rPr>
        <w:lastRenderedPageBreak/>
        <w:t xml:space="preserve">PREGÃO ELETRÔNICO </w:t>
      </w:r>
      <w:r>
        <w:rPr>
          <w:rFonts w:ascii="Arial" w:eastAsia="Arial" w:hAnsi="Arial" w:cs="Arial"/>
          <w:b/>
          <w:bCs/>
          <w:sz w:val="22"/>
          <w:szCs w:val="22"/>
        </w:rPr>
        <w:t>DESPESA DE ELEIÇÃO Nº</w:t>
      </w:r>
      <w:r w:rsidRPr="000C369E">
        <w:rPr>
          <w:rFonts w:ascii="Arial" w:eastAsia="Arial" w:hAnsi="Arial" w:cs="Arial"/>
          <w:b/>
          <w:bCs/>
          <w:sz w:val="22"/>
          <w:szCs w:val="22"/>
        </w:rPr>
        <w:t xml:space="preserve"> </w:t>
      </w:r>
      <w:r w:rsidR="00052019">
        <w:rPr>
          <w:rFonts w:ascii="Arial" w:eastAsia="Arial" w:hAnsi="Arial" w:cs="Arial"/>
          <w:b/>
          <w:bCs/>
          <w:sz w:val="22"/>
          <w:szCs w:val="22"/>
        </w:rPr>
        <w:t>70018-</w:t>
      </w:r>
      <w:r w:rsidR="00510DA7">
        <w:rPr>
          <w:rFonts w:ascii="Arial" w:eastAsia="Arial" w:hAnsi="Arial" w:cs="Arial"/>
          <w:b/>
          <w:bCs/>
          <w:sz w:val="22"/>
          <w:szCs w:val="22"/>
        </w:rPr>
        <w:t>107/</w:t>
      </w:r>
      <w:bookmarkStart w:id="9" w:name="_GoBack"/>
      <w:bookmarkEnd w:id="9"/>
      <w:r w:rsidRPr="000C369E">
        <w:rPr>
          <w:rFonts w:ascii="Arial" w:eastAsia="Arial" w:hAnsi="Arial" w:cs="Arial"/>
          <w:b/>
          <w:bCs/>
          <w:sz w:val="22"/>
          <w:szCs w:val="22"/>
        </w:rPr>
        <w:t>2026</w:t>
      </w:r>
    </w:p>
    <w:p w14:paraId="693AB776" w14:textId="77777777" w:rsidR="00033BE8" w:rsidRPr="000C369E" w:rsidRDefault="00033BE8" w:rsidP="00033BE8">
      <w:pPr>
        <w:jc w:val="center"/>
        <w:rPr>
          <w:rFonts w:ascii="Arial" w:eastAsia="Arial" w:hAnsi="Arial" w:cs="Arial"/>
          <w:b/>
          <w:bCs/>
          <w:sz w:val="22"/>
          <w:szCs w:val="22"/>
        </w:rPr>
      </w:pPr>
    </w:p>
    <w:p w14:paraId="0C9D1F49" w14:textId="6A252274" w:rsidR="00033BE8" w:rsidRPr="000C369E" w:rsidRDefault="00033BE8" w:rsidP="00033BE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r>
        <w:rPr>
          <w:rFonts w:ascii="Arial" w:eastAsia="Arial" w:hAnsi="Arial" w:cs="Arial"/>
          <w:b/>
          <w:bCs/>
          <w:sz w:val="22"/>
          <w:szCs w:val="22"/>
        </w:rPr>
        <w:t xml:space="preserve">ANEXO </w:t>
      </w:r>
      <w:r w:rsidR="008F3547">
        <w:rPr>
          <w:rFonts w:ascii="Arial" w:eastAsia="Arial" w:hAnsi="Arial" w:cs="Arial"/>
          <w:b/>
          <w:bCs/>
          <w:sz w:val="22"/>
          <w:szCs w:val="22"/>
        </w:rPr>
        <w:t>III</w:t>
      </w:r>
    </w:p>
    <w:p w14:paraId="02C5D8D6" w14:textId="77777777" w:rsidR="00033BE8" w:rsidRPr="000C369E" w:rsidRDefault="00033BE8" w:rsidP="00033BE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p>
    <w:p w14:paraId="7B1C4EBF" w14:textId="77777777" w:rsidR="00033BE8" w:rsidRPr="000C369E" w:rsidRDefault="00033BE8" w:rsidP="00033BE8">
      <w:pPr>
        <w:jc w:val="center"/>
        <w:rPr>
          <w:rFonts w:ascii="Arial" w:eastAsia="Arial" w:hAnsi="Arial" w:cs="Arial"/>
          <w:b/>
          <w:bCs/>
          <w:sz w:val="22"/>
          <w:szCs w:val="22"/>
        </w:rPr>
      </w:pPr>
      <w:r w:rsidRPr="000C369E">
        <w:rPr>
          <w:rFonts w:ascii="Arial" w:eastAsia="Arial" w:hAnsi="Arial" w:cs="Arial"/>
          <w:b/>
          <w:bCs/>
          <w:sz w:val="22"/>
          <w:szCs w:val="22"/>
        </w:rPr>
        <w:t>DECLARAÇÃO DE NÃO EXPLORAÇÃO DE TRABALHO ESCRAVO</w:t>
      </w:r>
    </w:p>
    <w:p w14:paraId="080600C2" w14:textId="77777777" w:rsidR="00033BE8" w:rsidRPr="000C369E" w:rsidRDefault="00033BE8" w:rsidP="00033BE8">
      <w:pPr>
        <w:spacing w:line="360" w:lineRule="auto"/>
        <w:jc w:val="both"/>
        <w:rPr>
          <w:rFonts w:ascii="Arial" w:eastAsia="Arial" w:hAnsi="Arial" w:cs="Arial"/>
          <w:sz w:val="22"/>
          <w:szCs w:val="22"/>
        </w:rPr>
      </w:pPr>
    </w:p>
    <w:p w14:paraId="6957D755" w14:textId="4D27E185" w:rsidR="00033BE8" w:rsidRPr="000C369E" w:rsidRDefault="00033BE8" w:rsidP="00033BE8">
      <w:pPr>
        <w:spacing w:line="360" w:lineRule="auto"/>
        <w:jc w:val="both"/>
        <w:rPr>
          <w:rFonts w:ascii="Arial" w:eastAsia="Arial" w:hAnsi="Arial" w:cs="Arial"/>
          <w:sz w:val="22"/>
          <w:szCs w:val="22"/>
        </w:rPr>
      </w:pPr>
      <w:r w:rsidRPr="000C369E">
        <w:rPr>
          <w:rFonts w:ascii="Arial" w:eastAsia="Arial" w:hAnsi="Arial" w:cs="Arial"/>
          <w:sz w:val="22"/>
          <w:szCs w:val="22"/>
        </w:rPr>
        <w:t xml:space="preserve">A empresa __________________(Razão Social), inscrita no CNPJ n. ____, </w:t>
      </w:r>
      <w:r w:rsidRPr="000C369E">
        <w:rPr>
          <w:rFonts w:ascii="Arial" w:eastAsia="Arial" w:hAnsi="Arial" w:cs="Arial"/>
          <w:b/>
          <w:bCs/>
          <w:sz w:val="22"/>
          <w:szCs w:val="22"/>
        </w:rPr>
        <w:t>DECLARA</w:t>
      </w:r>
      <w:r w:rsidRPr="000C369E">
        <w:rPr>
          <w:rFonts w:ascii="Arial" w:eastAsia="Arial" w:hAnsi="Arial" w:cs="Arial"/>
          <w:sz w:val="22"/>
          <w:szCs w:val="22"/>
        </w:rPr>
        <w:t>, para os devidos fins e sob os ditames da lei que não possui inscrição no cadastro de empregadores flagrados explorando trabalhadores em condições análogas às de escravo, instituído pela</w:t>
      </w:r>
      <w:r>
        <w:rPr>
          <w:rFonts w:ascii="Arial" w:eastAsia="Arial" w:hAnsi="Arial" w:cs="Arial"/>
          <w:sz w:val="22"/>
          <w:szCs w:val="22"/>
        </w:rPr>
        <w:t xml:space="preserve"> </w:t>
      </w:r>
      <w:r w:rsidRPr="000C369E">
        <w:rPr>
          <w:rFonts w:ascii="Arial" w:eastAsia="Arial" w:hAnsi="Arial" w:cs="Arial"/>
          <w:sz w:val="22"/>
          <w:szCs w:val="22"/>
        </w:rPr>
        <w:t xml:space="preserve">Portaria Interministerial </w:t>
      </w:r>
      <w:r w:rsidRPr="009850BF">
        <w:rPr>
          <w:rFonts w:ascii="Arial" w:eastAsia="Arial" w:hAnsi="Arial" w:cs="Arial"/>
          <w:sz w:val="22"/>
          <w:szCs w:val="22"/>
        </w:rPr>
        <w:t>MTE/MDHC/MIR nº 18 de 13/</w:t>
      </w:r>
      <w:r w:rsidR="00202497">
        <w:rPr>
          <w:rFonts w:ascii="Arial" w:eastAsia="Arial" w:hAnsi="Arial" w:cs="Arial"/>
          <w:sz w:val="22"/>
          <w:szCs w:val="22"/>
        </w:rPr>
        <w:t>0</w:t>
      </w:r>
      <w:r w:rsidRPr="009850BF">
        <w:rPr>
          <w:rFonts w:ascii="Arial" w:eastAsia="Arial" w:hAnsi="Arial" w:cs="Arial"/>
          <w:sz w:val="22"/>
          <w:szCs w:val="22"/>
        </w:rPr>
        <w:t>9/2024</w:t>
      </w:r>
      <w:r>
        <w:rPr>
          <w:rFonts w:ascii="Arial" w:eastAsia="Arial" w:hAnsi="Arial" w:cs="Arial"/>
          <w:sz w:val="22"/>
          <w:szCs w:val="22"/>
        </w:rPr>
        <w:t xml:space="preserve"> </w:t>
      </w:r>
      <w:r w:rsidRPr="000C369E">
        <w:rPr>
          <w:rFonts w:ascii="Arial" w:eastAsia="Arial" w:hAnsi="Arial" w:cs="Arial"/>
          <w:sz w:val="22"/>
          <w:szCs w:val="22"/>
        </w:rPr>
        <w:t>e não foram condenados seus dirigentes, por infringência as leis de combate à discriminação de raça ou de gênero, ao trabalho infantil e ao trabalho escravo, em afronta a previsão aos artigos 1° e 170 da Constituição Federal de 1988; do artigo 149 do Código Penal; do Decreto n. 5.017/04 (</w:t>
      </w:r>
      <w:r w:rsidR="002D223C">
        <w:rPr>
          <w:rFonts w:ascii="Arial" w:eastAsia="Arial" w:hAnsi="Arial" w:cs="Arial"/>
          <w:sz w:val="22"/>
          <w:szCs w:val="22"/>
        </w:rPr>
        <w:t xml:space="preserve">que </w:t>
      </w:r>
      <w:r w:rsidRPr="000C369E">
        <w:rPr>
          <w:rFonts w:ascii="Arial" w:eastAsia="Arial" w:hAnsi="Arial" w:cs="Arial"/>
          <w:sz w:val="22"/>
          <w:szCs w:val="22"/>
        </w:rPr>
        <w:t>promulg</w:t>
      </w:r>
      <w:r w:rsidR="002D223C">
        <w:rPr>
          <w:rFonts w:ascii="Arial" w:eastAsia="Arial" w:hAnsi="Arial" w:cs="Arial"/>
          <w:sz w:val="22"/>
          <w:szCs w:val="22"/>
        </w:rPr>
        <w:t>ou</w:t>
      </w:r>
      <w:r w:rsidRPr="000C369E">
        <w:rPr>
          <w:rFonts w:ascii="Arial" w:eastAsia="Arial" w:hAnsi="Arial" w:cs="Arial"/>
          <w:sz w:val="22"/>
          <w:szCs w:val="22"/>
        </w:rPr>
        <w:t xml:space="preserve"> o Protocolo de Palermo) e das Convenções da Organização Internacional do Trabalho </w:t>
      </w:r>
      <w:proofErr w:type="spellStart"/>
      <w:r w:rsidRPr="000C369E">
        <w:rPr>
          <w:rFonts w:ascii="Arial" w:eastAsia="Arial" w:hAnsi="Arial" w:cs="Arial"/>
          <w:sz w:val="22"/>
          <w:szCs w:val="22"/>
        </w:rPr>
        <w:t>nºs</w:t>
      </w:r>
      <w:proofErr w:type="spellEnd"/>
      <w:r w:rsidRPr="000C369E">
        <w:rPr>
          <w:rFonts w:ascii="Arial" w:eastAsia="Arial" w:hAnsi="Arial" w:cs="Arial"/>
          <w:sz w:val="22"/>
          <w:szCs w:val="22"/>
        </w:rPr>
        <w:t xml:space="preserve"> 29 e 105. </w:t>
      </w:r>
    </w:p>
    <w:p w14:paraId="69ECD54E" w14:textId="77777777" w:rsidR="00033BE8" w:rsidRPr="000C369E" w:rsidRDefault="00033BE8" w:rsidP="00033BE8">
      <w:pPr>
        <w:pBdr>
          <w:top w:val="nil"/>
          <w:left w:val="nil"/>
          <w:bottom w:val="nil"/>
          <w:right w:val="nil"/>
          <w:between w:val="nil"/>
        </w:pBdr>
        <w:spacing w:after="140"/>
        <w:jc w:val="center"/>
        <w:rPr>
          <w:rFonts w:ascii="Arial" w:eastAsia="Arial" w:hAnsi="Arial" w:cs="Arial"/>
          <w:b/>
          <w:bCs/>
          <w:color w:val="000000"/>
          <w:sz w:val="22"/>
          <w:szCs w:val="22"/>
        </w:rPr>
      </w:pPr>
    </w:p>
    <w:p w14:paraId="3DC01416" w14:textId="77777777" w:rsidR="00033BE8" w:rsidRPr="000C369E" w:rsidRDefault="00033BE8" w:rsidP="00033BE8">
      <w:pPr>
        <w:spacing w:after="160" w:line="259" w:lineRule="auto"/>
        <w:rPr>
          <w:rFonts w:ascii="Arial" w:eastAsia="Arial" w:hAnsi="Arial" w:cs="Arial"/>
          <w:sz w:val="22"/>
          <w:szCs w:val="22"/>
        </w:rPr>
      </w:pPr>
    </w:p>
    <w:p w14:paraId="0CCF6869" w14:textId="77777777" w:rsidR="00033BE8" w:rsidRPr="000C369E" w:rsidRDefault="00033BE8" w:rsidP="00033BE8">
      <w:pPr>
        <w:spacing w:after="160" w:line="259" w:lineRule="auto"/>
        <w:jc w:val="center"/>
        <w:rPr>
          <w:rFonts w:ascii="Arial" w:eastAsia="Arial" w:hAnsi="Arial" w:cs="Arial"/>
          <w:sz w:val="22"/>
          <w:szCs w:val="22"/>
        </w:rPr>
      </w:pPr>
      <w:r w:rsidRPr="000C369E">
        <w:rPr>
          <w:rFonts w:ascii="Arial" w:eastAsia="Arial" w:hAnsi="Arial" w:cs="Arial"/>
          <w:sz w:val="22"/>
          <w:szCs w:val="22"/>
        </w:rPr>
        <w:t>(Informar Local), ___ de ______________de 2026.</w:t>
      </w:r>
    </w:p>
    <w:p w14:paraId="0BE54483" w14:textId="77777777" w:rsidR="00033BE8" w:rsidRPr="000C369E" w:rsidRDefault="00033BE8" w:rsidP="00033BE8">
      <w:pPr>
        <w:spacing w:after="160" w:line="259" w:lineRule="auto"/>
        <w:jc w:val="center"/>
        <w:rPr>
          <w:rFonts w:ascii="Arial" w:eastAsia="Arial" w:hAnsi="Arial" w:cs="Arial"/>
          <w:sz w:val="22"/>
          <w:szCs w:val="22"/>
        </w:rPr>
      </w:pPr>
    </w:p>
    <w:p w14:paraId="75820A30" w14:textId="77777777" w:rsidR="00033BE8" w:rsidRPr="000C369E" w:rsidRDefault="00033BE8" w:rsidP="00033BE8">
      <w:pPr>
        <w:spacing w:after="160" w:line="259" w:lineRule="auto"/>
        <w:jc w:val="center"/>
        <w:rPr>
          <w:rFonts w:ascii="Arial" w:eastAsia="Arial" w:hAnsi="Arial" w:cs="Arial"/>
          <w:sz w:val="22"/>
          <w:szCs w:val="22"/>
        </w:rPr>
      </w:pPr>
      <w:r w:rsidRPr="000C369E">
        <w:rPr>
          <w:rFonts w:ascii="Arial" w:eastAsia="Arial" w:hAnsi="Arial" w:cs="Arial"/>
          <w:sz w:val="22"/>
          <w:szCs w:val="22"/>
        </w:rPr>
        <w:t>_____________________________</w:t>
      </w:r>
    </w:p>
    <w:p w14:paraId="18CDC0E9" w14:textId="01B47827" w:rsidR="00033BE8" w:rsidRDefault="00033BE8" w:rsidP="00033BE8">
      <w:pPr>
        <w:pBdr>
          <w:top w:val="nil"/>
          <w:left w:val="nil"/>
          <w:bottom w:val="nil"/>
          <w:right w:val="nil"/>
          <w:between w:val="nil"/>
        </w:pBdr>
        <w:tabs>
          <w:tab w:val="left" w:pos="142"/>
          <w:tab w:val="left" w:pos="284"/>
          <w:tab w:val="left" w:pos="426"/>
          <w:tab w:val="left" w:pos="10065"/>
        </w:tabs>
        <w:spacing w:after="160" w:line="259" w:lineRule="auto"/>
        <w:jc w:val="center"/>
        <w:rPr>
          <w:rFonts w:ascii="Arial" w:eastAsia="Arial" w:hAnsi="Arial" w:cs="Arial"/>
          <w:color w:val="000000"/>
          <w:sz w:val="22"/>
          <w:szCs w:val="22"/>
        </w:rPr>
      </w:pPr>
      <w:r w:rsidRPr="000C369E">
        <w:rPr>
          <w:rFonts w:ascii="Arial" w:eastAsia="Arial" w:hAnsi="Arial" w:cs="Arial"/>
          <w:color w:val="000000"/>
          <w:sz w:val="22"/>
          <w:szCs w:val="22"/>
        </w:rPr>
        <w:t xml:space="preserve">Assinatura </w:t>
      </w:r>
      <w:proofErr w:type="gramStart"/>
      <w:r w:rsidRPr="000C369E">
        <w:rPr>
          <w:rFonts w:ascii="Arial" w:eastAsia="Arial" w:hAnsi="Arial" w:cs="Arial"/>
          <w:color w:val="000000"/>
          <w:sz w:val="22"/>
          <w:szCs w:val="22"/>
        </w:rPr>
        <w:t>do</w:t>
      </w:r>
      <w:r w:rsidR="002D223C">
        <w:rPr>
          <w:rFonts w:ascii="Arial" w:eastAsia="Arial" w:hAnsi="Arial" w:cs="Arial"/>
          <w:color w:val="000000"/>
          <w:sz w:val="22"/>
          <w:szCs w:val="22"/>
        </w:rPr>
        <w:t>(</w:t>
      </w:r>
      <w:proofErr w:type="gramEnd"/>
      <w:r w:rsidR="002D223C">
        <w:rPr>
          <w:rFonts w:ascii="Arial" w:eastAsia="Arial" w:hAnsi="Arial" w:cs="Arial"/>
          <w:color w:val="000000"/>
          <w:sz w:val="22"/>
          <w:szCs w:val="22"/>
        </w:rPr>
        <w:t>a)</w:t>
      </w:r>
      <w:r w:rsidRPr="000C369E">
        <w:rPr>
          <w:rFonts w:ascii="Arial" w:eastAsia="Arial" w:hAnsi="Arial" w:cs="Arial"/>
          <w:color w:val="000000"/>
          <w:sz w:val="22"/>
          <w:szCs w:val="22"/>
        </w:rPr>
        <w:t xml:space="preserve"> Representante Legal</w:t>
      </w:r>
    </w:p>
    <w:p w14:paraId="286E6CA8" w14:textId="77777777" w:rsidR="00033BE8" w:rsidRDefault="00033BE8" w:rsidP="00033BE8">
      <w:pPr>
        <w:rPr>
          <w:rFonts w:ascii="Arial" w:eastAsia="Arial" w:hAnsi="Arial" w:cs="Arial"/>
          <w:b/>
          <w:sz w:val="22"/>
          <w:szCs w:val="22"/>
        </w:rPr>
      </w:pPr>
    </w:p>
    <w:p w14:paraId="2F4B43D8" w14:textId="77777777" w:rsidR="00033BE8" w:rsidRPr="00490908" w:rsidRDefault="00033BE8" w:rsidP="00033BE8">
      <w:pPr>
        <w:widowControl w:val="0"/>
        <w:spacing w:after="120"/>
        <w:jc w:val="center"/>
        <w:rPr>
          <w:rFonts w:ascii="Arial" w:hAnsi="Arial" w:cs="Arial"/>
          <w:b/>
          <w:sz w:val="22"/>
          <w:szCs w:val="22"/>
        </w:rPr>
      </w:pPr>
    </w:p>
    <w:p w14:paraId="75769500" w14:textId="77777777" w:rsidR="00033BE8" w:rsidRPr="00490908" w:rsidRDefault="00033BE8" w:rsidP="00033BE8">
      <w:pPr>
        <w:widowControl w:val="0"/>
        <w:spacing w:after="120"/>
        <w:jc w:val="center"/>
        <w:rPr>
          <w:rFonts w:ascii="Arial" w:hAnsi="Arial" w:cs="Arial"/>
          <w:b/>
          <w:sz w:val="22"/>
          <w:szCs w:val="22"/>
        </w:rPr>
      </w:pPr>
    </w:p>
    <w:p w14:paraId="613F118A" w14:textId="77777777" w:rsidR="00033BE8" w:rsidRDefault="00033BE8" w:rsidP="00033BE8">
      <w:pPr>
        <w:spacing w:before="100" w:beforeAutospacing="1" w:after="100" w:afterAutospacing="1"/>
        <w:jc w:val="center"/>
        <w:rPr>
          <w:rFonts w:ascii="Arial" w:hAnsi="Arial" w:cs="Arial"/>
          <w:b/>
          <w:sz w:val="22"/>
          <w:szCs w:val="22"/>
        </w:rPr>
      </w:pPr>
    </w:p>
    <w:p w14:paraId="32C6E0C9" w14:textId="77777777" w:rsidR="00444B74" w:rsidRPr="00C32B31" w:rsidRDefault="00444B74" w:rsidP="00444B74">
      <w:pPr>
        <w:widowControl w:val="0"/>
        <w:spacing w:after="0" w:line="240" w:lineRule="auto"/>
        <w:jc w:val="center"/>
        <w:rPr>
          <w:rFonts w:ascii="Arial" w:hAnsi="Arial" w:cs="Arial"/>
          <w:b/>
          <w:sz w:val="22"/>
          <w:szCs w:val="22"/>
          <w:lang w:eastAsia="zh-CN" w:bidi="hi-IN"/>
        </w:rPr>
      </w:pPr>
    </w:p>
    <w:sectPr w:rsidR="00444B74" w:rsidRPr="00C32B31" w:rsidSect="00831CDA">
      <w:headerReference w:type="default" r:id="rId72"/>
      <w:footerReference w:type="default" r:id="rId73"/>
      <w:pgSz w:w="11910" w:h="16840"/>
      <w:pgMar w:top="539" w:right="853" w:bottom="142" w:left="862" w:header="720" w:footer="8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0B85CE" w16cex:dateUtc="2026-06-19T13:29:00Z"/>
  <w16cex:commentExtensible w16cex:durableId="09FFA8A8" w16cex:dateUtc="2026-06-18T19:23:00Z"/>
  <w16cex:commentExtensible w16cex:durableId="2132F7AC" w16cex:dateUtc="2026-06-19T13:31:00Z"/>
  <w16cex:commentExtensible w16cex:durableId="25DFB15E" w16cex:dateUtc="2026-06-18T19:47:00Z"/>
  <w16cex:commentExtensible w16cex:durableId="7F3DD439" w16cex:dateUtc="2026-06-19T13:24:00Z"/>
  <w16cex:commentExtensible w16cex:durableId="15FDE2E3" w16cex:dateUtc="2026-06-19T13:39:00Z"/>
  <w16cex:commentExtensible w16cex:durableId="5137CA69" w16cex:dateUtc="2026-06-19T13:40:00Z"/>
  <w16cex:commentExtensible w16cex:durableId="4C5FF5D8" w16cex:dateUtc="2026-06-19T13:41:00Z"/>
  <w16cex:commentExtensible w16cex:durableId="6AD81D3F" w16cex:dateUtc="2026-06-19T13:42:00Z"/>
  <w16cex:commentExtensible w16cex:durableId="2573FB91" w16cex:dateUtc="2026-06-19T13:43:00Z"/>
  <w16cex:commentExtensible w16cex:durableId="6762B745" w16cex:dateUtc="2026-06-19T13:44:00Z"/>
  <w16cex:commentExtensible w16cex:durableId="2D1A8A2F" w16cex:dateUtc="2026-06-19T13:44:00Z"/>
  <w16cex:commentExtensible w16cex:durableId="724198CC" w16cex:dateUtc="2026-06-19T13:44:00Z"/>
  <w16cex:commentExtensible w16cex:durableId="17EE4334" w16cex:dateUtc="2026-06-19T13:48:00Z"/>
  <w16cex:commentExtensible w16cex:durableId="7AF27A6F" w16cex:dateUtc="2026-06-19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594250" w16cid:durableId="020B85CE"/>
  <w16cid:commentId w16cid:paraId="2F14E211" w16cid:durableId="2F14E211"/>
  <w16cid:commentId w16cid:paraId="089221B9" w16cid:durableId="09FFA8A8"/>
  <w16cid:commentId w16cid:paraId="5D6159A6" w16cid:durableId="2132F7AC"/>
  <w16cid:commentId w16cid:paraId="29984ECE" w16cid:durableId="25DFB15E"/>
  <w16cid:commentId w16cid:paraId="52997B61" w16cid:durableId="7F3DD439"/>
  <w16cid:commentId w16cid:paraId="4FDFA2AD" w16cid:durableId="15FDE2E3"/>
  <w16cid:commentId w16cid:paraId="127772C7" w16cid:durableId="5137CA69"/>
  <w16cid:commentId w16cid:paraId="207FB086" w16cid:durableId="4C5FF5D8"/>
  <w16cid:commentId w16cid:paraId="0A5EB563" w16cid:durableId="6AD81D3F"/>
  <w16cid:commentId w16cid:paraId="5B621C19" w16cid:durableId="2573FB91"/>
  <w16cid:commentId w16cid:paraId="3A8CC222" w16cid:durableId="6762B745"/>
  <w16cid:commentId w16cid:paraId="1DDF1536" w16cid:durableId="2D1A8A2F"/>
  <w16cid:commentId w16cid:paraId="384E6BC8" w16cid:durableId="724198CC"/>
  <w16cid:commentId w16cid:paraId="4590C11F" w16cid:durableId="17EE4334"/>
  <w16cid:commentId w16cid:paraId="7A5DAC84" w16cid:durableId="7AF27A6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8126D" w14:textId="77777777" w:rsidR="000E7125" w:rsidRDefault="000E7125">
      <w:r>
        <w:separator/>
      </w:r>
    </w:p>
  </w:endnote>
  <w:endnote w:type="continuationSeparator" w:id="0">
    <w:p w14:paraId="0368BDC6" w14:textId="77777777" w:rsidR="000E7125" w:rsidRDefault="000E7125">
      <w:r>
        <w:continuationSeparator/>
      </w:r>
    </w:p>
  </w:endnote>
  <w:endnote w:type="continuationNotice" w:id="1">
    <w:p w14:paraId="498DF65D" w14:textId="77777777" w:rsidR="000E7125" w:rsidRDefault="000E71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1" w:usb1="00000000" w:usb2="00000000" w:usb3="00000000" w:csb0="00000001"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roman"/>
    <w:notTrueType/>
    <w:pitch w:val="default"/>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Yu Mincho">
    <w:altName w:val="Yu Gothic UI"/>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Mistral"/>
    <w:charset w:val="00"/>
    <w:family w:val="auto"/>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64CC3" w14:textId="01BA2A99" w:rsidR="00996A4F" w:rsidRPr="00172A74" w:rsidRDefault="00996A4F" w:rsidP="00172A74">
    <w:pPr>
      <w:pStyle w:val="Rodap"/>
      <w:jc w:val="right"/>
      <w:rPr>
        <w:rFonts w:ascii="Arial" w:hAnsi="Arial" w:cs="Arial"/>
      </w:rPr>
    </w:pPr>
    <w:r w:rsidRPr="00172A74">
      <w:rPr>
        <w:rFonts w:ascii="Arial" w:hAnsi="Arial" w:cs="Arial"/>
        <w:sz w:val="20"/>
      </w:rPr>
      <w:t xml:space="preserve">Pregão Eletrônico </w:t>
    </w:r>
    <w:r>
      <w:rPr>
        <w:rFonts w:ascii="Arial" w:hAnsi="Arial" w:cs="Arial"/>
        <w:sz w:val="20"/>
      </w:rPr>
      <w:t>Despesa de Eleição nº 70018-</w:t>
    </w:r>
    <w:r w:rsidR="00510DA7">
      <w:rPr>
        <w:rFonts w:ascii="Arial" w:hAnsi="Arial" w:cs="Arial"/>
        <w:sz w:val="20"/>
      </w:rPr>
      <w:t>107</w:t>
    </w:r>
    <w:r w:rsidRPr="00172A74">
      <w:rPr>
        <w:rFonts w:ascii="Arial" w:hAnsi="Arial" w:cs="Arial"/>
        <w:sz w:val="20"/>
      </w:rPr>
      <w:t>/</w:t>
    </w:r>
    <w:r>
      <w:rPr>
        <w:rFonts w:ascii="Arial" w:hAnsi="Arial" w:cs="Arial"/>
        <w:sz w:val="20"/>
      </w:rPr>
      <w:t>2026</w:t>
    </w:r>
    <w:r w:rsidRPr="00172A74">
      <w:rPr>
        <w:rFonts w:ascii="Arial" w:hAnsi="Arial" w:cs="Arial"/>
        <w:sz w:val="20"/>
      </w:rPr>
      <w:t xml:space="preserve"> – fl. </w:t>
    </w:r>
    <w:r w:rsidRPr="00172A74">
      <w:rPr>
        <w:rStyle w:val="Nmerodepgina"/>
        <w:rFonts w:ascii="Arial" w:hAnsi="Arial" w:cs="Arial"/>
        <w:sz w:val="20"/>
      </w:rPr>
      <w:fldChar w:fldCharType="begin"/>
    </w:r>
    <w:r w:rsidRPr="00172A74">
      <w:rPr>
        <w:rStyle w:val="Nmerodepgina"/>
        <w:rFonts w:ascii="Arial" w:hAnsi="Arial" w:cs="Arial"/>
        <w:sz w:val="20"/>
      </w:rPr>
      <w:instrText xml:space="preserve"> PAGE </w:instrText>
    </w:r>
    <w:r w:rsidRPr="00172A74">
      <w:rPr>
        <w:rStyle w:val="Nmerodepgina"/>
        <w:rFonts w:ascii="Arial" w:hAnsi="Arial" w:cs="Arial"/>
        <w:sz w:val="20"/>
      </w:rPr>
      <w:fldChar w:fldCharType="separate"/>
    </w:r>
    <w:r w:rsidR="00510DA7">
      <w:rPr>
        <w:rStyle w:val="Nmerodepgina"/>
        <w:rFonts w:ascii="Arial" w:hAnsi="Arial" w:cs="Arial"/>
        <w:noProof/>
        <w:sz w:val="20"/>
      </w:rPr>
      <w:t>21</w:t>
    </w:r>
    <w:r w:rsidRPr="00172A74">
      <w:rPr>
        <w:rStyle w:val="Nmerodepgina"/>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98B7C" w14:textId="77777777" w:rsidR="000E7125" w:rsidRDefault="000E7125">
      <w:r>
        <w:separator/>
      </w:r>
    </w:p>
  </w:footnote>
  <w:footnote w:type="continuationSeparator" w:id="0">
    <w:p w14:paraId="40B5E1B0" w14:textId="77777777" w:rsidR="000E7125" w:rsidRDefault="000E7125">
      <w:r>
        <w:continuationSeparator/>
      </w:r>
    </w:p>
  </w:footnote>
  <w:footnote w:type="continuationNotice" w:id="1">
    <w:p w14:paraId="3EBCCE1F" w14:textId="77777777" w:rsidR="000E7125" w:rsidRDefault="000E71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5747A" w14:textId="0C8ABA26" w:rsidR="00996A4F" w:rsidRDefault="00996A4F" w:rsidP="00831CDA">
    <w:pPr>
      <w:pStyle w:val="ndice"/>
      <w:suppressLineNumbers w:val="0"/>
      <w:spacing w:line="360" w:lineRule="auto"/>
      <w:ind w:left="709"/>
    </w:pPr>
    <w:r>
      <w:rPr>
        <w:noProof/>
      </w:rPr>
      <mc:AlternateContent>
        <mc:Choice Requires="wps">
          <w:drawing>
            <wp:anchor distT="0" distB="0" distL="114935" distR="114935" simplePos="0" relativeHeight="251658240" behindDoc="0" locked="0" layoutInCell="0" allowOverlap="1" wp14:anchorId="3E5F5F3D" wp14:editId="07777777">
              <wp:simplePos x="0" y="0"/>
              <wp:positionH relativeFrom="column">
                <wp:posOffset>1160780</wp:posOffset>
              </wp:positionH>
              <wp:positionV relativeFrom="paragraph">
                <wp:posOffset>91440</wp:posOffset>
              </wp:positionV>
              <wp:extent cx="5341620" cy="418465"/>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C1133" w14:textId="77777777" w:rsidR="00996A4F" w:rsidRPr="00831CDA" w:rsidRDefault="00996A4F" w:rsidP="001E551F">
                          <w:pPr>
                            <w:spacing w:before="120"/>
                            <w:rPr>
                              <w:rFonts w:ascii="Arial" w:hAnsi="Arial" w:cs="Arial"/>
                              <w:sz w:val="28"/>
                              <w:szCs w:val="28"/>
                            </w:rPr>
                          </w:pPr>
                          <w:r w:rsidRPr="00831CDA">
                            <w:rPr>
                              <w:rFonts w:ascii="Arial" w:hAnsi="Arial" w:cs="Arial"/>
                              <w:spacing w:val="20"/>
                              <w:sz w:val="28"/>
                              <w:szCs w:val="28"/>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F5F3D" id="_x0000_t202" coordsize="21600,21600" o:spt="202" path="m,l,21600r21600,l21600,xe">
              <v:stroke joinstyle="miter"/>
              <v:path gradientshapeok="t" o:connecttype="rect"/>
            </v:shapetype>
            <v:shape id="Caixa de Texto 10" o:spid="_x0000_s1026" type="#_x0000_t202" style="position:absolute;left:0;text-align:left;margin-left:91.4pt;margin-top:7.2pt;width:420.6pt;height:32.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" o:allowincell="f" stroked="f">
              <v:fill opacity="0"/>
              <v:textbox inset="0,0,0,0">
                <w:txbxContent>
                  <w:p w14:paraId="53BC1133" w14:textId="77777777" w:rsidR="001137B3" w:rsidRPr="00831CDA" w:rsidRDefault="001137B3" w:rsidP="001E551F">
                    <w:pPr>
                      <w:spacing w:before="120"/>
                      <w:rPr>
                        <w:rFonts w:ascii="Arial" w:hAnsi="Arial" w:cs="Arial"/>
                        <w:sz w:val="28"/>
                        <w:szCs w:val="28"/>
                      </w:rPr>
                    </w:pPr>
                    <w:r w:rsidRPr="00831CDA">
                      <w:rPr>
                        <w:rFonts w:ascii="Arial" w:hAnsi="Arial" w:cs="Arial"/>
                        <w:spacing w:val="20"/>
                        <w:sz w:val="28"/>
                        <w:szCs w:val="28"/>
                      </w:rPr>
                      <w:t>Tribunal Regional Eleitoral do Estado de São Paulo</w:t>
                    </w:r>
                  </w:p>
                </w:txbxContent>
              </v:textbox>
            </v:shape>
          </w:pict>
        </mc:Fallback>
      </mc:AlternateContent>
    </w:r>
    <w:r>
      <w:object w:dxaOrig="18578" w:dyaOrig="16" w14:anchorId="4F6A00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pt;height:49.45pt" filled="t">
          <v:fill opacity="0" color2="black"/>
          <v:imagedata r:id="rId1" o:title=""/>
        </v:shape>
        <o:OLEObject Type="Embed" ProgID="Word.Picture.8" ShapeID="_x0000_i1025" DrawAspect="Content" ObjectID="_184581801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1ACF7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WW8Num18111"/>
    <w:lvl w:ilvl="0">
      <w:start w:val="1"/>
      <w:numFmt w:val="none"/>
      <w:pStyle w:val="Nivel01Titulo"/>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vel4-R"/>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multilevel"/>
    <w:tmpl w:val="E4CCFF64"/>
    <w:name w:val="WW8Num2"/>
    <w:lvl w:ilvl="0">
      <w:start w:val="1"/>
      <w:numFmt w:val="upperRoman"/>
      <w:lvlText w:val="%1 - "/>
      <w:lvlJc w:val="left"/>
      <w:pPr>
        <w:tabs>
          <w:tab w:val="num" w:pos="0"/>
        </w:tabs>
      </w:pPr>
      <w:rPr>
        <w:rFonts w:cs="Times New Roman"/>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3"/>
    <w:multiLevelType w:val="multilevel"/>
    <w:tmpl w:val="00000003"/>
    <w:name w:val="WW8Num3"/>
    <w:lvl w:ilvl="0">
      <w:start w:val="1"/>
      <w:numFmt w:val="lowerLetter"/>
      <w:lvlText w:val="%1) "/>
      <w:lvlJc w:val="left"/>
      <w:pPr>
        <w:tabs>
          <w:tab w:val="num" w:pos="0"/>
        </w:tabs>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4"/>
    <w:multiLevelType w:val="multilevel"/>
    <w:tmpl w:val="00000004"/>
    <w:name w:val="WW8Num4"/>
    <w:lvl w:ilvl="0">
      <w:start w:val="1"/>
      <w:numFmt w:val="decimal"/>
      <w:suff w:val="nothing"/>
      <w:lvlText w:val="%1. "/>
      <w:lvlJc w:val="left"/>
      <w:pPr>
        <w:tabs>
          <w:tab w:val="num" w:pos="0"/>
        </w:tabs>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cs="Times New Roman"/>
        <w:b/>
        <w:sz w:val="22"/>
      </w:rPr>
    </w:lvl>
  </w:abstractNum>
  <w:abstractNum w:abstractNumId="7" w15:restartNumberingAfterBreak="0">
    <w:nsid w:val="00000007"/>
    <w:multiLevelType w:val="singleLevel"/>
    <w:tmpl w:val="9430759E"/>
    <w:name w:val="WW8Num7"/>
    <w:lvl w:ilvl="0">
      <w:start w:val="1"/>
      <w:numFmt w:val="lowerLetter"/>
      <w:lvlText w:val="%1)"/>
      <w:lvlJc w:val="left"/>
      <w:pPr>
        <w:tabs>
          <w:tab w:val="num" w:pos="360"/>
        </w:tabs>
        <w:ind w:left="360" w:hanging="360"/>
      </w:pPr>
      <w:rPr>
        <w:rFonts w:cs="Times New Roman"/>
        <w:b/>
        <w:bCs/>
        <w:sz w:val="22"/>
      </w:rPr>
    </w:lvl>
  </w:abstractNum>
  <w:abstractNum w:abstractNumId="8"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b/>
        <w:sz w:val="22"/>
      </w:rPr>
    </w:lvl>
  </w:abstractNum>
  <w:abstractNum w:abstractNumId="9" w15:restartNumberingAfterBreak="0">
    <w:nsid w:val="00000009"/>
    <w:multiLevelType w:val="singleLevel"/>
    <w:tmpl w:val="00000009"/>
    <w:name w:val="WW8Num17"/>
    <w:lvl w:ilvl="0">
      <w:start w:val="1"/>
      <w:numFmt w:val="lowerLetter"/>
      <w:lvlText w:val="%1)"/>
      <w:lvlJc w:val="left"/>
      <w:pPr>
        <w:tabs>
          <w:tab w:val="num" w:pos="360"/>
        </w:tabs>
        <w:ind w:left="0" w:firstLine="0"/>
      </w:pPr>
      <w:rPr>
        <w:rFonts w:ascii="Arial" w:hAnsi="Arial" w:cs="Arial"/>
        <w:b/>
        <w:i w:val="0"/>
        <w:color w:val="000000"/>
        <w:sz w:val="22"/>
      </w:rPr>
    </w:lvl>
  </w:abstractNum>
  <w:abstractNum w:abstractNumId="1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sz w:val="22"/>
      </w:rPr>
    </w:lvl>
  </w:abstractNum>
  <w:abstractNum w:abstractNumId="1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rPr>
    </w:lvl>
  </w:abstractNum>
  <w:abstractNum w:abstractNumId="12" w15:restartNumberingAfterBreak="0">
    <w:nsid w:val="037C490B"/>
    <w:multiLevelType w:val="multilevel"/>
    <w:tmpl w:val="F45855D6"/>
    <w:styleLink w:val="WW8Num151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13" w15:restartNumberingAfterBreak="0">
    <w:nsid w:val="04D04915"/>
    <w:multiLevelType w:val="multilevel"/>
    <w:tmpl w:val="BCA4826C"/>
    <w:styleLink w:val="WW8Num41"/>
    <w:lvl w:ilvl="0">
      <w:start w:val="1"/>
      <w:numFmt w:val="lowerLetter"/>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7493856"/>
    <w:multiLevelType w:val="multilevel"/>
    <w:tmpl w:val="0390137E"/>
    <w:styleLink w:val="WW8Num141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15" w15:restartNumberingAfterBreak="0">
    <w:nsid w:val="080F4AB9"/>
    <w:multiLevelType w:val="multilevel"/>
    <w:tmpl w:val="7F4ADB4E"/>
    <w:styleLink w:val="WW8Num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E1A345A"/>
    <w:multiLevelType w:val="multilevel"/>
    <w:tmpl w:val="17403144"/>
    <w:styleLink w:val="WW8Num29"/>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7" w15:restartNumberingAfterBreak="0">
    <w:nsid w:val="14454C6F"/>
    <w:multiLevelType w:val="multilevel"/>
    <w:tmpl w:val="EC064886"/>
    <w:styleLink w:val="WW8Num41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8" w15:restartNumberingAfterBreak="0">
    <w:nsid w:val="144A156B"/>
    <w:multiLevelType w:val="hybridMultilevel"/>
    <w:tmpl w:val="A89883CE"/>
    <w:styleLink w:val="WW8Num14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4565A49"/>
    <w:multiLevelType w:val="multilevel"/>
    <w:tmpl w:val="A8D4390A"/>
    <w:styleLink w:val="WW8Num1212"/>
    <w:lvl w:ilvl="0">
      <w:start w:val="1"/>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19BE3EE6"/>
    <w:multiLevelType w:val="hybridMultilevel"/>
    <w:tmpl w:val="57D85E34"/>
    <w:styleLink w:val="WW8Num2411"/>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rPr>
        <w:rFonts w:hint="default"/>
      </w:rPr>
    </w:lvl>
    <w:lvl w:ilvl="2" w:tplc="F274EF52">
      <w:numFmt w:val="bullet"/>
      <w:lvlText w:val="•"/>
      <w:lvlJc w:val="left"/>
      <w:pPr>
        <w:ind w:left="3473" w:hanging="405"/>
      </w:pPr>
      <w:rPr>
        <w:rFonts w:hint="default"/>
      </w:rPr>
    </w:lvl>
    <w:lvl w:ilvl="3" w:tplc="D11A760A">
      <w:numFmt w:val="bullet"/>
      <w:lvlText w:val="•"/>
      <w:lvlJc w:val="left"/>
      <w:pPr>
        <w:ind w:left="4309" w:hanging="405"/>
      </w:pPr>
      <w:rPr>
        <w:rFonts w:hint="default"/>
      </w:rPr>
    </w:lvl>
    <w:lvl w:ilvl="4" w:tplc="EF74EF96">
      <w:numFmt w:val="bullet"/>
      <w:lvlText w:val="•"/>
      <w:lvlJc w:val="left"/>
      <w:pPr>
        <w:ind w:left="5146" w:hanging="405"/>
      </w:pPr>
      <w:rPr>
        <w:rFonts w:hint="default"/>
      </w:rPr>
    </w:lvl>
    <w:lvl w:ilvl="5" w:tplc="D61C7E34">
      <w:numFmt w:val="bullet"/>
      <w:lvlText w:val="•"/>
      <w:lvlJc w:val="left"/>
      <w:pPr>
        <w:ind w:left="5982" w:hanging="405"/>
      </w:pPr>
      <w:rPr>
        <w:rFonts w:hint="default"/>
      </w:rPr>
    </w:lvl>
    <w:lvl w:ilvl="6" w:tplc="0DC48386">
      <w:numFmt w:val="bullet"/>
      <w:lvlText w:val="•"/>
      <w:lvlJc w:val="left"/>
      <w:pPr>
        <w:ind w:left="6819" w:hanging="405"/>
      </w:pPr>
      <w:rPr>
        <w:rFonts w:hint="default"/>
      </w:rPr>
    </w:lvl>
    <w:lvl w:ilvl="7" w:tplc="24D68226">
      <w:numFmt w:val="bullet"/>
      <w:lvlText w:val="•"/>
      <w:lvlJc w:val="left"/>
      <w:pPr>
        <w:ind w:left="7655" w:hanging="405"/>
      </w:pPr>
      <w:rPr>
        <w:rFonts w:hint="default"/>
      </w:rPr>
    </w:lvl>
    <w:lvl w:ilvl="8" w:tplc="4AD2CAE0">
      <w:numFmt w:val="bullet"/>
      <w:lvlText w:val="•"/>
      <w:lvlJc w:val="left"/>
      <w:pPr>
        <w:ind w:left="8492" w:hanging="405"/>
      </w:pPr>
      <w:rPr>
        <w:rFonts w:hint="default"/>
      </w:rPr>
    </w:lvl>
  </w:abstractNum>
  <w:abstractNum w:abstractNumId="21" w15:restartNumberingAfterBreak="0">
    <w:nsid w:val="1CED6424"/>
    <w:multiLevelType w:val="multilevel"/>
    <w:tmpl w:val="EA66DDBE"/>
    <w:lvl w:ilvl="0">
      <w:start w:val="1"/>
      <w:numFmt w:val="decimal"/>
      <w:lvlText w:val="%1."/>
      <w:lvlJc w:val="left"/>
      <w:pPr>
        <w:ind w:left="1211" w:hanging="360"/>
      </w:pPr>
      <w:rPr>
        <w:b/>
      </w:rPr>
    </w:lvl>
    <w:lvl w:ilvl="1">
      <w:start w:val="1"/>
      <w:numFmt w:val="decimal"/>
      <w:lvlText w:val="%1.%2."/>
      <w:lvlJc w:val="left"/>
      <w:pPr>
        <w:ind w:left="3054" w:hanging="360"/>
      </w:pPr>
      <w:rPr>
        <w:b/>
        <w:i w:val="0"/>
        <w:color w:val="000000"/>
      </w:rPr>
    </w:lvl>
    <w:lvl w:ilvl="2">
      <w:start w:val="1"/>
      <w:numFmt w:val="decimal"/>
      <w:lvlText w:val="%1.%2.%3."/>
      <w:lvlJc w:val="left"/>
      <w:pPr>
        <w:ind w:left="1146" w:hanging="720"/>
      </w:pPr>
      <w:rPr>
        <w:b/>
        <w:i w:val="0"/>
        <w:color w:val="000000"/>
      </w:rPr>
    </w:lvl>
    <w:lvl w:ilvl="3">
      <w:start w:val="1"/>
      <w:numFmt w:val="decimal"/>
      <w:lvlText w:val="%1.%2.%3.%4."/>
      <w:lvlJc w:val="left"/>
      <w:pPr>
        <w:ind w:left="1004"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1D5C100D"/>
    <w:multiLevelType w:val="multilevel"/>
    <w:tmpl w:val="43DA9682"/>
    <w:styleLink w:val="WW8Num1914"/>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C42C89"/>
    <w:multiLevelType w:val="multilevel"/>
    <w:tmpl w:val="936C21D8"/>
    <w:lvl w:ilvl="0">
      <w:start w:val="1"/>
      <w:numFmt w:val="decimal"/>
      <w:lvlText w:val="%1."/>
      <w:lvlJc w:val="left"/>
      <w:pPr>
        <w:ind w:left="720" w:hanging="360"/>
      </w:pPr>
      <w:rPr>
        <w:b/>
      </w:rPr>
    </w:lvl>
    <w:lvl w:ilvl="1">
      <w:start w:val="1"/>
      <w:numFmt w:val="decimal"/>
      <w:lvlText w:val="%1.%2."/>
      <w:lvlJc w:val="left"/>
      <w:pPr>
        <w:ind w:left="720" w:hanging="360"/>
      </w:pPr>
      <w:rPr>
        <w:b w:val="0"/>
        <w:i w:val="0"/>
        <w:color w:val="000000"/>
        <w:sz w:val="20"/>
        <w:szCs w:val="20"/>
      </w:rPr>
    </w:lvl>
    <w:lvl w:ilvl="2">
      <w:start w:val="1"/>
      <w:numFmt w:val="decimal"/>
      <w:lvlText w:val="%1.%2.%3."/>
      <w:lvlJc w:val="left"/>
      <w:pPr>
        <w:ind w:left="1080" w:hanging="720"/>
      </w:pPr>
      <w:rPr>
        <w:i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1F6511AA"/>
    <w:multiLevelType w:val="multilevel"/>
    <w:tmpl w:val="D61CAC2A"/>
    <w:styleLink w:val="WW8Num81"/>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 w15:restartNumberingAfterBreak="0">
    <w:nsid w:val="1FE67B53"/>
    <w:multiLevelType w:val="multilevel"/>
    <w:tmpl w:val="DB3899C4"/>
    <w:styleLink w:val="WW8Num71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20AD4FE8"/>
    <w:multiLevelType w:val="multilevel"/>
    <w:tmpl w:val="57C48254"/>
    <w:styleLink w:val="WW8Num1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7" w15:restartNumberingAfterBreak="0">
    <w:nsid w:val="23BE7145"/>
    <w:multiLevelType w:val="multilevel"/>
    <w:tmpl w:val="4CE2EE72"/>
    <w:styleLink w:val="WW8Num2011"/>
    <w:lvl w:ilvl="0">
      <w:start w:val="6"/>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24784B4B"/>
    <w:multiLevelType w:val="multilevel"/>
    <w:tmpl w:val="8F1A7DA0"/>
    <w:styleLink w:val="WW8Num2"/>
    <w:lvl w:ilvl="0">
      <w:start w:val="1"/>
      <w:numFmt w:val="lowerLetter"/>
      <w:lvlText w:val="%1)"/>
      <w:lvlJc w:val="left"/>
      <w:rPr>
        <w:rFonts w:ascii="Arial" w:hAnsi="Arial" w:cs="Arial"/>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24F91135"/>
    <w:multiLevelType w:val="multilevel"/>
    <w:tmpl w:val="B4C09A8C"/>
    <w:lvl w:ilvl="0">
      <w:start w:val="1"/>
      <w:numFmt w:val="decimal"/>
      <w:lvlText w:val="%1."/>
      <w:lvlJc w:val="left"/>
      <w:pPr>
        <w:ind w:left="630" w:hanging="630"/>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0" w15:restartNumberingAfterBreak="0">
    <w:nsid w:val="261C3AC3"/>
    <w:multiLevelType w:val="multilevel"/>
    <w:tmpl w:val="12DE0AB2"/>
    <w:styleLink w:val="WW8Num12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31" w15:restartNumberingAfterBreak="0">
    <w:nsid w:val="26F11616"/>
    <w:multiLevelType w:val="hybridMultilevel"/>
    <w:tmpl w:val="218C6B52"/>
    <w:styleLink w:val="WW8Num2711"/>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rPr>
        <w:rFonts w:hint="default"/>
      </w:rPr>
    </w:lvl>
    <w:lvl w:ilvl="3" w:tplc="727C8A5A">
      <w:numFmt w:val="bullet"/>
      <w:lvlText w:val="•"/>
      <w:lvlJc w:val="left"/>
      <w:pPr>
        <w:ind w:left="3985" w:hanging="426"/>
      </w:pPr>
      <w:rPr>
        <w:rFonts w:hint="default"/>
      </w:rPr>
    </w:lvl>
    <w:lvl w:ilvl="4" w:tplc="17A8C9EE">
      <w:numFmt w:val="bullet"/>
      <w:lvlText w:val="•"/>
      <w:lvlJc w:val="left"/>
      <w:pPr>
        <w:ind w:left="4868" w:hanging="426"/>
      </w:pPr>
      <w:rPr>
        <w:rFonts w:hint="default"/>
      </w:rPr>
    </w:lvl>
    <w:lvl w:ilvl="5" w:tplc="647C6C3A">
      <w:numFmt w:val="bullet"/>
      <w:lvlText w:val="•"/>
      <w:lvlJc w:val="left"/>
      <w:pPr>
        <w:ind w:left="5751" w:hanging="426"/>
      </w:pPr>
      <w:rPr>
        <w:rFonts w:hint="default"/>
      </w:rPr>
    </w:lvl>
    <w:lvl w:ilvl="6" w:tplc="484E29E2">
      <w:numFmt w:val="bullet"/>
      <w:lvlText w:val="•"/>
      <w:lvlJc w:val="left"/>
      <w:pPr>
        <w:ind w:left="6633" w:hanging="426"/>
      </w:pPr>
      <w:rPr>
        <w:rFonts w:hint="default"/>
      </w:rPr>
    </w:lvl>
    <w:lvl w:ilvl="7" w:tplc="09AC808C">
      <w:numFmt w:val="bullet"/>
      <w:lvlText w:val="•"/>
      <w:lvlJc w:val="left"/>
      <w:pPr>
        <w:ind w:left="7516" w:hanging="426"/>
      </w:pPr>
      <w:rPr>
        <w:rFonts w:hint="default"/>
      </w:rPr>
    </w:lvl>
    <w:lvl w:ilvl="8" w:tplc="1E262316">
      <w:numFmt w:val="bullet"/>
      <w:lvlText w:val="•"/>
      <w:lvlJc w:val="left"/>
      <w:pPr>
        <w:ind w:left="8399" w:hanging="426"/>
      </w:pPr>
      <w:rPr>
        <w:rFonts w:hint="default"/>
      </w:rPr>
    </w:lvl>
  </w:abstractNum>
  <w:abstractNum w:abstractNumId="32" w15:restartNumberingAfterBreak="0">
    <w:nsid w:val="274B169C"/>
    <w:multiLevelType w:val="multilevel"/>
    <w:tmpl w:val="4378A4D4"/>
    <w:lvl w:ilvl="0">
      <w:start w:val="7"/>
      <w:numFmt w:val="decimal"/>
      <w:lvlText w:val="%1."/>
      <w:lvlJc w:val="left"/>
      <w:pPr>
        <w:ind w:left="360" w:hanging="360"/>
      </w:pPr>
      <w:rPr>
        <w:rFonts w:hint="default"/>
        <w:i w:val="0"/>
        <w:color w:val="000000"/>
      </w:rPr>
    </w:lvl>
    <w:lvl w:ilvl="1">
      <w:start w:val="5"/>
      <w:numFmt w:val="decimal"/>
      <w:lvlText w:val="%1.%2."/>
      <w:lvlJc w:val="left"/>
      <w:pPr>
        <w:ind w:left="720" w:hanging="72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1080" w:hanging="108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440" w:hanging="144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800" w:hanging="180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3" w15:restartNumberingAfterBreak="0">
    <w:nsid w:val="29B77DE3"/>
    <w:multiLevelType w:val="multilevel"/>
    <w:tmpl w:val="7ED8B45A"/>
    <w:styleLink w:val="WW8Num1611"/>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2ABF19CE"/>
    <w:multiLevelType w:val="multilevel"/>
    <w:tmpl w:val="72524444"/>
    <w:lvl w:ilvl="0">
      <w:start w:val="3"/>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2C8943B0"/>
    <w:multiLevelType w:val="multilevel"/>
    <w:tmpl w:val="67DCCD0A"/>
    <w:lvl w:ilvl="0">
      <w:start w:val="7"/>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D112C38"/>
    <w:multiLevelType w:val="multilevel"/>
    <w:tmpl w:val="1B224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E1B0C4E"/>
    <w:multiLevelType w:val="multilevel"/>
    <w:tmpl w:val="2A0ED30A"/>
    <w:styleLink w:val="WW8Num1512"/>
    <w:lvl w:ilvl="0">
      <w:start w:val="19"/>
      <w:numFmt w:val="decimal"/>
      <w:lvlText w:val="%1."/>
      <w:lvlJc w:val="left"/>
      <w:pPr>
        <w:ind w:left="480" w:hanging="480"/>
      </w:pPr>
      <w:rPr>
        <w:rFonts w:hint="default"/>
        <w:b/>
        <w:sz w:val="20"/>
        <w:szCs w:val="20"/>
      </w:rPr>
    </w:lvl>
    <w:lvl w:ilvl="1">
      <w:start w:val="1"/>
      <w:numFmt w:val="decimal"/>
      <w:lvlText w:val="%1.%2."/>
      <w:lvlJc w:val="left"/>
      <w:pPr>
        <w:ind w:left="1430" w:hanging="720"/>
      </w:pPr>
      <w:rPr>
        <w:rFonts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2E3E3F7A"/>
    <w:multiLevelType w:val="multilevel"/>
    <w:tmpl w:val="E3640C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120F47"/>
    <w:multiLevelType w:val="hybridMultilevel"/>
    <w:tmpl w:val="854884C6"/>
    <w:styleLink w:val="WW8Num2811"/>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rPr>
        <w:rFonts w:hint="default"/>
      </w:rPr>
    </w:lvl>
    <w:lvl w:ilvl="2" w:tplc="77B0FFB8">
      <w:numFmt w:val="bullet"/>
      <w:lvlText w:val="•"/>
      <w:lvlJc w:val="left"/>
      <w:pPr>
        <w:ind w:left="3473" w:hanging="405"/>
      </w:pPr>
      <w:rPr>
        <w:rFonts w:hint="default"/>
      </w:rPr>
    </w:lvl>
    <w:lvl w:ilvl="3" w:tplc="E51AC4A0">
      <w:numFmt w:val="bullet"/>
      <w:lvlText w:val="•"/>
      <w:lvlJc w:val="left"/>
      <w:pPr>
        <w:ind w:left="4309" w:hanging="405"/>
      </w:pPr>
      <w:rPr>
        <w:rFonts w:hint="default"/>
      </w:rPr>
    </w:lvl>
    <w:lvl w:ilvl="4" w:tplc="C818B59C">
      <w:numFmt w:val="bullet"/>
      <w:lvlText w:val="•"/>
      <w:lvlJc w:val="left"/>
      <w:pPr>
        <w:ind w:left="5146" w:hanging="405"/>
      </w:pPr>
      <w:rPr>
        <w:rFonts w:hint="default"/>
      </w:rPr>
    </w:lvl>
    <w:lvl w:ilvl="5" w:tplc="BBAA1EB2">
      <w:numFmt w:val="bullet"/>
      <w:lvlText w:val="•"/>
      <w:lvlJc w:val="left"/>
      <w:pPr>
        <w:ind w:left="5982" w:hanging="405"/>
      </w:pPr>
      <w:rPr>
        <w:rFonts w:hint="default"/>
      </w:rPr>
    </w:lvl>
    <w:lvl w:ilvl="6" w:tplc="E84AFA08">
      <w:numFmt w:val="bullet"/>
      <w:lvlText w:val="•"/>
      <w:lvlJc w:val="left"/>
      <w:pPr>
        <w:ind w:left="6819" w:hanging="405"/>
      </w:pPr>
      <w:rPr>
        <w:rFonts w:hint="default"/>
      </w:rPr>
    </w:lvl>
    <w:lvl w:ilvl="7" w:tplc="D07EE940">
      <w:numFmt w:val="bullet"/>
      <w:lvlText w:val="•"/>
      <w:lvlJc w:val="left"/>
      <w:pPr>
        <w:ind w:left="7655" w:hanging="405"/>
      </w:pPr>
      <w:rPr>
        <w:rFonts w:hint="default"/>
      </w:rPr>
    </w:lvl>
    <w:lvl w:ilvl="8" w:tplc="E170075C">
      <w:numFmt w:val="bullet"/>
      <w:lvlText w:val="•"/>
      <w:lvlJc w:val="left"/>
      <w:pPr>
        <w:ind w:left="8492" w:hanging="405"/>
      </w:pPr>
      <w:rPr>
        <w:rFonts w:hint="default"/>
      </w:rPr>
    </w:lvl>
  </w:abstractNum>
  <w:abstractNum w:abstractNumId="40" w15:restartNumberingAfterBreak="0">
    <w:nsid w:val="3318645E"/>
    <w:multiLevelType w:val="multilevel"/>
    <w:tmpl w:val="8E9C676C"/>
    <w:styleLink w:val="WW8Num291"/>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1"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5814339"/>
    <w:multiLevelType w:val="multilevel"/>
    <w:tmpl w:val="5C56DD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3" w15:restartNumberingAfterBreak="0">
    <w:nsid w:val="35F77D3D"/>
    <w:multiLevelType w:val="multilevel"/>
    <w:tmpl w:val="C57818EE"/>
    <w:styleLink w:val="WW8Num91"/>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360643A4"/>
    <w:multiLevelType w:val="multilevel"/>
    <w:tmpl w:val="658068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167DA6"/>
    <w:multiLevelType w:val="multilevel"/>
    <w:tmpl w:val="1C16FB10"/>
    <w:styleLink w:val="WW8Num110"/>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46" w15:restartNumberingAfterBreak="0">
    <w:nsid w:val="38F12424"/>
    <w:multiLevelType w:val="multilevel"/>
    <w:tmpl w:val="58146F3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7" w15:restartNumberingAfterBreak="0">
    <w:nsid w:val="3A504F0E"/>
    <w:multiLevelType w:val="multilevel"/>
    <w:tmpl w:val="FE0825FA"/>
    <w:lvl w:ilvl="0">
      <w:start w:val="3"/>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8" w15:restartNumberingAfterBreak="0">
    <w:nsid w:val="3A6E5F27"/>
    <w:multiLevelType w:val="multilevel"/>
    <w:tmpl w:val="5456DE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B7716B0"/>
    <w:multiLevelType w:val="hybridMultilevel"/>
    <w:tmpl w:val="468E040E"/>
    <w:styleLink w:val="WW8Num2511"/>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rPr>
        <w:rFonts w:hint="default"/>
      </w:rPr>
    </w:lvl>
    <w:lvl w:ilvl="3" w:tplc="1472D61C">
      <w:numFmt w:val="bullet"/>
      <w:lvlText w:val="•"/>
      <w:lvlJc w:val="left"/>
      <w:pPr>
        <w:ind w:left="3658" w:hanging="300"/>
      </w:pPr>
      <w:rPr>
        <w:rFonts w:hint="default"/>
      </w:rPr>
    </w:lvl>
    <w:lvl w:ilvl="4" w:tplc="9E6E7370">
      <w:numFmt w:val="bullet"/>
      <w:lvlText w:val="•"/>
      <w:lvlJc w:val="left"/>
      <w:pPr>
        <w:ind w:left="4588" w:hanging="300"/>
      </w:pPr>
      <w:rPr>
        <w:rFonts w:hint="default"/>
      </w:rPr>
    </w:lvl>
    <w:lvl w:ilvl="5" w:tplc="25A8E4A0">
      <w:numFmt w:val="bullet"/>
      <w:lvlText w:val="•"/>
      <w:lvlJc w:val="left"/>
      <w:pPr>
        <w:ind w:left="5517" w:hanging="300"/>
      </w:pPr>
      <w:rPr>
        <w:rFonts w:hint="default"/>
      </w:rPr>
    </w:lvl>
    <w:lvl w:ilvl="6" w:tplc="5E9E434A">
      <w:numFmt w:val="bullet"/>
      <w:lvlText w:val="•"/>
      <w:lvlJc w:val="left"/>
      <w:pPr>
        <w:ind w:left="6447" w:hanging="300"/>
      </w:pPr>
      <w:rPr>
        <w:rFonts w:hint="default"/>
      </w:rPr>
    </w:lvl>
    <w:lvl w:ilvl="7" w:tplc="EAB6E496">
      <w:numFmt w:val="bullet"/>
      <w:lvlText w:val="•"/>
      <w:lvlJc w:val="left"/>
      <w:pPr>
        <w:ind w:left="7376" w:hanging="300"/>
      </w:pPr>
      <w:rPr>
        <w:rFonts w:hint="default"/>
      </w:rPr>
    </w:lvl>
    <w:lvl w:ilvl="8" w:tplc="D1427428">
      <w:numFmt w:val="bullet"/>
      <w:lvlText w:val="•"/>
      <w:lvlJc w:val="left"/>
      <w:pPr>
        <w:ind w:left="8306" w:hanging="300"/>
      </w:pPr>
      <w:rPr>
        <w:rFonts w:hint="default"/>
      </w:rPr>
    </w:lvl>
  </w:abstractNum>
  <w:abstractNum w:abstractNumId="50" w15:restartNumberingAfterBreak="0">
    <w:nsid w:val="3BD22721"/>
    <w:multiLevelType w:val="hybridMultilevel"/>
    <w:tmpl w:val="A9361E66"/>
    <w:styleLink w:val="WW8Num2111"/>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rPr>
        <w:rFonts w:hint="default"/>
      </w:rPr>
    </w:lvl>
    <w:lvl w:ilvl="2" w:tplc="D86A003C">
      <w:numFmt w:val="bullet"/>
      <w:lvlText w:val="•"/>
      <w:lvlJc w:val="left"/>
      <w:pPr>
        <w:ind w:left="2225" w:hanging="210"/>
      </w:pPr>
      <w:rPr>
        <w:rFonts w:hint="default"/>
      </w:rPr>
    </w:lvl>
    <w:lvl w:ilvl="3" w:tplc="4F22263A">
      <w:numFmt w:val="bullet"/>
      <w:lvlText w:val="•"/>
      <w:lvlJc w:val="left"/>
      <w:pPr>
        <w:ind w:left="3217" w:hanging="210"/>
      </w:pPr>
      <w:rPr>
        <w:rFonts w:hint="default"/>
      </w:rPr>
    </w:lvl>
    <w:lvl w:ilvl="4" w:tplc="FF4472B2">
      <w:numFmt w:val="bullet"/>
      <w:lvlText w:val="•"/>
      <w:lvlJc w:val="left"/>
      <w:pPr>
        <w:ind w:left="4210" w:hanging="210"/>
      </w:pPr>
      <w:rPr>
        <w:rFonts w:hint="default"/>
      </w:rPr>
    </w:lvl>
    <w:lvl w:ilvl="5" w:tplc="7FAE9C98">
      <w:numFmt w:val="bullet"/>
      <w:lvlText w:val="•"/>
      <w:lvlJc w:val="left"/>
      <w:pPr>
        <w:ind w:left="5202" w:hanging="210"/>
      </w:pPr>
      <w:rPr>
        <w:rFonts w:hint="default"/>
      </w:rPr>
    </w:lvl>
    <w:lvl w:ilvl="6" w:tplc="E02E08F0">
      <w:numFmt w:val="bullet"/>
      <w:lvlText w:val="•"/>
      <w:lvlJc w:val="left"/>
      <w:pPr>
        <w:ind w:left="6195" w:hanging="210"/>
      </w:pPr>
      <w:rPr>
        <w:rFonts w:hint="default"/>
      </w:rPr>
    </w:lvl>
    <w:lvl w:ilvl="7" w:tplc="4D065C6A">
      <w:numFmt w:val="bullet"/>
      <w:lvlText w:val="•"/>
      <w:lvlJc w:val="left"/>
      <w:pPr>
        <w:ind w:left="7187" w:hanging="210"/>
      </w:pPr>
      <w:rPr>
        <w:rFonts w:hint="default"/>
      </w:rPr>
    </w:lvl>
    <w:lvl w:ilvl="8" w:tplc="BF10840C">
      <w:numFmt w:val="bullet"/>
      <w:lvlText w:val="•"/>
      <w:lvlJc w:val="left"/>
      <w:pPr>
        <w:ind w:left="8180" w:hanging="210"/>
      </w:pPr>
      <w:rPr>
        <w:rFonts w:hint="default"/>
      </w:rPr>
    </w:lvl>
  </w:abstractNum>
  <w:abstractNum w:abstractNumId="51" w15:restartNumberingAfterBreak="0">
    <w:nsid w:val="3D1C1B93"/>
    <w:multiLevelType w:val="hybridMultilevel"/>
    <w:tmpl w:val="2C4E2774"/>
    <w:styleLink w:val="WW8Num1921"/>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27A016D"/>
    <w:multiLevelType w:val="multilevel"/>
    <w:tmpl w:val="2304B712"/>
    <w:styleLink w:val="WW8Num1711"/>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54" w15:restartNumberingAfterBreak="0">
    <w:nsid w:val="428120DE"/>
    <w:multiLevelType w:val="multilevel"/>
    <w:tmpl w:val="1B4443E8"/>
    <w:styleLink w:val="WW8Num911"/>
    <w:lvl w:ilvl="0">
      <w:start w:val="1"/>
      <w:numFmt w:val="lowerLetter"/>
      <w:lvlText w:val="%1)"/>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47320D37"/>
    <w:multiLevelType w:val="multilevel"/>
    <w:tmpl w:val="3E9680F4"/>
    <w:styleLink w:val="WW8Num1011"/>
    <w:lvl w:ilvl="0">
      <w:start w:val="3"/>
      <w:numFmt w:val="decimal"/>
      <w:lvlText w:val="%1"/>
      <w:lvlJc w:val="left"/>
      <w:pPr>
        <w:ind w:left="323" w:hanging="389"/>
      </w:pPr>
      <w:rPr>
        <w:rFonts w:cs="Times New Roman"/>
        <w:b w:val="0"/>
        <w:i w:val="0"/>
        <w:strike w:val="0"/>
        <w:dstrike w:val="0"/>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56" w15:restartNumberingAfterBreak="0">
    <w:nsid w:val="47D45C1A"/>
    <w:multiLevelType w:val="hybridMultilevel"/>
    <w:tmpl w:val="2D2071D2"/>
    <w:styleLink w:val="WW8Num261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rPr>
        <w:rFonts w:hint="default"/>
      </w:rPr>
    </w:lvl>
    <w:lvl w:ilvl="2" w:tplc="272C35C4">
      <w:numFmt w:val="bullet"/>
      <w:lvlText w:val="•"/>
      <w:lvlJc w:val="left"/>
      <w:pPr>
        <w:ind w:left="3473" w:hanging="405"/>
      </w:pPr>
      <w:rPr>
        <w:rFonts w:hint="default"/>
      </w:rPr>
    </w:lvl>
    <w:lvl w:ilvl="3" w:tplc="036A3C74">
      <w:numFmt w:val="bullet"/>
      <w:lvlText w:val="•"/>
      <w:lvlJc w:val="left"/>
      <w:pPr>
        <w:ind w:left="4309" w:hanging="405"/>
      </w:pPr>
      <w:rPr>
        <w:rFonts w:hint="default"/>
      </w:rPr>
    </w:lvl>
    <w:lvl w:ilvl="4" w:tplc="AB58FFF6">
      <w:numFmt w:val="bullet"/>
      <w:lvlText w:val="•"/>
      <w:lvlJc w:val="left"/>
      <w:pPr>
        <w:ind w:left="5146" w:hanging="405"/>
      </w:pPr>
      <w:rPr>
        <w:rFonts w:hint="default"/>
      </w:rPr>
    </w:lvl>
    <w:lvl w:ilvl="5" w:tplc="48986BD8">
      <w:numFmt w:val="bullet"/>
      <w:lvlText w:val="•"/>
      <w:lvlJc w:val="left"/>
      <w:pPr>
        <w:ind w:left="5982" w:hanging="405"/>
      </w:pPr>
      <w:rPr>
        <w:rFonts w:hint="default"/>
      </w:rPr>
    </w:lvl>
    <w:lvl w:ilvl="6" w:tplc="CAAEFF32">
      <w:numFmt w:val="bullet"/>
      <w:lvlText w:val="•"/>
      <w:lvlJc w:val="left"/>
      <w:pPr>
        <w:ind w:left="6819" w:hanging="405"/>
      </w:pPr>
      <w:rPr>
        <w:rFonts w:hint="default"/>
      </w:rPr>
    </w:lvl>
    <w:lvl w:ilvl="7" w:tplc="CA90B33C">
      <w:numFmt w:val="bullet"/>
      <w:lvlText w:val="•"/>
      <w:lvlJc w:val="left"/>
      <w:pPr>
        <w:ind w:left="7655" w:hanging="405"/>
      </w:pPr>
      <w:rPr>
        <w:rFonts w:hint="default"/>
      </w:rPr>
    </w:lvl>
    <w:lvl w:ilvl="8" w:tplc="71D471AC">
      <w:numFmt w:val="bullet"/>
      <w:lvlText w:val="•"/>
      <w:lvlJc w:val="left"/>
      <w:pPr>
        <w:ind w:left="8492" w:hanging="405"/>
      </w:pPr>
      <w:rPr>
        <w:rFonts w:hint="default"/>
      </w:rPr>
    </w:lvl>
  </w:abstractNum>
  <w:abstractNum w:abstractNumId="57" w15:restartNumberingAfterBreak="0">
    <w:nsid w:val="49493103"/>
    <w:multiLevelType w:val="hybridMultilevel"/>
    <w:tmpl w:val="F1C2523C"/>
    <w:styleLink w:val="WW8Num1312"/>
    <w:lvl w:ilvl="0" w:tplc="4596062C">
      <w:start w:val="1"/>
      <w:numFmt w:val="decimal"/>
      <w:lvlText w:val="%1."/>
      <w:lvlJc w:val="left"/>
      <w:pPr>
        <w:ind w:left="720" w:hanging="360"/>
      </w:pPr>
      <w:rPr>
        <w:b/>
        <w:sz w:val="20"/>
        <w:szCs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B327BAE"/>
    <w:multiLevelType w:val="multilevel"/>
    <w:tmpl w:val="07082A1C"/>
    <w:styleLink w:val="WW8Num311"/>
    <w:lvl w:ilvl="0">
      <w:start w:val="1"/>
      <w:numFmt w:val="lowerLetter"/>
      <w:lvlText w:val="%1)"/>
      <w:lvlJc w:val="left"/>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4DD80F6E"/>
    <w:multiLevelType w:val="multilevel"/>
    <w:tmpl w:val="3EAA5BB2"/>
    <w:styleLink w:val="Estilo5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4DE814DC"/>
    <w:multiLevelType w:val="multilevel"/>
    <w:tmpl w:val="4AD8931A"/>
    <w:lvl w:ilvl="0">
      <w:start w:val="6"/>
      <w:numFmt w:val="decimal"/>
      <w:lvlText w:val="%1."/>
      <w:lvlJc w:val="left"/>
      <w:pPr>
        <w:ind w:left="360" w:hanging="360"/>
      </w:pPr>
      <w:rPr>
        <w:rFonts w:hint="default"/>
        <w:color w:val="000000"/>
      </w:rPr>
    </w:lvl>
    <w:lvl w:ilvl="1">
      <w:start w:val="2"/>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1" w15:restartNumberingAfterBreak="0">
    <w:nsid w:val="4E3A583A"/>
    <w:multiLevelType w:val="multilevel"/>
    <w:tmpl w:val="E14EEE16"/>
    <w:styleLink w:val="WW8Num811"/>
    <w:lvl w:ilvl="0">
      <w:start w:val="1"/>
      <w:numFmt w:val="lowerLetter"/>
      <w:lvlText w:val="%1)"/>
      <w:lvlJc w:val="left"/>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2" w15:restartNumberingAfterBreak="0">
    <w:nsid w:val="4F163A0F"/>
    <w:multiLevelType w:val="multilevel"/>
    <w:tmpl w:val="C8FE5CF6"/>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3" w15:restartNumberingAfterBreak="0">
    <w:nsid w:val="4F8B3F70"/>
    <w:multiLevelType w:val="hybridMultilevel"/>
    <w:tmpl w:val="B624F0DC"/>
    <w:styleLink w:val="WW8Num18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FAE149A"/>
    <w:multiLevelType w:val="hybridMultilevel"/>
    <w:tmpl w:val="2C4E2774"/>
    <w:styleLink w:val="WW8Num1612"/>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FBE722B"/>
    <w:multiLevelType w:val="multilevel"/>
    <w:tmpl w:val="DB86536C"/>
    <w:styleLink w:val="WW8Num92"/>
    <w:lvl w:ilvl="0">
      <w:start w:val="1"/>
      <w:numFmt w:val="decimal"/>
      <w:lvlText w:val="%1."/>
      <w:lvlJc w:val="left"/>
      <w:pPr>
        <w:ind w:left="360" w:hanging="360"/>
      </w:pPr>
      <w:rPr>
        <w:rFonts w:hint="default"/>
        <w:color w:val="000000"/>
      </w:rPr>
    </w:lvl>
    <w:lvl w:ilvl="1">
      <w:start w:val="1"/>
      <w:numFmt w:val="decimal"/>
      <w:lvlText w:val="%1.%2."/>
      <w:lvlJc w:val="left"/>
      <w:pPr>
        <w:ind w:left="1571" w:hanging="720"/>
      </w:pPr>
      <w:rPr>
        <w:rFonts w:hint="default"/>
        <w:b/>
        <w:color w:val="000000"/>
        <w:sz w:val="20"/>
        <w:szCs w:val="20"/>
      </w:rPr>
    </w:lvl>
    <w:lvl w:ilvl="2">
      <w:start w:val="1"/>
      <w:numFmt w:val="decimal"/>
      <w:lvlText w:val="%1.%2.%3."/>
      <w:lvlJc w:val="left"/>
      <w:pPr>
        <w:ind w:left="2422" w:hanging="720"/>
      </w:pPr>
      <w:rPr>
        <w:rFonts w:hint="default"/>
        <w:color w:val="000000"/>
      </w:rPr>
    </w:lvl>
    <w:lvl w:ilvl="3">
      <w:start w:val="1"/>
      <w:numFmt w:val="decimal"/>
      <w:lvlText w:val="%1.%2.%3.%4."/>
      <w:lvlJc w:val="left"/>
      <w:pPr>
        <w:ind w:left="3633" w:hanging="108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695" w:hanging="144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757" w:hanging="1800"/>
      </w:pPr>
      <w:rPr>
        <w:rFonts w:hint="default"/>
        <w:color w:val="000000"/>
      </w:rPr>
    </w:lvl>
    <w:lvl w:ilvl="8">
      <w:start w:val="1"/>
      <w:numFmt w:val="decimal"/>
      <w:lvlText w:val="%1.%2.%3.%4.%5.%6.%7.%8.%9."/>
      <w:lvlJc w:val="left"/>
      <w:pPr>
        <w:ind w:left="8608" w:hanging="1800"/>
      </w:pPr>
      <w:rPr>
        <w:rFonts w:hint="default"/>
        <w:color w:val="000000"/>
      </w:rPr>
    </w:lvl>
  </w:abstractNum>
  <w:abstractNum w:abstractNumId="66" w15:restartNumberingAfterBreak="0">
    <w:nsid w:val="504C468B"/>
    <w:multiLevelType w:val="multilevel"/>
    <w:tmpl w:val="EFB45F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755933"/>
    <w:multiLevelType w:val="multilevel"/>
    <w:tmpl w:val="ED38FAFE"/>
    <w:styleLink w:val="Estilo12"/>
    <w:lvl w:ilvl="0">
      <w:start w:val="1"/>
      <w:numFmt w:val="lowerLetter"/>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20714C2"/>
    <w:multiLevelType w:val="multilevel"/>
    <w:tmpl w:val="162CE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15:restartNumberingAfterBreak="0">
    <w:nsid w:val="557C41EF"/>
    <w:multiLevelType w:val="multilevel"/>
    <w:tmpl w:val="67D27BD4"/>
    <w:lvl w:ilvl="0">
      <w:start w:val="1"/>
      <w:numFmt w:val="decimal"/>
      <w:lvlText w:val="%1."/>
      <w:lvlJc w:val="left"/>
      <w:pPr>
        <w:ind w:left="1211" w:hanging="1211"/>
      </w:pPr>
      <w:rPr>
        <w:rFonts w:ascii="Times New Roman" w:eastAsia="Times New Roman" w:hAnsi="Times New Roman" w:cs="Times New Roman"/>
        <w:b/>
        <w:bCs/>
        <w:i w:val="0"/>
        <w:iCs w:val="0"/>
        <w:smallCaps w:val="0"/>
        <w:strike w:val="0"/>
        <w:color w:val="000000"/>
        <w:sz w:val="20"/>
        <w:szCs w:val="20"/>
        <w:u w:val="none"/>
        <w:shd w:val="clear" w:color="auto" w:fill="auto"/>
        <w:vertAlign w:val="baseline"/>
      </w:rPr>
    </w:lvl>
    <w:lvl w:ilvl="1">
      <w:start w:val="1"/>
      <w:numFmt w:val="decimal"/>
      <w:lvlText w:val="%1.%2."/>
      <w:lvlJc w:val="left"/>
      <w:pPr>
        <w:ind w:left="3054" w:hanging="3054"/>
      </w:pPr>
      <w:rPr>
        <w:rFonts w:ascii="Times New Roman" w:eastAsia="Times New Roman" w:hAnsi="Times New Roman" w:cs="Times New Roman"/>
        <w:b/>
        <w:bCs/>
        <w:i w:val="0"/>
        <w:iCs w:val="0"/>
        <w:smallCaps w:val="0"/>
        <w:strike w:val="0"/>
        <w:color w:val="000000"/>
        <w:sz w:val="20"/>
        <w:szCs w:val="20"/>
        <w:u w:val="none"/>
        <w:shd w:val="clear" w:color="auto" w:fill="auto"/>
        <w:vertAlign w:val="baseline"/>
      </w:rPr>
    </w:lvl>
    <w:lvl w:ilvl="2">
      <w:start w:val="1"/>
      <w:numFmt w:val="decimal"/>
      <w:lvlText w:val="%1.%2.%3."/>
      <w:lvlJc w:val="left"/>
      <w:pPr>
        <w:ind w:left="1146" w:hanging="1146"/>
      </w:pPr>
      <w:rPr>
        <w:rFonts w:ascii="Times New Roman" w:eastAsia="Times New Roman" w:hAnsi="Times New Roman" w:cs="Times New Roman"/>
        <w:b/>
        <w:bCs/>
        <w:i w:val="0"/>
        <w:iCs w:val="0"/>
        <w:smallCaps w:val="0"/>
        <w:strike w:val="0"/>
        <w:color w:val="000000"/>
        <w:sz w:val="20"/>
        <w:szCs w:val="20"/>
        <w:u w:val="none"/>
        <w:shd w:val="clear" w:color="auto" w:fill="auto"/>
        <w:vertAlign w:val="baseline"/>
      </w:rPr>
    </w:lvl>
    <w:lvl w:ilvl="3">
      <w:start w:val="1"/>
      <w:numFmt w:val="decimal"/>
      <w:lvlText w:val="%1.%2.%3.%4."/>
      <w:lvlJc w:val="left"/>
      <w:pPr>
        <w:ind w:left="1004" w:hanging="1004"/>
      </w:pPr>
      <w:rPr>
        <w:rFonts w:ascii="Times New Roman" w:eastAsia="Times New Roman" w:hAnsi="Times New Roman" w:cs="Times New Roman"/>
        <w:b/>
        <w:bCs/>
        <w:i w:val="0"/>
        <w:iCs w:val="0"/>
        <w:smallCaps w:val="0"/>
        <w:strike w:val="0"/>
        <w:color w:val="000000"/>
        <w:sz w:val="20"/>
        <w:szCs w:val="20"/>
        <w:u w:val="none"/>
        <w:shd w:val="clear" w:color="auto" w:fill="auto"/>
        <w:vertAlign w:val="baseline"/>
      </w:rPr>
    </w:lvl>
    <w:lvl w:ilvl="4">
      <w:start w:val="1"/>
      <w:numFmt w:val="decimal"/>
      <w:lvlText w:val="%1.%2.%3.%4.%5."/>
      <w:lvlJc w:val="left"/>
      <w:pPr>
        <w:ind w:left="1440" w:hanging="1440"/>
      </w:pPr>
      <w:rPr>
        <w:rFonts w:ascii="Times New Roman" w:eastAsia="Times New Roman" w:hAnsi="Times New Roman" w:cs="Times New Roman"/>
        <w:b w:val="0"/>
        <w:bCs w:val="0"/>
        <w:i w:val="0"/>
        <w:iCs w:val="0"/>
        <w:smallCaps w:val="0"/>
        <w:strike w:val="0"/>
        <w:color w:val="000000"/>
        <w:sz w:val="20"/>
        <w:szCs w:val="20"/>
        <w:u w:val="none"/>
        <w:shd w:val="clear" w:color="auto" w:fill="auto"/>
        <w:vertAlign w:val="baseline"/>
      </w:rPr>
    </w:lvl>
    <w:lvl w:ilvl="5">
      <w:start w:val="1"/>
      <w:numFmt w:val="decimal"/>
      <w:lvlText w:val="%1.%2.%3.%4.%5.%6."/>
      <w:lvlJc w:val="left"/>
      <w:pPr>
        <w:ind w:left="1440" w:hanging="1440"/>
      </w:pPr>
      <w:rPr>
        <w:rFonts w:ascii="Times New Roman" w:eastAsia="Times New Roman" w:hAnsi="Times New Roman" w:cs="Times New Roman"/>
        <w:b w:val="0"/>
        <w:bCs w:val="0"/>
        <w:i w:val="0"/>
        <w:iCs w:val="0"/>
        <w:smallCaps w:val="0"/>
        <w:strike w:val="0"/>
        <w:color w:val="000000"/>
        <w:sz w:val="20"/>
        <w:szCs w:val="20"/>
        <w:u w:val="none"/>
        <w:shd w:val="clear" w:color="auto" w:fill="auto"/>
        <w:vertAlign w:val="baseline"/>
      </w:rPr>
    </w:lvl>
    <w:lvl w:ilvl="6">
      <w:start w:val="1"/>
      <w:numFmt w:val="decimal"/>
      <w:lvlText w:val="%1.%2.%3.%4.%5.%6.%7."/>
      <w:lvlJc w:val="left"/>
      <w:pPr>
        <w:ind w:left="1800" w:hanging="1800"/>
      </w:pPr>
      <w:rPr>
        <w:rFonts w:ascii="Times New Roman" w:eastAsia="Times New Roman" w:hAnsi="Times New Roman" w:cs="Times New Roman"/>
        <w:b w:val="0"/>
        <w:bCs w:val="0"/>
        <w:i w:val="0"/>
        <w:iCs w:val="0"/>
        <w:smallCaps w:val="0"/>
        <w:strike w:val="0"/>
        <w:color w:val="000000"/>
        <w:sz w:val="20"/>
        <w:szCs w:val="20"/>
        <w:u w:val="none"/>
        <w:shd w:val="clear" w:color="auto" w:fill="auto"/>
        <w:vertAlign w:val="baseline"/>
      </w:rPr>
    </w:lvl>
    <w:lvl w:ilvl="7">
      <w:start w:val="1"/>
      <w:numFmt w:val="decimal"/>
      <w:lvlText w:val="%1.%2.%3.%4.%5.%6.%7.%8."/>
      <w:lvlJc w:val="left"/>
      <w:pPr>
        <w:ind w:left="1800" w:hanging="1800"/>
      </w:pPr>
      <w:rPr>
        <w:rFonts w:ascii="Times New Roman" w:eastAsia="Times New Roman" w:hAnsi="Times New Roman" w:cs="Times New Roman"/>
        <w:b w:val="0"/>
        <w:bCs w:val="0"/>
        <w:i w:val="0"/>
        <w:iCs w:val="0"/>
        <w:smallCaps w:val="0"/>
        <w:strike w:val="0"/>
        <w:color w:val="000000"/>
        <w:sz w:val="20"/>
        <w:szCs w:val="20"/>
        <w:u w:val="none"/>
        <w:shd w:val="clear" w:color="auto" w:fill="auto"/>
        <w:vertAlign w:val="baseline"/>
      </w:rPr>
    </w:lvl>
    <w:lvl w:ilvl="8">
      <w:start w:val="1"/>
      <w:numFmt w:val="decimal"/>
      <w:lvlText w:val="%1.%2.%3.%4.%5.%6.%7.%8.%9."/>
      <w:lvlJc w:val="left"/>
      <w:pPr>
        <w:ind w:left="2160" w:hanging="2160"/>
      </w:pPr>
      <w:rPr>
        <w:rFonts w:ascii="Times New Roman" w:eastAsia="Times New Roman" w:hAnsi="Times New Roman" w:cs="Times New Roman"/>
        <w:b w:val="0"/>
        <w:bCs w:val="0"/>
        <w:i w:val="0"/>
        <w:iCs w:val="0"/>
        <w:smallCaps w:val="0"/>
        <w:strike w:val="0"/>
        <w:color w:val="000000"/>
        <w:sz w:val="20"/>
        <w:szCs w:val="20"/>
        <w:u w:val="none"/>
        <w:shd w:val="clear" w:color="auto" w:fill="auto"/>
        <w:vertAlign w:val="baseline"/>
      </w:rPr>
    </w:lvl>
  </w:abstractNum>
  <w:abstractNum w:abstractNumId="70" w15:restartNumberingAfterBreak="0">
    <w:nsid w:val="58464CB3"/>
    <w:multiLevelType w:val="multilevel"/>
    <w:tmpl w:val="FF68E1B0"/>
    <w:styleLink w:val="Estilo22"/>
    <w:lvl w:ilvl="0">
      <w:start w:val="1"/>
      <w:numFmt w:val="none"/>
      <w:lvlText w:val="%1"/>
      <w:lvlJc w:val="left"/>
      <w:pPr>
        <w:ind w:left="360" w:hanging="360"/>
      </w:pPr>
      <w:rPr>
        <w:rFonts w:hint="default"/>
      </w:rPr>
    </w:lvl>
    <w:lvl w:ilvl="1">
      <w:start w:val="1"/>
      <w:numFmt w:val="none"/>
      <w:lvlText w:val="9.1.1"/>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597060BE"/>
    <w:multiLevelType w:val="hybridMultilevel"/>
    <w:tmpl w:val="66F2C8A4"/>
    <w:styleLink w:val="WW8Num23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rPr>
        <w:rFonts w:hint="default"/>
      </w:rPr>
    </w:lvl>
    <w:lvl w:ilvl="2" w:tplc="4EDCC0E2">
      <w:numFmt w:val="bullet"/>
      <w:lvlText w:val="•"/>
      <w:lvlJc w:val="left"/>
      <w:pPr>
        <w:ind w:left="3473" w:hanging="405"/>
      </w:pPr>
      <w:rPr>
        <w:rFonts w:hint="default"/>
      </w:rPr>
    </w:lvl>
    <w:lvl w:ilvl="3" w:tplc="4EBE5022">
      <w:numFmt w:val="bullet"/>
      <w:lvlText w:val="•"/>
      <w:lvlJc w:val="left"/>
      <w:pPr>
        <w:ind w:left="4309" w:hanging="405"/>
      </w:pPr>
      <w:rPr>
        <w:rFonts w:hint="default"/>
      </w:rPr>
    </w:lvl>
    <w:lvl w:ilvl="4" w:tplc="8020CA8C">
      <w:numFmt w:val="bullet"/>
      <w:lvlText w:val="•"/>
      <w:lvlJc w:val="left"/>
      <w:pPr>
        <w:ind w:left="5146" w:hanging="405"/>
      </w:pPr>
      <w:rPr>
        <w:rFonts w:hint="default"/>
      </w:rPr>
    </w:lvl>
    <w:lvl w:ilvl="5" w:tplc="010A269E">
      <w:numFmt w:val="bullet"/>
      <w:lvlText w:val="•"/>
      <w:lvlJc w:val="left"/>
      <w:pPr>
        <w:ind w:left="5982" w:hanging="405"/>
      </w:pPr>
      <w:rPr>
        <w:rFonts w:hint="default"/>
      </w:rPr>
    </w:lvl>
    <w:lvl w:ilvl="6" w:tplc="09126F9A">
      <w:numFmt w:val="bullet"/>
      <w:lvlText w:val="•"/>
      <w:lvlJc w:val="left"/>
      <w:pPr>
        <w:ind w:left="6819" w:hanging="405"/>
      </w:pPr>
      <w:rPr>
        <w:rFonts w:hint="default"/>
      </w:rPr>
    </w:lvl>
    <w:lvl w:ilvl="7" w:tplc="C2D27E78">
      <w:numFmt w:val="bullet"/>
      <w:lvlText w:val="•"/>
      <w:lvlJc w:val="left"/>
      <w:pPr>
        <w:ind w:left="7655" w:hanging="405"/>
      </w:pPr>
      <w:rPr>
        <w:rFonts w:hint="default"/>
      </w:rPr>
    </w:lvl>
    <w:lvl w:ilvl="8" w:tplc="5B8ED77C">
      <w:numFmt w:val="bullet"/>
      <w:lvlText w:val="•"/>
      <w:lvlJc w:val="left"/>
      <w:pPr>
        <w:ind w:left="8492" w:hanging="405"/>
      </w:pPr>
      <w:rPr>
        <w:rFonts w:hint="default"/>
      </w:rPr>
    </w:lvl>
  </w:abstractNum>
  <w:abstractNum w:abstractNumId="72" w15:restartNumberingAfterBreak="0">
    <w:nsid w:val="5A64711F"/>
    <w:multiLevelType w:val="multilevel"/>
    <w:tmpl w:val="EC48427A"/>
    <w:styleLink w:val="WW8Num1813"/>
    <w:lvl w:ilvl="0">
      <w:start w:val="1"/>
      <w:numFmt w:val="decimal"/>
      <w:pStyle w:val="PBsubitem"/>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3" w15:restartNumberingAfterBreak="0">
    <w:nsid w:val="5CB26D7B"/>
    <w:multiLevelType w:val="hybridMultilevel"/>
    <w:tmpl w:val="CD18A16E"/>
    <w:styleLink w:val="WW8Num221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rPr>
        <w:rFonts w:hint="default"/>
      </w:rPr>
    </w:lvl>
    <w:lvl w:ilvl="2" w:tplc="D65C25A2">
      <w:numFmt w:val="bullet"/>
      <w:lvlText w:val="•"/>
      <w:lvlJc w:val="left"/>
      <w:pPr>
        <w:ind w:left="3473" w:hanging="430"/>
      </w:pPr>
      <w:rPr>
        <w:rFonts w:hint="default"/>
      </w:rPr>
    </w:lvl>
    <w:lvl w:ilvl="3" w:tplc="0124FD62">
      <w:numFmt w:val="bullet"/>
      <w:lvlText w:val="•"/>
      <w:lvlJc w:val="left"/>
      <w:pPr>
        <w:ind w:left="4309" w:hanging="430"/>
      </w:pPr>
      <w:rPr>
        <w:rFonts w:hint="default"/>
      </w:rPr>
    </w:lvl>
    <w:lvl w:ilvl="4" w:tplc="3E084CA4">
      <w:numFmt w:val="bullet"/>
      <w:lvlText w:val="•"/>
      <w:lvlJc w:val="left"/>
      <w:pPr>
        <w:ind w:left="5146" w:hanging="430"/>
      </w:pPr>
      <w:rPr>
        <w:rFonts w:hint="default"/>
      </w:rPr>
    </w:lvl>
    <w:lvl w:ilvl="5" w:tplc="A8508C7A">
      <w:numFmt w:val="bullet"/>
      <w:lvlText w:val="•"/>
      <w:lvlJc w:val="left"/>
      <w:pPr>
        <w:ind w:left="5982" w:hanging="430"/>
      </w:pPr>
      <w:rPr>
        <w:rFonts w:hint="default"/>
      </w:rPr>
    </w:lvl>
    <w:lvl w:ilvl="6" w:tplc="C5689A04">
      <w:numFmt w:val="bullet"/>
      <w:lvlText w:val="•"/>
      <w:lvlJc w:val="left"/>
      <w:pPr>
        <w:ind w:left="6819" w:hanging="430"/>
      </w:pPr>
      <w:rPr>
        <w:rFonts w:hint="default"/>
      </w:rPr>
    </w:lvl>
    <w:lvl w:ilvl="7" w:tplc="01709646">
      <w:numFmt w:val="bullet"/>
      <w:lvlText w:val="•"/>
      <w:lvlJc w:val="left"/>
      <w:pPr>
        <w:ind w:left="7655" w:hanging="430"/>
      </w:pPr>
      <w:rPr>
        <w:rFonts w:hint="default"/>
      </w:rPr>
    </w:lvl>
    <w:lvl w:ilvl="8" w:tplc="7B0E6A32">
      <w:numFmt w:val="bullet"/>
      <w:lvlText w:val="•"/>
      <w:lvlJc w:val="left"/>
      <w:pPr>
        <w:ind w:left="8492" w:hanging="430"/>
      </w:pPr>
      <w:rPr>
        <w:rFonts w:hint="default"/>
      </w:rPr>
    </w:lvl>
  </w:abstractNum>
  <w:abstractNum w:abstractNumId="74" w15:restartNumberingAfterBreak="0">
    <w:nsid w:val="5DB356E4"/>
    <w:multiLevelType w:val="hybridMultilevel"/>
    <w:tmpl w:val="1520C3B0"/>
    <w:styleLink w:val="WW8Num82"/>
    <w:lvl w:ilvl="0" w:tplc="B1965B4E">
      <w:start w:val="1"/>
      <w:numFmt w:val="decimal"/>
      <w:lvlText w:val="%1."/>
      <w:lvlJc w:val="left"/>
      <w:pPr>
        <w:ind w:left="1152" w:hanging="360"/>
      </w:pPr>
      <w:rPr>
        <w:rFonts w:hint="default"/>
        <w:b/>
        <w:sz w:val="20"/>
        <w:szCs w:val="20"/>
      </w:rPr>
    </w:lvl>
    <w:lvl w:ilvl="1" w:tplc="04160019" w:tentative="1">
      <w:start w:val="1"/>
      <w:numFmt w:val="lowerLetter"/>
      <w:lvlText w:val="%2."/>
      <w:lvlJc w:val="left"/>
      <w:pPr>
        <w:ind w:left="1872" w:hanging="360"/>
      </w:pPr>
    </w:lvl>
    <w:lvl w:ilvl="2" w:tplc="0416001B">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75" w15:restartNumberingAfterBreak="0">
    <w:nsid w:val="636F7226"/>
    <w:multiLevelType w:val="multilevel"/>
    <w:tmpl w:val="E7FEBF12"/>
    <w:styleLink w:val="WW8Num31"/>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65C45426"/>
    <w:multiLevelType w:val="multilevel"/>
    <w:tmpl w:val="F1C0FB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5FD7785"/>
    <w:multiLevelType w:val="multilevel"/>
    <w:tmpl w:val="10421E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8" w15:restartNumberingAfterBreak="0">
    <w:nsid w:val="671445DD"/>
    <w:multiLevelType w:val="multilevel"/>
    <w:tmpl w:val="05420696"/>
    <w:styleLink w:val="WW8Num51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79" w15:restartNumberingAfterBreak="0">
    <w:nsid w:val="677B2387"/>
    <w:multiLevelType w:val="hybridMultilevel"/>
    <w:tmpl w:val="9E2C84B8"/>
    <w:styleLink w:val="WW8Num113"/>
    <w:lvl w:ilvl="0" w:tplc="F9C2306E">
      <w:start w:val="1"/>
      <w:numFmt w:val="decimal"/>
      <w:lvlText w:val="%1."/>
      <w:lvlJc w:val="left"/>
      <w:pPr>
        <w:ind w:left="786" w:hanging="360"/>
      </w:pPr>
      <w:rPr>
        <w:rFonts w:hint="default"/>
        <w:color w:val="000000"/>
        <w:sz w:val="20"/>
        <w:szCs w:val="20"/>
      </w:rPr>
    </w:lvl>
    <w:lvl w:ilvl="1" w:tplc="04160019">
      <w:start w:val="1"/>
      <w:numFmt w:val="lowerLetter"/>
      <w:lvlText w:val="%2."/>
      <w:lvlJc w:val="left"/>
      <w:pPr>
        <w:ind w:left="1506" w:hanging="360"/>
      </w:pPr>
    </w:lvl>
    <w:lvl w:ilvl="2" w:tplc="0416000F">
      <w:start w:val="1"/>
      <w:numFmt w:val="decimal"/>
      <w:lvlText w:val="%3."/>
      <w:lvlJc w:val="lef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0"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699C41EC"/>
    <w:multiLevelType w:val="multilevel"/>
    <w:tmpl w:val="68E0EF54"/>
    <w:styleLink w:val="WW8Num131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82" w15:restartNumberingAfterBreak="0">
    <w:nsid w:val="6A4704BE"/>
    <w:multiLevelType w:val="multilevel"/>
    <w:tmpl w:val="F86A8EAE"/>
    <w:lvl w:ilvl="0">
      <w:start w:val="4"/>
      <w:numFmt w:val="decimal"/>
      <w:lvlText w:val="%1."/>
      <w:lvlJc w:val="left"/>
      <w:pPr>
        <w:ind w:left="360" w:hanging="360"/>
      </w:pPr>
      <w:rPr>
        <w:rFonts w:hint="default"/>
        <w:color w:val="000000"/>
      </w:rPr>
    </w:lvl>
    <w:lvl w:ilvl="1">
      <w:start w:val="2"/>
      <w:numFmt w:val="decimal"/>
      <w:lvlText w:val="%1.%2."/>
      <w:lvlJc w:val="left"/>
      <w:pPr>
        <w:ind w:left="720" w:hanging="720"/>
      </w:pPr>
      <w:rPr>
        <w:rFonts w:hint="default"/>
        <w:b/>
        <w:color w:val="000000"/>
      </w:rPr>
    </w:lvl>
    <w:lvl w:ilvl="2">
      <w:start w:val="1"/>
      <w:numFmt w:val="decimal"/>
      <w:lvlText w:val="%1.%2.%3."/>
      <w:lvlJc w:val="left"/>
      <w:pPr>
        <w:ind w:left="8422" w:hanging="720"/>
      </w:pPr>
      <w:rPr>
        <w:rFonts w:hint="default"/>
        <w:b/>
        <w:color w:val="000000"/>
      </w:rPr>
    </w:lvl>
    <w:lvl w:ilvl="3">
      <w:start w:val="1"/>
      <w:numFmt w:val="decimal"/>
      <w:lvlText w:val="%1.%2.%3.%4."/>
      <w:lvlJc w:val="left"/>
      <w:pPr>
        <w:ind w:left="12633" w:hanging="1080"/>
      </w:pPr>
      <w:rPr>
        <w:rFonts w:hint="default"/>
        <w:color w:val="000000"/>
      </w:rPr>
    </w:lvl>
    <w:lvl w:ilvl="4">
      <w:start w:val="1"/>
      <w:numFmt w:val="decimal"/>
      <w:lvlText w:val="%1.%2.%3.%4.%5."/>
      <w:lvlJc w:val="left"/>
      <w:pPr>
        <w:ind w:left="16484" w:hanging="1080"/>
      </w:pPr>
      <w:rPr>
        <w:rFonts w:hint="default"/>
        <w:color w:val="000000"/>
      </w:rPr>
    </w:lvl>
    <w:lvl w:ilvl="5">
      <w:start w:val="1"/>
      <w:numFmt w:val="decimal"/>
      <w:lvlText w:val="%1.%2.%3.%4.%5.%6."/>
      <w:lvlJc w:val="left"/>
      <w:pPr>
        <w:ind w:left="20695" w:hanging="1440"/>
      </w:pPr>
      <w:rPr>
        <w:rFonts w:hint="default"/>
        <w:color w:val="000000"/>
      </w:rPr>
    </w:lvl>
    <w:lvl w:ilvl="6">
      <w:start w:val="1"/>
      <w:numFmt w:val="decimal"/>
      <w:lvlText w:val="%1.%2.%3.%4.%5.%6.%7."/>
      <w:lvlJc w:val="left"/>
      <w:pPr>
        <w:ind w:left="24546" w:hanging="1440"/>
      </w:pPr>
      <w:rPr>
        <w:rFonts w:hint="default"/>
        <w:color w:val="000000"/>
      </w:rPr>
    </w:lvl>
    <w:lvl w:ilvl="7">
      <w:start w:val="1"/>
      <w:numFmt w:val="decimal"/>
      <w:lvlText w:val="%1.%2.%3.%4.%5.%6.%7.%8."/>
      <w:lvlJc w:val="left"/>
      <w:pPr>
        <w:ind w:left="28757" w:hanging="1800"/>
      </w:pPr>
      <w:rPr>
        <w:rFonts w:hint="default"/>
        <w:color w:val="000000"/>
      </w:rPr>
    </w:lvl>
    <w:lvl w:ilvl="8">
      <w:start w:val="1"/>
      <w:numFmt w:val="decimal"/>
      <w:lvlText w:val="%1.%2.%3.%4.%5.%6.%7.%8.%9."/>
      <w:lvlJc w:val="left"/>
      <w:pPr>
        <w:ind w:left="32608" w:hanging="1800"/>
      </w:pPr>
      <w:rPr>
        <w:rFonts w:hint="default"/>
        <w:color w:val="000000"/>
      </w:rPr>
    </w:lvl>
  </w:abstractNum>
  <w:abstractNum w:abstractNumId="83" w15:restartNumberingAfterBreak="0">
    <w:nsid w:val="6B671697"/>
    <w:multiLevelType w:val="multilevel"/>
    <w:tmpl w:val="A9C094DA"/>
    <w:styleLink w:val="WW8Num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6BEA4D60"/>
    <w:multiLevelType w:val="multilevel"/>
    <w:tmpl w:val="4CEC4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C2637C4"/>
    <w:multiLevelType w:val="multilevel"/>
    <w:tmpl w:val="17FC5D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CEB4B24"/>
    <w:multiLevelType w:val="multilevel"/>
    <w:tmpl w:val="E72ACCC2"/>
    <w:styleLink w:val="WW8Num10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87" w15:restartNumberingAfterBreak="0">
    <w:nsid w:val="707465E1"/>
    <w:multiLevelType w:val="multilevel"/>
    <w:tmpl w:val="78C0CB24"/>
    <w:styleLink w:val="WW8Num17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2.%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70B46820"/>
    <w:multiLevelType w:val="multilevel"/>
    <w:tmpl w:val="9CFA99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12C7BC1"/>
    <w:multiLevelType w:val="multilevel"/>
    <w:tmpl w:val="D10895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0" w15:restartNumberingAfterBreak="0">
    <w:nsid w:val="731D684C"/>
    <w:multiLevelType w:val="multilevel"/>
    <w:tmpl w:val="D83C1B98"/>
    <w:styleLink w:val="WW8Num61"/>
    <w:lvl w:ilvl="0">
      <w:start w:val="1"/>
      <w:numFmt w:val="lowerLetter"/>
      <w:lvlText w:val="%1)"/>
      <w:lvlJc w:val="left"/>
      <w:pPr>
        <w:ind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754C23A6"/>
    <w:multiLevelType w:val="multilevel"/>
    <w:tmpl w:val="898EB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3" w15:restartNumberingAfterBreak="0">
    <w:nsid w:val="75FD32F4"/>
    <w:multiLevelType w:val="multilevel"/>
    <w:tmpl w:val="F8C8922E"/>
    <w:styleLink w:val="WW8Num1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7A7E7B7E"/>
    <w:multiLevelType w:val="multilevel"/>
    <w:tmpl w:val="BA3883D8"/>
    <w:styleLink w:val="WW8Num1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7A876BDE"/>
    <w:multiLevelType w:val="multilevel"/>
    <w:tmpl w:val="01A8F93C"/>
    <w:styleLink w:val="WW8Num71"/>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D933B42"/>
    <w:multiLevelType w:val="multilevel"/>
    <w:tmpl w:val="3B441420"/>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7E333153"/>
    <w:multiLevelType w:val="multilevel"/>
    <w:tmpl w:val="FA50541A"/>
    <w:styleLink w:val="WW8Num51"/>
    <w:lvl w:ilvl="0">
      <w:start w:val="1"/>
      <w:numFmt w:val="decimal"/>
      <w:suff w:val="nothing"/>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7F9E12BB"/>
    <w:multiLevelType w:val="multilevel"/>
    <w:tmpl w:val="67605EB8"/>
    <w:styleLink w:val="WW8Num6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2"/>
  </w:num>
  <w:num w:numId="2">
    <w:abstractNumId w:val="75"/>
  </w:num>
  <w:num w:numId="3">
    <w:abstractNumId w:val="45"/>
  </w:num>
  <w:num w:numId="4">
    <w:abstractNumId w:val="16"/>
  </w:num>
  <w:num w:numId="5">
    <w:abstractNumId w:val="13"/>
  </w:num>
  <w:num w:numId="6">
    <w:abstractNumId w:val="98"/>
  </w:num>
  <w:num w:numId="7">
    <w:abstractNumId w:val="90"/>
  </w:num>
  <w:num w:numId="8">
    <w:abstractNumId w:val="95"/>
  </w:num>
  <w:num w:numId="9">
    <w:abstractNumId w:val="24"/>
  </w:num>
  <w:num w:numId="10">
    <w:abstractNumId w:val="43"/>
  </w:num>
  <w:num w:numId="11">
    <w:abstractNumId w:val="83"/>
  </w:num>
  <w:num w:numId="12">
    <w:abstractNumId w:val="93"/>
  </w:num>
  <w:num w:numId="13">
    <w:abstractNumId w:val="58"/>
  </w:num>
  <w:num w:numId="14">
    <w:abstractNumId w:val="94"/>
  </w:num>
  <w:num w:numId="15">
    <w:abstractNumId w:val="40"/>
  </w:num>
  <w:num w:numId="16">
    <w:abstractNumId w:val="17"/>
  </w:num>
  <w:num w:numId="17">
    <w:abstractNumId w:val="78"/>
  </w:num>
  <w:num w:numId="18">
    <w:abstractNumId w:val="99"/>
  </w:num>
  <w:num w:numId="19">
    <w:abstractNumId w:val="25"/>
  </w:num>
  <w:num w:numId="20">
    <w:abstractNumId w:val="61"/>
  </w:num>
  <w:num w:numId="21">
    <w:abstractNumId w:val="54"/>
  </w:num>
  <w:num w:numId="22">
    <w:abstractNumId w:val="55"/>
  </w:num>
  <w:num w:numId="23">
    <w:abstractNumId w:val="26"/>
  </w:num>
  <w:num w:numId="24">
    <w:abstractNumId w:val="30"/>
  </w:num>
  <w:num w:numId="25">
    <w:abstractNumId w:val="81"/>
  </w:num>
  <w:num w:numId="26">
    <w:abstractNumId w:val="14"/>
  </w:num>
  <w:num w:numId="27">
    <w:abstractNumId w:val="12"/>
  </w:num>
  <w:num w:numId="28">
    <w:abstractNumId w:val="33"/>
  </w:num>
  <w:num w:numId="29">
    <w:abstractNumId w:val="53"/>
  </w:num>
  <w:num w:numId="30">
    <w:abstractNumId w:val="63"/>
  </w:num>
  <w:num w:numId="31">
    <w:abstractNumId w:val="22"/>
  </w:num>
  <w:num w:numId="32">
    <w:abstractNumId w:val="27"/>
  </w:num>
  <w:num w:numId="33">
    <w:abstractNumId w:val="50"/>
  </w:num>
  <w:num w:numId="34">
    <w:abstractNumId w:val="71"/>
  </w:num>
  <w:num w:numId="35">
    <w:abstractNumId w:val="20"/>
  </w:num>
  <w:num w:numId="36">
    <w:abstractNumId w:val="49"/>
  </w:num>
  <w:num w:numId="37">
    <w:abstractNumId w:val="56"/>
  </w:num>
  <w:num w:numId="38">
    <w:abstractNumId w:val="31"/>
  </w:num>
  <w:num w:numId="39">
    <w:abstractNumId w:val="39"/>
  </w:num>
  <w:num w:numId="40">
    <w:abstractNumId w:val="73"/>
  </w:num>
  <w:num w:numId="41">
    <w:abstractNumId w:val="0"/>
  </w:num>
  <w:num w:numId="42">
    <w:abstractNumId w:val="92"/>
  </w:num>
  <w:num w:numId="43">
    <w:abstractNumId w:val="96"/>
  </w:num>
  <w:num w:numId="44">
    <w:abstractNumId w:val="52"/>
  </w:num>
  <w:num w:numId="45">
    <w:abstractNumId w:val="41"/>
  </w:num>
  <w:num w:numId="46">
    <w:abstractNumId w:val="59"/>
  </w:num>
  <w:num w:numId="47">
    <w:abstractNumId w:val="80"/>
  </w:num>
  <w:num w:numId="48">
    <w:abstractNumId w:val="15"/>
  </w:num>
  <w:num w:numId="49">
    <w:abstractNumId w:val="74"/>
  </w:num>
  <w:num w:numId="50">
    <w:abstractNumId w:val="65"/>
  </w:num>
  <w:num w:numId="51">
    <w:abstractNumId w:val="86"/>
  </w:num>
  <w:num w:numId="52">
    <w:abstractNumId w:val="79"/>
  </w:num>
  <w:num w:numId="53">
    <w:abstractNumId w:val="19"/>
  </w:num>
  <w:num w:numId="54">
    <w:abstractNumId w:val="57"/>
  </w:num>
  <w:num w:numId="55">
    <w:abstractNumId w:val="18"/>
  </w:num>
  <w:num w:numId="56">
    <w:abstractNumId w:val="37"/>
  </w:num>
  <w:num w:numId="57">
    <w:abstractNumId w:val="64"/>
  </w:num>
  <w:num w:numId="58">
    <w:abstractNumId w:val="87"/>
  </w:num>
  <w:num w:numId="59">
    <w:abstractNumId w:val="72"/>
  </w:num>
  <w:num w:numId="60">
    <w:abstractNumId w:val="51"/>
  </w:num>
  <w:num w:numId="61">
    <w:abstractNumId w:val="67"/>
  </w:num>
  <w:num w:numId="62">
    <w:abstractNumId w:val="70"/>
  </w:num>
  <w:num w:numId="63">
    <w:abstractNumId w:val="1"/>
  </w:num>
  <w:num w:numId="64">
    <w:abstractNumId w:val="8"/>
  </w:num>
  <w:num w:numId="65">
    <w:abstractNumId w:val="28"/>
  </w:num>
  <w:num w:numId="66">
    <w:abstractNumId w:val="21"/>
  </w:num>
  <w:num w:numId="67">
    <w:abstractNumId w:val="23"/>
  </w:num>
  <w:num w:numId="68">
    <w:abstractNumId w:val="46"/>
  </w:num>
  <w:num w:numId="69">
    <w:abstractNumId w:val="34"/>
  </w:num>
  <w:num w:numId="70">
    <w:abstractNumId w:val="47"/>
  </w:num>
  <w:num w:numId="71">
    <w:abstractNumId w:val="60"/>
  </w:num>
  <w:num w:numId="72">
    <w:abstractNumId w:val="32"/>
  </w:num>
  <w:num w:numId="73">
    <w:abstractNumId w:val="62"/>
  </w:num>
  <w:num w:numId="74">
    <w:abstractNumId w:val="82"/>
  </w:num>
  <w:num w:numId="75">
    <w:abstractNumId w:val="29"/>
  </w:num>
  <w:num w:numId="76">
    <w:abstractNumId w:val="88"/>
  </w:num>
  <w:num w:numId="77">
    <w:abstractNumId w:val="66"/>
  </w:num>
  <w:num w:numId="78">
    <w:abstractNumId w:val="76"/>
  </w:num>
  <w:num w:numId="79">
    <w:abstractNumId w:val="44"/>
  </w:num>
  <w:num w:numId="80">
    <w:abstractNumId w:val="85"/>
  </w:num>
  <w:num w:numId="81">
    <w:abstractNumId w:val="48"/>
  </w:num>
  <w:num w:numId="82">
    <w:abstractNumId w:val="38"/>
  </w:num>
  <w:num w:numId="83">
    <w:abstractNumId w:val="97"/>
  </w:num>
  <w:num w:numId="84">
    <w:abstractNumId w:val="91"/>
    <w:lvlOverride w:ilvl="0">
      <w:lvl w:ilvl="0">
        <w:numFmt w:val="lowerLetter"/>
        <w:lvlText w:val="%1."/>
        <w:lvlJc w:val="left"/>
      </w:lvl>
    </w:lvlOverride>
  </w:num>
  <w:num w:numId="85">
    <w:abstractNumId w:val="36"/>
    <w:lvlOverride w:ilvl="0">
      <w:lvl w:ilvl="0">
        <w:numFmt w:val="lowerLetter"/>
        <w:lvlText w:val="%1."/>
        <w:lvlJc w:val="left"/>
      </w:lvl>
    </w:lvlOverride>
  </w:num>
  <w:num w:numId="86">
    <w:abstractNumId w:val="42"/>
  </w:num>
  <w:num w:numId="87">
    <w:abstractNumId w:val="69"/>
  </w:num>
  <w:num w:numId="88">
    <w:abstractNumId w:val="89"/>
  </w:num>
  <w:num w:numId="89">
    <w:abstractNumId w:val="68"/>
  </w:num>
  <w:num w:numId="90">
    <w:abstractNumId w:val="77"/>
  </w:num>
  <w:num w:numId="91">
    <w:abstractNumId w:val="35"/>
  </w:num>
  <w:num w:numId="92">
    <w:abstractNumId w:val="84"/>
    <w:lvlOverride w:ilvl="0">
      <w:lvl w:ilvl="0">
        <w:start w:val="1"/>
        <w:numFmt w:val="lowerLetter"/>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pt-PT"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5A9"/>
    <w:rsid w:val="00001350"/>
    <w:rsid w:val="00001402"/>
    <w:rsid w:val="000031E4"/>
    <w:rsid w:val="0000536B"/>
    <w:rsid w:val="00005E96"/>
    <w:rsid w:val="00005F9B"/>
    <w:rsid w:val="0000638B"/>
    <w:rsid w:val="00010358"/>
    <w:rsid w:val="00010AC9"/>
    <w:rsid w:val="000112E8"/>
    <w:rsid w:val="0001397D"/>
    <w:rsid w:val="000150C3"/>
    <w:rsid w:val="0001605E"/>
    <w:rsid w:val="0001609A"/>
    <w:rsid w:val="0002163B"/>
    <w:rsid w:val="00022542"/>
    <w:rsid w:val="00022889"/>
    <w:rsid w:val="00022A37"/>
    <w:rsid w:val="00023D14"/>
    <w:rsid w:val="00024781"/>
    <w:rsid w:val="0002610B"/>
    <w:rsid w:val="000279D3"/>
    <w:rsid w:val="000301D3"/>
    <w:rsid w:val="000307EE"/>
    <w:rsid w:val="00030FBD"/>
    <w:rsid w:val="0003357B"/>
    <w:rsid w:val="00033BE8"/>
    <w:rsid w:val="000351A6"/>
    <w:rsid w:val="00035F53"/>
    <w:rsid w:val="00040BC9"/>
    <w:rsid w:val="000413B4"/>
    <w:rsid w:val="0004211E"/>
    <w:rsid w:val="00043C50"/>
    <w:rsid w:val="0004587F"/>
    <w:rsid w:val="00045F32"/>
    <w:rsid w:val="00045F6E"/>
    <w:rsid w:val="00046542"/>
    <w:rsid w:val="00046F7C"/>
    <w:rsid w:val="00047603"/>
    <w:rsid w:val="00052019"/>
    <w:rsid w:val="00052C89"/>
    <w:rsid w:val="00052F47"/>
    <w:rsid w:val="00054055"/>
    <w:rsid w:val="00054138"/>
    <w:rsid w:val="00054BBF"/>
    <w:rsid w:val="00056709"/>
    <w:rsid w:val="000569C9"/>
    <w:rsid w:val="00056B47"/>
    <w:rsid w:val="0005735A"/>
    <w:rsid w:val="0006048D"/>
    <w:rsid w:val="000611D3"/>
    <w:rsid w:val="00061A0B"/>
    <w:rsid w:val="00061FF1"/>
    <w:rsid w:val="000655C9"/>
    <w:rsid w:val="00065F57"/>
    <w:rsid w:val="00066728"/>
    <w:rsid w:val="0006684F"/>
    <w:rsid w:val="00066FBF"/>
    <w:rsid w:val="0006702E"/>
    <w:rsid w:val="000711D0"/>
    <w:rsid w:val="000766FD"/>
    <w:rsid w:val="0007723C"/>
    <w:rsid w:val="00077791"/>
    <w:rsid w:val="00080B63"/>
    <w:rsid w:val="0008210B"/>
    <w:rsid w:val="00082937"/>
    <w:rsid w:val="00082F04"/>
    <w:rsid w:val="00083682"/>
    <w:rsid w:val="00084BBF"/>
    <w:rsid w:val="0008679E"/>
    <w:rsid w:val="00090CC7"/>
    <w:rsid w:val="00091672"/>
    <w:rsid w:val="00091C1B"/>
    <w:rsid w:val="000935C6"/>
    <w:rsid w:val="00094369"/>
    <w:rsid w:val="000953FD"/>
    <w:rsid w:val="00096017"/>
    <w:rsid w:val="00096735"/>
    <w:rsid w:val="00096844"/>
    <w:rsid w:val="00097B15"/>
    <w:rsid w:val="000A02C2"/>
    <w:rsid w:val="000A2597"/>
    <w:rsid w:val="000A32D5"/>
    <w:rsid w:val="000A3BE3"/>
    <w:rsid w:val="000A483C"/>
    <w:rsid w:val="000A5059"/>
    <w:rsid w:val="000B10BE"/>
    <w:rsid w:val="000B2BEB"/>
    <w:rsid w:val="000B3C1C"/>
    <w:rsid w:val="000B519C"/>
    <w:rsid w:val="000B6E12"/>
    <w:rsid w:val="000B77BA"/>
    <w:rsid w:val="000C17F5"/>
    <w:rsid w:val="000C1D74"/>
    <w:rsid w:val="000C1E27"/>
    <w:rsid w:val="000C2E45"/>
    <w:rsid w:val="000C3DCA"/>
    <w:rsid w:val="000C46BC"/>
    <w:rsid w:val="000C7557"/>
    <w:rsid w:val="000D4E59"/>
    <w:rsid w:val="000D57D0"/>
    <w:rsid w:val="000D62EF"/>
    <w:rsid w:val="000D6C24"/>
    <w:rsid w:val="000E1AFB"/>
    <w:rsid w:val="000E1B0A"/>
    <w:rsid w:val="000E257F"/>
    <w:rsid w:val="000E29E5"/>
    <w:rsid w:val="000E2F3E"/>
    <w:rsid w:val="000E369C"/>
    <w:rsid w:val="000E6628"/>
    <w:rsid w:val="000E7125"/>
    <w:rsid w:val="000F0504"/>
    <w:rsid w:val="000F0E26"/>
    <w:rsid w:val="000F18A2"/>
    <w:rsid w:val="000F1F15"/>
    <w:rsid w:val="000F2014"/>
    <w:rsid w:val="000F202A"/>
    <w:rsid w:val="000F2C24"/>
    <w:rsid w:val="000F329A"/>
    <w:rsid w:val="000F3CB8"/>
    <w:rsid w:val="000F408B"/>
    <w:rsid w:val="000F4394"/>
    <w:rsid w:val="000F60C3"/>
    <w:rsid w:val="000F6327"/>
    <w:rsid w:val="000F7AEE"/>
    <w:rsid w:val="000F7B79"/>
    <w:rsid w:val="0010125F"/>
    <w:rsid w:val="00101978"/>
    <w:rsid w:val="001027CE"/>
    <w:rsid w:val="0010372B"/>
    <w:rsid w:val="00105412"/>
    <w:rsid w:val="00106DD5"/>
    <w:rsid w:val="00107733"/>
    <w:rsid w:val="001115C0"/>
    <w:rsid w:val="00111C17"/>
    <w:rsid w:val="00113058"/>
    <w:rsid w:val="001137B3"/>
    <w:rsid w:val="00114234"/>
    <w:rsid w:val="001160CE"/>
    <w:rsid w:val="00116D7E"/>
    <w:rsid w:val="00116EE8"/>
    <w:rsid w:val="001214CB"/>
    <w:rsid w:val="00121CB6"/>
    <w:rsid w:val="001224D1"/>
    <w:rsid w:val="00122A85"/>
    <w:rsid w:val="00124DE9"/>
    <w:rsid w:val="001255BF"/>
    <w:rsid w:val="00125CA9"/>
    <w:rsid w:val="00126727"/>
    <w:rsid w:val="00126C8B"/>
    <w:rsid w:val="00126E6A"/>
    <w:rsid w:val="0013171B"/>
    <w:rsid w:val="00131B14"/>
    <w:rsid w:val="00131B92"/>
    <w:rsid w:val="0013295E"/>
    <w:rsid w:val="001342DD"/>
    <w:rsid w:val="0013614C"/>
    <w:rsid w:val="00136C7A"/>
    <w:rsid w:val="00136F72"/>
    <w:rsid w:val="00141914"/>
    <w:rsid w:val="00142E57"/>
    <w:rsid w:val="001438A1"/>
    <w:rsid w:val="00144BF5"/>
    <w:rsid w:val="00145E10"/>
    <w:rsid w:val="00146E62"/>
    <w:rsid w:val="00147483"/>
    <w:rsid w:val="00147694"/>
    <w:rsid w:val="00150BCA"/>
    <w:rsid w:val="00151040"/>
    <w:rsid w:val="0015326D"/>
    <w:rsid w:val="00154C05"/>
    <w:rsid w:val="00155E4A"/>
    <w:rsid w:val="001565AE"/>
    <w:rsid w:val="001608E4"/>
    <w:rsid w:val="001638F6"/>
    <w:rsid w:val="00163E58"/>
    <w:rsid w:val="0016464A"/>
    <w:rsid w:val="00170176"/>
    <w:rsid w:val="00170D92"/>
    <w:rsid w:val="00171733"/>
    <w:rsid w:val="00172A74"/>
    <w:rsid w:val="001732E3"/>
    <w:rsid w:val="00174233"/>
    <w:rsid w:val="001768BF"/>
    <w:rsid w:val="00177487"/>
    <w:rsid w:val="0018068E"/>
    <w:rsid w:val="00180F84"/>
    <w:rsid w:val="0018136B"/>
    <w:rsid w:val="001814A8"/>
    <w:rsid w:val="00181E8A"/>
    <w:rsid w:val="00182058"/>
    <w:rsid w:val="00183C1A"/>
    <w:rsid w:val="00185AE9"/>
    <w:rsid w:val="00185FF7"/>
    <w:rsid w:val="00186771"/>
    <w:rsid w:val="00186943"/>
    <w:rsid w:val="00187745"/>
    <w:rsid w:val="00187C50"/>
    <w:rsid w:val="001906F3"/>
    <w:rsid w:val="00190A92"/>
    <w:rsid w:val="001911B5"/>
    <w:rsid w:val="00193222"/>
    <w:rsid w:val="00194447"/>
    <w:rsid w:val="001957B2"/>
    <w:rsid w:val="00195F9E"/>
    <w:rsid w:val="00196977"/>
    <w:rsid w:val="00196E50"/>
    <w:rsid w:val="001A0910"/>
    <w:rsid w:val="001A199F"/>
    <w:rsid w:val="001A2B87"/>
    <w:rsid w:val="001A37DB"/>
    <w:rsid w:val="001A50E7"/>
    <w:rsid w:val="001A580F"/>
    <w:rsid w:val="001A5F25"/>
    <w:rsid w:val="001A6497"/>
    <w:rsid w:val="001A69D0"/>
    <w:rsid w:val="001A7FB6"/>
    <w:rsid w:val="001B10DF"/>
    <w:rsid w:val="001B1A15"/>
    <w:rsid w:val="001B370A"/>
    <w:rsid w:val="001B3873"/>
    <w:rsid w:val="001B3FB4"/>
    <w:rsid w:val="001B493B"/>
    <w:rsid w:val="001B6359"/>
    <w:rsid w:val="001C0257"/>
    <w:rsid w:val="001C04B4"/>
    <w:rsid w:val="001C129F"/>
    <w:rsid w:val="001C34FA"/>
    <w:rsid w:val="001C5F02"/>
    <w:rsid w:val="001C667A"/>
    <w:rsid w:val="001C7430"/>
    <w:rsid w:val="001C7A13"/>
    <w:rsid w:val="001D039B"/>
    <w:rsid w:val="001D1936"/>
    <w:rsid w:val="001D1BAA"/>
    <w:rsid w:val="001D1DE8"/>
    <w:rsid w:val="001D2D00"/>
    <w:rsid w:val="001D3A8C"/>
    <w:rsid w:val="001D4452"/>
    <w:rsid w:val="001D51E1"/>
    <w:rsid w:val="001D51FE"/>
    <w:rsid w:val="001D5AE1"/>
    <w:rsid w:val="001D5CB0"/>
    <w:rsid w:val="001D6E2C"/>
    <w:rsid w:val="001D7C93"/>
    <w:rsid w:val="001E17A2"/>
    <w:rsid w:val="001E29D1"/>
    <w:rsid w:val="001E551F"/>
    <w:rsid w:val="001E5847"/>
    <w:rsid w:val="001E7891"/>
    <w:rsid w:val="001F0ACC"/>
    <w:rsid w:val="001F1A41"/>
    <w:rsid w:val="001F1D8B"/>
    <w:rsid w:val="001F37EF"/>
    <w:rsid w:val="001F3B83"/>
    <w:rsid w:val="001F3B95"/>
    <w:rsid w:val="001F3F73"/>
    <w:rsid w:val="001F546B"/>
    <w:rsid w:val="001F5EBD"/>
    <w:rsid w:val="001F74E1"/>
    <w:rsid w:val="00200176"/>
    <w:rsid w:val="00200CAD"/>
    <w:rsid w:val="00202497"/>
    <w:rsid w:val="00203D83"/>
    <w:rsid w:val="00205E4E"/>
    <w:rsid w:val="00206821"/>
    <w:rsid w:val="00207FC8"/>
    <w:rsid w:val="00210427"/>
    <w:rsid w:val="00210554"/>
    <w:rsid w:val="0021064C"/>
    <w:rsid w:val="0021157D"/>
    <w:rsid w:val="0021195D"/>
    <w:rsid w:val="00211F9A"/>
    <w:rsid w:val="00213F7B"/>
    <w:rsid w:val="002144E2"/>
    <w:rsid w:val="00214747"/>
    <w:rsid w:val="00215A37"/>
    <w:rsid w:val="00215EFB"/>
    <w:rsid w:val="00216141"/>
    <w:rsid w:val="002164E5"/>
    <w:rsid w:val="0022052C"/>
    <w:rsid w:val="00221AD0"/>
    <w:rsid w:val="00221FE8"/>
    <w:rsid w:val="00223F2A"/>
    <w:rsid w:val="002244B8"/>
    <w:rsid w:val="002245AC"/>
    <w:rsid w:val="00224A66"/>
    <w:rsid w:val="00224C0C"/>
    <w:rsid w:val="00224C49"/>
    <w:rsid w:val="002266CE"/>
    <w:rsid w:val="00227204"/>
    <w:rsid w:val="002302C9"/>
    <w:rsid w:val="00233C3B"/>
    <w:rsid w:val="00233E32"/>
    <w:rsid w:val="002346EA"/>
    <w:rsid w:val="00240374"/>
    <w:rsid w:val="0024207C"/>
    <w:rsid w:val="00242ED9"/>
    <w:rsid w:val="002438F0"/>
    <w:rsid w:val="002466FB"/>
    <w:rsid w:val="002471DA"/>
    <w:rsid w:val="0024797F"/>
    <w:rsid w:val="002509B6"/>
    <w:rsid w:val="00251EE9"/>
    <w:rsid w:val="00252176"/>
    <w:rsid w:val="00252682"/>
    <w:rsid w:val="002532D7"/>
    <w:rsid w:val="0025390C"/>
    <w:rsid w:val="0025498A"/>
    <w:rsid w:val="00255983"/>
    <w:rsid w:val="00255BB6"/>
    <w:rsid w:val="00256FC4"/>
    <w:rsid w:val="00260B34"/>
    <w:rsid w:val="00261388"/>
    <w:rsid w:val="00261E0A"/>
    <w:rsid w:val="0026370D"/>
    <w:rsid w:val="00263AD1"/>
    <w:rsid w:val="0026449D"/>
    <w:rsid w:val="00264D91"/>
    <w:rsid w:val="00265C9C"/>
    <w:rsid w:val="00266516"/>
    <w:rsid w:val="00266C22"/>
    <w:rsid w:val="00267583"/>
    <w:rsid w:val="002675B4"/>
    <w:rsid w:val="002707F7"/>
    <w:rsid w:val="00270CC3"/>
    <w:rsid w:val="00271616"/>
    <w:rsid w:val="0027170A"/>
    <w:rsid w:val="00271B0E"/>
    <w:rsid w:val="00272855"/>
    <w:rsid w:val="00273889"/>
    <w:rsid w:val="00274AE9"/>
    <w:rsid w:val="00274C27"/>
    <w:rsid w:val="00275CD7"/>
    <w:rsid w:val="00275FE0"/>
    <w:rsid w:val="00276683"/>
    <w:rsid w:val="00281E57"/>
    <w:rsid w:val="002822F7"/>
    <w:rsid w:val="0028246C"/>
    <w:rsid w:val="0028444B"/>
    <w:rsid w:val="00284A93"/>
    <w:rsid w:val="002855AD"/>
    <w:rsid w:val="00287336"/>
    <w:rsid w:val="0028746D"/>
    <w:rsid w:val="00290D11"/>
    <w:rsid w:val="00291B6E"/>
    <w:rsid w:val="00291D20"/>
    <w:rsid w:val="00291F40"/>
    <w:rsid w:val="00292B26"/>
    <w:rsid w:val="00293139"/>
    <w:rsid w:val="00294B9A"/>
    <w:rsid w:val="00295176"/>
    <w:rsid w:val="00295F87"/>
    <w:rsid w:val="00297BD4"/>
    <w:rsid w:val="002A0DDB"/>
    <w:rsid w:val="002A361A"/>
    <w:rsid w:val="002A5277"/>
    <w:rsid w:val="002A5D84"/>
    <w:rsid w:val="002A6616"/>
    <w:rsid w:val="002A7278"/>
    <w:rsid w:val="002A764A"/>
    <w:rsid w:val="002B1BA7"/>
    <w:rsid w:val="002B2194"/>
    <w:rsid w:val="002B380A"/>
    <w:rsid w:val="002B45B0"/>
    <w:rsid w:val="002B5680"/>
    <w:rsid w:val="002B740E"/>
    <w:rsid w:val="002C04BD"/>
    <w:rsid w:val="002C08A3"/>
    <w:rsid w:val="002C08C0"/>
    <w:rsid w:val="002C0CF8"/>
    <w:rsid w:val="002C175C"/>
    <w:rsid w:val="002C222C"/>
    <w:rsid w:val="002C39BC"/>
    <w:rsid w:val="002C3F88"/>
    <w:rsid w:val="002C446B"/>
    <w:rsid w:val="002C4F89"/>
    <w:rsid w:val="002C7050"/>
    <w:rsid w:val="002C74A0"/>
    <w:rsid w:val="002D223C"/>
    <w:rsid w:val="002D2FA1"/>
    <w:rsid w:val="002D348D"/>
    <w:rsid w:val="002D3A33"/>
    <w:rsid w:val="002D3FAC"/>
    <w:rsid w:val="002D53EF"/>
    <w:rsid w:val="002D5512"/>
    <w:rsid w:val="002D5FAD"/>
    <w:rsid w:val="002D7DF6"/>
    <w:rsid w:val="002D7F8A"/>
    <w:rsid w:val="002E0858"/>
    <w:rsid w:val="002E1235"/>
    <w:rsid w:val="002E4A7D"/>
    <w:rsid w:val="002E4D20"/>
    <w:rsid w:val="002E52DC"/>
    <w:rsid w:val="002E55D2"/>
    <w:rsid w:val="002E5EEA"/>
    <w:rsid w:val="002E6064"/>
    <w:rsid w:val="002E60A4"/>
    <w:rsid w:val="002E6539"/>
    <w:rsid w:val="002E7344"/>
    <w:rsid w:val="002F0479"/>
    <w:rsid w:val="002F15F5"/>
    <w:rsid w:val="002F16C3"/>
    <w:rsid w:val="002F3834"/>
    <w:rsid w:val="002F4F9D"/>
    <w:rsid w:val="002F4FED"/>
    <w:rsid w:val="002F6634"/>
    <w:rsid w:val="00302094"/>
    <w:rsid w:val="003030F0"/>
    <w:rsid w:val="00303728"/>
    <w:rsid w:val="00304FE9"/>
    <w:rsid w:val="00307018"/>
    <w:rsid w:val="00307420"/>
    <w:rsid w:val="00310301"/>
    <w:rsid w:val="00313A69"/>
    <w:rsid w:val="00313ACA"/>
    <w:rsid w:val="00313D36"/>
    <w:rsid w:val="00315ABE"/>
    <w:rsid w:val="00320105"/>
    <w:rsid w:val="003214AF"/>
    <w:rsid w:val="003214F9"/>
    <w:rsid w:val="00322F3D"/>
    <w:rsid w:val="00327616"/>
    <w:rsid w:val="00327DFA"/>
    <w:rsid w:val="00330221"/>
    <w:rsid w:val="00330A70"/>
    <w:rsid w:val="00332151"/>
    <w:rsid w:val="003346AF"/>
    <w:rsid w:val="00336338"/>
    <w:rsid w:val="003363E7"/>
    <w:rsid w:val="00337414"/>
    <w:rsid w:val="00337B94"/>
    <w:rsid w:val="00340F7F"/>
    <w:rsid w:val="003417AC"/>
    <w:rsid w:val="00341A1A"/>
    <w:rsid w:val="00342932"/>
    <w:rsid w:val="00342D2B"/>
    <w:rsid w:val="00343FF5"/>
    <w:rsid w:val="0034477D"/>
    <w:rsid w:val="003452EE"/>
    <w:rsid w:val="00345A71"/>
    <w:rsid w:val="0034760F"/>
    <w:rsid w:val="003515E1"/>
    <w:rsid w:val="00351635"/>
    <w:rsid w:val="003519FF"/>
    <w:rsid w:val="00352485"/>
    <w:rsid w:val="00354585"/>
    <w:rsid w:val="00355DF9"/>
    <w:rsid w:val="003562EA"/>
    <w:rsid w:val="003576BF"/>
    <w:rsid w:val="003601A6"/>
    <w:rsid w:val="003613EC"/>
    <w:rsid w:val="003637F7"/>
    <w:rsid w:val="003646AB"/>
    <w:rsid w:val="00366112"/>
    <w:rsid w:val="00370BD5"/>
    <w:rsid w:val="00371206"/>
    <w:rsid w:val="0037156F"/>
    <w:rsid w:val="003715DB"/>
    <w:rsid w:val="00371768"/>
    <w:rsid w:val="00371AA6"/>
    <w:rsid w:val="00373220"/>
    <w:rsid w:val="003747B3"/>
    <w:rsid w:val="003749A3"/>
    <w:rsid w:val="00375DA3"/>
    <w:rsid w:val="00376C13"/>
    <w:rsid w:val="003770F9"/>
    <w:rsid w:val="003776E2"/>
    <w:rsid w:val="0038035F"/>
    <w:rsid w:val="003813D1"/>
    <w:rsid w:val="00382679"/>
    <w:rsid w:val="003835EB"/>
    <w:rsid w:val="00383AC5"/>
    <w:rsid w:val="00383D15"/>
    <w:rsid w:val="003844E5"/>
    <w:rsid w:val="00384C2A"/>
    <w:rsid w:val="00386889"/>
    <w:rsid w:val="00390A84"/>
    <w:rsid w:val="00390E25"/>
    <w:rsid w:val="00393CDA"/>
    <w:rsid w:val="00395909"/>
    <w:rsid w:val="00395C3B"/>
    <w:rsid w:val="00395DCB"/>
    <w:rsid w:val="00395F76"/>
    <w:rsid w:val="00396638"/>
    <w:rsid w:val="00396DB2"/>
    <w:rsid w:val="00397C98"/>
    <w:rsid w:val="003A0A3C"/>
    <w:rsid w:val="003A1C62"/>
    <w:rsid w:val="003A3CB6"/>
    <w:rsid w:val="003A4539"/>
    <w:rsid w:val="003A58DC"/>
    <w:rsid w:val="003A62C2"/>
    <w:rsid w:val="003A677E"/>
    <w:rsid w:val="003A6B03"/>
    <w:rsid w:val="003A6DC8"/>
    <w:rsid w:val="003A7E09"/>
    <w:rsid w:val="003A7F46"/>
    <w:rsid w:val="003B0BE0"/>
    <w:rsid w:val="003B16C1"/>
    <w:rsid w:val="003B20BA"/>
    <w:rsid w:val="003B35D6"/>
    <w:rsid w:val="003B7A1D"/>
    <w:rsid w:val="003C0020"/>
    <w:rsid w:val="003C15FF"/>
    <w:rsid w:val="003C2621"/>
    <w:rsid w:val="003C3389"/>
    <w:rsid w:val="003C33ED"/>
    <w:rsid w:val="003C7A76"/>
    <w:rsid w:val="003D014E"/>
    <w:rsid w:val="003D046D"/>
    <w:rsid w:val="003D0DEF"/>
    <w:rsid w:val="003D121C"/>
    <w:rsid w:val="003D246B"/>
    <w:rsid w:val="003D38AB"/>
    <w:rsid w:val="003D5AFA"/>
    <w:rsid w:val="003D72A0"/>
    <w:rsid w:val="003D73D2"/>
    <w:rsid w:val="003D767F"/>
    <w:rsid w:val="003D7A3D"/>
    <w:rsid w:val="003E16C1"/>
    <w:rsid w:val="003E2F71"/>
    <w:rsid w:val="003E60A7"/>
    <w:rsid w:val="003E6563"/>
    <w:rsid w:val="003E761A"/>
    <w:rsid w:val="003E7AC9"/>
    <w:rsid w:val="003F06E7"/>
    <w:rsid w:val="003F0D7B"/>
    <w:rsid w:val="003F3629"/>
    <w:rsid w:val="003F6268"/>
    <w:rsid w:val="003F64C6"/>
    <w:rsid w:val="003F7E4C"/>
    <w:rsid w:val="004008C3"/>
    <w:rsid w:val="004015EA"/>
    <w:rsid w:val="004063F0"/>
    <w:rsid w:val="004065B0"/>
    <w:rsid w:val="0040691A"/>
    <w:rsid w:val="00407ED7"/>
    <w:rsid w:val="00410569"/>
    <w:rsid w:val="004110CC"/>
    <w:rsid w:val="00411C14"/>
    <w:rsid w:val="00412111"/>
    <w:rsid w:val="0041215B"/>
    <w:rsid w:val="00412290"/>
    <w:rsid w:val="004125C3"/>
    <w:rsid w:val="00413E40"/>
    <w:rsid w:val="00414821"/>
    <w:rsid w:val="00416633"/>
    <w:rsid w:val="004169EA"/>
    <w:rsid w:val="00417E4B"/>
    <w:rsid w:val="0042032D"/>
    <w:rsid w:val="00420611"/>
    <w:rsid w:val="00420626"/>
    <w:rsid w:val="00420B2A"/>
    <w:rsid w:val="00421547"/>
    <w:rsid w:val="0042164B"/>
    <w:rsid w:val="004225EC"/>
    <w:rsid w:val="004228E3"/>
    <w:rsid w:val="00425E2A"/>
    <w:rsid w:val="004270AB"/>
    <w:rsid w:val="004302F4"/>
    <w:rsid w:val="00430CD0"/>
    <w:rsid w:val="00430E9C"/>
    <w:rsid w:val="00431364"/>
    <w:rsid w:val="00431EED"/>
    <w:rsid w:val="00432541"/>
    <w:rsid w:val="00433409"/>
    <w:rsid w:val="00434DF6"/>
    <w:rsid w:val="00434F0E"/>
    <w:rsid w:val="00435B55"/>
    <w:rsid w:val="00437D7B"/>
    <w:rsid w:val="00437DEA"/>
    <w:rsid w:val="004404CE"/>
    <w:rsid w:val="0044098D"/>
    <w:rsid w:val="00444B74"/>
    <w:rsid w:val="00444DE9"/>
    <w:rsid w:val="00445572"/>
    <w:rsid w:val="00445FE6"/>
    <w:rsid w:val="00446773"/>
    <w:rsid w:val="00446778"/>
    <w:rsid w:val="00446EF1"/>
    <w:rsid w:val="00447074"/>
    <w:rsid w:val="004506FC"/>
    <w:rsid w:val="00451756"/>
    <w:rsid w:val="00452F5F"/>
    <w:rsid w:val="004530BD"/>
    <w:rsid w:val="00455E55"/>
    <w:rsid w:val="00455ECB"/>
    <w:rsid w:val="004569A0"/>
    <w:rsid w:val="00456AED"/>
    <w:rsid w:val="00456B39"/>
    <w:rsid w:val="004603B7"/>
    <w:rsid w:val="00460BA1"/>
    <w:rsid w:val="004613B5"/>
    <w:rsid w:val="004617C4"/>
    <w:rsid w:val="004651EC"/>
    <w:rsid w:val="004656EA"/>
    <w:rsid w:val="00465D4B"/>
    <w:rsid w:val="004661C7"/>
    <w:rsid w:val="00466F4A"/>
    <w:rsid w:val="00467C16"/>
    <w:rsid w:val="004703E9"/>
    <w:rsid w:val="004705C5"/>
    <w:rsid w:val="00471F4E"/>
    <w:rsid w:val="004732AB"/>
    <w:rsid w:val="00476F78"/>
    <w:rsid w:val="004771D0"/>
    <w:rsid w:val="00482167"/>
    <w:rsid w:val="004822B7"/>
    <w:rsid w:val="0048234B"/>
    <w:rsid w:val="00483339"/>
    <w:rsid w:val="00483711"/>
    <w:rsid w:val="00485356"/>
    <w:rsid w:val="00487D1B"/>
    <w:rsid w:val="00490794"/>
    <w:rsid w:val="00491547"/>
    <w:rsid w:val="0049191A"/>
    <w:rsid w:val="00493460"/>
    <w:rsid w:val="00495AC6"/>
    <w:rsid w:val="00495D23"/>
    <w:rsid w:val="004A0B55"/>
    <w:rsid w:val="004A2596"/>
    <w:rsid w:val="004A4851"/>
    <w:rsid w:val="004A4A25"/>
    <w:rsid w:val="004A642E"/>
    <w:rsid w:val="004A6AA7"/>
    <w:rsid w:val="004A758C"/>
    <w:rsid w:val="004B253F"/>
    <w:rsid w:val="004B271C"/>
    <w:rsid w:val="004B3312"/>
    <w:rsid w:val="004B33C4"/>
    <w:rsid w:val="004B33D6"/>
    <w:rsid w:val="004B340F"/>
    <w:rsid w:val="004B3C50"/>
    <w:rsid w:val="004B4966"/>
    <w:rsid w:val="004B4E46"/>
    <w:rsid w:val="004B4EDD"/>
    <w:rsid w:val="004B5084"/>
    <w:rsid w:val="004B5E31"/>
    <w:rsid w:val="004B686A"/>
    <w:rsid w:val="004C1B5A"/>
    <w:rsid w:val="004C1F50"/>
    <w:rsid w:val="004C22BB"/>
    <w:rsid w:val="004C366E"/>
    <w:rsid w:val="004C3768"/>
    <w:rsid w:val="004C40C4"/>
    <w:rsid w:val="004C415B"/>
    <w:rsid w:val="004C4B78"/>
    <w:rsid w:val="004C68B1"/>
    <w:rsid w:val="004C6FF1"/>
    <w:rsid w:val="004C76BA"/>
    <w:rsid w:val="004C79E6"/>
    <w:rsid w:val="004D03B4"/>
    <w:rsid w:val="004D0778"/>
    <w:rsid w:val="004D0826"/>
    <w:rsid w:val="004D1C6B"/>
    <w:rsid w:val="004D2408"/>
    <w:rsid w:val="004D2E36"/>
    <w:rsid w:val="004D5098"/>
    <w:rsid w:val="004D5A9F"/>
    <w:rsid w:val="004D6A63"/>
    <w:rsid w:val="004D710A"/>
    <w:rsid w:val="004D7730"/>
    <w:rsid w:val="004D7F84"/>
    <w:rsid w:val="004E0227"/>
    <w:rsid w:val="004E02D8"/>
    <w:rsid w:val="004E0E84"/>
    <w:rsid w:val="004E39D3"/>
    <w:rsid w:val="004E3F2A"/>
    <w:rsid w:val="004E4F76"/>
    <w:rsid w:val="004E5FEF"/>
    <w:rsid w:val="004F02E1"/>
    <w:rsid w:val="004F0406"/>
    <w:rsid w:val="004F0C7A"/>
    <w:rsid w:val="004F27EF"/>
    <w:rsid w:val="004F3932"/>
    <w:rsid w:val="004F3F4E"/>
    <w:rsid w:val="004F40D5"/>
    <w:rsid w:val="004F40F5"/>
    <w:rsid w:val="004F4C7E"/>
    <w:rsid w:val="004F50DB"/>
    <w:rsid w:val="004F54EF"/>
    <w:rsid w:val="004F5AA3"/>
    <w:rsid w:val="004F6BBE"/>
    <w:rsid w:val="0050195E"/>
    <w:rsid w:val="00503B11"/>
    <w:rsid w:val="0050567D"/>
    <w:rsid w:val="0050662B"/>
    <w:rsid w:val="00506B87"/>
    <w:rsid w:val="00510764"/>
    <w:rsid w:val="00510849"/>
    <w:rsid w:val="00510DA7"/>
    <w:rsid w:val="00510EC8"/>
    <w:rsid w:val="0051210F"/>
    <w:rsid w:val="00514CC2"/>
    <w:rsid w:val="00515321"/>
    <w:rsid w:val="00515D07"/>
    <w:rsid w:val="005169EA"/>
    <w:rsid w:val="00520E00"/>
    <w:rsid w:val="005220E0"/>
    <w:rsid w:val="00523E5B"/>
    <w:rsid w:val="005240E2"/>
    <w:rsid w:val="00524952"/>
    <w:rsid w:val="00527645"/>
    <w:rsid w:val="005278FD"/>
    <w:rsid w:val="00527D25"/>
    <w:rsid w:val="005306A9"/>
    <w:rsid w:val="005307C4"/>
    <w:rsid w:val="005324A2"/>
    <w:rsid w:val="00533C58"/>
    <w:rsid w:val="00534FD3"/>
    <w:rsid w:val="00535F93"/>
    <w:rsid w:val="00536381"/>
    <w:rsid w:val="00537069"/>
    <w:rsid w:val="00537475"/>
    <w:rsid w:val="00541E0E"/>
    <w:rsid w:val="00542755"/>
    <w:rsid w:val="00543562"/>
    <w:rsid w:val="00543BF7"/>
    <w:rsid w:val="00544BCB"/>
    <w:rsid w:val="00545534"/>
    <w:rsid w:val="005458B1"/>
    <w:rsid w:val="00546072"/>
    <w:rsid w:val="00550413"/>
    <w:rsid w:val="00550540"/>
    <w:rsid w:val="0055233D"/>
    <w:rsid w:val="0055237B"/>
    <w:rsid w:val="00552395"/>
    <w:rsid w:val="00552519"/>
    <w:rsid w:val="005526F4"/>
    <w:rsid w:val="00552C1F"/>
    <w:rsid w:val="00554559"/>
    <w:rsid w:val="005577B0"/>
    <w:rsid w:val="00557817"/>
    <w:rsid w:val="00557C32"/>
    <w:rsid w:val="00560A81"/>
    <w:rsid w:val="00562556"/>
    <w:rsid w:val="00563324"/>
    <w:rsid w:val="00563690"/>
    <w:rsid w:val="00564AB8"/>
    <w:rsid w:val="0056605D"/>
    <w:rsid w:val="00566D52"/>
    <w:rsid w:val="00567219"/>
    <w:rsid w:val="00570A98"/>
    <w:rsid w:val="00570F00"/>
    <w:rsid w:val="00572806"/>
    <w:rsid w:val="005732B1"/>
    <w:rsid w:val="00573A3E"/>
    <w:rsid w:val="0057476E"/>
    <w:rsid w:val="00574F74"/>
    <w:rsid w:val="005756AE"/>
    <w:rsid w:val="00577336"/>
    <w:rsid w:val="00580F2D"/>
    <w:rsid w:val="00580F9C"/>
    <w:rsid w:val="005815AD"/>
    <w:rsid w:val="0058273C"/>
    <w:rsid w:val="00582904"/>
    <w:rsid w:val="00582FCF"/>
    <w:rsid w:val="00583466"/>
    <w:rsid w:val="005836CE"/>
    <w:rsid w:val="00584F0D"/>
    <w:rsid w:val="005850B5"/>
    <w:rsid w:val="005851AE"/>
    <w:rsid w:val="00585313"/>
    <w:rsid w:val="00586084"/>
    <w:rsid w:val="00587DFD"/>
    <w:rsid w:val="00592E5B"/>
    <w:rsid w:val="00594949"/>
    <w:rsid w:val="00595C9B"/>
    <w:rsid w:val="00597393"/>
    <w:rsid w:val="00597762"/>
    <w:rsid w:val="005A0558"/>
    <w:rsid w:val="005A2206"/>
    <w:rsid w:val="005A2968"/>
    <w:rsid w:val="005A2C48"/>
    <w:rsid w:val="005A4859"/>
    <w:rsid w:val="005A48D4"/>
    <w:rsid w:val="005A5386"/>
    <w:rsid w:val="005A6423"/>
    <w:rsid w:val="005B0F9B"/>
    <w:rsid w:val="005B1061"/>
    <w:rsid w:val="005B1869"/>
    <w:rsid w:val="005B1B53"/>
    <w:rsid w:val="005B4D2E"/>
    <w:rsid w:val="005B5109"/>
    <w:rsid w:val="005B5943"/>
    <w:rsid w:val="005B5F47"/>
    <w:rsid w:val="005B6159"/>
    <w:rsid w:val="005B7068"/>
    <w:rsid w:val="005B7511"/>
    <w:rsid w:val="005B7AD1"/>
    <w:rsid w:val="005C09E4"/>
    <w:rsid w:val="005C1AE2"/>
    <w:rsid w:val="005C3C0D"/>
    <w:rsid w:val="005C40AD"/>
    <w:rsid w:val="005C6469"/>
    <w:rsid w:val="005C7DC6"/>
    <w:rsid w:val="005C7F34"/>
    <w:rsid w:val="005D0CCE"/>
    <w:rsid w:val="005D17B1"/>
    <w:rsid w:val="005D237C"/>
    <w:rsid w:val="005D2D52"/>
    <w:rsid w:val="005D3A3F"/>
    <w:rsid w:val="005D56F0"/>
    <w:rsid w:val="005D65D9"/>
    <w:rsid w:val="005D748D"/>
    <w:rsid w:val="005D77EC"/>
    <w:rsid w:val="005D77F9"/>
    <w:rsid w:val="005D7E84"/>
    <w:rsid w:val="005E0809"/>
    <w:rsid w:val="005E107F"/>
    <w:rsid w:val="005E4C6A"/>
    <w:rsid w:val="005E5167"/>
    <w:rsid w:val="005E5E1F"/>
    <w:rsid w:val="005E67B6"/>
    <w:rsid w:val="005E7DC8"/>
    <w:rsid w:val="005F0E45"/>
    <w:rsid w:val="005F1319"/>
    <w:rsid w:val="005F30F6"/>
    <w:rsid w:val="005F38DF"/>
    <w:rsid w:val="005F590D"/>
    <w:rsid w:val="005F69FF"/>
    <w:rsid w:val="00601155"/>
    <w:rsid w:val="0060547A"/>
    <w:rsid w:val="006055A9"/>
    <w:rsid w:val="006055B2"/>
    <w:rsid w:val="00605803"/>
    <w:rsid w:val="00610CBE"/>
    <w:rsid w:val="00612417"/>
    <w:rsid w:val="0061341C"/>
    <w:rsid w:val="0061680C"/>
    <w:rsid w:val="006200CE"/>
    <w:rsid w:val="00622934"/>
    <w:rsid w:val="00622B37"/>
    <w:rsid w:val="006231C6"/>
    <w:rsid w:val="00624865"/>
    <w:rsid w:val="00624957"/>
    <w:rsid w:val="00625993"/>
    <w:rsid w:val="00626579"/>
    <w:rsid w:val="00626A39"/>
    <w:rsid w:val="00626EFF"/>
    <w:rsid w:val="00627521"/>
    <w:rsid w:val="006277EA"/>
    <w:rsid w:val="00630799"/>
    <w:rsid w:val="00630C08"/>
    <w:rsid w:val="00631A14"/>
    <w:rsid w:val="00631EA5"/>
    <w:rsid w:val="006327AC"/>
    <w:rsid w:val="006343A8"/>
    <w:rsid w:val="00636B58"/>
    <w:rsid w:val="00636B5A"/>
    <w:rsid w:val="0063743A"/>
    <w:rsid w:val="006379FC"/>
    <w:rsid w:val="00640849"/>
    <w:rsid w:val="00640A5A"/>
    <w:rsid w:val="00643ADF"/>
    <w:rsid w:val="006445E0"/>
    <w:rsid w:val="00644CDB"/>
    <w:rsid w:val="00645E93"/>
    <w:rsid w:val="006468E5"/>
    <w:rsid w:val="00646C74"/>
    <w:rsid w:val="006501BB"/>
    <w:rsid w:val="0065098B"/>
    <w:rsid w:val="00650CBF"/>
    <w:rsid w:val="006510D2"/>
    <w:rsid w:val="00651136"/>
    <w:rsid w:val="006527D1"/>
    <w:rsid w:val="006527DE"/>
    <w:rsid w:val="00652A46"/>
    <w:rsid w:val="00652AA3"/>
    <w:rsid w:val="00652D9C"/>
    <w:rsid w:val="00653712"/>
    <w:rsid w:val="00654056"/>
    <w:rsid w:val="006543AC"/>
    <w:rsid w:val="00655121"/>
    <w:rsid w:val="00656033"/>
    <w:rsid w:val="00656BBB"/>
    <w:rsid w:val="00657E11"/>
    <w:rsid w:val="00660101"/>
    <w:rsid w:val="006604BE"/>
    <w:rsid w:val="006605B5"/>
    <w:rsid w:val="00661924"/>
    <w:rsid w:val="0066348A"/>
    <w:rsid w:val="006656F5"/>
    <w:rsid w:val="00665EF6"/>
    <w:rsid w:val="00666B2D"/>
    <w:rsid w:val="00666D04"/>
    <w:rsid w:val="00667177"/>
    <w:rsid w:val="00667371"/>
    <w:rsid w:val="0066775F"/>
    <w:rsid w:val="0067199A"/>
    <w:rsid w:val="0067206A"/>
    <w:rsid w:val="00673486"/>
    <w:rsid w:val="00673DA4"/>
    <w:rsid w:val="006741F9"/>
    <w:rsid w:val="00675CF0"/>
    <w:rsid w:val="00676B9F"/>
    <w:rsid w:val="006775F1"/>
    <w:rsid w:val="00681385"/>
    <w:rsid w:val="00681844"/>
    <w:rsid w:val="00682AD3"/>
    <w:rsid w:val="00683D09"/>
    <w:rsid w:val="00683E7D"/>
    <w:rsid w:val="00684783"/>
    <w:rsid w:val="00684E04"/>
    <w:rsid w:val="006851A9"/>
    <w:rsid w:val="00685A09"/>
    <w:rsid w:val="00685C4F"/>
    <w:rsid w:val="0069024B"/>
    <w:rsid w:val="00691078"/>
    <w:rsid w:val="00694052"/>
    <w:rsid w:val="0069523F"/>
    <w:rsid w:val="0069556B"/>
    <w:rsid w:val="00695A0B"/>
    <w:rsid w:val="006962AC"/>
    <w:rsid w:val="00696961"/>
    <w:rsid w:val="00696BA7"/>
    <w:rsid w:val="006A0409"/>
    <w:rsid w:val="006A1ACD"/>
    <w:rsid w:val="006A50D8"/>
    <w:rsid w:val="006A631A"/>
    <w:rsid w:val="006A6505"/>
    <w:rsid w:val="006B0B4E"/>
    <w:rsid w:val="006B2A10"/>
    <w:rsid w:val="006B2A85"/>
    <w:rsid w:val="006B3191"/>
    <w:rsid w:val="006B4107"/>
    <w:rsid w:val="006B5C3D"/>
    <w:rsid w:val="006B5D51"/>
    <w:rsid w:val="006B5E11"/>
    <w:rsid w:val="006C05A5"/>
    <w:rsid w:val="006C159C"/>
    <w:rsid w:val="006C2B08"/>
    <w:rsid w:val="006C46F0"/>
    <w:rsid w:val="006C590F"/>
    <w:rsid w:val="006C658E"/>
    <w:rsid w:val="006C6E2A"/>
    <w:rsid w:val="006C79BF"/>
    <w:rsid w:val="006D1426"/>
    <w:rsid w:val="006D1BD8"/>
    <w:rsid w:val="006D23A5"/>
    <w:rsid w:val="006D2CE3"/>
    <w:rsid w:val="006D2E43"/>
    <w:rsid w:val="006D3912"/>
    <w:rsid w:val="006D51C5"/>
    <w:rsid w:val="006D5C54"/>
    <w:rsid w:val="006D5C82"/>
    <w:rsid w:val="006D65BD"/>
    <w:rsid w:val="006D6C2D"/>
    <w:rsid w:val="006D7CC6"/>
    <w:rsid w:val="006E16DC"/>
    <w:rsid w:val="006E17EC"/>
    <w:rsid w:val="006E1F6B"/>
    <w:rsid w:val="006E2480"/>
    <w:rsid w:val="006E24B6"/>
    <w:rsid w:val="006E25AC"/>
    <w:rsid w:val="006E2C71"/>
    <w:rsid w:val="006E4314"/>
    <w:rsid w:val="006E5664"/>
    <w:rsid w:val="006E6089"/>
    <w:rsid w:val="006E6CA4"/>
    <w:rsid w:val="006E6E16"/>
    <w:rsid w:val="006E6FD3"/>
    <w:rsid w:val="006E7118"/>
    <w:rsid w:val="006E7D74"/>
    <w:rsid w:val="006F057E"/>
    <w:rsid w:val="006F0EDB"/>
    <w:rsid w:val="006F1CC6"/>
    <w:rsid w:val="006F299D"/>
    <w:rsid w:val="006F2A58"/>
    <w:rsid w:val="006F431C"/>
    <w:rsid w:val="006F7748"/>
    <w:rsid w:val="006F79F1"/>
    <w:rsid w:val="006F7D94"/>
    <w:rsid w:val="00700D14"/>
    <w:rsid w:val="00700F98"/>
    <w:rsid w:val="0070338C"/>
    <w:rsid w:val="00706272"/>
    <w:rsid w:val="007062D6"/>
    <w:rsid w:val="00706B05"/>
    <w:rsid w:val="00706BB6"/>
    <w:rsid w:val="007074DA"/>
    <w:rsid w:val="00707DEA"/>
    <w:rsid w:val="00711F52"/>
    <w:rsid w:val="00712EDE"/>
    <w:rsid w:val="00712EEB"/>
    <w:rsid w:val="00713B6D"/>
    <w:rsid w:val="00714BF6"/>
    <w:rsid w:val="00715601"/>
    <w:rsid w:val="00715F0E"/>
    <w:rsid w:val="00716880"/>
    <w:rsid w:val="00716B87"/>
    <w:rsid w:val="007178B7"/>
    <w:rsid w:val="00720DD7"/>
    <w:rsid w:val="0072292B"/>
    <w:rsid w:val="00722CB7"/>
    <w:rsid w:val="007231A2"/>
    <w:rsid w:val="00723A06"/>
    <w:rsid w:val="00724BF1"/>
    <w:rsid w:val="00726D71"/>
    <w:rsid w:val="00726E2A"/>
    <w:rsid w:val="007300E4"/>
    <w:rsid w:val="007309FC"/>
    <w:rsid w:val="007342C8"/>
    <w:rsid w:val="00734A8A"/>
    <w:rsid w:val="00734BC8"/>
    <w:rsid w:val="007358C5"/>
    <w:rsid w:val="00737A36"/>
    <w:rsid w:val="00740A30"/>
    <w:rsid w:val="00741566"/>
    <w:rsid w:val="00742CAD"/>
    <w:rsid w:val="007436B9"/>
    <w:rsid w:val="007439DB"/>
    <w:rsid w:val="00744B4C"/>
    <w:rsid w:val="00744E94"/>
    <w:rsid w:val="00746B03"/>
    <w:rsid w:val="0074739B"/>
    <w:rsid w:val="00747FAD"/>
    <w:rsid w:val="007500E4"/>
    <w:rsid w:val="00751472"/>
    <w:rsid w:val="00751C3A"/>
    <w:rsid w:val="007520B3"/>
    <w:rsid w:val="007532D7"/>
    <w:rsid w:val="00753BB3"/>
    <w:rsid w:val="00753FA6"/>
    <w:rsid w:val="0075568B"/>
    <w:rsid w:val="00755C30"/>
    <w:rsid w:val="00755C97"/>
    <w:rsid w:val="00756AE4"/>
    <w:rsid w:val="00757C42"/>
    <w:rsid w:val="00760BFA"/>
    <w:rsid w:val="00763F75"/>
    <w:rsid w:val="007650BD"/>
    <w:rsid w:val="00765184"/>
    <w:rsid w:val="0076575D"/>
    <w:rsid w:val="0076614E"/>
    <w:rsid w:val="00766792"/>
    <w:rsid w:val="00766B0B"/>
    <w:rsid w:val="007675B3"/>
    <w:rsid w:val="00767C3F"/>
    <w:rsid w:val="00770908"/>
    <w:rsid w:val="00772562"/>
    <w:rsid w:val="007732F9"/>
    <w:rsid w:val="007763BE"/>
    <w:rsid w:val="00777397"/>
    <w:rsid w:val="007774EB"/>
    <w:rsid w:val="00777557"/>
    <w:rsid w:val="007816DB"/>
    <w:rsid w:val="00781714"/>
    <w:rsid w:val="00785D68"/>
    <w:rsid w:val="007868C3"/>
    <w:rsid w:val="00786C86"/>
    <w:rsid w:val="0078730D"/>
    <w:rsid w:val="007875B3"/>
    <w:rsid w:val="00791778"/>
    <w:rsid w:val="007932BF"/>
    <w:rsid w:val="00793835"/>
    <w:rsid w:val="007944C8"/>
    <w:rsid w:val="00796679"/>
    <w:rsid w:val="00797A5D"/>
    <w:rsid w:val="007A0A5A"/>
    <w:rsid w:val="007A10D8"/>
    <w:rsid w:val="007A1307"/>
    <w:rsid w:val="007A1D87"/>
    <w:rsid w:val="007A2168"/>
    <w:rsid w:val="007A3922"/>
    <w:rsid w:val="007A5500"/>
    <w:rsid w:val="007A56B5"/>
    <w:rsid w:val="007A5EE0"/>
    <w:rsid w:val="007B1A24"/>
    <w:rsid w:val="007B1CC4"/>
    <w:rsid w:val="007B1F2E"/>
    <w:rsid w:val="007B2B2B"/>
    <w:rsid w:val="007B2BAF"/>
    <w:rsid w:val="007B3B90"/>
    <w:rsid w:val="007B5104"/>
    <w:rsid w:val="007B51DF"/>
    <w:rsid w:val="007B551A"/>
    <w:rsid w:val="007B6252"/>
    <w:rsid w:val="007C3241"/>
    <w:rsid w:val="007C3320"/>
    <w:rsid w:val="007C3886"/>
    <w:rsid w:val="007C63F9"/>
    <w:rsid w:val="007C6694"/>
    <w:rsid w:val="007C7BE7"/>
    <w:rsid w:val="007D1265"/>
    <w:rsid w:val="007D2D3D"/>
    <w:rsid w:val="007D5569"/>
    <w:rsid w:val="007D6D98"/>
    <w:rsid w:val="007E1896"/>
    <w:rsid w:val="007E1C42"/>
    <w:rsid w:val="007E22C4"/>
    <w:rsid w:val="007E3431"/>
    <w:rsid w:val="007E4E12"/>
    <w:rsid w:val="007E5FCF"/>
    <w:rsid w:val="007F06D7"/>
    <w:rsid w:val="007F2140"/>
    <w:rsid w:val="007F26E2"/>
    <w:rsid w:val="007F2A5C"/>
    <w:rsid w:val="007F54CB"/>
    <w:rsid w:val="007F72AB"/>
    <w:rsid w:val="007F76EE"/>
    <w:rsid w:val="007F7864"/>
    <w:rsid w:val="008001D7"/>
    <w:rsid w:val="00800AA0"/>
    <w:rsid w:val="00800C50"/>
    <w:rsid w:val="008019C6"/>
    <w:rsid w:val="00801AD9"/>
    <w:rsid w:val="00802CE3"/>
    <w:rsid w:val="00802DF8"/>
    <w:rsid w:val="00803245"/>
    <w:rsid w:val="008073C8"/>
    <w:rsid w:val="008073D1"/>
    <w:rsid w:val="00811716"/>
    <w:rsid w:val="00812A0E"/>
    <w:rsid w:val="008140E1"/>
    <w:rsid w:val="00814740"/>
    <w:rsid w:val="00814F93"/>
    <w:rsid w:val="00817651"/>
    <w:rsid w:val="00817A3F"/>
    <w:rsid w:val="0082057A"/>
    <w:rsid w:val="00820ED5"/>
    <w:rsid w:val="00821439"/>
    <w:rsid w:val="0082157B"/>
    <w:rsid w:val="00822212"/>
    <w:rsid w:val="00823C9E"/>
    <w:rsid w:val="00824A3D"/>
    <w:rsid w:val="008255C0"/>
    <w:rsid w:val="00825646"/>
    <w:rsid w:val="00826128"/>
    <w:rsid w:val="00826841"/>
    <w:rsid w:val="0083080B"/>
    <w:rsid w:val="00831CDA"/>
    <w:rsid w:val="00831F9F"/>
    <w:rsid w:val="00832EEB"/>
    <w:rsid w:val="00834F4F"/>
    <w:rsid w:val="008356F6"/>
    <w:rsid w:val="0083583C"/>
    <w:rsid w:val="0083589D"/>
    <w:rsid w:val="00835F42"/>
    <w:rsid w:val="008360A8"/>
    <w:rsid w:val="0083658E"/>
    <w:rsid w:val="00836B4D"/>
    <w:rsid w:val="00843403"/>
    <w:rsid w:val="008434D5"/>
    <w:rsid w:val="008448E4"/>
    <w:rsid w:val="00845879"/>
    <w:rsid w:val="00845D1D"/>
    <w:rsid w:val="00850183"/>
    <w:rsid w:val="00851986"/>
    <w:rsid w:val="00853B75"/>
    <w:rsid w:val="008547CC"/>
    <w:rsid w:val="00854995"/>
    <w:rsid w:val="008554B6"/>
    <w:rsid w:val="008567E2"/>
    <w:rsid w:val="0085684D"/>
    <w:rsid w:val="00856DBC"/>
    <w:rsid w:val="00856E30"/>
    <w:rsid w:val="00857019"/>
    <w:rsid w:val="008578AA"/>
    <w:rsid w:val="008617F7"/>
    <w:rsid w:val="00861FDD"/>
    <w:rsid w:val="008623DB"/>
    <w:rsid w:val="00864360"/>
    <w:rsid w:val="00864BD6"/>
    <w:rsid w:val="00864CA6"/>
    <w:rsid w:val="008659B4"/>
    <w:rsid w:val="00866B0B"/>
    <w:rsid w:val="008679A9"/>
    <w:rsid w:val="00867E58"/>
    <w:rsid w:val="00870F32"/>
    <w:rsid w:val="008717CE"/>
    <w:rsid w:val="00872D7D"/>
    <w:rsid w:val="00872FE8"/>
    <w:rsid w:val="00875FC0"/>
    <w:rsid w:val="00876944"/>
    <w:rsid w:val="008778E4"/>
    <w:rsid w:val="00877EC3"/>
    <w:rsid w:val="00880BAC"/>
    <w:rsid w:val="00881E00"/>
    <w:rsid w:val="0088402A"/>
    <w:rsid w:val="00884512"/>
    <w:rsid w:val="00885F4C"/>
    <w:rsid w:val="0088788B"/>
    <w:rsid w:val="00891313"/>
    <w:rsid w:val="00891348"/>
    <w:rsid w:val="00892898"/>
    <w:rsid w:val="00892E0F"/>
    <w:rsid w:val="008935E1"/>
    <w:rsid w:val="0089469F"/>
    <w:rsid w:val="00896533"/>
    <w:rsid w:val="0089653A"/>
    <w:rsid w:val="008A01E5"/>
    <w:rsid w:val="008A09D3"/>
    <w:rsid w:val="008A2778"/>
    <w:rsid w:val="008A2FA2"/>
    <w:rsid w:val="008A2FB3"/>
    <w:rsid w:val="008A35C1"/>
    <w:rsid w:val="008A4CB5"/>
    <w:rsid w:val="008A5042"/>
    <w:rsid w:val="008A5117"/>
    <w:rsid w:val="008A5FF2"/>
    <w:rsid w:val="008A671A"/>
    <w:rsid w:val="008A6929"/>
    <w:rsid w:val="008B09FF"/>
    <w:rsid w:val="008B2504"/>
    <w:rsid w:val="008B2AE8"/>
    <w:rsid w:val="008B366D"/>
    <w:rsid w:val="008B398C"/>
    <w:rsid w:val="008B3A02"/>
    <w:rsid w:val="008B5849"/>
    <w:rsid w:val="008B6C19"/>
    <w:rsid w:val="008B796C"/>
    <w:rsid w:val="008C0899"/>
    <w:rsid w:val="008C1812"/>
    <w:rsid w:val="008C1DE3"/>
    <w:rsid w:val="008C23FB"/>
    <w:rsid w:val="008C2A5A"/>
    <w:rsid w:val="008C4DD0"/>
    <w:rsid w:val="008C4E66"/>
    <w:rsid w:val="008C587E"/>
    <w:rsid w:val="008C59AE"/>
    <w:rsid w:val="008C6955"/>
    <w:rsid w:val="008C6CA6"/>
    <w:rsid w:val="008D0018"/>
    <w:rsid w:val="008D02EB"/>
    <w:rsid w:val="008D0762"/>
    <w:rsid w:val="008D0CE5"/>
    <w:rsid w:val="008D2266"/>
    <w:rsid w:val="008D2738"/>
    <w:rsid w:val="008D2B10"/>
    <w:rsid w:val="008D323E"/>
    <w:rsid w:val="008D3256"/>
    <w:rsid w:val="008D33A9"/>
    <w:rsid w:val="008D36ED"/>
    <w:rsid w:val="008D5C36"/>
    <w:rsid w:val="008E00E1"/>
    <w:rsid w:val="008E09A1"/>
    <w:rsid w:val="008E0ADA"/>
    <w:rsid w:val="008E0C1F"/>
    <w:rsid w:val="008E3713"/>
    <w:rsid w:val="008E46A8"/>
    <w:rsid w:val="008F1776"/>
    <w:rsid w:val="008F1936"/>
    <w:rsid w:val="008F3547"/>
    <w:rsid w:val="008F52CA"/>
    <w:rsid w:val="008F6083"/>
    <w:rsid w:val="008F68F9"/>
    <w:rsid w:val="008F6A8E"/>
    <w:rsid w:val="008F73B8"/>
    <w:rsid w:val="008F7936"/>
    <w:rsid w:val="009006E8"/>
    <w:rsid w:val="00903977"/>
    <w:rsid w:val="00903DC2"/>
    <w:rsid w:val="00903E00"/>
    <w:rsid w:val="009042D6"/>
    <w:rsid w:val="00904610"/>
    <w:rsid w:val="009075C2"/>
    <w:rsid w:val="009076C6"/>
    <w:rsid w:val="00907ABA"/>
    <w:rsid w:val="00907AFE"/>
    <w:rsid w:val="00907B8E"/>
    <w:rsid w:val="0091000B"/>
    <w:rsid w:val="00911A0C"/>
    <w:rsid w:val="00912F56"/>
    <w:rsid w:val="00914BAB"/>
    <w:rsid w:val="00914F13"/>
    <w:rsid w:val="00916E68"/>
    <w:rsid w:val="00916FC4"/>
    <w:rsid w:val="00917C63"/>
    <w:rsid w:val="009200B0"/>
    <w:rsid w:val="009243CF"/>
    <w:rsid w:val="00925146"/>
    <w:rsid w:val="009264F7"/>
    <w:rsid w:val="00931D60"/>
    <w:rsid w:val="00932838"/>
    <w:rsid w:val="00933E46"/>
    <w:rsid w:val="00934049"/>
    <w:rsid w:val="0093556D"/>
    <w:rsid w:val="00936E96"/>
    <w:rsid w:val="00936EC5"/>
    <w:rsid w:val="00937466"/>
    <w:rsid w:val="00937711"/>
    <w:rsid w:val="00937A4D"/>
    <w:rsid w:val="0094201C"/>
    <w:rsid w:val="009439A4"/>
    <w:rsid w:val="009445E4"/>
    <w:rsid w:val="00944D98"/>
    <w:rsid w:val="00944E42"/>
    <w:rsid w:val="00945BA1"/>
    <w:rsid w:val="00945E17"/>
    <w:rsid w:val="00950466"/>
    <w:rsid w:val="00950DA9"/>
    <w:rsid w:val="00950E4E"/>
    <w:rsid w:val="00951E74"/>
    <w:rsid w:val="00953FBB"/>
    <w:rsid w:val="009557F9"/>
    <w:rsid w:val="0095588C"/>
    <w:rsid w:val="00955969"/>
    <w:rsid w:val="00955A24"/>
    <w:rsid w:val="00955E8C"/>
    <w:rsid w:val="00955F38"/>
    <w:rsid w:val="00956E59"/>
    <w:rsid w:val="009571B5"/>
    <w:rsid w:val="00957F94"/>
    <w:rsid w:val="00960D9B"/>
    <w:rsid w:val="00965177"/>
    <w:rsid w:val="00967C03"/>
    <w:rsid w:val="00971139"/>
    <w:rsid w:val="00971DAC"/>
    <w:rsid w:val="00973203"/>
    <w:rsid w:val="009736CB"/>
    <w:rsid w:val="009738FB"/>
    <w:rsid w:val="009742D4"/>
    <w:rsid w:val="00974692"/>
    <w:rsid w:val="00974B61"/>
    <w:rsid w:val="00975DBD"/>
    <w:rsid w:val="0097729C"/>
    <w:rsid w:val="00977CFF"/>
    <w:rsid w:val="009815D6"/>
    <w:rsid w:val="00982129"/>
    <w:rsid w:val="009821B9"/>
    <w:rsid w:val="00983BB4"/>
    <w:rsid w:val="009858D9"/>
    <w:rsid w:val="00986F9E"/>
    <w:rsid w:val="00990B4D"/>
    <w:rsid w:val="009921A5"/>
    <w:rsid w:val="00994BDE"/>
    <w:rsid w:val="00995246"/>
    <w:rsid w:val="00996A1E"/>
    <w:rsid w:val="00996A4F"/>
    <w:rsid w:val="009A0D84"/>
    <w:rsid w:val="009A2777"/>
    <w:rsid w:val="009A37D9"/>
    <w:rsid w:val="009A4E9F"/>
    <w:rsid w:val="009A7406"/>
    <w:rsid w:val="009A764F"/>
    <w:rsid w:val="009A7987"/>
    <w:rsid w:val="009A7F13"/>
    <w:rsid w:val="009B0F20"/>
    <w:rsid w:val="009B257F"/>
    <w:rsid w:val="009B29FA"/>
    <w:rsid w:val="009B3C11"/>
    <w:rsid w:val="009B431B"/>
    <w:rsid w:val="009B566E"/>
    <w:rsid w:val="009B70CB"/>
    <w:rsid w:val="009C027C"/>
    <w:rsid w:val="009C27BB"/>
    <w:rsid w:val="009C305E"/>
    <w:rsid w:val="009C3618"/>
    <w:rsid w:val="009C4240"/>
    <w:rsid w:val="009C546F"/>
    <w:rsid w:val="009D12B5"/>
    <w:rsid w:val="009D155C"/>
    <w:rsid w:val="009D7D94"/>
    <w:rsid w:val="009E0C05"/>
    <w:rsid w:val="009E0DF0"/>
    <w:rsid w:val="009E1908"/>
    <w:rsid w:val="009E1E6B"/>
    <w:rsid w:val="009E3A9C"/>
    <w:rsid w:val="009E4CE4"/>
    <w:rsid w:val="009E555C"/>
    <w:rsid w:val="009E5686"/>
    <w:rsid w:val="009E7755"/>
    <w:rsid w:val="009F0D0D"/>
    <w:rsid w:val="009F1A17"/>
    <w:rsid w:val="009F23EC"/>
    <w:rsid w:val="009F2B50"/>
    <w:rsid w:val="009F37C6"/>
    <w:rsid w:val="009F5C7E"/>
    <w:rsid w:val="009F5C89"/>
    <w:rsid w:val="009F662B"/>
    <w:rsid w:val="009F7BF2"/>
    <w:rsid w:val="00A01116"/>
    <w:rsid w:val="00A019D4"/>
    <w:rsid w:val="00A02F17"/>
    <w:rsid w:val="00A04A59"/>
    <w:rsid w:val="00A06062"/>
    <w:rsid w:val="00A070A3"/>
    <w:rsid w:val="00A07507"/>
    <w:rsid w:val="00A07837"/>
    <w:rsid w:val="00A07D71"/>
    <w:rsid w:val="00A11425"/>
    <w:rsid w:val="00A16968"/>
    <w:rsid w:val="00A16B3B"/>
    <w:rsid w:val="00A16CDA"/>
    <w:rsid w:val="00A216EA"/>
    <w:rsid w:val="00A22FB5"/>
    <w:rsid w:val="00A24591"/>
    <w:rsid w:val="00A24613"/>
    <w:rsid w:val="00A24CC6"/>
    <w:rsid w:val="00A26C4B"/>
    <w:rsid w:val="00A279B4"/>
    <w:rsid w:val="00A32204"/>
    <w:rsid w:val="00A32344"/>
    <w:rsid w:val="00A32B41"/>
    <w:rsid w:val="00A33E6E"/>
    <w:rsid w:val="00A34939"/>
    <w:rsid w:val="00A3756B"/>
    <w:rsid w:val="00A42525"/>
    <w:rsid w:val="00A4266D"/>
    <w:rsid w:val="00A42A7A"/>
    <w:rsid w:val="00A442C0"/>
    <w:rsid w:val="00A444F8"/>
    <w:rsid w:val="00A44935"/>
    <w:rsid w:val="00A46FA0"/>
    <w:rsid w:val="00A501D8"/>
    <w:rsid w:val="00A51E06"/>
    <w:rsid w:val="00A51E25"/>
    <w:rsid w:val="00A520F2"/>
    <w:rsid w:val="00A52622"/>
    <w:rsid w:val="00A52960"/>
    <w:rsid w:val="00A573F9"/>
    <w:rsid w:val="00A60E37"/>
    <w:rsid w:val="00A61366"/>
    <w:rsid w:val="00A627ED"/>
    <w:rsid w:val="00A63210"/>
    <w:rsid w:val="00A632D3"/>
    <w:rsid w:val="00A64730"/>
    <w:rsid w:val="00A64E3F"/>
    <w:rsid w:val="00A65007"/>
    <w:rsid w:val="00A661F9"/>
    <w:rsid w:val="00A664CC"/>
    <w:rsid w:val="00A6777B"/>
    <w:rsid w:val="00A703EE"/>
    <w:rsid w:val="00A7083C"/>
    <w:rsid w:val="00A7183C"/>
    <w:rsid w:val="00A728DE"/>
    <w:rsid w:val="00A729BF"/>
    <w:rsid w:val="00A75485"/>
    <w:rsid w:val="00A7730E"/>
    <w:rsid w:val="00A808EF"/>
    <w:rsid w:val="00A80C7D"/>
    <w:rsid w:val="00A81ACD"/>
    <w:rsid w:val="00A83713"/>
    <w:rsid w:val="00A83B89"/>
    <w:rsid w:val="00A85246"/>
    <w:rsid w:val="00A8527D"/>
    <w:rsid w:val="00A86C2A"/>
    <w:rsid w:val="00A87F9D"/>
    <w:rsid w:val="00A90ADB"/>
    <w:rsid w:val="00A90F21"/>
    <w:rsid w:val="00A91441"/>
    <w:rsid w:val="00A93A0B"/>
    <w:rsid w:val="00A94033"/>
    <w:rsid w:val="00A958D5"/>
    <w:rsid w:val="00A96622"/>
    <w:rsid w:val="00A97A22"/>
    <w:rsid w:val="00AA0306"/>
    <w:rsid w:val="00AA1E09"/>
    <w:rsid w:val="00AA2012"/>
    <w:rsid w:val="00AA40D6"/>
    <w:rsid w:val="00AA44BC"/>
    <w:rsid w:val="00AA4FC7"/>
    <w:rsid w:val="00AA507C"/>
    <w:rsid w:val="00AA55E7"/>
    <w:rsid w:val="00AA66D4"/>
    <w:rsid w:val="00AA7A13"/>
    <w:rsid w:val="00AB064A"/>
    <w:rsid w:val="00AB0E00"/>
    <w:rsid w:val="00AB1A33"/>
    <w:rsid w:val="00AB1C50"/>
    <w:rsid w:val="00AB1C89"/>
    <w:rsid w:val="00AB3291"/>
    <w:rsid w:val="00AB4A59"/>
    <w:rsid w:val="00AB4BC3"/>
    <w:rsid w:val="00AB4C57"/>
    <w:rsid w:val="00AB5A16"/>
    <w:rsid w:val="00AB5BBB"/>
    <w:rsid w:val="00AB6554"/>
    <w:rsid w:val="00AB6820"/>
    <w:rsid w:val="00AB7810"/>
    <w:rsid w:val="00AC0C94"/>
    <w:rsid w:val="00AC3754"/>
    <w:rsid w:val="00AC394A"/>
    <w:rsid w:val="00AC3FD1"/>
    <w:rsid w:val="00AC4BC2"/>
    <w:rsid w:val="00AC56B1"/>
    <w:rsid w:val="00AC73A7"/>
    <w:rsid w:val="00AD0005"/>
    <w:rsid w:val="00AD2EBF"/>
    <w:rsid w:val="00AD4F5F"/>
    <w:rsid w:val="00AE2222"/>
    <w:rsid w:val="00AE235C"/>
    <w:rsid w:val="00AE2AC5"/>
    <w:rsid w:val="00AE2E66"/>
    <w:rsid w:val="00AE5B21"/>
    <w:rsid w:val="00AE6554"/>
    <w:rsid w:val="00AF4709"/>
    <w:rsid w:val="00AF58ED"/>
    <w:rsid w:val="00AF5CAA"/>
    <w:rsid w:val="00AF6A81"/>
    <w:rsid w:val="00AF6DF6"/>
    <w:rsid w:val="00B0207F"/>
    <w:rsid w:val="00B04D5C"/>
    <w:rsid w:val="00B05C06"/>
    <w:rsid w:val="00B068BB"/>
    <w:rsid w:val="00B10074"/>
    <w:rsid w:val="00B1042A"/>
    <w:rsid w:val="00B1121D"/>
    <w:rsid w:val="00B12FA4"/>
    <w:rsid w:val="00B13243"/>
    <w:rsid w:val="00B13D6B"/>
    <w:rsid w:val="00B142E9"/>
    <w:rsid w:val="00B14E51"/>
    <w:rsid w:val="00B1544C"/>
    <w:rsid w:val="00B154F1"/>
    <w:rsid w:val="00B1636F"/>
    <w:rsid w:val="00B17564"/>
    <w:rsid w:val="00B20FCC"/>
    <w:rsid w:val="00B21F4B"/>
    <w:rsid w:val="00B22DEE"/>
    <w:rsid w:val="00B22E40"/>
    <w:rsid w:val="00B231D4"/>
    <w:rsid w:val="00B25399"/>
    <w:rsid w:val="00B25C31"/>
    <w:rsid w:val="00B26D72"/>
    <w:rsid w:val="00B27091"/>
    <w:rsid w:val="00B27865"/>
    <w:rsid w:val="00B30802"/>
    <w:rsid w:val="00B32577"/>
    <w:rsid w:val="00B33410"/>
    <w:rsid w:val="00B33680"/>
    <w:rsid w:val="00B343FB"/>
    <w:rsid w:val="00B353A9"/>
    <w:rsid w:val="00B356BA"/>
    <w:rsid w:val="00B360CC"/>
    <w:rsid w:val="00B37700"/>
    <w:rsid w:val="00B41847"/>
    <w:rsid w:val="00B4228D"/>
    <w:rsid w:val="00B44BFA"/>
    <w:rsid w:val="00B46533"/>
    <w:rsid w:val="00B50309"/>
    <w:rsid w:val="00B5087D"/>
    <w:rsid w:val="00B509F1"/>
    <w:rsid w:val="00B514A1"/>
    <w:rsid w:val="00B51545"/>
    <w:rsid w:val="00B51AEC"/>
    <w:rsid w:val="00B52679"/>
    <w:rsid w:val="00B53A72"/>
    <w:rsid w:val="00B55AC1"/>
    <w:rsid w:val="00B562EA"/>
    <w:rsid w:val="00B622B0"/>
    <w:rsid w:val="00B6336A"/>
    <w:rsid w:val="00B63854"/>
    <w:rsid w:val="00B641A0"/>
    <w:rsid w:val="00B6499C"/>
    <w:rsid w:val="00B6541D"/>
    <w:rsid w:val="00B666AD"/>
    <w:rsid w:val="00B66FCD"/>
    <w:rsid w:val="00B6753C"/>
    <w:rsid w:val="00B6792E"/>
    <w:rsid w:val="00B70DCF"/>
    <w:rsid w:val="00B71087"/>
    <w:rsid w:val="00B71704"/>
    <w:rsid w:val="00B71D5A"/>
    <w:rsid w:val="00B72646"/>
    <w:rsid w:val="00B72CBD"/>
    <w:rsid w:val="00B72D1C"/>
    <w:rsid w:val="00B77DC1"/>
    <w:rsid w:val="00B8122F"/>
    <w:rsid w:val="00B816FE"/>
    <w:rsid w:val="00B818F7"/>
    <w:rsid w:val="00B83170"/>
    <w:rsid w:val="00B833B0"/>
    <w:rsid w:val="00B84053"/>
    <w:rsid w:val="00B867A6"/>
    <w:rsid w:val="00B8763B"/>
    <w:rsid w:val="00B878DF"/>
    <w:rsid w:val="00B87B4C"/>
    <w:rsid w:val="00B9011A"/>
    <w:rsid w:val="00B90E93"/>
    <w:rsid w:val="00B9131B"/>
    <w:rsid w:val="00B92622"/>
    <w:rsid w:val="00B93FA9"/>
    <w:rsid w:val="00B95CEE"/>
    <w:rsid w:val="00B97F56"/>
    <w:rsid w:val="00BA1A29"/>
    <w:rsid w:val="00BA2413"/>
    <w:rsid w:val="00BA41F2"/>
    <w:rsid w:val="00BA4C67"/>
    <w:rsid w:val="00BA5899"/>
    <w:rsid w:val="00BA5B14"/>
    <w:rsid w:val="00BA5E08"/>
    <w:rsid w:val="00BA6ED0"/>
    <w:rsid w:val="00BA6EFD"/>
    <w:rsid w:val="00BB07BE"/>
    <w:rsid w:val="00BB159C"/>
    <w:rsid w:val="00BB29B8"/>
    <w:rsid w:val="00BB3166"/>
    <w:rsid w:val="00BB470C"/>
    <w:rsid w:val="00BB51DE"/>
    <w:rsid w:val="00BB5362"/>
    <w:rsid w:val="00BB5697"/>
    <w:rsid w:val="00BB57DA"/>
    <w:rsid w:val="00BB661A"/>
    <w:rsid w:val="00BB6A28"/>
    <w:rsid w:val="00BB6B9B"/>
    <w:rsid w:val="00BB6DED"/>
    <w:rsid w:val="00BB6E2E"/>
    <w:rsid w:val="00BB797C"/>
    <w:rsid w:val="00BC0C01"/>
    <w:rsid w:val="00BC10A3"/>
    <w:rsid w:val="00BC4194"/>
    <w:rsid w:val="00BC5028"/>
    <w:rsid w:val="00BC53EF"/>
    <w:rsid w:val="00BC5454"/>
    <w:rsid w:val="00BC6230"/>
    <w:rsid w:val="00BD0114"/>
    <w:rsid w:val="00BD020E"/>
    <w:rsid w:val="00BD1879"/>
    <w:rsid w:val="00BD38C9"/>
    <w:rsid w:val="00BD415D"/>
    <w:rsid w:val="00BD4BF0"/>
    <w:rsid w:val="00BD5BC1"/>
    <w:rsid w:val="00BD5F1A"/>
    <w:rsid w:val="00BD63EF"/>
    <w:rsid w:val="00BD6A23"/>
    <w:rsid w:val="00BD6F7B"/>
    <w:rsid w:val="00BD7307"/>
    <w:rsid w:val="00BD7478"/>
    <w:rsid w:val="00BE0A9D"/>
    <w:rsid w:val="00BE198C"/>
    <w:rsid w:val="00BE1D06"/>
    <w:rsid w:val="00BE2DD4"/>
    <w:rsid w:val="00BE306A"/>
    <w:rsid w:val="00BE353E"/>
    <w:rsid w:val="00BE383C"/>
    <w:rsid w:val="00BE3FF6"/>
    <w:rsid w:val="00BE447D"/>
    <w:rsid w:val="00BE576A"/>
    <w:rsid w:val="00BE7A38"/>
    <w:rsid w:val="00BF0EE2"/>
    <w:rsid w:val="00BF132E"/>
    <w:rsid w:val="00BF1F65"/>
    <w:rsid w:val="00BF2180"/>
    <w:rsid w:val="00BF2F7B"/>
    <w:rsid w:val="00BF33A3"/>
    <w:rsid w:val="00BF5C6F"/>
    <w:rsid w:val="00C01E98"/>
    <w:rsid w:val="00C03534"/>
    <w:rsid w:val="00C05C74"/>
    <w:rsid w:val="00C06CA9"/>
    <w:rsid w:val="00C07145"/>
    <w:rsid w:val="00C07275"/>
    <w:rsid w:val="00C1083B"/>
    <w:rsid w:val="00C11D7F"/>
    <w:rsid w:val="00C12C40"/>
    <w:rsid w:val="00C13465"/>
    <w:rsid w:val="00C1351C"/>
    <w:rsid w:val="00C1384D"/>
    <w:rsid w:val="00C14348"/>
    <w:rsid w:val="00C14AEB"/>
    <w:rsid w:val="00C17094"/>
    <w:rsid w:val="00C17E49"/>
    <w:rsid w:val="00C17FD7"/>
    <w:rsid w:val="00C22595"/>
    <w:rsid w:val="00C22EC2"/>
    <w:rsid w:val="00C237D5"/>
    <w:rsid w:val="00C24C6F"/>
    <w:rsid w:val="00C25048"/>
    <w:rsid w:val="00C2532D"/>
    <w:rsid w:val="00C2577B"/>
    <w:rsid w:val="00C2579F"/>
    <w:rsid w:val="00C25AFB"/>
    <w:rsid w:val="00C263F4"/>
    <w:rsid w:val="00C2669A"/>
    <w:rsid w:val="00C26E17"/>
    <w:rsid w:val="00C2714D"/>
    <w:rsid w:val="00C271C4"/>
    <w:rsid w:val="00C27236"/>
    <w:rsid w:val="00C27FA2"/>
    <w:rsid w:val="00C30AF5"/>
    <w:rsid w:val="00C30B37"/>
    <w:rsid w:val="00C30F6B"/>
    <w:rsid w:val="00C310E8"/>
    <w:rsid w:val="00C32B31"/>
    <w:rsid w:val="00C33DA2"/>
    <w:rsid w:val="00C40732"/>
    <w:rsid w:val="00C408ED"/>
    <w:rsid w:val="00C40F21"/>
    <w:rsid w:val="00C41B1F"/>
    <w:rsid w:val="00C44B6C"/>
    <w:rsid w:val="00C45BC6"/>
    <w:rsid w:val="00C4687A"/>
    <w:rsid w:val="00C47549"/>
    <w:rsid w:val="00C47C98"/>
    <w:rsid w:val="00C502C9"/>
    <w:rsid w:val="00C50597"/>
    <w:rsid w:val="00C50C31"/>
    <w:rsid w:val="00C513C1"/>
    <w:rsid w:val="00C51954"/>
    <w:rsid w:val="00C51FB3"/>
    <w:rsid w:val="00C52090"/>
    <w:rsid w:val="00C54566"/>
    <w:rsid w:val="00C55283"/>
    <w:rsid w:val="00C55DCC"/>
    <w:rsid w:val="00C55F9E"/>
    <w:rsid w:val="00C5679D"/>
    <w:rsid w:val="00C569DE"/>
    <w:rsid w:val="00C601BD"/>
    <w:rsid w:val="00C60389"/>
    <w:rsid w:val="00C61434"/>
    <w:rsid w:val="00C61E90"/>
    <w:rsid w:val="00C625F5"/>
    <w:rsid w:val="00C62A43"/>
    <w:rsid w:val="00C63BEE"/>
    <w:rsid w:val="00C63F8D"/>
    <w:rsid w:val="00C66CF5"/>
    <w:rsid w:val="00C673C3"/>
    <w:rsid w:val="00C70FD2"/>
    <w:rsid w:val="00C728B5"/>
    <w:rsid w:val="00C80AB1"/>
    <w:rsid w:val="00C81801"/>
    <w:rsid w:val="00C81CD8"/>
    <w:rsid w:val="00C82337"/>
    <w:rsid w:val="00C83B3F"/>
    <w:rsid w:val="00C83C1F"/>
    <w:rsid w:val="00C847BD"/>
    <w:rsid w:val="00C85DF6"/>
    <w:rsid w:val="00C86BB9"/>
    <w:rsid w:val="00C918BE"/>
    <w:rsid w:val="00C91A98"/>
    <w:rsid w:val="00C934D2"/>
    <w:rsid w:val="00C945C3"/>
    <w:rsid w:val="00C94EDC"/>
    <w:rsid w:val="00C94F51"/>
    <w:rsid w:val="00C95CC3"/>
    <w:rsid w:val="00C969CA"/>
    <w:rsid w:val="00C97723"/>
    <w:rsid w:val="00C97886"/>
    <w:rsid w:val="00CA0724"/>
    <w:rsid w:val="00CA0DFD"/>
    <w:rsid w:val="00CA1777"/>
    <w:rsid w:val="00CA2430"/>
    <w:rsid w:val="00CA4838"/>
    <w:rsid w:val="00CA52A8"/>
    <w:rsid w:val="00CA5813"/>
    <w:rsid w:val="00CA5EDA"/>
    <w:rsid w:val="00CA75BF"/>
    <w:rsid w:val="00CB0598"/>
    <w:rsid w:val="00CB0B17"/>
    <w:rsid w:val="00CB0F06"/>
    <w:rsid w:val="00CB10AE"/>
    <w:rsid w:val="00CB172B"/>
    <w:rsid w:val="00CB1CCE"/>
    <w:rsid w:val="00CB6EDD"/>
    <w:rsid w:val="00CC09DD"/>
    <w:rsid w:val="00CC1320"/>
    <w:rsid w:val="00CC254A"/>
    <w:rsid w:val="00CC3DB1"/>
    <w:rsid w:val="00CC525E"/>
    <w:rsid w:val="00CC567B"/>
    <w:rsid w:val="00CC5A89"/>
    <w:rsid w:val="00CC6C3E"/>
    <w:rsid w:val="00CC6CD6"/>
    <w:rsid w:val="00CD0A1F"/>
    <w:rsid w:val="00CD282C"/>
    <w:rsid w:val="00CD371A"/>
    <w:rsid w:val="00CD3A04"/>
    <w:rsid w:val="00CD47CF"/>
    <w:rsid w:val="00CD6C73"/>
    <w:rsid w:val="00CE0796"/>
    <w:rsid w:val="00CE0844"/>
    <w:rsid w:val="00CE1CE9"/>
    <w:rsid w:val="00CE37C1"/>
    <w:rsid w:val="00CE3FE9"/>
    <w:rsid w:val="00CE419A"/>
    <w:rsid w:val="00CE76DB"/>
    <w:rsid w:val="00CF0310"/>
    <w:rsid w:val="00CF07B8"/>
    <w:rsid w:val="00CF3972"/>
    <w:rsid w:val="00CF5198"/>
    <w:rsid w:val="00CF5732"/>
    <w:rsid w:val="00CF6556"/>
    <w:rsid w:val="00D0142A"/>
    <w:rsid w:val="00D01871"/>
    <w:rsid w:val="00D01A19"/>
    <w:rsid w:val="00D01CF9"/>
    <w:rsid w:val="00D01CFA"/>
    <w:rsid w:val="00D028A3"/>
    <w:rsid w:val="00D02BA0"/>
    <w:rsid w:val="00D04B35"/>
    <w:rsid w:val="00D0734B"/>
    <w:rsid w:val="00D07A01"/>
    <w:rsid w:val="00D10017"/>
    <w:rsid w:val="00D103D8"/>
    <w:rsid w:val="00D11B16"/>
    <w:rsid w:val="00D13545"/>
    <w:rsid w:val="00D139C9"/>
    <w:rsid w:val="00D15142"/>
    <w:rsid w:val="00D17271"/>
    <w:rsid w:val="00D173E0"/>
    <w:rsid w:val="00D2056F"/>
    <w:rsid w:val="00D20D04"/>
    <w:rsid w:val="00D21B4B"/>
    <w:rsid w:val="00D22189"/>
    <w:rsid w:val="00D24410"/>
    <w:rsid w:val="00D24914"/>
    <w:rsid w:val="00D24ED2"/>
    <w:rsid w:val="00D25985"/>
    <w:rsid w:val="00D30886"/>
    <w:rsid w:val="00D32759"/>
    <w:rsid w:val="00D331A6"/>
    <w:rsid w:val="00D33AF8"/>
    <w:rsid w:val="00D34342"/>
    <w:rsid w:val="00D3448D"/>
    <w:rsid w:val="00D35246"/>
    <w:rsid w:val="00D36132"/>
    <w:rsid w:val="00D3778C"/>
    <w:rsid w:val="00D40CBF"/>
    <w:rsid w:val="00D41542"/>
    <w:rsid w:val="00D41D63"/>
    <w:rsid w:val="00D42105"/>
    <w:rsid w:val="00D43165"/>
    <w:rsid w:val="00D44452"/>
    <w:rsid w:val="00D45738"/>
    <w:rsid w:val="00D500EA"/>
    <w:rsid w:val="00D5087B"/>
    <w:rsid w:val="00D50A22"/>
    <w:rsid w:val="00D528A7"/>
    <w:rsid w:val="00D5374D"/>
    <w:rsid w:val="00D537EF"/>
    <w:rsid w:val="00D53DAA"/>
    <w:rsid w:val="00D54EAE"/>
    <w:rsid w:val="00D578A3"/>
    <w:rsid w:val="00D57B9D"/>
    <w:rsid w:val="00D57C38"/>
    <w:rsid w:val="00D60709"/>
    <w:rsid w:val="00D6126A"/>
    <w:rsid w:val="00D61546"/>
    <w:rsid w:val="00D61F43"/>
    <w:rsid w:val="00D6264B"/>
    <w:rsid w:val="00D631E2"/>
    <w:rsid w:val="00D65954"/>
    <w:rsid w:val="00D6762A"/>
    <w:rsid w:val="00D70F03"/>
    <w:rsid w:val="00D70FFC"/>
    <w:rsid w:val="00D723C3"/>
    <w:rsid w:val="00D72AA2"/>
    <w:rsid w:val="00D72FB8"/>
    <w:rsid w:val="00D73344"/>
    <w:rsid w:val="00D73C6F"/>
    <w:rsid w:val="00D74B6A"/>
    <w:rsid w:val="00D74EAF"/>
    <w:rsid w:val="00D766E5"/>
    <w:rsid w:val="00D7708D"/>
    <w:rsid w:val="00D802A2"/>
    <w:rsid w:val="00D80A6B"/>
    <w:rsid w:val="00D80EE8"/>
    <w:rsid w:val="00D8201B"/>
    <w:rsid w:val="00D825C9"/>
    <w:rsid w:val="00D82F83"/>
    <w:rsid w:val="00D8395A"/>
    <w:rsid w:val="00D84CC4"/>
    <w:rsid w:val="00D85339"/>
    <w:rsid w:val="00D87124"/>
    <w:rsid w:val="00D8744C"/>
    <w:rsid w:val="00D90784"/>
    <w:rsid w:val="00D909DF"/>
    <w:rsid w:val="00D90B26"/>
    <w:rsid w:val="00D92546"/>
    <w:rsid w:val="00D928A5"/>
    <w:rsid w:val="00D92C0E"/>
    <w:rsid w:val="00D943FC"/>
    <w:rsid w:val="00D975DA"/>
    <w:rsid w:val="00DA185B"/>
    <w:rsid w:val="00DA522B"/>
    <w:rsid w:val="00DA6222"/>
    <w:rsid w:val="00DA6D96"/>
    <w:rsid w:val="00DA6E4D"/>
    <w:rsid w:val="00DA7419"/>
    <w:rsid w:val="00DB0B87"/>
    <w:rsid w:val="00DB1C2D"/>
    <w:rsid w:val="00DB38E9"/>
    <w:rsid w:val="00DB3EBE"/>
    <w:rsid w:val="00DB755B"/>
    <w:rsid w:val="00DB7A0B"/>
    <w:rsid w:val="00DC08FC"/>
    <w:rsid w:val="00DC0A13"/>
    <w:rsid w:val="00DC2F56"/>
    <w:rsid w:val="00DC49F8"/>
    <w:rsid w:val="00DC58C0"/>
    <w:rsid w:val="00DC72AE"/>
    <w:rsid w:val="00DC7361"/>
    <w:rsid w:val="00DC7A50"/>
    <w:rsid w:val="00DD226C"/>
    <w:rsid w:val="00DD26D6"/>
    <w:rsid w:val="00DD5C9D"/>
    <w:rsid w:val="00DD7562"/>
    <w:rsid w:val="00DD7C42"/>
    <w:rsid w:val="00DE2003"/>
    <w:rsid w:val="00DE4210"/>
    <w:rsid w:val="00DE42A2"/>
    <w:rsid w:val="00DE4C16"/>
    <w:rsid w:val="00DE5593"/>
    <w:rsid w:val="00DE5664"/>
    <w:rsid w:val="00DE688D"/>
    <w:rsid w:val="00DE7676"/>
    <w:rsid w:val="00DE7DF8"/>
    <w:rsid w:val="00DF165F"/>
    <w:rsid w:val="00DF2391"/>
    <w:rsid w:val="00DF2A8A"/>
    <w:rsid w:val="00DF33FF"/>
    <w:rsid w:val="00DF3E9A"/>
    <w:rsid w:val="00DF4F03"/>
    <w:rsid w:val="00DF73A7"/>
    <w:rsid w:val="00E041B8"/>
    <w:rsid w:val="00E045A3"/>
    <w:rsid w:val="00E05EDC"/>
    <w:rsid w:val="00E05FE7"/>
    <w:rsid w:val="00E0656D"/>
    <w:rsid w:val="00E068DB"/>
    <w:rsid w:val="00E07047"/>
    <w:rsid w:val="00E10630"/>
    <w:rsid w:val="00E10BB8"/>
    <w:rsid w:val="00E14D95"/>
    <w:rsid w:val="00E15850"/>
    <w:rsid w:val="00E165F1"/>
    <w:rsid w:val="00E2109C"/>
    <w:rsid w:val="00E22C76"/>
    <w:rsid w:val="00E25868"/>
    <w:rsid w:val="00E25F9F"/>
    <w:rsid w:val="00E2620C"/>
    <w:rsid w:val="00E26E16"/>
    <w:rsid w:val="00E2798A"/>
    <w:rsid w:val="00E31610"/>
    <w:rsid w:val="00E31743"/>
    <w:rsid w:val="00E320AC"/>
    <w:rsid w:val="00E32184"/>
    <w:rsid w:val="00E33A95"/>
    <w:rsid w:val="00E33EF8"/>
    <w:rsid w:val="00E34E54"/>
    <w:rsid w:val="00E3678B"/>
    <w:rsid w:val="00E37470"/>
    <w:rsid w:val="00E37A05"/>
    <w:rsid w:val="00E40F36"/>
    <w:rsid w:val="00E43CDD"/>
    <w:rsid w:val="00E447B8"/>
    <w:rsid w:val="00E44F4A"/>
    <w:rsid w:val="00E45F47"/>
    <w:rsid w:val="00E47644"/>
    <w:rsid w:val="00E47A6D"/>
    <w:rsid w:val="00E47E3F"/>
    <w:rsid w:val="00E52791"/>
    <w:rsid w:val="00E53FEE"/>
    <w:rsid w:val="00E54E71"/>
    <w:rsid w:val="00E5514E"/>
    <w:rsid w:val="00E55523"/>
    <w:rsid w:val="00E566FC"/>
    <w:rsid w:val="00E56D0A"/>
    <w:rsid w:val="00E606DB"/>
    <w:rsid w:val="00E620C4"/>
    <w:rsid w:val="00E62C60"/>
    <w:rsid w:val="00E637CC"/>
    <w:rsid w:val="00E63D2F"/>
    <w:rsid w:val="00E64EE3"/>
    <w:rsid w:val="00E65B3D"/>
    <w:rsid w:val="00E67C09"/>
    <w:rsid w:val="00E707FB"/>
    <w:rsid w:val="00E747FB"/>
    <w:rsid w:val="00E80283"/>
    <w:rsid w:val="00E8279D"/>
    <w:rsid w:val="00E831F9"/>
    <w:rsid w:val="00E83570"/>
    <w:rsid w:val="00E837A2"/>
    <w:rsid w:val="00E85BD8"/>
    <w:rsid w:val="00E86C99"/>
    <w:rsid w:val="00E86E90"/>
    <w:rsid w:val="00E8713B"/>
    <w:rsid w:val="00E87ABD"/>
    <w:rsid w:val="00E90EBE"/>
    <w:rsid w:val="00E919C1"/>
    <w:rsid w:val="00E93079"/>
    <w:rsid w:val="00E93480"/>
    <w:rsid w:val="00E93F70"/>
    <w:rsid w:val="00E94407"/>
    <w:rsid w:val="00E949F9"/>
    <w:rsid w:val="00E95404"/>
    <w:rsid w:val="00E95D7A"/>
    <w:rsid w:val="00E95EB4"/>
    <w:rsid w:val="00E975F7"/>
    <w:rsid w:val="00E97DE9"/>
    <w:rsid w:val="00EA03E4"/>
    <w:rsid w:val="00EA0B15"/>
    <w:rsid w:val="00EA0EFE"/>
    <w:rsid w:val="00EA286F"/>
    <w:rsid w:val="00EA2E1C"/>
    <w:rsid w:val="00EA4519"/>
    <w:rsid w:val="00EA4D79"/>
    <w:rsid w:val="00EA58EB"/>
    <w:rsid w:val="00EA6B30"/>
    <w:rsid w:val="00EA7E52"/>
    <w:rsid w:val="00EB043A"/>
    <w:rsid w:val="00EB058A"/>
    <w:rsid w:val="00EB257F"/>
    <w:rsid w:val="00EB3EC8"/>
    <w:rsid w:val="00EB4026"/>
    <w:rsid w:val="00EB5537"/>
    <w:rsid w:val="00EB5575"/>
    <w:rsid w:val="00EB5804"/>
    <w:rsid w:val="00EB5C7F"/>
    <w:rsid w:val="00EB6143"/>
    <w:rsid w:val="00EB73C9"/>
    <w:rsid w:val="00EC10FB"/>
    <w:rsid w:val="00EC18AC"/>
    <w:rsid w:val="00EC2566"/>
    <w:rsid w:val="00EC40B8"/>
    <w:rsid w:val="00EC4623"/>
    <w:rsid w:val="00EC5BAA"/>
    <w:rsid w:val="00EC6A69"/>
    <w:rsid w:val="00ED09A7"/>
    <w:rsid w:val="00ED0C2A"/>
    <w:rsid w:val="00ED0FC0"/>
    <w:rsid w:val="00ED28E2"/>
    <w:rsid w:val="00ED2C44"/>
    <w:rsid w:val="00ED35B4"/>
    <w:rsid w:val="00ED500E"/>
    <w:rsid w:val="00ED55D1"/>
    <w:rsid w:val="00EE05E3"/>
    <w:rsid w:val="00EE07C7"/>
    <w:rsid w:val="00EE0CC1"/>
    <w:rsid w:val="00EE1FC6"/>
    <w:rsid w:val="00EE34B7"/>
    <w:rsid w:val="00EE3FC0"/>
    <w:rsid w:val="00EE534D"/>
    <w:rsid w:val="00EE6D89"/>
    <w:rsid w:val="00EE6E6F"/>
    <w:rsid w:val="00EE7267"/>
    <w:rsid w:val="00EF0DC6"/>
    <w:rsid w:val="00EF5C76"/>
    <w:rsid w:val="00EF6167"/>
    <w:rsid w:val="00F005B8"/>
    <w:rsid w:val="00F01318"/>
    <w:rsid w:val="00F0160A"/>
    <w:rsid w:val="00F01EC1"/>
    <w:rsid w:val="00F02B0D"/>
    <w:rsid w:val="00F038A0"/>
    <w:rsid w:val="00F03C72"/>
    <w:rsid w:val="00F05497"/>
    <w:rsid w:val="00F05C57"/>
    <w:rsid w:val="00F07CF1"/>
    <w:rsid w:val="00F1106C"/>
    <w:rsid w:val="00F14D3C"/>
    <w:rsid w:val="00F1561A"/>
    <w:rsid w:val="00F16171"/>
    <w:rsid w:val="00F1734D"/>
    <w:rsid w:val="00F210D3"/>
    <w:rsid w:val="00F21EF6"/>
    <w:rsid w:val="00F224F9"/>
    <w:rsid w:val="00F246D4"/>
    <w:rsid w:val="00F24C34"/>
    <w:rsid w:val="00F25842"/>
    <w:rsid w:val="00F26E97"/>
    <w:rsid w:val="00F30DED"/>
    <w:rsid w:val="00F32197"/>
    <w:rsid w:val="00F32CA9"/>
    <w:rsid w:val="00F33E0A"/>
    <w:rsid w:val="00F34538"/>
    <w:rsid w:val="00F34A1A"/>
    <w:rsid w:val="00F34DF4"/>
    <w:rsid w:val="00F354B9"/>
    <w:rsid w:val="00F3663D"/>
    <w:rsid w:val="00F373B2"/>
    <w:rsid w:val="00F375A5"/>
    <w:rsid w:val="00F40DDC"/>
    <w:rsid w:val="00F40FCC"/>
    <w:rsid w:val="00F423A0"/>
    <w:rsid w:val="00F44E2D"/>
    <w:rsid w:val="00F45D3F"/>
    <w:rsid w:val="00F46AD4"/>
    <w:rsid w:val="00F50506"/>
    <w:rsid w:val="00F5269B"/>
    <w:rsid w:val="00F556B6"/>
    <w:rsid w:val="00F55AD9"/>
    <w:rsid w:val="00F55C1E"/>
    <w:rsid w:val="00F567B0"/>
    <w:rsid w:val="00F56858"/>
    <w:rsid w:val="00F569B3"/>
    <w:rsid w:val="00F57ABD"/>
    <w:rsid w:val="00F57F34"/>
    <w:rsid w:val="00F6295E"/>
    <w:rsid w:val="00F635B6"/>
    <w:rsid w:val="00F63CFE"/>
    <w:rsid w:val="00F6757D"/>
    <w:rsid w:val="00F675F1"/>
    <w:rsid w:val="00F67778"/>
    <w:rsid w:val="00F679C1"/>
    <w:rsid w:val="00F72721"/>
    <w:rsid w:val="00F75748"/>
    <w:rsid w:val="00F76310"/>
    <w:rsid w:val="00F802FE"/>
    <w:rsid w:val="00F81628"/>
    <w:rsid w:val="00F81C62"/>
    <w:rsid w:val="00F83375"/>
    <w:rsid w:val="00F84C5B"/>
    <w:rsid w:val="00F84F87"/>
    <w:rsid w:val="00F85472"/>
    <w:rsid w:val="00F868B9"/>
    <w:rsid w:val="00F86F7F"/>
    <w:rsid w:val="00F87BB0"/>
    <w:rsid w:val="00F90636"/>
    <w:rsid w:val="00F90F43"/>
    <w:rsid w:val="00F911E9"/>
    <w:rsid w:val="00F91209"/>
    <w:rsid w:val="00F9172B"/>
    <w:rsid w:val="00F9484B"/>
    <w:rsid w:val="00F969CB"/>
    <w:rsid w:val="00F971C8"/>
    <w:rsid w:val="00FA1060"/>
    <w:rsid w:val="00FA1062"/>
    <w:rsid w:val="00FA1989"/>
    <w:rsid w:val="00FA3849"/>
    <w:rsid w:val="00FA45BA"/>
    <w:rsid w:val="00FA7D37"/>
    <w:rsid w:val="00FB0E2A"/>
    <w:rsid w:val="00FB1419"/>
    <w:rsid w:val="00FB1B33"/>
    <w:rsid w:val="00FB284C"/>
    <w:rsid w:val="00FB3552"/>
    <w:rsid w:val="00FB50F4"/>
    <w:rsid w:val="00FB702F"/>
    <w:rsid w:val="00FB722F"/>
    <w:rsid w:val="00FB7278"/>
    <w:rsid w:val="00FC124F"/>
    <w:rsid w:val="00FC163B"/>
    <w:rsid w:val="00FC2486"/>
    <w:rsid w:val="00FC3435"/>
    <w:rsid w:val="00FC3FC4"/>
    <w:rsid w:val="00FC49A8"/>
    <w:rsid w:val="00FC52CB"/>
    <w:rsid w:val="00FC535A"/>
    <w:rsid w:val="00FD0A42"/>
    <w:rsid w:val="00FD1DCB"/>
    <w:rsid w:val="00FD5973"/>
    <w:rsid w:val="00FE3059"/>
    <w:rsid w:val="00FE33E8"/>
    <w:rsid w:val="00FE4003"/>
    <w:rsid w:val="00FE6F14"/>
    <w:rsid w:val="00FF03B9"/>
    <w:rsid w:val="00FF0F79"/>
    <w:rsid w:val="00FF0FF1"/>
    <w:rsid w:val="00FF442D"/>
    <w:rsid w:val="00FF4E73"/>
    <w:rsid w:val="00FF5EB3"/>
    <w:rsid w:val="00FF67D8"/>
    <w:rsid w:val="00FF77A2"/>
    <w:rsid w:val="2626429D"/>
    <w:rsid w:val="305968C3"/>
    <w:rsid w:val="3B58C9E9"/>
    <w:rsid w:val="437450DF"/>
    <w:rsid w:val="46EFA68B"/>
    <w:rsid w:val="4C141055"/>
    <w:rsid w:val="52B74869"/>
    <w:rsid w:val="55A1CA3E"/>
    <w:rsid w:val="5C3FDB7F"/>
    <w:rsid w:val="7594CE3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031C50F"/>
  <w15:chartTrackingRefBased/>
  <w15:docId w15:val="{05E5581A-1E54-4F5B-8388-D7AF1979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682"/>
    <w:pPr>
      <w:spacing w:after="200" w:line="288" w:lineRule="auto"/>
    </w:pPr>
    <w:rPr>
      <w:sz w:val="21"/>
      <w:szCs w:val="21"/>
    </w:rPr>
  </w:style>
  <w:style w:type="paragraph" w:styleId="Ttulo1">
    <w:name w:val="heading 1"/>
    <w:basedOn w:val="Normal"/>
    <w:next w:val="Normal"/>
    <w:link w:val="Ttulo1Char"/>
    <w:uiPriority w:val="1"/>
    <w:qFormat/>
    <w:rsid w:val="00B562EA"/>
    <w:pPr>
      <w:keepNext/>
      <w:keepLines/>
      <w:spacing w:before="360" w:after="40" w:line="240" w:lineRule="auto"/>
      <w:outlineLvl w:val="0"/>
    </w:pPr>
    <w:rPr>
      <w:rFonts w:ascii="Calibri Light" w:eastAsia="SimSun" w:hAnsi="Calibri Light"/>
      <w:color w:val="538135"/>
      <w:sz w:val="40"/>
      <w:szCs w:val="40"/>
    </w:rPr>
  </w:style>
  <w:style w:type="paragraph" w:styleId="Ttulo2">
    <w:name w:val="heading 2"/>
    <w:basedOn w:val="Normal"/>
    <w:next w:val="Normal"/>
    <w:link w:val="Ttulo2Char"/>
    <w:unhideWhenUsed/>
    <w:qFormat/>
    <w:rsid w:val="00B562EA"/>
    <w:pPr>
      <w:keepNext/>
      <w:keepLines/>
      <w:spacing w:before="80" w:after="0" w:line="240" w:lineRule="auto"/>
      <w:outlineLvl w:val="1"/>
    </w:pPr>
    <w:rPr>
      <w:rFonts w:ascii="Calibri Light" w:eastAsia="SimSun" w:hAnsi="Calibri Light"/>
      <w:color w:val="538135"/>
      <w:sz w:val="28"/>
      <w:szCs w:val="28"/>
    </w:rPr>
  </w:style>
  <w:style w:type="paragraph" w:styleId="Ttulo3">
    <w:name w:val="heading 3"/>
    <w:basedOn w:val="Normal"/>
    <w:next w:val="Normal"/>
    <w:link w:val="Ttulo3Char"/>
    <w:uiPriority w:val="9"/>
    <w:unhideWhenUsed/>
    <w:qFormat/>
    <w:rsid w:val="00B562EA"/>
    <w:pPr>
      <w:keepNext/>
      <w:keepLines/>
      <w:spacing w:before="80" w:after="0" w:line="240" w:lineRule="auto"/>
      <w:outlineLvl w:val="2"/>
    </w:pPr>
    <w:rPr>
      <w:rFonts w:ascii="Calibri Light" w:eastAsia="SimSun" w:hAnsi="Calibri Light"/>
      <w:color w:val="538135"/>
      <w:sz w:val="24"/>
      <w:szCs w:val="24"/>
    </w:rPr>
  </w:style>
  <w:style w:type="paragraph" w:styleId="Ttulo4">
    <w:name w:val="heading 4"/>
    <w:basedOn w:val="Normal"/>
    <w:next w:val="Normal"/>
    <w:link w:val="Ttulo4Char"/>
    <w:unhideWhenUsed/>
    <w:qFormat/>
    <w:rsid w:val="00B562EA"/>
    <w:pPr>
      <w:keepNext/>
      <w:keepLines/>
      <w:spacing w:before="80" w:after="0"/>
      <w:outlineLvl w:val="3"/>
    </w:pPr>
    <w:rPr>
      <w:rFonts w:ascii="Calibri Light" w:eastAsia="SimSun" w:hAnsi="Calibri Light"/>
      <w:color w:val="70AD47"/>
      <w:sz w:val="22"/>
      <w:szCs w:val="22"/>
    </w:rPr>
  </w:style>
  <w:style w:type="paragraph" w:styleId="Ttulo5">
    <w:name w:val="heading 5"/>
    <w:basedOn w:val="Normal"/>
    <w:next w:val="Normal"/>
    <w:link w:val="Ttulo5Char"/>
    <w:unhideWhenUsed/>
    <w:qFormat/>
    <w:rsid w:val="00B562EA"/>
    <w:pPr>
      <w:keepNext/>
      <w:keepLines/>
      <w:spacing w:before="40" w:after="0"/>
      <w:outlineLvl w:val="4"/>
    </w:pPr>
    <w:rPr>
      <w:rFonts w:ascii="Calibri Light" w:eastAsia="SimSun" w:hAnsi="Calibri Light"/>
      <w:i/>
      <w:iCs/>
      <w:color w:val="70AD47"/>
      <w:sz w:val="22"/>
      <w:szCs w:val="22"/>
    </w:rPr>
  </w:style>
  <w:style w:type="paragraph" w:styleId="Ttulo6">
    <w:name w:val="heading 6"/>
    <w:basedOn w:val="Normal"/>
    <w:next w:val="Normal"/>
    <w:link w:val="Ttulo6Char"/>
    <w:unhideWhenUsed/>
    <w:qFormat/>
    <w:rsid w:val="00B562EA"/>
    <w:pPr>
      <w:keepNext/>
      <w:keepLines/>
      <w:spacing w:before="40" w:after="0"/>
      <w:outlineLvl w:val="5"/>
    </w:pPr>
    <w:rPr>
      <w:rFonts w:ascii="Calibri Light" w:eastAsia="SimSun" w:hAnsi="Calibri Light"/>
      <w:color w:val="70AD47"/>
    </w:rPr>
  </w:style>
  <w:style w:type="paragraph" w:styleId="Ttulo7">
    <w:name w:val="heading 7"/>
    <w:basedOn w:val="Normal"/>
    <w:next w:val="Normal"/>
    <w:link w:val="Ttulo7Char"/>
    <w:unhideWhenUsed/>
    <w:qFormat/>
    <w:rsid w:val="00B562EA"/>
    <w:pPr>
      <w:keepNext/>
      <w:keepLines/>
      <w:spacing w:before="40" w:after="0"/>
      <w:outlineLvl w:val="6"/>
    </w:pPr>
    <w:rPr>
      <w:rFonts w:ascii="Calibri Light" w:eastAsia="SimSun" w:hAnsi="Calibri Light"/>
      <w:b/>
      <w:bCs/>
      <w:color w:val="70AD47"/>
    </w:rPr>
  </w:style>
  <w:style w:type="paragraph" w:styleId="Ttulo8">
    <w:name w:val="heading 8"/>
    <w:basedOn w:val="Normal"/>
    <w:next w:val="Normal"/>
    <w:link w:val="Ttulo8Char"/>
    <w:unhideWhenUsed/>
    <w:qFormat/>
    <w:rsid w:val="00B562EA"/>
    <w:pPr>
      <w:keepNext/>
      <w:keepLines/>
      <w:spacing w:before="40" w:after="0"/>
      <w:outlineLvl w:val="7"/>
    </w:pPr>
    <w:rPr>
      <w:rFonts w:ascii="Calibri Light" w:eastAsia="SimSun" w:hAnsi="Calibri Light"/>
      <w:b/>
      <w:bCs/>
      <w:i/>
      <w:iCs/>
      <w:color w:val="70AD47"/>
      <w:sz w:val="20"/>
      <w:szCs w:val="20"/>
    </w:rPr>
  </w:style>
  <w:style w:type="paragraph" w:styleId="Ttulo9">
    <w:name w:val="heading 9"/>
    <w:basedOn w:val="Normal"/>
    <w:next w:val="Normal"/>
    <w:link w:val="Ttulo9Char"/>
    <w:uiPriority w:val="9"/>
    <w:unhideWhenUsed/>
    <w:qFormat/>
    <w:rsid w:val="00B562EA"/>
    <w:pPr>
      <w:keepNext/>
      <w:keepLines/>
      <w:spacing w:before="40" w:after="0"/>
      <w:outlineLvl w:val="8"/>
    </w:pPr>
    <w:rPr>
      <w:rFonts w:ascii="Calibri Light" w:eastAsia="SimSun" w:hAnsi="Calibri Light"/>
      <w:i/>
      <w:iCs/>
      <w:color w:val="70AD4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1"/>
    <w:uiPriority w:val="99"/>
    <w:qFormat/>
    <w:pPr>
      <w:spacing w:after="140"/>
    </w:pPr>
  </w:style>
  <w:style w:type="paragraph" w:styleId="Lista">
    <w:name w:val="List"/>
    <w:basedOn w:val="Corpodetexto"/>
  </w:style>
  <w:style w:type="paragraph" w:styleId="Legenda">
    <w:name w:val="caption"/>
    <w:basedOn w:val="Normal"/>
    <w:next w:val="Normal"/>
    <w:unhideWhenUsed/>
    <w:qFormat/>
    <w:rsid w:val="00B562EA"/>
    <w:pPr>
      <w:spacing w:line="240" w:lineRule="auto"/>
    </w:pPr>
    <w:rPr>
      <w:b/>
      <w:bCs/>
      <w:smallCaps/>
      <w:color w:val="595959"/>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pPr>
      <w:suppressLineNumbers/>
      <w:tabs>
        <w:tab w:val="center" w:pos="4819"/>
        <w:tab w:val="right" w:pos="9638"/>
      </w:tabs>
    </w:pPr>
  </w:style>
  <w:style w:type="character" w:customStyle="1" w:styleId="Ttulo9Char">
    <w:name w:val="Título 9 Char"/>
    <w:link w:val="Ttulo9"/>
    <w:uiPriority w:val="9"/>
    <w:rsid w:val="00B562EA"/>
    <w:rPr>
      <w:rFonts w:ascii="Calibri Light" w:eastAsia="SimSun" w:hAnsi="Calibri Light" w:cs="Times New Roman"/>
      <w:i/>
      <w:iCs/>
      <w:color w:val="70AD47"/>
      <w:sz w:val="20"/>
      <w:szCs w:val="20"/>
    </w:rPr>
  </w:style>
  <w:style w:type="character" w:styleId="Hyperlink">
    <w:name w:val="Hyperlink"/>
    <w:uiPriority w:val="99"/>
    <w:unhideWhenUsed/>
    <w:rsid w:val="00CE76DB"/>
    <w:rPr>
      <w:color w:val="0000FF"/>
      <w:u w:val="single"/>
    </w:rPr>
  </w:style>
  <w:style w:type="paragraph" w:styleId="Rodap">
    <w:name w:val="footer"/>
    <w:basedOn w:val="Normal"/>
    <w:link w:val="RodapChar"/>
    <w:unhideWhenUsed/>
    <w:rsid w:val="00E85BD8"/>
    <w:pPr>
      <w:tabs>
        <w:tab w:val="center" w:pos="4252"/>
        <w:tab w:val="right" w:pos="8504"/>
      </w:tabs>
    </w:pPr>
  </w:style>
  <w:style w:type="character" w:customStyle="1" w:styleId="RodapChar">
    <w:name w:val="Rodapé Char"/>
    <w:link w:val="Rodap"/>
    <w:qFormat/>
    <w:rsid w:val="00E85BD8"/>
    <w:rPr>
      <w:rFonts w:ascii="Liberation Serif" w:eastAsia="SimSun" w:hAnsi="Liberation Serif" w:cs="Mangal"/>
      <w:kern w:val="1"/>
      <w:sz w:val="24"/>
      <w:szCs w:val="21"/>
      <w:lang w:eastAsia="zh-CN" w:bidi="hi-IN"/>
    </w:rPr>
  </w:style>
  <w:style w:type="character" w:styleId="Nmerodepgina">
    <w:name w:val="page number"/>
    <w:rsid w:val="00172A74"/>
  </w:style>
  <w:style w:type="paragraph" w:customStyle="1" w:styleId="Recuodecorpodetexto31">
    <w:name w:val="Recuo de corpo de texto 31"/>
    <w:basedOn w:val="Normal"/>
    <w:rsid w:val="003C7A76"/>
    <w:pPr>
      <w:spacing w:before="60"/>
      <w:ind w:left="2835"/>
      <w:jc w:val="both"/>
    </w:pPr>
    <w:rPr>
      <w:rFonts w:ascii="Footlight MT Light" w:hAnsi="Footlight MT Light" w:cs="Footlight MT Light"/>
      <w:sz w:val="20"/>
      <w:szCs w:val="20"/>
    </w:rPr>
  </w:style>
  <w:style w:type="character" w:customStyle="1" w:styleId="Ttulo3Char">
    <w:name w:val="Título 3 Char"/>
    <w:link w:val="Ttulo3"/>
    <w:uiPriority w:val="9"/>
    <w:rsid w:val="00B562EA"/>
    <w:rPr>
      <w:rFonts w:ascii="Calibri Light" w:eastAsia="SimSun" w:hAnsi="Calibri Light" w:cs="Times New Roman"/>
      <w:color w:val="538135"/>
      <w:sz w:val="24"/>
      <w:szCs w:val="24"/>
    </w:rPr>
  </w:style>
  <w:style w:type="character" w:customStyle="1" w:styleId="Ttulo4Char">
    <w:name w:val="Título 4 Char"/>
    <w:link w:val="Ttulo4"/>
    <w:rsid w:val="00B562EA"/>
    <w:rPr>
      <w:rFonts w:ascii="Calibri Light" w:eastAsia="SimSun" w:hAnsi="Calibri Light" w:cs="Times New Roman"/>
      <w:color w:val="70AD47"/>
      <w:sz w:val="22"/>
      <w:szCs w:val="22"/>
    </w:rPr>
  </w:style>
  <w:style w:type="character" w:customStyle="1" w:styleId="Ttulo5Char">
    <w:name w:val="Título 5 Char"/>
    <w:link w:val="Ttulo5"/>
    <w:rsid w:val="00B562EA"/>
    <w:rPr>
      <w:rFonts w:ascii="Calibri Light" w:eastAsia="SimSun" w:hAnsi="Calibri Light" w:cs="Times New Roman"/>
      <w:i/>
      <w:iCs/>
      <w:color w:val="70AD47"/>
      <w:sz w:val="22"/>
      <w:szCs w:val="22"/>
    </w:rPr>
  </w:style>
  <w:style w:type="character" w:customStyle="1" w:styleId="Ttulo6Char">
    <w:name w:val="Título 6 Char"/>
    <w:link w:val="Ttulo6"/>
    <w:rsid w:val="00B562EA"/>
    <w:rPr>
      <w:rFonts w:ascii="Calibri Light" w:eastAsia="SimSun" w:hAnsi="Calibri Light" w:cs="Times New Roman"/>
      <w:color w:val="70AD47"/>
    </w:rPr>
  </w:style>
  <w:style w:type="character" w:customStyle="1" w:styleId="Ttulo7Char">
    <w:name w:val="Título 7 Char"/>
    <w:link w:val="Ttulo7"/>
    <w:rsid w:val="00B562EA"/>
    <w:rPr>
      <w:rFonts w:ascii="Calibri Light" w:eastAsia="SimSun" w:hAnsi="Calibri Light" w:cs="Times New Roman"/>
      <w:b/>
      <w:bCs/>
      <w:color w:val="70AD47"/>
    </w:rPr>
  </w:style>
  <w:style w:type="character" w:customStyle="1" w:styleId="Ttulo8Char">
    <w:name w:val="Título 8 Char"/>
    <w:link w:val="Ttulo8"/>
    <w:rsid w:val="00B562EA"/>
    <w:rPr>
      <w:rFonts w:ascii="Calibri Light" w:eastAsia="SimSun" w:hAnsi="Calibri Light" w:cs="Times New Roman"/>
      <w:b/>
      <w:bCs/>
      <w:i/>
      <w:iCs/>
      <w:color w:val="70AD47"/>
      <w:sz w:val="20"/>
      <w:szCs w:val="20"/>
    </w:rPr>
  </w:style>
  <w:style w:type="character" w:customStyle="1" w:styleId="Ttulo1Char">
    <w:name w:val="Título 1 Char"/>
    <w:link w:val="Ttulo1"/>
    <w:uiPriority w:val="1"/>
    <w:rsid w:val="00B562EA"/>
    <w:rPr>
      <w:rFonts w:ascii="Calibri Light" w:eastAsia="SimSun" w:hAnsi="Calibri Light" w:cs="Times New Roman"/>
      <w:color w:val="538135"/>
      <w:sz w:val="40"/>
      <w:szCs w:val="40"/>
    </w:rPr>
  </w:style>
  <w:style w:type="character" w:customStyle="1" w:styleId="Ttulo2Char">
    <w:name w:val="Título 2 Char"/>
    <w:link w:val="Ttulo2"/>
    <w:rsid w:val="00B562EA"/>
    <w:rPr>
      <w:rFonts w:ascii="Calibri Light" w:eastAsia="SimSun" w:hAnsi="Calibri Light" w:cs="Times New Roman"/>
      <w:color w:val="538135"/>
      <w:sz w:val="28"/>
      <w:szCs w:val="28"/>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RecuodecorpodetextoChar">
    <w:name w:val="Recuo de corpo de texto Char"/>
    <w:uiPriority w:val="99"/>
    <w:rsid w:val="00F556B6"/>
    <w:rPr>
      <w:rFonts w:ascii="Arial" w:hAnsi="Arial"/>
      <w:color w:val="0000FF"/>
      <w:sz w:val="20"/>
    </w:rPr>
  </w:style>
  <w:style w:type="character" w:customStyle="1" w:styleId="TextodenotaderodapChar">
    <w:name w:val="Texto de nota de rodapé Char"/>
    <w:rsid w:val="00F556B6"/>
    <w:rPr>
      <w:rFonts w:ascii="Arial" w:hAnsi="Arial"/>
      <w:sz w:val="20"/>
      <w:lang w:val="x-none" w:eastAsia="zh-CN"/>
    </w:rPr>
  </w:style>
  <w:style w:type="character" w:customStyle="1" w:styleId="Corpodetexto2Char">
    <w:name w:val="Corpo de texto 2 Char"/>
    <w:rsid w:val="00F556B6"/>
    <w:rPr>
      <w:rFonts w:ascii="Arial" w:hAnsi="Arial"/>
      <w:sz w:val="20"/>
    </w:rPr>
  </w:style>
  <w:style w:type="character" w:customStyle="1" w:styleId="TtuloChar">
    <w:name w:val="Título Char"/>
    <w:link w:val="Ttulo"/>
    <w:rsid w:val="00B562EA"/>
    <w:rPr>
      <w:rFonts w:ascii="Calibri Light" w:eastAsia="SimSun" w:hAnsi="Calibri Light" w:cs="Times New Roman"/>
      <w:color w:val="262626"/>
      <w:spacing w:val="-15"/>
      <w:sz w:val="96"/>
      <w:szCs w:val="96"/>
    </w:rPr>
  </w:style>
  <w:style w:type="character" w:customStyle="1" w:styleId="CorpodetextoChar">
    <w:name w:val="Corpo de texto Char"/>
    <w:uiPriority w:val="99"/>
    <w:qFormat/>
    <w:rsid w:val="00F556B6"/>
    <w:rPr>
      <w:rFonts w:ascii="Arial" w:hAnsi="Arial"/>
      <w:sz w:val="32"/>
      <w:lang w:val="x-none" w:eastAsia="zh-CN"/>
    </w:rPr>
  </w:style>
  <w:style w:type="character" w:customStyle="1" w:styleId="TextodebaloChar">
    <w:name w:val="Texto de balão Char"/>
    <w:uiPriority w:val="99"/>
    <w:rsid w:val="00F556B6"/>
    <w:rPr>
      <w:rFonts w:ascii="Segoe UI" w:hAnsi="Segoe UI"/>
      <w:sz w:val="16"/>
      <w:lang w:val="x-none" w:eastAsia="zh-CN"/>
    </w:rPr>
  </w:style>
  <w:style w:type="character" w:customStyle="1" w:styleId="CorpodetextoChar1">
    <w:name w:val="Corpo de texto Char1"/>
    <w:link w:val="Corpodetexto"/>
    <w:uiPriority w:val="99"/>
    <w:rsid w:val="00F556B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uiPriority w:val="99"/>
    <w:rsid w:val="00F556B6"/>
    <w:pPr>
      <w:jc w:val="both"/>
    </w:pPr>
    <w:rPr>
      <w:rFonts w:ascii="Arial" w:hAnsi="Arial"/>
      <w:sz w:val="32"/>
      <w:szCs w:val="20"/>
      <w:lang w:val="en-US"/>
    </w:rPr>
  </w:style>
  <w:style w:type="character" w:customStyle="1" w:styleId="RecuodecorpodetextoChar1">
    <w:name w:val="Recuo de corpo de texto Char1"/>
    <w:link w:val="Recuodecorpodetexto"/>
    <w:uiPriority w:val="99"/>
    <w:rsid w:val="00F556B6"/>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F556B6"/>
    <w:rPr>
      <w:rFonts w:ascii="Arial" w:hAnsi="Arial"/>
      <w:sz w:val="18"/>
      <w:szCs w:val="18"/>
      <w:lang w:val="en-US"/>
    </w:rPr>
  </w:style>
  <w:style w:type="character" w:customStyle="1" w:styleId="TextodenotaderodapChar1">
    <w:name w:val="Texto de nota de rodapé Char1"/>
    <w:link w:val="Textodenotaderodap"/>
    <w:uiPriority w:val="99"/>
    <w:semiHidden/>
    <w:rsid w:val="00F556B6"/>
    <w:rPr>
      <w:rFonts w:ascii="Arial" w:hAnsi="Arial" w:cs="Mangal"/>
      <w:sz w:val="18"/>
      <w:szCs w:val="18"/>
      <w:lang w:val="en-US" w:eastAsia="zh-CN" w:bidi="hi-IN"/>
    </w:rPr>
  </w:style>
  <w:style w:type="paragraph" w:customStyle="1" w:styleId="Corpodetexto22">
    <w:name w:val="Corpo de texto 22"/>
    <w:basedOn w:val="Normal"/>
    <w:rsid w:val="00F556B6"/>
    <w:rPr>
      <w:rFonts w:ascii="Arial" w:hAnsi="Arial" w:cs="Arial"/>
      <w:sz w:val="14"/>
      <w:szCs w:val="20"/>
    </w:rPr>
  </w:style>
  <w:style w:type="paragraph" w:customStyle="1" w:styleId="Default">
    <w:name w:val="Default"/>
    <w:rsid w:val="00F556B6"/>
    <w:pPr>
      <w:suppressAutoHyphens/>
      <w:autoSpaceDE w:val="0"/>
      <w:spacing w:after="200" w:line="288" w:lineRule="auto"/>
    </w:pPr>
    <w:rPr>
      <w:rFonts w:ascii="Arial" w:hAnsi="Arial" w:cs="Arial"/>
      <w:color w:val="000000"/>
      <w:sz w:val="24"/>
      <w:szCs w:val="24"/>
      <w:lang w:eastAsia="zh-CN"/>
    </w:rPr>
  </w:style>
  <w:style w:type="paragraph" w:customStyle="1" w:styleId="TableParagraph">
    <w:name w:val="Table Paragraph"/>
    <w:basedOn w:val="Normal"/>
    <w:uiPriority w:val="1"/>
    <w:qFormat/>
    <w:rsid w:val="00F556B6"/>
    <w:pPr>
      <w:autoSpaceDE w:val="0"/>
    </w:pPr>
    <w:rPr>
      <w:rFonts w:ascii="Times New Roman" w:hAnsi="Times New Roman"/>
    </w:rPr>
  </w:style>
  <w:style w:type="paragraph" w:customStyle="1" w:styleId="Corpodetexto21">
    <w:name w:val="Corpo de texto 21"/>
    <w:basedOn w:val="Normal"/>
    <w:qFormat/>
    <w:rsid w:val="00F556B6"/>
    <w:pPr>
      <w:jc w:val="both"/>
    </w:pPr>
    <w:rPr>
      <w:rFonts w:ascii="Arial" w:hAnsi="Arial" w:cs="Arial"/>
      <w:szCs w:val="20"/>
    </w:rPr>
  </w:style>
  <w:style w:type="paragraph" w:styleId="PargrafodaLista">
    <w:name w:val="List Paragraph"/>
    <w:basedOn w:val="Normal"/>
    <w:link w:val="PargrafodaListaChar"/>
    <w:uiPriority w:val="34"/>
    <w:qFormat/>
    <w:rsid w:val="00F556B6"/>
    <w:pPr>
      <w:ind w:left="720"/>
      <w:contextualSpacing/>
    </w:pPr>
  </w:style>
  <w:style w:type="paragraph" w:styleId="Textodebalo">
    <w:name w:val="Balloon Text"/>
    <w:basedOn w:val="Normal"/>
    <w:link w:val="TextodebaloChar1"/>
    <w:uiPriority w:val="99"/>
    <w:rsid w:val="00F556B6"/>
    <w:rPr>
      <w:rFonts w:ascii="Segoe UI" w:hAnsi="Segoe UI"/>
      <w:sz w:val="16"/>
      <w:szCs w:val="16"/>
      <w:lang w:val="en-US"/>
    </w:rPr>
  </w:style>
  <w:style w:type="character" w:customStyle="1" w:styleId="TextodebaloChar1">
    <w:name w:val="Texto de balão Char1"/>
    <w:link w:val="Textodebalo"/>
    <w:uiPriority w:val="99"/>
    <w:rsid w:val="00F556B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F556B6"/>
    <w:pPr>
      <w:ind w:left="360"/>
      <w:jc w:val="both"/>
    </w:pPr>
    <w:rPr>
      <w:rFonts w:ascii="Arial" w:hAnsi="Arial"/>
      <w:sz w:val="32"/>
      <w:szCs w:val="20"/>
      <w:lang w:val="en-US"/>
    </w:rPr>
  </w:style>
  <w:style w:type="character" w:customStyle="1" w:styleId="Recuodecorpodetexto2Char">
    <w:name w:val="Recuo de corpo de texto 2 Char"/>
    <w:link w:val="Recuodecorpodetexto2"/>
    <w:uiPriority w:val="99"/>
    <w:rsid w:val="00F556B6"/>
    <w:rPr>
      <w:rFonts w:ascii="Arial" w:hAnsi="Arial" w:cs="Mangal"/>
      <w:sz w:val="32"/>
      <w:lang w:val="en-US" w:eastAsia="zh-CN" w:bidi="hi-IN"/>
    </w:rPr>
  </w:style>
  <w:style w:type="paragraph" w:styleId="Recuodecorpodetexto3">
    <w:name w:val="Body Text Indent 3"/>
    <w:basedOn w:val="Normal"/>
    <w:link w:val="Recuodecorpodetexto3Char"/>
    <w:uiPriority w:val="99"/>
    <w:rsid w:val="00F556B6"/>
    <w:pPr>
      <w:autoSpaceDE w:val="0"/>
      <w:ind w:left="1728"/>
    </w:pPr>
    <w:rPr>
      <w:rFonts w:ascii="Arial" w:hAnsi="Arial"/>
      <w:sz w:val="14"/>
      <w:szCs w:val="14"/>
      <w:lang w:val="en-US"/>
    </w:rPr>
  </w:style>
  <w:style w:type="character" w:customStyle="1" w:styleId="Recuodecorpodetexto3Char">
    <w:name w:val="Recuo de corpo de texto 3 Char"/>
    <w:link w:val="Recuodecorpodetexto3"/>
    <w:uiPriority w:val="99"/>
    <w:rsid w:val="00F556B6"/>
    <w:rPr>
      <w:rFonts w:ascii="Arial" w:hAnsi="Arial" w:cs="Mangal"/>
      <w:sz w:val="14"/>
      <w:szCs w:val="14"/>
      <w:lang w:val="en-US" w:eastAsia="zh-CN" w:bidi="hi-IN"/>
    </w:rPr>
  </w:style>
  <w:style w:type="paragraph" w:styleId="Corpodetexto2">
    <w:name w:val="Body Text 2"/>
    <w:basedOn w:val="Normal"/>
    <w:link w:val="Corpodetexto2Char1"/>
    <w:unhideWhenUsed/>
    <w:rsid w:val="00F556B6"/>
    <w:pPr>
      <w:spacing w:after="120" w:line="480" w:lineRule="auto"/>
    </w:pPr>
    <w:rPr>
      <w:rFonts w:ascii="Arial" w:hAnsi="Arial"/>
      <w:sz w:val="32"/>
      <w:szCs w:val="20"/>
      <w:lang w:val="en-US"/>
    </w:rPr>
  </w:style>
  <w:style w:type="character" w:customStyle="1" w:styleId="Corpodetexto2Char1">
    <w:name w:val="Corpo de texto 2 Char1"/>
    <w:link w:val="Corpodetexto2"/>
    <w:rsid w:val="00F556B6"/>
    <w:rPr>
      <w:rFonts w:ascii="Arial" w:hAnsi="Arial"/>
      <w:sz w:val="32"/>
      <w:lang w:val="en-US" w:eastAsia="zh-CN"/>
    </w:rPr>
  </w:style>
  <w:style w:type="paragraph" w:customStyle="1" w:styleId="Standard">
    <w:name w:val="Standard"/>
    <w:rsid w:val="00F556B6"/>
    <w:pPr>
      <w:suppressAutoHyphens/>
      <w:autoSpaceDN w:val="0"/>
      <w:spacing w:after="200" w:line="288" w:lineRule="auto"/>
      <w:textAlignment w:val="baseline"/>
    </w:pPr>
    <w:rPr>
      <w:rFonts w:ascii="Arial" w:hAnsi="Arial" w:cs="Arial"/>
      <w:kern w:val="3"/>
      <w:sz w:val="32"/>
      <w:szCs w:val="21"/>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uiPriority w:val="99"/>
    <w:rsid w:val="00F556B6"/>
    <w:rPr>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spacing w:before="240" w:after="120"/>
    </w:pPr>
    <w:rPr>
      <w:rFonts w:ascii="Arial" w:eastAsia="Microsoft YaHei" w:hAnsi="Arial"/>
      <w:color w:val="000000"/>
      <w:sz w:val="28"/>
      <w:szCs w:val="28"/>
    </w:rPr>
  </w:style>
  <w:style w:type="paragraph" w:customStyle="1" w:styleId="Textodecomentrio1">
    <w:name w:val="Texto de comentário1"/>
    <w:basedOn w:val="Normal"/>
    <w:rsid w:val="00F556B6"/>
    <w:rPr>
      <w:rFonts w:ascii="Arial" w:hAnsi="Arial" w:cs="Arial"/>
      <w:color w:val="000000"/>
      <w:szCs w:val="20"/>
    </w:rPr>
  </w:style>
  <w:style w:type="character" w:customStyle="1" w:styleId="CabealhoChar">
    <w:name w:val="Cabeçalho Char"/>
    <w:link w:val="Cabealho"/>
    <w:qFormat/>
    <w:rsid w:val="00F556B6"/>
    <w:rPr>
      <w:rFonts w:ascii="Liberation Serif" w:eastAsia="SimSun" w:hAnsi="Liberation Serif" w:cs="Mangal"/>
      <w:kern w:val="1"/>
      <w:sz w:val="24"/>
      <w:szCs w:val="24"/>
      <w:lang w:eastAsia="zh-CN" w:bidi="hi-IN"/>
    </w:rPr>
  </w:style>
  <w:style w:type="paragraph" w:customStyle="1" w:styleId="Corpodetexto31">
    <w:name w:val="Corpo de texto 31"/>
    <w:basedOn w:val="Normal"/>
    <w:rsid w:val="00F556B6"/>
    <w:pPr>
      <w:ind w:right="51"/>
      <w:jc w:val="both"/>
    </w:pPr>
    <w:rPr>
      <w:rFonts w:ascii="Arial" w:hAnsi="Arial" w:cs="Arial"/>
      <w:color w:val="000000"/>
      <w:szCs w:val="20"/>
    </w:rPr>
  </w:style>
  <w:style w:type="paragraph" w:customStyle="1" w:styleId="Recuodecorpodetexto21">
    <w:name w:val="Recuo de corpo de texto 21"/>
    <w:basedOn w:val="Normal"/>
    <w:rsid w:val="00F556B6"/>
    <w:pPr>
      <w:ind w:right="-1" w:firstLine="2160"/>
      <w:jc w:val="both"/>
    </w:pPr>
    <w:rPr>
      <w:rFonts w:ascii="Times New Roman" w:hAnsi="Times New Roman"/>
      <w:color w:val="000000"/>
      <w:szCs w:val="20"/>
    </w:rPr>
  </w:style>
  <w:style w:type="paragraph" w:styleId="NormalWeb">
    <w:name w:val="Normal (Web)"/>
    <w:basedOn w:val="Normal"/>
    <w:uiPriority w:val="99"/>
    <w:qFormat/>
    <w:rsid w:val="00F556B6"/>
    <w:pPr>
      <w:spacing w:before="100" w:after="100"/>
    </w:pPr>
    <w:rPr>
      <w:rFonts w:ascii="Times New Roman" w:hAnsi="Times New Roman"/>
      <w:szCs w:val="20"/>
    </w:rPr>
  </w:style>
  <w:style w:type="paragraph" w:customStyle="1" w:styleId="P30">
    <w:name w:val="P30"/>
    <w:basedOn w:val="Normal"/>
    <w:rsid w:val="00F556B6"/>
    <w:pPr>
      <w:snapToGrid w:val="0"/>
      <w:jc w:val="both"/>
    </w:pPr>
    <w:rPr>
      <w:rFonts w:ascii="Times New Roman" w:hAnsi="Times New Roman"/>
      <w:b/>
      <w:szCs w:val="20"/>
    </w:rPr>
  </w:style>
  <w:style w:type="paragraph" w:customStyle="1" w:styleId="CM19">
    <w:name w:val="CM19"/>
    <w:basedOn w:val="Normal"/>
    <w:next w:val="Normal"/>
    <w:rsid w:val="00F556B6"/>
    <w:pPr>
      <w:autoSpaceDE w:val="0"/>
      <w:spacing w:after="275"/>
    </w:pPr>
    <w:rPr>
      <w:rFonts w:ascii="AMIEJL+Arial" w:hAnsi="AMIEJL+Arial" w:cs="AMIEJL+Arial"/>
      <w:szCs w:val="20"/>
    </w:rPr>
  </w:style>
  <w:style w:type="paragraph" w:customStyle="1" w:styleId="Item">
    <w:name w:val="Item"/>
    <w:basedOn w:val="Normal"/>
    <w:rsid w:val="00F556B6"/>
    <w:pPr>
      <w:tabs>
        <w:tab w:val="num" w:pos="0"/>
      </w:tabs>
      <w:spacing w:before="480"/>
    </w:pPr>
    <w:rPr>
      <w:rFonts w:ascii="Arial" w:hAnsi="Arial" w:cs="Arial"/>
      <w:b/>
      <w:szCs w:val="20"/>
    </w:rPr>
  </w:style>
  <w:style w:type="paragraph" w:customStyle="1" w:styleId="alnea">
    <w:name w:val="alínea"/>
    <w:basedOn w:val="Normal"/>
    <w:rsid w:val="00F556B6"/>
    <w:pPr>
      <w:tabs>
        <w:tab w:val="num" w:pos="0"/>
      </w:tabs>
      <w:spacing w:before="240"/>
      <w:ind w:firstLine="1701"/>
      <w:jc w:val="both"/>
    </w:pPr>
    <w:rPr>
      <w:rFonts w:ascii="Arial" w:hAnsi="Arial" w:cs="Arial"/>
      <w:szCs w:val="20"/>
    </w:rPr>
  </w:style>
  <w:style w:type="paragraph" w:customStyle="1" w:styleId="Inciso">
    <w:name w:val="Inciso"/>
    <w:basedOn w:val="Normal"/>
    <w:rsid w:val="00F556B6"/>
    <w:pPr>
      <w:tabs>
        <w:tab w:val="num" w:pos="0"/>
      </w:tabs>
      <w:spacing w:before="240"/>
      <w:ind w:firstLine="1418"/>
      <w:jc w:val="both"/>
    </w:pPr>
    <w:rPr>
      <w:rFonts w:ascii="Arial" w:hAnsi="Arial" w:cs="Arial"/>
      <w:szCs w:val="20"/>
    </w:rPr>
  </w:style>
  <w:style w:type="paragraph" w:customStyle="1" w:styleId="Prembulo">
    <w:name w:val="Preâmbulo"/>
    <w:basedOn w:val="Normal"/>
    <w:link w:val="PrembuloChar"/>
    <w:qFormat/>
    <w:rsid w:val="00F556B6"/>
    <w:pPr>
      <w:spacing w:before="240"/>
      <w:ind w:firstLine="1418"/>
      <w:jc w:val="both"/>
    </w:pPr>
    <w:rPr>
      <w:rFonts w:ascii="Arial" w:hAnsi="Arial" w:cs="Arial"/>
      <w:szCs w:val="20"/>
    </w:rPr>
  </w:style>
  <w:style w:type="paragraph" w:customStyle="1" w:styleId="western">
    <w:name w:val="western"/>
    <w:basedOn w:val="Normal"/>
    <w:rsid w:val="00F556B6"/>
    <w:pPr>
      <w:spacing w:before="100"/>
      <w:jc w:val="both"/>
    </w:pPr>
    <w:rPr>
      <w:rFonts w:ascii="Arial" w:hAnsi="Arial" w:cs="Arial"/>
      <w:b/>
      <w:szCs w:val="20"/>
      <w:u w:val="single"/>
    </w:rPr>
  </w:style>
  <w:style w:type="paragraph" w:customStyle="1" w:styleId="Corpodetextobodytext">
    <w:name w:val="Corpo de texto.body text"/>
    <w:basedOn w:val="Normal"/>
    <w:qFormat/>
    <w:rsid w:val="00F556B6"/>
    <w:pPr>
      <w:jc w:val="both"/>
    </w:pPr>
    <w:rPr>
      <w:rFonts w:ascii="Arial" w:hAnsi="Arial" w:cs="Arial"/>
      <w:szCs w:val="20"/>
    </w:rPr>
  </w:style>
  <w:style w:type="paragraph" w:styleId="Subttulo">
    <w:name w:val="Subtitle"/>
    <w:basedOn w:val="Normal"/>
    <w:next w:val="Normal"/>
    <w:link w:val="SubttuloChar"/>
    <w:qFormat/>
    <w:rsid w:val="00B562EA"/>
    <w:pPr>
      <w:numPr>
        <w:ilvl w:val="1"/>
      </w:numPr>
      <w:spacing w:line="240" w:lineRule="auto"/>
    </w:pPr>
    <w:rPr>
      <w:rFonts w:ascii="Calibri Light" w:eastAsia="SimSun" w:hAnsi="Calibri Light"/>
      <w:sz w:val="30"/>
      <w:szCs w:val="30"/>
    </w:rPr>
  </w:style>
  <w:style w:type="character" w:customStyle="1" w:styleId="SubttuloChar">
    <w:name w:val="Subtítulo Char"/>
    <w:link w:val="Subttulo"/>
    <w:rsid w:val="00B562EA"/>
    <w:rPr>
      <w:rFonts w:ascii="Calibri Light" w:eastAsia="SimSun" w:hAnsi="Calibri Light" w:cs="Times New Roman"/>
      <w:sz w:val="30"/>
      <w:szCs w:val="30"/>
    </w:rPr>
  </w:style>
  <w:style w:type="paragraph" w:customStyle="1" w:styleId="Textoembloco1">
    <w:name w:val="Texto em bloco1"/>
    <w:basedOn w:val="Normal"/>
    <w:rsid w:val="00F556B6"/>
    <w:pPr>
      <w:ind w:left="-142" w:right="-199"/>
      <w:jc w:val="both"/>
    </w:pPr>
    <w:rPr>
      <w:rFonts w:ascii="Arial" w:hAnsi="Arial" w:cs="Arial"/>
      <w:b/>
      <w:color w:val="000000"/>
      <w:sz w:val="22"/>
      <w:szCs w:val="20"/>
    </w:rPr>
  </w:style>
  <w:style w:type="paragraph" w:customStyle="1" w:styleId="Corpodetextobodytext2">
    <w:name w:val="Corpo de texto.body text2"/>
    <w:basedOn w:val="Normal"/>
    <w:rsid w:val="00F556B6"/>
    <w:pPr>
      <w:jc w:val="both"/>
    </w:pPr>
    <w:rPr>
      <w:rFonts w:ascii="Arial" w:hAnsi="Arial" w:cs="Arial"/>
      <w:szCs w:val="20"/>
    </w:rPr>
  </w:style>
  <w:style w:type="paragraph" w:customStyle="1" w:styleId="Contedodoquadro">
    <w:name w:val="Conteúdo do quadro"/>
    <w:basedOn w:val="Normal"/>
    <w:rsid w:val="00F556B6"/>
    <w:rPr>
      <w:rFonts w:ascii="Arial" w:hAnsi="Arial" w:cs="Arial"/>
      <w:color w:val="00000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cs="Arial"/>
      <w:color w:val="00000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cs="Arial"/>
      <w:sz w:val="22"/>
      <w:szCs w:val="20"/>
    </w:rPr>
  </w:style>
  <w:style w:type="paragraph" w:customStyle="1" w:styleId="Citaes">
    <w:name w:val="Citações"/>
    <w:basedOn w:val="Normal"/>
    <w:rsid w:val="00F556B6"/>
    <w:pPr>
      <w:spacing w:after="283"/>
      <w:ind w:left="567" w:right="567"/>
    </w:pPr>
    <w:rPr>
      <w:rFonts w:ascii="Arial" w:hAnsi="Arial" w:cs="Arial"/>
      <w:color w:val="000000"/>
      <w:szCs w:val="20"/>
    </w:rPr>
  </w:style>
  <w:style w:type="paragraph" w:customStyle="1" w:styleId="WW-Ttulo">
    <w:name w:val="WW-Título"/>
    <w:basedOn w:val="Ttulo10"/>
    <w:next w:val="Corpodetexto"/>
    <w:rsid w:val="00F556B6"/>
    <w:pPr>
      <w:keepNext w:val="0"/>
      <w:spacing w:before="0" w:after="0"/>
      <w:jc w:val="center"/>
    </w:pPr>
    <w:rPr>
      <w:rFonts w:ascii="Times New Roman" w:eastAsia="Times New Roman" w:hAnsi="Times New Roman"/>
      <w:b/>
      <w:bCs/>
      <w:color w:val="000000"/>
      <w:sz w:val="36"/>
      <w:szCs w:val="36"/>
      <w:u w:val="single"/>
    </w:rPr>
  </w:style>
  <w:style w:type="paragraph" w:customStyle="1" w:styleId="WW-Corpodetexto2">
    <w:name w:val="WW-Corpo de texto 2"/>
    <w:basedOn w:val="Normal"/>
    <w:rsid w:val="00F556B6"/>
    <w:pPr>
      <w:spacing w:before="63"/>
      <w:jc w:val="both"/>
    </w:pPr>
    <w:rPr>
      <w:rFonts w:ascii="Arial" w:hAnsi="Arial" w:cs="Arial"/>
      <w:color w:val="000000"/>
      <w:sz w:val="22"/>
      <w:szCs w:val="20"/>
    </w:rPr>
  </w:style>
  <w:style w:type="paragraph" w:styleId="Corpodetexto3">
    <w:name w:val="Body Text 3"/>
    <w:basedOn w:val="Normal"/>
    <w:link w:val="Corpodetexto3Char"/>
    <w:uiPriority w:val="99"/>
    <w:unhideWhenUsed/>
    <w:rsid w:val="00F556B6"/>
    <w:pPr>
      <w:spacing w:after="120"/>
    </w:pPr>
    <w:rPr>
      <w:rFonts w:ascii="Arial" w:hAnsi="Arial"/>
      <w:color w:val="000000"/>
      <w:sz w:val="14"/>
      <w:szCs w:val="20"/>
      <w:lang w:val="en-US"/>
    </w:rPr>
  </w:style>
  <w:style w:type="character" w:customStyle="1" w:styleId="Corpodetexto3Char">
    <w:name w:val="Corpo de texto 3 Char"/>
    <w:link w:val="Corpodetexto3"/>
    <w:uiPriority w:val="99"/>
    <w:rsid w:val="00F556B6"/>
    <w:rPr>
      <w:rFonts w:ascii="Arial" w:hAnsi="Arial"/>
      <w:color w:val="000000"/>
      <w:sz w:val="14"/>
      <w:lang w:val="en-US" w:eastAsia="zh-CN"/>
    </w:rPr>
  </w:style>
  <w:style w:type="paragraph" w:customStyle="1" w:styleId="WW-Estilopadro">
    <w:name w:val="WW-Estilo padrão"/>
    <w:rsid w:val="00F556B6"/>
    <w:pPr>
      <w:suppressAutoHyphens/>
      <w:spacing w:after="200" w:line="100" w:lineRule="atLeast"/>
    </w:pPr>
    <w:rPr>
      <w:color w:val="000000"/>
      <w:kern w:val="2"/>
      <w:sz w:val="24"/>
      <w:szCs w:val="21"/>
      <w:lang w:eastAsia="zh-CN"/>
    </w:rPr>
  </w:style>
  <w:style w:type="character" w:styleId="Forte">
    <w:name w:val="Strong"/>
    <w:uiPriority w:val="22"/>
    <w:qFormat/>
    <w:rsid w:val="00B562EA"/>
    <w:rPr>
      <w:b/>
      <w:bCs/>
    </w:rPr>
  </w:style>
  <w:style w:type="character" w:styleId="Refdecomentrio">
    <w:name w:val="annotation reference"/>
    <w:unhideWhenUsed/>
    <w:qFormat/>
    <w:rsid w:val="00F556B6"/>
    <w:rPr>
      <w:sz w:val="16"/>
    </w:rPr>
  </w:style>
  <w:style w:type="paragraph" w:styleId="Textodecomentrio">
    <w:name w:val="annotation text"/>
    <w:basedOn w:val="Normal"/>
    <w:link w:val="TextodecomentrioChar"/>
    <w:unhideWhenUsed/>
    <w:qFormat/>
    <w:rsid w:val="00F556B6"/>
    <w:rPr>
      <w:rFonts w:ascii="Arial" w:hAnsi="Arial"/>
      <w:color w:val="000000"/>
      <w:sz w:val="18"/>
      <w:szCs w:val="20"/>
      <w:lang w:val="en-US"/>
    </w:rPr>
  </w:style>
  <w:style w:type="character" w:customStyle="1" w:styleId="TextodecomentrioChar">
    <w:name w:val="Texto de comentário Char"/>
    <w:link w:val="Textodecomentrio"/>
    <w:uiPriority w:val="99"/>
    <w:qFormat/>
    <w:rsid w:val="00F556B6"/>
    <w:rPr>
      <w:rFonts w:ascii="Arial" w:hAnsi="Arial"/>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link w:val="Assuntodocomentrio"/>
    <w:uiPriority w:val="99"/>
    <w:semiHidden/>
    <w:rsid w:val="00F556B6"/>
    <w:rPr>
      <w:rFonts w:ascii="Arial" w:hAnsi="Arial"/>
      <w:b/>
      <w:color w:val="000000"/>
      <w:sz w:val="18"/>
      <w:lang w:val="en-US" w:eastAsia="zh-CN"/>
    </w:rPr>
  </w:style>
  <w:style w:type="paragraph" w:styleId="Textoembloco">
    <w:name w:val="Block Text"/>
    <w:basedOn w:val="Normal"/>
    <w:rsid w:val="00F556B6"/>
    <w:pPr>
      <w:ind w:left="-142" w:right="-199"/>
      <w:jc w:val="both"/>
    </w:pPr>
    <w:rPr>
      <w:rFonts w:ascii="Arial" w:hAnsi="Arial" w:cs="Arial"/>
      <w:b/>
      <w:color w:val="000000"/>
      <w:sz w:val="22"/>
      <w:szCs w:val="20"/>
    </w:rPr>
  </w:style>
  <w:style w:type="paragraph" w:customStyle="1" w:styleId="Corpodetexto23">
    <w:name w:val="Corpo de texto 23"/>
    <w:basedOn w:val="Normal"/>
    <w:rsid w:val="00F556B6"/>
    <w:pPr>
      <w:ind w:firstLine="709"/>
      <w:jc w:val="both"/>
    </w:pPr>
    <w:rPr>
      <w:rFonts w:ascii="Times New Roman" w:hAnsi="Times New Roman"/>
      <w:szCs w:val="20"/>
    </w:rPr>
  </w:style>
  <w:style w:type="character" w:styleId="nfase">
    <w:name w:val="Emphasis"/>
    <w:uiPriority w:val="20"/>
    <w:qFormat/>
    <w:rsid w:val="00B562EA"/>
    <w:rPr>
      <w:i/>
      <w:iCs/>
      <w:color w:val="70AD47"/>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pPr>
      <w:spacing w:after="200" w:line="288" w:lineRule="auto"/>
    </w:pPr>
    <w:rPr>
      <w:rFonts w:ascii="Arial" w:hAnsi="Arial" w:cs="Arial"/>
      <w:sz w:val="24"/>
      <w:szCs w:val="24"/>
    </w:rPr>
    <w:tblPr>
      <w:tblCellMar>
        <w:top w:w="0" w:type="dxa"/>
        <w:left w:w="0" w:type="dxa"/>
        <w:bottom w:w="0" w:type="dxa"/>
        <w:right w:w="0" w:type="dxa"/>
      </w:tblCellMar>
    </w:tblPr>
  </w:style>
  <w:style w:type="paragraph" w:customStyle="1" w:styleId="xmsonormal">
    <w:name w:val="x_msonormal"/>
    <w:basedOn w:val="Normal"/>
    <w:rsid w:val="00F556B6"/>
    <w:pPr>
      <w:spacing w:before="100" w:beforeAutospacing="1" w:after="100" w:afterAutospacing="1"/>
    </w:pPr>
    <w:rPr>
      <w:rFonts w:ascii="Times New Roman" w:hAnsi="Times New Roman"/>
    </w:rPr>
  </w:style>
  <w:style w:type="paragraph" w:customStyle="1" w:styleId="texto12justificado">
    <w:name w:val="texto_12_justificado"/>
    <w:basedOn w:val="Normal"/>
    <w:rsid w:val="00F556B6"/>
    <w:pPr>
      <w:spacing w:before="100" w:beforeAutospacing="1" w:after="100" w:afterAutospacing="1"/>
    </w:pPr>
    <w:rPr>
      <w:rFonts w:ascii="Times New Roman" w:hAnsi="Times New Roman"/>
    </w:rPr>
  </w:style>
  <w:style w:type="paragraph" w:customStyle="1" w:styleId="Edital---">
    <w:name w:val="Edital---&gt;"/>
    <w:basedOn w:val="Normal"/>
    <w:link w:val="Edital---Char"/>
    <w:qFormat/>
    <w:rsid w:val="00F556B6"/>
    <w:pPr>
      <w:jc w:val="both"/>
    </w:pPr>
    <w:rPr>
      <w:rFonts w:ascii="Arial" w:hAnsi="Arial"/>
      <w:color w:val="00000A"/>
      <w:sz w:val="22"/>
      <w:szCs w:val="20"/>
      <w:lang w:val="en-US"/>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elacomgrade1">
    <w:name w:val="Tabela com grade1"/>
    <w:basedOn w:val="Tabelanormal"/>
    <w:next w:val="TableGrid0"/>
    <w:uiPriority w:val="39"/>
    <w:rsid w:val="0034477D"/>
    <w:pPr>
      <w:widowControl w:val="0"/>
      <w:autoSpaceDN w:val="0"/>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itao">
    <w:name w:val="texto_citação"/>
    <w:basedOn w:val="Normal"/>
    <w:rsid w:val="00F556B6"/>
    <w:pPr>
      <w:spacing w:before="100" w:beforeAutospacing="1" w:after="100" w:afterAutospacing="1"/>
    </w:pPr>
    <w:rPr>
      <w:rFonts w:ascii="Times New Roman" w:hAnsi="Times New Roman"/>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eastAsia="Times New Roman"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eastAsia="Times New Roman"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eastAsia="Times New Roman"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eastAsia="Times New Roman"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eastAsia="Times New Roman" w:hAnsi="Courier New"/>
    </w:rPr>
  </w:style>
  <w:style w:type="character" w:customStyle="1" w:styleId="WW8Num32z2">
    <w:name w:val="WW8Num32z2"/>
    <w:rsid w:val="00F556B6"/>
    <w:rPr>
      <w:rFonts w:ascii="Wingdings" w:eastAsia="Times New Roman"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eastAsia="Times New Roman"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eastAsia="Times New Roman" w:hAnsi="Arial"/>
      <w:sz w:val="22"/>
    </w:rPr>
  </w:style>
  <w:style w:type="character" w:customStyle="1" w:styleId="WW8Num325z0">
    <w:name w:val="WW8Num325z0"/>
    <w:rsid w:val="00F556B6"/>
    <w:rPr>
      <w:rFonts w:ascii="Times New Roman" w:hAnsi="Times New Roman"/>
    </w:rPr>
  </w:style>
  <w:style w:type="table" w:customStyle="1" w:styleId="TableGrid0">
    <w:name w:val="Table Grid0"/>
    <w:basedOn w:val="Tabelanormal"/>
    <w:uiPriority w:val="39"/>
    <w:rsid w:val="00F556B6"/>
    <w:pPr>
      <w:widowControl w:val="0"/>
      <w:autoSpaceDN w:val="0"/>
      <w:textAlignment w:val="baseline"/>
    </w:pPr>
    <w:rPr>
      <w:rFonts w:eastAsia="SimSu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F556B6"/>
  </w:style>
  <w:style w:type="numbering" w:customStyle="1" w:styleId="WW8Num4">
    <w:name w:val="WW8Num4"/>
    <w:rsid w:val="00F556B6"/>
  </w:style>
  <w:style w:type="numbering" w:customStyle="1" w:styleId="WW8Num26">
    <w:name w:val="WW8Num26"/>
    <w:rsid w:val="00F556B6"/>
  </w:style>
  <w:style w:type="numbering" w:customStyle="1" w:styleId="WW8Num2">
    <w:name w:val="WW8Num2"/>
    <w:rsid w:val="00F556B6"/>
    <w:pPr>
      <w:numPr>
        <w:numId w:val="65"/>
      </w:numPr>
    </w:pPr>
  </w:style>
  <w:style w:type="numbering" w:customStyle="1" w:styleId="WW8Num15">
    <w:name w:val="WW8Num15"/>
    <w:rsid w:val="00F556B6"/>
  </w:style>
  <w:style w:type="numbering" w:customStyle="1" w:styleId="WW8Num8">
    <w:name w:val="WW8Num8"/>
    <w:rsid w:val="00F556B6"/>
  </w:style>
  <w:style w:type="numbering" w:customStyle="1" w:styleId="WW8Num18">
    <w:name w:val="WW8Num18"/>
    <w:rsid w:val="00F556B6"/>
  </w:style>
  <w:style w:type="numbering" w:customStyle="1" w:styleId="WW8Num23">
    <w:name w:val="WW8Num23"/>
    <w:rsid w:val="00F556B6"/>
  </w:style>
  <w:style w:type="numbering" w:customStyle="1" w:styleId="WW8Num24">
    <w:name w:val="WW8Num24"/>
    <w:rsid w:val="00F556B6"/>
  </w:style>
  <w:style w:type="numbering" w:customStyle="1" w:styleId="WW8Num28">
    <w:name w:val="WW8Num28"/>
    <w:rsid w:val="00F556B6"/>
  </w:style>
  <w:style w:type="numbering" w:customStyle="1" w:styleId="WW8Num14">
    <w:name w:val="WW8Num14"/>
    <w:rsid w:val="00F556B6"/>
  </w:style>
  <w:style w:type="numbering" w:customStyle="1" w:styleId="WW8Num9">
    <w:name w:val="WW8Num9"/>
    <w:rsid w:val="00F556B6"/>
  </w:style>
  <w:style w:type="numbering" w:customStyle="1" w:styleId="WW8Num1">
    <w:name w:val="WW8Num1"/>
    <w:rsid w:val="00F556B6"/>
  </w:style>
  <w:style w:type="numbering" w:customStyle="1" w:styleId="WW8Num22">
    <w:name w:val="WW8Num22"/>
    <w:rsid w:val="00F556B6"/>
  </w:style>
  <w:style w:type="numbering" w:customStyle="1" w:styleId="WW8Num20">
    <w:name w:val="WW8Num20"/>
    <w:rsid w:val="00F556B6"/>
  </w:style>
  <w:style w:type="numbering" w:customStyle="1" w:styleId="WW8Num21">
    <w:name w:val="WW8Num21"/>
    <w:rsid w:val="00F556B6"/>
  </w:style>
  <w:style w:type="numbering" w:customStyle="1" w:styleId="WW8Num12">
    <w:name w:val="WW8Num12"/>
    <w:rsid w:val="00F556B6"/>
  </w:style>
  <w:style w:type="numbering" w:customStyle="1" w:styleId="WW8Num19">
    <w:name w:val="WW8Num19"/>
    <w:rsid w:val="00F556B6"/>
  </w:style>
  <w:style w:type="numbering" w:customStyle="1" w:styleId="WW8Num3">
    <w:name w:val="WW8Num3"/>
    <w:rsid w:val="00F556B6"/>
  </w:style>
  <w:style w:type="numbering" w:customStyle="1" w:styleId="WW8Num16">
    <w:name w:val="WW8Num16"/>
    <w:rsid w:val="00F556B6"/>
  </w:style>
  <w:style w:type="numbering" w:customStyle="1" w:styleId="WW8Num25">
    <w:name w:val="WW8Num25"/>
    <w:rsid w:val="00F556B6"/>
  </w:style>
  <w:style w:type="numbering" w:customStyle="1" w:styleId="WW8Num10">
    <w:name w:val="WW8Num10"/>
    <w:rsid w:val="00F556B6"/>
  </w:style>
  <w:style w:type="numbering" w:customStyle="1" w:styleId="WW8Num6">
    <w:name w:val="WW8Num6"/>
    <w:rsid w:val="00F556B6"/>
  </w:style>
  <w:style w:type="numbering" w:customStyle="1" w:styleId="WW8Num11">
    <w:name w:val="WW8Num11"/>
    <w:rsid w:val="00F556B6"/>
  </w:style>
  <w:style w:type="numbering" w:customStyle="1" w:styleId="WW8Num13">
    <w:name w:val="WW8Num13"/>
    <w:rsid w:val="00F556B6"/>
  </w:style>
  <w:style w:type="numbering" w:customStyle="1" w:styleId="WW8Num7">
    <w:name w:val="WW8Num7"/>
    <w:rsid w:val="00F556B6"/>
  </w:style>
  <w:style w:type="numbering" w:customStyle="1" w:styleId="WW8Num5">
    <w:name w:val="WW8Num5"/>
    <w:rsid w:val="00F556B6"/>
  </w:style>
  <w:style w:type="numbering" w:customStyle="1" w:styleId="WW8Num17">
    <w:name w:val="WW8Num17"/>
    <w:rsid w:val="00F556B6"/>
  </w:style>
  <w:style w:type="paragraph" w:customStyle="1" w:styleId="Corpodetexto32">
    <w:name w:val="Corpo de texto 32"/>
    <w:basedOn w:val="Normal"/>
    <w:rsid w:val="00BC53EF"/>
    <w:pPr>
      <w:spacing w:after="120"/>
    </w:pPr>
    <w:rPr>
      <w:rFonts w:ascii="Arial" w:hAnsi="Arial"/>
      <w:color w:val="000000"/>
      <w:sz w:val="16"/>
      <w:szCs w:val="14"/>
    </w:rPr>
  </w:style>
  <w:style w:type="paragraph" w:customStyle="1" w:styleId="Nivel01">
    <w:name w:val="Nivel 01"/>
    <w:basedOn w:val="Ttulo1"/>
    <w:next w:val="Normal"/>
    <w:link w:val="Nivel01Char"/>
    <w:qFormat/>
    <w:rsid w:val="00001350"/>
    <w:pPr>
      <w:numPr>
        <w:numId w:val="31"/>
      </w:numPr>
      <w:tabs>
        <w:tab w:val="left" w:pos="567"/>
      </w:tabs>
      <w:spacing w:before="240"/>
      <w:jc w:val="both"/>
    </w:pPr>
    <w:rPr>
      <w:rFonts w:ascii="Arial" w:eastAsia="MS Gothic" w:hAnsi="Arial" w:cs="Arial"/>
      <w:b/>
      <w:bCs/>
      <w:sz w:val="20"/>
      <w:szCs w:val="20"/>
    </w:rPr>
  </w:style>
  <w:style w:type="paragraph" w:customStyle="1" w:styleId="Nivel2">
    <w:name w:val="Nivel 2"/>
    <w:basedOn w:val="Normal"/>
    <w:link w:val="Nivel2Char"/>
    <w:qFormat/>
    <w:rsid w:val="00001350"/>
    <w:pPr>
      <w:numPr>
        <w:ilvl w:val="1"/>
        <w:numId w:val="31"/>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001350"/>
    <w:pPr>
      <w:numPr>
        <w:ilvl w:val="2"/>
        <w:numId w:val="31"/>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001350"/>
    <w:pPr>
      <w:numPr>
        <w:ilvl w:val="3"/>
      </w:numPr>
      <w:ind w:left="851" w:firstLine="0"/>
    </w:pPr>
    <w:rPr>
      <w:color w:val="auto"/>
    </w:rPr>
  </w:style>
  <w:style w:type="paragraph" w:customStyle="1" w:styleId="Nivel5">
    <w:name w:val="Nivel 5"/>
    <w:basedOn w:val="Nivel4"/>
    <w:qFormat/>
    <w:rsid w:val="00001350"/>
    <w:pPr>
      <w:numPr>
        <w:ilvl w:val="4"/>
      </w:numPr>
      <w:tabs>
        <w:tab w:val="num" w:pos="1008"/>
      </w:tabs>
      <w:ind w:left="1276" w:firstLine="0"/>
    </w:pPr>
  </w:style>
  <w:style w:type="character" w:customStyle="1" w:styleId="Nivel2Char">
    <w:name w:val="Nivel 2 Char"/>
    <w:link w:val="Nivel2"/>
    <w:locked/>
    <w:rsid w:val="00001350"/>
    <w:rPr>
      <w:rFonts w:ascii="Arial" w:eastAsia="MS Mincho" w:hAnsi="Arial" w:cs="Arial"/>
      <w:color w:val="000000"/>
    </w:rPr>
  </w:style>
  <w:style w:type="character" w:customStyle="1" w:styleId="Nivel3Char">
    <w:name w:val="Nivel 3 Char"/>
    <w:link w:val="Nivel3"/>
    <w:rsid w:val="00DE7DF8"/>
    <w:rPr>
      <w:rFonts w:ascii="Arial" w:eastAsia="MS Mincho" w:hAnsi="Arial" w:cs="Arial"/>
      <w:color w:val="000000"/>
    </w:rPr>
  </w:style>
  <w:style w:type="character" w:customStyle="1" w:styleId="Nivel4Char">
    <w:name w:val="Nivel 4 Char"/>
    <w:link w:val="Nivel4"/>
    <w:rsid w:val="00D928A5"/>
    <w:rPr>
      <w:rFonts w:ascii="Arial" w:eastAsia="MS Mincho" w:hAnsi="Arial" w:cs="Arial"/>
    </w:rPr>
  </w:style>
  <w:style w:type="paragraph" w:styleId="Ttulo">
    <w:name w:val="Title"/>
    <w:basedOn w:val="Normal"/>
    <w:next w:val="Normal"/>
    <w:link w:val="TtuloChar"/>
    <w:uiPriority w:val="1"/>
    <w:qFormat/>
    <w:rsid w:val="00B562EA"/>
    <w:pPr>
      <w:spacing w:after="0" w:line="240" w:lineRule="auto"/>
      <w:contextualSpacing/>
    </w:pPr>
    <w:rPr>
      <w:rFonts w:ascii="Calibri Light" w:eastAsia="SimSun" w:hAnsi="Calibri Light"/>
      <w:color w:val="262626"/>
      <w:spacing w:val="-15"/>
      <w:sz w:val="96"/>
      <w:szCs w:val="96"/>
    </w:rPr>
  </w:style>
  <w:style w:type="character" w:customStyle="1" w:styleId="TtuloChar1">
    <w:name w:val="Título Char1"/>
    <w:uiPriority w:val="1"/>
    <w:rsid w:val="00D72FB8"/>
    <w:rPr>
      <w:rFonts w:ascii="Calibri Light" w:eastAsia="Times New Roman" w:hAnsi="Calibri Light" w:cs="Mangal"/>
      <w:b/>
      <w:bCs/>
      <w:kern w:val="28"/>
      <w:sz w:val="32"/>
      <w:szCs w:val="29"/>
      <w:lang w:eastAsia="zh-CN" w:bidi="hi-IN"/>
    </w:rPr>
  </w:style>
  <w:style w:type="paragraph" w:customStyle="1" w:styleId="1ALINHA">
    <w:name w:val="1A. LINHA"/>
    <w:basedOn w:val="Normal"/>
    <w:rsid w:val="00D72FB8"/>
    <w:pPr>
      <w:spacing w:after="480"/>
      <w:jc w:val="both"/>
    </w:pPr>
    <w:rPr>
      <w:rFonts w:ascii="Arial" w:hAnsi="Arial" w:cs="Arial"/>
      <w:b/>
      <w:smallCaps/>
      <w:szCs w:val="20"/>
    </w:rPr>
  </w:style>
  <w:style w:type="paragraph" w:customStyle="1" w:styleId="Ttulo0">
    <w:name w:val="TÍtulo"/>
    <w:basedOn w:val="Normal"/>
    <w:rsid w:val="00D72FB8"/>
    <w:pPr>
      <w:jc w:val="center"/>
    </w:pPr>
    <w:rPr>
      <w:rFonts w:ascii="Arial" w:hAnsi="Arial" w:cs="Arial"/>
      <w:b/>
      <w:szCs w:val="20"/>
    </w:rPr>
  </w:style>
  <w:style w:type="paragraph" w:customStyle="1" w:styleId="EstiloTimesNewRoman14ptEsquerda25cmPrimeiralinha0">
    <w:name w:val="Estilo Times New Roman 14 pt Esquerda:  25 cm Primeira linha:  0..."/>
    <w:basedOn w:val="Normal"/>
    <w:rsid w:val="00D72FB8"/>
    <w:pPr>
      <w:spacing w:before="120"/>
      <w:ind w:left="567" w:right="1701"/>
      <w:jc w:val="both"/>
    </w:pPr>
    <w:rPr>
      <w:rFonts w:ascii="Times New Roman" w:hAnsi="Times New Roman" w:cs="Arial"/>
      <w:szCs w:val="20"/>
    </w:rPr>
  </w:style>
  <w:style w:type="character" w:customStyle="1" w:styleId="EstiloTimesNewRoman14ptEsquerda25cmPrimeiralinha0Char">
    <w:name w:val="Estilo Times New Roman 14 pt Esquerda:  25 cm Primeira linha:  0... Char"/>
    <w:rsid w:val="00D72FB8"/>
    <w:rPr>
      <w:sz w:val="24"/>
      <w:lang w:val="pt-BR"/>
    </w:rPr>
  </w:style>
  <w:style w:type="paragraph" w:customStyle="1" w:styleId="info-tit2">
    <w:name w:val="info - tit 2"/>
    <w:basedOn w:val="Normal"/>
    <w:rsid w:val="00D72FB8"/>
    <w:pPr>
      <w:spacing w:before="60" w:after="60"/>
      <w:jc w:val="both"/>
    </w:pPr>
    <w:rPr>
      <w:rFonts w:ascii="Tahoma" w:hAnsi="Tahoma" w:cs="Arial"/>
      <w:sz w:val="20"/>
      <w:szCs w:val="20"/>
    </w:rPr>
  </w:style>
  <w:style w:type="paragraph" w:customStyle="1" w:styleId="Corpodetextorecuado">
    <w:name w:val="Corpo de texto recuado"/>
    <w:basedOn w:val="Normal"/>
    <w:rsid w:val="00D72FB8"/>
    <w:pPr>
      <w:spacing w:line="100" w:lineRule="atLeast"/>
      <w:ind w:firstLine="2160"/>
      <w:jc w:val="both"/>
    </w:pPr>
    <w:rPr>
      <w:rFonts w:ascii="Times New Roman" w:hAnsi="Times New Roman"/>
      <w:color w:val="000000"/>
      <w:szCs w:val="20"/>
    </w:rPr>
  </w:style>
  <w:style w:type="character" w:customStyle="1" w:styleId="WW8Num35z4">
    <w:name w:val="WW8Num35z4"/>
    <w:rsid w:val="00D72FB8"/>
  </w:style>
  <w:style w:type="paragraph" w:styleId="Pr-formataoHTML">
    <w:name w:val="HTML Preformatted"/>
    <w:basedOn w:val="Normal"/>
    <w:link w:val="Pr-formataoHTMLChar"/>
    <w:uiPriority w:val="99"/>
    <w:unhideWhenUsed/>
    <w:rsid w:val="00D72F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uiPriority w:val="99"/>
    <w:rsid w:val="00D72FB8"/>
    <w:rPr>
      <w:rFonts w:ascii="Courier New" w:hAnsi="Courier New" w:cs="Courier New"/>
    </w:rPr>
  </w:style>
  <w:style w:type="paragraph" w:customStyle="1" w:styleId="Cabealhoesquerda">
    <w:name w:val="Cabeçalho à esquerda"/>
    <w:basedOn w:val="Normal"/>
    <w:rsid w:val="00D72FB8"/>
    <w:pPr>
      <w:suppressLineNumbers/>
      <w:tabs>
        <w:tab w:val="center" w:pos="4677"/>
        <w:tab w:val="right" w:pos="9354"/>
      </w:tabs>
    </w:pPr>
    <w:rPr>
      <w:rFonts w:ascii="Arial" w:hAnsi="Arial" w:cs="Arial"/>
      <w:color w:val="00000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hAnsi="Times New Roman"/>
      <w:szCs w:val="20"/>
    </w:rPr>
  </w:style>
  <w:style w:type="paragraph" w:customStyle="1" w:styleId="DefinitionList">
    <w:name w:val="Definition List"/>
    <w:basedOn w:val="Normal"/>
    <w:next w:val="DefinitionTerm"/>
    <w:rsid w:val="00D72FB8"/>
    <w:pPr>
      <w:ind w:left="360"/>
    </w:pPr>
    <w:rPr>
      <w:rFonts w:ascii="Times New Roman" w:hAnsi="Times New Roman"/>
      <w:szCs w:val="20"/>
    </w:rPr>
  </w:style>
  <w:style w:type="paragraph" w:customStyle="1" w:styleId="A102175">
    <w:name w:val="_A102175"/>
    <w:basedOn w:val="Normal"/>
    <w:rsid w:val="00D72FB8"/>
    <w:pPr>
      <w:ind w:left="2880" w:firstLine="1296"/>
      <w:jc w:val="both"/>
    </w:pPr>
    <w:rPr>
      <w:rFonts w:ascii="Tms Rmn" w:hAnsi="Tms Rmn" w:cs="Tms Rmn"/>
      <w:szCs w:val="20"/>
    </w:rPr>
  </w:style>
  <w:style w:type="paragraph" w:customStyle="1" w:styleId="Ttulo5H5">
    <w:name w:val="Título 5.H5"/>
    <w:basedOn w:val="Normal"/>
    <w:next w:val="Normal"/>
    <w:rsid w:val="00D72FB8"/>
    <w:pPr>
      <w:tabs>
        <w:tab w:val="num" w:pos="0"/>
      </w:tabs>
      <w:spacing w:before="240" w:after="120"/>
      <w:ind w:left="1008" w:hanging="1008"/>
      <w:jc w:val="both"/>
      <w:outlineLvl w:val="4"/>
    </w:pPr>
    <w:rPr>
      <w:rFonts w:ascii="Arial" w:hAnsi="Arial" w:cs="Arial"/>
      <w:b/>
      <w:szCs w:val="20"/>
    </w:rPr>
  </w:style>
  <w:style w:type="paragraph" w:styleId="Sumrio3">
    <w:name w:val="toc 3"/>
    <w:basedOn w:val="Normal"/>
    <w:next w:val="Normal"/>
    <w:rsid w:val="00D72FB8"/>
    <w:rPr>
      <w:rFonts w:ascii="Times New Roman" w:hAnsi="Times New Roman"/>
      <w:smallCaps/>
      <w:sz w:val="22"/>
      <w:szCs w:val="20"/>
    </w:rPr>
  </w:style>
  <w:style w:type="paragraph" w:customStyle="1" w:styleId="Textosimples">
    <w:name w:val="Texto simples"/>
    <w:basedOn w:val="Normal"/>
    <w:rsid w:val="00D72FB8"/>
    <w:rPr>
      <w:rFonts w:ascii="Courier New" w:hAnsi="Courier New" w:cs="Tms Rmn"/>
      <w:sz w:val="20"/>
      <w:szCs w:val="20"/>
    </w:rPr>
  </w:style>
  <w:style w:type="paragraph" w:customStyle="1" w:styleId="Recuodecorpodetexto1">
    <w:name w:val="Recuo de corpo de texto1"/>
    <w:basedOn w:val="Normal"/>
    <w:rsid w:val="00D72FB8"/>
    <w:pPr>
      <w:ind w:firstLine="2160"/>
      <w:jc w:val="both"/>
    </w:pPr>
    <w:rPr>
      <w:rFonts w:ascii="Times New Roman" w:hAnsi="Times New Roman"/>
      <w:color w:val="000000"/>
      <w:szCs w:val="20"/>
    </w:rPr>
  </w:style>
  <w:style w:type="paragraph" w:customStyle="1" w:styleId="Preformatted">
    <w:name w:val="Preformatted"/>
    <w:basedOn w:val="Normal"/>
    <w:rsid w:val="00D72F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ms Rmn"/>
      <w:sz w:val="20"/>
      <w:szCs w:val="20"/>
    </w:rPr>
  </w:style>
  <w:style w:type="paragraph" w:customStyle="1" w:styleId="Blockquote">
    <w:name w:val="Blockquote"/>
    <w:basedOn w:val="Normal"/>
    <w:rsid w:val="00D72FB8"/>
    <w:pPr>
      <w:spacing w:before="100" w:after="100"/>
      <w:ind w:left="360" w:right="360"/>
    </w:pPr>
    <w:rPr>
      <w:rFonts w:ascii="Times New Roman" w:hAnsi="Times New Roman"/>
      <w:szCs w:val="20"/>
    </w:rPr>
  </w:style>
  <w:style w:type="paragraph" w:styleId="Recuonormal">
    <w:name w:val="Normal Indent"/>
    <w:basedOn w:val="Normal"/>
    <w:uiPriority w:val="99"/>
    <w:semiHidden/>
    <w:rsid w:val="00D72FB8"/>
    <w:rPr>
      <w:rFonts w:ascii="Times New Roman" w:hAnsi="Times New Roman" w:cs="Arial"/>
      <w:sz w:val="20"/>
      <w:szCs w:val="20"/>
      <w:lang w:val="pt-PT"/>
    </w:rPr>
  </w:style>
  <w:style w:type="paragraph" w:customStyle="1" w:styleId="Normal0">
    <w:name w:val="Normal 0"/>
    <w:basedOn w:val="Normal"/>
    <w:rsid w:val="00D72FB8"/>
    <w:pPr>
      <w:jc w:val="both"/>
    </w:pPr>
    <w:rPr>
      <w:rFonts w:ascii="Arial" w:hAnsi="Arial" w:cs="Arial"/>
      <w:sz w:val="22"/>
      <w:szCs w:val="20"/>
    </w:rPr>
  </w:style>
  <w:style w:type="paragraph" w:customStyle="1" w:styleId="tabelatextoalinhadoesquerda">
    <w:name w:val="tabela_texto_alinhado_esquerda"/>
    <w:basedOn w:val="Normal"/>
    <w:rsid w:val="00D72FB8"/>
    <w:pPr>
      <w:spacing w:before="100" w:beforeAutospacing="1" w:after="100" w:afterAutospacing="1"/>
    </w:pPr>
    <w:rPr>
      <w:rFonts w:ascii="Times New Roman" w:hAnsi="Times New Roman"/>
    </w:rPr>
  </w:style>
  <w:style w:type="paragraph" w:customStyle="1" w:styleId="texto12justificadorecuoprimeiralinha">
    <w:name w:val="texto_12_justificado_recuo_primeira_linha"/>
    <w:basedOn w:val="Normal"/>
    <w:rsid w:val="00D72FB8"/>
    <w:pPr>
      <w:spacing w:before="100" w:beforeAutospacing="1" w:after="100" w:afterAutospacing="1"/>
    </w:pPr>
    <w:rPr>
      <w:rFonts w:ascii="Times New Roman" w:hAnsi="Times New Roman"/>
    </w:rPr>
  </w:style>
  <w:style w:type="paragraph" w:customStyle="1" w:styleId="textoementa">
    <w:name w:val="texto_ementa"/>
    <w:basedOn w:val="Normal"/>
    <w:rsid w:val="00D72FB8"/>
    <w:pPr>
      <w:spacing w:before="100" w:beforeAutospacing="1" w:after="100" w:afterAutospacing="1"/>
    </w:pPr>
    <w:rPr>
      <w:rFonts w:ascii="Times New Roman" w:hAnsi="Times New Roman"/>
    </w:rPr>
  </w:style>
  <w:style w:type="paragraph" w:customStyle="1" w:styleId="textoalinhadoesquerdaespaamentosimples">
    <w:name w:val="texto_alinhado_esquerda_espaçamento_simples"/>
    <w:basedOn w:val="Normal"/>
    <w:rsid w:val="00D72FB8"/>
    <w:pPr>
      <w:spacing w:before="100" w:beforeAutospacing="1" w:after="100" w:afterAutospacing="1"/>
    </w:pPr>
    <w:rPr>
      <w:rFonts w:ascii="Times New Roman" w:hAnsi="Times New Roman"/>
    </w:rPr>
  </w:style>
  <w:style w:type="paragraph" w:customStyle="1" w:styleId="textocentralizado">
    <w:name w:val="texto_centralizado"/>
    <w:basedOn w:val="Normal"/>
    <w:rsid w:val="00D72FB8"/>
    <w:pPr>
      <w:spacing w:before="100" w:beforeAutospacing="1" w:after="100" w:afterAutospacing="1"/>
    </w:pPr>
    <w:rPr>
      <w:rFonts w:ascii="Times New Roman" w:hAnsi="Times New Roman"/>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cs="Arial"/>
      <w:sz w:val="22"/>
      <w:szCs w:val="20"/>
    </w:rPr>
  </w:style>
  <w:style w:type="paragraph" w:customStyle="1" w:styleId="m-3520606520701053644msofooter">
    <w:name w:val="m_-3520606520701053644msofooter"/>
    <w:basedOn w:val="Normal"/>
    <w:rsid w:val="00D72FB8"/>
    <w:pPr>
      <w:spacing w:before="280" w:after="280"/>
    </w:pPr>
    <w:rPr>
      <w:rFonts w:ascii="Times New Roman" w:hAnsi="Times New Roman"/>
    </w:rPr>
  </w:style>
  <w:style w:type="table" w:customStyle="1" w:styleId="NormalTable0">
    <w:name w:val="Normal Table0"/>
    <w:uiPriority w:val="2"/>
    <w:unhideWhenUsed/>
    <w:qFormat/>
    <w:rsid w:val="00D72FB8"/>
    <w:pPr>
      <w:widowControl w:val="0"/>
      <w:autoSpaceDE w:val="0"/>
      <w:autoSpaceDN w:val="0"/>
      <w:spacing w:after="200" w:line="288" w:lineRule="auto"/>
    </w:pPr>
    <w:rPr>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jc w:val="both"/>
    </w:pPr>
    <w:rPr>
      <w:rFonts w:ascii="Arial" w:hAnsi="Arial" w:cs="Arial"/>
      <w:b/>
      <w:color w:val="00000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hAnsi="Times New Roman"/>
      <w:color w:val="00000A"/>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spacing w:before="120" w:after="280"/>
      <w:jc w:val="both"/>
    </w:pPr>
    <w:rPr>
      <w:sz w:val="22"/>
      <w:szCs w:val="20"/>
      <w:lang w:val="x-none" w:eastAsia="en-US"/>
    </w:rPr>
  </w:style>
  <w:style w:type="character" w:customStyle="1" w:styleId="LinkdaInternet">
    <w:name w:val="Link da Internet"/>
    <w:rsid w:val="00D72FB8"/>
    <w:rPr>
      <w:color w:val="0000FF"/>
      <w:u w:val="single"/>
    </w:rPr>
  </w:style>
  <w:style w:type="character" w:customStyle="1" w:styleId="Recuodecorpodetexto2Char1">
    <w:name w:val="Recuo de corpo de texto 2 Char1"/>
    <w:uiPriority w:val="99"/>
    <w:rsid w:val="00D72FB8"/>
    <w:rPr>
      <w:rFonts w:ascii="Arial" w:hAnsi="Arial"/>
      <w:color w:val="000000"/>
      <w:sz w:val="24"/>
      <w:lang w:val="x-none" w:eastAsia="zh-CN"/>
    </w:rPr>
  </w:style>
  <w:style w:type="paragraph" w:customStyle="1" w:styleId="Tedtulo3">
    <w:name w:val="Tíedtulo 3"/>
    <w:basedOn w:val="Normal"/>
    <w:next w:val="Normal"/>
    <w:rsid w:val="00D72FB8"/>
    <w:pPr>
      <w:keepNext/>
      <w:numPr>
        <w:ilvl w:val="2"/>
      </w:numPr>
      <w:spacing w:line="360" w:lineRule="auto"/>
      <w:ind w:left="10" w:hanging="10"/>
      <w:jc w:val="both"/>
      <w:outlineLvl w:val="2"/>
    </w:pPr>
    <w:rPr>
      <w:rFonts w:ascii="Times New Roman" w:hAnsi="Times New Roman" w:cs="Arial"/>
      <w:b/>
      <w:sz w:val="22"/>
      <w:szCs w:val="20"/>
    </w:rPr>
  </w:style>
  <w:style w:type="paragraph" w:customStyle="1" w:styleId="Tedtulo5">
    <w:name w:val="Tíedtulo 5"/>
    <w:basedOn w:val="Normal"/>
    <w:next w:val="Normal"/>
    <w:rsid w:val="00D72FB8"/>
    <w:pPr>
      <w:keepNext/>
      <w:numPr>
        <w:ilvl w:val="4"/>
      </w:numPr>
      <w:ind w:left="10" w:hanging="10"/>
      <w:jc w:val="center"/>
      <w:outlineLvl w:val="4"/>
    </w:pPr>
    <w:rPr>
      <w:rFonts w:ascii="Times New Roman" w:hAnsi="Times New Roman" w:cs="Arial"/>
      <w:b/>
      <w:szCs w:val="20"/>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cs="Arial"/>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spacing w:before="240" w:after="120"/>
    </w:pPr>
    <w:rPr>
      <w:rFonts w:ascii="Arial" w:eastAsia="Microsoft YaHei" w:hAnsi="Arial"/>
      <w:color w:val="000000"/>
      <w:sz w:val="28"/>
      <w:szCs w:val="28"/>
    </w:rPr>
  </w:style>
  <w:style w:type="paragraph" w:customStyle="1" w:styleId="Ttulo50">
    <w:name w:val="Título5"/>
    <w:basedOn w:val="Normal"/>
    <w:next w:val="Corpodetexto"/>
    <w:rsid w:val="00D72FB8"/>
    <w:pPr>
      <w:keepNext/>
      <w:spacing w:before="240" w:after="120"/>
    </w:pPr>
    <w:rPr>
      <w:rFonts w:ascii="Arial" w:eastAsia="Microsoft YaHei" w:hAnsi="Arial"/>
      <w:color w:val="000000"/>
      <w:sz w:val="28"/>
      <w:szCs w:val="28"/>
    </w:rPr>
  </w:style>
  <w:style w:type="paragraph" w:customStyle="1" w:styleId="Ttulo40">
    <w:name w:val="Título4"/>
    <w:basedOn w:val="Normal"/>
    <w:next w:val="Corpodetexto"/>
    <w:rsid w:val="00D72FB8"/>
    <w:pPr>
      <w:keepNext/>
      <w:spacing w:before="240" w:after="120"/>
    </w:pPr>
    <w:rPr>
      <w:rFonts w:ascii="Arial" w:eastAsia="Microsoft YaHei" w:hAnsi="Arial"/>
      <w:color w:val="00000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rPr>
      <w:rFonts w:cs="Times New Roman"/>
    </w:rPr>
  </w:style>
  <w:style w:type="paragraph" w:customStyle="1" w:styleId="textojustificado">
    <w:name w:val="texto_justificado"/>
    <w:basedOn w:val="Normal"/>
    <w:rsid w:val="00D72FB8"/>
    <w:pPr>
      <w:spacing w:before="100" w:beforeAutospacing="1" w:after="100" w:afterAutospacing="1"/>
    </w:pPr>
    <w:rPr>
      <w:rFonts w:ascii="Times New Roman" w:hAnsi="Times New Roman"/>
    </w:rPr>
  </w:style>
  <w:style w:type="paragraph" w:customStyle="1" w:styleId="textojustificadorecuoprimeiralinha">
    <w:name w:val="texto_justificado_recuo_primeira_linha"/>
    <w:basedOn w:val="Normal"/>
    <w:rsid w:val="00D72FB8"/>
    <w:pPr>
      <w:spacing w:before="100" w:beforeAutospacing="1" w:after="100" w:afterAutospacing="1"/>
    </w:pPr>
    <w:rPr>
      <w:rFonts w:ascii="Times New Roman" w:hAnsi="Times New Roman"/>
    </w:rPr>
  </w:style>
  <w:style w:type="paragraph" w:styleId="Reviso">
    <w:name w:val="Revision"/>
    <w:hidden/>
    <w:uiPriority w:val="99"/>
    <w:semiHidden/>
    <w:rsid w:val="00D72FB8"/>
    <w:pPr>
      <w:spacing w:after="200" w:line="288" w:lineRule="auto"/>
    </w:pPr>
    <w:rPr>
      <w:rFonts w:ascii="Arial" w:hAnsi="Arial" w:cs="Mangal"/>
      <w:color w:val="000000"/>
      <w:sz w:val="24"/>
      <w:szCs w:val="21"/>
      <w:lang w:eastAsia="zh-CN" w:bidi="hi-IN"/>
    </w:rPr>
  </w:style>
  <w:style w:type="character" w:customStyle="1" w:styleId="MenoPendente2">
    <w:name w:val="Menção Pendente2"/>
    <w:uiPriority w:val="99"/>
    <w:semiHidden/>
    <w:unhideWhenUsed/>
    <w:rsid w:val="00D72FB8"/>
    <w:rPr>
      <w:rFonts w:cs="Times New Roman"/>
      <w:color w:val="605E5C"/>
      <w:shd w:val="clear" w:color="auto" w:fill="E1DFDD"/>
    </w:rPr>
  </w:style>
  <w:style w:type="character" w:styleId="Refdenotaderodap">
    <w:name w:val="footnote reference"/>
    <w:semiHidden/>
    <w:unhideWhenUsed/>
    <w:rsid w:val="00D72FB8"/>
    <w:rPr>
      <w:rFonts w:cs="Times New Roman"/>
      <w:vertAlign w:val="superscript"/>
    </w:rPr>
  </w:style>
  <w:style w:type="paragraph" w:customStyle="1" w:styleId="Corpodetexto211">
    <w:name w:val="Corpo de texto 211"/>
    <w:basedOn w:val="Normal"/>
    <w:rsid w:val="00D72FB8"/>
    <w:pPr>
      <w:jc w:val="both"/>
    </w:pPr>
    <w:rPr>
      <w:rFonts w:ascii="Arial" w:hAnsi="Arial" w:cs="Arial"/>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rFonts w:cs="Times New Roman"/>
      <w:color w:val="605E5C"/>
      <w:shd w:val="clear" w:color="auto" w:fill="E1DFDD"/>
    </w:rPr>
  </w:style>
  <w:style w:type="paragraph" w:customStyle="1" w:styleId="Nvel2">
    <w:name w:val="Nível 2"/>
    <w:basedOn w:val="Normal"/>
    <w:next w:val="Normal"/>
    <w:rsid w:val="00AE235C"/>
    <w:pPr>
      <w:spacing w:after="120"/>
      <w:jc w:val="both"/>
    </w:pPr>
    <w:rPr>
      <w:rFonts w:ascii="Arial" w:hAnsi="Arial"/>
      <w:b/>
      <w:szCs w:val="20"/>
    </w:rPr>
  </w:style>
  <w:style w:type="character" w:customStyle="1" w:styleId="normalchar1">
    <w:name w:val="normal__char1"/>
    <w:rsid w:val="00AE235C"/>
    <w:rPr>
      <w:rFonts w:ascii="Arial" w:hAnsi="Arial" w:cs="Arial" w:hint="default"/>
      <w:strike w:val="0"/>
      <w:dstrike w:val="0"/>
      <w:sz w:val="24"/>
      <w:szCs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B562EA"/>
    <w:pPr>
      <w:spacing w:before="160"/>
      <w:ind w:left="720" w:right="720"/>
      <w:jc w:val="center"/>
    </w:pPr>
    <w:rPr>
      <w:i/>
      <w:iCs/>
      <w:color w:val="262626"/>
    </w:rPr>
  </w:style>
  <w:style w:type="character" w:customStyle="1" w:styleId="CitaoChar">
    <w:name w:val="Citação Char"/>
    <w:aliases w:val="TCU Char,Citação AGU Char,NotaExplicativa Char"/>
    <w:link w:val="Citao"/>
    <w:uiPriority w:val="29"/>
    <w:qFormat/>
    <w:rsid w:val="00B562EA"/>
    <w:rPr>
      <w:i/>
      <w:iCs/>
      <w:color w:val="262626"/>
    </w:rPr>
  </w:style>
  <w:style w:type="paragraph" w:styleId="Commarcadores5">
    <w:name w:val="List Bullet 5"/>
    <w:basedOn w:val="Normal"/>
    <w:rsid w:val="00AE235C"/>
    <w:pPr>
      <w:numPr>
        <w:numId w:val="41"/>
      </w:numPr>
      <w:tabs>
        <w:tab w:val="clear" w:pos="1492"/>
      </w:tabs>
      <w:ind w:left="360"/>
      <w:contextualSpacing/>
    </w:pPr>
    <w:rPr>
      <w:rFonts w:ascii="Ecofont_Spranq_eco_Sans" w:hAnsi="Ecofont_Spranq_eco_Sans" w:cs="Tahom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rsid w:val="00AE235C"/>
    <w:rPr>
      <w:rFonts w:ascii="Arial" w:eastAsia="Calibri" w:hAnsi="Arial" w:cs="Tahoma"/>
      <w:i/>
      <w:iCs/>
      <w:color w:val="000000"/>
      <w:shd w:val="clear" w:color="auto" w:fill="FFFFCC"/>
      <w:lang w:eastAsia="en-US"/>
    </w:rPr>
  </w:style>
  <w:style w:type="numbering" w:customStyle="1" w:styleId="Estilo1">
    <w:name w:val="Estilo1"/>
    <w:uiPriority w:val="99"/>
    <w:rsid w:val="00AE235C"/>
  </w:style>
  <w:style w:type="numbering" w:customStyle="1" w:styleId="Estilo2">
    <w:name w:val="Estilo2"/>
    <w:rsid w:val="00AE235C"/>
  </w:style>
  <w:style w:type="numbering" w:customStyle="1" w:styleId="Estilo3">
    <w:name w:val="Estilo3"/>
    <w:uiPriority w:val="99"/>
    <w:rsid w:val="00AE235C"/>
  </w:style>
  <w:style w:type="numbering" w:customStyle="1" w:styleId="Estilo4">
    <w:name w:val="Estilo4"/>
    <w:uiPriority w:val="99"/>
    <w:rsid w:val="00AE235C"/>
  </w:style>
  <w:style w:type="numbering" w:customStyle="1" w:styleId="Estilo5">
    <w:name w:val="Estilo5"/>
    <w:uiPriority w:val="99"/>
    <w:rsid w:val="00AE235C"/>
  </w:style>
  <w:style w:type="numbering" w:customStyle="1" w:styleId="Estilo6">
    <w:name w:val="Estilo6"/>
    <w:uiPriority w:val="99"/>
    <w:rsid w:val="00AE235C"/>
  </w:style>
  <w:style w:type="paragraph" w:customStyle="1" w:styleId="Nivel01Titulo">
    <w:name w:val="Nivel_01_Titulo"/>
    <w:basedOn w:val="Nivel01"/>
    <w:link w:val="Nivel01TituloChar"/>
    <w:rsid w:val="00AE235C"/>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AE235C"/>
    <w:rPr>
      <w:rFonts w:ascii="Arial" w:eastAsia="MS Gothic" w:hAnsi="Arial" w:cs="Arial"/>
      <w:b/>
      <w:bCs/>
      <w:color w:val="538135"/>
    </w:rPr>
  </w:style>
  <w:style w:type="character" w:customStyle="1" w:styleId="Nivel01TituloChar">
    <w:name w:val="Nivel_01_Titulo Char"/>
    <w:link w:val="Nivel01Titulo"/>
    <w:qFormat/>
    <w:rsid w:val="00AE235C"/>
    <w:rPr>
      <w:rFonts w:ascii="Arial" w:hAnsi="Arial"/>
      <w:b/>
      <w:bCs/>
      <w:color w:val="000000"/>
      <w:spacing w:val="5"/>
      <w:kern w:val="28"/>
      <w:sz w:val="52"/>
      <w:szCs w:val="52"/>
    </w:rPr>
  </w:style>
  <w:style w:type="paragraph" w:customStyle="1" w:styleId="PADRO">
    <w:name w:val="PADRÃO"/>
    <w:qFormat/>
    <w:rsid w:val="00AE235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1"/>
      <w:szCs w:val="24"/>
      <w:lang w:eastAsia="zh-CN" w:bidi="hi-IN"/>
    </w:rPr>
  </w:style>
  <w:style w:type="character" w:customStyle="1" w:styleId="QuoteChar">
    <w:name w:val="Quote Char"/>
    <w:link w:val="Citao1"/>
    <w:rsid w:val="00AE23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E23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AE235C"/>
    <w:pPr>
      <w:spacing w:before="100" w:beforeAutospacing="1" w:after="100" w:afterAutospacing="1"/>
    </w:pPr>
    <w:rPr>
      <w:rFonts w:ascii="Times New Roman" w:hAnsi="Times New Roman"/>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basedOn w:val="Ttulo1"/>
    <w:link w:val="Nivel1Char"/>
    <w:qFormat/>
    <w:rsid w:val="00AE235C"/>
    <w:pPr>
      <w:spacing w:before="480" w:line="276" w:lineRule="auto"/>
      <w:ind w:left="357" w:hanging="357"/>
      <w:jc w:val="both"/>
    </w:pPr>
    <w:rPr>
      <w:rFonts w:ascii="Arial" w:eastAsia="Times New Roman" w:hAnsi="Arial" w:cs="Arial"/>
      <w:b/>
      <w:color w:val="000000"/>
      <w:sz w:val="28"/>
      <w:szCs w:val="28"/>
    </w:rPr>
  </w:style>
  <w:style w:type="character" w:customStyle="1" w:styleId="Nivel1Char">
    <w:name w:val="Nivel1 Char"/>
    <w:link w:val="Nivel1"/>
    <w:rsid w:val="00AE235C"/>
    <w:rPr>
      <w:rFonts w:ascii="Arial" w:hAnsi="Arial" w:cs="Arial"/>
      <w:b/>
      <w:color w:val="000000"/>
      <w:sz w:val="28"/>
      <w:szCs w:val="28"/>
    </w:rPr>
  </w:style>
  <w:style w:type="paragraph" w:customStyle="1" w:styleId="PargrafodaLista1">
    <w:name w:val="Parágrafo da Lista1"/>
    <w:basedOn w:val="Normal"/>
    <w:rsid w:val="00AE235C"/>
    <w:pPr>
      <w:ind w:left="720"/>
    </w:pPr>
    <w:rPr>
      <w:rFonts w:ascii="Ecofont_Spranq_eco_Sans" w:hAnsi="Ecofont_Spranq_eco_Sans" w:cs="Ecofont_Spranq_eco_Sans"/>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spacing w:before="100" w:beforeAutospacing="1" w:after="100" w:afterAutospacing="1"/>
    </w:pPr>
    <w:rPr>
      <w:rFonts w:ascii="Times New Roman" w:hAnsi="Times New Roman"/>
    </w:rPr>
  </w:style>
  <w:style w:type="paragraph" w:customStyle="1" w:styleId="em0020ementa">
    <w:name w:val="em_0020ementa"/>
    <w:basedOn w:val="Normal"/>
    <w:rsid w:val="00AE235C"/>
    <w:pPr>
      <w:ind w:left="4160"/>
      <w:jc w:val="both"/>
    </w:pPr>
    <w:rPr>
      <w:rFonts w:ascii="Times New Roman" w:hAnsi="Times New Roman"/>
      <w:sz w:val="28"/>
      <w:szCs w:val="28"/>
    </w:rPr>
  </w:style>
  <w:style w:type="character" w:customStyle="1" w:styleId="cp0020corpodespachochar1">
    <w:name w:val="cp_0020corpodespacho__char1"/>
    <w:rsid w:val="00AE23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E235C"/>
    <w:rPr>
      <w:rFonts w:ascii="Times New Roman" w:hAnsi="Times New Roman" w:cs="Times New Roman" w:hint="default"/>
      <w:strike w:val="0"/>
      <w:dstrike w:val="0"/>
      <w:sz w:val="28"/>
      <w:szCs w:val="28"/>
      <w:u w:val="none"/>
      <w:effect w:val="none"/>
    </w:rPr>
  </w:style>
  <w:style w:type="character" w:customStyle="1" w:styleId="Manoel">
    <w:name w:val="Manoel"/>
    <w:rsid w:val="00AE235C"/>
    <w:rPr>
      <w:rFonts w:ascii="Arial" w:hAnsi="Arial" w:cs="Arial"/>
      <w:color w:val="7030A0"/>
      <w:sz w:val="20"/>
    </w:rPr>
  </w:style>
  <w:style w:type="character" w:customStyle="1" w:styleId="ListLabel12">
    <w:name w:val="ListLabel 12"/>
    <w:rsid w:val="00AE235C"/>
    <w:rPr>
      <w:b/>
    </w:rPr>
  </w:style>
  <w:style w:type="paragraph" w:customStyle="1" w:styleId="texto1">
    <w:name w:val="texto1"/>
    <w:basedOn w:val="Normal"/>
    <w:rsid w:val="00AE235C"/>
    <w:pPr>
      <w:spacing w:before="100" w:beforeAutospacing="1" w:after="100" w:afterAutospacing="1"/>
    </w:pPr>
    <w:rPr>
      <w:rFonts w:ascii="Times New Roman" w:hAnsi="Times New Roman"/>
    </w:rPr>
  </w:style>
  <w:style w:type="paragraph" w:customStyle="1" w:styleId="GradeColorida-nfase11">
    <w:name w:val="Grade Colorida - Ênfase 11"/>
    <w:basedOn w:val="Normal"/>
    <w:next w:val="Normal"/>
    <w:link w:val="GradeColorida-nfase1Char"/>
    <w:uiPriority w:val="29"/>
    <w:rsid w:val="00AE23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AE235C"/>
    <w:rPr>
      <w:rFonts w:ascii="Arial" w:eastAsia="Calibri" w:hAnsi="Arial"/>
      <w:i/>
      <w:iCs/>
      <w:color w:val="000000"/>
      <w:szCs w:val="24"/>
      <w:shd w:val="clear" w:color="auto" w:fill="FFFFCC"/>
      <w:lang w:eastAsia="en-US"/>
    </w:rPr>
  </w:style>
  <w:style w:type="paragraph" w:customStyle="1" w:styleId="xwestern">
    <w:name w:val="x_western"/>
    <w:basedOn w:val="Normal"/>
    <w:rsid w:val="00AE235C"/>
    <w:pPr>
      <w:spacing w:before="100" w:beforeAutospacing="1" w:after="100" w:afterAutospacing="1"/>
    </w:pPr>
    <w:rPr>
      <w:rFonts w:ascii="Times New Roman" w:hAnsi="Times New Roman"/>
    </w:rPr>
  </w:style>
  <w:style w:type="paragraph" w:customStyle="1" w:styleId="TCU-Ac-item9-0">
    <w:name w:val="TCU - Ac - item 9 - §§_0"/>
    <w:basedOn w:val="Normal"/>
    <w:rsid w:val="00AE235C"/>
    <w:pPr>
      <w:ind w:firstLine="1134"/>
      <w:jc w:val="both"/>
    </w:pPr>
    <w:rPr>
      <w:rFonts w:ascii="Times New Roman" w:hAnsi="Times New Roman"/>
      <w:szCs w:val="22"/>
      <w:lang w:eastAsia="en-US"/>
    </w:rPr>
  </w:style>
  <w:style w:type="paragraph" w:customStyle="1" w:styleId="Normal1">
    <w:name w:val="Normal_1"/>
    <w:rsid w:val="00AE235C"/>
    <w:pPr>
      <w:spacing w:after="200" w:line="288" w:lineRule="auto"/>
    </w:pPr>
    <w:rPr>
      <w:sz w:val="24"/>
      <w:szCs w:val="22"/>
      <w:lang w:eastAsia="en-US"/>
    </w:rPr>
  </w:style>
  <w:style w:type="paragraph" w:customStyle="1" w:styleId="tcu-ac-item9-1linha">
    <w:name w:val="tcu_-__ac_-_item_9_-_1ª_linha"/>
    <w:basedOn w:val="Normal"/>
    <w:rsid w:val="00AE235C"/>
    <w:pPr>
      <w:spacing w:before="100" w:beforeAutospacing="1" w:after="100" w:afterAutospacing="1"/>
    </w:pPr>
    <w:rPr>
      <w:rFonts w:ascii="Times New Roman" w:hAnsi="Times New Roman"/>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E235C"/>
    <w:rPr>
      <w:rFonts w:ascii="Arial" w:hAnsi="Arial" w:cs="Arial"/>
      <w:i/>
      <w:noProof/>
      <w:color w:val="FF0000"/>
    </w:rPr>
  </w:style>
  <w:style w:type="character" w:customStyle="1" w:styleId="Nvel3OpcionalChar">
    <w:name w:val="Nível 3 Opcional Char"/>
    <w:link w:val="Nvel3Opcional"/>
    <w:rsid w:val="00AE235C"/>
    <w:rPr>
      <w:rFonts w:ascii="Arial" w:hAnsi="Arial" w:cs="Arial"/>
      <w:i/>
      <w:iCs/>
      <w:noProof/>
      <w:color w:val="FF0000"/>
    </w:rPr>
  </w:style>
  <w:style w:type="character" w:styleId="TextodoEspaoReservado">
    <w:name w:val="Placeholder Text"/>
    <w:uiPriority w:val="67"/>
    <w:semiHidden/>
    <w:rsid w:val="00AE235C"/>
    <w:rPr>
      <w:color w:val="808080"/>
    </w:rPr>
  </w:style>
  <w:style w:type="character" w:customStyle="1" w:styleId="PargrafodaListaChar">
    <w:name w:val="Parágrafo da Lista Char"/>
    <w:link w:val="PargrafodaLista"/>
    <w:uiPriority w:val="34"/>
    <w:qFormat/>
    <w:rsid w:val="00AE235C"/>
  </w:style>
  <w:style w:type="paragraph" w:customStyle="1" w:styleId="SombreamentoMdio1-nfase31">
    <w:name w:val="Sombreamento Médio 1 - Ênfase 31"/>
    <w:basedOn w:val="Normal"/>
    <w:next w:val="Normal"/>
    <w:rsid w:val="00AE235C"/>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rPr>
  </w:style>
  <w:style w:type="paragraph" w:customStyle="1" w:styleId="corpo">
    <w:name w:val="corpo"/>
    <w:basedOn w:val="Normal"/>
    <w:rsid w:val="00AE235C"/>
    <w:pPr>
      <w:spacing w:before="100" w:beforeAutospacing="1" w:after="100" w:afterAutospacing="1"/>
    </w:pPr>
    <w:rPr>
      <w:rFonts w:ascii="Times New Roman" w:hAnsi="Times New Roman"/>
    </w:rPr>
  </w:style>
  <w:style w:type="paragraph" w:customStyle="1" w:styleId="itemnivel2">
    <w:name w:val="item_nivel2"/>
    <w:basedOn w:val="Normal"/>
    <w:rsid w:val="00AE235C"/>
    <w:pPr>
      <w:spacing w:before="100" w:beforeAutospacing="1" w:after="100" w:afterAutospacing="1"/>
    </w:pPr>
    <w:rPr>
      <w:rFonts w:ascii="Times New Roman" w:hAnsi="Times New Roman"/>
    </w:rPr>
  </w:style>
  <w:style w:type="paragraph" w:customStyle="1" w:styleId="itemnivel1">
    <w:name w:val="item_nivel1"/>
    <w:basedOn w:val="Normal"/>
    <w:rsid w:val="00AE235C"/>
    <w:pPr>
      <w:spacing w:before="100" w:beforeAutospacing="1" w:after="100" w:afterAutospacing="1"/>
    </w:pPr>
    <w:rPr>
      <w:rFonts w:ascii="Times New Roman" w:hAnsi="Times New Roman"/>
    </w:rPr>
  </w:style>
  <w:style w:type="paragraph" w:customStyle="1" w:styleId="itemalinealetra">
    <w:name w:val="item_alinea_letra"/>
    <w:basedOn w:val="Normal"/>
    <w:rsid w:val="00AE235C"/>
    <w:pPr>
      <w:spacing w:before="100" w:beforeAutospacing="1" w:after="100" w:afterAutospacing="1"/>
    </w:pPr>
    <w:rPr>
      <w:rFonts w:ascii="Times New Roman" w:hAnsi="Times New Roman"/>
    </w:rPr>
  </w:style>
  <w:style w:type="character" w:customStyle="1" w:styleId="MenoPendente30">
    <w:name w:val="Menção Pendente30"/>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pacing w:before="60" w:after="60" w:line="259" w:lineRule="auto"/>
      <w:ind w:left="0"/>
      <w:jc w:val="center"/>
    </w:pPr>
    <w:rPr>
      <w:rFonts w:eastAsia="Cambria" w:cs="Arial"/>
      <w:b/>
      <w:bCs/>
      <w:i/>
      <w:iCs/>
      <w:color w:val="FF0000"/>
      <w:sz w:val="24"/>
      <w:szCs w:val="24"/>
      <w:u w:val="single"/>
    </w:rPr>
  </w:style>
  <w:style w:type="character" w:customStyle="1" w:styleId="ouChar">
    <w:name w:val="ou Char"/>
    <w:link w:val="ou"/>
    <w:rsid w:val="00AE235C"/>
    <w:rPr>
      <w:rFonts w:ascii="Arial" w:eastAsia="Cambria" w:hAnsi="Arial" w:cs="Arial"/>
      <w:b/>
      <w:bCs/>
      <w:i/>
      <w:iCs/>
      <w:color w:val="FF0000"/>
      <w:sz w:val="24"/>
      <w:szCs w:val="24"/>
      <w:u w:val="single"/>
    </w:rPr>
  </w:style>
  <w:style w:type="paragraph" w:customStyle="1" w:styleId="dou-paragraph">
    <w:name w:val="dou-paragraph"/>
    <w:basedOn w:val="Normal"/>
    <w:rsid w:val="00AE235C"/>
    <w:pPr>
      <w:spacing w:before="100" w:beforeAutospacing="1" w:after="100" w:afterAutospacing="1"/>
    </w:pPr>
    <w:rPr>
      <w:rFonts w:ascii="Times New Roman" w:hAnsi="Times New Roman"/>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rsid w:val="00AE235C"/>
    <w:rPr>
      <w:rFonts w:ascii="Arial" w:hAnsi="Arial" w:cs="Arial"/>
      <w:i/>
      <w:iCs/>
      <w:color w:val="FF0000"/>
    </w:rPr>
  </w:style>
  <w:style w:type="paragraph" w:customStyle="1" w:styleId="Nvel4-R">
    <w:name w:val="Nível 4-R"/>
    <w:basedOn w:val="Nivel4"/>
    <w:link w:val="Nvel4-RChar"/>
    <w:qFormat/>
    <w:rsid w:val="00AE235C"/>
    <w:pPr>
      <w:numPr>
        <w:numId w:val="1"/>
      </w:numPr>
    </w:pPr>
    <w:rPr>
      <w:rFonts w:eastAsia="Times New Roman"/>
      <w:i/>
      <w:iCs/>
      <w:color w:val="FF0000"/>
    </w:rPr>
  </w:style>
  <w:style w:type="character" w:customStyle="1" w:styleId="Nvel3-RChar">
    <w:name w:val="Nível 3-R Char"/>
    <w:link w:val="Nvel3-R"/>
    <w:rsid w:val="00AE235C"/>
    <w:rPr>
      <w:rFonts w:ascii="Arial" w:hAnsi="Arial" w:cs="Arial"/>
      <w:i/>
      <w:iCs/>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rsid w:val="00AE235C"/>
    <w:rPr>
      <w:rFonts w:ascii="Arial" w:hAnsi="Arial" w:cs="Arial"/>
      <w:i/>
      <w:iCs/>
      <w:color w:val="FF0000"/>
    </w:rPr>
  </w:style>
  <w:style w:type="character" w:customStyle="1" w:styleId="Nvel1-SemNumChar">
    <w:name w:val="Nível 1-Sem Num Char"/>
    <w:link w:val="Nvel1-SemNum"/>
    <w:rsid w:val="00AE235C"/>
    <w:rPr>
      <w:rFonts w:ascii="Arial" w:hAnsi="Arial" w:cs="Arial"/>
      <w:b/>
      <w:bCs/>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rsid w:val="00AE235C"/>
    <w:rPr>
      <w:rFonts w:ascii="Arial" w:hAnsi="Arial" w:cs="Arial"/>
      <w:sz w:val="24"/>
      <w:lang w:eastAsia="zh-CN" w:bidi="hi-IN"/>
    </w:rPr>
  </w:style>
  <w:style w:type="character" w:customStyle="1" w:styleId="citao2Char">
    <w:name w:val="citação 2 Char"/>
    <w:link w:val="citao2"/>
    <w:rsid w:val="00AE235C"/>
    <w:rPr>
      <w:rFonts w:ascii="Arial" w:eastAsia="Calibri" w:hAnsi="Arial" w:cs="Tahoma"/>
      <w:i/>
      <w:iCs/>
      <w:color w:val="000000"/>
      <w:shd w:val="clear" w:color="auto" w:fill="FFFFCC"/>
      <w:lang w:eastAsia="en-US"/>
    </w:rPr>
  </w:style>
  <w:style w:type="paragraph" w:customStyle="1" w:styleId="Nvel01-SemNumerao">
    <w:name w:val="Nível 01-Sem Numeração"/>
    <w:basedOn w:val="Normal"/>
    <w:link w:val="Nvel01-SemNumeraoChar"/>
    <w:autoRedefine/>
    <w:uiPriority w:val="1"/>
    <w:qFormat/>
    <w:rsid w:val="002B5680"/>
    <w:pPr>
      <w:keepNext/>
      <w:keepLines/>
      <w:spacing w:before="240" w:after="120" w:line="276" w:lineRule="auto"/>
      <w:jc w:val="both"/>
      <w:outlineLvl w:val="1"/>
    </w:pPr>
    <w:rPr>
      <w:rFonts w:ascii="Arial" w:eastAsia="MS Gothic" w:hAnsi="Arial" w:cs="Arial"/>
      <w:b/>
      <w:bCs/>
      <w:sz w:val="22"/>
      <w:szCs w:val="22"/>
    </w:rPr>
  </w:style>
  <w:style w:type="character" w:customStyle="1" w:styleId="Nvel01-SemNumeraoChar">
    <w:name w:val="Nível 01-Sem Numeração Char"/>
    <w:link w:val="Nvel01-SemNumerao"/>
    <w:uiPriority w:val="1"/>
    <w:rsid w:val="002B5680"/>
    <w:rPr>
      <w:rFonts w:ascii="Arial" w:eastAsia="MS Gothic" w:hAnsi="Arial" w:cs="Arial"/>
      <w:b/>
      <w:bCs/>
      <w:sz w:val="22"/>
      <w:szCs w:val="22"/>
    </w:rPr>
  </w:style>
  <w:style w:type="paragraph" w:styleId="SemEspaamento">
    <w:name w:val="No Spacing"/>
    <w:uiPriority w:val="1"/>
    <w:qFormat/>
    <w:rsid w:val="00B562EA"/>
    <w:rPr>
      <w:sz w:val="21"/>
      <w:szCs w:val="21"/>
    </w:rPr>
  </w:style>
  <w:style w:type="paragraph" w:styleId="CitaoIntensa">
    <w:name w:val="Intense Quote"/>
    <w:basedOn w:val="Normal"/>
    <w:next w:val="Normal"/>
    <w:link w:val="CitaoIntensaChar"/>
    <w:uiPriority w:val="30"/>
    <w:qFormat/>
    <w:rsid w:val="00B562EA"/>
    <w:pPr>
      <w:spacing w:before="160" w:after="160" w:line="264" w:lineRule="auto"/>
      <w:ind w:left="720" w:right="720"/>
      <w:jc w:val="center"/>
    </w:pPr>
    <w:rPr>
      <w:rFonts w:ascii="Calibri Light" w:eastAsia="SimSun" w:hAnsi="Calibri Light"/>
      <w:i/>
      <w:iCs/>
      <w:color w:val="70AD47"/>
      <w:sz w:val="32"/>
      <w:szCs w:val="32"/>
    </w:rPr>
  </w:style>
  <w:style w:type="character" w:customStyle="1" w:styleId="CitaoIntensaChar">
    <w:name w:val="Citação Intensa Char"/>
    <w:link w:val="CitaoIntensa"/>
    <w:uiPriority w:val="30"/>
    <w:rsid w:val="00B562EA"/>
    <w:rPr>
      <w:rFonts w:ascii="Calibri Light" w:eastAsia="SimSun" w:hAnsi="Calibri Light" w:cs="Times New Roman"/>
      <w:i/>
      <w:iCs/>
      <w:color w:val="70AD47"/>
      <w:sz w:val="32"/>
      <w:szCs w:val="32"/>
    </w:rPr>
  </w:style>
  <w:style w:type="character" w:styleId="nfaseSutil">
    <w:name w:val="Subtle Emphasis"/>
    <w:uiPriority w:val="19"/>
    <w:qFormat/>
    <w:rsid w:val="00B562EA"/>
    <w:rPr>
      <w:i/>
      <w:iCs/>
    </w:rPr>
  </w:style>
  <w:style w:type="character" w:styleId="nfaseIntensa">
    <w:name w:val="Intense Emphasis"/>
    <w:uiPriority w:val="21"/>
    <w:qFormat/>
    <w:rsid w:val="00B562EA"/>
    <w:rPr>
      <w:b/>
      <w:bCs/>
      <w:i/>
      <w:iCs/>
    </w:rPr>
  </w:style>
  <w:style w:type="character" w:styleId="RefernciaSutil">
    <w:name w:val="Subtle Reference"/>
    <w:uiPriority w:val="31"/>
    <w:qFormat/>
    <w:rsid w:val="00B562EA"/>
    <w:rPr>
      <w:smallCaps/>
      <w:color w:val="595959"/>
    </w:rPr>
  </w:style>
  <w:style w:type="character" w:styleId="RefernciaIntensa">
    <w:name w:val="Intense Reference"/>
    <w:uiPriority w:val="32"/>
    <w:qFormat/>
    <w:rsid w:val="00B562EA"/>
    <w:rPr>
      <w:b/>
      <w:bCs/>
      <w:smallCaps/>
      <w:color w:val="70AD47"/>
    </w:rPr>
  </w:style>
  <w:style w:type="character" w:styleId="TtulodoLivro">
    <w:name w:val="Book Title"/>
    <w:uiPriority w:val="33"/>
    <w:qFormat/>
    <w:rsid w:val="00B562EA"/>
    <w:rPr>
      <w:b/>
      <w:bCs/>
      <w:caps w:val="0"/>
      <w:smallCaps/>
      <w:spacing w:val="7"/>
      <w:sz w:val="21"/>
      <w:szCs w:val="21"/>
    </w:rPr>
  </w:style>
  <w:style w:type="paragraph" w:styleId="CabealhodoSumrio">
    <w:name w:val="TOC Heading"/>
    <w:basedOn w:val="Ttulo1"/>
    <w:next w:val="Normal"/>
    <w:uiPriority w:val="39"/>
    <w:semiHidden/>
    <w:unhideWhenUsed/>
    <w:qFormat/>
    <w:rsid w:val="00B562EA"/>
    <w:pPr>
      <w:outlineLvl w:val="9"/>
    </w:pPr>
  </w:style>
  <w:style w:type="numbering" w:customStyle="1" w:styleId="WW8Num191">
    <w:name w:val="WW8Num191"/>
    <w:rsid w:val="0063743A"/>
  </w:style>
  <w:style w:type="numbering" w:customStyle="1" w:styleId="Semlista1">
    <w:name w:val="Sem lista1"/>
    <w:next w:val="Semlista"/>
    <w:uiPriority w:val="99"/>
    <w:semiHidden/>
    <w:unhideWhenUsed/>
    <w:rsid w:val="0034477D"/>
  </w:style>
  <w:style w:type="table" w:customStyle="1" w:styleId="TableNormal11">
    <w:name w:val="Table Normal11"/>
    <w:uiPriority w:val="2"/>
    <w:qFormat/>
    <w:rsid w:val="0034477D"/>
    <w:rPr>
      <w:rFonts w:ascii="Arial" w:hAnsi="Arial" w:cs="Arial"/>
      <w:sz w:val="24"/>
      <w:szCs w:val="24"/>
    </w:rPr>
    <w:tblPr>
      <w:tblCellMar>
        <w:top w:w="0" w:type="dxa"/>
        <w:left w:w="0" w:type="dxa"/>
        <w:bottom w:w="0" w:type="dxa"/>
        <w:right w:w="0" w:type="dxa"/>
      </w:tblCellMar>
    </w:tblPr>
  </w:style>
  <w:style w:type="table" w:customStyle="1" w:styleId="TableGrid1">
    <w:name w:val="TableGrid1"/>
    <w:rsid w:val="0034477D"/>
    <w:rPr>
      <w:sz w:val="22"/>
      <w:szCs w:val="22"/>
    </w:rPr>
    <w:tblPr>
      <w:tblCellMar>
        <w:top w:w="0" w:type="dxa"/>
        <w:left w:w="0" w:type="dxa"/>
        <w:bottom w:w="0" w:type="dxa"/>
        <w:right w:w="0" w:type="dxa"/>
      </w:tblCellMar>
    </w:tblPr>
  </w:style>
  <w:style w:type="table" w:customStyle="1" w:styleId="Tabelacomgrade10">
    <w:name w:val="Tabela com grade10"/>
    <w:basedOn w:val="Tabelanormal"/>
    <w:next w:val="TableGrid0"/>
    <w:uiPriority w:val="39"/>
    <w:rsid w:val="0034477D"/>
    <w:pPr>
      <w:widowControl w:val="0"/>
      <w:autoSpaceDN w:val="0"/>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
    <w:name w:val="WW8Num271"/>
    <w:rsid w:val="0034477D"/>
  </w:style>
  <w:style w:type="numbering" w:customStyle="1" w:styleId="WW8Num41">
    <w:name w:val="WW8Num41"/>
    <w:rsid w:val="0034477D"/>
    <w:pPr>
      <w:numPr>
        <w:numId w:val="5"/>
      </w:numPr>
    </w:pPr>
  </w:style>
  <w:style w:type="numbering" w:customStyle="1" w:styleId="WW8Num261">
    <w:name w:val="WW8Num261"/>
    <w:rsid w:val="0034477D"/>
  </w:style>
  <w:style w:type="numbering" w:customStyle="1" w:styleId="WW8Num29">
    <w:name w:val="WW8Num29"/>
    <w:rsid w:val="0034477D"/>
    <w:pPr>
      <w:numPr>
        <w:numId w:val="4"/>
      </w:numPr>
    </w:pPr>
  </w:style>
  <w:style w:type="numbering" w:customStyle="1" w:styleId="WW8Num151">
    <w:name w:val="WW8Num151"/>
    <w:rsid w:val="0034477D"/>
  </w:style>
  <w:style w:type="numbering" w:customStyle="1" w:styleId="WW8Num81">
    <w:name w:val="WW8Num81"/>
    <w:rsid w:val="0034477D"/>
    <w:pPr>
      <w:numPr>
        <w:numId w:val="9"/>
      </w:numPr>
    </w:pPr>
  </w:style>
  <w:style w:type="numbering" w:customStyle="1" w:styleId="WW8Num181">
    <w:name w:val="WW8Num181"/>
    <w:rsid w:val="0034477D"/>
  </w:style>
  <w:style w:type="numbering" w:customStyle="1" w:styleId="WW8Num231">
    <w:name w:val="WW8Num231"/>
    <w:rsid w:val="0034477D"/>
  </w:style>
  <w:style w:type="numbering" w:customStyle="1" w:styleId="WW8Num241">
    <w:name w:val="WW8Num241"/>
    <w:rsid w:val="0034477D"/>
  </w:style>
  <w:style w:type="numbering" w:customStyle="1" w:styleId="WW8Num281">
    <w:name w:val="WW8Num281"/>
    <w:rsid w:val="0034477D"/>
  </w:style>
  <w:style w:type="numbering" w:customStyle="1" w:styleId="WW8Num141">
    <w:name w:val="WW8Num141"/>
    <w:rsid w:val="0034477D"/>
  </w:style>
  <w:style w:type="numbering" w:customStyle="1" w:styleId="WW8Num91">
    <w:name w:val="WW8Num91"/>
    <w:rsid w:val="0034477D"/>
    <w:pPr>
      <w:numPr>
        <w:numId w:val="10"/>
      </w:numPr>
    </w:pPr>
  </w:style>
  <w:style w:type="numbering" w:customStyle="1" w:styleId="WW8Num110">
    <w:name w:val="WW8Num110"/>
    <w:rsid w:val="0034477D"/>
    <w:pPr>
      <w:numPr>
        <w:numId w:val="3"/>
      </w:numPr>
    </w:pPr>
  </w:style>
  <w:style w:type="numbering" w:customStyle="1" w:styleId="WW8Num221">
    <w:name w:val="WW8Num221"/>
    <w:rsid w:val="0034477D"/>
  </w:style>
  <w:style w:type="numbering" w:customStyle="1" w:styleId="WW8Num201">
    <w:name w:val="WW8Num201"/>
    <w:rsid w:val="0034477D"/>
  </w:style>
  <w:style w:type="numbering" w:customStyle="1" w:styleId="WW8Num211">
    <w:name w:val="WW8Num211"/>
    <w:rsid w:val="0034477D"/>
  </w:style>
  <w:style w:type="numbering" w:customStyle="1" w:styleId="WW8Num121">
    <w:name w:val="WW8Num121"/>
    <w:rsid w:val="0034477D"/>
  </w:style>
  <w:style w:type="numbering" w:customStyle="1" w:styleId="WW8Num192">
    <w:name w:val="WW8Num192"/>
    <w:rsid w:val="0034477D"/>
  </w:style>
  <w:style w:type="numbering" w:customStyle="1" w:styleId="WW8Num31">
    <w:name w:val="WW8Num31"/>
    <w:rsid w:val="0034477D"/>
    <w:pPr>
      <w:numPr>
        <w:numId w:val="2"/>
      </w:numPr>
    </w:pPr>
  </w:style>
  <w:style w:type="numbering" w:customStyle="1" w:styleId="WW8Num161">
    <w:name w:val="WW8Num161"/>
    <w:rsid w:val="0034477D"/>
  </w:style>
  <w:style w:type="numbering" w:customStyle="1" w:styleId="WW8Num251">
    <w:name w:val="WW8Num251"/>
    <w:rsid w:val="0034477D"/>
  </w:style>
  <w:style w:type="numbering" w:customStyle="1" w:styleId="WW8Num101">
    <w:name w:val="WW8Num101"/>
    <w:rsid w:val="0034477D"/>
    <w:pPr>
      <w:numPr>
        <w:numId w:val="11"/>
      </w:numPr>
    </w:pPr>
  </w:style>
  <w:style w:type="numbering" w:customStyle="1" w:styleId="WW8Num61">
    <w:name w:val="WW8Num61"/>
    <w:rsid w:val="0034477D"/>
    <w:pPr>
      <w:numPr>
        <w:numId w:val="7"/>
      </w:numPr>
    </w:pPr>
  </w:style>
  <w:style w:type="numbering" w:customStyle="1" w:styleId="WW8Num111">
    <w:name w:val="WW8Num111"/>
    <w:rsid w:val="0034477D"/>
    <w:pPr>
      <w:numPr>
        <w:numId w:val="12"/>
      </w:numPr>
    </w:pPr>
  </w:style>
  <w:style w:type="numbering" w:customStyle="1" w:styleId="WW8Num131">
    <w:name w:val="WW8Num131"/>
    <w:rsid w:val="0034477D"/>
  </w:style>
  <w:style w:type="numbering" w:customStyle="1" w:styleId="WW8Num71">
    <w:name w:val="WW8Num71"/>
    <w:rsid w:val="0034477D"/>
    <w:pPr>
      <w:numPr>
        <w:numId w:val="8"/>
      </w:numPr>
    </w:pPr>
  </w:style>
  <w:style w:type="numbering" w:customStyle="1" w:styleId="WW8Num51">
    <w:name w:val="WW8Num51"/>
    <w:rsid w:val="0034477D"/>
    <w:pPr>
      <w:numPr>
        <w:numId w:val="6"/>
      </w:numPr>
    </w:pPr>
  </w:style>
  <w:style w:type="numbering" w:customStyle="1" w:styleId="WW8Num171">
    <w:name w:val="WW8Num171"/>
    <w:rsid w:val="0034477D"/>
  </w:style>
  <w:style w:type="table" w:customStyle="1" w:styleId="TableNormal2">
    <w:name w:val="Table Normal2"/>
    <w:uiPriority w:val="2"/>
    <w:unhideWhenUsed/>
    <w:qFormat/>
    <w:rsid w:val="0034477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Estilo11">
    <w:name w:val="Estilo11"/>
    <w:uiPriority w:val="99"/>
    <w:rsid w:val="0034477D"/>
    <w:pPr>
      <w:numPr>
        <w:numId w:val="42"/>
      </w:numPr>
    </w:pPr>
  </w:style>
  <w:style w:type="numbering" w:customStyle="1" w:styleId="Estilo21">
    <w:name w:val="Estilo21"/>
    <w:uiPriority w:val="99"/>
    <w:rsid w:val="0034477D"/>
    <w:pPr>
      <w:numPr>
        <w:numId w:val="43"/>
      </w:numPr>
    </w:pPr>
  </w:style>
  <w:style w:type="numbering" w:customStyle="1" w:styleId="Estilo31">
    <w:name w:val="Estilo31"/>
    <w:uiPriority w:val="99"/>
    <w:rsid w:val="0034477D"/>
    <w:pPr>
      <w:numPr>
        <w:numId w:val="44"/>
      </w:numPr>
    </w:pPr>
  </w:style>
  <w:style w:type="numbering" w:customStyle="1" w:styleId="Estilo41">
    <w:name w:val="Estilo41"/>
    <w:uiPriority w:val="99"/>
    <w:rsid w:val="0034477D"/>
    <w:pPr>
      <w:numPr>
        <w:numId w:val="45"/>
      </w:numPr>
    </w:pPr>
  </w:style>
  <w:style w:type="numbering" w:customStyle="1" w:styleId="Estilo51">
    <w:name w:val="Estilo51"/>
    <w:uiPriority w:val="99"/>
    <w:rsid w:val="0034477D"/>
    <w:pPr>
      <w:numPr>
        <w:numId w:val="46"/>
      </w:numPr>
    </w:pPr>
  </w:style>
  <w:style w:type="numbering" w:customStyle="1" w:styleId="Estilo61">
    <w:name w:val="Estilo61"/>
    <w:uiPriority w:val="99"/>
    <w:rsid w:val="0034477D"/>
    <w:pPr>
      <w:numPr>
        <w:numId w:val="47"/>
      </w:numPr>
    </w:pPr>
  </w:style>
  <w:style w:type="paragraph" w:customStyle="1" w:styleId="TextosemFormatao1">
    <w:name w:val="Texto sem Formatação1"/>
    <w:basedOn w:val="Normal"/>
    <w:rsid w:val="0034477D"/>
    <w:pPr>
      <w:suppressAutoHyphens/>
      <w:spacing w:after="0" w:line="240" w:lineRule="auto"/>
    </w:pPr>
    <w:rPr>
      <w:rFonts w:ascii="Courier New" w:hAnsi="Courier New" w:cs="Courier New"/>
      <w:sz w:val="20"/>
      <w:szCs w:val="20"/>
      <w:lang w:eastAsia="zh-CN"/>
    </w:rPr>
  </w:style>
  <w:style w:type="numbering" w:customStyle="1" w:styleId="Semlista11">
    <w:name w:val="Sem lista11"/>
    <w:next w:val="Semlista"/>
    <w:uiPriority w:val="99"/>
    <w:semiHidden/>
    <w:unhideWhenUsed/>
    <w:rsid w:val="0034477D"/>
  </w:style>
  <w:style w:type="character" w:customStyle="1" w:styleId="WW8Num32z3">
    <w:name w:val="WW8Num32z3"/>
    <w:rsid w:val="0034477D"/>
  </w:style>
  <w:style w:type="character" w:customStyle="1" w:styleId="WW8Num32z4">
    <w:name w:val="WW8Num32z4"/>
    <w:rsid w:val="0034477D"/>
  </w:style>
  <w:style w:type="character" w:customStyle="1" w:styleId="WW8Num32z5">
    <w:name w:val="WW8Num32z5"/>
    <w:rsid w:val="0034477D"/>
  </w:style>
  <w:style w:type="character" w:customStyle="1" w:styleId="WW8Num32z6">
    <w:name w:val="WW8Num32z6"/>
    <w:rsid w:val="0034477D"/>
  </w:style>
  <w:style w:type="character" w:customStyle="1" w:styleId="WW8Num32z7">
    <w:name w:val="WW8Num32z7"/>
    <w:rsid w:val="0034477D"/>
  </w:style>
  <w:style w:type="character" w:customStyle="1" w:styleId="WW8Num32z8">
    <w:name w:val="WW8Num32z8"/>
    <w:rsid w:val="0034477D"/>
  </w:style>
  <w:style w:type="character" w:customStyle="1" w:styleId="WW8Num35z1">
    <w:name w:val="WW8Num35z1"/>
    <w:rsid w:val="0034477D"/>
  </w:style>
  <w:style w:type="character" w:customStyle="1" w:styleId="WW8Num35z2">
    <w:name w:val="WW8Num35z2"/>
    <w:rsid w:val="0034477D"/>
  </w:style>
  <w:style w:type="character" w:customStyle="1" w:styleId="WW8Num35z3">
    <w:name w:val="WW8Num35z3"/>
    <w:rsid w:val="0034477D"/>
  </w:style>
  <w:style w:type="character" w:customStyle="1" w:styleId="WW8Num35z5">
    <w:name w:val="WW8Num35z5"/>
    <w:rsid w:val="0034477D"/>
  </w:style>
  <w:style w:type="character" w:customStyle="1" w:styleId="WW8Num35z6">
    <w:name w:val="WW8Num35z6"/>
    <w:rsid w:val="0034477D"/>
  </w:style>
  <w:style w:type="character" w:customStyle="1" w:styleId="WW8Num35z7">
    <w:name w:val="WW8Num35z7"/>
    <w:rsid w:val="0034477D"/>
  </w:style>
  <w:style w:type="character" w:customStyle="1" w:styleId="WW8Num35z8">
    <w:name w:val="WW8Num35z8"/>
    <w:rsid w:val="0034477D"/>
  </w:style>
  <w:style w:type="character" w:customStyle="1" w:styleId="WW8Num42z1">
    <w:name w:val="WW8Num42z1"/>
    <w:rsid w:val="0034477D"/>
  </w:style>
  <w:style w:type="character" w:customStyle="1" w:styleId="WW8Num42z2">
    <w:name w:val="WW8Num42z2"/>
    <w:rsid w:val="0034477D"/>
  </w:style>
  <w:style w:type="character" w:customStyle="1" w:styleId="WW8Num42z3">
    <w:name w:val="WW8Num42z3"/>
    <w:rsid w:val="0034477D"/>
  </w:style>
  <w:style w:type="character" w:customStyle="1" w:styleId="WW8Num42z4">
    <w:name w:val="WW8Num42z4"/>
    <w:rsid w:val="0034477D"/>
  </w:style>
  <w:style w:type="character" w:customStyle="1" w:styleId="WW8Num42z5">
    <w:name w:val="WW8Num42z5"/>
    <w:rsid w:val="0034477D"/>
  </w:style>
  <w:style w:type="character" w:customStyle="1" w:styleId="WW8Num42z6">
    <w:name w:val="WW8Num42z6"/>
    <w:rsid w:val="0034477D"/>
  </w:style>
  <w:style w:type="character" w:customStyle="1" w:styleId="WW8Num42z7">
    <w:name w:val="WW8Num42z7"/>
    <w:rsid w:val="0034477D"/>
  </w:style>
  <w:style w:type="character" w:customStyle="1" w:styleId="WW8Num42z8">
    <w:name w:val="WW8Num42z8"/>
    <w:rsid w:val="0034477D"/>
  </w:style>
  <w:style w:type="character" w:customStyle="1" w:styleId="WW8Num43z1">
    <w:name w:val="WW8Num43z1"/>
    <w:rsid w:val="0034477D"/>
  </w:style>
  <w:style w:type="character" w:customStyle="1" w:styleId="WW8Num43z2">
    <w:name w:val="WW8Num43z2"/>
    <w:rsid w:val="0034477D"/>
  </w:style>
  <w:style w:type="character" w:customStyle="1" w:styleId="WW8Num43z3">
    <w:name w:val="WW8Num43z3"/>
    <w:rsid w:val="0034477D"/>
  </w:style>
  <w:style w:type="character" w:customStyle="1" w:styleId="WW8Num43z4">
    <w:name w:val="WW8Num43z4"/>
    <w:rsid w:val="0034477D"/>
  </w:style>
  <w:style w:type="character" w:customStyle="1" w:styleId="WW8Num43z5">
    <w:name w:val="WW8Num43z5"/>
    <w:rsid w:val="0034477D"/>
  </w:style>
  <w:style w:type="character" w:customStyle="1" w:styleId="WW8Num43z6">
    <w:name w:val="WW8Num43z6"/>
    <w:rsid w:val="0034477D"/>
  </w:style>
  <w:style w:type="character" w:customStyle="1" w:styleId="WW8Num43z7">
    <w:name w:val="WW8Num43z7"/>
    <w:rsid w:val="0034477D"/>
  </w:style>
  <w:style w:type="character" w:customStyle="1" w:styleId="WW8Num43z8">
    <w:name w:val="WW8Num43z8"/>
    <w:rsid w:val="0034477D"/>
  </w:style>
  <w:style w:type="character" w:customStyle="1" w:styleId="WW8Num56z1">
    <w:name w:val="WW8Num56z1"/>
    <w:rsid w:val="0034477D"/>
  </w:style>
  <w:style w:type="character" w:customStyle="1" w:styleId="WW8Num56z2">
    <w:name w:val="WW8Num56z2"/>
    <w:rsid w:val="0034477D"/>
  </w:style>
  <w:style w:type="character" w:customStyle="1" w:styleId="WW8Num56z3">
    <w:name w:val="WW8Num56z3"/>
    <w:rsid w:val="0034477D"/>
  </w:style>
  <w:style w:type="character" w:customStyle="1" w:styleId="WW8Num56z4">
    <w:name w:val="WW8Num56z4"/>
    <w:rsid w:val="0034477D"/>
  </w:style>
  <w:style w:type="character" w:customStyle="1" w:styleId="WW8Num56z5">
    <w:name w:val="WW8Num56z5"/>
    <w:rsid w:val="0034477D"/>
  </w:style>
  <w:style w:type="character" w:customStyle="1" w:styleId="WW8Num56z6">
    <w:name w:val="WW8Num56z6"/>
    <w:rsid w:val="0034477D"/>
  </w:style>
  <w:style w:type="character" w:customStyle="1" w:styleId="WW8Num56z7">
    <w:name w:val="WW8Num56z7"/>
    <w:rsid w:val="0034477D"/>
  </w:style>
  <w:style w:type="character" w:customStyle="1" w:styleId="WW8Num56z8">
    <w:name w:val="WW8Num56z8"/>
    <w:rsid w:val="0034477D"/>
  </w:style>
  <w:style w:type="character" w:customStyle="1" w:styleId="WW8Num58z1">
    <w:name w:val="WW8Num58z1"/>
    <w:rsid w:val="0034477D"/>
  </w:style>
  <w:style w:type="character" w:customStyle="1" w:styleId="WW8Num58z2">
    <w:name w:val="WW8Num58z2"/>
    <w:rsid w:val="0034477D"/>
  </w:style>
  <w:style w:type="character" w:customStyle="1" w:styleId="WW8Num58z3">
    <w:name w:val="WW8Num58z3"/>
    <w:rsid w:val="0034477D"/>
  </w:style>
  <w:style w:type="character" w:customStyle="1" w:styleId="WW8Num58z4">
    <w:name w:val="WW8Num58z4"/>
    <w:rsid w:val="0034477D"/>
  </w:style>
  <w:style w:type="character" w:customStyle="1" w:styleId="WW8Num58z5">
    <w:name w:val="WW8Num58z5"/>
    <w:rsid w:val="0034477D"/>
  </w:style>
  <w:style w:type="character" w:customStyle="1" w:styleId="WW8Num58z6">
    <w:name w:val="WW8Num58z6"/>
    <w:rsid w:val="0034477D"/>
  </w:style>
  <w:style w:type="character" w:customStyle="1" w:styleId="WW8Num58z7">
    <w:name w:val="WW8Num58z7"/>
    <w:rsid w:val="0034477D"/>
  </w:style>
  <w:style w:type="character" w:customStyle="1" w:styleId="WW8Num58z8">
    <w:name w:val="WW8Num58z8"/>
    <w:rsid w:val="0034477D"/>
  </w:style>
  <w:style w:type="character" w:customStyle="1" w:styleId="WW8Num63z1">
    <w:name w:val="WW8Num63z1"/>
    <w:rsid w:val="0034477D"/>
  </w:style>
  <w:style w:type="character" w:customStyle="1" w:styleId="WW8Num63z2">
    <w:name w:val="WW8Num63z2"/>
    <w:rsid w:val="0034477D"/>
  </w:style>
  <w:style w:type="character" w:customStyle="1" w:styleId="WW8Num63z3">
    <w:name w:val="WW8Num63z3"/>
    <w:rsid w:val="0034477D"/>
  </w:style>
  <w:style w:type="character" w:customStyle="1" w:styleId="WW8Num63z4">
    <w:name w:val="WW8Num63z4"/>
    <w:rsid w:val="0034477D"/>
  </w:style>
  <w:style w:type="character" w:customStyle="1" w:styleId="WW8Num63z5">
    <w:name w:val="WW8Num63z5"/>
    <w:rsid w:val="0034477D"/>
  </w:style>
  <w:style w:type="character" w:customStyle="1" w:styleId="WW8Num63z6">
    <w:name w:val="WW8Num63z6"/>
    <w:rsid w:val="0034477D"/>
  </w:style>
  <w:style w:type="character" w:customStyle="1" w:styleId="WW8Num63z7">
    <w:name w:val="WW8Num63z7"/>
    <w:rsid w:val="0034477D"/>
  </w:style>
  <w:style w:type="character" w:customStyle="1" w:styleId="WW8Num63z8">
    <w:name w:val="WW8Num63z8"/>
    <w:rsid w:val="0034477D"/>
  </w:style>
  <w:style w:type="character" w:customStyle="1" w:styleId="WW8Num69z1">
    <w:name w:val="WW8Num69z1"/>
    <w:rsid w:val="0034477D"/>
  </w:style>
  <w:style w:type="character" w:customStyle="1" w:styleId="WW8Num69z2">
    <w:name w:val="WW8Num69z2"/>
    <w:rsid w:val="0034477D"/>
  </w:style>
  <w:style w:type="character" w:customStyle="1" w:styleId="WW8Num69z3">
    <w:name w:val="WW8Num69z3"/>
    <w:rsid w:val="0034477D"/>
  </w:style>
  <w:style w:type="character" w:customStyle="1" w:styleId="WW8Num69z4">
    <w:name w:val="WW8Num69z4"/>
    <w:rsid w:val="0034477D"/>
  </w:style>
  <w:style w:type="character" w:customStyle="1" w:styleId="WW8Num69z5">
    <w:name w:val="WW8Num69z5"/>
    <w:rsid w:val="0034477D"/>
  </w:style>
  <w:style w:type="character" w:customStyle="1" w:styleId="WW8Num69z6">
    <w:name w:val="WW8Num69z6"/>
    <w:rsid w:val="0034477D"/>
  </w:style>
  <w:style w:type="character" w:customStyle="1" w:styleId="WW8Num69z7">
    <w:name w:val="WW8Num69z7"/>
    <w:rsid w:val="0034477D"/>
  </w:style>
  <w:style w:type="character" w:customStyle="1" w:styleId="WW8Num69z8">
    <w:name w:val="WW8Num69z8"/>
    <w:rsid w:val="0034477D"/>
  </w:style>
  <w:style w:type="character" w:customStyle="1" w:styleId="WW8Num71z1">
    <w:name w:val="WW8Num71z1"/>
    <w:rsid w:val="0034477D"/>
  </w:style>
  <w:style w:type="character" w:customStyle="1" w:styleId="WW8Num71z2">
    <w:name w:val="WW8Num71z2"/>
    <w:rsid w:val="0034477D"/>
  </w:style>
  <w:style w:type="character" w:customStyle="1" w:styleId="WW8Num71z3">
    <w:name w:val="WW8Num71z3"/>
    <w:rsid w:val="0034477D"/>
  </w:style>
  <w:style w:type="character" w:customStyle="1" w:styleId="WW8Num71z4">
    <w:name w:val="WW8Num71z4"/>
    <w:rsid w:val="0034477D"/>
  </w:style>
  <w:style w:type="character" w:customStyle="1" w:styleId="WW8Num71z5">
    <w:name w:val="WW8Num71z5"/>
    <w:rsid w:val="0034477D"/>
  </w:style>
  <w:style w:type="character" w:customStyle="1" w:styleId="WW8Num71z6">
    <w:name w:val="WW8Num71z6"/>
    <w:rsid w:val="0034477D"/>
  </w:style>
  <w:style w:type="character" w:customStyle="1" w:styleId="WW8Num71z7">
    <w:name w:val="WW8Num71z7"/>
    <w:rsid w:val="0034477D"/>
  </w:style>
  <w:style w:type="character" w:customStyle="1" w:styleId="WW8Num71z8">
    <w:name w:val="WW8Num71z8"/>
    <w:rsid w:val="0034477D"/>
  </w:style>
  <w:style w:type="character" w:customStyle="1" w:styleId="WW8Num75z1">
    <w:name w:val="WW8Num75z1"/>
    <w:rsid w:val="0034477D"/>
  </w:style>
  <w:style w:type="character" w:customStyle="1" w:styleId="WW8Num75z2">
    <w:name w:val="WW8Num75z2"/>
    <w:rsid w:val="0034477D"/>
  </w:style>
  <w:style w:type="character" w:customStyle="1" w:styleId="WW8Num75z3">
    <w:name w:val="WW8Num75z3"/>
    <w:rsid w:val="0034477D"/>
  </w:style>
  <w:style w:type="character" w:customStyle="1" w:styleId="WW8Num75z4">
    <w:name w:val="WW8Num75z4"/>
    <w:rsid w:val="0034477D"/>
  </w:style>
  <w:style w:type="character" w:customStyle="1" w:styleId="WW8Num75z5">
    <w:name w:val="WW8Num75z5"/>
    <w:rsid w:val="0034477D"/>
  </w:style>
  <w:style w:type="character" w:customStyle="1" w:styleId="WW8Num75z6">
    <w:name w:val="WW8Num75z6"/>
    <w:rsid w:val="0034477D"/>
  </w:style>
  <w:style w:type="character" w:customStyle="1" w:styleId="WW8Num75z7">
    <w:name w:val="WW8Num75z7"/>
    <w:rsid w:val="0034477D"/>
  </w:style>
  <w:style w:type="character" w:customStyle="1" w:styleId="WW8Num75z8">
    <w:name w:val="WW8Num75z8"/>
    <w:rsid w:val="0034477D"/>
  </w:style>
  <w:style w:type="character" w:customStyle="1" w:styleId="WW8Num83z1">
    <w:name w:val="WW8Num83z1"/>
    <w:rsid w:val="0034477D"/>
  </w:style>
  <w:style w:type="character" w:customStyle="1" w:styleId="WW8Num83z2">
    <w:name w:val="WW8Num83z2"/>
    <w:rsid w:val="0034477D"/>
  </w:style>
  <w:style w:type="character" w:customStyle="1" w:styleId="WW8Num83z3">
    <w:name w:val="WW8Num83z3"/>
    <w:rsid w:val="0034477D"/>
  </w:style>
  <w:style w:type="character" w:customStyle="1" w:styleId="WW8Num83z4">
    <w:name w:val="WW8Num83z4"/>
    <w:rsid w:val="0034477D"/>
  </w:style>
  <w:style w:type="character" w:customStyle="1" w:styleId="WW8Num83z5">
    <w:name w:val="WW8Num83z5"/>
    <w:rsid w:val="0034477D"/>
  </w:style>
  <w:style w:type="character" w:customStyle="1" w:styleId="WW8Num83z6">
    <w:name w:val="WW8Num83z6"/>
    <w:rsid w:val="0034477D"/>
  </w:style>
  <w:style w:type="character" w:customStyle="1" w:styleId="WW8Num83z7">
    <w:name w:val="WW8Num83z7"/>
    <w:rsid w:val="0034477D"/>
  </w:style>
  <w:style w:type="character" w:customStyle="1" w:styleId="WW8Num83z8">
    <w:name w:val="WW8Num83z8"/>
    <w:rsid w:val="0034477D"/>
  </w:style>
  <w:style w:type="character" w:customStyle="1" w:styleId="WW8Num92z1">
    <w:name w:val="WW8Num92z1"/>
    <w:rsid w:val="0034477D"/>
  </w:style>
  <w:style w:type="character" w:customStyle="1" w:styleId="WW8Num92z2">
    <w:name w:val="WW8Num92z2"/>
    <w:rsid w:val="0034477D"/>
  </w:style>
  <w:style w:type="character" w:customStyle="1" w:styleId="WW8Num92z3">
    <w:name w:val="WW8Num92z3"/>
    <w:rsid w:val="0034477D"/>
    <w:rPr>
      <w:color w:val="auto"/>
    </w:rPr>
  </w:style>
  <w:style w:type="character" w:customStyle="1" w:styleId="WW8Num92z4">
    <w:name w:val="WW8Num92z4"/>
    <w:rsid w:val="0034477D"/>
  </w:style>
  <w:style w:type="character" w:customStyle="1" w:styleId="WW8Num92z5">
    <w:name w:val="WW8Num92z5"/>
    <w:rsid w:val="0034477D"/>
  </w:style>
  <w:style w:type="character" w:customStyle="1" w:styleId="WW8Num92z6">
    <w:name w:val="WW8Num92z6"/>
    <w:rsid w:val="0034477D"/>
  </w:style>
  <w:style w:type="character" w:customStyle="1" w:styleId="WW8Num92z7">
    <w:name w:val="WW8Num92z7"/>
    <w:rsid w:val="0034477D"/>
  </w:style>
  <w:style w:type="character" w:customStyle="1" w:styleId="WW8Num92z8">
    <w:name w:val="WW8Num92z8"/>
    <w:rsid w:val="0034477D"/>
  </w:style>
  <w:style w:type="character" w:customStyle="1" w:styleId="WW8Num94z1">
    <w:name w:val="WW8Num94z1"/>
    <w:rsid w:val="0034477D"/>
  </w:style>
  <w:style w:type="character" w:customStyle="1" w:styleId="WW8Num94z2">
    <w:name w:val="WW8Num94z2"/>
    <w:rsid w:val="0034477D"/>
  </w:style>
  <w:style w:type="character" w:customStyle="1" w:styleId="WW8Num94z3">
    <w:name w:val="WW8Num94z3"/>
    <w:rsid w:val="0034477D"/>
  </w:style>
  <w:style w:type="character" w:customStyle="1" w:styleId="WW8Num94z4">
    <w:name w:val="WW8Num94z4"/>
    <w:rsid w:val="0034477D"/>
  </w:style>
  <w:style w:type="character" w:customStyle="1" w:styleId="WW8Num94z5">
    <w:name w:val="WW8Num94z5"/>
    <w:rsid w:val="0034477D"/>
  </w:style>
  <w:style w:type="character" w:customStyle="1" w:styleId="WW8Num94z6">
    <w:name w:val="WW8Num94z6"/>
    <w:rsid w:val="0034477D"/>
  </w:style>
  <w:style w:type="character" w:customStyle="1" w:styleId="WW8Num94z7">
    <w:name w:val="WW8Num94z7"/>
    <w:rsid w:val="0034477D"/>
  </w:style>
  <w:style w:type="character" w:customStyle="1" w:styleId="WW8Num94z8">
    <w:name w:val="WW8Num94z8"/>
    <w:rsid w:val="0034477D"/>
  </w:style>
  <w:style w:type="character" w:customStyle="1" w:styleId="WW8Num101z1">
    <w:name w:val="WW8Num101z1"/>
    <w:rsid w:val="0034477D"/>
    <w:rPr>
      <w:rFonts w:ascii="Courier New" w:hAnsi="Courier New"/>
    </w:rPr>
  </w:style>
  <w:style w:type="character" w:customStyle="1" w:styleId="WW8Num101z2">
    <w:name w:val="WW8Num101z2"/>
    <w:rsid w:val="0034477D"/>
    <w:rPr>
      <w:rFonts w:ascii="Wingdings" w:hAnsi="Wingdings"/>
    </w:rPr>
  </w:style>
  <w:style w:type="character" w:customStyle="1" w:styleId="WW8Num110z1">
    <w:name w:val="WW8Num110z1"/>
    <w:rsid w:val="0034477D"/>
  </w:style>
  <w:style w:type="character" w:customStyle="1" w:styleId="WW8Num110z2">
    <w:name w:val="WW8Num110z2"/>
    <w:rsid w:val="0034477D"/>
  </w:style>
  <w:style w:type="character" w:customStyle="1" w:styleId="WW8Num110z3">
    <w:name w:val="WW8Num110z3"/>
    <w:rsid w:val="0034477D"/>
  </w:style>
  <w:style w:type="character" w:customStyle="1" w:styleId="WW8Num110z4">
    <w:name w:val="WW8Num110z4"/>
    <w:rsid w:val="0034477D"/>
  </w:style>
  <w:style w:type="character" w:customStyle="1" w:styleId="WW8Num110z5">
    <w:name w:val="WW8Num110z5"/>
    <w:rsid w:val="0034477D"/>
  </w:style>
  <w:style w:type="character" w:customStyle="1" w:styleId="WW8Num110z6">
    <w:name w:val="WW8Num110z6"/>
    <w:rsid w:val="0034477D"/>
  </w:style>
  <w:style w:type="character" w:customStyle="1" w:styleId="WW8Num110z7">
    <w:name w:val="WW8Num110z7"/>
    <w:rsid w:val="0034477D"/>
  </w:style>
  <w:style w:type="character" w:customStyle="1" w:styleId="WW8Num110z8">
    <w:name w:val="WW8Num110z8"/>
    <w:rsid w:val="0034477D"/>
  </w:style>
  <w:style w:type="character" w:customStyle="1" w:styleId="WW8Num112z1">
    <w:name w:val="WW8Num112z1"/>
    <w:rsid w:val="0034477D"/>
  </w:style>
  <w:style w:type="character" w:customStyle="1" w:styleId="WW8Num112z2">
    <w:name w:val="WW8Num112z2"/>
    <w:rsid w:val="0034477D"/>
  </w:style>
  <w:style w:type="character" w:customStyle="1" w:styleId="WW8Num112z3">
    <w:name w:val="WW8Num112z3"/>
    <w:rsid w:val="0034477D"/>
  </w:style>
  <w:style w:type="character" w:customStyle="1" w:styleId="WW8Num112z4">
    <w:name w:val="WW8Num112z4"/>
    <w:rsid w:val="0034477D"/>
  </w:style>
  <w:style w:type="character" w:customStyle="1" w:styleId="WW8Num112z5">
    <w:name w:val="WW8Num112z5"/>
    <w:rsid w:val="0034477D"/>
  </w:style>
  <w:style w:type="character" w:customStyle="1" w:styleId="WW8Num112z6">
    <w:name w:val="WW8Num112z6"/>
    <w:rsid w:val="0034477D"/>
  </w:style>
  <w:style w:type="character" w:customStyle="1" w:styleId="WW8Num112z7">
    <w:name w:val="WW8Num112z7"/>
    <w:rsid w:val="0034477D"/>
  </w:style>
  <w:style w:type="character" w:customStyle="1" w:styleId="WW8Num112z8">
    <w:name w:val="WW8Num112z8"/>
    <w:rsid w:val="0034477D"/>
  </w:style>
  <w:style w:type="character" w:customStyle="1" w:styleId="WW8Num114z1">
    <w:name w:val="WW8Num114z1"/>
    <w:rsid w:val="0034477D"/>
  </w:style>
  <w:style w:type="character" w:customStyle="1" w:styleId="WW8Num114z2">
    <w:name w:val="WW8Num114z2"/>
    <w:rsid w:val="0034477D"/>
  </w:style>
  <w:style w:type="character" w:customStyle="1" w:styleId="WW8Num114z3">
    <w:name w:val="WW8Num114z3"/>
    <w:rsid w:val="0034477D"/>
  </w:style>
  <w:style w:type="character" w:customStyle="1" w:styleId="WW8Num114z4">
    <w:name w:val="WW8Num114z4"/>
    <w:rsid w:val="0034477D"/>
  </w:style>
  <w:style w:type="character" w:customStyle="1" w:styleId="WW8Num114z5">
    <w:name w:val="WW8Num114z5"/>
    <w:rsid w:val="0034477D"/>
  </w:style>
  <w:style w:type="character" w:customStyle="1" w:styleId="WW8Num114z6">
    <w:name w:val="WW8Num114z6"/>
    <w:rsid w:val="0034477D"/>
  </w:style>
  <w:style w:type="character" w:customStyle="1" w:styleId="WW8Num114z7">
    <w:name w:val="WW8Num114z7"/>
    <w:rsid w:val="0034477D"/>
  </w:style>
  <w:style w:type="character" w:customStyle="1" w:styleId="WW8Num114z8">
    <w:name w:val="WW8Num114z8"/>
    <w:rsid w:val="0034477D"/>
  </w:style>
  <w:style w:type="character" w:customStyle="1" w:styleId="WW8Num116z1">
    <w:name w:val="WW8Num116z1"/>
    <w:rsid w:val="0034477D"/>
  </w:style>
  <w:style w:type="character" w:customStyle="1" w:styleId="WW8Num116z2">
    <w:name w:val="WW8Num116z2"/>
    <w:rsid w:val="0034477D"/>
  </w:style>
  <w:style w:type="character" w:customStyle="1" w:styleId="WW8Num116z3">
    <w:name w:val="WW8Num116z3"/>
    <w:rsid w:val="0034477D"/>
  </w:style>
  <w:style w:type="character" w:customStyle="1" w:styleId="WW8Num116z4">
    <w:name w:val="WW8Num116z4"/>
    <w:rsid w:val="0034477D"/>
  </w:style>
  <w:style w:type="character" w:customStyle="1" w:styleId="WW8Num116z5">
    <w:name w:val="WW8Num116z5"/>
    <w:rsid w:val="0034477D"/>
  </w:style>
  <w:style w:type="character" w:customStyle="1" w:styleId="WW8Num116z6">
    <w:name w:val="WW8Num116z6"/>
    <w:rsid w:val="0034477D"/>
  </w:style>
  <w:style w:type="character" w:customStyle="1" w:styleId="WW8Num116z7">
    <w:name w:val="WW8Num116z7"/>
    <w:rsid w:val="0034477D"/>
  </w:style>
  <w:style w:type="character" w:customStyle="1" w:styleId="WW8Num116z8">
    <w:name w:val="WW8Num116z8"/>
    <w:rsid w:val="0034477D"/>
  </w:style>
  <w:style w:type="character" w:customStyle="1" w:styleId="WW8Num117z1">
    <w:name w:val="WW8Num117z1"/>
    <w:rsid w:val="0034477D"/>
  </w:style>
  <w:style w:type="character" w:customStyle="1" w:styleId="WW8Num117z2">
    <w:name w:val="WW8Num117z2"/>
    <w:rsid w:val="0034477D"/>
  </w:style>
  <w:style w:type="character" w:customStyle="1" w:styleId="WW8Num117z3">
    <w:name w:val="WW8Num117z3"/>
    <w:rsid w:val="0034477D"/>
  </w:style>
  <w:style w:type="character" w:customStyle="1" w:styleId="WW8Num117z4">
    <w:name w:val="WW8Num117z4"/>
    <w:rsid w:val="0034477D"/>
  </w:style>
  <w:style w:type="character" w:customStyle="1" w:styleId="WW8Num117z5">
    <w:name w:val="WW8Num117z5"/>
    <w:rsid w:val="0034477D"/>
  </w:style>
  <w:style w:type="character" w:customStyle="1" w:styleId="WW8Num117z6">
    <w:name w:val="WW8Num117z6"/>
    <w:rsid w:val="0034477D"/>
  </w:style>
  <w:style w:type="character" w:customStyle="1" w:styleId="WW8Num117z7">
    <w:name w:val="WW8Num117z7"/>
    <w:rsid w:val="0034477D"/>
  </w:style>
  <w:style w:type="character" w:customStyle="1" w:styleId="WW8Num117z8">
    <w:name w:val="WW8Num117z8"/>
    <w:rsid w:val="0034477D"/>
  </w:style>
  <w:style w:type="character" w:customStyle="1" w:styleId="WW8Num120z1">
    <w:name w:val="WW8Num120z1"/>
    <w:rsid w:val="0034477D"/>
  </w:style>
  <w:style w:type="character" w:customStyle="1" w:styleId="WW8Num120z2">
    <w:name w:val="WW8Num120z2"/>
    <w:rsid w:val="0034477D"/>
  </w:style>
  <w:style w:type="character" w:customStyle="1" w:styleId="WW8Num120z3">
    <w:name w:val="WW8Num120z3"/>
    <w:rsid w:val="0034477D"/>
  </w:style>
  <w:style w:type="character" w:customStyle="1" w:styleId="WW8Num120z4">
    <w:name w:val="WW8Num120z4"/>
    <w:rsid w:val="0034477D"/>
  </w:style>
  <w:style w:type="character" w:customStyle="1" w:styleId="WW8Num120z5">
    <w:name w:val="WW8Num120z5"/>
    <w:rsid w:val="0034477D"/>
  </w:style>
  <w:style w:type="character" w:customStyle="1" w:styleId="WW8Num120z6">
    <w:name w:val="WW8Num120z6"/>
    <w:rsid w:val="0034477D"/>
  </w:style>
  <w:style w:type="character" w:customStyle="1" w:styleId="WW8Num120z7">
    <w:name w:val="WW8Num120z7"/>
    <w:rsid w:val="0034477D"/>
  </w:style>
  <w:style w:type="character" w:customStyle="1" w:styleId="WW8Num120z8">
    <w:name w:val="WW8Num120z8"/>
    <w:rsid w:val="0034477D"/>
  </w:style>
  <w:style w:type="character" w:customStyle="1" w:styleId="WW8Num122z1">
    <w:name w:val="WW8Num122z1"/>
    <w:rsid w:val="0034477D"/>
    <w:rPr>
      <w:rFonts w:ascii="Arial" w:hAnsi="Arial"/>
    </w:rPr>
  </w:style>
  <w:style w:type="character" w:customStyle="1" w:styleId="WW8Num122z2">
    <w:name w:val="WW8Num122z2"/>
    <w:rsid w:val="0034477D"/>
  </w:style>
  <w:style w:type="character" w:customStyle="1" w:styleId="WW8Num122z3">
    <w:name w:val="WW8Num122z3"/>
    <w:rsid w:val="0034477D"/>
  </w:style>
  <w:style w:type="character" w:customStyle="1" w:styleId="WW8Num122z4">
    <w:name w:val="WW8Num122z4"/>
    <w:rsid w:val="0034477D"/>
  </w:style>
  <w:style w:type="character" w:customStyle="1" w:styleId="WW8Num122z5">
    <w:name w:val="WW8Num122z5"/>
    <w:rsid w:val="0034477D"/>
  </w:style>
  <w:style w:type="character" w:customStyle="1" w:styleId="WW8Num122z6">
    <w:name w:val="WW8Num122z6"/>
    <w:rsid w:val="0034477D"/>
  </w:style>
  <w:style w:type="character" w:customStyle="1" w:styleId="WW8Num122z7">
    <w:name w:val="WW8Num122z7"/>
    <w:rsid w:val="0034477D"/>
  </w:style>
  <w:style w:type="character" w:customStyle="1" w:styleId="WW8Num122z8">
    <w:name w:val="WW8Num122z8"/>
    <w:rsid w:val="0034477D"/>
  </w:style>
  <w:style w:type="character" w:customStyle="1" w:styleId="WW8Num125z1">
    <w:name w:val="WW8Num125z1"/>
    <w:rsid w:val="0034477D"/>
  </w:style>
  <w:style w:type="character" w:customStyle="1" w:styleId="WW8Num125z2">
    <w:name w:val="WW8Num125z2"/>
    <w:rsid w:val="0034477D"/>
  </w:style>
  <w:style w:type="character" w:customStyle="1" w:styleId="WW8Num125z3">
    <w:name w:val="WW8Num125z3"/>
    <w:rsid w:val="0034477D"/>
  </w:style>
  <w:style w:type="character" w:customStyle="1" w:styleId="WW8Num125z4">
    <w:name w:val="WW8Num125z4"/>
    <w:rsid w:val="0034477D"/>
  </w:style>
  <w:style w:type="character" w:customStyle="1" w:styleId="WW8Num125z5">
    <w:name w:val="WW8Num125z5"/>
    <w:rsid w:val="0034477D"/>
  </w:style>
  <w:style w:type="character" w:customStyle="1" w:styleId="WW8Num125z6">
    <w:name w:val="WW8Num125z6"/>
    <w:rsid w:val="0034477D"/>
  </w:style>
  <w:style w:type="character" w:customStyle="1" w:styleId="WW8Num125z7">
    <w:name w:val="WW8Num125z7"/>
    <w:rsid w:val="0034477D"/>
  </w:style>
  <w:style w:type="character" w:customStyle="1" w:styleId="WW8Num125z8">
    <w:name w:val="WW8Num125z8"/>
    <w:rsid w:val="0034477D"/>
  </w:style>
  <w:style w:type="character" w:customStyle="1" w:styleId="WW8Num126z1">
    <w:name w:val="WW8Num126z1"/>
    <w:rsid w:val="0034477D"/>
  </w:style>
  <w:style w:type="character" w:customStyle="1" w:styleId="WW8Num126z2">
    <w:name w:val="WW8Num126z2"/>
    <w:rsid w:val="0034477D"/>
  </w:style>
  <w:style w:type="character" w:customStyle="1" w:styleId="WW8Num126z3">
    <w:name w:val="WW8Num126z3"/>
    <w:rsid w:val="0034477D"/>
  </w:style>
  <w:style w:type="character" w:customStyle="1" w:styleId="WW8Num126z4">
    <w:name w:val="WW8Num126z4"/>
    <w:rsid w:val="0034477D"/>
  </w:style>
  <w:style w:type="character" w:customStyle="1" w:styleId="WW8Num126z5">
    <w:name w:val="WW8Num126z5"/>
    <w:rsid w:val="0034477D"/>
  </w:style>
  <w:style w:type="character" w:customStyle="1" w:styleId="WW8Num126z6">
    <w:name w:val="WW8Num126z6"/>
    <w:rsid w:val="0034477D"/>
  </w:style>
  <w:style w:type="character" w:customStyle="1" w:styleId="WW8Num126z7">
    <w:name w:val="WW8Num126z7"/>
    <w:rsid w:val="0034477D"/>
  </w:style>
  <w:style w:type="character" w:customStyle="1" w:styleId="WW8Num126z8">
    <w:name w:val="WW8Num126z8"/>
    <w:rsid w:val="0034477D"/>
  </w:style>
  <w:style w:type="character" w:customStyle="1" w:styleId="WW8Num127z1">
    <w:name w:val="WW8Num127z1"/>
    <w:rsid w:val="0034477D"/>
  </w:style>
  <w:style w:type="character" w:customStyle="1" w:styleId="WW8Num127z2">
    <w:name w:val="WW8Num127z2"/>
    <w:rsid w:val="0034477D"/>
  </w:style>
  <w:style w:type="character" w:customStyle="1" w:styleId="WW8Num127z3">
    <w:name w:val="WW8Num127z3"/>
    <w:rsid w:val="0034477D"/>
  </w:style>
  <w:style w:type="character" w:customStyle="1" w:styleId="WW8Num127z4">
    <w:name w:val="WW8Num127z4"/>
    <w:rsid w:val="0034477D"/>
  </w:style>
  <w:style w:type="character" w:customStyle="1" w:styleId="WW8Num127z5">
    <w:name w:val="WW8Num127z5"/>
    <w:rsid w:val="0034477D"/>
  </w:style>
  <w:style w:type="character" w:customStyle="1" w:styleId="WW8Num127z6">
    <w:name w:val="WW8Num127z6"/>
    <w:rsid w:val="0034477D"/>
  </w:style>
  <w:style w:type="character" w:customStyle="1" w:styleId="WW8Num127z7">
    <w:name w:val="WW8Num127z7"/>
    <w:rsid w:val="0034477D"/>
  </w:style>
  <w:style w:type="character" w:customStyle="1" w:styleId="WW8Num127z8">
    <w:name w:val="WW8Num127z8"/>
    <w:rsid w:val="0034477D"/>
  </w:style>
  <w:style w:type="character" w:customStyle="1" w:styleId="WW8Num128z1">
    <w:name w:val="WW8Num128z1"/>
    <w:rsid w:val="0034477D"/>
  </w:style>
  <w:style w:type="character" w:customStyle="1" w:styleId="WW8Num128z2">
    <w:name w:val="WW8Num128z2"/>
    <w:rsid w:val="0034477D"/>
  </w:style>
  <w:style w:type="character" w:customStyle="1" w:styleId="WW8Num128z3">
    <w:name w:val="WW8Num128z3"/>
    <w:rsid w:val="0034477D"/>
  </w:style>
  <w:style w:type="character" w:customStyle="1" w:styleId="WW8Num128z4">
    <w:name w:val="WW8Num128z4"/>
    <w:rsid w:val="0034477D"/>
  </w:style>
  <w:style w:type="character" w:customStyle="1" w:styleId="WW8Num128z5">
    <w:name w:val="WW8Num128z5"/>
    <w:rsid w:val="0034477D"/>
  </w:style>
  <w:style w:type="character" w:customStyle="1" w:styleId="WW8Num128z6">
    <w:name w:val="WW8Num128z6"/>
    <w:rsid w:val="0034477D"/>
  </w:style>
  <w:style w:type="character" w:customStyle="1" w:styleId="WW8Num128z7">
    <w:name w:val="WW8Num128z7"/>
    <w:rsid w:val="0034477D"/>
  </w:style>
  <w:style w:type="character" w:customStyle="1" w:styleId="WW8Num128z8">
    <w:name w:val="WW8Num128z8"/>
    <w:rsid w:val="0034477D"/>
  </w:style>
  <w:style w:type="character" w:customStyle="1" w:styleId="WW8Num136z1">
    <w:name w:val="WW8Num136z1"/>
    <w:rsid w:val="0034477D"/>
  </w:style>
  <w:style w:type="character" w:customStyle="1" w:styleId="WW8Num136z2">
    <w:name w:val="WW8Num136z2"/>
    <w:rsid w:val="0034477D"/>
  </w:style>
  <w:style w:type="character" w:customStyle="1" w:styleId="WW8Num136z3">
    <w:name w:val="WW8Num136z3"/>
    <w:rsid w:val="0034477D"/>
  </w:style>
  <w:style w:type="character" w:customStyle="1" w:styleId="WW8Num136z4">
    <w:name w:val="WW8Num136z4"/>
    <w:rsid w:val="0034477D"/>
  </w:style>
  <w:style w:type="character" w:customStyle="1" w:styleId="WW8Num136z5">
    <w:name w:val="WW8Num136z5"/>
    <w:rsid w:val="0034477D"/>
  </w:style>
  <w:style w:type="character" w:customStyle="1" w:styleId="WW8Num136z6">
    <w:name w:val="WW8Num136z6"/>
    <w:rsid w:val="0034477D"/>
  </w:style>
  <w:style w:type="character" w:customStyle="1" w:styleId="WW8Num136z7">
    <w:name w:val="WW8Num136z7"/>
    <w:rsid w:val="0034477D"/>
  </w:style>
  <w:style w:type="character" w:customStyle="1" w:styleId="WW8Num136z8">
    <w:name w:val="WW8Num136z8"/>
    <w:rsid w:val="0034477D"/>
  </w:style>
  <w:style w:type="character" w:customStyle="1" w:styleId="WW8Num151z1">
    <w:name w:val="WW8Num151z1"/>
    <w:rsid w:val="0034477D"/>
  </w:style>
  <w:style w:type="character" w:customStyle="1" w:styleId="WW8Num151z2">
    <w:name w:val="WW8Num151z2"/>
    <w:rsid w:val="0034477D"/>
  </w:style>
  <w:style w:type="character" w:customStyle="1" w:styleId="WW8Num151z3">
    <w:name w:val="WW8Num151z3"/>
    <w:rsid w:val="0034477D"/>
  </w:style>
  <w:style w:type="character" w:customStyle="1" w:styleId="WW8Num151z4">
    <w:name w:val="WW8Num151z4"/>
    <w:rsid w:val="0034477D"/>
  </w:style>
  <w:style w:type="character" w:customStyle="1" w:styleId="WW8Num151z5">
    <w:name w:val="WW8Num151z5"/>
    <w:rsid w:val="0034477D"/>
  </w:style>
  <w:style w:type="character" w:customStyle="1" w:styleId="WW8Num151z6">
    <w:name w:val="WW8Num151z6"/>
    <w:rsid w:val="0034477D"/>
  </w:style>
  <w:style w:type="character" w:customStyle="1" w:styleId="WW8Num151z7">
    <w:name w:val="WW8Num151z7"/>
    <w:rsid w:val="0034477D"/>
  </w:style>
  <w:style w:type="character" w:customStyle="1" w:styleId="WW8Num151z8">
    <w:name w:val="WW8Num151z8"/>
    <w:rsid w:val="0034477D"/>
  </w:style>
  <w:style w:type="character" w:customStyle="1" w:styleId="WW8Num154z1">
    <w:name w:val="WW8Num154z1"/>
    <w:rsid w:val="0034477D"/>
  </w:style>
  <w:style w:type="character" w:customStyle="1" w:styleId="WW8Num154z2">
    <w:name w:val="WW8Num154z2"/>
    <w:rsid w:val="0034477D"/>
  </w:style>
  <w:style w:type="character" w:customStyle="1" w:styleId="WW8Num154z3">
    <w:name w:val="WW8Num154z3"/>
    <w:rsid w:val="0034477D"/>
  </w:style>
  <w:style w:type="character" w:customStyle="1" w:styleId="WW8Num154z4">
    <w:name w:val="WW8Num154z4"/>
    <w:rsid w:val="0034477D"/>
  </w:style>
  <w:style w:type="character" w:customStyle="1" w:styleId="WW8Num154z5">
    <w:name w:val="WW8Num154z5"/>
    <w:rsid w:val="0034477D"/>
  </w:style>
  <w:style w:type="character" w:customStyle="1" w:styleId="WW8Num154z6">
    <w:name w:val="WW8Num154z6"/>
    <w:rsid w:val="0034477D"/>
  </w:style>
  <w:style w:type="character" w:customStyle="1" w:styleId="WW8Num154z7">
    <w:name w:val="WW8Num154z7"/>
    <w:rsid w:val="0034477D"/>
  </w:style>
  <w:style w:type="character" w:customStyle="1" w:styleId="WW8Num154z8">
    <w:name w:val="WW8Num154z8"/>
    <w:rsid w:val="0034477D"/>
  </w:style>
  <w:style w:type="character" w:customStyle="1" w:styleId="WW8Num155z1">
    <w:name w:val="WW8Num155z1"/>
    <w:rsid w:val="0034477D"/>
  </w:style>
  <w:style w:type="character" w:customStyle="1" w:styleId="WW8Num155z2">
    <w:name w:val="WW8Num155z2"/>
    <w:rsid w:val="0034477D"/>
  </w:style>
  <w:style w:type="character" w:customStyle="1" w:styleId="WW8Num155z3">
    <w:name w:val="WW8Num155z3"/>
    <w:rsid w:val="0034477D"/>
  </w:style>
  <w:style w:type="character" w:customStyle="1" w:styleId="WW8Num155z4">
    <w:name w:val="WW8Num155z4"/>
    <w:rsid w:val="0034477D"/>
  </w:style>
  <w:style w:type="character" w:customStyle="1" w:styleId="WW8Num155z5">
    <w:name w:val="WW8Num155z5"/>
    <w:rsid w:val="0034477D"/>
  </w:style>
  <w:style w:type="character" w:customStyle="1" w:styleId="WW8Num155z6">
    <w:name w:val="WW8Num155z6"/>
    <w:rsid w:val="0034477D"/>
  </w:style>
  <w:style w:type="character" w:customStyle="1" w:styleId="WW8Num155z7">
    <w:name w:val="WW8Num155z7"/>
    <w:rsid w:val="0034477D"/>
  </w:style>
  <w:style w:type="character" w:customStyle="1" w:styleId="WW8Num155z8">
    <w:name w:val="WW8Num155z8"/>
    <w:rsid w:val="0034477D"/>
  </w:style>
  <w:style w:type="character" w:customStyle="1" w:styleId="Smbolosdenumerao">
    <w:name w:val="Símbolos de numeração"/>
    <w:rsid w:val="0034477D"/>
  </w:style>
  <w:style w:type="character" w:customStyle="1" w:styleId="MenoPendente5">
    <w:name w:val="Menção Pendente5"/>
    <w:basedOn w:val="Fontepargpadro"/>
    <w:uiPriority w:val="99"/>
    <w:semiHidden/>
    <w:unhideWhenUsed/>
    <w:rsid w:val="007932BF"/>
    <w:rPr>
      <w:color w:val="605E5C"/>
      <w:shd w:val="clear" w:color="auto" w:fill="E1DFDD"/>
    </w:rPr>
  </w:style>
  <w:style w:type="paragraph" w:customStyle="1" w:styleId="xgmail-corpodetextobodytext1">
    <w:name w:val="x_gmail-corpodetextobodytext1"/>
    <w:basedOn w:val="Normal"/>
    <w:rsid w:val="0034477D"/>
    <w:pPr>
      <w:spacing w:before="100" w:beforeAutospacing="1" w:after="100" w:afterAutospacing="1" w:line="240" w:lineRule="auto"/>
    </w:pPr>
    <w:rPr>
      <w:rFonts w:ascii="Times New Roman" w:hAnsi="Times New Roman"/>
      <w:sz w:val="24"/>
      <w:szCs w:val="24"/>
    </w:rPr>
  </w:style>
  <w:style w:type="table" w:customStyle="1" w:styleId="Tabelacomgrade11">
    <w:name w:val="Tabela com grade11"/>
    <w:basedOn w:val="Tabelanormal"/>
    <w:next w:val="TableGrid0"/>
    <w:uiPriority w:val="39"/>
    <w:rsid w:val="003447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1">
    <w:name w:val="WW8Num2711"/>
    <w:rsid w:val="0034477D"/>
    <w:pPr>
      <w:numPr>
        <w:numId w:val="38"/>
      </w:numPr>
    </w:pPr>
  </w:style>
  <w:style w:type="numbering" w:customStyle="1" w:styleId="WW8Num411">
    <w:name w:val="WW8Num411"/>
    <w:rsid w:val="0034477D"/>
    <w:pPr>
      <w:numPr>
        <w:numId w:val="16"/>
      </w:numPr>
    </w:pPr>
  </w:style>
  <w:style w:type="numbering" w:customStyle="1" w:styleId="WW8Num2611">
    <w:name w:val="WW8Num2611"/>
    <w:rsid w:val="0034477D"/>
    <w:pPr>
      <w:numPr>
        <w:numId w:val="37"/>
      </w:numPr>
    </w:pPr>
  </w:style>
  <w:style w:type="numbering" w:customStyle="1" w:styleId="WW8Num291">
    <w:name w:val="WW8Num291"/>
    <w:rsid w:val="0034477D"/>
    <w:pPr>
      <w:numPr>
        <w:numId w:val="15"/>
      </w:numPr>
    </w:pPr>
  </w:style>
  <w:style w:type="numbering" w:customStyle="1" w:styleId="WW8Num1511">
    <w:name w:val="WW8Num1511"/>
    <w:rsid w:val="0034477D"/>
    <w:pPr>
      <w:numPr>
        <w:numId w:val="27"/>
      </w:numPr>
    </w:pPr>
  </w:style>
  <w:style w:type="numbering" w:customStyle="1" w:styleId="WW8Num811">
    <w:name w:val="WW8Num811"/>
    <w:rsid w:val="0034477D"/>
    <w:pPr>
      <w:numPr>
        <w:numId w:val="20"/>
      </w:numPr>
    </w:pPr>
  </w:style>
  <w:style w:type="numbering" w:customStyle="1" w:styleId="WW8Num1811">
    <w:name w:val="WW8Num1811"/>
    <w:rsid w:val="0034477D"/>
  </w:style>
  <w:style w:type="numbering" w:customStyle="1" w:styleId="WW8Num2311">
    <w:name w:val="WW8Num2311"/>
    <w:rsid w:val="0034477D"/>
    <w:pPr>
      <w:numPr>
        <w:numId w:val="34"/>
      </w:numPr>
    </w:pPr>
  </w:style>
  <w:style w:type="numbering" w:customStyle="1" w:styleId="WW8Num2411">
    <w:name w:val="WW8Num2411"/>
    <w:rsid w:val="0034477D"/>
    <w:pPr>
      <w:numPr>
        <w:numId w:val="35"/>
      </w:numPr>
    </w:pPr>
  </w:style>
  <w:style w:type="numbering" w:customStyle="1" w:styleId="WW8Num2811">
    <w:name w:val="WW8Num2811"/>
    <w:rsid w:val="0034477D"/>
    <w:pPr>
      <w:numPr>
        <w:numId w:val="39"/>
      </w:numPr>
    </w:pPr>
  </w:style>
  <w:style w:type="numbering" w:customStyle="1" w:styleId="WW8Num1411">
    <w:name w:val="WW8Num1411"/>
    <w:rsid w:val="0034477D"/>
    <w:pPr>
      <w:numPr>
        <w:numId w:val="26"/>
      </w:numPr>
    </w:pPr>
  </w:style>
  <w:style w:type="numbering" w:customStyle="1" w:styleId="WW8Num911">
    <w:name w:val="WW8Num911"/>
    <w:rsid w:val="0034477D"/>
    <w:pPr>
      <w:numPr>
        <w:numId w:val="21"/>
      </w:numPr>
    </w:pPr>
  </w:style>
  <w:style w:type="numbering" w:customStyle="1" w:styleId="WW8Num1101">
    <w:name w:val="WW8Num1101"/>
    <w:rsid w:val="0034477D"/>
    <w:pPr>
      <w:numPr>
        <w:numId w:val="14"/>
      </w:numPr>
    </w:pPr>
  </w:style>
  <w:style w:type="numbering" w:customStyle="1" w:styleId="WW8Num2211">
    <w:name w:val="WW8Num2211"/>
    <w:rsid w:val="0034477D"/>
    <w:pPr>
      <w:numPr>
        <w:numId w:val="40"/>
      </w:numPr>
    </w:pPr>
  </w:style>
  <w:style w:type="numbering" w:customStyle="1" w:styleId="WW8Num2011">
    <w:name w:val="WW8Num2011"/>
    <w:rsid w:val="0034477D"/>
    <w:pPr>
      <w:numPr>
        <w:numId w:val="32"/>
      </w:numPr>
    </w:pPr>
  </w:style>
  <w:style w:type="numbering" w:customStyle="1" w:styleId="WW8Num2111">
    <w:name w:val="WW8Num2111"/>
    <w:rsid w:val="0034477D"/>
    <w:pPr>
      <w:numPr>
        <w:numId w:val="33"/>
      </w:numPr>
    </w:pPr>
  </w:style>
  <w:style w:type="numbering" w:customStyle="1" w:styleId="WW8Num1211">
    <w:name w:val="WW8Num1211"/>
    <w:rsid w:val="0034477D"/>
    <w:pPr>
      <w:numPr>
        <w:numId w:val="24"/>
      </w:numPr>
    </w:pPr>
  </w:style>
  <w:style w:type="numbering" w:customStyle="1" w:styleId="WW8Num1911">
    <w:name w:val="WW8Num1911"/>
    <w:rsid w:val="0034477D"/>
  </w:style>
  <w:style w:type="numbering" w:customStyle="1" w:styleId="WW8Num311">
    <w:name w:val="WW8Num311"/>
    <w:rsid w:val="0034477D"/>
    <w:pPr>
      <w:numPr>
        <w:numId w:val="13"/>
      </w:numPr>
    </w:pPr>
  </w:style>
  <w:style w:type="numbering" w:customStyle="1" w:styleId="WW8Num1611">
    <w:name w:val="WW8Num1611"/>
    <w:rsid w:val="0034477D"/>
    <w:pPr>
      <w:numPr>
        <w:numId w:val="28"/>
      </w:numPr>
    </w:pPr>
  </w:style>
  <w:style w:type="numbering" w:customStyle="1" w:styleId="WW8Num2511">
    <w:name w:val="WW8Num2511"/>
    <w:rsid w:val="0034477D"/>
    <w:pPr>
      <w:numPr>
        <w:numId w:val="36"/>
      </w:numPr>
    </w:pPr>
  </w:style>
  <w:style w:type="numbering" w:customStyle="1" w:styleId="WW8Num1011">
    <w:name w:val="WW8Num1011"/>
    <w:rsid w:val="0034477D"/>
    <w:pPr>
      <w:numPr>
        <w:numId w:val="22"/>
      </w:numPr>
    </w:pPr>
  </w:style>
  <w:style w:type="numbering" w:customStyle="1" w:styleId="WW8Num611">
    <w:name w:val="WW8Num611"/>
    <w:rsid w:val="0034477D"/>
    <w:pPr>
      <w:numPr>
        <w:numId w:val="18"/>
      </w:numPr>
    </w:pPr>
  </w:style>
  <w:style w:type="numbering" w:customStyle="1" w:styleId="WW8Num1111">
    <w:name w:val="WW8Num1111"/>
    <w:rsid w:val="0034477D"/>
    <w:pPr>
      <w:numPr>
        <w:numId w:val="23"/>
      </w:numPr>
    </w:pPr>
  </w:style>
  <w:style w:type="numbering" w:customStyle="1" w:styleId="WW8Num1311">
    <w:name w:val="WW8Num1311"/>
    <w:rsid w:val="0034477D"/>
    <w:pPr>
      <w:numPr>
        <w:numId w:val="25"/>
      </w:numPr>
    </w:pPr>
  </w:style>
  <w:style w:type="numbering" w:customStyle="1" w:styleId="WW8Num711">
    <w:name w:val="WW8Num711"/>
    <w:rsid w:val="0034477D"/>
    <w:pPr>
      <w:numPr>
        <w:numId w:val="19"/>
      </w:numPr>
    </w:pPr>
  </w:style>
  <w:style w:type="numbering" w:customStyle="1" w:styleId="WW8Num511">
    <w:name w:val="WW8Num511"/>
    <w:rsid w:val="0034477D"/>
    <w:pPr>
      <w:numPr>
        <w:numId w:val="17"/>
      </w:numPr>
    </w:pPr>
  </w:style>
  <w:style w:type="numbering" w:customStyle="1" w:styleId="WW8Num1711">
    <w:name w:val="WW8Num1711"/>
    <w:rsid w:val="0034477D"/>
    <w:pPr>
      <w:numPr>
        <w:numId w:val="29"/>
      </w:numPr>
    </w:pPr>
  </w:style>
  <w:style w:type="numbering" w:customStyle="1" w:styleId="WW8Num18111">
    <w:name w:val="WW8Num18111"/>
    <w:rsid w:val="0034477D"/>
    <w:pPr>
      <w:numPr>
        <w:numId w:val="1"/>
      </w:numPr>
    </w:pPr>
  </w:style>
  <w:style w:type="numbering" w:customStyle="1" w:styleId="WW8Num1912">
    <w:name w:val="WW8Num1912"/>
    <w:rsid w:val="00E95404"/>
  </w:style>
  <w:style w:type="numbering" w:customStyle="1" w:styleId="WW8Num1913">
    <w:name w:val="WW8Num1913"/>
    <w:rsid w:val="00E95404"/>
  </w:style>
  <w:style w:type="numbering" w:customStyle="1" w:styleId="WW8Num1914">
    <w:name w:val="WW8Num1914"/>
    <w:rsid w:val="00E95404"/>
    <w:pPr>
      <w:numPr>
        <w:numId w:val="31"/>
      </w:numPr>
    </w:pPr>
  </w:style>
  <w:style w:type="numbering" w:customStyle="1" w:styleId="WW8Num1812">
    <w:name w:val="WW8Num1812"/>
    <w:rsid w:val="002C04BD"/>
    <w:pPr>
      <w:numPr>
        <w:numId w:val="30"/>
      </w:numPr>
    </w:pPr>
  </w:style>
  <w:style w:type="paragraph" w:customStyle="1" w:styleId="ListaReq2">
    <w:name w:val="ListaReq2"/>
    <w:basedOn w:val="Normal"/>
    <w:qFormat/>
    <w:rsid w:val="00223F2A"/>
    <w:pPr>
      <w:tabs>
        <w:tab w:val="num" w:pos="0"/>
      </w:tabs>
      <w:suppressAutoHyphens/>
      <w:autoSpaceDE w:val="0"/>
      <w:spacing w:before="100" w:after="100" w:line="360" w:lineRule="auto"/>
      <w:ind w:left="653" w:hanging="511"/>
      <w:jc w:val="both"/>
    </w:pPr>
    <w:rPr>
      <w:rFonts w:ascii="Arial" w:hAnsi="Arial"/>
      <w:sz w:val="20"/>
      <w:szCs w:val="20"/>
    </w:rPr>
  </w:style>
  <w:style w:type="numbering" w:customStyle="1" w:styleId="Semlista2">
    <w:name w:val="Sem lista2"/>
    <w:next w:val="Semlista"/>
    <w:uiPriority w:val="99"/>
    <w:semiHidden/>
    <w:unhideWhenUsed/>
    <w:rsid w:val="007932BF"/>
  </w:style>
  <w:style w:type="table" w:customStyle="1" w:styleId="TableNormal12">
    <w:name w:val="Table Normal12"/>
    <w:uiPriority w:val="2"/>
    <w:qFormat/>
    <w:rsid w:val="007932BF"/>
    <w:pPr>
      <w:spacing w:after="200" w:line="288" w:lineRule="auto"/>
    </w:pPr>
    <w:rPr>
      <w:rFonts w:ascii="Arial" w:hAnsi="Arial" w:cs="Arial"/>
      <w:sz w:val="24"/>
      <w:szCs w:val="24"/>
    </w:rPr>
    <w:tblPr>
      <w:tblCellMar>
        <w:top w:w="0" w:type="dxa"/>
        <w:left w:w="0" w:type="dxa"/>
        <w:bottom w:w="0" w:type="dxa"/>
        <w:right w:w="0" w:type="dxa"/>
      </w:tblCellMar>
    </w:tblPr>
  </w:style>
  <w:style w:type="table" w:customStyle="1" w:styleId="TableGrid2">
    <w:name w:val="TableGrid2"/>
    <w:rsid w:val="007932BF"/>
    <w:pPr>
      <w:spacing w:after="200" w:line="288" w:lineRule="auto"/>
    </w:pPr>
    <w:rPr>
      <w:sz w:val="22"/>
      <w:szCs w:val="22"/>
    </w:rPr>
    <w:tblPr>
      <w:tblCellMar>
        <w:top w:w="0" w:type="dxa"/>
        <w:left w:w="0" w:type="dxa"/>
        <w:bottom w:w="0" w:type="dxa"/>
        <w:right w:w="0" w:type="dxa"/>
      </w:tblCellMar>
    </w:tblPr>
  </w:style>
  <w:style w:type="table" w:customStyle="1" w:styleId="Tabelacomgrade2">
    <w:name w:val="Tabela com grade2"/>
    <w:basedOn w:val="Tabelanormal"/>
    <w:next w:val="TableGrid0"/>
    <w:uiPriority w:val="39"/>
    <w:rsid w:val="007932BF"/>
    <w:pPr>
      <w:widowControl w:val="0"/>
      <w:autoSpaceDN w:val="0"/>
      <w:textAlignment w:val="baseline"/>
    </w:pPr>
    <w:rPr>
      <w:rFonts w:eastAsia="SimSu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2">
    <w:name w:val="WW8Num272"/>
    <w:rsid w:val="007932BF"/>
  </w:style>
  <w:style w:type="numbering" w:customStyle="1" w:styleId="WW8Num42">
    <w:name w:val="WW8Num42"/>
    <w:rsid w:val="007932BF"/>
  </w:style>
  <w:style w:type="numbering" w:customStyle="1" w:styleId="WW8Num262">
    <w:name w:val="WW8Num262"/>
    <w:rsid w:val="007932BF"/>
  </w:style>
  <w:style w:type="numbering" w:customStyle="1" w:styleId="WW8Num210">
    <w:name w:val="WW8Num210"/>
    <w:rsid w:val="007932BF"/>
  </w:style>
  <w:style w:type="numbering" w:customStyle="1" w:styleId="WW8Num152">
    <w:name w:val="WW8Num152"/>
    <w:rsid w:val="007932BF"/>
  </w:style>
  <w:style w:type="numbering" w:customStyle="1" w:styleId="WW8Num82">
    <w:name w:val="WW8Num82"/>
    <w:rsid w:val="007932BF"/>
    <w:pPr>
      <w:numPr>
        <w:numId w:val="49"/>
      </w:numPr>
    </w:pPr>
  </w:style>
  <w:style w:type="numbering" w:customStyle="1" w:styleId="WW8Num182">
    <w:name w:val="WW8Num182"/>
    <w:rsid w:val="007932BF"/>
  </w:style>
  <w:style w:type="numbering" w:customStyle="1" w:styleId="WW8Num232">
    <w:name w:val="WW8Num232"/>
    <w:rsid w:val="007932BF"/>
  </w:style>
  <w:style w:type="numbering" w:customStyle="1" w:styleId="WW8Num242">
    <w:name w:val="WW8Num242"/>
    <w:rsid w:val="007932BF"/>
  </w:style>
  <w:style w:type="numbering" w:customStyle="1" w:styleId="WW8Num282">
    <w:name w:val="WW8Num282"/>
    <w:rsid w:val="007932BF"/>
  </w:style>
  <w:style w:type="numbering" w:customStyle="1" w:styleId="WW8Num142">
    <w:name w:val="WW8Num142"/>
    <w:rsid w:val="007932BF"/>
  </w:style>
  <w:style w:type="numbering" w:customStyle="1" w:styleId="WW8Num92">
    <w:name w:val="WW8Num92"/>
    <w:rsid w:val="007932BF"/>
    <w:pPr>
      <w:numPr>
        <w:numId w:val="50"/>
      </w:numPr>
    </w:pPr>
  </w:style>
  <w:style w:type="numbering" w:customStyle="1" w:styleId="WW8Num112">
    <w:name w:val="WW8Num112"/>
    <w:rsid w:val="007932BF"/>
  </w:style>
  <w:style w:type="numbering" w:customStyle="1" w:styleId="WW8Num222">
    <w:name w:val="WW8Num222"/>
    <w:rsid w:val="007932BF"/>
  </w:style>
  <w:style w:type="numbering" w:customStyle="1" w:styleId="WW8Num202">
    <w:name w:val="WW8Num202"/>
    <w:rsid w:val="007932BF"/>
  </w:style>
  <w:style w:type="numbering" w:customStyle="1" w:styleId="WW8Num212">
    <w:name w:val="WW8Num212"/>
    <w:rsid w:val="007932BF"/>
  </w:style>
  <w:style w:type="numbering" w:customStyle="1" w:styleId="WW8Num122">
    <w:name w:val="WW8Num122"/>
    <w:rsid w:val="007932BF"/>
  </w:style>
  <w:style w:type="numbering" w:customStyle="1" w:styleId="WW8Num193">
    <w:name w:val="WW8Num193"/>
    <w:rsid w:val="007932BF"/>
  </w:style>
  <w:style w:type="numbering" w:customStyle="1" w:styleId="WW8Num32">
    <w:name w:val="WW8Num32"/>
    <w:rsid w:val="007932BF"/>
  </w:style>
  <w:style w:type="numbering" w:customStyle="1" w:styleId="WW8Num162">
    <w:name w:val="WW8Num162"/>
    <w:rsid w:val="007932BF"/>
  </w:style>
  <w:style w:type="numbering" w:customStyle="1" w:styleId="WW8Num252">
    <w:name w:val="WW8Num252"/>
    <w:rsid w:val="007932BF"/>
  </w:style>
  <w:style w:type="numbering" w:customStyle="1" w:styleId="WW8Num102">
    <w:name w:val="WW8Num102"/>
    <w:rsid w:val="007932BF"/>
    <w:pPr>
      <w:numPr>
        <w:numId w:val="51"/>
      </w:numPr>
    </w:pPr>
  </w:style>
  <w:style w:type="numbering" w:customStyle="1" w:styleId="WW8Num62">
    <w:name w:val="WW8Num62"/>
    <w:rsid w:val="007932BF"/>
  </w:style>
  <w:style w:type="numbering" w:customStyle="1" w:styleId="WW8Num113">
    <w:name w:val="WW8Num113"/>
    <w:rsid w:val="007932BF"/>
    <w:pPr>
      <w:numPr>
        <w:numId w:val="52"/>
      </w:numPr>
    </w:pPr>
  </w:style>
  <w:style w:type="numbering" w:customStyle="1" w:styleId="WW8Num132">
    <w:name w:val="WW8Num132"/>
    <w:rsid w:val="007932BF"/>
  </w:style>
  <w:style w:type="numbering" w:customStyle="1" w:styleId="WW8Num72">
    <w:name w:val="WW8Num72"/>
    <w:rsid w:val="007932BF"/>
    <w:pPr>
      <w:numPr>
        <w:numId w:val="48"/>
      </w:numPr>
    </w:pPr>
  </w:style>
  <w:style w:type="numbering" w:customStyle="1" w:styleId="WW8Num52">
    <w:name w:val="WW8Num52"/>
    <w:rsid w:val="007932BF"/>
  </w:style>
  <w:style w:type="numbering" w:customStyle="1" w:styleId="WW8Num172">
    <w:name w:val="WW8Num172"/>
    <w:rsid w:val="007932BF"/>
  </w:style>
  <w:style w:type="table" w:customStyle="1" w:styleId="TableNormal3">
    <w:name w:val="Table Normal3"/>
    <w:uiPriority w:val="2"/>
    <w:unhideWhenUsed/>
    <w:qFormat/>
    <w:rsid w:val="007932BF"/>
    <w:pPr>
      <w:widowControl w:val="0"/>
      <w:autoSpaceDE w:val="0"/>
      <w:autoSpaceDN w:val="0"/>
      <w:spacing w:after="200" w:line="288" w:lineRule="auto"/>
    </w:pPr>
    <w:rPr>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7932BF"/>
    <w:pPr>
      <w:numPr>
        <w:numId w:val="61"/>
      </w:numPr>
    </w:pPr>
  </w:style>
  <w:style w:type="numbering" w:customStyle="1" w:styleId="Estilo22">
    <w:name w:val="Estilo22"/>
    <w:rsid w:val="007932BF"/>
    <w:pPr>
      <w:numPr>
        <w:numId w:val="62"/>
      </w:numPr>
    </w:pPr>
  </w:style>
  <w:style w:type="numbering" w:customStyle="1" w:styleId="Estilo32">
    <w:name w:val="Estilo32"/>
    <w:uiPriority w:val="99"/>
    <w:rsid w:val="007932BF"/>
  </w:style>
  <w:style w:type="numbering" w:customStyle="1" w:styleId="Estilo42">
    <w:name w:val="Estilo42"/>
    <w:uiPriority w:val="99"/>
    <w:rsid w:val="007932BF"/>
  </w:style>
  <w:style w:type="numbering" w:customStyle="1" w:styleId="Estilo52">
    <w:name w:val="Estilo52"/>
    <w:uiPriority w:val="99"/>
    <w:rsid w:val="007932BF"/>
  </w:style>
  <w:style w:type="numbering" w:customStyle="1" w:styleId="Estilo62">
    <w:name w:val="Estilo62"/>
    <w:uiPriority w:val="99"/>
    <w:rsid w:val="007932BF"/>
  </w:style>
  <w:style w:type="numbering" w:customStyle="1" w:styleId="WW8Num1915">
    <w:name w:val="WW8Num1915"/>
    <w:rsid w:val="007932BF"/>
  </w:style>
  <w:style w:type="numbering" w:customStyle="1" w:styleId="Semlista12">
    <w:name w:val="Sem lista12"/>
    <w:next w:val="Semlista"/>
    <w:uiPriority w:val="99"/>
    <w:semiHidden/>
    <w:unhideWhenUsed/>
    <w:rsid w:val="007932BF"/>
  </w:style>
  <w:style w:type="table" w:customStyle="1" w:styleId="TableNormal111">
    <w:name w:val="Table Normal111"/>
    <w:uiPriority w:val="2"/>
    <w:qFormat/>
    <w:rsid w:val="007932BF"/>
    <w:rPr>
      <w:rFonts w:ascii="Arial" w:hAnsi="Arial" w:cs="Arial"/>
      <w:sz w:val="24"/>
      <w:szCs w:val="24"/>
    </w:rPr>
    <w:tblPr>
      <w:tblCellMar>
        <w:top w:w="0" w:type="dxa"/>
        <w:left w:w="0" w:type="dxa"/>
        <w:bottom w:w="0" w:type="dxa"/>
        <w:right w:w="0" w:type="dxa"/>
      </w:tblCellMar>
    </w:tblPr>
  </w:style>
  <w:style w:type="table" w:customStyle="1" w:styleId="TableGrid11">
    <w:name w:val="TableGrid11"/>
    <w:rsid w:val="007932BF"/>
    <w:rPr>
      <w:sz w:val="22"/>
      <w:szCs w:val="22"/>
    </w:rPr>
    <w:tblPr>
      <w:tblCellMar>
        <w:top w:w="0" w:type="dxa"/>
        <w:left w:w="0" w:type="dxa"/>
        <w:bottom w:w="0" w:type="dxa"/>
        <w:right w:w="0" w:type="dxa"/>
      </w:tblCellMar>
    </w:tblPr>
  </w:style>
  <w:style w:type="table" w:customStyle="1" w:styleId="Tabelacomgrade12">
    <w:name w:val="Tabela com grade12"/>
    <w:basedOn w:val="Tabelanormal"/>
    <w:next w:val="TableGrid0"/>
    <w:uiPriority w:val="39"/>
    <w:rsid w:val="007932BF"/>
    <w:pPr>
      <w:widowControl w:val="0"/>
      <w:autoSpaceDN w:val="0"/>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2">
    <w:name w:val="WW8Num2712"/>
    <w:rsid w:val="007932BF"/>
  </w:style>
  <w:style w:type="numbering" w:customStyle="1" w:styleId="WW8Num2612">
    <w:name w:val="WW8Num2612"/>
    <w:rsid w:val="007932BF"/>
  </w:style>
  <w:style w:type="numbering" w:customStyle="1" w:styleId="WW8Num1512">
    <w:name w:val="WW8Num1512"/>
    <w:rsid w:val="007932BF"/>
    <w:pPr>
      <w:numPr>
        <w:numId w:val="56"/>
      </w:numPr>
    </w:pPr>
  </w:style>
  <w:style w:type="numbering" w:customStyle="1" w:styleId="WW8Num1813">
    <w:name w:val="WW8Num1813"/>
    <w:rsid w:val="007932BF"/>
    <w:pPr>
      <w:numPr>
        <w:numId w:val="59"/>
      </w:numPr>
    </w:pPr>
  </w:style>
  <w:style w:type="numbering" w:customStyle="1" w:styleId="WW8Num2312">
    <w:name w:val="WW8Num2312"/>
    <w:rsid w:val="007932BF"/>
  </w:style>
  <w:style w:type="numbering" w:customStyle="1" w:styleId="WW8Num2412">
    <w:name w:val="WW8Num2412"/>
    <w:rsid w:val="007932BF"/>
  </w:style>
  <w:style w:type="numbering" w:customStyle="1" w:styleId="WW8Num2812">
    <w:name w:val="WW8Num2812"/>
    <w:rsid w:val="007932BF"/>
  </w:style>
  <w:style w:type="numbering" w:customStyle="1" w:styleId="WW8Num1412">
    <w:name w:val="WW8Num1412"/>
    <w:rsid w:val="007932BF"/>
    <w:pPr>
      <w:numPr>
        <w:numId w:val="55"/>
      </w:numPr>
    </w:pPr>
  </w:style>
  <w:style w:type="numbering" w:customStyle="1" w:styleId="WW8Num2212">
    <w:name w:val="WW8Num2212"/>
    <w:rsid w:val="007932BF"/>
  </w:style>
  <w:style w:type="numbering" w:customStyle="1" w:styleId="WW8Num2012">
    <w:name w:val="WW8Num2012"/>
    <w:rsid w:val="007932BF"/>
  </w:style>
  <w:style w:type="numbering" w:customStyle="1" w:styleId="WW8Num2112">
    <w:name w:val="WW8Num2112"/>
    <w:rsid w:val="007932BF"/>
  </w:style>
  <w:style w:type="numbering" w:customStyle="1" w:styleId="WW8Num1212">
    <w:name w:val="WW8Num1212"/>
    <w:rsid w:val="007932BF"/>
    <w:pPr>
      <w:numPr>
        <w:numId w:val="53"/>
      </w:numPr>
    </w:pPr>
  </w:style>
  <w:style w:type="numbering" w:customStyle="1" w:styleId="WW8Num1921">
    <w:name w:val="WW8Num1921"/>
    <w:rsid w:val="007932BF"/>
    <w:pPr>
      <w:numPr>
        <w:numId w:val="60"/>
      </w:numPr>
    </w:pPr>
  </w:style>
  <w:style w:type="numbering" w:customStyle="1" w:styleId="WW8Num1612">
    <w:name w:val="WW8Num1612"/>
    <w:rsid w:val="007932BF"/>
    <w:pPr>
      <w:numPr>
        <w:numId w:val="57"/>
      </w:numPr>
    </w:pPr>
  </w:style>
  <w:style w:type="numbering" w:customStyle="1" w:styleId="WW8Num2512">
    <w:name w:val="WW8Num2512"/>
    <w:rsid w:val="007932BF"/>
  </w:style>
  <w:style w:type="numbering" w:customStyle="1" w:styleId="WW8Num1312">
    <w:name w:val="WW8Num1312"/>
    <w:rsid w:val="007932BF"/>
    <w:pPr>
      <w:numPr>
        <w:numId w:val="54"/>
      </w:numPr>
    </w:pPr>
  </w:style>
  <w:style w:type="numbering" w:customStyle="1" w:styleId="WW8Num1712">
    <w:name w:val="WW8Num1712"/>
    <w:rsid w:val="007932BF"/>
    <w:pPr>
      <w:numPr>
        <w:numId w:val="58"/>
      </w:numPr>
    </w:pPr>
  </w:style>
  <w:style w:type="table" w:customStyle="1" w:styleId="TableNormal21">
    <w:name w:val="Table Normal21"/>
    <w:uiPriority w:val="2"/>
    <w:unhideWhenUsed/>
    <w:qFormat/>
    <w:rsid w:val="007932B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111">
    <w:name w:val="Sem lista111"/>
    <w:next w:val="Semlista"/>
    <w:uiPriority w:val="99"/>
    <w:semiHidden/>
    <w:unhideWhenUsed/>
    <w:rsid w:val="007932BF"/>
  </w:style>
  <w:style w:type="table" w:customStyle="1" w:styleId="Tabelacomgrade111">
    <w:name w:val="Tabela com grade111"/>
    <w:basedOn w:val="Tabelanormal"/>
    <w:next w:val="TableGrid0"/>
    <w:uiPriority w:val="39"/>
    <w:rsid w:val="007932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112">
    <w:name w:val="WW8Num18112"/>
    <w:rsid w:val="007932BF"/>
  </w:style>
  <w:style w:type="numbering" w:customStyle="1" w:styleId="WW8Num19111">
    <w:name w:val="WW8Num19111"/>
    <w:rsid w:val="007932BF"/>
  </w:style>
  <w:style w:type="numbering" w:customStyle="1" w:styleId="WW8Num19121">
    <w:name w:val="WW8Num19121"/>
    <w:rsid w:val="007932BF"/>
  </w:style>
  <w:style w:type="numbering" w:customStyle="1" w:styleId="WW8Num19131">
    <w:name w:val="WW8Num19131"/>
    <w:rsid w:val="007932BF"/>
  </w:style>
  <w:style w:type="numbering" w:customStyle="1" w:styleId="WW8Num19141">
    <w:name w:val="WW8Num19141"/>
    <w:rsid w:val="007932BF"/>
  </w:style>
  <w:style w:type="paragraph" w:customStyle="1" w:styleId="texto14justificado">
    <w:name w:val="texto_14_justificado"/>
    <w:basedOn w:val="Normal"/>
    <w:rsid w:val="007932BF"/>
    <w:pPr>
      <w:spacing w:before="100" w:beforeAutospacing="1" w:after="100" w:afterAutospacing="1" w:line="240" w:lineRule="auto"/>
    </w:pPr>
    <w:rPr>
      <w:rFonts w:ascii="Times New Roman" w:hAnsi="Times New Roman"/>
      <w:sz w:val="24"/>
      <w:szCs w:val="24"/>
    </w:rPr>
  </w:style>
  <w:style w:type="paragraph" w:customStyle="1" w:styleId="Nivel3-erro">
    <w:name w:val="Nivel 3-erro"/>
    <w:basedOn w:val="Nivel3"/>
    <w:link w:val="Nivel3-erroChar"/>
    <w:qFormat/>
    <w:rsid w:val="007932BF"/>
    <w:pPr>
      <w:spacing w:line="240" w:lineRule="auto"/>
    </w:pPr>
    <w:rPr>
      <w:rFonts w:eastAsiaTheme="minorEastAsia" w:cs="Tahoma"/>
      <w:color w:val="auto"/>
      <w:szCs w:val="24"/>
    </w:rPr>
  </w:style>
  <w:style w:type="character" w:customStyle="1" w:styleId="Nivel3-erroChar">
    <w:name w:val="Nivel 3-erro Char"/>
    <w:basedOn w:val="Fontepargpadro"/>
    <w:link w:val="Nivel3-erro"/>
    <w:rsid w:val="007932BF"/>
    <w:rPr>
      <w:rFonts w:ascii="Arial" w:eastAsiaTheme="minorEastAsia" w:hAnsi="Arial" w:cs="Tahoma"/>
      <w:szCs w:val="24"/>
    </w:rPr>
  </w:style>
  <w:style w:type="character" w:customStyle="1" w:styleId="MenoPendente50">
    <w:name w:val="Menção Pendente50"/>
    <w:basedOn w:val="Fontepargpadro"/>
    <w:uiPriority w:val="99"/>
    <w:semiHidden/>
    <w:unhideWhenUsed/>
    <w:rsid w:val="007932BF"/>
    <w:rPr>
      <w:color w:val="605E5C"/>
      <w:shd w:val="clear" w:color="auto" w:fill="E1DFDD"/>
    </w:rPr>
  </w:style>
  <w:style w:type="paragraph" w:customStyle="1" w:styleId="Nvel1-SemNumerao">
    <w:name w:val="Nível 1-Sem Numeração"/>
    <w:basedOn w:val="Nvel1-SemNum"/>
    <w:link w:val="Nvel1-SemNumeraoChar"/>
    <w:qFormat/>
    <w:rsid w:val="007932BF"/>
    <w:pPr>
      <w:tabs>
        <w:tab w:val="clear" w:pos="567"/>
        <w:tab w:val="left" w:pos="0"/>
      </w:tabs>
      <w:spacing w:before="120" w:after="0" w:line="312" w:lineRule="auto"/>
      <w:ind w:left="709"/>
    </w:pPr>
    <w:rPr>
      <w:rFonts w:eastAsiaTheme="majorEastAsia"/>
    </w:rPr>
  </w:style>
  <w:style w:type="character" w:customStyle="1" w:styleId="Nvel1-SemNumeraoChar">
    <w:name w:val="Nível 1-Sem Numeração Char"/>
    <w:basedOn w:val="Nvel1-SemNumChar"/>
    <w:link w:val="Nvel1-SemNumerao"/>
    <w:rsid w:val="007932BF"/>
    <w:rPr>
      <w:rFonts w:ascii="Arial" w:eastAsiaTheme="majorEastAsia" w:hAnsi="Arial" w:cs="Arial"/>
      <w:b/>
      <w:bCs/>
      <w:color w:val="FF0000"/>
    </w:rPr>
  </w:style>
  <w:style w:type="character" w:customStyle="1" w:styleId="MenoPendente6">
    <w:name w:val="Menção Pendente6"/>
    <w:basedOn w:val="Fontepargpadro"/>
    <w:uiPriority w:val="99"/>
    <w:semiHidden/>
    <w:unhideWhenUsed/>
    <w:rsid w:val="007932BF"/>
    <w:rPr>
      <w:color w:val="605E5C"/>
      <w:shd w:val="clear" w:color="auto" w:fill="E1DFDD"/>
    </w:rPr>
  </w:style>
  <w:style w:type="paragraph" w:customStyle="1" w:styleId="Alteraes">
    <w:name w:val="Alterações"/>
    <w:basedOn w:val="Nvel2-Red"/>
    <w:link w:val="AlteraesChar"/>
    <w:qFormat/>
    <w:rsid w:val="007932BF"/>
    <w:pPr>
      <w:numPr>
        <w:ilvl w:val="1"/>
        <w:numId w:val="31"/>
      </w:numPr>
      <w:ind w:left="0" w:firstLine="0"/>
      <w:outlineLvl w:val="1"/>
    </w:pPr>
    <w:rPr>
      <w:rFonts w:eastAsiaTheme="minorEastAsia"/>
      <w:color w:val="0000FF"/>
    </w:rPr>
  </w:style>
  <w:style w:type="character" w:customStyle="1" w:styleId="AlteraesChar">
    <w:name w:val="Alterações Char"/>
    <w:basedOn w:val="Nvel2-RedChar"/>
    <w:link w:val="Alteraes"/>
    <w:rsid w:val="007932BF"/>
    <w:rPr>
      <w:rFonts w:ascii="Arial" w:eastAsiaTheme="minorEastAsia" w:hAnsi="Arial" w:cs="Arial"/>
      <w:i/>
      <w:iCs/>
      <w:color w:val="0000FF"/>
    </w:rPr>
  </w:style>
  <w:style w:type="paragraph" w:customStyle="1" w:styleId="PBsubitem">
    <w:name w:val="PBsubitem"/>
    <w:basedOn w:val="Normal"/>
    <w:rsid w:val="007932BF"/>
    <w:pPr>
      <w:numPr>
        <w:numId w:val="59"/>
      </w:numPr>
      <w:spacing w:after="0" w:line="480" w:lineRule="auto"/>
      <w:jc w:val="both"/>
    </w:pPr>
    <w:rPr>
      <w:rFonts w:ascii="Arial" w:hAnsi="Arial"/>
      <w:b/>
      <w:sz w:val="24"/>
      <w:szCs w:val="20"/>
    </w:rPr>
  </w:style>
  <w:style w:type="paragraph" w:customStyle="1" w:styleId="msonormal0">
    <w:name w:val="msonormal"/>
    <w:basedOn w:val="Normal"/>
    <w:uiPriority w:val="99"/>
    <w:rsid w:val="007932BF"/>
    <w:pPr>
      <w:spacing w:before="100" w:after="100"/>
    </w:pPr>
    <w:rPr>
      <w:rFonts w:ascii="Times New Roman" w:hAnsi="Times New Roman"/>
      <w:szCs w:val="20"/>
    </w:rPr>
  </w:style>
  <w:style w:type="character" w:customStyle="1" w:styleId="CitaoChar1">
    <w:name w:val="Citação Char1"/>
    <w:aliases w:val="TCU Char1,Citação AGU Char1,NotaExplicativa Char1"/>
    <w:basedOn w:val="Fontepargpadro"/>
    <w:uiPriority w:val="29"/>
    <w:rsid w:val="007932BF"/>
    <w:rPr>
      <w:rFonts w:ascii="Calibri" w:eastAsia="Times New Roman" w:hAnsi="Calibri"/>
      <w:i/>
      <w:iCs/>
      <w:color w:val="404040" w:themeColor="text1" w:themeTint="BF"/>
      <w:sz w:val="21"/>
      <w:szCs w:val="21"/>
      <w:lang w:eastAsia="pt-BR"/>
    </w:rPr>
  </w:style>
  <w:style w:type="character" w:customStyle="1" w:styleId="apple-converted-space">
    <w:name w:val="apple-converted-space"/>
    <w:basedOn w:val="Fontepargpadro"/>
    <w:rsid w:val="007932BF"/>
  </w:style>
  <w:style w:type="paragraph" w:customStyle="1" w:styleId="Textoembloco2">
    <w:name w:val="Texto em bloco2"/>
    <w:basedOn w:val="Normal"/>
    <w:rsid w:val="007932BF"/>
    <w:pPr>
      <w:suppressAutoHyphens/>
      <w:spacing w:after="0" w:line="240" w:lineRule="auto"/>
      <w:ind w:left="18" w:right="1"/>
      <w:jc w:val="both"/>
    </w:pPr>
    <w:rPr>
      <w:rFonts w:ascii="Arial" w:hAnsi="Arial" w:cs="Arial"/>
      <w:b/>
      <w:color w:val="000000"/>
      <w:sz w:val="22"/>
      <w:szCs w:val="20"/>
      <w:lang w:eastAsia="zh-CN" w:bidi="hi-IN"/>
    </w:rPr>
  </w:style>
  <w:style w:type="paragraph" w:customStyle="1" w:styleId="CabealhoCabealhosuperiorHeading1ahheHeaderNN">
    <w:name w:val="Cabeçalho.Cabeçalho superior.Heading 1a.h.he.HeaderNN"/>
    <w:basedOn w:val="Normal"/>
    <w:rsid w:val="007932BF"/>
    <w:pPr>
      <w:tabs>
        <w:tab w:val="center" w:pos="4419"/>
        <w:tab w:val="right" w:pos="8838"/>
      </w:tabs>
      <w:suppressAutoHyphens/>
      <w:spacing w:after="0" w:line="240" w:lineRule="auto"/>
      <w:jc w:val="both"/>
    </w:pPr>
    <w:rPr>
      <w:rFonts w:ascii="Times New Roman" w:hAnsi="Times New Roman"/>
      <w:sz w:val="24"/>
      <w:szCs w:val="20"/>
    </w:rPr>
  </w:style>
  <w:style w:type="character" w:customStyle="1" w:styleId="ListLabel1">
    <w:name w:val="ListLabel 1"/>
    <w:rsid w:val="007932BF"/>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7932BF"/>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7932BF"/>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7932BF"/>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7932BF"/>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7932BF"/>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7932BF"/>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7932BF"/>
    <w:rPr>
      <w:rFonts w:cs="Courier New"/>
    </w:rPr>
  </w:style>
  <w:style w:type="character" w:customStyle="1" w:styleId="ListLabel9">
    <w:name w:val="ListLabel 9"/>
    <w:rsid w:val="007932BF"/>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7932BF"/>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7932BF"/>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7932BF"/>
    <w:rPr>
      <w:b/>
    </w:rPr>
  </w:style>
  <w:style w:type="character" w:customStyle="1" w:styleId="ListLabel14">
    <w:name w:val="ListLabel 14"/>
    <w:rsid w:val="007932BF"/>
    <w:rPr>
      <w:rFonts w:eastAsia="Arial" w:cs="Arial"/>
      <w:b/>
    </w:rPr>
  </w:style>
  <w:style w:type="character" w:customStyle="1" w:styleId="ListLabel15">
    <w:name w:val="ListLabel 15"/>
    <w:rsid w:val="007932BF"/>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7932BF"/>
    <w:rPr>
      <w:b/>
      <w:i w:val="0"/>
    </w:rPr>
  </w:style>
  <w:style w:type="character" w:customStyle="1" w:styleId="ListLabel17">
    <w:name w:val="ListLabel 17"/>
    <w:rsid w:val="007932BF"/>
    <w:rPr>
      <w:b/>
    </w:rPr>
  </w:style>
  <w:style w:type="character" w:customStyle="1" w:styleId="ListLabel18">
    <w:name w:val="ListLabel 18"/>
    <w:rsid w:val="007932BF"/>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7932BF"/>
    <w:rPr>
      <w:b/>
    </w:rPr>
  </w:style>
  <w:style w:type="table" w:customStyle="1" w:styleId="Tabelacomgrade21">
    <w:name w:val="Tabela com grade21"/>
    <w:basedOn w:val="Tabelanormal"/>
    <w:next w:val="TableGrid0"/>
    <w:uiPriority w:val="39"/>
    <w:rsid w:val="00793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7932BF"/>
    <w:pPr>
      <w:suppressAutoHyphens/>
      <w:spacing w:after="119" w:line="360" w:lineRule="auto"/>
      <w:jc w:val="both"/>
    </w:pPr>
    <w:rPr>
      <w:rFonts w:ascii="Book Antiqua" w:hAnsi="Book Antiqua" w:cs="KunstlerschreibschDBol"/>
      <w:kern w:val="1"/>
      <w:sz w:val="22"/>
      <w:szCs w:val="20"/>
      <w:lang w:val="en-US" w:eastAsia="zh-CN"/>
    </w:rPr>
  </w:style>
  <w:style w:type="character" w:customStyle="1" w:styleId="Corpodetexto3Char1">
    <w:name w:val="Corpo de texto 3 Char1"/>
    <w:basedOn w:val="Fontepargpadro"/>
    <w:uiPriority w:val="99"/>
    <w:rsid w:val="007932BF"/>
    <w:rPr>
      <w:rFonts w:ascii="Arial" w:hAnsi="Arial" w:cs="Mangal"/>
      <w:color w:val="000000"/>
      <w:sz w:val="16"/>
      <w:szCs w:val="14"/>
      <w:lang w:eastAsia="zh-CN" w:bidi="hi-IN"/>
    </w:rPr>
  </w:style>
  <w:style w:type="character" w:customStyle="1" w:styleId="MenoPendente11">
    <w:name w:val="Menção Pendente11"/>
    <w:basedOn w:val="Fontepargpadro"/>
    <w:uiPriority w:val="99"/>
    <w:semiHidden/>
    <w:unhideWhenUsed/>
    <w:rsid w:val="007932BF"/>
    <w:rPr>
      <w:color w:val="605E5C"/>
      <w:shd w:val="clear" w:color="auto" w:fill="E1DFDD"/>
    </w:rPr>
  </w:style>
  <w:style w:type="paragraph" w:customStyle="1" w:styleId="PADRAO">
    <w:name w:val="PADRAO"/>
    <w:basedOn w:val="Normal"/>
    <w:rsid w:val="007932BF"/>
    <w:pPr>
      <w:spacing w:after="0" w:line="240" w:lineRule="auto"/>
      <w:jc w:val="both"/>
    </w:pPr>
    <w:rPr>
      <w:rFonts w:ascii="Tms Rmn" w:hAnsi="Tms Rmn" w:cs="Tms Rmn"/>
      <w:color w:val="000000"/>
      <w:sz w:val="20"/>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7932B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jc w:val="both"/>
    </w:pPr>
    <w:rPr>
      <w:rFonts w:ascii="Times New Roman" w:hAnsi="Times New Roman"/>
      <w:color w:val="00000A"/>
      <w:sz w:val="22"/>
      <w:szCs w:val="20"/>
      <w:lang w:eastAsia="zh-CN" w:bidi="hi-IN"/>
    </w:rPr>
  </w:style>
  <w:style w:type="paragraph" w:styleId="Commarcadores">
    <w:name w:val="List Bullet"/>
    <w:basedOn w:val="Normal"/>
    <w:uiPriority w:val="99"/>
    <w:unhideWhenUsed/>
    <w:rsid w:val="007932BF"/>
    <w:pPr>
      <w:numPr>
        <w:numId w:val="63"/>
      </w:numPr>
      <w:suppressAutoHyphens/>
      <w:spacing w:after="0" w:line="100" w:lineRule="atLeast"/>
      <w:contextualSpacing/>
    </w:pPr>
    <w:rPr>
      <w:rFonts w:ascii="Times New Roman" w:hAnsi="Times New Roman" w:cs="Mangal"/>
      <w:color w:val="000000"/>
      <w:sz w:val="24"/>
      <w:szCs w:val="20"/>
      <w:lang w:eastAsia="zh-CN" w:bidi="hi-IN"/>
    </w:rPr>
  </w:style>
  <w:style w:type="character" w:customStyle="1" w:styleId="tex3">
    <w:name w:val="tex3"/>
    <w:rsid w:val="007932BF"/>
  </w:style>
  <w:style w:type="table" w:styleId="Tabelacomgrade">
    <w:name w:val="Table Grid"/>
    <w:basedOn w:val="Tabelanormal"/>
    <w:uiPriority w:val="39"/>
    <w:rsid w:val="00224C4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Preto">
    <w:name w:val="Nível 1-Sem Num Preto"/>
    <w:basedOn w:val="Normal"/>
    <w:link w:val="Nvel1-SemNumPretoChar"/>
    <w:qFormat/>
    <w:rsid w:val="00224C49"/>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224C49"/>
    <w:rPr>
      <w:rFonts w:ascii="Arial" w:eastAsia="MS Gothic" w:hAnsi="Arial" w:cs="Arial"/>
      <w:b/>
      <w:bCs/>
      <w:lang w:eastAsia="zh-CN" w:bidi="hi-IN"/>
    </w:rPr>
  </w:style>
  <w:style w:type="table" w:customStyle="1" w:styleId="TableGrid10">
    <w:name w:val="Table Grid1"/>
    <w:rsid w:val="00444B74"/>
    <w:pPr>
      <w:spacing w:after="200" w:line="288" w:lineRule="auto"/>
    </w:pPr>
    <w:rPr>
      <w:sz w:val="22"/>
      <w:szCs w:val="22"/>
    </w:rPr>
    <w:tblPr>
      <w:tblCellMar>
        <w:top w:w="0" w:type="dxa"/>
        <w:left w:w="0" w:type="dxa"/>
        <w:bottom w:w="0" w:type="dxa"/>
        <w:right w:w="0" w:type="dxa"/>
      </w:tblCellMar>
    </w:tblPr>
  </w:style>
  <w:style w:type="table" w:customStyle="1" w:styleId="TableNormal20">
    <w:name w:val="Table Normal20"/>
    <w:uiPriority w:val="2"/>
    <w:unhideWhenUsed/>
    <w:qFormat/>
    <w:rsid w:val="00444B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apple-tab-span">
    <w:name w:val="apple-tab-span"/>
    <w:basedOn w:val="Fontepargpadro"/>
    <w:rsid w:val="00444B74"/>
  </w:style>
  <w:style w:type="table" w:customStyle="1" w:styleId="TableNormal">
    <w:name w:val="Table Normal"/>
    <w:rsid w:val="00691078"/>
    <w:rPr>
      <w:rFonts w:ascii="Times New Roman" w:hAnsi="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5587">
      <w:bodyDiv w:val="1"/>
      <w:marLeft w:val="0"/>
      <w:marRight w:val="0"/>
      <w:marTop w:val="0"/>
      <w:marBottom w:val="0"/>
      <w:divBdr>
        <w:top w:val="none" w:sz="0" w:space="0" w:color="auto"/>
        <w:left w:val="none" w:sz="0" w:space="0" w:color="auto"/>
        <w:bottom w:val="none" w:sz="0" w:space="0" w:color="auto"/>
        <w:right w:val="none" w:sz="0" w:space="0" w:color="auto"/>
      </w:divBdr>
    </w:div>
    <w:div w:id="215119760">
      <w:bodyDiv w:val="1"/>
      <w:marLeft w:val="0"/>
      <w:marRight w:val="0"/>
      <w:marTop w:val="0"/>
      <w:marBottom w:val="0"/>
      <w:divBdr>
        <w:top w:val="none" w:sz="0" w:space="0" w:color="auto"/>
        <w:left w:val="none" w:sz="0" w:space="0" w:color="auto"/>
        <w:bottom w:val="none" w:sz="0" w:space="0" w:color="auto"/>
        <w:right w:val="none" w:sz="0" w:space="0" w:color="auto"/>
      </w:divBdr>
    </w:div>
    <w:div w:id="265506145">
      <w:bodyDiv w:val="1"/>
      <w:marLeft w:val="0"/>
      <w:marRight w:val="0"/>
      <w:marTop w:val="0"/>
      <w:marBottom w:val="0"/>
      <w:divBdr>
        <w:top w:val="none" w:sz="0" w:space="0" w:color="auto"/>
        <w:left w:val="none" w:sz="0" w:space="0" w:color="auto"/>
        <w:bottom w:val="none" w:sz="0" w:space="0" w:color="auto"/>
        <w:right w:val="none" w:sz="0" w:space="0" w:color="auto"/>
      </w:divBdr>
    </w:div>
    <w:div w:id="345594961">
      <w:bodyDiv w:val="1"/>
      <w:marLeft w:val="0"/>
      <w:marRight w:val="0"/>
      <w:marTop w:val="0"/>
      <w:marBottom w:val="0"/>
      <w:divBdr>
        <w:top w:val="none" w:sz="0" w:space="0" w:color="auto"/>
        <w:left w:val="none" w:sz="0" w:space="0" w:color="auto"/>
        <w:bottom w:val="none" w:sz="0" w:space="0" w:color="auto"/>
        <w:right w:val="none" w:sz="0" w:space="0" w:color="auto"/>
      </w:divBdr>
    </w:div>
    <w:div w:id="361709268">
      <w:bodyDiv w:val="1"/>
      <w:marLeft w:val="0"/>
      <w:marRight w:val="0"/>
      <w:marTop w:val="0"/>
      <w:marBottom w:val="0"/>
      <w:divBdr>
        <w:top w:val="none" w:sz="0" w:space="0" w:color="auto"/>
        <w:left w:val="none" w:sz="0" w:space="0" w:color="auto"/>
        <w:bottom w:val="none" w:sz="0" w:space="0" w:color="auto"/>
        <w:right w:val="none" w:sz="0" w:space="0" w:color="auto"/>
      </w:divBdr>
    </w:div>
    <w:div w:id="451942269">
      <w:bodyDiv w:val="1"/>
      <w:marLeft w:val="0"/>
      <w:marRight w:val="0"/>
      <w:marTop w:val="0"/>
      <w:marBottom w:val="0"/>
      <w:divBdr>
        <w:top w:val="none" w:sz="0" w:space="0" w:color="auto"/>
        <w:left w:val="none" w:sz="0" w:space="0" w:color="auto"/>
        <w:bottom w:val="none" w:sz="0" w:space="0" w:color="auto"/>
        <w:right w:val="none" w:sz="0" w:space="0" w:color="auto"/>
      </w:divBdr>
    </w:div>
    <w:div w:id="484199447">
      <w:bodyDiv w:val="1"/>
      <w:marLeft w:val="0"/>
      <w:marRight w:val="0"/>
      <w:marTop w:val="0"/>
      <w:marBottom w:val="0"/>
      <w:divBdr>
        <w:top w:val="none" w:sz="0" w:space="0" w:color="auto"/>
        <w:left w:val="none" w:sz="0" w:space="0" w:color="auto"/>
        <w:bottom w:val="none" w:sz="0" w:space="0" w:color="auto"/>
        <w:right w:val="none" w:sz="0" w:space="0" w:color="auto"/>
      </w:divBdr>
    </w:div>
    <w:div w:id="491796418">
      <w:bodyDiv w:val="1"/>
      <w:marLeft w:val="0"/>
      <w:marRight w:val="0"/>
      <w:marTop w:val="0"/>
      <w:marBottom w:val="0"/>
      <w:divBdr>
        <w:top w:val="none" w:sz="0" w:space="0" w:color="auto"/>
        <w:left w:val="none" w:sz="0" w:space="0" w:color="auto"/>
        <w:bottom w:val="none" w:sz="0" w:space="0" w:color="auto"/>
        <w:right w:val="none" w:sz="0" w:space="0" w:color="auto"/>
      </w:divBdr>
    </w:div>
    <w:div w:id="492987170">
      <w:bodyDiv w:val="1"/>
      <w:marLeft w:val="0"/>
      <w:marRight w:val="0"/>
      <w:marTop w:val="0"/>
      <w:marBottom w:val="0"/>
      <w:divBdr>
        <w:top w:val="none" w:sz="0" w:space="0" w:color="auto"/>
        <w:left w:val="none" w:sz="0" w:space="0" w:color="auto"/>
        <w:bottom w:val="none" w:sz="0" w:space="0" w:color="auto"/>
        <w:right w:val="none" w:sz="0" w:space="0" w:color="auto"/>
      </w:divBdr>
    </w:div>
    <w:div w:id="497578614">
      <w:bodyDiv w:val="1"/>
      <w:marLeft w:val="0"/>
      <w:marRight w:val="0"/>
      <w:marTop w:val="0"/>
      <w:marBottom w:val="0"/>
      <w:divBdr>
        <w:top w:val="none" w:sz="0" w:space="0" w:color="auto"/>
        <w:left w:val="none" w:sz="0" w:space="0" w:color="auto"/>
        <w:bottom w:val="none" w:sz="0" w:space="0" w:color="auto"/>
        <w:right w:val="none" w:sz="0" w:space="0" w:color="auto"/>
      </w:divBdr>
    </w:div>
    <w:div w:id="563684884">
      <w:bodyDiv w:val="1"/>
      <w:marLeft w:val="0"/>
      <w:marRight w:val="0"/>
      <w:marTop w:val="0"/>
      <w:marBottom w:val="0"/>
      <w:divBdr>
        <w:top w:val="none" w:sz="0" w:space="0" w:color="auto"/>
        <w:left w:val="none" w:sz="0" w:space="0" w:color="auto"/>
        <w:bottom w:val="none" w:sz="0" w:space="0" w:color="auto"/>
        <w:right w:val="none" w:sz="0" w:space="0" w:color="auto"/>
      </w:divBdr>
    </w:div>
    <w:div w:id="607010065">
      <w:bodyDiv w:val="1"/>
      <w:marLeft w:val="0"/>
      <w:marRight w:val="0"/>
      <w:marTop w:val="0"/>
      <w:marBottom w:val="0"/>
      <w:divBdr>
        <w:top w:val="none" w:sz="0" w:space="0" w:color="auto"/>
        <w:left w:val="none" w:sz="0" w:space="0" w:color="auto"/>
        <w:bottom w:val="none" w:sz="0" w:space="0" w:color="auto"/>
        <w:right w:val="none" w:sz="0" w:space="0" w:color="auto"/>
      </w:divBdr>
    </w:div>
    <w:div w:id="608704879">
      <w:bodyDiv w:val="1"/>
      <w:marLeft w:val="0"/>
      <w:marRight w:val="0"/>
      <w:marTop w:val="0"/>
      <w:marBottom w:val="0"/>
      <w:divBdr>
        <w:top w:val="none" w:sz="0" w:space="0" w:color="auto"/>
        <w:left w:val="none" w:sz="0" w:space="0" w:color="auto"/>
        <w:bottom w:val="none" w:sz="0" w:space="0" w:color="auto"/>
        <w:right w:val="none" w:sz="0" w:space="0" w:color="auto"/>
      </w:divBdr>
    </w:div>
    <w:div w:id="624313676">
      <w:bodyDiv w:val="1"/>
      <w:marLeft w:val="0"/>
      <w:marRight w:val="0"/>
      <w:marTop w:val="0"/>
      <w:marBottom w:val="0"/>
      <w:divBdr>
        <w:top w:val="none" w:sz="0" w:space="0" w:color="auto"/>
        <w:left w:val="none" w:sz="0" w:space="0" w:color="auto"/>
        <w:bottom w:val="none" w:sz="0" w:space="0" w:color="auto"/>
        <w:right w:val="none" w:sz="0" w:space="0" w:color="auto"/>
      </w:divBdr>
    </w:div>
    <w:div w:id="672924574">
      <w:bodyDiv w:val="1"/>
      <w:marLeft w:val="0"/>
      <w:marRight w:val="0"/>
      <w:marTop w:val="0"/>
      <w:marBottom w:val="0"/>
      <w:divBdr>
        <w:top w:val="none" w:sz="0" w:space="0" w:color="auto"/>
        <w:left w:val="none" w:sz="0" w:space="0" w:color="auto"/>
        <w:bottom w:val="none" w:sz="0" w:space="0" w:color="auto"/>
        <w:right w:val="none" w:sz="0" w:space="0" w:color="auto"/>
      </w:divBdr>
    </w:div>
    <w:div w:id="682705278">
      <w:bodyDiv w:val="1"/>
      <w:marLeft w:val="0"/>
      <w:marRight w:val="0"/>
      <w:marTop w:val="0"/>
      <w:marBottom w:val="0"/>
      <w:divBdr>
        <w:top w:val="none" w:sz="0" w:space="0" w:color="auto"/>
        <w:left w:val="none" w:sz="0" w:space="0" w:color="auto"/>
        <w:bottom w:val="none" w:sz="0" w:space="0" w:color="auto"/>
        <w:right w:val="none" w:sz="0" w:space="0" w:color="auto"/>
      </w:divBdr>
    </w:div>
    <w:div w:id="768156289">
      <w:bodyDiv w:val="1"/>
      <w:marLeft w:val="0"/>
      <w:marRight w:val="0"/>
      <w:marTop w:val="0"/>
      <w:marBottom w:val="0"/>
      <w:divBdr>
        <w:top w:val="none" w:sz="0" w:space="0" w:color="auto"/>
        <w:left w:val="none" w:sz="0" w:space="0" w:color="auto"/>
        <w:bottom w:val="none" w:sz="0" w:space="0" w:color="auto"/>
        <w:right w:val="none" w:sz="0" w:space="0" w:color="auto"/>
      </w:divBdr>
    </w:div>
    <w:div w:id="786585003">
      <w:bodyDiv w:val="1"/>
      <w:marLeft w:val="0"/>
      <w:marRight w:val="0"/>
      <w:marTop w:val="0"/>
      <w:marBottom w:val="0"/>
      <w:divBdr>
        <w:top w:val="none" w:sz="0" w:space="0" w:color="auto"/>
        <w:left w:val="none" w:sz="0" w:space="0" w:color="auto"/>
        <w:bottom w:val="none" w:sz="0" w:space="0" w:color="auto"/>
        <w:right w:val="none" w:sz="0" w:space="0" w:color="auto"/>
      </w:divBdr>
    </w:div>
    <w:div w:id="857541257">
      <w:bodyDiv w:val="1"/>
      <w:marLeft w:val="0"/>
      <w:marRight w:val="0"/>
      <w:marTop w:val="0"/>
      <w:marBottom w:val="0"/>
      <w:divBdr>
        <w:top w:val="none" w:sz="0" w:space="0" w:color="auto"/>
        <w:left w:val="none" w:sz="0" w:space="0" w:color="auto"/>
        <w:bottom w:val="none" w:sz="0" w:space="0" w:color="auto"/>
        <w:right w:val="none" w:sz="0" w:space="0" w:color="auto"/>
      </w:divBdr>
    </w:div>
    <w:div w:id="878976473">
      <w:bodyDiv w:val="1"/>
      <w:marLeft w:val="0"/>
      <w:marRight w:val="0"/>
      <w:marTop w:val="0"/>
      <w:marBottom w:val="0"/>
      <w:divBdr>
        <w:top w:val="none" w:sz="0" w:space="0" w:color="auto"/>
        <w:left w:val="none" w:sz="0" w:space="0" w:color="auto"/>
        <w:bottom w:val="none" w:sz="0" w:space="0" w:color="auto"/>
        <w:right w:val="none" w:sz="0" w:space="0" w:color="auto"/>
      </w:divBdr>
    </w:div>
    <w:div w:id="882133721">
      <w:bodyDiv w:val="1"/>
      <w:marLeft w:val="0"/>
      <w:marRight w:val="0"/>
      <w:marTop w:val="0"/>
      <w:marBottom w:val="0"/>
      <w:divBdr>
        <w:top w:val="none" w:sz="0" w:space="0" w:color="auto"/>
        <w:left w:val="none" w:sz="0" w:space="0" w:color="auto"/>
        <w:bottom w:val="none" w:sz="0" w:space="0" w:color="auto"/>
        <w:right w:val="none" w:sz="0" w:space="0" w:color="auto"/>
      </w:divBdr>
    </w:div>
    <w:div w:id="992872679">
      <w:bodyDiv w:val="1"/>
      <w:marLeft w:val="0"/>
      <w:marRight w:val="0"/>
      <w:marTop w:val="0"/>
      <w:marBottom w:val="0"/>
      <w:divBdr>
        <w:top w:val="none" w:sz="0" w:space="0" w:color="auto"/>
        <w:left w:val="none" w:sz="0" w:space="0" w:color="auto"/>
        <w:bottom w:val="none" w:sz="0" w:space="0" w:color="auto"/>
        <w:right w:val="none" w:sz="0" w:space="0" w:color="auto"/>
      </w:divBdr>
      <w:divsChild>
        <w:div w:id="69009818">
          <w:marLeft w:val="720"/>
          <w:marRight w:val="0"/>
          <w:marTop w:val="120"/>
          <w:marBottom w:val="0"/>
          <w:divBdr>
            <w:top w:val="none" w:sz="0" w:space="0" w:color="auto"/>
            <w:left w:val="none" w:sz="0" w:space="0" w:color="auto"/>
            <w:bottom w:val="none" w:sz="0" w:space="0" w:color="auto"/>
            <w:right w:val="none" w:sz="0" w:space="0" w:color="auto"/>
          </w:divBdr>
        </w:div>
        <w:div w:id="282080557">
          <w:marLeft w:val="480"/>
          <w:marRight w:val="0"/>
          <w:marTop w:val="120"/>
          <w:marBottom w:val="0"/>
          <w:divBdr>
            <w:top w:val="none" w:sz="0" w:space="0" w:color="auto"/>
            <w:left w:val="none" w:sz="0" w:space="0" w:color="auto"/>
            <w:bottom w:val="none" w:sz="0" w:space="0" w:color="auto"/>
            <w:right w:val="none" w:sz="0" w:space="0" w:color="auto"/>
          </w:divBdr>
        </w:div>
        <w:div w:id="377779325">
          <w:marLeft w:val="240"/>
          <w:marRight w:val="0"/>
          <w:marTop w:val="120"/>
          <w:marBottom w:val="0"/>
          <w:divBdr>
            <w:top w:val="none" w:sz="0" w:space="0" w:color="auto"/>
            <w:left w:val="none" w:sz="0" w:space="0" w:color="auto"/>
            <w:bottom w:val="none" w:sz="0" w:space="0" w:color="auto"/>
            <w:right w:val="none" w:sz="0" w:space="0" w:color="auto"/>
          </w:divBdr>
        </w:div>
        <w:div w:id="538473092">
          <w:marLeft w:val="720"/>
          <w:marRight w:val="0"/>
          <w:marTop w:val="120"/>
          <w:marBottom w:val="0"/>
          <w:divBdr>
            <w:top w:val="none" w:sz="0" w:space="0" w:color="auto"/>
            <w:left w:val="none" w:sz="0" w:space="0" w:color="auto"/>
            <w:bottom w:val="none" w:sz="0" w:space="0" w:color="auto"/>
            <w:right w:val="none" w:sz="0" w:space="0" w:color="auto"/>
          </w:divBdr>
        </w:div>
        <w:div w:id="900284735">
          <w:marLeft w:val="480"/>
          <w:marRight w:val="0"/>
          <w:marTop w:val="120"/>
          <w:marBottom w:val="0"/>
          <w:divBdr>
            <w:top w:val="none" w:sz="0" w:space="0" w:color="auto"/>
            <w:left w:val="none" w:sz="0" w:space="0" w:color="auto"/>
            <w:bottom w:val="none" w:sz="0" w:space="0" w:color="auto"/>
            <w:right w:val="none" w:sz="0" w:space="0" w:color="auto"/>
          </w:divBdr>
        </w:div>
        <w:div w:id="1436559641">
          <w:marLeft w:val="720"/>
          <w:marRight w:val="0"/>
          <w:marTop w:val="120"/>
          <w:marBottom w:val="0"/>
          <w:divBdr>
            <w:top w:val="none" w:sz="0" w:space="0" w:color="auto"/>
            <w:left w:val="none" w:sz="0" w:space="0" w:color="auto"/>
            <w:bottom w:val="none" w:sz="0" w:space="0" w:color="auto"/>
            <w:right w:val="none" w:sz="0" w:space="0" w:color="auto"/>
          </w:divBdr>
        </w:div>
        <w:div w:id="1488284179">
          <w:marLeft w:val="720"/>
          <w:marRight w:val="0"/>
          <w:marTop w:val="120"/>
          <w:marBottom w:val="0"/>
          <w:divBdr>
            <w:top w:val="none" w:sz="0" w:space="0" w:color="auto"/>
            <w:left w:val="none" w:sz="0" w:space="0" w:color="auto"/>
            <w:bottom w:val="none" w:sz="0" w:space="0" w:color="auto"/>
            <w:right w:val="none" w:sz="0" w:space="0" w:color="auto"/>
          </w:divBdr>
        </w:div>
        <w:div w:id="1527787112">
          <w:marLeft w:val="720"/>
          <w:marRight w:val="0"/>
          <w:marTop w:val="120"/>
          <w:marBottom w:val="0"/>
          <w:divBdr>
            <w:top w:val="none" w:sz="0" w:space="0" w:color="auto"/>
            <w:left w:val="none" w:sz="0" w:space="0" w:color="auto"/>
            <w:bottom w:val="none" w:sz="0" w:space="0" w:color="auto"/>
            <w:right w:val="none" w:sz="0" w:space="0" w:color="auto"/>
          </w:divBdr>
        </w:div>
        <w:div w:id="1768383957">
          <w:marLeft w:val="720"/>
          <w:marRight w:val="0"/>
          <w:marTop w:val="120"/>
          <w:marBottom w:val="0"/>
          <w:divBdr>
            <w:top w:val="none" w:sz="0" w:space="0" w:color="auto"/>
            <w:left w:val="none" w:sz="0" w:space="0" w:color="auto"/>
            <w:bottom w:val="none" w:sz="0" w:space="0" w:color="auto"/>
            <w:right w:val="none" w:sz="0" w:space="0" w:color="auto"/>
          </w:divBdr>
        </w:div>
        <w:div w:id="1782871084">
          <w:marLeft w:val="720"/>
          <w:marRight w:val="0"/>
          <w:marTop w:val="120"/>
          <w:marBottom w:val="0"/>
          <w:divBdr>
            <w:top w:val="none" w:sz="0" w:space="0" w:color="auto"/>
            <w:left w:val="none" w:sz="0" w:space="0" w:color="auto"/>
            <w:bottom w:val="none" w:sz="0" w:space="0" w:color="auto"/>
            <w:right w:val="none" w:sz="0" w:space="0" w:color="auto"/>
          </w:divBdr>
        </w:div>
        <w:div w:id="2135516044">
          <w:marLeft w:val="720"/>
          <w:marRight w:val="0"/>
          <w:marTop w:val="120"/>
          <w:marBottom w:val="0"/>
          <w:divBdr>
            <w:top w:val="none" w:sz="0" w:space="0" w:color="auto"/>
            <w:left w:val="none" w:sz="0" w:space="0" w:color="auto"/>
            <w:bottom w:val="none" w:sz="0" w:space="0" w:color="auto"/>
            <w:right w:val="none" w:sz="0" w:space="0" w:color="auto"/>
          </w:divBdr>
        </w:div>
      </w:divsChild>
    </w:div>
    <w:div w:id="1157182956">
      <w:bodyDiv w:val="1"/>
      <w:marLeft w:val="0"/>
      <w:marRight w:val="0"/>
      <w:marTop w:val="0"/>
      <w:marBottom w:val="0"/>
      <w:divBdr>
        <w:top w:val="none" w:sz="0" w:space="0" w:color="auto"/>
        <w:left w:val="none" w:sz="0" w:space="0" w:color="auto"/>
        <w:bottom w:val="none" w:sz="0" w:space="0" w:color="auto"/>
        <w:right w:val="none" w:sz="0" w:space="0" w:color="auto"/>
      </w:divBdr>
      <w:divsChild>
        <w:div w:id="829640138">
          <w:marLeft w:val="0"/>
          <w:marRight w:val="0"/>
          <w:marTop w:val="0"/>
          <w:marBottom w:val="0"/>
          <w:divBdr>
            <w:top w:val="none" w:sz="0" w:space="0" w:color="auto"/>
            <w:left w:val="none" w:sz="0" w:space="0" w:color="auto"/>
            <w:bottom w:val="none" w:sz="0" w:space="0" w:color="auto"/>
            <w:right w:val="none" w:sz="0" w:space="0" w:color="auto"/>
          </w:divBdr>
        </w:div>
        <w:div w:id="1364359344">
          <w:marLeft w:val="0"/>
          <w:marRight w:val="0"/>
          <w:marTop w:val="0"/>
          <w:marBottom w:val="0"/>
          <w:divBdr>
            <w:top w:val="none" w:sz="0" w:space="0" w:color="auto"/>
            <w:left w:val="none" w:sz="0" w:space="0" w:color="auto"/>
            <w:bottom w:val="none" w:sz="0" w:space="0" w:color="auto"/>
            <w:right w:val="none" w:sz="0" w:space="0" w:color="auto"/>
          </w:divBdr>
        </w:div>
        <w:div w:id="1766657390">
          <w:marLeft w:val="0"/>
          <w:marRight w:val="0"/>
          <w:marTop w:val="0"/>
          <w:marBottom w:val="0"/>
          <w:divBdr>
            <w:top w:val="none" w:sz="0" w:space="0" w:color="auto"/>
            <w:left w:val="none" w:sz="0" w:space="0" w:color="auto"/>
            <w:bottom w:val="none" w:sz="0" w:space="0" w:color="auto"/>
            <w:right w:val="none" w:sz="0" w:space="0" w:color="auto"/>
          </w:divBdr>
        </w:div>
      </w:divsChild>
    </w:div>
    <w:div w:id="1162509009">
      <w:bodyDiv w:val="1"/>
      <w:marLeft w:val="0"/>
      <w:marRight w:val="0"/>
      <w:marTop w:val="0"/>
      <w:marBottom w:val="0"/>
      <w:divBdr>
        <w:top w:val="none" w:sz="0" w:space="0" w:color="auto"/>
        <w:left w:val="none" w:sz="0" w:space="0" w:color="auto"/>
        <w:bottom w:val="none" w:sz="0" w:space="0" w:color="auto"/>
        <w:right w:val="none" w:sz="0" w:space="0" w:color="auto"/>
      </w:divBdr>
    </w:div>
    <w:div w:id="1165975364">
      <w:bodyDiv w:val="1"/>
      <w:marLeft w:val="0"/>
      <w:marRight w:val="0"/>
      <w:marTop w:val="0"/>
      <w:marBottom w:val="0"/>
      <w:divBdr>
        <w:top w:val="none" w:sz="0" w:space="0" w:color="auto"/>
        <w:left w:val="none" w:sz="0" w:space="0" w:color="auto"/>
        <w:bottom w:val="none" w:sz="0" w:space="0" w:color="auto"/>
        <w:right w:val="none" w:sz="0" w:space="0" w:color="auto"/>
      </w:divBdr>
    </w:div>
    <w:div w:id="1172528884">
      <w:bodyDiv w:val="1"/>
      <w:marLeft w:val="0"/>
      <w:marRight w:val="0"/>
      <w:marTop w:val="0"/>
      <w:marBottom w:val="0"/>
      <w:divBdr>
        <w:top w:val="none" w:sz="0" w:space="0" w:color="auto"/>
        <w:left w:val="none" w:sz="0" w:space="0" w:color="auto"/>
        <w:bottom w:val="none" w:sz="0" w:space="0" w:color="auto"/>
        <w:right w:val="none" w:sz="0" w:space="0" w:color="auto"/>
      </w:divBdr>
    </w:div>
    <w:div w:id="1369841565">
      <w:bodyDiv w:val="1"/>
      <w:marLeft w:val="0"/>
      <w:marRight w:val="0"/>
      <w:marTop w:val="0"/>
      <w:marBottom w:val="0"/>
      <w:divBdr>
        <w:top w:val="none" w:sz="0" w:space="0" w:color="auto"/>
        <w:left w:val="none" w:sz="0" w:space="0" w:color="auto"/>
        <w:bottom w:val="none" w:sz="0" w:space="0" w:color="auto"/>
        <w:right w:val="none" w:sz="0" w:space="0" w:color="auto"/>
      </w:divBdr>
    </w:div>
    <w:div w:id="1409693789">
      <w:bodyDiv w:val="1"/>
      <w:marLeft w:val="0"/>
      <w:marRight w:val="0"/>
      <w:marTop w:val="0"/>
      <w:marBottom w:val="0"/>
      <w:divBdr>
        <w:top w:val="none" w:sz="0" w:space="0" w:color="auto"/>
        <w:left w:val="none" w:sz="0" w:space="0" w:color="auto"/>
        <w:bottom w:val="none" w:sz="0" w:space="0" w:color="auto"/>
        <w:right w:val="none" w:sz="0" w:space="0" w:color="auto"/>
      </w:divBdr>
    </w:div>
    <w:div w:id="1413501390">
      <w:bodyDiv w:val="1"/>
      <w:marLeft w:val="0"/>
      <w:marRight w:val="0"/>
      <w:marTop w:val="0"/>
      <w:marBottom w:val="0"/>
      <w:divBdr>
        <w:top w:val="none" w:sz="0" w:space="0" w:color="auto"/>
        <w:left w:val="none" w:sz="0" w:space="0" w:color="auto"/>
        <w:bottom w:val="none" w:sz="0" w:space="0" w:color="auto"/>
        <w:right w:val="none" w:sz="0" w:space="0" w:color="auto"/>
      </w:divBdr>
    </w:div>
    <w:div w:id="1454325790">
      <w:bodyDiv w:val="1"/>
      <w:marLeft w:val="0"/>
      <w:marRight w:val="0"/>
      <w:marTop w:val="0"/>
      <w:marBottom w:val="0"/>
      <w:divBdr>
        <w:top w:val="none" w:sz="0" w:space="0" w:color="auto"/>
        <w:left w:val="none" w:sz="0" w:space="0" w:color="auto"/>
        <w:bottom w:val="none" w:sz="0" w:space="0" w:color="auto"/>
        <w:right w:val="none" w:sz="0" w:space="0" w:color="auto"/>
      </w:divBdr>
    </w:div>
    <w:div w:id="1461145341">
      <w:bodyDiv w:val="1"/>
      <w:marLeft w:val="0"/>
      <w:marRight w:val="0"/>
      <w:marTop w:val="0"/>
      <w:marBottom w:val="0"/>
      <w:divBdr>
        <w:top w:val="none" w:sz="0" w:space="0" w:color="auto"/>
        <w:left w:val="none" w:sz="0" w:space="0" w:color="auto"/>
        <w:bottom w:val="none" w:sz="0" w:space="0" w:color="auto"/>
        <w:right w:val="none" w:sz="0" w:space="0" w:color="auto"/>
      </w:divBdr>
    </w:div>
    <w:div w:id="1469472970">
      <w:bodyDiv w:val="1"/>
      <w:marLeft w:val="0"/>
      <w:marRight w:val="0"/>
      <w:marTop w:val="0"/>
      <w:marBottom w:val="0"/>
      <w:divBdr>
        <w:top w:val="none" w:sz="0" w:space="0" w:color="auto"/>
        <w:left w:val="none" w:sz="0" w:space="0" w:color="auto"/>
        <w:bottom w:val="none" w:sz="0" w:space="0" w:color="auto"/>
        <w:right w:val="none" w:sz="0" w:space="0" w:color="auto"/>
      </w:divBdr>
    </w:div>
    <w:div w:id="1540237492">
      <w:bodyDiv w:val="1"/>
      <w:marLeft w:val="0"/>
      <w:marRight w:val="0"/>
      <w:marTop w:val="0"/>
      <w:marBottom w:val="0"/>
      <w:divBdr>
        <w:top w:val="none" w:sz="0" w:space="0" w:color="auto"/>
        <w:left w:val="none" w:sz="0" w:space="0" w:color="auto"/>
        <w:bottom w:val="none" w:sz="0" w:space="0" w:color="auto"/>
        <w:right w:val="none" w:sz="0" w:space="0" w:color="auto"/>
      </w:divBdr>
    </w:div>
    <w:div w:id="1568757638">
      <w:bodyDiv w:val="1"/>
      <w:marLeft w:val="0"/>
      <w:marRight w:val="0"/>
      <w:marTop w:val="0"/>
      <w:marBottom w:val="0"/>
      <w:divBdr>
        <w:top w:val="none" w:sz="0" w:space="0" w:color="auto"/>
        <w:left w:val="none" w:sz="0" w:space="0" w:color="auto"/>
        <w:bottom w:val="none" w:sz="0" w:space="0" w:color="auto"/>
        <w:right w:val="none" w:sz="0" w:space="0" w:color="auto"/>
      </w:divBdr>
      <w:divsChild>
        <w:div w:id="1410426229">
          <w:marLeft w:val="0"/>
          <w:marRight w:val="0"/>
          <w:marTop w:val="0"/>
          <w:marBottom w:val="0"/>
          <w:divBdr>
            <w:top w:val="none" w:sz="0" w:space="0" w:color="auto"/>
            <w:left w:val="none" w:sz="0" w:space="0" w:color="auto"/>
            <w:bottom w:val="none" w:sz="0" w:space="0" w:color="auto"/>
            <w:right w:val="none" w:sz="0" w:space="0" w:color="auto"/>
          </w:divBdr>
          <w:divsChild>
            <w:div w:id="823352072">
              <w:marLeft w:val="0"/>
              <w:marRight w:val="0"/>
              <w:marTop w:val="0"/>
              <w:marBottom w:val="0"/>
              <w:divBdr>
                <w:top w:val="none" w:sz="0" w:space="0" w:color="auto"/>
                <w:left w:val="none" w:sz="0" w:space="0" w:color="auto"/>
                <w:bottom w:val="none" w:sz="0" w:space="0" w:color="auto"/>
                <w:right w:val="none" w:sz="0" w:space="0" w:color="auto"/>
              </w:divBdr>
              <w:divsChild>
                <w:div w:id="1336298259">
                  <w:marLeft w:val="0"/>
                  <w:marRight w:val="0"/>
                  <w:marTop w:val="0"/>
                  <w:marBottom w:val="0"/>
                  <w:divBdr>
                    <w:top w:val="none" w:sz="0" w:space="0" w:color="auto"/>
                    <w:left w:val="none" w:sz="0" w:space="0" w:color="auto"/>
                    <w:bottom w:val="none" w:sz="0" w:space="0" w:color="auto"/>
                    <w:right w:val="none" w:sz="0" w:space="0" w:color="auto"/>
                  </w:divBdr>
                  <w:divsChild>
                    <w:div w:id="961766496">
                      <w:marLeft w:val="0"/>
                      <w:marRight w:val="0"/>
                      <w:marTop w:val="0"/>
                      <w:marBottom w:val="0"/>
                      <w:divBdr>
                        <w:top w:val="none" w:sz="0" w:space="0" w:color="auto"/>
                        <w:left w:val="none" w:sz="0" w:space="0" w:color="auto"/>
                        <w:bottom w:val="none" w:sz="0" w:space="0" w:color="auto"/>
                        <w:right w:val="none" w:sz="0" w:space="0" w:color="auto"/>
                      </w:divBdr>
                      <w:divsChild>
                        <w:div w:id="740368421">
                          <w:marLeft w:val="0"/>
                          <w:marRight w:val="0"/>
                          <w:marTop w:val="0"/>
                          <w:marBottom w:val="0"/>
                          <w:divBdr>
                            <w:top w:val="none" w:sz="0" w:space="0" w:color="auto"/>
                            <w:left w:val="none" w:sz="0" w:space="0" w:color="auto"/>
                            <w:bottom w:val="none" w:sz="0" w:space="0" w:color="auto"/>
                            <w:right w:val="none" w:sz="0" w:space="0" w:color="auto"/>
                          </w:divBdr>
                          <w:divsChild>
                            <w:div w:id="1324316598">
                              <w:marLeft w:val="0"/>
                              <w:marRight w:val="0"/>
                              <w:marTop w:val="0"/>
                              <w:marBottom w:val="0"/>
                              <w:divBdr>
                                <w:top w:val="none" w:sz="0" w:space="0" w:color="auto"/>
                                <w:left w:val="none" w:sz="0" w:space="0" w:color="auto"/>
                                <w:bottom w:val="none" w:sz="0" w:space="0" w:color="auto"/>
                                <w:right w:val="none" w:sz="0" w:space="0" w:color="auto"/>
                              </w:divBdr>
                              <w:divsChild>
                                <w:div w:id="1972831601">
                                  <w:marLeft w:val="0"/>
                                  <w:marRight w:val="0"/>
                                  <w:marTop w:val="0"/>
                                  <w:marBottom w:val="0"/>
                                  <w:divBdr>
                                    <w:top w:val="none" w:sz="0" w:space="0" w:color="auto"/>
                                    <w:left w:val="none" w:sz="0" w:space="0" w:color="auto"/>
                                    <w:bottom w:val="none" w:sz="0" w:space="0" w:color="auto"/>
                                    <w:right w:val="none" w:sz="0" w:space="0" w:color="auto"/>
                                  </w:divBdr>
                                  <w:divsChild>
                                    <w:div w:id="1199465122">
                                      <w:marLeft w:val="0"/>
                                      <w:marRight w:val="0"/>
                                      <w:marTop w:val="0"/>
                                      <w:marBottom w:val="0"/>
                                      <w:divBdr>
                                        <w:top w:val="none" w:sz="0" w:space="0" w:color="auto"/>
                                        <w:left w:val="none" w:sz="0" w:space="0" w:color="auto"/>
                                        <w:bottom w:val="none" w:sz="0" w:space="0" w:color="auto"/>
                                        <w:right w:val="none" w:sz="0" w:space="0" w:color="auto"/>
                                      </w:divBdr>
                                      <w:divsChild>
                                        <w:div w:id="203716898">
                                          <w:marLeft w:val="0"/>
                                          <w:marRight w:val="0"/>
                                          <w:marTop w:val="0"/>
                                          <w:marBottom w:val="0"/>
                                          <w:divBdr>
                                            <w:top w:val="none" w:sz="0" w:space="0" w:color="auto"/>
                                            <w:left w:val="none" w:sz="0" w:space="0" w:color="auto"/>
                                            <w:bottom w:val="none" w:sz="0" w:space="0" w:color="auto"/>
                                            <w:right w:val="none" w:sz="0" w:space="0" w:color="auto"/>
                                          </w:divBdr>
                                          <w:divsChild>
                                            <w:div w:id="1015184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4635432">
      <w:bodyDiv w:val="1"/>
      <w:marLeft w:val="0"/>
      <w:marRight w:val="0"/>
      <w:marTop w:val="0"/>
      <w:marBottom w:val="0"/>
      <w:divBdr>
        <w:top w:val="none" w:sz="0" w:space="0" w:color="auto"/>
        <w:left w:val="none" w:sz="0" w:space="0" w:color="auto"/>
        <w:bottom w:val="none" w:sz="0" w:space="0" w:color="auto"/>
        <w:right w:val="none" w:sz="0" w:space="0" w:color="auto"/>
      </w:divBdr>
    </w:div>
    <w:div w:id="1630474333">
      <w:bodyDiv w:val="1"/>
      <w:marLeft w:val="0"/>
      <w:marRight w:val="0"/>
      <w:marTop w:val="0"/>
      <w:marBottom w:val="0"/>
      <w:divBdr>
        <w:top w:val="none" w:sz="0" w:space="0" w:color="auto"/>
        <w:left w:val="none" w:sz="0" w:space="0" w:color="auto"/>
        <w:bottom w:val="none" w:sz="0" w:space="0" w:color="auto"/>
        <w:right w:val="none" w:sz="0" w:space="0" w:color="auto"/>
      </w:divBdr>
    </w:div>
    <w:div w:id="1682851573">
      <w:bodyDiv w:val="1"/>
      <w:marLeft w:val="0"/>
      <w:marRight w:val="0"/>
      <w:marTop w:val="0"/>
      <w:marBottom w:val="0"/>
      <w:divBdr>
        <w:top w:val="none" w:sz="0" w:space="0" w:color="auto"/>
        <w:left w:val="none" w:sz="0" w:space="0" w:color="auto"/>
        <w:bottom w:val="none" w:sz="0" w:space="0" w:color="auto"/>
        <w:right w:val="none" w:sz="0" w:space="0" w:color="auto"/>
      </w:divBdr>
    </w:div>
    <w:div w:id="1789276649">
      <w:bodyDiv w:val="1"/>
      <w:marLeft w:val="0"/>
      <w:marRight w:val="0"/>
      <w:marTop w:val="0"/>
      <w:marBottom w:val="0"/>
      <w:divBdr>
        <w:top w:val="none" w:sz="0" w:space="0" w:color="auto"/>
        <w:left w:val="none" w:sz="0" w:space="0" w:color="auto"/>
        <w:bottom w:val="none" w:sz="0" w:space="0" w:color="auto"/>
        <w:right w:val="none" w:sz="0" w:space="0" w:color="auto"/>
      </w:divBdr>
    </w:div>
    <w:div w:id="1909732507">
      <w:bodyDiv w:val="1"/>
      <w:marLeft w:val="0"/>
      <w:marRight w:val="0"/>
      <w:marTop w:val="0"/>
      <w:marBottom w:val="0"/>
      <w:divBdr>
        <w:top w:val="none" w:sz="0" w:space="0" w:color="auto"/>
        <w:left w:val="none" w:sz="0" w:space="0" w:color="auto"/>
        <w:bottom w:val="none" w:sz="0" w:space="0" w:color="auto"/>
        <w:right w:val="none" w:sz="0" w:space="0" w:color="auto"/>
      </w:divBdr>
    </w:div>
    <w:div w:id="2017463070">
      <w:bodyDiv w:val="1"/>
      <w:marLeft w:val="0"/>
      <w:marRight w:val="0"/>
      <w:marTop w:val="0"/>
      <w:marBottom w:val="0"/>
      <w:divBdr>
        <w:top w:val="none" w:sz="0" w:space="0" w:color="auto"/>
        <w:left w:val="none" w:sz="0" w:space="0" w:color="auto"/>
        <w:bottom w:val="none" w:sz="0" w:space="0" w:color="auto"/>
        <w:right w:val="none" w:sz="0" w:space="0" w:color="auto"/>
      </w:divBdr>
    </w:div>
    <w:div w:id="2046908729">
      <w:bodyDiv w:val="1"/>
      <w:marLeft w:val="0"/>
      <w:marRight w:val="0"/>
      <w:marTop w:val="0"/>
      <w:marBottom w:val="0"/>
      <w:divBdr>
        <w:top w:val="none" w:sz="0" w:space="0" w:color="auto"/>
        <w:left w:val="none" w:sz="0" w:space="0" w:color="auto"/>
        <w:bottom w:val="none" w:sz="0" w:space="0" w:color="auto"/>
        <w:right w:val="none" w:sz="0" w:space="0" w:color="auto"/>
      </w:divBdr>
    </w:div>
    <w:div w:id="2071920817">
      <w:bodyDiv w:val="1"/>
      <w:marLeft w:val="0"/>
      <w:marRight w:val="0"/>
      <w:marTop w:val="0"/>
      <w:marBottom w:val="0"/>
      <w:divBdr>
        <w:top w:val="none" w:sz="0" w:space="0" w:color="auto"/>
        <w:left w:val="none" w:sz="0" w:space="0" w:color="auto"/>
        <w:bottom w:val="none" w:sz="0" w:space="0" w:color="auto"/>
        <w:right w:val="none" w:sz="0" w:space="0" w:color="auto"/>
      </w:divBdr>
    </w:div>
    <w:div w:id="213440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ertidoes-apf.apps.tcu.gov.br/)%5B7%5D"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anac/pt-br/assuntos/regulados/empresas-aereas/especificacoes-operativas/rbac-135-taxi-aereo"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voeseguro.anac.gov.br/" TargetMode="External"/><Relationship Id="rId1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https://sistemas.anac.gov.br/aeronaves/cons_rab.asp"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about:blank"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voeseguro.anac.gov.br/" TargetMode="External"/><Relationship Id="rId66" Type="http://schemas.openxmlformats.org/officeDocument/2006/relationships/hyperlink" Target="https://www.gov.br/anac/pt-br/assuntos/regulados/empresas-aereas/especificacoes-operativas/rbac-135-taxi-aereo"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64" Type="http://schemas.openxmlformats.org/officeDocument/2006/relationships/hyperlink" Target="about:blank" TargetMode="External"/><Relationship Id="rId69" Type="http://schemas.openxmlformats.org/officeDocument/2006/relationships/hyperlink" Target="http://www.tre-sp.jus.br" TargetMode="External"/><Relationship Id="rId77" Type="http://schemas.microsoft.com/office/2018/08/relationships/commentsExtensible" Target="commentsExtensible.xml"/><Relationship Id="rId8" Type="http://schemas.openxmlformats.org/officeDocument/2006/relationships/hyperlink" Target="http://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certidoes-apf.apps.tcu.gov.br/" TargetMode="External"/><Relationship Id="rId33" Type="http://schemas.openxmlformats.org/officeDocument/2006/relationships/hyperlink" Target="https://aeronaves.anac.gov.br/aeronaves/cons_rab_resposta2.asp?"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sistemas.anac.gov.br/aeronaves/cons_rab.asp" TargetMode="External"/><Relationship Id="rId67" Type="http://schemas.openxmlformats.org/officeDocument/2006/relationships/hyperlink" Target="https://aeronaves.anac.gov.br/aeronaves/cons_rab_resposta2.asp?"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voeseguro.anac.gov.br/voeseguro/" TargetMode="External"/><Relationship Id="rId54"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voeseguro.anac.gov.br/"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tre-sp.jus.br/transparencia-e-prestacao-de-contas/licitacoes/licitacoes" TargetMode="External"/><Relationship Id="rId10" Type="http://schemas.openxmlformats.org/officeDocument/2006/relationships/hyperlink" Target="http://www.tre-sp.jus.br/transparencia-e-prestacao-de-contas/licitacoes/licitacoes" TargetMode="External"/><Relationship Id="rId31" Type="http://schemas.openxmlformats.org/officeDocument/2006/relationships/hyperlink" Target="https://voeseguro.anac.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voeseguro.anac.gov.br/voeseguro/"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egoeiro@tre-sp.jus.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mailto:pregoeiro@tre-sp.jus.br" TargetMode="External"/><Relationship Id="rId34" Type="http://schemas.openxmlformats.org/officeDocument/2006/relationships/hyperlink" Target="https://voeseguro.anac.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76" Type="http://schemas.microsoft.com/office/2016/09/relationships/commentsIds" Target="commentsIds.xml"/><Relationship Id="rId7" Type="http://schemas.openxmlformats.org/officeDocument/2006/relationships/endnotes" Target="endnotes.xml"/><Relationship Id="rId71" Type="http://schemas.openxmlformats.org/officeDocument/2006/relationships/hyperlink" Target="https://sistemas.anac.gov.br/aeronaves/cons_rab.asp"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77F45-AE29-49DB-A12A-DA6E5B52E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52</Pages>
  <Words>21466</Words>
  <Characters>115922</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137114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dc:creator>
  <cp:keywords/>
  <dc:description/>
  <cp:lastModifiedBy>175855810116</cp:lastModifiedBy>
  <cp:revision>10</cp:revision>
  <cp:lastPrinted>2026-06-22T20:58:00Z</cp:lastPrinted>
  <dcterms:created xsi:type="dcterms:W3CDTF">2026-07-13T17:07:00Z</dcterms:created>
  <dcterms:modified xsi:type="dcterms:W3CDTF">2026-07-17T21:27:00Z</dcterms:modified>
</cp:coreProperties>
</file>