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57" w:x="3734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OHJMQ+Bitstream Vera Serif Bold" w:hAnsi="OOHJMQ+Bitstream Vera Serif Bold" w:cs="OOHJMQ+Bitstream Vera Serif Bold"/>
          <w:b w:val="on"/>
          <w:color w:val="000000"/>
          <w:spacing w:val="-3"/>
          <w:sz w:val="20"/>
        </w:rPr>
        <w:t>ANEXOꢀIIꢀ-ꢀMINUTAꢀCARTAꢀCONTRATO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334" w:x="368" w:y="313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OHJMQ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OHJM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0000220-98.2026.6.23.8000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04" w:x="368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OHJMQ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OOHJM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Contrataçãoꢀdeꢀempresaꢀparaꢀfornecimentoꢀdeꢀmaterialꢀdeꢀacondicionamentoꢀeꢀembalagemꢀ-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36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ELEIÇÕES/2026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376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OHJMQ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376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OHJMQ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5" w:x="4349" w:y="4633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OHJMQ+Bitstream Vera Serif Bold" w:hAnsi="OOHJMQ+Bitstream Vera Serif Bold" w:cs="OOHJMQ+Bitstream Vera Serif Bold"/>
          <w:b w:val="on"/>
          <w:color w:val="000000"/>
          <w:spacing w:val="-3"/>
          <w:sz w:val="20"/>
        </w:rPr>
        <w:t>CARTA-CONTRATOꢀXX/XXXX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5140" w:x="3493" w:y="5071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OHJMQ+Bitstream Vera Serif Bold" w:hAnsi="OOHJMQ+Bitstream Vera Serif Bold" w:cs="OOHJMQ+Bitstream Vera Serif Bold"/>
          <w:b w:val="on"/>
          <w:color w:val="000000"/>
          <w:spacing w:val="-3"/>
          <w:sz w:val="20"/>
        </w:rPr>
        <w:t>(PARAꢀAQUISIÇÃOꢀDEꢀBENSꢀOUꢀSERVIÇOS)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1362" w:x="379" w:y="55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OHJMQ+Bitstream Vera Serif Bold"/>
          <w:b w:val="on"/>
          <w:color w:val="000000"/>
          <w:spacing w:val="3"/>
          <w:sz w:val="18"/>
        </w:rPr>
        <w:t>CONTRATANTE:</w:t>
      </w: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13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13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13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13"/>
          <w:sz w:val="18"/>
        </w:rPr>
        <w:t xml:space="preserve"> </w:t>
      </w:r>
      <w:r>
        <w:rPr>
          <w:rFonts w:ascii="OOHJMQ+Bitstream Vera Serif Bold"/>
          <w:b w:val="on"/>
          <w:color w:val="000000"/>
          <w:spacing w:val="3"/>
          <w:sz w:val="18"/>
        </w:rPr>
        <w:t>(TRE/RR)</w:t>
      </w:r>
      <w:r>
        <w:rPr>
          <w:rFonts w:ascii="BMJSLB+Bitstream Vera Serif" w:hAnsi="BMJSLB+Bitstream Vera Serif" w:cs="BMJSLB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XVIII,ꢀdaꢀResoluçãoꢀn.ºꢀ556/2025(0957120)-ꢀRegulamentoꢀdaꢀSecretariaꢀdesteꢀTribunal.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CONTRATADA:ꢀ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Aꢀempresaꢀ</w:t>
      </w:r>
      <w:r>
        <w:rPr>
          <w:rFonts w:ascii="OOHJMQ+Bitstream Vera Serif Bold"/>
          <w:b w:val="on"/>
          <w:color w:val="000000"/>
          <w:spacing w:val="3"/>
          <w:sz w:val="18"/>
        </w:rPr>
        <w:t>XXX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,ꢀinscritaꢀnoꢀCNPJꢀsobꢀoꢀn.ºꢀXXX,ꢀcomꢀsedeꢀlocalizadaꢀnaꢀXXX,ꢀtelefone:ꢀXXX,ꢀe-mail: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XXX,ꢀnesteꢀatoꢀrepresentadaꢀpelo(a)ꢀsenhor(a)ꢀ</w:t>
      </w:r>
      <w:r>
        <w:rPr>
          <w:rFonts w:ascii="OOHJMQ+Bitstream Vera Serif Bold"/>
          <w:b w:val="on"/>
          <w:color w:val="000000"/>
          <w:spacing w:val="3"/>
          <w:sz w:val="18"/>
        </w:rPr>
        <w:t>XXX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,ꢀportador(a)ꢀdaꢀCarteiraꢀdeꢀIdentidadeꢀdeꢀn.ºꢀXXX,ꢀexpedidaꢀpela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SSP/RR,ꢀinscrito(a)ꢀnoꢀCadastroꢀdeꢀPessoasꢀFísicasꢀsobꢀoꢀn.ºꢀXXX,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FUNDAMENTAÇÃO: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ꢀEmꢀobservânciaꢀàsꢀdisposiçõesꢀdaꢀLeiꢀn.ºꢀ14.133/2021,ꢀdeꢀ01ꢀdeꢀAbrilꢀdeꢀ2021,ꢀart.ꢀ75,ꢀincisoꢀI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eꢀnaꢀLeiꢀnºꢀ8.078,ꢀdeꢀ1990ꢀ-ꢀCódigoꢀdeꢀDefesaꢀdoꢀConsumidor,ꢀresolvemꢀcelebrarꢀaꢀpresenteꢀCarta-Contrato,ꢀmediante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2" w:x="379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CLÁUSULAꢀPRIMEIRAꢀ-ꢀDAꢀFUNDAMENTAÇÃOꢀLEGAL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5" w:x="379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1.ꢀOꢀpresenteꢀinstrumentoꢀfundamenta-seꢀnaꢀLeiꢀn.ºꢀ14.133/2021ꢀeꢀsuasꢀalterações.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.1.ꢀOꢀTermoꢀdeꢀReferência;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.2.ꢀAꢀPropostaꢀdoꢀcontratado;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9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.3.ꢀEventuaisꢀanexosꢀdosꢀdocumentosꢀsupracitados.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1" w:x="379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CLÁUSULAꢀSEGUNDAꢀ-ꢀDOꢀOBJETO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2.1.ꢀOꢀobjetoꢀdesteꢀinstrumentoꢀconsisteꢀnaꢀaquisiçãoꢀmaterialꢀdeꢀacondicionamentoꢀeꢀembalagemꢀaꢀseremꢀutilizado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unitáriosꢀapostosꢀnaꢀtabelaꢀbaixo.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6" w:x="9283" w:y="11583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283" w:y="115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36" w:y="11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36" w:y="115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1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2" w:x="1636" w:y="11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4978" w:y="11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8" w:x="7305" w:y="11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BMJSLB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4" w:x="3879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Tamanho:ꢀ5ꢀxꢀ4ꢀmetros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8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9" w:x="3941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ꢀFabricadaꢀemꢀpolietilenoꢀdeꢀalta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3879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eꢀbaixaꢀdensidade,ꢀcomꢀaditivoꢀque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3879" w:y="125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protegeꢀcontraꢀosꢀraiosꢀultravioleta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879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879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9" w:x="3941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ꢀEspessuraꢀaproximada:ꢀ100ꢀmicra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9" w:x="3941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ꢀPossuiꢀfioꢀsintéticoꢀaoꢀredorꢀda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9" w:x="3879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bainhaꢀparaꢀmaiorꢀresistência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879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879" w:y="136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2" w:x="3941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ꢀImpermeável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2" w:x="3941" w:y="136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ꢀIlhosesꢀmetálicosꢀaꢀcadaꢀ1ꢀmetro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8" w:x="993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7"/>
        </w:rPr>
        <w:t>L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ONAꢀPLÁSTICA,ꢀ-ꢀCOR: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8" w:x="993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AZUL,ꢀVERDEꢀOUꢀLARANJA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construçãoꢀcivil,ꢀnáutica,ꢀcamping,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8" w:x="993" w:y="14039"/>
        <w:widowControl w:val="off"/>
        <w:autoSpaceDE w:val="off"/>
        <w:autoSpaceDN w:val="off"/>
        <w:spacing w:before="4" w:after="0" w:line="215" w:lineRule="exact"/>
        <w:ind w:left="28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pesca,ꢀrecreação,ꢀutilidades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21" w:x="38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-ꢀIndicadoꢀparaꢀagricultura,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562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498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16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615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2" w:x="38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domésticas,ꢀentreꢀoutros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8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941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ꢀGarantia:ꢀ3ꢀmesesꢀdeꢀgarantia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0" w:x="38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legalꢀporꢀlei,ꢀcontandoꢀaꢀpartirꢀda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0" w:x="38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dataꢀdeꢀemissãoꢀdaꢀNotaꢀFiscalꢀde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0" w:x="38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Vendaꢀcontraꢀdefeitosꢀde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0" w:x="38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fabricaçãoꢀSistemaꢀdeꢀgestãoꢀda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0" w:x="38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qualidadeꢀISOꢀ9001:2008.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6" w:x="20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(1017434)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31" w:x="38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Cordasꢀtrançadasꢀem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6" w:x="38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Polipropileno.ꢀ100%ꢀvirgemꢀ(alma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6" w:x="38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eꢀcapa)ꢀdeꢀmúltiploꢀempregoꢀfeita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6" w:x="38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comꢀmultifilamentosꢀdeꢀalta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6" w:x="38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tenacidade.ꢀTrançada.ꢀDiâmetro: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6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9" w:x="993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3"/>
          <w:sz w:val="18"/>
        </w:rPr>
        <w:t>CORDAS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507" w:y="6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" w:x="8558" w:y="6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0"/>
          <w:sz w:val="17"/>
        </w:rPr>
        <w:t>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16" w:y="6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615" w:y="6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2" w:x="38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12ꢀmm.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Galão/Bombona/Caroteꢀpara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armazenagemꢀeꢀtransporteꢀde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líquidosꢀcombustíveis.ꢀFabricada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emꢀpolietilenoꢀdeꢀaltaꢀdensidade.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Asꢀtampasꢀdeverãoꢀvedarꢀ100%ꢀo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galão,ꢀnãoꢀpermitindoꢀvazamentos.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CertificadaꢀpeloꢀInmetro.ꢀCor: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5" w:x="3879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qualquerꢀuma.ꢀDimensões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2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8" w:x="993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GALÕES/BOMBONA/CAROTE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7562" w:y="2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498" w:y="2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16" w:y="2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615" w:y="2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3879" w:y="33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externas:ꢀ320ꢀmmꢀxꢀ390ꢀmmꢀxꢀ560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4" w:x="38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mmꢀouꢀCapacidadeꢀ50ꢀlitros.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6" w:x="3879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AdesivoꢀExterno,ꢀmedindoꢀ32ꢀcmꢀx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7" w:x="38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60cmꢀ(alturaꢀxꢀlargura),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confeccionadoꢀemꢀmaterialꢀvinil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comꢀimpressãoꢀdigital,ꢀespessura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mínimaꢀdeꢀ0,08ꢀmm,ꢀfixação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autocolanteꢀ(colaꢀfria),ꢀcontendoꢀo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brasãoꢀdaꢀRepúblicaꢀFederativaꢀdo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Brasilꢀaoꢀcentro,ꢀfundoꢀcinzaꢀe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inscriçãoꢀ"TribunalꢀRegional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EleitoralꢀdeꢀRoraima",ꢀemꢀletra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tipoꢀhelvéticaꢀnormal,ꢀcorꢀpreta,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caixaꢀaltaꢀeꢀalturaꢀ20ꢀmm.ꢀVinil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adesivoꢀdeꢀqualidade,ꢀapropriados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paraꢀadesivarꢀveículos.ꢀNão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agridemꢀaꢀpinturaꢀeꢀsãoꢀdeꢀfácil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7" w:x="3879" w:y="42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remoção.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3" w:x="993" w:y="54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ADESIVOꢀEXTERNO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507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498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16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615" w:y="5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296" w:y="7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10582" w:y="742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CLÁUSULAꢀTERCEIRAꢀ-ꢀDOSꢀRECURSOSꢀORÇAMENTÁRIOS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9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correráꢀ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despesaꢀ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programadasꢀ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orçamentáriaꢀ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própriaꢀ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74" w:x="379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classificaçãoꢀfuncionalꢀprogramáticaꢀeꢀcategoriaꢀeconômicaꢀabaixo: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0" w:x="120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Gestão/Unidade:ꢀ00001/070028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0" w:x="1209" w:y="89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8"/>
        </w:rPr>
        <w:t>Fonte:1000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1209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ProgramaꢀdeꢀTrabalho: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1209" w:y="95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ElementoꢀdeꢀDespesa: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1209" w:y="95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8"/>
        </w:rPr>
        <w:t>PI: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5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3.2.ꢀParaꢀoꢀpresenteꢀexercícioꢀasꢀdespesasꢀserãoꢀarcadasꢀpelaꢀnotaꢀdeꢀempenhoꢀn.ºꢀXXXXXXXXX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CLÁUSULAꢀQUARTAꢀ-ꢀDOSꢀPRAZOS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Carta-contratoꢀ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31/12/2026,ꢀ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útilꢀ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publicaçãoꢀdesteꢀinstrumentoꢀcontratualꢀnoꢀPortalꢀNacionalꢀdeꢀContrataçõesꢀPúblicasꢀ(PNCP),ꢀnaꢀformaꢀdoꢀartigoꢀ105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daꢀLeiꢀn.°ꢀ14.133,ꢀdeꢀ2021.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31" w:x="379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contrato,ꢀconformeꢀart.ꢀ111ꢀdaꢀLeiꢀn.°ꢀ14.133,ꢀdeꢀ2021.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4.3.ꢀOꢀprazoꢀdeꢀentregaꢀseráꢀdeꢀ30ꢀ(trinta)ꢀdiasꢀcorridos,ꢀcontadosꢀ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doꢀenvioꢀdaꢀordemꢀdeꢀfornecimento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,ꢀeꢀdeverão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9" w:x="379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serꢀentreguesꢀasꢀdevidasꢀquantidadesꢀcontidasꢀnaꢀordemꢀdeꢀfornecimento;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4.3.1.ꢀCasoꢀnãoꢀsejaꢀpossívelꢀaꢀentregaꢀnaꢀdataꢀassinalada,ꢀaꢀempresaꢀdeveráꢀcomunicarꢀasꢀrazõesꢀrespectivasꢀcom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1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CLÁUSULAꢀQUINTAꢀ-ꢀDAꢀEXECUÇÃOꢀEꢀDAꢀGARANTIA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5.1.ꢀNãoꢀhaveráꢀexigênciaꢀdeꢀgarantiaꢀparaꢀassegurarꢀaꢀexecuçãoꢀdoꢀobjetoꢀcontratado,ꢀpoisꢀaꢀexigênciaꢀdeꢀgarantia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principalmente,ꢀ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envolvidos,ꢀ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avaliadoꢀ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justificadoꢀcasoꢀaꢀcaso.ꢀNoꢀpresenteꢀcaso,ꢀtrata-seꢀdeꢀumꢀserviçoꢀsimplesꢀsemꢀcomplexidadeꢀouꢀaquisiçãoꢀdeꢀumꢀbem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comꢀentregaꢀimediataꢀeꢀintegral,ꢀdosꢀquaisꢀnãoꢀiráꢀresultarꢀobrigaçõesꢀfuturas,ꢀinclusiveꢀassistênciaꢀtécnica.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CLÁUSULAꢀSEXTAꢀ-ꢀREAJUSTE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6.1.ꢀOsꢀpreçosꢀinicialmenteꢀcontratadosꢀsãoꢀfixosꢀeꢀirreajustáveisꢀnoꢀprazoꢀdeꢀumꢀanoꢀcontadoꢀdaꢀdataꢀdoꢀorçamento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6" w:x="20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(1017434)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estimado,ꢀemꢀXX/XX/XXXX.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6.3.ꢀ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01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6.4.ꢀ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5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6.7.ꢀ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35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CLÁUSULAꢀSÉTIMAꢀ–ꢀINFRAÇÕESꢀEꢀSANÇÕESꢀADMINISTRATIVAS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9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7.1.ꢀCometeꢀinfraçãoꢀadministrativa,ꢀnosꢀtermosꢀdaꢀLeiꢀnºꢀ14.133,ꢀdeꢀ2021,ꢀoꢀcontratadoꢀque: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6"/>
          <w:sz w:val="18"/>
        </w:rPr>
        <w:t>b)ꢀderꢀcausaꢀàꢀinexecuçãoꢀparcialꢀdoꢀcontratoꢀqueꢀcauseꢀgraveꢀdanoꢀàꢀAdministraçãoꢀouꢀaoꢀfuncionamentoꢀdos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748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9" w:x="37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7.2.ꢀSerãoꢀaplicadasꢀaoꢀcontratadoꢀqueꢀincorrerꢀnasꢀinfraçõesꢀacimaꢀdescritasꢀasꢀseguintesꢀsanções: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7"/>
          <w:sz w:val="18"/>
        </w:rPr>
        <w:t>i)ꢀ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Advertência</w:t>
      </w: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,ꢀquandoꢀoꢀcontratadoꢀderꢀcausaꢀàꢀinexecuçãoꢀparcialꢀdoꢀcontrato,ꢀsempreꢀqueꢀnãoꢀseꢀjustificarꢀa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ii)ꢀ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Impedimentoꢀdeꢀlicitarꢀeꢀcontratar,</w:t>
      </w: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ꢀquandoꢀpraticadasꢀasꢀcondutasꢀdescritasꢀnasꢀalíneasꢀ“b”,ꢀ“c”ꢀeꢀ“d”ꢀdo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4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iii)ꢀ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ꢀquandoꢀpraticadasꢀasꢀcondutasꢀdescritasꢀnasꢀalíneas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“e”,ꢀ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“f”,ꢀ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“g”ꢀ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“h”ꢀ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“d”,ꢀ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imposiçãoꢀdeꢀpenalidadeꢀmaisꢀgraveꢀ(art.ꢀ156,ꢀ§5º,ꢀdaꢀLeiꢀnºꢀ14.133,ꢀdeꢀ2021).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891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iv)ꢀ</w:t>
      </w:r>
      <w:r>
        <w:rPr>
          <w:rFonts w:ascii="OOHJMQ+Bitstream Vera Serif Bold"/>
          <w:b w:val="on"/>
          <w:color w:val="000000"/>
          <w:spacing w:val="3"/>
          <w:sz w:val="18"/>
        </w:rPr>
        <w:t>Multa</w:t>
      </w:r>
      <w:r>
        <w:rPr>
          <w:rFonts w:ascii="BMJSLB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1.ꢀ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moratóriaꢀ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deꢀ0,5%ꢀ(cincoꢀdécimosꢀporꢀcento)ꢀporꢀdiaꢀdeꢀatrasoꢀinjustificadoꢀquantoꢀaoꢀinícioꢀdoꢀcumprimento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doꢀcontratoꢀouꢀdeꢀoutraꢀobrigaçãoꢀprevistaꢀnesteꢀinstrumentoꢀcontratual,ꢀincidenteꢀsobreꢀoꢀvalorꢀtotalꢀdoꢀcontrato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6"/>
          <w:sz w:val="18"/>
        </w:rPr>
        <w:t>ouꢀdaꢀparcelaꢀinadimplida,ꢀatéꢀoꢀlimiteꢀdeꢀ20ꢀ(vinte)ꢀdias.ꢀOꢀatrasoꢀsuperiorꢀaꢀ25ꢀ(vinteꢀeꢀcinco)ꢀdiasꢀautorizaꢀa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irregularꢀ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cláusulas,ꢀconformeꢀdispõeꢀoꢀincisoꢀIꢀdoꢀart.ꢀ137ꢀdaꢀLeiꢀn.ꢀ14.133,ꢀdeꢀ2021.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9"/>
          <w:sz w:val="18"/>
        </w:rPr>
        <w:t>2.ꢀ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Compensatória</w:t>
      </w:r>
      <w:r>
        <w:rPr>
          <w:rFonts w:ascii="BMJSLB+Bitstream Vera Serif" w:hAnsi="BMJSLB+Bitstream Vera Serif" w:cs="BMJSLB+Bitstream Vera Serif"/>
          <w:color w:val="000000"/>
          <w:spacing w:val="6"/>
          <w:sz w:val="18"/>
        </w:rPr>
        <w:t>,ꢀparaꢀasꢀinfraçõesꢀdescritasꢀnasꢀalíneasꢀ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7"/>
          <w:sz w:val="18"/>
        </w:rPr>
        <w:t>“e”ꢀaꢀ“h”</w:t>
      </w:r>
      <w:r>
        <w:rPr>
          <w:rFonts w:ascii="BMJSLB+Bitstream Vera Serif" w:hAnsi="BMJSLB+Bitstream Vera Serif" w:cs="BMJSLB+Bitstream Vera Serif"/>
          <w:color w:val="000000"/>
          <w:spacing w:val="7"/>
          <w:sz w:val="18"/>
        </w:rPr>
        <w:t>ꢀdoꢀsubitemꢀ12.1,ꢀdeꢀ15%ꢀaꢀ30%ꢀdoꢀvalor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01" w:x="748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ff0000"/>
          <w:spacing w:val="2"/>
          <w:sz w:val="18"/>
        </w:rPr>
        <w:t>total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2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3.ꢀ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Compensatória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,ꢀparaꢀaꢀinexecuçãoꢀtotalꢀdoꢀcontratoꢀprevistaꢀnaꢀalínea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4"/>
          <w:sz w:val="18"/>
        </w:rPr>
        <w:t>ꢀ“c”ꢀ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748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valorꢀ</w:t>
      </w:r>
      <w:r>
        <w:rPr>
          <w:rFonts w:ascii="BMJSLB+Bitstream Vera Serif" w:hAnsi="BMJSLB+Bitstream Vera Serif" w:cs="BMJSLB+Bitstream Vera Serif"/>
          <w:color w:val="ff0000"/>
          <w:spacing w:val="2"/>
          <w:sz w:val="18"/>
        </w:rPr>
        <w:t>totalꢀ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infraçãoꢀ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descritaꢀ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“b”</w:t>
      </w: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MJSLB+Bitstream Vera Serif"/>
          <w:color w:val="ff0000"/>
          <w:spacing w:val="2"/>
          <w:sz w:val="18"/>
        </w:rPr>
        <w:t>total</w:t>
      </w: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748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“d”</w:t>
      </w: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/>
          <w:color w:val="ff0000"/>
          <w:spacing w:val="2"/>
          <w:sz w:val="18"/>
        </w:rPr>
        <w:t>total</w:t>
      </w: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748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infraçãoꢀ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descritaꢀ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3"/>
          <w:sz w:val="18"/>
        </w:rPr>
        <w:t>“a”ꢀ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ff0000"/>
          <w:spacing w:val="2"/>
          <w:sz w:val="18"/>
        </w:rPr>
        <w:t>totalꢀ</w:t>
      </w:r>
      <w:r>
        <w:rPr>
          <w:rFonts w:ascii="Times New Roman"/>
          <w:color w:val="ff0000"/>
          <w:spacing w:val="-10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748" w:y="130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integralꢀdoꢀdanoꢀcausadoꢀaoꢀContratanteꢀ(art.ꢀ156,ꢀ§9º,ꢀdaꢀLeiꢀn.ºꢀ14.133,ꢀdeꢀ2021.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.4.ꢀTodasꢀasꢀsançõesꢀprevistasꢀnesteꢀContratoꢀpoderãoꢀserꢀaplicadasꢀcumulativamenteꢀcomꢀaꢀmultaꢀ(art.ꢀ156,ꢀ§7º,ꢀda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6"/>
          <w:sz w:val="18"/>
        </w:rPr>
        <w:t>.4.1.ꢀAntesꢀdaꢀaplicaçãoꢀdeꢀquaisquerꢀsançõesꢀseráꢀfacultadaꢀaꢀdefesaꢀdoꢀinteressadoꢀnoꢀprazoꢀdeꢀ15ꢀ(quinze)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diasꢀúteis,ꢀcontadoꢀdaꢀdataꢀdeꢀsuaꢀintimaçãoꢀ(art.ꢀ157,ꢀdaꢀLeiꢀn.ºꢀ14.133,ꢀdeꢀ2021).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.4.2.ꢀ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indenizaçõesꢀ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superioresꢀ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eventualmente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devidoꢀ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perdaꢀ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descontadaꢀ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prestadaꢀouꢀseráꢀcobradaꢀjudicialmenteꢀ(art.ꢀ156,ꢀ§8º,ꢀdaꢀLeiꢀn.ºꢀ14.133,ꢀdeꢀ2021).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7.4.3.ꢀPreviamenteꢀaoꢀencaminhamentoꢀàꢀcobrançaꢀjudicial,ꢀaꢀmultaꢀpoderáꢀserꢀrecolhidaꢀadministrativamenteꢀno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6" w:x="20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(1017434)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7.5.ꢀAꢀaplicaçãoꢀdasꢀsançõesꢀrealizar-se-áꢀemꢀprocessoꢀadministrativoꢀqueꢀassegureꢀoꢀcontraditórioꢀeꢀaꢀamplaꢀdefesa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aoꢀContratado,ꢀobservando-seꢀoꢀprocedimentoꢀprevistoꢀnoꢀcaputꢀeꢀparágrafosꢀdoꢀart.ꢀ158ꢀdaꢀLeiꢀn.ºꢀ14.133,ꢀdeꢀ2021,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24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7.6.ꢀNaꢀaplicaçãoꢀdasꢀsançõesꢀserãoꢀconsideradosꢀ(art.ꢀ156,ꢀ§1º,ꢀdaꢀLeiꢀn.ºꢀ14.133,ꢀdeꢀ2021):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1" w:x="748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35" w:x="748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748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e)ꢀaꢀimplantaçãoꢀouꢀoꢀaperfeiçoamentoꢀdeꢀprogramaꢀdeꢀintegridade,ꢀconformeꢀnormasꢀeꢀorientaçõesꢀdosꢀórgãos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6"/>
          <w:sz w:val="18"/>
        </w:rPr>
        <w:t>7.7.ꢀOsꢀatosꢀprevistosꢀcomoꢀinfraçõesꢀadministrativasꢀnaꢀLeiꢀn.ºꢀ14.133,ꢀdeꢀ2021,ꢀouꢀemꢀoutrasꢀleisꢀdeꢀlicitaçõesꢀe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contratosꢀdaꢀAdministraçãoꢀPúblicaꢀqueꢀtambémꢀsejamꢀtipificadosꢀcomoꢀatosꢀlesivosꢀnaꢀLeiꢀn.ºꢀ12.846,ꢀdeꢀ2013,ꢀserão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7.8.ꢀ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personalidadeꢀ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desconsideradaꢀ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utilizadaꢀ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abusoꢀ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contraditório,ꢀaꢀamplaꢀdefesaꢀeꢀaꢀobrigatoriedadeꢀdeꢀanáliseꢀjurídicaꢀprévia.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7.9.ꢀOꢀContratanteꢀdeverá,ꢀnoꢀprazoꢀmáximoꢀ15ꢀ(quinze)ꢀdiasꢀúteis,ꢀcontadoꢀdaꢀdataꢀdeꢀaplicaçãoꢀdaꢀsanção,ꢀinformar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eꢀmanterꢀatualizadosꢀosꢀdadosꢀrelativosꢀàsꢀsançõesꢀporꢀelaꢀaplicadas,ꢀparaꢀfinsꢀdeꢀpublicidadeꢀnoꢀCadastroꢀNacional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deꢀEmpresasꢀInidôneasꢀeꢀSuspensasꢀ(Ceis)ꢀeꢀnoꢀCadastroꢀNacionalꢀdeꢀEmpresasꢀPunidasꢀ(Cnep),ꢀinstituídosꢀnoꢀâmbito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doꢀPoderꢀExecutivoꢀFederal.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7.10.ꢀ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42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passíveisꢀdeꢀreabilitaçãoꢀnaꢀformaꢀdoꢀart.ꢀ163ꢀdaꢀLeiꢀn.ºꢀ14.133/21.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7.11.ꢀ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CLÁUSULAꢀOITAVAꢀ–ꢀDASꢀINTIMAÇÕES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0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permissivoꢀ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BMJSLB+Bitstream Vera Serif" w:hAnsi="BMJSLB+Bitstream Vera Serif" w:cs="BMJSLB+Bitstream Vera Serif"/>
          <w:color w:val="0000ee"/>
          <w:spacing w:val="2"/>
          <w:sz w:val="18"/>
          <w:u w:val="single"/>
        </w:rPr>
        <w:t>arts.ꢀ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BMJSLB+Bitstream Vera Serif" w:hAnsi="BMJSLB+Bitstream Vera Serif" w:cs="BMJSLB+Bitstream Vera Serif"/>
          <w:color w:val="0000ee"/>
          <w:spacing w:val="2"/>
          <w:sz w:val="18"/>
          <w:u w:val="single"/>
        </w:rPr>
        <w:t>2.ºꢀ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BMJSLB+Bitstream Vera Serif" w:hAnsi="BMJSLB+Bitstream Vera Serif" w:cs="BMJSLB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BMJSLB+Bitstream Vera Serif" w:hAnsi="BMJSLB+Bitstream Vera Serif" w:cs="BMJSLB+Bitstream Vera Serif"/>
          <w:color w:val="0000ee"/>
          <w:spacing w:val="2"/>
          <w:sz w:val="18"/>
          <w:u w:val="single"/>
        </w:rPr>
        <w:t>5.ºꢀ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BMJSLB+Bitstream Vera Serif" w:hAnsi="BMJSLB+Bitstream Vera Serif" w:cs="BMJSLB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BMJSLB+Bitstream Vera Serif" w:hAnsi="BMJSLB+Bitstream Vera Serif" w:cs="BMJSLB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BMJSLB+Bitstream Vera Serif"/>
          <w:color w:val="0000ee"/>
          <w:spacing w:val="2"/>
          <w:sz w:val="18"/>
          <w:u w:val="single"/>
        </w:rPr>
        <w:t>11.419/2006</w:t>
      </w:r>
      <w:r>
        <w:rPr/>
        <w:fldChar w:fldCharType="end"/>
      </w:r>
      <w:r>
        <w:rPr>
          <w:rFonts w:ascii="BMJSLB+Bitstream Vera Serif" w:hAnsi="BMJSLB+Bitstream Vera Serif" w:cs="BMJSLB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intimaçõesꢀ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feitasꢀ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0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8.3.ꢀNaꢀhipóteseꢀdoꢀitemꢀ8.2,ꢀnosꢀcasosꢀemꢀqueꢀaꢀconsultaꢀseꢀdêꢀemꢀdiaꢀnãoꢀútil,ꢀaꢀintimaçãoꢀseráꢀconsideradaꢀcomo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9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8.4.ꢀ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8.2ꢀ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8.3ꢀ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corridosꢀ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7" w:x="379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8.5.ꢀ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eletrônica,ꢀ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comunicandoꢀ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intimaçãoꢀeꢀaꢀaberturaꢀautomáticaꢀdoꢀprazoꢀprocessualꢀnosꢀtermosꢀdoꢀitemꢀ8.4,ꢀaosꢀqueꢀmanifestaremꢀinteresseꢀpor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8.6.ꢀ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68" w:x="379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CLÁUSULAꢀNONAꢀ-ꢀDASꢀCONDIÇÕES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transcrição,ꢀ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vincula-seꢀ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ajustadasꢀ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como,ꢀ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Carta-Contratoꢀ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alteradasꢀ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expressaꢀ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1" w:x="379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TRE/RR,ꢀcomꢀasꢀdevidasꢀjustificativas.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9.3.ꢀAꢀContratadaꢀéꢀobrigadaꢀaꢀsubstituirꢀimediatamente,ꢀàsꢀsuasꢀexpensas,ꢀnoꢀtodoꢀouꢀemꢀparte,ꢀoꢀobjetoꢀdestaꢀCarta-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8" w:x="379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Contrato,ꢀquandoꢀnãoꢀforemꢀobservadasꢀasꢀcondiçõesꢀreferidasꢀnoꢀTermoꢀdeꢀReferência.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9.4.ꢀAꢀContratadaꢀdeveráꢀmanter,ꢀduranteꢀaꢀexecuçãoꢀdoꢀcontrato,ꢀtodasꢀasꢀcondiçõesꢀdeꢀhabilitaçãoꢀeꢀqualificação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0" w:x="379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exigidasꢀparaꢀaꢀcontratação,ꢀsobꢀpenaꢀdeꢀincidirꢀnasꢀpenalidadesꢀaplicáveis.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9.5.ꢀAꢀContratadaꢀdeveráꢀinformarꢀoꢀenquadramentoꢀtributárioꢀreferenteꢀaoꢀobjetoꢀcontratadoꢀeꢀfazerꢀconstarꢀtodasꢀas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alíquotasꢀnaꢀnotaꢀfiscal,ꢀdevendoꢀtambémꢀindicarꢀoꢀfundamentoꢀlegalꢀemꢀcasoꢀdeꢀnãoꢀincidência,ꢀisençãoꢀtributáriaꢀou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qualquerꢀoutroꢀbenefício,ꢀsobꢀpenaꢀdeꢀsofrerꢀretençõesꢀnaꢀfonteꢀnosꢀpercentuaisꢀmáximosꢀprevistosꢀemꢀlei.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.6.ꢀOꢀpagamentoꢀaꢀcargoꢀdoꢀTRE/RR,ꢀmedianteꢀdepósitoꢀbancárioꢀemꢀcontaꢀdaꢀContratada,ꢀseráꢀefetuadoꢀnoꢀprazo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6" w:x="20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(1017434)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designadoꢀ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acompanharꢀaꢀexecuçãoꢀdoꢀobjeto.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9.7.ꢀAꢀnotaꢀfiscalꢀouꢀdoꢀdocumentoꢀhábilꢀequivalente,ꢀqueꢀdeveráꢀconterꢀaꢀindicaçãoꢀdoꢀbanco,ꢀdaꢀagênciaꢀbancáriaꢀe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6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doꢀnúmeroꢀdaꢀcontaꢀcorrente,ꢀsemꢀerroꢀouꢀrasura,ꢀnoꢀseráꢀcreditadoꢀoꢀpagamento.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9.8.ꢀ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informarꢀ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fiscal/documentoꢀ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amparaꢀ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alíquotasꢀeꢀaꢀbaseꢀdeꢀcálculoꢀdosꢀtributosꢀdestacadosꢀouꢀnão,ꢀdevendoꢀtambémꢀindicarꢀoꢀfundamentoꢀlegalꢀemꢀcasoꢀde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nãoꢀincidência,ꢀisençãoꢀtributáriaꢀouꢀqualquerꢀoutroꢀbenefício.ꢀNaꢀausênciaꢀdessasꢀinformaçõesꢀaꢀcontratadaꢀpoderá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sofrerꢀretençõesꢀnaꢀfonteꢀnosꢀpercentuaisꢀmáximosꢀprevistosꢀemꢀlei.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5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CLÁUSULAꢀDÉCIMAꢀ–ꢀDOꢀACOMPANHAMENTOꢀEꢀDAꢀFISCALIZAÇÃO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10.1.ꢀAꢀexecuçãoꢀdoꢀobjetoꢀseráꢀacompanhadaꢀeꢀfiscalizadaꢀporꢀfiscaisꢀdoꢀcontrato,ꢀrepresentantesꢀdaꢀAdministração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designadosꢀ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substitutos,ꢀ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terceirosꢀ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assisti-losꢀ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subsidiá-losꢀcomꢀinformaçõesꢀpertinentesꢀaꢀessaꢀfiscalização.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0.2.ꢀCompeteꢀaoꢀfiscal: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597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ºꢀ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Anotarꢀ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determinandoꢀ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MJSLB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597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Contratadaꢀoꢀqueꢀforꢀnecessárioꢀparaꢀaꢀregularizaçãoꢀdasꢀfaltasꢀouꢀdosꢀdefeitosꢀobservados.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597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ºꢀ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Informarꢀ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superiores,ꢀ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hábilꢀ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convenientes,ꢀ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3597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demandarꢀdecisãoꢀouꢀprovidênciaꢀqueꢀultrapasseꢀsuaꢀcompetência.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6" w:x="86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ºꢀ-ꢀEmitirꢀordemꢀdeꢀserviçosꢀouꢀdeꢀfornecimento,ꢀquandoꢀforꢀoꢀcaso.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6" w:x="865" w:y="49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ºꢀ-ꢀReceber,ꢀconferirꢀeꢀatestarꢀasꢀnotas/faturasꢀparaꢀpagamento.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10.3.ꢀ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receberꢀ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nota/faturaꢀ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háꢀ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algumaꢀ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inconsistênciaꢀ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documentaçãoꢀentregue.ꢀHavendoꢀaꢀCONTRATADAꢀseráꢀnotificadaꢀparaꢀnoꢀprazoꢀmáximoꢀdeꢀ7ꢀ(sete)ꢀdiasꢀcorridos,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esclarecimentosꢀ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cabíveis,ꢀ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formalꢀ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documentalmenteꢀ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corrigirꢀ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MJSLB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8"/>
        </w:rPr>
        <w:t>notas/faturas.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10.4.ꢀAꢀContratadaꢀseráꢀobrigadaꢀaꢀreparar,ꢀcorrigir,ꢀremover,ꢀreconstruirꢀouꢀsubstituir,ꢀaꢀsuasꢀexpensas,ꢀnoꢀtotalꢀou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3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emꢀparte,ꢀoꢀobjetoꢀdoꢀcontratoꢀemꢀqueꢀseꢀverificaremꢀvícios,ꢀdefeitosꢀouꢀincorreçõesꢀresultantesꢀdeꢀsuaꢀexecução.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10.5.ꢀAꢀContratadaꢀseráꢀresponsávelꢀpelosꢀdanosꢀcausadosꢀdiretamenteꢀàꢀAdministraçãoꢀouꢀaꢀterceirosꢀemꢀrazãoꢀda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5"/>
          <w:sz w:val="18"/>
        </w:rPr>
        <w:t>execuçãoꢀdoꢀcontrato,ꢀeꢀnãoꢀexcluiráꢀnemꢀreduziráꢀessaꢀresponsabilidadeꢀaꢀfiscalizaçãoꢀouꢀoꢀacompanhamentoꢀpelo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/>
          <w:color w:val="000000"/>
          <w:spacing w:val="2"/>
          <w:sz w:val="18"/>
        </w:rPr>
        <w:t>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9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CLÁUSULAꢀDÉCIMAꢀPRIMEIRAꢀ–ꢀCASOSꢀOMISSOS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11.1.ꢀOsꢀcasosꢀomissosꢀserãoꢀdecididosꢀpeloꢀCONTRATANTE,ꢀsegundoꢀasꢀdisposiçõesꢀcontidasꢀnasꢀleisꢀdeꢀregênciaꢀe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demaisꢀnormasꢀfederaisꢀaplicáveisꢀe,ꢀsubsidiariamente,ꢀsegundoꢀasꢀdisposiçõesꢀcontidasꢀnaꢀLeiꢀn.ºꢀ8.078/90ꢀ–ꢀCódigo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deꢀDefesaꢀdoꢀConsumidorꢀ–ꢀeꢀprincípiosꢀgeraisꢀdosꢀcontratos.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1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CLÁUSULAꢀDÉCIMAꢀSEGUNDAꢀ–ꢀPUBLICAÇÃO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12.2.ꢀIncumbiráꢀaoꢀcontratanteꢀdivulgarꢀoꢀpresenteꢀinstrumentoꢀnoꢀPortalꢀNacionalꢀdeꢀContrataçõesꢀPúblicasꢀ(PNCP),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7"/>
          <w:sz w:val="18"/>
        </w:rPr>
        <w:t>art.ꢀ91,ꢀcaput,ꢀdaꢀLeiꢀn.ºꢀ14.133,ꢀdeꢀ2021,ꢀeꢀaoꢀart.ꢀ8º,ꢀ§2º,ꢀdaꢀLeiꢀn.ꢀ12.527,ꢀdeꢀ2011,ꢀc/cꢀart.ꢀ7º,ꢀ§3º,ꢀincisoꢀV,ꢀdo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1" w:x="379" w:y="11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CLÁUSULAꢀDÉCIMAꢀTERCEIRAꢀ–ꢀFORO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questõesꢀ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dirimidasꢀ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MJSLB+Bitstream Vera Serif"/>
          <w:color w:val="000000"/>
          <w:spacing w:val="2"/>
          <w:sz w:val="18"/>
        </w:rPr>
        <w:t>administrativamente,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6"/>
          <w:sz w:val="18"/>
        </w:rPr>
        <w:t>serãoꢀprocessadasꢀeꢀjulgadasꢀnaꢀJustiçaꢀFederal,ꢀnoꢀForoꢀdaꢀcidadeꢀdeꢀBoaꢀVista/RR,ꢀSeçãoꢀJudiciáriaꢀdeꢀRoraima,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comꢀexclusãoꢀdeꢀqualquerꢀoutro,ꢀporꢀmaisꢀprivilegiadoꢀqueꢀseja.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3"/>
          <w:sz w:val="18"/>
        </w:rPr>
        <w:t>E,ꢀparaꢀfirmezaꢀeꢀvalidadeꢀdoꢀqueꢀfoiꢀpactuado,ꢀlavrou-seꢀaꢀpresenteꢀCarta-Contrato,ꢀaꢀqual,ꢀdepoisꢀdeꢀlida,ꢀéꢀassinada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peloꢀrepresentanteꢀdaꢀparteꢀContratante.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79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6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454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Documentoꢀassinadoꢀeletronicamenteꢀporꢀ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,ꢀ</w:t>
      </w:r>
      <w:r>
        <w:rPr>
          <w:rFonts w:ascii="OOHJMQ+Bitstream Vera Serif Bold" w:hAnsi="OOHJMQ+Bitstream Vera Serif Bold" w:cs="OOHJMQ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,ꢀemꢀ03/02/2026,ꢀàsꢀ09:58,ꢀconformeꢀart.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474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54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5" w:x="1359" w:y="1574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OHJMQ+Bitstream Vera Serif Bold"/>
          <w:b w:val="on"/>
          <w:color w:val="000000"/>
          <w:spacing w:val="0"/>
          <w:sz w:val="15"/>
        </w:rPr>
        <w:t>1017434</w:t>
      </w:r>
      <w:r>
        <w:rPr>
          <w:rFonts w:ascii="BMJSLB+Bitstream Vera Serif" w:hAnsi="BMJSLB+Bitstream Vera Serif" w:cs="BMJSLB+Bitstream Vera Serif"/>
          <w:color w:val="000000"/>
          <w:spacing w:val="0"/>
          <w:sz w:val="15"/>
        </w:rPr>
        <w:t>ꢀeꢀoꢀcódigoꢀCRCꢀ</w:t>
      </w:r>
      <w:r>
        <w:rPr>
          <w:rFonts w:ascii="OOHJMQ+Bitstream Vera Serif Bold"/>
          <w:b w:val="on"/>
          <w:color w:val="000000"/>
          <w:spacing w:val="0"/>
          <w:sz w:val="15"/>
        </w:rPr>
        <w:t>CC4772E3</w:t>
      </w:r>
      <w:r>
        <w:rPr>
          <w:rFonts w:ascii="BMJSLB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86" w:x="20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(1017434)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2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MJSLB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MJSLB+Bitstream Vera Serif"/>
          <w:color w:val="000000"/>
          <w:spacing w:val="-1"/>
          <w:sz w:val="14"/>
        </w:rPr>
        <w:t>1017434v5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086" w:x="20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(1017434)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18.7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MJSLB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B91454A-0000-0000-0000-000000000000}"/>
  </w:font>
  <w:font w:name="OOHJMQ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6D30413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38BC08E-8ABA-4EB8-9D90-D17385CBBBA9}"/>
</file>

<file path=customXml/itemProps2.xml><?xml version="1.0" encoding="utf-8"?>
<ds:datastoreItem xmlns:ds="http://schemas.openxmlformats.org/officeDocument/2006/customXml" ds:itemID="{D92CC5FD-6155-4C0A-8177-8E3483EF391D}"/>
</file>

<file path=customXml/itemProps3.xml><?xml version="1.0" encoding="utf-8"?>
<ds:datastoreItem xmlns:ds="http://schemas.openxmlformats.org/officeDocument/2006/customXml" ds:itemID="{42CDE86E-F47C-4606-90ED-EDA6442809A7}"/>
</file>

<file path=docProps/app.xml><?xml version="1.0" encoding="utf-8"?>
<Properties xmlns="http://schemas.openxmlformats.org/officeDocument/2006/extended-properties">
  <Template>Normal</Template>
  <TotalTime>3</TotalTime>
  <Pages>6</Pages>
  <Words>1244</Words>
  <Characters>20427</Characters>
  <Application>Aspose</Application>
  <DocSecurity>0</DocSecurity>
  <Lines>376</Lines>
  <Paragraphs>376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21251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2026-02-05T14:21:44Z</dcterms:created>
  <dcterms:modified xsi:type="dcterms:W3CDTF">2026-02-05T14:21:44Z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