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LCCSV+Bitstream Vera Serif" w:hAnsi="DLCCSV+Bitstream Vera Serif" w:cs="DLCCSV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LCCSV+Bitstream Vera Serif" w:hAnsi="DLCCSV+Bitstream Vera Serif" w:cs="DLCCSV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0" w:x="368" w:y="22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LCCSV+Bitstream Vera Serif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00" w:x="368" w:y="227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LCCSV+Bitstream Vera Serif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00" w:x="368" w:y="227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LCCSV+Bitstream Vera Serif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865" w:y="22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LCCSV+Bitstream Vera Serif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865" w:y="227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LCCSV+Bitstream Vera Serif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865" w:y="227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LCCSV+Bitstream Vera Serif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061" w:y="22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LCCSV+Bitstream Vera Serif"/>
          <w:color w:val="000000"/>
          <w:spacing w:val="2"/>
          <w:sz w:val="17"/>
        </w:rPr>
        <w:t>0001675-35.2025.6.23.8000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95" w:x="2061" w:y="253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2"/>
          <w:sz w:val="17"/>
        </w:rPr>
        <w:t>SEÇÃOꢀDEꢀTRANSPORTE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34" w:x="2061" w:y="279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2"/>
          <w:sz w:val="17"/>
        </w:rPr>
        <w:t>Contrataçãoꢀdeꢀempresasꢀparaꢀfornecimentoꢀdeꢀcombustíveis.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13" w:x="3506" w:y="3238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-3"/>
          <w:sz w:val="20"/>
        </w:rPr>
        <w:t>ANEXOꢀIIꢀDOꢀTRꢀ-ꢀMODELOꢀDEꢀRELATÓRIO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5911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368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90" w:x="967" w:y="43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3"/>
          <w:sz w:val="18"/>
        </w:rPr>
        <w:t>ANEXOꢀIIꢀ-ꢀRELATÓRIOꢀDEꢀANÁLISEꢀDOꢀINSTRUMENTOꢀDEꢀMEDIÇÃOꢀDEꢀRESULTADOSꢀ–ꢀIMR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76" w:x="287" w:y="47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2"/>
          <w:sz w:val="18"/>
        </w:rPr>
        <w:t>Contratoꢀnºꢀ[ꢀ]ꢀ/ꢀProcessoꢀnºꢀ[ꢀ]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76" w:x="287" w:y="473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2"/>
          <w:sz w:val="18"/>
        </w:rPr>
        <w:t>Serviço:</w:t>
      </w: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ꢀFornecimentoꢀdeꢀcombustíveisꢀcomꢀcontroleꢀeꢀgestãoꢀporꢀmeioꢀdeꢀcartõesꢀmagnéticos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76" w:x="287" w:y="473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2"/>
          <w:sz w:val="18"/>
        </w:rPr>
        <w:t>PeríodoꢀdeꢀAvaliação:</w:t>
      </w: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ꢀ[Mês/Ano]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5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10" w:x="404" w:y="5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.ꢀIdentificação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10" w:x="404" w:y="5602"/>
        <w:widowControl w:val="off"/>
        <w:autoSpaceDE w:val="off"/>
        <w:autoSpaceDN w:val="off"/>
        <w:spacing w:before="198" w:after="0" w:line="217" w:lineRule="exact"/>
        <w:ind w:left="34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3"/>
          <w:sz w:val="18"/>
        </w:rPr>
        <w:t>UnidadeꢀGestora:</w:t>
      </w: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ꢀTribunalꢀRegionalꢀEleitoralꢀdeꢀRoraima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1" w:x="748" w:y="64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/>
          <w:b w:val="on"/>
          <w:color w:val="000000"/>
          <w:spacing w:val="3"/>
          <w:sz w:val="18"/>
        </w:rPr>
        <w:t>Contratada:</w:t>
      </w: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ꢀ[Nomeꢀdaꢀempresaꢀcontratada]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11" w:x="748" w:y="68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/>
          <w:b w:val="on"/>
          <w:color w:val="000000"/>
          <w:spacing w:val="3"/>
          <w:sz w:val="18"/>
        </w:rPr>
        <w:t>Objeto:</w:t>
      </w: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ꢀPrestaçãoꢀdeꢀserviçosꢀdeꢀfornecimentoꢀdeꢀcombustíveis,ꢀcomꢀutilizaçãoꢀdeꢀcartõesꢀmagnéticosꢀeꢀsistema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11" w:x="748" w:y="68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informatizadoꢀdeꢀcontrole.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75" w:x="287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2.ꢀBaseꢀNormativa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0" w:x="287" w:y="78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Esteꢀrelatórioꢀéꢀelaboradoꢀemꢀconformidadeꢀcomꢀoꢀ</w:t>
      </w:r>
      <w:r>
        <w:rPr>
          <w:rFonts w:ascii="UTJFVA+Bitstream Vera Serif Bold" w:hAnsi="UTJFVA+Bitstream Vera Serif Bold" w:cs="UTJFVA+Bitstream Vera Serif Bold"/>
          <w:b w:val="on"/>
          <w:color w:val="000000"/>
          <w:spacing w:val="3"/>
          <w:sz w:val="18"/>
        </w:rPr>
        <w:t>InstrumentoꢀdeꢀMediçãoꢀdeꢀResultadosꢀ–ꢀIMR</w:t>
      </w: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,ꢀconstanteꢀdo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0" w:x="287" w:y="7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TermoꢀdeꢀReferência,ꢀeꢀsegueꢀosꢀparâmetrosꢀdefinidosꢀnaꢀInstruçãoꢀNormativaꢀnºꢀ05/2017ꢀdoꢀextintoꢀMPDGꢀeꢀna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0" w:x="287" w:y="7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35" w:x="287" w:y="8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3.ꢀIndicadoresꢀAvaliados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61" w:x="287" w:y="91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/>
          <w:b w:val="on"/>
          <w:color w:val="000000"/>
          <w:spacing w:val="3"/>
          <w:sz w:val="18"/>
        </w:rPr>
        <w:t>Indicador:</w:t>
      </w: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ꢀPorcentagemꢀdeꢀabastecimentosꢀbem-sucedidosꢀemꢀrelaçãoꢀaoꢀtotalꢀdeꢀabastecimentosꢀpretendidos.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12" w:x="748" w:y="95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3"/>
          <w:sz w:val="18"/>
        </w:rPr>
        <w:t>Metaꢀestabelecida:</w:t>
      </w: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ꢀ≥ꢀ98%ꢀdeꢀabastecimentosꢀrealizadosꢀcomꢀêxito.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12" w:x="748" w:y="9554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3"/>
          <w:sz w:val="18"/>
        </w:rPr>
        <w:t>Mecanismoꢀdeꢀcálculo: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30" w:x="3053" w:y="103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3"/>
          <w:sz w:val="18"/>
        </w:rPr>
        <w:t>IMRꢀ=ꢀAs/(Af+As)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" w:x="287" w:y="10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/>
          <w:color w:val="000000"/>
          <w:spacing w:val="3"/>
          <w:sz w:val="18"/>
        </w:rPr>
        <w:t>Onde: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67" w:x="748" w:y="111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/>
          <w:b w:val="on"/>
          <w:color w:val="000000"/>
          <w:spacing w:val="3"/>
          <w:sz w:val="18"/>
        </w:rPr>
        <w:t>As</w:t>
      </w: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ꢀ=ꢀquantidadeꢀdeꢀabastecimentosꢀbem-sucedidos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67" w:x="748" w:y="11190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/>
          <w:b w:val="on"/>
          <w:color w:val="000000"/>
          <w:spacing w:val="3"/>
          <w:sz w:val="18"/>
        </w:rPr>
        <w:t>Af</w:t>
      </w: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ꢀ=ꢀquantidadeꢀdeꢀabastecimentosꢀfracassados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6" w:x="287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4.ꢀDadosꢀdoꢀPeríodoꢀAvaliado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3" w:x="748" w:y="124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2"/>
          <w:sz w:val="18"/>
        </w:rPr>
        <w:t>Totalꢀdeꢀabastecimentosꢀrealizadosꢀ(Asꢀ+ꢀAf):</w:t>
      </w:r>
      <w:r>
        <w:rPr>
          <w:rFonts w:ascii="DLCCSV+Bitstream Vera Serif" w:hAnsi="DLCCSV+Bitstream Vera Serif" w:cs="DLCCSV+Bitstream Vera Serif"/>
          <w:color w:val="000000"/>
          <w:spacing w:val="1"/>
          <w:sz w:val="18"/>
        </w:rPr>
        <w:t>ꢀ[ꢀ]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3" w:x="748" w:y="12424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3"/>
          <w:sz w:val="18"/>
        </w:rPr>
        <w:t>Abastecimentosꢀbem-sucedidosꢀ(As):</w:t>
      </w:r>
      <w:r>
        <w:rPr>
          <w:rFonts w:ascii="DLCCSV+Bitstream Vera Serif" w:hAnsi="DLCCSV+Bitstream Vera Serif" w:cs="DLCCSV+Bitstream Vera Serif"/>
          <w:color w:val="000000"/>
          <w:spacing w:val="1"/>
          <w:sz w:val="18"/>
        </w:rPr>
        <w:t>ꢀ[ꢀ]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3" w:x="748" w:y="12424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3"/>
          <w:sz w:val="18"/>
        </w:rPr>
        <w:t>Abastecimentosꢀfracassadosꢀ(Af):</w:t>
      </w:r>
      <w:r>
        <w:rPr>
          <w:rFonts w:ascii="DLCCSV+Bitstream Vera Serif" w:hAnsi="DLCCSV+Bitstream Vera Serif" w:cs="DLCCSV+Bitstream Vera Serif"/>
          <w:color w:val="000000"/>
          <w:spacing w:val="1"/>
          <w:sz w:val="18"/>
        </w:rPr>
        <w:t>ꢀ[ꢀ]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08" w:x="287" w:y="136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3"/>
          <w:sz w:val="18"/>
        </w:rPr>
        <w:t>CálculoꢀdoꢀIMR: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62" w:x="3053" w:y="14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IMRꢀ=ꢀAs/(As+Af)=[ꢀ]%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98" w:x="287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5.ꢀResultadoꢀObtido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62" w:x="748" w:y="148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3"/>
          <w:sz w:val="18"/>
        </w:rPr>
        <w:t>IMRꢀapurado:</w:t>
      </w:r>
      <w:r>
        <w:rPr>
          <w:rFonts w:ascii="DLCCSV+Bitstream Vera Serif" w:hAnsi="DLCCSV+Bitstream Vera Serif" w:cs="DLCCSV+Bitstream Vera Serif"/>
          <w:color w:val="000000"/>
          <w:spacing w:val="1"/>
          <w:sz w:val="18"/>
        </w:rPr>
        <w:t>ꢀ[ꢀ]ꢀ%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67" w:x="748" w:y="153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3"/>
          <w:sz w:val="18"/>
        </w:rPr>
        <w:t>Faixaꢀdeꢀenquadramento: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7" w:x="1209" w:y="15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3"/>
          <w:sz w:val="18"/>
        </w:rPr>
        <w:t>IMRꢀ≥ꢀ98%ꢀ</w:t>
      </w:r>
      <w:r>
        <w:rPr>
          <w:rFonts w:ascii="OSHDBN+FreeSerif" w:hAnsi="OSHDBN+FreeSerif" w:cs="OSHDBN+FreeSerif"/>
          <w:color w:val="000000"/>
          <w:spacing w:val="4"/>
          <w:sz w:val="18"/>
        </w:rPr>
        <w:t>→</w:t>
      </w: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ꢀ100%ꢀdaꢀfatura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1" w:x="1209" w:y="161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3"/>
          <w:sz w:val="18"/>
        </w:rPr>
        <w:t>95%ꢀ≤ꢀIMRꢀ&lt;ꢀ98%ꢀ</w:t>
      </w:r>
      <w:r>
        <w:rPr>
          <w:rFonts w:ascii="OSHDBN+FreeSerif" w:hAnsi="OSHDBN+FreeSerif" w:cs="OSHDBN+FreeSerif"/>
          <w:color w:val="000000"/>
          <w:spacing w:val="4"/>
          <w:sz w:val="18"/>
        </w:rPr>
        <w:t>→</w:t>
      </w: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ꢀ99%ꢀdaꢀfatura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1" w:x="150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RELATÓRIO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(0977046)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8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30" w:x="1209" w:y="1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3"/>
          <w:sz w:val="18"/>
        </w:rPr>
        <w:t>IMRꢀ&lt;ꢀ95%ꢀ</w:t>
      </w:r>
      <w:r>
        <w:rPr>
          <w:rFonts w:ascii="OSHDBN+FreeSerif" w:hAnsi="OSHDBN+FreeSerif" w:cs="OSHDBN+FreeSerif"/>
          <w:color w:val="000000"/>
          <w:spacing w:val="4"/>
          <w:sz w:val="18"/>
        </w:rPr>
        <w:t>→</w:t>
      </w: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ꢀ97%ꢀdaꢀfatura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37" w:x="287" w:y="6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3"/>
          <w:sz w:val="18"/>
        </w:rPr>
        <w:t>Conclusão:</w:t>
      </w: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ꢀAꢀcontratadaꢀobteveꢀIMRꢀdeꢀ[ꢀ]%,ꢀoꢀqueꢀresultaꢀemꢀ[100%ꢀ/ꢀ99%ꢀ/ꢀ97%]ꢀdoꢀvalorꢀdaꢀfatura,ꢀsemꢀprejuízoꢀda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37" w:x="287" w:y="6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aplicaçãoꢀdeꢀsanções,ꢀseꢀcabíveis.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1" w:x="287" w:y="12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6.ꢀObservaçõesꢀeꢀOcorrências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5" w:x="287" w:y="1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[Relatarꢀeventuaisꢀproblemas,ꢀfalhasꢀnoꢀsistema,ꢀindisponibilidadesꢀdeꢀpostosꢀcredenciados,ꢀatrasosꢀouꢀrestrições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56" w:x="287" w:y="1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verificadasꢀnoꢀperíodo.]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05" w:x="287" w:y="22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3"/>
          <w:sz w:val="18"/>
        </w:rPr>
        <w:t>7.ꢀEncaminhamentos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5" w:x="748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Casoꢀoꢀresultadoꢀsejaꢀinferiorꢀàꢀmeta,ꢀconcederꢀprazoꢀdeꢀ3ꢀ(três)ꢀdiasꢀparaꢀmanifestaçãoꢀdaꢀcontratada,ꢀnosꢀtermos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5" w:x="748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3"/>
          <w:sz w:val="18"/>
        </w:rPr>
        <w:t>doꢀIMR.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2" w:x="404" w:y="3286"/>
        <w:widowControl w:val="off"/>
        <w:autoSpaceDE w:val="off"/>
        <w:autoSpaceDN w:val="off"/>
        <w:spacing w:before="0" w:after="0" w:line="215" w:lineRule="exact"/>
        <w:ind w:left="34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Apósꢀanáliseꢀdeꢀeventuaisꢀjustificativas,ꢀformalizarꢀosꢀajustesꢀnecessáriosꢀnoꢀvalorꢀdaꢀmedição.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2" w:x="404" w:y="3286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.ꢀConclusão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6" w:x="287" w:y="4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Dianteꢀdaꢀanáliseꢀrealizada,ꢀconclui-seꢀque: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2" w:x="748" w:y="44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Aꢀcontratadaꢀatendeuꢀintegralmenteꢀàꢀmetaꢀestabelecida.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2" w:x="748" w:y="4496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Aꢀcontratadaꢀnãoꢀatingiuꢀaꢀmeta,ꢀdevendoꢀsofrerꢀosꢀajustesꢀprevistosꢀnoꢀIMR.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53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8" w:x="4963" w:y="5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BoaꢀVista/RR,ꢀ[data].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8" w:x="4963" w:y="5614"/>
        <w:widowControl w:val="off"/>
        <w:autoSpaceDE w:val="off"/>
        <w:autoSpaceDN w:val="off"/>
        <w:spacing w:before="106" w:after="0" w:line="217" w:lineRule="exact"/>
        <w:ind w:left="18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JFVA+Bitstream Vera Serif Bold" w:hAnsi="UTJFVA+Bitstream Vera Serif Bold" w:cs="UTJFVA+Bitstream Vera Serif Bold"/>
          <w:b w:val="on"/>
          <w:color w:val="000000"/>
          <w:spacing w:val="3"/>
          <w:sz w:val="18"/>
        </w:rPr>
        <w:t>NomeꢀdoꢀFiscal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8" w:x="4963" w:y="5614"/>
        <w:widowControl w:val="off"/>
        <w:autoSpaceDE w:val="off"/>
        <w:autoSpaceDN w:val="off"/>
        <w:spacing w:before="97" w:after="0" w:line="215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LCCSV+Bitstream Vera Serif" w:hAnsi="DLCCSV+Bitstream Vera Serif" w:cs="DLCCSV+Bitstream Vera Serif"/>
          <w:color w:val="000000"/>
          <w:spacing w:val="2"/>
          <w:sz w:val="18"/>
        </w:rPr>
        <w:t>FiscalꢀdoꢀContrato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684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LCCSV+Bitstream Vera Serif" w:hAnsi="DLCCSV+Bitstream Vera Serif" w:cs="DLCCSV+Bitstream Vera Serif"/>
          <w:color w:val="000000"/>
          <w:spacing w:val="0"/>
          <w:sz w:val="15"/>
        </w:rPr>
        <w:t>Documentoꢀassinadoꢀeletronicamenteꢀporꢀ</w:t>
      </w:r>
      <w:r>
        <w:rPr>
          <w:rFonts w:ascii="UTJFVA+Bitstream Vera Serif Bold" w:hAnsi="UTJFVA+Bitstream Vera Serif Bold" w:cs="UTJFVA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DLCCSV+Bitstream Vera Serif" w:hAnsi="DLCCSV+Bitstream Vera Serif" w:cs="DLCCSV+Bitstream Vera Serif"/>
          <w:color w:val="000000"/>
          <w:spacing w:val="0"/>
          <w:sz w:val="15"/>
        </w:rPr>
        <w:t>,ꢀ</w:t>
      </w:r>
      <w:r>
        <w:rPr>
          <w:rFonts w:ascii="UTJFVA+Bitstream Vera Serif Bold" w:hAnsi="UTJFVA+Bitstream Vera Serif Bold" w:cs="UTJFVA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DLCCSV+Bitstream Vera Serif" w:hAnsi="DLCCSV+Bitstream Vera Serif" w:cs="DLCCSV+Bitstream Vera Serif"/>
          <w:color w:val="000000"/>
          <w:spacing w:val="0"/>
          <w:sz w:val="15"/>
        </w:rPr>
        <w:t>,ꢀemꢀ03/02/2026,ꢀàsꢀ15:08,ꢀconformeꢀart.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7041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LCCSV+Bitstream Vera Serif" w:hAnsi="DLCCSV+Bitstream Vera Serif" w:cs="DLCCSV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7847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LCCSV+Bitstream Vera Serif" w:hAnsi="DLCCSV+Bitstream Vera Serif" w:cs="DLCCSV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7847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TJFVA+Bitstream Vera Serif Bold"/>
          <w:b w:val="on"/>
          <w:color w:val="000000"/>
          <w:spacing w:val="0"/>
          <w:sz w:val="15"/>
        </w:rPr>
        <w:t>0977046</w:t>
      </w:r>
      <w:r>
        <w:rPr>
          <w:rFonts w:ascii="DLCCSV+Bitstream Vera Serif" w:hAnsi="DLCCSV+Bitstream Vera Serif" w:cs="DLCCSV+Bitstream Vera Serif"/>
          <w:color w:val="000000"/>
          <w:spacing w:val="0"/>
          <w:sz w:val="15"/>
        </w:rPr>
        <w:t>ꢀeꢀoꢀcódigoꢀCRCꢀ</w:t>
      </w:r>
      <w:r>
        <w:rPr>
          <w:rFonts w:ascii="UTJFVA+Bitstream Vera Serif Bold"/>
          <w:b w:val="on"/>
          <w:color w:val="000000"/>
          <w:spacing w:val="0"/>
          <w:sz w:val="15"/>
        </w:rPr>
        <w:t>38A8F4F7</w:t>
      </w:r>
      <w:r>
        <w:rPr>
          <w:rFonts w:ascii="DLCCSV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880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DLCCSV+Bitstream Vera Serif"/>
          <w:color w:val="000000"/>
          <w:spacing w:val="-1"/>
          <w:sz w:val="14"/>
        </w:rPr>
        <w:t>0001675-35.2025.6.23.8000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880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DLCCSV+Bitstream Vera Serif"/>
          <w:color w:val="000000"/>
          <w:spacing w:val="-1"/>
          <w:sz w:val="14"/>
        </w:rPr>
        <w:t>0977046v4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131" w:x="150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RELATÓRIO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(0977046)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8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446.2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DLCCSV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6CC931B7-0000-0000-0000-000000000000}"/>
  </w:font>
  <w:font w:name="UTJFVA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C4F53A54-0000-0000-0000-000000000000}"/>
  </w:font>
  <w:font w:name="OSHDBN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1C01E41A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88800672-342C-44D1-BA80-1818BB1783CD}"/>
</file>

<file path=customXml/itemProps2.xml><?xml version="1.0" encoding="utf-8"?>
<ds:datastoreItem xmlns:ds="http://schemas.openxmlformats.org/officeDocument/2006/customXml" ds:itemID="{37206CE0-0DB0-4CD4-A2C0-BB5635BFDFBD}"/>
</file>

<file path=customXml/itemProps3.xml><?xml version="1.0" encoding="utf-8"?>
<ds:datastoreItem xmlns:ds="http://schemas.openxmlformats.org/officeDocument/2006/customXml" ds:itemID="{6B9540A7-DA24-4922-83DA-7F57E1B7813C}"/>
</file>

<file path=docProps/app.xml><?xml version="1.0" encoding="utf-8"?>
<Properties xmlns="http://schemas.openxmlformats.org/officeDocument/2006/extended-properties">
  <Template>Normal</Template>
  <TotalTime>3</TotalTime>
  <Pages>2</Pages>
  <Words>130</Words>
  <Characters>2885</Characters>
  <Application>Aspose</Application>
  <DocSecurity>0</DocSecurity>
  <Lines>77</Lines>
  <Paragraphs>77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2909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2026-02-09T15:35:48Z</dcterms:created>
  <dcterms:modified xsi:type="dcterms:W3CDTF">2026-02-09T15:35:48Z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