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xmlns:wp14="http://schemas.microsoft.com/office/word/2010/wordml" w:rsidR="00E511C9" w:rsidRDefault="00E511C9" w14:paraId="37D904F0" wp14:textId="77777777">
      <w:pPr>
        <w:suppressAutoHyphens/>
        <w:spacing w:after="170" w:line="100" w:lineRule="atLeast"/>
        <w:ind w:firstLine="0"/>
        <w:jc w:val="center"/>
        <w:rPr>
          <w:color w:val="000000"/>
          <w:szCs w:val="24"/>
        </w:rPr>
      </w:pPr>
      <w:r>
        <w:rPr>
          <w:color w:val="000000"/>
          <w:szCs w:val="24"/>
        </w:rPr>
        <w:t>ANEXO I - MODELO - PROPOSTA COMERCIAL</w:t>
      </w:r>
    </w:p>
    <w:p xmlns:wp14="http://schemas.microsoft.com/office/word/2010/wordml" w:rsidR="00E511C9" w:rsidP="6E0900A8" w:rsidRDefault="00E511C9" w14:paraId="39D4C754" wp14:textId="174816C0">
      <w:pPr>
        <w:suppressAutoHyphens/>
        <w:spacing w:after="170" w:line="100" w:lineRule="atLeast"/>
        <w:ind w:firstLine="0"/>
        <w:jc w:val="center"/>
        <w:rPr>
          <w:rFonts w:cs="Arial"/>
          <w:color w:val="000000"/>
        </w:rPr>
      </w:pPr>
      <w:r w:rsidRPr="6E0900A8" w:rsidR="00E511C9">
        <w:rPr>
          <w:color w:val="000000" w:themeColor="text1" w:themeTint="FF" w:themeShade="FF"/>
        </w:rPr>
        <w:t xml:space="preserve">DISPENSA </w:t>
      </w:r>
      <w:r w:rsidR="00E511C9">
        <w:rPr/>
        <w:t xml:space="preserve">ELETRÔNICA </w:t>
      </w:r>
      <w:r w:rsidR="3945ECE3">
        <w:rPr/>
        <w:t>64</w:t>
      </w:r>
      <w:r w:rsidRPr="6E0900A8" w:rsidR="00E511C9">
        <w:rPr>
          <w:color w:val="000000" w:themeColor="text1" w:themeTint="FF" w:themeShade="FF"/>
        </w:rPr>
        <w:t>/2026 – UASG: 70021</w:t>
      </w:r>
    </w:p>
    <w:p xmlns:wp14="http://schemas.microsoft.com/office/word/2010/wordml" w:rsidR="00E511C9" w:rsidRDefault="00E511C9" w14:paraId="672A6659" wp14:textId="77777777">
      <w:pPr>
        <w:suppressAutoHyphens/>
        <w:spacing w:after="170" w:line="100" w:lineRule="atLeast"/>
        <w:ind w:firstLine="0"/>
        <w:jc w:val="center"/>
        <w:rPr>
          <w:rFonts w:cs="Arial"/>
          <w:color w:val="000000"/>
          <w:szCs w:val="24"/>
        </w:rPr>
      </w:pPr>
    </w:p>
    <w:p xmlns:wp14="http://schemas.microsoft.com/office/word/2010/wordml" w:rsidR="00E511C9" w:rsidP="6E0900A8" w:rsidRDefault="00E511C9" w14:paraId="4C7B3ADD" wp14:textId="155D6707">
      <w:pPr>
        <w:suppressAutoHyphens/>
        <w:spacing w:after="113" w:line="100" w:lineRule="atLeast"/>
        <w:ind w:firstLine="0"/>
        <w:rPr>
          <w:b w:val="1"/>
          <w:bCs w:val="1"/>
          <w:color w:val="000000"/>
        </w:rPr>
      </w:pPr>
      <w:r w:rsidRPr="6E0900A8" w:rsidR="00E511C9">
        <w:rPr>
          <w:color w:val="000000" w:themeColor="text1" w:themeTint="FF" w:themeShade="FF"/>
        </w:rPr>
        <w:t xml:space="preserve">Proposta para o fornecimento dos materiais abaixo relacionados, de acordo com todas as especificações e condições estabelecidas no Aviso de Dispensa Eletrônica </w:t>
      </w:r>
      <w:r w:rsidRPr="6E0900A8" w:rsidR="00A20F89">
        <w:rPr>
          <w:color w:val="000000" w:themeColor="text1" w:themeTint="FF" w:themeShade="FF"/>
        </w:rPr>
        <w:t>64</w:t>
      </w:r>
      <w:r w:rsidRPr="6E0900A8" w:rsidR="00E511C9">
        <w:rPr>
          <w:color w:val="000000" w:themeColor="text1" w:themeTint="FF" w:themeShade="FF"/>
        </w:rPr>
        <w:t>/202</w:t>
      </w:r>
      <w:r w:rsidR="00E511C9">
        <w:rPr/>
        <w:t>6</w:t>
      </w:r>
      <w:r w:rsidR="00E511C9">
        <w:rPr/>
        <w:t xml:space="preserve"> e no respectivo Termo de Referência.</w:t>
      </w:r>
    </w:p>
    <w:p xmlns:wp14="http://schemas.microsoft.com/office/word/2010/wordml" w:rsidR="00E511C9" w:rsidRDefault="00E511C9" w14:paraId="37CFD47A" wp14:textId="77777777">
      <w:pPr>
        <w:suppressAutoHyphens/>
        <w:spacing w:after="113" w:line="100" w:lineRule="atLeast"/>
        <w:ind w:firstLine="0"/>
        <w:rPr>
          <w:rFonts w:cs="Arial"/>
          <w:b/>
          <w:color w:val="000000"/>
          <w:szCs w:val="24"/>
        </w:rPr>
      </w:pPr>
      <w:r>
        <w:rPr>
          <w:b/>
          <w:bCs/>
          <w:color w:val="000000"/>
          <w:szCs w:val="24"/>
        </w:rPr>
        <w:t>Declaramos que nos valores propostos estarão inclusos todos os custos operacionais, encargos previdenciários, trabalhistas, tributários, comerciais e quaisquer outros que incidam direta ou indiretamente na aquisição e entrega dos materiais ofertados.</w:t>
      </w:r>
    </w:p>
    <w:tbl>
      <w:tblPr>
        <w:tblW w:w="10485" w:type="dxa"/>
        <w:jc w:val="center"/>
        <w:tblLayout w:type="fixed"/>
        <w:tblCellMar>
          <w:left w:w="0" w:type="dxa"/>
          <w:right w:w="0" w:type="dxa"/>
        </w:tblCellMar>
        <w:tblLook w:val="0000" w:firstRow="0" w:lastRow="0" w:firstColumn="0" w:lastColumn="0" w:noHBand="0" w:noVBand="0"/>
      </w:tblPr>
      <w:tblGrid>
        <w:gridCol w:w="600"/>
        <w:gridCol w:w="4890"/>
        <w:gridCol w:w="1245"/>
        <w:gridCol w:w="1320"/>
        <w:gridCol w:w="1185"/>
        <w:gridCol w:w="1245"/>
      </w:tblGrid>
      <w:tr xmlns:wp14="http://schemas.microsoft.com/office/word/2010/wordml" w:rsidTr="57623065" w14:paraId="2F3762F9" wp14:textId="77777777">
        <w:trPr>
          <w:trHeight w:val="400"/>
          <w:tblHeader/>
        </w:trPr>
        <w:tc>
          <w:tcPr>
            <w:tcW w:w="600" w:type="dxa"/>
            <w:tcBorders>
              <w:top w:val="single" w:color="000000" w:themeColor="text1" w:sz="1" w:space="0"/>
              <w:left w:val="single" w:color="000000" w:themeColor="text1" w:sz="1" w:space="0"/>
              <w:bottom w:val="single" w:color="000000" w:themeColor="text1" w:sz="1" w:space="0"/>
            </w:tcBorders>
            <w:shd w:val="clear" w:color="auto" w:fill="E6E6E6"/>
            <w:tcMar/>
            <w:vAlign w:val="center"/>
          </w:tcPr>
          <w:p w:rsidR="00E511C9" w:rsidRDefault="00E511C9" w14:paraId="769726BA" wp14:textId="77777777">
            <w:pPr>
              <w:pStyle w:val="Rodap"/>
              <w:tabs>
                <w:tab w:val="clear" w:pos="4419"/>
                <w:tab w:val="clear" w:pos="8838"/>
              </w:tabs>
              <w:suppressAutoHyphens/>
              <w:snapToGrid w:val="0"/>
              <w:ind w:firstLine="0"/>
              <w:jc w:val="center"/>
            </w:pPr>
            <w:r>
              <w:rPr>
                <w:rFonts w:cs="Arial"/>
                <w:b/>
                <w:color w:val="000000"/>
                <w:szCs w:val="24"/>
              </w:rPr>
              <w:t>Item</w:t>
            </w:r>
          </w:p>
        </w:tc>
        <w:tc>
          <w:tcPr>
            <w:tcW w:w="4890" w:type="dxa"/>
            <w:tcBorders>
              <w:top w:val="single" w:color="000000" w:themeColor="text1" w:sz="1" w:space="0"/>
              <w:left w:val="single" w:color="000000" w:themeColor="text1" w:sz="1" w:space="0"/>
              <w:bottom w:val="single" w:color="000000" w:themeColor="text1" w:sz="1" w:space="0"/>
            </w:tcBorders>
            <w:shd w:val="clear" w:color="auto" w:fill="E6E6E6"/>
            <w:tcMar/>
            <w:vAlign w:val="center"/>
          </w:tcPr>
          <w:p w:rsidR="00E511C9" w:rsidRDefault="00E511C9" w14:paraId="53973888" wp14:textId="77777777">
            <w:pPr>
              <w:pStyle w:val="Rodap"/>
              <w:tabs>
                <w:tab w:val="clear" w:pos="4419"/>
                <w:tab w:val="clear" w:pos="8838"/>
              </w:tabs>
              <w:suppressAutoHyphens/>
              <w:snapToGrid w:val="0"/>
              <w:ind w:firstLine="0"/>
              <w:jc w:val="center"/>
            </w:pPr>
            <w:r>
              <w:rPr>
                <w:rFonts w:cs="Arial"/>
                <w:b/>
                <w:color w:val="000000"/>
                <w:szCs w:val="24"/>
              </w:rPr>
              <w:t>Especificação</w:t>
            </w:r>
          </w:p>
        </w:tc>
        <w:tc>
          <w:tcPr>
            <w:tcW w:w="1245" w:type="dxa"/>
            <w:tcBorders>
              <w:top w:val="single" w:color="000000" w:themeColor="text1" w:sz="1" w:space="0"/>
              <w:left w:val="single" w:color="000000" w:themeColor="text1" w:sz="1" w:space="0"/>
              <w:bottom w:val="single" w:color="000000" w:themeColor="text1" w:sz="1" w:space="0"/>
            </w:tcBorders>
            <w:shd w:val="clear" w:color="auto" w:fill="E6E6E6"/>
            <w:tcMar/>
            <w:vAlign w:val="center"/>
          </w:tcPr>
          <w:p w:rsidR="00E511C9" w:rsidRDefault="00E511C9" w14:paraId="3402D4BD" wp14:textId="77777777">
            <w:pPr>
              <w:pStyle w:val="Rodap"/>
              <w:tabs>
                <w:tab w:val="clear" w:pos="4419"/>
                <w:tab w:val="clear" w:pos="8838"/>
              </w:tabs>
              <w:suppressAutoHyphens/>
              <w:snapToGrid w:val="0"/>
              <w:ind w:firstLine="0"/>
              <w:jc w:val="center"/>
            </w:pPr>
            <w:r>
              <w:rPr>
                <w:rFonts w:cs="Arial"/>
                <w:b/>
                <w:color w:val="000000"/>
                <w:szCs w:val="24"/>
              </w:rPr>
              <w:t>Quant.</w:t>
            </w:r>
          </w:p>
        </w:tc>
        <w:tc>
          <w:tcPr>
            <w:tcW w:w="1320" w:type="dxa"/>
            <w:tcBorders>
              <w:top w:val="single" w:color="000000" w:themeColor="text1" w:sz="1" w:space="0"/>
              <w:left w:val="single" w:color="000000" w:themeColor="text1" w:sz="1" w:space="0"/>
              <w:bottom w:val="single" w:color="000000" w:themeColor="text1" w:sz="1" w:space="0"/>
            </w:tcBorders>
            <w:shd w:val="clear" w:color="auto" w:fill="E6E6E6"/>
            <w:tcMar/>
            <w:vAlign w:val="center"/>
          </w:tcPr>
          <w:p w:rsidR="00E511C9" w:rsidRDefault="00E511C9" w14:paraId="21337345" wp14:textId="77777777">
            <w:pPr>
              <w:pStyle w:val="Rodap"/>
              <w:tabs>
                <w:tab w:val="clear" w:pos="4419"/>
                <w:tab w:val="clear" w:pos="8838"/>
              </w:tabs>
              <w:suppressAutoHyphens/>
              <w:snapToGrid w:val="0"/>
              <w:ind w:firstLine="0"/>
              <w:jc w:val="center"/>
              <w:rPr>
                <w:rFonts w:cs="Arial"/>
                <w:b/>
                <w:bCs/>
                <w:color w:val="0047FF"/>
                <w:szCs w:val="24"/>
              </w:rPr>
            </w:pPr>
            <w:r>
              <w:rPr>
                <w:rFonts w:cs="Arial"/>
                <w:b/>
                <w:bCs/>
                <w:color w:val="0047FF"/>
                <w:szCs w:val="24"/>
              </w:rPr>
              <w:t>Marca e</w:t>
            </w:r>
          </w:p>
          <w:p w:rsidR="00E511C9" w:rsidRDefault="00E511C9" w14:paraId="2BCBB8BE" wp14:textId="77777777">
            <w:pPr>
              <w:pStyle w:val="Rodap"/>
              <w:tabs>
                <w:tab w:val="clear" w:pos="4419"/>
                <w:tab w:val="clear" w:pos="8838"/>
              </w:tabs>
              <w:suppressAutoHyphens/>
              <w:snapToGrid w:val="0"/>
              <w:ind w:firstLine="0"/>
              <w:jc w:val="center"/>
            </w:pPr>
            <w:r>
              <w:rPr>
                <w:rFonts w:cs="Arial"/>
                <w:b/>
                <w:bCs/>
                <w:color w:val="0047FF"/>
                <w:szCs w:val="24"/>
              </w:rPr>
              <w:t>modelo (código do fabricante)</w:t>
            </w:r>
          </w:p>
        </w:tc>
        <w:tc>
          <w:tcPr>
            <w:tcW w:w="1185" w:type="dxa"/>
            <w:tcBorders>
              <w:top w:val="single" w:color="000000" w:themeColor="text1" w:sz="1" w:space="0"/>
              <w:left w:val="single" w:color="000000" w:themeColor="text1" w:sz="1" w:space="0"/>
              <w:bottom w:val="single" w:color="000000" w:themeColor="text1" w:sz="1" w:space="0"/>
            </w:tcBorders>
            <w:shd w:val="clear" w:color="auto" w:fill="E6E6E6"/>
            <w:tcMar/>
            <w:vAlign w:val="center"/>
          </w:tcPr>
          <w:p w:rsidR="00E511C9" w:rsidRDefault="00E511C9" w14:paraId="1A62781E" wp14:textId="77777777">
            <w:pPr>
              <w:pStyle w:val="Rodap"/>
              <w:tabs>
                <w:tab w:val="clear" w:pos="4419"/>
                <w:tab w:val="clear" w:pos="8838"/>
              </w:tabs>
              <w:suppressAutoHyphens/>
              <w:snapToGrid w:val="0"/>
              <w:ind w:firstLine="0"/>
              <w:jc w:val="center"/>
              <w:rPr>
                <w:rFonts w:cs="Arial"/>
                <w:b/>
                <w:bCs/>
                <w:color w:val="0047FF"/>
                <w:szCs w:val="24"/>
              </w:rPr>
            </w:pPr>
            <w:r>
              <w:rPr>
                <w:rFonts w:cs="Arial"/>
                <w:b/>
                <w:bCs/>
                <w:color w:val="0047FF"/>
                <w:szCs w:val="24"/>
              </w:rPr>
              <w:t>Valor</w:t>
            </w:r>
          </w:p>
          <w:p w:rsidR="00E511C9" w:rsidRDefault="00E511C9" w14:paraId="754D9980" wp14:textId="77777777">
            <w:pPr>
              <w:pStyle w:val="Rodap"/>
              <w:tabs>
                <w:tab w:val="clear" w:pos="4419"/>
                <w:tab w:val="clear" w:pos="8838"/>
              </w:tabs>
              <w:suppressAutoHyphens/>
              <w:snapToGrid w:val="0"/>
              <w:ind w:firstLine="0"/>
              <w:jc w:val="center"/>
            </w:pPr>
            <w:r>
              <w:rPr>
                <w:rFonts w:cs="Arial"/>
                <w:b/>
                <w:bCs/>
                <w:color w:val="0047FF"/>
                <w:szCs w:val="24"/>
              </w:rPr>
              <w:t>unitário (R$)</w:t>
            </w:r>
          </w:p>
        </w:tc>
        <w:tc>
          <w:tcPr>
            <w:tcW w:w="1245" w:type="dxa"/>
            <w:tcBorders>
              <w:top w:val="single" w:color="000000" w:themeColor="text1" w:sz="1" w:space="0"/>
              <w:left w:val="single" w:color="000000" w:themeColor="text1" w:sz="1" w:space="0"/>
              <w:bottom w:val="single" w:color="000000" w:themeColor="text1" w:sz="1" w:space="0"/>
              <w:right w:val="single" w:color="000000" w:themeColor="text1" w:sz="1" w:space="0"/>
            </w:tcBorders>
            <w:shd w:val="clear" w:color="auto" w:fill="E6E6E6"/>
            <w:tcMar/>
            <w:vAlign w:val="center"/>
          </w:tcPr>
          <w:p w:rsidR="00E511C9" w:rsidRDefault="00E511C9" w14:paraId="2DFFE6CD" wp14:textId="77777777">
            <w:pPr>
              <w:pStyle w:val="Rodap"/>
              <w:tabs>
                <w:tab w:val="clear" w:pos="4419"/>
                <w:tab w:val="clear" w:pos="8838"/>
              </w:tabs>
              <w:suppressAutoHyphens/>
              <w:snapToGrid w:val="0"/>
              <w:ind w:firstLine="0"/>
              <w:jc w:val="center"/>
              <w:rPr>
                <w:rFonts w:cs="Arial"/>
                <w:b/>
                <w:bCs/>
                <w:color w:val="0047FF"/>
                <w:szCs w:val="24"/>
              </w:rPr>
            </w:pPr>
            <w:r>
              <w:rPr>
                <w:rFonts w:cs="Arial"/>
                <w:b/>
                <w:bCs/>
                <w:color w:val="0047FF"/>
                <w:szCs w:val="24"/>
              </w:rPr>
              <w:t>Valor</w:t>
            </w:r>
          </w:p>
          <w:p w:rsidR="00E511C9" w:rsidRDefault="00E511C9" w14:paraId="15196449" wp14:textId="77777777">
            <w:pPr>
              <w:pStyle w:val="Rodap"/>
              <w:tabs>
                <w:tab w:val="clear" w:pos="4419"/>
                <w:tab w:val="clear" w:pos="8838"/>
              </w:tabs>
              <w:suppressAutoHyphens/>
              <w:snapToGrid w:val="0"/>
              <w:ind w:firstLine="0"/>
              <w:jc w:val="center"/>
            </w:pPr>
            <w:r>
              <w:rPr>
                <w:rFonts w:cs="Arial"/>
                <w:b/>
                <w:bCs/>
                <w:color w:val="0047FF"/>
                <w:szCs w:val="24"/>
              </w:rPr>
              <w:t>total (R$)</w:t>
            </w:r>
          </w:p>
        </w:tc>
      </w:tr>
      <w:tr xmlns:wp14="http://schemas.microsoft.com/office/word/2010/wordml" w:rsidTr="57623065" w14:paraId="5D05F506" wp14:textId="77777777">
        <w:tblPrEx>
          <w:tblCellMar>
            <w:top w:w="57" w:type="dxa"/>
            <w:left w:w="57" w:type="dxa"/>
            <w:bottom w:w="57" w:type="dxa"/>
            <w:right w:w="57" w:type="dxa"/>
          </w:tblCellMar>
        </w:tblPrEx>
        <w:trPr>
          <w:trHeight w:val="370"/>
        </w:trPr>
        <w:tc>
          <w:tcPr>
            <w:tcW w:w="600" w:type="dxa"/>
            <w:tcBorders>
              <w:left w:val="single" w:color="000000" w:themeColor="text1" w:sz="1" w:space="0"/>
              <w:bottom w:val="single" w:color="000000" w:themeColor="text1" w:sz="1" w:space="0"/>
            </w:tcBorders>
            <w:tcMar/>
            <w:vAlign w:val="center"/>
          </w:tcPr>
          <w:p w:rsidR="00E511C9" w:rsidRDefault="00E511C9" w14:paraId="649841BE" wp14:textId="77777777">
            <w:pPr>
              <w:pStyle w:val="Rodap"/>
              <w:suppressAutoHyphens/>
              <w:snapToGrid w:val="0"/>
              <w:ind w:firstLine="0"/>
              <w:jc w:val="center"/>
              <w:textAlignment w:val="top"/>
            </w:pPr>
            <w:r>
              <w:rPr>
                <w:rFonts w:cs="Arial"/>
                <w:color w:val="000000"/>
                <w:szCs w:val="24"/>
              </w:rPr>
              <w:t>1</w:t>
            </w:r>
          </w:p>
        </w:tc>
        <w:tc>
          <w:tcPr>
            <w:tcW w:w="4890" w:type="dxa"/>
            <w:tcBorders>
              <w:left w:val="single" w:color="000000" w:themeColor="text1" w:sz="1" w:space="0"/>
              <w:bottom w:val="single" w:color="000000" w:themeColor="text1" w:sz="1" w:space="0"/>
            </w:tcBorders>
            <w:tcMar/>
            <w:vAlign w:val="center"/>
          </w:tcPr>
          <w:p w:rsidR="00E511C9" w:rsidRDefault="00E511C9" w14:paraId="4F32697A" wp14:textId="77777777">
            <w:pPr>
              <w:pStyle w:val="Rodap"/>
              <w:suppressAutoHyphens/>
              <w:snapToGrid w:val="0"/>
              <w:ind w:firstLine="0"/>
            </w:pPr>
            <w:r>
              <w:rPr>
                <w:b/>
                <w:bCs/>
              </w:rPr>
              <w:t>Cabo Faston</w:t>
            </w:r>
            <w:r>
              <w:t>, com comprimento mínimo de 150cm;</w:t>
            </w:r>
          </w:p>
          <w:p w:rsidR="00E511C9" w:rsidRDefault="00E511C9" w14:paraId="0965E803" wp14:textId="68BBBB11">
            <w:pPr>
              <w:pStyle w:val="Rodap"/>
              <w:suppressAutoHyphens/>
              <w:snapToGrid w:val="0"/>
              <w:ind w:firstLine="0"/>
            </w:pPr>
            <w:r w:rsidR="00E511C9">
              <w:rPr/>
              <w:t>Fio flexível condutor paralelo de 1,5mm² (cores vermelho/preto), com cobertura em PVC e silicone (</w:t>
            </w:r>
            <w:r w:rsidR="00E511C9">
              <w:rPr/>
              <w:t>extra</w:t>
            </w:r>
            <w:r w:rsidR="1B0125E5">
              <w:rPr/>
              <w:t>-</w:t>
            </w:r>
            <w:r w:rsidR="00E511C9">
              <w:rPr/>
              <w:t>flexível</w:t>
            </w:r>
            <w:r w:rsidR="00E511C9">
              <w:rPr/>
              <w:t>);</w:t>
            </w:r>
          </w:p>
          <w:p w:rsidR="00E511C9" w:rsidRDefault="00E511C9" w14:paraId="0A37501D" wp14:textId="77777777">
            <w:pPr>
              <w:pStyle w:val="Rodap"/>
              <w:suppressAutoHyphens/>
              <w:snapToGrid w:val="0"/>
              <w:ind w:firstLine="0"/>
            </w:pPr>
          </w:p>
          <w:p w:rsidR="00E511C9" w:rsidRDefault="00E511C9" w14:paraId="5DEF8154" wp14:textId="77777777">
            <w:pPr>
              <w:pStyle w:val="Rodap"/>
              <w:suppressAutoHyphens/>
              <w:snapToGrid w:val="0"/>
              <w:ind w:firstLine="0"/>
            </w:pPr>
            <w:r>
              <w:t>Conectores da extremidade 1: Pino banana (vermelho/preto), com mola tipo balão, 1,8 cm de comprimento, diâmetro de 4 mm, contato em latão niquelado e isolamento em PVC;</w:t>
            </w:r>
          </w:p>
          <w:p w:rsidR="00E511C9" w:rsidRDefault="00E511C9" w14:paraId="5DAB6C7B" wp14:textId="77777777">
            <w:pPr>
              <w:pStyle w:val="Rodap"/>
              <w:suppressAutoHyphens/>
              <w:snapToGrid w:val="0"/>
              <w:ind w:firstLine="0"/>
            </w:pPr>
          </w:p>
          <w:p w:rsidR="00E511C9" w:rsidRDefault="00E511C9" w14:paraId="1BACBB5B" wp14:textId="77777777">
            <w:pPr>
              <w:pStyle w:val="Rodap"/>
              <w:suppressAutoHyphens/>
              <w:snapToGrid w:val="0"/>
              <w:ind w:firstLine="0"/>
            </w:pPr>
            <w:r>
              <w:t>Conectores da extremidade 2: Terminais Faston fêmea, com isolamento (vermelho/preto), compatíveis com os terminais Faston 250; Isolante elétrico;</w:t>
            </w:r>
          </w:p>
          <w:p w:rsidR="00E511C9" w:rsidRDefault="00E511C9" w14:paraId="02EB378F" wp14:textId="77777777">
            <w:pPr>
              <w:pStyle w:val="Rodap"/>
              <w:suppressAutoHyphens/>
              <w:snapToGrid w:val="0"/>
              <w:ind w:firstLine="0"/>
            </w:pPr>
          </w:p>
          <w:p w:rsidR="00E511C9" w:rsidRDefault="00E511C9" w14:paraId="4E684A2E" wp14:textId="77777777">
            <w:pPr>
              <w:pStyle w:val="Rodap"/>
              <w:suppressAutoHyphens/>
              <w:snapToGrid w:val="0"/>
              <w:ind w:firstLine="0"/>
            </w:pPr>
            <w:r>
              <w:t>Na extremidade do conector tipo banana, deve haver um dispositivo isolante que mantenha o terminal negativo distante do positivo, garantindo 1,5 cm de separação interna entre os pólos e evitando curto-circuito quando não estiver conectado na urna eletrônica;</w:t>
            </w:r>
          </w:p>
          <w:p w:rsidR="00E511C9" w:rsidRDefault="00E511C9" w14:paraId="6A05A809" wp14:textId="77777777">
            <w:pPr>
              <w:pStyle w:val="Rodap"/>
              <w:suppressAutoHyphens/>
              <w:snapToGrid w:val="0"/>
              <w:ind w:firstLine="0"/>
            </w:pPr>
          </w:p>
          <w:p w:rsidR="00E511C9" w:rsidRDefault="00E511C9" w14:paraId="2D6AED64" wp14:textId="77777777">
            <w:pPr>
              <w:pStyle w:val="Rodap"/>
              <w:suppressAutoHyphens/>
              <w:snapToGrid w:val="0"/>
              <w:ind w:firstLine="0"/>
            </w:pPr>
            <w:r>
              <w:t>Suporta operação em temperaturas de até 75°C; Tensão mínima de isolamento: 200V;</w:t>
            </w:r>
          </w:p>
          <w:p w:rsidR="00E511C9" w:rsidRDefault="00E511C9" w14:paraId="5A39BBE3" wp14:textId="77777777">
            <w:pPr>
              <w:pStyle w:val="Rodap"/>
              <w:suppressAutoHyphens/>
              <w:snapToGrid w:val="0"/>
              <w:ind w:firstLine="0"/>
            </w:pPr>
          </w:p>
          <w:p w:rsidR="00E511C9" w:rsidRDefault="00E511C9" w14:paraId="3CFA21EA" wp14:textId="77777777">
            <w:pPr>
              <w:pStyle w:val="Rodap"/>
              <w:suppressAutoHyphens/>
              <w:snapToGrid w:val="0"/>
              <w:ind w:firstLine="0"/>
            </w:pPr>
            <w:r>
              <w:t>O isolante elétrico nos conectores tipo "banana" deve ser inteiro e sem emendas (peça única);</w:t>
            </w:r>
          </w:p>
          <w:p w:rsidR="00E511C9" w:rsidRDefault="00E511C9" w14:paraId="41C8F396" wp14:textId="77777777">
            <w:pPr>
              <w:pStyle w:val="Rodap"/>
              <w:suppressAutoHyphens/>
              <w:snapToGrid w:val="0"/>
              <w:ind w:firstLine="0"/>
            </w:pPr>
          </w:p>
          <w:p w:rsidR="00E511C9" w:rsidRDefault="00E511C9" w14:paraId="7C185EB3" wp14:textId="77777777">
            <w:pPr>
              <w:pStyle w:val="Rodap"/>
              <w:suppressAutoHyphens/>
              <w:snapToGrid w:val="0"/>
              <w:ind w:firstLine="0"/>
            </w:pPr>
            <w:r>
              <w:rPr>
                <w:u w:val="single"/>
              </w:rPr>
              <w:t>Modelos de referência:</w:t>
            </w:r>
          </w:p>
          <w:p w:rsidR="00E511C9" w:rsidRDefault="00E511C9" w14:paraId="602695D4" wp14:textId="77777777">
            <w:pPr>
              <w:pStyle w:val="Rodap"/>
              <w:suppressAutoHyphens/>
              <w:snapToGrid w:val="0"/>
              <w:ind w:firstLine="0"/>
            </w:pPr>
            <w:r>
              <w:t>Cabos Faston - Devido à especificidade da combinação (Faston + Banana + 1,5m + Fio Paralelo 1,5mm², etc.), este item é raramente encontrado como um produto de prateleira em grandes varejistas, sendo mais comum em lojas de componentes eletrônicos ou via montagem personalizada.</w:t>
            </w:r>
          </w:p>
        </w:tc>
        <w:tc>
          <w:tcPr>
            <w:tcW w:w="1245" w:type="dxa"/>
            <w:tcBorders>
              <w:left w:val="single" w:color="000000" w:themeColor="text1" w:sz="1" w:space="0"/>
              <w:bottom w:val="single" w:color="000000" w:themeColor="text1" w:sz="1" w:space="0"/>
            </w:tcBorders>
            <w:tcMar/>
            <w:vAlign w:val="center"/>
          </w:tcPr>
          <w:p w:rsidR="00E511C9" w:rsidRDefault="00E511C9" w14:paraId="1AFFCB7C" wp14:textId="77777777">
            <w:pPr>
              <w:suppressAutoHyphens/>
              <w:snapToGrid w:val="0"/>
              <w:ind w:firstLine="0"/>
              <w:jc w:val="center"/>
              <w:rPr>
                <w:rFonts w:eastAsia="Arial" w:cs="Arial"/>
                <w:szCs w:val="24"/>
              </w:rPr>
            </w:pPr>
            <w:r>
              <w:rPr>
                <w:rFonts w:eastAsia="Arial" w:cs="Arial"/>
                <w:szCs w:val="24"/>
              </w:rPr>
              <w:t>800</w:t>
            </w:r>
          </w:p>
          <w:p w:rsidR="00E511C9" w:rsidRDefault="00E511C9" w14:paraId="170EC856" wp14:textId="77777777">
            <w:pPr>
              <w:suppressAutoHyphens/>
              <w:snapToGrid w:val="0"/>
              <w:ind w:firstLine="0"/>
              <w:jc w:val="center"/>
            </w:pPr>
            <w:r>
              <w:rPr>
                <w:rFonts w:eastAsia="Arial" w:cs="Arial"/>
                <w:szCs w:val="24"/>
              </w:rPr>
              <w:t>Unidades</w:t>
            </w:r>
          </w:p>
        </w:tc>
        <w:tc>
          <w:tcPr>
            <w:tcW w:w="1320" w:type="dxa"/>
            <w:tcBorders>
              <w:left w:val="single" w:color="000000" w:themeColor="text1" w:sz="1" w:space="0"/>
              <w:bottom w:val="single" w:color="000000" w:themeColor="text1" w:sz="1" w:space="0"/>
            </w:tcBorders>
            <w:tcMar/>
            <w:vAlign w:val="center"/>
          </w:tcPr>
          <w:p w:rsidR="00E511C9" w:rsidRDefault="00E511C9" w14:paraId="72A3D3EC" wp14:textId="77777777">
            <w:pPr>
              <w:pStyle w:val="Rodap"/>
              <w:tabs>
                <w:tab w:val="clear" w:pos="4419"/>
                <w:tab w:val="clear" w:pos="8838"/>
              </w:tabs>
              <w:suppressAutoHyphens/>
              <w:snapToGrid w:val="0"/>
              <w:ind w:firstLine="0"/>
              <w:jc w:val="center"/>
              <w:rPr>
                <w:rFonts w:cs="Arial"/>
                <w:color w:val="000000"/>
                <w:szCs w:val="24"/>
              </w:rPr>
            </w:pPr>
          </w:p>
        </w:tc>
        <w:tc>
          <w:tcPr>
            <w:tcW w:w="1185" w:type="dxa"/>
            <w:tcBorders>
              <w:left w:val="single" w:color="000000" w:themeColor="text1" w:sz="1" w:space="0"/>
              <w:bottom w:val="single" w:color="000000" w:themeColor="text1" w:sz="1" w:space="0"/>
            </w:tcBorders>
            <w:tcMar/>
            <w:vAlign w:val="center"/>
          </w:tcPr>
          <w:p w:rsidR="00E511C9" w:rsidRDefault="00E511C9" w14:paraId="0D0B940D" wp14:textId="77777777">
            <w:pPr>
              <w:pStyle w:val="Rodap"/>
              <w:tabs>
                <w:tab w:val="clear" w:pos="4419"/>
                <w:tab w:val="clear" w:pos="8838"/>
              </w:tabs>
              <w:suppressAutoHyphens/>
              <w:snapToGrid w:val="0"/>
              <w:ind w:firstLine="0"/>
              <w:jc w:val="center"/>
              <w:rPr>
                <w:rFonts w:cs="Arial"/>
                <w:color w:val="000000"/>
                <w:szCs w:val="24"/>
              </w:rPr>
            </w:pPr>
          </w:p>
        </w:tc>
        <w:tc>
          <w:tcPr>
            <w:tcW w:w="1245" w:type="dxa"/>
            <w:tcBorders>
              <w:left w:val="single" w:color="000000" w:themeColor="text1" w:sz="1" w:space="0"/>
              <w:bottom w:val="single" w:color="000000" w:themeColor="text1" w:sz="1" w:space="0"/>
              <w:right w:val="single" w:color="000000" w:themeColor="text1" w:sz="1" w:space="0"/>
            </w:tcBorders>
            <w:tcMar/>
            <w:vAlign w:val="center"/>
          </w:tcPr>
          <w:p w:rsidR="00E511C9" w:rsidRDefault="00E511C9" w14:paraId="0E27B00A" wp14:textId="77777777">
            <w:pPr>
              <w:pStyle w:val="Rodap"/>
              <w:tabs>
                <w:tab w:val="clear" w:pos="4419"/>
                <w:tab w:val="clear" w:pos="8838"/>
              </w:tabs>
              <w:suppressAutoHyphens/>
              <w:snapToGrid w:val="0"/>
              <w:ind w:firstLine="0"/>
              <w:jc w:val="center"/>
              <w:rPr>
                <w:rFonts w:cs="Arial"/>
                <w:color w:val="000000"/>
                <w:szCs w:val="24"/>
              </w:rPr>
            </w:pPr>
          </w:p>
        </w:tc>
      </w:tr>
      <w:tr xmlns:wp14="http://schemas.microsoft.com/office/word/2010/wordml" w:rsidTr="57623065" w14:paraId="53BC89EF" wp14:textId="77777777">
        <w:tblPrEx>
          <w:tblCellMar>
            <w:top w:w="57" w:type="dxa"/>
            <w:left w:w="57" w:type="dxa"/>
            <w:bottom w:w="57" w:type="dxa"/>
            <w:right w:w="57" w:type="dxa"/>
          </w:tblCellMar>
        </w:tblPrEx>
        <w:trPr>
          <w:trHeight w:val="370"/>
        </w:trPr>
        <w:tc>
          <w:tcPr>
            <w:tcW w:w="600" w:type="dxa"/>
            <w:tcBorders>
              <w:left w:val="single" w:color="000000" w:themeColor="text1" w:sz="1" w:space="0"/>
              <w:bottom w:val="single" w:color="000000" w:themeColor="text1" w:sz="1" w:space="0"/>
            </w:tcBorders>
            <w:tcMar/>
            <w:vAlign w:val="center"/>
          </w:tcPr>
          <w:p w:rsidR="00E511C9" w:rsidRDefault="00E511C9" w14:paraId="18F999B5" wp14:textId="77777777">
            <w:pPr>
              <w:pStyle w:val="Rodap"/>
              <w:suppressAutoHyphens/>
              <w:snapToGrid w:val="0"/>
              <w:ind w:firstLine="0"/>
              <w:jc w:val="center"/>
              <w:textAlignment w:val="top"/>
            </w:pPr>
            <w:r>
              <w:rPr>
                <w:rFonts w:cs="Arial"/>
                <w:color w:val="000000"/>
                <w:szCs w:val="24"/>
              </w:rPr>
              <w:t>2</w:t>
            </w:r>
          </w:p>
        </w:tc>
        <w:tc>
          <w:tcPr>
            <w:tcW w:w="4890" w:type="dxa"/>
            <w:tcBorders>
              <w:left w:val="single" w:color="000000" w:themeColor="text1" w:sz="1" w:space="0"/>
              <w:bottom w:val="single" w:color="000000" w:themeColor="text1" w:sz="1" w:space="0"/>
            </w:tcBorders>
            <w:tcMar/>
            <w:vAlign w:val="center"/>
          </w:tcPr>
          <w:p w:rsidR="00E511C9" w:rsidRDefault="00E511C9" w14:paraId="1423779B" wp14:textId="77777777">
            <w:pPr>
              <w:pStyle w:val="Rodap"/>
              <w:suppressAutoHyphens/>
              <w:snapToGrid w:val="0"/>
              <w:ind w:firstLine="0"/>
            </w:pPr>
            <w:r>
              <w:rPr>
                <w:b/>
                <w:bCs/>
              </w:rPr>
              <w:t xml:space="preserve">Cabo ExtensorUSB, </w:t>
            </w:r>
            <w:r>
              <w:t>comprimento mínimo de 100cm.</w:t>
            </w:r>
          </w:p>
          <w:p w:rsidR="00E511C9" w:rsidRDefault="00E511C9" w14:paraId="60061E4C" wp14:textId="77777777">
            <w:pPr>
              <w:pStyle w:val="Rodap"/>
              <w:suppressAutoHyphens/>
              <w:snapToGrid w:val="0"/>
              <w:ind w:firstLine="0"/>
            </w:pPr>
          </w:p>
          <w:p w:rsidR="00E511C9" w:rsidRDefault="00E511C9" w14:paraId="1AE8AFEE" wp14:textId="77777777">
            <w:pPr>
              <w:pStyle w:val="Rodap"/>
              <w:suppressAutoHyphens/>
              <w:snapToGrid w:val="0"/>
              <w:ind w:firstLine="0"/>
            </w:pPr>
            <w:r>
              <w:t>Entrada: Cabo USB, tipo A, macho, numa extremidade; e tipo A, fêmea, na outra extremidade;</w:t>
            </w:r>
          </w:p>
          <w:p w:rsidR="00E511C9" w:rsidRDefault="00E511C9" w14:paraId="44EAFD9C" wp14:textId="77777777">
            <w:pPr>
              <w:pStyle w:val="Rodap"/>
              <w:suppressAutoHyphens/>
              <w:snapToGrid w:val="0"/>
              <w:ind w:firstLine="0"/>
            </w:pPr>
          </w:p>
          <w:p w:rsidR="00E511C9" w:rsidRDefault="00E511C9" w14:paraId="0E96CF30" wp14:textId="77777777">
            <w:pPr>
              <w:pStyle w:val="Rodap"/>
              <w:suppressAutoHyphens/>
              <w:snapToGrid w:val="0"/>
              <w:ind w:firstLine="0"/>
            </w:pPr>
            <w:r>
              <w:t>Compatível com portas USB 2.0 ou superior;</w:t>
            </w:r>
          </w:p>
          <w:p w:rsidR="00E511C9" w:rsidRDefault="00E511C9" w14:paraId="4B94D5A5" wp14:textId="77777777">
            <w:pPr>
              <w:pStyle w:val="Rodap"/>
              <w:suppressAutoHyphens/>
              <w:snapToGrid w:val="0"/>
              <w:ind w:firstLine="0"/>
            </w:pPr>
          </w:p>
          <w:p w:rsidR="00E511C9" w:rsidRDefault="00E511C9" w14:paraId="6FCD1A94" wp14:textId="77777777">
            <w:pPr>
              <w:pStyle w:val="Rodap"/>
              <w:suppressAutoHyphens/>
              <w:snapToGrid w:val="0"/>
              <w:ind w:firstLine="0"/>
            </w:pPr>
            <w:r>
              <w:t>Compatível com os principais microcomputadores de mercado;</w:t>
            </w:r>
          </w:p>
          <w:p w:rsidR="00E511C9" w:rsidRDefault="00E511C9" w14:paraId="3DEEC669" wp14:textId="77777777">
            <w:pPr>
              <w:pStyle w:val="Rodap"/>
              <w:suppressAutoHyphens/>
              <w:snapToGrid w:val="0"/>
              <w:ind w:firstLine="0"/>
            </w:pPr>
          </w:p>
          <w:p w:rsidR="00E511C9" w:rsidRDefault="00E511C9" w14:paraId="5CB3E9CE" wp14:textId="77777777">
            <w:pPr>
              <w:pStyle w:val="Rodap"/>
              <w:suppressAutoHyphens/>
              <w:snapToGrid w:val="0"/>
              <w:ind w:firstLine="0"/>
            </w:pPr>
            <w:r>
              <w:rPr>
                <w:u w:val="single"/>
              </w:rPr>
              <w:t>Modelos de referência:</w:t>
            </w:r>
          </w:p>
          <w:p w:rsidR="00E511C9" w:rsidRDefault="00E511C9" w14:paraId="192F1135" wp14:textId="77777777">
            <w:pPr>
              <w:pStyle w:val="Rodap"/>
              <w:suppressAutoHyphens/>
              <w:snapToGrid w:val="0"/>
              <w:ind w:firstLine="0"/>
            </w:pPr>
            <w:r>
              <w:t>Cabo Extensor Vention USB 2.0 Extensao Pendrive Tv Pc 1m;</w:t>
            </w:r>
          </w:p>
          <w:p w:rsidR="00E511C9" w:rsidRDefault="00E511C9" w14:paraId="3656B9AB" wp14:textId="77777777">
            <w:pPr>
              <w:pStyle w:val="Rodap"/>
              <w:suppressAutoHyphens/>
              <w:snapToGrid w:val="0"/>
              <w:ind w:firstLine="0"/>
            </w:pPr>
          </w:p>
          <w:p w:rsidR="00E511C9" w:rsidRDefault="00E511C9" w14:paraId="4EAA2E77" wp14:textId="77777777">
            <w:pPr>
              <w:pStyle w:val="Rodap"/>
              <w:suppressAutoHyphens/>
              <w:snapToGrid w:val="0"/>
              <w:ind w:firstLine="0"/>
            </w:pPr>
            <w:r>
              <w:t>Cabo Extensor USB 2.0 de 3 Metros Macho x Fêmea AM+AF com Filtro - Teclado Mouse Pendrive Impressora;</w:t>
            </w:r>
          </w:p>
          <w:p w:rsidR="00E511C9" w:rsidRDefault="00E511C9" w14:paraId="45FB0818" wp14:textId="77777777">
            <w:pPr>
              <w:pStyle w:val="Rodap"/>
              <w:suppressAutoHyphens/>
              <w:snapToGrid w:val="0"/>
              <w:ind w:firstLine="0"/>
            </w:pPr>
          </w:p>
          <w:p w:rsidR="00E511C9" w:rsidRDefault="00E511C9" w14:paraId="789F799B" wp14:textId="77777777">
            <w:pPr>
              <w:pStyle w:val="Rodap"/>
              <w:suppressAutoHyphens/>
              <w:snapToGrid w:val="0"/>
              <w:ind w:firstLine="0"/>
            </w:pPr>
            <w:r>
              <w:t>Cabo Extensor Usb 2.0 1,5 Metros Blindado Com Filtro.</w:t>
            </w:r>
          </w:p>
        </w:tc>
        <w:tc>
          <w:tcPr>
            <w:tcW w:w="1245" w:type="dxa"/>
            <w:tcBorders>
              <w:left w:val="single" w:color="000000" w:themeColor="text1" w:sz="1" w:space="0"/>
              <w:bottom w:val="single" w:color="000000" w:themeColor="text1" w:sz="1" w:space="0"/>
            </w:tcBorders>
            <w:tcMar/>
            <w:vAlign w:val="center"/>
          </w:tcPr>
          <w:p w:rsidR="00E511C9" w:rsidRDefault="00E511C9" w14:paraId="74BE4B70" wp14:textId="77777777">
            <w:pPr>
              <w:suppressAutoHyphens/>
              <w:snapToGrid w:val="0"/>
              <w:ind w:firstLine="0"/>
              <w:jc w:val="center"/>
              <w:rPr>
                <w:rFonts w:eastAsia="Arial" w:cs="Arial"/>
                <w:szCs w:val="24"/>
              </w:rPr>
            </w:pPr>
            <w:r>
              <w:rPr>
                <w:rFonts w:eastAsia="Arial" w:cs="Arial"/>
                <w:szCs w:val="24"/>
              </w:rPr>
              <w:t>650</w:t>
            </w:r>
          </w:p>
          <w:p w:rsidR="00E511C9" w:rsidRDefault="00E511C9" w14:paraId="4C23C875" wp14:textId="77777777">
            <w:pPr>
              <w:suppressAutoHyphens/>
              <w:snapToGrid w:val="0"/>
              <w:ind w:firstLine="0"/>
              <w:jc w:val="center"/>
            </w:pPr>
            <w:r>
              <w:rPr>
                <w:rFonts w:eastAsia="Arial" w:cs="Arial"/>
                <w:szCs w:val="24"/>
              </w:rPr>
              <w:t>Unidades</w:t>
            </w:r>
          </w:p>
        </w:tc>
        <w:tc>
          <w:tcPr>
            <w:tcW w:w="1320" w:type="dxa"/>
            <w:tcBorders>
              <w:left w:val="single" w:color="000000" w:themeColor="text1" w:sz="1" w:space="0"/>
              <w:bottom w:val="single" w:color="000000" w:themeColor="text1" w:sz="1" w:space="0"/>
            </w:tcBorders>
            <w:tcMar/>
            <w:vAlign w:val="center"/>
          </w:tcPr>
          <w:p w:rsidR="00E511C9" w:rsidRDefault="00E511C9" w14:paraId="049F31CB" wp14:textId="77777777">
            <w:pPr>
              <w:pStyle w:val="Rodap"/>
              <w:tabs>
                <w:tab w:val="clear" w:pos="4419"/>
                <w:tab w:val="clear" w:pos="8838"/>
              </w:tabs>
              <w:suppressAutoHyphens/>
              <w:snapToGrid w:val="0"/>
              <w:ind w:firstLine="0"/>
              <w:jc w:val="center"/>
              <w:rPr>
                <w:rFonts w:cs="Arial"/>
                <w:color w:val="000000"/>
                <w:szCs w:val="24"/>
              </w:rPr>
            </w:pPr>
          </w:p>
        </w:tc>
        <w:tc>
          <w:tcPr>
            <w:tcW w:w="1185" w:type="dxa"/>
            <w:tcBorders>
              <w:left w:val="single" w:color="000000" w:themeColor="text1" w:sz="1" w:space="0"/>
              <w:bottom w:val="single" w:color="000000" w:themeColor="text1" w:sz="1" w:space="0"/>
            </w:tcBorders>
            <w:tcMar/>
            <w:vAlign w:val="center"/>
          </w:tcPr>
          <w:p w:rsidR="00E511C9" w:rsidRDefault="00E511C9" w14:paraId="53128261" wp14:textId="77777777">
            <w:pPr>
              <w:pStyle w:val="Rodap"/>
              <w:tabs>
                <w:tab w:val="clear" w:pos="4419"/>
                <w:tab w:val="clear" w:pos="8838"/>
              </w:tabs>
              <w:suppressAutoHyphens/>
              <w:snapToGrid w:val="0"/>
              <w:ind w:firstLine="0"/>
              <w:jc w:val="center"/>
              <w:rPr>
                <w:rFonts w:cs="Arial"/>
                <w:color w:val="000000"/>
                <w:szCs w:val="24"/>
              </w:rPr>
            </w:pPr>
          </w:p>
        </w:tc>
        <w:tc>
          <w:tcPr>
            <w:tcW w:w="1245" w:type="dxa"/>
            <w:tcBorders>
              <w:left w:val="single" w:color="000000" w:themeColor="text1" w:sz="1" w:space="0"/>
              <w:bottom w:val="single" w:color="000000" w:themeColor="text1" w:sz="1" w:space="0"/>
              <w:right w:val="single" w:color="000000" w:themeColor="text1" w:sz="1" w:space="0"/>
            </w:tcBorders>
            <w:tcMar/>
            <w:vAlign w:val="center"/>
          </w:tcPr>
          <w:p w:rsidR="00E511C9" w:rsidRDefault="00E511C9" w14:paraId="62486C05" wp14:textId="77777777">
            <w:pPr>
              <w:pStyle w:val="Rodap"/>
              <w:tabs>
                <w:tab w:val="clear" w:pos="4419"/>
                <w:tab w:val="clear" w:pos="8838"/>
              </w:tabs>
              <w:suppressAutoHyphens/>
              <w:snapToGrid w:val="0"/>
              <w:ind w:firstLine="0"/>
              <w:jc w:val="center"/>
              <w:rPr>
                <w:rFonts w:cs="Arial"/>
                <w:color w:val="000000"/>
                <w:szCs w:val="24"/>
              </w:rPr>
            </w:pPr>
          </w:p>
        </w:tc>
      </w:tr>
    </w:tbl>
    <w:p xmlns:wp14="http://schemas.microsoft.com/office/word/2010/wordml" w:rsidR="00E511C9" w:rsidRDefault="00E511C9" w14:paraId="4101652C" wp14:textId="77777777">
      <w:pPr>
        <w:suppressAutoHyphens/>
        <w:ind w:firstLine="0"/>
        <w:rPr>
          <w:rFonts w:eastAsia="ArialMT"/>
          <w:color w:val="000000"/>
          <w:szCs w:val="24"/>
        </w:rPr>
      </w:pPr>
    </w:p>
    <w:p xmlns:wp14="http://schemas.microsoft.com/office/word/2010/wordml" w:rsidR="00E511C9" w:rsidP="6E0900A8" w:rsidRDefault="00E511C9" w14:paraId="62D8AFCC" wp14:textId="3A683D9B">
      <w:pPr>
        <w:suppressAutoHyphens/>
        <w:ind w:firstLine="0"/>
        <w:rPr>
          <w:rFonts w:eastAsia="ArialMT"/>
          <w:b w:val="1"/>
          <w:bCs w:val="1"/>
          <w:color w:val="000000"/>
        </w:rPr>
      </w:pPr>
      <w:r w:rsidRPr="6E0900A8" w:rsidR="00E511C9">
        <w:rPr>
          <w:rFonts w:eastAsia="ArialMT"/>
          <w:b w:val="1"/>
          <w:bCs w:val="1"/>
          <w:color w:val="000000" w:themeColor="text1" w:themeTint="FF" w:themeShade="FF"/>
        </w:rPr>
        <w:t>Obs.</w:t>
      </w:r>
      <w:r w:rsidRPr="6E0900A8" w:rsidR="00E511C9">
        <w:rPr>
          <w:rFonts w:eastAsia="ArialMT"/>
          <w:color w:val="000000" w:themeColor="text1" w:themeTint="FF" w:themeShade="FF"/>
        </w:rPr>
        <w:t xml:space="preserve"> Todas as características técnicas deverão ser passíveis de comprovação por meio de folders, catálogos, manuais ou páginas de internet oficiais do Fabricante ou declaração do Fabricante de cada item que está sendo </w:t>
      </w:r>
      <w:r w:rsidRPr="6E0900A8" w:rsidR="00E511C9">
        <w:rPr>
          <w:rFonts w:eastAsia="ArialMT"/>
          <w:color w:val="000000" w:themeColor="text1" w:themeTint="FF" w:themeShade="FF"/>
        </w:rPr>
        <w:t>adquirido.</w:t>
      </w:r>
      <w:r w:rsidRPr="6E0900A8" w:rsidR="28822EA0">
        <w:rPr>
          <w:rFonts w:eastAsia="ArialMT"/>
          <w:color w:val="000000" w:themeColor="text1" w:themeTint="FF" w:themeShade="FF"/>
        </w:rPr>
        <w:t xml:space="preserve"> </w:t>
      </w:r>
      <w:r w:rsidRPr="6E0900A8" w:rsidR="00E511C9">
        <w:rPr>
          <w:rFonts w:eastAsia="ArialMT"/>
          <w:color w:val="000000" w:themeColor="text1" w:themeTint="FF" w:themeShade="FF"/>
        </w:rPr>
        <w:t>Na</w:t>
      </w:r>
      <w:r w:rsidRPr="6E0900A8" w:rsidR="00E511C9">
        <w:rPr>
          <w:rFonts w:eastAsia="ArialMT"/>
          <w:color w:val="000000" w:themeColor="text1" w:themeTint="FF" w:themeShade="FF"/>
        </w:rPr>
        <w:t xml:space="preserve"> hipótese de indicação de site, a licitante deverá descrever o caminho completo (passo a passo) para se chegar especificamente ao objeto ofertado.</w:t>
      </w:r>
    </w:p>
    <w:p xmlns:wp14="http://schemas.microsoft.com/office/word/2010/wordml" w:rsidR="00E511C9" w:rsidRDefault="00E511C9" w14:paraId="49129F35" wp14:textId="77777777">
      <w:pPr>
        <w:suppressAutoHyphens/>
        <w:spacing w:before="170" w:after="57" w:line="100" w:lineRule="atLeast"/>
        <w:ind w:firstLine="0"/>
        <w:rPr>
          <w:rFonts w:eastAsia="ArialMT"/>
          <w:b/>
          <w:bCs/>
          <w:color w:val="000000"/>
          <w:szCs w:val="24"/>
        </w:rPr>
      </w:pPr>
      <w:r>
        <w:rPr>
          <w:rFonts w:eastAsia="ArialMT"/>
          <w:b/>
          <w:bCs/>
          <w:color w:val="000000"/>
          <w:szCs w:val="24"/>
        </w:rPr>
        <w:t xml:space="preserve">GARANTIA/VALIDADE: </w:t>
      </w:r>
      <w:r>
        <w:rPr>
          <w:rFonts w:eastAsia="ArialMT"/>
          <w:color w:val="000000"/>
          <w:szCs w:val="24"/>
        </w:rPr>
        <w:t xml:space="preserve">A garantia para o </w:t>
      </w:r>
      <w:r>
        <w:rPr>
          <w:rFonts w:eastAsia="ArialMT"/>
          <w:b/>
          <w:bCs/>
          <w:color w:val="000000"/>
          <w:szCs w:val="24"/>
        </w:rPr>
        <w:t>item 1</w:t>
      </w:r>
      <w:r>
        <w:rPr>
          <w:rFonts w:eastAsia="ArialMT"/>
          <w:color w:val="000000"/>
          <w:szCs w:val="24"/>
        </w:rPr>
        <w:t xml:space="preserve"> (Cabos Faston) deverá ser prestada pelo prazo de, </w:t>
      </w:r>
      <w:r>
        <w:rPr>
          <w:rFonts w:eastAsia="ArialMT"/>
          <w:b/>
          <w:bCs/>
          <w:color w:val="000000"/>
          <w:szCs w:val="24"/>
        </w:rPr>
        <w:t>no mínimo, 03 meses</w:t>
      </w:r>
      <w:r>
        <w:rPr>
          <w:rFonts w:eastAsia="ArialMT"/>
          <w:color w:val="000000"/>
          <w:szCs w:val="24"/>
        </w:rPr>
        <w:t xml:space="preserve">, a contar do recebimento definitivo. A garantia para o </w:t>
      </w:r>
      <w:r>
        <w:rPr>
          <w:rFonts w:eastAsia="ArialMT"/>
          <w:b/>
          <w:bCs/>
          <w:color w:val="000000"/>
          <w:szCs w:val="24"/>
        </w:rPr>
        <w:t>item 2</w:t>
      </w:r>
      <w:r>
        <w:rPr>
          <w:rFonts w:eastAsia="ArialMT"/>
          <w:color w:val="000000"/>
          <w:szCs w:val="24"/>
        </w:rPr>
        <w:t xml:space="preserve"> (Cabos Extensores USB) deverá ser prestada pelo prazo de, </w:t>
      </w:r>
      <w:r>
        <w:rPr>
          <w:rFonts w:eastAsia="ArialMT"/>
          <w:b/>
          <w:bCs/>
          <w:color w:val="000000"/>
          <w:szCs w:val="24"/>
        </w:rPr>
        <w:t>no mínimo, 06 meses</w:t>
      </w:r>
      <w:r>
        <w:rPr>
          <w:rFonts w:eastAsia="ArialMT"/>
          <w:color w:val="000000"/>
          <w:szCs w:val="24"/>
        </w:rPr>
        <w:t>, a contar do recebimento definitivo.</w:t>
      </w:r>
    </w:p>
    <w:p xmlns:wp14="http://schemas.microsoft.com/office/word/2010/wordml" w:rsidR="00E511C9" w:rsidRDefault="00E511C9" w14:paraId="66BFB9D5" wp14:textId="77777777">
      <w:pPr>
        <w:suppressAutoHyphens/>
        <w:spacing w:before="170" w:after="57" w:line="100" w:lineRule="atLeast"/>
        <w:ind w:firstLine="0"/>
        <w:rPr>
          <w:rFonts w:eastAsia="ArialMT"/>
          <w:b/>
          <w:bCs/>
          <w:szCs w:val="24"/>
        </w:rPr>
      </w:pPr>
      <w:r>
        <w:rPr>
          <w:rFonts w:eastAsia="ArialMT"/>
          <w:b/>
          <w:bCs/>
          <w:color w:val="000000"/>
          <w:szCs w:val="24"/>
        </w:rPr>
        <w:t xml:space="preserve">PRAZO DE ENTREGA: 30 (trinta) dias </w:t>
      </w:r>
      <w:r>
        <w:rPr>
          <w:rFonts w:eastAsia="ArialMT"/>
          <w:color w:val="000000"/>
          <w:szCs w:val="24"/>
        </w:rPr>
        <w:t>a contar do aceite da Nota de Empenho.</w:t>
      </w:r>
    </w:p>
    <w:p xmlns:wp14="http://schemas.microsoft.com/office/word/2010/wordml" w:rsidR="00E511C9" w:rsidRDefault="00E511C9" w14:paraId="782108EA" wp14:textId="77777777">
      <w:pPr>
        <w:suppressAutoHyphens/>
        <w:autoSpaceDE w:val="0"/>
        <w:spacing w:before="170" w:after="57" w:line="100" w:lineRule="atLeast"/>
        <w:ind w:firstLine="0"/>
        <w:rPr>
          <w:rFonts w:eastAsia="ArialMT"/>
          <w:szCs w:val="24"/>
        </w:rPr>
      </w:pPr>
      <w:r>
        <w:rPr>
          <w:rFonts w:eastAsia="ArialMT"/>
          <w:b/>
          <w:bCs/>
          <w:szCs w:val="24"/>
        </w:rPr>
        <w:t>ENTREGA</w:t>
      </w:r>
    </w:p>
    <w:p xmlns:wp14="http://schemas.microsoft.com/office/word/2010/wordml" w:rsidR="00E511C9" w:rsidP="6E0900A8" w:rsidRDefault="00E511C9" w14:paraId="516BE1BF" wp14:textId="0BCE1258">
      <w:pPr>
        <w:suppressAutoHyphens/>
        <w:autoSpaceDE w:val="0"/>
        <w:spacing w:after="57" w:line="100" w:lineRule="atLeast"/>
        <w:ind w:firstLine="0"/>
        <w:rPr>
          <w:rFonts w:eastAsia="ArialMT"/>
        </w:rPr>
      </w:pPr>
      <w:r w:rsidRPr="6E0900A8" w:rsidR="00E511C9">
        <w:rPr>
          <w:rFonts w:eastAsia="ArialMT"/>
        </w:rPr>
        <w:t xml:space="preserve">A entrega dos materiais deverá ser agendada pelo telefone </w:t>
      </w:r>
      <w:r w:rsidRPr="6E0900A8" w:rsidR="00E511C9">
        <w:rPr>
          <w:rFonts w:eastAsia="ArialMT"/>
          <w:color w:val="000000" w:themeColor="text1" w:themeTint="FF" w:themeShade="FF"/>
        </w:rPr>
        <w:t>(51) 3294-</w:t>
      </w:r>
      <w:r w:rsidRPr="6E0900A8" w:rsidR="00E511C9">
        <w:rPr>
          <w:rFonts w:eastAsia="ArialMT"/>
          <w:color w:val="000000" w:themeColor="text1" w:themeTint="FF" w:themeShade="FF"/>
        </w:rPr>
        <w:t xml:space="preserve">9170 ou por e-mail </w:t>
      </w:r>
      <w:r w:rsidRPr="6E0900A8" w:rsidR="00E511C9">
        <w:rPr>
          <w:rFonts w:eastAsia="ArialMT"/>
          <w:color w:val="000000" w:themeColor="text1" w:themeTint="FF" w:themeShade="FF"/>
        </w:rPr>
        <w:t>(almoxarifado@tre-rs.jus.br</w:t>
      </w:r>
      <w:r w:rsidRPr="6E0900A8" w:rsidR="00E511C9">
        <w:rPr>
          <w:rFonts w:eastAsia="ArialMT"/>
          <w:color w:val="000000" w:themeColor="text1" w:themeTint="FF" w:themeShade="FF"/>
        </w:rPr>
        <w:t>), com, pelo menos, um dia de antecedência</w:t>
      </w:r>
      <w:r w:rsidRPr="6E0900A8" w:rsidR="00E511C9">
        <w:rPr>
          <w:rFonts w:eastAsia="ArialMT"/>
          <w:color w:val="000000" w:themeColor="text1" w:themeTint="FF" w:themeShade="FF"/>
        </w:rPr>
        <w:t>.</w:t>
      </w:r>
    </w:p>
    <w:p xmlns:wp14="http://schemas.microsoft.com/office/word/2010/wordml" w:rsidR="00E511C9" w:rsidRDefault="00E511C9" w14:paraId="2B2A33AA" wp14:textId="77777777">
      <w:pPr>
        <w:suppressAutoHyphens/>
        <w:autoSpaceDE w:val="0"/>
        <w:spacing w:after="57" w:line="100" w:lineRule="atLeast"/>
        <w:ind w:firstLine="0"/>
        <w:rPr>
          <w:b/>
          <w:color w:val="0000FF"/>
          <w:szCs w:val="24"/>
        </w:rPr>
      </w:pPr>
      <w:r>
        <w:rPr>
          <w:rFonts w:eastAsia="ArialMT"/>
          <w:szCs w:val="24"/>
        </w:rPr>
        <w:t xml:space="preserve">SEÇÃO DE ALMOXARIFADO RUA DUQUE DE CAXIAS, 350 - PORTO ALEGRE/RS. </w:t>
      </w:r>
    </w:p>
    <w:p xmlns:wp14="http://schemas.microsoft.com/office/word/2010/wordml" w:rsidR="00E511C9" w:rsidRDefault="00E511C9" w14:paraId="5FED5304" wp14:textId="77777777">
      <w:pPr>
        <w:suppressAutoHyphens/>
        <w:spacing w:before="170" w:after="57" w:line="100" w:lineRule="atLeast"/>
        <w:ind w:firstLine="0"/>
        <w:rPr>
          <w:b/>
          <w:color w:val="000000"/>
          <w:szCs w:val="24"/>
        </w:rPr>
      </w:pPr>
      <w:r>
        <w:rPr>
          <w:b/>
          <w:color w:val="0000FF"/>
          <w:szCs w:val="24"/>
        </w:rPr>
        <w:t>DATA DA PROPOSTA:</w:t>
      </w:r>
      <w:r>
        <w:rPr>
          <w:color w:val="0000FF"/>
          <w:szCs w:val="24"/>
        </w:rPr>
        <w:t xml:space="preserve"> </w:t>
      </w:r>
      <w:r>
        <w:rPr>
          <w:color w:val="000000"/>
          <w:szCs w:val="24"/>
        </w:rPr>
        <w:t>__________.</w:t>
      </w:r>
    </w:p>
    <w:p xmlns:wp14="http://schemas.microsoft.com/office/word/2010/wordml" w:rsidR="00E511C9" w:rsidRDefault="00E511C9" w14:paraId="21F7AFE7" wp14:textId="77777777">
      <w:pPr>
        <w:suppressAutoHyphens/>
        <w:spacing w:before="170" w:after="57" w:line="100" w:lineRule="atLeast"/>
        <w:ind w:firstLine="0"/>
        <w:rPr>
          <w:b/>
          <w:color w:val="000000"/>
          <w:szCs w:val="24"/>
        </w:rPr>
      </w:pPr>
      <w:r>
        <w:rPr>
          <w:b/>
          <w:color w:val="000000"/>
          <w:szCs w:val="24"/>
        </w:rPr>
        <w:t>VALIDADE DA PROPOSTA:</w:t>
      </w:r>
      <w:r>
        <w:rPr>
          <w:color w:val="000000"/>
          <w:szCs w:val="24"/>
        </w:rPr>
        <w:t xml:space="preserve"> 60 dias, conforme item 4.10 do Aviso de Dispensa Eletrônica.</w:t>
      </w:r>
    </w:p>
    <w:p xmlns:wp14="http://schemas.microsoft.com/office/word/2010/wordml" w:rsidR="00E511C9" w:rsidRDefault="00E511C9" w14:paraId="01C10B02" wp14:textId="77777777">
      <w:pPr>
        <w:suppressAutoHyphens/>
        <w:spacing w:before="170" w:after="57" w:line="100" w:lineRule="atLeast"/>
        <w:ind w:firstLine="0"/>
        <w:rPr>
          <w:b/>
          <w:color w:val="000000"/>
          <w:szCs w:val="24"/>
        </w:rPr>
      </w:pPr>
      <w:r>
        <w:rPr>
          <w:b/>
          <w:color w:val="000000"/>
          <w:szCs w:val="24"/>
        </w:rPr>
        <w:t>DADOS DA EMPRESA</w:t>
      </w:r>
    </w:p>
    <w:p xmlns:wp14="http://schemas.microsoft.com/office/word/2010/wordml" w:rsidR="00E511C9" w:rsidRDefault="00E511C9" w14:paraId="6689823B" wp14:textId="77777777">
      <w:pPr>
        <w:suppressAutoHyphens/>
        <w:spacing w:after="57" w:line="100" w:lineRule="atLeast"/>
        <w:ind w:firstLine="0"/>
        <w:rPr>
          <w:color w:val="0047FF"/>
          <w:szCs w:val="24"/>
        </w:rPr>
      </w:pPr>
      <w:r>
        <w:rPr>
          <w:b/>
          <w:color w:val="000000"/>
          <w:szCs w:val="24"/>
        </w:rPr>
        <w:t>*atenção:</w:t>
      </w:r>
      <w:r>
        <w:rPr>
          <w:szCs w:val="24"/>
        </w:rPr>
        <w:t xml:space="preserve"> </w:t>
      </w:r>
      <w:r>
        <w:rPr>
          <w:color w:val="000000"/>
          <w:szCs w:val="24"/>
        </w:rPr>
        <w:t>é necessário que a empresa possua conta corrente pois, caso seja contratada, o pagamento somente poderá ser efetuado na conta corrente do mesmo CNPJ que contratou com o TRE-RS e emitiu o documento fiscal.</w:t>
      </w:r>
    </w:p>
    <w:p xmlns:wp14="http://schemas.microsoft.com/office/word/2010/wordml" w:rsidR="00E511C9" w:rsidRDefault="00E511C9" w14:paraId="270A799D" wp14:textId="77777777">
      <w:pPr>
        <w:suppressAutoHyphens/>
        <w:spacing w:after="85" w:line="100" w:lineRule="atLeast"/>
        <w:ind w:firstLine="0"/>
        <w:rPr>
          <w:b/>
          <w:color w:val="0047FF"/>
          <w:szCs w:val="24"/>
        </w:rPr>
      </w:pPr>
      <w:r>
        <w:rPr>
          <w:color w:val="0047FF"/>
          <w:szCs w:val="24"/>
        </w:rPr>
        <w:t xml:space="preserve">Razão Social: </w:t>
      </w:r>
    </w:p>
    <w:p xmlns:wp14="http://schemas.microsoft.com/office/word/2010/wordml" w:rsidR="00E511C9" w:rsidRDefault="00E511C9" w14:paraId="6727C912" wp14:textId="77777777">
      <w:pPr>
        <w:suppressAutoHyphens/>
        <w:spacing w:after="85" w:line="100" w:lineRule="atLeast"/>
        <w:ind w:firstLine="0"/>
        <w:rPr>
          <w:color w:val="0047FF"/>
          <w:szCs w:val="24"/>
        </w:rPr>
      </w:pPr>
      <w:r>
        <w:rPr>
          <w:b/>
          <w:color w:val="0047FF"/>
          <w:szCs w:val="24"/>
        </w:rPr>
        <w:t>*</w:t>
      </w:r>
      <w:r>
        <w:rPr>
          <w:color w:val="0047FF"/>
          <w:szCs w:val="24"/>
        </w:rPr>
        <w:t xml:space="preserve">CNPJ: </w:t>
      </w:r>
    </w:p>
    <w:p xmlns:wp14="http://schemas.microsoft.com/office/word/2010/wordml" w:rsidR="00E511C9" w:rsidRDefault="00E511C9" w14:paraId="3776F065" wp14:textId="77777777">
      <w:pPr>
        <w:suppressAutoHyphens/>
        <w:spacing w:after="85" w:line="100" w:lineRule="atLeast"/>
        <w:ind w:firstLine="0"/>
        <w:rPr>
          <w:color w:val="0047FF"/>
          <w:szCs w:val="24"/>
        </w:rPr>
      </w:pPr>
      <w:r>
        <w:rPr>
          <w:color w:val="0047FF"/>
          <w:szCs w:val="24"/>
        </w:rPr>
        <w:t xml:space="preserve">Município: </w:t>
      </w:r>
    </w:p>
    <w:p xmlns:wp14="http://schemas.microsoft.com/office/word/2010/wordml" w:rsidR="00E511C9" w:rsidRDefault="00E511C9" w14:paraId="42634A4C" wp14:textId="77777777">
      <w:pPr>
        <w:suppressAutoHyphens/>
        <w:spacing w:after="85" w:line="100" w:lineRule="atLeast"/>
        <w:ind w:firstLine="0"/>
        <w:rPr>
          <w:color w:val="0047FF"/>
          <w:szCs w:val="24"/>
        </w:rPr>
      </w:pPr>
      <w:r>
        <w:rPr>
          <w:color w:val="0047FF"/>
          <w:szCs w:val="24"/>
        </w:rPr>
        <w:t xml:space="preserve">Endereço: </w:t>
      </w:r>
    </w:p>
    <w:p xmlns:wp14="http://schemas.microsoft.com/office/word/2010/wordml" w:rsidR="00E511C9" w:rsidRDefault="00E511C9" w14:paraId="58C9FA4F" wp14:textId="77777777">
      <w:pPr>
        <w:suppressAutoHyphens/>
        <w:spacing w:after="85" w:line="100" w:lineRule="atLeast"/>
        <w:ind w:firstLine="0"/>
        <w:rPr>
          <w:color w:val="0047FF"/>
          <w:szCs w:val="24"/>
        </w:rPr>
      </w:pPr>
      <w:r>
        <w:rPr>
          <w:color w:val="0047FF"/>
          <w:szCs w:val="24"/>
        </w:rPr>
        <w:t xml:space="preserve">Telefones: </w:t>
      </w:r>
    </w:p>
    <w:p xmlns:wp14="http://schemas.microsoft.com/office/word/2010/wordml" w:rsidR="00E511C9" w:rsidRDefault="00E511C9" w14:paraId="07554DDB" wp14:textId="77777777">
      <w:pPr>
        <w:suppressAutoHyphens/>
        <w:spacing w:after="85" w:line="100" w:lineRule="atLeast"/>
        <w:ind w:firstLine="0"/>
        <w:rPr>
          <w:color w:val="0047FF"/>
          <w:szCs w:val="24"/>
        </w:rPr>
      </w:pPr>
      <w:r>
        <w:rPr>
          <w:color w:val="0047FF"/>
          <w:szCs w:val="24"/>
        </w:rPr>
        <w:t xml:space="preserve">E-mail: </w:t>
      </w:r>
    </w:p>
    <w:p xmlns:wp14="http://schemas.microsoft.com/office/word/2010/wordml" w:rsidR="00E511C9" w:rsidRDefault="00E511C9" w14:paraId="62ED9958" wp14:textId="77777777">
      <w:pPr>
        <w:suppressAutoHyphens/>
        <w:spacing w:after="57" w:line="100" w:lineRule="atLeast"/>
        <w:ind w:firstLine="0"/>
        <w:rPr>
          <w:color w:val="0047FF"/>
          <w:szCs w:val="24"/>
        </w:rPr>
      </w:pPr>
      <w:r>
        <w:rPr>
          <w:color w:val="0047FF"/>
          <w:szCs w:val="24"/>
        </w:rPr>
        <w:t xml:space="preserve">Dados bancários para pagamento da </w:t>
      </w:r>
      <w:r>
        <w:rPr>
          <w:b/>
          <w:color w:val="0047FF"/>
          <w:szCs w:val="24"/>
        </w:rPr>
        <w:t>PESSOA JURÍDICA</w:t>
      </w:r>
      <w:r>
        <w:rPr>
          <w:color w:val="0047FF"/>
          <w:szCs w:val="24"/>
        </w:rPr>
        <w:t xml:space="preserve"> que encaminhou a proposta</w:t>
      </w:r>
    </w:p>
    <w:p xmlns:wp14="http://schemas.microsoft.com/office/word/2010/wordml" w:rsidR="00E511C9" w:rsidRDefault="00E511C9" w14:paraId="76E370C8" wp14:textId="77777777">
      <w:pPr>
        <w:suppressAutoHyphens/>
        <w:snapToGrid w:val="0"/>
        <w:spacing w:after="57" w:line="100" w:lineRule="atLeast"/>
        <w:ind w:firstLine="0"/>
        <w:rPr>
          <w:rFonts w:cs="Arial"/>
          <w:color w:val="0047FF"/>
          <w:szCs w:val="24"/>
        </w:rPr>
      </w:pPr>
      <w:r>
        <w:rPr>
          <w:color w:val="0047FF"/>
          <w:szCs w:val="24"/>
        </w:rPr>
        <w:t>Banco:                       Agência:                     Conta:</w:t>
      </w:r>
    </w:p>
    <w:p xmlns:wp14="http://schemas.microsoft.com/office/word/2010/wordml" w:rsidR="00E511C9" w:rsidRDefault="00E511C9" w14:paraId="4B99056E" wp14:textId="77777777">
      <w:pPr>
        <w:suppressAutoHyphens/>
        <w:snapToGrid w:val="0"/>
        <w:spacing w:after="57" w:line="100" w:lineRule="atLeast"/>
        <w:ind w:firstLine="0"/>
        <w:rPr>
          <w:rFonts w:cs="Arial"/>
          <w:color w:val="0047FF"/>
          <w:szCs w:val="24"/>
        </w:rPr>
      </w:pPr>
    </w:p>
    <w:p xmlns:wp14="http://schemas.microsoft.com/office/word/2010/wordml" w:rsidR="00E511C9" w:rsidRDefault="00E511C9" w14:paraId="64B42EE4" wp14:textId="77777777">
      <w:pPr>
        <w:suppressAutoHyphens/>
        <w:snapToGrid w:val="0"/>
        <w:spacing w:after="57" w:line="100" w:lineRule="atLeast"/>
        <w:ind w:firstLine="0"/>
        <w:rPr>
          <w:color w:val="0047FF"/>
          <w:szCs w:val="24"/>
        </w:rPr>
      </w:pPr>
      <w:r>
        <w:rPr>
          <w:b/>
          <w:bCs/>
          <w:color w:val="0047FF"/>
          <w:szCs w:val="24"/>
        </w:rPr>
        <w:t>DADOS DO(A) REPRESENTE LEGAL DA EMPRESA</w:t>
      </w:r>
    </w:p>
    <w:p xmlns:wp14="http://schemas.microsoft.com/office/word/2010/wordml" w:rsidR="00E511C9" w:rsidRDefault="00E511C9" w14:paraId="52D499DD" wp14:textId="77777777">
      <w:pPr>
        <w:suppressAutoHyphens/>
        <w:snapToGrid w:val="0"/>
        <w:spacing w:after="57" w:line="100" w:lineRule="atLeast"/>
        <w:ind w:firstLine="0"/>
        <w:rPr>
          <w:color w:val="0047FF"/>
          <w:szCs w:val="24"/>
        </w:rPr>
      </w:pPr>
      <w:r>
        <w:rPr>
          <w:color w:val="0047FF"/>
          <w:szCs w:val="24"/>
        </w:rPr>
        <w:t>Nome:</w:t>
      </w:r>
    </w:p>
    <w:p xmlns:wp14="http://schemas.microsoft.com/office/word/2010/wordml" w:rsidR="00E511C9" w:rsidRDefault="00E511C9" w14:paraId="71301CFC" wp14:textId="77777777">
      <w:pPr>
        <w:suppressAutoHyphens/>
        <w:snapToGrid w:val="0"/>
        <w:spacing w:after="57" w:line="100" w:lineRule="atLeast"/>
        <w:ind w:firstLine="0"/>
        <w:rPr>
          <w:color w:val="0047FF"/>
          <w:szCs w:val="24"/>
        </w:rPr>
      </w:pPr>
      <w:r>
        <w:rPr>
          <w:color w:val="0047FF"/>
          <w:szCs w:val="24"/>
        </w:rPr>
        <w:t>Cargo:</w:t>
      </w:r>
    </w:p>
    <w:p xmlns:wp14="http://schemas.microsoft.com/office/word/2010/wordml" w:rsidR="00E511C9" w:rsidRDefault="00E511C9" w14:paraId="20BB847F" wp14:textId="77777777">
      <w:pPr>
        <w:suppressAutoHyphens/>
        <w:snapToGrid w:val="0"/>
        <w:spacing w:after="57" w:line="100" w:lineRule="atLeast"/>
        <w:ind w:firstLine="0"/>
        <w:rPr>
          <w:color w:val="0047FF"/>
          <w:szCs w:val="24"/>
        </w:rPr>
      </w:pPr>
      <w:r>
        <w:rPr>
          <w:color w:val="0047FF"/>
          <w:szCs w:val="24"/>
        </w:rPr>
        <w:t>RG:</w:t>
      </w:r>
    </w:p>
    <w:p xmlns:wp14="http://schemas.microsoft.com/office/word/2010/wordml" w:rsidR="00E511C9" w:rsidRDefault="00E511C9" w14:paraId="7617AF7E" wp14:textId="77777777">
      <w:pPr>
        <w:suppressAutoHyphens/>
        <w:snapToGrid w:val="0"/>
        <w:spacing w:after="57" w:line="100" w:lineRule="atLeast"/>
        <w:ind w:firstLine="0"/>
      </w:pPr>
      <w:r>
        <w:rPr>
          <w:color w:val="0047FF"/>
          <w:szCs w:val="24"/>
        </w:rPr>
        <w:t>CPF:</w:t>
      </w:r>
    </w:p>
    <w:sectPr w:rsidR="00E511C9">
      <w:headerReference w:type="default" r:id="rId10"/>
      <w:footerReference w:type="default" r:id="rId11"/>
      <w:headerReference w:type="first" r:id="rId12"/>
      <w:footerReference w:type="first" r:id="rId13"/>
      <w:pgSz w:w="11906" w:h="16838" w:orient="portrait"/>
      <w:pgMar w:top="2802" w:right="851" w:bottom="1365" w:left="850" w:header="454" w:footer="22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xmlns:wp14="http://schemas.microsoft.com/office/word/2010/wordml" w:rsidR="00E511C9" w:rsidRDefault="00E511C9" w14:paraId="5997CC1D" wp14:textId="77777777">
      <w:r>
        <w:separator/>
      </w:r>
    </w:p>
  </w:endnote>
  <w:endnote w:type="continuationSeparator" w:id="0">
    <w:p xmlns:wp14="http://schemas.microsoft.com/office/word/2010/wordml" w:rsidR="00E511C9" w:rsidRDefault="00E511C9" w14:paraId="110FFD37" wp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OpenSymbol">
    <w:altName w:val="Arial Unicode MS"/>
    <w:charset w:val="00"/>
    <w:family w:val="auto"/>
    <w:pitch w:val="default"/>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ArialMT">
    <w:charset w:val="00"/>
    <w:family w:val="swiss"/>
    <w:pitch w:val="default"/>
  </w:font>
  <w:font w:name="Verdana">
    <w:panose1 w:val="020B0604030504040204"/>
    <w:charset w:val="00"/>
    <w:family w:val="swiss"/>
    <w:pitch w:val="variable"/>
    <w:sig w:usb0="A00006FF" w:usb1="4000205B" w:usb2="00000010" w:usb3="00000000" w:csb0="0000019F" w:csb1="00000000"/>
  </w:font>
  <w:font w:name="TimesNewRomanPSMT">
    <w:charset w:val="00"/>
    <w:family w:val="roman"/>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xmlns:wp14="http://schemas.microsoft.com/office/word/2010/wordml" w:rsidR="00E511C9" w:rsidRDefault="00E511C9" w14:paraId="0FB78278" wp14:textId="77777777">
    <w:pPr>
      <w:pStyle w:val="Rodap"/>
      <w:ind w:firstLine="15"/>
      <w:jc w:val="center"/>
      <w:rPr>
        <w:sz w:val="20"/>
      </w:rPr>
    </w:pPr>
  </w:p>
  <w:p xmlns:wp14="http://schemas.microsoft.com/office/word/2010/wordml" w:rsidR="00E511C9" w:rsidRDefault="00E511C9" w14:paraId="1FC39945" wp14:textId="77777777">
    <w:pPr>
      <w:ind w:firstLine="15"/>
      <w:jc w:val="center"/>
      <w:rPr>
        <w:rFonts w:ascii="TimesNewRomanPSMT" w:hAnsi="TimesNewRomanPSMT" w:eastAsia="TimesNewRomanPSMT" w:cs="TimesNewRomanPSMT"/>
        <w:sz w:val="18"/>
        <w:szCs w:val="18"/>
      </w:rPr>
    </w:pPr>
  </w:p>
  <w:p xmlns:wp14="http://schemas.microsoft.com/office/word/2010/wordml" w:rsidR="00E511C9" w:rsidRDefault="00E511C9" w14:paraId="0562CB0E" wp14:textId="77777777">
    <w:pPr>
      <w:pStyle w:val="Rodap"/>
      <w:ind w:firstLine="15"/>
      <w:jc w:val="center"/>
      <w:rPr>
        <w:rFonts w:ascii="TimesNewRomanPSMT" w:hAnsi="TimesNewRomanPSMT" w:eastAsia="TimesNewRomanPSMT" w:cs="TimesNewRomanPSMT"/>
        <w:sz w:val="18"/>
        <w:szCs w:val="18"/>
      </w:rPr>
    </w:pPr>
  </w:p>
  <w:p xmlns:wp14="http://schemas.microsoft.com/office/word/2010/wordml" w:rsidR="00E511C9" w:rsidRDefault="00E511C9" w14:paraId="19AE595F" wp14:textId="77777777">
    <w:pPr>
      <w:pStyle w:val="Rodap"/>
      <w:ind w:firstLine="15"/>
      <w:jc w:val="center"/>
    </w:pPr>
    <w:r>
      <w:rPr>
        <w:sz w:val="20"/>
      </w:rPr>
      <w:t xml:space="preserve">Página </w:t>
    </w:r>
    <w:r>
      <w:rPr>
        <w:sz w:val="20"/>
      </w:rPr>
      <w:fldChar w:fldCharType="begin"/>
    </w:r>
    <w:r>
      <w:rPr>
        <w:sz w:val="20"/>
      </w:rPr>
      <w:instrText xml:space="preserve"> PAGE </w:instrText>
    </w:r>
    <w:r>
      <w:rPr>
        <w:sz w:val="20"/>
      </w:rPr>
      <w:fldChar w:fldCharType="separate"/>
    </w:r>
    <w:r>
      <w:rPr>
        <w:sz w:val="20"/>
      </w:rPr>
      <w:t>3</w:t>
    </w:r>
    <w:r>
      <w:rPr>
        <w:sz w:val="20"/>
      </w:rPr>
      <w:fldChar w:fldCharType="end"/>
    </w:r>
    <w:r>
      <w:rPr>
        <w:sz w:val="20"/>
      </w:rPr>
      <w:t xml:space="preserve"> de </w:t>
    </w:r>
    <w:r>
      <w:rPr>
        <w:sz w:val="20"/>
      </w:rPr>
      <w:fldChar w:fldCharType="begin"/>
    </w:r>
    <w:r>
      <w:rPr>
        <w:sz w:val="20"/>
      </w:rPr>
      <w:instrText xml:space="preserve"> NUMPAGES \* ARABIC </w:instrText>
    </w:r>
    <w:r>
      <w:rPr>
        <w:sz w:val="20"/>
      </w:rPr>
      <w:fldChar w:fldCharType="separate"/>
    </w:r>
    <w:r>
      <w:rPr>
        <w:sz w:val="20"/>
      </w:rPr>
      <w:t>3</w:t>
    </w:r>
    <w:r>
      <w:rPr>
        <w:sz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xmlns:wp14="http://schemas.microsoft.com/office/word/2010/wordml" w:rsidR="00E511C9" w:rsidRDefault="00E511C9" w14:paraId="3461D779" wp14:textId="7777777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xmlns:wp14="http://schemas.microsoft.com/office/word/2010/wordml" w:rsidR="00E511C9" w:rsidRDefault="00E511C9" w14:paraId="1299C43A" wp14:textId="77777777">
      <w:r>
        <w:separator/>
      </w:r>
    </w:p>
  </w:footnote>
  <w:footnote w:type="continuationSeparator" w:id="0">
    <w:p xmlns:wp14="http://schemas.microsoft.com/office/word/2010/wordml" w:rsidR="00E511C9" w:rsidRDefault="00E511C9" w14:paraId="4DDBEF00" wp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xmlns:wp14="http://schemas.microsoft.com/office/word/2010/wordml" w:rsidR="00E511C9" w:rsidP="6E0900A8" w:rsidRDefault="00EC74D5" w14:paraId="333E6CBD" wp14:textId="565098D9">
    <w:pPr>
      <w:pStyle w:val="Cabealho"/>
      <w:tabs>
        <w:tab w:val="clear" w:pos="4419"/>
        <w:tab w:val="clear" w:pos="8838"/>
      </w:tabs>
      <w:ind w:firstLine="0"/>
      <w:jc w:val="center"/>
      <w:rPr>
        <w:rFonts w:ascii="Verdana" w:hAnsi="Verdana" w:eastAsia="Verdana" w:cs="Verdana"/>
        <w:color w:val="000000"/>
      </w:rPr>
    </w:pPr>
    <w:r>
      <w:rPr>
        <w:noProof/>
      </w:rPr>
      <w:drawing>
        <wp:anchor xmlns:wp14="http://schemas.microsoft.com/office/word/2010/wordprocessingDrawing" distT="0" distB="0" distL="0" distR="0" simplePos="0" relativeHeight="251657728" behindDoc="0" locked="0" layoutInCell="0" allowOverlap="1" wp14:anchorId="3E90C75B" wp14:editId="596E0F82">
          <wp:simplePos x="0" y="0"/>
          <wp:positionH relativeFrom="column">
            <wp:align>center</wp:align>
          </wp:positionH>
          <wp:positionV relativeFrom="paragraph">
            <wp:posOffset>5080</wp:posOffset>
          </wp:positionV>
          <wp:extent cx="956623" cy="945078"/>
          <wp:effectExtent l="0" t="0" r="0" b="7620"/>
          <wp:wrapSquare wrapText="bothSides"/>
          <wp:docPr id="1" name="Imagem 1"/>
          <wp:cNvGraphicFramePr>
            <a:graphicFrameLocks xmlns:a="http://schemas.openxmlformats.org/drawingml/2006/main" noChangeAspect="1"/>
          </wp:cNvGraphicFramePr>
          <a:graphic xmlns:a="http://schemas.openxmlformats.org/drawingml/2006/main">
            <a:graphicData xmlns:a="http://schemas.openxmlformats.org/drawingml/2006/main" uri="http://schemas.openxmlformats.org/drawingml/2006/picture">
              <pic:pic xmlns:pic="http://schemas.openxmlformats.org/drawingml/2006/picture">
                <pic:nvPicPr>
                  <pic:cNvPr id="0" name="Picture 1"/>
                  <pic:cNvPicPr>
                    <a:picLocks noChangeAspect="1" noChangeArrowheads="1"/>
                  </pic:cNvPicPr>
                </pic:nvPicPr>
                <pic:blipFill>
                  <a:blip xmlns:r="http://schemas.openxmlformats.org/officeDocument/2006/relationships" r:embed="rId1">
                    <a:extLst>
                      <a:ext uri="{28A0092B-C50C-407E-A947-70E740481C1C}">
                        <a14:useLocalDpi xmlns:a14="http://schemas.microsoft.com/office/drawing/2010/main" val="0"/>
                      </a:ext>
                    </a:extLst>
                  </a:blip>
                  <a:srcRect l="-64" t="-64" r="-64" b="-64"/>
                  <a:stretch>
                    <a:fillRect/>
                  </a:stretch>
                </pic:blipFill>
                <pic:spPr bwMode="auto">
                  <a:xfrm>
                    <a:off x="0" y="0"/>
                    <a:ext cx="956623" cy="945078"/>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B9583A3" w:rsidR="0B9583A3">
      <w:rPr>
        <w:rFonts w:ascii="Verdana" w:hAnsi="Verdana" w:eastAsia="Verdana" w:cs="Verdana"/>
      </w:rPr>
      <w:t>JUSTIÇA</w:t>
    </w:r>
    <w:r w:rsidRPr="0B9583A3" w:rsidR="0B9583A3">
      <w:rPr>
        <w:rFonts w:ascii="Verdana" w:hAnsi="Verdana" w:eastAsia="Verdana" w:cs="Verdana"/>
      </w:rPr>
      <w:t xml:space="preserve"> </w:t>
    </w:r>
    <w:r w:rsidRPr="0B9583A3" w:rsidR="0B9583A3">
      <w:rPr>
        <w:rFonts w:ascii="Verdana" w:hAnsi="Verdana" w:eastAsia="Verdana" w:cs="Verdana"/>
      </w:rPr>
      <w:t>ELEITORAL</w:t>
    </w:r>
  </w:p>
  <w:p xmlns:wp14="http://schemas.microsoft.com/office/word/2010/wordml" w:rsidR="00E511C9" w:rsidRDefault="00E511C9" w14:paraId="27F360A6" wp14:textId="77777777">
    <w:pPr>
      <w:spacing w:after="567"/>
      <w:ind w:firstLine="0"/>
      <w:jc w:val="center"/>
    </w:pPr>
    <w:r>
      <w:rPr>
        <w:rFonts w:ascii="Verdana" w:hAnsi="Verdana" w:eastAsia="Verdana" w:cs="Verdana"/>
        <w:color w:val="000000"/>
        <w:szCs w:val="24"/>
      </w:rPr>
      <w:t>TRIBUNAL REGIONAL ELEITORAL DO RIO GRANDE DO SUL</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xmlns:wp14="http://schemas.microsoft.com/office/word/2010/wordml" w:rsidR="00E511C9" w:rsidRDefault="00E511C9" w14:paraId="3CF2D8B6" wp14:textId="7777777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1"/>
      <w:lvlJc w:val="left"/>
      <w:pPr>
        <w:tabs>
          <w:tab w:val="num" w:pos="0"/>
        </w:tabs>
        <w:ind w:left="432" w:hanging="432"/>
      </w:pPr>
    </w:lvl>
    <w:lvl w:ilvl="1">
      <w:start w:val="1"/>
      <w:numFmt w:val="none"/>
      <w:suff w:val="nothing"/>
      <w:lvlText w:val="%2"/>
      <w:lvlJc w:val="left"/>
      <w:pPr>
        <w:tabs>
          <w:tab w:val="num" w:pos="0"/>
        </w:tabs>
        <w:ind w:left="576" w:hanging="576"/>
      </w:pPr>
    </w:lvl>
    <w:lvl w:ilvl="2">
      <w:start w:val="1"/>
      <w:numFmt w:val="none"/>
      <w:suff w:val="nothing"/>
      <w:lvlText w:val="%3"/>
      <w:lvlJc w:val="left"/>
      <w:pPr>
        <w:tabs>
          <w:tab w:val="num" w:pos="0"/>
        </w:tabs>
        <w:ind w:left="720" w:hanging="720"/>
      </w:pPr>
    </w:lvl>
    <w:lvl w:ilvl="3">
      <w:start w:val="1"/>
      <w:numFmt w:val="none"/>
      <w:suff w:val="nothing"/>
      <w:lvlText w:val="%4"/>
      <w:lvlJc w:val="left"/>
      <w:pPr>
        <w:tabs>
          <w:tab w:val="num" w:pos="0"/>
        </w:tabs>
        <w:ind w:left="864" w:hanging="864"/>
      </w:pPr>
    </w:lvl>
    <w:lvl w:ilvl="4">
      <w:start w:val="1"/>
      <w:numFmt w:val="none"/>
      <w:suff w:val="nothing"/>
      <w:lvlText w:val="%5"/>
      <w:lvlJc w:val="left"/>
      <w:pPr>
        <w:tabs>
          <w:tab w:val="num" w:pos="0"/>
        </w:tabs>
        <w:ind w:left="1008" w:hanging="1008"/>
      </w:pPr>
    </w:lvl>
    <w:lvl w:ilvl="5">
      <w:start w:val="1"/>
      <w:numFmt w:val="none"/>
      <w:suff w:val="nothing"/>
      <w:lvlText w:val="%6"/>
      <w:lvlJc w:val="left"/>
      <w:pPr>
        <w:tabs>
          <w:tab w:val="num" w:pos="0"/>
        </w:tabs>
        <w:ind w:left="1152" w:hanging="1152"/>
      </w:pPr>
    </w:lvl>
    <w:lvl w:ilvl="6">
      <w:start w:val="1"/>
      <w:numFmt w:val="none"/>
      <w:suff w:val="nothing"/>
      <w:lvlText w:val="%7"/>
      <w:lvlJc w:val="left"/>
      <w:pPr>
        <w:tabs>
          <w:tab w:val="num" w:pos="0"/>
        </w:tabs>
        <w:ind w:left="1296" w:hanging="1296"/>
      </w:pPr>
    </w:lvl>
    <w:lvl w:ilvl="7">
      <w:start w:val="1"/>
      <w:numFmt w:val="none"/>
      <w:suff w:val="nothing"/>
      <w:lvlText w:val="%8"/>
      <w:lvlJc w:val="left"/>
      <w:pPr>
        <w:tabs>
          <w:tab w:val="num" w:pos="0"/>
        </w:tabs>
        <w:ind w:left="1440" w:hanging="1440"/>
      </w:pPr>
    </w:lvl>
    <w:lvl w:ilvl="8">
      <w:start w:val="1"/>
      <w:numFmt w:val="none"/>
      <w:suff w:val="nothing"/>
      <w:lvlText w:val="%9"/>
      <w:lvlJc w:val="left"/>
      <w:pPr>
        <w:tabs>
          <w:tab w:val="num" w:pos="0"/>
        </w:tabs>
        <w:ind w:left="1584" w:hanging="1584"/>
      </w:pPr>
    </w:lvl>
  </w:abstractNum>
  <w:num w:numId="1" w16cid:durableId="1890799322">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view w:val="normal"/>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trackRevisions w:val="false"/>
  <w:defaultTabStop w:val="709"/>
  <w:autoHyphenation/>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101A"/>
    <w:rsid w:val="00A20F89"/>
    <w:rsid w:val="00D1101A"/>
    <w:rsid w:val="00E511C9"/>
    <w:rsid w:val="00EC74D5"/>
    <w:rsid w:val="0B9583A3"/>
    <w:rsid w:val="1B0125E5"/>
    <w:rsid w:val="28822EA0"/>
    <w:rsid w:val="3945ECE3"/>
    <w:rsid w:val="39476119"/>
    <w:rsid w:val="4F70C755"/>
    <w:rsid w:val="57623065"/>
    <w:rsid w:val="5F97E003"/>
    <w:rsid w:val="6E0900A8"/>
    <w:rsid w:val="75E3443B"/>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6C7E1A13"/>
  <w15:chartTrackingRefBased/>
  <w15:docId w15:val="{6E4D7430-A244-4D9C-BE41-80EC37EC46B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pt-BR"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ind w:firstLine="709"/>
      <w:jc w:val="both"/>
    </w:pPr>
    <w:rPr>
      <w:rFonts w:ascii="Arial" w:hAnsi="Arial"/>
      <w:kern w:val="2"/>
      <w:sz w:val="24"/>
      <w:lang/>
    </w:rPr>
  </w:style>
  <w:style w:type="paragraph" w:styleId="Ttulo1">
    <w:name w:val="heading 1"/>
    <w:basedOn w:val="Normal"/>
    <w:next w:val="Normal"/>
    <w:qFormat/>
    <w:pPr>
      <w:keepNext/>
      <w:numPr>
        <w:numId w:val="1"/>
      </w:numPr>
      <w:spacing w:before="240" w:after="60"/>
      <w:outlineLvl w:val="0"/>
    </w:pPr>
    <w:rPr>
      <w:b/>
      <w:spacing w:val="20"/>
      <w:sz w:val="28"/>
    </w:rPr>
  </w:style>
  <w:style w:type="paragraph" w:styleId="Ttulo2">
    <w:name w:val="heading 2"/>
    <w:basedOn w:val="Normal"/>
    <w:next w:val="Normal"/>
    <w:qFormat/>
    <w:pPr>
      <w:keepNext/>
      <w:numPr>
        <w:ilvl w:val="1"/>
        <w:numId w:val="1"/>
      </w:numPr>
      <w:spacing w:before="240" w:after="60"/>
      <w:outlineLvl w:val="1"/>
    </w:pPr>
    <w:rPr>
      <w:smallCaps/>
    </w:rPr>
  </w:style>
  <w:style w:type="paragraph" w:styleId="Ttulo3">
    <w:name w:val="heading 3"/>
    <w:basedOn w:val="Normal"/>
    <w:next w:val="Normal"/>
    <w:qFormat/>
    <w:pPr>
      <w:keepNext/>
      <w:numPr>
        <w:ilvl w:val="2"/>
        <w:numId w:val="1"/>
      </w:numPr>
      <w:spacing w:before="240" w:after="60"/>
      <w:outlineLvl w:val="2"/>
    </w:pPr>
    <w:rPr>
      <w:u w:val="single"/>
    </w:rPr>
  </w:style>
  <w:style w:type="paragraph" w:styleId="Ttulo4">
    <w:name w:val="heading 4"/>
    <w:basedOn w:val="Normal"/>
    <w:next w:val="Normal"/>
    <w:qFormat/>
    <w:pPr>
      <w:keepNext/>
      <w:numPr>
        <w:ilvl w:val="3"/>
        <w:numId w:val="1"/>
      </w:numPr>
      <w:ind w:left="0" w:right="6" w:firstLine="709"/>
      <w:jc w:val="center"/>
      <w:outlineLvl w:val="3"/>
    </w:pPr>
    <w:rPr>
      <w:rFonts w:ascii="Century Gothic" w:hAnsi="Century Gothic" w:cs="Century Gothic"/>
      <w:i/>
    </w:rPr>
  </w:style>
  <w:style w:type="paragraph" w:styleId="Ttulo5">
    <w:name w:val="heading 5"/>
    <w:basedOn w:val="Normal"/>
    <w:next w:val="Normal"/>
    <w:qFormat/>
    <w:pPr>
      <w:keepNext/>
      <w:numPr>
        <w:ilvl w:val="4"/>
        <w:numId w:val="1"/>
      </w:numPr>
      <w:ind w:left="0" w:right="6" w:firstLine="709"/>
      <w:jc w:val="center"/>
      <w:outlineLvl w:val="4"/>
    </w:pPr>
    <w:rPr>
      <w:rFonts w:ascii="Times New Roman" w:hAnsi="Times New Roman"/>
      <w:b/>
      <w:sz w:val="28"/>
    </w:rPr>
  </w:style>
  <w:style w:type="paragraph" w:styleId="Ttulo6">
    <w:name w:val="heading 6"/>
    <w:basedOn w:val="Normal"/>
    <w:next w:val="Normal"/>
    <w:qFormat/>
    <w:pPr>
      <w:keepNext/>
      <w:numPr>
        <w:ilvl w:val="5"/>
        <w:numId w:val="1"/>
      </w:numPr>
      <w:ind w:left="0" w:firstLine="0"/>
      <w:jc w:val="center"/>
      <w:outlineLvl w:val="5"/>
    </w:pPr>
    <w:rPr>
      <w:b/>
      <w:i/>
    </w:rPr>
  </w:style>
  <w:style w:type="paragraph" w:styleId="Ttulo7">
    <w:name w:val="heading 7"/>
    <w:basedOn w:val="Normal"/>
    <w:next w:val="Normal"/>
    <w:qFormat/>
    <w:pPr>
      <w:keepNext/>
      <w:numPr>
        <w:ilvl w:val="6"/>
        <w:numId w:val="1"/>
      </w:numPr>
      <w:ind w:left="0" w:firstLine="0"/>
      <w:jc w:val="center"/>
      <w:outlineLvl w:val="6"/>
    </w:pPr>
    <w:rPr>
      <w:b/>
      <w:i/>
      <w:sz w:val="22"/>
    </w:rPr>
  </w:style>
  <w:style w:type="paragraph" w:styleId="Ttulo8">
    <w:name w:val="heading 8"/>
    <w:basedOn w:val="Normal"/>
    <w:next w:val="Normal"/>
    <w:qFormat/>
    <w:pPr>
      <w:keepNext/>
      <w:numPr>
        <w:ilvl w:val="7"/>
        <w:numId w:val="1"/>
      </w:numPr>
      <w:ind w:left="0" w:right="759" w:firstLine="0"/>
      <w:jc w:val="center"/>
      <w:outlineLvl w:val="7"/>
    </w:pPr>
    <w:rPr>
      <w:b/>
      <w:sz w:val="32"/>
    </w:rPr>
  </w:style>
  <w:style w:type="paragraph" w:styleId="Ttulo9">
    <w:name w:val="heading 9"/>
    <w:basedOn w:val="Normal"/>
    <w:next w:val="Normal"/>
    <w:qFormat/>
    <w:pPr>
      <w:keepNext/>
      <w:numPr>
        <w:ilvl w:val="8"/>
        <w:numId w:val="1"/>
      </w:numPr>
      <w:ind w:left="0" w:firstLine="0"/>
      <w:outlineLvl w:val="8"/>
    </w:pPr>
    <w:rPr>
      <w:b/>
    </w:rPr>
  </w:style>
  <w:style w:type="character" w:styleId="Fontepargpadro" w:default="1">
    <w:name w:val="Default Paragraph Font"/>
    <w:uiPriority w:val="1"/>
    <w:semiHidden/>
    <w:unhideWhenUsed/>
  </w:style>
  <w:style w:type="table" w:styleId="Tabelanormal" w:default="1">
    <w:name w:val="Normal Table"/>
    <w:uiPriority w:val="99"/>
    <w:semiHidden/>
    <w:unhideWhenUsed/>
    <w:tblPr>
      <w:tblInd w:w="0" w:type="dxa"/>
      <w:tblCellMar>
        <w:top w:w="0" w:type="dxa"/>
        <w:left w:w="108" w:type="dxa"/>
        <w:bottom w:w="0" w:type="dxa"/>
        <w:right w:w="108" w:type="dxa"/>
      </w:tblCellMar>
    </w:tblPr>
  </w:style>
  <w:style w:type="numbering" w:styleId="Semlista" w:default="1">
    <w:name w:val="No List"/>
    <w:uiPriority w:val="99"/>
    <w:semiHidden/>
    <w:unhideWhenUsed/>
  </w:style>
  <w:style w:type="character" w:styleId="Absatz-Standardschriftart" w:customStyle="1">
    <w:name w:val="Absatz-Standardschriftart"/>
  </w:style>
  <w:style w:type="character" w:styleId="WW-Absatz-Standardschriftart" w:customStyle="1">
    <w:name w:val="WW-Absatz-Standardschriftart"/>
  </w:style>
  <w:style w:type="character" w:styleId="WW-Absatz-Standardschriftart1" w:customStyle="1">
    <w:name w:val="WW-Absatz-Standardschriftart1"/>
  </w:style>
  <w:style w:type="character" w:styleId="WW-Absatz-Standardschriftart11" w:customStyle="1">
    <w:name w:val="WW-Absatz-Standardschriftart11"/>
  </w:style>
  <w:style w:type="character" w:styleId="WW-Absatz-Standardschriftart111" w:customStyle="1">
    <w:name w:val="WW-Absatz-Standardschriftart111"/>
  </w:style>
  <w:style w:type="character" w:styleId="WW-Absatz-Standardschriftart1111" w:customStyle="1">
    <w:name w:val="WW-Absatz-Standardschriftart1111"/>
  </w:style>
  <w:style w:type="character" w:styleId="WW-Absatz-Standardschriftart11111" w:customStyle="1">
    <w:name w:val="WW-Absatz-Standardschriftart11111"/>
  </w:style>
  <w:style w:type="character" w:styleId="WW-Absatz-Standardschriftart111111" w:customStyle="1">
    <w:name w:val="WW-Absatz-Standardschriftart111111"/>
  </w:style>
  <w:style w:type="character" w:styleId="WW-Absatz-Standardschriftart1111111" w:customStyle="1">
    <w:name w:val="WW-Absatz-Standardschriftart1111111"/>
  </w:style>
  <w:style w:type="character" w:styleId="WW-Absatz-Standardschriftart11111111" w:customStyle="1">
    <w:name w:val="WW-Absatz-Standardschriftart11111111"/>
  </w:style>
  <w:style w:type="character" w:styleId="WW-Absatz-Standardschriftart111111111" w:customStyle="1">
    <w:name w:val="WW-Absatz-Standardschriftart111111111"/>
  </w:style>
  <w:style w:type="character" w:styleId="WW-Absatz-Standardschriftart1111111111" w:customStyle="1">
    <w:name w:val="WW-Absatz-Standardschriftart1111111111"/>
  </w:style>
  <w:style w:type="character" w:styleId="WW-Absatz-Standardschriftart11111111111" w:customStyle="1">
    <w:name w:val="WW-Absatz-Standardschriftart11111111111"/>
  </w:style>
  <w:style w:type="character" w:styleId="WW-Absatz-Standardschriftart111111111111" w:customStyle="1">
    <w:name w:val="WW-Absatz-Standardschriftart111111111111"/>
  </w:style>
  <w:style w:type="character" w:styleId="WW-Absatz-Standardschriftart1111111111111" w:customStyle="1">
    <w:name w:val="WW-Absatz-Standardschriftart1111111111111"/>
  </w:style>
  <w:style w:type="character" w:styleId="Fontepargpadro1" w:customStyle="1">
    <w:name w:val="Fonte parág. padrão1"/>
  </w:style>
  <w:style w:type="character" w:styleId="WW-Absatz-Standardschriftart11111111111111" w:customStyle="1">
    <w:name w:val="WW-Absatz-Standardschriftart11111111111111"/>
  </w:style>
  <w:style w:type="character" w:styleId="WW-Absatz-Standardschriftart111111111111111" w:customStyle="1">
    <w:name w:val="WW-Absatz-Standardschriftart111111111111111"/>
  </w:style>
  <w:style w:type="character" w:styleId="WW-Absatz-Standardschriftart1111111111111111" w:customStyle="1">
    <w:name w:val="WW-Absatz-Standardschriftart1111111111111111"/>
  </w:style>
  <w:style w:type="character" w:styleId="WW-Absatz-Standardschriftart11111111111111111" w:customStyle="1">
    <w:name w:val="WW-Absatz-Standardschriftart11111111111111111"/>
  </w:style>
  <w:style w:type="character" w:styleId="WW-Absatz-Standardschriftart111111111111111111" w:customStyle="1">
    <w:name w:val="WW-Absatz-Standardschriftart111111111111111111"/>
  </w:style>
  <w:style w:type="character" w:styleId="WW-Absatz-Standardschriftart1111111111111111111" w:customStyle="1">
    <w:name w:val="WW-Absatz-Standardschriftart1111111111111111111"/>
  </w:style>
  <w:style w:type="character" w:styleId="WW-Absatz-Standardschriftart11111111111111111111" w:customStyle="1">
    <w:name w:val="WW-Absatz-Standardschriftart11111111111111111111"/>
  </w:style>
  <w:style w:type="character" w:styleId="WW-Absatz-Standardschriftart111111111111111111111" w:customStyle="1">
    <w:name w:val="WW-Absatz-Standardschriftart111111111111111111111"/>
  </w:style>
  <w:style w:type="character" w:styleId="WW-Absatz-Standardschriftart1111111111111111111111" w:customStyle="1">
    <w:name w:val="WW-Absatz-Standardschriftart1111111111111111111111"/>
  </w:style>
  <w:style w:type="character" w:styleId="WW-Absatz-Standardschriftart11111111111111111111111" w:customStyle="1">
    <w:name w:val="WW-Absatz-Standardschriftart11111111111111111111111"/>
  </w:style>
  <w:style w:type="character" w:styleId="WW-Absatz-Standardschriftart111111111111111111111111" w:customStyle="1">
    <w:name w:val="WW-Absatz-Standardschriftart111111111111111111111111"/>
  </w:style>
  <w:style w:type="character" w:styleId="WW-Absatz-Standardschriftart1111111111111111111111111" w:customStyle="1">
    <w:name w:val="WW-Absatz-Standardschriftart1111111111111111111111111"/>
  </w:style>
  <w:style w:type="character" w:styleId="WW-Absatz-Standardschriftart11111111111111111111111111" w:customStyle="1">
    <w:name w:val="WW-Absatz-Standardschriftart11111111111111111111111111"/>
  </w:style>
  <w:style w:type="character" w:styleId="WW-Absatz-Standardschriftart111111111111111111111111111" w:customStyle="1">
    <w:name w:val="WW-Absatz-Standardschriftart111111111111111111111111111"/>
  </w:style>
  <w:style w:type="character" w:styleId="WW-Absatz-Standardschriftart1111111111111111111111111111" w:customStyle="1">
    <w:name w:val="WW-Absatz-Standardschriftart1111111111111111111111111111"/>
  </w:style>
  <w:style w:type="character" w:styleId="WW-Absatz-Standardschriftart11111111111111111111111111111" w:customStyle="1">
    <w:name w:val="WW-Absatz-Standardschriftart11111111111111111111111111111"/>
  </w:style>
  <w:style w:type="character" w:styleId="WW-Absatz-Standardschriftart111111111111111111111111111111" w:customStyle="1">
    <w:name w:val="WW-Absatz-Standardschriftart111111111111111111111111111111"/>
  </w:style>
  <w:style w:type="character" w:styleId="WW-Absatz-Standardschriftart1111111111111111111111111111111" w:customStyle="1">
    <w:name w:val="WW-Absatz-Standardschriftart1111111111111111111111111111111"/>
  </w:style>
  <w:style w:type="character" w:styleId="WW-Absatz-Standardschriftart11111111111111111111111111111111" w:customStyle="1">
    <w:name w:val="WW-Absatz-Standardschriftart11111111111111111111111111111111"/>
  </w:style>
  <w:style w:type="character" w:styleId="WW-Absatz-Standardschriftart111111111111111111111111111111111" w:customStyle="1">
    <w:name w:val="WW-Absatz-Standardschriftart111111111111111111111111111111111"/>
  </w:style>
  <w:style w:type="character" w:styleId="WW-Fontepargpadro" w:customStyle="1">
    <w:name w:val="WW-Fonte parág. padrão"/>
  </w:style>
  <w:style w:type="character" w:styleId="WW-Absatz-Standardschriftart1111111111111111111111111111111111" w:customStyle="1">
    <w:name w:val="WW-Absatz-Standardschriftart1111111111111111111111111111111111"/>
  </w:style>
  <w:style w:type="character" w:styleId="WW-Absatz-Standardschriftart11111111111111111111111111111111111" w:customStyle="1">
    <w:name w:val="WW-Absatz-Standardschriftart11111111111111111111111111111111111"/>
  </w:style>
  <w:style w:type="character" w:styleId="WW-Absatz-Standardschriftart111111111111111111111111111111111111" w:customStyle="1">
    <w:name w:val="WW-Absatz-Standardschriftart111111111111111111111111111111111111"/>
  </w:style>
  <w:style w:type="character" w:styleId="WW-Absatz-Standardschriftart1111111111111111111111111111111111111" w:customStyle="1">
    <w:name w:val="WW-Absatz-Standardschriftart1111111111111111111111111111111111111"/>
  </w:style>
  <w:style w:type="character" w:styleId="WW8Num1z0" w:customStyle="1">
    <w:name w:val="WW8Num1z0"/>
    <w:rPr>
      <w:b/>
    </w:rPr>
  </w:style>
  <w:style w:type="character" w:styleId="WW8Num4z0" w:customStyle="1">
    <w:name w:val="WW8Num4z0"/>
    <w:rPr>
      <w:rFonts w:ascii="Symbol" w:hAnsi="Symbol" w:cs="Symbol"/>
    </w:rPr>
  </w:style>
  <w:style w:type="character" w:styleId="WW8Num5z0" w:customStyle="1">
    <w:name w:val="WW8Num5z0"/>
    <w:rPr>
      <w:rFonts w:ascii="Times New Roman" w:hAnsi="Times New Roman" w:cs="Times New Roman"/>
    </w:rPr>
  </w:style>
  <w:style w:type="character" w:styleId="WW8Num7z0" w:customStyle="1">
    <w:name w:val="WW8Num7z0"/>
    <w:rPr>
      <w:rFonts w:ascii="Symbol" w:hAnsi="Symbol" w:cs="Symbol"/>
    </w:rPr>
  </w:style>
  <w:style w:type="character" w:styleId="WW8Num14z0" w:customStyle="1">
    <w:name w:val="WW8Num14z0"/>
    <w:rPr>
      <w:b/>
    </w:rPr>
  </w:style>
  <w:style w:type="character" w:styleId="WW8Num19z0" w:customStyle="1">
    <w:name w:val="WW8Num19z0"/>
    <w:rPr>
      <w:b/>
    </w:rPr>
  </w:style>
  <w:style w:type="character" w:styleId="WW-Fontepargpadro1" w:customStyle="1">
    <w:name w:val="WW-Fonte parág. padrão1"/>
  </w:style>
  <w:style w:type="character" w:styleId="Nmerodepgina">
    <w:name w:val="page number"/>
    <w:basedOn w:val="WW-Fontepargpadro1"/>
  </w:style>
  <w:style w:type="character" w:styleId="Refdecomentrio1" w:customStyle="1">
    <w:name w:val="Ref. de comentário1"/>
    <w:basedOn w:val="WW-Fontepargpadro1"/>
    <w:rPr>
      <w:sz w:val="16"/>
    </w:rPr>
  </w:style>
  <w:style w:type="character" w:styleId="Hiperlink" w:customStyle="1">
    <w:name w:val="Hiperlink"/>
    <w:rPr>
      <w:color w:val="0000FF"/>
      <w:u w:val="single"/>
    </w:rPr>
  </w:style>
  <w:style w:type="character" w:styleId="Typewriter" w:customStyle="1">
    <w:name w:val="Typewriter"/>
    <w:rPr>
      <w:rFonts w:ascii="Courier New" w:hAnsi="Courier New" w:cs="Courier New"/>
      <w:sz w:val="20"/>
    </w:rPr>
  </w:style>
  <w:style w:type="character" w:styleId="Hyperlink">
    <w:name w:val="Hyperlink"/>
    <w:basedOn w:val="WW-Fontepargpadro1"/>
    <w:rPr>
      <w:color w:val="0000FF"/>
      <w:u w:val="single"/>
    </w:rPr>
  </w:style>
  <w:style w:type="character" w:styleId="HiperlinkVisitado">
    <w:name w:val="FollowedHyperlink"/>
    <w:basedOn w:val="WW-Fontepargpadro1"/>
    <w:rPr>
      <w:color w:val="800080"/>
      <w:u w:val="single"/>
    </w:rPr>
  </w:style>
  <w:style w:type="character" w:styleId="Marcadores" w:customStyle="1">
    <w:name w:val="Marcadores"/>
    <w:rPr>
      <w:rFonts w:ascii="OpenSymbol" w:hAnsi="OpenSymbol" w:eastAsia="OpenSymbol" w:cs="OpenSymbol"/>
    </w:rPr>
  </w:style>
  <w:style w:type="character" w:styleId="WW-Absatz-Standardschriftart111111111111111111111111111111111111111111111111" w:customStyle="1">
    <w:name w:val="WW-Absatz-Standardschriftart111111111111111111111111111111111111111111111111"/>
  </w:style>
  <w:style w:type="character" w:styleId="WW-Absatz-Standardschriftart11111111111111111111111111111111111111111111111" w:customStyle="1">
    <w:name w:val="WW-Absatz-Standardschriftart11111111111111111111111111111111111111111111111"/>
  </w:style>
  <w:style w:type="character" w:styleId="WW-Absatz-Standardschriftart1111111111111111111111111111111111111111111111" w:customStyle="1">
    <w:name w:val="WW-Absatz-Standardschriftart1111111111111111111111111111111111111111111111"/>
  </w:style>
  <w:style w:type="character" w:styleId="WW-Absatz-Standardschriftart111111111111111111111111111111111111111111111" w:customStyle="1">
    <w:name w:val="WW-Absatz-Standardschriftart111111111111111111111111111111111111111111111"/>
  </w:style>
  <w:style w:type="character" w:styleId="WW-Absatz-Standardschriftart11111111111111111111111111111111111111111111" w:customStyle="1">
    <w:name w:val="WW-Absatz-Standardschriftart11111111111111111111111111111111111111111111"/>
  </w:style>
  <w:style w:type="character" w:styleId="WW-Absatz-Standardschriftart1111111111111111111111111111111111111111111" w:customStyle="1">
    <w:name w:val="WW-Absatz-Standardschriftart1111111111111111111111111111111111111111111"/>
  </w:style>
  <w:style w:type="character" w:styleId="WW-Absatz-Standardschriftart111111111111111111111111111111111111111111" w:customStyle="1">
    <w:name w:val="WW-Absatz-Standardschriftart111111111111111111111111111111111111111111"/>
  </w:style>
  <w:style w:type="character" w:styleId="WW-Absatz-Standardschriftart11111111111111111111111111111111111111111" w:customStyle="1">
    <w:name w:val="WW-Absatz-Standardschriftart11111111111111111111111111111111111111111"/>
  </w:style>
  <w:style w:type="character" w:styleId="WW-Absatz-Standardschriftart1111111111111111111111111111111111111111" w:customStyle="1">
    <w:name w:val="WW-Absatz-Standardschriftart1111111111111111111111111111111111111111"/>
  </w:style>
  <w:style w:type="character" w:styleId="WW-Absatz-Standardschriftart111111111111111111111111111111111111111" w:customStyle="1">
    <w:name w:val="WW-Absatz-Standardschriftart111111111111111111111111111111111111111"/>
  </w:style>
  <w:style w:type="character" w:styleId="WW-Absatz-Standardschriftart11111111111111111111111111111111111111" w:customStyle="1">
    <w:name w:val="WW-Absatz-Standardschriftart11111111111111111111111111111111111111"/>
  </w:style>
  <w:style w:type="character" w:styleId="Smbolosdenumerao" w:customStyle="1">
    <w:name w:val="Símbolos de numeração"/>
    <w:rPr>
      <w:rFonts w:ascii="Times New Roman" w:hAnsi="Times New Roman" w:eastAsia="Times New Roman" w:cs="Times New Roman"/>
      <w:color w:val="000000"/>
      <w:szCs w:val="24"/>
      <w:shd w:val="clear" w:color="auto" w:fill="auto"/>
      <w:lang w:val="pt-BR"/>
    </w:rPr>
  </w:style>
  <w:style w:type="character" w:styleId="WW8Num18z0" w:customStyle="1">
    <w:name w:val="WW8Num18z0"/>
    <w:rPr>
      <w:b/>
    </w:rPr>
  </w:style>
  <w:style w:type="character" w:styleId="WW8Num13z0" w:customStyle="1">
    <w:name w:val="WW8Num13z0"/>
    <w:rPr>
      <w:b/>
    </w:rPr>
  </w:style>
  <w:style w:type="character" w:styleId="WW8Num3z0" w:customStyle="1">
    <w:name w:val="WW8Num3z0"/>
    <w:rPr>
      <w:rFonts w:ascii="Symbol" w:hAnsi="Symbol" w:cs="OpenSymbol"/>
    </w:rPr>
  </w:style>
  <w:style w:type="character" w:styleId="WW8Num2z0" w:customStyle="1">
    <w:name w:val="WW8Num2z0"/>
    <w:rPr>
      <w:rFonts w:ascii="Symbol" w:hAnsi="Symbol" w:cs="OpenSymbol"/>
    </w:rPr>
  </w:style>
  <w:style w:type="character" w:styleId="DefaultParagraphFont" w:customStyle="1">
    <w:name w:val="Default Paragraph Font0"/>
  </w:style>
  <w:style w:type="character" w:styleId="Caracteresdenotaderodap" w:customStyle="1">
    <w:name w:val="Caracteres de nota de rodapé"/>
  </w:style>
  <w:style w:type="character" w:styleId="footnotereference" w:customStyle="1">
    <w:name w:val="footnote reference"/>
    <w:rPr>
      <w:vertAlign w:val="superscript"/>
    </w:rPr>
  </w:style>
  <w:style w:type="character" w:styleId="Caracteresdenotadefim" w:customStyle="1">
    <w:name w:val="Caracteres de nota de fim"/>
  </w:style>
  <w:style w:type="character" w:styleId="endnotereference" w:customStyle="1">
    <w:name w:val="endnote reference"/>
    <w:rPr>
      <w:vertAlign w:val="superscript"/>
    </w:rPr>
  </w:style>
  <w:style w:type="paragraph" w:styleId="Ttulo10" w:customStyle="1">
    <w:name w:val="Título1"/>
    <w:basedOn w:val="Normal"/>
    <w:next w:val="Corpodetexto"/>
    <w:pPr>
      <w:keepNext/>
      <w:spacing w:before="240" w:after="120"/>
    </w:pPr>
    <w:rPr>
      <w:rFonts w:eastAsia="Arial Unicode MS" w:cs="Arial Unicode MS"/>
      <w:sz w:val="28"/>
      <w:szCs w:val="28"/>
    </w:rPr>
  </w:style>
  <w:style w:type="paragraph" w:styleId="Corpodetexto">
    <w:name w:val="Body Text"/>
    <w:basedOn w:val="Normal"/>
    <w:pPr>
      <w:pBdr>
        <w:top w:val="single" w:color="000000" w:sz="4" w:space="1"/>
        <w:left w:val="single" w:color="000000" w:sz="4" w:space="4"/>
        <w:bottom w:val="single" w:color="000000" w:sz="4" w:space="1"/>
        <w:right w:val="single" w:color="000000" w:sz="4" w:space="4"/>
      </w:pBdr>
      <w:ind w:firstLine="0"/>
      <w:jc w:val="left"/>
    </w:pPr>
    <w:rPr>
      <w:b/>
      <w:sz w:val="20"/>
    </w:rPr>
  </w:style>
  <w:style w:type="paragraph" w:styleId="Lista">
    <w:name w:val="List"/>
    <w:basedOn w:val="Corpodetexto"/>
  </w:style>
  <w:style w:type="paragraph" w:styleId="Legenda">
    <w:name w:val="caption"/>
    <w:basedOn w:val="Normal"/>
    <w:qFormat/>
    <w:pPr>
      <w:suppressLineNumbers/>
      <w:spacing w:before="120" w:after="120"/>
    </w:pPr>
    <w:rPr>
      <w:rFonts w:cs="Arial"/>
      <w:i/>
      <w:iCs/>
      <w:szCs w:val="24"/>
    </w:rPr>
  </w:style>
  <w:style w:type="paragraph" w:styleId="ndice" w:customStyle="1">
    <w:name w:val="Índice"/>
    <w:basedOn w:val="Normal"/>
    <w:pPr>
      <w:suppressLineNumbers/>
    </w:pPr>
  </w:style>
  <w:style w:type="paragraph" w:styleId="caption1" w:customStyle="1">
    <w:name w:val="caption1"/>
    <w:basedOn w:val="Normal"/>
    <w:pPr>
      <w:suppressLineNumbers/>
      <w:spacing w:before="120" w:after="120"/>
    </w:pPr>
    <w:rPr>
      <w:i/>
      <w:iCs/>
      <w:szCs w:val="24"/>
    </w:rPr>
  </w:style>
  <w:style w:type="paragraph" w:styleId="Title" w:customStyle="1">
    <w:name w:val="Title"/>
    <w:basedOn w:val="Normal"/>
    <w:next w:val="Corpodetexto"/>
    <w:pPr>
      <w:keepNext/>
      <w:spacing w:before="240" w:after="120"/>
    </w:pPr>
    <w:rPr>
      <w:rFonts w:eastAsia="Lucida Sans Unicode" w:cs="Arial"/>
      <w:sz w:val="28"/>
      <w:szCs w:val="28"/>
    </w:rPr>
  </w:style>
  <w:style w:type="paragraph" w:styleId="Subttulo">
    <w:name w:val="Subtitle"/>
    <w:basedOn w:val="Title"/>
    <w:next w:val="Corpodetexto"/>
    <w:qFormat/>
    <w:pPr>
      <w:jc w:val="center"/>
    </w:pPr>
    <w:rPr>
      <w:i/>
      <w:iCs/>
    </w:rPr>
  </w:style>
  <w:style w:type="paragraph" w:styleId="WW-Ttulo" w:customStyle="1">
    <w:name w:val="WW-Título"/>
    <w:basedOn w:val="Title"/>
    <w:next w:val="Subttulo"/>
  </w:style>
  <w:style w:type="paragraph" w:styleId="Estilo1" w:customStyle="1">
    <w:name w:val="Estilo1"/>
    <w:basedOn w:val="Ttulo2"/>
    <w:pPr>
      <w:numPr>
        <w:ilvl w:val="0"/>
        <w:numId w:val="0"/>
      </w:numPr>
      <w:spacing w:before="0" w:after="0"/>
      <w:ind w:firstLine="709"/>
      <w:outlineLvl w:val="9"/>
    </w:pPr>
    <w:rPr>
      <w:b/>
    </w:rPr>
  </w:style>
  <w:style w:type="paragraph" w:styleId="CabealhoeRodap" w:customStyle="1">
    <w:name w:val="Cabeçalho e Rodapé"/>
    <w:basedOn w:val="Normal"/>
    <w:pPr>
      <w:suppressLineNumbers/>
      <w:tabs>
        <w:tab w:val="center" w:pos="4819"/>
        <w:tab w:val="right" w:pos="9638"/>
      </w:tabs>
    </w:pPr>
  </w:style>
  <w:style w:type="paragraph" w:styleId="Cabealhoerodap1" w:customStyle="1">
    <w:name w:val="Cabeçalho e rodapé1"/>
    <w:basedOn w:val="Normal"/>
    <w:pPr>
      <w:suppressLineNumbers/>
      <w:tabs>
        <w:tab w:val="center" w:pos="4819"/>
        <w:tab w:val="right" w:pos="9638"/>
      </w:tabs>
    </w:pPr>
  </w:style>
  <w:style w:type="paragraph" w:styleId="Cabealhoerodap2" w:customStyle="1">
    <w:name w:val="Cabeçalho e rodapé2"/>
    <w:basedOn w:val="Normal"/>
    <w:pPr>
      <w:suppressLineNumbers/>
      <w:tabs>
        <w:tab w:val="center" w:pos="4819"/>
        <w:tab w:val="right" w:pos="9638"/>
      </w:tabs>
    </w:pPr>
  </w:style>
  <w:style w:type="paragraph" w:styleId="Rodap">
    <w:name w:val="footer"/>
    <w:basedOn w:val="Normal"/>
    <w:pPr>
      <w:tabs>
        <w:tab w:val="center" w:pos="4419"/>
        <w:tab w:val="right" w:pos="8838"/>
      </w:tabs>
    </w:pPr>
  </w:style>
  <w:style w:type="paragraph" w:styleId="Cabealho">
    <w:name w:val="header"/>
    <w:basedOn w:val="Normal"/>
    <w:pPr>
      <w:tabs>
        <w:tab w:val="center" w:pos="4419"/>
        <w:tab w:val="right" w:pos="8838"/>
      </w:tabs>
    </w:pPr>
  </w:style>
  <w:style w:type="paragraph" w:styleId="Recuodecorpodetexto21" w:customStyle="1">
    <w:name w:val="Recuo de corpo de texto 21"/>
    <w:basedOn w:val="Normal"/>
    <w:pPr>
      <w:ind w:right="6"/>
    </w:pPr>
    <w:rPr>
      <w:rFonts w:ascii="Century Gothic" w:hAnsi="Century Gothic" w:cs="Century Gothic"/>
      <w:b/>
    </w:rPr>
  </w:style>
  <w:style w:type="paragraph" w:styleId="Recuodecorpodetexto">
    <w:name w:val="Body Text Indent"/>
    <w:basedOn w:val="Normal"/>
    <w:pPr>
      <w:ind w:right="6"/>
    </w:pPr>
    <w:rPr>
      <w:rFonts w:ascii="Century Gothic" w:hAnsi="Century Gothic" w:cs="Century Gothic"/>
    </w:rPr>
  </w:style>
  <w:style w:type="paragraph" w:styleId="Textodecomentrio1" w:customStyle="1">
    <w:name w:val="Texto de comentário1"/>
    <w:basedOn w:val="Normal"/>
    <w:rPr>
      <w:sz w:val="20"/>
    </w:rPr>
  </w:style>
  <w:style w:type="paragraph" w:styleId="Recuodecorpodetexto31" w:customStyle="1">
    <w:name w:val="Recuo de corpo de texto 31"/>
    <w:basedOn w:val="Normal"/>
    <w:pPr>
      <w:ind w:right="760"/>
    </w:pPr>
    <w:rPr>
      <w:b/>
    </w:rPr>
  </w:style>
  <w:style w:type="paragraph" w:styleId="Corpodetexto21" w:customStyle="1">
    <w:name w:val="Corpo de texto 21"/>
    <w:basedOn w:val="Normal"/>
    <w:pPr>
      <w:ind w:firstLine="0"/>
    </w:pPr>
    <w:rPr>
      <w:b/>
    </w:rPr>
  </w:style>
  <w:style w:type="paragraph" w:styleId="Corpodetexto31" w:customStyle="1">
    <w:name w:val="Corpo de texto 31"/>
    <w:basedOn w:val="Normal"/>
    <w:pPr>
      <w:ind w:right="3453" w:firstLine="0"/>
    </w:pPr>
    <w:rPr>
      <w:rFonts w:ascii="Century Gothic" w:hAnsi="Century Gothic" w:cs="Century Gothic"/>
    </w:rPr>
  </w:style>
  <w:style w:type="paragraph" w:styleId="Contedodatabela" w:customStyle="1">
    <w:name w:val="Conteúdo da tabela"/>
    <w:basedOn w:val="Normal"/>
    <w:pPr>
      <w:suppressLineNumbers/>
    </w:pPr>
  </w:style>
  <w:style w:type="paragraph" w:styleId="Ttulodetabela" w:customStyle="1">
    <w:name w:val="Título de tabela"/>
    <w:basedOn w:val="Contedodatabela"/>
    <w:pPr>
      <w:jc w:val="center"/>
    </w:pPr>
    <w:rPr>
      <w:b/>
      <w:bCs/>
    </w:rPr>
  </w:style>
  <w:style w:type="paragraph" w:styleId="Contedodoquadro" w:customStyle="1">
    <w:name w:val="Conteúdo do quadro"/>
    <w:basedOn w:val="Corpodetexto"/>
  </w:style>
  <w:style w:type="paragraph" w:styleId="BodyTextIndent1" w:customStyle="1">
    <w:name w:val="Body Text Indent1"/>
    <w:basedOn w:val="Normal"/>
    <w:pPr>
      <w:ind w:right="6"/>
      <w:jc w:val="left"/>
    </w:pPr>
    <w:rPr>
      <w:rFonts w:ascii="Century Gothic" w:hAnsi="Century Gothic" w:cs="Century Gothic"/>
      <w:lang w:val="en-US" w:eastAsia="pt-BR"/>
    </w:rPr>
  </w:style>
  <w:style w:type="paragraph" w:styleId="footer1" w:customStyle="1">
    <w:name w:val="footer1"/>
    <w:basedOn w:val="Normal"/>
    <w:pPr>
      <w:tabs>
        <w:tab w:val="center" w:pos="4419"/>
        <w:tab w:val="right" w:pos="8838"/>
      </w:tabs>
    </w:pPr>
  </w:style>
  <w:style w:type="paragraph" w:styleId="Contedodequadro" w:customStyle="1">
    <w:name w:val="Conteúdo de quadro"/>
    <w:basedOn w:val="Corpodetexto"/>
  </w:style>
  <w:style w:type="paragraph" w:styleId="Contedodetabela" w:customStyle="1">
    <w:name w:val="Conteúdo de tabela"/>
    <w:basedOn w:val="Normal"/>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eader" Target="header2.xml" Id="rId12" /><Relationship Type="http://schemas.openxmlformats.org/officeDocument/2006/relationships/customXml" Target="../customXml/item2.xml" Id="rId2" /><Relationship Type="http://schemas.openxmlformats.org/officeDocument/2006/relationships/customXml" Target="../customXml/item4.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header" Target="header1.xml"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26A16ADA65FE041A72F0B9DE49D92F4" ma:contentTypeVersion="3" ma:contentTypeDescription="Create a new document." ma:contentTypeScope="" ma:versionID="1b78bcc2e23d2f2988322d46cbfde747">
  <xsd:schema xmlns:xsd="http://www.w3.org/2001/XMLSchema" xmlns:xs="http://www.w3.org/2001/XMLSchema" xmlns:p="http://schemas.microsoft.com/office/2006/metadata/properties" xmlns:ns2="42ea47bb-7d4d-4346-98c1-cdbe208d7167" targetNamespace="http://schemas.microsoft.com/office/2006/metadata/properties" ma:root="true" ma:fieldsID="2f67d89fb3c953a080c8be5d757b13ed" ns2:_="">
    <xsd:import namespace="42ea47bb-7d4d-4346-98c1-cdbe208d7167"/>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ea47bb-7d4d-4346-98c1-cdbe208d71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9442779-9C73-46CE-A76F-A3C195EAADB6}">
  <ds:schemaRefs>
    <ds:schemaRef ds:uri="http://schemas.microsoft.com/office/2006/metadata/longProperties"/>
  </ds:schemaRefs>
</ds:datastoreItem>
</file>

<file path=customXml/itemProps2.xml><?xml version="1.0" encoding="utf-8"?>
<ds:datastoreItem xmlns:ds="http://schemas.openxmlformats.org/officeDocument/2006/customXml" ds:itemID="{D614CD1A-5A6A-4DBE-9203-44CF5B2D000F}"/>
</file>

<file path=customXml/itemProps3.xml><?xml version="1.0" encoding="utf-8"?>
<ds:datastoreItem xmlns:ds="http://schemas.openxmlformats.org/officeDocument/2006/customXml" ds:itemID="{90DE3FE1-F73B-4301-9868-E861DC9133F5}">
  <ds:schemaRefs>
    <ds:schemaRef ds:uri="http://schemas.microsoft.com/sharepoint/v3/contenttype/forms"/>
  </ds:schemaRefs>
</ds:datastoreItem>
</file>

<file path=customXml/itemProps4.xml><?xml version="1.0" encoding="utf-8"?>
<ds:datastoreItem xmlns:ds="http://schemas.openxmlformats.org/officeDocument/2006/customXml" ds:itemID="{E4C2948D-1E2F-4BDA-87CE-AA36E0135C4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TRIBUNAL REGIONAL ELEITORAL</dc:title>
  <dc:subject/>
  <dc:creator/>
  <keywords/>
  <lastModifiedBy>CLOVIS MARTIN FINK</lastModifiedBy>
  <revision>4</revision>
  <lastPrinted>1601-01-01T00:00:00.0000000Z</lastPrinted>
  <dcterms:created xsi:type="dcterms:W3CDTF">2026-05-07T17:43:00.0000000Z</dcterms:created>
  <dcterms:modified xsi:type="dcterms:W3CDTF">2026-05-07T18:34:00.6297980Z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CLOVIS MARTIN FINK</vt:lpwstr>
  </property>
  <property fmtid="{D5CDD505-2E9C-101B-9397-08002B2CF9AE}" pid="3" name="Order">
    <vt:lpwstr>1284800.00000000</vt:lpwstr>
  </property>
  <property fmtid="{D5CDD505-2E9C-101B-9397-08002B2CF9AE}" pid="4" name="display_urn:schemas-microsoft-com:office:office#Author">
    <vt:lpwstr>CLOVIS MARTIN FINK</vt:lpwstr>
  </property>
  <property fmtid="{D5CDD505-2E9C-101B-9397-08002B2CF9AE}" pid="5" name="ContentTypeId">
    <vt:lpwstr>0x010100F26A16ADA65FE041A72F0B9DE49D92F4</vt:lpwstr>
  </property>
</Properties>
</file>