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204F58" w14:textId="77777777" w:rsidR="00FA321C" w:rsidRDefault="00000000">
      <w:pPr>
        <w:spacing w:before="65" w:line="242" w:lineRule="auto"/>
        <w:ind w:left="2283" w:right="2289"/>
        <w:jc w:val="center"/>
        <w:rPr>
          <w:rFonts w:ascii="Times New Roman" w:hAnsi="Times New Roman"/>
          <w:b/>
          <w:sz w:val="21"/>
        </w:rPr>
      </w:pPr>
      <w:bookmarkStart w:id="0" w:name="Documento_-_Termo_de_Referência_(1349554"/>
      <w:bookmarkEnd w:id="0"/>
      <w:r>
        <w:rPr>
          <w:rFonts w:ascii="Times New Roman" w:hAnsi="Times New Roman"/>
          <w:b/>
          <w:sz w:val="21"/>
        </w:rPr>
        <w:t>TRIBUNAL REGIONAL DO TRABALHO DA 17ª REGIÃO SECON - SEÇÃO DE CONTRATAÇÕES</w:t>
      </w:r>
    </w:p>
    <w:p w14:paraId="1390A80E" w14:textId="77777777" w:rsidR="00FA321C" w:rsidRDefault="00000000">
      <w:pPr>
        <w:pStyle w:val="Ttulo1"/>
        <w:spacing w:before="215"/>
        <w:ind w:left="2289" w:right="2289" w:firstLine="0"/>
        <w:jc w:val="center"/>
        <w:rPr>
          <w:rFonts w:ascii="Times New Roman"/>
        </w:rPr>
      </w:pPr>
      <w:r>
        <w:rPr>
          <w:rFonts w:ascii="Times New Roman"/>
          <w:spacing w:val="-2"/>
        </w:rPr>
        <w:t>DOCUMENTO</w:t>
      </w:r>
    </w:p>
    <w:p w14:paraId="2F8BE6B2" w14:textId="77777777" w:rsidR="00FA321C" w:rsidRDefault="00000000">
      <w:pPr>
        <w:spacing w:before="217" w:line="350" w:lineRule="auto"/>
        <w:ind w:left="216" w:right="4378"/>
        <w:rPr>
          <w:rFonts w:ascii="Times New Roman" w:hAnsi="Times New Roman"/>
          <w:b/>
          <w:sz w:val="21"/>
        </w:rPr>
      </w:pPr>
      <w:r>
        <w:rPr>
          <w:rFonts w:ascii="Times New Roman" w:hAnsi="Times New Roman"/>
          <w:b/>
          <w:sz w:val="21"/>
        </w:rPr>
        <w:t>Referência: Processo n. PA - 0001506-59.2026.5.17.0500 Especificação do processo: Contratação BANCO DE PREÇOS</w:t>
      </w:r>
    </w:p>
    <w:p w14:paraId="251E0AB0" w14:textId="77777777" w:rsidR="00FA321C" w:rsidRDefault="00FA321C">
      <w:pPr>
        <w:pStyle w:val="Corpodetexto"/>
        <w:spacing w:before="117"/>
        <w:ind w:left="0"/>
        <w:jc w:val="left"/>
        <w:rPr>
          <w:rFonts w:ascii="Times New Roman"/>
          <w:b/>
        </w:rPr>
      </w:pPr>
    </w:p>
    <w:p w14:paraId="0C8CDB7B" w14:textId="77777777" w:rsidR="00FA321C" w:rsidRDefault="00000000">
      <w:pPr>
        <w:pStyle w:val="Ttulo1"/>
        <w:spacing w:line="254" w:lineRule="auto"/>
        <w:ind w:left="4103" w:right="4120" w:firstLine="14"/>
        <w:jc w:val="center"/>
      </w:pPr>
      <w:r>
        <w:t>PODER JUDICIÁRIO JUSTIÇA</w:t>
      </w:r>
      <w:r>
        <w:rPr>
          <w:spacing w:val="-2"/>
        </w:rPr>
        <w:t xml:space="preserve"> </w:t>
      </w:r>
      <w:r>
        <w:t>DO</w:t>
      </w:r>
      <w:r>
        <w:rPr>
          <w:spacing w:val="-2"/>
        </w:rPr>
        <w:t xml:space="preserve"> </w:t>
      </w:r>
      <w:r>
        <w:t>TRABALHO</w:t>
      </w:r>
    </w:p>
    <w:p w14:paraId="12CCB37C" w14:textId="77777777" w:rsidR="00FA321C" w:rsidRDefault="00000000">
      <w:pPr>
        <w:spacing w:line="241" w:lineRule="exact"/>
        <w:ind w:left="2283" w:right="2314"/>
        <w:jc w:val="center"/>
        <w:rPr>
          <w:b/>
          <w:sz w:val="21"/>
        </w:rPr>
      </w:pPr>
      <w:r>
        <w:rPr>
          <w:b/>
          <w:sz w:val="21"/>
        </w:rPr>
        <w:t>TRIBUNAL</w:t>
      </w:r>
      <w:r>
        <w:rPr>
          <w:b/>
          <w:spacing w:val="2"/>
          <w:sz w:val="21"/>
        </w:rPr>
        <w:t xml:space="preserve"> </w:t>
      </w:r>
      <w:r>
        <w:rPr>
          <w:b/>
          <w:sz w:val="21"/>
        </w:rPr>
        <w:t>REGIONAL</w:t>
      </w:r>
      <w:r>
        <w:rPr>
          <w:b/>
          <w:spacing w:val="3"/>
          <w:sz w:val="21"/>
        </w:rPr>
        <w:t xml:space="preserve"> </w:t>
      </w:r>
      <w:r>
        <w:rPr>
          <w:b/>
          <w:sz w:val="21"/>
        </w:rPr>
        <w:t>DO</w:t>
      </w:r>
      <w:r>
        <w:rPr>
          <w:b/>
          <w:spacing w:val="3"/>
          <w:sz w:val="21"/>
        </w:rPr>
        <w:t xml:space="preserve"> </w:t>
      </w:r>
      <w:r>
        <w:rPr>
          <w:b/>
          <w:sz w:val="21"/>
        </w:rPr>
        <w:t>TRABALHO</w:t>
      </w:r>
      <w:r>
        <w:rPr>
          <w:b/>
          <w:spacing w:val="3"/>
          <w:sz w:val="21"/>
        </w:rPr>
        <w:t xml:space="preserve"> </w:t>
      </w:r>
      <w:r>
        <w:rPr>
          <w:b/>
          <w:sz w:val="21"/>
        </w:rPr>
        <w:t>DA</w:t>
      </w:r>
      <w:r>
        <w:rPr>
          <w:b/>
          <w:spacing w:val="3"/>
          <w:sz w:val="21"/>
        </w:rPr>
        <w:t xml:space="preserve"> </w:t>
      </w:r>
      <w:r>
        <w:rPr>
          <w:b/>
          <w:sz w:val="21"/>
        </w:rPr>
        <w:t>17ª</w:t>
      </w:r>
      <w:r>
        <w:rPr>
          <w:b/>
          <w:spacing w:val="3"/>
          <w:sz w:val="21"/>
        </w:rPr>
        <w:t xml:space="preserve"> </w:t>
      </w:r>
      <w:r>
        <w:rPr>
          <w:b/>
          <w:spacing w:val="-2"/>
          <w:sz w:val="21"/>
        </w:rPr>
        <w:t>REGIÃO</w:t>
      </w:r>
    </w:p>
    <w:p w14:paraId="520E5F8E" w14:textId="77777777" w:rsidR="00FA321C" w:rsidRDefault="00FA321C">
      <w:pPr>
        <w:pStyle w:val="Corpodetexto"/>
        <w:spacing w:before="17"/>
        <w:ind w:left="0"/>
        <w:jc w:val="left"/>
        <w:rPr>
          <w:b/>
        </w:rPr>
      </w:pPr>
    </w:p>
    <w:p w14:paraId="0C74BDAE" w14:textId="77777777" w:rsidR="00FA321C" w:rsidRDefault="00000000">
      <w:pPr>
        <w:pStyle w:val="Ttulo1"/>
        <w:spacing w:before="1"/>
        <w:ind w:left="2283" w:right="2297" w:firstLine="0"/>
        <w:jc w:val="center"/>
      </w:pPr>
      <w:r>
        <w:t>TERMO</w:t>
      </w:r>
      <w:r>
        <w:rPr>
          <w:spacing w:val="2"/>
        </w:rPr>
        <w:t xml:space="preserve"> </w:t>
      </w:r>
      <w:r>
        <w:t>DE</w:t>
      </w:r>
      <w:r>
        <w:rPr>
          <w:spacing w:val="3"/>
        </w:rPr>
        <w:t xml:space="preserve"> </w:t>
      </w:r>
      <w:r>
        <w:rPr>
          <w:spacing w:val="-2"/>
        </w:rPr>
        <w:t>REFERÊNCIA</w:t>
      </w:r>
    </w:p>
    <w:p w14:paraId="759D6FAF" w14:textId="77777777" w:rsidR="00FA321C" w:rsidRDefault="00000000">
      <w:pPr>
        <w:spacing w:before="14"/>
        <w:ind w:left="-1" w:right="71"/>
        <w:jc w:val="center"/>
        <w:rPr>
          <w:i/>
          <w:sz w:val="21"/>
        </w:rPr>
      </w:pPr>
      <w:r>
        <w:rPr>
          <w:i/>
          <w:sz w:val="21"/>
        </w:rPr>
        <w:t>Contratação</w:t>
      </w:r>
      <w:r>
        <w:rPr>
          <w:i/>
          <w:spacing w:val="1"/>
          <w:sz w:val="21"/>
        </w:rPr>
        <w:t xml:space="preserve"> </w:t>
      </w:r>
      <w:r>
        <w:rPr>
          <w:i/>
          <w:sz w:val="21"/>
        </w:rPr>
        <w:t>Direta</w:t>
      </w:r>
      <w:r>
        <w:rPr>
          <w:i/>
          <w:spacing w:val="1"/>
          <w:sz w:val="21"/>
        </w:rPr>
        <w:t xml:space="preserve"> </w:t>
      </w:r>
      <w:r>
        <w:rPr>
          <w:i/>
          <w:sz w:val="21"/>
        </w:rPr>
        <w:t>por</w:t>
      </w:r>
      <w:r>
        <w:rPr>
          <w:i/>
          <w:spacing w:val="1"/>
          <w:sz w:val="21"/>
        </w:rPr>
        <w:t xml:space="preserve"> </w:t>
      </w:r>
      <w:r>
        <w:rPr>
          <w:i/>
          <w:sz w:val="21"/>
        </w:rPr>
        <w:t>Inexigibilidade</w:t>
      </w:r>
      <w:r>
        <w:rPr>
          <w:i/>
          <w:spacing w:val="1"/>
          <w:sz w:val="21"/>
        </w:rPr>
        <w:t xml:space="preserve"> </w:t>
      </w:r>
      <w:r>
        <w:rPr>
          <w:i/>
          <w:sz w:val="21"/>
        </w:rPr>
        <w:t>de</w:t>
      </w:r>
      <w:r>
        <w:rPr>
          <w:i/>
          <w:spacing w:val="1"/>
          <w:sz w:val="21"/>
        </w:rPr>
        <w:t xml:space="preserve"> </w:t>
      </w:r>
      <w:r>
        <w:rPr>
          <w:i/>
          <w:sz w:val="21"/>
        </w:rPr>
        <w:t>Licitação</w:t>
      </w:r>
      <w:r>
        <w:rPr>
          <w:i/>
          <w:spacing w:val="2"/>
          <w:sz w:val="21"/>
        </w:rPr>
        <w:t xml:space="preserve"> </w:t>
      </w:r>
      <w:r>
        <w:rPr>
          <w:i/>
          <w:sz w:val="21"/>
        </w:rPr>
        <w:t>—</w:t>
      </w:r>
      <w:r>
        <w:rPr>
          <w:i/>
          <w:spacing w:val="1"/>
          <w:sz w:val="21"/>
        </w:rPr>
        <w:t xml:space="preserve"> </w:t>
      </w:r>
      <w:r>
        <w:rPr>
          <w:i/>
          <w:sz w:val="21"/>
        </w:rPr>
        <w:t>art.</w:t>
      </w:r>
      <w:r>
        <w:rPr>
          <w:i/>
          <w:spacing w:val="1"/>
          <w:sz w:val="21"/>
        </w:rPr>
        <w:t xml:space="preserve"> </w:t>
      </w:r>
      <w:r>
        <w:rPr>
          <w:i/>
          <w:sz w:val="21"/>
        </w:rPr>
        <w:t>74,</w:t>
      </w:r>
      <w:r>
        <w:rPr>
          <w:i/>
          <w:spacing w:val="1"/>
          <w:sz w:val="21"/>
        </w:rPr>
        <w:t xml:space="preserve"> </w:t>
      </w:r>
      <w:r>
        <w:rPr>
          <w:i/>
          <w:sz w:val="21"/>
        </w:rPr>
        <w:t>inciso</w:t>
      </w:r>
      <w:r>
        <w:rPr>
          <w:i/>
          <w:spacing w:val="1"/>
          <w:sz w:val="21"/>
        </w:rPr>
        <w:t xml:space="preserve"> </w:t>
      </w:r>
      <w:r>
        <w:rPr>
          <w:i/>
          <w:sz w:val="21"/>
        </w:rPr>
        <w:t>I,</w:t>
      </w:r>
      <w:r>
        <w:rPr>
          <w:i/>
          <w:spacing w:val="2"/>
          <w:sz w:val="21"/>
        </w:rPr>
        <w:t xml:space="preserve"> </w:t>
      </w:r>
      <w:r>
        <w:rPr>
          <w:i/>
          <w:sz w:val="21"/>
        </w:rPr>
        <w:t>da</w:t>
      </w:r>
      <w:r>
        <w:rPr>
          <w:i/>
          <w:spacing w:val="1"/>
          <w:sz w:val="21"/>
        </w:rPr>
        <w:t xml:space="preserve"> </w:t>
      </w:r>
      <w:r>
        <w:rPr>
          <w:i/>
          <w:sz w:val="21"/>
        </w:rPr>
        <w:t>Lei</w:t>
      </w:r>
      <w:r>
        <w:rPr>
          <w:i/>
          <w:spacing w:val="1"/>
          <w:sz w:val="21"/>
        </w:rPr>
        <w:t xml:space="preserve"> </w:t>
      </w:r>
      <w:r>
        <w:rPr>
          <w:i/>
          <w:sz w:val="21"/>
        </w:rPr>
        <w:t>nº</w:t>
      </w:r>
      <w:r>
        <w:rPr>
          <w:i/>
          <w:spacing w:val="1"/>
          <w:sz w:val="21"/>
        </w:rPr>
        <w:t xml:space="preserve"> </w:t>
      </w:r>
      <w:r>
        <w:rPr>
          <w:i/>
          <w:spacing w:val="-2"/>
          <w:sz w:val="21"/>
        </w:rPr>
        <w:t>14.133/2021</w:t>
      </w:r>
    </w:p>
    <w:p w14:paraId="33D2849C" w14:textId="77777777" w:rsidR="00FA321C" w:rsidRDefault="00FA321C">
      <w:pPr>
        <w:pStyle w:val="Corpodetexto"/>
        <w:spacing w:before="0"/>
        <w:ind w:left="0"/>
        <w:jc w:val="left"/>
        <w:rPr>
          <w:i/>
        </w:rPr>
      </w:pPr>
    </w:p>
    <w:p w14:paraId="2E362E36" w14:textId="77777777" w:rsidR="00FA321C" w:rsidRDefault="00FA321C">
      <w:pPr>
        <w:pStyle w:val="Corpodetexto"/>
        <w:spacing w:before="127"/>
        <w:ind w:left="0"/>
        <w:jc w:val="left"/>
        <w:rPr>
          <w:i/>
        </w:rPr>
      </w:pPr>
    </w:p>
    <w:p w14:paraId="6F97A9C7" w14:textId="77777777" w:rsidR="00FA321C" w:rsidRDefault="00000000">
      <w:pPr>
        <w:pStyle w:val="Ttulo1"/>
        <w:numPr>
          <w:ilvl w:val="0"/>
          <w:numId w:val="9"/>
        </w:numPr>
        <w:tabs>
          <w:tab w:val="left" w:pos="344"/>
        </w:tabs>
        <w:ind w:left="344" w:hanging="234"/>
        <w:jc w:val="both"/>
      </w:pPr>
      <w:r>
        <w:t>CONDIÇÕES</w:t>
      </w:r>
      <w:r>
        <w:rPr>
          <w:spacing w:val="3"/>
        </w:rPr>
        <w:t xml:space="preserve"> </w:t>
      </w:r>
      <w:r>
        <w:t>GERAIS</w:t>
      </w:r>
      <w:r>
        <w:rPr>
          <w:spacing w:val="3"/>
        </w:rPr>
        <w:t xml:space="preserve"> </w:t>
      </w:r>
      <w:r>
        <w:t>DA</w:t>
      </w:r>
      <w:r>
        <w:rPr>
          <w:spacing w:val="3"/>
        </w:rPr>
        <w:t xml:space="preserve"> </w:t>
      </w:r>
      <w:r>
        <w:rPr>
          <w:spacing w:val="-2"/>
        </w:rPr>
        <w:t>CONTRATAÇÃO</w:t>
      </w:r>
    </w:p>
    <w:p w14:paraId="2859212B" w14:textId="77777777" w:rsidR="00FA321C" w:rsidRDefault="00000000">
      <w:pPr>
        <w:pStyle w:val="PargrafodaLista"/>
        <w:numPr>
          <w:ilvl w:val="1"/>
          <w:numId w:val="9"/>
        </w:numPr>
        <w:tabs>
          <w:tab w:val="left" w:pos="545"/>
        </w:tabs>
        <w:spacing w:before="153" w:line="254" w:lineRule="auto"/>
        <w:ind w:right="108" w:firstLine="0"/>
        <w:jc w:val="both"/>
        <w:rPr>
          <w:sz w:val="21"/>
        </w:rPr>
      </w:pPr>
      <w:r>
        <w:rPr>
          <w:sz w:val="21"/>
        </w:rPr>
        <w:t>Contratação de licença de uso, pelo período de 36 (trinta e seis) meses, da ferramenta de pesquisa de preços praticados em contratações públicas denominada “Banco de Preços”, disponibilizada em ambiente web, com</w:t>
      </w:r>
      <w:r>
        <w:rPr>
          <w:spacing w:val="38"/>
          <w:sz w:val="21"/>
        </w:rPr>
        <w:t xml:space="preserve"> </w:t>
      </w:r>
      <w:r>
        <w:rPr>
          <w:sz w:val="21"/>
        </w:rPr>
        <w:t>direito</w:t>
      </w:r>
      <w:r>
        <w:rPr>
          <w:spacing w:val="38"/>
          <w:sz w:val="21"/>
        </w:rPr>
        <w:t xml:space="preserve"> </w:t>
      </w:r>
      <w:r>
        <w:rPr>
          <w:sz w:val="21"/>
        </w:rPr>
        <w:t>a</w:t>
      </w:r>
      <w:r>
        <w:rPr>
          <w:spacing w:val="38"/>
          <w:sz w:val="21"/>
        </w:rPr>
        <w:t xml:space="preserve"> </w:t>
      </w:r>
      <w:r>
        <w:rPr>
          <w:sz w:val="21"/>
        </w:rPr>
        <w:t>1</w:t>
      </w:r>
      <w:r>
        <w:rPr>
          <w:spacing w:val="39"/>
          <w:sz w:val="21"/>
        </w:rPr>
        <w:t xml:space="preserve"> </w:t>
      </w:r>
      <w:r>
        <w:rPr>
          <w:sz w:val="21"/>
        </w:rPr>
        <w:t>(uma)</w:t>
      </w:r>
      <w:r>
        <w:rPr>
          <w:spacing w:val="39"/>
          <w:sz w:val="21"/>
        </w:rPr>
        <w:t xml:space="preserve"> </w:t>
      </w:r>
      <w:r>
        <w:rPr>
          <w:sz w:val="21"/>
        </w:rPr>
        <w:t>senha</w:t>
      </w:r>
      <w:r>
        <w:rPr>
          <w:spacing w:val="39"/>
          <w:sz w:val="21"/>
        </w:rPr>
        <w:t xml:space="preserve"> </w:t>
      </w:r>
      <w:r>
        <w:rPr>
          <w:sz w:val="21"/>
        </w:rPr>
        <w:t>de</w:t>
      </w:r>
      <w:r>
        <w:rPr>
          <w:spacing w:val="39"/>
          <w:sz w:val="21"/>
        </w:rPr>
        <w:t xml:space="preserve"> </w:t>
      </w:r>
      <w:r>
        <w:rPr>
          <w:sz w:val="21"/>
        </w:rPr>
        <w:t>acesso</w:t>
      </w:r>
      <w:r>
        <w:rPr>
          <w:spacing w:val="39"/>
          <w:sz w:val="21"/>
        </w:rPr>
        <w:t xml:space="preserve"> </w:t>
      </w:r>
      <w:r>
        <w:rPr>
          <w:sz w:val="21"/>
        </w:rPr>
        <w:t>principal</w:t>
      </w:r>
      <w:r>
        <w:rPr>
          <w:spacing w:val="39"/>
          <w:sz w:val="21"/>
        </w:rPr>
        <w:t xml:space="preserve"> </w:t>
      </w:r>
      <w:r>
        <w:rPr>
          <w:sz w:val="21"/>
        </w:rPr>
        <w:t>e</w:t>
      </w:r>
      <w:r>
        <w:rPr>
          <w:spacing w:val="39"/>
          <w:sz w:val="21"/>
        </w:rPr>
        <w:t xml:space="preserve"> </w:t>
      </w:r>
      <w:r>
        <w:rPr>
          <w:sz w:val="21"/>
        </w:rPr>
        <w:t>2</w:t>
      </w:r>
      <w:r>
        <w:rPr>
          <w:spacing w:val="39"/>
          <w:sz w:val="21"/>
        </w:rPr>
        <w:t xml:space="preserve"> </w:t>
      </w:r>
      <w:r>
        <w:rPr>
          <w:sz w:val="21"/>
        </w:rPr>
        <w:t>(duas)</w:t>
      </w:r>
      <w:r>
        <w:rPr>
          <w:spacing w:val="39"/>
          <w:sz w:val="21"/>
        </w:rPr>
        <w:t xml:space="preserve"> </w:t>
      </w:r>
      <w:r>
        <w:rPr>
          <w:sz w:val="21"/>
        </w:rPr>
        <w:t>senhas</w:t>
      </w:r>
      <w:r>
        <w:rPr>
          <w:spacing w:val="39"/>
          <w:sz w:val="21"/>
        </w:rPr>
        <w:t xml:space="preserve"> </w:t>
      </w:r>
      <w:r>
        <w:rPr>
          <w:sz w:val="21"/>
        </w:rPr>
        <w:t>de</w:t>
      </w:r>
      <w:r>
        <w:rPr>
          <w:spacing w:val="39"/>
          <w:sz w:val="21"/>
        </w:rPr>
        <w:t xml:space="preserve"> </w:t>
      </w:r>
      <w:r>
        <w:rPr>
          <w:sz w:val="21"/>
        </w:rPr>
        <w:t>acesso</w:t>
      </w:r>
      <w:r>
        <w:rPr>
          <w:spacing w:val="39"/>
          <w:sz w:val="21"/>
        </w:rPr>
        <w:t xml:space="preserve"> </w:t>
      </w:r>
      <w:r>
        <w:rPr>
          <w:sz w:val="21"/>
        </w:rPr>
        <w:t>de</w:t>
      </w:r>
      <w:r>
        <w:rPr>
          <w:spacing w:val="39"/>
          <w:sz w:val="21"/>
        </w:rPr>
        <w:t xml:space="preserve"> </w:t>
      </w:r>
      <w:r>
        <w:rPr>
          <w:sz w:val="21"/>
        </w:rPr>
        <w:t>cortesia,</w:t>
      </w:r>
      <w:r>
        <w:rPr>
          <w:spacing w:val="39"/>
          <w:sz w:val="21"/>
        </w:rPr>
        <w:t xml:space="preserve"> </w:t>
      </w:r>
      <w:r>
        <w:rPr>
          <w:sz w:val="21"/>
        </w:rPr>
        <w:t>nos</w:t>
      </w:r>
      <w:r>
        <w:rPr>
          <w:spacing w:val="39"/>
          <w:sz w:val="21"/>
        </w:rPr>
        <w:t xml:space="preserve"> </w:t>
      </w:r>
      <w:r>
        <w:rPr>
          <w:sz w:val="21"/>
        </w:rPr>
        <w:t>termos</w:t>
      </w:r>
      <w:r>
        <w:rPr>
          <w:spacing w:val="39"/>
          <w:sz w:val="21"/>
        </w:rPr>
        <w:t xml:space="preserve"> </w:t>
      </w:r>
      <w:r>
        <w:rPr>
          <w:sz w:val="21"/>
        </w:rPr>
        <w:t>da tabela abaixo, conforme condições e exigências estabelecidas neste instrumento.</w:t>
      </w:r>
    </w:p>
    <w:p w14:paraId="7E5A3B6B" w14:textId="77777777" w:rsidR="00FA321C" w:rsidRDefault="00FA321C">
      <w:pPr>
        <w:pStyle w:val="Corpodetexto"/>
        <w:spacing w:before="4" w:after="1"/>
        <w:ind w:left="0"/>
        <w:jc w:val="left"/>
        <w:rPr>
          <w:sz w:val="11"/>
        </w:rPr>
      </w:pPr>
    </w:p>
    <w:tbl>
      <w:tblPr>
        <w:tblStyle w:val="TableNormal"/>
        <w:tblW w:w="0" w:type="auto"/>
        <w:tblInd w:w="12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88"/>
        <w:gridCol w:w="4685"/>
        <w:gridCol w:w="1341"/>
        <w:gridCol w:w="1778"/>
        <w:gridCol w:w="1938"/>
      </w:tblGrid>
      <w:tr w:rsidR="00FA321C" w14:paraId="62B760E4" w14:textId="77777777">
        <w:trPr>
          <w:trHeight w:val="751"/>
        </w:trPr>
        <w:tc>
          <w:tcPr>
            <w:tcW w:w="788" w:type="dxa"/>
            <w:shd w:val="clear" w:color="auto" w:fill="F1F1F1"/>
          </w:tcPr>
          <w:p w14:paraId="66A67F0A" w14:textId="77777777" w:rsidR="00FA321C" w:rsidRDefault="00000000">
            <w:pPr>
              <w:pStyle w:val="TableParagraph"/>
              <w:spacing w:before="56"/>
              <w:ind w:left="33" w:right="3"/>
              <w:jc w:val="center"/>
              <w:rPr>
                <w:b/>
                <w:sz w:val="21"/>
              </w:rPr>
            </w:pPr>
            <w:r>
              <w:rPr>
                <w:b/>
                <w:spacing w:val="-4"/>
                <w:sz w:val="21"/>
              </w:rPr>
              <w:t>ITEM</w:t>
            </w:r>
          </w:p>
        </w:tc>
        <w:tc>
          <w:tcPr>
            <w:tcW w:w="4685" w:type="dxa"/>
            <w:shd w:val="clear" w:color="auto" w:fill="F1F1F1"/>
          </w:tcPr>
          <w:p w14:paraId="1C64968D" w14:textId="77777777" w:rsidR="00FA321C" w:rsidRDefault="00000000">
            <w:pPr>
              <w:pStyle w:val="TableParagraph"/>
              <w:spacing w:before="56"/>
              <w:ind w:left="88"/>
              <w:rPr>
                <w:b/>
                <w:sz w:val="21"/>
              </w:rPr>
            </w:pPr>
            <w:r>
              <w:rPr>
                <w:b/>
                <w:spacing w:val="-2"/>
                <w:sz w:val="21"/>
              </w:rPr>
              <w:t>ESPECIFICAÇÃO</w:t>
            </w:r>
          </w:p>
        </w:tc>
        <w:tc>
          <w:tcPr>
            <w:tcW w:w="1341" w:type="dxa"/>
            <w:shd w:val="clear" w:color="auto" w:fill="F1F1F1"/>
          </w:tcPr>
          <w:p w14:paraId="59F0529F" w14:textId="77777777" w:rsidR="00FA321C" w:rsidRDefault="00000000">
            <w:pPr>
              <w:pStyle w:val="TableParagraph"/>
              <w:spacing w:before="56"/>
              <w:ind w:left="316"/>
              <w:jc w:val="center"/>
              <w:rPr>
                <w:b/>
                <w:sz w:val="21"/>
              </w:rPr>
            </w:pPr>
            <w:r>
              <w:rPr>
                <w:b/>
                <w:spacing w:val="-2"/>
                <w:sz w:val="21"/>
              </w:rPr>
              <w:t>QUANT</w:t>
            </w:r>
          </w:p>
        </w:tc>
        <w:tc>
          <w:tcPr>
            <w:tcW w:w="1778" w:type="dxa"/>
            <w:shd w:val="clear" w:color="auto" w:fill="F1F1F1"/>
          </w:tcPr>
          <w:p w14:paraId="739E8ED3" w14:textId="77777777" w:rsidR="00FA321C" w:rsidRDefault="00000000">
            <w:pPr>
              <w:pStyle w:val="TableParagraph"/>
              <w:spacing w:before="56" w:line="254" w:lineRule="auto"/>
              <w:ind w:left="89" w:firstLine="118"/>
              <w:rPr>
                <w:b/>
                <w:sz w:val="21"/>
              </w:rPr>
            </w:pPr>
            <w:r>
              <w:rPr>
                <w:b/>
                <w:spacing w:val="-2"/>
                <w:sz w:val="21"/>
              </w:rPr>
              <w:t>VALOR UNITÁRIO</w:t>
            </w:r>
          </w:p>
        </w:tc>
        <w:tc>
          <w:tcPr>
            <w:tcW w:w="1938" w:type="dxa"/>
            <w:shd w:val="clear" w:color="auto" w:fill="F1F1F1"/>
          </w:tcPr>
          <w:p w14:paraId="24DA3887" w14:textId="77777777" w:rsidR="00FA321C" w:rsidRDefault="00000000">
            <w:pPr>
              <w:pStyle w:val="TableParagraph"/>
              <w:spacing w:before="56" w:line="254" w:lineRule="auto"/>
              <w:ind w:left="89" w:right="26" w:firstLine="413"/>
              <w:rPr>
                <w:b/>
                <w:sz w:val="21"/>
              </w:rPr>
            </w:pPr>
            <w:r>
              <w:rPr>
                <w:b/>
                <w:spacing w:val="-2"/>
                <w:sz w:val="21"/>
              </w:rPr>
              <w:t>VALOR TOTAL</w:t>
            </w:r>
          </w:p>
        </w:tc>
      </w:tr>
      <w:tr w:rsidR="00FA321C" w14:paraId="20ED6341" w14:textId="77777777">
        <w:trPr>
          <w:trHeight w:val="1773"/>
        </w:trPr>
        <w:tc>
          <w:tcPr>
            <w:tcW w:w="788" w:type="dxa"/>
          </w:tcPr>
          <w:p w14:paraId="300D0078" w14:textId="77777777" w:rsidR="00FA321C" w:rsidRDefault="00FA321C">
            <w:pPr>
              <w:pStyle w:val="TableParagraph"/>
              <w:spacing w:before="198"/>
              <w:rPr>
                <w:sz w:val="21"/>
              </w:rPr>
            </w:pPr>
          </w:p>
          <w:p w14:paraId="2B46B44E" w14:textId="77777777" w:rsidR="00A83933" w:rsidRDefault="00A83933">
            <w:pPr>
              <w:pStyle w:val="TableParagraph"/>
              <w:ind w:left="30" w:right="33"/>
              <w:jc w:val="center"/>
              <w:rPr>
                <w:spacing w:val="-10"/>
                <w:sz w:val="21"/>
              </w:rPr>
            </w:pPr>
            <w:r>
              <w:rPr>
                <w:spacing w:val="-10"/>
                <w:sz w:val="21"/>
              </w:rPr>
              <w:t xml:space="preserve"> </w:t>
            </w:r>
          </w:p>
          <w:p w14:paraId="7DD7B5CF" w14:textId="431582C6" w:rsidR="00FA321C" w:rsidRDefault="00000000">
            <w:pPr>
              <w:pStyle w:val="TableParagraph"/>
              <w:ind w:left="30" w:right="33"/>
              <w:jc w:val="center"/>
              <w:rPr>
                <w:sz w:val="21"/>
              </w:rPr>
            </w:pPr>
            <w:r>
              <w:rPr>
                <w:spacing w:val="-10"/>
                <w:sz w:val="21"/>
              </w:rPr>
              <w:t>1</w:t>
            </w:r>
          </w:p>
        </w:tc>
        <w:tc>
          <w:tcPr>
            <w:tcW w:w="4685" w:type="dxa"/>
          </w:tcPr>
          <w:p w14:paraId="5766CB92" w14:textId="77777777" w:rsidR="00FA321C" w:rsidRDefault="00000000" w:rsidP="00A83933">
            <w:pPr>
              <w:pStyle w:val="TableParagraph"/>
              <w:spacing w:before="56" w:line="254" w:lineRule="auto"/>
              <w:ind w:left="88" w:right="177"/>
              <w:jc w:val="both"/>
              <w:rPr>
                <w:sz w:val="21"/>
              </w:rPr>
            </w:pPr>
            <w:r>
              <w:rPr>
                <w:sz w:val="21"/>
              </w:rPr>
              <w:t>Licença de uso da ferramenta “Banco de Preços”, acesso via web, pelo período de 36 (trinta e seis) meses (17/10/2026 a 16/10/2029), com 1 (uma) senha principal e 2 (duas) senhas de cortesia, sem ônus adicional pelas senhas de cortesia</w:t>
            </w:r>
          </w:p>
        </w:tc>
        <w:tc>
          <w:tcPr>
            <w:tcW w:w="1341" w:type="dxa"/>
          </w:tcPr>
          <w:p w14:paraId="1D9C862B" w14:textId="77777777" w:rsidR="00FA321C" w:rsidRDefault="00FA321C">
            <w:pPr>
              <w:pStyle w:val="TableParagraph"/>
              <w:spacing w:before="198"/>
              <w:rPr>
                <w:sz w:val="21"/>
              </w:rPr>
            </w:pPr>
          </w:p>
          <w:p w14:paraId="10DB4648" w14:textId="77777777" w:rsidR="00A83933" w:rsidRDefault="00A83933">
            <w:pPr>
              <w:pStyle w:val="TableParagraph"/>
              <w:ind w:left="316" w:right="47"/>
              <w:jc w:val="center"/>
              <w:rPr>
                <w:spacing w:val="-10"/>
                <w:sz w:val="21"/>
              </w:rPr>
            </w:pPr>
          </w:p>
          <w:p w14:paraId="18D3E934" w14:textId="7A782DB2" w:rsidR="00FA321C" w:rsidRDefault="00A83933" w:rsidP="00A83933">
            <w:pPr>
              <w:pStyle w:val="TableParagraph"/>
              <w:ind w:left="316" w:right="47"/>
              <w:rPr>
                <w:sz w:val="21"/>
              </w:rPr>
            </w:pPr>
            <w:r>
              <w:rPr>
                <w:spacing w:val="-10"/>
                <w:sz w:val="21"/>
              </w:rPr>
              <w:t xml:space="preserve">   </w:t>
            </w:r>
            <w:r w:rsidR="00000000">
              <w:rPr>
                <w:spacing w:val="-10"/>
                <w:sz w:val="21"/>
              </w:rPr>
              <w:t>1</w:t>
            </w:r>
          </w:p>
        </w:tc>
        <w:tc>
          <w:tcPr>
            <w:tcW w:w="1778" w:type="dxa"/>
          </w:tcPr>
          <w:p w14:paraId="14A6319B" w14:textId="77777777" w:rsidR="00FA321C" w:rsidRDefault="00FA321C">
            <w:pPr>
              <w:pStyle w:val="TableParagraph"/>
              <w:spacing w:before="198"/>
              <w:rPr>
                <w:sz w:val="21"/>
              </w:rPr>
            </w:pPr>
          </w:p>
          <w:p w14:paraId="235BB454" w14:textId="77777777" w:rsidR="00A83933" w:rsidRDefault="00A83933" w:rsidP="00A83933">
            <w:pPr>
              <w:pStyle w:val="TableParagraph"/>
              <w:spacing w:line="254" w:lineRule="auto"/>
              <w:rPr>
                <w:spacing w:val="-6"/>
                <w:sz w:val="21"/>
              </w:rPr>
            </w:pPr>
          </w:p>
          <w:p w14:paraId="46C9C640" w14:textId="07BE2FB7" w:rsidR="00FA321C" w:rsidRDefault="00A83933" w:rsidP="00A83933">
            <w:pPr>
              <w:pStyle w:val="TableParagraph"/>
              <w:spacing w:line="254" w:lineRule="auto"/>
              <w:rPr>
                <w:sz w:val="21"/>
              </w:rPr>
            </w:pPr>
            <w:r>
              <w:rPr>
                <w:spacing w:val="-6"/>
                <w:sz w:val="21"/>
              </w:rPr>
              <w:t xml:space="preserve">        </w:t>
            </w:r>
            <w:r w:rsidR="00000000">
              <w:rPr>
                <w:spacing w:val="-6"/>
                <w:sz w:val="21"/>
              </w:rPr>
              <w:t xml:space="preserve">R$ </w:t>
            </w:r>
            <w:r w:rsidR="00000000">
              <w:rPr>
                <w:spacing w:val="-2"/>
                <w:sz w:val="21"/>
              </w:rPr>
              <w:t>34.425,00</w:t>
            </w:r>
          </w:p>
        </w:tc>
        <w:tc>
          <w:tcPr>
            <w:tcW w:w="1938" w:type="dxa"/>
          </w:tcPr>
          <w:p w14:paraId="45C74EE8" w14:textId="77777777" w:rsidR="00FA321C" w:rsidRDefault="00FA321C">
            <w:pPr>
              <w:pStyle w:val="TableParagraph"/>
              <w:spacing w:before="198"/>
              <w:rPr>
                <w:sz w:val="21"/>
              </w:rPr>
            </w:pPr>
          </w:p>
          <w:p w14:paraId="7A02564B" w14:textId="77777777" w:rsidR="00A83933" w:rsidRDefault="00A83933" w:rsidP="00A83933">
            <w:pPr>
              <w:pStyle w:val="TableParagraph"/>
              <w:rPr>
                <w:spacing w:val="-5"/>
                <w:sz w:val="21"/>
              </w:rPr>
            </w:pPr>
          </w:p>
          <w:p w14:paraId="2A51D88D" w14:textId="5808DA42" w:rsidR="00FA321C" w:rsidRDefault="00A83933" w:rsidP="00A83933">
            <w:pPr>
              <w:pStyle w:val="TableParagraph"/>
              <w:rPr>
                <w:sz w:val="21"/>
              </w:rPr>
            </w:pPr>
            <w:r>
              <w:rPr>
                <w:spacing w:val="-5"/>
                <w:sz w:val="21"/>
              </w:rPr>
              <w:t xml:space="preserve">          </w:t>
            </w:r>
            <w:r w:rsidR="00000000">
              <w:rPr>
                <w:spacing w:val="-5"/>
                <w:sz w:val="21"/>
              </w:rPr>
              <w:t>R$</w:t>
            </w:r>
            <w:r>
              <w:rPr>
                <w:spacing w:val="-5"/>
                <w:sz w:val="21"/>
              </w:rPr>
              <w:t xml:space="preserve"> </w:t>
            </w:r>
            <w:r w:rsidR="00000000">
              <w:rPr>
                <w:spacing w:val="-2"/>
                <w:sz w:val="21"/>
              </w:rPr>
              <w:t>34.425,00</w:t>
            </w:r>
          </w:p>
        </w:tc>
      </w:tr>
    </w:tbl>
    <w:p w14:paraId="4E0579C6" w14:textId="77777777" w:rsidR="00FA321C" w:rsidRDefault="00FA321C">
      <w:pPr>
        <w:pStyle w:val="Corpodetexto"/>
        <w:spacing w:before="144"/>
        <w:ind w:left="0"/>
        <w:jc w:val="left"/>
      </w:pPr>
    </w:p>
    <w:p w14:paraId="431D6D82" w14:textId="77777777" w:rsidR="00FA321C" w:rsidRDefault="00000000">
      <w:pPr>
        <w:pStyle w:val="Ttulo2"/>
        <w:spacing w:before="0"/>
      </w:pPr>
      <w:r>
        <w:t>Classificação</w:t>
      </w:r>
      <w:r>
        <w:rPr>
          <w:spacing w:val="1"/>
        </w:rPr>
        <w:t xml:space="preserve"> </w:t>
      </w:r>
      <w:r>
        <w:t>do</w:t>
      </w:r>
      <w:r>
        <w:rPr>
          <w:spacing w:val="2"/>
        </w:rPr>
        <w:t xml:space="preserve"> </w:t>
      </w:r>
      <w:r>
        <w:t>objeto</w:t>
      </w:r>
      <w:r>
        <w:rPr>
          <w:spacing w:val="2"/>
        </w:rPr>
        <w:t xml:space="preserve"> </w:t>
      </w:r>
      <w:r>
        <w:t>quanto</w:t>
      </w:r>
      <w:r>
        <w:rPr>
          <w:spacing w:val="1"/>
        </w:rPr>
        <w:t xml:space="preserve"> </w:t>
      </w:r>
      <w:r>
        <w:t>à</w:t>
      </w:r>
      <w:r>
        <w:rPr>
          <w:spacing w:val="2"/>
        </w:rPr>
        <w:t xml:space="preserve"> </w:t>
      </w:r>
      <w:r>
        <w:t>heterogeneidade</w:t>
      </w:r>
      <w:r>
        <w:rPr>
          <w:spacing w:val="2"/>
        </w:rPr>
        <w:t xml:space="preserve"> </w:t>
      </w:r>
      <w:r>
        <w:t>ou</w:t>
      </w:r>
      <w:r>
        <w:rPr>
          <w:spacing w:val="1"/>
        </w:rPr>
        <w:t xml:space="preserve"> </w:t>
      </w:r>
      <w:r>
        <w:rPr>
          <w:spacing w:val="-2"/>
        </w:rPr>
        <w:t>complexidade</w:t>
      </w:r>
    </w:p>
    <w:p w14:paraId="5AFEE021" w14:textId="77777777" w:rsidR="00FA321C" w:rsidRDefault="00000000">
      <w:pPr>
        <w:pStyle w:val="PargrafodaLista"/>
        <w:numPr>
          <w:ilvl w:val="1"/>
          <w:numId w:val="9"/>
        </w:numPr>
        <w:tabs>
          <w:tab w:val="left" w:pos="545"/>
        </w:tabs>
        <w:spacing w:before="153" w:line="254" w:lineRule="auto"/>
        <w:ind w:right="115" w:firstLine="0"/>
        <w:jc w:val="both"/>
        <w:rPr>
          <w:sz w:val="21"/>
        </w:rPr>
      </w:pPr>
      <w:r>
        <w:rPr>
          <w:sz w:val="21"/>
        </w:rPr>
        <w:t>O objeto caracteriza-se como serviço comum, na acepção do art. 6º, inciso XIII, da Lei nº 14.133/2021, consistente na cessão temporária do direito de uso de solução de software disponibilizada como serviço, cujos padrões de desempenho e qualidade são objetivamente definidos no item 4.2.</w:t>
      </w:r>
    </w:p>
    <w:p w14:paraId="7EE92BE6" w14:textId="77777777" w:rsidR="00FA321C" w:rsidRDefault="00000000">
      <w:pPr>
        <w:pStyle w:val="Ttulo2"/>
      </w:pPr>
      <w:r>
        <w:t>Classificação</w:t>
      </w:r>
      <w:r>
        <w:rPr>
          <w:spacing w:val="1"/>
        </w:rPr>
        <w:t xml:space="preserve"> </w:t>
      </w:r>
      <w:r>
        <w:t>do</w:t>
      </w:r>
      <w:r>
        <w:rPr>
          <w:spacing w:val="2"/>
        </w:rPr>
        <w:t xml:space="preserve"> </w:t>
      </w:r>
      <w:r>
        <w:t>objeto</w:t>
      </w:r>
      <w:r>
        <w:rPr>
          <w:spacing w:val="2"/>
        </w:rPr>
        <w:t xml:space="preserve"> </w:t>
      </w:r>
      <w:r>
        <w:t>quanto</w:t>
      </w:r>
      <w:r>
        <w:rPr>
          <w:spacing w:val="1"/>
        </w:rPr>
        <w:t xml:space="preserve"> </w:t>
      </w:r>
      <w:r>
        <w:t>ao</w:t>
      </w:r>
      <w:r>
        <w:rPr>
          <w:spacing w:val="2"/>
        </w:rPr>
        <w:t xml:space="preserve"> </w:t>
      </w:r>
      <w:r>
        <w:t>modelo</w:t>
      </w:r>
      <w:r>
        <w:rPr>
          <w:spacing w:val="2"/>
        </w:rPr>
        <w:t xml:space="preserve"> </w:t>
      </w:r>
      <w:r>
        <w:t>de</w:t>
      </w:r>
      <w:r>
        <w:rPr>
          <w:spacing w:val="1"/>
        </w:rPr>
        <w:t xml:space="preserve"> </w:t>
      </w:r>
      <w:r>
        <w:rPr>
          <w:spacing w:val="-2"/>
        </w:rPr>
        <w:t>execução</w:t>
      </w:r>
    </w:p>
    <w:p w14:paraId="5246158F" w14:textId="77777777" w:rsidR="00FA321C" w:rsidRDefault="00000000">
      <w:pPr>
        <w:pStyle w:val="PargrafodaLista"/>
        <w:numPr>
          <w:ilvl w:val="1"/>
          <w:numId w:val="9"/>
        </w:numPr>
        <w:tabs>
          <w:tab w:val="left" w:pos="576"/>
        </w:tabs>
        <w:spacing w:before="152" w:line="254" w:lineRule="auto"/>
        <w:ind w:right="119" w:firstLine="0"/>
        <w:jc w:val="both"/>
        <w:rPr>
          <w:sz w:val="21"/>
        </w:rPr>
      </w:pPr>
      <w:r>
        <w:rPr>
          <w:sz w:val="21"/>
        </w:rPr>
        <w:t>O serviço é enquadrado como contínuo (art. 6º, inciso XV, da Lei nº 14.133/2021), por atender a necessidade</w:t>
      </w:r>
      <w:r>
        <w:rPr>
          <w:spacing w:val="18"/>
          <w:sz w:val="21"/>
        </w:rPr>
        <w:t xml:space="preserve"> </w:t>
      </w:r>
      <w:r>
        <w:rPr>
          <w:sz w:val="21"/>
        </w:rPr>
        <w:t>permanente</w:t>
      </w:r>
      <w:r>
        <w:rPr>
          <w:spacing w:val="18"/>
          <w:sz w:val="21"/>
        </w:rPr>
        <w:t xml:space="preserve"> </w:t>
      </w:r>
      <w:r>
        <w:rPr>
          <w:sz w:val="21"/>
        </w:rPr>
        <w:t>da Administração,</w:t>
      </w:r>
      <w:r>
        <w:rPr>
          <w:spacing w:val="18"/>
          <w:sz w:val="21"/>
        </w:rPr>
        <w:t xml:space="preserve"> </w:t>
      </w:r>
      <w:r>
        <w:rPr>
          <w:sz w:val="21"/>
        </w:rPr>
        <w:t>qual</w:t>
      </w:r>
      <w:r>
        <w:rPr>
          <w:spacing w:val="18"/>
          <w:sz w:val="21"/>
        </w:rPr>
        <w:t xml:space="preserve"> </w:t>
      </w:r>
      <w:r>
        <w:rPr>
          <w:sz w:val="21"/>
        </w:rPr>
        <w:t>seja,</w:t>
      </w:r>
      <w:r>
        <w:rPr>
          <w:spacing w:val="18"/>
          <w:sz w:val="21"/>
        </w:rPr>
        <w:t xml:space="preserve"> </w:t>
      </w:r>
      <w:r>
        <w:rPr>
          <w:sz w:val="21"/>
        </w:rPr>
        <w:t>a</w:t>
      </w:r>
      <w:r>
        <w:rPr>
          <w:spacing w:val="18"/>
          <w:sz w:val="21"/>
        </w:rPr>
        <w:t xml:space="preserve"> </w:t>
      </w:r>
      <w:r>
        <w:rPr>
          <w:sz w:val="21"/>
        </w:rPr>
        <w:t>instrução</w:t>
      </w:r>
      <w:r>
        <w:rPr>
          <w:spacing w:val="18"/>
          <w:sz w:val="21"/>
        </w:rPr>
        <w:t xml:space="preserve"> </w:t>
      </w:r>
      <w:r>
        <w:rPr>
          <w:sz w:val="21"/>
        </w:rPr>
        <w:t>das</w:t>
      </w:r>
      <w:r>
        <w:rPr>
          <w:spacing w:val="18"/>
          <w:sz w:val="21"/>
        </w:rPr>
        <w:t xml:space="preserve"> </w:t>
      </w:r>
      <w:r>
        <w:rPr>
          <w:sz w:val="21"/>
        </w:rPr>
        <w:t>pesquisas</w:t>
      </w:r>
      <w:r>
        <w:rPr>
          <w:spacing w:val="18"/>
          <w:sz w:val="21"/>
        </w:rPr>
        <w:t xml:space="preserve"> </w:t>
      </w:r>
      <w:r>
        <w:rPr>
          <w:sz w:val="21"/>
        </w:rPr>
        <w:t>de</w:t>
      </w:r>
      <w:r>
        <w:rPr>
          <w:spacing w:val="18"/>
          <w:sz w:val="21"/>
        </w:rPr>
        <w:t xml:space="preserve"> </w:t>
      </w:r>
      <w:r>
        <w:rPr>
          <w:sz w:val="21"/>
        </w:rPr>
        <w:t>preços</w:t>
      </w:r>
      <w:r>
        <w:rPr>
          <w:spacing w:val="18"/>
          <w:sz w:val="21"/>
        </w:rPr>
        <w:t xml:space="preserve"> </w:t>
      </w:r>
      <w:r>
        <w:rPr>
          <w:sz w:val="21"/>
        </w:rPr>
        <w:t>que</w:t>
      </w:r>
      <w:r>
        <w:rPr>
          <w:spacing w:val="18"/>
          <w:sz w:val="21"/>
        </w:rPr>
        <w:t xml:space="preserve"> </w:t>
      </w:r>
      <w:r>
        <w:rPr>
          <w:sz w:val="21"/>
        </w:rPr>
        <w:t>fundamentam o valor estimado das contratações do Tribunal, circunstância evidenciada pela contratação da mesma solução em exercícios anteriores (SEI 0000966-45.2025.5.17.0500) e por sua previsão no Plano de Contratações</w:t>
      </w:r>
      <w:r>
        <w:rPr>
          <w:spacing w:val="-3"/>
          <w:sz w:val="21"/>
        </w:rPr>
        <w:t xml:space="preserve"> </w:t>
      </w:r>
      <w:r>
        <w:rPr>
          <w:sz w:val="21"/>
        </w:rPr>
        <w:t>Anual de 2026.</w:t>
      </w:r>
    </w:p>
    <w:p w14:paraId="65B5E44A" w14:textId="77777777" w:rsidR="00FA321C" w:rsidRDefault="00000000">
      <w:pPr>
        <w:pStyle w:val="Ttulo2"/>
      </w:pPr>
      <w:r>
        <w:t>Prazo</w:t>
      </w:r>
      <w:r>
        <w:rPr>
          <w:spacing w:val="2"/>
        </w:rPr>
        <w:t xml:space="preserve"> </w:t>
      </w:r>
      <w:r>
        <w:t>de</w:t>
      </w:r>
      <w:r>
        <w:rPr>
          <w:spacing w:val="2"/>
        </w:rPr>
        <w:t xml:space="preserve"> </w:t>
      </w:r>
      <w:r>
        <w:rPr>
          <w:spacing w:val="-2"/>
        </w:rPr>
        <w:t>vigência</w:t>
      </w:r>
    </w:p>
    <w:p w14:paraId="0E03E6D1" w14:textId="77777777" w:rsidR="00FA321C" w:rsidRDefault="00000000">
      <w:pPr>
        <w:pStyle w:val="PargrafodaLista"/>
        <w:numPr>
          <w:ilvl w:val="1"/>
          <w:numId w:val="9"/>
        </w:numPr>
        <w:tabs>
          <w:tab w:val="left" w:pos="522"/>
        </w:tabs>
        <w:spacing w:before="152" w:line="254" w:lineRule="auto"/>
        <w:ind w:right="109" w:firstLine="0"/>
        <w:jc w:val="both"/>
        <w:rPr>
          <w:sz w:val="21"/>
        </w:rPr>
      </w:pPr>
      <w:r>
        <w:rPr>
          <w:sz w:val="21"/>
        </w:rPr>
        <w:t>O prazo de vigência da contratação é de 36 (trinta e seis) meses, contados de 17 de outubro de 2026, dia seguinte ao término da licença atualmente em vigor, ou da data da liberação dos acessos, se posterior.</w:t>
      </w:r>
    </w:p>
    <w:p w14:paraId="46BAA409" w14:textId="77777777" w:rsidR="00FA321C" w:rsidRDefault="00000000">
      <w:pPr>
        <w:pStyle w:val="PargrafodaLista"/>
        <w:numPr>
          <w:ilvl w:val="1"/>
          <w:numId w:val="9"/>
        </w:numPr>
        <w:tabs>
          <w:tab w:val="left" w:pos="522"/>
        </w:tabs>
        <w:spacing w:before="138" w:line="254" w:lineRule="auto"/>
        <w:ind w:right="121" w:firstLine="0"/>
        <w:jc w:val="both"/>
        <w:rPr>
          <w:sz w:val="21"/>
        </w:rPr>
      </w:pPr>
      <w:r>
        <w:rPr>
          <w:sz w:val="21"/>
        </w:rPr>
        <w:t>A</w:t>
      </w:r>
      <w:r>
        <w:rPr>
          <w:spacing w:val="-2"/>
          <w:sz w:val="21"/>
        </w:rPr>
        <w:t xml:space="preserve"> </w:t>
      </w:r>
      <w:r>
        <w:rPr>
          <w:sz w:val="21"/>
        </w:rPr>
        <w:t>eficácia da contratação depende da divulgação no Portal Nacional de Contratações Públicas (PNCP), no prazo de 10 (dez) dias úteis contados da emissão do instrumento substitutivo, devendo ocorrer, preferencialmente, antes do início da vigência (art. 94, inciso II, da Lei nº 14.133/2021).</w:t>
      </w:r>
    </w:p>
    <w:p w14:paraId="0133CB62" w14:textId="77777777" w:rsidR="00FA321C" w:rsidRDefault="00000000">
      <w:pPr>
        <w:pStyle w:val="PargrafodaLista"/>
        <w:numPr>
          <w:ilvl w:val="1"/>
          <w:numId w:val="9"/>
        </w:numPr>
        <w:tabs>
          <w:tab w:val="left" w:pos="555"/>
        </w:tabs>
        <w:spacing w:line="254" w:lineRule="auto"/>
        <w:ind w:right="147" w:firstLine="0"/>
        <w:jc w:val="both"/>
        <w:rPr>
          <w:sz w:val="21"/>
        </w:rPr>
      </w:pPr>
      <w:r>
        <w:rPr>
          <w:sz w:val="21"/>
        </w:rPr>
        <w:t>O instrumento substitutivo do contrato, cujas regras constam do Anexo I deste Termo de Referência, oferece maior detalhamento das disposições aplicáveis à contratação.</w:t>
      </w:r>
    </w:p>
    <w:p w14:paraId="3B0E2779" w14:textId="77777777" w:rsidR="00FA321C" w:rsidRDefault="00000000">
      <w:pPr>
        <w:pStyle w:val="Ttulo2"/>
        <w:spacing w:before="138"/>
      </w:pPr>
      <w:r>
        <w:t>Plano</w:t>
      </w:r>
      <w:r>
        <w:rPr>
          <w:spacing w:val="1"/>
        </w:rPr>
        <w:t xml:space="preserve"> </w:t>
      </w:r>
      <w:r>
        <w:t>de</w:t>
      </w:r>
      <w:r>
        <w:rPr>
          <w:spacing w:val="2"/>
        </w:rPr>
        <w:t xml:space="preserve"> </w:t>
      </w:r>
      <w:r>
        <w:t>Contratações</w:t>
      </w:r>
      <w:r>
        <w:rPr>
          <w:spacing w:val="2"/>
        </w:rPr>
        <w:t xml:space="preserve"> </w:t>
      </w:r>
      <w:r>
        <w:rPr>
          <w:spacing w:val="-2"/>
        </w:rPr>
        <w:t>Anual</w:t>
      </w:r>
    </w:p>
    <w:p w14:paraId="290D21A1" w14:textId="77777777" w:rsidR="00FA321C" w:rsidRDefault="00000000">
      <w:pPr>
        <w:pStyle w:val="PargrafodaLista"/>
        <w:numPr>
          <w:ilvl w:val="1"/>
          <w:numId w:val="9"/>
        </w:numPr>
        <w:tabs>
          <w:tab w:val="left" w:pos="534"/>
        </w:tabs>
        <w:spacing w:before="152" w:line="254" w:lineRule="auto"/>
        <w:ind w:right="110" w:firstLine="0"/>
        <w:jc w:val="both"/>
        <w:rPr>
          <w:sz w:val="21"/>
        </w:rPr>
      </w:pPr>
      <w:r>
        <w:rPr>
          <w:sz w:val="21"/>
        </w:rPr>
        <w:t>O</w:t>
      </w:r>
      <w:r>
        <w:rPr>
          <w:spacing w:val="19"/>
          <w:sz w:val="21"/>
        </w:rPr>
        <w:t xml:space="preserve"> </w:t>
      </w:r>
      <w:r>
        <w:rPr>
          <w:sz w:val="21"/>
        </w:rPr>
        <w:t>objeto</w:t>
      </w:r>
      <w:r>
        <w:rPr>
          <w:spacing w:val="19"/>
          <w:sz w:val="21"/>
        </w:rPr>
        <w:t xml:space="preserve"> </w:t>
      </w:r>
      <w:r>
        <w:rPr>
          <w:sz w:val="21"/>
        </w:rPr>
        <w:t>está</w:t>
      </w:r>
      <w:r>
        <w:rPr>
          <w:spacing w:val="19"/>
          <w:sz w:val="21"/>
        </w:rPr>
        <w:t xml:space="preserve"> </w:t>
      </w:r>
      <w:r>
        <w:rPr>
          <w:sz w:val="21"/>
        </w:rPr>
        <w:t>previsto</w:t>
      </w:r>
      <w:r>
        <w:rPr>
          <w:spacing w:val="19"/>
          <w:sz w:val="21"/>
        </w:rPr>
        <w:t xml:space="preserve"> </w:t>
      </w:r>
      <w:r>
        <w:rPr>
          <w:sz w:val="21"/>
        </w:rPr>
        <w:t>no</w:t>
      </w:r>
      <w:r>
        <w:rPr>
          <w:spacing w:val="19"/>
          <w:sz w:val="21"/>
        </w:rPr>
        <w:t xml:space="preserve"> </w:t>
      </w:r>
      <w:r>
        <w:rPr>
          <w:sz w:val="21"/>
        </w:rPr>
        <w:t>Plano</w:t>
      </w:r>
      <w:r>
        <w:rPr>
          <w:spacing w:val="19"/>
          <w:sz w:val="21"/>
        </w:rPr>
        <w:t xml:space="preserve"> </w:t>
      </w:r>
      <w:r>
        <w:rPr>
          <w:sz w:val="21"/>
        </w:rPr>
        <w:t>de</w:t>
      </w:r>
      <w:r>
        <w:rPr>
          <w:spacing w:val="19"/>
          <w:sz w:val="21"/>
        </w:rPr>
        <w:t xml:space="preserve"> </w:t>
      </w:r>
      <w:r>
        <w:rPr>
          <w:sz w:val="21"/>
        </w:rPr>
        <w:t>Contratações Anual</w:t>
      </w:r>
      <w:r>
        <w:rPr>
          <w:spacing w:val="19"/>
          <w:sz w:val="21"/>
        </w:rPr>
        <w:t xml:space="preserve"> </w:t>
      </w:r>
      <w:r>
        <w:rPr>
          <w:sz w:val="21"/>
        </w:rPr>
        <w:t>de</w:t>
      </w:r>
      <w:r>
        <w:rPr>
          <w:spacing w:val="19"/>
          <w:sz w:val="21"/>
        </w:rPr>
        <w:t xml:space="preserve"> </w:t>
      </w:r>
      <w:r>
        <w:rPr>
          <w:sz w:val="21"/>
        </w:rPr>
        <w:t>2026</w:t>
      </w:r>
      <w:r>
        <w:rPr>
          <w:spacing w:val="19"/>
          <w:sz w:val="21"/>
        </w:rPr>
        <w:t xml:space="preserve"> </w:t>
      </w:r>
      <w:r>
        <w:rPr>
          <w:sz w:val="21"/>
        </w:rPr>
        <w:t>do</w:t>
      </w:r>
      <w:r>
        <w:rPr>
          <w:spacing w:val="19"/>
          <w:sz w:val="21"/>
        </w:rPr>
        <w:t xml:space="preserve"> </w:t>
      </w:r>
      <w:r>
        <w:rPr>
          <w:sz w:val="21"/>
        </w:rPr>
        <w:t>Tribunal,</w:t>
      </w:r>
      <w:r>
        <w:rPr>
          <w:spacing w:val="19"/>
          <w:sz w:val="21"/>
        </w:rPr>
        <w:t xml:space="preserve"> </w:t>
      </w:r>
      <w:r>
        <w:rPr>
          <w:sz w:val="21"/>
        </w:rPr>
        <w:t>na</w:t>
      </w:r>
      <w:r>
        <w:rPr>
          <w:spacing w:val="19"/>
          <w:sz w:val="21"/>
        </w:rPr>
        <w:t xml:space="preserve"> </w:t>
      </w:r>
      <w:r>
        <w:rPr>
          <w:sz w:val="21"/>
        </w:rPr>
        <w:t>relação</w:t>
      </w:r>
      <w:r>
        <w:rPr>
          <w:spacing w:val="19"/>
          <w:sz w:val="21"/>
        </w:rPr>
        <w:t xml:space="preserve"> </w:t>
      </w:r>
      <w:r>
        <w:rPr>
          <w:sz w:val="21"/>
        </w:rPr>
        <w:t>de</w:t>
      </w:r>
      <w:r>
        <w:rPr>
          <w:spacing w:val="19"/>
          <w:sz w:val="21"/>
        </w:rPr>
        <w:t xml:space="preserve"> </w:t>
      </w:r>
      <w:r>
        <w:rPr>
          <w:sz w:val="21"/>
        </w:rPr>
        <w:t>necessidades da COMLOG a serem atendidas por dispensa ou inexigibilidade de licitação (item 21 – “Assinatura de banco de</w:t>
      </w:r>
    </w:p>
    <w:p w14:paraId="77CFE62A" w14:textId="77777777" w:rsidR="00FA321C" w:rsidRDefault="00FA321C">
      <w:pPr>
        <w:pStyle w:val="PargrafodaLista"/>
        <w:spacing w:line="254" w:lineRule="auto"/>
        <w:rPr>
          <w:sz w:val="21"/>
        </w:rPr>
        <w:sectPr w:rsidR="00FA321C">
          <w:footerReference w:type="default" r:id="rId7"/>
          <w:type w:val="continuous"/>
          <w:pgSz w:w="11900" w:h="16840"/>
          <w:pgMar w:top="500" w:right="566" w:bottom="380" w:left="566" w:header="0" w:footer="141" w:gutter="0"/>
          <w:pgNumType w:start="1"/>
          <w:cols w:space="720"/>
        </w:sectPr>
      </w:pPr>
    </w:p>
    <w:p w14:paraId="7DBDE0CD" w14:textId="77777777" w:rsidR="00FA321C" w:rsidRDefault="00000000">
      <w:pPr>
        <w:pStyle w:val="Corpodetexto"/>
        <w:spacing w:before="75" w:line="254" w:lineRule="auto"/>
        <w:ind w:right="111"/>
      </w:pPr>
      <w:r>
        <w:lastRenderedPageBreak/>
        <w:t>dados denominado ‘Banco de Preços’”).</w:t>
      </w:r>
      <w:r>
        <w:rPr>
          <w:spacing w:val="-2"/>
        </w:rPr>
        <w:t xml:space="preserve"> </w:t>
      </w:r>
      <w:r>
        <w:t>A</w:t>
      </w:r>
      <w:r>
        <w:rPr>
          <w:spacing w:val="-2"/>
        </w:rPr>
        <w:t xml:space="preserve"> </w:t>
      </w:r>
      <w:r>
        <w:t>inclusão é, de todo modo, facultativa, nos termos do art. 12, § 2º, da Resolução CSJT nº 364/2023, por se tratar de inexigibilidade em valor inferior ao limite do art. 75, inciso II, da</w:t>
      </w:r>
      <w:r>
        <w:rPr>
          <w:spacing w:val="40"/>
        </w:rPr>
        <w:t xml:space="preserve"> </w:t>
      </w:r>
      <w:r>
        <w:t>Lei nº 14.133/2021.</w:t>
      </w:r>
    </w:p>
    <w:p w14:paraId="786608F0" w14:textId="77777777" w:rsidR="00FA321C" w:rsidRDefault="00FA321C">
      <w:pPr>
        <w:pStyle w:val="Corpodetexto"/>
        <w:spacing w:before="0"/>
        <w:ind w:left="0"/>
        <w:jc w:val="left"/>
      </w:pPr>
    </w:p>
    <w:p w14:paraId="7D71D1C0" w14:textId="77777777" w:rsidR="00FA321C" w:rsidRDefault="00FA321C">
      <w:pPr>
        <w:pStyle w:val="Corpodetexto"/>
        <w:spacing w:before="37"/>
        <w:ind w:left="0"/>
        <w:jc w:val="left"/>
      </w:pPr>
    </w:p>
    <w:p w14:paraId="1288A89E" w14:textId="77777777" w:rsidR="00FA321C" w:rsidRDefault="00000000">
      <w:pPr>
        <w:pStyle w:val="Ttulo1"/>
        <w:numPr>
          <w:ilvl w:val="0"/>
          <w:numId w:val="9"/>
        </w:numPr>
        <w:tabs>
          <w:tab w:val="left" w:pos="344"/>
        </w:tabs>
        <w:spacing w:before="1"/>
        <w:ind w:left="344" w:hanging="234"/>
        <w:jc w:val="both"/>
      </w:pPr>
      <w:r>
        <w:t>FUNDAMENTAÇÃO</w:t>
      </w:r>
      <w:r>
        <w:rPr>
          <w:spacing w:val="3"/>
        </w:rPr>
        <w:t xml:space="preserve"> </w:t>
      </w:r>
      <w:r>
        <w:t>E</w:t>
      </w:r>
      <w:r>
        <w:rPr>
          <w:spacing w:val="4"/>
        </w:rPr>
        <w:t xml:space="preserve"> </w:t>
      </w:r>
      <w:r>
        <w:t>DESCRIÇÃO</w:t>
      </w:r>
      <w:r>
        <w:rPr>
          <w:spacing w:val="4"/>
        </w:rPr>
        <w:t xml:space="preserve"> </w:t>
      </w:r>
      <w:r>
        <w:t>DA</w:t>
      </w:r>
      <w:r>
        <w:rPr>
          <w:spacing w:val="4"/>
        </w:rPr>
        <w:t xml:space="preserve"> </w:t>
      </w:r>
      <w:r>
        <w:t>NECESSIDADE</w:t>
      </w:r>
      <w:r>
        <w:rPr>
          <w:spacing w:val="3"/>
        </w:rPr>
        <w:t xml:space="preserve"> </w:t>
      </w:r>
      <w:r>
        <w:t>DA</w:t>
      </w:r>
      <w:r>
        <w:rPr>
          <w:spacing w:val="4"/>
        </w:rPr>
        <w:t xml:space="preserve"> </w:t>
      </w:r>
      <w:r>
        <w:rPr>
          <w:spacing w:val="-2"/>
        </w:rPr>
        <w:t>CONTRATAÇÃO</w:t>
      </w:r>
    </w:p>
    <w:p w14:paraId="1FB95E3D" w14:textId="77777777" w:rsidR="00FA321C" w:rsidRDefault="00000000">
      <w:pPr>
        <w:pStyle w:val="PargrafodaLista"/>
        <w:numPr>
          <w:ilvl w:val="1"/>
          <w:numId w:val="9"/>
        </w:numPr>
        <w:tabs>
          <w:tab w:val="left" w:pos="576"/>
        </w:tabs>
        <w:spacing w:before="152" w:line="254" w:lineRule="auto"/>
        <w:ind w:right="111" w:firstLine="0"/>
        <w:jc w:val="both"/>
        <w:rPr>
          <w:sz w:val="21"/>
        </w:rPr>
      </w:pPr>
      <w:r>
        <w:rPr>
          <w:sz w:val="21"/>
        </w:rPr>
        <w:t>A elaboração do Estudo Técnico Preliminar é dispensada, com fundamento no art. 34, inciso I, da Resolução CSJT nº 364/2023, por se tratar de contratação cujo valor se enquadra no limite do art. 75, inciso II, da Lei nº 14.133/2021. Dispensa-se, por consequência, o Mapa de Riscos, que, nos termos do art. 51, § 2º, da mesma Resolução, deve ser contemplado no ETP. A fundamentação da contratação e de seus quantitativos encontra-se, assim, internalizada nos itens seguintes.</w:t>
      </w:r>
    </w:p>
    <w:p w14:paraId="2560FD6A" w14:textId="77777777" w:rsidR="00FA321C" w:rsidRDefault="00000000">
      <w:pPr>
        <w:pStyle w:val="PargrafodaLista"/>
        <w:numPr>
          <w:ilvl w:val="1"/>
          <w:numId w:val="9"/>
        </w:numPr>
        <w:tabs>
          <w:tab w:val="left" w:pos="622"/>
        </w:tabs>
        <w:spacing w:line="254" w:lineRule="auto"/>
        <w:ind w:right="108" w:firstLine="0"/>
        <w:jc w:val="both"/>
        <w:rPr>
          <w:sz w:val="21"/>
        </w:rPr>
      </w:pPr>
      <w:r>
        <w:rPr>
          <w:b/>
          <w:sz w:val="21"/>
        </w:rPr>
        <w:t>Da</w:t>
      </w:r>
      <w:r>
        <w:rPr>
          <w:b/>
          <w:spacing w:val="40"/>
          <w:sz w:val="21"/>
        </w:rPr>
        <w:t xml:space="preserve"> </w:t>
      </w:r>
      <w:r>
        <w:rPr>
          <w:b/>
          <w:sz w:val="21"/>
        </w:rPr>
        <w:t xml:space="preserve">necessidade. </w:t>
      </w:r>
      <w:r>
        <w:rPr>
          <w:sz w:val="21"/>
        </w:rPr>
        <w:t>A Seção</w:t>
      </w:r>
      <w:r>
        <w:rPr>
          <w:spacing w:val="40"/>
          <w:sz w:val="21"/>
        </w:rPr>
        <w:t xml:space="preserve"> </w:t>
      </w:r>
      <w:r>
        <w:rPr>
          <w:sz w:val="21"/>
        </w:rPr>
        <w:t>de</w:t>
      </w:r>
      <w:r>
        <w:rPr>
          <w:spacing w:val="40"/>
          <w:sz w:val="21"/>
        </w:rPr>
        <w:t xml:space="preserve"> </w:t>
      </w:r>
      <w:r>
        <w:rPr>
          <w:sz w:val="21"/>
        </w:rPr>
        <w:t>Contratações</w:t>
      </w:r>
      <w:r>
        <w:rPr>
          <w:spacing w:val="40"/>
          <w:sz w:val="21"/>
        </w:rPr>
        <w:t xml:space="preserve"> </w:t>
      </w:r>
      <w:r>
        <w:rPr>
          <w:sz w:val="21"/>
        </w:rPr>
        <w:t>(Secon)</w:t>
      </w:r>
      <w:r>
        <w:rPr>
          <w:spacing w:val="40"/>
          <w:sz w:val="21"/>
        </w:rPr>
        <w:t xml:space="preserve"> </w:t>
      </w:r>
      <w:r>
        <w:rPr>
          <w:sz w:val="21"/>
        </w:rPr>
        <w:t>instrui</w:t>
      </w:r>
      <w:r>
        <w:rPr>
          <w:spacing w:val="40"/>
          <w:sz w:val="21"/>
        </w:rPr>
        <w:t xml:space="preserve"> </w:t>
      </w:r>
      <w:r>
        <w:rPr>
          <w:sz w:val="21"/>
        </w:rPr>
        <w:t>e</w:t>
      </w:r>
      <w:r>
        <w:rPr>
          <w:spacing w:val="40"/>
          <w:sz w:val="21"/>
        </w:rPr>
        <w:t xml:space="preserve"> </w:t>
      </w:r>
      <w:r>
        <w:rPr>
          <w:sz w:val="21"/>
        </w:rPr>
        <w:t>revisa</w:t>
      </w:r>
      <w:r>
        <w:rPr>
          <w:spacing w:val="40"/>
          <w:sz w:val="21"/>
        </w:rPr>
        <w:t xml:space="preserve"> </w:t>
      </w:r>
      <w:r>
        <w:rPr>
          <w:sz w:val="21"/>
        </w:rPr>
        <w:t>as</w:t>
      </w:r>
      <w:r>
        <w:rPr>
          <w:spacing w:val="40"/>
          <w:sz w:val="21"/>
        </w:rPr>
        <w:t xml:space="preserve"> </w:t>
      </w:r>
      <w:r>
        <w:rPr>
          <w:sz w:val="21"/>
        </w:rPr>
        <w:t>pesquisas</w:t>
      </w:r>
      <w:r>
        <w:rPr>
          <w:spacing w:val="40"/>
          <w:sz w:val="21"/>
        </w:rPr>
        <w:t xml:space="preserve"> </w:t>
      </w:r>
      <w:r>
        <w:rPr>
          <w:sz w:val="21"/>
        </w:rPr>
        <w:t>de</w:t>
      </w:r>
      <w:r>
        <w:rPr>
          <w:spacing w:val="40"/>
          <w:sz w:val="21"/>
        </w:rPr>
        <w:t xml:space="preserve"> </w:t>
      </w:r>
      <w:r>
        <w:rPr>
          <w:sz w:val="21"/>
        </w:rPr>
        <w:t>preços</w:t>
      </w:r>
      <w:r>
        <w:rPr>
          <w:spacing w:val="40"/>
          <w:sz w:val="21"/>
        </w:rPr>
        <w:t xml:space="preserve"> </w:t>
      </w:r>
      <w:r>
        <w:rPr>
          <w:sz w:val="21"/>
        </w:rPr>
        <w:t>que subsidiam a estimativa do valor das contratações do Tribunal, na forma do art. 23 da Lei nº 14.133/2021 e da Instrução Normativa SEGES/ME nº 65/2021, aplicável no âmbito da Justiça do Trabalho por força do art. 37 da Resolução CSJT nº 364/2023. A ferramenta reúne, em base única e pesquisável, preços de contratações públicas</w:t>
      </w:r>
      <w:r>
        <w:rPr>
          <w:spacing w:val="21"/>
          <w:sz w:val="21"/>
        </w:rPr>
        <w:t xml:space="preserve"> </w:t>
      </w:r>
      <w:r>
        <w:rPr>
          <w:sz w:val="21"/>
        </w:rPr>
        <w:t>de</w:t>
      </w:r>
      <w:r>
        <w:rPr>
          <w:spacing w:val="21"/>
          <w:sz w:val="21"/>
        </w:rPr>
        <w:t xml:space="preserve"> </w:t>
      </w:r>
      <w:r>
        <w:rPr>
          <w:sz w:val="21"/>
        </w:rPr>
        <w:t>diferentes</w:t>
      </w:r>
      <w:r>
        <w:rPr>
          <w:spacing w:val="22"/>
          <w:sz w:val="21"/>
        </w:rPr>
        <w:t xml:space="preserve"> </w:t>
      </w:r>
      <w:r>
        <w:rPr>
          <w:sz w:val="21"/>
        </w:rPr>
        <w:t>órgãos</w:t>
      </w:r>
      <w:r>
        <w:rPr>
          <w:spacing w:val="22"/>
          <w:sz w:val="21"/>
        </w:rPr>
        <w:t xml:space="preserve"> </w:t>
      </w:r>
      <w:r>
        <w:rPr>
          <w:sz w:val="21"/>
        </w:rPr>
        <w:t>e</w:t>
      </w:r>
      <w:r>
        <w:rPr>
          <w:spacing w:val="21"/>
          <w:sz w:val="21"/>
        </w:rPr>
        <w:t xml:space="preserve"> </w:t>
      </w:r>
      <w:r>
        <w:rPr>
          <w:sz w:val="21"/>
        </w:rPr>
        <w:t>esferas,</w:t>
      </w:r>
      <w:r>
        <w:rPr>
          <w:spacing w:val="21"/>
          <w:sz w:val="21"/>
        </w:rPr>
        <w:t xml:space="preserve"> </w:t>
      </w:r>
      <w:r>
        <w:rPr>
          <w:sz w:val="21"/>
        </w:rPr>
        <w:t>permitindo</w:t>
      </w:r>
      <w:r>
        <w:rPr>
          <w:spacing w:val="21"/>
          <w:sz w:val="21"/>
        </w:rPr>
        <w:t xml:space="preserve"> </w:t>
      </w:r>
      <w:r>
        <w:rPr>
          <w:sz w:val="21"/>
        </w:rPr>
        <w:t>a</w:t>
      </w:r>
      <w:r>
        <w:rPr>
          <w:spacing w:val="21"/>
          <w:sz w:val="21"/>
        </w:rPr>
        <w:t xml:space="preserve"> </w:t>
      </w:r>
      <w:r>
        <w:rPr>
          <w:sz w:val="21"/>
        </w:rPr>
        <w:t>obtenção</w:t>
      </w:r>
      <w:r>
        <w:rPr>
          <w:spacing w:val="21"/>
          <w:sz w:val="21"/>
        </w:rPr>
        <w:t xml:space="preserve"> </w:t>
      </w:r>
      <w:r>
        <w:rPr>
          <w:sz w:val="21"/>
        </w:rPr>
        <w:t>dos</w:t>
      </w:r>
      <w:r>
        <w:rPr>
          <w:spacing w:val="22"/>
          <w:sz w:val="21"/>
        </w:rPr>
        <w:t xml:space="preserve"> </w:t>
      </w:r>
      <w:r>
        <w:rPr>
          <w:sz w:val="21"/>
        </w:rPr>
        <w:t>parâmetros</w:t>
      </w:r>
      <w:r>
        <w:rPr>
          <w:spacing w:val="22"/>
          <w:sz w:val="21"/>
        </w:rPr>
        <w:t xml:space="preserve"> </w:t>
      </w:r>
      <w:r>
        <w:rPr>
          <w:sz w:val="21"/>
        </w:rPr>
        <w:t>previstos</w:t>
      </w:r>
      <w:r>
        <w:rPr>
          <w:spacing w:val="22"/>
          <w:sz w:val="21"/>
        </w:rPr>
        <w:t xml:space="preserve"> </w:t>
      </w:r>
      <w:r>
        <w:rPr>
          <w:sz w:val="21"/>
        </w:rPr>
        <w:t>nos</w:t>
      </w:r>
      <w:r>
        <w:rPr>
          <w:spacing w:val="22"/>
          <w:sz w:val="21"/>
        </w:rPr>
        <w:t xml:space="preserve"> </w:t>
      </w:r>
      <w:r>
        <w:rPr>
          <w:sz w:val="21"/>
        </w:rPr>
        <w:t>incisos</w:t>
      </w:r>
      <w:r>
        <w:rPr>
          <w:spacing w:val="22"/>
          <w:sz w:val="21"/>
        </w:rPr>
        <w:t xml:space="preserve"> </w:t>
      </w:r>
      <w:r>
        <w:rPr>
          <w:sz w:val="21"/>
        </w:rPr>
        <w:t>I</w:t>
      </w:r>
      <w:r>
        <w:rPr>
          <w:spacing w:val="21"/>
          <w:sz w:val="21"/>
        </w:rPr>
        <w:t xml:space="preserve"> </w:t>
      </w:r>
      <w:r>
        <w:rPr>
          <w:sz w:val="21"/>
        </w:rPr>
        <w:t>e</w:t>
      </w:r>
      <w:r>
        <w:rPr>
          <w:spacing w:val="21"/>
          <w:sz w:val="21"/>
        </w:rPr>
        <w:t xml:space="preserve"> </w:t>
      </w:r>
      <w:r>
        <w:rPr>
          <w:sz w:val="21"/>
        </w:rPr>
        <w:t>II</w:t>
      </w:r>
      <w:r>
        <w:rPr>
          <w:spacing w:val="21"/>
          <w:sz w:val="21"/>
        </w:rPr>
        <w:t xml:space="preserve"> </w:t>
      </w:r>
      <w:r>
        <w:rPr>
          <w:sz w:val="21"/>
        </w:rPr>
        <w:t>do art.</w:t>
      </w:r>
      <w:r>
        <w:rPr>
          <w:spacing w:val="34"/>
          <w:sz w:val="21"/>
        </w:rPr>
        <w:t xml:space="preserve"> </w:t>
      </w:r>
      <w:r>
        <w:rPr>
          <w:sz w:val="21"/>
        </w:rPr>
        <w:t>5º</w:t>
      </w:r>
      <w:r>
        <w:rPr>
          <w:spacing w:val="34"/>
          <w:sz w:val="21"/>
        </w:rPr>
        <w:t xml:space="preserve"> </w:t>
      </w:r>
      <w:r>
        <w:rPr>
          <w:sz w:val="21"/>
        </w:rPr>
        <w:t>daquela</w:t>
      </w:r>
      <w:r>
        <w:rPr>
          <w:spacing w:val="34"/>
          <w:sz w:val="21"/>
        </w:rPr>
        <w:t xml:space="preserve"> </w:t>
      </w:r>
      <w:r>
        <w:rPr>
          <w:sz w:val="21"/>
        </w:rPr>
        <w:t>Instrução</w:t>
      </w:r>
      <w:r>
        <w:rPr>
          <w:spacing w:val="34"/>
          <w:sz w:val="21"/>
        </w:rPr>
        <w:t xml:space="preserve"> </w:t>
      </w:r>
      <w:r>
        <w:rPr>
          <w:sz w:val="21"/>
        </w:rPr>
        <w:t>Normativa</w:t>
      </w:r>
      <w:r>
        <w:rPr>
          <w:spacing w:val="34"/>
          <w:sz w:val="21"/>
        </w:rPr>
        <w:t xml:space="preserve"> </w:t>
      </w:r>
      <w:r>
        <w:rPr>
          <w:sz w:val="21"/>
        </w:rPr>
        <w:t>com</w:t>
      </w:r>
      <w:r>
        <w:rPr>
          <w:spacing w:val="34"/>
          <w:sz w:val="21"/>
        </w:rPr>
        <w:t xml:space="preserve"> </w:t>
      </w:r>
      <w:r>
        <w:rPr>
          <w:sz w:val="21"/>
        </w:rPr>
        <w:t>identificação</w:t>
      </w:r>
      <w:r>
        <w:rPr>
          <w:spacing w:val="34"/>
          <w:sz w:val="21"/>
        </w:rPr>
        <w:t xml:space="preserve"> </w:t>
      </w:r>
      <w:r>
        <w:rPr>
          <w:sz w:val="21"/>
        </w:rPr>
        <w:t>da</w:t>
      </w:r>
      <w:r>
        <w:rPr>
          <w:spacing w:val="34"/>
          <w:sz w:val="21"/>
        </w:rPr>
        <w:t xml:space="preserve"> </w:t>
      </w:r>
      <w:r>
        <w:rPr>
          <w:sz w:val="21"/>
        </w:rPr>
        <w:t>fonte,</w:t>
      </w:r>
      <w:r>
        <w:rPr>
          <w:spacing w:val="34"/>
          <w:sz w:val="21"/>
        </w:rPr>
        <w:t xml:space="preserve"> </w:t>
      </w:r>
      <w:r>
        <w:rPr>
          <w:sz w:val="21"/>
        </w:rPr>
        <w:t>do</w:t>
      </w:r>
      <w:r>
        <w:rPr>
          <w:spacing w:val="34"/>
          <w:sz w:val="21"/>
        </w:rPr>
        <w:t xml:space="preserve"> </w:t>
      </w:r>
      <w:r>
        <w:rPr>
          <w:sz w:val="21"/>
        </w:rPr>
        <w:t>órgão</w:t>
      </w:r>
      <w:r>
        <w:rPr>
          <w:spacing w:val="34"/>
          <w:sz w:val="21"/>
        </w:rPr>
        <w:t xml:space="preserve"> </w:t>
      </w:r>
      <w:r>
        <w:rPr>
          <w:sz w:val="21"/>
        </w:rPr>
        <w:t>e</w:t>
      </w:r>
      <w:r>
        <w:rPr>
          <w:spacing w:val="34"/>
          <w:sz w:val="21"/>
        </w:rPr>
        <w:t xml:space="preserve"> </w:t>
      </w:r>
      <w:r>
        <w:rPr>
          <w:sz w:val="21"/>
        </w:rPr>
        <w:t>da</w:t>
      </w:r>
      <w:r>
        <w:rPr>
          <w:spacing w:val="34"/>
          <w:sz w:val="21"/>
        </w:rPr>
        <w:t xml:space="preserve"> </w:t>
      </w:r>
      <w:r>
        <w:rPr>
          <w:sz w:val="21"/>
        </w:rPr>
        <w:t>data</w:t>
      </w:r>
      <w:r>
        <w:rPr>
          <w:spacing w:val="34"/>
          <w:sz w:val="21"/>
        </w:rPr>
        <w:t xml:space="preserve"> </w:t>
      </w:r>
      <w:r>
        <w:rPr>
          <w:sz w:val="21"/>
        </w:rPr>
        <w:t>de</w:t>
      </w:r>
      <w:r>
        <w:rPr>
          <w:spacing w:val="34"/>
          <w:sz w:val="21"/>
        </w:rPr>
        <w:t xml:space="preserve"> </w:t>
      </w:r>
      <w:r>
        <w:rPr>
          <w:sz w:val="21"/>
        </w:rPr>
        <w:t>cada</w:t>
      </w:r>
      <w:r>
        <w:rPr>
          <w:spacing w:val="34"/>
          <w:sz w:val="21"/>
        </w:rPr>
        <w:t xml:space="preserve"> </w:t>
      </w:r>
      <w:r>
        <w:rPr>
          <w:sz w:val="21"/>
        </w:rPr>
        <w:t>registro,</w:t>
      </w:r>
      <w:r>
        <w:rPr>
          <w:spacing w:val="34"/>
          <w:sz w:val="21"/>
        </w:rPr>
        <w:t xml:space="preserve"> </w:t>
      </w:r>
      <w:r>
        <w:rPr>
          <w:sz w:val="21"/>
        </w:rPr>
        <w:t>o</w:t>
      </w:r>
      <w:r>
        <w:rPr>
          <w:spacing w:val="34"/>
          <w:sz w:val="21"/>
        </w:rPr>
        <w:t xml:space="preserve"> </w:t>
      </w:r>
      <w:r>
        <w:rPr>
          <w:sz w:val="21"/>
        </w:rPr>
        <w:t>que reduz</w:t>
      </w:r>
      <w:r>
        <w:rPr>
          <w:spacing w:val="10"/>
          <w:sz w:val="21"/>
        </w:rPr>
        <w:t xml:space="preserve"> </w:t>
      </w:r>
      <w:r>
        <w:rPr>
          <w:sz w:val="21"/>
        </w:rPr>
        <w:t>o</w:t>
      </w:r>
      <w:r>
        <w:rPr>
          <w:spacing w:val="10"/>
          <w:sz w:val="21"/>
        </w:rPr>
        <w:t xml:space="preserve"> </w:t>
      </w:r>
      <w:r>
        <w:rPr>
          <w:sz w:val="21"/>
        </w:rPr>
        <w:t>tempo</w:t>
      </w:r>
      <w:r>
        <w:rPr>
          <w:spacing w:val="10"/>
          <w:sz w:val="21"/>
        </w:rPr>
        <w:t xml:space="preserve"> </w:t>
      </w:r>
      <w:r>
        <w:rPr>
          <w:sz w:val="21"/>
        </w:rPr>
        <w:t>de</w:t>
      </w:r>
      <w:r>
        <w:rPr>
          <w:spacing w:val="10"/>
          <w:sz w:val="21"/>
        </w:rPr>
        <w:t xml:space="preserve"> </w:t>
      </w:r>
      <w:r>
        <w:rPr>
          <w:sz w:val="21"/>
        </w:rPr>
        <w:t>instrução</w:t>
      </w:r>
      <w:r>
        <w:rPr>
          <w:spacing w:val="10"/>
          <w:sz w:val="21"/>
        </w:rPr>
        <w:t xml:space="preserve"> </w:t>
      </w:r>
      <w:r>
        <w:rPr>
          <w:sz w:val="21"/>
        </w:rPr>
        <w:t>e</w:t>
      </w:r>
      <w:r>
        <w:rPr>
          <w:spacing w:val="10"/>
          <w:sz w:val="21"/>
        </w:rPr>
        <w:t xml:space="preserve"> </w:t>
      </w:r>
      <w:r>
        <w:rPr>
          <w:sz w:val="21"/>
        </w:rPr>
        <w:t>amplia</w:t>
      </w:r>
      <w:r>
        <w:rPr>
          <w:spacing w:val="10"/>
          <w:sz w:val="21"/>
        </w:rPr>
        <w:t xml:space="preserve"> </w:t>
      </w:r>
      <w:r>
        <w:rPr>
          <w:sz w:val="21"/>
        </w:rPr>
        <w:t>a</w:t>
      </w:r>
      <w:r>
        <w:rPr>
          <w:spacing w:val="10"/>
          <w:sz w:val="21"/>
        </w:rPr>
        <w:t xml:space="preserve"> </w:t>
      </w:r>
      <w:r>
        <w:rPr>
          <w:sz w:val="21"/>
        </w:rPr>
        <w:t>amostra</w:t>
      </w:r>
      <w:r>
        <w:rPr>
          <w:spacing w:val="10"/>
          <w:sz w:val="21"/>
        </w:rPr>
        <w:t xml:space="preserve"> </w:t>
      </w:r>
      <w:r>
        <w:rPr>
          <w:sz w:val="21"/>
        </w:rPr>
        <w:t>examinada.</w:t>
      </w:r>
      <w:r>
        <w:rPr>
          <w:spacing w:val="10"/>
          <w:sz w:val="21"/>
        </w:rPr>
        <w:t xml:space="preserve"> </w:t>
      </w:r>
      <w:r>
        <w:rPr>
          <w:sz w:val="21"/>
        </w:rPr>
        <w:t>No</w:t>
      </w:r>
      <w:r>
        <w:rPr>
          <w:spacing w:val="10"/>
          <w:sz w:val="21"/>
        </w:rPr>
        <w:t xml:space="preserve"> </w:t>
      </w:r>
      <w:r>
        <w:rPr>
          <w:sz w:val="21"/>
        </w:rPr>
        <w:t>ano</w:t>
      </w:r>
      <w:r>
        <w:rPr>
          <w:spacing w:val="10"/>
          <w:sz w:val="21"/>
        </w:rPr>
        <w:t xml:space="preserve"> </w:t>
      </w:r>
      <w:r>
        <w:rPr>
          <w:sz w:val="21"/>
        </w:rPr>
        <w:t>de</w:t>
      </w:r>
      <w:r>
        <w:rPr>
          <w:spacing w:val="10"/>
          <w:sz w:val="21"/>
        </w:rPr>
        <w:t xml:space="preserve"> </w:t>
      </w:r>
      <w:r>
        <w:rPr>
          <w:sz w:val="21"/>
        </w:rPr>
        <w:t>2025</w:t>
      </w:r>
      <w:r>
        <w:rPr>
          <w:spacing w:val="10"/>
          <w:sz w:val="21"/>
        </w:rPr>
        <w:t xml:space="preserve"> </w:t>
      </w:r>
      <w:r>
        <w:rPr>
          <w:sz w:val="21"/>
        </w:rPr>
        <w:t>a</w:t>
      </w:r>
      <w:r>
        <w:rPr>
          <w:spacing w:val="10"/>
          <w:sz w:val="21"/>
        </w:rPr>
        <w:t xml:space="preserve"> </w:t>
      </w:r>
      <w:r>
        <w:rPr>
          <w:sz w:val="21"/>
        </w:rPr>
        <w:t>Secon</w:t>
      </w:r>
      <w:r>
        <w:rPr>
          <w:spacing w:val="10"/>
          <w:sz w:val="21"/>
        </w:rPr>
        <w:t xml:space="preserve"> </w:t>
      </w:r>
      <w:r>
        <w:rPr>
          <w:sz w:val="21"/>
        </w:rPr>
        <w:t>instruiu</w:t>
      </w:r>
      <w:r>
        <w:rPr>
          <w:spacing w:val="10"/>
          <w:sz w:val="21"/>
        </w:rPr>
        <w:t xml:space="preserve"> </w:t>
      </w:r>
      <w:r>
        <w:rPr>
          <w:sz w:val="21"/>
        </w:rPr>
        <w:t>167</w:t>
      </w:r>
      <w:r>
        <w:rPr>
          <w:spacing w:val="10"/>
          <w:sz w:val="21"/>
        </w:rPr>
        <w:t xml:space="preserve"> </w:t>
      </w:r>
      <w:r>
        <w:rPr>
          <w:sz w:val="21"/>
        </w:rPr>
        <w:t>contratações e na instrução destas contratações executou uma média de 2 pesquisas de preços públicos por contratação. Levando-se em conta as aquisições mais simples e as mais complexas, resultou em uma média de 334 pesquisas (doc. 1344597).</w:t>
      </w:r>
    </w:p>
    <w:p w14:paraId="14E68847" w14:textId="77777777" w:rsidR="00FA321C" w:rsidRDefault="00000000">
      <w:pPr>
        <w:pStyle w:val="PargrafodaLista"/>
        <w:numPr>
          <w:ilvl w:val="1"/>
          <w:numId w:val="9"/>
        </w:numPr>
        <w:tabs>
          <w:tab w:val="left" w:pos="520"/>
        </w:tabs>
        <w:spacing w:before="134" w:line="254" w:lineRule="auto"/>
        <w:ind w:right="113" w:firstLine="0"/>
        <w:jc w:val="both"/>
        <w:rPr>
          <w:sz w:val="21"/>
        </w:rPr>
      </w:pPr>
      <w:r>
        <w:rPr>
          <w:b/>
          <w:sz w:val="21"/>
        </w:rPr>
        <w:t>Da inviabilidade de competição.</w:t>
      </w:r>
      <w:r>
        <w:rPr>
          <w:b/>
          <w:spacing w:val="36"/>
          <w:sz w:val="21"/>
        </w:rPr>
        <w:t xml:space="preserve"> </w:t>
      </w:r>
      <w:r>
        <w:rPr>
          <w:sz w:val="21"/>
        </w:rPr>
        <w:t>A</w:t>
      </w:r>
      <w:r>
        <w:rPr>
          <w:spacing w:val="-3"/>
          <w:sz w:val="21"/>
        </w:rPr>
        <w:t xml:space="preserve"> </w:t>
      </w:r>
      <w:r>
        <w:rPr>
          <w:sz w:val="21"/>
        </w:rPr>
        <w:t>contratação fundamenta-se no art. 74, inciso I, da Lei nº 14.133/2021,</w:t>
      </w:r>
      <w:r>
        <w:rPr>
          <w:spacing w:val="40"/>
          <w:sz w:val="21"/>
        </w:rPr>
        <w:t xml:space="preserve"> </w:t>
      </w:r>
      <w:r>
        <w:rPr>
          <w:sz w:val="21"/>
        </w:rPr>
        <w:t>o que pressupõe a demonstração cumulativa de que (i) a necessidade descrita no item 2.2 somente é atendida pela solução especificada e de que (ii) essa solução é fornecida com exclusividade pela futura contratada.</w:t>
      </w:r>
    </w:p>
    <w:p w14:paraId="6B06CB2E" w14:textId="77777777" w:rsidR="00FA321C" w:rsidRDefault="00000000">
      <w:pPr>
        <w:pStyle w:val="Corpodetexto"/>
        <w:spacing w:before="137" w:line="254" w:lineRule="auto"/>
        <w:ind w:right="114"/>
      </w:pPr>
      <w:r>
        <w:t>Quanto ao requisito (i) – a análise das alternativas disponíveis no mercado encontra-se na pesquisa realizada pela Agência</w:t>
      </w:r>
      <w:r>
        <w:rPr>
          <w:spacing w:val="32"/>
        </w:rPr>
        <w:t xml:space="preserve"> </w:t>
      </w:r>
      <w:r>
        <w:t>de</w:t>
      </w:r>
      <w:r>
        <w:rPr>
          <w:spacing w:val="32"/>
        </w:rPr>
        <w:t xml:space="preserve"> </w:t>
      </w:r>
      <w:r>
        <w:t>Fomento</w:t>
      </w:r>
      <w:r>
        <w:rPr>
          <w:spacing w:val="32"/>
        </w:rPr>
        <w:t xml:space="preserve"> </w:t>
      </w:r>
      <w:r>
        <w:t>do</w:t>
      </w:r>
      <w:r>
        <w:rPr>
          <w:spacing w:val="32"/>
        </w:rPr>
        <w:t xml:space="preserve"> </w:t>
      </w:r>
      <w:r>
        <w:t>Estado</w:t>
      </w:r>
      <w:r>
        <w:rPr>
          <w:spacing w:val="32"/>
        </w:rPr>
        <w:t xml:space="preserve"> </w:t>
      </w:r>
      <w:r>
        <w:t>do Amazonas</w:t>
      </w:r>
      <w:r>
        <w:rPr>
          <w:spacing w:val="32"/>
        </w:rPr>
        <w:t xml:space="preserve"> </w:t>
      </w:r>
      <w:r>
        <w:t>S.A.</w:t>
      </w:r>
      <w:r>
        <w:rPr>
          <w:spacing w:val="32"/>
        </w:rPr>
        <w:t xml:space="preserve"> </w:t>
      </w:r>
      <w:r>
        <w:t>– AFEAM</w:t>
      </w:r>
      <w:r>
        <w:rPr>
          <w:spacing w:val="32"/>
        </w:rPr>
        <w:t xml:space="preserve"> </w:t>
      </w:r>
      <w:r>
        <w:t>realizada</w:t>
      </w:r>
      <w:r>
        <w:rPr>
          <w:spacing w:val="32"/>
        </w:rPr>
        <w:t xml:space="preserve"> </w:t>
      </w:r>
      <w:r>
        <w:t>em</w:t>
      </w:r>
      <w:r>
        <w:rPr>
          <w:spacing w:val="32"/>
        </w:rPr>
        <w:t xml:space="preserve"> </w:t>
      </w:r>
      <w:r>
        <w:t>10/03/2026,</w:t>
      </w:r>
      <w:r>
        <w:rPr>
          <w:spacing w:val="32"/>
        </w:rPr>
        <w:t xml:space="preserve"> </w:t>
      </w:r>
      <w:r>
        <w:t>e</w:t>
      </w:r>
      <w:r>
        <w:rPr>
          <w:spacing w:val="32"/>
        </w:rPr>
        <w:t xml:space="preserve"> </w:t>
      </w:r>
      <w:r>
        <w:t>ratificada</w:t>
      </w:r>
      <w:r>
        <w:rPr>
          <w:spacing w:val="32"/>
        </w:rPr>
        <w:t xml:space="preserve"> </w:t>
      </w:r>
      <w:r>
        <w:t>por esta Secon, conforme quadro abaixo:</w:t>
      </w:r>
    </w:p>
    <w:p w14:paraId="7EAD972C" w14:textId="77777777" w:rsidR="00FA321C" w:rsidRDefault="00FA321C">
      <w:pPr>
        <w:pStyle w:val="Corpodetexto"/>
        <w:spacing w:before="0"/>
        <w:ind w:left="0"/>
        <w:jc w:val="left"/>
        <w:rPr>
          <w:sz w:val="20"/>
        </w:rPr>
      </w:pPr>
    </w:p>
    <w:p w14:paraId="648D6FBD" w14:textId="77777777" w:rsidR="00FA321C" w:rsidRDefault="00FA321C">
      <w:pPr>
        <w:pStyle w:val="Corpodetexto"/>
        <w:spacing w:before="23" w:after="1"/>
        <w:ind w:left="0"/>
        <w:jc w:val="left"/>
        <w:rPr>
          <w:sz w:val="20"/>
        </w:rPr>
      </w:pPr>
    </w:p>
    <w:tbl>
      <w:tblPr>
        <w:tblStyle w:val="TableNormal"/>
        <w:tblW w:w="0" w:type="auto"/>
        <w:tblInd w:w="12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810"/>
        <w:gridCol w:w="894"/>
        <w:gridCol w:w="1394"/>
        <w:gridCol w:w="1458"/>
        <w:gridCol w:w="1490"/>
        <w:gridCol w:w="1863"/>
        <w:gridCol w:w="1725"/>
      </w:tblGrid>
      <w:tr w:rsidR="00FA321C" w14:paraId="32C0BF16" w14:textId="77777777">
        <w:trPr>
          <w:trHeight w:val="900"/>
        </w:trPr>
        <w:tc>
          <w:tcPr>
            <w:tcW w:w="1810" w:type="dxa"/>
          </w:tcPr>
          <w:p w14:paraId="21049023" w14:textId="77777777" w:rsidR="00FA321C" w:rsidRDefault="00000000">
            <w:pPr>
              <w:pStyle w:val="TableParagraph"/>
              <w:spacing w:before="3" w:line="254" w:lineRule="auto"/>
              <w:ind w:left="88" w:right="77"/>
              <w:rPr>
                <w:b/>
                <w:sz w:val="21"/>
              </w:rPr>
            </w:pPr>
            <w:r>
              <w:rPr>
                <w:b/>
                <w:spacing w:val="-2"/>
                <w:sz w:val="21"/>
              </w:rPr>
              <w:t>Funcionalidade Exigida</w:t>
            </w:r>
          </w:p>
        </w:tc>
        <w:tc>
          <w:tcPr>
            <w:tcW w:w="894" w:type="dxa"/>
          </w:tcPr>
          <w:p w14:paraId="471A4676" w14:textId="77777777" w:rsidR="00FA321C" w:rsidRDefault="00000000">
            <w:pPr>
              <w:pStyle w:val="TableParagraph"/>
              <w:spacing w:before="3" w:line="254" w:lineRule="auto"/>
              <w:ind w:left="88"/>
              <w:rPr>
                <w:b/>
                <w:sz w:val="21"/>
              </w:rPr>
            </w:pPr>
            <w:r>
              <w:rPr>
                <w:b/>
                <w:spacing w:val="-2"/>
                <w:sz w:val="21"/>
              </w:rPr>
              <w:t xml:space="preserve">Banco </w:t>
            </w:r>
            <w:r>
              <w:rPr>
                <w:b/>
                <w:spacing w:val="-6"/>
                <w:sz w:val="21"/>
              </w:rPr>
              <w:t xml:space="preserve">de </w:t>
            </w:r>
            <w:r>
              <w:rPr>
                <w:b/>
                <w:spacing w:val="-2"/>
                <w:sz w:val="21"/>
              </w:rPr>
              <w:t>Preços</w:t>
            </w:r>
          </w:p>
        </w:tc>
        <w:tc>
          <w:tcPr>
            <w:tcW w:w="1394" w:type="dxa"/>
          </w:tcPr>
          <w:p w14:paraId="560DFC1A" w14:textId="77777777" w:rsidR="00FA321C" w:rsidRDefault="00000000">
            <w:pPr>
              <w:pStyle w:val="TableParagraph"/>
              <w:spacing w:before="131" w:line="254" w:lineRule="auto"/>
              <w:ind w:left="89"/>
              <w:rPr>
                <w:b/>
                <w:sz w:val="21"/>
              </w:rPr>
            </w:pPr>
            <w:r>
              <w:rPr>
                <w:b/>
                <w:sz w:val="21"/>
              </w:rPr>
              <w:t>Fonte</w:t>
            </w:r>
            <w:r>
              <w:rPr>
                <w:b/>
                <w:spacing w:val="-15"/>
                <w:sz w:val="21"/>
              </w:rPr>
              <w:t xml:space="preserve"> </w:t>
            </w:r>
            <w:r>
              <w:rPr>
                <w:b/>
                <w:sz w:val="21"/>
              </w:rPr>
              <w:t xml:space="preserve">de </w:t>
            </w:r>
            <w:r>
              <w:rPr>
                <w:b/>
                <w:spacing w:val="-2"/>
                <w:sz w:val="21"/>
              </w:rPr>
              <w:t>Preços</w:t>
            </w:r>
          </w:p>
        </w:tc>
        <w:tc>
          <w:tcPr>
            <w:tcW w:w="1458" w:type="dxa"/>
          </w:tcPr>
          <w:p w14:paraId="718D461D" w14:textId="77777777" w:rsidR="00FA321C" w:rsidRDefault="00FA321C">
            <w:pPr>
              <w:pStyle w:val="TableParagraph"/>
              <w:spacing w:before="17"/>
              <w:rPr>
                <w:sz w:val="21"/>
              </w:rPr>
            </w:pPr>
          </w:p>
          <w:p w14:paraId="53C7AA1D" w14:textId="77777777" w:rsidR="00FA321C" w:rsidRDefault="00000000">
            <w:pPr>
              <w:pStyle w:val="TableParagraph"/>
              <w:ind w:left="90"/>
              <w:rPr>
                <w:b/>
                <w:sz w:val="21"/>
              </w:rPr>
            </w:pPr>
            <w:r>
              <w:rPr>
                <w:b/>
                <w:sz w:val="21"/>
              </w:rPr>
              <w:t xml:space="preserve">Licita </w:t>
            </w:r>
            <w:r>
              <w:rPr>
                <w:b/>
                <w:spacing w:val="-4"/>
                <w:sz w:val="21"/>
              </w:rPr>
              <w:t>Mais</w:t>
            </w:r>
          </w:p>
        </w:tc>
        <w:tc>
          <w:tcPr>
            <w:tcW w:w="1490" w:type="dxa"/>
          </w:tcPr>
          <w:p w14:paraId="2DD603D0" w14:textId="77777777" w:rsidR="00FA321C" w:rsidRDefault="00FA321C">
            <w:pPr>
              <w:pStyle w:val="TableParagraph"/>
              <w:spacing w:before="17"/>
              <w:rPr>
                <w:sz w:val="21"/>
              </w:rPr>
            </w:pPr>
          </w:p>
          <w:p w14:paraId="065CFDE9" w14:textId="77777777" w:rsidR="00FA321C" w:rsidRDefault="00000000">
            <w:pPr>
              <w:pStyle w:val="TableParagraph"/>
              <w:ind w:left="90"/>
              <w:rPr>
                <w:b/>
                <w:sz w:val="21"/>
              </w:rPr>
            </w:pPr>
            <w:r>
              <w:rPr>
                <w:b/>
                <w:spacing w:val="-5"/>
                <w:sz w:val="21"/>
              </w:rPr>
              <w:t>BPS</w:t>
            </w:r>
          </w:p>
        </w:tc>
        <w:tc>
          <w:tcPr>
            <w:tcW w:w="1863" w:type="dxa"/>
          </w:tcPr>
          <w:p w14:paraId="388581BA" w14:textId="77777777" w:rsidR="00FA321C" w:rsidRDefault="00000000">
            <w:pPr>
              <w:pStyle w:val="TableParagraph"/>
              <w:spacing w:before="131" w:line="254" w:lineRule="auto"/>
              <w:ind w:left="91"/>
              <w:rPr>
                <w:b/>
                <w:sz w:val="21"/>
              </w:rPr>
            </w:pPr>
            <w:r>
              <w:rPr>
                <w:b/>
                <w:spacing w:val="-2"/>
                <w:sz w:val="21"/>
              </w:rPr>
              <w:t>Consultorias Especializadas</w:t>
            </w:r>
          </w:p>
        </w:tc>
        <w:tc>
          <w:tcPr>
            <w:tcW w:w="1725" w:type="dxa"/>
          </w:tcPr>
          <w:p w14:paraId="74CE8B3E" w14:textId="77777777" w:rsidR="00FA321C" w:rsidRDefault="00000000">
            <w:pPr>
              <w:pStyle w:val="TableParagraph"/>
              <w:spacing w:before="131" w:line="254" w:lineRule="auto"/>
              <w:ind w:left="92" w:right="102"/>
              <w:rPr>
                <w:b/>
                <w:sz w:val="21"/>
              </w:rPr>
            </w:pPr>
            <w:r>
              <w:rPr>
                <w:b/>
                <w:spacing w:val="-2"/>
                <w:sz w:val="21"/>
              </w:rPr>
              <w:t>Plataformas Híbridas</w:t>
            </w:r>
          </w:p>
        </w:tc>
      </w:tr>
      <w:tr w:rsidR="00FA321C" w14:paraId="58195C9B" w14:textId="77777777">
        <w:trPr>
          <w:trHeight w:val="1156"/>
        </w:trPr>
        <w:tc>
          <w:tcPr>
            <w:tcW w:w="1810" w:type="dxa"/>
          </w:tcPr>
          <w:p w14:paraId="276F88AF" w14:textId="77777777" w:rsidR="00FA321C" w:rsidRDefault="00000000">
            <w:pPr>
              <w:pStyle w:val="TableParagraph"/>
              <w:spacing w:before="3" w:line="254" w:lineRule="auto"/>
              <w:ind w:left="88" w:right="77"/>
              <w:rPr>
                <w:b/>
                <w:sz w:val="21"/>
              </w:rPr>
            </w:pPr>
            <w:r>
              <w:rPr>
                <w:b/>
                <w:sz w:val="21"/>
              </w:rPr>
              <w:t>Base</w:t>
            </w:r>
            <w:r>
              <w:rPr>
                <w:b/>
                <w:spacing w:val="-15"/>
                <w:sz w:val="21"/>
              </w:rPr>
              <w:t xml:space="preserve"> </w:t>
            </w:r>
            <w:r>
              <w:rPr>
                <w:b/>
                <w:sz w:val="21"/>
              </w:rPr>
              <w:t xml:space="preserve">nacional </w:t>
            </w:r>
            <w:r>
              <w:rPr>
                <w:b/>
                <w:spacing w:val="-2"/>
                <w:sz w:val="21"/>
              </w:rPr>
              <w:t>(federal, estadual, municipal)</w:t>
            </w:r>
          </w:p>
        </w:tc>
        <w:tc>
          <w:tcPr>
            <w:tcW w:w="894" w:type="dxa"/>
          </w:tcPr>
          <w:p w14:paraId="7CDB654E" w14:textId="77777777" w:rsidR="00FA321C" w:rsidRDefault="00FA321C">
            <w:pPr>
              <w:pStyle w:val="TableParagraph"/>
              <w:spacing w:before="145"/>
              <w:rPr>
                <w:sz w:val="21"/>
              </w:rPr>
            </w:pPr>
          </w:p>
          <w:p w14:paraId="07CA6956" w14:textId="77777777" w:rsidR="00FA321C" w:rsidRDefault="00000000">
            <w:pPr>
              <w:pStyle w:val="TableParagraph"/>
              <w:ind w:right="25"/>
              <w:jc w:val="center"/>
              <w:rPr>
                <w:sz w:val="21"/>
              </w:rPr>
            </w:pPr>
            <w:r>
              <w:rPr>
                <w:spacing w:val="-2"/>
                <w:sz w:val="21"/>
              </w:rPr>
              <w:t>Atende</w:t>
            </w:r>
          </w:p>
        </w:tc>
        <w:tc>
          <w:tcPr>
            <w:tcW w:w="1394" w:type="dxa"/>
          </w:tcPr>
          <w:p w14:paraId="7B37AF6D" w14:textId="77777777" w:rsidR="00FA321C" w:rsidRDefault="00000000">
            <w:pPr>
              <w:pStyle w:val="TableParagraph"/>
              <w:spacing w:before="3" w:line="254" w:lineRule="auto"/>
              <w:ind w:left="89"/>
              <w:rPr>
                <w:sz w:val="21"/>
              </w:rPr>
            </w:pPr>
            <w:r>
              <w:rPr>
                <w:spacing w:val="-2"/>
                <w:sz w:val="21"/>
              </w:rPr>
              <w:t>Atende parcialmente</w:t>
            </w:r>
          </w:p>
          <w:p w14:paraId="2251E8BA" w14:textId="77777777" w:rsidR="00FA321C" w:rsidRDefault="00000000">
            <w:pPr>
              <w:pStyle w:val="TableParagraph"/>
              <w:spacing w:line="254" w:lineRule="auto"/>
              <w:ind w:left="89"/>
              <w:rPr>
                <w:sz w:val="21"/>
              </w:rPr>
            </w:pPr>
            <w:r>
              <w:rPr>
                <w:sz w:val="21"/>
              </w:rPr>
              <w:t>-</w:t>
            </w:r>
            <w:r>
              <w:rPr>
                <w:spacing w:val="-12"/>
                <w:sz w:val="21"/>
              </w:rPr>
              <w:t xml:space="preserve"> </w:t>
            </w:r>
            <w:r>
              <w:rPr>
                <w:sz w:val="21"/>
              </w:rPr>
              <w:t xml:space="preserve">Cobertura </w:t>
            </w:r>
            <w:r>
              <w:rPr>
                <w:spacing w:val="-2"/>
                <w:sz w:val="21"/>
              </w:rPr>
              <w:t>incompleta.</w:t>
            </w:r>
          </w:p>
        </w:tc>
        <w:tc>
          <w:tcPr>
            <w:tcW w:w="1458" w:type="dxa"/>
          </w:tcPr>
          <w:p w14:paraId="3B59F26D" w14:textId="77777777" w:rsidR="00FA321C" w:rsidRDefault="00000000">
            <w:pPr>
              <w:pStyle w:val="TableParagraph"/>
              <w:spacing w:before="3" w:line="254" w:lineRule="auto"/>
              <w:ind w:left="90"/>
              <w:rPr>
                <w:sz w:val="21"/>
              </w:rPr>
            </w:pPr>
            <w:r>
              <w:rPr>
                <w:spacing w:val="-2"/>
                <w:sz w:val="21"/>
              </w:rPr>
              <w:t>Atende parcialmente</w:t>
            </w:r>
          </w:p>
          <w:p w14:paraId="04B604AF" w14:textId="77777777" w:rsidR="00FA321C" w:rsidRDefault="00000000">
            <w:pPr>
              <w:pStyle w:val="TableParagraph"/>
              <w:spacing w:line="254" w:lineRule="auto"/>
              <w:ind w:left="90"/>
              <w:rPr>
                <w:sz w:val="21"/>
              </w:rPr>
            </w:pPr>
            <w:r>
              <w:rPr>
                <w:sz w:val="21"/>
              </w:rPr>
              <w:t>-</w:t>
            </w:r>
            <w:r>
              <w:rPr>
                <w:spacing w:val="-15"/>
                <w:sz w:val="21"/>
              </w:rPr>
              <w:t xml:space="preserve"> </w:t>
            </w:r>
            <w:r>
              <w:rPr>
                <w:sz w:val="21"/>
              </w:rPr>
              <w:t xml:space="preserve">Integração </w:t>
            </w:r>
            <w:r>
              <w:rPr>
                <w:spacing w:val="-2"/>
                <w:sz w:val="21"/>
              </w:rPr>
              <w:t>limitada.</w:t>
            </w:r>
          </w:p>
        </w:tc>
        <w:tc>
          <w:tcPr>
            <w:tcW w:w="1490" w:type="dxa"/>
          </w:tcPr>
          <w:p w14:paraId="55DE732E" w14:textId="77777777" w:rsidR="00FA321C" w:rsidRDefault="00000000">
            <w:pPr>
              <w:pStyle w:val="TableParagraph"/>
              <w:spacing w:before="3" w:line="254" w:lineRule="auto"/>
              <w:ind w:left="90"/>
              <w:rPr>
                <w:sz w:val="21"/>
              </w:rPr>
            </w:pPr>
            <w:r>
              <w:rPr>
                <w:spacing w:val="-2"/>
                <w:sz w:val="21"/>
              </w:rPr>
              <w:t>Atende parcialmente</w:t>
            </w:r>
          </w:p>
          <w:p w14:paraId="51F5A219" w14:textId="77777777" w:rsidR="00FA321C" w:rsidRDefault="00000000">
            <w:pPr>
              <w:pStyle w:val="TableParagraph"/>
              <w:spacing w:line="254" w:lineRule="auto"/>
              <w:ind w:left="90" w:right="152"/>
              <w:rPr>
                <w:sz w:val="21"/>
              </w:rPr>
            </w:pPr>
            <w:r>
              <w:rPr>
                <w:sz w:val="21"/>
              </w:rPr>
              <w:t xml:space="preserve">- Base </w:t>
            </w:r>
            <w:r>
              <w:rPr>
                <w:spacing w:val="-2"/>
                <w:sz w:val="21"/>
              </w:rPr>
              <w:t>restrita.</w:t>
            </w:r>
          </w:p>
        </w:tc>
        <w:tc>
          <w:tcPr>
            <w:tcW w:w="1863" w:type="dxa"/>
          </w:tcPr>
          <w:p w14:paraId="5758729F" w14:textId="77777777" w:rsidR="00FA321C" w:rsidRDefault="00000000">
            <w:pPr>
              <w:pStyle w:val="TableParagraph"/>
              <w:spacing w:before="131" w:line="254" w:lineRule="auto"/>
              <w:ind w:left="91" w:right="406"/>
              <w:rPr>
                <w:sz w:val="21"/>
              </w:rPr>
            </w:pPr>
            <w:r>
              <w:rPr>
                <w:spacing w:val="-2"/>
                <w:sz w:val="21"/>
              </w:rPr>
              <w:t xml:space="preserve">Atende </w:t>
            </w:r>
            <w:r>
              <w:rPr>
                <w:sz w:val="21"/>
              </w:rPr>
              <w:t>parcialmente</w:t>
            </w:r>
            <w:r>
              <w:rPr>
                <w:spacing w:val="-15"/>
                <w:sz w:val="21"/>
              </w:rPr>
              <w:t xml:space="preserve"> </w:t>
            </w:r>
            <w:r>
              <w:rPr>
                <w:sz w:val="21"/>
              </w:rPr>
              <w:t>- Base</w:t>
            </w:r>
            <w:r>
              <w:rPr>
                <w:spacing w:val="2"/>
                <w:sz w:val="21"/>
              </w:rPr>
              <w:t xml:space="preserve"> </w:t>
            </w:r>
            <w:r>
              <w:rPr>
                <w:spacing w:val="-2"/>
                <w:sz w:val="21"/>
              </w:rPr>
              <w:t>limitada.</w:t>
            </w:r>
          </w:p>
        </w:tc>
        <w:tc>
          <w:tcPr>
            <w:tcW w:w="1725" w:type="dxa"/>
          </w:tcPr>
          <w:p w14:paraId="773219EC" w14:textId="77777777" w:rsidR="00FA321C" w:rsidRDefault="00000000">
            <w:pPr>
              <w:pStyle w:val="TableParagraph"/>
              <w:spacing w:before="131" w:line="254" w:lineRule="auto"/>
              <w:ind w:left="92" w:right="102"/>
              <w:rPr>
                <w:sz w:val="21"/>
              </w:rPr>
            </w:pPr>
            <w:r>
              <w:rPr>
                <w:spacing w:val="-2"/>
                <w:sz w:val="21"/>
              </w:rPr>
              <w:t xml:space="preserve">Atende </w:t>
            </w:r>
            <w:r>
              <w:rPr>
                <w:sz w:val="21"/>
              </w:rPr>
              <w:t>parcialmente - Integra</w:t>
            </w:r>
            <w:r>
              <w:rPr>
                <w:spacing w:val="-15"/>
                <w:sz w:val="21"/>
              </w:rPr>
              <w:t xml:space="preserve"> </w:t>
            </w:r>
            <w:r>
              <w:rPr>
                <w:sz w:val="21"/>
              </w:rPr>
              <w:t>limitada.</w:t>
            </w:r>
          </w:p>
        </w:tc>
      </w:tr>
      <w:tr w:rsidR="00FA321C" w14:paraId="5ED2AA5A" w14:textId="77777777">
        <w:trPr>
          <w:trHeight w:val="1550"/>
        </w:trPr>
        <w:tc>
          <w:tcPr>
            <w:tcW w:w="1810" w:type="dxa"/>
          </w:tcPr>
          <w:p w14:paraId="60029979" w14:textId="77777777" w:rsidR="00FA321C" w:rsidRDefault="00FA321C">
            <w:pPr>
              <w:pStyle w:val="TableParagraph"/>
              <w:spacing w:before="17"/>
              <w:rPr>
                <w:sz w:val="21"/>
              </w:rPr>
            </w:pPr>
          </w:p>
          <w:p w14:paraId="5EC697C3" w14:textId="77777777" w:rsidR="00FA321C" w:rsidRDefault="00000000">
            <w:pPr>
              <w:pStyle w:val="TableParagraph"/>
              <w:spacing w:line="254" w:lineRule="auto"/>
              <w:ind w:left="88" w:right="77"/>
              <w:rPr>
                <w:b/>
                <w:sz w:val="21"/>
              </w:rPr>
            </w:pPr>
            <w:r>
              <w:rPr>
                <w:b/>
                <w:sz w:val="21"/>
              </w:rPr>
              <w:t>Integração</w:t>
            </w:r>
            <w:r>
              <w:rPr>
                <w:b/>
                <w:spacing w:val="-15"/>
                <w:sz w:val="21"/>
              </w:rPr>
              <w:t xml:space="preserve"> </w:t>
            </w:r>
            <w:r>
              <w:rPr>
                <w:b/>
                <w:sz w:val="21"/>
              </w:rPr>
              <w:t>com PNCP e</w:t>
            </w:r>
          </w:p>
          <w:p w14:paraId="03B907C2" w14:textId="77777777" w:rsidR="00FA321C" w:rsidRDefault="00000000">
            <w:pPr>
              <w:pStyle w:val="TableParagraph"/>
              <w:spacing w:line="241" w:lineRule="exact"/>
              <w:ind w:left="88"/>
              <w:rPr>
                <w:b/>
                <w:sz w:val="21"/>
              </w:rPr>
            </w:pPr>
            <w:r>
              <w:rPr>
                <w:b/>
                <w:spacing w:val="-2"/>
                <w:sz w:val="21"/>
              </w:rPr>
              <w:t>Compras.gov.br</w:t>
            </w:r>
          </w:p>
        </w:tc>
        <w:tc>
          <w:tcPr>
            <w:tcW w:w="894" w:type="dxa"/>
          </w:tcPr>
          <w:p w14:paraId="6C6B50E0" w14:textId="77777777" w:rsidR="00FA321C" w:rsidRDefault="00FA321C">
            <w:pPr>
              <w:pStyle w:val="TableParagraph"/>
              <w:rPr>
                <w:sz w:val="21"/>
              </w:rPr>
            </w:pPr>
          </w:p>
          <w:p w14:paraId="6C0A9270" w14:textId="77777777" w:rsidR="00FA321C" w:rsidRDefault="00FA321C">
            <w:pPr>
              <w:pStyle w:val="TableParagraph"/>
              <w:spacing w:before="95"/>
              <w:rPr>
                <w:sz w:val="21"/>
              </w:rPr>
            </w:pPr>
          </w:p>
          <w:p w14:paraId="6CA0D6A2" w14:textId="77777777" w:rsidR="00FA321C" w:rsidRDefault="00000000">
            <w:pPr>
              <w:pStyle w:val="TableParagraph"/>
              <w:ind w:right="25"/>
              <w:jc w:val="center"/>
              <w:rPr>
                <w:sz w:val="21"/>
              </w:rPr>
            </w:pPr>
            <w:r>
              <w:rPr>
                <w:spacing w:val="-2"/>
                <w:sz w:val="21"/>
              </w:rPr>
              <w:t>Atende</w:t>
            </w:r>
          </w:p>
        </w:tc>
        <w:tc>
          <w:tcPr>
            <w:tcW w:w="1394" w:type="dxa"/>
          </w:tcPr>
          <w:p w14:paraId="7157001B" w14:textId="77777777" w:rsidR="00FA321C" w:rsidRDefault="00000000">
            <w:pPr>
              <w:pStyle w:val="TableParagraph"/>
              <w:spacing w:before="3" w:line="254" w:lineRule="auto"/>
              <w:ind w:left="89"/>
              <w:rPr>
                <w:sz w:val="21"/>
              </w:rPr>
            </w:pPr>
            <w:r>
              <w:rPr>
                <w:spacing w:val="-2"/>
                <w:sz w:val="21"/>
              </w:rPr>
              <w:t>Atende parcialmente</w:t>
            </w:r>
          </w:p>
          <w:p w14:paraId="31AC045F" w14:textId="77777777" w:rsidR="00FA321C" w:rsidRDefault="00000000">
            <w:pPr>
              <w:pStyle w:val="TableParagraph"/>
              <w:spacing w:line="254" w:lineRule="auto"/>
              <w:ind w:left="89"/>
              <w:rPr>
                <w:sz w:val="21"/>
              </w:rPr>
            </w:pPr>
            <w:r>
              <w:rPr>
                <w:sz w:val="21"/>
              </w:rPr>
              <w:t xml:space="preserve">- Sem </w:t>
            </w:r>
            <w:r>
              <w:rPr>
                <w:spacing w:val="-2"/>
                <w:sz w:val="21"/>
              </w:rPr>
              <w:t>importação estruturada.</w:t>
            </w:r>
          </w:p>
        </w:tc>
        <w:tc>
          <w:tcPr>
            <w:tcW w:w="1458" w:type="dxa"/>
          </w:tcPr>
          <w:p w14:paraId="2F306E07" w14:textId="77777777" w:rsidR="00FA321C" w:rsidRDefault="00000000">
            <w:pPr>
              <w:pStyle w:val="TableParagraph"/>
              <w:spacing w:before="195" w:line="254" w:lineRule="auto"/>
              <w:ind w:left="90"/>
              <w:rPr>
                <w:sz w:val="21"/>
              </w:rPr>
            </w:pPr>
            <w:r>
              <w:rPr>
                <w:spacing w:val="-2"/>
                <w:sz w:val="21"/>
              </w:rPr>
              <w:t>Atende parcialmente</w:t>
            </w:r>
          </w:p>
          <w:p w14:paraId="6FF9E140" w14:textId="77777777" w:rsidR="00FA321C" w:rsidRDefault="00000000">
            <w:pPr>
              <w:pStyle w:val="TableParagraph"/>
              <w:spacing w:line="254" w:lineRule="auto"/>
              <w:ind w:left="90"/>
              <w:rPr>
                <w:sz w:val="21"/>
              </w:rPr>
            </w:pPr>
            <w:r>
              <w:rPr>
                <w:sz w:val="21"/>
              </w:rPr>
              <w:t>-</w:t>
            </w:r>
            <w:r>
              <w:rPr>
                <w:spacing w:val="-15"/>
                <w:sz w:val="21"/>
              </w:rPr>
              <w:t xml:space="preserve"> </w:t>
            </w:r>
            <w:r>
              <w:rPr>
                <w:sz w:val="21"/>
              </w:rPr>
              <w:t xml:space="preserve">Integração </w:t>
            </w:r>
            <w:r>
              <w:rPr>
                <w:spacing w:val="-2"/>
                <w:sz w:val="21"/>
              </w:rPr>
              <w:t>limitada.</w:t>
            </w:r>
          </w:p>
        </w:tc>
        <w:tc>
          <w:tcPr>
            <w:tcW w:w="1490" w:type="dxa"/>
          </w:tcPr>
          <w:p w14:paraId="604344DE" w14:textId="77777777" w:rsidR="00FA321C" w:rsidRDefault="00FA321C">
            <w:pPr>
              <w:pStyle w:val="TableParagraph"/>
              <w:spacing w:before="17"/>
              <w:rPr>
                <w:sz w:val="21"/>
              </w:rPr>
            </w:pPr>
          </w:p>
          <w:p w14:paraId="0FB5D2CA" w14:textId="77777777" w:rsidR="00FA321C" w:rsidRDefault="00000000">
            <w:pPr>
              <w:pStyle w:val="TableParagraph"/>
              <w:spacing w:line="254" w:lineRule="auto"/>
              <w:ind w:left="90" w:right="152"/>
              <w:rPr>
                <w:sz w:val="21"/>
              </w:rPr>
            </w:pPr>
            <w:r>
              <w:rPr>
                <w:sz w:val="21"/>
              </w:rPr>
              <w:t>Não</w:t>
            </w:r>
            <w:r>
              <w:rPr>
                <w:spacing w:val="-11"/>
                <w:sz w:val="21"/>
              </w:rPr>
              <w:t xml:space="preserve"> </w:t>
            </w:r>
            <w:r>
              <w:rPr>
                <w:sz w:val="21"/>
              </w:rPr>
              <w:t>atende</w:t>
            </w:r>
            <w:r>
              <w:rPr>
                <w:spacing w:val="-11"/>
                <w:sz w:val="21"/>
              </w:rPr>
              <w:t xml:space="preserve"> </w:t>
            </w:r>
            <w:r>
              <w:rPr>
                <w:sz w:val="21"/>
              </w:rPr>
              <w:t xml:space="preserve">- </w:t>
            </w:r>
            <w:r>
              <w:rPr>
                <w:spacing w:val="-4"/>
                <w:sz w:val="21"/>
              </w:rPr>
              <w:t xml:space="preserve">Sem </w:t>
            </w:r>
            <w:r>
              <w:rPr>
                <w:spacing w:val="-2"/>
                <w:sz w:val="21"/>
              </w:rPr>
              <w:t>integração.</w:t>
            </w:r>
          </w:p>
        </w:tc>
        <w:tc>
          <w:tcPr>
            <w:tcW w:w="1863" w:type="dxa"/>
          </w:tcPr>
          <w:p w14:paraId="4D645690" w14:textId="77777777" w:rsidR="00FA321C" w:rsidRDefault="00FA321C">
            <w:pPr>
              <w:pStyle w:val="TableParagraph"/>
              <w:spacing w:before="17"/>
              <w:rPr>
                <w:sz w:val="21"/>
              </w:rPr>
            </w:pPr>
          </w:p>
          <w:p w14:paraId="1D59C195" w14:textId="77777777" w:rsidR="00FA321C" w:rsidRDefault="00000000">
            <w:pPr>
              <w:pStyle w:val="TableParagraph"/>
              <w:spacing w:line="254" w:lineRule="auto"/>
              <w:ind w:left="91" w:right="323"/>
              <w:rPr>
                <w:sz w:val="21"/>
              </w:rPr>
            </w:pPr>
            <w:r>
              <w:rPr>
                <w:spacing w:val="-2"/>
                <w:sz w:val="21"/>
              </w:rPr>
              <w:t xml:space="preserve">Atende </w:t>
            </w:r>
            <w:r>
              <w:rPr>
                <w:sz w:val="21"/>
              </w:rPr>
              <w:t>parcialmente - Coleta</w:t>
            </w:r>
            <w:r>
              <w:rPr>
                <w:spacing w:val="-15"/>
                <w:sz w:val="21"/>
              </w:rPr>
              <w:t xml:space="preserve"> </w:t>
            </w:r>
            <w:r>
              <w:rPr>
                <w:sz w:val="21"/>
              </w:rPr>
              <w:t>manual.</w:t>
            </w:r>
          </w:p>
        </w:tc>
        <w:tc>
          <w:tcPr>
            <w:tcW w:w="1725" w:type="dxa"/>
          </w:tcPr>
          <w:p w14:paraId="176440DB" w14:textId="77777777" w:rsidR="00FA321C" w:rsidRDefault="00FA321C">
            <w:pPr>
              <w:pStyle w:val="TableParagraph"/>
              <w:spacing w:before="17"/>
              <w:rPr>
                <w:sz w:val="21"/>
              </w:rPr>
            </w:pPr>
          </w:p>
          <w:p w14:paraId="7C18CF39" w14:textId="77777777" w:rsidR="00FA321C" w:rsidRDefault="00000000">
            <w:pPr>
              <w:pStyle w:val="TableParagraph"/>
              <w:spacing w:line="254" w:lineRule="auto"/>
              <w:ind w:left="92" w:right="385"/>
              <w:rPr>
                <w:sz w:val="21"/>
              </w:rPr>
            </w:pPr>
            <w:r>
              <w:rPr>
                <w:sz w:val="21"/>
              </w:rPr>
              <w:t>Não</w:t>
            </w:r>
            <w:r>
              <w:rPr>
                <w:spacing w:val="-11"/>
                <w:sz w:val="21"/>
              </w:rPr>
              <w:t xml:space="preserve"> </w:t>
            </w:r>
            <w:r>
              <w:rPr>
                <w:sz w:val="21"/>
              </w:rPr>
              <w:t>atende</w:t>
            </w:r>
            <w:r>
              <w:rPr>
                <w:spacing w:val="-11"/>
                <w:sz w:val="21"/>
              </w:rPr>
              <w:t xml:space="preserve"> </w:t>
            </w:r>
            <w:r>
              <w:rPr>
                <w:sz w:val="21"/>
              </w:rPr>
              <w:t xml:space="preserve">- </w:t>
            </w:r>
            <w:r>
              <w:rPr>
                <w:spacing w:val="-2"/>
                <w:sz w:val="21"/>
              </w:rPr>
              <w:t>Pesquisa manual.</w:t>
            </w:r>
          </w:p>
        </w:tc>
      </w:tr>
      <w:tr w:rsidR="00FA321C" w14:paraId="52C33C69" w14:textId="77777777">
        <w:trPr>
          <w:trHeight w:val="900"/>
        </w:trPr>
        <w:tc>
          <w:tcPr>
            <w:tcW w:w="1810" w:type="dxa"/>
          </w:tcPr>
          <w:p w14:paraId="52DE2738" w14:textId="77777777" w:rsidR="00FA321C" w:rsidRDefault="00000000">
            <w:pPr>
              <w:pStyle w:val="TableParagraph"/>
              <w:spacing w:before="3" w:line="254" w:lineRule="auto"/>
              <w:ind w:left="88" w:right="226"/>
              <w:rPr>
                <w:b/>
                <w:sz w:val="21"/>
              </w:rPr>
            </w:pPr>
            <w:r>
              <w:rPr>
                <w:b/>
                <w:spacing w:val="-4"/>
                <w:sz w:val="21"/>
              </w:rPr>
              <w:t xml:space="preserve">Base </w:t>
            </w:r>
            <w:r>
              <w:rPr>
                <w:b/>
                <w:sz w:val="21"/>
              </w:rPr>
              <w:t>estruturada</w:t>
            </w:r>
            <w:r>
              <w:rPr>
                <w:b/>
                <w:spacing w:val="-15"/>
                <w:sz w:val="21"/>
              </w:rPr>
              <w:t xml:space="preserve"> </w:t>
            </w:r>
            <w:r>
              <w:rPr>
                <w:b/>
                <w:sz w:val="21"/>
              </w:rPr>
              <w:t xml:space="preserve">de </w:t>
            </w:r>
            <w:r>
              <w:rPr>
                <w:b/>
                <w:spacing w:val="-4"/>
                <w:sz w:val="21"/>
              </w:rPr>
              <w:t>NF-e</w:t>
            </w:r>
          </w:p>
        </w:tc>
        <w:tc>
          <w:tcPr>
            <w:tcW w:w="894" w:type="dxa"/>
          </w:tcPr>
          <w:p w14:paraId="2F937818" w14:textId="77777777" w:rsidR="00FA321C" w:rsidRDefault="00FA321C">
            <w:pPr>
              <w:pStyle w:val="TableParagraph"/>
              <w:spacing w:before="17"/>
              <w:rPr>
                <w:sz w:val="21"/>
              </w:rPr>
            </w:pPr>
          </w:p>
          <w:p w14:paraId="47730803" w14:textId="77777777" w:rsidR="00FA321C" w:rsidRDefault="00000000">
            <w:pPr>
              <w:pStyle w:val="TableParagraph"/>
              <w:ind w:right="25"/>
              <w:jc w:val="center"/>
              <w:rPr>
                <w:sz w:val="21"/>
              </w:rPr>
            </w:pPr>
            <w:r>
              <w:rPr>
                <w:spacing w:val="-2"/>
                <w:sz w:val="21"/>
              </w:rPr>
              <w:t>Atende</w:t>
            </w:r>
          </w:p>
        </w:tc>
        <w:tc>
          <w:tcPr>
            <w:tcW w:w="1394" w:type="dxa"/>
          </w:tcPr>
          <w:p w14:paraId="23072605" w14:textId="77777777" w:rsidR="00FA321C" w:rsidRDefault="00000000">
            <w:pPr>
              <w:pStyle w:val="TableParagraph"/>
              <w:spacing w:before="131" w:line="254" w:lineRule="auto"/>
              <w:ind w:left="89"/>
              <w:rPr>
                <w:sz w:val="21"/>
              </w:rPr>
            </w:pPr>
            <w:r>
              <w:rPr>
                <w:spacing w:val="-2"/>
                <w:sz w:val="21"/>
              </w:rPr>
              <w:t>Atende parcialmente</w:t>
            </w:r>
          </w:p>
        </w:tc>
        <w:tc>
          <w:tcPr>
            <w:tcW w:w="1458" w:type="dxa"/>
          </w:tcPr>
          <w:p w14:paraId="644A59DE" w14:textId="77777777" w:rsidR="00FA321C" w:rsidRDefault="00000000">
            <w:pPr>
              <w:pStyle w:val="TableParagraph"/>
              <w:spacing w:before="131" w:line="254" w:lineRule="auto"/>
              <w:ind w:left="90"/>
              <w:rPr>
                <w:sz w:val="21"/>
              </w:rPr>
            </w:pPr>
            <w:r>
              <w:rPr>
                <w:spacing w:val="-2"/>
                <w:sz w:val="21"/>
              </w:rPr>
              <w:t>Atende parcialmente</w:t>
            </w:r>
          </w:p>
        </w:tc>
        <w:tc>
          <w:tcPr>
            <w:tcW w:w="1490" w:type="dxa"/>
          </w:tcPr>
          <w:p w14:paraId="13668181" w14:textId="77777777" w:rsidR="00FA321C" w:rsidRDefault="00FA321C">
            <w:pPr>
              <w:pStyle w:val="TableParagraph"/>
              <w:spacing w:before="17"/>
              <w:rPr>
                <w:sz w:val="21"/>
              </w:rPr>
            </w:pPr>
          </w:p>
          <w:p w14:paraId="5E82DBE6" w14:textId="77777777" w:rsidR="00FA321C" w:rsidRDefault="00000000">
            <w:pPr>
              <w:pStyle w:val="TableParagraph"/>
              <w:ind w:left="90"/>
              <w:rPr>
                <w:sz w:val="21"/>
              </w:rPr>
            </w:pPr>
            <w:r>
              <w:rPr>
                <w:sz w:val="21"/>
              </w:rPr>
              <w:t>Não</w:t>
            </w:r>
            <w:r>
              <w:rPr>
                <w:spacing w:val="1"/>
                <w:sz w:val="21"/>
              </w:rPr>
              <w:t xml:space="preserve"> </w:t>
            </w:r>
            <w:r>
              <w:rPr>
                <w:spacing w:val="-2"/>
                <w:sz w:val="21"/>
              </w:rPr>
              <w:t>atende</w:t>
            </w:r>
          </w:p>
        </w:tc>
        <w:tc>
          <w:tcPr>
            <w:tcW w:w="1863" w:type="dxa"/>
          </w:tcPr>
          <w:p w14:paraId="5D3ADC92" w14:textId="77777777" w:rsidR="00FA321C" w:rsidRDefault="00FA321C">
            <w:pPr>
              <w:pStyle w:val="TableParagraph"/>
              <w:spacing w:before="17"/>
              <w:rPr>
                <w:sz w:val="21"/>
              </w:rPr>
            </w:pPr>
          </w:p>
          <w:p w14:paraId="362CBAF6" w14:textId="77777777" w:rsidR="00FA321C" w:rsidRDefault="00000000">
            <w:pPr>
              <w:pStyle w:val="TableParagraph"/>
              <w:ind w:left="91"/>
              <w:rPr>
                <w:sz w:val="21"/>
              </w:rPr>
            </w:pPr>
            <w:r>
              <w:rPr>
                <w:sz w:val="21"/>
              </w:rPr>
              <w:t>Não</w:t>
            </w:r>
            <w:r>
              <w:rPr>
                <w:spacing w:val="1"/>
                <w:sz w:val="21"/>
              </w:rPr>
              <w:t xml:space="preserve"> </w:t>
            </w:r>
            <w:r>
              <w:rPr>
                <w:spacing w:val="-2"/>
                <w:sz w:val="21"/>
              </w:rPr>
              <w:t>atende</w:t>
            </w:r>
          </w:p>
        </w:tc>
        <w:tc>
          <w:tcPr>
            <w:tcW w:w="1725" w:type="dxa"/>
          </w:tcPr>
          <w:p w14:paraId="6D0D34C0" w14:textId="77777777" w:rsidR="00FA321C" w:rsidRDefault="00FA321C">
            <w:pPr>
              <w:pStyle w:val="TableParagraph"/>
              <w:spacing w:before="17"/>
              <w:rPr>
                <w:sz w:val="21"/>
              </w:rPr>
            </w:pPr>
          </w:p>
          <w:p w14:paraId="2EAD8B3C" w14:textId="77777777" w:rsidR="00FA321C" w:rsidRDefault="00000000">
            <w:pPr>
              <w:pStyle w:val="TableParagraph"/>
              <w:ind w:left="92"/>
              <w:rPr>
                <w:sz w:val="21"/>
              </w:rPr>
            </w:pPr>
            <w:r>
              <w:rPr>
                <w:sz w:val="21"/>
              </w:rPr>
              <w:t>Não</w:t>
            </w:r>
            <w:r>
              <w:rPr>
                <w:spacing w:val="1"/>
                <w:sz w:val="21"/>
              </w:rPr>
              <w:t xml:space="preserve"> </w:t>
            </w:r>
            <w:r>
              <w:rPr>
                <w:spacing w:val="-2"/>
                <w:sz w:val="21"/>
              </w:rPr>
              <w:t>atende</w:t>
            </w:r>
          </w:p>
        </w:tc>
      </w:tr>
      <w:tr w:rsidR="00FA321C" w14:paraId="54D00674" w14:textId="77777777">
        <w:trPr>
          <w:trHeight w:val="1156"/>
        </w:trPr>
        <w:tc>
          <w:tcPr>
            <w:tcW w:w="1810" w:type="dxa"/>
          </w:tcPr>
          <w:p w14:paraId="26F16A27" w14:textId="77777777" w:rsidR="00FA321C" w:rsidRDefault="00FA321C">
            <w:pPr>
              <w:pStyle w:val="TableParagraph"/>
              <w:spacing w:before="17"/>
              <w:rPr>
                <w:sz w:val="21"/>
              </w:rPr>
            </w:pPr>
          </w:p>
          <w:p w14:paraId="16822420" w14:textId="77777777" w:rsidR="00FA321C" w:rsidRDefault="00000000">
            <w:pPr>
              <w:pStyle w:val="TableParagraph"/>
              <w:spacing w:line="254" w:lineRule="auto"/>
              <w:ind w:left="88" w:right="77"/>
              <w:rPr>
                <w:b/>
                <w:sz w:val="21"/>
              </w:rPr>
            </w:pPr>
            <w:r>
              <w:rPr>
                <w:b/>
                <w:sz w:val="21"/>
              </w:rPr>
              <w:t>Consulta</w:t>
            </w:r>
            <w:r>
              <w:rPr>
                <w:b/>
                <w:spacing w:val="-9"/>
                <w:sz w:val="21"/>
              </w:rPr>
              <w:t xml:space="preserve"> </w:t>
            </w:r>
            <w:r>
              <w:rPr>
                <w:b/>
                <w:sz w:val="21"/>
              </w:rPr>
              <w:t>a</w:t>
            </w:r>
            <w:r>
              <w:rPr>
                <w:b/>
                <w:spacing w:val="-9"/>
                <w:sz w:val="21"/>
              </w:rPr>
              <w:t xml:space="preserve"> </w:t>
            </w:r>
            <w:r>
              <w:rPr>
                <w:b/>
                <w:sz w:val="21"/>
              </w:rPr>
              <w:t xml:space="preserve">atas </w:t>
            </w:r>
            <w:r>
              <w:rPr>
                <w:b/>
                <w:spacing w:val="-2"/>
                <w:sz w:val="21"/>
              </w:rPr>
              <w:t>vigentes</w:t>
            </w:r>
          </w:p>
        </w:tc>
        <w:tc>
          <w:tcPr>
            <w:tcW w:w="894" w:type="dxa"/>
          </w:tcPr>
          <w:p w14:paraId="19B09DD1" w14:textId="77777777" w:rsidR="00FA321C" w:rsidRDefault="00FA321C">
            <w:pPr>
              <w:pStyle w:val="TableParagraph"/>
              <w:spacing w:before="145"/>
              <w:rPr>
                <w:sz w:val="21"/>
              </w:rPr>
            </w:pPr>
          </w:p>
          <w:p w14:paraId="27A32BA0" w14:textId="77777777" w:rsidR="00FA321C" w:rsidRDefault="00000000">
            <w:pPr>
              <w:pStyle w:val="TableParagraph"/>
              <w:ind w:right="25"/>
              <w:jc w:val="center"/>
              <w:rPr>
                <w:sz w:val="21"/>
              </w:rPr>
            </w:pPr>
            <w:r>
              <w:rPr>
                <w:spacing w:val="-2"/>
                <w:sz w:val="21"/>
              </w:rPr>
              <w:t>Atende</w:t>
            </w:r>
          </w:p>
        </w:tc>
        <w:tc>
          <w:tcPr>
            <w:tcW w:w="1394" w:type="dxa"/>
          </w:tcPr>
          <w:p w14:paraId="39CD64A7" w14:textId="77777777" w:rsidR="00FA321C" w:rsidRDefault="00FA321C">
            <w:pPr>
              <w:pStyle w:val="TableParagraph"/>
              <w:spacing w:before="17"/>
              <w:rPr>
                <w:sz w:val="21"/>
              </w:rPr>
            </w:pPr>
          </w:p>
          <w:p w14:paraId="179B381B" w14:textId="77777777" w:rsidR="00FA321C" w:rsidRDefault="00000000">
            <w:pPr>
              <w:pStyle w:val="TableParagraph"/>
              <w:spacing w:line="254" w:lineRule="auto"/>
              <w:ind w:left="89"/>
              <w:rPr>
                <w:sz w:val="21"/>
              </w:rPr>
            </w:pPr>
            <w:r>
              <w:rPr>
                <w:spacing w:val="-2"/>
                <w:sz w:val="21"/>
              </w:rPr>
              <w:t>Atende parcialmente</w:t>
            </w:r>
          </w:p>
        </w:tc>
        <w:tc>
          <w:tcPr>
            <w:tcW w:w="1458" w:type="dxa"/>
          </w:tcPr>
          <w:p w14:paraId="38C42AB1" w14:textId="77777777" w:rsidR="00FA321C" w:rsidRDefault="00FA321C">
            <w:pPr>
              <w:pStyle w:val="TableParagraph"/>
              <w:spacing w:before="145"/>
              <w:rPr>
                <w:sz w:val="21"/>
              </w:rPr>
            </w:pPr>
          </w:p>
          <w:p w14:paraId="58A69BB2" w14:textId="77777777" w:rsidR="00FA321C" w:rsidRDefault="00000000">
            <w:pPr>
              <w:pStyle w:val="TableParagraph"/>
              <w:ind w:left="90"/>
              <w:rPr>
                <w:sz w:val="21"/>
              </w:rPr>
            </w:pPr>
            <w:r>
              <w:rPr>
                <w:spacing w:val="-2"/>
                <w:sz w:val="21"/>
              </w:rPr>
              <w:t>Atende</w:t>
            </w:r>
          </w:p>
        </w:tc>
        <w:tc>
          <w:tcPr>
            <w:tcW w:w="1490" w:type="dxa"/>
          </w:tcPr>
          <w:p w14:paraId="0AAFDBE0" w14:textId="77777777" w:rsidR="00FA321C" w:rsidRDefault="00000000">
            <w:pPr>
              <w:pStyle w:val="TableParagraph"/>
              <w:spacing w:before="3" w:line="254" w:lineRule="auto"/>
              <w:ind w:left="90"/>
              <w:rPr>
                <w:sz w:val="21"/>
              </w:rPr>
            </w:pPr>
            <w:r>
              <w:rPr>
                <w:spacing w:val="-2"/>
                <w:sz w:val="21"/>
              </w:rPr>
              <w:t>Atende parcialmente</w:t>
            </w:r>
          </w:p>
          <w:p w14:paraId="1792DC8C" w14:textId="77777777" w:rsidR="00FA321C" w:rsidRDefault="00000000">
            <w:pPr>
              <w:pStyle w:val="TableParagraph"/>
              <w:spacing w:line="254" w:lineRule="auto"/>
              <w:ind w:left="90"/>
              <w:rPr>
                <w:sz w:val="21"/>
              </w:rPr>
            </w:pPr>
            <w:r>
              <w:rPr>
                <w:sz w:val="21"/>
              </w:rPr>
              <w:t>-</w:t>
            </w:r>
            <w:r>
              <w:rPr>
                <w:spacing w:val="-15"/>
                <w:sz w:val="21"/>
              </w:rPr>
              <w:t xml:space="preserve"> </w:t>
            </w:r>
            <w:r>
              <w:rPr>
                <w:sz w:val="21"/>
              </w:rPr>
              <w:t xml:space="preserve">Cobertura </w:t>
            </w:r>
            <w:r>
              <w:rPr>
                <w:spacing w:val="-2"/>
                <w:sz w:val="21"/>
              </w:rPr>
              <w:t>parcial.</w:t>
            </w:r>
          </w:p>
        </w:tc>
        <w:tc>
          <w:tcPr>
            <w:tcW w:w="1863" w:type="dxa"/>
          </w:tcPr>
          <w:p w14:paraId="782394DD" w14:textId="77777777" w:rsidR="00FA321C" w:rsidRDefault="00000000">
            <w:pPr>
              <w:pStyle w:val="TableParagraph"/>
              <w:spacing w:before="3" w:line="254" w:lineRule="auto"/>
              <w:ind w:left="91" w:right="406"/>
              <w:rPr>
                <w:sz w:val="21"/>
              </w:rPr>
            </w:pPr>
            <w:r>
              <w:rPr>
                <w:spacing w:val="-2"/>
                <w:sz w:val="21"/>
              </w:rPr>
              <w:t xml:space="preserve">Atende </w:t>
            </w:r>
            <w:r>
              <w:rPr>
                <w:sz w:val="21"/>
              </w:rPr>
              <w:t>parcialmente</w:t>
            </w:r>
            <w:r>
              <w:rPr>
                <w:spacing w:val="-15"/>
                <w:sz w:val="21"/>
              </w:rPr>
              <w:t xml:space="preserve"> </w:t>
            </w:r>
            <w:r>
              <w:rPr>
                <w:sz w:val="21"/>
              </w:rPr>
              <w:t xml:space="preserve">- </w:t>
            </w:r>
            <w:r>
              <w:rPr>
                <w:spacing w:val="-2"/>
                <w:sz w:val="21"/>
              </w:rPr>
              <w:t>Consulta incompleta.</w:t>
            </w:r>
          </w:p>
        </w:tc>
        <w:tc>
          <w:tcPr>
            <w:tcW w:w="1725" w:type="dxa"/>
          </w:tcPr>
          <w:p w14:paraId="0812D05C" w14:textId="77777777" w:rsidR="00FA321C" w:rsidRDefault="00000000">
            <w:pPr>
              <w:pStyle w:val="TableParagraph"/>
              <w:spacing w:before="131" w:line="254" w:lineRule="auto"/>
              <w:ind w:left="92" w:right="208"/>
              <w:rPr>
                <w:sz w:val="21"/>
              </w:rPr>
            </w:pPr>
            <w:r>
              <w:rPr>
                <w:spacing w:val="-2"/>
                <w:sz w:val="21"/>
              </w:rPr>
              <w:t xml:space="preserve">Atende </w:t>
            </w:r>
            <w:r>
              <w:rPr>
                <w:sz w:val="21"/>
              </w:rPr>
              <w:t>parcialmente - Busca</w:t>
            </w:r>
            <w:r>
              <w:rPr>
                <w:spacing w:val="-15"/>
                <w:sz w:val="21"/>
              </w:rPr>
              <w:t xml:space="preserve"> </w:t>
            </w:r>
            <w:r>
              <w:rPr>
                <w:sz w:val="21"/>
              </w:rPr>
              <w:t>manual.</w:t>
            </w:r>
          </w:p>
        </w:tc>
      </w:tr>
      <w:tr w:rsidR="00FA321C" w14:paraId="7F379682" w14:textId="77777777">
        <w:trPr>
          <w:trHeight w:val="1156"/>
        </w:trPr>
        <w:tc>
          <w:tcPr>
            <w:tcW w:w="1810" w:type="dxa"/>
          </w:tcPr>
          <w:p w14:paraId="4B947059" w14:textId="77777777" w:rsidR="00FA321C" w:rsidRDefault="00FA321C">
            <w:pPr>
              <w:pStyle w:val="TableParagraph"/>
              <w:spacing w:before="17"/>
              <w:rPr>
                <w:sz w:val="21"/>
              </w:rPr>
            </w:pPr>
          </w:p>
          <w:p w14:paraId="18A6E8DE" w14:textId="77777777" w:rsidR="00FA321C" w:rsidRDefault="00000000">
            <w:pPr>
              <w:pStyle w:val="TableParagraph"/>
              <w:spacing w:line="254" w:lineRule="auto"/>
              <w:ind w:left="88" w:right="77"/>
              <w:rPr>
                <w:b/>
                <w:sz w:val="21"/>
              </w:rPr>
            </w:pPr>
            <w:r>
              <w:rPr>
                <w:b/>
                <w:spacing w:val="-2"/>
                <w:sz w:val="21"/>
              </w:rPr>
              <w:t>Filtros avançados</w:t>
            </w:r>
          </w:p>
        </w:tc>
        <w:tc>
          <w:tcPr>
            <w:tcW w:w="894" w:type="dxa"/>
          </w:tcPr>
          <w:p w14:paraId="56403AA7" w14:textId="77777777" w:rsidR="00FA321C" w:rsidRDefault="00FA321C">
            <w:pPr>
              <w:pStyle w:val="TableParagraph"/>
              <w:spacing w:before="145"/>
              <w:rPr>
                <w:sz w:val="21"/>
              </w:rPr>
            </w:pPr>
          </w:p>
          <w:p w14:paraId="791706BC" w14:textId="77777777" w:rsidR="00FA321C" w:rsidRDefault="00000000">
            <w:pPr>
              <w:pStyle w:val="TableParagraph"/>
              <w:ind w:right="25"/>
              <w:jc w:val="center"/>
              <w:rPr>
                <w:sz w:val="21"/>
              </w:rPr>
            </w:pPr>
            <w:r>
              <w:rPr>
                <w:spacing w:val="-2"/>
                <w:sz w:val="21"/>
              </w:rPr>
              <w:t>Atende</w:t>
            </w:r>
          </w:p>
        </w:tc>
        <w:tc>
          <w:tcPr>
            <w:tcW w:w="1394" w:type="dxa"/>
          </w:tcPr>
          <w:p w14:paraId="036A53FC" w14:textId="77777777" w:rsidR="00FA321C" w:rsidRDefault="00000000">
            <w:pPr>
              <w:pStyle w:val="TableParagraph"/>
              <w:spacing w:before="3"/>
              <w:ind w:left="89"/>
              <w:rPr>
                <w:sz w:val="21"/>
              </w:rPr>
            </w:pPr>
            <w:r>
              <w:rPr>
                <w:sz w:val="21"/>
              </w:rPr>
              <w:t>Não</w:t>
            </w:r>
            <w:r>
              <w:rPr>
                <w:spacing w:val="1"/>
                <w:sz w:val="21"/>
              </w:rPr>
              <w:t xml:space="preserve"> </w:t>
            </w:r>
            <w:r>
              <w:rPr>
                <w:spacing w:val="-2"/>
                <w:sz w:val="21"/>
              </w:rPr>
              <w:t>atende</w:t>
            </w:r>
          </w:p>
          <w:p w14:paraId="21249D6D" w14:textId="77777777" w:rsidR="00FA321C" w:rsidRDefault="00000000">
            <w:pPr>
              <w:pStyle w:val="TableParagraph"/>
              <w:spacing w:before="14" w:line="254" w:lineRule="auto"/>
              <w:ind w:left="89"/>
              <w:rPr>
                <w:sz w:val="21"/>
              </w:rPr>
            </w:pPr>
            <w:r>
              <w:rPr>
                <w:sz w:val="21"/>
              </w:rPr>
              <w:t xml:space="preserve">- Sem </w:t>
            </w:r>
            <w:r>
              <w:rPr>
                <w:spacing w:val="-2"/>
                <w:sz w:val="21"/>
              </w:rPr>
              <w:t>integração completa.</w:t>
            </w:r>
          </w:p>
        </w:tc>
        <w:tc>
          <w:tcPr>
            <w:tcW w:w="1458" w:type="dxa"/>
          </w:tcPr>
          <w:p w14:paraId="14B81EE4" w14:textId="77777777" w:rsidR="00FA321C" w:rsidRDefault="00FA321C">
            <w:pPr>
              <w:pStyle w:val="TableParagraph"/>
              <w:spacing w:before="145"/>
              <w:rPr>
                <w:sz w:val="21"/>
              </w:rPr>
            </w:pPr>
          </w:p>
          <w:p w14:paraId="7685BE75" w14:textId="77777777" w:rsidR="00FA321C" w:rsidRDefault="00000000">
            <w:pPr>
              <w:pStyle w:val="TableParagraph"/>
              <w:ind w:left="90"/>
              <w:rPr>
                <w:sz w:val="21"/>
              </w:rPr>
            </w:pPr>
            <w:r>
              <w:rPr>
                <w:spacing w:val="-2"/>
                <w:sz w:val="21"/>
              </w:rPr>
              <w:t>Atende</w:t>
            </w:r>
          </w:p>
        </w:tc>
        <w:tc>
          <w:tcPr>
            <w:tcW w:w="1490" w:type="dxa"/>
          </w:tcPr>
          <w:p w14:paraId="03E88019" w14:textId="77777777" w:rsidR="00FA321C" w:rsidRDefault="00000000">
            <w:pPr>
              <w:pStyle w:val="TableParagraph"/>
              <w:spacing w:before="3" w:line="254" w:lineRule="auto"/>
              <w:ind w:left="90"/>
              <w:rPr>
                <w:sz w:val="21"/>
              </w:rPr>
            </w:pPr>
            <w:r>
              <w:rPr>
                <w:spacing w:val="-2"/>
                <w:sz w:val="21"/>
              </w:rPr>
              <w:t>Atende parcialmente</w:t>
            </w:r>
          </w:p>
          <w:p w14:paraId="098700A6" w14:textId="77777777" w:rsidR="00FA321C" w:rsidRDefault="00000000">
            <w:pPr>
              <w:pStyle w:val="TableParagraph"/>
              <w:spacing w:line="254" w:lineRule="auto"/>
              <w:ind w:left="90"/>
              <w:rPr>
                <w:sz w:val="21"/>
              </w:rPr>
            </w:pPr>
            <w:r>
              <w:rPr>
                <w:sz w:val="21"/>
              </w:rPr>
              <w:t xml:space="preserve">- Filtros </w:t>
            </w:r>
            <w:r>
              <w:rPr>
                <w:spacing w:val="-2"/>
                <w:sz w:val="21"/>
              </w:rPr>
              <w:t>limitados.</w:t>
            </w:r>
          </w:p>
        </w:tc>
        <w:tc>
          <w:tcPr>
            <w:tcW w:w="1863" w:type="dxa"/>
          </w:tcPr>
          <w:p w14:paraId="1B30914F" w14:textId="77777777" w:rsidR="00FA321C" w:rsidRDefault="00000000">
            <w:pPr>
              <w:pStyle w:val="TableParagraph"/>
              <w:spacing w:before="131" w:line="254" w:lineRule="auto"/>
              <w:ind w:left="91" w:right="134"/>
              <w:rPr>
                <w:sz w:val="21"/>
              </w:rPr>
            </w:pPr>
            <w:r>
              <w:rPr>
                <w:spacing w:val="-2"/>
                <w:sz w:val="21"/>
              </w:rPr>
              <w:t xml:space="preserve">Atende </w:t>
            </w:r>
            <w:r>
              <w:rPr>
                <w:sz w:val="21"/>
              </w:rPr>
              <w:t>parcialmente - Filtros</w:t>
            </w:r>
            <w:r>
              <w:rPr>
                <w:spacing w:val="-15"/>
                <w:sz w:val="21"/>
              </w:rPr>
              <w:t xml:space="preserve"> </w:t>
            </w:r>
            <w:r>
              <w:rPr>
                <w:sz w:val="21"/>
              </w:rPr>
              <w:t>reduzidos.</w:t>
            </w:r>
          </w:p>
        </w:tc>
        <w:tc>
          <w:tcPr>
            <w:tcW w:w="1725" w:type="dxa"/>
          </w:tcPr>
          <w:p w14:paraId="31435599" w14:textId="77777777" w:rsidR="00FA321C" w:rsidRDefault="00000000">
            <w:pPr>
              <w:pStyle w:val="TableParagraph"/>
              <w:spacing w:before="3" w:line="254" w:lineRule="auto"/>
              <w:ind w:left="92" w:right="267"/>
              <w:rPr>
                <w:sz w:val="21"/>
              </w:rPr>
            </w:pPr>
            <w:r>
              <w:rPr>
                <w:spacing w:val="-2"/>
                <w:sz w:val="21"/>
              </w:rPr>
              <w:t xml:space="preserve">Atende </w:t>
            </w:r>
            <w:r>
              <w:rPr>
                <w:sz w:val="21"/>
              </w:rPr>
              <w:t>parcialmente</w:t>
            </w:r>
            <w:r>
              <w:rPr>
                <w:spacing w:val="-15"/>
                <w:sz w:val="21"/>
              </w:rPr>
              <w:t xml:space="preserve"> </w:t>
            </w:r>
            <w:r>
              <w:rPr>
                <w:sz w:val="21"/>
              </w:rPr>
              <w:t xml:space="preserve">- </w:t>
            </w:r>
            <w:r>
              <w:rPr>
                <w:spacing w:val="-2"/>
                <w:sz w:val="21"/>
              </w:rPr>
              <w:t>Filtros reduzidos.</w:t>
            </w:r>
          </w:p>
        </w:tc>
      </w:tr>
    </w:tbl>
    <w:p w14:paraId="129607D1" w14:textId="77777777" w:rsidR="00FA321C" w:rsidRDefault="00FA321C">
      <w:pPr>
        <w:pStyle w:val="TableParagraph"/>
        <w:spacing w:line="254" w:lineRule="auto"/>
        <w:rPr>
          <w:sz w:val="21"/>
        </w:rPr>
        <w:sectPr w:rsidR="00FA321C">
          <w:pgSz w:w="11900" w:h="16840"/>
          <w:pgMar w:top="500" w:right="566" w:bottom="380" w:left="566" w:header="0" w:footer="141" w:gutter="0"/>
          <w:cols w:space="720"/>
        </w:sectPr>
      </w:pPr>
    </w:p>
    <w:p w14:paraId="20B6A9E1" w14:textId="77777777" w:rsidR="00FA321C" w:rsidRDefault="00FA321C">
      <w:pPr>
        <w:pStyle w:val="Corpodetexto"/>
        <w:spacing w:before="7"/>
        <w:ind w:left="0"/>
        <w:jc w:val="left"/>
        <w:rPr>
          <w:sz w:val="2"/>
        </w:rPr>
      </w:pPr>
    </w:p>
    <w:tbl>
      <w:tblPr>
        <w:tblStyle w:val="TableNormal"/>
        <w:tblW w:w="0" w:type="auto"/>
        <w:tblInd w:w="12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810"/>
        <w:gridCol w:w="894"/>
        <w:gridCol w:w="1394"/>
        <w:gridCol w:w="1458"/>
        <w:gridCol w:w="1490"/>
        <w:gridCol w:w="1863"/>
        <w:gridCol w:w="1725"/>
      </w:tblGrid>
      <w:tr w:rsidR="00FA321C" w14:paraId="4C4B8C42" w14:textId="77777777">
        <w:trPr>
          <w:trHeight w:val="1156"/>
        </w:trPr>
        <w:tc>
          <w:tcPr>
            <w:tcW w:w="1810" w:type="dxa"/>
          </w:tcPr>
          <w:p w14:paraId="1A9FE51F" w14:textId="77777777" w:rsidR="00FA321C" w:rsidRDefault="00000000">
            <w:pPr>
              <w:pStyle w:val="TableParagraph"/>
              <w:spacing w:before="131" w:line="254" w:lineRule="auto"/>
              <w:ind w:left="88" w:right="226"/>
              <w:rPr>
                <w:b/>
                <w:sz w:val="21"/>
              </w:rPr>
            </w:pPr>
            <w:r>
              <w:rPr>
                <w:b/>
                <w:spacing w:val="-2"/>
                <w:sz w:val="21"/>
              </w:rPr>
              <w:t xml:space="preserve">Módulo automatizado </w:t>
            </w:r>
            <w:r>
              <w:rPr>
                <w:b/>
                <w:sz w:val="21"/>
              </w:rPr>
              <w:t>de cotação</w:t>
            </w:r>
          </w:p>
        </w:tc>
        <w:tc>
          <w:tcPr>
            <w:tcW w:w="894" w:type="dxa"/>
          </w:tcPr>
          <w:p w14:paraId="03259B93" w14:textId="77777777" w:rsidR="00FA321C" w:rsidRDefault="00FA321C">
            <w:pPr>
              <w:pStyle w:val="TableParagraph"/>
              <w:spacing w:before="145"/>
              <w:rPr>
                <w:sz w:val="21"/>
              </w:rPr>
            </w:pPr>
          </w:p>
          <w:p w14:paraId="54CE0A8D" w14:textId="77777777" w:rsidR="00FA321C" w:rsidRDefault="00000000">
            <w:pPr>
              <w:pStyle w:val="TableParagraph"/>
              <w:ind w:right="25"/>
              <w:jc w:val="center"/>
              <w:rPr>
                <w:sz w:val="21"/>
              </w:rPr>
            </w:pPr>
            <w:r>
              <w:rPr>
                <w:spacing w:val="-2"/>
                <w:sz w:val="21"/>
              </w:rPr>
              <w:t>Atende</w:t>
            </w:r>
          </w:p>
        </w:tc>
        <w:tc>
          <w:tcPr>
            <w:tcW w:w="1394" w:type="dxa"/>
          </w:tcPr>
          <w:p w14:paraId="7F77AD3F" w14:textId="77777777" w:rsidR="00FA321C" w:rsidRDefault="00000000">
            <w:pPr>
              <w:pStyle w:val="TableParagraph"/>
              <w:spacing w:before="3" w:line="254" w:lineRule="auto"/>
              <w:ind w:left="89"/>
              <w:rPr>
                <w:sz w:val="21"/>
              </w:rPr>
            </w:pPr>
            <w:r>
              <w:rPr>
                <w:spacing w:val="-2"/>
                <w:sz w:val="21"/>
              </w:rPr>
              <w:t>Atende parcialmente</w:t>
            </w:r>
          </w:p>
          <w:p w14:paraId="2D3E3B8E" w14:textId="77777777" w:rsidR="00FA321C" w:rsidRDefault="00000000">
            <w:pPr>
              <w:pStyle w:val="TableParagraph"/>
              <w:spacing w:line="254" w:lineRule="auto"/>
              <w:ind w:left="89"/>
              <w:rPr>
                <w:sz w:val="21"/>
              </w:rPr>
            </w:pPr>
            <w:r>
              <w:rPr>
                <w:sz w:val="21"/>
              </w:rPr>
              <w:t>-</w:t>
            </w:r>
            <w:r>
              <w:rPr>
                <w:spacing w:val="-15"/>
                <w:sz w:val="21"/>
              </w:rPr>
              <w:t xml:space="preserve"> </w:t>
            </w:r>
            <w:r>
              <w:rPr>
                <w:sz w:val="21"/>
              </w:rPr>
              <w:t xml:space="preserve">Acesso </w:t>
            </w:r>
            <w:r>
              <w:rPr>
                <w:spacing w:val="-2"/>
                <w:sz w:val="21"/>
              </w:rPr>
              <w:t>limitado.</w:t>
            </w:r>
          </w:p>
        </w:tc>
        <w:tc>
          <w:tcPr>
            <w:tcW w:w="1458" w:type="dxa"/>
          </w:tcPr>
          <w:p w14:paraId="477F7F31" w14:textId="77777777" w:rsidR="00FA321C" w:rsidRDefault="00000000">
            <w:pPr>
              <w:pStyle w:val="TableParagraph"/>
              <w:spacing w:before="3" w:line="254" w:lineRule="auto"/>
              <w:ind w:left="90"/>
              <w:rPr>
                <w:sz w:val="21"/>
              </w:rPr>
            </w:pPr>
            <w:r>
              <w:rPr>
                <w:spacing w:val="-2"/>
                <w:sz w:val="21"/>
              </w:rPr>
              <w:t>Atende parcialmente</w:t>
            </w:r>
          </w:p>
          <w:p w14:paraId="013F5505" w14:textId="77777777" w:rsidR="00FA321C" w:rsidRDefault="00000000">
            <w:pPr>
              <w:pStyle w:val="TableParagraph"/>
              <w:spacing w:line="254" w:lineRule="auto"/>
              <w:ind w:left="90"/>
              <w:rPr>
                <w:sz w:val="21"/>
              </w:rPr>
            </w:pPr>
            <w:r>
              <w:rPr>
                <w:sz w:val="21"/>
              </w:rPr>
              <w:t xml:space="preserve">- Filtros </w:t>
            </w:r>
            <w:r>
              <w:rPr>
                <w:spacing w:val="-2"/>
                <w:sz w:val="21"/>
              </w:rPr>
              <w:t>incompletos.</w:t>
            </w:r>
          </w:p>
        </w:tc>
        <w:tc>
          <w:tcPr>
            <w:tcW w:w="1490" w:type="dxa"/>
          </w:tcPr>
          <w:p w14:paraId="75AD489A" w14:textId="77777777" w:rsidR="00FA321C" w:rsidRDefault="00FA321C">
            <w:pPr>
              <w:pStyle w:val="TableParagraph"/>
              <w:spacing w:before="145"/>
              <w:rPr>
                <w:sz w:val="21"/>
              </w:rPr>
            </w:pPr>
          </w:p>
          <w:p w14:paraId="13C72719" w14:textId="77777777" w:rsidR="00FA321C" w:rsidRDefault="00000000">
            <w:pPr>
              <w:pStyle w:val="TableParagraph"/>
              <w:ind w:left="90"/>
              <w:rPr>
                <w:sz w:val="21"/>
              </w:rPr>
            </w:pPr>
            <w:r>
              <w:rPr>
                <w:sz w:val="21"/>
              </w:rPr>
              <w:t>Não</w:t>
            </w:r>
            <w:r>
              <w:rPr>
                <w:spacing w:val="1"/>
                <w:sz w:val="21"/>
              </w:rPr>
              <w:t xml:space="preserve"> </w:t>
            </w:r>
            <w:r>
              <w:rPr>
                <w:spacing w:val="-2"/>
                <w:sz w:val="21"/>
              </w:rPr>
              <w:t>atende</w:t>
            </w:r>
          </w:p>
        </w:tc>
        <w:tc>
          <w:tcPr>
            <w:tcW w:w="1863" w:type="dxa"/>
          </w:tcPr>
          <w:p w14:paraId="5A339F5B" w14:textId="77777777" w:rsidR="00FA321C" w:rsidRDefault="00FA321C">
            <w:pPr>
              <w:pStyle w:val="TableParagraph"/>
              <w:spacing w:before="17"/>
              <w:rPr>
                <w:sz w:val="21"/>
              </w:rPr>
            </w:pPr>
          </w:p>
          <w:p w14:paraId="09754585" w14:textId="77777777" w:rsidR="00FA321C" w:rsidRDefault="00000000">
            <w:pPr>
              <w:pStyle w:val="TableParagraph"/>
              <w:spacing w:line="254" w:lineRule="auto"/>
              <w:ind w:left="91" w:right="145"/>
              <w:rPr>
                <w:sz w:val="21"/>
              </w:rPr>
            </w:pPr>
            <w:r>
              <w:rPr>
                <w:sz w:val="21"/>
              </w:rPr>
              <w:t>Não atende - Sem</w:t>
            </w:r>
            <w:r>
              <w:rPr>
                <w:spacing w:val="-15"/>
                <w:sz w:val="21"/>
              </w:rPr>
              <w:t xml:space="preserve"> </w:t>
            </w:r>
            <w:r>
              <w:rPr>
                <w:sz w:val="21"/>
              </w:rPr>
              <w:t>automação.</w:t>
            </w:r>
          </w:p>
        </w:tc>
        <w:tc>
          <w:tcPr>
            <w:tcW w:w="1725" w:type="dxa"/>
          </w:tcPr>
          <w:p w14:paraId="72F8C286" w14:textId="77777777" w:rsidR="00FA321C" w:rsidRDefault="00000000">
            <w:pPr>
              <w:pStyle w:val="TableParagraph"/>
              <w:spacing w:before="131" w:line="254" w:lineRule="auto"/>
              <w:ind w:left="92" w:right="385"/>
              <w:rPr>
                <w:sz w:val="21"/>
              </w:rPr>
            </w:pPr>
            <w:r>
              <w:rPr>
                <w:sz w:val="21"/>
              </w:rPr>
              <w:t>Não</w:t>
            </w:r>
            <w:r>
              <w:rPr>
                <w:spacing w:val="-11"/>
                <w:sz w:val="21"/>
              </w:rPr>
              <w:t xml:space="preserve"> </w:t>
            </w:r>
            <w:r>
              <w:rPr>
                <w:sz w:val="21"/>
              </w:rPr>
              <w:t>atende</w:t>
            </w:r>
            <w:r>
              <w:rPr>
                <w:spacing w:val="-11"/>
                <w:sz w:val="21"/>
              </w:rPr>
              <w:t xml:space="preserve"> </w:t>
            </w:r>
            <w:r>
              <w:rPr>
                <w:sz w:val="21"/>
              </w:rPr>
              <w:t xml:space="preserve">- </w:t>
            </w:r>
            <w:r>
              <w:rPr>
                <w:spacing w:val="-4"/>
                <w:sz w:val="21"/>
              </w:rPr>
              <w:t xml:space="preserve">Sem </w:t>
            </w:r>
            <w:r>
              <w:rPr>
                <w:spacing w:val="-2"/>
                <w:sz w:val="21"/>
              </w:rPr>
              <w:t>automação.</w:t>
            </w:r>
          </w:p>
        </w:tc>
      </w:tr>
      <w:tr w:rsidR="00FA321C" w14:paraId="669DBD26" w14:textId="77777777">
        <w:trPr>
          <w:trHeight w:val="645"/>
        </w:trPr>
        <w:tc>
          <w:tcPr>
            <w:tcW w:w="1810" w:type="dxa"/>
          </w:tcPr>
          <w:p w14:paraId="0950AA4E" w14:textId="77777777" w:rsidR="00FA321C" w:rsidRDefault="00000000">
            <w:pPr>
              <w:pStyle w:val="TableParagraph"/>
              <w:spacing w:before="3" w:line="254" w:lineRule="auto"/>
              <w:ind w:left="88" w:right="226"/>
              <w:rPr>
                <w:b/>
                <w:sz w:val="21"/>
              </w:rPr>
            </w:pPr>
            <w:r>
              <w:rPr>
                <w:b/>
                <w:sz w:val="21"/>
              </w:rPr>
              <w:t>Cotação</w:t>
            </w:r>
            <w:r>
              <w:rPr>
                <w:b/>
                <w:spacing w:val="-15"/>
                <w:sz w:val="21"/>
              </w:rPr>
              <w:t xml:space="preserve"> </w:t>
            </w:r>
            <w:r>
              <w:rPr>
                <w:b/>
                <w:sz w:val="21"/>
              </w:rPr>
              <w:t xml:space="preserve">por </w:t>
            </w:r>
            <w:r>
              <w:rPr>
                <w:b/>
                <w:spacing w:val="-4"/>
                <w:sz w:val="21"/>
              </w:rPr>
              <w:t>lote</w:t>
            </w:r>
          </w:p>
        </w:tc>
        <w:tc>
          <w:tcPr>
            <w:tcW w:w="894" w:type="dxa"/>
          </w:tcPr>
          <w:p w14:paraId="76A21C25" w14:textId="77777777" w:rsidR="00FA321C" w:rsidRDefault="00000000">
            <w:pPr>
              <w:pStyle w:val="TableParagraph"/>
              <w:spacing w:before="131"/>
              <w:ind w:right="25"/>
              <w:jc w:val="center"/>
              <w:rPr>
                <w:sz w:val="21"/>
              </w:rPr>
            </w:pPr>
            <w:r>
              <w:rPr>
                <w:spacing w:val="-2"/>
                <w:sz w:val="21"/>
              </w:rPr>
              <w:t>Atende</w:t>
            </w:r>
          </w:p>
        </w:tc>
        <w:tc>
          <w:tcPr>
            <w:tcW w:w="1394" w:type="dxa"/>
          </w:tcPr>
          <w:p w14:paraId="441E9EEB" w14:textId="77777777" w:rsidR="00FA321C" w:rsidRDefault="00000000">
            <w:pPr>
              <w:pStyle w:val="TableParagraph"/>
              <w:spacing w:before="131"/>
              <w:ind w:left="89"/>
              <w:rPr>
                <w:sz w:val="21"/>
              </w:rPr>
            </w:pPr>
            <w:r>
              <w:rPr>
                <w:sz w:val="21"/>
              </w:rPr>
              <w:t>Não</w:t>
            </w:r>
            <w:r>
              <w:rPr>
                <w:spacing w:val="1"/>
                <w:sz w:val="21"/>
              </w:rPr>
              <w:t xml:space="preserve"> </w:t>
            </w:r>
            <w:r>
              <w:rPr>
                <w:spacing w:val="-2"/>
                <w:sz w:val="21"/>
              </w:rPr>
              <w:t>atende</w:t>
            </w:r>
          </w:p>
        </w:tc>
        <w:tc>
          <w:tcPr>
            <w:tcW w:w="1458" w:type="dxa"/>
          </w:tcPr>
          <w:p w14:paraId="65C3715D" w14:textId="77777777" w:rsidR="00FA321C" w:rsidRDefault="00000000">
            <w:pPr>
              <w:pStyle w:val="TableParagraph"/>
              <w:spacing w:before="131"/>
              <w:ind w:left="90"/>
              <w:rPr>
                <w:sz w:val="21"/>
              </w:rPr>
            </w:pPr>
            <w:r>
              <w:rPr>
                <w:sz w:val="21"/>
              </w:rPr>
              <w:t>Não</w:t>
            </w:r>
            <w:r>
              <w:rPr>
                <w:spacing w:val="1"/>
                <w:sz w:val="21"/>
              </w:rPr>
              <w:t xml:space="preserve"> </w:t>
            </w:r>
            <w:r>
              <w:rPr>
                <w:spacing w:val="-2"/>
                <w:sz w:val="21"/>
              </w:rPr>
              <w:t>atende</w:t>
            </w:r>
          </w:p>
        </w:tc>
        <w:tc>
          <w:tcPr>
            <w:tcW w:w="1490" w:type="dxa"/>
          </w:tcPr>
          <w:p w14:paraId="15E0EE61" w14:textId="77777777" w:rsidR="00FA321C" w:rsidRDefault="00000000">
            <w:pPr>
              <w:pStyle w:val="TableParagraph"/>
              <w:spacing w:before="131"/>
              <w:ind w:left="90"/>
              <w:rPr>
                <w:sz w:val="21"/>
              </w:rPr>
            </w:pPr>
            <w:r>
              <w:rPr>
                <w:sz w:val="21"/>
              </w:rPr>
              <w:t>Não</w:t>
            </w:r>
            <w:r>
              <w:rPr>
                <w:spacing w:val="1"/>
                <w:sz w:val="21"/>
              </w:rPr>
              <w:t xml:space="preserve"> </w:t>
            </w:r>
            <w:r>
              <w:rPr>
                <w:spacing w:val="-2"/>
                <w:sz w:val="21"/>
              </w:rPr>
              <w:t>atende</w:t>
            </w:r>
          </w:p>
        </w:tc>
        <w:tc>
          <w:tcPr>
            <w:tcW w:w="1863" w:type="dxa"/>
          </w:tcPr>
          <w:p w14:paraId="7125C0CC" w14:textId="77777777" w:rsidR="00FA321C" w:rsidRDefault="00000000">
            <w:pPr>
              <w:pStyle w:val="TableParagraph"/>
              <w:spacing w:before="3" w:line="254" w:lineRule="auto"/>
              <w:ind w:left="91" w:right="406"/>
              <w:rPr>
                <w:sz w:val="21"/>
              </w:rPr>
            </w:pPr>
            <w:r>
              <w:rPr>
                <w:sz w:val="21"/>
              </w:rPr>
              <w:t>Não atende - Envio</w:t>
            </w:r>
            <w:r>
              <w:rPr>
                <w:spacing w:val="-15"/>
                <w:sz w:val="21"/>
              </w:rPr>
              <w:t xml:space="preserve"> </w:t>
            </w:r>
            <w:r>
              <w:rPr>
                <w:sz w:val="21"/>
              </w:rPr>
              <w:t>manual.</w:t>
            </w:r>
          </w:p>
        </w:tc>
        <w:tc>
          <w:tcPr>
            <w:tcW w:w="1725" w:type="dxa"/>
          </w:tcPr>
          <w:p w14:paraId="50624FD7" w14:textId="77777777" w:rsidR="00FA321C" w:rsidRDefault="00000000">
            <w:pPr>
              <w:pStyle w:val="TableParagraph"/>
              <w:spacing w:before="131"/>
              <w:ind w:left="92"/>
              <w:rPr>
                <w:sz w:val="21"/>
              </w:rPr>
            </w:pPr>
            <w:r>
              <w:rPr>
                <w:sz w:val="21"/>
              </w:rPr>
              <w:t>Não</w:t>
            </w:r>
            <w:r>
              <w:rPr>
                <w:spacing w:val="1"/>
                <w:sz w:val="21"/>
              </w:rPr>
              <w:t xml:space="preserve"> </w:t>
            </w:r>
            <w:r>
              <w:rPr>
                <w:spacing w:val="-2"/>
                <w:sz w:val="21"/>
              </w:rPr>
              <w:t>atende</w:t>
            </w:r>
          </w:p>
        </w:tc>
      </w:tr>
      <w:tr w:rsidR="00FA321C" w14:paraId="73077A06" w14:textId="77777777">
        <w:trPr>
          <w:trHeight w:val="900"/>
        </w:trPr>
        <w:tc>
          <w:tcPr>
            <w:tcW w:w="1810" w:type="dxa"/>
          </w:tcPr>
          <w:p w14:paraId="4C6E5709" w14:textId="77777777" w:rsidR="00FA321C" w:rsidRDefault="00000000">
            <w:pPr>
              <w:pStyle w:val="TableParagraph"/>
              <w:spacing w:before="131" w:line="254" w:lineRule="auto"/>
              <w:ind w:left="88" w:right="77"/>
              <w:rPr>
                <w:b/>
                <w:sz w:val="21"/>
              </w:rPr>
            </w:pPr>
            <w:r>
              <w:rPr>
                <w:b/>
                <w:sz w:val="21"/>
              </w:rPr>
              <w:t xml:space="preserve">Planilhas de </w:t>
            </w:r>
            <w:r>
              <w:rPr>
                <w:b/>
                <w:spacing w:val="-2"/>
                <w:sz w:val="21"/>
              </w:rPr>
              <w:t>terceirização</w:t>
            </w:r>
          </w:p>
        </w:tc>
        <w:tc>
          <w:tcPr>
            <w:tcW w:w="894" w:type="dxa"/>
          </w:tcPr>
          <w:p w14:paraId="400DD441" w14:textId="77777777" w:rsidR="00FA321C" w:rsidRDefault="00FA321C">
            <w:pPr>
              <w:pStyle w:val="TableParagraph"/>
              <w:spacing w:before="17"/>
              <w:rPr>
                <w:sz w:val="21"/>
              </w:rPr>
            </w:pPr>
          </w:p>
          <w:p w14:paraId="6D948F3D" w14:textId="77777777" w:rsidR="00FA321C" w:rsidRDefault="00000000">
            <w:pPr>
              <w:pStyle w:val="TableParagraph"/>
              <w:ind w:right="25"/>
              <w:jc w:val="center"/>
              <w:rPr>
                <w:sz w:val="21"/>
              </w:rPr>
            </w:pPr>
            <w:r>
              <w:rPr>
                <w:spacing w:val="-2"/>
                <w:sz w:val="21"/>
              </w:rPr>
              <w:t>Atende</w:t>
            </w:r>
          </w:p>
        </w:tc>
        <w:tc>
          <w:tcPr>
            <w:tcW w:w="1394" w:type="dxa"/>
          </w:tcPr>
          <w:p w14:paraId="7747F7E4" w14:textId="77777777" w:rsidR="00FA321C" w:rsidRDefault="00FA321C">
            <w:pPr>
              <w:pStyle w:val="TableParagraph"/>
              <w:spacing w:before="17"/>
              <w:rPr>
                <w:sz w:val="21"/>
              </w:rPr>
            </w:pPr>
          </w:p>
          <w:p w14:paraId="1EFDD2DA" w14:textId="77777777" w:rsidR="00FA321C" w:rsidRDefault="00000000">
            <w:pPr>
              <w:pStyle w:val="TableParagraph"/>
              <w:ind w:left="89"/>
              <w:rPr>
                <w:sz w:val="21"/>
              </w:rPr>
            </w:pPr>
            <w:r>
              <w:rPr>
                <w:sz w:val="21"/>
              </w:rPr>
              <w:t>Não</w:t>
            </w:r>
            <w:r>
              <w:rPr>
                <w:spacing w:val="1"/>
                <w:sz w:val="21"/>
              </w:rPr>
              <w:t xml:space="preserve"> </w:t>
            </w:r>
            <w:r>
              <w:rPr>
                <w:spacing w:val="-2"/>
                <w:sz w:val="21"/>
              </w:rPr>
              <w:t>atende</w:t>
            </w:r>
          </w:p>
        </w:tc>
        <w:tc>
          <w:tcPr>
            <w:tcW w:w="1458" w:type="dxa"/>
          </w:tcPr>
          <w:p w14:paraId="0A8EB3C4" w14:textId="77777777" w:rsidR="00FA321C" w:rsidRDefault="00FA321C">
            <w:pPr>
              <w:pStyle w:val="TableParagraph"/>
              <w:spacing w:before="17"/>
              <w:rPr>
                <w:sz w:val="21"/>
              </w:rPr>
            </w:pPr>
          </w:p>
          <w:p w14:paraId="1F930D05" w14:textId="77777777" w:rsidR="00FA321C" w:rsidRDefault="00000000">
            <w:pPr>
              <w:pStyle w:val="TableParagraph"/>
              <w:ind w:left="90"/>
              <w:rPr>
                <w:sz w:val="21"/>
              </w:rPr>
            </w:pPr>
            <w:r>
              <w:rPr>
                <w:sz w:val="21"/>
              </w:rPr>
              <w:t>Não</w:t>
            </w:r>
            <w:r>
              <w:rPr>
                <w:spacing w:val="1"/>
                <w:sz w:val="21"/>
              </w:rPr>
              <w:t xml:space="preserve"> </w:t>
            </w:r>
            <w:r>
              <w:rPr>
                <w:spacing w:val="-2"/>
                <w:sz w:val="21"/>
              </w:rPr>
              <w:t>atende</w:t>
            </w:r>
          </w:p>
        </w:tc>
        <w:tc>
          <w:tcPr>
            <w:tcW w:w="1490" w:type="dxa"/>
          </w:tcPr>
          <w:p w14:paraId="67672FBD" w14:textId="77777777" w:rsidR="00FA321C" w:rsidRDefault="00FA321C">
            <w:pPr>
              <w:pStyle w:val="TableParagraph"/>
              <w:spacing w:before="17"/>
              <w:rPr>
                <w:sz w:val="21"/>
              </w:rPr>
            </w:pPr>
          </w:p>
          <w:p w14:paraId="7C9F44F7" w14:textId="77777777" w:rsidR="00FA321C" w:rsidRDefault="00000000">
            <w:pPr>
              <w:pStyle w:val="TableParagraph"/>
              <w:ind w:left="90"/>
              <w:rPr>
                <w:sz w:val="21"/>
              </w:rPr>
            </w:pPr>
            <w:r>
              <w:rPr>
                <w:sz w:val="21"/>
              </w:rPr>
              <w:t>Não</w:t>
            </w:r>
            <w:r>
              <w:rPr>
                <w:spacing w:val="1"/>
                <w:sz w:val="21"/>
              </w:rPr>
              <w:t xml:space="preserve"> </w:t>
            </w:r>
            <w:r>
              <w:rPr>
                <w:spacing w:val="-2"/>
                <w:sz w:val="21"/>
              </w:rPr>
              <w:t>atende</w:t>
            </w:r>
          </w:p>
        </w:tc>
        <w:tc>
          <w:tcPr>
            <w:tcW w:w="1863" w:type="dxa"/>
          </w:tcPr>
          <w:p w14:paraId="0525B9BC" w14:textId="77777777" w:rsidR="00FA321C" w:rsidRDefault="00000000">
            <w:pPr>
              <w:pStyle w:val="TableParagraph"/>
              <w:spacing w:before="3" w:line="254" w:lineRule="auto"/>
              <w:ind w:left="91" w:right="370"/>
              <w:rPr>
                <w:sz w:val="21"/>
              </w:rPr>
            </w:pPr>
            <w:r>
              <w:rPr>
                <w:spacing w:val="-2"/>
                <w:sz w:val="21"/>
              </w:rPr>
              <w:t xml:space="preserve">Atende </w:t>
            </w:r>
            <w:r>
              <w:rPr>
                <w:sz w:val="21"/>
              </w:rPr>
              <w:t>parcialmente - Sob</w:t>
            </w:r>
            <w:r>
              <w:rPr>
                <w:spacing w:val="1"/>
                <w:sz w:val="21"/>
              </w:rPr>
              <w:t xml:space="preserve"> </w:t>
            </w:r>
            <w:r>
              <w:rPr>
                <w:spacing w:val="-2"/>
                <w:sz w:val="21"/>
              </w:rPr>
              <w:t>demanda.</w:t>
            </w:r>
          </w:p>
        </w:tc>
        <w:tc>
          <w:tcPr>
            <w:tcW w:w="1725" w:type="dxa"/>
          </w:tcPr>
          <w:p w14:paraId="13531A78" w14:textId="77777777" w:rsidR="00FA321C" w:rsidRDefault="00FA321C">
            <w:pPr>
              <w:pStyle w:val="TableParagraph"/>
              <w:spacing w:before="17"/>
              <w:rPr>
                <w:sz w:val="21"/>
              </w:rPr>
            </w:pPr>
          </w:p>
          <w:p w14:paraId="762B37C5" w14:textId="77777777" w:rsidR="00FA321C" w:rsidRDefault="00000000">
            <w:pPr>
              <w:pStyle w:val="TableParagraph"/>
              <w:ind w:left="92"/>
              <w:rPr>
                <w:sz w:val="21"/>
              </w:rPr>
            </w:pPr>
            <w:r>
              <w:rPr>
                <w:sz w:val="21"/>
              </w:rPr>
              <w:t>Não</w:t>
            </w:r>
            <w:r>
              <w:rPr>
                <w:spacing w:val="1"/>
                <w:sz w:val="21"/>
              </w:rPr>
              <w:t xml:space="preserve"> </w:t>
            </w:r>
            <w:r>
              <w:rPr>
                <w:spacing w:val="-2"/>
                <w:sz w:val="21"/>
              </w:rPr>
              <w:t>atende</w:t>
            </w:r>
          </w:p>
        </w:tc>
      </w:tr>
      <w:tr w:rsidR="00FA321C" w14:paraId="72B71581" w14:textId="77777777">
        <w:trPr>
          <w:trHeight w:val="1156"/>
        </w:trPr>
        <w:tc>
          <w:tcPr>
            <w:tcW w:w="1810" w:type="dxa"/>
          </w:tcPr>
          <w:p w14:paraId="00E122F5" w14:textId="77777777" w:rsidR="00FA321C" w:rsidRDefault="00000000">
            <w:pPr>
              <w:pStyle w:val="TableParagraph"/>
              <w:spacing w:before="131" w:line="254" w:lineRule="auto"/>
              <w:ind w:left="88" w:right="392"/>
              <w:rPr>
                <w:b/>
                <w:sz w:val="21"/>
              </w:rPr>
            </w:pPr>
            <w:r>
              <w:rPr>
                <w:b/>
                <w:sz w:val="21"/>
              </w:rPr>
              <w:t>Aplicação</w:t>
            </w:r>
            <w:r>
              <w:rPr>
                <w:b/>
                <w:spacing w:val="-15"/>
                <w:sz w:val="21"/>
              </w:rPr>
              <w:t xml:space="preserve"> </w:t>
            </w:r>
            <w:r>
              <w:rPr>
                <w:b/>
                <w:sz w:val="21"/>
              </w:rPr>
              <w:t xml:space="preserve">de </w:t>
            </w:r>
            <w:r>
              <w:rPr>
                <w:b/>
                <w:spacing w:val="-2"/>
                <w:sz w:val="21"/>
              </w:rPr>
              <w:t>índices IPCA/IGP-M</w:t>
            </w:r>
          </w:p>
        </w:tc>
        <w:tc>
          <w:tcPr>
            <w:tcW w:w="894" w:type="dxa"/>
          </w:tcPr>
          <w:p w14:paraId="5806BE56" w14:textId="77777777" w:rsidR="00FA321C" w:rsidRDefault="00FA321C">
            <w:pPr>
              <w:pStyle w:val="TableParagraph"/>
              <w:spacing w:before="145"/>
              <w:rPr>
                <w:sz w:val="21"/>
              </w:rPr>
            </w:pPr>
          </w:p>
          <w:p w14:paraId="15C0BEF7" w14:textId="77777777" w:rsidR="00FA321C" w:rsidRDefault="00000000">
            <w:pPr>
              <w:pStyle w:val="TableParagraph"/>
              <w:ind w:right="25"/>
              <w:jc w:val="center"/>
              <w:rPr>
                <w:sz w:val="21"/>
              </w:rPr>
            </w:pPr>
            <w:r>
              <w:rPr>
                <w:spacing w:val="-2"/>
                <w:sz w:val="21"/>
              </w:rPr>
              <w:t>Atende</w:t>
            </w:r>
          </w:p>
        </w:tc>
        <w:tc>
          <w:tcPr>
            <w:tcW w:w="1394" w:type="dxa"/>
          </w:tcPr>
          <w:p w14:paraId="1E6AC0E1" w14:textId="77777777" w:rsidR="00FA321C" w:rsidRDefault="00000000">
            <w:pPr>
              <w:pStyle w:val="TableParagraph"/>
              <w:spacing w:before="3" w:line="254" w:lineRule="auto"/>
              <w:ind w:left="89"/>
              <w:rPr>
                <w:sz w:val="21"/>
              </w:rPr>
            </w:pPr>
            <w:r>
              <w:rPr>
                <w:spacing w:val="-2"/>
                <w:sz w:val="21"/>
              </w:rPr>
              <w:t>Atende parcialmente</w:t>
            </w:r>
          </w:p>
          <w:p w14:paraId="00764598" w14:textId="77777777" w:rsidR="00FA321C" w:rsidRDefault="00000000">
            <w:pPr>
              <w:pStyle w:val="TableParagraph"/>
              <w:spacing w:line="254" w:lineRule="auto"/>
              <w:ind w:left="89"/>
              <w:rPr>
                <w:sz w:val="21"/>
              </w:rPr>
            </w:pPr>
            <w:r>
              <w:rPr>
                <w:sz w:val="21"/>
              </w:rPr>
              <w:t xml:space="preserve">- Índices </w:t>
            </w:r>
            <w:r>
              <w:rPr>
                <w:spacing w:val="-2"/>
                <w:sz w:val="21"/>
              </w:rPr>
              <w:t>incompletos.</w:t>
            </w:r>
          </w:p>
        </w:tc>
        <w:tc>
          <w:tcPr>
            <w:tcW w:w="1458" w:type="dxa"/>
          </w:tcPr>
          <w:p w14:paraId="54588121" w14:textId="77777777" w:rsidR="00FA321C" w:rsidRDefault="00FA321C">
            <w:pPr>
              <w:pStyle w:val="TableParagraph"/>
              <w:spacing w:before="145"/>
              <w:rPr>
                <w:sz w:val="21"/>
              </w:rPr>
            </w:pPr>
          </w:p>
          <w:p w14:paraId="625EAF92" w14:textId="77777777" w:rsidR="00FA321C" w:rsidRDefault="00000000">
            <w:pPr>
              <w:pStyle w:val="TableParagraph"/>
              <w:ind w:left="90"/>
              <w:rPr>
                <w:sz w:val="21"/>
              </w:rPr>
            </w:pPr>
            <w:r>
              <w:rPr>
                <w:sz w:val="21"/>
              </w:rPr>
              <w:t>Não</w:t>
            </w:r>
            <w:r>
              <w:rPr>
                <w:spacing w:val="1"/>
                <w:sz w:val="21"/>
              </w:rPr>
              <w:t xml:space="preserve"> </w:t>
            </w:r>
            <w:r>
              <w:rPr>
                <w:spacing w:val="-2"/>
                <w:sz w:val="21"/>
              </w:rPr>
              <w:t>atende</w:t>
            </w:r>
          </w:p>
        </w:tc>
        <w:tc>
          <w:tcPr>
            <w:tcW w:w="1490" w:type="dxa"/>
          </w:tcPr>
          <w:p w14:paraId="65825E83" w14:textId="77777777" w:rsidR="00FA321C" w:rsidRDefault="00FA321C">
            <w:pPr>
              <w:pStyle w:val="TableParagraph"/>
              <w:spacing w:before="145"/>
              <w:rPr>
                <w:sz w:val="21"/>
              </w:rPr>
            </w:pPr>
          </w:p>
          <w:p w14:paraId="5570A5B3" w14:textId="77777777" w:rsidR="00FA321C" w:rsidRDefault="00000000">
            <w:pPr>
              <w:pStyle w:val="TableParagraph"/>
              <w:ind w:left="90"/>
              <w:rPr>
                <w:sz w:val="21"/>
              </w:rPr>
            </w:pPr>
            <w:r>
              <w:rPr>
                <w:sz w:val="21"/>
              </w:rPr>
              <w:t>Não</w:t>
            </w:r>
            <w:r>
              <w:rPr>
                <w:spacing w:val="1"/>
                <w:sz w:val="21"/>
              </w:rPr>
              <w:t xml:space="preserve"> </w:t>
            </w:r>
            <w:r>
              <w:rPr>
                <w:spacing w:val="-2"/>
                <w:sz w:val="21"/>
              </w:rPr>
              <w:t>atende</w:t>
            </w:r>
          </w:p>
        </w:tc>
        <w:tc>
          <w:tcPr>
            <w:tcW w:w="1863" w:type="dxa"/>
          </w:tcPr>
          <w:p w14:paraId="5D91A342" w14:textId="77777777" w:rsidR="00FA321C" w:rsidRDefault="00FA321C">
            <w:pPr>
              <w:pStyle w:val="TableParagraph"/>
              <w:spacing w:before="145"/>
              <w:rPr>
                <w:sz w:val="21"/>
              </w:rPr>
            </w:pPr>
          </w:p>
          <w:p w14:paraId="37311602" w14:textId="77777777" w:rsidR="00FA321C" w:rsidRDefault="00000000">
            <w:pPr>
              <w:pStyle w:val="TableParagraph"/>
              <w:ind w:left="91"/>
              <w:rPr>
                <w:sz w:val="21"/>
              </w:rPr>
            </w:pPr>
            <w:r>
              <w:rPr>
                <w:sz w:val="21"/>
              </w:rPr>
              <w:t>Não</w:t>
            </w:r>
            <w:r>
              <w:rPr>
                <w:spacing w:val="1"/>
                <w:sz w:val="21"/>
              </w:rPr>
              <w:t xml:space="preserve"> </w:t>
            </w:r>
            <w:r>
              <w:rPr>
                <w:spacing w:val="-2"/>
                <w:sz w:val="21"/>
              </w:rPr>
              <w:t>atende</w:t>
            </w:r>
          </w:p>
        </w:tc>
        <w:tc>
          <w:tcPr>
            <w:tcW w:w="1725" w:type="dxa"/>
          </w:tcPr>
          <w:p w14:paraId="71262E4E" w14:textId="77777777" w:rsidR="00FA321C" w:rsidRDefault="00FA321C">
            <w:pPr>
              <w:pStyle w:val="TableParagraph"/>
              <w:spacing w:before="145"/>
              <w:rPr>
                <w:sz w:val="21"/>
              </w:rPr>
            </w:pPr>
          </w:p>
          <w:p w14:paraId="60CB4F89" w14:textId="77777777" w:rsidR="00FA321C" w:rsidRDefault="00000000">
            <w:pPr>
              <w:pStyle w:val="TableParagraph"/>
              <w:ind w:left="92"/>
              <w:rPr>
                <w:sz w:val="21"/>
              </w:rPr>
            </w:pPr>
            <w:r>
              <w:rPr>
                <w:sz w:val="21"/>
              </w:rPr>
              <w:t>Não</w:t>
            </w:r>
            <w:r>
              <w:rPr>
                <w:spacing w:val="1"/>
                <w:sz w:val="21"/>
              </w:rPr>
              <w:t xml:space="preserve"> </w:t>
            </w:r>
            <w:r>
              <w:rPr>
                <w:spacing w:val="-2"/>
                <w:sz w:val="21"/>
              </w:rPr>
              <w:t>atende</w:t>
            </w:r>
          </w:p>
        </w:tc>
      </w:tr>
      <w:tr w:rsidR="00FA321C" w14:paraId="0F45440A" w14:textId="77777777">
        <w:trPr>
          <w:trHeight w:val="1411"/>
        </w:trPr>
        <w:tc>
          <w:tcPr>
            <w:tcW w:w="1810" w:type="dxa"/>
          </w:tcPr>
          <w:p w14:paraId="74C0F4CA" w14:textId="77777777" w:rsidR="00FA321C" w:rsidRDefault="00FA321C">
            <w:pPr>
              <w:pStyle w:val="TableParagraph"/>
              <w:spacing w:before="17"/>
              <w:rPr>
                <w:sz w:val="21"/>
              </w:rPr>
            </w:pPr>
          </w:p>
          <w:p w14:paraId="297BDE33" w14:textId="77777777" w:rsidR="00FA321C" w:rsidRDefault="00000000">
            <w:pPr>
              <w:pStyle w:val="TableParagraph"/>
              <w:spacing w:line="254" w:lineRule="auto"/>
              <w:ind w:left="88" w:right="77"/>
              <w:rPr>
                <w:b/>
                <w:sz w:val="21"/>
              </w:rPr>
            </w:pPr>
            <w:r>
              <w:rPr>
                <w:b/>
                <w:spacing w:val="-2"/>
                <w:sz w:val="21"/>
              </w:rPr>
              <w:t xml:space="preserve">Relatório </w:t>
            </w:r>
            <w:r>
              <w:rPr>
                <w:b/>
                <w:sz w:val="21"/>
              </w:rPr>
              <w:t>estatístico</w:t>
            </w:r>
            <w:r>
              <w:rPr>
                <w:b/>
                <w:spacing w:val="-15"/>
                <w:sz w:val="21"/>
              </w:rPr>
              <w:t xml:space="preserve"> </w:t>
            </w:r>
            <w:r>
              <w:rPr>
                <w:b/>
                <w:sz w:val="21"/>
              </w:rPr>
              <w:t xml:space="preserve">(IN </w:t>
            </w:r>
            <w:r>
              <w:rPr>
                <w:b/>
                <w:spacing w:val="-2"/>
                <w:sz w:val="21"/>
              </w:rPr>
              <w:t>65/2021)</w:t>
            </w:r>
          </w:p>
        </w:tc>
        <w:tc>
          <w:tcPr>
            <w:tcW w:w="894" w:type="dxa"/>
          </w:tcPr>
          <w:p w14:paraId="100804E6" w14:textId="77777777" w:rsidR="00FA321C" w:rsidRDefault="00FA321C">
            <w:pPr>
              <w:pStyle w:val="TableParagraph"/>
              <w:rPr>
                <w:sz w:val="21"/>
              </w:rPr>
            </w:pPr>
          </w:p>
          <w:p w14:paraId="1EB0B224" w14:textId="77777777" w:rsidR="00FA321C" w:rsidRDefault="00FA321C">
            <w:pPr>
              <w:pStyle w:val="TableParagraph"/>
              <w:spacing w:before="31"/>
              <w:rPr>
                <w:sz w:val="21"/>
              </w:rPr>
            </w:pPr>
          </w:p>
          <w:p w14:paraId="7BAEC699" w14:textId="77777777" w:rsidR="00FA321C" w:rsidRDefault="00000000">
            <w:pPr>
              <w:pStyle w:val="TableParagraph"/>
              <w:ind w:right="25"/>
              <w:jc w:val="center"/>
              <w:rPr>
                <w:sz w:val="21"/>
              </w:rPr>
            </w:pPr>
            <w:r>
              <w:rPr>
                <w:spacing w:val="-2"/>
                <w:sz w:val="21"/>
              </w:rPr>
              <w:t>Atende</w:t>
            </w:r>
          </w:p>
        </w:tc>
        <w:tc>
          <w:tcPr>
            <w:tcW w:w="1394" w:type="dxa"/>
          </w:tcPr>
          <w:p w14:paraId="7B05CC45" w14:textId="77777777" w:rsidR="00FA321C" w:rsidRDefault="00FA321C">
            <w:pPr>
              <w:pStyle w:val="TableParagraph"/>
              <w:rPr>
                <w:sz w:val="21"/>
              </w:rPr>
            </w:pPr>
          </w:p>
          <w:p w14:paraId="287A7A77" w14:textId="77777777" w:rsidR="00FA321C" w:rsidRDefault="00FA321C">
            <w:pPr>
              <w:pStyle w:val="TableParagraph"/>
              <w:spacing w:before="31"/>
              <w:rPr>
                <w:sz w:val="21"/>
              </w:rPr>
            </w:pPr>
          </w:p>
          <w:p w14:paraId="7DB8E365" w14:textId="77777777" w:rsidR="00FA321C" w:rsidRDefault="00000000">
            <w:pPr>
              <w:pStyle w:val="TableParagraph"/>
              <w:ind w:left="89"/>
              <w:rPr>
                <w:sz w:val="21"/>
              </w:rPr>
            </w:pPr>
            <w:r>
              <w:rPr>
                <w:spacing w:val="-2"/>
                <w:sz w:val="21"/>
              </w:rPr>
              <w:t>Atende</w:t>
            </w:r>
          </w:p>
        </w:tc>
        <w:tc>
          <w:tcPr>
            <w:tcW w:w="1458" w:type="dxa"/>
          </w:tcPr>
          <w:p w14:paraId="38F8946D" w14:textId="77777777" w:rsidR="00FA321C" w:rsidRDefault="00000000">
            <w:pPr>
              <w:pStyle w:val="TableParagraph"/>
              <w:spacing w:before="3" w:line="254" w:lineRule="auto"/>
              <w:ind w:left="90"/>
              <w:rPr>
                <w:sz w:val="21"/>
              </w:rPr>
            </w:pPr>
            <w:r>
              <w:rPr>
                <w:spacing w:val="-2"/>
                <w:sz w:val="21"/>
              </w:rPr>
              <w:t>Atende parcialmente</w:t>
            </w:r>
          </w:p>
          <w:p w14:paraId="3362E174" w14:textId="77777777" w:rsidR="00FA321C" w:rsidRDefault="00000000">
            <w:pPr>
              <w:pStyle w:val="TableParagraph"/>
              <w:spacing w:line="254" w:lineRule="auto"/>
              <w:ind w:left="90"/>
              <w:rPr>
                <w:sz w:val="21"/>
              </w:rPr>
            </w:pPr>
            <w:r>
              <w:rPr>
                <w:sz w:val="21"/>
              </w:rPr>
              <w:t xml:space="preserve">- Sem </w:t>
            </w:r>
            <w:r>
              <w:rPr>
                <w:spacing w:val="-2"/>
                <w:sz w:val="21"/>
              </w:rPr>
              <w:t>automação completa.</w:t>
            </w:r>
          </w:p>
        </w:tc>
        <w:tc>
          <w:tcPr>
            <w:tcW w:w="1490" w:type="dxa"/>
          </w:tcPr>
          <w:p w14:paraId="73700065" w14:textId="77777777" w:rsidR="00FA321C" w:rsidRDefault="00000000">
            <w:pPr>
              <w:pStyle w:val="TableParagraph"/>
              <w:spacing w:before="131" w:line="254" w:lineRule="auto"/>
              <w:ind w:left="90"/>
              <w:rPr>
                <w:sz w:val="21"/>
              </w:rPr>
            </w:pPr>
            <w:r>
              <w:rPr>
                <w:spacing w:val="-2"/>
                <w:sz w:val="21"/>
              </w:rPr>
              <w:t>Atende parcialmente</w:t>
            </w:r>
          </w:p>
          <w:p w14:paraId="2ACC1A0E" w14:textId="77777777" w:rsidR="00FA321C" w:rsidRDefault="00000000">
            <w:pPr>
              <w:pStyle w:val="TableParagraph"/>
              <w:spacing w:line="254" w:lineRule="auto"/>
              <w:ind w:left="90"/>
              <w:rPr>
                <w:sz w:val="21"/>
              </w:rPr>
            </w:pPr>
            <w:r>
              <w:rPr>
                <w:sz w:val="21"/>
              </w:rPr>
              <w:t>-</w:t>
            </w:r>
            <w:r>
              <w:rPr>
                <w:spacing w:val="-15"/>
                <w:sz w:val="21"/>
              </w:rPr>
              <w:t xml:space="preserve"> </w:t>
            </w:r>
            <w:r>
              <w:rPr>
                <w:sz w:val="21"/>
              </w:rPr>
              <w:t xml:space="preserve">Relatório </w:t>
            </w:r>
            <w:r>
              <w:rPr>
                <w:spacing w:val="-2"/>
                <w:sz w:val="21"/>
              </w:rPr>
              <w:t>básico.</w:t>
            </w:r>
          </w:p>
        </w:tc>
        <w:tc>
          <w:tcPr>
            <w:tcW w:w="1863" w:type="dxa"/>
          </w:tcPr>
          <w:p w14:paraId="73104C32" w14:textId="77777777" w:rsidR="00FA321C" w:rsidRDefault="00000000">
            <w:pPr>
              <w:pStyle w:val="TableParagraph"/>
              <w:spacing w:before="131" w:line="254" w:lineRule="auto"/>
              <w:ind w:left="91" w:right="74"/>
              <w:rPr>
                <w:sz w:val="21"/>
              </w:rPr>
            </w:pPr>
            <w:r>
              <w:rPr>
                <w:spacing w:val="-2"/>
                <w:sz w:val="21"/>
              </w:rPr>
              <w:t xml:space="preserve">Atende </w:t>
            </w:r>
            <w:r>
              <w:rPr>
                <w:sz w:val="21"/>
              </w:rPr>
              <w:t xml:space="preserve">parcialmente - </w:t>
            </w:r>
            <w:r>
              <w:rPr>
                <w:spacing w:val="-2"/>
                <w:sz w:val="21"/>
              </w:rPr>
              <w:t>Necessita complementação.</w:t>
            </w:r>
          </w:p>
        </w:tc>
        <w:tc>
          <w:tcPr>
            <w:tcW w:w="1725" w:type="dxa"/>
          </w:tcPr>
          <w:p w14:paraId="53481472" w14:textId="77777777" w:rsidR="00FA321C" w:rsidRDefault="00000000">
            <w:pPr>
              <w:pStyle w:val="TableParagraph"/>
              <w:spacing w:before="131" w:line="254" w:lineRule="auto"/>
              <w:ind w:left="92" w:right="66"/>
              <w:rPr>
                <w:sz w:val="21"/>
              </w:rPr>
            </w:pPr>
            <w:r>
              <w:rPr>
                <w:spacing w:val="-2"/>
                <w:sz w:val="21"/>
              </w:rPr>
              <w:t xml:space="preserve">Atende </w:t>
            </w:r>
            <w:r>
              <w:rPr>
                <w:sz w:val="21"/>
              </w:rPr>
              <w:t xml:space="preserve">parcialmente - </w:t>
            </w:r>
            <w:r>
              <w:rPr>
                <w:spacing w:val="-2"/>
                <w:sz w:val="21"/>
              </w:rPr>
              <w:t>Processo semiautomático.</w:t>
            </w:r>
          </w:p>
        </w:tc>
      </w:tr>
      <w:tr w:rsidR="00FA321C" w14:paraId="361CEDAA" w14:textId="77777777">
        <w:trPr>
          <w:trHeight w:val="645"/>
        </w:trPr>
        <w:tc>
          <w:tcPr>
            <w:tcW w:w="1810" w:type="dxa"/>
          </w:tcPr>
          <w:p w14:paraId="6F4FF950" w14:textId="77777777" w:rsidR="00FA321C" w:rsidRDefault="00000000">
            <w:pPr>
              <w:pStyle w:val="TableParagraph"/>
              <w:spacing w:before="3" w:line="254" w:lineRule="auto"/>
              <w:ind w:left="88" w:right="77"/>
              <w:rPr>
                <w:b/>
                <w:sz w:val="21"/>
              </w:rPr>
            </w:pPr>
            <w:r>
              <w:rPr>
                <w:b/>
                <w:sz w:val="21"/>
              </w:rPr>
              <w:t>Elaboração</w:t>
            </w:r>
            <w:r>
              <w:rPr>
                <w:b/>
                <w:spacing w:val="-15"/>
                <w:sz w:val="21"/>
              </w:rPr>
              <w:t xml:space="preserve"> </w:t>
            </w:r>
            <w:r>
              <w:rPr>
                <w:b/>
                <w:sz w:val="21"/>
              </w:rPr>
              <w:t xml:space="preserve">de </w:t>
            </w:r>
            <w:r>
              <w:rPr>
                <w:b/>
                <w:spacing w:val="-6"/>
                <w:sz w:val="21"/>
              </w:rPr>
              <w:t>TR</w:t>
            </w:r>
          </w:p>
        </w:tc>
        <w:tc>
          <w:tcPr>
            <w:tcW w:w="894" w:type="dxa"/>
          </w:tcPr>
          <w:p w14:paraId="6A1C6F6A" w14:textId="77777777" w:rsidR="00FA321C" w:rsidRDefault="00000000">
            <w:pPr>
              <w:pStyle w:val="TableParagraph"/>
              <w:spacing w:before="131"/>
              <w:ind w:right="25"/>
              <w:jc w:val="center"/>
              <w:rPr>
                <w:sz w:val="21"/>
              </w:rPr>
            </w:pPr>
            <w:r>
              <w:rPr>
                <w:spacing w:val="-2"/>
                <w:sz w:val="21"/>
              </w:rPr>
              <w:t>Atende</w:t>
            </w:r>
          </w:p>
        </w:tc>
        <w:tc>
          <w:tcPr>
            <w:tcW w:w="1394" w:type="dxa"/>
          </w:tcPr>
          <w:p w14:paraId="5FEB315D" w14:textId="77777777" w:rsidR="00FA321C" w:rsidRDefault="00000000">
            <w:pPr>
              <w:pStyle w:val="TableParagraph"/>
              <w:spacing w:before="131"/>
              <w:ind w:left="89"/>
              <w:rPr>
                <w:sz w:val="21"/>
              </w:rPr>
            </w:pPr>
            <w:r>
              <w:rPr>
                <w:sz w:val="21"/>
              </w:rPr>
              <w:t>Não</w:t>
            </w:r>
            <w:r>
              <w:rPr>
                <w:spacing w:val="1"/>
                <w:sz w:val="21"/>
              </w:rPr>
              <w:t xml:space="preserve"> </w:t>
            </w:r>
            <w:r>
              <w:rPr>
                <w:spacing w:val="-2"/>
                <w:sz w:val="21"/>
              </w:rPr>
              <w:t>atende</w:t>
            </w:r>
          </w:p>
        </w:tc>
        <w:tc>
          <w:tcPr>
            <w:tcW w:w="1458" w:type="dxa"/>
          </w:tcPr>
          <w:p w14:paraId="5CD1A04A" w14:textId="77777777" w:rsidR="00FA321C" w:rsidRDefault="00000000">
            <w:pPr>
              <w:pStyle w:val="TableParagraph"/>
              <w:spacing w:before="131"/>
              <w:ind w:left="90"/>
              <w:rPr>
                <w:sz w:val="21"/>
              </w:rPr>
            </w:pPr>
            <w:r>
              <w:rPr>
                <w:sz w:val="21"/>
              </w:rPr>
              <w:t>Não</w:t>
            </w:r>
            <w:r>
              <w:rPr>
                <w:spacing w:val="1"/>
                <w:sz w:val="21"/>
              </w:rPr>
              <w:t xml:space="preserve"> </w:t>
            </w:r>
            <w:r>
              <w:rPr>
                <w:spacing w:val="-2"/>
                <w:sz w:val="21"/>
              </w:rPr>
              <w:t>atende</w:t>
            </w:r>
          </w:p>
        </w:tc>
        <w:tc>
          <w:tcPr>
            <w:tcW w:w="1490" w:type="dxa"/>
          </w:tcPr>
          <w:p w14:paraId="70FF191C" w14:textId="77777777" w:rsidR="00FA321C" w:rsidRDefault="00000000">
            <w:pPr>
              <w:pStyle w:val="TableParagraph"/>
              <w:spacing w:before="131"/>
              <w:ind w:left="90"/>
              <w:rPr>
                <w:sz w:val="21"/>
              </w:rPr>
            </w:pPr>
            <w:r>
              <w:rPr>
                <w:sz w:val="21"/>
              </w:rPr>
              <w:t>Não</w:t>
            </w:r>
            <w:r>
              <w:rPr>
                <w:spacing w:val="1"/>
                <w:sz w:val="21"/>
              </w:rPr>
              <w:t xml:space="preserve"> </w:t>
            </w:r>
            <w:r>
              <w:rPr>
                <w:spacing w:val="-2"/>
                <w:sz w:val="21"/>
              </w:rPr>
              <w:t>atende</w:t>
            </w:r>
          </w:p>
        </w:tc>
        <w:tc>
          <w:tcPr>
            <w:tcW w:w="1863" w:type="dxa"/>
          </w:tcPr>
          <w:p w14:paraId="05734C66" w14:textId="77777777" w:rsidR="00FA321C" w:rsidRDefault="00000000">
            <w:pPr>
              <w:pStyle w:val="TableParagraph"/>
              <w:spacing w:before="131"/>
              <w:ind w:left="91"/>
              <w:rPr>
                <w:sz w:val="21"/>
              </w:rPr>
            </w:pPr>
            <w:r>
              <w:rPr>
                <w:sz w:val="21"/>
              </w:rPr>
              <w:t>Não</w:t>
            </w:r>
            <w:r>
              <w:rPr>
                <w:spacing w:val="1"/>
                <w:sz w:val="21"/>
              </w:rPr>
              <w:t xml:space="preserve"> </w:t>
            </w:r>
            <w:r>
              <w:rPr>
                <w:spacing w:val="-2"/>
                <w:sz w:val="21"/>
              </w:rPr>
              <w:t>atende</w:t>
            </w:r>
          </w:p>
        </w:tc>
        <w:tc>
          <w:tcPr>
            <w:tcW w:w="1725" w:type="dxa"/>
          </w:tcPr>
          <w:p w14:paraId="33469708" w14:textId="77777777" w:rsidR="00FA321C" w:rsidRDefault="00000000">
            <w:pPr>
              <w:pStyle w:val="TableParagraph"/>
              <w:spacing w:before="131"/>
              <w:ind w:left="92"/>
              <w:rPr>
                <w:sz w:val="21"/>
              </w:rPr>
            </w:pPr>
            <w:r>
              <w:rPr>
                <w:sz w:val="21"/>
              </w:rPr>
              <w:t>Não</w:t>
            </w:r>
            <w:r>
              <w:rPr>
                <w:spacing w:val="1"/>
                <w:sz w:val="21"/>
              </w:rPr>
              <w:t xml:space="preserve"> </w:t>
            </w:r>
            <w:r>
              <w:rPr>
                <w:spacing w:val="-2"/>
                <w:sz w:val="21"/>
              </w:rPr>
              <w:t>atende</w:t>
            </w:r>
          </w:p>
        </w:tc>
      </w:tr>
      <w:tr w:rsidR="00FA321C" w14:paraId="0722CA98" w14:textId="77777777">
        <w:trPr>
          <w:trHeight w:val="1411"/>
        </w:trPr>
        <w:tc>
          <w:tcPr>
            <w:tcW w:w="1810" w:type="dxa"/>
          </w:tcPr>
          <w:p w14:paraId="0ED671D8" w14:textId="77777777" w:rsidR="00FA321C" w:rsidRDefault="00FA321C">
            <w:pPr>
              <w:pStyle w:val="TableParagraph"/>
              <w:spacing w:before="17"/>
              <w:rPr>
                <w:sz w:val="21"/>
              </w:rPr>
            </w:pPr>
          </w:p>
          <w:p w14:paraId="53DA3233" w14:textId="77777777" w:rsidR="00FA321C" w:rsidRDefault="00000000">
            <w:pPr>
              <w:pStyle w:val="TableParagraph"/>
              <w:spacing w:line="254" w:lineRule="auto"/>
              <w:ind w:left="88" w:right="77"/>
              <w:rPr>
                <w:b/>
                <w:sz w:val="21"/>
              </w:rPr>
            </w:pPr>
            <w:r>
              <w:rPr>
                <w:b/>
                <w:spacing w:val="-2"/>
                <w:sz w:val="21"/>
              </w:rPr>
              <w:t xml:space="preserve">Download </w:t>
            </w:r>
            <w:r>
              <w:rPr>
                <w:b/>
                <w:sz w:val="21"/>
              </w:rPr>
              <w:t>integrado</w:t>
            </w:r>
            <w:r>
              <w:rPr>
                <w:b/>
                <w:spacing w:val="-15"/>
                <w:sz w:val="21"/>
              </w:rPr>
              <w:t xml:space="preserve"> </w:t>
            </w:r>
            <w:r>
              <w:rPr>
                <w:b/>
                <w:sz w:val="21"/>
              </w:rPr>
              <w:t xml:space="preserve">de </w:t>
            </w:r>
            <w:r>
              <w:rPr>
                <w:b/>
                <w:spacing w:val="-4"/>
                <w:sz w:val="21"/>
              </w:rPr>
              <w:t>atas</w:t>
            </w:r>
          </w:p>
        </w:tc>
        <w:tc>
          <w:tcPr>
            <w:tcW w:w="894" w:type="dxa"/>
          </w:tcPr>
          <w:p w14:paraId="74C4BA59" w14:textId="77777777" w:rsidR="00FA321C" w:rsidRDefault="00FA321C">
            <w:pPr>
              <w:pStyle w:val="TableParagraph"/>
              <w:rPr>
                <w:sz w:val="21"/>
              </w:rPr>
            </w:pPr>
          </w:p>
          <w:p w14:paraId="3A2DD0C8" w14:textId="77777777" w:rsidR="00FA321C" w:rsidRDefault="00FA321C">
            <w:pPr>
              <w:pStyle w:val="TableParagraph"/>
              <w:spacing w:before="31"/>
              <w:rPr>
                <w:sz w:val="21"/>
              </w:rPr>
            </w:pPr>
          </w:p>
          <w:p w14:paraId="0AAF6A97" w14:textId="77777777" w:rsidR="00FA321C" w:rsidRDefault="00000000">
            <w:pPr>
              <w:pStyle w:val="TableParagraph"/>
              <w:ind w:right="25"/>
              <w:jc w:val="center"/>
              <w:rPr>
                <w:sz w:val="21"/>
              </w:rPr>
            </w:pPr>
            <w:r>
              <w:rPr>
                <w:spacing w:val="-2"/>
                <w:sz w:val="21"/>
              </w:rPr>
              <w:t>Atende</w:t>
            </w:r>
          </w:p>
        </w:tc>
        <w:tc>
          <w:tcPr>
            <w:tcW w:w="1394" w:type="dxa"/>
          </w:tcPr>
          <w:p w14:paraId="0698E5D8" w14:textId="77777777" w:rsidR="00FA321C" w:rsidRDefault="00000000">
            <w:pPr>
              <w:pStyle w:val="TableParagraph"/>
              <w:spacing w:before="3" w:line="254" w:lineRule="auto"/>
              <w:ind w:left="89"/>
              <w:rPr>
                <w:sz w:val="21"/>
              </w:rPr>
            </w:pPr>
            <w:r>
              <w:rPr>
                <w:spacing w:val="-2"/>
                <w:sz w:val="21"/>
              </w:rPr>
              <w:t>Atende parcialmente</w:t>
            </w:r>
          </w:p>
          <w:p w14:paraId="32B651C8" w14:textId="77777777" w:rsidR="00FA321C" w:rsidRDefault="00000000">
            <w:pPr>
              <w:pStyle w:val="TableParagraph"/>
              <w:spacing w:line="254" w:lineRule="auto"/>
              <w:ind w:left="89"/>
              <w:rPr>
                <w:sz w:val="21"/>
              </w:rPr>
            </w:pPr>
            <w:r>
              <w:rPr>
                <w:sz w:val="21"/>
              </w:rPr>
              <w:t>-</w:t>
            </w:r>
            <w:r>
              <w:rPr>
                <w:spacing w:val="-15"/>
                <w:sz w:val="21"/>
              </w:rPr>
              <w:t xml:space="preserve"> </w:t>
            </w:r>
            <w:r>
              <w:rPr>
                <w:sz w:val="21"/>
              </w:rPr>
              <w:t xml:space="preserve">Downloads </w:t>
            </w:r>
            <w:r>
              <w:rPr>
                <w:spacing w:val="-4"/>
                <w:sz w:val="21"/>
              </w:rPr>
              <w:t xml:space="preserve">não </w:t>
            </w:r>
            <w:r>
              <w:rPr>
                <w:spacing w:val="-2"/>
                <w:sz w:val="21"/>
              </w:rPr>
              <w:t>integrados.</w:t>
            </w:r>
          </w:p>
        </w:tc>
        <w:tc>
          <w:tcPr>
            <w:tcW w:w="1458" w:type="dxa"/>
          </w:tcPr>
          <w:p w14:paraId="176C35FB" w14:textId="77777777" w:rsidR="00FA321C" w:rsidRDefault="00000000">
            <w:pPr>
              <w:pStyle w:val="TableParagraph"/>
              <w:spacing w:before="131" w:line="254" w:lineRule="auto"/>
              <w:ind w:left="90"/>
              <w:rPr>
                <w:sz w:val="21"/>
              </w:rPr>
            </w:pPr>
            <w:r>
              <w:rPr>
                <w:spacing w:val="-2"/>
                <w:sz w:val="21"/>
              </w:rPr>
              <w:t>Atende parcialmente</w:t>
            </w:r>
          </w:p>
          <w:p w14:paraId="2D5FAD3C" w14:textId="77777777" w:rsidR="00FA321C" w:rsidRDefault="00000000">
            <w:pPr>
              <w:pStyle w:val="TableParagraph"/>
              <w:spacing w:line="254" w:lineRule="auto"/>
              <w:ind w:left="90"/>
              <w:rPr>
                <w:sz w:val="21"/>
              </w:rPr>
            </w:pPr>
            <w:r>
              <w:rPr>
                <w:sz w:val="21"/>
              </w:rPr>
              <w:t xml:space="preserve">- Extrai </w:t>
            </w:r>
            <w:r>
              <w:rPr>
                <w:spacing w:val="-2"/>
                <w:sz w:val="21"/>
              </w:rPr>
              <w:t>parcialmente.</w:t>
            </w:r>
          </w:p>
        </w:tc>
        <w:tc>
          <w:tcPr>
            <w:tcW w:w="1490" w:type="dxa"/>
          </w:tcPr>
          <w:p w14:paraId="4A85A279" w14:textId="77777777" w:rsidR="00FA321C" w:rsidRDefault="00000000">
            <w:pPr>
              <w:pStyle w:val="TableParagraph"/>
              <w:spacing w:before="131" w:line="254" w:lineRule="auto"/>
              <w:ind w:left="90"/>
              <w:rPr>
                <w:sz w:val="21"/>
              </w:rPr>
            </w:pPr>
            <w:r>
              <w:rPr>
                <w:spacing w:val="-2"/>
                <w:sz w:val="21"/>
              </w:rPr>
              <w:t>Atende parcialmente</w:t>
            </w:r>
          </w:p>
          <w:p w14:paraId="03B6E755" w14:textId="77777777" w:rsidR="00FA321C" w:rsidRDefault="00000000">
            <w:pPr>
              <w:pStyle w:val="TableParagraph"/>
              <w:spacing w:line="254" w:lineRule="auto"/>
              <w:ind w:left="90"/>
              <w:rPr>
                <w:sz w:val="21"/>
              </w:rPr>
            </w:pPr>
            <w:r>
              <w:rPr>
                <w:sz w:val="21"/>
              </w:rPr>
              <w:t xml:space="preserve">- Sem </w:t>
            </w:r>
            <w:r>
              <w:rPr>
                <w:spacing w:val="-2"/>
                <w:sz w:val="21"/>
              </w:rPr>
              <w:t>centralização.</w:t>
            </w:r>
          </w:p>
        </w:tc>
        <w:tc>
          <w:tcPr>
            <w:tcW w:w="1863" w:type="dxa"/>
          </w:tcPr>
          <w:p w14:paraId="1AD56686" w14:textId="77777777" w:rsidR="00FA321C" w:rsidRDefault="00FA321C">
            <w:pPr>
              <w:pStyle w:val="TableParagraph"/>
              <w:spacing w:before="145"/>
              <w:rPr>
                <w:sz w:val="21"/>
              </w:rPr>
            </w:pPr>
          </w:p>
          <w:p w14:paraId="07CAD077" w14:textId="77777777" w:rsidR="00FA321C" w:rsidRDefault="00000000">
            <w:pPr>
              <w:pStyle w:val="TableParagraph"/>
              <w:spacing w:line="254" w:lineRule="auto"/>
              <w:ind w:left="91" w:right="406"/>
              <w:rPr>
                <w:sz w:val="21"/>
              </w:rPr>
            </w:pPr>
            <w:r>
              <w:rPr>
                <w:sz w:val="21"/>
              </w:rPr>
              <w:t>Não atende - Envio</w:t>
            </w:r>
            <w:r>
              <w:rPr>
                <w:spacing w:val="-15"/>
                <w:sz w:val="21"/>
              </w:rPr>
              <w:t xml:space="preserve"> </w:t>
            </w:r>
            <w:r>
              <w:rPr>
                <w:sz w:val="21"/>
              </w:rPr>
              <w:t>manual.</w:t>
            </w:r>
          </w:p>
        </w:tc>
        <w:tc>
          <w:tcPr>
            <w:tcW w:w="1725" w:type="dxa"/>
          </w:tcPr>
          <w:p w14:paraId="0AAC1809" w14:textId="77777777" w:rsidR="00FA321C" w:rsidRDefault="00000000">
            <w:pPr>
              <w:pStyle w:val="TableParagraph"/>
              <w:spacing w:before="131" w:line="254" w:lineRule="auto"/>
              <w:ind w:left="92" w:right="267"/>
              <w:rPr>
                <w:sz w:val="21"/>
              </w:rPr>
            </w:pPr>
            <w:r>
              <w:rPr>
                <w:spacing w:val="-2"/>
                <w:sz w:val="21"/>
              </w:rPr>
              <w:t xml:space="preserve">Atende </w:t>
            </w:r>
            <w:r>
              <w:rPr>
                <w:sz w:val="21"/>
              </w:rPr>
              <w:t>parcialmente</w:t>
            </w:r>
            <w:r>
              <w:rPr>
                <w:spacing w:val="-15"/>
                <w:sz w:val="21"/>
              </w:rPr>
              <w:t xml:space="preserve"> </w:t>
            </w:r>
            <w:r>
              <w:rPr>
                <w:sz w:val="21"/>
              </w:rPr>
              <w:t xml:space="preserve">- </w:t>
            </w:r>
            <w:r>
              <w:rPr>
                <w:spacing w:val="-2"/>
                <w:sz w:val="21"/>
              </w:rPr>
              <w:t>Documentos externos.</w:t>
            </w:r>
          </w:p>
        </w:tc>
      </w:tr>
      <w:tr w:rsidR="00FA321C" w14:paraId="376580FC" w14:textId="77777777">
        <w:trPr>
          <w:trHeight w:val="1411"/>
        </w:trPr>
        <w:tc>
          <w:tcPr>
            <w:tcW w:w="1810" w:type="dxa"/>
          </w:tcPr>
          <w:p w14:paraId="5CC2DAF8" w14:textId="77777777" w:rsidR="00FA321C" w:rsidRDefault="00FA321C">
            <w:pPr>
              <w:pStyle w:val="TableParagraph"/>
              <w:spacing w:before="145"/>
              <w:rPr>
                <w:sz w:val="21"/>
              </w:rPr>
            </w:pPr>
          </w:p>
          <w:p w14:paraId="3A574D50" w14:textId="77777777" w:rsidR="00FA321C" w:rsidRDefault="00000000">
            <w:pPr>
              <w:pStyle w:val="TableParagraph"/>
              <w:spacing w:line="254" w:lineRule="auto"/>
              <w:ind w:left="88" w:right="77"/>
              <w:rPr>
                <w:b/>
                <w:sz w:val="21"/>
              </w:rPr>
            </w:pPr>
            <w:r>
              <w:rPr>
                <w:b/>
                <w:spacing w:val="-2"/>
                <w:sz w:val="21"/>
              </w:rPr>
              <w:t>Atualização diária</w:t>
            </w:r>
          </w:p>
        </w:tc>
        <w:tc>
          <w:tcPr>
            <w:tcW w:w="894" w:type="dxa"/>
          </w:tcPr>
          <w:p w14:paraId="423DBB26" w14:textId="77777777" w:rsidR="00FA321C" w:rsidRDefault="00FA321C">
            <w:pPr>
              <w:pStyle w:val="TableParagraph"/>
              <w:rPr>
                <w:sz w:val="21"/>
              </w:rPr>
            </w:pPr>
          </w:p>
          <w:p w14:paraId="55416669" w14:textId="77777777" w:rsidR="00FA321C" w:rsidRDefault="00FA321C">
            <w:pPr>
              <w:pStyle w:val="TableParagraph"/>
              <w:spacing w:before="31"/>
              <w:rPr>
                <w:sz w:val="21"/>
              </w:rPr>
            </w:pPr>
          </w:p>
          <w:p w14:paraId="4902C088" w14:textId="77777777" w:rsidR="00FA321C" w:rsidRDefault="00000000">
            <w:pPr>
              <w:pStyle w:val="TableParagraph"/>
              <w:ind w:right="25"/>
              <w:jc w:val="center"/>
              <w:rPr>
                <w:sz w:val="21"/>
              </w:rPr>
            </w:pPr>
            <w:r>
              <w:rPr>
                <w:spacing w:val="-2"/>
                <w:sz w:val="21"/>
              </w:rPr>
              <w:t>Atende</w:t>
            </w:r>
          </w:p>
        </w:tc>
        <w:tc>
          <w:tcPr>
            <w:tcW w:w="1394" w:type="dxa"/>
          </w:tcPr>
          <w:p w14:paraId="09A0FAF3" w14:textId="77777777" w:rsidR="00FA321C" w:rsidRDefault="00000000">
            <w:pPr>
              <w:pStyle w:val="TableParagraph"/>
              <w:spacing w:before="3" w:line="254" w:lineRule="auto"/>
              <w:ind w:left="89"/>
              <w:rPr>
                <w:sz w:val="21"/>
              </w:rPr>
            </w:pPr>
            <w:r>
              <w:rPr>
                <w:spacing w:val="-2"/>
                <w:sz w:val="21"/>
              </w:rPr>
              <w:t>Atende parcialmente</w:t>
            </w:r>
          </w:p>
          <w:p w14:paraId="7FC7F213" w14:textId="77777777" w:rsidR="00FA321C" w:rsidRDefault="00000000">
            <w:pPr>
              <w:pStyle w:val="TableParagraph"/>
              <w:spacing w:line="241" w:lineRule="exact"/>
              <w:ind w:left="89"/>
              <w:rPr>
                <w:sz w:val="21"/>
              </w:rPr>
            </w:pPr>
            <w:r>
              <w:rPr>
                <w:sz w:val="21"/>
              </w:rPr>
              <w:t>-</w:t>
            </w:r>
          </w:p>
          <w:p w14:paraId="349EACC7" w14:textId="77777777" w:rsidR="00FA321C" w:rsidRDefault="00000000">
            <w:pPr>
              <w:pStyle w:val="TableParagraph"/>
              <w:spacing w:before="14" w:line="254" w:lineRule="auto"/>
              <w:ind w:left="89"/>
              <w:rPr>
                <w:sz w:val="21"/>
              </w:rPr>
            </w:pPr>
            <w:r>
              <w:rPr>
                <w:spacing w:val="-2"/>
                <w:sz w:val="21"/>
              </w:rPr>
              <w:t>Atualização irregular.</w:t>
            </w:r>
          </w:p>
        </w:tc>
        <w:tc>
          <w:tcPr>
            <w:tcW w:w="1458" w:type="dxa"/>
          </w:tcPr>
          <w:p w14:paraId="46571B18" w14:textId="77777777" w:rsidR="00FA321C" w:rsidRDefault="00000000">
            <w:pPr>
              <w:pStyle w:val="TableParagraph"/>
              <w:spacing w:before="131" w:line="254" w:lineRule="auto"/>
              <w:ind w:left="90"/>
              <w:rPr>
                <w:sz w:val="21"/>
              </w:rPr>
            </w:pPr>
            <w:r>
              <w:rPr>
                <w:spacing w:val="-2"/>
                <w:sz w:val="21"/>
              </w:rPr>
              <w:t>Atende parcialmente</w:t>
            </w:r>
          </w:p>
          <w:p w14:paraId="16B74887" w14:textId="77777777" w:rsidR="00FA321C" w:rsidRDefault="00000000">
            <w:pPr>
              <w:pStyle w:val="TableParagraph"/>
              <w:spacing w:line="254" w:lineRule="auto"/>
              <w:ind w:left="90"/>
              <w:rPr>
                <w:sz w:val="21"/>
              </w:rPr>
            </w:pPr>
            <w:r>
              <w:rPr>
                <w:sz w:val="21"/>
              </w:rPr>
              <w:t>-</w:t>
            </w:r>
            <w:r>
              <w:rPr>
                <w:spacing w:val="-12"/>
                <w:sz w:val="21"/>
              </w:rPr>
              <w:t xml:space="preserve"> </w:t>
            </w:r>
            <w:r>
              <w:rPr>
                <w:sz w:val="21"/>
              </w:rPr>
              <w:t>Bases</w:t>
            </w:r>
            <w:r>
              <w:rPr>
                <w:spacing w:val="-12"/>
                <w:sz w:val="21"/>
              </w:rPr>
              <w:t xml:space="preserve"> </w:t>
            </w:r>
            <w:r>
              <w:rPr>
                <w:sz w:val="21"/>
              </w:rPr>
              <w:t xml:space="preserve">não </w:t>
            </w:r>
            <w:r>
              <w:rPr>
                <w:spacing w:val="-2"/>
                <w:sz w:val="21"/>
              </w:rPr>
              <w:t>diárias.</w:t>
            </w:r>
          </w:p>
        </w:tc>
        <w:tc>
          <w:tcPr>
            <w:tcW w:w="1490" w:type="dxa"/>
          </w:tcPr>
          <w:p w14:paraId="10663099" w14:textId="77777777" w:rsidR="00FA321C" w:rsidRDefault="00000000">
            <w:pPr>
              <w:pStyle w:val="TableParagraph"/>
              <w:spacing w:before="131" w:line="254" w:lineRule="auto"/>
              <w:ind w:left="90"/>
              <w:rPr>
                <w:sz w:val="21"/>
              </w:rPr>
            </w:pPr>
            <w:r>
              <w:rPr>
                <w:spacing w:val="-2"/>
                <w:sz w:val="21"/>
              </w:rPr>
              <w:t>Atende parcialmente</w:t>
            </w:r>
          </w:p>
          <w:p w14:paraId="3B6310FC" w14:textId="77777777" w:rsidR="00FA321C" w:rsidRDefault="00000000">
            <w:pPr>
              <w:pStyle w:val="TableParagraph"/>
              <w:spacing w:line="254" w:lineRule="auto"/>
              <w:ind w:left="90"/>
              <w:rPr>
                <w:sz w:val="21"/>
              </w:rPr>
            </w:pPr>
            <w:r>
              <w:rPr>
                <w:sz w:val="21"/>
              </w:rPr>
              <w:t>-</w:t>
            </w:r>
            <w:r>
              <w:rPr>
                <w:spacing w:val="-15"/>
                <w:sz w:val="21"/>
              </w:rPr>
              <w:t xml:space="preserve"> </w:t>
            </w:r>
            <w:r>
              <w:rPr>
                <w:sz w:val="21"/>
              </w:rPr>
              <w:t xml:space="preserve">Frequência </w:t>
            </w:r>
            <w:r>
              <w:rPr>
                <w:spacing w:val="-2"/>
                <w:sz w:val="21"/>
              </w:rPr>
              <w:t>variável.</w:t>
            </w:r>
          </w:p>
        </w:tc>
        <w:tc>
          <w:tcPr>
            <w:tcW w:w="1863" w:type="dxa"/>
          </w:tcPr>
          <w:p w14:paraId="628F5E40" w14:textId="77777777" w:rsidR="00FA321C" w:rsidRDefault="00FA321C">
            <w:pPr>
              <w:pStyle w:val="TableParagraph"/>
              <w:rPr>
                <w:sz w:val="21"/>
              </w:rPr>
            </w:pPr>
          </w:p>
          <w:p w14:paraId="311F9AC3" w14:textId="77777777" w:rsidR="00FA321C" w:rsidRDefault="00FA321C">
            <w:pPr>
              <w:pStyle w:val="TableParagraph"/>
              <w:spacing w:before="31"/>
              <w:rPr>
                <w:sz w:val="21"/>
              </w:rPr>
            </w:pPr>
          </w:p>
          <w:p w14:paraId="2480F8B1" w14:textId="77777777" w:rsidR="00FA321C" w:rsidRDefault="00000000">
            <w:pPr>
              <w:pStyle w:val="TableParagraph"/>
              <w:ind w:left="91"/>
              <w:rPr>
                <w:sz w:val="21"/>
              </w:rPr>
            </w:pPr>
            <w:r>
              <w:rPr>
                <w:sz w:val="21"/>
              </w:rPr>
              <w:t>Não</w:t>
            </w:r>
            <w:r>
              <w:rPr>
                <w:spacing w:val="2"/>
                <w:sz w:val="21"/>
              </w:rPr>
              <w:t xml:space="preserve"> </w:t>
            </w:r>
            <w:r>
              <w:rPr>
                <w:sz w:val="21"/>
              </w:rPr>
              <w:t>se</w:t>
            </w:r>
            <w:r>
              <w:rPr>
                <w:spacing w:val="2"/>
                <w:sz w:val="21"/>
              </w:rPr>
              <w:t xml:space="preserve"> </w:t>
            </w:r>
            <w:r>
              <w:rPr>
                <w:spacing w:val="-2"/>
                <w:sz w:val="21"/>
              </w:rPr>
              <w:t>aplica</w:t>
            </w:r>
          </w:p>
        </w:tc>
        <w:tc>
          <w:tcPr>
            <w:tcW w:w="1725" w:type="dxa"/>
          </w:tcPr>
          <w:p w14:paraId="02D16D94" w14:textId="77777777" w:rsidR="00FA321C" w:rsidRDefault="00000000">
            <w:pPr>
              <w:pStyle w:val="TableParagraph"/>
              <w:spacing w:before="131" w:line="254" w:lineRule="auto"/>
              <w:ind w:left="92" w:right="267"/>
              <w:rPr>
                <w:sz w:val="21"/>
              </w:rPr>
            </w:pPr>
            <w:r>
              <w:rPr>
                <w:spacing w:val="-2"/>
                <w:sz w:val="21"/>
              </w:rPr>
              <w:t xml:space="preserve">Atende </w:t>
            </w:r>
            <w:r>
              <w:rPr>
                <w:sz w:val="21"/>
              </w:rPr>
              <w:t>parcialmente</w:t>
            </w:r>
            <w:r>
              <w:rPr>
                <w:spacing w:val="-15"/>
                <w:sz w:val="21"/>
              </w:rPr>
              <w:t xml:space="preserve"> </w:t>
            </w:r>
            <w:r>
              <w:rPr>
                <w:sz w:val="21"/>
              </w:rPr>
              <w:t xml:space="preserve">- </w:t>
            </w:r>
            <w:r>
              <w:rPr>
                <w:spacing w:val="-2"/>
                <w:sz w:val="21"/>
              </w:rPr>
              <w:t>Atualização manual.</w:t>
            </w:r>
          </w:p>
        </w:tc>
      </w:tr>
      <w:tr w:rsidR="00FA321C" w14:paraId="511C1252" w14:textId="77777777">
        <w:trPr>
          <w:trHeight w:val="1166"/>
        </w:trPr>
        <w:tc>
          <w:tcPr>
            <w:tcW w:w="1810" w:type="dxa"/>
          </w:tcPr>
          <w:p w14:paraId="4C12228F" w14:textId="77777777" w:rsidR="00FA321C" w:rsidRDefault="00FA321C">
            <w:pPr>
              <w:pStyle w:val="TableParagraph"/>
              <w:spacing w:before="145"/>
              <w:rPr>
                <w:sz w:val="21"/>
              </w:rPr>
            </w:pPr>
          </w:p>
          <w:p w14:paraId="6EC49EB7" w14:textId="77777777" w:rsidR="00FA321C" w:rsidRDefault="00000000">
            <w:pPr>
              <w:pStyle w:val="TableParagraph"/>
              <w:ind w:left="88"/>
              <w:rPr>
                <w:b/>
                <w:sz w:val="21"/>
              </w:rPr>
            </w:pPr>
            <w:r>
              <w:rPr>
                <w:b/>
                <w:sz w:val="21"/>
              </w:rPr>
              <w:t>Suporte</w:t>
            </w:r>
            <w:r>
              <w:rPr>
                <w:b/>
                <w:spacing w:val="1"/>
                <w:sz w:val="21"/>
              </w:rPr>
              <w:t xml:space="preserve"> </w:t>
            </w:r>
            <w:r>
              <w:rPr>
                <w:b/>
                <w:spacing w:val="-2"/>
                <w:sz w:val="21"/>
              </w:rPr>
              <w:t>técnico</w:t>
            </w:r>
          </w:p>
        </w:tc>
        <w:tc>
          <w:tcPr>
            <w:tcW w:w="894" w:type="dxa"/>
          </w:tcPr>
          <w:p w14:paraId="0809B95C" w14:textId="77777777" w:rsidR="00FA321C" w:rsidRDefault="00FA321C">
            <w:pPr>
              <w:pStyle w:val="TableParagraph"/>
              <w:spacing w:before="145"/>
              <w:rPr>
                <w:sz w:val="21"/>
              </w:rPr>
            </w:pPr>
          </w:p>
          <w:p w14:paraId="7818C108" w14:textId="77777777" w:rsidR="00FA321C" w:rsidRDefault="00000000">
            <w:pPr>
              <w:pStyle w:val="TableParagraph"/>
              <w:ind w:right="25"/>
              <w:jc w:val="center"/>
              <w:rPr>
                <w:sz w:val="21"/>
              </w:rPr>
            </w:pPr>
            <w:r>
              <w:rPr>
                <w:spacing w:val="-2"/>
                <w:sz w:val="21"/>
              </w:rPr>
              <w:t>Atende</w:t>
            </w:r>
          </w:p>
        </w:tc>
        <w:tc>
          <w:tcPr>
            <w:tcW w:w="1394" w:type="dxa"/>
          </w:tcPr>
          <w:p w14:paraId="68B23C1A" w14:textId="77777777" w:rsidR="00FA321C" w:rsidRDefault="00000000">
            <w:pPr>
              <w:pStyle w:val="TableParagraph"/>
              <w:spacing w:before="3" w:line="254" w:lineRule="auto"/>
              <w:ind w:left="89"/>
              <w:rPr>
                <w:sz w:val="21"/>
              </w:rPr>
            </w:pPr>
            <w:r>
              <w:rPr>
                <w:spacing w:val="-2"/>
                <w:sz w:val="21"/>
              </w:rPr>
              <w:t>Atende parcialmente</w:t>
            </w:r>
          </w:p>
          <w:p w14:paraId="18B89660" w14:textId="77777777" w:rsidR="00FA321C" w:rsidRDefault="00000000">
            <w:pPr>
              <w:pStyle w:val="TableParagraph"/>
              <w:spacing w:line="254" w:lineRule="auto"/>
              <w:ind w:left="89"/>
              <w:rPr>
                <w:sz w:val="21"/>
              </w:rPr>
            </w:pPr>
            <w:r>
              <w:rPr>
                <w:sz w:val="21"/>
              </w:rPr>
              <w:t xml:space="preserve">- Canais </w:t>
            </w:r>
            <w:r>
              <w:rPr>
                <w:spacing w:val="-2"/>
                <w:sz w:val="21"/>
              </w:rPr>
              <w:t>limitados.</w:t>
            </w:r>
          </w:p>
        </w:tc>
        <w:tc>
          <w:tcPr>
            <w:tcW w:w="1458" w:type="dxa"/>
          </w:tcPr>
          <w:p w14:paraId="7C6DAE0C" w14:textId="77777777" w:rsidR="00FA321C" w:rsidRDefault="00000000">
            <w:pPr>
              <w:pStyle w:val="TableParagraph"/>
              <w:spacing w:before="67" w:line="254" w:lineRule="auto"/>
              <w:ind w:left="90"/>
              <w:rPr>
                <w:sz w:val="21"/>
              </w:rPr>
            </w:pPr>
            <w:r>
              <w:rPr>
                <w:spacing w:val="-2"/>
                <w:sz w:val="21"/>
              </w:rPr>
              <w:t>Atende parcialmente</w:t>
            </w:r>
          </w:p>
          <w:p w14:paraId="16BB0603" w14:textId="77777777" w:rsidR="00FA321C" w:rsidRDefault="00000000">
            <w:pPr>
              <w:pStyle w:val="TableParagraph"/>
              <w:spacing w:line="241" w:lineRule="exact"/>
              <w:ind w:left="90"/>
              <w:rPr>
                <w:sz w:val="21"/>
              </w:rPr>
            </w:pPr>
            <w:r>
              <w:rPr>
                <w:sz w:val="21"/>
              </w:rPr>
              <w:t>-</w:t>
            </w:r>
            <w:r>
              <w:rPr>
                <w:spacing w:val="1"/>
                <w:sz w:val="21"/>
              </w:rPr>
              <w:t xml:space="preserve"> </w:t>
            </w:r>
            <w:r>
              <w:rPr>
                <w:sz w:val="21"/>
              </w:rPr>
              <w:t>Sem</w:t>
            </w:r>
            <w:r>
              <w:rPr>
                <w:spacing w:val="2"/>
                <w:sz w:val="21"/>
              </w:rPr>
              <w:t xml:space="preserve"> </w:t>
            </w:r>
            <w:r>
              <w:rPr>
                <w:spacing w:val="-4"/>
                <w:sz w:val="21"/>
              </w:rPr>
              <w:t>SLA.</w:t>
            </w:r>
          </w:p>
        </w:tc>
        <w:tc>
          <w:tcPr>
            <w:tcW w:w="1490" w:type="dxa"/>
          </w:tcPr>
          <w:p w14:paraId="1FE25A1D" w14:textId="77777777" w:rsidR="00FA321C" w:rsidRDefault="00000000">
            <w:pPr>
              <w:pStyle w:val="TableParagraph"/>
              <w:spacing w:before="3" w:line="254" w:lineRule="auto"/>
              <w:ind w:left="90"/>
              <w:rPr>
                <w:sz w:val="21"/>
              </w:rPr>
            </w:pPr>
            <w:r>
              <w:rPr>
                <w:spacing w:val="-2"/>
                <w:sz w:val="21"/>
              </w:rPr>
              <w:t>Atende parcialmente</w:t>
            </w:r>
          </w:p>
          <w:p w14:paraId="49A7C6C7" w14:textId="77777777" w:rsidR="00FA321C" w:rsidRDefault="00000000">
            <w:pPr>
              <w:pStyle w:val="TableParagraph"/>
              <w:spacing w:line="254" w:lineRule="auto"/>
              <w:ind w:left="90"/>
              <w:rPr>
                <w:sz w:val="21"/>
              </w:rPr>
            </w:pPr>
            <w:r>
              <w:rPr>
                <w:sz w:val="21"/>
              </w:rPr>
              <w:t>-</w:t>
            </w:r>
            <w:r>
              <w:rPr>
                <w:spacing w:val="-15"/>
                <w:sz w:val="21"/>
              </w:rPr>
              <w:t xml:space="preserve"> </w:t>
            </w:r>
            <w:r>
              <w:rPr>
                <w:sz w:val="21"/>
              </w:rPr>
              <w:t xml:space="preserve">Suporte </w:t>
            </w:r>
            <w:r>
              <w:rPr>
                <w:spacing w:val="-2"/>
                <w:sz w:val="21"/>
              </w:rPr>
              <w:t>básico.</w:t>
            </w:r>
          </w:p>
        </w:tc>
        <w:tc>
          <w:tcPr>
            <w:tcW w:w="1863" w:type="dxa"/>
          </w:tcPr>
          <w:p w14:paraId="44819BA1" w14:textId="77777777" w:rsidR="00FA321C" w:rsidRDefault="00FA321C">
            <w:pPr>
              <w:pStyle w:val="TableParagraph"/>
              <w:spacing w:before="145"/>
              <w:rPr>
                <w:sz w:val="21"/>
              </w:rPr>
            </w:pPr>
          </w:p>
          <w:p w14:paraId="3B3C5970" w14:textId="77777777" w:rsidR="00FA321C" w:rsidRDefault="00000000">
            <w:pPr>
              <w:pStyle w:val="TableParagraph"/>
              <w:ind w:left="91"/>
              <w:rPr>
                <w:sz w:val="21"/>
              </w:rPr>
            </w:pPr>
            <w:r>
              <w:rPr>
                <w:spacing w:val="-2"/>
                <w:sz w:val="21"/>
              </w:rPr>
              <w:t>Atende</w:t>
            </w:r>
          </w:p>
        </w:tc>
        <w:tc>
          <w:tcPr>
            <w:tcW w:w="1725" w:type="dxa"/>
          </w:tcPr>
          <w:p w14:paraId="153FF163" w14:textId="77777777" w:rsidR="00FA321C" w:rsidRDefault="00000000">
            <w:pPr>
              <w:pStyle w:val="TableParagraph"/>
              <w:spacing w:before="3" w:line="254" w:lineRule="auto"/>
              <w:ind w:left="92" w:right="267"/>
              <w:rPr>
                <w:sz w:val="21"/>
              </w:rPr>
            </w:pPr>
            <w:r>
              <w:rPr>
                <w:spacing w:val="-2"/>
                <w:sz w:val="21"/>
              </w:rPr>
              <w:t xml:space="preserve">Atende </w:t>
            </w:r>
            <w:r>
              <w:rPr>
                <w:sz w:val="21"/>
              </w:rPr>
              <w:t>parcialmente</w:t>
            </w:r>
            <w:r>
              <w:rPr>
                <w:spacing w:val="-15"/>
                <w:sz w:val="21"/>
              </w:rPr>
              <w:t xml:space="preserve"> </w:t>
            </w:r>
            <w:r>
              <w:rPr>
                <w:sz w:val="21"/>
              </w:rPr>
              <w:t xml:space="preserve">- </w:t>
            </w:r>
            <w:r>
              <w:rPr>
                <w:spacing w:val="-2"/>
                <w:sz w:val="21"/>
              </w:rPr>
              <w:t>Suporte limitado.</w:t>
            </w:r>
          </w:p>
        </w:tc>
      </w:tr>
      <w:tr w:rsidR="00FA321C" w14:paraId="655CBE40" w14:textId="77777777">
        <w:trPr>
          <w:trHeight w:val="900"/>
        </w:trPr>
        <w:tc>
          <w:tcPr>
            <w:tcW w:w="1810" w:type="dxa"/>
          </w:tcPr>
          <w:p w14:paraId="3CF7A5D6" w14:textId="77777777" w:rsidR="00FA321C" w:rsidRDefault="00000000">
            <w:pPr>
              <w:pStyle w:val="TableParagraph"/>
              <w:spacing w:before="131" w:line="254" w:lineRule="auto"/>
              <w:ind w:left="88" w:right="77"/>
              <w:rPr>
                <w:b/>
                <w:sz w:val="21"/>
              </w:rPr>
            </w:pPr>
            <w:r>
              <w:rPr>
                <w:b/>
                <w:spacing w:val="-2"/>
                <w:sz w:val="21"/>
              </w:rPr>
              <w:t xml:space="preserve">Disponibilidade </w:t>
            </w:r>
            <w:r>
              <w:rPr>
                <w:b/>
                <w:spacing w:val="-4"/>
                <w:sz w:val="21"/>
              </w:rPr>
              <w:t>24/7</w:t>
            </w:r>
          </w:p>
        </w:tc>
        <w:tc>
          <w:tcPr>
            <w:tcW w:w="894" w:type="dxa"/>
          </w:tcPr>
          <w:p w14:paraId="03A1D89D" w14:textId="77777777" w:rsidR="00FA321C" w:rsidRDefault="00FA321C">
            <w:pPr>
              <w:pStyle w:val="TableParagraph"/>
              <w:spacing w:before="17"/>
              <w:rPr>
                <w:sz w:val="21"/>
              </w:rPr>
            </w:pPr>
          </w:p>
          <w:p w14:paraId="72FFB8A7" w14:textId="77777777" w:rsidR="00FA321C" w:rsidRDefault="00000000">
            <w:pPr>
              <w:pStyle w:val="TableParagraph"/>
              <w:ind w:right="25"/>
              <w:jc w:val="center"/>
              <w:rPr>
                <w:sz w:val="21"/>
              </w:rPr>
            </w:pPr>
            <w:r>
              <w:rPr>
                <w:spacing w:val="-2"/>
                <w:sz w:val="21"/>
              </w:rPr>
              <w:t>Atende</w:t>
            </w:r>
          </w:p>
        </w:tc>
        <w:tc>
          <w:tcPr>
            <w:tcW w:w="1394" w:type="dxa"/>
          </w:tcPr>
          <w:p w14:paraId="575BD2A8" w14:textId="77777777" w:rsidR="00FA321C" w:rsidRDefault="00FA321C">
            <w:pPr>
              <w:pStyle w:val="TableParagraph"/>
              <w:spacing w:before="17"/>
              <w:rPr>
                <w:sz w:val="21"/>
              </w:rPr>
            </w:pPr>
          </w:p>
          <w:p w14:paraId="78AD57C3" w14:textId="77777777" w:rsidR="00FA321C" w:rsidRDefault="00000000">
            <w:pPr>
              <w:pStyle w:val="TableParagraph"/>
              <w:ind w:left="89"/>
              <w:rPr>
                <w:sz w:val="21"/>
              </w:rPr>
            </w:pPr>
            <w:r>
              <w:rPr>
                <w:spacing w:val="-2"/>
                <w:sz w:val="21"/>
              </w:rPr>
              <w:t>Atende</w:t>
            </w:r>
          </w:p>
        </w:tc>
        <w:tc>
          <w:tcPr>
            <w:tcW w:w="1458" w:type="dxa"/>
          </w:tcPr>
          <w:p w14:paraId="2D0CC0C9" w14:textId="77777777" w:rsidR="00FA321C" w:rsidRDefault="00FA321C">
            <w:pPr>
              <w:pStyle w:val="TableParagraph"/>
              <w:spacing w:before="17"/>
              <w:rPr>
                <w:sz w:val="21"/>
              </w:rPr>
            </w:pPr>
          </w:p>
          <w:p w14:paraId="5D4CBD0E" w14:textId="77777777" w:rsidR="00FA321C" w:rsidRDefault="00000000">
            <w:pPr>
              <w:pStyle w:val="TableParagraph"/>
              <w:ind w:left="90"/>
              <w:rPr>
                <w:sz w:val="21"/>
              </w:rPr>
            </w:pPr>
            <w:r>
              <w:rPr>
                <w:spacing w:val="-2"/>
                <w:sz w:val="21"/>
              </w:rPr>
              <w:t>Atende</w:t>
            </w:r>
          </w:p>
        </w:tc>
        <w:tc>
          <w:tcPr>
            <w:tcW w:w="1490" w:type="dxa"/>
          </w:tcPr>
          <w:p w14:paraId="63FD9A59" w14:textId="77777777" w:rsidR="00FA321C" w:rsidRDefault="00FA321C">
            <w:pPr>
              <w:pStyle w:val="TableParagraph"/>
              <w:spacing w:before="17"/>
              <w:rPr>
                <w:sz w:val="21"/>
              </w:rPr>
            </w:pPr>
          </w:p>
          <w:p w14:paraId="1317477D" w14:textId="77777777" w:rsidR="00FA321C" w:rsidRDefault="00000000">
            <w:pPr>
              <w:pStyle w:val="TableParagraph"/>
              <w:ind w:left="90"/>
              <w:rPr>
                <w:sz w:val="21"/>
              </w:rPr>
            </w:pPr>
            <w:r>
              <w:rPr>
                <w:spacing w:val="-2"/>
                <w:sz w:val="21"/>
              </w:rPr>
              <w:t>Atende</w:t>
            </w:r>
          </w:p>
        </w:tc>
        <w:tc>
          <w:tcPr>
            <w:tcW w:w="1863" w:type="dxa"/>
          </w:tcPr>
          <w:p w14:paraId="7F1E4340" w14:textId="77777777" w:rsidR="00FA321C" w:rsidRDefault="00000000">
            <w:pPr>
              <w:pStyle w:val="TableParagraph"/>
              <w:spacing w:before="3" w:line="254" w:lineRule="auto"/>
              <w:ind w:left="91" w:right="228"/>
              <w:rPr>
                <w:sz w:val="21"/>
              </w:rPr>
            </w:pPr>
            <w:r>
              <w:rPr>
                <w:sz w:val="21"/>
              </w:rPr>
              <w:t>Não atende - Depende de equipe</w:t>
            </w:r>
            <w:r>
              <w:rPr>
                <w:spacing w:val="-15"/>
                <w:sz w:val="21"/>
              </w:rPr>
              <w:t xml:space="preserve"> </w:t>
            </w:r>
            <w:r>
              <w:rPr>
                <w:sz w:val="21"/>
              </w:rPr>
              <w:t>humana.</w:t>
            </w:r>
          </w:p>
        </w:tc>
        <w:tc>
          <w:tcPr>
            <w:tcW w:w="1725" w:type="dxa"/>
          </w:tcPr>
          <w:p w14:paraId="4706DAF9" w14:textId="77777777" w:rsidR="00FA321C" w:rsidRDefault="00FA321C">
            <w:pPr>
              <w:pStyle w:val="TableParagraph"/>
              <w:spacing w:before="17"/>
              <w:rPr>
                <w:sz w:val="21"/>
              </w:rPr>
            </w:pPr>
          </w:p>
          <w:p w14:paraId="6D0B4B82" w14:textId="77777777" w:rsidR="00FA321C" w:rsidRDefault="00000000">
            <w:pPr>
              <w:pStyle w:val="TableParagraph"/>
              <w:ind w:left="92"/>
              <w:rPr>
                <w:sz w:val="21"/>
              </w:rPr>
            </w:pPr>
            <w:r>
              <w:rPr>
                <w:spacing w:val="-2"/>
                <w:sz w:val="21"/>
              </w:rPr>
              <w:t>Atende</w:t>
            </w:r>
          </w:p>
        </w:tc>
      </w:tr>
    </w:tbl>
    <w:p w14:paraId="31FB7930" w14:textId="77777777" w:rsidR="00FA321C" w:rsidRDefault="00FA321C">
      <w:pPr>
        <w:pStyle w:val="Corpodetexto"/>
        <w:spacing w:before="149"/>
        <w:ind w:left="0"/>
        <w:jc w:val="left"/>
      </w:pPr>
    </w:p>
    <w:p w14:paraId="1764FB69" w14:textId="77777777" w:rsidR="00FA321C" w:rsidRDefault="00000000">
      <w:pPr>
        <w:pStyle w:val="Corpodetexto"/>
        <w:spacing w:before="0" w:line="254" w:lineRule="auto"/>
        <w:ind w:right="110"/>
      </w:pPr>
      <w:r>
        <w:t>Quanto ao requisito (ii) – a exclusividade da ferramenta BANCO DE PREÇOS é comprovada por atestado de exclusividade, na forma do art. 74, § 1º, da mesma Lei, fornecido pela ACP – ASSOCIAÇÃO COMERCIAL DO PARAMNÁ (doc. 1345208), emitido em 20/08/2026, cuja veracidade foi confirmada pela Associação Comercial do Paraná, conforme doc. 1345208, em atenção à Súmula TCU nº 255.</w:t>
      </w:r>
    </w:p>
    <w:p w14:paraId="180D9DE0" w14:textId="77777777" w:rsidR="00FA321C" w:rsidRDefault="00000000">
      <w:pPr>
        <w:pStyle w:val="Corpodetexto"/>
        <w:spacing w:before="137" w:line="254" w:lineRule="auto"/>
        <w:ind w:right="112"/>
      </w:pPr>
      <w:r>
        <w:t>Para a caracterização da exclusividade autorizadora da hipótese de inexigibilidade licitatória prevista no artigo 74, inciso I, da Lei nº 14.133/2021, além da exclusividade comercial, faz-se necessária a identificação de sua necessidade</w:t>
      </w:r>
      <w:r>
        <w:rPr>
          <w:spacing w:val="39"/>
        </w:rPr>
        <w:t xml:space="preserve"> </w:t>
      </w:r>
      <w:r>
        <w:t>específica,</w:t>
      </w:r>
      <w:r>
        <w:rPr>
          <w:spacing w:val="40"/>
        </w:rPr>
        <w:t xml:space="preserve"> </w:t>
      </w:r>
      <w:r>
        <w:t>demonstrando-se</w:t>
      </w:r>
      <w:r>
        <w:rPr>
          <w:spacing w:val="40"/>
        </w:rPr>
        <w:t xml:space="preserve"> </w:t>
      </w:r>
      <w:r>
        <w:t>que</w:t>
      </w:r>
      <w:r>
        <w:rPr>
          <w:spacing w:val="40"/>
        </w:rPr>
        <w:t xml:space="preserve"> </w:t>
      </w:r>
      <w:r>
        <w:t>o</w:t>
      </w:r>
      <w:r>
        <w:rPr>
          <w:spacing w:val="40"/>
        </w:rPr>
        <w:t xml:space="preserve"> </w:t>
      </w:r>
      <w:r>
        <w:t>objeto</w:t>
      </w:r>
      <w:r>
        <w:rPr>
          <w:spacing w:val="40"/>
        </w:rPr>
        <w:t xml:space="preserve"> </w:t>
      </w:r>
      <w:r>
        <w:t>pretendido</w:t>
      </w:r>
      <w:r>
        <w:rPr>
          <w:spacing w:val="40"/>
        </w:rPr>
        <w:t xml:space="preserve"> </w:t>
      </w:r>
      <w:r>
        <w:t>é</w:t>
      </w:r>
      <w:r>
        <w:rPr>
          <w:spacing w:val="40"/>
        </w:rPr>
        <w:t xml:space="preserve"> </w:t>
      </w:r>
      <w:r>
        <w:t>fornecido</w:t>
      </w:r>
      <w:r>
        <w:rPr>
          <w:spacing w:val="40"/>
        </w:rPr>
        <w:t xml:space="preserve"> </w:t>
      </w:r>
      <w:r>
        <w:t>com</w:t>
      </w:r>
      <w:r>
        <w:rPr>
          <w:spacing w:val="40"/>
        </w:rPr>
        <w:t xml:space="preserve"> </w:t>
      </w:r>
      <w:r>
        <w:t>exclusividade</w:t>
      </w:r>
      <w:r>
        <w:rPr>
          <w:spacing w:val="40"/>
        </w:rPr>
        <w:t xml:space="preserve"> </w:t>
      </w:r>
      <w:r>
        <w:t>e</w:t>
      </w:r>
      <w:r>
        <w:rPr>
          <w:spacing w:val="40"/>
        </w:rPr>
        <w:t xml:space="preserve"> </w:t>
      </w:r>
      <w:r>
        <w:t>o</w:t>
      </w:r>
      <w:r>
        <w:rPr>
          <w:spacing w:val="40"/>
        </w:rPr>
        <w:t xml:space="preserve"> </w:t>
      </w:r>
      <w:r>
        <w:t>único apto ao atendimento do interesse público.</w:t>
      </w:r>
    </w:p>
    <w:p w14:paraId="5D6E4CBA" w14:textId="77777777" w:rsidR="00FA321C" w:rsidRDefault="00000000">
      <w:pPr>
        <w:pStyle w:val="Corpodetexto"/>
        <w:spacing w:before="137"/>
      </w:pPr>
      <w:r>
        <w:t>Sem</w:t>
      </w:r>
      <w:r>
        <w:rPr>
          <w:spacing w:val="2"/>
        </w:rPr>
        <w:t xml:space="preserve"> </w:t>
      </w:r>
      <w:r>
        <w:t>dúvida</w:t>
      </w:r>
      <w:r>
        <w:rPr>
          <w:spacing w:val="2"/>
        </w:rPr>
        <w:t xml:space="preserve"> </w:t>
      </w:r>
      <w:r>
        <w:t>alguma,</w:t>
      </w:r>
      <w:r>
        <w:rPr>
          <w:spacing w:val="2"/>
        </w:rPr>
        <w:t xml:space="preserve"> </w:t>
      </w:r>
      <w:r>
        <w:t>a</w:t>
      </w:r>
      <w:r>
        <w:rPr>
          <w:spacing w:val="2"/>
        </w:rPr>
        <w:t xml:space="preserve"> </w:t>
      </w:r>
      <w:r>
        <w:t>contratação</w:t>
      </w:r>
      <w:r>
        <w:rPr>
          <w:spacing w:val="2"/>
        </w:rPr>
        <w:t xml:space="preserve"> </w:t>
      </w:r>
      <w:r>
        <w:t>do</w:t>
      </w:r>
      <w:r>
        <w:rPr>
          <w:spacing w:val="2"/>
        </w:rPr>
        <w:t xml:space="preserve"> </w:t>
      </w:r>
      <w:r>
        <w:t>“Banco</w:t>
      </w:r>
      <w:r>
        <w:rPr>
          <w:spacing w:val="2"/>
        </w:rPr>
        <w:t xml:space="preserve"> </w:t>
      </w:r>
      <w:r>
        <w:t>de</w:t>
      </w:r>
      <w:r>
        <w:rPr>
          <w:spacing w:val="2"/>
        </w:rPr>
        <w:t xml:space="preserve"> </w:t>
      </w:r>
      <w:r>
        <w:t>Preços”</w:t>
      </w:r>
      <w:r>
        <w:rPr>
          <w:spacing w:val="2"/>
        </w:rPr>
        <w:t xml:space="preserve"> </w:t>
      </w:r>
      <w:r>
        <w:t>atende</w:t>
      </w:r>
      <w:r>
        <w:rPr>
          <w:spacing w:val="2"/>
        </w:rPr>
        <w:t xml:space="preserve"> </w:t>
      </w:r>
      <w:r>
        <w:t>a</w:t>
      </w:r>
      <w:r>
        <w:rPr>
          <w:spacing w:val="2"/>
        </w:rPr>
        <w:t xml:space="preserve"> </w:t>
      </w:r>
      <w:r>
        <w:t>esses</w:t>
      </w:r>
      <w:r>
        <w:rPr>
          <w:spacing w:val="2"/>
        </w:rPr>
        <w:t xml:space="preserve"> </w:t>
      </w:r>
      <w:r>
        <w:rPr>
          <w:spacing w:val="-2"/>
        </w:rPr>
        <w:t>requisitos.</w:t>
      </w:r>
    </w:p>
    <w:p w14:paraId="6B8257CE" w14:textId="77777777" w:rsidR="00FA321C" w:rsidRDefault="00000000">
      <w:pPr>
        <w:pStyle w:val="Corpodetexto"/>
        <w:spacing w:line="254" w:lineRule="auto"/>
        <w:ind w:right="128"/>
      </w:pPr>
      <w:r>
        <w:t>A inexistência</w:t>
      </w:r>
      <w:r>
        <w:rPr>
          <w:spacing w:val="20"/>
        </w:rPr>
        <w:t xml:space="preserve"> </w:t>
      </w:r>
      <w:r>
        <w:t>de</w:t>
      </w:r>
      <w:r>
        <w:rPr>
          <w:spacing w:val="20"/>
        </w:rPr>
        <w:t xml:space="preserve"> </w:t>
      </w:r>
      <w:r>
        <w:t>produtos</w:t>
      </w:r>
      <w:r>
        <w:rPr>
          <w:spacing w:val="20"/>
        </w:rPr>
        <w:t xml:space="preserve"> </w:t>
      </w:r>
      <w:r>
        <w:t>com</w:t>
      </w:r>
      <w:r>
        <w:rPr>
          <w:spacing w:val="20"/>
        </w:rPr>
        <w:t xml:space="preserve"> </w:t>
      </w:r>
      <w:r>
        <w:t>configuração</w:t>
      </w:r>
      <w:r>
        <w:rPr>
          <w:spacing w:val="20"/>
        </w:rPr>
        <w:t xml:space="preserve"> </w:t>
      </w:r>
      <w:r>
        <w:t>similar</w:t>
      </w:r>
      <w:r>
        <w:rPr>
          <w:spacing w:val="20"/>
        </w:rPr>
        <w:t xml:space="preserve"> </w:t>
      </w:r>
      <w:r>
        <w:t>e</w:t>
      </w:r>
      <w:r>
        <w:rPr>
          <w:spacing w:val="20"/>
        </w:rPr>
        <w:t xml:space="preserve"> </w:t>
      </w:r>
      <w:r>
        <w:t>a</w:t>
      </w:r>
      <w:r>
        <w:rPr>
          <w:spacing w:val="20"/>
        </w:rPr>
        <w:t xml:space="preserve"> </w:t>
      </w:r>
      <w:r>
        <w:t>conjunção</w:t>
      </w:r>
      <w:r>
        <w:rPr>
          <w:spacing w:val="20"/>
        </w:rPr>
        <w:t xml:space="preserve"> </w:t>
      </w:r>
      <w:r>
        <w:t>de</w:t>
      </w:r>
      <w:r>
        <w:rPr>
          <w:spacing w:val="20"/>
        </w:rPr>
        <w:t xml:space="preserve"> </w:t>
      </w:r>
      <w:r>
        <w:t>tantas</w:t>
      </w:r>
      <w:r>
        <w:rPr>
          <w:spacing w:val="21"/>
        </w:rPr>
        <w:t xml:space="preserve"> </w:t>
      </w:r>
      <w:r>
        <w:t>funcionalidades</w:t>
      </w:r>
      <w:r>
        <w:rPr>
          <w:spacing w:val="21"/>
        </w:rPr>
        <w:t xml:space="preserve"> </w:t>
      </w:r>
      <w:r>
        <w:t>tornam</w:t>
      </w:r>
      <w:r>
        <w:rPr>
          <w:spacing w:val="20"/>
        </w:rPr>
        <w:t xml:space="preserve"> </w:t>
      </w:r>
      <w:r>
        <w:t>o</w:t>
      </w:r>
      <w:r>
        <w:rPr>
          <w:spacing w:val="20"/>
        </w:rPr>
        <w:t xml:space="preserve"> </w:t>
      </w:r>
      <w:r>
        <w:t>Banco de Preços a única ferramenta apta ao efetivo atendimento da necessidade administrativa.</w:t>
      </w:r>
    </w:p>
    <w:p w14:paraId="026F6AAF" w14:textId="77777777" w:rsidR="00FA321C" w:rsidRDefault="00000000">
      <w:pPr>
        <w:pStyle w:val="Corpodetexto"/>
        <w:spacing w:before="138"/>
      </w:pPr>
      <w:r>
        <w:t>Características</w:t>
      </w:r>
      <w:r>
        <w:rPr>
          <w:spacing w:val="2"/>
        </w:rPr>
        <w:t xml:space="preserve"> </w:t>
      </w:r>
      <w:r>
        <w:t>que</w:t>
      </w:r>
      <w:r>
        <w:rPr>
          <w:spacing w:val="2"/>
        </w:rPr>
        <w:t xml:space="preserve"> </w:t>
      </w:r>
      <w:r>
        <w:t>tornam</w:t>
      </w:r>
      <w:r>
        <w:rPr>
          <w:spacing w:val="2"/>
        </w:rPr>
        <w:t xml:space="preserve"> </w:t>
      </w:r>
      <w:r>
        <w:t>o</w:t>
      </w:r>
      <w:r>
        <w:rPr>
          <w:spacing w:val="2"/>
        </w:rPr>
        <w:t xml:space="preserve"> </w:t>
      </w:r>
      <w:r>
        <w:t>"Banco</w:t>
      </w:r>
      <w:r>
        <w:rPr>
          <w:spacing w:val="2"/>
        </w:rPr>
        <w:t xml:space="preserve"> </w:t>
      </w:r>
      <w:r>
        <w:t>de</w:t>
      </w:r>
      <w:r>
        <w:rPr>
          <w:spacing w:val="2"/>
        </w:rPr>
        <w:t xml:space="preserve"> </w:t>
      </w:r>
      <w:r>
        <w:t>Preços"</w:t>
      </w:r>
      <w:r>
        <w:rPr>
          <w:spacing w:val="2"/>
        </w:rPr>
        <w:t xml:space="preserve"> </w:t>
      </w:r>
      <w:r>
        <w:t>uma</w:t>
      </w:r>
      <w:r>
        <w:rPr>
          <w:spacing w:val="2"/>
        </w:rPr>
        <w:t xml:space="preserve"> </w:t>
      </w:r>
      <w:r>
        <w:t>ferramenta</w:t>
      </w:r>
      <w:r>
        <w:rPr>
          <w:spacing w:val="2"/>
        </w:rPr>
        <w:t xml:space="preserve"> </w:t>
      </w:r>
      <w:r>
        <w:t>única</w:t>
      </w:r>
      <w:r>
        <w:rPr>
          <w:spacing w:val="2"/>
        </w:rPr>
        <w:t xml:space="preserve"> </w:t>
      </w:r>
      <w:r>
        <w:t>e</w:t>
      </w:r>
      <w:r>
        <w:rPr>
          <w:spacing w:val="2"/>
        </w:rPr>
        <w:t xml:space="preserve"> </w:t>
      </w:r>
      <w:r>
        <w:t>exclusiva</w:t>
      </w:r>
      <w:r>
        <w:rPr>
          <w:spacing w:val="2"/>
        </w:rPr>
        <w:t xml:space="preserve"> </w:t>
      </w:r>
      <w:r>
        <w:t>no</w:t>
      </w:r>
      <w:r>
        <w:rPr>
          <w:spacing w:val="2"/>
        </w:rPr>
        <w:t xml:space="preserve"> </w:t>
      </w:r>
      <w:r>
        <w:rPr>
          <w:spacing w:val="-2"/>
        </w:rPr>
        <w:t>mercado:</w:t>
      </w:r>
    </w:p>
    <w:p w14:paraId="075C5DF8" w14:textId="77777777" w:rsidR="00FA321C" w:rsidRDefault="00000000">
      <w:pPr>
        <w:pStyle w:val="PargrafodaLista"/>
        <w:numPr>
          <w:ilvl w:val="0"/>
          <w:numId w:val="8"/>
        </w:numPr>
        <w:tabs>
          <w:tab w:val="left" w:pos="344"/>
        </w:tabs>
        <w:spacing w:before="152"/>
        <w:ind w:left="344" w:hanging="234"/>
        <w:rPr>
          <w:sz w:val="21"/>
        </w:rPr>
      </w:pPr>
      <w:r>
        <w:rPr>
          <w:sz w:val="21"/>
        </w:rPr>
        <w:t>Base</w:t>
      </w:r>
      <w:r>
        <w:rPr>
          <w:spacing w:val="1"/>
          <w:sz w:val="21"/>
        </w:rPr>
        <w:t xml:space="preserve"> </w:t>
      </w:r>
      <w:r>
        <w:rPr>
          <w:sz w:val="21"/>
        </w:rPr>
        <w:t>histórica</w:t>
      </w:r>
      <w:r>
        <w:rPr>
          <w:spacing w:val="2"/>
          <w:sz w:val="21"/>
        </w:rPr>
        <w:t xml:space="preserve"> </w:t>
      </w:r>
      <w:r>
        <w:rPr>
          <w:sz w:val="21"/>
        </w:rPr>
        <w:t>dos</w:t>
      </w:r>
      <w:r>
        <w:rPr>
          <w:spacing w:val="1"/>
          <w:sz w:val="21"/>
        </w:rPr>
        <w:t xml:space="preserve"> </w:t>
      </w:r>
      <w:r>
        <w:rPr>
          <w:sz w:val="21"/>
        </w:rPr>
        <w:t>últimos</w:t>
      </w:r>
      <w:r>
        <w:rPr>
          <w:spacing w:val="2"/>
          <w:sz w:val="21"/>
        </w:rPr>
        <w:t xml:space="preserve"> </w:t>
      </w:r>
      <w:r>
        <w:rPr>
          <w:sz w:val="21"/>
        </w:rPr>
        <w:t>16</w:t>
      </w:r>
      <w:r>
        <w:rPr>
          <w:spacing w:val="1"/>
          <w:sz w:val="21"/>
        </w:rPr>
        <w:t xml:space="preserve"> </w:t>
      </w:r>
      <w:r>
        <w:rPr>
          <w:spacing w:val="-2"/>
          <w:sz w:val="21"/>
        </w:rPr>
        <w:t>anos;</w:t>
      </w:r>
    </w:p>
    <w:p w14:paraId="7D8DB4E1" w14:textId="77777777" w:rsidR="00FA321C" w:rsidRDefault="00FA321C">
      <w:pPr>
        <w:pStyle w:val="PargrafodaLista"/>
        <w:jc w:val="left"/>
        <w:rPr>
          <w:sz w:val="21"/>
        </w:rPr>
        <w:sectPr w:rsidR="00FA321C">
          <w:pgSz w:w="11900" w:h="16840"/>
          <w:pgMar w:top="540" w:right="566" w:bottom="380" w:left="566" w:header="0" w:footer="141" w:gutter="0"/>
          <w:cols w:space="720"/>
        </w:sectPr>
      </w:pPr>
    </w:p>
    <w:p w14:paraId="40611F01" w14:textId="77777777" w:rsidR="00FA321C" w:rsidRDefault="00000000">
      <w:pPr>
        <w:pStyle w:val="PargrafodaLista"/>
        <w:numPr>
          <w:ilvl w:val="0"/>
          <w:numId w:val="8"/>
        </w:numPr>
        <w:tabs>
          <w:tab w:val="left" w:pos="344"/>
        </w:tabs>
        <w:spacing w:before="75"/>
        <w:ind w:left="344" w:hanging="234"/>
        <w:rPr>
          <w:sz w:val="21"/>
        </w:rPr>
      </w:pPr>
      <w:r>
        <w:rPr>
          <w:sz w:val="21"/>
        </w:rPr>
        <w:lastRenderedPageBreak/>
        <w:t>Base</w:t>
      </w:r>
      <w:r>
        <w:rPr>
          <w:spacing w:val="1"/>
          <w:sz w:val="21"/>
        </w:rPr>
        <w:t xml:space="preserve"> </w:t>
      </w:r>
      <w:r>
        <w:rPr>
          <w:sz w:val="21"/>
        </w:rPr>
        <w:t>com</w:t>
      </w:r>
      <w:r>
        <w:rPr>
          <w:spacing w:val="2"/>
          <w:sz w:val="21"/>
        </w:rPr>
        <w:t xml:space="preserve"> </w:t>
      </w:r>
      <w:r>
        <w:rPr>
          <w:sz w:val="21"/>
        </w:rPr>
        <w:t>mais</w:t>
      </w:r>
      <w:r>
        <w:rPr>
          <w:spacing w:val="2"/>
          <w:sz w:val="21"/>
        </w:rPr>
        <w:t xml:space="preserve"> </w:t>
      </w:r>
      <w:r>
        <w:rPr>
          <w:sz w:val="21"/>
        </w:rPr>
        <w:t>de</w:t>
      </w:r>
      <w:r>
        <w:rPr>
          <w:spacing w:val="2"/>
          <w:sz w:val="21"/>
        </w:rPr>
        <w:t xml:space="preserve"> </w:t>
      </w:r>
      <w:r>
        <w:rPr>
          <w:sz w:val="21"/>
        </w:rPr>
        <w:t>421</w:t>
      </w:r>
      <w:r>
        <w:rPr>
          <w:spacing w:val="2"/>
          <w:sz w:val="21"/>
        </w:rPr>
        <w:t xml:space="preserve"> </w:t>
      </w:r>
      <w:r>
        <w:rPr>
          <w:sz w:val="21"/>
        </w:rPr>
        <w:t>milhões</w:t>
      </w:r>
      <w:r>
        <w:rPr>
          <w:spacing w:val="2"/>
          <w:sz w:val="21"/>
        </w:rPr>
        <w:t xml:space="preserve"> </w:t>
      </w:r>
      <w:r>
        <w:rPr>
          <w:sz w:val="21"/>
        </w:rPr>
        <w:t>de</w:t>
      </w:r>
      <w:r>
        <w:rPr>
          <w:spacing w:val="2"/>
          <w:sz w:val="21"/>
        </w:rPr>
        <w:t xml:space="preserve"> </w:t>
      </w:r>
      <w:r>
        <w:rPr>
          <w:sz w:val="21"/>
        </w:rPr>
        <w:t>preços</w:t>
      </w:r>
      <w:r>
        <w:rPr>
          <w:spacing w:val="1"/>
          <w:sz w:val="21"/>
        </w:rPr>
        <w:t xml:space="preserve"> </w:t>
      </w:r>
      <w:r>
        <w:rPr>
          <w:spacing w:val="-2"/>
          <w:sz w:val="21"/>
        </w:rPr>
        <w:t>públicos;</w:t>
      </w:r>
    </w:p>
    <w:p w14:paraId="68EF3D0E" w14:textId="77777777" w:rsidR="00FA321C" w:rsidRDefault="00000000">
      <w:pPr>
        <w:pStyle w:val="PargrafodaLista"/>
        <w:numPr>
          <w:ilvl w:val="0"/>
          <w:numId w:val="8"/>
        </w:numPr>
        <w:tabs>
          <w:tab w:val="left" w:pos="344"/>
        </w:tabs>
        <w:spacing w:before="153"/>
        <w:ind w:left="344" w:hanging="234"/>
        <w:rPr>
          <w:sz w:val="21"/>
        </w:rPr>
      </w:pPr>
      <w:r>
        <w:rPr>
          <w:sz w:val="21"/>
        </w:rPr>
        <w:t>Apresenta</w:t>
      </w:r>
      <w:r>
        <w:rPr>
          <w:spacing w:val="1"/>
          <w:sz w:val="21"/>
        </w:rPr>
        <w:t xml:space="preserve"> </w:t>
      </w:r>
      <w:r>
        <w:rPr>
          <w:sz w:val="21"/>
        </w:rPr>
        <w:t>preços</w:t>
      </w:r>
      <w:r>
        <w:rPr>
          <w:spacing w:val="2"/>
          <w:sz w:val="21"/>
        </w:rPr>
        <w:t xml:space="preserve"> </w:t>
      </w:r>
      <w:r>
        <w:rPr>
          <w:sz w:val="21"/>
        </w:rPr>
        <w:t>de</w:t>
      </w:r>
      <w:r>
        <w:rPr>
          <w:spacing w:val="1"/>
          <w:sz w:val="21"/>
        </w:rPr>
        <w:t xml:space="preserve"> </w:t>
      </w:r>
      <w:r>
        <w:rPr>
          <w:sz w:val="21"/>
        </w:rPr>
        <w:t>158.000</w:t>
      </w:r>
      <w:r>
        <w:rPr>
          <w:spacing w:val="2"/>
          <w:sz w:val="21"/>
        </w:rPr>
        <w:t xml:space="preserve"> </w:t>
      </w:r>
      <w:r>
        <w:rPr>
          <w:sz w:val="21"/>
        </w:rPr>
        <w:t>sites</w:t>
      </w:r>
      <w:r>
        <w:rPr>
          <w:spacing w:val="1"/>
          <w:sz w:val="21"/>
        </w:rPr>
        <w:t xml:space="preserve"> </w:t>
      </w:r>
      <w:r>
        <w:rPr>
          <w:sz w:val="21"/>
        </w:rPr>
        <w:t>de</w:t>
      </w:r>
      <w:r>
        <w:rPr>
          <w:spacing w:val="2"/>
          <w:sz w:val="21"/>
        </w:rPr>
        <w:t xml:space="preserve"> </w:t>
      </w:r>
      <w:r>
        <w:rPr>
          <w:sz w:val="21"/>
        </w:rPr>
        <w:t>domínio</w:t>
      </w:r>
      <w:r>
        <w:rPr>
          <w:spacing w:val="2"/>
          <w:sz w:val="21"/>
        </w:rPr>
        <w:t xml:space="preserve"> </w:t>
      </w:r>
      <w:r>
        <w:rPr>
          <w:sz w:val="21"/>
        </w:rPr>
        <w:t>amplo</w:t>
      </w:r>
      <w:r>
        <w:rPr>
          <w:spacing w:val="1"/>
          <w:sz w:val="21"/>
        </w:rPr>
        <w:t xml:space="preserve"> </w:t>
      </w:r>
      <w:r>
        <w:rPr>
          <w:sz w:val="21"/>
        </w:rPr>
        <w:t>com</w:t>
      </w:r>
      <w:r>
        <w:rPr>
          <w:spacing w:val="2"/>
          <w:sz w:val="21"/>
        </w:rPr>
        <w:t xml:space="preserve"> </w:t>
      </w:r>
      <w:r>
        <w:rPr>
          <w:sz w:val="21"/>
        </w:rPr>
        <w:t>foto</w:t>
      </w:r>
      <w:r>
        <w:rPr>
          <w:spacing w:val="1"/>
          <w:sz w:val="21"/>
        </w:rPr>
        <w:t xml:space="preserve"> </w:t>
      </w:r>
      <w:r>
        <w:rPr>
          <w:sz w:val="21"/>
        </w:rPr>
        <w:t>do</w:t>
      </w:r>
      <w:r>
        <w:rPr>
          <w:spacing w:val="2"/>
          <w:sz w:val="21"/>
        </w:rPr>
        <w:t xml:space="preserve"> </w:t>
      </w:r>
      <w:r>
        <w:rPr>
          <w:sz w:val="21"/>
        </w:rPr>
        <w:t>objeto</w:t>
      </w:r>
      <w:r>
        <w:rPr>
          <w:spacing w:val="2"/>
          <w:sz w:val="21"/>
        </w:rPr>
        <w:t xml:space="preserve"> </w:t>
      </w:r>
      <w:r>
        <w:rPr>
          <w:sz w:val="21"/>
        </w:rPr>
        <w:t>a</w:t>
      </w:r>
      <w:r>
        <w:rPr>
          <w:spacing w:val="1"/>
          <w:sz w:val="21"/>
        </w:rPr>
        <w:t xml:space="preserve"> </w:t>
      </w:r>
      <w:r>
        <w:rPr>
          <w:sz w:val="21"/>
        </w:rPr>
        <w:t>ser</w:t>
      </w:r>
      <w:r>
        <w:rPr>
          <w:spacing w:val="2"/>
          <w:sz w:val="21"/>
        </w:rPr>
        <w:t xml:space="preserve"> </w:t>
      </w:r>
      <w:r>
        <w:rPr>
          <w:spacing w:val="-2"/>
          <w:sz w:val="21"/>
        </w:rPr>
        <w:t>cotado;</w:t>
      </w:r>
    </w:p>
    <w:p w14:paraId="3D063E2B" w14:textId="77777777" w:rsidR="00FA321C" w:rsidRDefault="00000000">
      <w:pPr>
        <w:pStyle w:val="PargrafodaLista"/>
        <w:numPr>
          <w:ilvl w:val="0"/>
          <w:numId w:val="8"/>
        </w:numPr>
        <w:tabs>
          <w:tab w:val="left" w:pos="344"/>
        </w:tabs>
        <w:spacing w:before="152"/>
        <w:ind w:left="344" w:hanging="234"/>
        <w:rPr>
          <w:sz w:val="21"/>
        </w:rPr>
      </w:pPr>
      <w:r>
        <w:rPr>
          <w:sz w:val="21"/>
        </w:rPr>
        <w:t>Preços</w:t>
      </w:r>
      <w:r>
        <w:rPr>
          <w:spacing w:val="1"/>
          <w:sz w:val="21"/>
        </w:rPr>
        <w:t xml:space="preserve"> </w:t>
      </w:r>
      <w:r>
        <w:rPr>
          <w:sz w:val="21"/>
        </w:rPr>
        <w:t>de</w:t>
      </w:r>
      <w:r>
        <w:rPr>
          <w:spacing w:val="2"/>
          <w:sz w:val="21"/>
        </w:rPr>
        <w:t xml:space="preserve"> </w:t>
      </w:r>
      <w:r>
        <w:rPr>
          <w:sz w:val="21"/>
        </w:rPr>
        <w:t>entes</w:t>
      </w:r>
      <w:r>
        <w:rPr>
          <w:spacing w:val="2"/>
          <w:sz w:val="21"/>
        </w:rPr>
        <w:t xml:space="preserve"> </w:t>
      </w:r>
      <w:r>
        <w:rPr>
          <w:sz w:val="21"/>
        </w:rPr>
        <w:t>públicos</w:t>
      </w:r>
      <w:r>
        <w:rPr>
          <w:spacing w:val="2"/>
          <w:sz w:val="21"/>
        </w:rPr>
        <w:t xml:space="preserve"> </w:t>
      </w:r>
      <w:r>
        <w:rPr>
          <w:sz w:val="21"/>
        </w:rPr>
        <w:t>com</w:t>
      </w:r>
      <w:r>
        <w:rPr>
          <w:spacing w:val="2"/>
          <w:sz w:val="21"/>
        </w:rPr>
        <w:t xml:space="preserve"> </w:t>
      </w:r>
      <w:r>
        <w:rPr>
          <w:sz w:val="21"/>
        </w:rPr>
        <w:t>1.181</w:t>
      </w:r>
      <w:r>
        <w:rPr>
          <w:spacing w:val="1"/>
          <w:sz w:val="21"/>
        </w:rPr>
        <w:t xml:space="preserve"> </w:t>
      </w:r>
      <w:r>
        <w:rPr>
          <w:spacing w:val="-2"/>
          <w:sz w:val="21"/>
        </w:rPr>
        <w:t>portais;</w:t>
      </w:r>
    </w:p>
    <w:p w14:paraId="338BC9AB" w14:textId="77777777" w:rsidR="00FA321C" w:rsidRDefault="00000000">
      <w:pPr>
        <w:pStyle w:val="PargrafodaLista"/>
        <w:numPr>
          <w:ilvl w:val="0"/>
          <w:numId w:val="8"/>
        </w:numPr>
        <w:tabs>
          <w:tab w:val="left" w:pos="366"/>
        </w:tabs>
        <w:spacing w:before="153" w:line="254" w:lineRule="auto"/>
        <w:ind w:left="110" w:right="109" w:firstLine="0"/>
        <w:jc w:val="both"/>
        <w:rPr>
          <w:sz w:val="21"/>
        </w:rPr>
      </w:pPr>
      <w:r>
        <w:rPr>
          <w:sz w:val="21"/>
        </w:rPr>
        <w:t>Única ferramenta que apresenta preços de base de notas fiscais eletrônicas de 26 estados brasileiros, de acordo com a nova lei de licitações 14.133/2021;</w:t>
      </w:r>
    </w:p>
    <w:p w14:paraId="14C47AFE" w14:textId="77777777" w:rsidR="00FA321C" w:rsidRDefault="00000000">
      <w:pPr>
        <w:pStyle w:val="PargrafodaLista"/>
        <w:numPr>
          <w:ilvl w:val="0"/>
          <w:numId w:val="8"/>
        </w:numPr>
        <w:tabs>
          <w:tab w:val="left" w:pos="409"/>
        </w:tabs>
        <w:spacing w:line="254" w:lineRule="auto"/>
        <w:ind w:left="110" w:right="108" w:firstLine="0"/>
        <w:jc w:val="both"/>
        <w:rPr>
          <w:sz w:val="21"/>
        </w:rPr>
      </w:pPr>
      <w:r>
        <w:rPr>
          <w:sz w:val="21"/>
        </w:rPr>
        <w:t>Módulo exclusivo de cotação direta com fornecedor, sendo possível solicitar via sistema pedidos de orçamentos para diversos fornecedores com emissão de relatórios das empresas que responderam ou não ao pedido de orçamento solicitado pela Administração Pública;</w:t>
      </w:r>
    </w:p>
    <w:p w14:paraId="50AF1BE5" w14:textId="77777777" w:rsidR="00FA321C" w:rsidRDefault="00000000">
      <w:pPr>
        <w:pStyle w:val="PargrafodaLista"/>
        <w:numPr>
          <w:ilvl w:val="0"/>
          <w:numId w:val="8"/>
        </w:numPr>
        <w:tabs>
          <w:tab w:val="left" w:pos="336"/>
        </w:tabs>
        <w:spacing w:line="254" w:lineRule="auto"/>
        <w:ind w:left="110" w:right="123" w:firstLine="0"/>
        <w:jc w:val="both"/>
        <w:rPr>
          <w:sz w:val="21"/>
        </w:rPr>
      </w:pPr>
      <w:r>
        <w:rPr>
          <w:sz w:val="21"/>
        </w:rPr>
        <w:t xml:space="preserve">Apresenta não apenas o menor preço da licitação (vencedor), mas sim os preços iniciais e finais de todos os </w:t>
      </w:r>
      <w:r>
        <w:rPr>
          <w:spacing w:val="-2"/>
          <w:sz w:val="21"/>
        </w:rPr>
        <w:t>licitantes;</w:t>
      </w:r>
    </w:p>
    <w:p w14:paraId="68CDEDD1" w14:textId="77777777" w:rsidR="00FA321C" w:rsidRDefault="00000000">
      <w:pPr>
        <w:pStyle w:val="PargrafodaLista"/>
        <w:numPr>
          <w:ilvl w:val="0"/>
          <w:numId w:val="8"/>
        </w:numPr>
        <w:tabs>
          <w:tab w:val="left" w:pos="344"/>
        </w:tabs>
        <w:spacing w:before="138"/>
        <w:ind w:left="344" w:hanging="234"/>
        <w:rPr>
          <w:sz w:val="21"/>
        </w:rPr>
      </w:pPr>
      <w:r>
        <w:rPr>
          <w:sz w:val="21"/>
        </w:rPr>
        <w:t>Módulo</w:t>
      </w:r>
      <w:r>
        <w:rPr>
          <w:spacing w:val="1"/>
          <w:sz w:val="21"/>
        </w:rPr>
        <w:t xml:space="preserve"> </w:t>
      </w:r>
      <w:r>
        <w:rPr>
          <w:sz w:val="21"/>
        </w:rPr>
        <w:t>para</w:t>
      </w:r>
      <w:r>
        <w:rPr>
          <w:spacing w:val="2"/>
          <w:sz w:val="21"/>
        </w:rPr>
        <w:t xml:space="preserve"> </w:t>
      </w:r>
      <w:r>
        <w:rPr>
          <w:sz w:val="21"/>
        </w:rPr>
        <w:t>consulta</w:t>
      </w:r>
      <w:r>
        <w:rPr>
          <w:spacing w:val="2"/>
          <w:sz w:val="21"/>
        </w:rPr>
        <w:t xml:space="preserve"> </w:t>
      </w:r>
      <w:r>
        <w:rPr>
          <w:sz w:val="21"/>
        </w:rPr>
        <w:t>de</w:t>
      </w:r>
      <w:r>
        <w:rPr>
          <w:spacing w:val="2"/>
          <w:sz w:val="21"/>
        </w:rPr>
        <w:t xml:space="preserve"> </w:t>
      </w:r>
      <w:r>
        <w:rPr>
          <w:sz w:val="21"/>
        </w:rPr>
        <w:t>planilhas</w:t>
      </w:r>
      <w:r>
        <w:rPr>
          <w:spacing w:val="2"/>
          <w:sz w:val="21"/>
        </w:rPr>
        <w:t xml:space="preserve"> </w:t>
      </w:r>
      <w:r>
        <w:rPr>
          <w:sz w:val="21"/>
        </w:rPr>
        <w:t>de</w:t>
      </w:r>
      <w:r>
        <w:rPr>
          <w:spacing w:val="1"/>
          <w:sz w:val="21"/>
        </w:rPr>
        <w:t xml:space="preserve"> </w:t>
      </w:r>
      <w:r>
        <w:rPr>
          <w:sz w:val="21"/>
        </w:rPr>
        <w:t>custos</w:t>
      </w:r>
      <w:r>
        <w:rPr>
          <w:spacing w:val="2"/>
          <w:sz w:val="21"/>
        </w:rPr>
        <w:t xml:space="preserve"> </w:t>
      </w:r>
      <w:r>
        <w:rPr>
          <w:sz w:val="21"/>
        </w:rPr>
        <w:t>de</w:t>
      </w:r>
      <w:r>
        <w:rPr>
          <w:spacing w:val="2"/>
          <w:sz w:val="21"/>
        </w:rPr>
        <w:t xml:space="preserve"> </w:t>
      </w:r>
      <w:r>
        <w:rPr>
          <w:sz w:val="21"/>
        </w:rPr>
        <w:t>serviços</w:t>
      </w:r>
      <w:r>
        <w:rPr>
          <w:spacing w:val="2"/>
          <w:sz w:val="21"/>
        </w:rPr>
        <w:t xml:space="preserve"> </w:t>
      </w:r>
      <w:r>
        <w:rPr>
          <w:sz w:val="21"/>
        </w:rPr>
        <w:t>de</w:t>
      </w:r>
      <w:r>
        <w:rPr>
          <w:spacing w:val="2"/>
          <w:sz w:val="21"/>
        </w:rPr>
        <w:t xml:space="preserve"> </w:t>
      </w:r>
      <w:r>
        <w:rPr>
          <w:spacing w:val="-2"/>
          <w:sz w:val="21"/>
        </w:rPr>
        <w:t>terceirização;</w:t>
      </w:r>
    </w:p>
    <w:p w14:paraId="3F294BA9" w14:textId="77777777" w:rsidR="00FA321C" w:rsidRDefault="00000000">
      <w:pPr>
        <w:pStyle w:val="PargrafodaLista"/>
        <w:numPr>
          <w:ilvl w:val="0"/>
          <w:numId w:val="8"/>
        </w:numPr>
        <w:tabs>
          <w:tab w:val="left" w:pos="344"/>
        </w:tabs>
        <w:spacing w:before="153"/>
        <w:ind w:left="344" w:hanging="234"/>
        <w:rPr>
          <w:sz w:val="21"/>
        </w:rPr>
      </w:pPr>
      <w:r>
        <w:rPr>
          <w:sz w:val="21"/>
        </w:rPr>
        <w:t>Única</w:t>
      </w:r>
      <w:r>
        <w:rPr>
          <w:spacing w:val="1"/>
          <w:sz w:val="21"/>
        </w:rPr>
        <w:t xml:space="preserve"> </w:t>
      </w:r>
      <w:r>
        <w:rPr>
          <w:sz w:val="21"/>
        </w:rPr>
        <w:t>base</w:t>
      </w:r>
      <w:r>
        <w:rPr>
          <w:spacing w:val="2"/>
          <w:sz w:val="21"/>
        </w:rPr>
        <w:t xml:space="preserve"> </w:t>
      </w:r>
      <w:r>
        <w:rPr>
          <w:sz w:val="21"/>
        </w:rPr>
        <w:t>de</w:t>
      </w:r>
      <w:r>
        <w:rPr>
          <w:spacing w:val="2"/>
          <w:sz w:val="21"/>
        </w:rPr>
        <w:t xml:space="preserve"> </w:t>
      </w:r>
      <w:r>
        <w:rPr>
          <w:sz w:val="21"/>
        </w:rPr>
        <w:t>consulta</w:t>
      </w:r>
      <w:r>
        <w:rPr>
          <w:spacing w:val="2"/>
          <w:sz w:val="21"/>
        </w:rPr>
        <w:t xml:space="preserve"> </w:t>
      </w:r>
      <w:r>
        <w:rPr>
          <w:sz w:val="21"/>
        </w:rPr>
        <w:t>de</w:t>
      </w:r>
      <w:r>
        <w:rPr>
          <w:spacing w:val="2"/>
          <w:sz w:val="21"/>
        </w:rPr>
        <w:t xml:space="preserve"> </w:t>
      </w:r>
      <w:r>
        <w:rPr>
          <w:sz w:val="21"/>
        </w:rPr>
        <w:t>preços</w:t>
      </w:r>
      <w:r>
        <w:rPr>
          <w:spacing w:val="1"/>
          <w:sz w:val="21"/>
        </w:rPr>
        <w:t xml:space="preserve"> </w:t>
      </w:r>
      <w:r>
        <w:rPr>
          <w:sz w:val="21"/>
        </w:rPr>
        <w:t>praticados</w:t>
      </w:r>
      <w:r>
        <w:rPr>
          <w:spacing w:val="2"/>
          <w:sz w:val="21"/>
        </w:rPr>
        <w:t xml:space="preserve"> </w:t>
      </w:r>
      <w:r>
        <w:rPr>
          <w:sz w:val="21"/>
        </w:rPr>
        <w:t>pela</w:t>
      </w:r>
      <w:r>
        <w:rPr>
          <w:spacing w:val="2"/>
          <w:sz w:val="21"/>
        </w:rPr>
        <w:t xml:space="preserve"> </w:t>
      </w:r>
      <w:r>
        <w:rPr>
          <w:sz w:val="21"/>
        </w:rPr>
        <w:t>administração</w:t>
      </w:r>
      <w:r>
        <w:rPr>
          <w:spacing w:val="2"/>
          <w:sz w:val="21"/>
        </w:rPr>
        <w:t xml:space="preserve"> </w:t>
      </w:r>
      <w:r>
        <w:rPr>
          <w:sz w:val="21"/>
        </w:rPr>
        <w:t>pública</w:t>
      </w:r>
      <w:r>
        <w:rPr>
          <w:spacing w:val="2"/>
          <w:sz w:val="21"/>
        </w:rPr>
        <w:t xml:space="preserve"> </w:t>
      </w:r>
      <w:r>
        <w:rPr>
          <w:sz w:val="21"/>
        </w:rPr>
        <w:t>nos</w:t>
      </w:r>
      <w:r>
        <w:rPr>
          <w:spacing w:val="1"/>
          <w:sz w:val="21"/>
        </w:rPr>
        <w:t xml:space="preserve"> </w:t>
      </w:r>
      <w:r>
        <w:rPr>
          <w:sz w:val="21"/>
        </w:rPr>
        <w:t>últimos</w:t>
      </w:r>
      <w:r>
        <w:rPr>
          <w:spacing w:val="2"/>
          <w:sz w:val="21"/>
        </w:rPr>
        <w:t xml:space="preserve"> </w:t>
      </w:r>
      <w:r>
        <w:rPr>
          <w:sz w:val="21"/>
        </w:rPr>
        <w:t>16</w:t>
      </w:r>
      <w:r>
        <w:rPr>
          <w:spacing w:val="2"/>
          <w:sz w:val="21"/>
        </w:rPr>
        <w:t xml:space="preserve"> </w:t>
      </w:r>
      <w:r>
        <w:rPr>
          <w:spacing w:val="-2"/>
          <w:sz w:val="21"/>
        </w:rPr>
        <w:t>anos;</w:t>
      </w:r>
    </w:p>
    <w:p w14:paraId="2E4858FA" w14:textId="77777777" w:rsidR="00FA321C" w:rsidRDefault="00000000">
      <w:pPr>
        <w:pStyle w:val="PargrafodaLista"/>
        <w:numPr>
          <w:ilvl w:val="0"/>
          <w:numId w:val="8"/>
        </w:numPr>
        <w:tabs>
          <w:tab w:val="left" w:pos="468"/>
        </w:tabs>
        <w:spacing w:before="152" w:line="254" w:lineRule="auto"/>
        <w:ind w:left="110" w:right="116" w:firstLine="0"/>
        <w:jc w:val="both"/>
        <w:rPr>
          <w:sz w:val="21"/>
        </w:rPr>
      </w:pPr>
      <w:r>
        <w:rPr>
          <w:sz w:val="21"/>
        </w:rPr>
        <w:t>Única que apresenta justificativa em relatório sobre o método matemático aplicado na consulta dos preços, conforme IN 73/2020;</w:t>
      </w:r>
    </w:p>
    <w:p w14:paraId="288A4CB5" w14:textId="77777777" w:rsidR="00FA321C" w:rsidRDefault="00000000">
      <w:pPr>
        <w:pStyle w:val="PargrafodaLista"/>
        <w:numPr>
          <w:ilvl w:val="0"/>
          <w:numId w:val="8"/>
        </w:numPr>
        <w:tabs>
          <w:tab w:val="left" w:pos="462"/>
        </w:tabs>
        <w:spacing w:before="138"/>
        <w:ind w:left="462" w:hanging="352"/>
        <w:rPr>
          <w:sz w:val="21"/>
        </w:rPr>
      </w:pPr>
      <w:r>
        <w:rPr>
          <w:sz w:val="21"/>
        </w:rPr>
        <w:t>Apresenta</w:t>
      </w:r>
      <w:r>
        <w:rPr>
          <w:spacing w:val="2"/>
          <w:sz w:val="21"/>
        </w:rPr>
        <w:t xml:space="preserve"> </w:t>
      </w:r>
      <w:r>
        <w:rPr>
          <w:sz w:val="21"/>
        </w:rPr>
        <w:t>histórico</w:t>
      </w:r>
      <w:r>
        <w:rPr>
          <w:spacing w:val="2"/>
          <w:sz w:val="21"/>
        </w:rPr>
        <w:t xml:space="preserve"> </w:t>
      </w:r>
      <w:r>
        <w:rPr>
          <w:sz w:val="21"/>
        </w:rPr>
        <w:t>comercial</w:t>
      </w:r>
      <w:r>
        <w:rPr>
          <w:spacing w:val="2"/>
          <w:sz w:val="21"/>
        </w:rPr>
        <w:t xml:space="preserve"> </w:t>
      </w:r>
      <w:r>
        <w:rPr>
          <w:sz w:val="21"/>
        </w:rPr>
        <w:t>de</w:t>
      </w:r>
      <w:r>
        <w:rPr>
          <w:spacing w:val="2"/>
          <w:sz w:val="21"/>
        </w:rPr>
        <w:t xml:space="preserve"> </w:t>
      </w:r>
      <w:r>
        <w:rPr>
          <w:sz w:val="21"/>
        </w:rPr>
        <w:t>preços</w:t>
      </w:r>
      <w:r>
        <w:rPr>
          <w:spacing w:val="2"/>
          <w:sz w:val="21"/>
        </w:rPr>
        <w:t xml:space="preserve"> </w:t>
      </w:r>
      <w:r>
        <w:rPr>
          <w:sz w:val="21"/>
        </w:rPr>
        <w:t>praticados</w:t>
      </w:r>
      <w:r>
        <w:rPr>
          <w:spacing w:val="2"/>
          <w:sz w:val="21"/>
        </w:rPr>
        <w:t xml:space="preserve"> </w:t>
      </w:r>
      <w:r>
        <w:rPr>
          <w:sz w:val="21"/>
        </w:rPr>
        <w:t>em</w:t>
      </w:r>
      <w:r>
        <w:rPr>
          <w:spacing w:val="2"/>
          <w:sz w:val="21"/>
        </w:rPr>
        <w:t xml:space="preserve"> </w:t>
      </w:r>
      <w:r>
        <w:rPr>
          <w:sz w:val="21"/>
        </w:rPr>
        <w:t>licitações</w:t>
      </w:r>
      <w:r>
        <w:rPr>
          <w:spacing w:val="2"/>
          <w:sz w:val="21"/>
        </w:rPr>
        <w:t xml:space="preserve"> </w:t>
      </w:r>
      <w:r>
        <w:rPr>
          <w:sz w:val="21"/>
        </w:rPr>
        <w:t>vencidas</w:t>
      </w:r>
      <w:r>
        <w:rPr>
          <w:spacing w:val="2"/>
          <w:sz w:val="21"/>
        </w:rPr>
        <w:t xml:space="preserve"> </w:t>
      </w:r>
      <w:r>
        <w:rPr>
          <w:sz w:val="21"/>
        </w:rPr>
        <w:t>pelos</w:t>
      </w:r>
      <w:r>
        <w:rPr>
          <w:spacing w:val="2"/>
          <w:sz w:val="21"/>
        </w:rPr>
        <w:t xml:space="preserve"> </w:t>
      </w:r>
      <w:r>
        <w:rPr>
          <w:spacing w:val="-2"/>
          <w:sz w:val="21"/>
        </w:rPr>
        <w:t>fornecedores;</w:t>
      </w:r>
    </w:p>
    <w:p w14:paraId="5CAD8615" w14:textId="77777777" w:rsidR="00FA321C" w:rsidRDefault="00000000">
      <w:pPr>
        <w:pStyle w:val="PargrafodaLista"/>
        <w:numPr>
          <w:ilvl w:val="0"/>
          <w:numId w:val="8"/>
        </w:numPr>
        <w:tabs>
          <w:tab w:val="left" w:pos="499"/>
        </w:tabs>
        <w:spacing w:before="152" w:line="254" w:lineRule="auto"/>
        <w:ind w:left="110" w:right="109" w:firstLine="0"/>
        <w:jc w:val="both"/>
        <w:rPr>
          <w:sz w:val="21"/>
        </w:rPr>
      </w:pPr>
      <w:r>
        <w:rPr>
          <w:sz w:val="21"/>
        </w:rPr>
        <w:t>Emite alertas que a pesquisa de preços não está dentro dos parâmetros configurados pela Instituição, minimizando erros;</w:t>
      </w:r>
    </w:p>
    <w:p w14:paraId="07FDB4AA" w14:textId="77777777" w:rsidR="00FA321C" w:rsidRDefault="00000000">
      <w:pPr>
        <w:pStyle w:val="PargrafodaLista"/>
        <w:numPr>
          <w:ilvl w:val="0"/>
          <w:numId w:val="8"/>
        </w:numPr>
        <w:tabs>
          <w:tab w:val="left" w:pos="462"/>
        </w:tabs>
        <w:spacing w:before="138"/>
        <w:ind w:left="462" w:hanging="352"/>
        <w:rPr>
          <w:sz w:val="21"/>
        </w:rPr>
      </w:pPr>
      <w:r>
        <w:rPr>
          <w:sz w:val="21"/>
        </w:rPr>
        <w:t>Módulo</w:t>
      </w:r>
      <w:r>
        <w:rPr>
          <w:spacing w:val="1"/>
          <w:sz w:val="21"/>
        </w:rPr>
        <w:t xml:space="preserve"> </w:t>
      </w:r>
      <w:r>
        <w:rPr>
          <w:sz w:val="21"/>
        </w:rPr>
        <w:t>para</w:t>
      </w:r>
      <w:r>
        <w:rPr>
          <w:spacing w:val="2"/>
          <w:sz w:val="21"/>
        </w:rPr>
        <w:t xml:space="preserve"> </w:t>
      </w:r>
      <w:r>
        <w:rPr>
          <w:sz w:val="21"/>
        </w:rPr>
        <w:t>elaboração</w:t>
      </w:r>
      <w:r>
        <w:rPr>
          <w:spacing w:val="2"/>
          <w:sz w:val="21"/>
        </w:rPr>
        <w:t xml:space="preserve"> </w:t>
      </w:r>
      <w:r>
        <w:rPr>
          <w:sz w:val="21"/>
        </w:rPr>
        <w:t>de</w:t>
      </w:r>
      <w:r>
        <w:rPr>
          <w:spacing w:val="2"/>
          <w:sz w:val="21"/>
        </w:rPr>
        <w:t xml:space="preserve"> </w:t>
      </w:r>
      <w:r>
        <w:rPr>
          <w:sz w:val="21"/>
        </w:rPr>
        <w:t>especificações</w:t>
      </w:r>
      <w:r>
        <w:rPr>
          <w:spacing w:val="2"/>
          <w:sz w:val="21"/>
        </w:rPr>
        <w:t xml:space="preserve"> </w:t>
      </w:r>
      <w:r>
        <w:rPr>
          <w:sz w:val="21"/>
        </w:rPr>
        <w:t>de</w:t>
      </w:r>
      <w:r>
        <w:rPr>
          <w:spacing w:val="2"/>
          <w:sz w:val="21"/>
        </w:rPr>
        <w:t xml:space="preserve"> </w:t>
      </w:r>
      <w:r>
        <w:rPr>
          <w:sz w:val="21"/>
        </w:rPr>
        <w:t>objetos,</w:t>
      </w:r>
      <w:r>
        <w:rPr>
          <w:spacing w:val="1"/>
          <w:sz w:val="21"/>
        </w:rPr>
        <w:t xml:space="preserve"> </w:t>
      </w:r>
      <w:r>
        <w:rPr>
          <w:sz w:val="21"/>
        </w:rPr>
        <w:t>sem</w:t>
      </w:r>
      <w:r>
        <w:rPr>
          <w:spacing w:val="2"/>
          <w:sz w:val="21"/>
        </w:rPr>
        <w:t xml:space="preserve"> </w:t>
      </w:r>
      <w:r>
        <w:rPr>
          <w:sz w:val="21"/>
        </w:rPr>
        <w:t>limite</w:t>
      </w:r>
      <w:r>
        <w:rPr>
          <w:spacing w:val="2"/>
          <w:sz w:val="21"/>
        </w:rPr>
        <w:t xml:space="preserve"> </w:t>
      </w:r>
      <w:r>
        <w:rPr>
          <w:sz w:val="21"/>
        </w:rPr>
        <w:t>de</w:t>
      </w:r>
      <w:r>
        <w:rPr>
          <w:spacing w:val="2"/>
          <w:sz w:val="21"/>
        </w:rPr>
        <w:t xml:space="preserve"> </w:t>
      </w:r>
      <w:r>
        <w:rPr>
          <w:spacing w:val="-2"/>
          <w:sz w:val="21"/>
        </w:rPr>
        <w:t>usuários;</w:t>
      </w:r>
    </w:p>
    <w:p w14:paraId="2B0899DA" w14:textId="77777777" w:rsidR="00FA321C" w:rsidRDefault="00000000">
      <w:pPr>
        <w:pStyle w:val="PargrafodaLista"/>
        <w:numPr>
          <w:ilvl w:val="0"/>
          <w:numId w:val="8"/>
        </w:numPr>
        <w:tabs>
          <w:tab w:val="left" w:pos="462"/>
        </w:tabs>
        <w:spacing w:before="152"/>
        <w:ind w:left="462" w:hanging="352"/>
        <w:rPr>
          <w:sz w:val="21"/>
        </w:rPr>
      </w:pPr>
      <w:r>
        <w:rPr>
          <w:sz w:val="21"/>
        </w:rPr>
        <w:t>Consulta</w:t>
      </w:r>
      <w:r>
        <w:rPr>
          <w:spacing w:val="1"/>
          <w:sz w:val="21"/>
        </w:rPr>
        <w:t xml:space="preserve"> </w:t>
      </w:r>
      <w:r>
        <w:rPr>
          <w:sz w:val="21"/>
        </w:rPr>
        <w:t>de</w:t>
      </w:r>
      <w:r>
        <w:rPr>
          <w:spacing w:val="2"/>
          <w:sz w:val="21"/>
        </w:rPr>
        <w:t xml:space="preserve"> </w:t>
      </w:r>
      <w:r>
        <w:rPr>
          <w:sz w:val="21"/>
        </w:rPr>
        <w:t>atas</w:t>
      </w:r>
      <w:r>
        <w:rPr>
          <w:spacing w:val="1"/>
          <w:sz w:val="21"/>
        </w:rPr>
        <w:t xml:space="preserve"> </w:t>
      </w:r>
      <w:r>
        <w:rPr>
          <w:sz w:val="21"/>
        </w:rPr>
        <w:t>e</w:t>
      </w:r>
      <w:r>
        <w:rPr>
          <w:spacing w:val="2"/>
          <w:sz w:val="21"/>
        </w:rPr>
        <w:t xml:space="preserve"> </w:t>
      </w:r>
      <w:r>
        <w:rPr>
          <w:sz w:val="21"/>
        </w:rPr>
        <w:t>intenções</w:t>
      </w:r>
      <w:r>
        <w:rPr>
          <w:spacing w:val="1"/>
          <w:sz w:val="21"/>
        </w:rPr>
        <w:t xml:space="preserve"> </w:t>
      </w:r>
      <w:r>
        <w:rPr>
          <w:sz w:val="21"/>
        </w:rPr>
        <w:t>de</w:t>
      </w:r>
      <w:r>
        <w:rPr>
          <w:spacing w:val="2"/>
          <w:sz w:val="21"/>
        </w:rPr>
        <w:t xml:space="preserve"> </w:t>
      </w:r>
      <w:r>
        <w:rPr>
          <w:sz w:val="21"/>
        </w:rPr>
        <w:t>registro</w:t>
      </w:r>
      <w:r>
        <w:rPr>
          <w:spacing w:val="1"/>
          <w:sz w:val="21"/>
        </w:rPr>
        <w:t xml:space="preserve"> </w:t>
      </w:r>
      <w:r>
        <w:rPr>
          <w:sz w:val="21"/>
        </w:rPr>
        <w:t>de</w:t>
      </w:r>
      <w:r>
        <w:rPr>
          <w:spacing w:val="2"/>
          <w:sz w:val="21"/>
        </w:rPr>
        <w:t xml:space="preserve"> </w:t>
      </w:r>
      <w:r>
        <w:rPr>
          <w:sz w:val="21"/>
        </w:rPr>
        <w:t>preços</w:t>
      </w:r>
      <w:r>
        <w:rPr>
          <w:spacing w:val="1"/>
          <w:sz w:val="21"/>
        </w:rPr>
        <w:t xml:space="preserve"> </w:t>
      </w:r>
      <w:r>
        <w:rPr>
          <w:spacing w:val="-2"/>
          <w:sz w:val="21"/>
        </w:rPr>
        <w:t>vigentes;</w:t>
      </w:r>
    </w:p>
    <w:p w14:paraId="04030D9A" w14:textId="77777777" w:rsidR="00FA321C" w:rsidRDefault="00000000">
      <w:pPr>
        <w:pStyle w:val="PargrafodaLista"/>
        <w:numPr>
          <w:ilvl w:val="0"/>
          <w:numId w:val="8"/>
        </w:numPr>
        <w:tabs>
          <w:tab w:val="left" w:pos="468"/>
        </w:tabs>
        <w:spacing w:before="153" w:line="254" w:lineRule="auto"/>
        <w:ind w:left="110" w:right="116" w:firstLine="0"/>
        <w:jc w:val="both"/>
        <w:rPr>
          <w:sz w:val="21"/>
        </w:rPr>
      </w:pPr>
      <w:r>
        <w:rPr>
          <w:sz w:val="21"/>
        </w:rPr>
        <w:t xml:space="preserve">Painel de negociações, por meio do CNPJ do fornecedor e a descrição do objeto possibilita aos pregoeiros dados relevantes para negociação de preços, conseguindo redução de preços e maior economia para a </w:t>
      </w:r>
      <w:r>
        <w:rPr>
          <w:spacing w:val="-2"/>
          <w:sz w:val="21"/>
        </w:rPr>
        <w:t>Instituição;</w:t>
      </w:r>
    </w:p>
    <w:p w14:paraId="042D726A" w14:textId="77777777" w:rsidR="00FA321C" w:rsidRDefault="00000000">
      <w:pPr>
        <w:pStyle w:val="PargrafodaLista"/>
        <w:numPr>
          <w:ilvl w:val="0"/>
          <w:numId w:val="8"/>
        </w:numPr>
        <w:tabs>
          <w:tab w:val="left" w:pos="465"/>
        </w:tabs>
        <w:spacing w:line="254" w:lineRule="auto"/>
        <w:ind w:left="110" w:right="112" w:firstLine="0"/>
        <w:jc w:val="both"/>
        <w:rPr>
          <w:sz w:val="21"/>
        </w:rPr>
      </w:pPr>
      <w:r>
        <w:rPr>
          <w:sz w:val="21"/>
        </w:rPr>
        <w:t>Emite relatórios com comparativo de preços em atendimento a IN 73/2020, possuindo código de QR CODE para verificação da autenticidade dos dados.</w:t>
      </w:r>
    </w:p>
    <w:p w14:paraId="5E8AF917" w14:textId="77777777" w:rsidR="00FA321C" w:rsidRDefault="00FA321C">
      <w:pPr>
        <w:pStyle w:val="Corpodetexto"/>
        <w:spacing w:before="0"/>
        <w:ind w:left="0"/>
        <w:jc w:val="left"/>
      </w:pPr>
    </w:p>
    <w:p w14:paraId="1482C41F" w14:textId="77777777" w:rsidR="00FA321C" w:rsidRDefault="00FA321C">
      <w:pPr>
        <w:pStyle w:val="Corpodetexto"/>
        <w:spacing w:before="38"/>
        <w:ind w:left="0"/>
        <w:jc w:val="left"/>
      </w:pPr>
    </w:p>
    <w:p w14:paraId="77AA87CA" w14:textId="77777777" w:rsidR="00FA321C" w:rsidRDefault="00000000">
      <w:pPr>
        <w:pStyle w:val="Ttulo1"/>
        <w:ind w:left="110" w:firstLine="0"/>
        <w:jc w:val="left"/>
      </w:pPr>
      <w:r>
        <w:t>PESQUISA</w:t>
      </w:r>
      <w:r>
        <w:rPr>
          <w:spacing w:val="3"/>
        </w:rPr>
        <w:t xml:space="preserve"> </w:t>
      </w:r>
      <w:r>
        <w:t>DE</w:t>
      </w:r>
      <w:r>
        <w:rPr>
          <w:spacing w:val="2"/>
        </w:rPr>
        <w:t xml:space="preserve"> </w:t>
      </w:r>
      <w:r>
        <w:t>PREÇOS</w:t>
      </w:r>
      <w:r>
        <w:rPr>
          <w:spacing w:val="3"/>
        </w:rPr>
        <w:t xml:space="preserve"> </w:t>
      </w:r>
      <w:r>
        <w:t>&amp;</w:t>
      </w:r>
      <w:r>
        <w:rPr>
          <w:spacing w:val="3"/>
        </w:rPr>
        <w:t xml:space="preserve"> </w:t>
      </w:r>
      <w:r>
        <w:t>INTELIGÊNCIA</w:t>
      </w:r>
      <w:r>
        <w:rPr>
          <w:spacing w:val="3"/>
        </w:rPr>
        <w:t xml:space="preserve"> </w:t>
      </w:r>
      <w:r>
        <w:rPr>
          <w:spacing w:val="-2"/>
        </w:rPr>
        <w:t>ARTIFICIAL</w:t>
      </w:r>
    </w:p>
    <w:p w14:paraId="642848DE" w14:textId="77777777" w:rsidR="00FA321C" w:rsidRDefault="00000000">
      <w:pPr>
        <w:pStyle w:val="PargrafodaLista"/>
        <w:numPr>
          <w:ilvl w:val="0"/>
          <w:numId w:val="7"/>
        </w:numPr>
        <w:tabs>
          <w:tab w:val="left" w:pos="286"/>
        </w:tabs>
        <w:spacing w:before="153"/>
        <w:ind w:left="286" w:hanging="176"/>
        <w:rPr>
          <w:sz w:val="21"/>
        </w:rPr>
      </w:pPr>
      <w:r>
        <w:rPr>
          <w:sz w:val="21"/>
        </w:rPr>
        <w:t>–</w:t>
      </w:r>
      <w:r>
        <w:rPr>
          <w:spacing w:val="1"/>
          <w:sz w:val="21"/>
        </w:rPr>
        <w:t xml:space="preserve"> </w:t>
      </w:r>
      <w:r>
        <w:rPr>
          <w:sz w:val="21"/>
        </w:rPr>
        <w:t>Motor</w:t>
      </w:r>
      <w:r>
        <w:rPr>
          <w:spacing w:val="2"/>
          <w:sz w:val="21"/>
        </w:rPr>
        <w:t xml:space="preserve"> </w:t>
      </w:r>
      <w:r>
        <w:rPr>
          <w:sz w:val="21"/>
        </w:rPr>
        <w:t>de</w:t>
      </w:r>
      <w:r>
        <w:rPr>
          <w:spacing w:val="2"/>
          <w:sz w:val="21"/>
        </w:rPr>
        <w:t xml:space="preserve"> </w:t>
      </w:r>
      <w:r>
        <w:rPr>
          <w:sz w:val="21"/>
        </w:rPr>
        <w:t>busca</w:t>
      </w:r>
      <w:r>
        <w:rPr>
          <w:spacing w:val="2"/>
          <w:sz w:val="21"/>
        </w:rPr>
        <w:t xml:space="preserve"> </w:t>
      </w:r>
      <w:r>
        <w:rPr>
          <w:spacing w:val="-2"/>
          <w:sz w:val="21"/>
        </w:rPr>
        <w:t>inteligente;</w:t>
      </w:r>
    </w:p>
    <w:p w14:paraId="7880497B" w14:textId="77777777" w:rsidR="00FA321C" w:rsidRDefault="00000000">
      <w:pPr>
        <w:pStyle w:val="PargrafodaLista"/>
        <w:numPr>
          <w:ilvl w:val="0"/>
          <w:numId w:val="7"/>
        </w:numPr>
        <w:tabs>
          <w:tab w:val="left" w:pos="286"/>
        </w:tabs>
        <w:spacing w:before="152"/>
        <w:ind w:left="286" w:hanging="176"/>
        <w:rPr>
          <w:sz w:val="21"/>
        </w:rPr>
      </w:pPr>
      <w:r>
        <w:rPr>
          <w:sz w:val="21"/>
        </w:rPr>
        <w:t>–</w:t>
      </w:r>
      <w:r>
        <w:rPr>
          <w:spacing w:val="2"/>
          <w:sz w:val="21"/>
        </w:rPr>
        <w:t xml:space="preserve"> </w:t>
      </w:r>
      <w:r>
        <w:rPr>
          <w:sz w:val="21"/>
        </w:rPr>
        <w:t>Pesquisa</w:t>
      </w:r>
      <w:r>
        <w:rPr>
          <w:spacing w:val="2"/>
          <w:sz w:val="21"/>
        </w:rPr>
        <w:t xml:space="preserve"> </w:t>
      </w:r>
      <w:r>
        <w:rPr>
          <w:sz w:val="21"/>
        </w:rPr>
        <w:t>de</w:t>
      </w:r>
      <w:r>
        <w:rPr>
          <w:spacing w:val="2"/>
          <w:sz w:val="21"/>
        </w:rPr>
        <w:t xml:space="preserve"> </w:t>
      </w:r>
      <w:r>
        <w:rPr>
          <w:sz w:val="21"/>
        </w:rPr>
        <w:t>preços</w:t>
      </w:r>
      <w:r>
        <w:rPr>
          <w:spacing w:val="2"/>
          <w:sz w:val="21"/>
        </w:rPr>
        <w:t xml:space="preserve"> </w:t>
      </w:r>
      <w:r>
        <w:rPr>
          <w:sz w:val="21"/>
        </w:rPr>
        <w:t>com</w:t>
      </w:r>
      <w:r>
        <w:rPr>
          <w:spacing w:val="2"/>
          <w:sz w:val="21"/>
        </w:rPr>
        <w:t xml:space="preserve"> </w:t>
      </w:r>
      <w:r>
        <w:rPr>
          <w:sz w:val="21"/>
        </w:rPr>
        <w:t>Inteligência</w:t>
      </w:r>
      <w:r>
        <w:rPr>
          <w:spacing w:val="2"/>
          <w:sz w:val="21"/>
        </w:rPr>
        <w:t xml:space="preserve"> </w:t>
      </w:r>
      <w:r>
        <w:rPr>
          <w:spacing w:val="-2"/>
          <w:sz w:val="21"/>
        </w:rPr>
        <w:t>Artificial;</w:t>
      </w:r>
    </w:p>
    <w:p w14:paraId="6C8FF5E8" w14:textId="77777777" w:rsidR="00FA321C" w:rsidRDefault="00000000">
      <w:pPr>
        <w:pStyle w:val="PargrafodaLista"/>
        <w:numPr>
          <w:ilvl w:val="0"/>
          <w:numId w:val="7"/>
        </w:numPr>
        <w:tabs>
          <w:tab w:val="left" w:pos="286"/>
        </w:tabs>
        <w:spacing w:before="153"/>
        <w:ind w:left="286" w:hanging="176"/>
        <w:rPr>
          <w:sz w:val="21"/>
        </w:rPr>
      </w:pPr>
      <w:r>
        <w:rPr>
          <w:sz w:val="21"/>
        </w:rPr>
        <w:t>–</w:t>
      </w:r>
      <w:r>
        <w:rPr>
          <w:spacing w:val="1"/>
          <w:sz w:val="21"/>
        </w:rPr>
        <w:t xml:space="preserve"> </w:t>
      </w:r>
      <w:r>
        <w:rPr>
          <w:sz w:val="21"/>
        </w:rPr>
        <w:t>Pesquisa</w:t>
      </w:r>
      <w:r>
        <w:rPr>
          <w:spacing w:val="2"/>
          <w:sz w:val="21"/>
        </w:rPr>
        <w:t xml:space="preserve"> </w:t>
      </w:r>
      <w:r>
        <w:rPr>
          <w:sz w:val="21"/>
        </w:rPr>
        <w:t>por</w:t>
      </w:r>
      <w:r>
        <w:rPr>
          <w:spacing w:val="2"/>
          <w:sz w:val="21"/>
        </w:rPr>
        <w:t xml:space="preserve"> </w:t>
      </w:r>
      <w:r>
        <w:rPr>
          <w:spacing w:val="-2"/>
          <w:sz w:val="21"/>
        </w:rPr>
        <w:t>imagem;</w:t>
      </w:r>
    </w:p>
    <w:p w14:paraId="69D9B9CB" w14:textId="77777777" w:rsidR="00FA321C" w:rsidRDefault="00000000">
      <w:pPr>
        <w:pStyle w:val="PargrafodaLista"/>
        <w:numPr>
          <w:ilvl w:val="0"/>
          <w:numId w:val="7"/>
        </w:numPr>
        <w:tabs>
          <w:tab w:val="left" w:pos="286"/>
        </w:tabs>
        <w:spacing w:before="152"/>
        <w:ind w:left="286" w:hanging="176"/>
        <w:rPr>
          <w:sz w:val="21"/>
        </w:rPr>
      </w:pPr>
      <w:r>
        <w:rPr>
          <w:sz w:val="21"/>
        </w:rPr>
        <w:t>–</w:t>
      </w:r>
      <w:r>
        <w:rPr>
          <w:spacing w:val="1"/>
          <w:sz w:val="21"/>
        </w:rPr>
        <w:t xml:space="preserve"> </w:t>
      </w:r>
      <w:r>
        <w:rPr>
          <w:sz w:val="21"/>
        </w:rPr>
        <w:t>Pesquisa</w:t>
      </w:r>
      <w:r>
        <w:rPr>
          <w:spacing w:val="2"/>
          <w:sz w:val="21"/>
        </w:rPr>
        <w:t xml:space="preserve"> </w:t>
      </w:r>
      <w:r>
        <w:rPr>
          <w:sz w:val="21"/>
        </w:rPr>
        <w:t>por</w:t>
      </w:r>
      <w:r>
        <w:rPr>
          <w:spacing w:val="2"/>
          <w:sz w:val="21"/>
        </w:rPr>
        <w:t xml:space="preserve"> </w:t>
      </w:r>
      <w:r>
        <w:rPr>
          <w:spacing w:val="-5"/>
          <w:sz w:val="21"/>
        </w:rPr>
        <w:t>voz</w:t>
      </w:r>
    </w:p>
    <w:p w14:paraId="60B98BF8" w14:textId="77777777" w:rsidR="00FA321C" w:rsidRDefault="00000000">
      <w:pPr>
        <w:pStyle w:val="PargrafodaLista"/>
        <w:numPr>
          <w:ilvl w:val="0"/>
          <w:numId w:val="7"/>
        </w:numPr>
        <w:tabs>
          <w:tab w:val="left" w:pos="286"/>
        </w:tabs>
        <w:spacing w:before="153"/>
        <w:ind w:left="286" w:hanging="176"/>
        <w:rPr>
          <w:sz w:val="21"/>
        </w:rPr>
      </w:pPr>
      <w:r>
        <w:rPr>
          <w:sz w:val="21"/>
        </w:rPr>
        <w:t>–</w:t>
      </w:r>
      <w:r>
        <w:rPr>
          <w:spacing w:val="1"/>
          <w:sz w:val="21"/>
        </w:rPr>
        <w:t xml:space="preserve"> </w:t>
      </w:r>
      <w:r>
        <w:rPr>
          <w:sz w:val="21"/>
        </w:rPr>
        <w:t>Sugestão</w:t>
      </w:r>
      <w:r>
        <w:rPr>
          <w:spacing w:val="2"/>
          <w:sz w:val="21"/>
        </w:rPr>
        <w:t xml:space="preserve"> </w:t>
      </w:r>
      <w:r>
        <w:rPr>
          <w:sz w:val="21"/>
        </w:rPr>
        <w:t>Inteligente</w:t>
      </w:r>
      <w:r>
        <w:rPr>
          <w:spacing w:val="2"/>
          <w:sz w:val="21"/>
        </w:rPr>
        <w:t xml:space="preserve"> </w:t>
      </w:r>
      <w:r>
        <w:rPr>
          <w:sz w:val="21"/>
        </w:rPr>
        <w:t>de</w:t>
      </w:r>
      <w:r>
        <w:rPr>
          <w:spacing w:val="1"/>
          <w:sz w:val="21"/>
        </w:rPr>
        <w:t xml:space="preserve"> </w:t>
      </w:r>
      <w:r>
        <w:rPr>
          <w:sz w:val="21"/>
        </w:rPr>
        <w:t>Termos</w:t>
      </w:r>
      <w:r>
        <w:rPr>
          <w:spacing w:val="2"/>
          <w:sz w:val="21"/>
        </w:rPr>
        <w:t xml:space="preserve"> </w:t>
      </w:r>
      <w:r>
        <w:rPr>
          <w:sz w:val="21"/>
        </w:rPr>
        <w:t>na</w:t>
      </w:r>
      <w:r>
        <w:rPr>
          <w:spacing w:val="2"/>
          <w:sz w:val="21"/>
        </w:rPr>
        <w:t xml:space="preserve"> </w:t>
      </w:r>
      <w:r>
        <w:rPr>
          <w:sz w:val="21"/>
        </w:rPr>
        <w:t>Pesquisa</w:t>
      </w:r>
      <w:r>
        <w:rPr>
          <w:spacing w:val="1"/>
          <w:sz w:val="21"/>
        </w:rPr>
        <w:t xml:space="preserve"> </w:t>
      </w:r>
      <w:r>
        <w:rPr>
          <w:sz w:val="21"/>
        </w:rPr>
        <w:t>de</w:t>
      </w:r>
      <w:r>
        <w:rPr>
          <w:spacing w:val="2"/>
          <w:sz w:val="21"/>
        </w:rPr>
        <w:t xml:space="preserve"> </w:t>
      </w:r>
      <w:r>
        <w:rPr>
          <w:spacing w:val="-2"/>
          <w:sz w:val="21"/>
        </w:rPr>
        <w:t>Preços;</w:t>
      </w:r>
    </w:p>
    <w:p w14:paraId="493B8029" w14:textId="77777777" w:rsidR="00FA321C" w:rsidRDefault="00000000">
      <w:pPr>
        <w:pStyle w:val="PargrafodaLista"/>
        <w:numPr>
          <w:ilvl w:val="0"/>
          <w:numId w:val="7"/>
        </w:numPr>
        <w:tabs>
          <w:tab w:val="left" w:pos="286"/>
        </w:tabs>
        <w:spacing w:before="152"/>
        <w:ind w:left="286" w:hanging="176"/>
        <w:rPr>
          <w:sz w:val="21"/>
        </w:rPr>
      </w:pPr>
      <w:r>
        <w:rPr>
          <w:sz w:val="21"/>
        </w:rPr>
        <w:t>–</w:t>
      </w:r>
      <w:r>
        <w:rPr>
          <w:spacing w:val="2"/>
          <w:sz w:val="21"/>
        </w:rPr>
        <w:t xml:space="preserve"> </w:t>
      </w:r>
      <w:r>
        <w:rPr>
          <w:sz w:val="21"/>
        </w:rPr>
        <w:t>Assistente</w:t>
      </w:r>
      <w:r>
        <w:rPr>
          <w:spacing w:val="2"/>
          <w:sz w:val="21"/>
        </w:rPr>
        <w:t xml:space="preserve"> </w:t>
      </w:r>
      <w:r>
        <w:rPr>
          <w:spacing w:val="-5"/>
          <w:sz w:val="21"/>
        </w:rPr>
        <w:t>BP;</w:t>
      </w:r>
    </w:p>
    <w:p w14:paraId="0AB08149" w14:textId="77777777" w:rsidR="00FA321C" w:rsidRDefault="00000000">
      <w:pPr>
        <w:pStyle w:val="PargrafodaLista"/>
        <w:numPr>
          <w:ilvl w:val="0"/>
          <w:numId w:val="7"/>
        </w:numPr>
        <w:tabs>
          <w:tab w:val="left" w:pos="286"/>
        </w:tabs>
        <w:spacing w:before="153"/>
        <w:ind w:left="286" w:hanging="176"/>
        <w:rPr>
          <w:sz w:val="21"/>
        </w:rPr>
      </w:pPr>
      <w:r>
        <w:rPr>
          <w:sz w:val="21"/>
        </w:rPr>
        <w:t>–</w:t>
      </w:r>
      <w:r>
        <w:rPr>
          <w:spacing w:val="1"/>
          <w:sz w:val="21"/>
        </w:rPr>
        <w:t xml:space="preserve"> </w:t>
      </w:r>
      <w:r>
        <w:rPr>
          <w:sz w:val="21"/>
        </w:rPr>
        <w:t>Importação</w:t>
      </w:r>
      <w:r>
        <w:rPr>
          <w:spacing w:val="2"/>
          <w:sz w:val="21"/>
        </w:rPr>
        <w:t xml:space="preserve"> </w:t>
      </w:r>
      <w:r>
        <w:rPr>
          <w:sz w:val="21"/>
        </w:rPr>
        <w:t>de</w:t>
      </w:r>
      <w:r>
        <w:rPr>
          <w:spacing w:val="2"/>
          <w:sz w:val="21"/>
        </w:rPr>
        <w:t xml:space="preserve"> </w:t>
      </w:r>
      <w:r>
        <w:rPr>
          <w:sz w:val="21"/>
        </w:rPr>
        <w:t>itens</w:t>
      </w:r>
      <w:r>
        <w:rPr>
          <w:spacing w:val="1"/>
          <w:sz w:val="21"/>
        </w:rPr>
        <w:t xml:space="preserve"> </w:t>
      </w:r>
      <w:r>
        <w:rPr>
          <w:sz w:val="21"/>
        </w:rPr>
        <w:t>com</w:t>
      </w:r>
      <w:r>
        <w:rPr>
          <w:spacing w:val="2"/>
          <w:sz w:val="21"/>
        </w:rPr>
        <w:t xml:space="preserve"> </w:t>
      </w:r>
      <w:r>
        <w:rPr>
          <w:spacing w:val="-5"/>
          <w:sz w:val="21"/>
        </w:rPr>
        <w:t>IA;</w:t>
      </w:r>
    </w:p>
    <w:p w14:paraId="305C7F93" w14:textId="77777777" w:rsidR="00FA321C" w:rsidRDefault="00000000">
      <w:pPr>
        <w:pStyle w:val="PargrafodaLista"/>
        <w:numPr>
          <w:ilvl w:val="0"/>
          <w:numId w:val="7"/>
        </w:numPr>
        <w:tabs>
          <w:tab w:val="left" w:pos="286"/>
        </w:tabs>
        <w:spacing w:before="152"/>
        <w:ind w:left="286" w:hanging="176"/>
        <w:rPr>
          <w:sz w:val="21"/>
        </w:rPr>
      </w:pPr>
      <w:r>
        <w:rPr>
          <w:sz w:val="21"/>
        </w:rPr>
        <w:t>–</w:t>
      </w:r>
      <w:r>
        <w:rPr>
          <w:spacing w:val="1"/>
          <w:sz w:val="21"/>
        </w:rPr>
        <w:t xml:space="preserve"> </w:t>
      </w:r>
      <w:r>
        <w:rPr>
          <w:sz w:val="21"/>
        </w:rPr>
        <w:t>Sugestão</w:t>
      </w:r>
      <w:r>
        <w:rPr>
          <w:spacing w:val="1"/>
          <w:sz w:val="21"/>
        </w:rPr>
        <w:t xml:space="preserve"> </w:t>
      </w:r>
      <w:r>
        <w:rPr>
          <w:sz w:val="21"/>
        </w:rPr>
        <w:t>de</w:t>
      </w:r>
      <w:r>
        <w:rPr>
          <w:spacing w:val="2"/>
          <w:sz w:val="21"/>
        </w:rPr>
        <w:t xml:space="preserve"> </w:t>
      </w:r>
      <w:r>
        <w:rPr>
          <w:sz w:val="21"/>
        </w:rPr>
        <w:t>Inteligente</w:t>
      </w:r>
      <w:r>
        <w:rPr>
          <w:spacing w:val="1"/>
          <w:sz w:val="21"/>
        </w:rPr>
        <w:t xml:space="preserve"> </w:t>
      </w:r>
      <w:r>
        <w:rPr>
          <w:sz w:val="21"/>
        </w:rPr>
        <w:t>de</w:t>
      </w:r>
      <w:r>
        <w:rPr>
          <w:spacing w:val="2"/>
          <w:sz w:val="21"/>
        </w:rPr>
        <w:t xml:space="preserve"> </w:t>
      </w:r>
      <w:r>
        <w:rPr>
          <w:sz w:val="21"/>
        </w:rPr>
        <w:t>Preços</w:t>
      </w:r>
      <w:r>
        <w:rPr>
          <w:spacing w:val="1"/>
          <w:sz w:val="21"/>
        </w:rPr>
        <w:t xml:space="preserve"> </w:t>
      </w:r>
      <w:r>
        <w:rPr>
          <w:sz w:val="21"/>
        </w:rPr>
        <w:t>na</w:t>
      </w:r>
      <w:r>
        <w:rPr>
          <w:spacing w:val="2"/>
          <w:sz w:val="21"/>
        </w:rPr>
        <w:t xml:space="preserve"> </w:t>
      </w:r>
      <w:r>
        <w:rPr>
          <w:spacing w:val="-2"/>
          <w:sz w:val="21"/>
        </w:rPr>
        <w:t>Cotação;</w:t>
      </w:r>
    </w:p>
    <w:p w14:paraId="6796EAC3" w14:textId="77777777" w:rsidR="00FA321C" w:rsidRDefault="00000000">
      <w:pPr>
        <w:pStyle w:val="PargrafodaLista"/>
        <w:numPr>
          <w:ilvl w:val="0"/>
          <w:numId w:val="7"/>
        </w:numPr>
        <w:tabs>
          <w:tab w:val="left" w:pos="286"/>
        </w:tabs>
        <w:spacing w:before="153"/>
        <w:ind w:left="286" w:hanging="176"/>
        <w:rPr>
          <w:sz w:val="21"/>
        </w:rPr>
      </w:pPr>
      <w:r>
        <w:rPr>
          <w:sz w:val="21"/>
        </w:rPr>
        <w:t>–</w:t>
      </w:r>
      <w:r>
        <w:rPr>
          <w:spacing w:val="1"/>
          <w:sz w:val="21"/>
        </w:rPr>
        <w:t xml:space="preserve"> </w:t>
      </w:r>
      <w:r>
        <w:rPr>
          <w:sz w:val="21"/>
        </w:rPr>
        <w:t>Análise</w:t>
      </w:r>
      <w:r>
        <w:rPr>
          <w:spacing w:val="1"/>
          <w:sz w:val="21"/>
        </w:rPr>
        <w:t xml:space="preserve"> </w:t>
      </w:r>
      <w:r>
        <w:rPr>
          <w:sz w:val="21"/>
        </w:rPr>
        <w:t>inteligente</w:t>
      </w:r>
      <w:r>
        <w:rPr>
          <w:spacing w:val="2"/>
          <w:sz w:val="21"/>
        </w:rPr>
        <w:t xml:space="preserve"> </w:t>
      </w:r>
      <w:r>
        <w:rPr>
          <w:sz w:val="21"/>
        </w:rPr>
        <w:t>e</w:t>
      </w:r>
      <w:r>
        <w:rPr>
          <w:spacing w:val="1"/>
          <w:sz w:val="21"/>
        </w:rPr>
        <w:t xml:space="preserve"> </w:t>
      </w:r>
      <w:r>
        <w:rPr>
          <w:sz w:val="21"/>
        </w:rPr>
        <w:t>Auditoria</w:t>
      </w:r>
      <w:r>
        <w:rPr>
          <w:spacing w:val="2"/>
          <w:sz w:val="21"/>
        </w:rPr>
        <w:t xml:space="preserve"> </w:t>
      </w:r>
      <w:r>
        <w:rPr>
          <w:sz w:val="21"/>
        </w:rPr>
        <w:t>de</w:t>
      </w:r>
      <w:r>
        <w:rPr>
          <w:spacing w:val="1"/>
          <w:sz w:val="21"/>
        </w:rPr>
        <w:t xml:space="preserve"> </w:t>
      </w:r>
      <w:r>
        <w:rPr>
          <w:sz w:val="21"/>
        </w:rPr>
        <w:t>cotação</w:t>
      </w:r>
      <w:r>
        <w:rPr>
          <w:spacing w:val="2"/>
          <w:sz w:val="21"/>
        </w:rPr>
        <w:t xml:space="preserve"> </w:t>
      </w:r>
      <w:r>
        <w:rPr>
          <w:sz w:val="21"/>
        </w:rPr>
        <w:t>com</w:t>
      </w:r>
      <w:r>
        <w:rPr>
          <w:spacing w:val="1"/>
          <w:sz w:val="21"/>
        </w:rPr>
        <w:t xml:space="preserve"> </w:t>
      </w:r>
      <w:r>
        <w:rPr>
          <w:spacing w:val="-5"/>
          <w:sz w:val="21"/>
        </w:rPr>
        <w:t>IA;</w:t>
      </w:r>
    </w:p>
    <w:p w14:paraId="23B93C2B" w14:textId="77777777" w:rsidR="00FA321C" w:rsidRDefault="00000000">
      <w:pPr>
        <w:pStyle w:val="PargrafodaLista"/>
        <w:numPr>
          <w:ilvl w:val="0"/>
          <w:numId w:val="7"/>
        </w:numPr>
        <w:tabs>
          <w:tab w:val="left" w:pos="404"/>
        </w:tabs>
        <w:spacing w:before="152"/>
        <w:ind w:left="404" w:hanging="294"/>
        <w:rPr>
          <w:sz w:val="21"/>
        </w:rPr>
      </w:pPr>
      <w:r>
        <w:rPr>
          <w:sz w:val="21"/>
        </w:rPr>
        <w:t>–</w:t>
      </w:r>
      <w:r>
        <w:rPr>
          <w:spacing w:val="1"/>
          <w:sz w:val="21"/>
        </w:rPr>
        <w:t xml:space="preserve"> </w:t>
      </w:r>
      <w:r>
        <w:rPr>
          <w:sz w:val="21"/>
        </w:rPr>
        <w:t>Cotação</w:t>
      </w:r>
      <w:r>
        <w:rPr>
          <w:spacing w:val="2"/>
          <w:sz w:val="21"/>
        </w:rPr>
        <w:t xml:space="preserve"> </w:t>
      </w:r>
      <w:r>
        <w:rPr>
          <w:sz w:val="21"/>
        </w:rPr>
        <w:t>por</w:t>
      </w:r>
      <w:r>
        <w:rPr>
          <w:spacing w:val="2"/>
          <w:sz w:val="21"/>
        </w:rPr>
        <w:t xml:space="preserve"> </w:t>
      </w:r>
      <w:r>
        <w:rPr>
          <w:spacing w:val="-2"/>
          <w:sz w:val="21"/>
        </w:rPr>
        <w:t>WhatsApp;</w:t>
      </w:r>
    </w:p>
    <w:p w14:paraId="144604BB" w14:textId="77777777" w:rsidR="00FA321C" w:rsidRDefault="00000000">
      <w:pPr>
        <w:pStyle w:val="PargrafodaLista"/>
        <w:numPr>
          <w:ilvl w:val="0"/>
          <w:numId w:val="7"/>
        </w:numPr>
        <w:tabs>
          <w:tab w:val="left" w:pos="404"/>
        </w:tabs>
        <w:spacing w:before="153"/>
        <w:ind w:left="404" w:hanging="294"/>
        <w:rPr>
          <w:sz w:val="21"/>
        </w:rPr>
      </w:pPr>
      <w:r>
        <w:rPr>
          <w:sz w:val="21"/>
        </w:rPr>
        <w:t>–</w:t>
      </w:r>
      <w:r>
        <w:rPr>
          <w:spacing w:val="2"/>
          <w:sz w:val="21"/>
        </w:rPr>
        <w:t xml:space="preserve"> </w:t>
      </w:r>
      <w:r>
        <w:rPr>
          <w:sz w:val="21"/>
        </w:rPr>
        <w:t>Localização</w:t>
      </w:r>
      <w:r>
        <w:rPr>
          <w:spacing w:val="2"/>
          <w:sz w:val="21"/>
        </w:rPr>
        <w:t xml:space="preserve"> </w:t>
      </w:r>
      <w:r>
        <w:rPr>
          <w:sz w:val="21"/>
        </w:rPr>
        <w:t>automática</w:t>
      </w:r>
      <w:r>
        <w:rPr>
          <w:spacing w:val="2"/>
          <w:sz w:val="21"/>
        </w:rPr>
        <w:t xml:space="preserve"> </w:t>
      </w:r>
      <w:r>
        <w:rPr>
          <w:sz w:val="21"/>
        </w:rPr>
        <w:t>de</w:t>
      </w:r>
      <w:r>
        <w:rPr>
          <w:spacing w:val="2"/>
          <w:sz w:val="21"/>
        </w:rPr>
        <w:t xml:space="preserve"> </w:t>
      </w:r>
      <w:r>
        <w:rPr>
          <w:spacing w:val="-2"/>
          <w:sz w:val="21"/>
        </w:rPr>
        <w:t>CATMAT/CATSER;</w:t>
      </w:r>
    </w:p>
    <w:p w14:paraId="5D303BDE" w14:textId="77777777" w:rsidR="00FA321C" w:rsidRDefault="00000000">
      <w:pPr>
        <w:pStyle w:val="PargrafodaLista"/>
        <w:numPr>
          <w:ilvl w:val="0"/>
          <w:numId w:val="7"/>
        </w:numPr>
        <w:tabs>
          <w:tab w:val="left" w:pos="404"/>
        </w:tabs>
        <w:spacing w:before="152"/>
        <w:ind w:left="404" w:hanging="294"/>
        <w:rPr>
          <w:sz w:val="21"/>
        </w:rPr>
      </w:pPr>
      <w:r>
        <w:rPr>
          <w:sz w:val="21"/>
        </w:rPr>
        <w:t>–</w:t>
      </w:r>
      <w:r>
        <w:rPr>
          <w:spacing w:val="1"/>
          <w:sz w:val="21"/>
        </w:rPr>
        <w:t xml:space="preserve"> </w:t>
      </w:r>
      <w:r>
        <w:rPr>
          <w:sz w:val="21"/>
        </w:rPr>
        <w:t>Aplicação</w:t>
      </w:r>
      <w:r>
        <w:rPr>
          <w:spacing w:val="2"/>
          <w:sz w:val="21"/>
        </w:rPr>
        <w:t xml:space="preserve"> </w:t>
      </w:r>
      <w:r>
        <w:rPr>
          <w:sz w:val="21"/>
        </w:rPr>
        <w:t>automática</w:t>
      </w:r>
      <w:r>
        <w:rPr>
          <w:spacing w:val="2"/>
          <w:sz w:val="21"/>
        </w:rPr>
        <w:t xml:space="preserve"> </w:t>
      </w:r>
      <w:r>
        <w:rPr>
          <w:sz w:val="21"/>
        </w:rPr>
        <w:t>de</w:t>
      </w:r>
      <w:r>
        <w:rPr>
          <w:spacing w:val="2"/>
          <w:sz w:val="21"/>
        </w:rPr>
        <w:t xml:space="preserve"> </w:t>
      </w:r>
      <w:r>
        <w:rPr>
          <w:sz w:val="21"/>
        </w:rPr>
        <w:t>índices</w:t>
      </w:r>
      <w:r>
        <w:rPr>
          <w:spacing w:val="2"/>
          <w:sz w:val="21"/>
        </w:rPr>
        <w:t xml:space="preserve"> </w:t>
      </w:r>
      <w:r>
        <w:rPr>
          <w:sz w:val="21"/>
        </w:rPr>
        <w:t>de</w:t>
      </w:r>
      <w:r>
        <w:rPr>
          <w:spacing w:val="2"/>
          <w:sz w:val="21"/>
        </w:rPr>
        <w:t xml:space="preserve"> </w:t>
      </w:r>
      <w:r>
        <w:rPr>
          <w:sz w:val="21"/>
        </w:rPr>
        <w:t>atualização</w:t>
      </w:r>
      <w:r>
        <w:rPr>
          <w:spacing w:val="1"/>
          <w:sz w:val="21"/>
        </w:rPr>
        <w:t xml:space="preserve"> </w:t>
      </w:r>
      <w:r>
        <w:rPr>
          <w:sz w:val="21"/>
        </w:rPr>
        <w:t>de</w:t>
      </w:r>
      <w:r>
        <w:rPr>
          <w:spacing w:val="2"/>
          <w:sz w:val="21"/>
        </w:rPr>
        <w:t xml:space="preserve"> </w:t>
      </w:r>
      <w:r>
        <w:rPr>
          <w:spacing w:val="-2"/>
          <w:sz w:val="21"/>
        </w:rPr>
        <w:t>preços;</w:t>
      </w:r>
    </w:p>
    <w:p w14:paraId="1E75ADDC" w14:textId="77777777" w:rsidR="00FA321C" w:rsidRDefault="00000000">
      <w:pPr>
        <w:pStyle w:val="PargrafodaLista"/>
        <w:numPr>
          <w:ilvl w:val="0"/>
          <w:numId w:val="7"/>
        </w:numPr>
        <w:tabs>
          <w:tab w:val="left" w:pos="404"/>
        </w:tabs>
        <w:spacing w:before="153"/>
        <w:ind w:left="404" w:hanging="294"/>
        <w:rPr>
          <w:sz w:val="21"/>
        </w:rPr>
      </w:pPr>
      <w:r>
        <w:rPr>
          <w:sz w:val="21"/>
        </w:rPr>
        <w:t>–</w:t>
      </w:r>
      <w:r>
        <w:rPr>
          <w:spacing w:val="1"/>
          <w:sz w:val="21"/>
        </w:rPr>
        <w:t xml:space="preserve"> </w:t>
      </w:r>
      <w:r>
        <w:rPr>
          <w:sz w:val="21"/>
        </w:rPr>
        <w:t>Sugestão</w:t>
      </w:r>
      <w:r>
        <w:rPr>
          <w:spacing w:val="2"/>
          <w:sz w:val="21"/>
        </w:rPr>
        <w:t xml:space="preserve"> </w:t>
      </w:r>
      <w:r>
        <w:rPr>
          <w:sz w:val="21"/>
        </w:rPr>
        <w:t>de</w:t>
      </w:r>
      <w:r>
        <w:rPr>
          <w:spacing w:val="2"/>
          <w:sz w:val="21"/>
        </w:rPr>
        <w:t xml:space="preserve"> </w:t>
      </w:r>
      <w:r>
        <w:rPr>
          <w:sz w:val="21"/>
        </w:rPr>
        <w:t>preços</w:t>
      </w:r>
      <w:r>
        <w:rPr>
          <w:spacing w:val="2"/>
          <w:sz w:val="21"/>
        </w:rPr>
        <w:t xml:space="preserve"> </w:t>
      </w:r>
      <w:r>
        <w:rPr>
          <w:sz w:val="21"/>
        </w:rPr>
        <w:t>selecionados</w:t>
      </w:r>
      <w:r>
        <w:rPr>
          <w:spacing w:val="2"/>
          <w:sz w:val="21"/>
        </w:rPr>
        <w:t xml:space="preserve"> </w:t>
      </w:r>
      <w:r>
        <w:rPr>
          <w:sz w:val="21"/>
        </w:rPr>
        <w:t>por</w:t>
      </w:r>
      <w:r>
        <w:rPr>
          <w:spacing w:val="1"/>
          <w:sz w:val="21"/>
        </w:rPr>
        <w:t xml:space="preserve"> </w:t>
      </w:r>
      <w:r>
        <w:rPr>
          <w:sz w:val="21"/>
        </w:rPr>
        <w:t>outros</w:t>
      </w:r>
      <w:r>
        <w:rPr>
          <w:spacing w:val="2"/>
          <w:sz w:val="21"/>
        </w:rPr>
        <w:t xml:space="preserve"> </w:t>
      </w:r>
      <w:r>
        <w:rPr>
          <w:spacing w:val="-2"/>
          <w:sz w:val="21"/>
        </w:rPr>
        <w:t>usuários;</w:t>
      </w:r>
    </w:p>
    <w:p w14:paraId="239B8E37" w14:textId="77777777" w:rsidR="00FA321C" w:rsidRDefault="00000000">
      <w:pPr>
        <w:pStyle w:val="PargrafodaLista"/>
        <w:numPr>
          <w:ilvl w:val="0"/>
          <w:numId w:val="7"/>
        </w:numPr>
        <w:tabs>
          <w:tab w:val="left" w:pos="404"/>
        </w:tabs>
        <w:spacing w:before="152"/>
        <w:ind w:left="404" w:hanging="294"/>
        <w:rPr>
          <w:sz w:val="21"/>
        </w:rPr>
      </w:pPr>
      <w:r>
        <w:rPr>
          <w:sz w:val="21"/>
        </w:rPr>
        <w:t>–</w:t>
      </w:r>
      <w:r>
        <w:rPr>
          <w:spacing w:val="1"/>
          <w:sz w:val="21"/>
        </w:rPr>
        <w:t xml:space="preserve"> </w:t>
      </w:r>
      <w:r>
        <w:rPr>
          <w:sz w:val="21"/>
        </w:rPr>
        <w:t>Mais</w:t>
      </w:r>
      <w:r>
        <w:rPr>
          <w:spacing w:val="2"/>
          <w:sz w:val="21"/>
        </w:rPr>
        <w:t xml:space="preserve"> </w:t>
      </w:r>
      <w:r>
        <w:rPr>
          <w:sz w:val="21"/>
        </w:rPr>
        <w:t>de</w:t>
      </w:r>
      <w:r>
        <w:rPr>
          <w:spacing w:val="1"/>
          <w:sz w:val="21"/>
        </w:rPr>
        <w:t xml:space="preserve"> </w:t>
      </w:r>
      <w:r>
        <w:rPr>
          <w:sz w:val="21"/>
        </w:rPr>
        <w:t>28</w:t>
      </w:r>
      <w:r>
        <w:rPr>
          <w:spacing w:val="2"/>
          <w:sz w:val="21"/>
        </w:rPr>
        <w:t xml:space="preserve"> </w:t>
      </w:r>
      <w:r>
        <w:rPr>
          <w:sz w:val="21"/>
        </w:rPr>
        <w:t>fórmulas</w:t>
      </w:r>
      <w:r>
        <w:rPr>
          <w:spacing w:val="1"/>
          <w:sz w:val="21"/>
        </w:rPr>
        <w:t xml:space="preserve"> </w:t>
      </w:r>
      <w:r>
        <w:rPr>
          <w:sz w:val="21"/>
        </w:rPr>
        <w:t>matemáticas</w:t>
      </w:r>
      <w:r>
        <w:rPr>
          <w:spacing w:val="2"/>
          <w:sz w:val="21"/>
        </w:rPr>
        <w:t xml:space="preserve"> </w:t>
      </w:r>
      <w:r>
        <w:rPr>
          <w:sz w:val="21"/>
        </w:rPr>
        <w:t>para</w:t>
      </w:r>
      <w:r>
        <w:rPr>
          <w:spacing w:val="2"/>
          <w:sz w:val="21"/>
        </w:rPr>
        <w:t xml:space="preserve"> </w:t>
      </w:r>
      <w:r>
        <w:rPr>
          <w:sz w:val="21"/>
        </w:rPr>
        <w:t>cálculo</w:t>
      </w:r>
      <w:r>
        <w:rPr>
          <w:spacing w:val="1"/>
          <w:sz w:val="21"/>
        </w:rPr>
        <w:t xml:space="preserve"> </w:t>
      </w:r>
      <w:r>
        <w:rPr>
          <w:sz w:val="21"/>
        </w:rPr>
        <w:t>de</w:t>
      </w:r>
      <w:r>
        <w:rPr>
          <w:spacing w:val="2"/>
          <w:sz w:val="21"/>
        </w:rPr>
        <w:t xml:space="preserve"> </w:t>
      </w:r>
      <w:r>
        <w:rPr>
          <w:spacing w:val="-2"/>
          <w:sz w:val="21"/>
        </w:rPr>
        <w:t>preços;</w:t>
      </w:r>
    </w:p>
    <w:p w14:paraId="21AB9DC9" w14:textId="77777777" w:rsidR="00FA321C" w:rsidRDefault="00000000">
      <w:pPr>
        <w:pStyle w:val="PargrafodaLista"/>
        <w:numPr>
          <w:ilvl w:val="0"/>
          <w:numId w:val="7"/>
        </w:numPr>
        <w:tabs>
          <w:tab w:val="left" w:pos="404"/>
        </w:tabs>
        <w:spacing w:before="153"/>
        <w:ind w:left="404" w:hanging="294"/>
        <w:rPr>
          <w:sz w:val="21"/>
        </w:rPr>
      </w:pPr>
      <w:r>
        <w:rPr>
          <w:sz w:val="21"/>
        </w:rPr>
        <w:t>–</w:t>
      </w:r>
      <w:r>
        <w:rPr>
          <w:spacing w:val="1"/>
          <w:sz w:val="21"/>
        </w:rPr>
        <w:t xml:space="preserve"> </w:t>
      </w:r>
      <w:r>
        <w:rPr>
          <w:sz w:val="21"/>
        </w:rPr>
        <w:t>Inclusão</w:t>
      </w:r>
      <w:r>
        <w:rPr>
          <w:spacing w:val="2"/>
          <w:sz w:val="21"/>
        </w:rPr>
        <w:t xml:space="preserve"> </w:t>
      </w:r>
      <w:r>
        <w:rPr>
          <w:sz w:val="21"/>
        </w:rPr>
        <w:t>manual</w:t>
      </w:r>
      <w:r>
        <w:rPr>
          <w:spacing w:val="2"/>
          <w:sz w:val="21"/>
        </w:rPr>
        <w:t xml:space="preserve"> </w:t>
      </w:r>
      <w:r>
        <w:rPr>
          <w:sz w:val="21"/>
        </w:rPr>
        <w:t>de</w:t>
      </w:r>
      <w:r>
        <w:rPr>
          <w:spacing w:val="2"/>
          <w:sz w:val="21"/>
        </w:rPr>
        <w:t xml:space="preserve"> </w:t>
      </w:r>
      <w:r>
        <w:rPr>
          <w:spacing w:val="-2"/>
          <w:sz w:val="21"/>
        </w:rPr>
        <w:t>preços;</w:t>
      </w:r>
    </w:p>
    <w:p w14:paraId="4FD0FEA3" w14:textId="77777777" w:rsidR="00FA321C" w:rsidRDefault="00000000">
      <w:pPr>
        <w:pStyle w:val="PargrafodaLista"/>
        <w:numPr>
          <w:ilvl w:val="0"/>
          <w:numId w:val="7"/>
        </w:numPr>
        <w:tabs>
          <w:tab w:val="left" w:pos="404"/>
        </w:tabs>
        <w:spacing w:before="152"/>
        <w:ind w:left="404" w:hanging="294"/>
        <w:rPr>
          <w:sz w:val="21"/>
        </w:rPr>
      </w:pPr>
      <w:r>
        <w:rPr>
          <w:sz w:val="21"/>
        </w:rPr>
        <w:t>–</w:t>
      </w:r>
      <w:r>
        <w:rPr>
          <w:spacing w:val="2"/>
          <w:sz w:val="21"/>
        </w:rPr>
        <w:t xml:space="preserve"> </w:t>
      </w:r>
      <w:r>
        <w:rPr>
          <w:sz w:val="21"/>
        </w:rPr>
        <w:t>Checklist</w:t>
      </w:r>
      <w:r>
        <w:rPr>
          <w:spacing w:val="2"/>
          <w:sz w:val="21"/>
        </w:rPr>
        <w:t xml:space="preserve"> </w:t>
      </w:r>
      <w:r>
        <w:rPr>
          <w:sz w:val="21"/>
        </w:rPr>
        <w:t>de</w:t>
      </w:r>
      <w:r>
        <w:rPr>
          <w:spacing w:val="2"/>
          <w:sz w:val="21"/>
        </w:rPr>
        <w:t xml:space="preserve"> </w:t>
      </w:r>
      <w:r>
        <w:rPr>
          <w:spacing w:val="-2"/>
          <w:sz w:val="21"/>
        </w:rPr>
        <w:t>parâmetros;</w:t>
      </w:r>
    </w:p>
    <w:p w14:paraId="1FC58C28" w14:textId="77777777" w:rsidR="00FA321C" w:rsidRDefault="00000000">
      <w:pPr>
        <w:pStyle w:val="PargrafodaLista"/>
        <w:numPr>
          <w:ilvl w:val="0"/>
          <w:numId w:val="7"/>
        </w:numPr>
        <w:tabs>
          <w:tab w:val="left" w:pos="404"/>
        </w:tabs>
        <w:spacing w:before="153"/>
        <w:ind w:left="404" w:hanging="294"/>
        <w:rPr>
          <w:sz w:val="21"/>
        </w:rPr>
      </w:pPr>
      <w:r>
        <w:rPr>
          <w:sz w:val="21"/>
        </w:rPr>
        <w:t>–</w:t>
      </w:r>
      <w:r>
        <w:rPr>
          <w:spacing w:val="1"/>
          <w:sz w:val="21"/>
        </w:rPr>
        <w:t xml:space="preserve"> </w:t>
      </w:r>
      <w:r>
        <w:rPr>
          <w:sz w:val="21"/>
        </w:rPr>
        <w:t>Checklist</w:t>
      </w:r>
      <w:r>
        <w:rPr>
          <w:spacing w:val="2"/>
          <w:sz w:val="21"/>
        </w:rPr>
        <w:t xml:space="preserve"> </w:t>
      </w:r>
      <w:r>
        <w:rPr>
          <w:sz w:val="21"/>
        </w:rPr>
        <w:t>Ministério</w:t>
      </w:r>
      <w:r>
        <w:rPr>
          <w:spacing w:val="2"/>
          <w:sz w:val="21"/>
        </w:rPr>
        <w:t xml:space="preserve"> </w:t>
      </w:r>
      <w:r>
        <w:rPr>
          <w:sz w:val="21"/>
        </w:rPr>
        <w:t>da</w:t>
      </w:r>
      <w:r>
        <w:rPr>
          <w:spacing w:val="2"/>
          <w:sz w:val="21"/>
        </w:rPr>
        <w:t xml:space="preserve"> </w:t>
      </w:r>
      <w:r>
        <w:rPr>
          <w:spacing w:val="-2"/>
          <w:sz w:val="21"/>
        </w:rPr>
        <w:t>Justiça.</w:t>
      </w:r>
    </w:p>
    <w:p w14:paraId="789EA54E" w14:textId="77777777" w:rsidR="00FA321C" w:rsidRDefault="00FA321C">
      <w:pPr>
        <w:pStyle w:val="PargrafodaLista"/>
        <w:jc w:val="left"/>
        <w:rPr>
          <w:sz w:val="21"/>
        </w:rPr>
        <w:sectPr w:rsidR="00FA321C">
          <w:pgSz w:w="11900" w:h="16840"/>
          <w:pgMar w:top="500" w:right="566" w:bottom="380" w:left="566" w:header="0" w:footer="141" w:gutter="0"/>
          <w:cols w:space="720"/>
        </w:sectPr>
      </w:pPr>
    </w:p>
    <w:p w14:paraId="7938AC2D" w14:textId="77777777" w:rsidR="00FA321C" w:rsidRDefault="00000000">
      <w:pPr>
        <w:pStyle w:val="Corpodetexto"/>
        <w:spacing w:before="75" w:line="254" w:lineRule="auto"/>
        <w:ind w:right="94"/>
      </w:pPr>
      <w:r>
        <w:lastRenderedPageBreak/>
        <w:t>Como ferramenta alternativa para a pesquisa de preços praticados pela Administração Pública, destaca-se o Painel de Preços. Contudo, para a obtenção do preço de um item específico, essa plataforma exige a extração de dados fragmentados em múltiplas páginas, demandando posterior consolidação dos resultados em um único documento. Devido à latência de processamento do sistema em cada tela de consulta, o tempo total de operacionalização</w:t>
      </w:r>
      <w:r>
        <w:rPr>
          <w:spacing w:val="40"/>
        </w:rPr>
        <w:t xml:space="preserve"> </w:t>
      </w:r>
      <w:r>
        <w:t>do</w:t>
      </w:r>
      <w:r>
        <w:rPr>
          <w:spacing w:val="40"/>
        </w:rPr>
        <w:t xml:space="preserve"> </w:t>
      </w:r>
      <w:r>
        <w:t>procedimento</w:t>
      </w:r>
      <w:r>
        <w:rPr>
          <w:spacing w:val="40"/>
        </w:rPr>
        <w:t xml:space="preserve"> </w:t>
      </w:r>
      <w:r>
        <w:t>é</w:t>
      </w:r>
      <w:r>
        <w:rPr>
          <w:spacing w:val="40"/>
        </w:rPr>
        <w:t xml:space="preserve"> </w:t>
      </w:r>
      <w:r>
        <w:t>substancialmente</w:t>
      </w:r>
      <w:r>
        <w:rPr>
          <w:spacing w:val="40"/>
        </w:rPr>
        <w:t xml:space="preserve"> </w:t>
      </w:r>
      <w:r>
        <w:t>superior</w:t>
      </w:r>
      <w:r>
        <w:rPr>
          <w:spacing w:val="40"/>
        </w:rPr>
        <w:t xml:space="preserve"> </w:t>
      </w:r>
      <w:r>
        <w:t>se</w:t>
      </w:r>
      <w:r>
        <w:rPr>
          <w:spacing w:val="40"/>
        </w:rPr>
        <w:t xml:space="preserve"> </w:t>
      </w:r>
      <w:r>
        <w:t>comparado</w:t>
      </w:r>
      <w:r>
        <w:rPr>
          <w:spacing w:val="40"/>
        </w:rPr>
        <w:t xml:space="preserve"> </w:t>
      </w:r>
      <w:r>
        <w:t>à</w:t>
      </w:r>
      <w:r>
        <w:rPr>
          <w:spacing w:val="40"/>
        </w:rPr>
        <w:t xml:space="preserve"> </w:t>
      </w:r>
      <w:r>
        <w:t>celeridade</w:t>
      </w:r>
      <w:r>
        <w:rPr>
          <w:spacing w:val="40"/>
        </w:rPr>
        <w:t xml:space="preserve"> </w:t>
      </w:r>
      <w:r>
        <w:t>proporcionada pelo Banco de Preços. Adicionalmente, verifica-se que o Painel de Preços omite metadados e informações complementares</w:t>
      </w:r>
      <w:r>
        <w:rPr>
          <w:spacing w:val="40"/>
        </w:rPr>
        <w:t xml:space="preserve"> </w:t>
      </w:r>
      <w:r>
        <w:t>essenciais</w:t>
      </w:r>
      <w:r>
        <w:rPr>
          <w:spacing w:val="40"/>
        </w:rPr>
        <w:t xml:space="preserve"> </w:t>
      </w:r>
      <w:r>
        <w:t>à</w:t>
      </w:r>
      <w:r>
        <w:rPr>
          <w:spacing w:val="40"/>
        </w:rPr>
        <w:t xml:space="preserve"> </w:t>
      </w:r>
      <w:r>
        <w:t>adequada</w:t>
      </w:r>
      <w:r>
        <w:rPr>
          <w:spacing w:val="40"/>
        </w:rPr>
        <w:t xml:space="preserve"> </w:t>
      </w:r>
      <w:r>
        <w:t>parametrização</w:t>
      </w:r>
      <w:r>
        <w:rPr>
          <w:spacing w:val="40"/>
        </w:rPr>
        <w:t xml:space="preserve"> </w:t>
      </w:r>
      <w:r>
        <w:t>e</w:t>
      </w:r>
      <w:r>
        <w:rPr>
          <w:spacing w:val="40"/>
        </w:rPr>
        <w:t xml:space="preserve"> </w:t>
      </w:r>
      <w:r>
        <w:t>ao</w:t>
      </w:r>
      <w:r>
        <w:rPr>
          <w:spacing w:val="40"/>
        </w:rPr>
        <w:t xml:space="preserve"> </w:t>
      </w:r>
      <w:r>
        <w:t>detalhamento</w:t>
      </w:r>
      <w:r>
        <w:rPr>
          <w:spacing w:val="40"/>
        </w:rPr>
        <w:t xml:space="preserve"> </w:t>
      </w:r>
      <w:r>
        <w:t>do</w:t>
      </w:r>
      <w:r>
        <w:rPr>
          <w:spacing w:val="40"/>
        </w:rPr>
        <w:t xml:space="preserve"> </w:t>
      </w:r>
      <w:r>
        <w:t>objeto,</w:t>
      </w:r>
      <w:r>
        <w:rPr>
          <w:spacing w:val="40"/>
        </w:rPr>
        <w:t xml:space="preserve"> </w:t>
      </w:r>
      <w:r>
        <w:t>os</w:t>
      </w:r>
      <w:r>
        <w:rPr>
          <w:spacing w:val="40"/>
        </w:rPr>
        <w:t xml:space="preserve"> </w:t>
      </w:r>
      <w:r>
        <w:t>quais</w:t>
      </w:r>
      <w:r>
        <w:rPr>
          <w:spacing w:val="40"/>
        </w:rPr>
        <w:t xml:space="preserve"> </w:t>
      </w:r>
      <w:r>
        <w:t>são nativamente disponibilizados nos relatórios emitidos pelo Banco de Preços.</w:t>
      </w:r>
    </w:p>
    <w:p w14:paraId="0E322A85" w14:textId="77777777" w:rsidR="00FA321C" w:rsidRDefault="00000000">
      <w:pPr>
        <w:pStyle w:val="Corpodetexto"/>
        <w:spacing w:before="135" w:line="254" w:lineRule="auto"/>
        <w:ind w:right="114"/>
      </w:pPr>
      <w:r>
        <w:t>No Banco de Preços, em um único relatório, obtêm-se todas as informações necessárias para compor o resultado final da pesquisa.</w:t>
      </w:r>
    </w:p>
    <w:p w14:paraId="3595E0A5" w14:textId="77777777" w:rsidR="00FA321C" w:rsidRDefault="00000000">
      <w:pPr>
        <w:pStyle w:val="PargrafodaLista"/>
        <w:numPr>
          <w:ilvl w:val="1"/>
          <w:numId w:val="9"/>
        </w:numPr>
        <w:tabs>
          <w:tab w:val="left" w:pos="541"/>
        </w:tabs>
        <w:spacing w:before="138"/>
        <w:ind w:left="541" w:hanging="431"/>
        <w:jc w:val="both"/>
        <w:rPr>
          <w:sz w:val="21"/>
        </w:rPr>
      </w:pPr>
      <w:r>
        <w:rPr>
          <w:b/>
          <w:sz w:val="21"/>
        </w:rPr>
        <w:t>Da</w:t>
      </w:r>
      <w:r>
        <w:rPr>
          <w:b/>
          <w:spacing w:val="22"/>
          <w:sz w:val="21"/>
        </w:rPr>
        <w:t xml:space="preserve"> </w:t>
      </w:r>
      <w:r>
        <w:rPr>
          <w:b/>
          <w:sz w:val="21"/>
        </w:rPr>
        <w:t>vedação</w:t>
      </w:r>
      <w:r>
        <w:rPr>
          <w:b/>
          <w:spacing w:val="23"/>
          <w:sz w:val="21"/>
        </w:rPr>
        <w:t xml:space="preserve"> </w:t>
      </w:r>
      <w:r>
        <w:rPr>
          <w:b/>
          <w:sz w:val="21"/>
        </w:rPr>
        <w:t>de</w:t>
      </w:r>
      <w:r>
        <w:rPr>
          <w:b/>
          <w:spacing w:val="23"/>
          <w:sz w:val="21"/>
        </w:rPr>
        <w:t xml:space="preserve"> </w:t>
      </w:r>
      <w:r>
        <w:rPr>
          <w:b/>
          <w:sz w:val="21"/>
        </w:rPr>
        <w:t>preferência</w:t>
      </w:r>
      <w:r>
        <w:rPr>
          <w:b/>
          <w:spacing w:val="23"/>
          <w:sz w:val="21"/>
        </w:rPr>
        <w:t xml:space="preserve"> </w:t>
      </w:r>
      <w:r>
        <w:rPr>
          <w:b/>
          <w:sz w:val="21"/>
        </w:rPr>
        <w:t>por</w:t>
      </w:r>
      <w:r>
        <w:rPr>
          <w:b/>
          <w:spacing w:val="23"/>
          <w:sz w:val="21"/>
        </w:rPr>
        <w:t xml:space="preserve"> </w:t>
      </w:r>
      <w:r>
        <w:rPr>
          <w:b/>
          <w:sz w:val="21"/>
        </w:rPr>
        <w:t>marca.</w:t>
      </w:r>
      <w:r>
        <w:rPr>
          <w:b/>
          <w:spacing w:val="31"/>
          <w:sz w:val="21"/>
        </w:rPr>
        <w:t xml:space="preserve"> </w:t>
      </w:r>
      <w:r>
        <w:rPr>
          <w:sz w:val="21"/>
        </w:rPr>
        <w:t>A</w:t>
      </w:r>
      <w:r>
        <w:rPr>
          <w:spacing w:val="10"/>
          <w:sz w:val="21"/>
        </w:rPr>
        <w:t xml:space="preserve"> </w:t>
      </w:r>
      <w:r>
        <w:rPr>
          <w:sz w:val="21"/>
        </w:rPr>
        <w:t>escolha</w:t>
      </w:r>
      <w:r>
        <w:rPr>
          <w:spacing w:val="21"/>
          <w:sz w:val="21"/>
        </w:rPr>
        <w:t xml:space="preserve"> </w:t>
      </w:r>
      <w:r>
        <w:rPr>
          <w:sz w:val="21"/>
        </w:rPr>
        <w:t>decorre</w:t>
      </w:r>
      <w:r>
        <w:rPr>
          <w:spacing w:val="20"/>
          <w:sz w:val="21"/>
        </w:rPr>
        <w:t xml:space="preserve"> </w:t>
      </w:r>
      <w:r>
        <w:rPr>
          <w:sz w:val="21"/>
        </w:rPr>
        <w:t>dos</w:t>
      </w:r>
      <w:r>
        <w:rPr>
          <w:spacing w:val="21"/>
          <w:sz w:val="21"/>
        </w:rPr>
        <w:t xml:space="preserve"> </w:t>
      </w:r>
      <w:r>
        <w:rPr>
          <w:sz w:val="21"/>
        </w:rPr>
        <w:t>requisitos</w:t>
      </w:r>
      <w:r>
        <w:rPr>
          <w:spacing w:val="21"/>
          <w:sz w:val="21"/>
        </w:rPr>
        <w:t xml:space="preserve"> </w:t>
      </w:r>
      <w:r>
        <w:rPr>
          <w:sz w:val="21"/>
        </w:rPr>
        <w:t>funcionais</w:t>
      </w:r>
      <w:r>
        <w:rPr>
          <w:spacing w:val="20"/>
          <w:sz w:val="21"/>
        </w:rPr>
        <w:t xml:space="preserve"> </w:t>
      </w:r>
      <w:r>
        <w:rPr>
          <w:sz w:val="21"/>
        </w:rPr>
        <w:t>descritos</w:t>
      </w:r>
      <w:r>
        <w:rPr>
          <w:spacing w:val="21"/>
          <w:sz w:val="21"/>
        </w:rPr>
        <w:t xml:space="preserve"> </w:t>
      </w:r>
      <w:r>
        <w:rPr>
          <w:sz w:val="21"/>
        </w:rPr>
        <w:t>nos</w:t>
      </w:r>
      <w:r>
        <w:rPr>
          <w:spacing w:val="21"/>
          <w:sz w:val="21"/>
        </w:rPr>
        <w:t xml:space="preserve"> </w:t>
      </w:r>
      <w:r>
        <w:rPr>
          <w:spacing w:val="-2"/>
          <w:sz w:val="21"/>
        </w:rPr>
        <w:t>itens</w:t>
      </w:r>
    </w:p>
    <w:p w14:paraId="51D7F9D9" w14:textId="77777777" w:rsidR="00FA321C" w:rsidRDefault="00000000">
      <w:pPr>
        <w:pStyle w:val="Corpodetexto"/>
        <w:spacing w:before="14" w:line="254" w:lineRule="auto"/>
        <w:ind w:right="118"/>
      </w:pPr>
      <w:r>
        <w:t>2.3 e 4.2, e não da marca, em atenção à vedação de preferência por marca específica constante do art. 74, §</w:t>
      </w:r>
      <w:r>
        <w:rPr>
          <w:spacing w:val="80"/>
        </w:rPr>
        <w:t xml:space="preserve"> </w:t>
      </w:r>
      <w:r>
        <w:t>1º, in fine, da Lei nº 14.133/2021 e do art. 39, § 1º, inciso II, da Resolução CSJT nº 364/2023.</w:t>
      </w:r>
      <w:r>
        <w:rPr>
          <w:spacing w:val="-1"/>
        </w:rPr>
        <w:t xml:space="preserve"> </w:t>
      </w:r>
      <w:r>
        <w:t>A</w:t>
      </w:r>
      <w:r>
        <w:rPr>
          <w:spacing w:val="-1"/>
        </w:rPr>
        <w:t xml:space="preserve"> </w:t>
      </w:r>
      <w:r>
        <w:t>titularidade da marca pela fornecedora, por si só, não caracteriza a inviabilidade de competição.</w:t>
      </w:r>
    </w:p>
    <w:p w14:paraId="6598E6DA" w14:textId="77777777" w:rsidR="00FA321C" w:rsidRDefault="00000000">
      <w:pPr>
        <w:pStyle w:val="PargrafodaLista"/>
        <w:numPr>
          <w:ilvl w:val="1"/>
          <w:numId w:val="9"/>
        </w:numPr>
        <w:tabs>
          <w:tab w:val="left" w:pos="562"/>
        </w:tabs>
        <w:spacing w:line="254" w:lineRule="auto"/>
        <w:ind w:right="109" w:firstLine="0"/>
        <w:jc w:val="both"/>
        <w:rPr>
          <w:sz w:val="21"/>
        </w:rPr>
      </w:pPr>
      <w:r>
        <w:rPr>
          <w:b/>
          <w:sz w:val="21"/>
        </w:rPr>
        <w:t xml:space="preserve">Do quantitativo. </w:t>
      </w:r>
      <w:r>
        <w:rPr>
          <w:sz w:val="21"/>
        </w:rPr>
        <w:t>O quantitativo corresponde a 1 (uma) licença de 3 (três) anos, com 3 (três) acessos, ficando uma das senhas de uso exclusivo desta Secon e as outras duas para utilização pelas demais seções deste TRT17, em correspondência com a contratação anterior e com as unidades que realizam pesquisas de preços no Tribunal.</w:t>
      </w:r>
    </w:p>
    <w:p w14:paraId="35DD1E0D" w14:textId="77777777" w:rsidR="00FA321C" w:rsidRDefault="00000000">
      <w:pPr>
        <w:pStyle w:val="PargrafodaLista"/>
        <w:numPr>
          <w:ilvl w:val="1"/>
          <w:numId w:val="9"/>
        </w:numPr>
        <w:tabs>
          <w:tab w:val="left" w:pos="616"/>
        </w:tabs>
        <w:spacing w:line="254" w:lineRule="auto"/>
        <w:ind w:right="115" w:firstLine="0"/>
        <w:jc w:val="both"/>
        <w:rPr>
          <w:sz w:val="21"/>
        </w:rPr>
      </w:pPr>
      <w:r>
        <w:rPr>
          <w:b/>
          <w:sz w:val="21"/>
        </w:rPr>
        <w:t>Do</w:t>
      </w:r>
      <w:r>
        <w:rPr>
          <w:b/>
          <w:spacing w:val="40"/>
          <w:sz w:val="21"/>
        </w:rPr>
        <w:t xml:space="preserve"> </w:t>
      </w:r>
      <w:r>
        <w:rPr>
          <w:b/>
          <w:sz w:val="21"/>
        </w:rPr>
        <w:t xml:space="preserve">parcelamento. </w:t>
      </w:r>
      <w:r>
        <w:rPr>
          <w:sz w:val="21"/>
        </w:rPr>
        <w:t xml:space="preserve">Inaplicável, por se tratar de objeto único e indivisível, fornecido por fornecedor </w:t>
      </w:r>
      <w:r>
        <w:rPr>
          <w:spacing w:val="-2"/>
          <w:sz w:val="21"/>
        </w:rPr>
        <w:t>exclusivo.</w:t>
      </w:r>
    </w:p>
    <w:p w14:paraId="7ED69EED" w14:textId="77777777" w:rsidR="00FA321C" w:rsidRDefault="00000000">
      <w:pPr>
        <w:pStyle w:val="PargrafodaLista"/>
        <w:numPr>
          <w:ilvl w:val="1"/>
          <w:numId w:val="9"/>
        </w:numPr>
        <w:tabs>
          <w:tab w:val="left" w:pos="533"/>
        </w:tabs>
        <w:spacing w:before="138" w:line="254" w:lineRule="auto"/>
        <w:ind w:right="114" w:firstLine="0"/>
        <w:jc w:val="both"/>
        <w:rPr>
          <w:sz w:val="21"/>
        </w:rPr>
      </w:pPr>
      <w:r>
        <w:rPr>
          <w:b/>
          <w:sz w:val="21"/>
        </w:rPr>
        <w:t>Do valor da contratação.</w:t>
      </w:r>
      <w:r>
        <w:rPr>
          <w:b/>
          <w:spacing w:val="40"/>
          <w:sz w:val="21"/>
        </w:rPr>
        <w:t xml:space="preserve"> </w:t>
      </w:r>
      <w:r>
        <w:rPr>
          <w:sz w:val="21"/>
        </w:rPr>
        <w:t>Este ano estamos sugerindo a contratação por um período de três anos, pelo valor</w:t>
      </w:r>
      <w:r>
        <w:rPr>
          <w:spacing w:val="37"/>
          <w:sz w:val="21"/>
        </w:rPr>
        <w:t xml:space="preserve"> </w:t>
      </w:r>
      <w:r>
        <w:rPr>
          <w:sz w:val="21"/>
        </w:rPr>
        <w:t xml:space="preserve">de </w:t>
      </w:r>
      <w:r>
        <w:rPr>
          <w:b/>
          <w:sz w:val="21"/>
        </w:rPr>
        <w:t>R$ 34.425,00 (trinta e quatro mil quatrocentos e vinte e cinco reais)</w:t>
      </w:r>
      <w:r>
        <w:rPr>
          <w:b/>
          <w:spacing w:val="80"/>
          <w:sz w:val="21"/>
        </w:rPr>
        <w:t xml:space="preserve"> </w:t>
      </w:r>
      <w:r>
        <w:rPr>
          <w:sz w:val="21"/>
        </w:rPr>
        <w:t>por ser uma proposta bem mais vantajosa para a administração.</w:t>
      </w:r>
    </w:p>
    <w:p w14:paraId="0A9BF1DF" w14:textId="77777777" w:rsidR="00FA321C" w:rsidRDefault="00FA321C">
      <w:pPr>
        <w:pStyle w:val="Corpodetexto"/>
        <w:spacing w:before="0"/>
        <w:ind w:left="0"/>
        <w:jc w:val="left"/>
      </w:pPr>
    </w:p>
    <w:p w14:paraId="1B9AB096" w14:textId="77777777" w:rsidR="00FA321C" w:rsidRDefault="00FA321C">
      <w:pPr>
        <w:pStyle w:val="Corpodetexto"/>
        <w:spacing w:before="37"/>
        <w:ind w:left="0"/>
        <w:jc w:val="left"/>
      </w:pPr>
    </w:p>
    <w:p w14:paraId="1875234A" w14:textId="77777777" w:rsidR="00FA321C" w:rsidRDefault="00000000">
      <w:pPr>
        <w:pStyle w:val="Ttulo1"/>
        <w:numPr>
          <w:ilvl w:val="0"/>
          <w:numId w:val="9"/>
        </w:numPr>
        <w:tabs>
          <w:tab w:val="left" w:pos="344"/>
        </w:tabs>
        <w:ind w:left="344" w:hanging="234"/>
        <w:jc w:val="both"/>
      </w:pPr>
      <w:r>
        <w:t>DESCRIÇÃO</w:t>
      </w:r>
      <w:r>
        <w:rPr>
          <w:spacing w:val="3"/>
        </w:rPr>
        <w:t xml:space="preserve"> </w:t>
      </w:r>
      <w:r>
        <w:t>DA</w:t>
      </w:r>
      <w:r>
        <w:rPr>
          <w:spacing w:val="3"/>
        </w:rPr>
        <w:t xml:space="preserve"> </w:t>
      </w:r>
      <w:r>
        <w:t>SOLUÇÃO</w:t>
      </w:r>
      <w:r>
        <w:rPr>
          <w:spacing w:val="3"/>
        </w:rPr>
        <w:t xml:space="preserve"> </w:t>
      </w:r>
      <w:r>
        <w:t>COMO</w:t>
      </w:r>
      <w:r>
        <w:rPr>
          <w:spacing w:val="3"/>
        </w:rPr>
        <w:t xml:space="preserve"> </w:t>
      </w:r>
      <w:r>
        <w:t>UM</w:t>
      </w:r>
      <w:r>
        <w:rPr>
          <w:spacing w:val="3"/>
        </w:rPr>
        <w:t xml:space="preserve"> </w:t>
      </w:r>
      <w:r>
        <w:t>TODO</w:t>
      </w:r>
      <w:r>
        <w:rPr>
          <w:spacing w:val="3"/>
        </w:rPr>
        <w:t xml:space="preserve"> </w:t>
      </w:r>
      <w:r>
        <w:t>CONSIDERADO</w:t>
      </w:r>
      <w:r>
        <w:rPr>
          <w:spacing w:val="3"/>
        </w:rPr>
        <w:t xml:space="preserve"> </w:t>
      </w:r>
      <w:r>
        <w:t>O</w:t>
      </w:r>
      <w:r>
        <w:rPr>
          <w:spacing w:val="3"/>
        </w:rPr>
        <w:t xml:space="preserve"> </w:t>
      </w:r>
      <w:r>
        <w:t>CICLO</w:t>
      </w:r>
      <w:r>
        <w:rPr>
          <w:spacing w:val="3"/>
        </w:rPr>
        <w:t xml:space="preserve"> </w:t>
      </w:r>
      <w:r>
        <w:t>DE</w:t>
      </w:r>
      <w:r>
        <w:rPr>
          <w:spacing w:val="3"/>
        </w:rPr>
        <w:t xml:space="preserve"> </w:t>
      </w:r>
      <w:r>
        <w:t>VIDA</w:t>
      </w:r>
      <w:r>
        <w:rPr>
          <w:spacing w:val="3"/>
        </w:rPr>
        <w:t xml:space="preserve"> </w:t>
      </w:r>
      <w:r>
        <w:t>DO</w:t>
      </w:r>
      <w:r>
        <w:rPr>
          <w:spacing w:val="3"/>
        </w:rPr>
        <w:t xml:space="preserve"> </w:t>
      </w:r>
      <w:r>
        <w:rPr>
          <w:spacing w:val="-2"/>
        </w:rPr>
        <w:t>OBJETO</w:t>
      </w:r>
    </w:p>
    <w:p w14:paraId="60D79B95" w14:textId="77777777" w:rsidR="00FA321C" w:rsidRDefault="00000000">
      <w:pPr>
        <w:pStyle w:val="PargrafodaLista"/>
        <w:numPr>
          <w:ilvl w:val="1"/>
          <w:numId w:val="9"/>
        </w:numPr>
        <w:tabs>
          <w:tab w:val="left" w:pos="545"/>
        </w:tabs>
        <w:spacing w:before="153" w:line="254" w:lineRule="auto"/>
        <w:ind w:right="110" w:firstLine="0"/>
        <w:jc w:val="both"/>
        <w:rPr>
          <w:sz w:val="21"/>
        </w:rPr>
      </w:pPr>
      <w:r>
        <w:rPr>
          <w:sz w:val="21"/>
        </w:rPr>
        <w:t>A solução consiste na cessão temporária, pelo prazo de 36 (trinta e seis) meses, do direito de uso da ferramenta descrita no item 1.1, acessada remotamente por navegador de internet, incluídos o suporte ao usuário e as atualizações disponibilizadas pela fornecedora durante a vigência, sem custo adicional.</w:t>
      </w:r>
    </w:p>
    <w:p w14:paraId="4A788AD4" w14:textId="77777777" w:rsidR="00FA321C" w:rsidRDefault="00000000">
      <w:pPr>
        <w:pStyle w:val="PargrafodaLista"/>
        <w:numPr>
          <w:ilvl w:val="1"/>
          <w:numId w:val="9"/>
        </w:numPr>
        <w:tabs>
          <w:tab w:val="left" w:pos="586"/>
        </w:tabs>
        <w:spacing w:line="254" w:lineRule="auto"/>
        <w:ind w:right="110" w:firstLine="0"/>
        <w:jc w:val="both"/>
        <w:rPr>
          <w:sz w:val="21"/>
        </w:rPr>
      </w:pPr>
      <w:r>
        <w:rPr>
          <w:sz w:val="21"/>
        </w:rPr>
        <w:t>Considerado o ciclo de vida do objeto, não há aquisição de bens, instalação local ou custos de desmobilização.</w:t>
      </w:r>
      <w:r>
        <w:rPr>
          <w:spacing w:val="40"/>
          <w:sz w:val="21"/>
        </w:rPr>
        <w:t xml:space="preserve"> </w:t>
      </w:r>
      <w:r>
        <w:rPr>
          <w:sz w:val="21"/>
        </w:rPr>
        <w:t>Encerrada</w:t>
      </w:r>
      <w:r>
        <w:rPr>
          <w:spacing w:val="40"/>
          <w:sz w:val="21"/>
        </w:rPr>
        <w:t xml:space="preserve"> </w:t>
      </w:r>
      <w:r>
        <w:rPr>
          <w:sz w:val="21"/>
        </w:rPr>
        <w:t>a</w:t>
      </w:r>
      <w:r>
        <w:rPr>
          <w:spacing w:val="40"/>
          <w:sz w:val="21"/>
        </w:rPr>
        <w:t xml:space="preserve"> </w:t>
      </w:r>
      <w:r>
        <w:rPr>
          <w:sz w:val="21"/>
        </w:rPr>
        <w:t>vigência,</w:t>
      </w:r>
      <w:r>
        <w:rPr>
          <w:spacing w:val="40"/>
          <w:sz w:val="21"/>
        </w:rPr>
        <w:t xml:space="preserve"> </w:t>
      </w:r>
      <w:r>
        <w:rPr>
          <w:sz w:val="21"/>
        </w:rPr>
        <w:t>cessa</w:t>
      </w:r>
      <w:r>
        <w:rPr>
          <w:spacing w:val="40"/>
          <w:sz w:val="21"/>
        </w:rPr>
        <w:t xml:space="preserve"> </w:t>
      </w:r>
      <w:r>
        <w:rPr>
          <w:sz w:val="21"/>
        </w:rPr>
        <w:t>o</w:t>
      </w:r>
      <w:r>
        <w:rPr>
          <w:spacing w:val="40"/>
          <w:sz w:val="21"/>
        </w:rPr>
        <w:t xml:space="preserve"> </w:t>
      </w:r>
      <w:r>
        <w:rPr>
          <w:sz w:val="21"/>
        </w:rPr>
        <w:t>acesso,</w:t>
      </w:r>
      <w:r>
        <w:rPr>
          <w:spacing w:val="40"/>
          <w:sz w:val="21"/>
        </w:rPr>
        <w:t xml:space="preserve"> </w:t>
      </w:r>
      <w:r>
        <w:rPr>
          <w:sz w:val="21"/>
        </w:rPr>
        <w:t>permanecendo</w:t>
      </w:r>
      <w:r>
        <w:rPr>
          <w:spacing w:val="40"/>
          <w:sz w:val="21"/>
        </w:rPr>
        <w:t xml:space="preserve"> </w:t>
      </w:r>
      <w:r>
        <w:rPr>
          <w:sz w:val="21"/>
        </w:rPr>
        <w:t>nos</w:t>
      </w:r>
      <w:r>
        <w:rPr>
          <w:spacing w:val="40"/>
          <w:sz w:val="21"/>
        </w:rPr>
        <w:t xml:space="preserve"> </w:t>
      </w:r>
      <w:r>
        <w:rPr>
          <w:sz w:val="21"/>
        </w:rPr>
        <w:t>processos</w:t>
      </w:r>
      <w:r>
        <w:rPr>
          <w:spacing w:val="40"/>
          <w:sz w:val="21"/>
        </w:rPr>
        <w:t xml:space="preserve"> </w:t>
      </w:r>
      <w:r>
        <w:rPr>
          <w:sz w:val="21"/>
        </w:rPr>
        <w:t>os</w:t>
      </w:r>
      <w:r>
        <w:rPr>
          <w:spacing w:val="40"/>
          <w:sz w:val="21"/>
        </w:rPr>
        <w:t xml:space="preserve"> </w:t>
      </w:r>
      <w:r>
        <w:rPr>
          <w:sz w:val="21"/>
        </w:rPr>
        <w:t>relatórios</w:t>
      </w:r>
      <w:r>
        <w:rPr>
          <w:spacing w:val="40"/>
          <w:sz w:val="21"/>
        </w:rPr>
        <w:t xml:space="preserve"> </w:t>
      </w:r>
      <w:r>
        <w:rPr>
          <w:sz w:val="21"/>
        </w:rPr>
        <w:t>de pesquisa gerados e a eles juntados, sem dependência da ferramenta.</w:t>
      </w:r>
    </w:p>
    <w:p w14:paraId="0D72CFD8" w14:textId="77777777" w:rsidR="00FA321C" w:rsidRDefault="00000000">
      <w:pPr>
        <w:pStyle w:val="PargrafodaLista"/>
        <w:numPr>
          <w:ilvl w:val="1"/>
          <w:numId w:val="9"/>
        </w:numPr>
        <w:tabs>
          <w:tab w:val="left" w:pos="522"/>
        </w:tabs>
        <w:spacing w:line="254" w:lineRule="auto"/>
        <w:ind w:right="115" w:firstLine="0"/>
        <w:jc w:val="both"/>
        <w:rPr>
          <w:sz w:val="21"/>
        </w:rPr>
      </w:pPr>
      <w:r>
        <w:rPr>
          <w:sz w:val="21"/>
        </w:rPr>
        <w:t>Eventual prorrogação dependerá do atesto de que as condições e os preços permanecem vantajosos (art. 107</w:t>
      </w:r>
      <w:r>
        <w:rPr>
          <w:spacing w:val="16"/>
          <w:sz w:val="21"/>
        </w:rPr>
        <w:t xml:space="preserve"> </w:t>
      </w:r>
      <w:r>
        <w:rPr>
          <w:sz w:val="21"/>
        </w:rPr>
        <w:t>da</w:t>
      </w:r>
      <w:r>
        <w:rPr>
          <w:spacing w:val="16"/>
          <w:sz w:val="21"/>
        </w:rPr>
        <w:t xml:space="preserve"> </w:t>
      </w:r>
      <w:r>
        <w:rPr>
          <w:sz w:val="21"/>
        </w:rPr>
        <w:t>Lei</w:t>
      </w:r>
      <w:r>
        <w:rPr>
          <w:spacing w:val="16"/>
          <w:sz w:val="21"/>
        </w:rPr>
        <w:t xml:space="preserve"> </w:t>
      </w:r>
      <w:r>
        <w:rPr>
          <w:sz w:val="21"/>
        </w:rPr>
        <w:t>nº</w:t>
      </w:r>
      <w:r>
        <w:rPr>
          <w:spacing w:val="16"/>
          <w:sz w:val="21"/>
        </w:rPr>
        <w:t xml:space="preserve"> </w:t>
      </w:r>
      <w:r>
        <w:rPr>
          <w:sz w:val="21"/>
        </w:rPr>
        <w:t>14.133/2021)</w:t>
      </w:r>
      <w:r>
        <w:rPr>
          <w:spacing w:val="16"/>
          <w:sz w:val="21"/>
        </w:rPr>
        <w:t xml:space="preserve"> </w:t>
      </w:r>
      <w:r>
        <w:rPr>
          <w:sz w:val="21"/>
        </w:rPr>
        <w:t>e</w:t>
      </w:r>
      <w:r>
        <w:rPr>
          <w:spacing w:val="16"/>
          <w:sz w:val="21"/>
        </w:rPr>
        <w:t xml:space="preserve"> </w:t>
      </w:r>
      <w:r>
        <w:rPr>
          <w:sz w:val="21"/>
        </w:rPr>
        <w:t>da</w:t>
      </w:r>
      <w:r>
        <w:rPr>
          <w:spacing w:val="16"/>
          <w:sz w:val="21"/>
        </w:rPr>
        <w:t xml:space="preserve"> </w:t>
      </w:r>
      <w:r>
        <w:rPr>
          <w:sz w:val="21"/>
        </w:rPr>
        <w:t>confirmação</w:t>
      </w:r>
      <w:r>
        <w:rPr>
          <w:spacing w:val="16"/>
          <w:sz w:val="21"/>
        </w:rPr>
        <w:t xml:space="preserve"> </w:t>
      </w:r>
      <w:r>
        <w:rPr>
          <w:sz w:val="21"/>
        </w:rPr>
        <w:t>de</w:t>
      </w:r>
      <w:r>
        <w:rPr>
          <w:spacing w:val="16"/>
          <w:sz w:val="21"/>
        </w:rPr>
        <w:t xml:space="preserve"> </w:t>
      </w:r>
      <w:r>
        <w:rPr>
          <w:sz w:val="21"/>
        </w:rPr>
        <w:t>que</w:t>
      </w:r>
      <w:r>
        <w:rPr>
          <w:spacing w:val="16"/>
          <w:sz w:val="21"/>
        </w:rPr>
        <w:t xml:space="preserve"> </w:t>
      </w:r>
      <w:r>
        <w:rPr>
          <w:sz w:val="21"/>
        </w:rPr>
        <w:t>subsiste</w:t>
      </w:r>
      <w:r>
        <w:rPr>
          <w:spacing w:val="16"/>
          <w:sz w:val="21"/>
        </w:rPr>
        <w:t xml:space="preserve"> </w:t>
      </w:r>
      <w:r>
        <w:rPr>
          <w:sz w:val="21"/>
        </w:rPr>
        <w:t>a</w:t>
      </w:r>
      <w:r>
        <w:rPr>
          <w:spacing w:val="16"/>
          <w:sz w:val="21"/>
        </w:rPr>
        <w:t xml:space="preserve"> </w:t>
      </w:r>
      <w:r>
        <w:rPr>
          <w:sz w:val="21"/>
        </w:rPr>
        <w:t>inviabilidade</w:t>
      </w:r>
      <w:r>
        <w:rPr>
          <w:spacing w:val="16"/>
          <w:sz w:val="21"/>
        </w:rPr>
        <w:t xml:space="preserve"> </w:t>
      </w:r>
      <w:r>
        <w:rPr>
          <w:sz w:val="21"/>
        </w:rPr>
        <w:t>de</w:t>
      </w:r>
      <w:r>
        <w:rPr>
          <w:spacing w:val="16"/>
          <w:sz w:val="21"/>
        </w:rPr>
        <w:t xml:space="preserve"> </w:t>
      </w:r>
      <w:r>
        <w:rPr>
          <w:sz w:val="21"/>
        </w:rPr>
        <w:t>competição</w:t>
      </w:r>
      <w:r>
        <w:rPr>
          <w:spacing w:val="16"/>
          <w:sz w:val="21"/>
        </w:rPr>
        <w:t xml:space="preserve"> </w:t>
      </w:r>
      <w:r>
        <w:rPr>
          <w:sz w:val="21"/>
        </w:rPr>
        <w:t>que</w:t>
      </w:r>
      <w:r>
        <w:rPr>
          <w:spacing w:val="16"/>
          <w:sz w:val="21"/>
        </w:rPr>
        <w:t xml:space="preserve"> </w:t>
      </w:r>
      <w:r>
        <w:rPr>
          <w:sz w:val="21"/>
        </w:rPr>
        <w:t>fundamentou a contratação, na forma do item 2 do Anexo I.</w:t>
      </w:r>
    </w:p>
    <w:p w14:paraId="089C495E" w14:textId="77777777" w:rsidR="00FA321C" w:rsidRDefault="00FA321C">
      <w:pPr>
        <w:pStyle w:val="Corpodetexto"/>
        <w:spacing w:before="0"/>
        <w:ind w:left="0"/>
        <w:jc w:val="left"/>
      </w:pPr>
    </w:p>
    <w:p w14:paraId="6EB761F4" w14:textId="77777777" w:rsidR="00FA321C" w:rsidRDefault="00FA321C">
      <w:pPr>
        <w:pStyle w:val="Corpodetexto"/>
        <w:spacing w:before="38"/>
        <w:ind w:left="0"/>
        <w:jc w:val="left"/>
      </w:pPr>
    </w:p>
    <w:p w14:paraId="0C35C06F" w14:textId="77777777" w:rsidR="00FA321C" w:rsidRDefault="00000000">
      <w:pPr>
        <w:pStyle w:val="Ttulo1"/>
        <w:numPr>
          <w:ilvl w:val="0"/>
          <w:numId w:val="9"/>
        </w:numPr>
        <w:tabs>
          <w:tab w:val="left" w:pos="344"/>
        </w:tabs>
        <w:ind w:left="344" w:hanging="234"/>
        <w:jc w:val="both"/>
      </w:pPr>
      <w:r>
        <w:t>REQUISITOS</w:t>
      </w:r>
      <w:r>
        <w:rPr>
          <w:spacing w:val="3"/>
        </w:rPr>
        <w:t xml:space="preserve"> </w:t>
      </w:r>
      <w:r>
        <w:t>DA</w:t>
      </w:r>
      <w:r>
        <w:rPr>
          <w:spacing w:val="2"/>
        </w:rPr>
        <w:t xml:space="preserve"> </w:t>
      </w:r>
      <w:r>
        <w:rPr>
          <w:spacing w:val="-2"/>
        </w:rPr>
        <w:t>CONTRATAÇÃO</w:t>
      </w:r>
    </w:p>
    <w:p w14:paraId="0524204B" w14:textId="77777777" w:rsidR="00FA321C" w:rsidRDefault="00000000">
      <w:pPr>
        <w:pStyle w:val="Ttulo2"/>
        <w:spacing w:before="152"/>
      </w:pPr>
      <w:r>
        <w:rPr>
          <w:spacing w:val="-2"/>
        </w:rPr>
        <w:t>Sustentabilidade</w:t>
      </w:r>
    </w:p>
    <w:p w14:paraId="55F7990A" w14:textId="77777777" w:rsidR="00FA321C" w:rsidRDefault="00000000">
      <w:pPr>
        <w:pStyle w:val="PargrafodaLista"/>
        <w:numPr>
          <w:ilvl w:val="1"/>
          <w:numId w:val="9"/>
        </w:numPr>
        <w:tabs>
          <w:tab w:val="left" w:pos="555"/>
        </w:tabs>
        <w:spacing w:before="153" w:line="254" w:lineRule="auto"/>
        <w:ind w:right="110" w:firstLine="0"/>
        <w:jc w:val="both"/>
        <w:rPr>
          <w:sz w:val="21"/>
        </w:rPr>
      </w:pPr>
      <w:r>
        <w:rPr>
          <w:sz w:val="21"/>
        </w:rPr>
        <w:t>Em observância ao art. 30 da Resolução CSJT nº 364/2023, registra-se que o Guia de Contratações Sustentáveis da Justiça do Trabalho (3ª edição), no item 1.1.10 (assinatura de jornais, revistas e periódicos), recomenda a aquisição de versões eletrônicas sempre que disponíveis no mercado. O objeto é exclusivamente eletrônico, não envolvendo insumos físicos, embalagens ou descarte de resíduos.</w:t>
      </w:r>
    </w:p>
    <w:p w14:paraId="16B6EC87" w14:textId="77777777" w:rsidR="00FA321C" w:rsidRDefault="00000000">
      <w:pPr>
        <w:pStyle w:val="Ttulo2"/>
      </w:pPr>
      <w:r>
        <w:t>Requisitos</w:t>
      </w:r>
      <w:r>
        <w:rPr>
          <w:spacing w:val="1"/>
        </w:rPr>
        <w:t xml:space="preserve"> </w:t>
      </w:r>
      <w:r>
        <w:t>técnicos</w:t>
      </w:r>
      <w:r>
        <w:rPr>
          <w:spacing w:val="2"/>
        </w:rPr>
        <w:t xml:space="preserve"> </w:t>
      </w:r>
      <w:r>
        <w:rPr>
          <w:spacing w:val="-2"/>
        </w:rPr>
        <w:t>mínimos</w:t>
      </w:r>
    </w:p>
    <w:p w14:paraId="029CACFF" w14:textId="77777777" w:rsidR="00FA321C" w:rsidRDefault="00000000">
      <w:pPr>
        <w:pStyle w:val="PargrafodaLista"/>
        <w:numPr>
          <w:ilvl w:val="1"/>
          <w:numId w:val="9"/>
        </w:numPr>
        <w:tabs>
          <w:tab w:val="left" w:pos="522"/>
        </w:tabs>
        <w:spacing w:before="152"/>
        <w:ind w:left="522" w:hanging="412"/>
        <w:jc w:val="both"/>
        <w:rPr>
          <w:sz w:val="21"/>
        </w:rPr>
      </w:pPr>
      <w:r>
        <w:rPr>
          <w:sz w:val="21"/>
        </w:rPr>
        <w:t>A</w:t>
      </w:r>
      <w:r>
        <w:rPr>
          <w:spacing w:val="1"/>
          <w:sz w:val="21"/>
        </w:rPr>
        <w:t xml:space="preserve"> </w:t>
      </w:r>
      <w:r>
        <w:rPr>
          <w:sz w:val="21"/>
        </w:rPr>
        <w:t>solução</w:t>
      </w:r>
      <w:r>
        <w:rPr>
          <w:spacing w:val="2"/>
          <w:sz w:val="21"/>
        </w:rPr>
        <w:t xml:space="preserve"> </w:t>
      </w:r>
      <w:r>
        <w:rPr>
          <w:sz w:val="21"/>
        </w:rPr>
        <w:t>deverá</w:t>
      </w:r>
      <w:r>
        <w:rPr>
          <w:spacing w:val="2"/>
          <w:sz w:val="21"/>
        </w:rPr>
        <w:t xml:space="preserve"> </w:t>
      </w:r>
      <w:r>
        <w:rPr>
          <w:sz w:val="21"/>
        </w:rPr>
        <w:t>atender</w:t>
      </w:r>
      <w:r>
        <w:rPr>
          <w:spacing w:val="2"/>
          <w:sz w:val="21"/>
        </w:rPr>
        <w:t xml:space="preserve"> </w:t>
      </w:r>
      <w:r>
        <w:rPr>
          <w:sz w:val="21"/>
        </w:rPr>
        <w:t>aos</w:t>
      </w:r>
      <w:r>
        <w:rPr>
          <w:spacing w:val="2"/>
          <w:sz w:val="21"/>
        </w:rPr>
        <w:t xml:space="preserve"> </w:t>
      </w:r>
      <w:r>
        <w:rPr>
          <w:sz w:val="21"/>
        </w:rPr>
        <w:t>seguintes</w:t>
      </w:r>
      <w:r>
        <w:rPr>
          <w:spacing w:val="2"/>
          <w:sz w:val="21"/>
        </w:rPr>
        <w:t xml:space="preserve"> </w:t>
      </w:r>
      <w:r>
        <w:rPr>
          <w:spacing w:val="-2"/>
          <w:sz w:val="21"/>
        </w:rPr>
        <w:t>requisitos:</w:t>
      </w:r>
    </w:p>
    <w:p w14:paraId="4FA55DB8" w14:textId="77777777" w:rsidR="00FA321C" w:rsidRDefault="00000000">
      <w:pPr>
        <w:pStyle w:val="PargrafodaLista"/>
        <w:numPr>
          <w:ilvl w:val="2"/>
          <w:numId w:val="9"/>
        </w:numPr>
        <w:tabs>
          <w:tab w:val="left" w:pos="710"/>
        </w:tabs>
        <w:spacing w:before="153" w:line="254" w:lineRule="auto"/>
        <w:ind w:right="116" w:firstLine="0"/>
        <w:jc w:val="both"/>
        <w:rPr>
          <w:sz w:val="21"/>
        </w:rPr>
      </w:pPr>
      <w:r>
        <w:rPr>
          <w:sz w:val="21"/>
        </w:rPr>
        <w:t xml:space="preserve">acesso remoto por navegador de internet, sem necessidade de instalação de software nas estações do </w:t>
      </w:r>
      <w:r>
        <w:rPr>
          <w:spacing w:val="-2"/>
          <w:sz w:val="21"/>
        </w:rPr>
        <w:t>CONTRATANTE;</w:t>
      </w:r>
    </w:p>
    <w:p w14:paraId="160946B2" w14:textId="77777777" w:rsidR="00FA321C" w:rsidRDefault="00000000">
      <w:pPr>
        <w:pStyle w:val="PargrafodaLista"/>
        <w:numPr>
          <w:ilvl w:val="2"/>
          <w:numId w:val="9"/>
        </w:numPr>
        <w:tabs>
          <w:tab w:val="left" w:pos="721"/>
        </w:tabs>
        <w:spacing w:line="254" w:lineRule="auto"/>
        <w:ind w:right="115" w:firstLine="0"/>
        <w:jc w:val="both"/>
        <w:rPr>
          <w:sz w:val="21"/>
        </w:rPr>
      </w:pPr>
      <w:r>
        <w:rPr>
          <w:sz w:val="21"/>
        </w:rPr>
        <w:t>credenciais individuais para cada um dos 3 (três) acessos, admitida a substituição do usuário titular a pedido do CONTRATANTE, sem custo;</w:t>
      </w:r>
    </w:p>
    <w:p w14:paraId="7CE9E5E4" w14:textId="77777777" w:rsidR="00FA321C" w:rsidRDefault="00000000">
      <w:pPr>
        <w:pStyle w:val="PargrafodaLista"/>
        <w:numPr>
          <w:ilvl w:val="2"/>
          <w:numId w:val="9"/>
        </w:numPr>
        <w:tabs>
          <w:tab w:val="left" w:pos="712"/>
        </w:tabs>
        <w:spacing w:before="138" w:line="254" w:lineRule="auto"/>
        <w:ind w:right="111" w:firstLine="0"/>
        <w:jc w:val="both"/>
        <w:rPr>
          <w:sz w:val="21"/>
        </w:rPr>
      </w:pPr>
      <w:r>
        <w:rPr>
          <w:sz w:val="21"/>
        </w:rPr>
        <w:t>consulta</w:t>
      </w:r>
      <w:r>
        <w:rPr>
          <w:spacing w:val="22"/>
          <w:sz w:val="21"/>
        </w:rPr>
        <w:t xml:space="preserve"> </w:t>
      </w:r>
      <w:r>
        <w:rPr>
          <w:sz w:val="21"/>
        </w:rPr>
        <w:t>a</w:t>
      </w:r>
      <w:r>
        <w:rPr>
          <w:spacing w:val="22"/>
          <w:sz w:val="21"/>
        </w:rPr>
        <w:t xml:space="preserve"> </w:t>
      </w:r>
      <w:r>
        <w:rPr>
          <w:sz w:val="21"/>
        </w:rPr>
        <w:t>preços</w:t>
      </w:r>
      <w:r>
        <w:rPr>
          <w:spacing w:val="22"/>
          <w:sz w:val="21"/>
        </w:rPr>
        <w:t xml:space="preserve"> </w:t>
      </w:r>
      <w:r>
        <w:rPr>
          <w:sz w:val="21"/>
        </w:rPr>
        <w:t>de</w:t>
      </w:r>
      <w:r>
        <w:rPr>
          <w:spacing w:val="22"/>
          <w:sz w:val="21"/>
        </w:rPr>
        <w:t xml:space="preserve"> </w:t>
      </w:r>
      <w:r>
        <w:rPr>
          <w:sz w:val="21"/>
        </w:rPr>
        <w:t>contratações</w:t>
      </w:r>
      <w:r>
        <w:rPr>
          <w:spacing w:val="22"/>
          <w:sz w:val="21"/>
        </w:rPr>
        <w:t xml:space="preserve"> </w:t>
      </w:r>
      <w:r>
        <w:rPr>
          <w:sz w:val="21"/>
        </w:rPr>
        <w:t>públicas</w:t>
      </w:r>
      <w:r>
        <w:rPr>
          <w:spacing w:val="22"/>
          <w:sz w:val="21"/>
        </w:rPr>
        <w:t xml:space="preserve"> </w:t>
      </w:r>
      <w:r>
        <w:rPr>
          <w:sz w:val="21"/>
        </w:rPr>
        <w:t>com</w:t>
      </w:r>
      <w:r>
        <w:rPr>
          <w:spacing w:val="22"/>
          <w:sz w:val="21"/>
        </w:rPr>
        <w:t xml:space="preserve"> </w:t>
      </w:r>
      <w:r>
        <w:rPr>
          <w:sz w:val="21"/>
        </w:rPr>
        <w:t>identificação</w:t>
      </w:r>
      <w:r>
        <w:rPr>
          <w:spacing w:val="22"/>
          <w:sz w:val="21"/>
        </w:rPr>
        <w:t xml:space="preserve"> </w:t>
      </w:r>
      <w:r>
        <w:rPr>
          <w:sz w:val="21"/>
        </w:rPr>
        <w:t>da</w:t>
      </w:r>
      <w:r>
        <w:rPr>
          <w:spacing w:val="22"/>
          <w:sz w:val="21"/>
        </w:rPr>
        <w:t xml:space="preserve"> </w:t>
      </w:r>
      <w:r>
        <w:rPr>
          <w:sz w:val="21"/>
        </w:rPr>
        <w:t>fonte,</w:t>
      </w:r>
      <w:r>
        <w:rPr>
          <w:spacing w:val="22"/>
          <w:sz w:val="21"/>
        </w:rPr>
        <w:t xml:space="preserve"> </w:t>
      </w:r>
      <w:r>
        <w:rPr>
          <w:sz w:val="21"/>
        </w:rPr>
        <w:t>do</w:t>
      </w:r>
      <w:r>
        <w:rPr>
          <w:spacing w:val="22"/>
          <w:sz w:val="21"/>
        </w:rPr>
        <w:t xml:space="preserve"> </w:t>
      </w:r>
      <w:r>
        <w:rPr>
          <w:sz w:val="21"/>
        </w:rPr>
        <w:t>órgão</w:t>
      </w:r>
      <w:r>
        <w:rPr>
          <w:spacing w:val="22"/>
          <w:sz w:val="21"/>
        </w:rPr>
        <w:t xml:space="preserve"> </w:t>
      </w:r>
      <w:r>
        <w:rPr>
          <w:sz w:val="21"/>
        </w:rPr>
        <w:t>contratante,</w:t>
      </w:r>
      <w:r>
        <w:rPr>
          <w:spacing w:val="22"/>
          <w:sz w:val="21"/>
        </w:rPr>
        <w:t xml:space="preserve"> </w:t>
      </w:r>
      <w:r>
        <w:rPr>
          <w:sz w:val="21"/>
        </w:rPr>
        <w:t>da</w:t>
      </w:r>
      <w:r>
        <w:rPr>
          <w:spacing w:val="22"/>
          <w:sz w:val="21"/>
        </w:rPr>
        <w:t xml:space="preserve"> </w:t>
      </w:r>
      <w:r>
        <w:rPr>
          <w:sz w:val="21"/>
        </w:rPr>
        <w:t>data</w:t>
      </w:r>
      <w:r>
        <w:rPr>
          <w:spacing w:val="22"/>
          <w:sz w:val="21"/>
        </w:rPr>
        <w:t xml:space="preserve"> </w:t>
      </w:r>
      <w:r>
        <w:rPr>
          <w:sz w:val="21"/>
        </w:rPr>
        <w:t>e do identificador da contratação, e emissão de relatórios exportáveis aptos à juntada aos autos;</w:t>
      </w:r>
    </w:p>
    <w:p w14:paraId="342543C1" w14:textId="77777777" w:rsidR="00FA321C" w:rsidRDefault="00000000">
      <w:pPr>
        <w:pStyle w:val="PargrafodaLista"/>
        <w:numPr>
          <w:ilvl w:val="2"/>
          <w:numId w:val="9"/>
        </w:numPr>
        <w:tabs>
          <w:tab w:val="left" w:pos="699"/>
        </w:tabs>
        <w:spacing w:before="138"/>
        <w:ind w:left="699" w:hanging="589"/>
        <w:jc w:val="both"/>
        <w:rPr>
          <w:sz w:val="21"/>
        </w:rPr>
      </w:pPr>
      <w:r>
        <w:rPr>
          <w:sz w:val="21"/>
        </w:rPr>
        <w:t>suporte</w:t>
      </w:r>
      <w:r>
        <w:rPr>
          <w:spacing w:val="4"/>
          <w:sz w:val="21"/>
        </w:rPr>
        <w:t xml:space="preserve"> </w:t>
      </w:r>
      <w:r>
        <w:rPr>
          <w:sz w:val="21"/>
        </w:rPr>
        <w:t>ao</w:t>
      </w:r>
      <w:r>
        <w:rPr>
          <w:spacing w:val="5"/>
          <w:sz w:val="21"/>
        </w:rPr>
        <w:t xml:space="preserve"> </w:t>
      </w:r>
      <w:r>
        <w:rPr>
          <w:sz w:val="21"/>
        </w:rPr>
        <w:t>usuário</w:t>
      </w:r>
      <w:r>
        <w:rPr>
          <w:spacing w:val="4"/>
          <w:sz w:val="21"/>
        </w:rPr>
        <w:t xml:space="preserve"> </w:t>
      </w:r>
      <w:r>
        <w:rPr>
          <w:sz w:val="21"/>
        </w:rPr>
        <w:t>de</w:t>
      </w:r>
      <w:r>
        <w:rPr>
          <w:spacing w:val="5"/>
          <w:sz w:val="21"/>
        </w:rPr>
        <w:t xml:space="preserve"> </w:t>
      </w:r>
      <w:r>
        <w:rPr>
          <w:sz w:val="21"/>
        </w:rPr>
        <w:t>segunda</w:t>
      </w:r>
      <w:r>
        <w:rPr>
          <w:spacing w:val="4"/>
          <w:sz w:val="21"/>
        </w:rPr>
        <w:t xml:space="preserve"> </w:t>
      </w:r>
      <w:r>
        <w:rPr>
          <w:sz w:val="21"/>
        </w:rPr>
        <w:t>à</w:t>
      </w:r>
      <w:r>
        <w:rPr>
          <w:spacing w:val="5"/>
          <w:sz w:val="21"/>
        </w:rPr>
        <w:t xml:space="preserve"> </w:t>
      </w:r>
      <w:r>
        <w:rPr>
          <w:sz w:val="21"/>
        </w:rPr>
        <w:t>quinta-feira,</w:t>
      </w:r>
      <w:r>
        <w:rPr>
          <w:spacing w:val="4"/>
          <w:sz w:val="21"/>
        </w:rPr>
        <w:t xml:space="preserve"> </w:t>
      </w:r>
      <w:r>
        <w:rPr>
          <w:sz w:val="21"/>
        </w:rPr>
        <w:t>das</w:t>
      </w:r>
      <w:r>
        <w:rPr>
          <w:spacing w:val="5"/>
          <w:sz w:val="21"/>
        </w:rPr>
        <w:t xml:space="preserve"> </w:t>
      </w:r>
      <w:r>
        <w:rPr>
          <w:sz w:val="21"/>
        </w:rPr>
        <w:t>13h30min</w:t>
      </w:r>
      <w:r>
        <w:rPr>
          <w:spacing w:val="4"/>
          <w:sz w:val="21"/>
        </w:rPr>
        <w:t xml:space="preserve"> </w:t>
      </w:r>
      <w:r>
        <w:rPr>
          <w:sz w:val="21"/>
        </w:rPr>
        <w:t>Pas</w:t>
      </w:r>
      <w:r>
        <w:rPr>
          <w:spacing w:val="5"/>
          <w:sz w:val="21"/>
        </w:rPr>
        <w:t xml:space="preserve"> </w:t>
      </w:r>
      <w:r>
        <w:rPr>
          <w:sz w:val="21"/>
        </w:rPr>
        <w:t>17h30min</w:t>
      </w:r>
      <w:r>
        <w:rPr>
          <w:spacing w:val="4"/>
          <w:sz w:val="21"/>
        </w:rPr>
        <w:t xml:space="preserve"> </w:t>
      </w:r>
      <w:r>
        <w:rPr>
          <w:sz w:val="21"/>
        </w:rPr>
        <w:t>e</w:t>
      </w:r>
      <w:r>
        <w:rPr>
          <w:spacing w:val="5"/>
          <w:sz w:val="21"/>
        </w:rPr>
        <w:t xml:space="preserve"> </w:t>
      </w:r>
      <w:r>
        <w:rPr>
          <w:sz w:val="21"/>
        </w:rPr>
        <w:t>na</w:t>
      </w:r>
      <w:r>
        <w:rPr>
          <w:spacing w:val="4"/>
          <w:sz w:val="21"/>
        </w:rPr>
        <w:t xml:space="preserve"> </w:t>
      </w:r>
      <w:r>
        <w:rPr>
          <w:sz w:val="21"/>
        </w:rPr>
        <w:t>sexta-feira</w:t>
      </w:r>
      <w:r>
        <w:rPr>
          <w:spacing w:val="5"/>
          <w:sz w:val="21"/>
        </w:rPr>
        <w:t xml:space="preserve"> </w:t>
      </w:r>
      <w:r>
        <w:rPr>
          <w:sz w:val="21"/>
        </w:rPr>
        <w:t>das</w:t>
      </w:r>
      <w:r>
        <w:rPr>
          <w:spacing w:val="5"/>
          <w:sz w:val="21"/>
        </w:rPr>
        <w:t xml:space="preserve"> </w:t>
      </w:r>
      <w:r>
        <w:rPr>
          <w:spacing w:val="-2"/>
          <w:sz w:val="21"/>
        </w:rPr>
        <w:t>8h30min</w:t>
      </w:r>
    </w:p>
    <w:p w14:paraId="14A51A8F" w14:textId="77777777" w:rsidR="00FA321C" w:rsidRDefault="00FA321C">
      <w:pPr>
        <w:pStyle w:val="PargrafodaLista"/>
        <w:rPr>
          <w:sz w:val="21"/>
        </w:rPr>
        <w:sectPr w:rsidR="00FA321C">
          <w:pgSz w:w="11900" w:h="16840"/>
          <w:pgMar w:top="500" w:right="566" w:bottom="380" w:left="566" w:header="0" w:footer="141" w:gutter="0"/>
          <w:cols w:space="720"/>
        </w:sectPr>
      </w:pPr>
    </w:p>
    <w:p w14:paraId="1CF89274" w14:textId="77777777" w:rsidR="00FA321C" w:rsidRDefault="00000000">
      <w:pPr>
        <w:pStyle w:val="Corpodetexto"/>
        <w:spacing w:before="75" w:line="254" w:lineRule="auto"/>
        <w:jc w:val="left"/>
      </w:pPr>
      <w:r>
        <w:lastRenderedPageBreak/>
        <w:t>às</w:t>
      </w:r>
      <w:r>
        <w:rPr>
          <w:spacing w:val="80"/>
        </w:rPr>
        <w:t xml:space="preserve"> </w:t>
      </w:r>
      <w:r>
        <w:t>12h</w:t>
      </w:r>
      <w:r>
        <w:rPr>
          <w:spacing w:val="80"/>
        </w:rPr>
        <w:t xml:space="preserve"> </w:t>
      </w:r>
      <w:r>
        <w:t>e</w:t>
      </w:r>
      <w:r>
        <w:rPr>
          <w:spacing w:val="80"/>
        </w:rPr>
        <w:t xml:space="preserve"> </w:t>
      </w:r>
      <w:r>
        <w:t>das</w:t>
      </w:r>
      <w:r>
        <w:rPr>
          <w:spacing w:val="80"/>
        </w:rPr>
        <w:t xml:space="preserve"> </w:t>
      </w:r>
      <w:r>
        <w:t>13h30min</w:t>
      </w:r>
      <w:r>
        <w:rPr>
          <w:spacing w:val="80"/>
        </w:rPr>
        <w:t xml:space="preserve"> </w:t>
      </w:r>
      <w:r>
        <w:t>às</w:t>
      </w:r>
      <w:r>
        <w:rPr>
          <w:spacing w:val="80"/>
        </w:rPr>
        <w:t xml:space="preserve"> </w:t>
      </w:r>
      <w:r>
        <w:t>16h30min,</w:t>
      </w:r>
      <w:r>
        <w:rPr>
          <w:spacing w:val="80"/>
        </w:rPr>
        <w:t xml:space="preserve"> </w:t>
      </w:r>
      <w:r>
        <w:t>por</w:t>
      </w:r>
      <w:r>
        <w:rPr>
          <w:spacing w:val="80"/>
        </w:rPr>
        <w:t xml:space="preserve"> </w:t>
      </w:r>
      <w:r>
        <w:t>telefone,</w:t>
      </w:r>
      <w:r>
        <w:rPr>
          <w:spacing w:val="80"/>
        </w:rPr>
        <w:t xml:space="preserve"> </w:t>
      </w:r>
      <w:r>
        <w:t>correio</w:t>
      </w:r>
      <w:r>
        <w:rPr>
          <w:spacing w:val="80"/>
        </w:rPr>
        <w:t xml:space="preserve"> </w:t>
      </w:r>
      <w:r>
        <w:t>eletrônico</w:t>
      </w:r>
      <w:r>
        <w:rPr>
          <w:spacing w:val="80"/>
        </w:rPr>
        <w:t xml:space="preserve"> </w:t>
      </w:r>
      <w:r>
        <w:t>ou</w:t>
      </w:r>
      <w:r>
        <w:rPr>
          <w:spacing w:val="80"/>
        </w:rPr>
        <w:t xml:space="preserve"> </w:t>
      </w:r>
      <w:r>
        <w:t>outro</w:t>
      </w:r>
      <w:r>
        <w:rPr>
          <w:spacing w:val="80"/>
        </w:rPr>
        <w:t xml:space="preserve"> </w:t>
      </w:r>
      <w:r>
        <w:t>canal</w:t>
      </w:r>
      <w:r>
        <w:rPr>
          <w:spacing w:val="80"/>
        </w:rPr>
        <w:t xml:space="preserve"> </w:t>
      </w:r>
      <w:r>
        <w:t>informado</w:t>
      </w:r>
      <w:r>
        <w:rPr>
          <w:spacing w:val="80"/>
        </w:rPr>
        <w:t xml:space="preserve"> </w:t>
      </w:r>
      <w:r>
        <w:t xml:space="preserve">pela </w:t>
      </w:r>
      <w:r>
        <w:rPr>
          <w:spacing w:val="-2"/>
        </w:rPr>
        <w:t>CONTRATADA;</w:t>
      </w:r>
    </w:p>
    <w:p w14:paraId="07172FF4" w14:textId="77777777" w:rsidR="00FA321C" w:rsidRDefault="00000000">
      <w:pPr>
        <w:pStyle w:val="Ttulo2"/>
        <w:spacing w:before="138"/>
      </w:pPr>
      <w:r>
        <w:rPr>
          <w:spacing w:val="-2"/>
        </w:rPr>
        <w:t>Subcontratação</w:t>
      </w:r>
    </w:p>
    <w:p w14:paraId="1F9765E1" w14:textId="77777777" w:rsidR="00FA321C" w:rsidRDefault="00000000">
      <w:pPr>
        <w:pStyle w:val="PargrafodaLista"/>
        <w:numPr>
          <w:ilvl w:val="1"/>
          <w:numId w:val="9"/>
        </w:numPr>
        <w:tabs>
          <w:tab w:val="left" w:pos="567"/>
        </w:tabs>
        <w:spacing w:before="152" w:line="254" w:lineRule="auto"/>
        <w:ind w:right="109" w:firstLine="0"/>
        <w:rPr>
          <w:sz w:val="21"/>
        </w:rPr>
      </w:pPr>
      <w:r>
        <w:rPr>
          <w:sz w:val="21"/>
        </w:rPr>
        <w:t>Não</w:t>
      </w:r>
      <w:r>
        <w:rPr>
          <w:spacing w:val="40"/>
          <w:sz w:val="21"/>
        </w:rPr>
        <w:t xml:space="preserve"> </w:t>
      </w:r>
      <w:r>
        <w:rPr>
          <w:sz w:val="21"/>
        </w:rPr>
        <w:t>será</w:t>
      </w:r>
      <w:r>
        <w:rPr>
          <w:spacing w:val="40"/>
          <w:sz w:val="21"/>
        </w:rPr>
        <w:t xml:space="preserve"> </w:t>
      </w:r>
      <w:r>
        <w:rPr>
          <w:sz w:val="21"/>
        </w:rPr>
        <w:t>admitida</w:t>
      </w:r>
      <w:r>
        <w:rPr>
          <w:spacing w:val="40"/>
          <w:sz w:val="21"/>
        </w:rPr>
        <w:t xml:space="preserve"> </w:t>
      </w:r>
      <w:r>
        <w:rPr>
          <w:sz w:val="21"/>
        </w:rPr>
        <w:t>a</w:t>
      </w:r>
      <w:r>
        <w:rPr>
          <w:spacing w:val="40"/>
          <w:sz w:val="21"/>
        </w:rPr>
        <w:t xml:space="preserve"> </w:t>
      </w:r>
      <w:r>
        <w:rPr>
          <w:sz w:val="21"/>
        </w:rPr>
        <w:t>subcontratação</w:t>
      </w:r>
      <w:r>
        <w:rPr>
          <w:spacing w:val="40"/>
          <w:sz w:val="21"/>
        </w:rPr>
        <w:t xml:space="preserve"> </w:t>
      </w:r>
      <w:r>
        <w:rPr>
          <w:sz w:val="21"/>
        </w:rPr>
        <w:t>do</w:t>
      </w:r>
      <w:r>
        <w:rPr>
          <w:spacing w:val="40"/>
          <w:sz w:val="21"/>
        </w:rPr>
        <w:t xml:space="preserve"> </w:t>
      </w:r>
      <w:r>
        <w:rPr>
          <w:sz w:val="21"/>
        </w:rPr>
        <w:t>objeto,</w:t>
      </w:r>
      <w:r>
        <w:rPr>
          <w:spacing w:val="40"/>
          <w:sz w:val="21"/>
        </w:rPr>
        <w:t xml:space="preserve"> </w:t>
      </w:r>
      <w:r>
        <w:rPr>
          <w:sz w:val="21"/>
        </w:rPr>
        <w:t>nem</w:t>
      </w:r>
      <w:r>
        <w:rPr>
          <w:spacing w:val="40"/>
          <w:sz w:val="21"/>
        </w:rPr>
        <w:t xml:space="preserve"> </w:t>
      </w:r>
      <w:r>
        <w:rPr>
          <w:sz w:val="21"/>
        </w:rPr>
        <w:t>a</w:t>
      </w:r>
      <w:r>
        <w:rPr>
          <w:spacing w:val="40"/>
          <w:sz w:val="21"/>
        </w:rPr>
        <w:t xml:space="preserve"> </w:t>
      </w:r>
      <w:r>
        <w:rPr>
          <w:sz w:val="21"/>
        </w:rPr>
        <w:t>cessão</w:t>
      </w:r>
      <w:r>
        <w:rPr>
          <w:spacing w:val="40"/>
          <w:sz w:val="21"/>
        </w:rPr>
        <w:t xml:space="preserve"> </w:t>
      </w:r>
      <w:r>
        <w:rPr>
          <w:sz w:val="21"/>
        </w:rPr>
        <w:t>ou</w:t>
      </w:r>
      <w:r>
        <w:rPr>
          <w:spacing w:val="40"/>
          <w:sz w:val="21"/>
        </w:rPr>
        <w:t xml:space="preserve"> </w:t>
      </w:r>
      <w:r>
        <w:rPr>
          <w:sz w:val="21"/>
        </w:rPr>
        <w:t>transferência,</w:t>
      </w:r>
      <w:r>
        <w:rPr>
          <w:spacing w:val="40"/>
          <w:sz w:val="21"/>
        </w:rPr>
        <w:t xml:space="preserve"> </w:t>
      </w:r>
      <w:r>
        <w:rPr>
          <w:sz w:val="21"/>
        </w:rPr>
        <w:t>total</w:t>
      </w:r>
      <w:r>
        <w:rPr>
          <w:spacing w:val="40"/>
          <w:sz w:val="21"/>
        </w:rPr>
        <w:t xml:space="preserve"> </w:t>
      </w:r>
      <w:r>
        <w:rPr>
          <w:sz w:val="21"/>
        </w:rPr>
        <w:t>ou</w:t>
      </w:r>
      <w:r>
        <w:rPr>
          <w:spacing w:val="40"/>
          <w:sz w:val="21"/>
        </w:rPr>
        <w:t xml:space="preserve"> </w:t>
      </w:r>
      <w:r>
        <w:rPr>
          <w:sz w:val="21"/>
        </w:rPr>
        <w:t>parcial,</w:t>
      </w:r>
      <w:r>
        <w:rPr>
          <w:spacing w:val="40"/>
          <w:sz w:val="21"/>
        </w:rPr>
        <w:t xml:space="preserve"> </w:t>
      </w:r>
      <w:r>
        <w:rPr>
          <w:sz w:val="21"/>
        </w:rPr>
        <w:t>das obrigações da CONTRATADA a terceiros.</w:t>
      </w:r>
    </w:p>
    <w:p w14:paraId="0E2C3219" w14:textId="77777777" w:rsidR="00FA321C" w:rsidRDefault="00000000">
      <w:pPr>
        <w:pStyle w:val="Ttulo2"/>
        <w:spacing w:before="138"/>
      </w:pPr>
      <w:r>
        <w:t>Garantia</w:t>
      </w:r>
      <w:r>
        <w:rPr>
          <w:spacing w:val="1"/>
        </w:rPr>
        <w:t xml:space="preserve"> </w:t>
      </w:r>
      <w:r>
        <w:t>da</w:t>
      </w:r>
      <w:r>
        <w:rPr>
          <w:spacing w:val="1"/>
        </w:rPr>
        <w:t xml:space="preserve"> </w:t>
      </w:r>
      <w:r>
        <w:rPr>
          <w:spacing w:val="-2"/>
        </w:rPr>
        <w:t>contratação</w:t>
      </w:r>
    </w:p>
    <w:p w14:paraId="508A95E3" w14:textId="77777777" w:rsidR="00FA321C" w:rsidRDefault="00000000">
      <w:pPr>
        <w:pStyle w:val="PargrafodaLista"/>
        <w:numPr>
          <w:ilvl w:val="1"/>
          <w:numId w:val="9"/>
        </w:numPr>
        <w:tabs>
          <w:tab w:val="left" w:pos="576"/>
        </w:tabs>
        <w:spacing w:before="152" w:line="254" w:lineRule="auto"/>
        <w:ind w:right="110" w:firstLine="0"/>
        <w:jc w:val="both"/>
        <w:rPr>
          <w:sz w:val="21"/>
        </w:rPr>
      </w:pPr>
      <w:r>
        <w:rPr>
          <w:sz w:val="21"/>
        </w:rPr>
        <w:t xml:space="preserve">Não haverá exigência da garantia da contratação dos arts. 96 e seguintes da Lei nº 14.133/2021, considerados o baixo valor, a execução integralmente remota e a previsão de restituição proporcional do item </w:t>
      </w:r>
      <w:r>
        <w:rPr>
          <w:spacing w:val="-2"/>
          <w:sz w:val="21"/>
        </w:rPr>
        <w:t>7.17.</w:t>
      </w:r>
    </w:p>
    <w:p w14:paraId="6FA51721" w14:textId="77777777" w:rsidR="00FA321C" w:rsidRDefault="00000000">
      <w:pPr>
        <w:pStyle w:val="Ttulo2"/>
        <w:spacing w:before="138"/>
      </w:pPr>
      <w:r>
        <w:rPr>
          <w:spacing w:val="-2"/>
        </w:rPr>
        <w:t>Vistoria</w:t>
      </w:r>
    </w:p>
    <w:p w14:paraId="2B753BE2" w14:textId="77777777" w:rsidR="00FA321C" w:rsidRDefault="00000000">
      <w:pPr>
        <w:pStyle w:val="PargrafodaLista"/>
        <w:numPr>
          <w:ilvl w:val="1"/>
          <w:numId w:val="9"/>
        </w:numPr>
        <w:tabs>
          <w:tab w:val="left" w:pos="586"/>
        </w:tabs>
        <w:spacing w:before="152" w:line="254" w:lineRule="auto"/>
        <w:ind w:right="114" w:firstLine="0"/>
        <w:jc w:val="both"/>
        <w:rPr>
          <w:sz w:val="21"/>
        </w:rPr>
      </w:pPr>
      <w:r>
        <w:rPr>
          <w:sz w:val="21"/>
        </w:rPr>
        <w:t xml:space="preserve">Não há necessidade de avaliação prévia do local de execução, por se tratar de serviço prestado </w:t>
      </w:r>
      <w:r>
        <w:rPr>
          <w:spacing w:val="-2"/>
          <w:sz w:val="21"/>
        </w:rPr>
        <w:t>remotamente.</w:t>
      </w:r>
    </w:p>
    <w:p w14:paraId="4B872059" w14:textId="77777777" w:rsidR="00FA321C" w:rsidRDefault="00FA321C">
      <w:pPr>
        <w:pStyle w:val="Corpodetexto"/>
        <w:spacing w:before="0"/>
        <w:ind w:left="0"/>
        <w:jc w:val="left"/>
      </w:pPr>
    </w:p>
    <w:p w14:paraId="19F0C89B" w14:textId="77777777" w:rsidR="00FA321C" w:rsidRDefault="00FA321C">
      <w:pPr>
        <w:pStyle w:val="Corpodetexto"/>
        <w:spacing w:before="38"/>
        <w:ind w:left="0"/>
        <w:jc w:val="left"/>
      </w:pPr>
    </w:p>
    <w:p w14:paraId="454CA6B8" w14:textId="77777777" w:rsidR="00FA321C" w:rsidRDefault="00000000">
      <w:pPr>
        <w:pStyle w:val="Ttulo1"/>
        <w:numPr>
          <w:ilvl w:val="0"/>
          <w:numId w:val="9"/>
        </w:numPr>
        <w:tabs>
          <w:tab w:val="left" w:pos="344"/>
        </w:tabs>
        <w:ind w:left="344" w:hanging="234"/>
      </w:pPr>
      <w:r>
        <w:t>MODELO</w:t>
      </w:r>
      <w:r>
        <w:rPr>
          <w:spacing w:val="3"/>
        </w:rPr>
        <w:t xml:space="preserve"> </w:t>
      </w:r>
      <w:r>
        <w:t>DE</w:t>
      </w:r>
      <w:r>
        <w:rPr>
          <w:spacing w:val="3"/>
        </w:rPr>
        <w:t xml:space="preserve"> </w:t>
      </w:r>
      <w:r>
        <w:t>EXECUÇÃO</w:t>
      </w:r>
      <w:r>
        <w:rPr>
          <w:spacing w:val="3"/>
        </w:rPr>
        <w:t xml:space="preserve"> </w:t>
      </w:r>
      <w:r>
        <w:t>DO</w:t>
      </w:r>
      <w:r>
        <w:rPr>
          <w:spacing w:val="4"/>
        </w:rPr>
        <w:t xml:space="preserve"> </w:t>
      </w:r>
      <w:r>
        <w:rPr>
          <w:spacing w:val="-2"/>
        </w:rPr>
        <w:t>OBJETO</w:t>
      </w:r>
    </w:p>
    <w:p w14:paraId="28A4B477" w14:textId="77777777" w:rsidR="00FA321C" w:rsidRDefault="00000000">
      <w:pPr>
        <w:pStyle w:val="Ttulo2"/>
        <w:spacing w:before="153"/>
      </w:pPr>
      <w:r>
        <w:t>Condições</w:t>
      </w:r>
      <w:r>
        <w:rPr>
          <w:spacing w:val="2"/>
        </w:rPr>
        <w:t xml:space="preserve"> </w:t>
      </w:r>
      <w:r>
        <w:t>de</w:t>
      </w:r>
      <w:r>
        <w:rPr>
          <w:spacing w:val="2"/>
        </w:rPr>
        <w:t xml:space="preserve"> </w:t>
      </w:r>
      <w:r>
        <w:rPr>
          <w:spacing w:val="-2"/>
        </w:rPr>
        <w:t>execução</w:t>
      </w:r>
    </w:p>
    <w:p w14:paraId="51AC07FB" w14:textId="77777777" w:rsidR="00FA321C" w:rsidRDefault="00000000">
      <w:pPr>
        <w:pStyle w:val="PargrafodaLista"/>
        <w:numPr>
          <w:ilvl w:val="0"/>
          <w:numId w:val="6"/>
        </w:numPr>
        <w:tabs>
          <w:tab w:val="left" w:pos="259"/>
        </w:tabs>
        <w:spacing w:before="152" w:line="254" w:lineRule="auto"/>
        <w:ind w:right="109" w:firstLine="0"/>
        <w:jc w:val="both"/>
        <w:rPr>
          <w:sz w:val="21"/>
        </w:rPr>
      </w:pPr>
      <w:r>
        <w:rPr>
          <w:b/>
          <w:sz w:val="21"/>
        </w:rPr>
        <w:t>.</w:t>
      </w:r>
      <w:r>
        <w:rPr>
          <w:b/>
          <w:spacing w:val="-15"/>
          <w:sz w:val="21"/>
        </w:rPr>
        <w:t xml:space="preserve"> </w:t>
      </w:r>
      <w:r>
        <w:rPr>
          <w:b/>
          <w:sz w:val="21"/>
        </w:rPr>
        <w:t>1</w:t>
      </w:r>
      <w:r>
        <w:rPr>
          <w:b/>
          <w:spacing w:val="-15"/>
          <w:sz w:val="21"/>
        </w:rPr>
        <w:t xml:space="preserve"> </w:t>
      </w:r>
      <w:r>
        <w:rPr>
          <w:b/>
          <w:sz w:val="21"/>
        </w:rPr>
        <w:t>.</w:t>
      </w:r>
      <w:r>
        <w:rPr>
          <w:b/>
          <w:spacing w:val="-14"/>
          <w:sz w:val="21"/>
        </w:rPr>
        <w:t xml:space="preserve"> </w:t>
      </w:r>
      <w:r>
        <w:rPr>
          <w:sz w:val="21"/>
        </w:rPr>
        <w:t>A execução do objeto seguirá a seguinte dinâmica: (i) emissão da Nota de Empenho e seu encaminhamento à CONTRATADA por correio eletrônico; (ii) no prazo de até 5 (cinco) dias úteis contados do recebimento da Nota de Empenho, e de modo a assegurar o acesso sem interrupção a partir de 17 de outubro</w:t>
      </w:r>
      <w:r>
        <w:rPr>
          <w:spacing w:val="40"/>
          <w:sz w:val="21"/>
        </w:rPr>
        <w:t xml:space="preserve"> </w:t>
      </w:r>
      <w:r>
        <w:rPr>
          <w:sz w:val="21"/>
        </w:rPr>
        <w:t xml:space="preserve">de 2026, envio ao endereço </w:t>
      </w:r>
      <w:hyperlink r:id="rId8">
        <w:r>
          <w:rPr>
            <w:sz w:val="21"/>
          </w:rPr>
          <w:t>secon@trt17.jus.br</w:t>
        </w:r>
      </w:hyperlink>
      <w:r>
        <w:rPr>
          <w:sz w:val="21"/>
        </w:rPr>
        <w:t xml:space="preserve"> das credenciais dos 3 (três) acessos, ou da confirmação da renovação das credenciais existentes, com indicação do período de vigência registrado no sistema; e (iii) testes de acesso e recebimento, na forma do item 7.</w:t>
      </w:r>
    </w:p>
    <w:p w14:paraId="4FBAFE5A" w14:textId="77777777" w:rsidR="00FA321C" w:rsidRDefault="00000000">
      <w:pPr>
        <w:pStyle w:val="Ttulo2"/>
        <w:spacing w:before="136"/>
      </w:pPr>
      <w:r>
        <w:t>Local</w:t>
      </w:r>
      <w:r>
        <w:rPr>
          <w:spacing w:val="1"/>
        </w:rPr>
        <w:t xml:space="preserve"> </w:t>
      </w:r>
      <w:r>
        <w:t>e</w:t>
      </w:r>
      <w:r>
        <w:rPr>
          <w:spacing w:val="1"/>
        </w:rPr>
        <w:t xml:space="preserve"> </w:t>
      </w:r>
      <w:r>
        <w:rPr>
          <w:spacing w:val="-2"/>
        </w:rPr>
        <w:t>horário</w:t>
      </w:r>
    </w:p>
    <w:p w14:paraId="53BC9830" w14:textId="77777777" w:rsidR="00FA321C" w:rsidRDefault="00000000">
      <w:pPr>
        <w:pStyle w:val="PargrafodaLista"/>
        <w:numPr>
          <w:ilvl w:val="1"/>
          <w:numId w:val="6"/>
        </w:numPr>
        <w:tabs>
          <w:tab w:val="left" w:pos="576"/>
        </w:tabs>
        <w:spacing w:before="153" w:line="254" w:lineRule="auto"/>
        <w:ind w:right="122" w:firstLine="0"/>
        <w:jc w:val="both"/>
        <w:rPr>
          <w:sz w:val="21"/>
        </w:rPr>
      </w:pPr>
      <w:r>
        <w:rPr>
          <w:sz w:val="21"/>
        </w:rPr>
        <w:t xml:space="preserve">O serviço será prestado remotamente. As comunicações operacionais serão dirigidas à Secon, pelo endereço </w:t>
      </w:r>
      <w:hyperlink r:id="rId9">
        <w:r>
          <w:rPr>
            <w:sz w:val="21"/>
          </w:rPr>
          <w:t>secon@trt17.jus.br</w:t>
        </w:r>
      </w:hyperlink>
      <w:r>
        <w:rPr>
          <w:sz w:val="21"/>
        </w:rPr>
        <w:t xml:space="preserve"> ou pelo telefone (27) 3321-2481, de segunda a sexta-feira, das 12h às 18h.</w:t>
      </w:r>
    </w:p>
    <w:p w14:paraId="05274CF2" w14:textId="77777777" w:rsidR="00FA321C" w:rsidRDefault="00000000">
      <w:pPr>
        <w:pStyle w:val="Ttulo2"/>
      </w:pPr>
      <w:r>
        <w:t>Continuidade</w:t>
      </w:r>
      <w:r>
        <w:rPr>
          <w:spacing w:val="2"/>
        </w:rPr>
        <w:t xml:space="preserve"> </w:t>
      </w:r>
      <w:r>
        <w:t>do</w:t>
      </w:r>
      <w:r>
        <w:rPr>
          <w:spacing w:val="1"/>
        </w:rPr>
        <w:t xml:space="preserve"> </w:t>
      </w:r>
      <w:r>
        <w:rPr>
          <w:spacing w:val="-2"/>
        </w:rPr>
        <w:t>acesso</w:t>
      </w:r>
    </w:p>
    <w:p w14:paraId="4FBF9BC8" w14:textId="77777777" w:rsidR="00FA321C" w:rsidRDefault="00000000">
      <w:pPr>
        <w:pStyle w:val="PargrafodaLista"/>
        <w:numPr>
          <w:ilvl w:val="1"/>
          <w:numId w:val="6"/>
        </w:numPr>
        <w:tabs>
          <w:tab w:val="left" w:pos="534"/>
        </w:tabs>
        <w:spacing w:before="153" w:line="254" w:lineRule="auto"/>
        <w:ind w:right="112" w:firstLine="0"/>
        <w:jc w:val="both"/>
        <w:rPr>
          <w:sz w:val="21"/>
        </w:rPr>
      </w:pPr>
      <w:r>
        <w:rPr>
          <w:sz w:val="21"/>
        </w:rPr>
        <w:t>Manutenções programadas que impliquem indisponibilidade deverão ser comunicadas com antecedência mínima de [24 (vinte e quatro) horas]. A indisponibilidade não programada superior a [2 (dois) dias úteis consecutivos], imputável à CONTRATADA, será registrada pelo fiscal e ensejará a restituição proporcional do item 7.17, sem prejuízo das sanções cabíveis.</w:t>
      </w:r>
    </w:p>
    <w:p w14:paraId="04C82685" w14:textId="77777777" w:rsidR="00FA321C" w:rsidRDefault="00000000">
      <w:pPr>
        <w:pStyle w:val="Ttulo2"/>
      </w:pPr>
      <w:r>
        <w:t>Substituição</w:t>
      </w:r>
      <w:r>
        <w:rPr>
          <w:spacing w:val="1"/>
        </w:rPr>
        <w:t xml:space="preserve"> </w:t>
      </w:r>
      <w:r>
        <w:t>de</w:t>
      </w:r>
      <w:r>
        <w:rPr>
          <w:spacing w:val="2"/>
        </w:rPr>
        <w:t xml:space="preserve"> </w:t>
      </w:r>
      <w:r>
        <w:rPr>
          <w:spacing w:val="-2"/>
        </w:rPr>
        <w:t>usuários</w:t>
      </w:r>
    </w:p>
    <w:p w14:paraId="0D7A6E26" w14:textId="77777777" w:rsidR="00FA321C" w:rsidRDefault="00000000">
      <w:pPr>
        <w:pStyle w:val="PargrafodaLista"/>
        <w:numPr>
          <w:ilvl w:val="1"/>
          <w:numId w:val="6"/>
        </w:numPr>
        <w:tabs>
          <w:tab w:val="left" w:pos="522"/>
        </w:tabs>
        <w:spacing w:before="152" w:line="254" w:lineRule="auto"/>
        <w:ind w:right="120" w:firstLine="0"/>
        <w:jc w:val="both"/>
        <w:rPr>
          <w:sz w:val="21"/>
        </w:rPr>
      </w:pPr>
      <w:r>
        <w:rPr>
          <w:sz w:val="21"/>
        </w:rPr>
        <w:t>A substituição</w:t>
      </w:r>
      <w:r>
        <w:rPr>
          <w:spacing w:val="16"/>
          <w:sz w:val="21"/>
        </w:rPr>
        <w:t xml:space="preserve"> </w:t>
      </w:r>
      <w:r>
        <w:rPr>
          <w:sz w:val="21"/>
        </w:rPr>
        <w:t>do</w:t>
      </w:r>
      <w:r>
        <w:rPr>
          <w:spacing w:val="16"/>
          <w:sz w:val="21"/>
        </w:rPr>
        <w:t xml:space="preserve"> </w:t>
      </w:r>
      <w:r>
        <w:rPr>
          <w:sz w:val="21"/>
        </w:rPr>
        <w:t>usuário</w:t>
      </w:r>
      <w:r>
        <w:rPr>
          <w:spacing w:val="16"/>
          <w:sz w:val="21"/>
        </w:rPr>
        <w:t xml:space="preserve"> </w:t>
      </w:r>
      <w:r>
        <w:rPr>
          <w:sz w:val="21"/>
        </w:rPr>
        <w:t>titular</w:t>
      </w:r>
      <w:r>
        <w:rPr>
          <w:spacing w:val="16"/>
          <w:sz w:val="21"/>
        </w:rPr>
        <w:t xml:space="preserve"> </w:t>
      </w:r>
      <w:r>
        <w:rPr>
          <w:sz w:val="21"/>
        </w:rPr>
        <w:t>de</w:t>
      </w:r>
      <w:r>
        <w:rPr>
          <w:spacing w:val="16"/>
          <w:sz w:val="21"/>
        </w:rPr>
        <w:t xml:space="preserve"> </w:t>
      </w:r>
      <w:r>
        <w:rPr>
          <w:sz w:val="21"/>
        </w:rPr>
        <w:t>qualquer</w:t>
      </w:r>
      <w:r>
        <w:rPr>
          <w:spacing w:val="16"/>
          <w:sz w:val="21"/>
        </w:rPr>
        <w:t xml:space="preserve"> </w:t>
      </w:r>
      <w:r>
        <w:rPr>
          <w:sz w:val="21"/>
        </w:rPr>
        <w:t>dos</w:t>
      </w:r>
      <w:r>
        <w:rPr>
          <w:spacing w:val="16"/>
          <w:sz w:val="21"/>
        </w:rPr>
        <w:t xml:space="preserve"> </w:t>
      </w:r>
      <w:r>
        <w:rPr>
          <w:sz w:val="21"/>
        </w:rPr>
        <w:t>acessos</w:t>
      </w:r>
      <w:r>
        <w:rPr>
          <w:spacing w:val="16"/>
          <w:sz w:val="21"/>
        </w:rPr>
        <w:t xml:space="preserve"> </w:t>
      </w:r>
      <w:r>
        <w:rPr>
          <w:sz w:val="21"/>
        </w:rPr>
        <w:t>será</w:t>
      </w:r>
      <w:r>
        <w:rPr>
          <w:spacing w:val="16"/>
          <w:sz w:val="21"/>
        </w:rPr>
        <w:t xml:space="preserve"> </w:t>
      </w:r>
      <w:r>
        <w:rPr>
          <w:sz w:val="21"/>
        </w:rPr>
        <w:t>solicitada</w:t>
      </w:r>
      <w:r>
        <w:rPr>
          <w:spacing w:val="16"/>
          <w:sz w:val="21"/>
        </w:rPr>
        <w:t xml:space="preserve"> </w:t>
      </w:r>
      <w:r>
        <w:rPr>
          <w:sz w:val="21"/>
        </w:rPr>
        <w:t>pela</w:t>
      </w:r>
      <w:r>
        <w:rPr>
          <w:spacing w:val="16"/>
          <w:sz w:val="21"/>
        </w:rPr>
        <w:t xml:space="preserve"> </w:t>
      </w:r>
      <w:r>
        <w:rPr>
          <w:sz w:val="21"/>
        </w:rPr>
        <w:t>Secon</w:t>
      </w:r>
      <w:r>
        <w:rPr>
          <w:spacing w:val="16"/>
          <w:sz w:val="21"/>
        </w:rPr>
        <w:t xml:space="preserve"> </w:t>
      </w:r>
      <w:r>
        <w:rPr>
          <w:sz w:val="21"/>
        </w:rPr>
        <w:t>por</w:t>
      </w:r>
      <w:r>
        <w:rPr>
          <w:spacing w:val="16"/>
          <w:sz w:val="21"/>
        </w:rPr>
        <w:t xml:space="preserve"> </w:t>
      </w:r>
      <w:r>
        <w:rPr>
          <w:sz w:val="21"/>
        </w:rPr>
        <w:t>correio</w:t>
      </w:r>
      <w:r>
        <w:rPr>
          <w:spacing w:val="16"/>
          <w:sz w:val="21"/>
        </w:rPr>
        <w:t xml:space="preserve"> </w:t>
      </w:r>
      <w:r>
        <w:rPr>
          <w:sz w:val="21"/>
        </w:rPr>
        <w:t>eletrônico e atendida pela CONTRATADA em até 2 (dois) dias úteis, sem ônus.</w:t>
      </w:r>
    </w:p>
    <w:p w14:paraId="2CE05344" w14:textId="77777777" w:rsidR="00FA321C" w:rsidRDefault="00FA321C">
      <w:pPr>
        <w:pStyle w:val="Corpodetexto"/>
        <w:spacing w:before="0"/>
        <w:ind w:left="0"/>
        <w:jc w:val="left"/>
      </w:pPr>
    </w:p>
    <w:p w14:paraId="34E718AB" w14:textId="77777777" w:rsidR="00FA321C" w:rsidRDefault="00FA321C">
      <w:pPr>
        <w:pStyle w:val="Corpodetexto"/>
        <w:spacing w:before="38"/>
        <w:ind w:left="0"/>
        <w:jc w:val="left"/>
      </w:pPr>
    </w:p>
    <w:p w14:paraId="20AA1E1B" w14:textId="77777777" w:rsidR="00FA321C" w:rsidRDefault="00000000">
      <w:pPr>
        <w:pStyle w:val="Ttulo1"/>
        <w:numPr>
          <w:ilvl w:val="0"/>
          <w:numId w:val="9"/>
        </w:numPr>
        <w:tabs>
          <w:tab w:val="left" w:pos="344"/>
        </w:tabs>
        <w:ind w:left="344" w:hanging="234"/>
      </w:pPr>
      <w:r>
        <w:t>MODELO</w:t>
      </w:r>
      <w:r>
        <w:rPr>
          <w:spacing w:val="3"/>
        </w:rPr>
        <w:t xml:space="preserve"> </w:t>
      </w:r>
      <w:r>
        <w:t>DE</w:t>
      </w:r>
      <w:r>
        <w:rPr>
          <w:spacing w:val="3"/>
        </w:rPr>
        <w:t xml:space="preserve"> </w:t>
      </w:r>
      <w:r>
        <w:t>GESTÃO</w:t>
      </w:r>
      <w:r>
        <w:rPr>
          <w:spacing w:val="3"/>
        </w:rPr>
        <w:t xml:space="preserve"> </w:t>
      </w:r>
      <w:r>
        <w:t>DO</w:t>
      </w:r>
      <w:r>
        <w:rPr>
          <w:spacing w:val="3"/>
        </w:rPr>
        <w:t xml:space="preserve"> </w:t>
      </w:r>
      <w:r>
        <w:rPr>
          <w:spacing w:val="-2"/>
        </w:rPr>
        <w:t>CONTRATO</w:t>
      </w:r>
    </w:p>
    <w:p w14:paraId="3951BE50" w14:textId="77777777" w:rsidR="00FA321C" w:rsidRDefault="00000000">
      <w:pPr>
        <w:pStyle w:val="PargrafodaLista"/>
        <w:numPr>
          <w:ilvl w:val="1"/>
          <w:numId w:val="9"/>
        </w:numPr>
        <w:tabs>
          <w:tab w:val="left" w:pos="534"/>
        </w:tabs>
        <w:spacing w:before="153" w:line="254" w:lineRule="auto"/>
        <w:ind w:right="110" w:firstLine="0"/>
        <w:jc w:val="both"/>
        <w:rPr>
          <w:sz w:val="21"/>
        </w:rPr>
      </w:pPr>
      <w:r>
        <w:rPr>
          <w:sz w:val="21"/>
        </w:rPr>
        <w:t>A contratação deverá ser executada fielmente pelas partes, de acordo com as condições avençadas e as normas</w:t>
      </w:r>
      <w:r>
        <w:rPr>
          <w:spacing w:val="40"/>
          <w:sz w:val="21"/>
        </w:rPr>
        <w:t xml:space="preserve"> </w:t>
      </w:r>
      <w:r>
        <w:rPr>
          <w:sz w:val="21"/>
        </w:rPr>
        <w:t>da</w:t>
      </w:r>
      <w:r>
        <w:rPr>
          <w:spacing w:val="40"/>
          <w:sz w:val="21"/>
        </w:rPr>
        <w:t xml:space="preserve"> </w:t>
      </w:r>
      <w:r>
        <w:rPr>
          <w:sz w:val="21"/>
        </w:rPr>
        <w:t>Lei</w:t>
      </w:r>
      <w:r>
        <w:rPr>
          <w:spacing w:val="40"/>
          <w:sz w:val="21"/>
        </w:rPr>
        <w:t xml:space="preserve"> </w:t>
      </w:r>
      <w:r>
        <w:rPr>
          <w:sz w:val="21"/>
        </w:rPr>
        <w:t>nº</w:t>
      </w:r>
      <w:r>
        <w:rPr>
          <w:spacing w:val="40"/>
          <w:sz w:val="21"/>
        </w:rPr>
        <w:t xml:space="preserve"> </w:t>
      </w:r>
      <w:r>
        <w:rPr>
          <w:sz w:val="21"/>
        </w:rPr>
        <w:t>14.133/2021,</w:t>
      </w:r>
      <w:r>
        <w:rPr>
          <w:spacing w:val="40"/>
          <w:sz w:val="21"/>
        </w:rPr>
        <w:t xml:space="preserve"> </w:t>
      </w:r>
      <w:r>
        <w:rPr>
          <w:sz w:val="21"/>
        </w:rPr>
        <w:t>respondendo</w:t>
      </w:r>
      <w:r>
        <w:rPr>
          <w:spacing w:val="40"/>
          <w:sz w:val="21"/>
        </w:rPr>
        <w:t xml:space="preserve"> </w:t>
      </w:r>
      <w:r>
        <w:rPr>
          <w:sz w:val="21"/>
        </w:rPr>
        <w:t>cada</w:t>
      </w:r>
      <w:r>
        <w:rPr>
          <w:spacing w:val="40"/>
          <w:sz w:val="21"/>
        </w:rPr>
        <w:t xml:space="preserve"> </w:t>
      </w:r>
      <w:r>
        <w:rPr>
          <w:sz w:val="21"/>
        </w:rPr>
        <w:t>parte</w:t>
      </w:r>
      <w:r>
        <w:rPr>
          <w:spacing w:val="40"/>
          <w:sz w:val="21"/>
        </w:rPr>
        <w:t xml:space="preserve"> </w:t>
      </w:r>
      <w:r>
        <w:rPr>
          <w:sz w:val="21"/>
        </w:rPr>
        <w:t>pelas</w:t>
      </w:r>
      <w:r>
        <w:rPr>
          <w:spacing w:val="40"/>
          <w:sz w:val="21"/>
        </w:rPr>
        <w:t xml:space="preserve"> </w:t>
      </w:r>
      <w:r>
        <w:rPr>
          <w:sz w:val="21"/>
        </w:rPr>
        <w:t>consequências</w:t>
      </w:r>
      <w:r>
        <w:rPr>
          <w:spacing w:val="40"/>
          <w:sz w:val="21"/>
        </w:rPr>
        <w:t xml:space="preserve"> </w:t>
      </w:r>
      <w:r>
        <w:rPr>
          <w:sz w:val="21"/>
        </w:rPr>
        <w:t>de</w:t>
      </w:r>
      <w:r>
        <w:rPr>
          <w:spacing w:val="40"/>
          <w:sz w:val="21"/>
        </w:rPr>
        <w:t xml:space="preserve"> </w:t>
      </w:r>
      <w:r>
        <w:rPr>
          <w:sz w:val="21"/>
        </w:rPr>
        <w:t>sua</w:t>
      </w:r>
      <w:r>
        <w:rPr>
          <w:spacing w:val="40"/>
          <w:sz w:val="21"/>
        </w:rPr>
        <w:t xml:space="preserve"> </w:t>
      </w:r>
      <w:r>
        <w:rPr>
          <w:sz w:val="21"/>
        </w:rPr>
        <w:t>inexecução</w:t>
      </w:r>
      <w:r>
        <w:rPr>
          <w:spacing w:val="40"/>
          <w:sz w:val="21"/>
        </w:rPr>
        <w:t xml:space="preserve"> </w:t>
      </w:r>
      <w:r>
        <w:rPr>
          <w:sz w:val="21"/>
        </w:rPr>
        <w:t>total</w:t>
      </w:r>
      <w:r>
        <w:rPr>
          <w:spacing w:val="40"/>
          <w:sz w:val="21"/>
        </w:rPr>
        <w:t xml:space="preserve"> </w:t>
      </w:r>
      <w:r>
        <w:rPr>
          <w:sz w:val="21"/>
        </w:rPr>
        <w:t>ou parcial (art. 115).</w:t>
      </w:r>
    </w:p>
    <w:p w14:paraId="0FFEC800" w14:textId="77777777" w:rsidR="00FA321C" w:rsidRDefault="00000000">
      <w:pPr>
        <w:pStyle w:val="PargrafodaLista"/>
        <w:numPr>
          <w:ilvl w:val="1"/>
          <w:numId w:val="9"/>
        </w:numPr>
        <w:tabs>
          <w:tab w:val="left" w:pos="545"/>
        </w:tabs>
        <w:spacing w:line="254" w:lineRule="auto"/>
        <w:ind w:right="112" w:firstLine="0"/>
        <w:jc w:val="both"/>
        <w:rPr>
          <w:sz w:val="21"/>
        </w:rPr>
      </w:pPr>
      <w:r>
        <w:rPr>
          <w:sz w:val="21"/>
        </w:rPr>
        <w:t>As comunicações entre o CONTRATANTE e a CONTRATADA serão realizadas por escrito, admitido o correio eletrônico. A CONTRATADA manterá atualizado e monitorará o endereço eletrônico informado, considerando-se válidas as notificações a ele enviadas, e responderá às notificações em até 3 (três) dias úteis, contados do primeiro dia útil seguinte ao envio.</w:t>
      </w:r>
    </w:p>
    <w:p w14:paraId="3C4B5FAC" w14:textId="77777777" w:rsidR="00FA321C" w:rsidRDefault="00000000">
      <w:pPr>
        <w:pStyle w:val="PargrafodaLista"/>
        <w:numPr>
          <w:ilvl w:val="1"/>
          <w:numId w:val="9"/>
        </w:numPr>
        <w:tabs>
          <w:tab w:val="left" w:pos="522"/>
        </w:tabs>
        <w:spacing w:line="254" w:lineRule="auto"/>
        <w:ind w:right="174" w:firstLine="0"/>
        <w:jc w:val="both"/>
        <w:rPr>
          <w:sz w:val="21"/>
        </w:rPr>
      </w:pPr>
      <w:r>
        <w:rPr>
          <w:sz w:val="21"/>
        </w:rPr>
        <w:t>A</w:t>
      </w:r>
      <w:r>
        <w:rPr>
          <w:spacing w:val="-4"/>
          <w:sz w:val="21"/>
        </w:rPr>
        <w:t xml:space="preserve"> </w:t>
      </w:r>
      <w:r>
        <w:rPr>
          <w:sz w:val="21"/>
        </w:rPr>
        <w:t>CONTRATADA</w:t>
      </w:r>
      <w:r>
        <w:rPr>
          <w:spacing w:val="-4"/>
          <w:sz w:val="21"/>
        </w:rPr>
        <w:t xml:space="preserve"> </w:t>
      </w:r>
      <w:r>
        <w:rPr>
          <w:sz w:val="21"/>
        </w:rPr>
        <w:t>indicará, antes do início da vigência, representante para atuar junto ao CONTRATANTE, com nome, telefone e endereço eletrônico (art. 118 da Lei nº 14.133/2021).</w:t>
      </w:r>
    </w:p>
    <w:p w14:paraId="32A221C0" w14:textId="77777777" w:rsidR="00FA321C" w:rsidRDefault="00000000">
      <w:pPr>
        <w:pStyle w:val="Ttulo2"/>
      </w:pPr>
      <w:r>
        <w:t>Gestão</w:t>
      </w:r>
      <w:r>
        <w:rPr>
          <w:spacing w:val="1"/>
        </w:rPr>
        <w:t xml:space="preserve"> </w:t>
      </w:r>
      <w:r>
        <w:t>e</w:t>
      </w:r>
      <w:r>
        <w:rPr>
          <w:spacing w:val="2"/>
        </w:rPr>
        <w:t xml:space="preserve"> </w:t>
      </w:r>
      <w:r>
        <w:rPr>
          <w:spacing w:val="-2"/>
        </w:rPr>
        <w:t>fiscalização</w:t>
      </w:r>
    </w:p>
    <w:p w14:paraId="10F59B8B" w14:textId="77777777" w:rsidR="00FA321C" w:rsidRDefault="00000000">
      <w:pPr>
        <w:pStyle w:val="PargrafodaLista"/>
        <w:numPr>
          <w:ilvl w:val="1"/>
          <w:numId w:val="9"/>
        </w:numPr>
        <w:tabs>
          <w:tab w:val="left" w:pos="522"/>
        </w:tabs>
        <w:spacing w:before="153" w:line="254" w:lineRule="auto"/>
        <w:ind w:right="111" w:firstLine="0"/>
        <w:jc w:val="both"/>
        <w:rPr>
          <w:sz w:val="21"/>
        </w:rPr>
      </w:pPr>
      <w:r>
        <w:rPr>
          <w:sz w:val="21"/>
        </w:rPr>
        <w:t>A execução será acompanhada e fiscalizada por servidor da Secon especialmente designado pelo Diretor-Geral, e a gestão caberá ao Chefe da Secon, ou seu substituto em sua ausência, nos termos do art. 117 da Lei nº 14.133/2021 e do art. 46 da Resolução CSJT nº 364/2023, observada a segregação de funções de que trata</w:t>
      </w:r>
      <w:r>
        <w:rPr>
          <w:spacing w:val="80"/>
          <w:sz w:val="21"/>
        </w:rPr>
        <w:t xml:space="preserve"> </w:t>
      </w:r>
      <w:r>
        <w:rPr>
          <w:sz w:val="21"/>
        </w:rPr>
        <w:t>o art. 7º, § 1º, da mesma Lei, de modo que o recebimento provisório e o definitivo não recaiam sobre o mesmo servidor. Nos impedimentos e afastamentos legais, as funções serão exercidas pelos respectivos substitutos, e</w:t>
      </w:r>
    </w:p>
    <w:p w14:paraId="395CE057" w14:textId="77777777" w:rsidR="00FA321C" w:rsidRDefault="00FA321C">
      <w:pPr>
        <w:pStyle w:val="PargrafodaLista"/>
        <w:spacing w:line="254" w:lineRule="auto"/>
        <w:rPr>
          <w:sz w:val="21"/>
        </w:rPr>
        <w:sectPr w:rsidR="00FA321C">
          <w:pgSz w:w="11900" w:h="16840"/>
          <w:pgMar w:top="500" w:right="566" w:bottom="380" w:left="566" w:header="0" w:footer="141" w:gutter="0"/>
          <w:cols w:space="720"/>
        </w:sectPr>
      </w:pPr>
    </w:p>
    <w:p w14:paraId="3B172FF7" w14:textId="77777777" w:rsidR="00FA321C" w:rsidRDefault="00000000">
      <w:pPr>
        <w:pStyle w:val="Corpodetexto"/>
        <w:spacing w:before="75" w:line="254" w:lineRule="auto"/>
        <w:ind w:right="132"/>
      </w:pPr>
      <w:r>
        <w:lastRenderedPageBreak/>
        <w:t>eventual alteração da designação será registrada nos autos e comunicada à CONTRATADA, independentemente de termo aditivo.</w:t>
      </w:r>
    </w:p>
    <w:p w14:paraId="0397DFB7" w14:textId="77777777" w:rsidR="00FA321C" w:rsidRDefault="00000000">
      <w:pPr>
        <w:pStyle w:val="PargrafodaLista"/>
        <w:numPr>
          <w:ilvl w:val="1"/>
          <w:numId w:val="9"/>
        </w:numPr>
        <w:tabs>
          <w:tab w:val="left" w:pos="545"/>
        </w:tabs>
        <w:spacing w:before="138" w:line="254" w:lineRule="auto"/>
        <w:ind w:right="115" w:firstLine="0"/>
        <w:jc w:val="both"/>
        <w:rPr>
          <w:sz w:val="21"/>
        </w:rPr>
      </w:pPr>
      <w:r>
        <w:rPr>
          <w:sz w:val="21"/>
        </w:rPr>
        <w:t>Cabe ao fiscal: (i) testar os acessos e verificar o atendimento dos requisitos do item 4.2; (ii) registrar as ocorrências relacionadas à execução, inclusive indisponibilidades, com as datas e a duração correspondentes;</w:t>
      </w:r>
    </w:p>
    <w:p w14:paraId="746E1FCE" w14:textId="77777777" w:rsidR="00FA321C" w:rsidRDefault="00000000">
      <w:pPr>
        <w:pStyle w:val="Corpodetexto"/>
        <w:spacing w:before="0" w:line="254" w:lineRule="auto"/>
        <w:ind w:right="141"/>
      </w:pPr>
      <w:r>
        <w:t>(iii) notificar a CONTRATADA para correção, fixando prazo; (iv) efetuar o recebimento provisório e o atesto do documento fiscal no Sigeo-JT; e (v) informar ao gestor, em tempo hábil, a situação que demandar decisão ou providência que ultrapasse sua competência (art. 117, §§ 1º e 2º).</w:t>
      </w:r>
    </w:p>
    <w:p w14:paraId="3FC7281C" w14:textId="77777777" w:rsidR="00FA321C" w:rsidRDefault="00000000">
      <w:pPr>
        <w:pStyle w:val="PargrafodaLista"/>
        <w:numPr>
          <w:ilvl w:val="1"/>
          <w:numId w:val="9"/>
        </w:numPr>
        <w:tabs>
          <w:tab w:val="left" w:pos="555"/>
        </w:tabs>
        <w:spacing w:before="136" w:line="254" w:lineRule="auto"/>
        <w:ind w:right="114" w:firstLine="0"/>
        <w:jc w:val="both"/>
        <w:rPr>
          <w:sz w:val="21"/>
        </w:rPr>
      </w:pPr>
      <w:r>
        <w:rPr>
          <w:sz w:val="21"/>
        </w:rPr>
        <w:t>Cabe ao gestor: (i) efetuar o recebimento definitivo; (ii) acompanhar a manutenção das condições de habilitação</w:t>
      </w:r>
      <w:r>
        <w:rPr>
          <w:spacing w:val="39"/>
          <w:sz w:val="21"/>
        </w:rPr>
        <w:t xml:space="preserve"> </w:t>
      </w:r>
      <w:r>
        <w:rPr>
          <w:sz w:val="21"/>
        </w:rPr>
        <w:t>da</w:t>
      </w:r>
      <w:r>
        <w:rPr>
          <w:spacing w:val="39"/>
          <w:sz w:val="21"/>
        </w:rPr>
        <w:t xml:space="preserve"> </w:t>
      </w:r>
      <w:r>
        <w:rPr>
          <w:sz w:val="21"/>
        </w:rPr>
        <w:t>CONTRATADA para</w:t>
      </w:r>
      <w:r>
        <w:rPr>
          <w:spacing w:val="39"/>
          <w:sz w:val="21"/>
        </w:rPr>
        <w:t xml:space="preserve"> </w:t>
      </w:r>
      <w:r>
        <w:rPr>
          <w:sz w:val="21"/>
        </w:rPr>
        <w:t>fins</w:t>
      </w:r>
      <w:r>
        <w:rPr>
          <w:spacing w:val="39"/>
          <w:sz w:val="21"/>
        </w:rPr>
        <w:t xml:space="preserve"> </w:t>
      </w:r>
      <w:r>
        <w:rPr>
          <w:sz w:val="21"/>
        </w:rPr>
        <w:t>de</w:t>
      </w:r>
      <w:r>
        <w:rPr>
          <w:spacing w:val="39"/>
          <w:sz w:val="21"/>
        </w:rPr>
        <w:t xml:space="preserve"> </w:t>
      </w:r>
      <w:r>
        <w:rPr>
          <w:sz w:val="21"/>
        </w:rPr>
        <w:t>pagamento;</w:t>
      </w:r>
      <w:r>
        <w:rPr>
          <w:spacing w:val="39"/>
          <w:sz w:val="21"/>
        </w:rPr>
        <w:t xml:space="preserve"> </w:t>
      </w:r>
      <w:r>
        <w:rPr>
          <w:sz w:val="21"/>
        </w:rPr>
        <w:t>(iii)</w:t>
      </w:r>
      <w:r>
        <w:rPr>
          <w:spacing w:val="39"/>
          <w:sz w:val="21"/>
        </w:rPr>
        <w:t xml:space="preserve"> </w:t>
      </w:r>
      <w:r>
        <w:rPr>
          <w:sz w:val="21"/>
        </w:rPr>
        <w:t>instruir,</w:t>
      </w:r>
      <w:r>
        <w:rPr>
          <w:spacing w:val="39"/>
          <w:sz w:val="21"/>
        </w:rPr>
        <w:t xml:space="preserve"> </w:t>
      </w:r>
      <w:r>
        <w:rPr>
          <w:sz w:val="21"/>
        </w:rPr>
        <w:t>com</w:t>
      </w:r>
      <w:r>
        <w:rPr>
          <w:spacing w:val="39"/>
          <w:sz w:val="21"/>
        </w:rPr>
        <w:t xml:space="preserve"> </w:t>
      </w:r>
      <w:r>
        <w:rPr>
          <w:sz w:val="21"/>
        </w:rPr>
        <w:t>antecedência</w:t>
      </w:r>
      <w:r>
        <w:rPr>
          <w:spacing w:val="39"/>
          <w:sz w:val="21"/>
        </w:rPr>
        <w:t xml:space="preserve"> </w:t>
      </w:r>
      <w:r>
        <w:rPr>
          <w:sz w:val="21"/>
        </w:rPr>
        <w:t>mínima</w:t>
      </w:r>
      <w:r>
        <w:rPr>
          <w:spacing w:val="39"/>
          <w:sz w:val="21"/>
        </w:rPr>
        <w:t xml:space="preserve"> </w:t>
      </w:r>
      <w:r>
        <w:rPr>
          <w:sz w:val="21"/>
        </w:rPr>
        <w:t>de</w:t>
      </w:r>
      <w:r>
        <w:rPr>
          <w:spacing w:val="39"/>
          <w:sz w:val="21"/>
        </w:rPr>
        <w:t xml:space="preserve"> </w:t>
      </w:r>
      <w:r>
        <w:rPr>
          <w:sz w:val="21"/>
        </w:rPr>
        <w:t>30</w:t>
      </w:r>
      <w:r>
        <w:rPr>
          <w:spacing w:val="39"/>
          <w:sz w:val="21"/>
        </w:rPr>
        <w:t xml:space="preserve"> </w:t>
      </w:r>
      <w:r>
        <w:rPr>
          <w:sz w:val="21"/>
        </w:rPr>
        <w:t>(trinta) dias do término da vigência, a eventual prorrogação, na forma do item 2 do</w:t>
      </w:r>
      <w:r>
        <w:rPr>
          <w:spacing w:val="-5"/>
          <w:sz w:val="21"/>
        </w:rPr>
        <w:t xml:space="preserve"> </w:t>
      </w:r>
      <w:r>
        <w:rPr>
          <w:sz w:val="21"/>
        </w:rPr>
        <w:t>Anexo I; e (iv) submeter à Diretoria-Geral as decisões que ultrapassem sua competência.</w:t>
      </w:r>
    </w:p>
    <w:p w14:paraId="565A80D4" w14:textId="77777777" w:rsidR="00FA321C" w:rsidRDefault="00FA321C">
      <w:pPr>
        <w:pStyle w:val="Corpodetexto"/>
        <w:spacing w:before="0"/>
        <w:ind w:left="0"/>
        <w:jc w:val="left"/>
      </w:pPr>
    </w:p>
    <w:p w14:paraId="690D29DE" w14:textId="77777777" w:rsidR="00FA321C" w:rsidRDefault="00FA321C">
      <w:pPr>
        <w:pStyle w:val="Corpodetexto"/>
        <w:spacing w:before="37"/>
        <w:ind w:left="0"/>
        <w:jc w:val="left"/>
      </w:pPr>
    </w:p>
    <w:p w14:paraId="390C1638" w14:textId="77777777" w:rsidR="00FA321C" w:rsidRDefault="00000000">
      <w:pPr>
        <w:pStyle w:val="Ttulo1"/>
        <w:numPr>
          <w:ilvl w:val="0"/>
          <w:numId w:val="9"/>
        </w:numPr>
        <w:tabs>
          <w:tab w:val="left" w:pos="344"/>
        </w:tabs>
        <w:ind w:left="344" w:hanging="234"/>
        <w:jc w:val="both"/>
      </w:pPr>
      <w:r>
        <w:t>CRITÉRIOS</w:t>
      </w:r>
      <w:r>
        <w:rPr>
          <w:spacing w:val="2"/>
        </w:rPr>
        <w:t xml:space="preserve"> </w:t>
      </w:r>
      <w:r>
        <w:t>DE</w:t>
      </w:r>
      <w:r>
        <w:rPr>
          <w:spacing w:val="3"/>
        </w:rPr>
        <w:t xml:space="preserve"> </w:t>
      </w:r>
      <w:r>
        <w:t>MEDIÇÃO</w:t>
      </w:r>
      <w:r>
        <w:rPr>
          <w:spacing w:val="3"/>
        </w:rPr>
        <w:t xml:space="preserve"> </w:t>
      </w:r>
      <w:r>
        <w:t>E</w:t>
      </w:r>
      <w:r>
        <w:rPr>
          <w:spacing w:val="2"/>
        </w:rPr>
        <w:t xml:space="preserve"> </w:t>
      </w:r>
      <w:r>
        <w:rPr>
          <w:spacing w:val="-2"/>
        </w:rPr>
        <w:t>PAGAMENTO</w:t>
      </w:r>
    </w:p>
    <w:p w14:paraId="1FBD43C1" w14:textId="77777777" w:rsidR="00FA321C" w:rsidRDefault="00000000">
      <w:pPr>
        <w:pStyle w:val="Ttulo2"/>
        <w:spacing w:before="153"/>
      </w:pPr>
      <w:r>
        <w:t>Critérios</w:t>
      </w:r>
      <w:r>
        <w:rPr>
          <w:spacing w:val="1"/>
        </w:rPr>
        <w:t xml:space="preserve"> </w:t>
      </w:r>
      <w:r>
        <w:t>de</w:t>
      </w:r>
      <w:r>
        <w:rPr>
          <w:spacing w:val="1"/>
        </w:rPr>
        <w:t xml:space="preserve"> </w:t>
      </w:r>
      <w:r>
        <w:t>aceitação</w:t>
      </w:r>
      <w:r>
        <w:rPr>
          <w:spacing w:val="1"/>
        </w:rPr>
        <w:t xml:space="preserve"> </w:t>
      </w:r>
      <w:r>
        <w:t>do</w:t>
      </w:r>
      <w:r>
        <w:rPr>
          <w:spacing w:val="2"/>
        </w:rPr>
        <w:t xml:space="preserve"> </w:t>
      </w:r>
      <w:r>
        <w:rPr>
          <w:spacing w:val="-2"/>
        </w:rPr>
        <w:t>objeto</w:t>
      </w:r>
    </w:p>
    <w:p w14:paraId="3ADCFBAF" w14:textId="77777777" w:rsidR="00FA321C" w:rsidRDefault="00000000">
      <w:pPr>
        <w:pStyle w:val="PargrafodaLista"/>
        <w:numPr>
          <w:ilvl w:val="1"/>
          <w:numId w:val="9"/>
        </w:numPr>
        <w:tabs>
          <w:tab w:val="left" w:pos="545"/>
        </w:tabs>
        <w:spacing w:before="152" w:line="254" w:lineRule="auto"/>
        <w:ind w:right="113" w:firstLine="0"/>
        <w:jc w:val="both"/>
        <w:rPr>
          <w:sz w:val="21"/>
        </w:rPr>
      </w:pPr>
      <w:r>
        <w:rPr>
          <w:sz w:val="21"/>
        </w:rPr>
        <w:t>A aceitação</w:t>
      </w:r>
      <w:r>
        <w:rPr>
          <w:spacing w:val="29"/>
          <w:sz w:val="21"/>
        </w:rPr>
        <w:t xml:space="preserve"> </w:t>
      </w:r>
      <w:r>
        <w:rPr>
          <w:sz w:val="21"/>
        </w:rPr>
        <w:t>do</w:t>
      </w:r>
      <w:r>
        <w:rPr>
          <w:spacing w:val="29"/>
          <w:sz w:val="21"/>
        </w:rPr>
        <w:t xml:space="preserve"> </w:t>
      </w:r>
      <w:r>
        <w:rPr>
          <w:sz w:val="21"/>
        </w:rPr>
        <w:t>objeto</w:t>
      </w:r>
      <w:r>
        <w:rPr>
          <w:spacing w:val="30"/>
          <w:sz w:val="21"/>
        </w:rPr>
        <w:t xml:space="preserve"> </w:t>
      </w:r>
      <w:r>
        <w:rPr>
          <w:sz w:val="21"/>
        </w:rPr>
        <w:t>considerará:</w:t>
      </w:r>
      <w:r>
        <w:rPr>
          <w:spacing w:val="30"/>
          <w:sz w:val="21"/>
        </w:rPr>
        <w:t xml:space="preserve"> </w:t>
      </w:r>
      <w:r>
        <w:rPr>
          <w:sz w:val="21"/>
        </w:rPr>
        <w:t>(i)</w:t>
      </w:r>
      <w:r>
        <w:rPr>
          <w:spacing w:val="30"/>
          <w:sz w:val="21"/>
        </w:rPr>
        <w:t xml:space="preserve"> </w:t>
      </w:r>
      <w:r>
        <w:rPr>
          <w:sz w:val="21"/>
        </w:rPr>
        <w:t>a</w:t>
      </w:r>
      <w:r>
        <w:rPr>
          <w:spacing w:val="30"/>
          <w:sz w:val="21"/>
        </w:rPr>
        <w:t xml:space="preserve"> </w:t>
      </w:r>
      <w:r>
        <w:rPr>
          <w:sz w:val="21"/>
        </w:rPr>
        <w:t>liberação</w:t>
      </w:r>
      <w:r>
        <w:rPr>
          <w:spacing w:val="30"/>
          <w:sz w:val="21"/>
        </w:rPr>
        <w:t xml:space="preserve"> </w:t>
      </w:r>
      <w:r>
        <w:rPr>
          <w:sz w:val="21"/>
        </w:rPr>
        <w:t>dos</w:t>
      </w:r>
      <w:r>
        <w:rPr>
          <w:spacing w:val="30"/>
          <w:sz w:val="21"/>
        </w:rPr>
        <w:t xml:space="preserve"> </w:t>
      </w:r>
      <w:r>
        <w:rPr>
          <w:sz w:val="21"/>
        </w:rPr>
        <w:t>3</w:t>
      </w:r>
      <w:r>
        <w:rPr>
          <w:spacing w:val="30"/>
          <w:sz w:val="21"/>
        </w:rPr>
        <w:t xml:space="preserve"> </w:t>
      </w:r>
      <w:r>
        <w:rPr>
          <w:sz w:val="21"/>
        </w:rPr>
        <w:t>(três)</w:t>
      </w:r>
      <w:r>
        <w:rPr>
          <w:spacing w:val="30"/>
          <w:sz w:val="21"/>
        </w:rPr>
        <w:t xml:space="preserve"> </w:t>
      </w:r>
      <w:r>
        <w:rPr>
          <w:sz w:val="21"/>
        </w:rPr>
        <w:t>acessos</w:t>
      </w:r>
      <w:r>
        <w:rPr>
          <w:spacing w:val="30"/>
          <w:sz w:val="21"/>
        </w:rPr>
        <w:t xml:space="preserve"> </w:t>
      </w:r>
      <w:r>
        <w:rPr>
          <w:sz w:val="21"/>
        </w:rPr>
        <w:t>contratados;</w:t>
      </w:r>
      <w:r>
        <w:rPr>
          <w:spacing w:val="30"/>
          <w:sz w:val="21"/>
        </w:rPr>
        <w:t xml:space="preserve"> </w:t>
      </w:r>
      <w:r>
        <w:rPr>
          <w:sz w:val="21"/>
        </w:rPr>
        <w:t>(ii)</w:t>
      </w:r>
      <w:r>
        <w:rPr>
          <w:spacing w:val="30"/>
          <w:sz w:val="21"/>
        </w:rPr>
        <w:t xml:space="preserve"> </w:t>
      </w:r>
      <w:r>
        <w:rPr>
          <w:sz w:val="21"/>
        </w:rPr>
        <w:t>o</w:t>
      </w:r>
      <w:r>
        <w:rPr>
          <w:spacing w:val="30"/>
          <w:sz w:val="21"/>
        </w:rPr>
        <w:t xml:space="preserve"> </w:t>
      </w:r>
      <w:r>
        <w:rPr>
          <w:sz w:val="21"/>
        </w:rPr>
        <w:t>funcionamento das credenciais e das funcionalidades do item 4.2; e (iii) o registro, no sistema, do período de vigência da</w:t>
      </w:r>
      <w:r>
        <w:rPr>
          <w:spacing w:val="80"/>
          <w:sz w:val="21"/>
        </w:rPr>
        <w:t xml:space="preserve"> </w:t>
      </w:r>
      <w:r>
        <w:rPr>
          <w:sz w:val="21"/>
        </w:rPr>
        <w:t>licença de 17/10/2026 a 16/10/2029</w:t>
      </w:r>
      <w:r>
        <w:rPr>
          <w:rFonts w:ascii="Times New Roman" w:hAnsi="Times New Roman"/>
          <w:sz w:val="21"/>
        </w:rPr>
        <w:t xml:space="preserve">, </w:t>
      </w:r>
      <w:r>
        <w:rPr>
          <w:sz w:val="21"/>
        </w:rPr>
        <w:t>ou do período equivalente na hipótese da parte final do item 1.4.</w:t>
      </w:r>
    </w:p>
    <w:p w14:paraId="4AB047BC" w14:textId="77777777" w:rsidR="00FA321C" w:rsidRDefault="00000000">
      <w:pPr>
        <w:pStyle w:val="PargrafodaLista"/>
        <w:numPr>
          <w:ilvl w:val="1"/>
          <w:numId w:val="9"/>
        </w:numPr>
        <w:tabs>
          <w:tab w:val="left" w:pos="534"/>
        </w:tabs>
        <w:spacing w:line="254" w:lineRule="auto"/>
        <w:ind w:right="148" w:firstLine="0"/>
        <w:jc w:val="both"/>
        <w:rPr>
          <w:sz w:val="21"/>
        </w:rPr>
      </w:pPr>
      <w:r>
        <w:rPr>
          <w:sz w:val="21"/>
        </w:rPr>
        <w:t>A execução em desacordo com este Termo de Referência implicará a rejeição do objeto, no todo ou em parte, com notificação à CONTRATADA para correção, sem prejuízo das sanções cabíveis (art. 140, § 1º, da</w:t>
      </w:r>
      <w:r>
        <w:rPr>
          <w:spacing w:val="80"/>
          <w:sz w:val="21"/>
        </w:rPr>
        <w:t xml:space="preserve"> </w:t>
      </w:r>
      <w:r>
        <w:rPr>
          <w:sz w:val="21"/>
        </w:rPr>
        <w:t>Lei nº 14.133/2021).</w:t>
      </w:r>
    </w:p>
    <w:p w14:paraId="67BCC4FF" w14:textId="77777777" w:rsidR="00FA321C" w:rsidRDefault="00000000">
      <w:pPr>
        <w:pStyle w:val="Ttulo2"/>
      </w:pPr>
      <w:r>
        <w:rPr>
          <w:spacing w:val="-2"/>
        </w:rPr>
        <w:t>Recebimento</w:t>
      </w:r>
    </w:p>
    <w:p w14:paraId="4FDE5256" w14:textId="77777777" w:rsidR="00FA321C" w:rsidRDefault="00000000">
      <w:pPr>
        <w:pStyle w:val="PargrafodaLista"/>
        <w:numPr>
          <w:ilvl w:val="1"/>
          <w:numId w:val="9"/>
        </w:numPr>
        <w:tabs>
          <w:tab w:val="left" w:pos="567"/>
        </w:tabs>
        <w:spacing w:before="152" w:line="254" w:lineRule="auto"/>
        <w:ind w:right="109" w:firstLine="0"/>
        <w:jc w:val="both"/>
        <w:rPr>
          <w:sz w:val="21"/>
        </w:rPr>
      </w:pPr>
      <w:r>
        <w:rPr>
          <w:sz w:val="21"/>
        </w:rPr>
        <w:t>O objeto será recebido provisoriamente pelo fiscal, no prazo de até 3 (três) dias úteis contados da comunicação de liberação dos acessos, mediante termo detalhado que comprove o cumprimento das</w:t>
      </w:r>
      <w:r>
        <w:rPr>
          <w:spacing w:val="80"/>
          <w:w w:val="150"/>
          <w:sz w:val="21"/>
        </w:rPr>
        <w:t xml:space="preserve"> </w:t>
      </w:r>
      <w:r>
        <w:rPr>
          <w:sz w:val="21"/>
        </w:rPr>
        <w:t>exigências de caráter técnico (art. 140, inciso I, alínea “a”, da Lei nº 14.133/2021).</w:t>
      </w:r>
    </w:p>
    <w:p w14:paraId="1F099612" w14:textId="77777777" w:rsidR="00FA321C" w:rsidRDefault="00000000">
      <w:pPr>
        <w:pStyle w:val="PargrafodaLista"/>
        <w:numPr>
          <w:ilvl w:val="1"/>
          <w:numId w:val="9"/>
        </w:numPr>
        <w:tabs>
          <w:tab w:val="left" w:pos="522"/>
        </w:tabs>
        <w:spacing w:before="138" w:line="254" w:lineRule="auto"/>
        <w:ind w:right="111" w:firstLine="0"/>
        <w:jc w:val="both"/>
        <w:rPr>
          <w:sz w:val="21"/>
        </w:rPr>
      </w:pPr>
      <w:r>
        <w:rPr>
          <w:sz w:val="21"/>
        </w:rPr>
        <w:t>O recebimento definitivo será efetuado pelo gestor ou por servidor designado pela autoridade competente, distinto do fiscal, no prazo de até 5 (cinco) dias úteis contados do recebimento provisório, mediante termo detalhado que comprove o atendimento das exigências contratuais (art. 140, inciso I, alínea “b”). Emitido o</w:t>
      </w:r>
      <w:r>
        <w:rPr>
          <w:spacing w:val="40"/>
          <w:sz w:val="21"/>
        </w:rPr>
        <w:t xml:space="preserve"> </w:t>
      </w:r>
      <w:r>
        <w:rPr>
          <w:sz w:val="21"/>
        </w:rPr>
        <w:t>termo, a CONTRATADA será comunicada para emitir o documento fiscal no valor exato da Nota de Empenho.</w:t>
      </w:r>
    </w:p>
    <w:p w14:paraId="4DCEE86F" w14:textId="77777777" w:rsidR="00FA321C" w:rsidRDefault="00000000">
      <w:pPr>
        <w:pStyle w:val="Corpodetexto"/>
        <w:spacing w:before="136" w:line="254" w:lineRule="auto"/>
        <w:ind w:right="109"/>
      </w:pPr>
      <w:r>
        <w:rPr>
          <w:b/>
        </w:rPr>
        <w:t>7</w:t>
      </w:r>
      <w:r>
        <w:rPr>
          <w:b/>
          <w:spacing w:val="-15"/>
        </w:rPr>
        <w:t xml:space="preserve"> </w:t>
      </w:r>
      <w:r>
        <w:rPr>
          <w:b/>
        </w:rPr>
        <w:t>.</w:t>
      </w:r>
      <w:r>
        <w:rPr>
          <w:b/>
          <w:spacing w:val="-15"/>
        </w:rPr>
        <w:t xml:space="preserve"> </w:t>
      </w:r>
      <w:r>
        <w:rPr>
          <w:b/>
        </w:rPr>
        <w:t>5</w:t>
      </w:r>
      <w:r>
        <w:rPr>
          <w:b/>
          <w:spacing w:val="-14"/>
        </w:rPr>
        <w:t xml:space="preserve"> </w:t>
      </w:r>
      <w:r>
        <w:rPr>
          <w:b/>
        </w:rPr>
        <w:t>.</w:t>
      </w:r>
      <w:r>
        <w:rPr>
          <w:b/>
          <w:spacing w:val="-15"/>
        </w:rPr>
        <w:t xml:space="preserve"> </w:t>
      </w:r>
      <w:r>
        <w:t>Nenhum prazo de recebimento correrá enquanto pendente a solução, pela CONTRATADA, de inconsistências verificadas na execução do objeto, e os recebimentos não excluem a responsabilidade da CONTRATADA pela perfeita execução durante toda a vigência (art. 140, § 2º).</w:t>
      </w:r>
    </w:p>
    <w:p w14:paraId="15B7D77F" w14:textId="77777777" w:rsidR="00FA321C" w:rsidRDefault="00000000">
      <w:pPr>
        <w:pStyle w:val="Ttulo2"/>
        <w:spacing w:before="138"/>
      </w:pPr>
      <w:r>
        <w:t>Sigeo-JT</w:t>
      </w:r>
      <w:r>
        <w:rPr>
          <w:spacing w:val="1"/>
        </w:rPr>
        <w:t xml:space="preserve"> </w:t>
      </w:r>
      <w:r>
        <w:t>e</w:t>
      </w:r>
      <w:r>
        <w:rPr>
          <w:spacing w:val="2"/>
        </w:rPr>
        <w:t xml:space="preserve"> </w:t>
      </w:r>
      <w:r>
        <w:t>documento</w:t>
      </w:r>
      <w:r>
        <w:rPr>
          <w:spacing w:val="2"/>
        </w:rPr>
        <w:t xml:space="preserve"> </w:t>
      </w:r>
      <w:r>
        <w:t>de</w:t>
      </w:r>
      <w:r>
        <w:rPr>
          <w:spacing w:val="2"/>
        </w:rPr>
        <w:t xml:space="preserve"> </w:t>
      </w:r>
      <w:r>
        <w:rPr>
          <w:spacing w:val="-2"/>
        </w:rPr>
        <w:t>cobrança</w:t>
      </w:r>
    </w:p>
    <w:p w14:paraId="48D2EF90" w14:textId="77777777" w:rsidR="00FA321C" w:rsidRDefault="00000000">
      <w:pPr>
        <w:pStyle w:val="PargrafodaLista"/>
        <w:numPr>
          <w:ilvl w:val="1"/>
          <w:numId w:val="5"/>
        </w:numPr>
        <w:tabs>
          <w:tab w:val="left" w:pos="586"/>
        </w:tabs>
        <w:spacing w:before="152" w:line="254" w:lineRule="auto"/>
        <w:ind w:right="129" w:firstLine="0"/>
        <w:jc w:val="both"/>
        <w:rPr>
          <w:sz w:val="21"/>
        </w:rPr>
      </w:pPr>
      <w:r>
        <w:rPr>
          <w:sz w:val="21"/>
        </w:rPr>
        <w:t>A liquidação e o pagamento serão processados no Sistema Integrado de Gestão Orçamentária e</w:t>
      </w:r>
      <w:r>
        <w:rPr>
          <w:spacing w:val="40"/>
          <w:sz w:val="21"/>
        </w:rPr>
        <w:t xml:space="preserve"> </w:t>
      </w:r>
      <w:r>
        <w:rPr>
          <w:sz w:val="21"/>
        </w:rPr>
        <w:t>Financeira da Justiça do Trabalho (Sigeo-JT), instituído pela Resolução CSJT nº 245/2019, observado o ATO TRT 17ª Região PRESI/DIGER nº 3/2022.</w:t>
      </w:r>
    </w:p>
    <w:p w14:paraId="5F3D4BA4" w14:textId="77777777" w:rsidR="00FA321C" w:rsidRDefault="00000000">
      <w:pPr>
        <w:pStyle w:val="PargrafodaLista"/>
        <w:numPr>
          <w:ilvl w:val="1"/>
          <w:numId w:val="5"/>
        </w:numPr>
        <w:tabs>
          <w:tab w:val="left" w:pos="534"/>
        </w:tabs>
        <w:spacing w:line="254" w:lineRule="auto"/>
        <w:ind w:right="109" w:firstLine="0"/>
        <w:jc w:val="both"/>
        <w:rPr>
          <w:sz w:val="21"/>
        </w:rPr>
      </w:pPr>
      <w:r>
        <w:rPr>
          <w:sz w:val="21"/>
        </w:rPr>
        <w:t>A CONTRATADA deverá, até a data do recebimento definitivo, efetuar seu cadastro no portal externo do Sigeo-JT (</w:t>
      </w:r>
      <w:hyperlink r:id="rId10">
        <w:r>
          <w:rPr>
            <w:sz w:val="21"/>
          </w:rPr>
          <w:t>https://portal.sigeo.jt.jus.br/portal-externo</w:t>
        </w:r>
      </w:hyperlink>
      <w:r>
        <w:rPr>
          <w:sz w:val="21"/>
        </w:rPr>
        <w:t>), vincular-se ao Tribunal Regional do Trabalho da 17ª</w:t>
      </w:r>
      <w:r>
        <w:rPr>
          <w:spacing w:val="80"/>
          <w:sz w:val="21"/>
        </w:rPr>
        <w:t xml:space="preserve"> </w:t>
      </w:r>
      <w:r>
        <w:rPr>
          <w:sz w:val="21"/>
        </w:rPr>
        <w:t>Região</w:t>
      </w:r>
      <w:r>
        <w:rPr>
          <w:spacing w:val="40"/>
          <w:sz w:val="21"/>
        </w:rPr>
        <w:t xml:space="preserve"> </w:t>
      </w:r>
      <w:r>
        <w:rPr>
          <w:sz w:val="21"/>
        </w:rPr>
        <w:t>e</w:t>
      </w:r>
      <w:r>
        <w:rPr>
          <w:spacing w:val="40"/>
          <w:sz w:val="21"/>
        </w:rPr>
        <w:t xml:space="preserve"> </w:t>
      </w:r>
      <w:r>
        <w:rPr>
          <w:sz w:val="21"/>
        </w:rPr>
        <w:t>indicar</w:t>
      </w:r>
      <w:r>
        <w:rPr>
          <w:spacing w:val="40"/>
          <w:sz w:val="21"/>
        </w:rPr>
        <w:t xml:space="preserve"> </w:t>
      </w:r>
      <w:r>
        <w:rPr>
          <w:sz w:val="21"/>
        </w:rPr>
        <w:t>conta</w:t>
      </w:r>
      <w:r>
        <w:rPr>
          <w:spacing w:val="40"/>
          <w:sz w:val="21"/>
        </w:rPr>
        <w:t xml:space="preserve"> </w:t>
      </w:r>
      <w:r>
        <w:rPr>
          <w:sz w:val="21"/>
        </w:rPr>
        <w:t>bancária</w:t>
      </w:r>
      <w:r>
        <w:rPr>
          <w:spacing w:val="40"/>
          <w:sz w:val="21"/>
        </w:rPr>
        <w:t xml:space="preserve"> </w:t>
      </w:r>
      <w:r>
        <w:rPr>
          <w:sz w:val="21"/>
        </w:rPr>
        <w:t>de</w:t>
      </w:r>
      <w:r>
        <w:rPr>
          <w:spacing w:val="40"/>
          <w:sz w:val="21"/>
        </w:rPr>
        <w:t xml:space="preserve"> </w:t>
      </w:r>
      <w:r>
        <w:rPr>
          <w:sz w:val="21"/>
        </w:rPr>
        <w:t>sua</w:t>
      </w:r>
      <w:r>
        <w:rPr>
          <w:spacing w:val="40"/>
          <w:sz w:val="21"/>
        </w:rPr>
        <w:t xml:space="preserve"> </w:t>
      </w:r>
      <w:r>
        <w:rPr>
          <w:sz w:val="21"/>
        </w:rPr>
        <w:t>titularidade,</w:t>
      </w:r>
      <w:r>
        <w:rPr>
          <w:spacing w:val="40"/>
          <w:sz w:val="21"/>
        </w:rPr>
        <w:t xml:space="preserve"> </w:t>
      </w:r>
      <w:r>
        <w:rPr>
          <w:sz w:val="21"/>
        </w:rPr>
        <w:t>vinculada</w:t>
      </w:r>
      <w:r>
        <w:rPr>
          <w:spacing w:val="40"/>
          <w:sz w:val="21"/>
        </w:rPr>
        <w:t xml:space="preserve"> </w:t>
      </w:r>
      <w:r>
        <w:rPr>
          <w:sz w:val="21"/>
        </w:rPr>
        <w:t>ao</w:t>
      </w:r>
      <w:r>
        <w:rPr>
          <w:spacing w:val="40"/>
          <w:sz w:val="21"/>
        </w:rPr>
        <w:t xml:space="preserve"> </w:t>
      </w:r>
      <w:r>
        <w:rPr>
          <w:sz w:val="21"/>
        </w:rPr>
        <w:t>mesmo</w:t>
      </w:r>
      <w:r>
        <w:rPr>
          <w:spacing w:val="40"/>
          <w:sz w:val="21"/>
        </w:rPr>
        <w:t xml:space="preserve"> </w:t>
      </w:r>
      <w:r>
        <w:rPr>
          <w:sz w:val="21"/>
        </w:rPr>
        <w:t>CNPJ</w:t>
      </w:r>
      <w:r>
        <w:rPr>
          <w:spacing w:val="40"/>
          <w:sz w:val="21"/>
        </w:rPr>
        <w:t xml:space="preserve"> </w:t>
      </w:r>
      <w:r>
        <w:rPr>
          <w:sz w:val="21"/>
        </w:rPr>
        <w:t>constante</w:t>
      </w:r>
      <w:r>
        <w:rPr>
          <w:spacing w:val="40"/>
          <w:sz w:val="21"/>
        </w:rPr>
        <w:t xml:space="preserve"> </w:t>
      </w:r>
      <w:r>
        <w:rPr>
          <w:sz w:val="21"/>
        </w:rPr>
        <w:t>da</w:t>
      </w:r>
      <w:r>
        <w:rPr>
          <w:spacing w:val="40"/>
          <w:sz w:val="21"/>
        </w:rPr>
        <w:t xml:space="preserve"> </w:t>
      </w:r>
      <w:r>
        <w:rPr>
          <w:sz w:val="21"/>
        </w:rPr>
        <w:t>Nota</w:t>
      </w:r>
      <w:r>
        <w:rPr>
          <w:spacing w:val="40"/>
          <w:sz w:val="21"/>
        </w:rPr>
        <w:t xml:space="preserve"> </w:t>
      </w:r>
      <w:r>
        <w:rPr>
          <w:sz w:val="21"/>
        </w:rPr>
        <w:t>de Empenho, mantendo esses dados atualizados durante a vigência.</w:t>
      </w:r>
    </w:p>
    <w:p w14:paraId="4D8BB4BC" w14:textId="77777777" w:rsidR="00FA321C" w:rsidRDefault="00000000">
      <w:pPr>
        <w:pStyle w:val="PargrafodaLista"/>
        <w:numPr>
          <w:ilvl w:val="1"/>
          <w:numId w:val="5"/>
        </w:numPr>
        <w:tabs>
          <w:tab w:val="left" w:pos="534"/>
        </w:tabs>
        <w:spacing w:line="254" w:lineRule="auto"/>
        <w:ind w:right="116" w:firstLine="0"/>
        <w:jc w:val="both"/>
        <w:rPr>
          <w:sz w:val="21"/>
        </w:rPr>
      </w:pPr>
      <w:r>
        <w:rPr>
          <w:sz w:val="21"/>
        </w:rPr>
        <w:t>O</w:t>
      </w:r>
      <w:r>
        <w:rPr>
          <w:spacing w:val="24"/>
          <w:sz w:val="21"/>
        </w:rPr>
        <w:t xml:space="preserve"> </w:t>
      </w:r>
      <w:r>
        <w:rPr>
          <w:sz w:val="21"/>
        </w:rPr>
        <w:t>documento</w:t>
      </w:r>
      <w:r>
        <w:rPr>
          <w:spacing w:val="24"/>
          <w:sz w:val="21"/>
        </w:rPr>
        <w:t xml:space="preserve"> </w:t>
      </w:r>
      <w:r>
        <w:rPr>
          <w:sz w:val="21"/>
        </w:rPr>
        <w:t>fiscal</w:t>
      </w:r>
      <w:r>
        <w:rPr>
          <w:spacing w:val="24"/>
          <w:sz w:val="21"/>
        </w:rPr>
        <w:t xml:space="preserve"> </w:t>
      </w:r>
      <w:r>
        <w:rPr>
          <w:sz w:val="21"/>
        </w:rPr>
        <w:t>será</w:t>
      </w:r>
      <w:r>
        <w:rPr>
          <w:spacing w:val="24"/>
          <w:sz w:val="21"/>
        </w:rPr>
        <w:t xml:space="preserve"> </w:t>
      </w:r>
      <w:r>
        <w:rPr>
          <w:sz w:val="21"/>
        </w:rPr>
        <w:t>emitido</w:t>
      </w:r>
      <w:r>
        <w:rPr>
          <w:spacing w:val="24"/>
          <w:sz w:val="21"/>
        </w:rPr>
        <w:t xml:space="preserve"> </w:t>
      </w:r>
      <w:r>
        <w:rPr>
          <w:sz w:val="21"/>
        </w:rPr>
        <w:t>após</w:t>
      </w:r>
      <w:r>
        <w:rPr>
          <w:spacing w:val="24"/>
          <w:sz w:val="21"/>
        </w:rPr>
        <w:t xml:space="preserve"> </w:t>
      </w:r>
      <w:r>
        <w:rPr>
          <w:sz w:val="21"/>
        </w:rPr>
        <w:t>o</w:t>
      </w:r>
      <w:r>
        <w:rPr>
          <w:spacing w:val="24"/>
          <w:sz w:val="21"/>
        </w:rPr>
        <w:t xml:space="preserve"> </w:t>
      </w:r>
      <w:r>
        <w:rPr>
          <w:sz w:val="21"/>
        </w:rPr>
        <w:t>recebimento</w:t>
      </w:r>
      <w:r>
        <w:rPr>
          <w:spacing w:val="24"/>
          <w:sz w:val="21"/>
        </w:rPr>
        <w:t xml:space="preserve"> </w:t>
      </w:r>
      <w:r>
        <w:rPr>
          <w:sz w:val="21"/>
        </w:rPr>
        <w:t>definitivo,</w:t>
      </w:r>
      <w:r>
        <w:rPr>
          <w:spacing w:val="24"/>
          <w:sz w:val="21"/>
        </w:rPr>
        <w:t xml:space="preserve"> </w:t>
      </w:r>
      <w:r>
        <w:rPr>
          <w:sz w:val="21"/>
        </w:rPr>
        <w:t>no</w:t>
      </w:r>
      <w:r>
        <w:rPr>
          <w:spacing w:val="24"/>
          <w:sz w:val="21"/>
        </w:rPr>
        <w:t xml:space="preserve"> </w:t>
      </w:r>
      <w:r>
        <w:rPr>
          <w:sz w:val="21"/>
        </w:rPr>
        <w:t>valor</w:t>
      </w:r>
      <w:r>
        <w:rPr>
          <w:spacing w:val="24"/>
          <w:sz w:val="21"/>
        </w:rPr>
        <w:t xml:space="preserve"> </w:t>
      </w:r>
      <w:r>
        <w:rPr>
          <w:sz w:val="21"/>
        </w:rPr>
        <w:t>da</w:t>
      </w:r>
      <w:r>
        <w:rPr>
          <w:spacing w:val="24"/>
          <w:sz w:val="21"/>
        </w:rPr>
        <w:t xml:space="preserve"> </w:t>
      </w:r>
      <w:r>
        <w:rPr>
          <w:sz w:val="21"/>
        </w:rPr>
        <w:t>Nota</w:t>
      </w:r>
      <w:r>
        <w:rPr>
          <w:spacing w:val="24"/>
          <w:sz w:val="21"/>
        </w:rPr>
        <w:t xml:space="preserve"> </w:t>
      </w:r>
      <w:r>
        <w:rPr>
          <w:sz w:val="21"/>
        </w:rPr>
        <w:t>de</w:t>
      </w:r>
      <w:r>
        <w:rPr>
          <w:spacing w:val="24"/>
          <w:sz w:val="21"/>
        </w:rPr>
        <w:t xml:space="preserve"> </w:t>
      </w:r>
      <w:r>
        <w:rPr>
          <w:sz w:val="21"/>
        </w:rPr>
        <w:t>Empenho,</w:t>
      </w:r>
      <w:r>
        <w:rPr>
          <w:spacing w:val="24"/>
          <w:sz w:val="21"/>
        </w:rPr>
        <w:t xml:space="preserve"> </w:t>
      </w:r>
      <w:r>
        <w:rPr>
          <w:sz w:val="21"/>
        </w:rPr>
        <w:t>em</w:t>
      </w:r>
      <w:r>
        <w:rPr>
          <w:spacing w:val="24"/>
          <w:sz w:val="21"/>
        </w:rPr>
        <w:t xml:space="preserve"> </w:t>
      </w:r>
      <w:r>
        <w:rPr>
          <w:sz w:val="21"/>
        </w:rPr>
        <w:t xml:space="preserve">nome do Tribunal Regional do Trabalho da 17ª Região, CNPJ 02.488.507/0001-61, Av. Nossa Senhora dos Navegantes, nº 1.245, 10º andar, Enseada do Suá, Vitória/ES, CEP 29050-335, e conterá o número da Nota de Empenho, a descrição do objeto, o período de vigência da licença e o destaque das retenções tributárias </w:t>
      </w:r>
      <w:r>
        <w:rPr>
          <w:spacing w:val="-2"/>
          <w:sz w:val="21"/>
        </w:rPr>
        <w:t>cabíveis.</w:t>
      </w:r>
    </w:p>
    <w:p w14:paraId="03A16831" w14:textId="77777777" w:rsidR="00FA321C" w:rsidRDefault="00000000">
      <w:pPr>
        <w:pStyle w:val="PargrafodaLista"/>
        <w:numPr>
          <w:ilvl w:val="1"/>
          <w:numId w:val="5"/>
        </w:numPr>
        <w:tabs>
          <w:tab w:val="left" w:pos="534"/>
        </w:tabs>
        <w:spacing w:line="254" w:lineRule="auto"/>
        <w:ind w:right="116" w:firstLine="0"/>
        <w:jc w:val="both"/>
        <w:rPr>
          <w:sz w:val="21"/>
        </w:rPr>
      </w:pPr>
      <w:r>
        <w:rPr>
          <w:sz w:val="21"/>
        </w:rPr>
        <w:t>O documento fiscal será encaminhado exclusivamente por meio do Sigeo-JT, nos formatos exigidos pelo sistema. Documento encaminhado por outro meio não será processado, e o prazo de liquidação somente se iniciará com o seu registro regular no sistema, não respondendo o CONTRATANTE por atrasos decorrentes da falta de cadastro, de dados desatualizados ou da ausência de juntada do documento pela CONTRATADA.</w:t>
      </w:r>
    </w:p>
    <w:p w14:paraId="6226D5BF" w14:textId="77777777" w:rsidR="00FA321C" w:rsidRDefault="00000000">
      <w:pPr>
        <w:pStyle w:val="PargrafodaLista"/>
        <w:numPr>
          <w:ilvl w:val="1"/>
          <w:numId w:val="5"/>
        </w:numPr>
        <w:tabs>
          <w:tab w:val="left" w:pos="650"/>
        </w:tabs>
        <w:spacing w:before="136" w:line="254" w:lineRule="auto"/>
        <w:ind w:right="124" w:firstLine="0"/>
        <w:jc w:val="both"/>
        <w:rPr>
          <w:sz w:val="21"/>
        </w:rPr>
      </w:pPr>
      <w:r>
        <w:rPr>
          <w:sz w:val="21"/>
        </w:rPr>
        <w:t>A CONTRATADA optante pelo Simples Nacional deverá juntar ao Sigeo-JT, com o primeiro documento fiscal</w:t>
      </w:r>
      <w:r>
        <w:rPr>
          <w:spacing w:val="16"/>
          <w:sz w:val="21"/>
        </w:rPr>
        <w:t xml:space="preserve"> </w:t>
      </w:r>
      <w:r>
        <w:rPr>
          <w:sz w:val="21"/>
        </w:rPr>
        <w:t>da</w:t>
      </w:r>
      <w:r>
        <w:rPr>
          <w:spacing w:val="16"/>
          <w:sz w:val="21"/>
        </w:rPr>
        <w:t xml:space="preserve"> </w:t>
      </w:r>
      <w:r>
        <w:rPr>
          <w:sz w:val="21"/>
        </w:rPr>
        <w:t>contratação</w:t>
      </w:r>
      <w:r>
        <w:rPr>
          <w:spacing w:val="16"/>
          <w:sz w:val="21"/>
        </w:rPr>
        <w:t xml:space="preserve"> </w:t>
      </w:r>
      <w:r>
        <w:rPr>
          <w:sz w:val="21"/>
        </w:rPr>
        <w:t>ou</w:t>
      </w:r>
      <w:r>
        <w:rPr>
          <w:spacing w:val="16"/>
          <w:sz w:val="21"/>
        </w:rPr>
        <w:t xml:space="preserve"> </w:t>
      </w:r>
      <w:r>
        <w:rPr>
          <w:sz w:val="21"/>
        </w:rPr>
        <w:t>de</w:t>
      </w:r>
      <w:r>
        <w:rPr>
          <w:spacing w:val="16"/>
          <w:sz w:val="21"/>
        </w:rPr>
        <w:t xml:space="preserve"> </w:t>
      </w:r>
      <w:r>
        <w:rPr>
          <w:sz w:val="21"/>
        </w:rPr>
        <w:t>cada</w:t>
      </w:r>
      <w:r>
        <w:rPr>
          <w:spacing w:val="16"/>
          <w:sz w:val="21"/>
        </w:rPr>
        <w:t xml:space="preserve"> </w:t>
      </w:r>
      <w:r>
        <w:rPr>
          <w:sz w:val="21"/>
        </w:rPr>
        <w:t>prorrogação,</w:t>
      </w:r>
      <w:r>
        <w:rPr>
          <w:spacing w:val="16"/>
          <w:sz w:val="21"/>
        </w:rPr>
        <w:t xml:space="preserve"> </w:t>
      </w:r>
      <w:r>
        <w:rPr>
          <w:sz w:val="21"/>
        </w:rPr>
        <w:t>a</w:t>
      </w:r>
      <w:r>
        <w:rPr>
          <w:spacing w:val="16"/>
          <w:sz w:val="21"/>
        </w:rPr>
        <w:t xml:space="preserve"> </w:t>
      </w:r>
      <w:r>
        <w:rPr>
          <w:sz w:val="21"/>
        </w:rPr>
        <w:t>declaração</w:t>
      </w:r>
      <w:r>
        <w:rPr>
          <w:spacing w:val="16"/>
          <w:sz w:val="21"/>
        </w:rPr>
        <w:t xml:space="preserve"> </w:t>
      </w:r>
      <w:r>
        <w:rPr>
          <w:sz w:val="21"/>
        </w:rPr>
        <w:t>prevista</w:t>
      </w:r>
      <w:r>
        <w:rPr>
          <w:spacing w:val="16"/>
          <w:sz w:val="21"/>
        </w:rPr>
        <w:t xml:space="preserve"> </w:t>
      </w:r>
      <w:r>
        <w:rPr>
          <w:sz w:val="21"/>
        </w:rPr>
        <w:t>no Anexo</w:t>
      </w:r>
      <w:r>
        <w:rPr>
          <w:spacing w:val="16"/>
          <w:sz w:val="21"/>
        </w:rPr>
        <w:t xml:space="preserve"> </w:t>
      </w:r>
      <w:r>
        <w:rPr>
          <w:sz w:val="21"/>
        </w:rPr>
        <w:t>IV</w:t>
      </w:r>
      <w:r>
        <w:rPr>
          <w:spacing w:val="16"/>
          <w:sz w:val="21"/>
        </w:rPr>
        <w:t xml:space="preserve"> </w:t>
      </w:r>
      <w:r>
        <w:rPr>
          <w:sz w:val="21"/>
        </w:rPr>
        <w:t>da</w:t>
      </w:r>
      <w:r>
        <w:rPr>
          <w:spacing w:val="16"/>
          <w:sz w:val="21"/>
        </w:rPr>
        <w:t xml:space="preserve"> </w:t>
      </w:r>
      <w:r>
        <w:rPr>
          <w:sz w:val="21"/>
        </w:rPr>
        <w:t>Instrução</w:t>
      </w:r>
      <w:r>
        <w:rPr>
          <w:spacing w:val="16"/>
          <w:sz w:val="21"/>
        </w:rPr>
        <w:t xml:space="preserve"> </w:t>
      </w:r>
      <w:r>
        <w:rPr>
          <w:sz w:val="21"/>
        </w:rPr>
        <w:t>Normativa</w:t>
      </w:r>
      <w:r>
        <w:rPr>
          <w:spacing w:val="16"/>
          <w:sz w:val="21"/>
        </w:rPr>
        <w:t xml:space="preserve"> </w:t>
      </w:r>
      <w:r>
        <w:rPr>
          <w:sz w:val="21"/>
        </w:rPr>
        <w:t>RFB nº 1.234/2012, sem a qual serão efetuadas as retenções integrais.</w:t>
      </w:r>
    </w:p>
    <w:p w14:paraId="06E2F833" w14:textId="77777777" w:rsidR="00FA321C" w:rsidRDefault="00FA321C">
      <w:pPr>
        <w:pStyle w:val="PargrafodaLista"/>
        <w:spacing w:line="254" w:lineRule="auto"/>
        <w:rPr>
          <w:sz w:val="21"/>
        </w:rPr>
        <w:sectPr w:rsidR="00FA321C">
          <w:pgSz w:w="11900" w:h="16840"/>
          <w:pgMar w:top="500" w:right="566" w:bottom="380" w:left="566" w:header="0" w:footer="141" w:gutter="0"/>
          <w:cols w:space="720"/>
        </w:sectPr>
      </w:pPr>
    </w:p>
    <w:p w14:paraId="4C588103" w14:textId="77777777" w:rsidR="00FA321C" w:rsidRDefault="00000000">
      <w:pPr>
        <w:pStyle w:val="Ttulo2"/>
        <w:spacing w:before="75"/>
      </w:pPr>
      <w:r>
        <w:rPr>
          <w:spacing w:val="-2"/>
        </w:rPr>
        <w:lastRenderedPageBreak/>
        <w:t>Liquidação</w:t>
      </w:r>
    </w:p>
    <w:p w14:paraId="7A5A2AAD" w14:textId="77777777" w:rsidR="00FA321C" w:rsidRDefault="00000000">
      <w:pPr>
        <w:pStyle w:val="PargrafodaLista"/>
        <w:numPr>
          <w:ilvl w:val="1"/>
          <w:numId w:val="5"/>
        </w:numPr>
        <w:tabs>
          <w:tab w:val="left" w:pos="638"/>
        </w:tabs>
        <w:spacing w:before="153" w:line="254" w:lineRule="auto"/>
        <w:ind w:right="113" w:firstLine="0"/>
        <w:jc w:val="both"/>
        <w:rPr>
          <w:sz w:val="21"/>
        </w:rPr>
      </w:pPr>
      <w:r>
        <w:rPr>
          <w:sz w:val="21"/>
        </w:rPr>
        <w:t>Registrado</w:t>
      </w:r>
      <w:r>
        <w:rPr>
          <w:spacing w:val="12"/>
          <w:sz w:val="21"/>
        </w:rPr>
        <w:t xml:space="preserve"> </w:t>
      </w:r>
      <w:r>
        <w:rPr>
          <w:sz w:val="21"/>
        </w:rPr>
        <w:t>regularmente</w:t>
      </w:r>
      <w:r>
        <w:rPr>
          <w:spacing w:val="12"/>
          <w:sz w:val="21"/>
        </w:rPr>
        <w:t xml:space="preserve"> </w:t>
      </w:r>
      <w:r>
        <w:rPr>
          <w:sz w:val="21"/>
        </w:rPr>
        <w:t>o</w:t>
      </w:r>
      <w:r>
        <w:rPr>
          <w:spacing w:val="12"/>
          <w:sz w:val="21"/>
        </w:rPr>
        <w:t xml:space="preserve"> </w:t>
      </w:r>
      <w:r>
        <w:rPr>
          <w:sz w:val="21"/>
        </w:rPr>
        <w:t>documento</w:t>
      </w:r>
      <w:r>
        <w:rPr>
          <w:spacing w:val="12"/>
          <w:sz w:val="21"/>
        </w:rPr>
        <w:t xml:space="preserve"> </w:t>
      </w:r>
      <w:r>
        <w:rPr>
          <w:sz w:val="21"/>
        </w:rPr>
        <w:t>fiscal</w:t>
      </w:r>
      <w:r>
        <w:rPr>
          <w:spacing w:val="12"/>
          <w:sz w:val="21"/>
        </w:rPr>
        <w:t xml:space="preserve"> </w:t>
      </w:r>
      <w:r>
        <w:rPr>
          <w:sz w:val="21"/>
        </w:rPr>
        <w:t>no</w:t>
      </w:r>
      <w:r>
        <w:rPr>
          <w:spacing w:val="12"/>
          <w:sz w:val="21"/>
        </w:rPr>
        <w:t xml:space="preserve"> </w:t>
      </w:r>
      <w:r>
        <w:rPr>
          <w:sz w:val="21"/>
        </w:rPr>
        <w:t>Sigeo-JT,</w:t>
      </w:r>
      <w:r>
        <w:rPr>
          <w:spacing w:val="12"/>
          <w:sz w:val="21"/>
        </w:rPr>
        <w:t xml:space="preserve"> </w:t>
      </w:r>
      <w:r>
        <w:rPr>
          <w:sz w:val="21"/>
        </w:rPr>
        <w:t>correrá</w:t>
      </w:r>
      <w:r>
        <w:rPr>
          <w:spacing w:val="12"/>
          <w:sz w:val="21"/>
        </w:rPr>
        <w:t xml:space="preserve"> </w:t>
      </w:r>
      <w:r>
        <w:rPr>
          <w:sz w:val="21"/>
        </w:rPr>
        <w:t>o</w:t>
      </w:r>
      <w:r>
        <w:rPr>
          <w:spacing w:val="12"/>
          <w:sz w:val="21"/>
        </w:rPr>
        <w:t xml:space="preserve"> </w:t>
      </w:r>
      <w:r>
        <w:rPr>
          <w:sz w:val="21"/>
        </w:rPr>
        <w:t>prazo</w:t>
      </w:r>
      <w:r>
        <w:rPr>
          <w:spacing w:val="12"/>
          <w:sz w:val="21"/>
        </w:rPr>
        <w:t xml:space="preserve"> </w:t>
      </w:r>
      <w:r>
        <w:rPr>
          <w:sz w:val="21"/>
        </w:rPr>
        <w:t>de</w:t>
      </w:r>
      <w:r>
        <w:rPr>
          <w:spacing w:val="12"/>
          <w:sz w:val="21"/>
        </w:rPr>
        <w:t xml:space="preserve"> </w:t>
      </w:r>
      <w:r>
        <w:rPr>
          <w:sz w:val="21"/>
        </w:rPr>
        <w:t>até</w:t>
      </w:r>
      <w:r>
        <w:rPr>
          <w:spacing w:val="12"/>
          <w:sz w:val="21"/>
        </w:rPr>
        <w:t xml:space="preserve"> </w:t>
      </w:r>
      <w:r>
        <w:rPr>
          <w:sz w:val="21"/>
        </w:rPr>
        <w:t>5</w:t>
      </w:r>
      <w:r>
        <w:rPr>
          <w:spacing w:val="12"/>
          <w:sz w:val="21"/>
        </w:rPr>
        <w:t xml:space="preserve"> </w:t>
      </w:r>
      <w:r>
        <w:rPr>
          <w:sz w:val="21"/>
        </w:rPr>
        <w:t>(cinco)</w:t>
      </w:r>
      <w:r>
        <w:rPr>
          <w:spacing w:val="12"/>
          <w:sz w:val="21"/>
        </w:rPr>
        <w:t xml:space="preserve"> </w:t>
      </w:r>
      <w:r>
        <w:rPr>
          <w:sz w:val="21"/>
        </w:rPr>
        <w:t>dias</w:t>
      </w:r>
      <w:r>
        <w:rPr>
          <w:spacing w:val="12"/>
          <w:sz w:val="21"/>
        </w:rPr>
        <w:t xml:space="preserve"> </w:t>
      </w:r>
      <w:r>
        <w:rPr>
          <w:sz w:val="21"/>
        </w:rPr>
        <w:t>úteis</w:t>
      </w:r>
      <w:r>
        <w:rPr>
          <w:spacing w:val="12"/>
          <w:sz w:val="21"/>
        </w:rPr>
        <w:t xml:space="preserve"> </w:t>
      </w:r>
      <w:r>
        <w:rPr>
          <w:sz w:val="21"/>
        </w:rPr>
        <w:t>para a liquidação, prorrogável uma vez, por igual período, mediante justificativa, verificando o setor competente se o documento</w:t>
      </w:r>
      <w:r>
        <w:rPr>
          <w:spacing w:val="40"/>
          <w:sz w:val="21"/>
        </w:rPr>
        <w:t xml:space="preserve"> </w:t>
      </w:r>
      <w:r>
        <w:rPr>
          <w:sz w:val="21"/>
        </w:rPr>
        <w:t>expressa</w:t>
      </w:r>
      <w:r>
        <w:rPr>
          <w:spacing w:val="40"/>
          <w:sz w:val="21"/>
        </w:rPr>
        <w:t xml:space="preserve"> </w:t>
      </w:r>
      <w:r>
        <w:rPr>
          <w:sz w:val="21"/>
        </w:rPr>
        <w:t>os</w:t>
      </w:r>
      <w:r>
        <w:rPr>
          <w:spacing w:val="40"/>
          <w:sz w:val="21"/>
        </w:rPr>
        <w:t xml:space="preserve"> </w:t>
      </w:r>
      <w:r>
        <w:rPr>
          <w:sz w:val="21"/>
        </w:rPr>
        <w:t>elementos</w:t>
      </w:r>
      <w:r>
        <w:rPr>
          <w:spacing w:val="40"/>
          <w:sz w:val="21"/>
        </w:rPr>
        <w:t xml:space="preserve"> </w:t>
      </w:r>
      <w:r>
        <w:rPr>
          <w:sz w:val="21"/>
        </w:rPr>
        <w:t>necessários</w:t>
      </w:r>
      <w:r>
        <w:rPr>
          <w:spacing w:val="40"/>
          <w:sz w:val="21"/>
        </w:rPr>
        <w:t xml:space="preserve"> </w:t>
      </w:r>
      <w:r>
        <w:rPr>
          <w:sz w:val="21"/>
        </w:rPr>
        <w:t>e</w:t>
      </w:r>
      <w:r>
        <w:rPr>
          <w:spacing w:val="40"/>
          <w:sz w:val="21"/>
        </w:rPr>
        <w:t xml:space="preserve"> </w:t>
      </w:r>
      <w:r>
        <w:rPr>
          <w:sz w:val="21"/>
        </w:rPr>
        <w:t>essenciais,</w:t>
      </w:r>
      <w:r>
        <w:rPr>
          <w:spacing w:val="40"/>
          <w:sz w:val="21"/>
        </w:rPr>
        <w:t xml:space="preserve"> </w:t>
      </w:r>
      <w:r>
        <w:rPr>
          <w:sz w:val="21"/>
        </w:rPr>
        <w:t>tais</w:t>
      </w:r>
      <w:r>
        <w:rPr>
          <w:spacing w:val="40"/>
          <w:sz w:val="21"/>
        </w:rPr>
        <w:t xml:space="preserve"> </w:t>
      </w:r>
      <w:r>
        <w:rPr>
          <w:sz w:val="21"/>
        </w:rPr>
        <w:t>como</w:t>
      </w:r>
      <w:r>
        <w:rPr>
          <w:spacing w:val="40"/>
          <w:sz w:val="21"/>
        </w:rPr>
        <w:t xml:space="preserve"> </w:t>
      </w:r>
      <w:r>
        <w:rPr>
          <w:sz w:val="21"/>
        </w:rPr>
        <w:t>data</w:t>
      </w:r>
      <w:r>
        <w:rPr>
          <w:spacing w:val="40"/>
          <w:sz w:val="21"/>
        </w:rPr>
        <w:t xml:space="preserve"> </w:t>
      </w:r>
      <w:r>
        <w:rPr>
          <w:sz w:val="21"/>
        </w:rPr>
        <w:t>de</w:t>
      </w:r>
      <w:r>
        <w:rPr>
          <w:spacing w:val="40"/>
          <w:sz w:val="21"/>
        </w:rPr>
        <w:t xml:space="preserve"> </w:t>
      </w:r>
      <w:r>
        <w:rPr>
          <w:sz w:val="21"/>
        </w:rPr>
        <w:t>emissão,</w:t>
      </w:r>
      <w:r>
        <w:rPr>
          <w:spacing w:val="40"/>
          <w:sz w:val="21"/>
        </w:rPr>
        <w:t xml:space="preserve"> </w:t>
      </w:r>
      <w:r>
        <w:rPr>
          <w:sz w:val="21"/>
        </w:rPr>
        <w:t>dados</w:t>
      </w:r>
      <w:r>
        <w:rPr>
          <w:spacing w:val="40"/>
          <w:sz w:val="21"/>
        </w:rPr>
        <w:t xml:space="preserve"> </w:t>
      </w:r>
      <w:r>
        <w:rPr>
          <w:sz w:val="21"/>
        </w:rPr>
        <w:t>da contratação e do órgão contratante, período de execução, valor a pagar e destaque das retenções cabíveis, e registrando-se o atesto do fiscal no próprio sistema.</w:t>
      </w:r>
    </w:p>
    <w:p w14:paraId="70241FD6" w14:textId="77777777" w:rsidR="00FA321C" w:rsidRDefault="00000000">
      <w:pPr>
        <w:pStyle w:val="PargrafodaLista"/>
        <w:numPr>
          <w:ilvl w:val="1"/>
          <w:numId w:val="5"/>
        </w:numPr>
        <w:tabs>
          <w:tab w:val="left" w:pos="650"/>
        </w:tabs>
        <w:spacing w:before="136" w:line="254" w:lineRule="auto"/>
        <w:ind w:right="110" w:firstLine="0"/>
        <w:jc w:val="both"/>
        <w:rPr>
          <w:sz w:val="21"/>
        </w:rPr>
      </w:pPr>
      <w:r>
        <w:rPr>
          <w:sz w:val="21"/>
        </w:rPr>
        <w:t>Havendo erro no documento fiscal ou circunstância que impeça a liquidação, esta ficará sobrestada até</w:t>
      </w:r>
      <w:r>
        <w:rPr>
          <w:spacing w:val="40"/>
          <w:sz w:val="21"/>
        </w:rPr>
        <w:t xml:space="preserve"> </w:t>
      </w:r>
      <w:r>
        <w:rPr>
          <w:sz w:val="21"/>
        </w:rPr>
        <w:t>que a CONTRATADA providencie as medidas saneadoras, reiniciando-se o prazo após a comprovação da regularização, sem ônus ao CONTRATANTE.</w:t>
      </w:r>
    </w:p>
    <w:p w14:paraId="34E651A6" w14:textId="77777777" w:rsidR="00FA321C" w:rsidRDefault="00000000">
      <w:pPr>
        <w:pStyle w:val="PargrafodaLista"/>
        <w:numPr>
          <w:ilvl w:val="1"/>
          <w:numId w:val="5"/>
        </w:numPr>
        <w:tabs>
          <w:tab w:val="left" w:pos="682"/>
        </w:tabs>
        <w:spacing w:line="254" w:lineRule="auto"/>
        <w:ind w:right="108" w:firstLine="0"/>
        <w:jc w:val="both"/>
        <w:rPr>
          <w:sz w:val="21"/>
        </w:rPr>
      </w:pPr>
      <w:r>
        <w:rPr>
          <w:sz w:val="21"/>
        </w:rPr>
        <w:t>A regularidade</w:t>
      </w:r>
      <w:r>
        <w:rPr>
          <w:spacing w:val="40"/>
          <w:sz w:val="21"/>
        </w:rPr>
        <w:t xml:space="preserve"> </w:t>
      </w:r>
      <w:r>
        <w:rPr>
          <w:sz w:val="21"/>
        </w:rPr>
        <w:t>fiscal</w:t>
      </w:r>
      <w:r>
        <w:rPr>
          <w:spacing w:val="40"/>
          <w:sz w:val="21"/>
        </w:rPr>
        <w:t xml:space="preserve"> </w:t>
      </w:r>
      <w:r>
        <w:rPr>
          <w:sz w:val="21"/>
        </w:rPr>
        <w:t>e</w:t>
      </w:r>
      <w:r>
        <w:rPr>
          <w:spacing w:val="40"/>
          <w:sz w:val="21"/>
        </w:rPr>
        <w:t xml:space="preserve"> </w:t>
      </w:r>
      <w:r>
        <w:rPr>
          <w:sz w:val="21"/>
        </w:rPr>
        <w:t>trabalhista</w:t>
      </w:r>
      <w:r>
        <w:rPr>
          <w:spacing w:val="40"/>
          <w:sz w:val="21"/>
        </w:rPr>
        <w:t xml:space="preserve"> </w:t>
      </w:r>
      <w:r>
        <w:rPr>
          <w:sz w:val="21"/>
        </w:rPr>
        <w:t>será</w:t>
      </w:r>
      <w:r>
        <w:rPr>
          <w:spacing w:val="40"/>
          <w:sz w:val="21"/>
        </w:rPr>
        <w:t xml:space="preserve"> </w:t>
      </w:r>
      <w:r>
        <w:rPr>
          <w:sz w:val="21"/>
        </w:rPr>
        <w:t>verificada</w:t>
      </w:r>
      <w:r>
        <w:rPr>
          <w:spacing w:val="40"/>
          <w:sz w:val="21"/>
        </w:rPr>
        <w:t xml:space="preserve"> </w:t>
      </w:r>
      <w:r>
        <w:rPr>
          <w:sz w:val="21"/>
        </w:rPr>
        <w:t>previamente</w:t>
      </w:r>
      <w:r>
        <w:rPr>
          <w:spacing w:val="40"/>
          <w:sz w:val="21"/>
        </w:rPr>
        <w:t xml:space="preserve"> </w:t>
      </w:r>
      <w:r>
        <w:rPr>
          <w:sz w:val="21"/>
        </w:rPr>
        <w:t>ao</w:t>
      </w:r>
      <w:r>
        <w:rPr>
          <w:spacing w:val="40"/>
          <w:sz w:val="21"/>
        </w:rPr>
        <w:t xml:space="preserve"> </w:t>
      </w:r>
      <w:r>
        <w:rPr>
          <w:sz w:val="21"/>
        </w:rPr>
        <w:t>pagamento,</w:t>
      </w:r>
      <w:r>
        <w:rPr>
          <w:spacing w:val="40"/>
          <w:sz w:val="21"/>
        </w:rPr>
        <w:t xml:space="preserve"> </w:t>
      </w:r>
      <w:r>
        <w:rPr>
          <w:sz w:val="21"/>
        </w:rPr>
        <w:t>mediante</w:t>
      </w:r>
      <w:r>
        <w:rPr>
          <w:spacing w:val="40"/>
          <w:sz w:val="21"/>
        </w:rPr>
        <w:t xml:space="preserve"> </w:t>
      </w:r>
      <w:r>
        <w:rPr>
          <w:sz w:val="21"/>
        </w:rPr>
        <w:t>consulta</w:t>
      </w:r>
      <w:r>
        <w:rPr>
          <w:spacing w:val="40"/>
          <w:sz w:val="21"/>
        </w:rPr>
        <w:t xml:space="preserve"> </w:t>
      </w:r>
      <w:r>
        <w:rPr>
          <w:sz w:val="21"/>
        </w:rPr>
        <w:t>ao SICAF ou, na impossibilidade, aos sítios eletrônicos oficiais ou à documentação do art. 68 da Lei nº</w:t>
      </w:r>
      <w:r>
        <w:rPr>
          <w:spacing w:val="80"/>
          <w:sz w:val="21"/>
        </w:rPr>
        <w:t xml:space="preserve"> </w:t>
      </w:r>
      <w:r>
        <w:rPr>
          <w:sz w:val="21"/>
        </w:rPr>
        <w:t>14.133/2021. Constatada irregularidade, a CONTRATADA será notificada para, em 5 (cinco) dias úteis, prorrogáveis uma vez a critério do CONTRATANTE, regularizar sua situação ou apresentar defesa. A irregularidade não autoriza a retenção do pagamento do objeto efetivamente executado, mas, persistindo, ensejará as comunicações aos órgãos competentes e a adoção das medidas para a extinção da contratação, assegurada a ampla defesa.</w:t>
      </w:r>
    </w:p>
    <w:p w14:paraId="02D71F5B" w14:textId="77777777" w:rsidR="00FA321C" w:rsidRDefault="00000000">
      <w:pPr>
        <w:pStyle w:val="Ttulo2"/>
        <w:spacing w:before="136"/>
      </w:pPr>
      <w:r>
        <w:t>Prazo</w:t>
      </w:r>
      <w:r>
        <w:rPr>
          <w:spacing w:val="1"/>
        </w:rPr>
        <w:t xml:space="preserve"> </w:t>
      </w:r>
      <w:r>
        <w:t>e</w:t>
      </w:r>
      <w:r>
        <w:rPr>
          <w:spacing w:val="2"/>
        </w:rPr>
        <w:t xml:space="preserve"> </w:t>
      </w:r>
      <w:r>
        <w:t>forma</w:t>
      </w:r>
      <w:r>
        <w:rPr>
          <w:spacing w:val="2"/>
        </w:rPr>
        <w:t xml:space="preserve"> </w:t>
      </w:r>
      <w:r>
        <w:t>de</w:t>
      </w:r>
      <w:r>
        <w:rPr>
          <w:spacing w:val="2"/>
        </w:rPr>
        <w:t xml:space="preserve"> </w:t>
      </w:r>
      <w:r>
        <w:rPr>
          <w:spacing w:val="-2"/>
        </w:rPr>
        <w:t>pagamento</w:t>
      </w:r>
    </w:p>
    <w:p w14:paraId="11DA9591" w14:textId="77777777" w:rsidR="00FA321C" w:rsidRDefault="00000000">
      <w:pPr>
        <w:pStyle w:val="PargrafodaLista"/>
        <w:numPr>
          <w:ilvl w:val="1"/>
          <w:numId w:val="5"/>
        </w:numPr>
        <w:tabs>
          <w:tab w:val="left" w:pos="694"/>
        </w:tabs>
        <w:spacing w:before="152" w:line="254" w:lineRule="auto"/>
        <w:ind w:right="114" w:firstLine="0"/>
        <w:jc w:val="both"/>
        <w:rPr>
          <w:sz w:val="21"/>
        </w:rPr>
      </w:pPr>
      <w:r>
        <w:rPr>
          <w:sz w:val="21"/>
        </w:rPr>
        <w:t>O</w:t>
      </w:r>
      <w:r>
        <w:rPr>
          <w:spacing w:val="40"/>
          <w:sz w:val="21"/>
        </w:rPr>
        <w:t xml:space="preserve"> </w:t>
      </w:r>
      <w:r>
        <w:rPr>
          <w:sz w:val="21"/>
        </w:rPr>
        <w:t>pagamento</w:t>
      </w:r>
      <w:r>
        <w:rPr>
          <w:spacing w:val="40"/>
          <w:sz w:val="21"/>
        </w:rPr>
        <w:t xml:space="preserve"> </w:t>
      </w:r>
      <w:r>
        <w:rPr>
          <w:sz w:val="21"/>
        </w:rPr>
        <w:t>será</w:t>
      </w:r>
      <w:r>
        <w:rPr>
          <w:spacing w:val="40"/>
          <w:sz w:val="21"/>
        </w:rPr>
        <w:t xml:space="preserve"> </w:t>
      </w:r>
      <w:r>
        <w:rPr>
          <w:sz w:val="21"/>
        </w:rPr>
        <w:t>efetuado</w:t>
      </w:r>
      <w:r>
        <w:rPr>
          <w:spacing w:val="40"/>
          <w:sz w:val="21"/>
        </w:rPr>
        <w:t xml:space="preserve"> </w:t>
      </w:r>
      <w:r>
        <w:rPr>
          <w:sz w:val="21"/>
        </w:rPr>
        <w:t>em</w:t>
      </w:r>
      <w:r>
        <w:rPr>
          <w:spacing w:val="40"/>
          <w:sz w:val="21"/>
        </w:rPr>
        <w:t xml:space="preserve"> </w:t>
      </w:r>
      <w:r>
        <w:rPr>
          <w:sz w:val="21"/>
        </w:rPr>
        <w:t>parcela</w:t>
      </w:r>
      <w:r>
        <w:rPr>
          <w:spacing w:val="40"/>
          <w:sz w:val="21"/>
        </w:rPr>
        <w:t xml:space="preserve"> </w:t>
      </w:r>
      <w:r>
        <w:rPr>
          <w:sz w:val="21"/>
        </w:rPr>
        <w:t>única,</w:t>
      </w:r>
      <w:r>
        <w:rPr>
          <w:spacing w:val="40"/>
          <w:sz w:val="21"/>
        </w:rPr>
        <w:t xml:space="preserve"> </w:t>
      </w:r>
      <w:r>
        <w:rPr>
          <w:sz w:val="21"/>
        </w:rPr>
        <w:t>no</w:t>
      </w:r>
      <w:r>
        <w:rPr>
          <w:spacing w:val="40"/>
          <w:sz w:val="21"/>
        </w:rPr>
        <w:t xml:space="preserve"> </w:t>
      </w:r>
      <w:r>
        <w:rPr>
          <w:sz w:val="21"/>
        </w:rPr>
        <w:t>prazo</w:t>
      </w:r>
      <w:r>
        <w:rPr>
          <w:spacing w:val="40"/>
          <w:sz w:val="21"/>
        </w:rPr>
        <w:t xml:space="preserve"> </w:t>
      </w:r>
      <w:r>
        <w:rPr>
          <w:sz w:val="21"/>
        </w:rPr>
        <w:t>de</w:t>
      </w:r>
      <w:r>
        <w:rPr>
          <w:spacing w:val="40"/>
          <w:sz w:val="21"/>
        </w:rPr>
        <w:t xml:space="preserve"> </w:t>
      </w:r>
      <w:r>
        <w:rPr>
          <w:sz w:val="21"/>
        </w:rPr>
        <w:t>até</w:t>
      </w:r>
      <w:r>
        <w:rPr>
          <w:spacing w:val="40"/>
          <w:sz w:val="21"/>
        </w:rPr>
        <w:t xml:space="preserve"> </w:t>
      </w:r>
      <w:r>
        <w:rPr>
          <w:sz w:val="21"/>
        </w:rPr>
        <w:t>5</w:t>
      </w:r>
      <w:r>
        <w:rPr>
          <w:spacing w:val="40"/>
          <w:sz w:val="21"/>
        </w:rPr>
        <w:t xml:space="preserve"> </w:t>
      </w:r>
      <w:r>
        <w:rPr>
          <w:sz w:val="21"/>
        </w:rPr>
        <w:t>(cinco)</w:t>
      </w:r>
      <w:r>
        <w:rPr>
          <w:spacing w:val="40"/>
          <w:sz w:val="21"/>
        </w:rPr>
        <w:t xml:space="preserve"> </w:t>
      </w:r>
      <w:r>
        <w:rPr>
          <w:sz w:val="21"/>
        </w:rPr>
        <w:t>dias</w:t>
      </w:r>
      <w:r>
        <w:rPr>
          <w:spacing w:val="40"/>
          <w:sz w:val="21"/>
        </w:rPr>
        <w:t xml:space="preserve"> </w:t>
      </w:r>
      <w:r>
        <w:rPr>
          <w:sz w:val="21"/>
        </w:rPr>
        <w:t>úteis</w:t>
      </w:r>
      <w:r>
        <w:rPr>
          <w:spacing w:val="40"/>
          <w:sz w:val="21"/>
        </w:rPr>
        <w:t xml:space="preserve"> </w:t>
      </w:r>
      <w:r>
        <w:rPr>
          <w:sz w:val="21"/>
        </w:rPr>
        <w:t>contados</w:t>
      </w:r>
      <w:r>
        <w:rPr>
          <w:spacing w:val="40"/>
          <w:sz w:val="21"/>
        </w:rPr>
        <w:t xml:space="preserve"> </w:t>
      </w:r>
      <w:r>
        <w:rPr>
          <w:sz w:val="21"/>
        </w:rPr>
        <w:t>da finalização da liquidação, por ordem bancária, para crédito na conta indicada pela CONTRATADA</w:t>
      </w:r>
      <w:r>
        <w:rPr>
          <w:spacing w:val="-1"/>
          <w:sz w:val="21"/>
        </w:rPr>
        <w:t xml:space="preserve"> </w:t>
      </w:r>
      <w:r>
        <w:rPr>
          <w:sz w:val="21"/>
        </w:rPr>
        <w:t>no Sigeo-JT, considerando-se data do pagamento o dia em que constar como emitida a ordem bancária.</w:t>
      </w:r>
    </w:p>
    <w:p w14:paraId="09A8954D" w14:textId="77777777" w:rsidR="00FA321C" w:rsidRDefault="00000000">
      <w:pPr>
        <w:pStyle w:val="PargrafodaLista"/>
        <w:numPr>
          <w:ilvl w:val="1"/>
          <w:numId w:val="5"/>
        </w:numPr>
        <w:tabs>
          <w:tab w:val="left" w:pos="662"/>
        </w:tabs>
        <w:spacing w:before="138" w:line="254" w:lineRule="auto"/>
        <w:ind w:right="117" w:firstLine="0"/>
        <w:jc w:val="both"/>
        <w:rPr>
          <w:sz w:val="21"/>
        </w:rPr>
      </w:pPr>
      <w:r>
        <w:rPr>
          <w:sz w:val="21"/>
        </w:rPr>
        <w:t>O</w:t>
      </w:r>
      <w:r>
        <w:rPr>
          <w:spacing w:val="37"/>
          <w:sz w:val="21"/>
        </w:rPr>
        <w:t xml:space="preserve"> </w:t>
      </w:r>
      <w:r>
        <w:rPr>
          <w:sz w:val="21"/>
        </w:rPr>
        <w:t>pagamento</w:t>
      </w:r>
      <w:r>
        <w:rPr>
          <w:spacing w:val="37"/>
          <w:sz w:val="21"/>
        </w:rPr>
        <w:t xml:space="preserve"> </w:t>
      </w:r>
      <w:r>
        <w:rPr>
          <w:sz w:val="21"/>
        </w:rPr>
        <w:t>observará</w:t>
      </w:r>
      <w:r>
        <w:rPr>
          <w:spacing w:val="37"/>
          <w:sz w:val="21"/>
        </w:rPr>
        <w:t xml:space="preserve"> </w:t>
      </w:r>
      <w:r>
        <w:rPr>
          <w:sz w:val="21"/>
        </w:rPr>
        <w:t>a</w:t>
      </w:r>
      <w:r>
        <w:rPr>
          <w:spacing w:val="37"/>
          <w:sz w:val="21"/>
        </w:rPr>
        <w:t xml:space="preserve"> </w:t>
      </w:r>
      <w:r>
        <w:rPr>
          <w:sz w:val="21"/>
        </w:rPr>
        <w:t>ordem</w:t>
      </w:r>
      <w:r>
        <w:rPr>
          <w:spacing w:val="37"/>
          <w:sz w:val="21"/>
        </w:rPr>
        <w:t xml:space="preserve"> </w:t>
      </w:r>
      <w:r>
        <w:rPr>
          <w:sz w:val="21"/>
        </w:rPr>
        <w:t>cronológica</w:t>
      </w:r>
      <w:r>
        <w:rPr>
          <w:spacing w:val="37"/>
          <w:sz w:val="21"/>
        </w:rPr>
        <w:t xml:space="preserve"> </w:t>
      </w:r>
      <w:r>
        <w:rPr>
          <w:sz w:val="21"/>
        </w:rPr>
        <w:t>de</w:t>
      </w:r>
      <w:r>
        <w:rPr>
          <w:spacing w:val="37"/>
          <w:sz w:val="21"/>
        </w:rPr>
        <w:t xml:space="preserve"> </w:t>
      </w:r>
      <w:r>
        <w:rPr>
          <w:sz w:val="21"/>
        </w:rPr>
        <w:t>exigibilidade,</w:t>
      </w:r>
      <w:r>
        <w:rPr>
          <w:spacing w:val="37"/>
          <w:sz w:val="21"/>
        </w:rPr>
        <w:t xml:space="preserve"> </w:t>
      </w:r>
      <w:r>
        <w:rPr>
          <w:sz w:val="21"/>
        </w:rPr>
        <w:t>na</w:t>
      </w:r>
      <w:r>
        <w:rPr>
          <w:spacing w:val="37"/>
          <w:sz w:val="21"/>
        </w:rPr>
        <w:t xml:space="preserve"> </w:t>
      </w:r>
      <w:r>
        <w:rPr>
          <w:sz w:val="21"/>
        </w:rPr>
        <w:t>categoria</w:t>
      </w:r>
      <w:r>
        <w:rPr>
          <w:spacing w:val="37"/>
          <w:sz w:val="21"/>
        </w:rPr>
        <w:t xml:space="preserve"> </w:t>
      </w:r>
      <w:r>
        <w:rPr>
          <w:sz w:val="21"/>
        </w:rPr>
        <w:t>de</w:t>
      </w:r>
      <w:r>
        <w:rPr>
          <w:spacing w:val="37"/>
          <w:sz w:val="21"/>
        </w:rPr>
        <w:t xml:space="preserve"> </w:t>
      </w:r>
      <w:r>
        <w:rPr>
          <w:sz w:val="21"/>
        </w:rPr>
        <w:t>prestação</w:t>
      </w:r>
      <w:r>
        <w:rPr>
          <w:spacing w:val="37"/>
          <w:sz w:val="21"/>
        </w:rPr>
        <w:t xml:space="preserve"> </w:t>
      </w:r>
      <w:r>
        <w:rPr>
          <w:sz w:val="21"/>
        </w:rPr>
        <w:t>de</w:t>
      </w:r>
      <w:r>
        <w:rPr>
          <w:spacing w:val="37"/>
          <w:sz w:val="21"/>
        </w:rPr>
        <w:t xml:space="preserve"> </w:t>
      </w:r>
      <w:r>
        <w:rPr>
          <w:sz w:val="21"/>
        </w:rPr>
        <w:t>serviços, para a respectiva fonte de recursos (art. 141 da Lei nº 14.133/2021).</w:t>
      </w:r>
    </w:p>
    <w:p w14:paraId="2374693D" w14:textId="77777777" w:rsidR="00FA321C" w:rsidRDefault="00000000">
      <w:pPr>
        <w:pStyle w:val="PargrafodaLista"/>
        <w:numPr>
          <w:ilvl w:val="1"/>
          <w:numId w:val="5"/>
        </w:numPr>
        <w:tabs>
          <w:tab w:val="left" w:pos="694"/>
        </w:tabs>
        <w:spacing w:line="254" w:lineRule="auto"/>
        <w:ind w:right="110" w:firstLine="0"/>
        <w:jc w:val="both"/>
        <w:rPr>
          <w:sz w:val="21"/>
        </w:rPr>
      </w:pPr>
      <w:r>
        <w:rPr>
          <w:sz w:val="21"/>
        </w:rPr>
        <w:t>O pagamento integral da licença de 36 (trinta e seis) meses, após a liberação dos acessos e o</w:t>
      </w:r>
      <w:r>
        <w:rPr>
          <w:spacing w:val="40"/>
          <w:sz w:val="21"/>
        </w:rPr>
        <w:t xml:space="preserve"> </w:t>
      </w:r>
      <w:r>
        <w:rPr>
          <w:sz w:val="21"/>
        </w:rPr>
        <w:t>recebimento definitivo, e antes do decurso do período de uso, fundamenta-se no art. 145, § 1º, da Lei nº 14.133/2021, por propiciar sensível economia de recursos em relação à contratação de licenças anuais sucessivas, conforme memória comparativa que considera a atualização monetária e o valor presente dos desembolsos</w:t>
      </w:r>
      <w:r>
        <w:rPr>
          <w:spacing w:val="80"/>
          <w:sz w:val="21"/>
        </w:rPr>
        <w:t xml:space="preserve"> </w:t>
      </w:r>
      <w:r>
        <w:rPr>
          <w:sz w:val="21"/>
        </w:rPr>
        <w:t>(doc. 1349477,</w:t>
      </w:r>
      <w:r>
        <w:rPr>
          <w:spacing w:val="40"/>
          <w:sz w:val="21"/>
        </w:rPr>
        <w:t xml:space="preserve"> </w:t>
      </w:r>
      <w:r>
        <w:rPr>
          <w:sz w:val="21"/>
        </w:rPr>
        <w:t>item</w:t>
      </w:r>
      <w:r>
        <w:rPr>
          <w:spacing w:val="40"/>
          <w:sz w:val="21"/>
        </w:rPr>
        <w:t xml:space="preserve"> </w:t>
      </w:r>
      <w:r>
        <w:rPr>
          <w:sz w:val="21"/>
        </w:rPr>
        <w:t>4),</w:t>
      </w:r>
      <w:r>
        <w:rPr>
          <w:spacing w:val="40"/>
          <w:sz w:val="21"/>
        </w:rPr>
        <w:t xml:space="preserve"> </w:t>
      </w:r>
      <w:r>
        <w:rPr>
          <w:sz w:val="21"/>
        </w:rPr>
        <w:t>a</w:t>
      </w:r>
      <w:r>
        <w:rPr>
          <w:spacing w:val="40"/>
          <w:sz w:val="21"/>
        </w:rPr>
        <w:t xml:space="preserve"> </w:t>
      </w:r>
      <w:r>
        <w:rPr>
          <w:sz w:val="21"/>
        </w:rPr>
        <w:t>qual</w:t>
      </w:r>
      <w:r>
        <w:rPr>
          <w:spacing w:val="40"/>
          <w:sz w:val="21"/>
        </w:rPr>
        <w:t xml:space="preserve"> </w:t>
      </w:r>
      <w:r>
        <w:rPr>
          <w:sz w:val="21"/>
        </w:rPr>
        <w:t>subsidia</w:t>
      </w:r>
      <w:r>
        <w:rPr>
          <w:spacing w:val="40"/>
          <w:sz w:val="21"/>
        </w:rPr>
        <w:t xml:space="preserve"> </w:t>
      </w:r>
      <w:r>
        <w:rPr>
          <w:sz w:val="21"/>
        </w:rPr>
        <w:t>também</w:t>
      </w:r>
      <w:r>
        <w:rPr>
          <w:spacing w:val="40"/>
          <w:sz w:val="21"/>
        </w:rPr>
        <w:t xml:space="preserve"> </w:t>
      </w:r>
      <w:r>
        <w:rPr>
          <w:sz w:val="21"/>
        </w:rPr>
        <w:t>o</w:t>
      </w:r>
      <w:r>
        <w:rPr>
          <w:spacing w:val="40"/>
          <w:sz w:val="21"/>
        </w:rPr>
        <w:t xml:space="preserve"> </w:t>
      </w:r>
      <w:r>
        <w:rPr>
          <w:sz w:val="21"/>
        </w:rPr>
        <w:t>atestado</w:t>
      </w:r>
      <w:r>
        <w:rPr>
          <w:spacing w:val="40"/>
          <w:sz w:val="21"/>
        </w:rPr>
        <w:t xml:space="preserve"> </w:t>
      </w:r>
      <w:r>
        <w:rPr>
          <w:sz w:val="21"/>
        </w:rPr>
        <w:t>da</w:t>
      </w:r>
      <w:r>
        <w:rPr>
          <w:spacing w:val="40"/>
          <w:sz w:val="21"/>
        </w:rPr>
        <w:t xml:space="preserve"> </w:t>
      </w:r>
      <w:r>
        <w:rPr>
          <w:sz w:val="21"/>
        </w:rPr>
        <w:t>maior</w:t>
      </w:r>
      <w:r>
        <w:rPr>
          <w:spacing w:val="40"/>
          <w:sz w:val="21"/>
        </w:rPr>
        <w:t xml:space="preserve"> </w:t>
      </w:r>
      <w:r>
        <w:rPr>
          <w:sz w:val="21"/>
        </w:rPr>
        <w:t>vantagem</w:t>
      </w:r>
      <w:r>
        <w:rPr>
          <w:spacing w:val="40"/>
          <w:sz w:val="21"/>
        </w:rPr>
        <w:t xml:space="preserve"> </w:t>
      </w:r>
      <w:r>
        <w:rPr>
          <w:sz w:val="21"/>
        </w:rPr>
        <w:t>econômica</w:t>
      </w:r>
      <w:r>
        <w:rPr>
          <w:spacing w:val="40"/>
          <w:sz w:val="21"/>
        </w:rPr>
        <w:t xml:space="preserve"> </w:t>
      </w:r>
      <w:r>
        <w:rPr>
          <w:sz w:val="21"/>
        </w:rPr>
        <w:t>da contratação plurianual (art. 106, inciso I, da mesma Lei). A compatibilidade do pagamento em parcela única com a execução orçamentária foi atestada pela adequação realizada pela Coordenadoria de Orçamento e Finanças – COFIN (doc. 1345436).</w:t>
      </w:r>
    </w:p>
    <w:p w14:paraId="43F620D4" w14:textId="77777777" w:rsidR="00FA321C" w:rsidRDefault="00000000">
      <w:pPr>
        <w:pStyle w:val="PargrafodaLista"/>
        <w:numPr>
          <w:ilvl w:val="1"/>
          <w:numId w:val="5"/>
        </w:numPr>
        <w:tabs>
          <w:tab w:val="left" w:pos="638"/>
        </w:tabs>
        <w:spacing w:before="135"/>
        <w:ind w:left="638" w:hanging="528"/>
        <w:jc w:val="both"/>
        <w:rPr>
          <w:sz w:val="21"/>
        </w:rPr>
      </w:pPr>
      <w:r>
        <w:rPr>
          <w:sz w:val="21"/>
        </w:rPr>
        <w:t>Na</w:t>
      </w:r>
      <w:r>
        <w:rPr>
          <w:spacing w:val="2"/>
          <w:sz w:val="21"/>
        </w:rPr>
        <w:t xml:space="preserve"> </w:t>
      </w:r>
      <w:r>
        <w:rPr>
          <w:sz w:val="21"/>
        </w:rPr>
        <w:t>hipótese</w:t>
      </w:r>
      <w:r>
        <w:rPr>
          <w:spacing w:val="2"/>
          <w:sz w:val="21"/>
        </w:rPr>
        <w:t xml:space="preserve"> </w:t>
      </w:r>
      <w:r>
        <w:rPr>
          <w:sz w:val="21"/>
        </w:rPr>
        <w:t>de</w:t>
      </w:r>
      <w:r>
        <w:rPr>
          <w:spacing w:val="3"/>
          <w:sz w:val="21"/>
        </w:rPr>
        <w:t xml:space="preserve"> </w:t>
      </w:r>
      <w:r>
        <w:rPr>
          <w:sz w:val="21"/>
        </w:rPr>
        <w:t>extinção</w:t>
      </w:r>
      <w:r>
        <w:rPr>
          <w:spacing w:val="2"/>
          <w:sz w:val="21"/>
        </w:rPr>
        <w:t xml:space="preserve"> </w:t>
      </w:r>
      <w:r>
        <w:rPr>
          <w:sz w:val="21"/>
        </w:rPr>
        <w:t>antecipada</w:t>
      </w:r>
      <w:r>
        <w:rPr>
          <w:spacing w:val="2"/>
          <w:sz w:val="21"/>
        </w:rPr>
        <w:t xml:space="preserve"> </w:t>
      </w:r>
      <w:r>
        <w:rPr>
          <w:sz w:val="21"/>
        </w:rPr>
        <w:t>por</w:t>
      </w:r>
      <w:r>
        <w:rPr>
          <w:spacing w:val="3"/>
          <w:sz w:val="21"/>
        </w:rPr>
        <w:t xml:space="preserve"> </w:t>
      </w:r>
      <w:r>
        <w:rPr>
          <w:sz w:val="21"/>
        </w:rPr>
        <w:t>culpa</w:t>
      </w:r>
      <w:r>
        <w:rPr>
          <w:spacing w:val="2"/>
          <w:sz w:val="21"/>
        </w:rPr>
        <w:t xml:space="preserve"> </w:t>
      </w:r>
      <w:r>
        <w:rPr>
          <w:sz w:val="21"/>
        </w:rPr>
        <w:t>da</w:t>
      </w:r>
      <w:r>
        <w:rPr>
          <w:spacing w:val="3"/>
          <w:sz w:val="21"/>
        </w:rPr>
        <w:t xml:space="preserve"> </w:t>
      </w:r>
      <w:r>
        <w:rPr>
          <w:sz w:val="21"/>
        </w:rPr>
        <w:t>CONTRATADA,</w:t>
      </w:r>
      <w:r>
        <w:rPr>
          <w:spacing w:val="2"/>
          <w:sz w:val="21"/>
        </w:rPr>
        <w:t xml:space="preserve"> </w:t>
      </w:r>
      <w:r>
        <w:rPr>
          <w:sz w:val="21"/>
        </w:rPr>
        <w:t>de</w:t>
      </w:r>
      <w:r>
        <w:rPr>
          <w:spacing w:val="2"/>
          <w:sz w:val="21"/>
        </w:rPr>
        <w:t xml:space="preserve"> </w:t>
      </w:r>
      <w:r>
        <w:rPr>
          <w:sz w:val="21"/>
        </w:rPr>
        <w:t>indisponibilidade</w:t>
      </w:r>
      <w:r>
        <w:rPr>
          <w:spacing w:val="3"/>
          <w:sz w:val="21"/>
        </w:rPr>
        <w:t xml:space="preserve"> </w:t>
      </w:r>
      <w:r>
        <w:rPr>
          <w:sz w:val="21"/>
        </w:rPr>
        <w:t>nos</w:t>
      </w:r>
      <w:r>
        <w:rPr>
          <w:spacing w:val="2"/>
          <w:sz w:val="21"/>
        </w:rPr>
        <w:t xml:space="preserve"> </w:t>
      </w:r>
      <w:r>
        <w:rPr>
          <w:sz w:val="21"/>
        </w:rPr>
        <w:t>termos</w:t>
      </w:r>
      <w:r>
        <w:rPr>
          <w:spacing w:val="3"/>
          <w:sz w:val="21"/>
        </w:rPr>
        <w:t xml:space="preserve"> </w:t>
      </w:r>
      <w:r>
        <w:rPr>
          <w:sz w:val="21"/>
        </w:rPr>
        <w:t>do</w:t>
      </w:r>
      <w:r>
        <w:rPr>
          <w:spacing w:val="2"/>
          <w:sz w:val="21"/>
        </w:rPr>
        <w:t xml:space="preserve"> </w:t>
      </w:r>
      <w:r>
        <w:rPr>
          <w:spacing w:val="-4"/>
          <w:sz w:val="21"/>
        </w:rPr>
        <w:t>item</w:t>
      </w:r>
    </w:p>
    <w:p w14:paraId="54562C6C" w14:textId="77777777" w:rsidR="00FA321C" w:rsidRDefault="00000000">
      <w:pPr>
        <w:pStyle w:val="Corpodetexto"/>
        <w:spacing w:before="14" w:line="254" w:lineRule="auto"/>
        <w:ind w:right="119"/>
      </w:pPr>
      <w:r>
        <w:t>5.3 ou de inexecução parcial, o valor correspondente ao período não fruído será restituído ao CONTRATANTE, calculado pro rata die sobre o valor anual e atualizado pela variação do IPCA</w:t>
      </w:r>
      <w:r>
        <w:rPr>
          <w:spacing w:val="-5"/>
        </w:rPr>
        <w:t xml:space="preserve"> </w:t>
      </w:r>
      <w:r>
        <w:t xml:space="preserve">desde a data do pagamento até a da efetiva devolução, admitida a compensação com créditos da CONTRATADA (art. 145, § 3º, da Lei nº </w:t>
      </w:r>
      <w:r>
        <w:rPr>
          <w:spacing w:val="-2"/>
        </w:rPr>
        <w:t>14.133/2021).</w:t>
      </w:r>
    </w:p>
    <w:p w14:paraId="08F3090C" w14:textId="77777777" w:rsidR="00FA321C" w:rsidRDefault="00000000">
      <w:pPr>
        <w:pStyle w:val="PargrafodaLista"/>
        <w:numPr>
          <w:ilvl w:val="1"/>
          <w:numId w:val="5"/>
        </w:numPr>
        <w:tabs>
          <w:tab w:val="left" w:pos="702"/>
        </w:tabs>
        <w:spacing w:line="254" w:lineRule="auto"/>
        <w:ind w:right="112" w:firstLine="0"/>
        <w:jc w:val="both"/>
        <w:rPr>
          <w:sz w:val="21"/>
        </w:rPr>
      </w:pPr>
      <w:r>
        <w:rPr>
          <w:sz w:val="21"/>
        </w:rPr>
        <w:t>No caso de atraso no pagamento imputável ao CONTRATANTE, o valor devido será atualizado monetariamente pela variação do Índice Nacional de Preços ao Consumidor</w:t>
      </w:r>
      <w:r>
        <w:rPr>
          <w:spacing w:val="-4"/>
          <w:sz w:val="21"/>
        </w:rPr>
        <w:t xml:space="preserve"> </w:t>
      </w:r>
      <w:r>
        <w:rPr>
          <w:sz w:val="21"/>
        </w:rPr>
        <w:t>Amplo (IPCA), pro rata die, entre o termo final do prazo de pagamento e a data de sua efetiva realização, acrescido de juros de mora de 0,5%</w:t>
      </w:r>
      <w:r>
        <w:rPr>
          <w:spacing w:val="80"/>
          <w:sz w:val="21"/>
        </w:rPr>
        <w:t xml:space="preserve"> </w:t>
      </w:r>
      <w:r>
        <w:rPr>
          <w:sz w:val="21"/>
        </w:rPr>
        <w:t>(meio por cento) ao mês, pro rata die (art. 92, inciso V, da Lei nº 14.133/2021).</w:t>
      </w:r>
    </w:p>
    <w:p w14:paraId="6EAED4B8" w14:textId="77777777" w:rsidR="00FA321C" w:rsidRDefault="00000000">
      <w:pPr>
        <w:pStyle w:val="PargrafodaLista"/>
        <w:numPr>
          <w:ilvl w:val="1"/>
          <w:numId w:val="5"/>
        </w:numPr>
        <w:tabs>
          <w:tab w:val="left" w:pos="662"/>
        </w:tabs>
        <w:spacing w:line="254" w:lineRule="auto"/>
        <w:ind w:right="139" w:firstLine="0"/>
        <w:jc w:val="both"/>
        <w:rPr>
          <w:sz w:val="21"/>
        </w:rPr>
      </w:pPr>
      <w:r>
        <w:rPr>
          <w:sz w:val="21"/>
        </w:rPr>
        <w:t>Não incidirão os encargos do item 7.18 quando o atraso decorrer de fato imputável à CONTRATADA, inclusive nas hipóteses dos itens 7.9 e 7.12.</w:t>
      </w:r>
    </w:p>
    <w:p w14:paraId="44237BFF" w14:textId="77777777" w:rsidR="00FA321C" w:rsidRDefault="00000000">
      <w:pPr>
        <w:pStyle w:val="Ttulo2"/>
        <w:spacing w:before="138"/>
      </w:pPr>
      <w:r>
        <w:rPr>
          <w:spacing w:val="-2"/>
        </w:rPr>
        <w:t>Retenções</w:t>
      </w:r>
    </w:p>
    <w:p w14:paraId="2058C7DF" w14:textId="77777777" w:rsidR="00FA321C" w:rsidRDefault="00000000">
      <w:pPr>
        <w:pStyle w:val="PargrafodaLista"/>
        <w:numPr>
          <w:ilvl w:val="1"/>
          <w:numId w:val="5"/>
        </w:numPr>
        <w:tabs>
          <w:tab w:val="left" w:pos="694"/>
        </w:tabs>
        <w:spacing w:before="152" w:line="254" w:lineRule="auto"/>
        <w:ind w:right="113" w:firstLine="0"/>
        <w:jc w:val="both"/>
        <w:rPr>
          <w:sz w:val="21"/>
        </w:rPr>
      </w:pPr>
      <w:r>
        <w:rPr>
          <w:sz w:val="21"/>
        </w:rPr>
        <w:t>Quando do pagamento, serão efetuadas as retenções previstas na legislação, notadamente as da Instrução Normativa RFB nº 1.234/2012 e, se exigível, do Imposto Sobre Serviços, na forma da legislação municipal aplicável, ressalvada a hipótese do item 7.10.</w:t>
      </w:r>
    </w:p>
    <w:p w14:paraId="08F86E83" w14:textId="77777777" w:rsidR="00FA321C" w:rsidRDefault="00000000">
      <w:pPr>
        <w:pStyle w:val="Ttulo2"/>
      </w:pPr>
      <w:r>
        <w:rPr>
          <w:spacing w:val="-2"/>
        </w:rPr>
        <w:t>Reajuste</w:t>
      </w:r>
    </w:p>
    <w:p w14:paraId="3DB4496B" w14:textId="77777777" w:rsidR="00FA321C" w:rsidRDefault="00000000">
      <w:pPr>
        <w:pStyle w:val="PargrafodaLista"/>
        <w:numPr>
          <w:ilvl w:val="1"/>
          <w:numId w:val="5"/>
        </w:numPr>
        <w:tabs>
          <w:tab w:val="left" w:pos="662"/>
        </w:tabs>
        <w:spacing w:before="153" w:line="254" w:lineRule="auto"/>
        <w:ind w:right="113" w:firstLine="0"/>
        <w:jc w:val="both"/>
        <w:rPr>
          <w:sz w:val="21"/>
        </w:rPr>
      </w:pPr>
      <w:r>
        <w:rPr>
          <w:sz w:val="21"/>
        </w:rPr>
        <w:t xml:space="preserve">O preço é fixo e irreajustável no prazo de 3 (três) anos contado da data da renovação da assinatura </w:t>
      </w:r>
      <w:r>
        <w:rPr>
          <w:spacing w:val="-2"/>
          <w:sz w:val="21"/>
        </w:rPr>
        <w:t>16/10/2026.</w:t>
      </w:r>
    </w:p>
    <w:p w14:paraId="48715FB1" w14:textId="77777777" w:rsidR="00FA321C" w:rsidRDefault="00000000">
      <w:pPr>
        <w:pStyle w:val="PargrafodaLista"/>
        <w:numPr>
          <w:ilvl w:val="1"/>
          <w:numId w:val="5"/>
        </w:numPr>
        <w:tabs>
          <w:tab w:val="left" w:pos="638"/>
        </w:tabs>
        <w:spacing w:before="138" w:line="254" w:lineRule="auto"/>
        <w:ind w:right="112" w:firstLine="0"/>
        <w:jc w:val="both"/>
        <w:rPr>
          <w:sz w:val="21"/>
        </w:rPr>
      </w:pPr>
      <w:r>
        <w:rPr>
          <w:sz w:val="21"/>
        </w:rPr>
        <w:t>Findo o contrato de 3 (três) anos, o preço da nova assinatura será comparado com os preços praticados pela empresa no mercado.</w:t>
      </w:r>
    </w:p>
    <w:p w14:paraId="4070F0A1" w14:textId="77777777" w:rsidR="00FA321C" w:rsidRDefault="00FA321C">
      <w:pPr>
        <w:pStyle w:val="Corpodetexto"/>
        <w:spacing w:before="0"/>
        <w:ind w:left="0"/>
        <w:jc w:val="left"/>
      </w:pPr>
    </w:p>
    <w:p w14:paraId="47CC1679" w14:textId="77777777" w:rsidR="00FA321C" w:rsidRDefault="00FA321C">
      <w:pPr>
        <w:pStyle w:val="Corpodetexto"/>
        <w:spacing w:before="37"/>
        <w:ind w:left="0"/>
        <w:jc w:val="left"/>
      </w:pPr>
    </w:p>
    <w:p w14:paraId="7B86EC75" w14:textId="77777777" w:rsidR="00FA321C" w:rsidRDefault="00000000">
      <w:pPr>
        <w:pStyle w:val="Ttulo1"/>
        <w:numPr>
          <w:ilvl w:val="0"/>
          <w:numId w:val="9"/>
        </w:numPr>
        <w:tabs>
          <w:tab w:val="left" w:pos="344"/>
        </w:tabs>
        <w:spacing w:before="1"/>
        <w:ind w:left="344" w:hanging="234"/>
        <w:jc w:val="both"/>
      </w:pPr>
      <w:r>
        <w:t>FORMA</w:t>
      </w:r>
      <w:r>
        <w:rPr>
          <w:spacing w:val="2"/>
        </w:rPr>
        <w:t xml:space="preserve"> </w:t>
      </w:r>
      <w:r>
        <w:t>E</w:t>
      </w:r>
      <w:r>
        <w:rPr>
          <w:spacing w:val="3"/>
        </w:rPr>
        <w:t xml:space="preserve"> </w:t>
      </w:r>
      <w:r>
        <w:t>CRITÉRIOS</w:t>
      </w:r>
      <w:r>
        <w:rPr>
          <w:spacing w:val="3"/>
        </w:rPr>
        <w:t xml:space="preserve"> </w:t>
      </w:r>
      <w:r>
        <w:t>DE</w:t>
      </w:r>
      <w:r>
        <w:rPr>
          <w:spacing w:val="3"/>
        </w:rPr>
        <w:t xml:space="preserve"> </w:t>
      </w:r>
      <w:r>
        <w:t>SELEÇÃO</w:t>
      </w:r>
      <w:r>
        <w:rPr>
          <w:spacing w:val="2"/>
        </w:rPr>
        <w:t xml:space="preserve"> </w:t>
      </w:r>
      <w:r>
        <w:t>DO</w:t>
      </w:r>
      <w:r>
        <w:rPr>
          <w:spacing w:val="3"/>
        </w:rPr>
        <w:t xml:space="preserve"> </w:t>
      </w:r>
      <w:r>
        <w:rPr>
          <w:spacing w:val="-2"/>
        </w:rPr>
        <w:t>FORNECEDOR</w:t>
      </w:r>
    </w:p>
    <w:p w14:paraId="022A2FCE" w14:textId="77777777" w:rsidR="00FA321C" w:rsidRDefault="00FA321C">
      <w:pPr>
        <w:pStyle w:val="Ttulo1"/>
        <w:sectPr w:rsidR="00FA321C">
          <w:pgSz w:w="11900" w:h="16840"/>
          <w:pgMar w:top="500" w:right="566" w:bottom="380" w:left="566" w:header="0" w:footer="141" w:gutter="0"/>
          <w:cols w:space="720"/>
        </w:sectPr>
      </w:pPr>
    </w:p>
    <w:p w14:paraId="2778A982" w14:textId="77777777" w:rsidR="00FA321C" w:rsidRDefault="00000000">
      <w:pPr>
        <w:pStyle w:val="Ttulo2"/>
        <w:spacing w:before="75"/>
      </w:pPr>
      <w:r>
        <w:lastRenderedPageBreak/>
        <w:t>Forma</w:t>
      </w:r>
      <w:r>
        <w:rPr>
          <w:spacing w:val="1"/>
        </w:rPr>
        <w:t xml:space="preserve"> </w:t>
      </w:r>
      <w:r>
        <w:t>de</w:t>
      </w:r>
      <w:r>
        <w:rPr>
          <w:spacing w:val="2"/>
        </w:rPr>
        <w:t xml:space="preserve"> </w:t>
      </w:r>
      <w:r>
        <w:rPr>
          <w:spacing w:val="-2"/>
        </w:rPr>
        <w:t>seleção</w:t>
      </w:r>
    </w:p>
    <w:p w14:paraId="5B0BB87E" w14:textId="77777777" w:rsidR="00FA321C" w:rsidRDefault="00000000">
      <w:pPr>
        <w:pStyle w:val="PargrafodaLista"/>
        <w:numPr>
          <w:ilvl w:val="1"/>
          <w:numId w:val="9"/>
        </w:numPr>
        <w:tabs>
          <w:tab w:val="left" w:pos="522"/>
        </w:tabs>
        <w:spacing w:before="153" w:line="254" w:lineRule="auto"/>
        <w:ind w:right="112" w:firstLine="0"/>
        <w:jc w:val="both"/>
        <w:rPr>
          <w:sz w:val="21"/>
        </w:rPr>
      </w:pPr>
      <w:r>
        <w:rPr>
          <w:sz w:val="21"/>
        </w:rPr>
        <w:t>A</w:t>
      </w:r>
      <w:r>
        <w:rPr>
          <w:spacing w:val="-4"/>
          <w:sz w:val="21"/>
        </w:rPr>
        <w:t xml:space="preserve"> </w:t>
      </w:r>
      <w:r>
        <w:rPr>
          <w:sz w:val="21"/>
        </w:rPr>
        <w:t>fornecedora será selecionada por meio de contratação direta, com fundamento no art. 74, inciso I, da Lei nº 14.133/2021, pelos fundamentos expostos nos itens 2.3 e 2.4, que constituem a razão da escolha exigida</w:t>
      </w:r>
      <w:r>
        <w:rPr>
          <w:spacing w:val="80"/>
          <w:sz w:val="21"/>
        </w:rPr>
        <w:t xml:space="preserve"> </w:t>
      </w:r>
      <w:r>
        <w:rPr>
          <w:sz w:val="21"/>
        </w:rPr>
        <w:t>pelo art. 72, inciso VI, da mesma Lei.</w:t>
      </w:r>
    </w:p>
    <w:p w14:paraId="6BB1A990" w14:textId="77777777" w:rsidR="00FA321C" w:rsidRDefault="00000000">
      <w:pPr>
        <w:pStyle w:val="Ttulo2"/>
      </w:pPr>
      <w:r>
        <w:t>Vedações</w:t>
      </w:r>
      <w:r>
        <w:rPr>
          <w:spacing w:val="1"/>
        </w:rPr>
        <w:t xml:space="preserve"> </w:t>
      </w:r>
      <w:r>
        <w:t>e</w:t>
      </w:r>
      <w:r>
        <w:rPr>
          <w:spacing w:val="2"/>
        </w:rPr>
        <w:t xml:space="preserve"> </w:t>
      </w:r>
      <w:r>
        <w:t>consultas</w:t>
      </w:r>
      <w:r>
        <w:rPr>
          <w:spacing w:val="2"/>
        </w:rPr>
        <w:t xml:space="preserve"> </w:t>
      </w:r>
      <w:r>
        <w:rPr>
          <w:spacing w:val="-2"/>
        </w:rPr>
        <w:t>prévias</w:t>
      </w:r>
    </w:p>
    <w:p w14:paraId="19C2F9D1" w14:textId="77777777" w:rsidR="00FA321C" w:rsidRDefault="00000000">
      <w:pPr>
        <w:pStyle w:val="PargrafodaLista"/>
        <w:numPr>
          <w:ilvl w:val="1"/>
          <w:numId w:val="9"/>
        </w:numPr>
        <w:tabs>
          <w:tab w:val="left" w:pos="522"/>
        </w:tabs>
        <w:spacing w:before="152"/>
        <w:ind w:left="522" w:hanging="412"/>
        <w:rPr>
          <w:sz w:val="21"/>
        </w:rPr>
      </w:pPr>
      <w:r>
        <w:rPr>
          <w:sz w:val="21"/>
        </w:rPr>
        <w:t>Não</w:t>
      </w:r>
      <w:r>
        <w:rPr>
          <w:spacing w:val="1"/>
          <w:sz w:val="21"/>
        </w:rPr>
        <w:t xml:space="preserve"> </w:t>
      </w:r>
      <w:r>
        <w:rPr>
          <w:sz w:val="21"/>
        </w:rPr>
        <w:t>poderá</w:t>
      </w:r>
      <w:r>
        <w:rPr>
          <w:spacing w:val="1"/>
          <w:sz w:val="21"/>
        </w:rPr>
        <w:t xml:space="preserve"> </w:t>
      </w:r>
      <w:r>
        <w:rPr>
          <w:sz w:val="21"/>
        </w:rPr>
        <w:t>ser</w:t>
      </w:r>
      <w:r>
        <w:rPr>
          <w:spacing w:val="2"/>
          <w:sz w:val="21"/>
        </w:rPr>
        <w:t xml:space="preserve"> </w:t>
      </w:r>
      <w:r>
        <w:rPr>
          <w:sz w:val="21"/>
        </w:rPr>
        <w:t>contratada</w:t>
      </w:r>
      <w:r>
        <w:rPr>
          <w:spacing w:val="1"/>
          <w:sz w:val="21"/>
        </w:rPr>
        <w:t xml:space="preserve"> </w:t>
      </w:r>
      <w:r>
        <w:rPr>
          <w:sz w:val="21"/>
        </w:rPr>
        <w:t>quem</w:t>
      </w:r>
      <w:r>
        <w:rPr>
          <w:spacing w:val="2"/>
          <w:sz w:val="21"/>
        </w:rPr>
        <w:t xml:space="preserve"> </w:t>
      </w:r>
      <w:r>
        <w:rPr>
          <w:sz w:val="21"/>
        </w:rPr>
        <w:t>incida</w:t>
      </w:r>
      <w:r>
        <w:rPr>
          <w:spacing w:val="1"/>
          <w:sz w:val="21"/>
        </w:rPr>
        <w:t xml:space="preserve"> </w:t>
      </w:r>
      <w:r>
        <w:rPr>
          <w:sz w:val="21"/>
        </w:rPr>
        <w:t>nas</w:t>
      </w:r>
      <w:r>
        <w:rPr>
          <w:spacing w:val="2"/>
          <w:sz w:val="21"/>
        </w:rPr>
        <w:t xml:space="preserve"> </w:t>
      </w:r>
      <w:r>
        <w:rPr>
          <w:sz w:val="21"/>
        </w:rPr>
        <w:t>hipóteses</w:t>
      </w:r>
      <w:r>
        <w:rPr>
          <w:spacing w:val="1"/>
          <w:sz w:val="21"/>
        </w:rPr>
        <w:t xml:space="preserve"> </w:t>
      </w:r>
      <w:r>
        <w:rPr>
          <w:sz w:val="21"/>
        </w:rPr>
        <w:t>do</w:t>
      </w:r>
      <w:r>
        <w:rPr>
          <w:spacing w:val="1"/>
          <w:sz w:val="21"/>
        </w:rPr>
        <w:t xml:space="preserve"> </w:t>
      </w:r>
      <w:r>
        <w:rPr>
          <w:sz w:val="21"/>
        </w:rPr>
        <w:t>art.</w:t>
      </w:r>
      <w:r>
        <w:rPr>
          <w:spacing w:val="2"/>
          <w:sz w:val="21"/>
        </w:rPr>
        <w:t xml:space="preserve"> </w:t>
      </w:r>
      <w:r>
        <w:rPr>
          <w:sz w:val="21"/>
        </w:rPr>
        <w:t>14</w:t>
      </w:r>
      <w:r>
        <w:rPr>
          <w:spacing w:val="1"/>
          <w:sz w:val="21"/>
        </w:rPr>
        <w:t xml:space="preserve"> </w:t>
      </w:r>
      <w:r>
        <w:rPr>
          <w:sz w:val="21"/>
        </w:rPr>
        <w:t>da</w:t>
      </w:r>
      <w:r>
        <w:rPr>
          <w:spacing w:val="2"/>
          <w:sz w:val="21"/>
        </w:rPr>
        <w:t xml:space="preserve"> </w:t>
      </w:r>
      <w:r>
        <w:rPr>
          <w:sz w:val="21"/>
        </w:rPr>
        <w:t>Lei</w:t>
      </w:r>
      <w:r>
        <w:rPr>
          <w:spacing w:val="1"/>
          <w:sz w:val="21"/>
        </w:rPr>
        <w:t xml:space="preserve"> </w:t>
      </w:r>
      <w:r>
        <w:rPr>
          <w:sz w:val="21"/>
        </w:rPr>
        <w:t>nº</w:t>
      </w:r>
      <w:r>
        <w:rPr>
          <w:spacing w:val="2"/>
          <w:sz w:val="21"/>
        </w:rPr>
        <w:t xml:space="preserve"> </w:t>
      </w:r>
      <w:r>
        <w:rPr>
          <w:spacing w:val="-2"/>
          <w:sz w:val="21"/>
        </w:rPr>
        <w:t>14.133/2021.</w:t>
      </w:r>
    </w:p>
    <w:p w14:paraId="67F68E2E" w14:textId="77777777" w:rsidR="00FA321C" w:rsidRDefault="00000000">
      <w:pPr>
        <w:pStyle w:val="PargrafodaLista"/>
        <w:numPr>
          <w:ilvl w:val="1"/>
          <w:numId w:val="9"/>
        </w:numPr>
        <w:tabs>
          <w:tab w:val="left" w:pos="545"/>
        </w:tabs>
        <w:spacing w:before="153" w:line="254" w:lineRule="auto"/>
        <w:ind w:right="110" w:firstLine="0"/>
        <w:jc w:val="both"/>
        <w:rPr>
          <w:sz w:val="21"/>
        </w:rPr>
      </w:pPr>
      <w:r>
        <w:rPr>
          <w:sz w:val="21"/>
        </w:rPr>
        <w:t>Previamente à emissão da Nota de Empenho, com juntada dos comprovantes aos autos (art. 91, § 4º), serão consultados, em nome da fornecedora e de seus sócios, quando cabível: o SICAF; o Cadastro Nacional</w:t>
      </w:r>
      <w:r>
        <w:rPr>
          <w:spacing w:val="40"/>
          <w:sz w:val="21"/>
        </w:rPr>
        <w:t xml:space="preserve"> </w:t>
      </w:r>
      <w:r>
        <w:rPr>
          <w:sz w:val="21"/>
        </w:rPr>
        <w:t>de Empresas Inidôneas e Suspensas (CEIS); o Cadastro Nacional de Empresas Punidas (CNEP); o Cadastro Nacional</w:t>
      </w:r>
      <w:r>
        <w:rPr>
          <w:spacing w:val="40"/>
          <w:sz w:val="21"/>
        </w:rPr>
        <w:t xml:space="preserve"> </w:t>
      </w:r>
      <w:r>
        <w:rPr>
          <w:sz w:val="21"/>
        </w:rPr>
        <w:t>de</w:t>
      </w:r>
      <w:r>
        <w:rPr>
          <w:spacing w:val="40"/>
          <w:sz w:val="21"/>
        </w:rPr>
        <w:t xml:space="preserve"> </w:t>
      </w:r>
      <w:r>
        <w:rPr>
          <w:sz w:val="21"/>
        </w:rPr>
        <w:t>Condenações</w:t>
      </w:r>
      <w:r>
        <w:rPr>
          <w:spacing w:val="40"/>
          <w:sz w:val="21"/>
        </w:rPr>
        <w:t xml:space="preserve"> </w:t>
      </w:r>
      <w:r>
        <w:rPr>
          <w:sz w:val="21"/>
        </w:rPr>
        <w:t>Cíveis</w:t>
      </w:r>
      <w:r>
        <w:rPr>
          <w:spacing w:val="40"/>
          <w:sz w:val="21"/>
        </w:rPr>
        <w:t xml:space="preserve"> </w:t>
      </w:r>
      <w:r>
        <w:rPr>
          <w:sz w:val="21"/>
        </w:rPr>
        <w:t>por</w:t>
      </w:r>
      <w:r>
        <w:rPr>
          <w:spacing w:val="37"/>
          <w:sz w:val="21"/>
        </w:rPr>
        <w:t xml:space="preserve"> </w:t>
      </w:r>
      <w:r>
        <w:rPr>
          <w:sz w:val="21"/>
        </w:rPr>
        <w:t>Ato</w:t>
      </w:r>
      <w:r>
        <w:rPr>
          <w:spacing w:val="40"/>
          <w:sz w:val="21"/>
        </w:rPr>
        <w:t xml:space="preserve"> </w:t>
      </w:r>
      <w:r>
        <w:rPr>
          <w:sz w:val="21"/>
        </w:rPr>
        <w:t>de</w:t>
      </w:r>
      <w:r>
        <w:rPr>
          <w:spacing w:val="40"/>
          <w:sz w:val="21"/>
        </w:rPr>
        <w:t xml:space="preserve"> </w:t>
      </w:r>
      <w:r>
        <w:rPr>
          <w:sz w:val="21"/>
        </w:rPr>
        <w:t>Improbidade</w:t>
      </w:r>
      <w:r>
        <w:rPr>
          <w:spacing w:val="37"/>
          <w:sz w:val="21"/>
        </w:rPr>
        <w:t xml:space="preserve"> </w:t>
      </w:r>
      <w:r>
        <w:rPr>
          <w:sz w:val="21"/>
        </w:rPr>
        <w:t>Administrativa</w:t>
      </w:r>
      <w:r>
        <w:rPr>
          <w:spacing w:val="40"/>
          <w:sz w:val="21"/>
        </w:rPr>
        <w:t xml:space="preserve"> </w:t>
      </w:r>
      <w:r>
        <w:rPr>
          <w:sz w:val="21"/>
        </w:rPr>
        <w:t>e</w:t>
      </w:r>
      <w:r>
        <w:rPr>
          <w:spacing w:val="40"/>
          <w:sz w:val="21"/>
        </w:rPr>
        <w:t xml:space="preserve"> </w:t>
      </w:r>
      <w:r>
        <w:rPr>
          <w:sz w:val="21"/>
        </w:rPr>
        <w:t>Inelegibilidade</w:t>
      </w:r>
      <w:r>
        <w:rPr>
          <w:spacing w:val="40"/>
          <w:sz w:val="21"/>
        </w:rPr>
        <w:t xml:space="preserve"> </w:t>
      </w:r>
      <w:r>
        <w:rPr>
          <w:sz w:val="21"/>
        </w:rPr>
        <w:t>(CNIA/CNJ);</w:t>
      </w:r>
      <w:r>
        <w:rPr>
          <w:spacing w:val="40"/>
          <w:sz w:val="21"/>
        </w:rPr>
        <w:t xml:space="preserve"> </w:t>
      </w:r>
      <w:r>
        <w:rPr>
          <w:sz w:val="21"/>
        </w:rPr>
        <w:t>e</w:t>
      </w:r>
      <w:r>
        <w:rPr>
          <w:spacing w:val="40"/>
          <w:sz w:val="21"/>
        </w:rPr>
        <w:t xml:space="preserve"> </w:t>
      </w:r>
      <w:r>
        <w:rPr>
          <w:sz w:val="21"/>
        </w:rPr>
        <w:t>a Lista de Inidôneos do Tribunal de Contas da União, admitida a consulta consolidada disponibilizada pelo TCU.</w:t>
      </w:r>
    </w:p>
    <w:p w14:paraId="78B970F2" w14:textId="77777777" w:rsidR="00FA321C" w:rsidRDefault="00000000">
      <w:pPr>
        <w:pStyle w:val="PargrafodaLista"/>
        <w:numPr>
          <w:ilvl w:val="1"/>
          <w:numId w:val="9"/>
        </w:numPr>
        <w:tabs>
          <w:tab w:val="left" w:pos="576"/>
        </w:tabs>
        <w:spacing w:before="136" w:line="254" w:lineRule="auto"/>
        <w:ind w:right="112" w:firstLine="0"/>
        <w:jc w:val="both"/>
        <w:rPr>
          <w:sz w:val="21"/>
        </w:rPr>
      </w:pPr>
      <w:r>
        <w:rPr>
          <w:sz w:val="21"/>
        </w:rPr>
        <w:t>Será consultado, ainda, o Cadastro Informativo de Créditos não Quitados do Setor Público Federal</w:t>
      </w:r>
      <w:r>
        <w:rPr>
          <w:spacing w:val="40"/>
          <w:sz w:val="21"/>
        </w:rPr>
        <w:t xml:space="preserve"> </w:t>
      </w:r>
      <w:r>
        <w:rPr>
          <w:sz w:val="21"/>
        </w:rPr>
        <w:t>(CADIN), imediatamente antes da emissão da Nota de Empenho e de cada termo aditivo. A existência de</w:t>
      </w:r>
      <w:r>
        <w:rPr>
          <w:spacing w:val="40"/>
          <w:sz w:val="21"/>
        </w:rPr>
        <w:t xml:space="preserve"> </w:t>
      </w:r>
      <w:r>
        <w:rPr>
          <w:sz w:val="21"/>
        </w:rPr>
        <w:t>registro constitui fator impeditivo à contratação e ao aditamento, nos termos do art. 6º, inciso III, c/c o art. 6º-A</w:t>
      </w:r>
      <w:r>
        <w:rPr>
          <w:spacing w:val="80"/>
          <w:sz w:val="21"/>
        </w:rPr>
        <w:t xml:space="preserve"> </w:t>
      </w:r>
      <w:r>
        <w:rPr>
          <w:sz w:val="21"/>
        </w:rPr>
        <w:t>da Lei nº 10.522/2002, incluído pela Lei nº 14.973/2024, hipótese em que a fornecedora será notificada para regularizar a situação em até 10 (dez) dias úteis, sob pena de não formalização do ajuste.</w:t>
      </w:r>
    </w:p>
    <w:p w14:paraId="7D2EE5E0" w14:textId="77777777" w:rsidR="00FA321C" w:rsidRDefault="00000000">
      <w:pPr>
        <w:pStyle w:val="Ttulo2"/>
      </w:pPr>
      <w:r>
        <w:t>Exigências</w:t>
      </w:r>
      <w:r>
        <w:rPr>
          <w:spacing w:val="1"/>
        </w:rPr>
        <w:t xml:space="preserve"> </w:t>
      </w:r>
      <w:r>
        <w:t>de</w:t>
      </w:r>
      <w:r>
        <w:rPr>
          <w:spacing w:val="2"/>
        </w:rPr>
        <w:t xml:space="preserve"> </w:t>
      </w:r>
      <w:r>
        <w:rPr>
          <w:spacing w:val="-2"/>
        </w:rPr>
        <w:t>habilitação</w:t>
      </w:r>
    </w:p>
    <w:p w14:paraId="0B35CD38" w14:textId="77777777" w:rsidR="00FA321C" w:rsidRDefault="00000000">
      <w:pPr>
        <w:pStyle w:val="PargrafodaLista"/>
        <w:numPr>
          <w:ilvl w:val="1"/>
          <w:numId w:val="9"/>
        </w:numPr>
        <w:tabs>
          <w:tab w:val="left" w:pos="576"/>
        </w:tabs>
        <w:spacing w:before="152" w:line="254" w:lineRule="auto"/>
        <w:ind w:right="114" w:firstLine="0"/>
        <w:jc w:val="both"/>
        <w:rPr>
          <w:sz w:val="21"/>
        </w:rPr>
      </w:pPr>
      <w:r>
        <w:rPr>
          <w:sz w:val="21"/>
        </w:rPr>
        <w:t>Nos termos do art. 72, inciso V, da Lei nº 14.133/2021, a documentação de habilitação limita-se à qualificação mínima necessária à contratação, considerados o objeto, de execução integralmente remota, o</w:t>
      </w:r>
      <w:r>
        <w:rPr>
          <w:spacing w:val="80"/>
          <w:sz w:val="21"/>
        </w:rPr>
        <w:t xml:space="preserve"> </w:t>
      </w:r>
      <w:r>
        <w:rPr>
          <w:sz w:val="21"/>
        </w:rPr>
        <w:t>valor e a forma de pagamento, compreendendo:</w:t>
      </w:r>
    </w:p>
    <w:p w14:paraId="2A0EA726" w14:textId="77777777" w:rsidR="00FA321C" w:rsidRDefault="00000000">
      <w:pPr>
        <w:pStyle w:val="PargrafodaLista"/>
        <w:numPr>
          <w:ilvl w:val="2"/>
          <w:numId w:val="9"/>
        </w:numPr>
        <w:tabs>
          <w:tab w:val="left" w:pos="717"/>
        </w:tabs>
        <w:spacing w:line="254" w:lineRule="auto"/>
        <w:ind w:right="123" w:firstLine="0"/>
        <w:jc w:val="both"/>
        <w:rPr>
          <w:sz w:val="21"/>
        </w:rPr>
      </w:pPr>
      <w:r>
        <w:rPr>
          <w:sz w:val="21"/>
        </w:rPr>
        <w:t>Habilitação jurídica: ato constitutivo, estatuto ou contrato social em vigor, acompanhado de documento comprobatório de seus administradores;</w:t>
      </w:r>
    </w:p>
    <w:p w14:paraId="0F2F336D" w14:textId="77777777" w:rsidR="00FA321C" w:rsidRDefault="00000000">
      <w:pPr>
        <w:pStyle w:val="PargrafodaLista"/>
        <w:numPr>
          <w:ilvl w:val="2"/>
          <w:numId w:val="9"/>
        </w:numPr>
        <w:tabs>
          <w:tab w:val="left" w:pos="707"/>
        </w:tabs>
        <w:spacing w:before="138" w:line="254" w:lineRule="auto"/>
        <w:ind w:right="113" w:firstLine="0"/>
        <w:jc w:val="both"/>
        <w:rPr>
          <w:sz w:val="21"/>
        </w:rPr>
      </w:pPr>
      <w:r>
        <w:rPr>
          <w:sz w:val="21"/>
        </w:rPr>
        <w:t xml:space="preserve">Habilitação fiscal, social e trabalhista: inscrição no CNPJ; Certidão Negativa, ou Positiva com Efeitos de Negativa, de Débitos relativos aos Tributos Federais e à Dívida Ativa da União, que abrange as contribuições previdenciárias; Certificado de Regularidade do FGTS (CRF); e Certidão Negativa de Débitos Trabalhistas </w:t>
      </w:r>
      <w:r>
        <w:rPr>
          <w:spacing w:val="-2"/>
          <w:sz w:val="21"/>
        </w:rPr>
        <w:t>(CNDT);</w:t>
      </w:r>
    </w:p>
    <w:p w14:paraId="20D48F2D" w14:textId="77777777" w:rsidR="00FA321C" w:rsidRDefault="00000000">
      <w:pPr>
        <w:pStyle w:val="PargrafodaLista"/>
        <w:numPr>
          <w:ilvl w:val="2"/>
          <w:numId w:val="9"/>
        </w:numPr>
        <w:tabs>
          <w:tab w:val="left" w:pos="697"/>
        </w:tabs>
        <w:spacing w:line="254" w:lineRule="auto"/>
        <w:ind w:right="109" w:firstLine="0"/>
        <w:jc w:val="both"/>
        <w:rPr>
          <w:sz w:val="21"/>
        </w:rPr>
      </w:pPr>
      <w:r>
        <w:rPr>
          <w:sz w:val="21"/>
        </w:rPr>
        <w:t>Qualificação técnica: documento comprobatório da exclusividade de que trata o item 2.3, na forma do art. 74, § 1º, da Lei nº 14.133/2021, emitido há no máximo 6 (seis) meses.</w:t>
      </w:r>
    </w:p>
    <w:p w14:paraId="15857C21" w14:textId="77777777" w:rsidR="00FA321C" w:rsidRDefault="00000000">
      <w:pPr>
        <w:pStyle w:val="PargrafodaLista"/>
        <w:numPr>
          <w:ilvl w:val="1"/>
          <w:numId w:val="9"/>
        </w:numPr>
        <w:tabs>
          <w:tab w:val="left" w:pos="567"/>
        </w:tabs>
        <w:spacing w:line="254" w:lineRule="auto"/>
        <w:ind w:right="122" w:firstLine="0"/>
        <w:jc w:val="both"/>
        <w:rPr>
          <w:sz w:val="21"/>
        </w:rPr>
      </w:pPr>
      <w:r>
        <w:rPr>
          <w:sz w:val="21"/>
        </w:rPr>
        <w:t>A documentação exigida deverá estar válida na data de emissão da Nota de Empenho. Caso algum documento esteja vencido e não seja possível ao CONTRATANTE obtê-lo pela internet, a CONTRATADA</w:t>
      </w:r>
      <w:r>
        <w:rPr>
          <w:spacing w:val="40"/>
          <w:sz w:val="21"/>
        </w:rPr>
        <w:t xml:space="preserve"> </w:t>
      </w:r>
      <w:r>
        <w:rPr>
          <w:sz w:val="21"/>
        </w:rPr>
        <w:t>deverá apresentá-lo atualizado no prazo de até 2 (dois) dias úteis contados da solicitação.</w:t>
      </w:r>
    </w:p>
    <w:p w14:paraId="3CF7BC1B" w14:textId="77777777" w:rsidR="00FA321C" w:rsidRDefault="00000000">
      <w:pPr>
        <w:pStyle w:val="PargrafodaLista"/>
        <w:numPr>
          <w:ilvl w:val="1"/>
          <w:numId w:val="9"/>
        </w:numPr>
        <w:tabs>
          <w:tab w:val="left" w:pos="522"/>
        </w:tabs>
        <w:spacing w:before="138"/>
        <w:ind w:left="522" w:hanging="412"/>
        <w:rPr>
          <w:sz w:val="21"/>
        </w:rPr>
      </w:pPr>
      <w:r>
        <w:rPr>
          <w:sz w:val="21"/>
        </w:rPr>
        <w:t>Dados</w:t>
      </w:r>
      <w:r>
        <w:rPr>
          <w:spacing w:val="1"/>
          <w:sz w:val="21"/>
        </w:rPr>
        <w:t xml:space="preserve"> </w:t>
      </w:r>
      <w:r>
        <w:rPr>
          <w:sz w:val="21"/>
        </w:rPr>
        <w:t>da</w:t>
      </w:r>
      <w:r>
        <w:rPr>
          <w:spacing w:val="2"/>
          <w:sz w:val="21"/>
        </w:rPr>
        <w:t xml:space="preserve"> </w:t>
      </w:r>
      <w:r>
        <w:rPr>
          <w:spacing w:val="-2"/>
          <w:sz w:val="21"/>
        </w:rPr>
        <w:t>contratada:</w:t>
      </w:r>
    </w:p>
    <w:p w14:paraId="06F8218B" w14:textId="77777777" w:rsidR="00FA321C" w:rsidRDefault="00FA321C">
      <w:pPr>
        <w:pStyle w:val="Corpodetexto"/>
        <w:spacing w:before="9"/>
        <w:ind w:left="0"/>
        <w:jc w:val="left"/>
        <w:rPr>
          <w:sz w:val="12"/>
        </w:rPr>
      </w:pPr>
    </w:p>
    <w:tbl>
      <w:tblPr>
        <w:tblStyle w:val="TableNormal"/>
        <w:tblW w:w="0" w:type="auto"/>
        <w:tblInd w:w="12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747"/>
        <w:gridCol w:w="5611"/>
      </w:tblGrid>
      <w:tr w:rsidR="00FA321C" w14:paraId="4E8A8866" w14:textId="77777777">
        <w:trPr>
          <w:trHeight w:val="496"/>
        </w:trPr>
        <w:tc>
          <w:tcPr>
            <w:tcW w:w="2747" w:type="dxa"/>
            <w:shd w:val="clear" w:color="auto" w:fill="F1F1F1"/>
          </w:tcPr>
          <w:p w14:paraId="782B7AC7" w14:textId="77777777" w:rsidR="00FA321C" w:rsidRDefault="00000000">
            <w:pPr>
              <w:pStyle w:val="TableParagraph"/>
              <w:spacing w:before="56"/>
              <w:ind w:left="88"/>
              <w:rPr>
                <w:b/>
                <w:sz w:val="21"/>
              </w:rPr>
            </w:pPr>
            <w:r>
              <w:rPr>
                <w:b/>
                <w:sz w:val="21"/>
              </w:rPr>
              <w:t>Razão</w:t>
            </w:r>
            <w:r>
              <w:rPr>
                <w:b/>
                <w:spacing w:val="3"/>
                <w:sz w:val="21"/>
              </w:rPr>
              <w:t xml:space="preserve"> </w:t>
            </w:r>
            <w:r>
              <w:rPr>
                <w:b/>
                <w:spacing w:val="-2"/>
                <w:sz w:val="21"/>
              </w:rPr>
              <w:t>social</w:t>
            </w:r>
          </w:p>
        </w:tc>
        <w:tc>
          <w:tcPr>
            <w:tcW w:w="5611" w:type="dxa"/>
          </w:tcPr>
          <w:p w14:paraId="371227B8" w14:textId="77777777" w:rsidR="00FA321C" w:rsidRDefault="00000000">
            <w:pPr>
              <w:pStyle w:val="TableParagraph"/>
              <w:spacing w:before="56"/>
              <w:ind w:left="88"/>
              <w:rPr>
                <w:sz w:val="21"/>
              </w:rPr>
            </w:pPr>
            <w:r>
              <w:rPr>
                <w:sz w:val="21"/>
              </w:rPr>
              <w:t>NP</w:t>
            </w:r>
            <w:r>
              <w:rPr>
                <w:spacing w:val="2"/>
                <w:sz w:val="21"/>
              </w:rPr>
              <w:t xml:space="preserve"> </w:t>
            </w:r>
            <w:r>
              <w:rPr>
                <w:sz w:val="21"/>
              </w:rPr>
              <w:t>TECNOLOGIA</w:t>
            </w:r>
            <w:r>
              <w:rPr>
                <w:spacing w:val="3"/>
                <w:sz w:val="21"/>
              </w:rPr>
              <w:t xml:space="preserve"> </w:t>
            </w:r>
            <w:r>
              <w:rPr>
                <w:sz w:val="21"/>
              </w:rPr>
              <w:t>E</w:t>
            </w:r>
            <w:r>
              <w:rPr>
                <w:spacing w:val="3"/>
                <w:sz w:val="21"/>
              </w:rPr>
              <w:t xml:space="preserve"> </w:t>
            </w:r>
            <w:r>
              <w:rPr>
                <w:sz w:val="21"/>
              </w:rPr>
              <w:t>GESTAO</w:t>
            </w:r>
            <w:r>
              <w:rPr>
                <w:spacing w:val="3"/>
                <w:sz w:val="21"/>
              </w:rPr>
              <w:t xml:space="preserve"> </w:t>
            </w:r>
            <w:r>
              <w:rPr>
                <w:sz w:val="21"/>
              </w:rPr>
              <w:t>DE</w:t>
            </w:r>
            <w:r>
              <w:rPr>
                <w:spacing w:val="3"/>
                <w:sz w:val="21"/>
              </w:rPr>
              <w:t xml:space="preserve"> </w:t>
            </w:r>
            <w:r>
              <w:rPr>
                <w:sz w:val="21"/>
              </w:rPr>
              <w:t>DADOS</w:t>
            </w:r>
            <w:r>
              <w:rPr>
                <w:spacing w:val="3"/>
                <w:sz w:val="21"/>
              </w:rPr>
              <w:t xml:space="preserve"> </w:t>
            </w:r>
            <w:r>
              <w:rPr>
                <w:spacing w:val="-4"/>
                <w:sz w:val="21"/>
              </w:rPr>
              <w:t>LTDA</w:t>
            </w:r>
          </w:p>
        </w:tc>
      </w:tr>
      <w:tr w:rsidR="00FA321C" w14:paraId="3DD000A7" w14:textId="77777777">
        <w:trPr>
          <w:trHeight w:val="496"/>
        </w:trPr>
        <w:tc>
          <w:tcPr>
            <w:tcW w:w="2747" w:type="dxa"/>
            <w:shd w:val="clear" w:color="auto" w:fill="F1F1F1"/>
          </w:tcPr>
          <w:p w14:paraId="339F80A1" w14:textId="77777777" w:rsidR="00FA321C" w:rsidRDefault="00000000">
            <w:pPr>
              <w:pStyle w:val="TableParagraph"/>
              <w:spacing w:before="56"/>
              <w:ind w:left="88"/>
              <w:rPr>
                <w:b/>
                <w:sz w:val="21"/>
              </w:rPr>
            </w:pPr>
            <w:r>
              <w:rPr>
                <w:b/>
                <w:spacing w:val="-4"/>
                <w:sz w:val="21"/>
              </w:rPr>
              <w:t>CNPJ</w:t>
            </w:r>
          </w:p>
        </w:tc>
        <w:tc>
          <w:tcPr>
            <w:tcW w:w="5611" w:type="dxa"/>
          </w:tcPr>
          <w:p w14:paraId="09167696" w14:textId="77777777" w:rsidR="00FA321C" w:rsidRDefault="00000000">
            <w:pPr>
              <w:pStyle w:val="TableParagraph"/>
              <w:spacing w:before="56"/>
              <w:ind w:left="88"/>
              <w:rPr>
                <w:sz w:val="21"/>
              </w:rPr>
            </w:pPr>
            <w:r>
              <w:rPr>
                <w:sz w:val="21"/>
              </w:rPr>
              <w:t>07.797.967/0001-</w:t>
            </w:r>
            <w:r>
              <w:rPr>
                <w:spacing w:val="-5"/>
                <w:sz w:val="21"/>
              </w:rPr>
              <w:t>95</w:t>
            </w:r>
          </w:p>
        </w:tc>
      </w:tr>
      <w:tr w:rsidR="00FA321C" w14:paraId="1FFBE8FA" w14:textId="77777777">
        <w:trPr>
          <w:trHeight w:val="751"/>
        </w:trPr>
        <w:tc>
          <w:tcPr>
            <w:tcW w:w="2747" w:type="dxa"/>
            <w:shd w:val="clear" w:color="auto" w:fill="F1F1F1"/>
          </w:tcPr>
          <w:p w14:paraId="6FB5EE4B" w14:textId="77777777" w:rsidR="00FA321C" w:rsidRDefault="00000000">
            <w:pPr>
              <w:pStyle w:val="TableParagraph"/>
              <w:spacing w:before="56"/>
              <w:ind w:left="88"/>
              <w:rPr>
                <w:b/>
                <w:sz w:val="21"/>
              </w:rPr>
            </w:pPr>
            <w:r>
              <w:rPr>
                <w:b/>
                <w:sz w:val="21"/>
              </w:rPr>
              <w:t>Valor</w:t>
            </w:r>
            <w:r>
              <w:rPr>
                <w:b/>
                <w:spacing w:val="1"/>
                <w:sz w:val="21"/>
              </w:rPr>
              <w:t xml:space="preserve"> </w:t>
            </w:r>
            <w:r>
              <w:rPr>
                <w:b/>
                <w:spacing w:val="-2"/>
                <w:sz w:val="21"/>
              </w:rPr>
              <w:t>total</w:t>
            </w:r>
          </w:p>
        </w:tc>
        <w:tc>
          <w:tcPr>
            <w:tcW w:w="5611" w:type="dxa"/>
          </w:tcPr>
          <w:p w14:paraId="3183951B" w14:textId="77777777" w:rsidR="00FA321C" w:rsidRDefault="00000000">
            <w:pPr>
              <w:pStyle w:val="TableParagraph"/>
              <w:spacing w:before="56" w:line="254" w:lineRule="auto"/>
              <w:ind w:left="88" w:right="70"/>
              <w:rPr>
                <w:b/>
                <w:sz w:val="21"/>
              </w:rPr>
            </w:pPr>
            <w:r>
              <w:rPr>
                <w:b/>
                <w:sz w:val="21"/>
              </w:rPr>
              <w:t>R$ 34.425,00 (trinta e quaro mil quatrocentos de vinte e cinco reais)</w:t>
            </w:r>
          </w:p>
        </w:tc>
      </w:tr>
    </w:tbl>
    <w:p w14:paraId="1E259331" w14:textId="77777777" w:rsidR="00FA321C" w:rsidRDefault="00FA321C">
      <w:pPr>
        <w:pStyle w:val="Corpodetexto"/>
        <w:spacing w:before="143"/>
        <w:ind w:left="0"/>
        <w:jc w:val="left"/>
      </w:pPr>
    </w:p>
    <w:p w14:paraId="228C8682" w14:textId="77777777" w:rsidR="00FA321C" w:rsidRDefault="00000000">
      <w:pPr>
        <w:pStyle w:val="Ttulo1"/>
        <w:numPr>
          <w:ilvl w:val="0"/>
          <w:numId w:val="9"/>
        </w:numPr>
        <w:tabs>
          <w:tab w:val="left" w:pos="344"/>
        </w:tabs>
        <w:spacing w:before="1"/>
        <w:ind w:left="344" w:hanging="234"/>
        <w:jc w:val="both"/>
      </w:pPr>
      <w:r>
        <w:t>INFRAÇÕES</w:t>
      </w:r>
      <w:r>
        <w:rPr>
          <w:spacing w:val="3"/>
        </w:rPr>
        <w:t xml:space="preserve"> </w:t>
      </w:r>
      <w:r>
        <w:t>E</w:t>
      </w:r>
      <w:r>
        <w:rPr>
          <w:spacing w:val="3"/>
        </w:rPr>
        <w:t xml:space="preserve"> </w:t>
      </w:r>
      <w:r>
        <w:t>SANÇÕES</w:t>
      </w:r>
      <w:r>
        <w:rPr>
          <w:spacing w:val="4"/>
        </w:rPr>
        <w:t xml:space="preserve"> </w:t>
      </w:r>
      <w:r>
        <w:rPr>
          <w:spacing w:val="-2"/>
        </w:rPr>
        <w:t>ADMINISTRATIVAS</w:t>
      </w:r>
    </w:p>
    <w:p w14:paraId="0410FC8D" w14:textId="77777777" w:rsidR="00FA321C" w:rsidRDefault="00000000">
      <w:pPr>
        <w:pStyle w:val="PargrafodaLista"/>
        <w:numPr>
          <w:ilvl w:val="1"/>
          <w:numId w:val="9"/>
        </w:numPr>
        <w:tabs>
          <w:tab w:val="left" w:pos="522"/>
        </w:tabs>
        <w:spacing w:before="152"/>
        <w:ind w:left="522" w:hanging="412"/>
        <w:rPr>
          <w:sz w:val="21"/>
        </w:rPr>
      </w:pPr>
      <w:r>
        <w:rPr>
          <w:sz w:val="21"/>
        </w:rPr>
        <w:t>Comete</w:t>
      </w:r>
      <w:r>
        <w:rPr>
          <w:spacing w:val="1"/>
          <w:sz w:val="21"/>
        </w:rPr>
        <w:t xml:space="preserve"> </w:t>
      </w:r>
      <w:r>
        <w:rPr>
          <w:sz w:val="21"/>
        </w:rPr>
        <w:t>infração</w:t>
      </w:r>
      <w:r>
        <w:rPr>
          <w:spacing w:val="2"/>
          <w:sz w:val="21"/>
        </w:rPr>
        <w:t xml:space="preserve"> </w:t>
      </w:r>
      <w:r>
        <w:rPr>
          <w:sz w:val="21"/>
        </w:rPr>
        <w:t>administrativa,</w:t>
      </w:r>
      <w:r>
        <w:rPr>
          <w:spacing w:val="1"/>
          <w:sz w:val="21"/>
        </w:rPr>
        <w:t xml:space="preserve"> </w:t>
      </w:r>
      <w:r>
        <w:rPr>
          <w:sz w:val="21"/>
        </w:rPr>
        <w:t>nos</w:t>
      </w:r>
      <w:r>
        <w:rPr>
          <w:spacing w:val="2"/>
          <w:sz w:val="21"/>
        </w:rPr>
        <w:t xml:space="preserve"> </w:t>
      </w:r>
      <w:r>
        <w:rPr>
          <w:sz w:val="21"/>
        </w:rPr>
        <w:t>termos</w:t>
      </w:r>
      <w:r>
        <w:rPr>
          <w:spacing w:val="1"/>
          <w:sz w:val="21"/>
        </w:rPr>
        <w:t xml:space="preserve"> </w:t>
      </w:r>
      <w:r>
        <w:rPr>
          <w:sz w:val="21"/>
        </w:rPr>
        <w:t>do</w:t>
      </w:r>
      <w:r>
        <w:rPr>
          <w:spacing w:val="2"/>
          <w:sz w:val="21"/>
        </w:rPr>
        <w:t xml:space="preserve"> </w:t>
      </w:r>
      <w:r>
        <w:rPr>
          <w:sz w:val="21"/>
        </w:rPr>
        <w:t>art.</w:t>
      </w:r>
      <w:r>
        <w:rPr>
          <w:spacing w:val="2"/>
          <w:sz w:val="21"/>
        </w:rPr>
        <w:t xml:space="preserve"> </w:t>
      </w:r>
      <w:r>
        <w:rPr>
          <w:sz w:val="21"/>
        </w:rPr>
        <w:t>155</w:t>
      </w:r>
      <w:r>
        <w:rPr>
          <w:spacing w:val="1"/>
          <w:sz w:val="21"/>
        </w:rPr>
        <w:t xml:space="preserve"> </w:t>
      </w:r>
      <w:r>
        <w:rPr>
          <w:sz w:val="21"/>
        </w:rPr>
        <w:t>da</w:t>
      </w:r>
      <w:r>
        <w:rPr>
          <w:spacing w:val="2"/>
          <w:sz w:val="21"/>
        </w:rPr>
        <w:t xml:space="preserve"> </w:t>
      </w:r>
      <w:r>
        <w:rPr>
          <w:sz w:val="21"/>
        </w:rPr>
        <w:t>Lei</w:t>
      </w:r>
      <w:r>
        <w:rPr>
          <w:spacing w:val="1"/>
          <w:sz w:val="21"/>
        </w:rPr>
        <w:t xml:space="preserve"> </w:t>
      </w:r>
      <w:r>
        <w:rPr>
          <w:sz w:val="21"/>
        </w:rPr>
        <w:t>nº</w:t>
      </w:r>
      <w:r>
        <w:rPr>
          <w:spacing w:val="2"/>
          <w:sz w:val="21"/>
        </w:rPr>
        <w:t xml:space="preserve"> </w:t>
      </w:r>
      <w:r>
        <w:rPr>
          <w:sz w:val="21"/>
        </w:rPr>
        <w:t>14.133/2021,</w:t>
      </w:r>
      <w:r>
        <w:rPr>
          <w:spacing w:val="1"/>
          <w:sz w:val="21"/>
        </w:rPr>
        <w:t xml:space="preserve"> </w:t>
      </w:r>
      <w:r>
        <w:rPr>
          <w:sz w:val="21"/>
        </w:rPr>
        <w:t>a</w:t>
      </w:r>
      <w:r>
        <w:rPr>
          <w:spacing w:val="2"/>
          <w:sz w:val="21"/>
        </w:rPr>
        <w:t xml:space="preserve"> </w:t>
      </w:r>
      <w:r>
        <w:rPr>
          <w:sz w:val="21"/>
        </w:rPr>
        <w:t>CONTRATADA</w:t>
      </w:r>
      <w:r>
        <w:rPr>
          <w:spacing w:val="2"/>
          <w:sz w:val="21"/>
        </w:rPr>
        <w:t xml:space="preserve"> </w:t>
      </w:r>
      <w:r>
        <w:rPr>
          <w:spacing w:val="-4"/>
          <w:sz w:val="21"/>
        </w:rPr>
        <w:t>que:</w:t>
      </w:r>
    </w:p>
    <w:p w14:paraId="1AB5601A" w14:textId="77777777" w:rsidR="00FA321C" w:rsidRDefault="00000000">
      <w:pPr>
        <w:pStyle w:val="PargrafodaLista"/>
        <w:numPr>
          <w:ilvl w:val="2"/>
          <w:numId w:val="9"/>
        </w:numPr>
        <w:tabs>
          <w:tab w:val="left" w:pos="696"/>
        </w:tabs>
        <w:spacing w:before="153"/>
        <w:ind w:left="696" w:hanging="586"/>
        <w:rPr>
          <w:sz w:val="21"/>
        </w:rPr>
      </w:pPr>
      <w:r>
        <w:rPr>
          <w:sz w:val="21"/>
        </w:rPr>
        <w:t>der</w:t>
      </w:r>
      <w:r>
        <w:rPr>
          <w:spacing w:val="2"/>
          <w:sz w:val="21"/>
        </w:rPr>
        <w:t xml:space="preserve"> </w:t>
      </w:r>
      <w:r>
        <w:rPr>
          <w:sz w:val="21"/>
        </w:rPr>
        <w:t>causa</w:t>
      </w:r>
      <w:r>
        <w:rPr>
          <w:spacing w:val="2"/>
          <w:sz w:val="21"/>
        </w:rPr>
        <w:t xml:space="preserve"> </w:t>
      </w:r>
      <w:r>
        <w:rPr>
          <w:sz w:val="21"/>
        </w:rPr>
        <w:t>à</w:t>
      </w:r>
      <w:r>
        <w:rPr>
          <w:spacing w:val="2"/>
          <w:sz w:val="21"/>
        </w:rPr>
        <w:t xml:space="preserve"> </w:t>
      </w:r>
      <w:r>
        <w:rPr>
          <w:sz w:val="21"/>
        </w:rPr>
        <w:t>inexecução</w:t>
      </w:r>
      <w:r>
        <w:rPr>
          <w:spacing w:val="2"/>
          <w:sz w:val="21"/>
        </w:rPr>
        <w:t xml:space="preserve"> </w:t>
      </w:r>
      <w:r>
        <w:rPr>
          <w:sz w:val="21"/>
        </w:rPr>
        <w:t>parcial</w:t>
      </w:r>
      <w:r>
        <w:rPr>
          <w:spacing w:val="2"/>
          <w:sz w:val="21"/>
        </w:rPr>
        <w:t xml:space="preserve"> </w:t>
      </w:r>
      <w:r>
        <w:rPr>
          <w:sz w:val="21"/>
        </w:rPr>
        <w:t>do</w:t>
      </w:r>
      <w:r>
        <w:rPr>
          <w:spacing w:val="2"/>
          <w:sz w:val="21"/>
        </w:rPr>
        <w:t xml:space="preserve"> </w:t>
      </w:r>
      <w:r>
        <w:rPr>
          <w:sz w:val="21"/>
        </w:rPr>
        <w:t>contrato</w:t>
      </w:r>
      <w:r>
        <w:rPr>
          <w:spacing w:val="2"/>
          <w:sz w:val="21"/>
        </w:rPr>
        <w:t xml:space="preserve"> </w:t>
      </w:r>
      <w:r>
        <w:rPr>
          <w:sz w:val="21"/>
        </w:rPr>
        <w:t>(inciso</w:t>
      </w:r>
      <w:r>
        <w:rPr>
          <w:spacing w:val="2"/>
          <w:sz w:val="21"/>
        </w:rPr>
        <w:t xml:space="preserve"> </w:t>
      </w:r>
      <w:r>
        <w:rPr>
          <w:spacing w:val="-5"/>
          <w:sz w:val="21"/>
        </w:rPr>
        <w:t>I);</w:t>
      </w:r>
    </w:p>
    <w:p w14:paraId="3B3485BC" w14:textId="77777777" w:rsidR="00FA321C" w:rsidRDefault="00000000">
      <w:pPr>
        <w:pStyle w:val="PargrafodaLista"/>
        <w:numPr>
          <w:ilvl w:val="2"/>
          <w:numId w:val="9"/>
        </w:numPr>
        <w:tabs>
          <w:tab w:val="left" w:pos="719"/>
        </w:tabs>
        <w:spacing w:before="152" w:line="254" w:lineRule="auto"/>
        <w:ind w:right="120" w:firstLine="0"/>
        <w:jc w:val="both"/>
        <w:rPr>
          <w:sz w:val="21"/>
        </w:rPr>
      </w:pPr>
      <w:r>
        <w:rPr>
          <w:sz w:val="21"/>
        </w:rPr>
        <w:t>der</w:t>
      </w:r>
      <w:r>
        <w:rPr>
          <w:spacing w:val="29"/>
          <w:sz w:val="21"/>
        </w:rPr>
        <w:t xml:space="preserve"> </w:t>
      </w:r>
      <w:r>
        <w:rPr>
          <w:sz w:val="21"/>
        </w:rPr>
        <w:t>causa</w:t>
      </w:r>
      <w:r>
        <w:rPr>
          <w:spacing w:val="29"/>
          <w:sz w:val="21"/>
        </w:rPr>
        <w:t xml:space="preserve"> </w:t>
      </w:r>
      <w:r>
        <w:rPr>
          <w:sz w:val="21"/>
        </w:rPr>
        <w:t>à</w:t>
      </w:r>
      <w:r>
        <w:rPr>
          <w:spacing w:val="29"/>
          <w:sz w:val="21"/>
        </w:rPr>
        <w:t xml:space="preserve"> </w:t>
      </w:r>
      <w:r>
        <w:rPr>
          <w:sz w:val="21"/>
        </w:rPr>
        <w:t>inexecução</w:t>
      </w:r>
      <w:r>
        <w:rPr>
          <w:spacing w:val="29"/>
          <w:sz w:val="21"/>
        </w:rPr>
        <w:t xml:space="preserve"> </w:t>
      </w:r>
      <w:r>
        <w:rPr>
          <w:sz w:val="21"/>
        </w:rPr>
        <w:t>parcial</w:t>
      </w:r>
      <w:r>
        <w:rPr>
          <w:spacing w:val="29"/>
          <w:sz w:val="21"/>
        </w:rPr>
        <w:t xml:space="preserve"> </w:t>
      </w:r>
      <w:r>
        <w:rPr>
          <w:sz w:val="21"/>
        </w:rPr>
        <w:t>do</w:t>
      </w:r>
      <w:r>
        <w:rPr>
          <w:spacing w:val="29"/>
          <w:sz w:val="21"/>
        </w:rPr>
        <w:t xml:space="preserve"> </w:t>
      </w:r>
      <w:r>
        <w:rPr>
          <w:sz w:val="21"/>
        </w:rPr>
        <w:t>contrato</w:t>
      </w:r>
      <w:r>
        <w:rPr>
          <w:spacing w:val="29"/>
          <w:sz w:val="21"/>
        </w:rPr>
        <w:t xml:space="preserve"> </w:t>
      </w:r>
      <w:r>
        <w:rPr>
          <w:sz w:val="21"/>
        </w:rPr>
        <w:t>que</w:t>
      </w:r>
      <w:r>
        <w:rPr>
          <w:spacing w:val="29"/>
          <w:sz w:val="21"/>
        </w:rPr>
        <w:t xml:space="preserve"> </w:t>
      </w:r>
      <w:r>
        <w:rPr>
          <w:sz w:val="21"/>
        </w:rPr>
        <w:t>cause</w:t>
      </w:r>
      <w:r>
        <w:rPr>
          <w:spacing w:val="29"/>
          <w:sz w:val="21"/>
        </w:rPr>
        <w:t xml:space="preserve"> </w:t>
      </w:r>
      <w:r>
        <w:rPr>
          <w:sz w:val="21"/>
        </w:rPr>
        <w:t>grave</w:t>
      </w:r>
      <w:r>
        <w:rPr>
          <w:spacing w:val="29"/>
          <w:sz w:val="21"/>
        </w:rPr>
        <w:t xml:space="preserve"> </w:t>
      </w:r>
      <w:r>
        <w:rPr>
          <w:sz w:val="21"/>
        </w:rPr>
        <w:t>dano</w:t>
      </w:r>
      <w:r>
        <w:rPr>
          <w:spacing w:val="29"/>
          <w:sz w:val="21"/>
        </w:rPr>
        <w:t xml:space="preserve"> </w:t>
      </w:r>
      <w:r>
        <w:rPr>
          <w:sz w:val="21"/>
        </w:rPr>
        <w:t>à Administração,</w:t>
      </w:r>
      <w:r>
        <w:rPr>
          <w:spacing w:val="29"/>
          <w:sz w:val="21"/>
        </w:rPr>
        <w:t xml:space="preserve"> </w:t>
      </w:r>
      <w:r>
        <w:rPr>
          <w:sz w:val="21"/>
        </w:rPr>
        <w:t>ao</w:t>
      </w:r>
      <w:r>
        <w:rPr>
          <w:spacing w:val="29"/>
          <w:sz w:val="21"/>
        </w:rPr>
        <w:t xml:space="preserve"> </w:t>
      </w:r>
      <w:r>
        <w:rPr>
          <w:sz w:val="21"/>
        </w:rPr>
        <w:t>funcionamento dos serviços públicos ou ao interesse coletivo (inciso II);</w:t>
      </w:r>
    </w:p>
    <w:p w14:paraId="68FB514A" w14:textId="77777777" w:rsidR="00FA321C" w:rsidRDefault="00000000">
      <w:pPr>
        <w:pStyle w:val="PargrafodaLista"/>
        <w:numPr>
          <w:ilvl w:val="2"/>
          <w:numId w:val="9"/>
        </w:numPr>
        <w:tabs>
          <w:tab w:val="left" w:pos="696"/>
        </w:tabs>
        <w:spacing w:before="138"/>
        <w:ind w:left="696" w:hanging="586"/>
        <w:rPr>
          <w:sz w:val="21"/>
        </w:rPr>
      </w:pPr>
      <w:r>
        <w:rPr>
          <w:sz w:val="21"/>
        </w:rPr>
        <w:t>der</w:t>
      </w:r>
      <w:r>
        <w:rPr>
          <w:spacing w:val="1"/>
          <w:sz w:val="21"/>
        </w:rPr>
        <w:t xml:space="preserve"> </w:t>
      </w:r>
      <w:r>
        <w:rPr>
          <w:sz w:val="21"/>
        </w:rPr>
        <w:t>causa</w:t>
      </w:r>
      <w:r>
        <w:rPr>
          <w:spacing w:val="2"/>
          <w:sz w:val="21"/>
        </w:rPr>
        <w:t xml:space="preserve"> </w:t>
      </w:r>
      <w:r>
        <w:rPr>
          <w:sz w:val="21"/>
        </w:rPr>
        <w:t>à</w:t>
      </w:r>
      <w:r>
        <w:rPr>
          <w:spacing w:val="2"/>
          <w:sz w:val="21"/>
        </w:rPr>
        <w:t xml:space="preserve"> </w:t>
      </w:r>
      <w:r>
        <w:rPr>
          <w:sz w:val="21"/>
        </w:rPr>
        <w:t>inexecução</w:t>
      </w:r>
      <w:r>
        <w:rPr>
          <w:spacing w:val="2"/>
          <w:sz w:val="21"/>
        </w:rPr>
        <w:t xml:space="preserve"> </w:t>
      </w:r>
      <w:r>
        <w:rPr>
          <w:sz w:val="21"/>
        </w:rPr>
        <w:t>total</w:t>
      </w:r>
      <w:r>
        <w:rPr>
          <w:spacing w:val="2"/>
          <w:sz w:val="21"/>
        </w:rPr>
        <w:t xml:space="preserve"> </w:t>
      </w:r>
      <w:r>
        <w:rPr>
          <w:sz w:val="21"/>
        </w:rPr>
        <w:t>do</w:t>
      </w:r>
      <w:r>
        <w:rPr>
          <w:spacing w:val="2"/>
          <w:sz w:val="21"/>
        </w:rPr>
        <w:t xml:space="preserve"> </w:t>
      </w:r>
      <w:r>
        <w:rPr>
          <w:sz w:val="21"/>
        </w:rPr>
        <w:t>contrato</w:t>
      </w:r>
      <w:r>
        <w:rPr>
          <w:spacing w:val="2"/>
          <w:sz w:val="21"/>
        </w:rPr>
        <w:t xml:space="preserve"> </w:t>
      </w:r>
      <w:r>
        <w:rPr>
          <w:sz w:val="21"/>
        </w:rPr>
        <w:t>(inciso</w:t>
      </w:r>
      <w:r>
        <w:rPr>
          <w:spacing w:val="2"/>
          <w:sz w:val="21"/>
        </w:rPr>
        <w:t xml:space="preserve"> </w:t>
      </w:r>
      <w:r>
        <w:rPr>
          <w:spacing w:val="-2"/>
          <w:sz w:val="21"/>
        </w:rPr>
        <w:t>III);</w:t>
      </w:r>
    </w:p>
    <w:p w14:paraId="0C6A757A" w14:textId="77777777" w:rsidR="00FA321C" w:rsidRDefault="00000000">
      <w:pPr>
        <w:pStyle w:val="PargrafodaLista"/>
        <w:numPr>
          <w:ilvl w:val="2"/>
          <w:numId w:val="9"/>
        </w:numPr>
        <w:tabs>
          <w:tab w:val="left" w:pos="696"/>
        </w:tabs>
        <w:spacing w:before="152"/>
        <w:ind w:left="696" w:hanging="586"/>
        <w:rPr>
          <w:sz w:val="21"/>
        </w:rPr>
      </w:pPr>
      <w:r>
        <w:rPr>
          <w:sz w:val="21"/>
        </w:rPr>
        <w:t>não</w:t>
      </w:r>
      <w:r>
        <w:rPr>
          <w:spacing w:val="1"/>
          <w:sz w:val="21"/>
        </w:rPr>
        <w:t xml:space="preserve"> </w:t>
      </w:r>
      <w:r>
        <w:rPr>
          <w:sz w:val="21"/>
        </w:rPr>
        <w:t>mantiver</w:t>
      </w:r>
      <w:r>
        <w:rPr>
          <w:spacing w:val="2"/>
          <w:sz w:val="21"/>
        </w:rPr>
        <w:t xml:space="preserve"> </w:t>
      </w:r>
      <w:r>
        <w:rPr>
          <w:sz w:val="21"/>
        </w:rPr>
        <w:t>a</w:t>
      </w:r>
      <w:r>
        <w:rPr>
          <w:spacing w:val="2"/>
          <w:sz w:val="21"/>
        </w:rPr>
        <w:t xml:space="preserve"> </w:t>
      </w:r>
      <w:r>
        <w:rPr>
          <w:sz w:val="21"/>
        </w:rPr>
        <w:t>proposta,</w:t>
      </w:r>
      <w:r>
        <w:rPr>
          <w:spacing w:val="2"/>
          <w:sz w:val="21"/>
        </w:rPr>
        <w:t xml:space="preserve"> </w:t>
      </w:r>
      <w:r>
        <w:rPr>
          <w:sz w:val="21"/>
        </w:rPr>
        <w:t>salvo</w:t>
      </w:r>
      <w:r>
        <w:rPr>
          <w:spacing w:val="2"/>
          <w:sz w:val="21"/>
        </w:rPr>
        <w:t xml:space="preserve"> </w:t>
      </w:r>
      <w:r>
        <w:rPr>
          <w:sz w:val="21"/>
        </w:rPr>
        <w:t>em</w:t>
      </w:r>
      <w:r>
        <w:rPr>
          <w:spacing w:val="2"/>
          <w:sz w:val="21"/>
        </w:rPr>
        <w:t xml:space="preserve"> </w:t>
      </w:r>
      <w:r>
        <w:rPr>
          <w:sz w:val="21"/>
        </w:rPr>
        <w:t>decorrência</w:t>
      </w:r>
      <w:r>
        <w:rPr>
          <w:spacing w:val="2"/>
          <w:sz w:val="21"/>
        </w:rPr>
        <w:t xml:space="preserve"> </w:t>
      </w:r>
      <w:r>
        <w:rPr>
          <w:sz w:val="21"/>
        </w:rPr>
        <w:t>de</w:t>
      </w:r>
      <w:r>
        <w:rPr>
          <w:spacing w:val="2"/>
          <w:sz w:val="21"/>
        </w:rPr>
        <w:t xml:space="preserve"> </w:t>
      </w:r>
      <w:r>
        <w:rPr>
          <w:sz w:val="21"/>
        </w:rPr>
        <w:t>fato</w:t>
      </w:r>
      <w:r>
        <w:rPr>
          <w:spacing w:val="2"/>
          <w:sz w:val="21"/>
        </w:rPr>
        <w:t xml:space="preserve"> </w:t>
      </w:r>
      <w:r>
        <w:rPr>
          <w:sz w:val="21"/>
        </w:rPr>
        <w:t>superveniente</w:t>
      </w:r>
      <w:r>
        <w:rPr>
          <w:spacing w:val="2"/>
          <w:sz w:val="21"/>
        </w:rPr>
        <w:t xml:space="preserve"> </w:t>
      </w:r>
      <w:r>
        <w:rPr>
          <w:sz w:val="21"/>
        </w:rPr>
        <w:t>devidamente</w:t>
      </w:r>
      <w:r>
        <w:rPr>
          <w:spacing w:val="2"/>
          <w:sz w:val="21"/>
        </w:rPr>
        <w:t xml:space="preserve"> </w:t>
      </w:r>
      <w:r>
        <w:rPr>
          <w:sz w:val="21"/>
        </w:rPr>
        <w:t>justificado</w:t>
      </w:r>
      <w:r>
        <w:rPr>
          <w:spacing w:val="2"/>
          <w:sz w:val="21"/>
        </w:rPr>
        <w:t xml:space="preserve"> </w:t>
      </w:r>
      <w:r>
        <w:rPr>
          <w:sz w:val="21"/>
        </w:rPr>
        <w:t>(inciso</w:t>
      </w:r>
      <w:r>
        <w:rPr>
          <w:spacing w:val="2"/>
          <w:sz w:val="21"/>
        </w:rPr>
        <w:t xml:space="preserve"> </w:t>
      </w:r>
      <w:r>
        <w:rPr>
          <w:spacing w:val="-5"/>
          <w:sz w:val="21"/>
        </w:rPr>
        <w:t>V);</w:t>
      </w:r>
    </w:p>
    <w:p w14:paraId="6B298AE1" w14:textId="77777777" w:rsidR="00FA321C" w:rsidRDefault="00000000">
      <w:pPr>
        <w:pStyle w:val="PargrafodaLista"/>
        <w:numPr>
          <w:ilvl w:val="2"/>
          <w:numId w:val="9"/>
        </w:numPr>
        <w:tabs>
          <w:tab w:val="left" w:pos="702"/>
        </w:tabs>
        <w:spacing w:before="153" w:line="254" w:lineRule="auto"/>
        <w:ind w:right="115" w:firstLine="0"/>
        <w:jc w:val="both"/>
        <w:rPr>
          <w:sz w:val="21"/>
        </w:rPr>
      </w:pPr>
      <w:r>
        <w:rPr>
          <w:sz w:val="21"/>
        </w:rPr>
        <w:t>não celebrar o contrato ou não entregar a documentação exigida para a contratação, quando convocada dentro do prazo de validade de sua proposta (inciso VI);</w:t>
      </w:r>
    </w:p>
    <w:p w14:paraId="33C1D778" w14:textId="77777777" w:rsidR="00FA321C" w:rsidRDefault="00000000">
      <w:pPr>
        <w:pStyle w:val="PargrafodaLista"/>
        <w:numPr>
          <w:ilvl w:val="2"/>
          <w:numId w:val="9"/>
        </w:numPr>
        <w:tabs>
          <w:tab w:val="left" w:pos="696"/>
        </w:tabs>
        <w:ind w:left="696" w:hanging="586"/>
        <w:rPr>
          <w:sz w:val="21"/>
        </w:rPr>
      </w:pPr>
      <w:r>
        <w:rPr>
          <w:sz w:val="21"/>
        </w:rPr>
        <w:t>ensejar</w:t>
      </w:r>
      <w:r>
        <w:rPr>
          <w:spacing w:val="1"/>
          <w:sz w:val="21"/>
        </w:rPr>
        <w:t xml:space="preserve"> </w:t>
      </w:r>
      <w:r>
        <w:rPr>
          <w:sz w:val="21"/>
        </w:rPr>
        <w:t>o</w:t>
      </w:r>
      <w:r>
        <w:rPr>
          <w:spacing w:val="2"/>
          <w:sz w:val="21"/>
        </w:rPr>
        <w:t xml:space="preserve"> </w:t>
      </w:r>
      <w:r>
        <w:rPr>
          <w:sz w:val="21"/>
        </w:rPr>
        <w:t>retardamento</w:t>
      </w:r>
      <w:r>
        <w:rPr>
          <w:spacing w:val="2"/>
          <w:sz w:val="21"/>
        </w:rPr>
        <w:t xml:space="preserve"> </w:t>
      </w:r>
      <w:r>
        <w:rPr>
          <w:sz w:val="21"/>
        </w:rPr>
        <w:t>da</w:t>
      </w:r>
      <w:r>
        <w:rPr>
          <w:spacing w:val="2"/>
          <w:sz w:val="21"/>
        </w:rPr>
        <w:t xml:space="preserve"> </w:t>
      </w:r>
      <w:r>
        <w:rPr>
          <w:sz w:val="21"/>
        </w:rPr>
        <w:t>execução</w:t>
      </w:r>
      <w:r>
        <w:rPr>
          <w:spacing w:val="2"/>
          <w:sz w:val="21"/>
        </w:rPr>
        <w:t xml:space="preserve"> </w:t>
      </w:r>
      <w:r>
        <w:rPr>
          <w:sz w:val="21"/>
        </w:rPr>
        <w:t>do</w:t>
      </w:r>
      <w:r>
        <w:rPr>
          <w:spacing w:val="2"/>
          <w:sz w:val="21"/>
        </w:rPr>
        <w:t xml:space="preserve"> </w:t>
      </w:r>
      <w:r>
        <w:rPr>
          <w:sz w:val="21"/>
        </w:rPr>
        <w:t>objeto</w:t>
      </w:r>
      <w:r>
        <w:rPr>
          <w:spacing w:val="2"/>
          <w:sz w:val="21"/>
        </w:rPr>
        <w:t xml:space="preserve"> </w:t>
      </w:r>
      <w:r>
        <w:rPr>
          <w:sz w:val="21"/>
        </w:rPr>
        <w:t>sem</w:t>
      </w:r>
      <w:r>
        <w:rPr>
          <w:spacing w:val="2"/>
          <w:sz w:val="21"/>
        </w:rPr>
        <w:t xml:space="preserve"> </w:t>
      </w:r>
      <w:r>
        <w:rPr>
          <w:sz w:val="21"/>
        </w:rPr>
        <w:t>motivo</w:t>
      </w:r>
      <w:r>
        <w:rPr>
          <w:spacing w:val="2"/>
          <w:sz w:val="21"/>
        </w:rPr>
        <w:t xml:space="preserve"> </w:t>
      </w:r>
      <w:r>
        <w:rPr>
          <w:sz w:val="21"/>
        </w:rPr>
        <w:t>justificado</w:t>
      </w:r>
      <w:r>
        <w:rPr>
          <w:spacing w:val="2"/>
          <w:sz w:val="21"/>
        </w:rPr>
        <w:t xml:space="preserve"> </w:t>
      </w:r>
      <w:r>
        <w:rPr>
          <w:sz w:val="21"/>
        </w:rPr>
        <w:t>(inciso</w:t>
      </w:r>
      <w:r>
        <w:rPr>
          <w:spacing w:val="2"/>
          <w:sz w:val="21"/>
        </w:rPr>
        <w:t xml:space="preserve"> </w:t>
      </w:r>
      <w:r>
        <w:rPr>
          <w:spacing w:val="-2"/>
          <w:sz w:val="21"/>
        </w:rPr>
        <w:t>VII);</w:t>
      </w:r>
    </w:p>
    <w:p w14:paraId="2E73E8A4" w14:textId="77777777" w:rsidR="00FA321C" w:rsidRDefault="00FA321C">
      <w:pPr>
        <w:pStyle w:val="PargrafodaLista"/>
        <w:jc w:val="left"/>
        <w:rPr>
          <w:sz w:val="21"/>
        </w:rPr>
        <w:sectPr w:rsidR="00FA321C">
          <w:pgSz w:w="11900" w:h="16840"/>
          <w:pgMar w:top="500" w:right="566" w:bottom="380" w:left="566" w:header="0" w:footer="141" w:gutter="0"/>
          <w:cols w:space="720"/>
        </w:sectPr>
      </w:pPr>
    </w:p>
    <w:p w14:paraId="2FB0B173" w14:textId="77777777" w:rsidR="00FA321C" w:rsidRDefault="00000000">
      <w:pPr>
        <w:pStyle w:val="PargrafodaLista"/>
        <w:numPr>
          <w:ilvl w:val="2"/>
          <w:numId w:val="9"/>
        </w:numPr>
        <w:tabs>
          <w:tab w:val="left" w:pos="725"/>
        </w:tabs>
        <w:spacing w:before="75" w:line="254" w:lineRule="auto"/>
        <w:ind w:right="113" w:firstLine="0"/>
        <w:jc w:val="both"/>
        <w:rPr>
          <w:sz w:val="21"/>
        </w:rPr>
      </w:pPr>
      <w:r>
        <w:rPr>
          <w:sz w:val="21"/>
        </w:rPr>
        <w:lastRenderedPageBreak/>
        <w:t>apresentar declaração ou documentação falsa exigida para a contratação ou prestar declaração falsa durante a execução do contrato (inciso VIII);</w:t>
      </w:r>
    </w:p>
    <w:p w14:paraId="28944266" w14:textId="77777777" w:rsidR="00FA321C" w:rsidRDefault="00000000">
      <w:pPr>
        <w:pStyle w:val="PargrafodaLista"/>
        <w:numPr>
          <w:ilvl w:val="2"/>
          <w:numId w:val="9"/>
        </w:numPr>
        <w:tabs>
          <w:tab w:val="left" w:pos="696"/>
        </w:tabs>
        <w:spacing w:before="138"/>
        <w:ind w:left="696" w:hanging="586"/>
        <w:rPr>
          <w:sz w:val="21"/>
        </w:rPr>
      </w:pPr>
      <w:r>
        <w:rPr>
          <w:sz w:val="21"/>
        </w:rPr>
        <w:t>praticar</w:t>
      </w:r>
      <w:r>
        <w:rPr>
          <w:spacing w:val="1"/>
          <w:sz w:val="21"/>
        </w:rPr>
        <w:t xml:space="preserve"> </w:t>
      </w:r>
      <w:r>
        <w:rPr>
          <w:sz w:val="21"/>
        </w:rPr>
        <w:t>ato</w:t>
      </w:r>
      <w:r>
        <w:rPr>
          <w:spacing w:val="2"/>
          <w:sz w:val="21"/>
        </w:rPr>
        <w:t xml:space="preserve"> </w:t>
      </w:r>
      <w:r>
        <w:rPr>
          <w:sz w:val="21"/>
        </w:rPr>
        <w:t>fraudulento</w:t>
      </w:r>
      <w:r>
        <w:rPr>
          <w:spacing w:val="2"/>
          <w:sz w:val="21"/>
        </w:rPr>
        <w:t xml:space="preserve"> </w:t>
      </w:r>
      <w:r>
        <w:rPr>
          <w:sz w:val="21"/>
        </w:rPr>
        <w:t>na</w:t>
      </w:r>
      <w:r>
        <w:rPr>
          <w:spacing w:val="1"/>
          <w:sz w:val="21"/>
        </w:rPr>
        <w:t xml:space="preserve"> </w:t>
      </w:r>
      <w:r>
        <w:rPr>
          <w:sz w:val="21"/>
        </w:rPr>
        <w:t>execução</w:t>
      </w:r>
      <w:r>
        <w:rPr>
          <w:spacing w:val="2"/>
          <w:sz w:val="21"/>
        </w:rPr>
        <w:t xml:space="preserve"> </w:t>
      </w:r>
      <w:r>
        <w:rPr>
          <w:sz w:val="21"/>
        </w:rPr>
        <w:t>do</w:t>
      </w:r>
      <w:r>
        <w:rPr>
          <w:spacing w:val="2"/>
          <w:sz w:val="21"/>
        </w:rPr>
        <w:t xml:space="preserve"> </w:t>
      </w:r>
      <w:r>
        <w:rPr>
          <w:sz w:val="21"/>
        </w:rPr>
        <w:t>contrato</w:t>
      </w:r>
      <w:r>
        <w:rPr>
          <w:spacing w:val="2"/>
          <w:sz w:val="21"/>
        </w:rPr>
        <w:t xml:space="preserve"> </w:t>
      </w:r>
      <w:r>
        <w:rPr>
          <w:sz w:val="21"/>
        </w:rPr>
        <w:t>(inciso</w:t>
      </w:r>
      <w:r>
        <w:rPr>
          <w:spacing w:val="1"/>
          <w:sz w:val="21"/>
        </w:rPr>
        <w:t xml:space="preserve"> </w:t>
      </w:r>
      <w:r>
        <w:rPr>
          <w:spacing w:val="-4"/>
          <w:sz w:val="21"/>
        </w:rPr>
        <w:t>IX);</w:t>
      </w:r>
    </w:p>
    <w:p w14:paraId="5AC410AE" w14:textId="77777777" w:rsidR="00FA321C" w:rsidRDefault="00000000">
      <w:pPr>
        <w:pStyle w:val="PargrafodaLista"/>
        <w:numPr>
          <w:ilvl w:val="2"/>
          <w:numId w:val="9"/>
        </w:numPr>
        <w:tabs>
          <w:tab w:val="left" w:pos="696"/>
        </w:tabs>
        <w:spacing w:before="152"/>
        <w:ind w:left="696" w:hanging="586"/>
        <w:rPr>
          <w:sz w:val="21"/>
        </w:rPr>
      </w:pPr>
      <w:r>
        <w:rPr>
          <w:sz w:val="21"/>
        </w:rPr>
        <w:t>comportar-se</w:t>
      </w:r>
      <w:r>
        <w:rPr>
          <w:spacing w:val="1"/>
          <w:sz w:val="21"/>
        </w:rPr>
        <w:t xml:space="preserve"> </w:t>
      </w:r>
      <w:r>
        <w:rPr>
          <w:sz w:val="21"/>
        </w:rPr>
        <w:t>de</w:t>
      </w:r>
      <w:r>
        <w:rPr>
          <w:spacing w:val="2"/>
          <w:sz w:val="21"/>
        </w:rPr>
        <w:t xml:space="preserve"> </w:t>
      </w:r>
      <w:r>
        <w:rPr>
          <w:sz w:val="21"/>
        </w:rPr>
        <w:t>modo</w:t>
      </w:r>
      <w:r>
        <w:rPr>
          <w:spacing w:val="2"/>
          <w:sz w:val="21"/>
        </w:rPr>
        <w:t xml:space="preserve"> </w:t>
      </w:r>
      <w:r>
        <w:rPr>
          <w:sz w:val="21"/>
        </w:rPr>
        <w:t>inidôneo</w:t>
      </w:r>
      <w:r>
        <w:rPr>
          <w:spacing w:val="2"/>
          <w:sz w:val="21"/>
        </w:rPr>
        <w:t xml:space="preserve"> </w:t>
      </w:r>
      <w:r>
        <w:rPr>
          <w:sz w:val="21"/>
        </w:rPr>
        <w:t>ou</w:t>
      </w:r>
      <w:r>
        <w:rPr>
          <w:spacing w:val="1"/>
          <w:sz w:val="21"/>
        </w:rPr>
        <w:t xml:space="preserve"> </w:t>
      </w:r>
      <w:r>
        <w:rPr>
          <w:sz w:val="21"/>
        </w:rPr>
        <w:t>cometer</w:t>
      </w:r>
      <w:r>
        <w:rPr>
          <w:spacing w:val="2"/>
          <w:sz w:val="21"/>
        </w:rPr>
        <w:t xml:space="preserve"> </w:t>
      </w:r>
      <w:r>
        <w:rPr>
          <w:sz w:val="21"/>
        </w:rPr>
        <w:t>fraude</w:t>
      </w:r>
      <w:r>
        <w:rPr>
          <w:spacing w:val="2"/>
          <w:sz w:val="21"/>
        </w:rPr>
        <w:t xml:space="preserve"> </w:t>
      </w:r>
      <w:r>
        <w:rPr>
          <w:sz w:val="21"/>
        </w:rPr>
        <w:t>de</w:t>
      </w:r>
      <w:r>
        <w:rPr>
          <w:spacing w:val="2"/>
          <w:sz w:val="21"/>
        </w:rPr>
        <w:t xml:space="preserve"> </w:t>
      </w:r>
      <w:r>
        <w:rPr>
          <w:sz w:val="21"/>
        </w:rPr>
        <w:t>qualquer</w:t>
      </w:r>
      <w:r>
        <w:rPr>
          <w:spacing w:val="1"/>
          <w:sz w:val="21"/>
        </w:rPr>
        <w:t xml:space="preserve"> </w:t>
      </w:r>
      <w:r>
        <w:rPr>
          <w:sz w:val="21"/>
        </w:rPr>
        <w:t>natureza</w:t>
      </w:r>
      <w:r>
        <w:rPr>
          <w:spacing w:val="2"/>
          <w:sz w:val="21"/>
        </w:rPr>
        <w:t xml:space="preserve"> </w:t>
      </w:r>
      <w:r>
        <w:rPr>
          <w:sz w:val="21"/>
        </w:rPr>
        <w:t>(inciso</w:t>
      </w:r>
      <w:r>
        <w:rPr>
          <w:spacing w:val="2"/>
          <w:sz w:val="21"/>
        </w:rPr>
        <w:t xml:space="preserve"> </w:t>
      </w:r>
      <w:r>
        <w:rPr>
          <w:spacing w:val="-5"/>
          <w:sz w:val="21"/>
        </w:rPr>
        <w:t>X);</w:t>
      </w:r>
    </w:p>
    <w:p w14:paraId="2EC0C3F2" w14:textId="77777777" w:rsidR="00FA321C" w:rsidRDefault="00000000">
      <w:pPr>
        <w:pStyle w:val="PargrafodaLista"/>
        <w:numPr>
          <w:ilvl w:val="2"/>
          <w:numId w:val="9"/>
        </w:numPr>
        <w:tabs>
          <w:tab w:val="left" w:pos="813"/>
        </w:tabs>
        <w:spacing w:before="153"/>
        <w:ind w:left="813" w:hanging="703"/>
        <w:rPr>
          <w:sz w:val="21"/>
        </w:rPr>
      </w:pPr>
      <w:r>
        <w:rPr>
          <w:sz w:val="21"/>
        </w:rPr>
        <w:t>praticar</w:t>
      </w:r>
      <w:r>
        <w:rPr>
          <w:spacing w:val="1"/>
          <w:sz w:val="21"/>
        </w:rPr>
        <w:t xml:space="preserve"> </w:t>
      </w:r>
      <w:r>
        <w:rPr>
          <w:sz w:val="21"/>
        </w:rPr>
        <w:t>atos</w:t>
      </w:r>
      <w:r>
        <w:rPr>
          <w:spacing w:val="1"/>
          <w:sz w:val="21"/>
        </w:rPr>
        <w:t xml:space="preserve"> </w:t>
      </w:r>
      <w:r>
        <w:rPr>
          <w:sz w:val="21"/>
        </w:rPr>
        <w:t>ilícitos</w:t>
      </w:r>
      <w:r>
        <w:rPr>
          <w:spacing w:val="2"/>
          <w:sz w:val="21"/>
        </w:rPr>
        <w:t xml:space="preserve"> </w:t>
      </w:r>
      <w:r>
        <w:rPr>
          <w:sz w:val="21"/>
        </w:rPr>
        <w:t>com</w:t>
      </w:r>
      <w:r>
        <w:rPr>
          <w:spacing w:val="1"/>
          <w:sz w:val="21"/>
        </w:rPr>
        <w:t xml:space="preserve"> </w:t>
      </w:r>
      <w:r>
        <w:rPr>
          <w:sz w:val="21"/>
        </w:rPr>
        <w:t>vistas</w:t>
      </w:r>
      <w:r>
        <w:rPr>
          <w:spacing w:val="2"/>
          <w:sz w:val="21"/>
        </w:rPr>
        <w:t xml:space="preserve"> </w:t>
      </w:r>
      <w:r>
        <w:rPr>
          <w:sz w:val="21"/>
        </w:rPr>
        <w:t>a</w:t>
      </w:r>
      <w:r>
        <w:rPr>
          <w:spacing w:val="1"/>
          <w:sz w:val="21"/>
        </w:rPr>
        <w:t xml:space="preserve"> </w:t>
      </w:r>
      <w:r>
        <w:rPr>
          <w:sz w:val="21"/>
        </w:rPr>
        <w:t>frustrar</w:t>
      </w:r>
      <w:r>
        <w:rPr>
          <w:spacing w:val="2"/>
          <w:sz w:val="21"/>
        </w:rPr>
        <w:t xml:space="preserve"> </w:t>
      </w:r>
      <w:r>
        <w:rPr>
          <w:sz w:val="21"/>
        </w:rPr>
        <w:t>os</w:t>
      </w:r>
      <w:r>
        <w:rPr>
          <w:spacing w:val="1"/>
          <w:sz w:val="21"/>
        </w:rPr>
        <w:t xml:space="preserve"> </w:t>
      </w:r>
      <w:r>
        <w:rPr>
          <w:sz w:val="21"/>
        </w:rPr>
        <w:t>objetivos</w:t>
      </w:r>
      <w:r>
        <w:rPr>
          <w:spacing w:val="2"/>
          <w:sz w:val="21"/>
        </w:rPr>
        <w:t xml:space="preserve"> </w:t>
      </w:r>
      <w:r>
        <w:rPr>
          <w:sz w:val="21"/>
        </w:rPr>
        <w:t>da</w:t>
      </w:r>
      <w:r>
        <w:rPr>
          <w:spacing w:val="1"/>
          <w:sz w:val="21"/>
        </w:rPr>
        <w:t xml:space="preserve"> </w:t>
      </w:r>
      <w:r>
        <w:rPr>
          <w:sz w:val="21"/>
        </w:rPr>
        <w:t>contratação</w:t>
      </w:r>
      <w:r>
        <w:rPr>
          <w:spacing w:val="2"/>
          <w:sz w:val="21"/>
        </w:rPr>
        <w:t xml:space="preserve"> </w:t>
      </w:r>
      <w:r>
        <w:rPr>
          <w:sz w:val="21"/>
        </w:rPr>
        <w:t>(inciso</w:t>
      </w:r>
      <w:r>
        <w:rPr>
          <w:spacing w:val="1"/>
          <w:sz w:val="21"/>
        </w:rPr>
        <w:t xml:space="preserve"> </w:t>
      </w:r>
      <w:r>
        <w:rPr>
          <w:spacing w:val="-4"/>
          <w:sz w:val="21"/>
        </w:rPr>
        <w:t>XI);</w:t>
      </w:r>
    </w:p>
    <w:p w14:paraId="3429E17F" w14:textId="77777777" w:rsidR="00FA321C" w:rsidRDefault="00000000">
      <w:pPr>
        <w:pStyle w:val="PargrafodaLista"/>
        <w:numPr>
          <w:ilvl w:val="2"/>
          <w:numId w:val="9"/>
        </w:numPr>
        <w:tabs>
          <w:tab w:val="left" w:pos="813"/>
        </w:tabs>
        <w:spacing w:before="152"/>
        <w:ind w:left="813" w:hanging="703"/>
        <w:rPr>
          <w:sz w:val="21"/>
        </w:rPr>
      </w:pPr>
      <w:r>
        <w:rPr>
          <w:sz w:val="21"/>
        </w:rPr>
        <w:t>praticar</w:t>
      </w:r>
      <w:r>
        <w:rPr>
          <w:spacing w:val="1"/>
          <w:sz w:val="21"/>
        </w:rPr>
        <w:t xml:space="preserve"> </w:t>
      </w:r>
      <w:r>
        <w:rPr>
          <w:sz w:val="21"/>
        </w:rPr>
        <w:t>ato</w:t>
      </w:r>
      <w:r>
        <w:rPr>
          <w:spacing w:val="1"/>
          <w:sz w:val="21"/>
        </w:rPr>
        <w:t xml:space="preserve"> </w:t>
      </w:r>
      <w:r>
        <w:rPr>
          <w:sz w:val="21"/>
        </w:rPr>
        <w:t>lesivo</w:t>
      </w:r>
      <w:r>
        <w:rPr>
          <w:spacing w:val="1"/>
          <w:sz w:val="21"/>
        </w:rPr>
        <w:t xml:space="preserve"> </w:t>
      </w:r>
      <w:r>
        <w:rPr>
          <w:sz w:val="21"/>
        </w:rPr>
        <w:t>previsto</w:t>
      </w:r>
      <w:r>
        <w:rPr>
          <w:spacing w:val="2"/>
          <w:sz w:val="21"/>
        </w:rPr>
        <w:t xml:space="preserve"> </w:t>
      </w:r>
      <w:r>
        <w:rPr>
          <w:sz w:val="21"/>
        </w:rPr>
        <w:t>no</w:t>
      </w:r>
      <w:r>
        <w:rPr>
          <w:spacing w:val="1"/>
          <w:sz w:val="21"/>
        </w:rPr>
        <w:t xml:space="preserve"> </w:t>
      </w:r>
      <w:r>
        <w:rPr>
          <w:sz w:val="21"/>
        </w:rPr>
        <w:t>art.</w:t>
      </w:r>
      <w:r>
        <w:rPr>
          <w:spacing w:val="1"/>
          <w:sz w:val="21"/>
        </w:rPr>
        <w:t xml:space="preserve"> </w:t>
      </w:r>
      <w:r>
        <w:rPr>
          <w:sz w:val="21"/>
        </w:rPr>
        <w:t>5º</w:t>
      </w:r>
      <w:r>
        <w:rPr>
          <w:spacing w:val="2"/>
          <w:sz w:val="21"/>
        </w:rPr>
        <w:t xml:space="preserve"> </w:t>
      </w:r>
      <w:r>
        <w:rPr>
          <w:sz w:val="21"/>
        </w:rPr>
        <w:t>da</w:t>
      </w:r>
      <w:r>
        <w:rPr>
          <w:spacing w:val="1"/>
          <w:sz w:val="21"/>
        </w:rPr>
        <w:t xml:space="preserve"> </w:t>
      </w:r>
      <w:r>
        <w:rPr>
          <w:sz w:val="21"/>
        </w:rPr>
        <w:t>Lei</w:t>
      </w:r>
      <w:r>
        <w:rPr>
          <w:spacing w:val="1"/>
          <w:sz w:val="21"/>
        </w:rPr>
        <w:t xml:space="preserve"> </w:t>
      </w:r>
      <w:r>
        <w:rPr>
          <w:sz w:val="21"/>
        </w:rPr>
        <w:t>nº</w:t>
      </w:r>
      <w:r>
        <w:rPr>
          <w:spacing w:val="2"/>
          <w:sz w:val="21"/>
        </w:rPr>
        <w:t xml:space="preserve"> </w:t>
      </w:r>
      <w:r>
        <w:rPr>
          <w:sz w:val="21"/>
        </w:rPr>
        <w:t>12.846/2013</w:t>
      </w:r>
      <w:r>
        <w:rPr>
          <w:spacing w:val="1"/>
          <w:sz w:val="21"/>
        </w:rPr>
        <w:t xml:space="preserve"> </w:t>
      </w:r>
      <w:r>
        <w:rPr>
          <w:sz w:val="21"/>
        </w:rPr>
        <w:t>(inciso</w:t>
      </w:r>
      <w:r>
        <w:rPr>
          <w:spacing w:val="1"/>
          <w:sz w:val="21"/>
        </w:rPr>
        <w:t xml:space="preserve"> </w:t>
      </w:r>
      <w:r>
        <w:rPr>
          <w:spacing w:val="-2"/>
          <w:sz w:val="21"/>
        </w:rPr>
        <w:t>XII).</w:t>
      </w:r>
    </w:p>
    <w:p w14:paraId="45BCA306" w14:textId="77777777" w:rsidR="00FA321C" w:rsidRDefault="00000000">
      <w:pPr>
        <w:pStyle w:val="PargrafodaLista"/>
        <w:numPr>
          <w:ilvl w:val="1"/>
          <w:numId w:val="9"/>
        </w:numPr>
        <w:tabs>
          <w:tab w:val="left" w:pos="545"/>
        </w:tabs>
        <w:spacing w:before="153" w:line="254" w:lineRule="auto"/>
        <w:ind w:right="110" w:firstLine="0"/>
        <w:jc w:val="both"/>
        <w:rPr>
          <w:sz w:val="21"/>
        </w:rPr>
      </w:pPr>
      <w:r>
        <w:rPr>
          <w:sz w:val="21"/>
        </w:rPr>
        <w:t>Serão</w:t>
      </w:r>
      <w:r>
        <w:rPr>
          <w:spacing w:val="34"/>
          <w:sz w:val="21"/>
        </w:rPr>
        <w:t xml:space="preserve"> </w:t>
      </w:r>
      <w:r>
        <w:rPr>
          <w:sz w:val="21"/>
        </w:rPr>
        <w:t>aplicadas</w:t>
      </w:r>
      <w:r>
        <w:rPr>
          <w:spacing w:val="34"/>
          <w:sz w:val="21"/>
        </w:rPr>
        <w:t xml:space="preserve"> </w:t>
      </w:r>
      <w:r>
        <w:rPr>
          <w:sz w:val="21"/>
        </w:rPr>
        <w:t>à</w:t>
      </w:r>
      <w:r>
        <w:rPr>
          <w:spacing w:val="34"/>
          <w:sz w:val="21"/>
        </w:rPr>
        <w:t xml:space="preserve"> </w:t>
      </w:r>
      <w:r>
        <w:rPr>
          <w:sz w:val="21"/>
        </w:rPr>
        <w:t>responsável,</w:t>
      </w:r>
      <w:r>
        <w:rPr>
          <w:spacing w:val="34"/>
          <w:sz w:val="21"/>
        </w:rPr>
        <w:t xml:space="preserve"> </w:t>
      </w:r>
      <w:r>
        <w:rPr>
          <w:sz w:val="21"/>
        </w:rPr>
        <w:t>sem</w:t>
      </w:r>
      <w:r>
        <w:rPr>
          <w:spacing w:val="34"/>
          <w:sz w:val="21"/>
        </w:rPr>
        <w:t xml:space="preserve"> </w:t>
      </w:r>
      <w:r>
        <w:rPr>
          <w:sz w:val="21"/>
        </w:rPr>
        <w:t>prejuízo</w:t>
      </w:r>
      <w:r>
        <w:rPr>
          <w:spacing w:val="34"/>
          <w:sz w:val="21"/>
        </w:rPr>
        <w:t xml:space="preserve"> </w:t>
      </w:r>
      <w:r>
        <w:rPr>
          <w:sz w:val="21"/>
        </w:rPr>
        <w:t>da</w:t>
      </w:r>
      <w:r>
        <w:rPr>
          <w:spacing w:val="34"/>
          <w:sz w:val="21"/>
        </w:rPr>
        <w:t xml:space="preserve"> </w:t>
      </w:r>
      <w:r>
        <w:rPr>
          <w:sz w:val="21"/>
        </w:rPr>
        <w:t>responsabilidade</w:t>
      </w:r>
      <w:r>
        <w:rPr>
          <w:spacing w:val="34"/>
          <w:sz w:val="21"/>
        </w:rPr>
        <w:t xml:space="preserve"> </w:t>
      </w:r>
      <w:r>
        <w:rPr>
          <w:sz w:val="21"/>
        </w:rPr>
        <w:t>civil</w:t>
      </w:r>
      <w:r>
        <w:rPr>
          <w:spacing w:val="34"/>
          <w:sz w:val="21"/>
        </w:rPr>
        <w:t xml:space="preserve"> </w:t>
      </w:r>
      <w:r>
        <w:rPr>
          <w:sz w:val="21"/>
        </w:rPr>
        <w:t>e</w:t>
      </w:r>
      <w:r>
        <w:rPr>
          <w:spacing w:val="34"/>
          <w:sz w:val="21"/>
        </w:rPr>
        <w:t xml:space="preserve"> </w:t>
      </w:r>
      <w:r>
        <w:rPr>
          <w:sz w:val="21"/>
        </w:rPr>
        <w:t>criminal,</w:t>
      </w:r>
      <w:r>
        <w:rPr>
          <w:spacing w:val="34"/>
          <w:sz w:val="21"/>
        </w:rPr>
        <w:t xml:space="preserve"> </w:t>
      </w:r>
      <w:r>
        <w:rPr>
          <w:sz w:val="21"/>
        </w:rPr>
        <w:t>as</w:t>
      </w:r>
      <w:r>
        <w:rPr>
          <w:spacing w:val="34"/>
          <w:sz w:val="21"/>
        </w:rPr>
        <w:t xml:space="preserve"> </w:t>
      </w:r>
      <w:r>
        <w:rPr>
          <w:sz w:val="21"/>
        </w:rPr>
        <w:t>seguintes</w:t>
      </w:r>
      <w:r>
        <w:rPr>
          <w:spacing w:val="34"/>
          <w:sz w:val="21"/>
        </w:rPr>
        <w:t xml:space="preserve"> </w:t>
      </w:r>
      <w:r>
        <w:rPr>
          <w:sz w:val="21"/>
        </w:rPr>
        <w:t>sanções (art. 156 da Lei nº 14.133/2021):</w:t>
      </w:r>
    </w:p>
    <w:p w14:paraId="70C6E782" w14:textId="77777777" w:rsidR="00FA321C" w:rsidRDefault="00000000">
      <w:pPr>
        <w:pStyle w:val="PargrafodaLista"/>
        <w:numPr>
          <w:ilvl w:val="0"/>
          <w:numId w:val="4"/>
        </w:numPr>
        <w:tabs>
          <w:tab w:val="left" w:pos="356"/>
        </w:tabs>
        <w:ind w:left="356" w:hanging="246"/>
        <w:rPr>
          <w:sz w:val="21"/>
        </w:rPr>
      </w:pPr>
      <w:r>
        <w:rPr>
          <w:sz w:val="21"/>
        </w:rPr>
        <w:t>advertência,</w:t>
      </w:r>
      <w:r>
        <w:rPr>
          <w:spacing w:val="1"/>
          <w:sz w:val="21"/>
        </w:rPr>
        <w:t xml:space="preserve"> </w:t>
      </w:r>
      <w:r>
        <w:rPr>
          <w:sz w:val="21"/>
        </w:rPr>
        <w:t>quando</w:t>
      </w:r>
      <w:r>
        <w:rPr>
          <w:spacing w:val="2"/>
          <w:sz w:val="21"/>
        </w:rPr>
        <w:t xml:space="preserve"> </w:t>
      </w:r>
      <w:r>
        <w:rPr>
          <w:sz w:val="21"/>
        </w:rPr>
        <w:t>não</w:t>
      </w:r>
      <w:r>
        <w:rPr>
          <w:spacing w:val="1"/>
          <w:sz w:val="21"/>
        </w:rPr>
        <w:t xml:space="preserve"> </w:t>
      </w:r>
      <w:r>
        <w:rPr>
          <w:sz w:val="21"/>
        </w:rPr>
        <w:t>se</w:t>
      </w:r>
      <w:r>
        <w:rPr>
          <w:spacing w:val="2"/>
          <w:sz w:val="21"/>
        </w:rPr>
        <w:t xml:space="preserve"> </w:t>
      </w:r>
      <w:r>
        <w:rPr>
          <w:sz w:val="21"/>
        </w:rPr>
        <w:t>justificar</w:t>
      </w:r>
      <w:r>
        <w:rPr>
          <w:spacing w:val="1"/>
          <w:sz w:val="21"/>
        </w:rPr>
        <w:t xml:space="preserve"> </w:t>
      </w:r>
      <w:r>
        <w:rPr>
          <w:sz w:val="21"/>
        </w:rPr>
        <w:t>a</w:t>
      </w:r>
      <w:r>
        <w:rPr>
          <w:spacing w:val="2"/>
          <w:sz w:val="21"/>
        </w:rPr>
        <w:t xml:space="preserve"> </w:t>
      </w:r>
      <w:r>
        <w:rPr>
          <w:sz w:val="21"/>
        </w:rPr>
        <w:t>imposição</w:t>
      </w:r>
      <w:r>
        <w:rPr>
          <w:spacing w:val="1"/>
          <w:sz w:val="21"/>
        </w:rPr>
        <w:t xml:space="preserve"> </w:t>
      </w:r>
      <w:r>
        <w:rPr>
          <w:sz w:val="21"/>
        </w:rPr>
        <w:t>de</w:t>
      </w:r>
      <w:r>
        <w:rPr>
          <w:spacing w:val="2"/>
          <w:sz w:val="21"/>
        </w:rPr>
        <w:t xml:space="preserve"> </w:t>
      </w:r>
      <w:r>
        <w:rPr>
          <w:sz w:val="21"/>
        </w:rPr>
        <w:t>penalidade</w:t>
      </w:r>
      <w:r>
        <w:rPr>
          <w:spacing w:val="2"/>
          <w:sz w:val="21"/>
        </w:rPr>
        <w:t xml:space="preserve"> </w:t>
      </w:r>
      <w:r>
        <w:rPr>
          <w:sz w:val="21"/>
        </w:rPr>
        <w:t>mais</w:t>
      </w:r>
      <w:r>
        <w:rPr>
          <w:spacing w:val="1"/>
          <w:sz w:val="21"/>
        </w:rPr>
        <w:t xml:space="preserve"> </w:t>
      </w:r>
      <w:r>
        <w:rPr>
          <w:sz w:val="21"/>
        </w:rPr>
        <w:t>grave</w:t>
      </w:r>
      <w:r>
        <w:rPr>
          <w:spacing w:val="2"/>
          <w:sz w:val="21"/>
        </w:rPr>
        <w:t xml:space="preserve"> </w:t>
      </w:r>
      <w:r>
        <w:rPr>
          <w:sz w:val="21"/>
        </w:rPr>
        <w:t>(art.</w:t>
      </w:r>
      <w:r>
        <w:rPr>
          <w:spacing w:val="1"/>
          <w:sz w:val="21"/>
        </w:rPr>
        <w:t xml:space="preserve"> </w:t>
      </w:r>
      <w:r>
        <w:rPr>
          <w:sz w:val="21"/>
        </w:rPr>
        <w:t>156,</w:t>
      </w:r>
      <w:r>
        <w:rPr>
          <w:spacing w:val="2"/>
          <w:sz w:val="21"/>
        </w:rPr>
        <w:t xml:space="preserve"> </w:t>
      </w:r>
      <w:r>
        <w:rPr>
          <w:sz w:val="21"/>
        </w:rPr>
        <w:t>§</w:t>
      </w:r>
      <w:r>
        <w:rPr>
          <w:spacing w:val="1"/>
          <w:sz w:val="21"/>
        </w:rPr>
        <w:t xml:space="preserve"> </w:t>
      </w:r>
      <w:r>
        <w:rPr>
          <w:spacing w:val="-4"/>
          <w:sz w:val="21"/>
        </w:rPr>
        <w:t>2º);</w:t>
      </w:r>
    </w:p>
    <w:p w14:paraId="19AC4743" w14:textId="77777777" w:rsidR="00FA321C" w:rsidRDefault="00000000">
      <w:pPr>
        <w:pStyle w:val="PargrafodaLista"/>
        <w:numPr>
          <w:ilvl w:val="0"/>
          <w:numId w:val="4"/>
        </w:numPr>
        <w:tabs>
          <w:tab w:val="left" w:pos="384"/>
        </w:tabs>
        <w:spacing w:before="153" w:line="254" w:lineRule="auto"/>
        <w:ind w:left="110" w:right="113" w:firstLine="0"/>
        <w:jc w:val="both"/>
        <w:rPr>
          <w:sz w:val="21"/>
        </w:rPr>
      </w:pPr>
      <w:r>
        <w:rPr>
          <w:sz w:val="21"/>
        </w:rPr>
        <w:t>multa moratória de 0,5% (meio por cento) do valor total da contratação por dia de atraso injustificado na liberação dos acessos (item 5.1) ou por dia de indisponibilidade não programada que exceda o limite do item</w:t>
      </w:r>
      <w:r>
        <w:rPr>
          <w:spacing w:val="80"/>
          <w:sz w:val="21"/>
        </w:rPr>
        <w:t xml:space="preserve"> </w:t>
      </w:r>
      <w:r>
        <w:rPr>
          <w:sz w:val="21"/>
        </w:rPr>
        <w:t>5.3, até o limite de 10 (dez) dias, a partir do qual a conduta poderá caracterizar inexecução parcial ou total;</w:t>
      </w:r>
    </w:p>
    <w:p w14:paraId="01369183" w14:textId="77777777" w:rsidR="00FA321C" w:rsidRDefault="00000000">
      <w:pPr>
        <w:pStyle w:val="PargrafodaLista"/>
        <w:numPr>
          <w:ilvl w:val="0"/>
          <w:numId w:val="4"/>
        </w:numPr>
        <w:tabs>
          <w:tab w:val="left" w:pos="345"/>
        </w:tabs>
        <w:ind w:left="345" w:hanging="235"/>
        <w:rPr>
          <w:sz w:val="21"/>
        </w:rPr>
      </w:pPr>
      <w:r>
        <w:rPr>
          <w:sz w:val="21"/>
        </w:rPr>
        <w:t>multa</w:t>
      </w:r>
      <w:r>
        <w:rPr>
          <w:spacing w:val="1"/>
          <w:sz w:val="21"/>
        </w:rPr>
        <w:t xml:space="preserve"> </w:t>
      </w:r>
      <w:r>
        <w:rPr>
          <w:sz w:val="21"/>
        </w:rPr>
        <w:t>compensatória</w:t>
      </w:r>
      <w:r>
        <w:rPr>
          <w:spacing w:val="2"/>
          <w:sz w:val="21"/>
        </w:rPr>
        <w:t xml:space="preserve"> </w:t>
      </w:r>
      <w:r>
        <w:rPr>
          <w:sz w:val="21"/>
        </w:rPr>
        <w:t>de</w:t>
      </w:r>
      <w:r>
        <w:rPr>
          <w:spacing w:val="2"/>
          <w:sz w:val="21"/>
        </w:rPr>
        <w:t xml:space="preserve"> </w:t>
      </w:r>
      <w:r>
        <w:rPr>
          <w:sz w:val="21"/>
        </w:rPr>
        <w:t>10%</w:t>
      </w:r>
      <w:r>
        <w:rPr>
          <w:spacing w:val="2"/>
          <w:sz w:val="21"/>
        </w:rPr>
        <w:t xml:space="preserve"> </w:t>
      </w:r>
      <w:r>
        <w:rPr>
          <w:sz w:val="21"/>
        </w:rPr>
        <w:t>(dez</w:t>
      </w:r>
      <w:r>
        <w:rPr>
          <w:spacing w:val="2"/>
          <w:sz w:val="21"/>
        </w:rPr>
        <w:t xml:space="preserve"> </w:t>
      </w:r>
      <w:r>
        <w:rPr>
          <w:sz w:val="21"/>
        </w:rPr>
        <w:t>por</w:t>
      </w:r>
      <w:r>
        <w:rPr>
          <w:spacing w:val="2"/>
          <w:sz w:val="21"/>
        </w:rPr>
        <w:t xml:space="preserve"> </w:t>
      </w:r>
      <w:r>
        <w:rPr>
          <w:sz w:val="21"/>
        </w:rPr>
        <w:t>cento)</w:t>
      </w:r>
      <w:r>
        <w:rPr>
          <w:spacing w:val="2"/>
          <w:sz w:val="21"/>
        </w:rPr>
        <w:t xml:space="preserve"> </w:t>
      </w:r>
      <w:r>
        <w:rPr>
          <w:sz w:val="21"/>
        </w:rPr>
        <w:t>do</w:t>
      </w:r>
      <w:r>
        <w:rPr>
          <w:spacing w:val="2"/>
          <w:sz w:val="21"/>
        </w:rPr>
        <w:t xml:space="preserve"> </w:t>
      </w:r>
      <w:r>
        <w:rPr>
          <w:sz w:val="21"/>
        </w:rPr>
        <w:t>valor</w:t>
      </w:r>
      <w:r>
        <w:rPr>
          <w:spacing w:val="2"/>
          <w:sz w:val="21"/>
        </w:rPr>
        <w:t xml:space="preserve"> </w:t>
      </w:r>
      <w:r>
        <w:rPr>
          <w:sz w:val="21"/>
        </w:rPr>
        <w:t>da</w:t>
      </w:r>
      <w:r>
        <w:rPr>
          <w:spacing w:val="2"/>
          <w:sz w:val="21"/>
        </w:rPr>
        <w:t xml:space="preserve"> </w:t>
      </w:r>
      <w:r>
        <w:rPr>
          <w:sz w:val="21"/>
        </w:rPr>
        <w:t>contratação,</w:t>
      </w:r>
      <w:r>
        <w:rPr>
          <w:spacing w:val="1"/>
          <w:sz w:val="21"/>
        </w:rPr>
        <w:t xml:space="preserve"> </w:t>
      </w:r>
      <w:r>
        <w:rPr>
          <w:sz w:val="21"/>
        </w:rPr>
        <w:t>pela</w:t>
      </w:r>
      <w:r>
        <w:rPr>
          <w:spacing w:val="2"/>
          <w:sz w:val="21"/>
        </w:rPr>
        <w:t xml:space="preserve"> </w:t>
      </w:r>
      <w:r>
        <w:rPr>
          <w:sz w:val="21"/>
        </w:rPr>
        <w:t>inexecução</w:t>
      </w:r>
      <w:r>
        <w:rPr>
          <w:spacing w:val="2"/>
          <w:sz w:val="21"/>
        </w:rPr>
        <w:t xml:space="preserve"> </w:t>
      </w:r>
      <w:r>
        <w:rPr>
          <w:spacing w:val="-2"/>
          <w:sz w:val="21"/>
        </w:rPr>
        <w:t>parcial;</w:t>
      </w:r>
    </w:p>
    <w:p w14:paraId="2578FC99" w14:textId="77777777" w:rsidR="00FA321C" w:rsidRDefault="00000000">
      <w:pPr>
        <w:pStyle w:val="PargrafodaLista"/>
        <w:numPr>
          <w:ilvl w:val="0"/>
          <w:numId w:val="4"/>
        </w:numPr>
        <w:tabs>
          <w:tab w:val="left" w:pos="366"/>
        </w:tabs>
        <w:spacing w:before="153" w:line="254" w:lineRule="auto"/>
        <w:ind w:left="110" w:right="111" w:firstLine="0"/>
        <w:jc w:val="both"/>
        <w:rPr>
          <w:sz w:val="21"/>
        </w:rPr>
      </w:pPr>
      <w:r>
        <w:rPr>
          <w:sz w:val="21"/>
        </w:rPr>
        <w:t>multa compensatória de 20% (vinte por cento) do valor da contratação, pela inexecução total, inclusive pela não liberação dos acessos;</w:t>
      </w:r>
    </w:p>
    <w:p w14:paraId="2D7F414B" w14:textId="77777777" w:rsidR="00FA321C" w:rsidRDefault="00000000">
      <w:pPr>
        <w:pStyle w:val="PargrafodaLista"/>
        <w:numPr>
          <w:ilvl w:val="0"/>
          <w:numId w:val="4"/>
        </w:numPr>
        <w:tabs>
          <w:tab w:val="left" w:pos="365"/>
        </w:tabs>
        <w:spacing w:line="254" w:lineRule="auto"/>
        <w:ind w:left="110" w:right="112" w:firstLine="0"/>
        <w:jc w:val="both"/>
        <w:rPr>
          <w:sz w:val="21"/>
        </w:rPr>
      </w:pPr>
      <w:r>
        <w:rPr>
          <w:sz w:val="21"/>
        </w:rPr>
        <w:t>impedimento de licitar e contratar no âmbito da Administração Pública direta e indireta da União, pelo prazo máximo de 3 (três) anos, pelas infrações dos itens 9.1.2 a 9.1.6, quando não se justificar a imposição de penalidade mais grave (art. 156, § 4º);</w:t>
      </w:r>
    </w:p>
    <w:p w14:paraId="05F892B5" w14:textId="77777777" w:rsidR="00FA321C" w:rsidRDefault="00000000">
      <w:pPr>
        <w:pStyle w:val="PargrafodaLista"/>
        <w:numPr>
          <w:ilvl w:val="0"/>
          <w:numId w:val="4"/>
        </w:numPr>
        <w:tabs>
          <w:tab w:val="left" w:pos="329"/>
        </w:tabs>
        <w:spacing w:line="254" w:lineRule="auto"/>
        <w:ind w:left="110" w:right="119" w:firstLine="0"/>
        <w:jc w:val="both"/>
        <w:rPr>
          <w:sz w:val="21"/>
        </w:rPr>
      </w:pPr>
      <w:r>
        <w:rPr>
          <w:sz w:val="21"/>
        </w:rPr>
        <w:t>declaração</w:t>
      </w:r>
      <w:r>
        <w:rPr>
          <w:spacing w:val="37"/>
          <w:sz w:val="21"/>
        </w:rPr>
        <w:t xml:space="preserve"> </w:t>
      </w:r>
      <w:r>
        <w:rPr>
          <w:sz w:val="21"/>
        </w:rPr>
        <w:t>de</w:t>
      </w:r>
      <w:r>
        <w:rPr>
          <w:spacing w:val="37"/>
          <w:sz w:val="21"/>
        </w:rPr>
        <w:t xml:space="preserve"> </w:t>
      </w:r>
      <w:r>
        <w:rPr>
          <w:sz w:val="21"/>
        </w:rPr>
        <w:t>inidoneidade</w:t>
      </w:r>
      <w:r>
        <w:rPr>
          <w:spacing w:val="37"/>
          <w:sz w:val="21"/>
        </w:rPr>
        <w:t xml:space="preserve"> </w:t>
      </w:r>
      <w:r>
        <w:rPr>
          <w:sz w:val="21"/>
        </w:rPr>
        <w:t>para</w:t>
      </w:r>
      <w:r>
        <w:rPr>
          <w:spacing w:val="37"/>
          <w:sz w:val="21"/>
        </w:rPr>
        <w:t xml:space="preserve"> </w:t>
      </w:r>
      <w:r>
        <w:rPr>
          <w:sz w:val="21"/>
        </w:rPr>
        <w:t>licitar</w:t>
      </w:r>
      <w:r>
        <w:rPr>
          <w:spacing w:val="37"/>
          <w:sz w:val="21"/>
        </w:rPr>
        <w:t xml:space="preserve"> </w:t>
      </w:r>
      <w:r>
        <w:rPr>
          <w:sz w:val="21"/>
        </w:rPr>
        <w:t>ou</w:t>
      </w:r>
      <w:r>
        <w:rPr>
          <w:spacing w:val="37"/>
          <w:sz w:val="21"/>
        </w:rPr>
        <w:t xml:space="preserve"> </w:t>
      </w:r>
      <w:r>
        <w:rPr>
          <w:sz w:val="21"/>
        </w:rPr>
        <w:t>contratar,</w:t>
      </w:r>
      <w:r>
        <w:rPr>
          <w:spacing w:val="37"/>
          <w:sz w:val="21"/>
        </w:rPr>
        <w:t xml:space="preserve"> </w:t>
      </w:r>
      <w:r>
        <w:rPr>
          <w:sz w:val="21"/>
        </w:rPr>
        <w:t>pelo</w:t>
      </w:r>
      <w:r>
        <w:rPr>
          <w:spacing w:val="37"/>
          <w:sz w:val="21"/>
        </w:rPr>
        <w:t xml:space="preserve"> </w:t>
      </w:r>
      <w:r>
        <w:rPr>
          <w:sz w:val="21"/>
        </w:rPr>
        <w:t>prazo</w:t>
      </w:r>
      <w:r>
        <w:rPr>
          <w:spacing w:val="37"/>
          <w:sz w:val="21"/>
        </w:rPr>
        <w:t xml:space="preserve"> </w:t>
      </w:r>
      <w:r>
        <w:rPr>
          <w:sz w:val="21"/>
        </w:rPr>
        <w:t>mínimo</w:t>
      </w:r>
      <w:r>
        <w:rPr>
          <w:spacing w:val="37"/>
          <w:sz w:val="21"/>
        </w:rPr>
        <w:t xml:space="preserve"> </w:t>
      </w:r>
      <w:r>
        <w:rPr>
          <w:sz w:val="21"/>
        </w:rPr>
        <w:t>de</w:t>
      </w:r>
      <w:r>
        <w:rPr>
          <w:spacing w:val="37"/>
          <w:sz w:val="21"/>
        </w:rPr>
        <w:t xml:space="preserve"> </w:t>
      </w:r>
      <w:r>
        <w:rPr>
          <w:sz w:val="21"/>
        </w:rPr>
        <w:t>3</w:t>
      </w:r>
      <w:r>
        <w:rPr>
          <w:spacing w:val="37"/>
          <w:sz w:val="21"/>
        </w:rPr>
        <w:t xml:space="preserve"> </w:t>
      </w:r>
      <w:r>
        <w:rPr>
          <w:sz w:val="21"/>
        </w:rPr>
        <w:t>(três)</w:t>
      </w:r>
      <w:r>
        <w:rPr>
          <w:spacing w:val="37"/>
          <w:sz w:val="21"/>
        </w:rPr>
        <w:t xml:space="preserve"> </w:t>
      </w:r>
      <w:r>
        <w:rPr>
          <w:sz w:val="21"/>
        </w:rPr>
        <w:t>e</w:t>
      </w:r>
      <w:r>
        <w:rPr>
          <w:spacing w:val="37"/>
          <w:sz w:val="21"/>
        </w:rPr>
        <w:t xml:space="preserve"> </w:t>
      </w:r>
      <w:r>
        <w:rPr>
          <w:sz w:val="21"/>
        </w:rPr>
        <w:t>máximo</w:t>
      </w:r>
      <w:r>
        <w:rPr>
          <w:spacing w:val="37"/>
          <w:sz w:val="21"/>
        </w:rPr>
        <w:t xml:space="preserve"> </w:t>
      </w:r>
      <w:r>
        <w:rPr>
          <w:sz w:val="21"/>
        </w:rPr>
        <w:t>de</w:t>
      </w:r>
      <w:r>
        <w:rPr>
          <w:spacing w:val="37"/>
          <w:sz w:val="21"/>
        </w:rPr>
        <w:t xml:space="preserve"> </w:t>
      </w:r>
      <w:r>
        <w:rPr>
          <w:sz w:val="21"/>
        </w:rPr>
        <w:t>6</w:t>
      </w:r>
      <w:r>
        <w:rPr>
          <w:spacing w:val="37"/>
          <w:sz w:val="21"/>
        </w:rPr>
        <w:t xml:space="preserve"> </w:t>
      </w:r>
      <w:r>
        <w:rPr>
          <w:sz w:val="21"/>
        </w:rPr>
        <w:t>(seis) anos, pelas infrações dos itens 9.1.7 a 9.1.11, bem como pelas infrações dos itens 9.1.2 a 9.1.6 que justifiquem penalidade mais grave, precedida de análise jurídica (art. 156, §§ 5º e 6º).</w:t>
      </w:r>
    </w:p>
    <w:p w14:paraId="2C20EB48" w14:textId="77777777" w:rsidR="00FA321C" w:rsidRDefault="00000000">
      <w:pPr>
        <w:pStyle w:val="Corpodetexto"/>
        <w:spacing w:before="138" w:line="254" w:lineRule="auto"/>
        <w:ind w:right="112"/>
      </w:pPr>
      <w:r>
        <w:rPr>
          <w:b/>
        </w:rPr>
        <w:t>9</w:t>
      </w:r>
      <w:r>
        <w:rPr>
          <w:b/>
          <w:spacing w:val="-15"/>
        </w:rPr>
        <w:t xml:space="preserve"> </w:t>
      </w:r>
      <w:r>
        <w:rPr>
          <w:b/>
        </w:rPr>
        <w:t>.</w:t>
      </w:r>
      <w:r>
        <w:rPr>
          <w:b/>
          <w:spacing w:val="-15"/>
        </w:rPr>
        <w:t xml:space="preserve"> </w:t>
      </w:r>
      <w:r>
        <w:rPr>
          <w:b/>
        </w:rPr>
        <w:t>3</w:t>
      </w:r>
      <w:r>
        <w:rPr>
          <w:b/>
          <w:spacing w:val="-14"/>
        </w:rPr>
        <w:t xml:space="preserve"> </w:t>
      </w:r>
      <w:r>
        <w:rPr>
          <w:b/>
        </w:rPr>
        <w:t>.</w:t>
      </w:r>
      <w:r>
        <w:rPr>
          <w:b/>
          <w:spacing w:val="-15"/>
        </w:rPr>
        <w:t xml:space="preserve"> </w:t>
      </w:r>
      <w:r>
        <w:t>As sanções de advertência, impedimento e declaração de inidoneidade poderão ser aplicadas cumulativamente com a multa (art. 156, § 7º), e sua aplicação não exclui a obrigação de reparação integral do dano (art. 156, § 9º). Na dosimetria serão considerados a natureza e a gravidade da infração, as peculiaridades do caso concreto, as circunstâncias agravantes ou atenuantes e os danos causados à Administração (art. 156,</w:t>
      </w:r>
    </w:p>
    <w:p w14:paraId="05EEE9DC" w14:textId="77777777" w:rsidR="00FA321C" w:rsidRDefault="00000000">
      <w:pPr>
        <w:pStyle w:val="Corpodetexto"/>
        <w:spacing w:before="0" w:line="240" w:lineRule="exact"/>
      </w:pPr>
      <w:r>
        <w:t>§</w:t>
      </w:r>
      <w:r>
        <w:rPr>
          <w:spacing w:val="1"/>
        </w:rPr>
        <w:t xml:space="preserve"> </w:t>
      </w:r>
      <w:r>
        <w:rPr>
          <w:spacing w:val="-4"/>
        </w:rPr>
        <w:t>1º).</w:t>
      </w:r>
    </w:p>
    <w:p w14:paraId="398E5DB3" w14:textId="77777777" w:rsidR="00FA321C" w:rsidRDefault="00000000">
      <w:pPr>
        <w:pStyle w:val="PargrafodaLista"/>
        <w:numPr>
          <w:ilvl w:val="1"/>
          <w:numId w:val="3"/>
        </w:numPr>
        <w:tabs>
          <w:tab w:val="left" w:pos="576"/>
        </w:tabs>
        <w:spacing w:before="152" w:line="254" w:lineRule="auto"/>
        <w:ind w:right="111" w:firstLine="0"/>
        <w:jc w:val="both"/>
        <w:rPr>
          <w:sz w:val="21"/>
        </w:rPr>
      </w:pPr>
      <w:r>
        <w:rPr>
          <w:sz w:val="21"/>
        </w:rPr>
        <w:t>Antes da aplicação da multa será facultada defesa no prazo de 15 (quinze) dias úteis, contado da</w:t>
      </w:r>
      <w:r>
        <w:rPr>
          <w:spacing w:val="80"/>
          <w:w w:val="150"/>
          <w:sz w:val="21"/>
        </w:rPr>
        <w:t xml:space="preserve"> </w:t>
      </w:r>
      <w:r>
        <w:rPr>
          <w:sz w:val="21"/>
        </w:rPr>
        <w:t>intimação (art. 157). As sanções de impedimento e de declaração de inidoneidade observarão o procedimento</w:t>
      </w:r>
      <w:r>
        <w:rPr>
          <w:spacing w:val="40"/>
          <w:sz w:val="21"/>
        </w:rPr>
        <w:t xml:space="preserve"> </w:t>
      </w:r>
      <w:r>
        <w:rPr>
          <w:sz w:val="21"/>
        </w:rPr>
        <w:t>do art. 158, e os recursos e o pedido de reconsideração, o disposto nos arts. 165 a 168 da Lei nº 14.133/2021, bem como, no que couber, o Ato PRESI nº 49/2024.</w:t>
      </w:r>
    </w:p>
    <w:p w14:paraId="25AD63C6" w14:textId="77777777" w:rsidR="00FA321C" w:rsidRDefault="00000000">
      <w:pPr>
        <w:pStyle w:val="PargrafodaLista"/>
        <w:numPr>
          <w:ilvl w:val="1"/>
          <w:numId w:val="3"/>
        </w:numPr>
        <w:tabs>
          <w:tab w:val="left" w:pos="576"/>
        </w:tabs>
        <w:spacing w:line="254" w:lineRule="auto"/>
        <w:ind w:right="109" w:firstLine="0"/>
        <w:jc w:val="both"/>
        <w:rPr>
          <w:sz w:val="21"/>
        </w:rPr>
      </w:pPr>
      <w:r>
        <w:rPr>
          <w:sz w:val="21"/>
        </w:rPr>
        <w:t>A multa aplicada poderá ser descontada de pagamento eventualmente devido à CONTRATADA; se</w:t>
      </w:r>
      <w:r>
        <w:rPr>
          <w:spacing w:val="40"/>
          <w:sz w:val="21"/>
        </w:rPr>
        <w:t xml:space="preserve"> </w:t>
      </w:r>
      <w:r>
        <w:rPr>
          <w:sz w:val="21"/>
        </w:rPr>
        <w:t>superior a ele, a diferença será cobrada judicialmente (art. 156, § 8º), não havendo garantia a executar (item</w:t>
      </w:r>
      <w:r>
        <w:rPr>
          <w:spacing w:val="40"/>
          <w:sz w:val="21"/>
        </w:rPr>
        <w:t xml:space="preserve"> </w:t>
      </w:r>
      <w:r>
        <w:rPr>
          <w:sz w:val="21"/>
        </w:rPr>
        <w:t>4.4). Na ausência de crédito, a multa será recolhida no prazo de até 10 (dez) dias contados da notificação, mediante GRU emitida pela Coordenadoria de Orçamento e Finanças – COFIN, podendo o débito não quitado ser inscrito em Dívida Ativa da União.</w:t>
      </w:r>
    </w:p>
    <w:p w14:paraId="07D96685" w14:textId="77777777" w:rsidR="00FA321C" w:rsidRDefault="00000000">
      <w:pPr>
        <w:pStyle w:val="PargrafodaLista"/>
        <w:numPr>
          <w:ilvl w:val="1"/>
          <w:numId w:val="3"/>
        </w:numPr>
        <w:tabs>
          <w:tab w:val="left" w:pos="522"/>
        </w:tabs>
        <w:spacing w:before="136" w:line="254" w:lineRule="auto"/>
        <w:ind w:right="137" w:firstLine="0"/>
        <w:jc w:val="both"/>
        <w:rPr>
          <w:sz w:val="21"/>
        </w:rPr>
      </w:pPr>
      <w:r>
        <w:rPr>
          <w:sz w:val="21"/>
        </w:rPr>
        <w:t>O CONTRATANTE informará e manterá atualizados os dados das sanções aplicadas no CEIS e no CNEP, no prazo de até 15 (quinze) dias úteis contados da aplicação (art. 161), com registro no SICAF, admitida a reabilitação na forma do art. 163 da Lei nº 14.133/2021.</w:t>
      </w:r>
    </w:p>
    <w:p w14:paraId="3A3EA9A6" w14:textId="77777777" w:rsidR="00FA321C" w:rsidRDefault="00FA321C">
      <w:pPr>
        <w:pStyle w:val="Corpodetexto"/>
        <w:spacing w:before="0"/>
        <w:ind w:left="0"/>
        <w:jc w:val="left"/>
      </w:pPr>
    </w:p>
    <w:p w14:paraId="10FF1B07" w14:textId="77777777" w:rsidR="00FA321C" w:rsidRDefault="00FA321C">
      <w:pPr>
        <w:pStyle w:val="Corpodetexto"/>
        <w:spacing w:before="38"/>
        <w:ind w:left="0"/>
        <w:jc w:val="left"/>
      </w:pPr>
    </w:p>
    <w:p w14:paraId="25BC873A" w14:textId="77777777" w:rsidR="00FA321C" w:rsidRDefault="00000000">
      <w:pPr>
        <w:pStyle w:val="Ttulo1"/>
        <w:numPr>
          <w:ilvl w:val="0"/>
          <w:numId w:val="9"/>
        </w:numPr>
        <w:tabs>
          <w:tab w:val="left" w:pos="462"/>
        </w:tabs>
        <w:ind w:left="462" w:hanging="352"/>
      </w:pPr>
      <w:r>
        <w:t>ESTIMATIVAS</w:t>
      </w:r>
      <w:r>
        <w:rPr>
          <w:spacing w:val="2"/>
        </w:rPr>
        <w:t xml:space="preserve"> </w:t>
      </w:r>
      <w:r>
        <w:t>DO</w:t>
      </w:r>
      <w:r>
        <w:rPr>
          <w:spacing w:val="3"/>
        </w:rPr>
        <w:t xml:space="preserve"> </w:t>
      </w:r>
      <w:r>
        <w:t>VALOR</w:t>
      </w:r>
      <w:r>
        <w:rPr>
          <w:spacing w:val="3"/>
        </w:rPr>
        <w:t xml:space="preserve"> </w:t>
      </w:r>
      <w:r>
        <w:t>DA</w:t>
      </w:r>
      <w:r>
        <w:rPr>
          <w:spacing w:val="3"/>
        </w:rPr>
        <w:t xml:space="preserve"> </w:t>
      </w:r>
      <w:r>
        <w:rPr>
          <w:spacing w:val="-2"/>
        </w:rPr>
        <w:t>CONTRATAÇÃO</w:t>
      </w:r>
    </w:p>
    <w:p w14:paraId="4C9C91F0" w14:textId="77777777" w:rsidR="00FA321C" w:rsidRDefault="00000000">
      <w:pPr>
        <w:pStyle w:val="PargrafodaLista"/>
        <w:numPr>
          <w:ilvl w:val="1"/>
          <w:numId w:val="9"/>
        </w:numPr>
        <w:tabs>
          <w:tab w:val="left" w:pos="650"/>
        </w:tabs>
        <w:spacing w:before="153" w:line="254" w:lineRule="auto"/>
        <w:ind w:right="115" w:firstLine="0"/>
        <w:jc w:val="both"/>
        <w:rPr>
          <w:sz w:val="21"/>
        </w:rPr>
      </w:pPr>
      <w:r>
        <w:rPr>
          <w:sz w:val="21"/>
        </w:rPr>
        <w:t xml:space="preserve">O valor total da contratação é de </w:t>
      </w:r>
      <w:r>
        <w:rPr>
          <w:b/>
          <w:sz w:val="21"/>
        </w:rPr>
        <w:t>R$ R$ 34.425,00 (trinta e quaro mil quatrocentos de vinte e cinco reais)</w:t>
      </w:r>
      <w:r>
        <w:rPr>
          <w:sz w:val="21"/>
        </w:rPr>
        <w:t>, correspondente a 1 (uma) licença por 3 (três) anos, conforme a tabela do item 1.1 (doc. 1345204).</w:t>
      </w:r>
    </w:p>
    <w:p w14:paraId="2D97842C" w14:textId="77777777" w:rsidR="00FA321C" w:rsidRDefault="00000000">
      <w:pPr>
        <w:pStyle w:val="PargrafodaLista"/>
        <w:numPr>
          <w:ilvl w:val="1"/>
          <w:numId w:val="9"/>
        </w:numPr>
        <w:tabs>
          <w:tab w:val="left" w:pos="646"/>
        </w:tabs>
        <w:spacing w:line="254" w:lineRule="auto"/>
        <w:ind w:right="108" w:firstLine="0"/>
        <w:jc w:val="both"/>
        <w:rPr>
          <w:sz w:val="21"/>
        </w:rPr>
      </w:pPr>
      <w:r>
        <w:rPr>
          <w:b/>
          <w:sz w:val="21"/>
        </w:rPr>
        <w:t>Justificativa de preço (art. 72, inciso VII, da Lei nº 14.133/2021).</w:t>
      </w:r>
      <w:r>
        <w:rPr>
          <w:b/>
          <w:spacing w:val="40"/>
          <w:sz w:val="21"/>
        </w:rPr>
        <w:t xml:space="preserve"> </w:t>
      </w:r>
      <w:r>
        <w:rPr>
          <w:sz w:val="21"/>
        </w:rPr>
        <w:t>Nos termos do art. 37 da Resolução CSJT nº 364/2023, a pesquisa de preços observa a Instrução Normativa SEGES/ME nº 65/2021. Tratando-se</w:t>
      </w:r>
      <w:r>
        <w:rPr>
          <w:spacing w:val="80"/>
          <w:w w:val="150"/>
          <w:sz w:val="21"/>
        </w:rPr>
        <w:t xml:space="preserve"> </w:t>
      </w:r>
      <w:r>
        <w:rPr>
          <w:sz w:val="21"/>
        </w:rPr>
        <w:t>de fornecedora exclusiva, a justificativa de preço far-se-á na forma do art. 23, § 4º, da Lei nº 14.133/2021 e do art. 7º, § 1º, da referida Instrução Normativa, com base em valores de contratações do mesmo objeto comercializado</w:t>
      </w:r>
      <w:r>
        <w:rPr>
          <w:spacing w:val="34"/>
          <w:sz w:val="21"/>
        </w:rPr>
        <w:t xml:space="preserve"> </w:t>
      </w:r>
      <w:r>
        <w:rPr>
          <w:sz w:val="21"/>
        </w:rPr>
        <w:t>pela</w:t>
      </w:r>
      <w:r>
        <w:rPr>
          <w:spacing w:val="34"/>
          <w:sz w:val="21"/>
        </w:rPr>
        <w:t xml:space="preserve"> </w:t>
      </w:r>
      <w:r>
        <w:rPr>
          <w:sz w:val="21"/>
        </w:rPr>
        <w:t>futura</w:t>
      </w:r>
      <w:r>
        <w:rPr>
          <w:spacing w:val="34"/>
          <w:sz w:val="21"/>
        </w:rPr>
        <w:t xml:space="preserve"> </w:t>
      </w:r>
      <w:r>
        <w:rPr>
          <w:sz w:val="21"/>
        </w:rPr>
        <w:t>contratada</w:t>
      </w:r>
      <w:r>
        <w:rPr>
          <w:spacing w:val="34"/>
          <w:sz w:val="21"/>
        </w:rPr>
        <w:t xml:space="preserve"> </w:t>
      </w:r>
      <w:r>
        <w:rPr>
          <w:sz w:val="21"/>
        </w:rPr>
        <w:t>a</w:t>
      </w:r>
      <w:r>
        <w:rPr>
          <w:spacing w:val="34"/>
          <w:sz w:val="21"/>
        </w:rPr>
        <w:t xml:space="preserve"> </w:t>
      </w:r>
      <w:r>
        <w:rPr>
          <w:sz w:val="21"/>
        </w:rPr>
        <w:t>outros</w:t>
      </w:r>
      <w:r>
        <w:rPr>
          <w:spacing w:val="34"/>
          <w:sz w:val="21"/>
        </w:rPr>
        <w:t xml:space="preserve"> </w:t>
      </w:r>
      <w:r>
        <w:rPr>
          <w:sz w:val="21"/>
        </w:rPr>
        <w:t>contratantes,</w:t>
      </w:r>
      <w:r>
        <w:rPr>
          <w:spacing w:val="34"/>
          <w:sz w:val="21"/>
        </w:rPr>
        <w:t xml:space="preserve"> </w:t>
      </w:r>
      <w:r>
        <w:rPr>
          <w:sz w:val="21"/>
        </w:rPr>
        <w:t>públicos</w:t>
      </w:r>
      <w:r>
        <w:rPr>
          <w:spacing w:val="34"/>
          <w:sz w:val="21"/>
        </w:rPr>
        <w:t xml:space="preserve"> </w:t>
      </w:r>
      <w:r>
        <w:rPr>
          <w:sz w:val="21"/>
        </w:rPr>
        <w:t>ou</w:t>
      </w:r>
      <w:r>
        <w:rPr>
          <w:spacing w:val="34"/>
          <w:sz w:val="21"/>
        </w:rPr>
        <w:t xml:space="preserve"> </w:t>
      </w:r>
      <w:r>
        <w:rPr>
          <w:sz w:val="21"/>
        </w:rPr>
        <w:t>privados,</w:t>
      </w:r>
      <w:r>
        <w:rPr>
          <w:spacing w:val="34"/>
          <w:sz w:val="21"/>
        </w:rPr>
        <w:t xml:space="preserve"> </w:t>
      </w:r>
      <w:r>
        <w:rPr>
          <w:sz w:val="21"/>
        </w:rPr>
        <w:t>no</w:t>
      </w:r>
      <w:r>
        <w:rPr>
          <w:spacing w:val="34"/>
          <w:sz w:val="21"/>
        </w:rPr>
        <w:t xml:space="preserve"> </w:t>
      </w:r>
      <w:r>
        <w:rPr>
          <w:sz w:val="21"/>
        </w:rPr>
        <w:t>período</w:t>
      </w:r>
      <w:r>
        <w:rPr>
          <w:spacing w:val="34"/>
          <w:sz w:val="21"/>
        </w:rPr>
        <w:t xml:space="preserve"> </w:t>
      </w:r>
      <w:r>
        <w:rPr>
          <w:sz w:val="21"/>
        </w:rPr>
        <w:t>de</w:t>
      </w:r>
      <w:r>
        <w:rPr>
          <w:spacing w:val="34"/>
          <w:sz w:val="21"/>
        </w:rPr>
        <w:t xml:space="preserve"> </w:t>
      </w:r>
      <w:r>
        <w:rPr>
          <w:sz w:val="21"/>
        </w:rPr>
        <w:t>até</w:t>
      </w:r>
      <w:r>
        <w:rPr>
          <w:spacing w:val="34"/>
          <w:sz w:val="21"/>
        </w:rPr>
        <w:t xml:space="preserve"> </w:t>
      </w:r>
      <w:r>
        <w:rPr>
          <w:sz w:val="21"/>
        </w:rPr>
        <w:t>1</w:t>
      </w:r>
      <w:r>
        <w:rPr>
          <w:spacing w:val="34"/>
          <w:sz w:val="21"/>
        </w:rPr>
        <w:t xml:space="preserve"> </w:t>
      </w:r>
      <w:r>
        <w:rPr>
          <w:sz w:val="21"/>
        </w:rPr>
        <w:t>(um) ano anterior à contratação, comprovados por notas de empenho (doc. 1345213 a 1345217).</w:t>
      </w:r>
    </w:p>
    <w:p w14:paraId="28B6599D" w14:textId="77777777" w:rsidR="00FA321C" w:rsidRDefault="00000000">
      <w:pPr>
        <w:pStyle w:val="PargrafodaLista"/>
        <w:numPr>
          <w:ilvl w:val="1"/>
          <w:numId w:val="9"/>
        </w:numPr>
        <w:tabs>
          <w:tab w:val="left" w:pos="702"/>
        </w:tabs>
        <w:spacing w:before="136" w:line="254" w:lineRule="auto"/>
        <w:ind w:right="110" w:firstLine="0"/>
        <w:jc w:val="both"/>
        <w:rPr>
          <w:sz w:val="21"/>
        </w:rPr>
      </w:pPr>
      <w:r>
        <w:rPr>
          <w:sz w:val="21"/>
        </w:rPr>
        <w:t>Memória de cálculo. As notas de empenho juntadas (docs. 1345213</w:t>
      </w:r>
      <w:r>
        <w:rPr>
          <w:spacing w:val="40"/>
          <w:sz w:val="21"/>
        </w:rPr>
        <w:t xml:space="preserve"> </w:t>
      </w:r>
      <w:r>
        <w:rPr>
          <w:sz w:val="21"/>
        </w:rPr>
        <w:t>a 1345217), emitidas entre [20/02/2026]</w:t>
      </w:r>
      <w:r>
        <w:rPr>
          <w:spacing w:val="40"/>
          <w:sz w:val="21"/>
        </w:rPr>
        <w:t xml:space="preserve"> </w:t>
      </w:r>
      <w:r>
        <w:rPr>
          <w:sz w:val="21"/>
        </w:rPr>
        <w:t>e</w:t>
      </w:r>
      <w:r>
        <w:rPr>
          <w:spacing w:val="40"/>
          <w:sz w:val="21"/>
        </w:rPr>
        <w:t xml:space="preserve"> </w:t>
      </w:r>
      <w:r>
        <w:rPr>
          <w:sz w:val="21"/>
        </w:rPr>
        <w:t>[18/03/2026],</w:t>
      </w:r>
      <w:r>
        <w:rPr>
          <w:spacing w:val="40"/>
          <w:sz w:val="21"/>
        </w:rPr>
        <w:t xml:space="preserve"> </w:t>
      </w:r>
      <w:r>
        <w:rPr>
          <w:sz w:val="21"/>
        </w:rPr>
        <w:t>no</w:t>
      </w:r>
      <w:r>
        <w:rPr>
          <w:spacing w:val="40"/>
          <w:sz w:val="21"/>
        </w:rPr>
        <w:t xml:space="preserve"> </w:t>
      </w:r>
      <w:r>
        <w:rPr>
          <w:sz w:val="21"/>
        </w:rPr>
        <w:t>período</w:t>
      </w:r>
      <w:r>
        <w:rPr>
          <w:spacing w:val="40"/>
          <w:sz w:val="21"/>
        </w:rPr>
        <w:t xml:space="preserve"> </w:t>
      </w:r>
      <w:r>
        <w:rPr>
          <w:sz w:val="21"/>
        </w:rPr>
        <w:t>de</w:t>
      </w:r>
      <w:r>
        <w:rPr>
          <w:spacing w:val="40"/>
          <w:sz w:val="21"/>
        </w:rPr>
        <w:t xml:space="preserve"> </w:t>
      </w:r>
      <w:r>
        <w:rPr>
          <w:sz w:val="21"/>
        </w:rPr>
        <w:t>até</w:t>
      </w:r>
      <w:r>
        <w:rPr>
          <w:spacing w:val="40"/>
          <w:sz w:val="21"/>
        </w:rPr>
        <w:t xml:space="preserve"> </w:t>
      </w:r>
      <w:r>
        <w:rPr>
          <w:sz w:val="21"/>
        </w:rPr>
        <w:t>1</w:t>
      </w:r>
      <w:r>
        <w:rPr>
          <w:spacing w:val="40"/>
          <w:sz w:val="21"/>
        </w:rPr>
        <w:t xml:space="preserve"> </w:t>
      </w:r>
      <w:r>
        <w:rPr>
          <w:sz w:val="21"/>
        </w:rPr>
        <w:t>(um)</w:t>
      </w:r>
      <w:r>
        <w:rPr>
          <w:spacing w:val="40"/>
          <w:sz w:val="21"/>
        </w:rPr>
        <w:t xml:space="preserve"> </w:t>
      </w:r>
      <w:r>
        <w:rPr>
          <w:sz w:val="21"/>
        </w:rPr>
        <w:t>ano</w:t>
      </w:r>
      <w:r>
        <w:rPr>
          <w:spacing w:val="40"/>
          <w:sz w:val="21"/>
        </w:rPr>
        <w:t xml:space="preserve"> </w:t>
      </w:r>
      <w:r>
        <w:rPr>
          <w:sz w:val="21"/>
        </w:rPr>
        <w:t>anterior</w:t>
      </w:r>
      <w:r>
        <w:rPr>
          <w:spacing w:val="40"/>
          <w:sz w:val="21"/>
        </w:rPr>
        <w:t xml:space="preserve"> </w:t>
      </w:r>
      <w:r>
        <w:rPr>
          <w:sz w:val="21"/>
        </w:rPr>
        <w:t>à</w:t>
      </w:r>
      <w:r>
        <w:rPr>
          <w:spacing w:val="40"/>
          <w:sz w:val="21"/>
        </w:rPr>
        <w:t xml:space="preserve"> </w:t>
      </w:r>
      <w:r>
        <w:rPr>
          <w:sz w:val="21"/>
        </w:rPr>
        <w:t>contratação,</w:t>
      </w:r>
      <w:r>
        <w:rPr>
          <w:spacing w:val="40"/>
          <w:sz w:val="21"/>
        </w:rPr>
        <w:t xml:space="preserve"> </w:t>
      </w:r>
      <w:r>
        <w:rPr>
          <w:sz w:val="21"/>
        </w:rPr>
        <w:t>registram</w:t>
      </w:r>
      <w:r>
        <w:rPr>
          <w:spacing w:val="40"/>
          <w:sz w:val="21"/>
        </w:rPr>
        <w:t xml:space="preserve"> </w:t>
      </w:r>
      <w:r>
        <w:rPr>
          <w:sz w:val="21"/>
        </w:rPr>
        <w:t>o</w:t>
      </w:r>
      <w:r>
        <w:rPr>
          <w:spacing w:val="40"/>
          <w:sz w:val="21"/>
        </w:rPr>
        <w:t xml:space="preserve"> </w:t>
      </w:r>
      <w:r>
        <w:rPr>
          <w:sz w:val="21"/>
        </w:rPr>
        <w:t>valor</w:t>
      </w:r>
      <w:r>
        <w:rPr>
          <w:spacing w:val="40"/>
          <w:sz w:val="21"/>
        </w:rPr>
        <w:t xml:space="preserve"> </w:t>
      </w:r>
      <w:r>
        <w:rPr>
          <w:sz w:val="21"/>
        </w:rPr>
        <w:t>de</w:t>
      </w:r>
      <w:r>
        <w:rPr>
          <w:spacing w:val="40"/>
          <w:sz w:val="21"/>
        </w:rPr>
        <w:t xml:space="preserve"> </w:t>
      </w:r>
      <w:r>
        <w:rPr>
          <w:sz w:val="21"/>
        </w:rPr>
        <w:t>R$</w:t>
      </w:r>
    </w:p>
    <w:p w14:paraId="76989667" w14:textId="77777777" w:rsidR="00FA321C" w:rsidRDefault="00FA321C">
      <w:pPr>
        <w:pStyle w:val="PargrafodaLista"/>
        <w:spacing w:line="254" w:lineRule="auto"/>
        <w:rPr>
          <w:sz w:val="21"/>
        </w:rPr>
        <w:sectPr w:rsidR="00FA321C">
          <w:pgSz w:w="11900" w:h="16840"/>
          <w:pgMar w:top="500" w:right="566" w:bottom="380" w:left="566" w:header="0" w:footer="141" w:gutter="0"/>
          <w:cols w:space="720"/>
        </w:sectPr>
      </w:pPr>
    </w:p>
    <w:p w14:paraId="56CEDA5D" w14:textId="77777777" w:rsidR="00FA321C" w:rsidRDefault="00000000">
      <w:pPr>
        <w:pStyle w:val="Corpodetexto"/>
        <w:spacing w:before="75" w:line="254" w:lineRule="auto"/>
        <w:ind w:right="108"/>
      </w:pPr>
      <w:r>
        <w:lastRenderedPageBreak/>
        <w:t>12.750,00 (doze mil, setecentos e cinquenta reais) para a licença anual da ferramenta, sem indicação de</w:t>
      </w:r>
      <w:r>
        <w:rPr>
          <w:spacing w:val="40"/>
        </w:rPr>
        <w:t xml:space="preserve"> </w:t>
      </w:r>
      <w:r>
        <w:t>acessos adicionais. Como não há comprovação de comercialização do objeto pelo prazo de 36 (trinta e seis) meses, a justificativa de preço adota objeto semelhante de mesma natureza, na forma do art. 7º, §</w:t>
      </w:r>
    </w:p>
    <w:p w14:paraId="589BFFD2" w14:textId="77777777" w:rsidR="00FA321C" w:rsidRDefault="00000000">
      <w:pPr>
        <w:pStyle w:val="Corpodetexto"/>
        <w:spacing w:before="0" w:line="254" w:lineRule="auto"/>
        <w:ind w:right="112"/>
      </w:pPr>
      <w:r>
        <w:t>2º, da Instrução Normativa SEGES/ME nº 65/2021: o valor proposto equivale a R$ 11.475,00 (onze mil, quatrocentos</w:t>
      </w:r>
      <w:r>
        <w:rPr>
          <w:spacing w:val="15"/>
        </w:rPr>
        <w:t xml:space="preserve"> </w:t>
      </w:r>
      <w:r>
        <w:t>e</w:t>
      </w:r>
      <w:r>
        <w:rPr>
          <w:spacing w:val="14"/>
        </w:rPr>
        <w:t xml:space="preserve"> </w:t>
      </w:r>
      <w:r>
        <w:t>setenta</w:t>
      </w:r>
      <w:r>
        <w:rPr>
          <w:spacing w:val="14"/>
        </w:rPr>
        <w:t xml:space="preserve"> </w:t>
      </w:r>
      <w:r>
        <w:t>e</w:t>
      </w:r>
      <w:r>
        <w:rPr>
          <w:spacing w:val="14"/>
        </w:rPr>
        <w:t xml:space="preserve"> </w:t>
      </w:r>
      <w:r>
        <w:t>cinco</w:t>
      </w:r>
      <w:r>
        <w:rPr>
          <w:spacing w:val="14"/>
        </w:rPr>
        <w:t xml:space="preserve"> </w:t>
      </w:r>
      <w:r>
        <w:t>reais)</w:t>
      </w:r>
      <w:r>
        <w:rPr>
          <w:spacing w:val="15"/>
        </w:rPr>
        <w:t xml:space="preserve"> </w:t>
      </w:r>
      <w:r>
        <w:t>por</w:t>
      </w:r>
      <w:r>
        <w:rPr>
          <w:spacing w:val="15"/>
        </w:rPr>
        <w:t xml:space="preserve"> </w:t>
      </w:r>
      <w:r>
        <w:t>ano,</w:t>
      </w:r>
      <w:r>
        <w:rPr>
          <w:spacing w:val="14"/>
        </w:rPr>
        <w:t xml:space="preserve"> </w:t>
      </w:r>
      <w:r>
        <w:t>10%</w:t>
      </w:r>
      <w:r>
        <w:rPr>
          <w:spacing w:val="15"/>
        </w:rPr>
        <w:t xml:space="preserve"> </w:t>
      </w:r>
      <w:r>
        <w:t>(dez</w:t>
      </w:r>
      <w:r>
        <w:rPr>
          <w:spacing w:val="15"/>
        </w:rPr>
        <w:t xml:space="preserve"> </w:t>
      </w:r>
      <w:r>
        <w:t>por</w:t>
      </w:r>
      <w:r>
        <w:rPr>
          <w:spacing w:val="15"/>
        </w:rPr>
        <w:t xml:space="preserve"> </w:t>
      </w:r>
      <w:r>
        <w:t>cento)</w:t>
      </w:r>
      <w:r>
        <w:rPr>
          <w:spacing w:val="15"/>
        </w:rPr>
        <w:t xml:space="preserve"> </w:t>
      </w:r>
      <w:r>
        <w:t>inferior</w:t>
      </w:r>
      <w:r>
        <w:rPr>
          <w:spacing w:val="15"/>
        </w:rPr>
        <w:t xml:space="preserve"> </w:t>
      </w:r>
      <w:r>
        <w:t>ao</w:t>
      </w:r>
      <w:r>
        <w:rPr>
          <w:spacing w:val="15"/>
        </w:rPr>
        <w:t xml:space="preserve"> </w:t>
      </w:r>
      <w:r>
        <w:t>da</w:t>
      </w:r>
      <w:r>
        <w:rPr>
          <w:spacing w:val="15"/>
        </w:rPr>
        <w:t xml:space="preserve"> </w:t>
      </w:r>
      <w:r>
        <w:t>licença</w:t>
      </w:r>
      <w:r>
        <w:rPr>
          <w:spacing w:val="15"/>
        </w:rPr>
        <w:t xml:space="preserve"> </w:t>
      </w:r>
      <w:r>
        <w:t>anual</w:t>
      </w:r>
      <w:r>
        <w:rPr>
          <w:spacing w:val="15"/>
        </w:rPr>
        <w:t xml:space="preserve"> </w:t>
      </w:r>
      <w:r>
        <w:t>comercializada a outros contratantes.</w:t>
      </w:r>
    </w:p>
    <w:p w14:paraId="73B1F38D" w14:textId="77777777" w:rsidR="00FA321C" w:rsidRDefault="00FA321C">
      <w:pPr>
        <w:pStyle w:val="Corpodetexto"/>
        <w:spacing w:before="0"/>
        <w:ind w:left="0"/>
        <w:jc w:val="left"/>
      </w:pPr>
    </w:p>
    <w:p w14:paraId="0CD96761" w14:textId="77777777" w:rsidR="00FA321C" w:rsidRDefault="00FA321C">
      <w:pPr>
        <w:pStyle w:val="Corpodetexto"/>
        <w:spacing w:before="36"/>
        <w:ind w:left="0"/>
        <w:jc w:val="left"/>
      </w:pPr>
    </w:p>
    <w:p w14:paraId="0B5FB129" w14:textId="77777777" w:rsidR="00FA321C" w:rsidRDefault="00000000">
      <w:pPr>
        <w:pStyle w:val="Ttulo1"/>
        <w:numPr>
          <w:ilvl w:val="0"/>
          <w:numId w:val="9"/>
        </w:numPr>
        <w:tabs>
          <w:tab w:val="left" w:pos="462"/>
        </w:tabs>
        <w:ind w:left="462" w:hanging="352"/>
        <w:jc w:val="both"/>
      </w:pPr>
      <w:r>
        <w:t>ADEQUAÇÃO</w:t>
      </w:r>
      <w:r>
        <w:rPr>
          <w:spacing w:val="5"/>
        </w:rPr>
        <w:t xml:space="preserve"> </w:t>
      </w:r>
      <w:r>
        <w:rPr>
          <w:spacing w:val="-2"/>
        </w:rPr>
        <w:t>ORÇAMENTÁRIA</w:t>
      </w:r>
    </w:p>
    <w:p w14:paraId="711C18DB" w14:textId="77777777" w:rsidR="00FA321C" w:rsidRDefault="00000000">
      <w:pPr>
        <w:pStyle w:val="PargrafodaLista"/>
        <w:numPr>
          <w:ilvl w:val="1"/>
          <w:numId w:val="9"/>
        </w:numPr>
        <w:tabs>
          <w:tab w:val="left" w:pos="671"/>
        </w:tabs>
        <w:spacing w:before="153" w:line="254" w:lineRule="auto"/>
        <w:ind w:right="116" w:firstLine="0"/>
        <w:jc w:val="both"/>
        <w:rPr>
          <w:sz w:val="21"/>
        </w:rPr>
      </w:pPr>
      <w:r>
        <w:rPr>
          <w:sz w:val="21"/>
        </w:rPr>
        <w:t>As despesas decorrentes desta contratação correrão à conta de recursos consignados no Orçamento Geral da União para o exercício de 2026, em parcela única, observado o item 7.16.</w:t>
      </w:r>
    </w:p>
    <w:p w14:paraId="5DF274C8" w14:textId="77777777" w:rsidR="00FA321C" w:rsidRDefault="00000000">
      <w:pPr>
        <w:pStyle w:val="Corpodetexto"/>
        <w:spacing w:before="138" w:line="254" w:lineRule="auto"/>
        <w:ind w:right="121"/>
      </w:pPr>
      <w:r>
        <w:rPr>
          <w:b/>
          <w:spacing w:val="13"/>
        </w:rPr>
        <w:t>11</w:t>
      </w:r>
      <w:r>
        <w:rPr>
          <w:b/>
          <w:spacing w:val="-15"/>
        </w:rPr>
        <w:t xml:space="preserve"> </w:t>
      </w:r>
      <w:r>
        <w:rPr>
          <w:b/>
        </w:rPr>
        <w:t>.</w:t>
      </w:r>
      <w:r>
        <w:rPr>
          <w:b/>
          <w:spacing w:val="-15"/>
        </w:rPr>
        <w:t xml:space="preserve"> </w:t>
      </w:r>
      <w:r>
        <w:rPr>
          <w:b/>
        </w:rPr>
        <w:t>2</w:t>
      </w:r>
      <w:r>
        <w:rPr>
          <w:b/>
          <w:spacing w:val="-14"/>
        </w:rPr>
        <w:t xml:space="preserve"> </w:t>
      </w:r>
      <w:r>
        <w:rPr>
          <w:b/>
        </w:rPr>
        <w:t>.</w:t>
      </w:r>
      <w:r>
        <w:rPr>
          <w:b/>
          <w:spacing w:val="-7"/>
        </w:rPr>
        <w:t xml:space="preserve"> </w:t>
      </w:r>
      <w:r>
        <w:t>A contratação será atendida pela seguinte dotação, indicando-se o código do item de planejamento/execução do Sigeo-JT, na forma do art. 39, inciso II, da Resolução CSJT nº 364/2023:</w:t>
      </w:r>
    </w:p>
    <w:p w14:paraId="3976F3CC" w14:textId="77777777" w:rsidR="00FA321C" w:rsidRDefault="00000000">
      <w:pPr>
        <w:pStyle w:val="PargrafodaLista"/>
        <w:numPr>
          <w:ilvl w:val="0"/>
          <w:numId w:val="2"/>
        </w:numPr>
        <w:tabs>
          <w:tab w:val="left" w:pos="297"/>
        </w:tabs>
        <w:ind w:left="297" w:hanging="187"/>
        <w:rPr>
          <w:sz w:val="21"/>
        </w:rPr>
      </w:pPr>
      <w:r>
        <w:rPr>
          <w:sz w:val="21"/>
        </w:rPr>
        <w:t>Gestão/unidade:</w:t>
      </w:r>
      <w:r>
        <w:rPr>
          <w:spacing w:val="2"/>
          <w:sz w:val="21"/>
        </w:rPr>
        <w:t xml:space="preserve"> </w:t>
      </w:r>
      <w:r>
        <w:rPr>
          <w:spacing w:val="-2"/>
          <w:sz w:val="21"/>
        </w:rPr>
        <w:t>080019</w:t>
      </w:r>
    </w:p>
    <w:p w14:paraId="2373BC77" w14:textId="77777777" w:rsidR="00FA321C" w:rsidRDefault="00000000">
      <w:pPr>
        <w:pStyle w:val="PargrafodaLista"/>
        <w:numPr>
          <w:ilvl w:val="0"/>
          <w:numId w:val="2"/>
        </w:numPr>
        <w:tabs>
          <w:tab w:val="left" w:pos="355"/>
        </w:tabs>
        <w:spacing w:before="153"/>
        <w:ind w:left="355" w:hanging="245"/>
        <w:rPr>
          <w:sz w:val="21"/>
        </w:rPr>
      </w:pPr>
      <w:r>
        <w:rPr>
          <w:sz w:val="21"/>
        </w:rPr>
        <w:t>Fonte</w:t>
      </w:r>
      <w:r>
        <w:rPr>
          <w:spacing w:val="2"/>
          <w:sz w:val="21"/>
        </w:rPr>
        <w:t xml:space="preserve"> </w:t>
      </w:r>
      <w:r>
        <w:rPr>
          <w:sz w:val="21"/>
        </w:rPr>
        <w:t>de</w:t>
      </w:r>
      <w:r>
        <w:rPr>
          <w:spacing w:val="2"/>
          <w:sz w:val="21"/>
        </w:rPr>
        <w:t xml:space="preserve"> </w:t>
      </w:r>
      <w:r>
        <w:rPr>
          <w:sz w:val="21"/>
        </w:rPr>
        <w:t>recursos:</w:t>
      </w:r>
      <w:r>
        <w:rPr>
          <w:spacing w:val="2"/>
          <w:sz w:val="21"/>
        </w:rPr>
        <w:t xml:space="preserve"> </w:t>
      </w:r>
      <w:r>
        <w:rPr>
          <w:spacing w:val="-2"/>
          <w:sz w:val="21"/>
        </w:rPr>
        <w:t>1000000000</w:t>
      </w:r>
    </w:p>
    <w:p w14:paraId="2A11F587" w14:textId="77777777" w:rsidR="00FA321C" w:rsidRDefault="00000000">
      <w:pPr>
        <w:pStyle w:val="PargrafodaLista"/>
        <w:numPr>
          <w:ilvl w:val="0"/>
          <w:numId w:val="2"/>
        </w:numPr>
        <w:tabs>
          <w:tab w:val="left" w:pos="413"/>
        </w:tabs>
        <w:spacing w:before="152"/>
        <w:ind w:left="413" w:hanging="303"/>
        <w:rPr>
          <w:sz w:val="21"/>
        </w:rPr>
      </w:pPr>
      <w:r>
        <w:rPr>
          <w:sz w:val="21"/>
        </w:rPr>
        <w:t>Programa</w:t>
      </w:r>
      <w:r>
        <w:rPr>
          <w:spacing w:val="1"/>
          <w:sz w:val="21"/>
        </w:rPr>
        <w:t xml:space="preserve"> </w:t>
      </w:r>
      <w:r>
        <w:rPr>
          <w:sz w:val="21"/>
        </w:rPr>
        <w:t>de</w:t>
      </w:r>
      <w:r>
        <w:rPr>
          <w:spacing w:val="2"/>
          <w:sz w:val="21"/>
        </w:rPr>
        <w:t xml:space="preserve"> </w:t>
      </w:r>
      <w:r>
        <w:rPr>
          <w:sz w:val="21"/>
        </w:rPr>
        <w:t>trabalho:</w:t>
      </w:r>
      <w:r>
        <w:rPr>
          <w:spacing w:val="2"/>
          <w:sz w:val="21"/>
        </w:rPr>
        <w:t xml:space="preserve"> </w:t>
      </w:r>
      <w:r>
        <w:rPr>
          <w:sz w:val="21"/>
        </w:rPr>
        <w:t>168188</w:t>
      </w:r>
      <w:r>
        <w:rPr>
          <w:spacing w:val="2"/>
          <w:sz w:val="21"/>
        </w:rPr>
        <w:t xml:space="preserve"> </w:t>
      </w:r>
      <w:r>
        <w:rPr>
          <w:sz w:val="21"/>
        </w:rPr>
        <w:t>–</w:t>
      </w:r>
      <w:r>
        <w:rPr>
          <w:spacing w:val="2"/>
          <w:sz w:val="21"/>
        </w:rPr>
        <w:t xml:space="preserve"> </w:t>
      </w:r>
      <w:r>
        <w:rPr>
          <w:sz w:val="21"/>
        </w:rPr>
        <w:t>Apreciação</w:t>
      </w:r>
      <w:r>
        <w:rPr>
          <w:spacing w:val="2"/>
          <w:sz w:val="21"/>
        </w:rPr>
        <w:t xml:space="preserve"> </w:t>
      </w:r>
      <w:r>
        <w:rPr>
          <w:sz w:val="21"/>
        </w:rPr>
        <w:t>de</w:t>
      </w:r>
      <w:r>
        <w:rPr>
          <w:spacing w:val="2"/>
          <w:sz w:val="21"/>
        </w:rPr>
        <w:t xml:space="preserve"> </w:t>
      </w:r>
      <w:r>
        <w:rPr>
          <w:sz w:val="21"/>
        </w:rPr>
        <w:t>Causas</w:t>
      </w:r>
      <w:r>
        <w:rPr>
          <w:spacing w:val="2"/>
          <w:sz w:val="21"/>
        </w:rPr>
        <w:t xml:space="preserve"> </w:t>
      </w:r>
      <w:r>
        <w:rPr>
          <w:sz w:val="21"/>
        </w:rPr>
        <w:t>na</w:t>
      </w:r>
      <w:r>
        <w:rPr>
          <w:spacing w:val="2"/>
          <w:sz w:val="21"/>
        </w:rPr>
        <w:t xml:space="preserve"> </w:t>
      </w:r>
      <w:r>
        <w:rPr>
          <w:sz w:val="21"/>
        </w:rPr>
        <w:t>Justiça</w:t>
      </w:r>
      <w:r>
        <w:rPr>
          <w:spacing w:val="2"/>
          <w:sz w:val="21"/>
        </w:rPr>
        <w:t xml:space="preserve"> </w:t>
      </w:r>
      <w:r>
        <w:rPr>
          <w:sz w:val="21"/>
        </w:rPr>
        <w:t>do</w:t>
      </w:r>
      <w:r>
        <w:rPr>
          <w:spacing w:val="2"/>
          <w:sz w:val="21"/>
        </w:rPr>
        <w:t xml:space="preserve"> </w:t>
      </w:r>
      <w:r>
        <w:rPr>
          <w:spacing w:val="-2"/>
          <w:sz w:val="21"/>
        </w:rPr>
        <w:t>Trabalho</w:t>
      </w:r>
    </w:p>
    <w:p w14:paraId="0E04FCC9" w14:textId="77777777" w:rsidR="00FA321C" w:rsidRDefault="00000000">
      <w:pPr>
        <w:pStyle w:val="PargrafodaLista"/>
        <w:numPr>
          <w:ilvl w:val="0"/>
          <w:numId w:val="2"/>
        </w:numPr>
        <w:tabs>
          <w:tab w:val="left" w:pos="438"/>
        </w:tabs>
        <w:spacing w:before="153"/>
        <w:ind w:left="438" w:hanging="328"/>
        <w:rPr>
          <w:sz w:val="21"/>
        </w:rPr>
      </w:pPr>
      <w:r>
        <w:rPr>
          <w:sz w:val="21"/>
        </w:rPr>
        <w:t>Elemento</w:t>
      </w:r>
      <w:r>
        <w:rPr>
          <w:spacing w:val="2"/>
          <w:sz w:val="21"/>
        </w:rPr>
        <w:t xml:space="preserve"> </w:t>
      </w:r>
      <w:r>
        <w:rPr>
          <w:sz w:val="21"/>
        </w:rPr>
        <w:t>de</w:t>
      </w:r>
      <w:r>
        <w:rPr>
          <w:spacing w:val="2"/>
          <w:sz w:val="21"/>
        </w:rPr>
        <w:t xml:space="preserve"> </w:t>
      </w:r>
      <w:r>
        <w:rPr>
          <w:sz w:val="21"/>
        </w:rPr>
        <w:t>despesa:</w:t>
      </w:r>
      <w:r>
        <w:rPr>
          <w:spacing w:val="2"/>
          <w:sz w:val="21"/>
        </w:rPr>
        <w:t xml:space="preserve"> </w:t>
      </w:r>
      <w:r>
        <w:rPr>
          <w:spacing w:val="-2"/>
          <w:sz w:val="21"/>
        </w:rPr>
        <w:t>3.3.90.39</w:t>
      </w:r>
    </w:p>
    <w:p w14:paraId="70625C18" w14:textId="77777777" w:rsidR="00FA321C" w:rsidRDefault="00000000">
      <w:pPr>
        <w:pStyle w:val="Corpodetexto"/>
        <w:spacing w:line="254" w:lineRule="auto"/>
        <w:ind w:right="127"/>
      </w:pPr>
      <w:r>
        <w:rPr>
          <w:b/>
        </w:rPr>
        <w:t xml:space="preserve">11.3. </w:t>
      </w:r>
      <w:r>
        <w:t>A dotação relativa a eventuais prorrogações será indicada mediante apostilamento, após a aprovação da respectiva Lei Orçamentária.</w:t>
      </w:r>
    </w:p>
    <w:p w14:paraId="087403F3" w14:textId="77777777" w:rsidR="00FA321C" w:rsidRDefault="00FA321C">
      <w:pPr>
        <w:pStyle w:val="Corpodetexto"/>
        <w:spacing w:before="0"/>
        <w:ind w:left="0"/>
        <w:jc w:val="left"/>
      </w:pPr>
    </w:p>
    <w:p w14:paraId="65C8453C" w14:textId="77777777" w:rsidR="00FA321C" w:rsidRDefault="00FA321C">
      <w:pPr>
        <w:pStyle w:val="Corpodetexto"/>
        <w:spacing w:before="38"/>
        <w:ind w:left="0"/>
        <w:jc w:val="left"/>
      </w:pPr>
    </w:p>
    <w:p w14:paraId="4F150555" w14:textId="77777777" w:rsidR="00FA321C" w:rsidRDefault="00000000">
      <w:pPr>
        <w:pStyle w:val="Ttulo1"/>
        <w:numPr>
          <w:ilvl w:val="0"/>
          <w:numId w:val="9"/>
        </w:numPr>
        <w:tabs>
          <w:tab w:val="left" w:pos="462"/>
        </w:tabs>
        <w:ind w:left="462" w:hanging="352"/>
      </w:pPr>
      <w:r>
        <w:t>DISPOSIÇÕES</w:t>
      </w:r>
      <w:r>
        <w:rPr>
          <w:spacing w:val="4"/>
        </w:rPr>
        <w:t xml:space="preserve"> </w:t>
      </w:r>
      <w:r>
        <w:rPr>
          <w:spacing w:val="-2"/>
        </w:rPr>
        <w:t>FINAIS</w:t>
      </w:r>
    </w:p>
    <w:p w14:paraId="747A755A" w14:textId="77777777" w:rsidR="00FA321C" w:rsidRDefault="00000000">
      <w:pPr>
        <w:pStyle w:val="PargrafodaLista"/>
        <w:numPr>
          <w:ilvl w:val="1"/>
          <w:numId w:val="9"/>
        </w:numPr>
        <w:tabs>
          <w:tab w:val="left" w:pos="638"/>
        </w:tabs>
        <w:spacing w:before="153"/>
        <w:ind w:left="638" w:hanging="528"/>
        <w:rPr>
          <w:sz w:val="21"/>
        </w:rPr>
      </w:pPr>
      <w:r>
        <w:rPr>
          <w:sz w:val="21"/>
        </w:rPr>
        <w:t>As</w:t>
      </w:r>
      <w:r>
        <w:rPr>
          <w:spacing w:val="2"/>
          <w:sz w:val="21"/>
        </w:rPr>
        <w:t xml:space="preserve"> </w:t>
      </w:r>
      <w:r>
        <w:rPr>
          <w:sz w:val="21"/>
        </w:rPr>
        <w:t>informações</w:t>
      </w:r>
      <w:r>
        <w:rPr>
          <w:spacing w:val="2"/>
          <w:sz w:val="21"/>
        </w:rPr>
        <w:t xml:space="preserve"> </w:t>
      </w:r>
      <w:r>
        <w:rPr>
          <w:sz w:val="21"/>
        </w:rPr>
        <w:t>contidas</w:t>
      </w:r>
      <w:r>
        <w:rPr>
          <w:spacing w:val="2"/>
          <w:sz w:val="21"/>
        </w:rPr>
        <w:t xml:space="preserve"> </w:t>
      </w:r>
      <w:r>
        <w:rPr>
          <w:sz w:val="21"/>
        </w:rPr>
        <w:t>neste</w:t>
      </w:r>
      <w:r>
        <w:rPr>
          <w:spacing w:val="2"/>
          <w:sz w:val="21"/>
        </w:rPr>
        <w:t xml:space="preserve"> </w:t>
      </w:r>
      <w:r>
        <w:rPr>
          <w:sz w:val="21"/>
        </w:rPr>
        <w:t>Termo</w:t>
      </w:r>
      <w:r>
        <w:rPr>
          <w:spacing w:val="3"/>
          <w:sz w:val="21"/>
        </w:rPr>
        <w:t xml:space="preserve"> </w:t>
      </w:r>
      <w:r>
        <w:rPr>
          <w:sz w:val="21"/>
        </w:rPr>
        <w:t>de</w:t>
      </w:r>
      <w:r>
        <w:rPr>
          <w:spacing w:val="2"/>
          <w:sz w:val="21"/>
        </w:rPr>
        <w:t xml:space="preserve"> </w:t>
      </w:r>
      <w:r>
        <w:rPr>
          <w:sz w:val="21"/>
        </w:rPr>
        <w:t>Referência</w:t>
      </w:r>
      <w:r>
        <w:rPr>
          <w:spacing w:val="2"/>
          <w:sz w:val="21"/>
        </w:rPr>
        <w:t xml:space="preserve"> </w:t>
      </w:r>
      <w:r>
        <w:rPr>
          <w:sz w:val="21"/>
        </w:rPr>
        <w:t>não</w:t>
      </w:r>
      <w:r>
        <w:rPr>
          <w:spacing w:val="2"/>
          <w:sz w:val="21"/>
        </w:rPr>
        <w:t xml:space="preserve"> </w:t>
      </w:r>
      <w:r>
        <w:rPr>
          <w:sz w:val="21"/>
        </w:rPr>
        <w:t>são</w:t>
      </w:r>
      <w:r>
        <w:rPr>
          <w:spacing w:val="2"/>
          <w:sz w:val="21"/>
        </w:rPr>
        <w:t xml:space="preserve"> </w:t>
      </w:r>
      <w:r>
        <w:rPr>
          <w:sz w:val="21"/>
        </w:rPr>
        <w:t>classificadas</w:t>
      </w:r>
      <w:r>
        <w:rPr>
          <w:spacing w:val="3"/>
          <w:sz w:val="21"/>
        </w:rPr>
        <w:t xml:space="preserve"> </w:t>
      </w:r>
      <w:r>
        <w:rPr>
          <w:sz w:val="21"/>
        </w:rPr>
        <w:t>como</w:t>
      </w:r>
      <w:r>
        <w:rPr>
          <w:spacing w:val="2"/>
          <w:sz w:val="21"/>
        </w:rPr>
        <w:t xml:space="preserve"> </w:t>
      </w:r>
      <w:r>
        <w:rPr>
          <w:spacing w:val="-2"/>
          <w:sz w:val="21"/>
        </w:rPr>
        <w:t>sigilosas.</w:t>
      </w:r>
    </w:p>
    <w:p w14:paraId="18F4F7FB" w14:textId="77777777" w:rsidR="00FA321C" w:rsidRDefault="00000000">
      <w:pPr>
        <w:pStyle w:val="PargrafodaLista"/>
        <w:numPr>
          <w:ilvl w:val="1"/>
          <w:numId w:val="9"/>
        </w:numPr>
        <w:tabs>
          <w:tab w:val="left" w:pos="638"/>
        </w:tabs>
        <w:spacing w:before="152" w:line="254" w:lineRule="auto"/>
        <w:ind w:right="119" w:firstLine="0"/>
        <w:jc w:val="both"/>
        <w:rPr>
          <w:sz w:val="21"/>
        </w:rPr>
      </w:pPr>
      <w:r>
        <w:rPr>
          <w:sz w:val="21"/>
        </w:rPr>
        <w:t>Integram este Termo de Referência a análise de alternativas e o documento de exclusividade referidos no item</w:t>
      </w:r>
      <w:r>
        <w:rPr>
          <w:spacing w:val="40"/>
          <w:sz w:val="21"/>
        </w:rPr>
        <w:t xml:space="preserve"> </w:t>
      </w:r>
      <w:r>
        <w:rPr>
          <w:sz w:val="21"/>
        </w:rPr>
        <w:t>2.3</w:t>
      </w:r>
      <w:r>
        <w:rPr>
          <w:spacing w:val="40"/>
          <w:sz w:val="21"/>
        </w:rPr>
        <w:t xml:space="preserve"> </w:t>
      </w:r>
      <w:r>
        <w:rPr>
          <w:sz w:val="21"/>
        </w:rPr>
        <w:t>(docs.</w:t>
      </w:r>
      <w:r>
        <w:rPr>
          <w:spacing w:val="40"/>
          <w:sz w:val="21"/>
        </w:rPr>
        <w:t xml:space="preserve"> </w:t>
      </w:r>
      <w:r>
        <w:rPr>
          <w:sz w:val="21"/>
        </w:rPr>
        <w:t>1345207</w:t>
      </w:r>
      <w:r>
        <w:rPr>
          <w:spacing w:val="40"/>
          <w:sz w:val="21"/>
        </w:rPr>
        <w:t xml:space="preserve"> </w:t>
      </w:r>
      <w:r>
        <w:rPr>
          <w:sz w:val="21"/>
        </w:rPr>
        <w:t>e</w:t>
      </w:r>
      <w:r>
        <w:rPr>
          <w:spacing w:val="40"/>
          <w:sz w:val="21"/>
        </w:rPr>
        <w:t xml:space="preserve"> </w:t>
      </w:r>
      <w:r>
        <w:rPr>
          <w:sz w:val="21"/>
        </w:rPr>
        <w:t>1345208),</w:t>
      </w:r>
      <w:r>
        <w:rPr>
          <w:spacing w:val="40"/>
          <w:sz w:val="21"/>
        </w:rPr>
        <w:t xml:space="preserve"> </w:t>
      </w:r>
      <w:r>
        <w:rPr>
          <w:sz w:val="21"/>
        </w:rPr>
        <w:t>a</w:t>
      </w:r>
      <w:r>
        <w:rPr>
          <w:spacing w:val="40"/>
          <w:sz w:val="21"/>
        </w:rPr>
        <w:t xml:space="preserve"> </w:t>
      </w:r>
      <w:r>
        <w:rPr>
          <w:sz w:val="21"/>
        </w:rPr>
        <w:t>pesquisa</w:t>
      </w:r>
      <w:r>
        <w:rPr>
          <w:spacing w:val="40"/>
          <w:sz w:val="21"/>
        </w:rPr>
        <w:t xml:space="preserve"> </w:t>
      </w:r>
      <w:r>
        <w:rPr>
          <w:sz w:val="21"/>
        </w:rPr>
        <w:t>de</w:t>
      </w:r>
      <w:r>
        <w:rPr>
          <w:spacing w:val="40"/>
          <w:sz w:val="21"/>
        </w:rPr>
        <w:t xml:space="preserve"> </w:t>
      </w:r>
      <w:r>
        <w:rPr>
          <w:sz w:val="21"/>
        </w:rPr>
        <w:t>preços</w:t>
      </w:r>
      <w:r>
        <w:rPr>
          <w:spacing w:val="40"/>
          <w:sz w:val="21"/>
        </w:rPr>
        <w:t xml:space="preserve"> </w:t>
      </w:r>
      <w:r>
        <w:rPr>
          <w:sz w:val="21"/>
        </w:rPr>
        <w:t>do</w:t>
      </w:r>
      <w:r>
        <w:rPr>
          <w:spacing w:val="40"/>
          <w:sz w:val="21"/>
        </w:rPr>
        <w:t xml:space="preserve"> </w:t>
      </w:r>
      <w:r>
        <w:rPr>
          <w:sz w:val="21"/>
        </w:rPr>
        <w:t>item</w:t>
      </w:r>
      <w:r>
        <w:rPr>
          <w:spacing w:val="40"/>
          <w:sz w:val="21"/>
        </w:rPr>
        <w:t xml:space="preserve"> </w:t>
      </w:r>
      <w:r>
        <w:rPr>
          <w:sz w:val="21"/>
        </w:rPr>
        <w:t>(doc.</w:t>
      </w:r>
      <w:r>
        <w:rPr>
          <w:spacing w:val="40"/>
          <w:sz w:val="21"/>
        </w:rPr>
        <w:t xml:space="preserve"> </w:t>
      </w:r>
      <w:r>
        <w:rPr>
          <w:sz w:val="21"/>
        </w:rPr>
        <w:t>1345213</w:t>
      </w:r>
      <w:r>
        <w:rPr>
          <w:spacing w:val="40"/>
          <w:sz w:val="21"/>
        </w:rPr>
        <w:t xml:space="preserve"> </w:t>
      </w:r>
      <w:r>
        <w:rPr>
          <w:sz w:val="21"/>
        </w:rPr>
        <w:t>a</w:t>
      </w:r>
      <w:r>
        <w:rPr>
          <w:spacing w:val="40"/>
          <w:sz w:val="21"/>
        </w:rPr>
        <w:t xml:space="preserve"> </w:t>
      </w:r>
      <w:r>
        <w:rPr>
          <w:sz w:val="21"/>
        </w:rPr>
        <w:t>1345217),</w:t>
      </w:r>
      <w:r>
        <w:rPr>
          <w:spacing w:val="40"/>
          <w:sz w:val="21"/>
        </w:rPr>
        <w:t xml:space="preserve"> </w:t>
      </w:r>
      <w:r>
        <w:rPr>
          <w:sz w:val="21"/>
        </w:rPr>
        <w:t>o Anexo</w:t>
      </w:r>
      <w:r>
        <w:rPr>
          <w:spacing w:val="40"/>
          <w:sz w:val="21"/>
        </w:rPr>
        <w:t xml:space="preserve"> </w:t>
      </w:r>
      <w:r>
        <w:rPr>
          <w:sz w:val="21"/>
        </w:rPr>
        <w:t>I (regras aplicáveis ao instrumento substitutivo do contrato) e o Anexo II (Termo de Ciência e Concordância).</w:t>
      </w:r>
    </w:p>
    <w:p w14:paraId="08DA1C72" w14:textId="77777777" w:rsidR="00FA321C" w:rsidRDefault="00000000">
      <w:pPr>
        <w:pStyle w:val="PargrafodaLista"/>
        <w:numPr>
          <w:ilvl w:val="1"/>
          <w:numId w:val="9"/>
        </w:numPr>
        <w:tabs>
          <w:tab w:val="left" w:pos="638"/>
        </w:tabs>
        <w:spacing w:before="138" w:line="254" w:lineRule="auto"/>
        <w:ind w:right="109" w:firstLine="0"/>
        <w:jc w:val="both"/>
        <w:rPr>
          <w:sz w:val="21"/>
        </w:rPr>
      </w:pPr>
      <w:r>
        <w:rPr>
          <w:sz w:val="21"/>
        </w:rPr>
        <w:t>O ato que autorizar a contratação direta e o extrato do instrumento substitutivo serão divulgados em sítio eletrônico oficial e no PNCP (art. 72, parágrafo único, e art. 94, inciso II, da Lei nº 14.133/2021).</w:t>
      </w:r>
    </w:p>
    <w:p w14:paraId="32820719" w14:textId="77777777" w:rsidR="00FA321C" w:rsidRDefault="00000000">
      <w:pPr>
        <w:pStyle w:val="PargrafodaLista"/>
        <w:numPr>
          <w:ilvl w:val="1"/>
          <w:numId w:val="9"/>
        </w:numPr>
        <w:tabs>
          <w:tab w:val="left" w:pos="662"/>
        </w:tabs>
        <w:spacing w:line="254" w:lineRule="auto"/>
        <w:ind w:right="113" w:firstLine="0"/>
        <w:jc w:val="both"/>
        <w:rPr>
          <w:sz w:val="21"/>
        </w:rPr>
      </w:pPr>
      <w:r>
        <w:rPr>
          <w:sz w:val="21"/>
        </w:rPr>
        <w:t>É dispensável a manifestação jurídica, nos termos do art. 43, parágrafo único, da Resolução CSJT nº 364/2023 e da Orientação Normativa</w:t>
      </w:r>
      <w:r>
        <w:rPr>
          <w:spacing w:val="-3"/>
          <w:sz w:val="21"/>
        </w:rPr>
        <w:t xml:space="preserve"> </w:t>
      </w:r>
      <w:r>
        <w:rPr>
          <w:sz w:val="21"/>
        </w:rPr>
        <w:t xml:space="preserve">AGU nº 69/2021, por se tratar de contratação direta fundada no art. 74 da Lei nº 14.133/2021 em valor inferior ao limite do art. 75, inciso II, formalizada por instrumento substitutivo </w:t>
      </w:r>
      <w:r>
        <w:rPr>
          <w:spacing w:val="-2"/>
          <w:sz w:val="21"/>
        </w:rPr>
        <w:t>padronizado.</w:t>
      </w:r>
    </w:p>
    <w:p w14:paraId="41572113" w14:textId="77777777" w:rsidR="00FA321C" w:rsidRDefault="00000000">
      <w:pPr>
        <w:pStyle w:val="Corpodetexto"/>
        <w:spacing w:before="137"/>
        <w:ind w:left="2283" w:right="2291"/>
        <w:jc w:val="center"/>
      </w:pPr>
      <w:r>
        <w:t>Vitória/ES,</w:t>
      </w:r>
      <w:r>
        <w:rPr>
          <w:spacing w:val="-1"/>
        </w:rPr>
        <w:t xml:space="preserve"> </w:t>
      </w:r>
      <w:r>
        <w:rPr>
          <w:spacing w:val="-2"/>
        </w:rPr>
        <w:t>09/10/2026.</w:t>
      </w:r>
    </w:p>
    <w:p w14:paraId="469CAB52" w14:textId="77777777" w:rsidR="00FA321C" w:rsidRDefault="00FA321C">
      <w:pPr>
        <w:pStyle w:val="Corpodetexto"/>
        <w:spacing w:before="0"/>
        <w:ind w:left="0"/>
        <w:jc w:val="left"/>
        <w:rPr>
          <w:sz w:val="20"/>
        </w:rPr>
      </w:pPr>
    </w:p>
    <w:p w14:paraId="03654554" w14:textId="77777777" w:rsidR="00FA321C" w:rsidRDefault="00FA321C">
      <w:pPr>
        <w:pStyle w:val="Corpodetexto"/>
        <w:spacing w:before="0"/>
        <w:ind w:left="0"/>
        <w:jc w:val="left"/>
        <w:rPr>
          <w:sz w:val="20"/>
        </w:rPr>
      </w:pPr>
    </w:p>
    <w:p w14:paraId="5F216781" w14:textId="77777777" w:rsidR="00FA321C" w:rsidRDefault="00000000">
      <w:pPr>
        <w:pStyle w:val="Corpodetexto"/>
        <w:spacing w:before="54"/>
        <w:ind w:left="0"/>
        <w:jc w:val="left"/>
        <w:rPr>
          <w:sz w:val="20"/>
        </w:rPr>
      </w:pPr>
      <w:r>
        <w:rPr>
          <w:noProof/>
          <w:sz w:val="20"/>
        </w:rPr>
        <mc:AlternateContent>
          <mc:Choice Requires="wps">
            <w:drawing>
              <wp:anchor distT="0" distB="0" distL="0" distR="0" simplePos="0" relativeHeight="487587840" behindDoc="1" locked="0" layoutInCell="1" allowOverlap="1" wp14:anchorId="7050AA25" wp14:editId="619C4C98">
                <wp:simplePos x="0" y="0"/>
                <wp:positionH relativeFrom="page">
                  <wp:posOffset>2312731</wp:posOffset>
                </wp:positionH>
                <wp:positionV relativeFrom="paragraph">
                  <wp:posOffset>196027</wp:posOffset>
                </wp:positionV>
                <wp:extent cx="2929890" cy="127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29890" cy="1270"/>
                        </a:xfrm>
                        <a:custGeom>
                          <a:avLst/>
                          <a:gdLst/>
                          <a:ahLst/>
                          <a:cxnLst/>
                          <a:rect l="l" t="t" r="r" b="b"/>
                          <a:pathLst>
                            <a:path w="2929890">
                              <a:moveTo>
                                <a:pt x="0" y="0"/>
                              </a:moveTo>
                              <a:lnTo>
                                <a:pt x="2929750" y="0"/>
                              </a:lnTo>
                            </a:path>
                          </a:pathLst>
                        </a:custGeom>
                        <a:ln w="858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B5B17E8" id="Graphic 3" o:spid="_x0000_s1026" style="position:absolute;margin-left:182.1pt;margin-top:15.45pt;width:230.7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29298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" path="m,l2929750,e" filled="f" strokeweight=".23847mm">
                <v:path arrowok="t"/>
                <w10:wrap type="topAndBottom" anchorx="page"/>
              </v:shape>
            </w:pict>
          </mc:Fallback>
        </mc:AlternateContent>
      </w:r>
    </w:p>
    <w:p w14:paraId="1F8C9E5A" w14:textId="77777777" w:rsidR="00FA321C" w:rsidRDefault="00000000">
      <w:pPr>
        <w:pStyle w:val="Corpodetexto"/>
        <w:spacing w:before="154" w:line="254" w:lineRule="auto"/>
        <w:ind w:left="3996" w:right="4018"/>
        <w:jc w:val="center"/>
      </w:pPr>
      <w:r>
        <w:t>Fábio</w:t>
      </w:r>
      <w:r>
        <w:rPr>
          <w:spacing w:val="-3"/>
        </w:rPr>
        <w:t xml:space="preserve"> </w:t>
      </w:r>
      <w:r>
        <w:t>Souza</w:t>
      </w:r>
      <w:r>
        <w:rPr>
          <w:spacing w:val="-3"/>
        </w:rPr>
        <w:t xml:space="preserve"> </w:t>
      </w:r>
      <w:r>
        <w:t>de</w:t>
      </w:r>
      <w:r>
        <w:rPr>
          <w:spacing w:val="-3"/>
        </w:rPr>
        <w:t xml:space="preserve"> </w:t>
      </w:r>
      <w:r>
        <w:t>Oliveira Chefe da Secon</w:t>
      </w:r>
    </w:p>
    <w:p w14:paraId="70A3980B" w14:textId="77777777" w:rsidR="00FA321C" w:rsidRDefault="00FA321C">
      <w:pPr>
        <w:pStyle w:val="Corpodetexto"/>
        <w:spacing w:before="0"/>
        <w:ind w:left="0"/>
        <w:jc w:val="left"/>
      </w:pPr>
    </w:p>
    <w:p w14:paraId="4F0CC46C" w14:textId="77777777" w:rsidR="00FA321C" w:rsidRDefault="00FA321C">
      <w:pPr>
        <w:pStyle w:val="Corpodetexto"/>
        <w:spacing w:before="0"/>
        <w:ind w:left="0"/>
        <w:jc w:val="left"/>
      </w:pPr>
    </w:p>
    <w:p w14:paraId="37D848C3" w14:textId="77777777" w:rsidR="00FA321C" w:rsidRDefault="00FA321C">
      <w:pPr>
        <w:pStyle w:val="Corpodetexto"/>
        <w:spacing w:before="0"/>
        <w:ind w:left="0"/>
        <w:jc w:val="left"/>
      </w:pPr>
    </w:p>
    <w:p w14:paraId="7F6C3F65" w14:textId="77777777" w:rsidR="00FA321C" w:rsidRDefault="00FA321C">
      <w:pPr>
        <w:pStyle w:val="Corpodetexto"/>
        <w:spacing w:before="0"/>
        <w:ind w:left="0"/>
        <w:jc w:val="left"/>
      </w:pPr>
    </w:p>
    <w:p w14:paraId="76C90EBB" w14:textId="77777777" w:rsidR="00FA321C" w:rsidRDefault="00FA321C">
      <w:pPr>
        <w:pStyle w:val="Corpodetexto"/>
        <w:spacing w:before="0"/>
        <w:ind w:left="0"/>
        <w:jc w:val="left"/>
      </w:pPr>
    </w:p>
    <w:p w14:paraId="1A4724AE" w14:textId="77777777" w:rsidR="00FA321C" w:rsidRDefault="00FA321C">
      <w:pPr>
        <w:pStyle w:val="Corpodetexto"/>
        <w:spacing w:before="0"/>
        <w:ind w:left="0"/>
        <w:jc w:val="left"/>
      </w:pPr>
    </w:p>
    <w:p w14:paraId="3656EDB8" w14:textId="77777777" w:rsidR="00FA321C" w:rsidRDefault="00FA321C">
      <w:pPr>
        <w:pStyle w:val="Corpodetexto"/>
        <w:spacing w:before="0"/>
        <w:ind w:left="0"/>
        <w:jc w:val="left"/>
      </w:pPr>
    </w:p>
    <w:p w14:paraId="3FEA82C3" w14:textId="77777777" w:rsidR="00FA321C" w:rsidRDefault="00FA321C">
      <w:pPr>
        <w:pStyle w:val="Corpodetexto"/>
        <w:spacing w:before="27"/>
        <w:ind w:left="0"/>
        <w:jc w:val="left"/>
      </w:pPr>
    </w:p>
    <w:p w14:paraId="22A7414B" w14:textId="77777777" w:rsidR="00FA321C" w:rsidRDefault="00000000">
      <w:pPr>
        <w:pStyle w:val="Ttulo1"/>
        <w:ind w:left="110" w:firstLine="0"/>
        <w:jc w:val="left"/>
      </w:pPr>
      <w:r>
        <w:t>ANEXO</w:t>
      </w:r>
      <w:r>
        <w:rPr>
          <w:spacing w:val="2"/>
        </w:rPr>
        <w:t xml:space="preserve"> </w:t>
      </w:r>
      <w:r>
        <w:t>I</w:t>
      </w:r>
      <w:r>
        <w:rPr>
          <w:spacing w:val="3"/>
        </w:rPr>
        <w:t xml:space="preserve"> </w:t>
      </w:r>
      <w:r>
        <w:t>–</w:t>
      </w:r>
      <w:r>
        <w:rPr>
          <w:spacing w:val="3"/>
        </w:rPr>
        <w:t xml:space="preserve"> </w:t>
      </w:r>
      <w:r>
        <w:t>REGRAS</w:t>
      </w:r>
      <w:r>
        <w:rPr>
          <w:spacing w:val="3"/>
        </w:rPr>
        <w:t xml:space="preserve"> </w:t>
      </w:r>
      <w:r>
        <w:t>APLICÁVEIS</w:t>
      </w:r>
      <w:r>
        <w:rPr>
          <w:spacing w:val="3"/>
        </w:rPr>
        <w:t xml:space="preserve"> </w:t>
      </w:r>
      <w:r>
        <w:t>AO</w:t>
      </w:r>
      <w:r>
        <w:rPr>
          <w:spacing w:val="3"/>
        </w:rPr>
        <w:t xml:space="preserve"> </w:t>
      </w:r>
      <w:r>
        <w:t>INSTRUMENTO</w:t>
      </w:r>
      <w:r>
        <w:rPr>
          <w:spacing w:val="3"/>
        </w:rPr>
        <w:t xml:space="preserve"> </w:t>
      </w:r>
      <w:r>
        <w:t>SUBSTITUTIVO</w:t>
      </w:r>
      <w:r>
        <w:rPr>
          <w:spacing w:val="3"/>
        </w:rPr>
        <w:t xml:space="preserve"> </w:t>
      </w:r>
      <w:r>
        <w:t>DO</w:t>
      </w:r>
      <w:r>
        <w:rPr>
          <w:spacing w:val="3"/>
        </w:rPr>
        <w:t xml:space="preserve"> </w:t>
      </w:r>
      <w:r>
        <w:rPr>
          <w:spacing w:val="-2"/>
        </w:rPr>
        <w:t>CONTRATO</w:t>
      </w:r>
    </w:p>
    <w:p w14:paraId="0580948B" w14:textId="77777777" w:rsidR="00FA321C" w:rsidRDefault="00000000">
      <w:pPr>
        <w:pStyle w:val="Corpodetexto"/>
        <w:spacing w:before="153" w:line="254" w:lineRule="auto"/>
        <w:ind w:right="158"/>
        <w:jc w:val="left"/>
      </w:pPr>
      <w:r>
        <w:t>(Contratação de pequeno valor – art. 95, inciso I, da Lei nº 14.133/2021 e Orientação Normativa</w:t>
      </w:r>
      <w:r>
        <w:rPr>
          <w:spacing w:val="-3"/>
        </w:rPr>
        <w:t xml:space="preserve"> </w:t>
      </w:r>
      <w:r>
        <w:t>AGU nº 84, de 17 de maio de 2024)</w:t>
      </w:r>
    </w:p>
    <w:p w14:paraId="30CF581D" w14:textId="77777777" w:rsidR="00FA321C" w:rsidRDefault="00000000">
      <w:pPr>
        <w:pStyle w:val="Ttulo2"/>
        <w:numPr>
          <w:ilvl w:val="0"/>
          <w:numId w:val="1"/>
        </w:numPr>
        <w:tabs>
          <w:tab w:val="left" w:pos="344"/>
        </w:tabs>
        <w:ind w:left="344" w:hanging="234"/>
      </w:pPr>
      <w:r>
        <w:t>Formalização</w:t>
      </w:r>
      <w:r>
        <w:rPr>
          <w:spacing w:val="2"/>
        </w:rPr>
        <w:t xml:space="preserve"> </w:t>
      </w:r>
      <w:r>
        <w:t>da</w:t>
      </w:r>
      <w:r>
        <w:rPr>
          <w:spacing w:val="2"/>
        </w:rPr>
        <w:t xml:space="preserve"> </w:t>
      </w:r>
      <w:r>
        <w:rPr>
          <w:spacing w:val="-2"/>
        </w:rPr>
        <w:t>contratação</w:t>
      </w:r>
    </w:p>
    <w:p w14:paraId="1D740C2E" w14:textId="77777777" w:rsidR="00FA321C" w:rsidRDefault="00000000">
      <w:pPr>
        <w:pStyle w:val="PargrafodaLista"/>
        <w:numPr>
          <w:ilvl w:val="1"/>
          <w:numId w:val="1"/>
        </w:numPr>
        <w:tabs>
          <w:tab w:val="left" w:pos="522"/>
        </w:tabs>
        <w:spacing w:before="153" w:line="254" w:lineRule="auto"/>
        <w:ind w:right="112" w:firstLine="0"/>
        <w:rPr>
          <w:b/>
          <w:sz w:val="21"/>
        </w:rPr>
      </w:pPr>
      <w:r>
        <w:rPr>
          <w:sz w:val="21"/>
        </w:rPr>
        <w:t>O instrumento de contrato será substituído por Nota de Empenho, com fundamento no art. 95, inciso I, da</w:t>
      </w:r>
      <w:r>
        <w:rPr>
          <w:spacing w:val="40"/>
          <w:sz w:val="21"/>
        </w:rPr>
        <w:t xml:space="preserve"> </w:t>
      </w:r>
      <w:r>
        <w:rPr>
          <w:sz w:val="21"/>
        </w:rPr>
        <w:t>Lei nº 14.133/2021 e na Orientação Normativa AGU nº 84/2024, segundo a qual não importa, para a aplicação</w:t>
      </w:r>
    </w:p>
    <w:p w14:paraId="08040AAB" w14:textId="77777777" w:rsidR="00FA321C" w:rsidRDefault="00FA321C">
      <w:pPr>
        <w:pStyle w:val="PargrafodaLista"/>
        <w:spacing w:line="254" w:lineRule="auto"/>
        <w:jc w:val="left"/>
        <w:rPr>
          <w:b/>
          <w:sz w:val="21"/>
        </w:rPr>
        <w:sectPr w:rsidR="00FA321C">
          <w:pgSz w:w="11900" w:h="16840"/>
          <w:pgMar w:top="500" w:right="566" w:bottom="380" w:left="566" w:header="0" w:footer="141" w:gutter="0"/>
          <w:cols w:space="720"/>
        </w:sectPr>
      </w:pPr>
    </w:p>
    <w:p w14:paraId="1E1A0050" w14:textId="77777777" w:rsidR="00FA321C" w:rsidRDefault="00000000">
      <w:pPr>
        <w:pStyle w:val="Corpodetexto"/>
        <w:spacing w:before="75" w:line="254" w:lineRule="auto"/>
        <w:jc w:val="left"/>
      </w:pPr>
      <w:r>
        <w:lastRenderedPageBreak/>
        <w:t>daquele dispositivo, se a contratação resultou de licitação, inexigibilidade ou dispensa, bastando que o valor se enquadre no limite do art. 75, inciso II, da mesma Lei, o que ocorre na espécie.</w:t>
      </w:r>
    </w:p>
    <w:p w14:paraId="668ACDC2" w14:textId="77777777" w:rsidR="00FA321C" w:rsidRDefault="00000000">
      <w:pPr>
        <w:pStyle w:val="PargrafodaLista"/>
        <w:numPr>
          <w:ilvl w:val="1"/>
          <w:numId w:val="1"/>
        </w:numPr>
        <w:tabs>
          <w:tab w:val="left" w:pos="534"/>
        </w:tabs>
        <w:spacing w:before="138" w:line="254" w:lineRule="auto"/>
        <w:ind w:right="113" w:firstLine="0"/>
        <w:jc w:val="both"/>
        <w:rPr>
          <w:b/>
          <w:sz w:val="21"/>
        </w:rPr>
      </w:pPr>
      <w:r>
        <w:rPr>
          <w:sz w:val="21"/>
        </w:rPr>
        <w:t>A CONTRATADA terá o prazo de 2 (dois) dias úteis, contados da convocação, para aceitar o instrumento substitutivo, sob pena de decair do direito à contratação, sem prejuízo das sanções previstas. O prazo poderá ser prorrogado uma vez, por igual período, mediante solicitação justificada aceita pela Administração.</w:t>
      </w:r>
    </w:p>
    <w:p w14:paraId="76047D5D" w14:textId="77777777" w:rsidR="00FA321C" w:rsidRDefault="00000000">
      <w:pPr>
        <w:pStyle w:val="PargrafodaLista"/>
        <w:numPr>
          <w:ilvl w:val="1"/>
          <w:numId w:val="1"/>
        </w:numPr>
        <w:tabs>
          <w:tab w:val="left" w:pos="545"/>
        </w:tabs>
        <w:spacing w:line="254" w:lineRule="auto"/>
        <w:ind w:right="116" w:firstLine="0"/>
        <w:jc w:val="both"/>
        <w:rPr>
          <w:b/>
          <w:sz w:val="21"/>
        </w:rPr>
      </w:pPr>
      <w:r>
        <w:rPr>
          <w:sz w:val="21"/>
        </w:rPr>
        <w:t>O aceite do instrumento substitutivo implica o reconhecimento de que ele substitui o termo de contrato, sendo-lhe aplicáveis as disposições da Lei nº 14.133/2021, e de que a CONTRATADA se vincula às previsões deste Termo de Referência e de seus anexos, conforme Termo de Ciência e Concordância (Anexo II).</w:t>
      </w:r>
    </w:p>
    <w:p w14:paraId="254A5C96" w14:textId="77777777" w:rsidR="00FA321C" w:rsidRDefault="00000000">
      <w:pPr>
        <w:pStyle w:val="PargrafodaLista"/>
        <w:numPr>
          <w:ilvl w:val="1"/>
          <w:numId w:val="1"/>
        </w:numPr>
        <w:tabs>
          <w:tab w:val="left" w:pos="534"/>
        </w:tabs>
        <w:spacing w:line="254" w:lineRule="auto"/>
        <w:ind w:right="124" w:firstLine="0"/>
        <w:jc w:val="both"/>
        <w:rPr>
          <w:b/>
          <w:sz w:val="21"/>
        </w:rPr>
      </w:pPr>
      <w:r>
        <w:rPr>
          <w:sz w:val="21"/>
        </w:rPr>
        <w:t>Aplicam-se à contratação, no que couber, as cláusulas necessárias do art. 92 da Lei nº 14.133/2021, por força do art. 95, § 1º.</w:t>
      </w:r>
    </w:p>
    <w:p w14:paraId="30CEAD73" w14:textId="77777777" w:rsidR="00FA321C" w:rsidRDefault="00000000">
      <w:pPr>
        <w:pStyle w:val="Ttulo2"/>
        <w:numPr>
          <w:ilvl w:val="0"/>
          <w:numId w:val="1"/>
        </w:numPr>
        <w:tabs>
          <w:tab w:val="left" w:pos="344"/>
        </w:tabs>
        <w:spacing w:before="138"/>
        <w:ind w:left="344" w:hanging="234"/>
      </w:pPr>
      <w:r>
        <w:t>Vigência</w:t>
      </w:r>
      <w:r>
        <w:rPr>
          <w:spacing w:val="1"/>
        </w:rPr>
        <w:t xml:space="preserve"> </w:t>
      </w:r>
      <w:r>
        <w:t>e</w:t>
      </w:r>
      <w:r>
        <w:rPr>
          <w:spacing w:val="1"/>
        </w:rPr>
        <w:t xml:space="preserve"> </w:t>
      </w:r>
      <w:r>
        <w:rPr>
          <w:spacing w:val="-2"/>
        </w:rPr>
        <w:t>prorrogação</w:t>
      </w:r>
    </w:p>
    <w:p w14:paraId="03E0EF25" w14:textId="77777777" w:rsidR="00FA321C" w:rsidRDefault="00000000">
      <w:pPr>
        <w:pStyle w:val="PargrafodaLista"/>
        <w:numPr>
          <w:ilvl w:val="1"/>
          <w:numId w:val="1"/>
        </w:numPr>
        <w:tabs>
          <w:tab w:val="left" w:pos="522"/>
        </w:tabs>
        <w:spacing w:before="152"/>
        <w:ind w:left="522" w:hanging="412"/>
        <w:rPr>
          <w:b/>
          <w:sz w:val="21"/>
        </w:rPr>
      </w:pPr>
      <w:r>
        <w:rPr>
          <w:sz w:val="21"/>
        </w:rPr>
        <w:t>O</w:t>
      </w:r>
      <w:r>
        <w:rPr>
          <w:spacing w:val="1"/>
          <w:sz w:val="21"/>
        </w:rPr>
        <w:t xml:space="preserve"> </w:t>
      </w:r>
      <w:r>
        <w:rPr>
          <w:sz w:val="21"/>
        </w:rPr>
        <w:t>prazo</w:t>
      </w:r>
      <w:r>
        <w:rPr>
          <w:spacing w:val="2"/>
          <w:sz w:val="21"/>
        </w:rPr>
        <w:t xml:space="preserve"> </w:t>
      </w:r>
      <w:r>
        <w:rPr>
          <w:sz w:val="21"/>
        </w:rPr>
        <w:t>de</w:t>
      </w:r>
      <w:r>
        <w:rPr>
          <w:spacing w:val="2"/>
          <w:sz w:val="21"/>
        </w:rPr>
        <w:t xml:space="preserve"> </w:t>
      </w:r>
      <w:r>
        <w:rPr>
          <w:sz w:val="21"/>
        </w:rPr>
        <w:t>vigência</w:t>
      </w:r>
      <w:r>
        <w:rPr>
          <w:spacing w:val="1"/>
          <w:sz w:val="21"/>
        </w:rPr>
        <w:t xml:space="preserve"> </w:t>
      </w:r>
      <w:r>
        <w:rPr>
          <w:sz w:val="21"/>
        </w:rPr>
        <w:t>é</w:t>
      </w:r>
      <w:r>
        <w:rPr>
          <w:spacing w:val="2"/>
          <w:sz w:val="21"/>
        </w:rPr>
        <w:t xml:space="preserve"> </w:t>
      </w:r>
      <w:r>
        <w:rPr>
          <w:sz w:val="21"/>
        </w:rPr>
        <w:t>o</w:t>
      </w:r>
      <w:r>
        <w:rPr>
          <w:spacing w:val="2"/>
          <w:sz w:val="21"/>
        </w:rPr>
        <w:t xml:space="preserve"> </w:t>
      </w:r>
      <w:r>
        <w:rPr>
          <w:sz w:val="21"/>
        </w:rPr>
        <w:t>estabelecido</w:t>
      </w:r>
      <w:r>
        <w:rPr>
          <w:spacing w:val="1"/>
          <w:sz w:val="21"/>
        </w:rPr>
        <w:t xml:space="preserve"> </w:t>
      </w:r>
      <w:r>
        <w:rPr>
          <w:sz w:val="21"/>
        </w:rPr>
        <w:t>no</w:t>
      </w:r>
      <w:r>
        <w:rPr>
          <w:spacing w:val="2"/>
          <w:sz w:val="21"/>
        </w:rPr>
        <w:t xml:space="preserve"> </w:t>
      </w:r>
      <w:r>
        <w:rPr>
          <w:sz w:val="21"/>
        </w:rPr>
        <w:t>item</w:t>
      </w:r>
      <w:r>
        <w:rPr>
          <w:spacing w:val="2"/>
          <w:sz w:val="21"/>
        </w:rPr>
        <w:t xml:space="preserve"> </w:t>
      </w:r>
      <w:r>
        <w:rPr>
          <w:sz w:val="21"/>
        </w:rPr>
        <w:t>1.4</w:t>
      </w:r>
      <w:r>
        <w:rPr>
          <w:spacing w:val="1"/>
          <w:sz w:val="21"/>
        </w:rPr>
        <w:t xml:space="preserve"> </w:t>
      </w:r>
      <w:r>
        <w:rPr>
          <w:sz w:val="21"/>
        </w:rPr>
        <w:t>deste</w:t>
      </w:r>
      <w:r>
        <w:rPr>
          <w:spacing w:val="2"/>
          <w:sz w:val="21"/>
        </w:rPr>
        <w:t xml:space="preserve"> </w:t>
      </w:r>
      <w:r>
        <w:rPr>
          <w:sz w:val="21"/>
        </w:rPr>
        <w:t>Termo</w:t>
      </w:r>
      <w:r>
        <w:rPr>
          <w:spacing w:val="2"/>
          <w:sz w:val="21"/>
        </w:rPr>
        <w:t xml:space="preserve"> </w:t>
      </w:r>
      <w:r>
        <w:rPr>
          <w:sz w:val="21"/>
        </w:rPr>
        <w:t>de</w:t>
      </w:r>
      <w:r>
        <w:rPr>
          <w:spacing w:val="1"/>
          <w:sz w:val="21"/>
        </w:rPr>
        <w:t xml:space="preserve"> </w:t>
      </w:r>
      <w:r>
        <w:rPr>
          <w:spacing w:val="-2"/>
          <w:sz w:val="21"/>
        </w:rPr>
        <w:t>Referência.</w:t>
      </w:r>
    </w:p>
    <w:p w14:paraId="6743142A" w14:textId="77777777" w:rsidR="00FA321C" w:rsidRDefault="00000000">
      <w:pPr>
        <w:pStyle w:val="PargrafodaLista"/>
        <w:numPr>
          <w:ilvl w:val="1"/>
          <w:numId w:val="1"/>
        </w:numPr>
        <w:tabs>
          <w:tab w:val="left" w:pos="545"/>
        </w:tabs>
        <w:spacing w:before="153" w:line="254" w:lineRule="auto"/>
        <w:ind w:right="121" w:firstLine="0"/>
        <w:jc w:val="both"/>
        <w:rPr>
          <w:b/>
          <w:sz w:val="21"/>
        </w:rPr>
      </w:pPr>
      <w:r>
        <w:rPr>
          <w:sz w:val="21"/>
        </w:rPr>
        <w:t>A prorrogação é condicionada ao atesto, pela autoridade competente, de que as condições e os preços permanecem</w:t>
      </w:r>
      <w:r>
        <w:rPr>
          <w:spacing w:val="40"/>
          <w:sz w:val="21"/>
        </w:rPr>
        <w:t xml:space="preserve"> </w:t>
      </w:r>
      <w:r>
        <w:rPr>
          <w:sz w:val="21"/>
        </w:rPr>
        <w:t>vantajosos</w:t>
      </w:r>
      <w:r>
        <w:rPr>
          <w:spacing w:val="40"/>
          <w:sz w:val="21"/>
        </w:rPr>
        <w:t xml:space="preserve"> </w:t>
      </w:r>
      <w:r>
        <w:rPr>
          <w:sz w:val="21"/>
        </w:rPr>
        <w:t>para</w:t>
      </w:r>
      <w:r>
        <w:rPr>
          <w:spacing w:val="40"/>
          <w:sz w:val="21"/>
        </w:rPr>
        <w:t xml:space="preserve"> </w:t>
      </w:r>
      <w:r>
        <w:rPr>
          <w:sz w:val="21"/>
        </w:rPr>
        <w:t>a Administração,</w:t>
      </w:r>
      <w:r>
        <w:rPr>
          <w:spacing w:val="40"/>
          <w:sz w:val="21"/>
        </w:rPr>
        <w:t xml:space="preserve"> </w:t>
      </w:r>
      <w:r>
        <w:rPr>
          <w:sz w:val="21"/>
        </w:rPr>
        <w:t>permitida</w:t>
      </w:r>
      <w:r>
        <w:rPr>
          <w:spacing w:val="40"/>
          <w:sz w:val="21"/>
        </w:rPr>
        <w:t xml:space="preserve"> </w:t>
      </w:r>
      <w:r>
        <w:rPr>
          <w:sz w:val="21"/>
        </w:rPr>
        <w:t>a</w:t>
      </w:r>
      <w:r>
        <w:rPr>
          <w:spacing w:val="40"/>
          <w:sz w:val="21"/>
        </w:rPr>
        <w:t xml:space="preserve"> </w:t>
      </w:r>
      <w:r>
        <w:rPr>
          <w:sz w:val="21"/>
        </w:rPr>
        <w:t>negociação</w:t>
      </w:r>
      <w:r>
        <w:rPr>
          <w:spacing w:val="40"/>
          <w:sz w:val="21"/>
        </w:rPr>
        <w:t xml:space="preserve"> </w:t>
      </w:r>
      <w:r>
        <w:rPr>
          <w:sz w:val="21"/>
        </w:rPr>
        <w:t>com</w:t>
      </w:r>
      <w:r>
        <w:rPr>
          <w:spacing w:val="40"/>
          <w:sz w:val="21"/>
        </w:rPr>
        <w:t xml:space="preserve"> </w:t>
      </w:r>
      <w:r>
        <w:rPr>
          <w:sz w:val="21"/>
        </w:rPr>
        <w:t>a</w:t>
      </w:r>
      <w:r>
        <w:rPr>
          <w:spacing w:val="40"/>
          <w:sz w:val="21"/>
        </w:rPr>
        <w:t xml:space="preserve"> </w:t>
      </w:r>
      <w:r>
        <w:rPr>
          <w:sz w:val="21"/>
        </w:rPr>
        <w:t>CONTRATADA,</w:t>
      </w:r>
      <w:r>
        <w:rPr>
          <w:spacing w:val="40"/>
          <w:sz w:val="21"/>
        </w:rPr>
        <w:t xml:space="preserve"> </w:t>
      </w:r>
      <w:r>
        <w:rPr>
          <w:sz w:val="21"/>
        </w:rPr>
        <w:t>e</w:t>
      </w:r>
      <w:r>
        <w:rPr>
          <w:spacing w:val="40"/>
          <w:sz w:val="21"/>
        </w:rPr>
        <w:t xml:space="preserve"> </w:t>
      </w:r>
      <w:r>
        <w:rPr>
          <w:sz w:val="21"/>
        </w:rPr>
        <w:t>ao atendimento dos seguintes requisitos:</w:t>
      </w:r>
    </w:p>
    <w:p w14:paraId="1369722B" w14:textId="77777777" w:rsidR="00FA321C" w:rsidRDefault="00000000">
      <w:pPr>
        <w:pStyle w:val="PargrafodaLista"/>
        <w:numPr>
          <w:ilvl w:val="2"/>
          <w:numId w:val="1"/>
        </w:numPr>
        <w:tabs>
          <w:tab w:val="left" w:pos="696"/>
        </w:tabs>
        <w:ind w:left="696" w:hanging="586"/>
        <w:rPr>
          <w:sz w:val="21"/>
        </w:rPr>
      </w:pPr>
      <w:r>
        <w:rPr>
          <w:sz w:val="21"/>
        </w:rPr>
        <w:t>relatório</w:t>
      </w:r>
      <w:r>
        <w:rPr>
          <w:spacing w:val="1"/>
          <w:sz w:val="21"/>
        </w:rPr>
        <w:t xml:space="preserve"> </w:t>
      </w:r>
      <w:r>
        <w:rPr>
          <w:sz w:val="21"/>
        </w:rPr>
        <w:t>do</w:t>
      </w:r>
      <w:r>
        <w:rPr>
          <w:spacing w:val="2"/>
          <w:sz w:val="21"/>
        </w:rPr>
        <w:t xml:space="preserve"> </w:t>
      </w:r>
      <w:r>
        <w:rPr>
          <w:sz w:val="21"/>
        </w:rPr>
        <w:t>fiscal</w:t>
      </w:r>
      <w:r>
        <w:rPr>
          <w:spacing w:val="1"/>
          <w:sz w:val="21"/>
        </w:rPr>
        <w:t xml:space="preserve"> </w:t>
      </w:r>
      <w:r>
        <w:rPr>
          <w:sz w:val="21"/>
        </w:rPr>
        <w:t>sobre</w:t>
      </w:r>
      <w:r>
        <w:rPr>
          <w:spacing w:val="2"/>
          <w:sz w:val="21"/>
        </w:rPr>
        <w:t xml:space="preserve"> </w:t>
      </w:r>
      <w:r>
        <w:rPr>
          <w:sz w:val="21"/>
        </w:rPr>
        <w:t>a</w:t>
      </w:r>
      <w:r>
        <w:rPr>
          <w:spacing w:val="1"/>
          <w:sz w:val="21"/>
        </w:rPr>
        <w:t xml:space="preserve"> </w:t>
      </w:r>
      <w:r>
        <w:rPr>
          <w:sz w:val="21"/>
        </w:rPr>
        <w:t>regularidade</w:t>
      </w:r>
      <w:r>
        <w:rPr>
          <w:spacing w:val="2"/>
          <w:sz w:val="21"/>
        </w:rPr>
        <w:t xml:space="preserve"> </w:t>
      </w:r>
      <w:r>
        <w:rPr>
          <w:sz w:val="21"/>
        </w:rPr>
        <w:t>da</w:t>
      </w:r>
      <w:r>
        <w:rPr>
          <w:spacing w:val="2"/>
          <w:sz w:val="21"/>
        </w:rPr>
        <w:t xml:space="preserve"> </w:t>
      </w:r>
      <w:r>
        <w:rPr>
          <w:sz w:val="21"/>
        </w:rPr>
        <w:t>execução,</w:t>
      </w:r>
      <w:r>
        <w:rPr>
          <w:spacing w:val="1"/>
          <w:sz w:val="21"/>
        </w:rPr>
        <w:t xml:space="preserve"> </w:t>
      </w:r>
      <w:r>
        <w:rPr>
          <w:sz w:val="21"/>
        </w:rPr>
        <w:t>inclusive</w:t>
      </w:r>
      <w:r>
        <w:rPr>
          <w:spacing w:val="2"/>
          <w:sz w:val="21"/>
        </w:rPr>
        <w:t xml:space="preserve"> </w:t>
      </w:r>
      <w:r>
        <w:rPr>
          <w:sz w:val="21"/>
        </w:rPr>
        <w:t>quanto</w:t>
      </w:r>
      <w:r>
        <w:rPr>
          <w:spacing w:val="1"/>
          <w:sz w:val="21"/>
        </w:rPr>
        <w:t xml:space="preserve"> </w:t>
      </w:r>
      <w:r>
        <w:rPr>
          <w:sz w:val="21"/>
        </w:rPr>
        <w:t>às</w:t>
      </w:r>
      <w:r>
        <w:rPr>
          <w:spacing w:val="2"/>
          <w:sz w:val="21"/>
        </w:rPr>
        <w:t xml:space="preserve"> </w:t>
      </w:r>
      <w:r>
        <w:rPr>
          <w:sz w:val="21"/>
        </w:rPr>
        <w:t>indisponibilidades</w:t>
      </w:r>
      <w:r>
        <w:rPr>
          <w:spacing w:val="1"/>
          <w:sz w:val="21"/>
        </w:rPr>
        <w:t xml:space="preserve"> </w:t>
      </w:r>
      <w:r>
        <w:rPr>
          <w:spacing w:val="-2"/>
          <w:sz w:val="21"/>
        </w:rPr>
        <w:t>registradas;</w:t>
      </w:r>
    </w:p>
    <w:p w14:paraId="4F4D861B" w14:textId="77777777" w:rsidR="00FA321C" w:rsidRDefault="00000000">
      <w:pPr>
        <w:pStyle w:val="PargrafodaLista"/>
        <w:numPr>
          <w:ilvl w:val="2"/>
          <w:numId w:val="1"/>
        </w:numPr>
        <w:tabs>
          <w:tab w:val="left" w:pos="696"/>
        </w:tabs>
        <w:spacing w:before="152"/>
        <w:ind w:left="696" w:hanging="586"/>
        <w:rPr>
          <w:sz w:val="21"/>
        </w:rPr>
      </w:pPr>
      <w:r>
        <w:rPr>
          <w:sz w:val="21"/>
        </w:rPr>
        <w:t>justificativa</w:t>
      </w:r>
      <w:r>
        <w:rPr>
          <w:spacing w:val="1"/>
          <w:sz w:val="21"/>
        </w:rPr>
        <w:t xml:space="preserve"> </w:t>
      </w:r>
      <w:r>
        <w:rPr>
          <w:sz w:val="21"/>
        </w:rPr>
        <w:t>de</w:t>
      </w:r>
      <w:r>
        <w:rPr>
          <w:spacing w:val="2"/>
          <w:sz w:val="21"/>
        </w:rPr>
        <w:t xml:space="preserve"> </w:t>
      </w:r>
      <w:r>
        <w:rPr>
          <w:sz w:val="21"/>
        </w:rPr>
        <w:t>que</w:t>
      </w:r>
      <w:r>
        <w:rPr>
          <w:spacing w:val="2"/>
          <w:sz w:val="21"/>
        </w:rPr>
        <w:t xml:space="preserve"> </w:t>
      </w:r>
      <w:r>
        <w:rPr>
          <w:sz w:val="21"/>
        </w:rPr>
        <w:t>a</w:t>
      </w:r>
      <w:r>
        <w:rPr>
          <w:spacing w:val="2"/>
          <w:sz w:val="21"/>
        </w:rPr>
        <w:t xml:space="preserve"> </w:t>
      </w:r>
      <w:r>
        <w:rPr>
          <w:sz w:val="21"/>
        </w:rPr>
        <w:t>Administração</w:t>
      </w:r>
      <w:r>
        <w:rPr>
          <w:spacing w:val="2"/>
          <w:sz w:val="21"/>
        </w:rPr>
        <w:t xml:space="preserve"> </w:t>
      </w:r>
      <w:r>
        <w:rPr>
          <w:sz w:val="21"/>
        </w:rPr>
        <w:t>mantém</w:t>
      </w:r>
      <w:r>
        <w:rPr>
          <w:spacing w:val="2"/>
          <w:sz w:val="21"/>
        </w:rPr>
        <w:t xml:space="preserve"> </w:t>
      </w:r>
      <w:r>
        <w:rPr>
          <w:sz w:val="21"/>
        </w:rPr>
        <w:t>interesse</w:t>
      </w:r>
      <w:r>
        <w:rPr>
          <w:spacing w:val="2"/>
          <w:sz w:val="21"/>
        </w:rPr>
        <w:t xml:space="preserve"> </w:t>
      </w:r>
      <w:r>
        <w:rPr>
          <w:sz w:val="21"/>
        </w:rPr>
        <w:t>no</w:t>
      </w:r>
      <w:r>
        <w:rPr>
          <w:spacing w:val="2"/>
          <w:sz w:val="21"/>
        </w:rPr>
        <w:t xml:space="preserve"> </w:t>
      </w:r>
      <w:r>
        <w:rPr>
          <w:spacing w:val="-2"/>
          <w:sz w:val="21"/>
        </w:rPr>
        <w:t>serviço;</w:t>
      </w:r>
    </w:p>
    <w:p w14:paraId="6C1E9345" w14:textId="77777777" w:rsidR="00FA321C" w:rsidRDefault="00000000">
      <w:pPr>
        <w:pStyle w:val="PargrafodaLista"/>
        <w:numPr>
          <w:ilvl w:val="2"/>
          <w:numId w:val="1"/>
        </w:numPr>
        <w:tabs>
          <w:tab w:val="left" w:pos="696"/>
        </w:tabs>
        <w:spacing w:before="153"/>
        <w:ind w:left="696" w:hanging="586"/>
        <w:rPr>
          <w:sz w:val="21"/>
        </w:rPr>
      </w:pPr>
      <w:r>
        <w:rPr>
          <w:sz w:val="21"/>
        </w:rPr>
        <w:t>manifestação</w:t>
      </w:r>
      <w:r>
        <w:rPr>
          <w:spacing w:val="2"/>
          <w:sz w:val="21"/>
        </w:rPr>
        <w:t xml:space="preserve"> </w:t>
      </w:r>
      <w:r>
        <w:rPr>
          <w:sz w:val="21"/>
        </w:rPr>
        <w:t>expressa</w:t>
      </w:r>
      <w:r>
        <w:rPr>
          <w:spacing w:val="3"/>
          <w:sz w:val="21"/>
        </w:rPr>
        <w:t xml:space="preserve"> </w:t>
      </w:r>
      <w:r>
        <w:rPr>
          <w:sz w:val="21"/>
        </w:rPr>
        <w:t>da</w:t>
      </w:r>
      <w:r>
        <w:rPr>
          <w:spacing w:val="3"/>
          <w:sz w:val="21"/>
        </w:rPr>
        <w:t xml:space="preserve"> </w:t>
      </w:r>
      <w:r>
        <w:rPr>
          <w:sz w:val="21"/>
        </w:rPr>
        <w:t>CONTRATADA</w:t>
      </w:r>
      <w:r>
        <w:rPr>
          <w:spacing w:val="2"/>
          <w:sz w:val="21"/>
        </w:rPr>
        <w:t xml:space="preserve"> </w:t>
      </w:r>
      <w:r>
        <w:rPr>
          <w:sz w:val="21"/>
        </w:rPr>
        <w:t>quanto</w:t>
      </w:r>
      <w:r>
        <w:rPr>
          <w:spacing w:val="3"/>
          <w:sz w:val="21"/>
        </w:rPr>
        <w:t xml:space="preserve"> </w:t>
      </w:r>
      <w:r>
        <w:rPr>
          <w:sz w:val="21"/>
        </w:rPr>
        <w:t>ao</w:t>
      </w:r>
      <w:r>
        <w:rPr>
          <w:spacing w:val="3"/>
          <w:sz w:val="21"/>
        </w:rPr>
        <w:t xml:space="preserve"> </w:t>
      </w:r>
      <w:r>
        <w:rPr>
          <w:sz w:val="21"/>
        </w:rPr>
        <w:t>interesse</w:t>
      </w:r>
      <w:r>
        <w:rPr>
          <w:spacing w:val="2"/>
          <w:sz w:val="21"/>
        </w:rPr>
        <w:t xml:space="preserve"> </w:t>
      </w:r>
      <w:r>
        <w:rPr>
          <w:sz w:val="21"/>
        </w:rPr>
        <w:t>na</w:t>
      </w:r>
      <w:r>
        <w:rPr>
          <w:spacing w:val="3"/>
          <w:sz w:val="21"/>
        </w:rPr>
        <w:t xml:space="preserve"> </w:t>
      </w:r>
      <w:r>
        <w:rPr>
          <w:spacing w:val="-2"/>
          <w:sz w:val="21"/>
        </w:rPr>
        <w:t>prorrogação;</w:t>
      </w:r>
    </w:p>
    <w:p w14:paraId="6C04B99F" w14:textId="77777777" w:rsidR="00FA321C" w:rsidRDefault="00000000">
      <w:pPr>
        <w:pStyle w:val="PargrafodaLista"/>
        <w:numPr>
          <w:ilvl w:val="2"/>
          <w:numId w:val="1"/>
        </w:numPr>
        <w:tabs>
          <w:tab w:val="left" w:pos="706"/>
        </w:tabs>
        <w:spacing w:before="153" w:line="254" w:lineRule="auto"/>
        <w:ind w:left="110" w:right="133" w:firstLine="0"/>
        <w:jc w:val="both"/>
        <w:rPr>
          <w:sz w:val="21"/>
        </w:rPr>
      </w:pPr>
      <w:r>
        <w:rPr>
          <w:sz w:val="21"/>
        </w:rPr>
        <w:t xml:space="preserve">comprovação da manutenção das condições de habilitação e das consultas do item 8.3 deste Termo de </w:t>
      </w:r>
      <w:r>
        <w:rPr>
          <w:spacing w:val="-2"/>
          <w:sz w:val="21"/>
        </w:rPr>
        <w:t>Referência;</w:t>
      </w:r>
    </w:p>
    <w:p w14:paraId="0C51F6D6" w14:textId="77777777" w:rsidR="00FA321C" w:rsidRDefault="00000000">
      <w:pPr>
        <w:pStyle w:val="PargrafodaLista"/>
        <w:numPr>
          <w:ilvl w:val="2"/>
          <w:numId w:val="1"/>
        </w:numPr>
        <w:tabs>
          <w:tab w:val="left" w:pos="696"/>
        </w:tabs>
        <w:ind w:left="696" w:hanging="586"/>
        <w:rPr>
          <w:sz w:val="21"/>
        </w:rPr>
      </w:pPr>
      <w:r>
        <w:rPr>
          <w:sz w:val="21"/>
        </w:rPr>
        <w:t>ausência</w:t>
      </w:r>
      <w:r>
        <w:rPr>
          <w:spacing w:val="1"/>
          <w:sz w:val="21"/>
        </w:rPr>
        <w:t xml:space="preserve"> </w:t>
      </w:r>
      <w:r>
        <w:rPr>
          <w:sz w:val="21"/>
        </w:rPr>
        <w:t>de</w:t>
      </w:r>
      <w:r>
        <w:rPr>
          <w:spacing w:val="2"/>
          <w:sz w:val="21"/>
        </w:rPr>
        <w:t xml:space="preserve"> </w:t>
      </w:r>
      <w:r>
        <w:rPr>
          <w:sz w:val="21"/>
        </w:rPr>
        <w:t>registro</w:t>
      </w:r>
      <w:r>
        <w:rPr>
          <w:spacing w:val="1"/>
          <w:sz w:val="21"/>
        </w:rPr>
        <w:t xml:space="preserve"> </w:t>
      </w:r>
      <w:r>
        <w:rPr>
          <w:sz w:val="21"/>
        </w:rPr>
        <w:t>no</w:t>
      </w:r>
      <w:r>
        <w:rPr>
          <w:spacing w:val="2"/>
          <w:sz w:val="21"/>
        </w:rPr>
        <w:t xml:space="preserve"> </w:t>
      </w:r>
      <w:r>
        <w:rPr>
          <w:sz w:val="21"/>
        </w:rPr>
        <w:t>CADIN,</w:t>
      </w:r>
      <w:r>
        <w:rPr>
          <w:spacing w:val="2"/>
          <w:sz w:val="21"/>
        </w:rPr>
        <w:t xml:space="preserve"> </w:t>
      </w:r>
      <w:r>
        <w:rPr>
          <w:sz w:val="21"/>
        </w:rPr>
        <w:t>na</w:t>
      </w:r>
      <w:r>
        <w:rPr>
          <w:spacing w:val="1"/>
          <w:sz w:val="21"/>
        </w:rPr>
        <w:t xml:space="preserve"> </w:t>
      </w:r>
      <w:r>
        <w:rPr>
          <w:sz w:val="21"/>
        </w:rPr>
        <w:t>forma</w:t>
      </w:r>
      <w:r>
        <w:rPr>
          <w:spacing w:val="2"/>
          <w:sz w:val="21"/>
        </w:rPr>
        <w:t xml:space="preserve"> </w:t>
      </w:r>
      <w:r>
        <w:rPr>
          <w:sz w:val="21"/>
        </w:rPr>
        <w:t>do</w:t>
      </w:r>
      <w:r>
        <w:rPr>
          <w:spacing w:val="1"/>
          <w:sz w:val="21"/>
        </w:rPr>
        <w:t xml:space="preserve"> </w:t>
      </w:r>
      <w:r>
        <w:rPr>
          <w:sz w:val="21"/>
        </w:rPr>
        <w:t>item</w:t>
      </w:r>
      <w:r>
        <w:rPr>
          <w:spacing w:val="2"/>
          <w:sz w:val="21"/>
        </w:rPr>
        <w:t xml:space="preserve"> </w:t>
      </w:r>
      <w:r>
        <w:rPr>
          <w:sz w:val="21"/>
        </w:rPr>
        <w:t>8.4</w:t>
      </w:r>
      <w:r>
        <w:rPr>
          <w:spacing w:val="2"/>
          <w:sz w:val="21"/>
        </w:rPr>
        <w:t xml:space="preserve"> </w:t>
      </w:r>
      <w:r>
        <w:rPr>
          <w:sz w:val="21"/>
        </w:rPr>
        <w:t>deste</w:t>
      </w:r>
      <w:r>
        <w:rPr>
          <w:spacing w:val="1"/>
          <w:sz w:val="21"/>
        </w:rPr>
        <w:t xml:space="preserve"> </w:t>
      </w:r>
      <w:r>
        <w:rPr>
          <w:sz w:val="21"/>
        </w:rPr>
        <w:t>Termo</w:t>
      </w:r>
      <w:r>
        <w:rPr>
          <w:spacing w:val="2"/>
          <w:sz w:val="21"/>
        </w:rPr>
        <w:t xml:space="preserve"> </w:t>
      </w:r>
      <w:r>
        <w:rPr>
          <w:sz w:val="21"/>
        </w:rPr>
        <w:t>de</w:t>
      </w:r>
      <w:r>
        <w:rPr>
          <w:spacing w:val="1"/>
          <w:sz w:val="21"/>
        </w:rPr>
        <w:t xml:space="preserve"> </w:t>
      </w:r>
      <w:r>
        <w:rPr>
          <w:sz w:val="21"/>
        </w:rPr>
        <w:t>Referência;</w:t>
      </w:r>
      <w:r>
        <w:rPr>
          <w:spacing w:val="2"/>
          <w:sz w:val="21"/>
        </w:rPr>
        <w:t xml:space="preserve"> </w:t>
      </w:r>
      <w:r>
        <w:rPr>
          <w:spacing w:val="-10"/>
          <w:sz w:val="21"/>
        </w:rPr>
        <w:t>e</w:t>
      </w:r>
    </w:p>
    <w:p w14:paraId="3F771CC6" w14:textId="77777777" w:rsidR="00FA321C" w:rsidRDefault="00000000">
      <w:pPr>
        <w:pStyle w:val="PargrafodaLista"/>
        <w:numPr>
          <w:ilvl w:val="2"/>
          <w:numId w:val="1"/>
        </w:numPr>
        <w:tabs>
          <w:tab w:val="left" w:pos="723"/>
        </w:tabs>
        <w:spacing w:before="153" w:line="254" w:lineRule="auto"/>
        <w:ind w:left="110" w:right="113" w:firstLine="0"/>
        <w:jc w:val="both"/>
        <w:rPr>
          <w:sz w:val="21"/>
        </w:rPr>
      </w:pPr>
      <w:r>
        <w:rPr>
          <w:sz w:val="21"/>
        </w:rPr>
        <w:t>confirmação de que subsistem a inviabilidade de competição e a exclusividade que fundamentaram a contratação, com documento de exclusividade atualizado.</w:t>
      </w:r>
    </w:p>
    <w:p w14:paraId="5797B823" w14:textId="77777777" w:rsidR="00FA321C" w:rsidRDefault="00000000">
      <w:pPr>
        <w:pStyle w:val="Corpodetexto"/>
        <w:spacing w:before="137" w:line="254" w:lineRule="auto"/>
        <w:ind w:right="138"/>
      </w:pPr>
      <w:r>
        <w:t>2.2.7 avaliação</w:t>
      </w:r>
      <w:r>
        <w:rPr>
          <w:spacing w:val="32"/>
        </w:rPr>
        <w:t xml:space="preserve"> </w:t>
      </w:r>
      <w:r>
        <w:t>do</w:t>
      </w:r>
      <w:r>
        <w:rPr>
          <w:spacing w:val="32"/>
        </w:rPr>
        <w:t xml:space="preserve"> </w:t>
      </w:r>
      <w:r>
        <w:t>preço</w:t>
      </w:r>
      <w:r>
        <w:rPr>
          <w:spacing w:val="32"/>
        </w:rPr>
        <w:t xml:space="preserve"> </w:t>
      </w:r>
      <w:r>
        <w:t>reajustado</w:t>
      </w:r>
      <w:r>
        <w:rPr>
          <w:spacing w:val="32"/>
        </w:rPr>
        <w:t xml:space="preserve"> </w:t>
      </w:r>
      <w:r>
        <w:t>na</w:t>
      </w:r>
      <w:r>
        <w:rPr>
          <w:spacing w:val="32"/>
        </w:rPr>
        <w:t xml:space="preserve"> </w:t>
      </w:r>
      <w:r>
        <w:t>forma</w:t>
      </w:r>
      <w:r>
        <w:rPr>
          <w:spacing w:val="32"/>
        </w:rPr>
        <w:t xml:space="preserve"> </w:t>
      </w:r>
      <w:r>
        <w:t>dos</w:t>
      </w:r>
      <w:r>
        <w:rPr>
          <w:spacing w:val="33"/>
        </w:rPr>
        <w:t xml:space="preserve"> </w:t>
      </w:r>
      <w:r>
        <w:t>itens</w:t>
      </w:r>
      <w:r>
        <w:rPr>
          <w:spacing w:val="33"/>
        </w:rPr>
        <w:t xml:space="preserve"> </w:t>
      </w:r>
      <w:r>
        <w:t>7.22</w:t>
      </w:r>
      <w:r>
        <w:rPr>
          <w:spacing w:val="32"/>
        </w:rPr>
        <w:t xml:space="preserve"> </w:t>
      </w:r>
      <w:r>
        <w:t>a</w:t>
      </w:r>
      <w:r>
        <w:rPr>
          <w:spacing w:val="32"/>
        </w:rPr>
        <w:t xml:space="preserve"> </w:t>
      </w:r>
      <w:r>
        <w:t>7.28</w:t>
      </w:r>
      <w:r>
        <w:rPr>
          <w:spacing w:val="32"/>
        </w:rPr>
        <w:t xml:space="preserve"> </w:t>
      </w:r>
      <w:r>
        <w:t>deste</w:t>
      </w:r>
      <w:r>
        <w:rPr>
          <w:spacing w:val="32"/>
        </w:rPr>
        <w:t xml:space="preserve"> </w:t>
      </w:r>
      <w:r>
        <w:t>Termo</w:t>
      </w:r>
      <w:r>
        <w:rPr>
          <w:spacing w:val="32"/>
        </w:rPr>
        <w:t xml:space="preserve"> </w:t>
      </w:r>
      <w:r>
        <w:t>de</w:t>
      </w:r>
      <w:r>
        <w:rPr>
          <w:spacing w:val="32"/>
        </w:rPr>
        <w:t xml:space="preserve"> </w:t>
      </w:r>
      <w:r>
        <w:t>Referência,</w:t>
      </w:r>
      <w:r>
        <w:rPr>
          <w:spacing w:val="32"/>
        </w:rPr>
        <w:t xml:space="preserve"> </w:t>
      </w:r>
      <w:r>
        <w:t>comparado com os preços praticados no mercado.</w:t>
      </w:r>
    </w:p>
    <w:p w14:paraId="727FF93E" w14:textId="77777777" w:rsidR="00FA321C" w:rsidRDefault="00000000">
      <w:pPr>
        <w:pStyle w:val="PargrafodaLista"/>
        <w:numPr>
          <w:ilvl w:val="1"/>
          <w:numId w:val="1"/>
        </w:numPr>
        <w:tabs>
          <w:tab w:val="left" w:pos="555"/>
        </w:tabs>
        <w:spacing w:before="138" w:line="254" w:lineRule="auto"/>
        <w:ind w:right="140" w:firstLine="0"/>
        <w:jc w:val="both"/>
        <w:rPr>
          <w:b/>
          <w:sz w:val="21"/>
        </w:rPr>
      </w:pPr>
      <w:r>
        <w:rPr>
          <w:sz w:val="21"/>
        </w:rPr>
        <w:t>A CONTRATADA não tem direito subjetivo à prorrogação, que será formalizada por termo aditivo, e a contratação não poderá ser prorrogada quando a CONTRATADA tiver sido penalizada com impedimento de licitar e contratar ou declaração de inidoneidade, observada a abrangência da sanção.</w:t>
      </w:r>
    </w:p>
    <w:p w14:paraId="3289BA42" w14:textId="77777777" w:rsidR="00FA321C" w:rsidRDefault="00000000">
      <w:pPr>
        <w:pStyle w:val="Ttulo2"/>
        <w:numPr>
          <w:ilvl w:val="0"/>
          <w:numId w:val="1"/>
        </w:numPr>
        <w:tabs>
          <w:tab w:val="left" w:pos="344"/>
        </w:tabs>
        <w:ind w:left="344" w:hanging="234"/>
      </w:pPr>
      <w:r>
        <w:t>Obrigações</w:t>
      </w:r>
      <w:r>
        <w:rPr>
          <w:spacing w:val="2"/>
        </w:rPr>
        <w:t xml:space="preserve"> </w:t>
      </w:r>
      <w:r>
        <w:t>do</w:t>
      </w:r>
      <w:r>
        <w:rPr>
          <w:spacing w:val="2"/>
        </w:rPr>
        <w:t xml:space="preserve"> </w:t>
      </w:r>
      <w:r>
        <w:rPr>
          <w:spacing w:val="-2"/>
        </w:rPr>
        <w:t>CONTRATANTE</w:t>
      </w:r>
    </w:p>
    <w:p w14:paraId="68BB3DD5" w14:textId="77777777" w:rsidR="00FA321C" w:rsidRDefault="00000000">
      <w:pPr>
        <w:pStyle w:val="PargrafodaLista"/>
        <w:numPr>
          <w:ilvl w:val="1"/>
          <w:numId w:val="1"/>
        </w:numPr>
        <w:tabs>
          <w:tab w:val="left" w:pos="531"/>
        </w:tabs>
        <w:spacing w:before="153" w:line="254" w:lineRule="auto"/>
        <w:ind w:right="156" w:firstLine="0"/>
        <w:jc w:val="both"/>
        <w:rPr>
          <w:sz w:val="21"/>
        </w:rPr>
      </w:pPr>
      <w:r>
        <w:rPr>
          <w:sz w:val="21"/>
        </w:rPr>
        <w:t>exigir o cumprimento de todas as obrigações assumidas pela CONTRATADA, de acordo com este Termo</w:t>
      </w:r>
      <w:r>
        <w:rPr>
          <w:spacing w:val="40"/>
          <w:sz w:val="21"/>
        </w:rPr>
        <w:t xml:space="preserve"> </w:t>
      </w:r>
      <w:r>
        <w:rPr>
          <w:sz w:val="21"/>
        </w:rPr>
        <w:t>de Referência e seus anexos;</w:t>
      </w:r>
    </w:p>
    <w:p w14:paraId="723FF5A2" w14:textId="77777777" w:rsidR="00FA321C" w:rsidRDefault="00000000">
      <w:pPr>
        <w:pStyle w:val="PargrafodaLista"/>
        <w:numPr>
          <w:ilvl w:val="1"/>
          <w:numId w:val="1"/>
        </w:numPr>
        <w:tabs>
          <w:tab w:val="left" w:pos="520"/>
        </w:tabs>
        <w:ind w:left="520" w:hanging="410"/>
        <w:rPr>
          <w:sz w:val="21"/>
        </w:rPr>
      </w:pPr>
      <w:r>
        <w:rPr>
          <w:sz w:val="21"/>
        </w:rPr>
        <w:t>convocar</w:t>
      </w:r>
      <w:r>
        <w:rPr>
          <w:spacing w:val="2"/>
          <w:sz w:val="21"/>
        </w:rPr>
        <w:t xml:space="preserve"> </w:t>
      </w:r>
      <w:r>
        <w:rPr>
          <w:sz w:val="21"/>
        </w:rPr>
        <w:t>a</w:t>
      </w:r>
      <w:r>
        <w:rPr>
          <w:spacing w:val="2"/>
          <w:sz w:val="21"/>
        </w:rPr>
        <w:t xml:space="preserve"> </w:t>
      </w:r>
      <w:r>
        <w:rPr>
          <w:sz w:val="21"/>
        </w:rPr>
        <w:t>CONTRATADA</w:t>
      </w:r>
      <w:r>
        <w:rPr>
          <w:spacing w:val="2"/>
          <w:sz w:val="21"/>
        </w:rPr>
        <w:t xml:space="preserve"> </w:t>
      </w:r>
      <w:r>
        <w:rPr>
          <w:sz w:val="21"/>
        </w:rPr>
        <w:t>e</w:t>
      </w:r>
      <w:r>
        <w:rPr>
          <w:spacing w:val="3"/>
          <w:sz w:val="21"/>
        </w:rPr>
        <w:t xml:space="preserve"> </w:t>
      </w:r>
      <w:r>
        <w:rPr>
          <w:sz w:val="21"/>
        </w:rPr>
        <w:t>encaminhar-lhe</w:t>
      </w:r>
      <w:r>
        <w:rPr>
          <w:spacing w:val="2"/>
          <w:sz w:val="21"/>
        </w:rPr>
        <w:t xml:space="preserve"> </w:t>
      </w:r>
      <w:r>
        <w:rPr>
          <w:sz w:val="21"/>
        </w:rPr>
        <w:t>cópia</w:t>
      </w:r>
      <w:r>
        <w:rPr>
          <w:spacing w:val="2"/>
          <w:sz w:val="21"/>
        </w:rPr>
        <w:t xml:space="preserve"> </w:t>
      </w:r>
      <w:r>
        <w:rPr>
          <w:sz w:val="21"/>
        </w:rPr>
        <w:t>da</w:t>
      </w:r>
      <w:r>
        <w:rPr>
          <w:spacing w:val="3"/>
          <w:sz w:val="21"/>
        </w:rPr>
        <w:t xml:space="preserve"> </w:t>
      </w:r>
      <w:r>
        <w:rPr>
          <w:sz w:val="21"/>
        </w:rPr>
        <w:t>Nota</w:t>
      </w:r>
      <w:r>
        <w:rPr>
          <w:spacing w:val="2"/>
          <w:sz w:val="21"/>
        </w:rPr>
        <w:t xml:space="preserve"> </w:t>
      </w:r>
      <w:r>
        <w:rPr>
          <w:sz w:val="21"/>
        </w:rPr>
        <w:t>de</w:t>
      </w:r>
      <w:r>
        <w:rPr>
          <w:spacing w:val="2"/>
          <w:sz w:val="21"/>
        </w:rPr>
        <w:t xml:space="preserve"> </w:t>
      </w:r>
      <w:r>
        <w:rPr>
          <w:spacing w:val="-2"/>
          <w:sz w:val="21"/>
        </w:rPr>
        <w:t>Empenho;</w:t>
      </w:r>
    </w:p>
    <w:p w14:paraId="1ABF3F37" w14:textId="77777777" w:rsidR="00FA321C" w:rsidRDefault="00000000">
      <w:pPr>
        <w:pStyle w:val="PargrafodaLista"/>
        <w:numPr>
          <w:ilvl w:val="1"/>
          <w:numId w:val="1"/>
        </w:numPr>
        <w:tabs>
          <w:tab w:val="left" w:pos="520"/>
        </w:tabs>
        <w:spacing w:before="153"/>
        <w:ind w:left="520" w:hanging="410"/>
        <w:rPr>
          <w:sz w:val="21"/>
        </w:rPr>
      </w:pPr>
      <w:r>
        <w:rPr>
          <w:sz w:val="21"/>
        </w:rPr>
        <w:t>indicar</w:t>
      </w:r>
      <w:r>
        <w:rPr>
          <w:spacing w:val="1"/>
          <w:sz w:val="21"/>
        </w:rPr>
        <w:t xml:space="preserve"> </w:t>
      </w:r>
      <w:r>
        <w:rPr>
          <w:sz w:val="21"/>
        </w:rPr>
        <w:t>os</w:t>
      </w:r>
      <w:r>
        <w:rPr>
          <w:spacing w:val="2"/>
          <w:sz w:val="21"/>
        </w:rPr>
        <w:t xml:space="preserve"> </w:t>
      </w:r>
      <w:r>
        <w:rPr>
          <w:sz w:val="21"/>
        </w:rPr>
        <w:t>usuários</w:t>
      </w:r>
      <w:r>
        <w:rPr>
          <w:spacing w:val="2"/>
          <w:sz w:val="21"/>
        </w:rPr>
        <w:t xml:space="preserve"> </w:t>
      </w:r>
      <w:r>
        <w:rPr>
          <w:sz w:val="21"/>
        </w:rPr>
        <w:t>dos</w:t>
      </w:r>
      <w:r>
        <w:rPr>
          <w:spacing w:val="2"/>
          <w:sz w:val="21"/>
        </w:rPr>
        <w:t xml:space="preserve"> </w:t>
      </w:r>
      <w:r>
        <w:rPr>
          <w:sz w:val="21"/>
        </w:rPr>
        <w:t>acessos</w:t>
      </w:r>
      <w:r>
        <w:rPr>
          <w:spacing w:val="2"/>
          <w:sz w:val="21"/>
        </w:rPr>
        <w:t xml:space="preserve"> </w:t>
      </w:r>
      <w:r>
        <w:rPr>
          <w:sz w:val="21"/>
        </w:rPr>
        <w:t>e</w:t>
      </w:r>
      <w:r>
        <w:rPr>
          <w:spacing w:val="2"/>
          <w:sz w:val="21"/>
        </w:rPr>
        <w:t xml:space="preserve"> </w:t>
      </w:r>
      <w:r>
        <w:rPr>
          <w:sz w:val="21"/>
        </w:rPr>
        <w:t>comunicar</w:t>
      </w:r>
      <w:r>
        <w:rPr>
          <w:spacing w:val="2"/>
          <w:sz w:val="21"/>
        </w:rPr>
        <w:t xml:space="preserve"> </w:t>
      </w:r>
      <w:r>
        <w:rPr>
          <w:sz w:val="21"/>
        </w:rPr>
        <w:t>as</w:t>
      </w:r>
      <w:r>
        <w:rPr>
          <w:spacing w:val="2"/>
          <w:sz w:val="21"/>
        </w:rPr>
        <w:t xml:space="preserve"> </w:t>
      </w:r>
      <w:r>
        <w:rPr>
          <w:sz w:val="21"/>
        </w:rPr>
        <w:t>substituições,</w:t>
      </w:r>
      <w:r>
        <w:rPr>
          <w:spacing w:val="2"/>
          <w:sz w:val="21"/>
        </w:rPr>
        <w:t xml:space="preserve"> </w:t>
      </w:r>
      <w:r>
        <w:rPr>
          <w:sz w:val="21"/>
        </w:rPr>
        <w:t>na</w:t>
      </w:r>
      <w:r>
        <w:rPr>
          <w:spacing w:val="2"/>
          <w:sz w:val="21"/>
        </w:rPr>
        <w:t xml:space="preserve"> </w:t>
      </w:r>
      <w:r>
        <w:rPr>
          <w:sz w:val="21"/>
        </w:rPr>
        <w:t>forma</w:t>
      </w:r>
      <w:r>
        <w:rPr>
          <w:spacing w:val="2"/>
          <w:sz w:val="21"/>
        </w:rPr>
        <w:t xml:space="preserve"> </w:t>
      </w:r>
      <w:r>
        <w:rPr>
          <w:sz w:val="21"/>
        </w:rPr>
        <w:t>do</w:t>
      </w:r>
      <w:r>
        <w:rPr>
          <w:spacing w:val="2"/>
          <w:sz w:val="21"/>
        </w:rPr>
        <w:t xml:space="preserve"> </w:t>
      </w:r>
      <w:r>
        <w:rPr>
          <w:sz w:val="21"/>
        </w:rPr>
        <w:t>item</w:t>
      </w:r>
      <w:r>
        <w:rPr>
          <w:spacing w:val="2"/>
          <w:sz w:val="21"/>
        </w:rPr>
        <w:t xml:space="preserve"> </w:t>
      </w:r>
      <w:r>
        <w:rPr>
          <w:spacing w:val="-4"/>
          <w:sz w:val="21"/>
        </w:rPr>
        <w:t>5.4;</w:t>
      </w:r>
    </w:p>
    <w:p w14:paraId="35E8E218" w14:textId="77777777" w:rsidR="00FA321C" w:rsidRDefault="00000000">
      <w:pPr>
        <w:pStyle w:val="PargrafodaLista"/>
        <w:numPr>
          <w:ilvl w:val="1"/>
          <w:numId w:val="1"/>
        </w:numPr>
        <w:tabs>
          <w:tab w:val="left" w:pos="520"/>
        </w:tabs>
        <w:spacing w:before="152"/>
        <w:ind w:left="520" w:hanging="410"/>
        <w:rPr>
          <w:sz w:val="21"/>
        </w:rPr>
      </w:pPr>
      <w:r>
        <w:rPr>
          <w:sz w:val="21"/>
        </w:rPr>
        <w:t>acompanhar,</w:t>
      </w:r>
      <w:r>
        <w:rPr>
          <w:spacing w:val="1"/>
          <w:sz w:val="21"/>
        </w:rPr>
        <w:t xml:space="preserve"> </w:t>
      </w:r>
      <w:r>
        <w:rPr>
          <w:sz w:val="21"/>
        </w:rPr>
        <w:t>fiscalizar</w:t>
      </w:r>
      <w:r>
        <w:rPr>
          <w:spacing w:val="1"/>
          <w:sz w:val="21"/>
        </w:rPr>
        <w:t xml:space="preserve"> </w:t>
      </w:r>
      <w:r>
        <w:rPr>
          <w:sz w:val="21"/>
        </w:rPr>
        <w:t>e</w:t>
      </w:r>
      <w:r>
        <w:rPr>
          <w:spacing w:val="2"/>
          <w:sz w:val="21"/>
        </w:rPr>
        <w:t xml:space="preserve"> </w:t>
      </w:r>
      <w:r>
        <w:rPr>
          <w:sz w:val="21"/>
        </w:rPr>
        <w:t>receber</w:t>
      </w:r>
      <w:r>
        <w:rPr>
          <w:spacing w:val="1"/>
          <w:sz w:val="21"/>
        </w:rPr>
        <w:t xml:space="preserve"> </w:t>
      </w:r>
      <w:r>
        <w:rPr>
          <w:sz w:val="21"/>
        </w:rPr>
        <w:t>o</w:t>
      </w:r>
      <w:r>
        <w:rPr>
          <w:spacing w:val="2"/>
          <w:sz w:val="21"/>
        </w:rPr>
        <w:t xml:space="preserve"> </w:t>
      </w:r>
      <w:r>
        <w:rPr>
          <w:sz w:val="21"/>
        </w:rPr>
        <w:t>objeto,</w:t>
      </w:r>
      <w:r>
        <w:rPr>
          <w:spacing w:val="1"/>
          <w:sz w:val="21"/>
        </w:rPr>
        <w:t xml:space="preserve"> </w:t>
      </w:r>
      <w:r>
        <w:rPr>
          <w:sz w:val="21"/>
        </w:rPr>
        <w:t>nos</w:t>
      </w:r>
      <w:r>
        <w:rPr>
          <w:spacing w:val="2"/>
          <w:sz w:val="21"/>
        </w:rPr>
        <w:t xml:space="preserve"> </w:t>
      </w:r>
      <w:r>
        <w:rPr>
          <w:sz w:val="21"/>
        </w:rPr>
        <w:t>termos</w:t>
      </w:r>
      <w:r>
        <w:rPr>
          <w:spacing w:val="1"/>
          <w:sz w:val="21"/>
        </w:rPr>
        <w:t xml:space="preserve"> </w:t>
      </w:r>
      <w:r>
        <w:rPr>
          <w:sz w:val="21"/>
        </w:rPr>
        <w:t>dos</w:t>
      </w:r>
      <w:r>
        <w:rPr>
          <w:spacing w:val="1"/>
          <w:sz w:val="21"/>
        </w:rPr>
        <w:t xml:space="preserve"> </w:t>
      </w:r>
      <w:r>
        <w:rPr>
          <w:sz w:val="21"/>
        </w:rPr>
        <w:t>itens</w:t>
      </w:r>
      <w:r>
        <w:rPr>
          <w:spacing w:val="2"/>
          <w:sz w:val="21"/>
        </w:rPr>
        <w:t xml:space="preserve"> </w:t>
      </w:r>
      <w:r>
        <w:rPr>
          <w:sz w:val="21"/>
        </w:rPr>
        <w:t>6</w:t>
      </w:r>
      <w:r>
        <w:rPr>
          <w:spacing w:val="1"/>
          <w:sz w:val="21"/>
        </w:rPr>
        <w:t xml:space="preserve"> </w:t>
      </w:r>
      <w:r>
        <w:rPr>
          <w:sz w:val="21"/>
        </w:rPr>
        <w:t>e</w:t>
      </w:r>
      <w:r>
        <w:rPr>
          <w:spacing w:val="2"/>
          <w:sz w:val="21"/>
        </w:rPr>
        <w:t xml:space="preserve"> </w:t>
      </w:r>
      <w:r>
        <w:rPr>
          <w:spacing w:val="-5"/>
          <w:sz w:val="21"/>
        </w:rPr>
        <w:t>7;</w:t>
      </w:r>
    </w:p>
    <w:p w14:paraId="423686A3" w14:textId="77777777" w:rsidR="00FA321C" w:rsidRDefault="00000000">
      <w:pPr>
        <w:pStyle w:val="PargrafodaLista"/>
        <w:numPr>
          <w:ilvl w:val="1"/>
          <w:numId w:val="1"/>
        </w:numPr>
        <w:tabs>
          <w:tab w:val="left" w:pos="520"/>
        </w:tabs>
        <w:spacing w:before="153"/>
        <w:ind w:left="520" w:hanging="410"/>
        <w:rPr>
          <w:sz w:val="21"/>
        </w:rPr>
      </w:pPr>
      <w:r>
        <w:rPr>
          <w:sz w:val="21"/>
        </w:rPr>
        <w:t>notificar</w:t>
      </w:r>
      <w:r>
        <w:rPr>
          <w:spacing w:val="2"/>
          <w:sz w:val="21"/>
        </w:rPr>
        <w:t xml:space="preserve"> </w:t>
      </w:r>
      <w:r>
        <w:rPr>
          <w:sz w:val="21"/>
        </w:rPr>
        <w:t>a</w:t>
      </w:r>
      <w:r>
        <w:rPr>
          <w:spacing w:val="2"/>
          <w:sz w:val="21"/>
        </w:rPr>
        <w:t xml:space="preserve"> </w:t>
      </w:r>
      <w:r>
        <w:rPr>
          <w:sz w:val="21"/>
        </w:rPr>
        <w:t>CONTRATADA</w:t>
      </w:r>
      <w:r>
        <w:rPr>
          <w:spacing w:val="2"/>
          <w:sz w:val="21"/>
        </w:rPr>
        <w:t xml:space="preserve"> </w:t>
      </w:r>
      <w:r>
        <w:rPr>
          <w:sz w:val="21"/>
        </w:rPr>
        <w:t>sobre</w:t>
      </w:r>
      <w:r>
        <w:rPr>
          <w:spacing w:val="2"/>
          <w:sz w:val="21"/>
        </w:rPr>
        <w:t xml:space="preserve"> </w:t>
      </w:r>
      <w:r>
        <w:rPr>
          <w:sz w:val="21"/>
        </w:rPr>
        <w:t>irregularidades</w:t>
      </w:r>
      <w:r>
        <w:rPr>
          <w:spacing w:val="2"/>
          <w:sz w:val="21"/>
        </w:rPr>
        <w:t xml:space="preserve"> </w:t>
      </w:r>
      <w:r>
        <w:rPr>
          <w:sz w:val="21"/>
        </w:rPr>
        <w:t>verificadas</w:t>
      </w:r>
      <w:r>
        <w:rPr>
          <w:spacing w:val="2"/>
          <w:sz w:val="21"/>
        </w:rPr>
        <w:t xml:space="preserve"> </w:t>
      </w:r>
      <w:r>
        <w:rPr>
          <w:sz w:val="21"/>
        </w:rPr>
        <w:t>na</w:t>
      </w:r>
      <w:r>
        <w:rPr>
          <w:spacing w:val="2"/>
          <w:sz w:val="21"/>
        </w:rPr>
        <w:t xml:space="preserve"> </w:t>
      </w:r>
      <w:r>
        <w:rPr>
          <w:sz w:val="21"/>
        </w:rPr>
        <w:t>execução,</w:t>
      </w:r>
      <w:r>
        <w:rPr>
          <w:spacing w:val="2"/>
          <w:sz w:val="21"/>
        </w:rPr>
        <w:t xml:space="preserve"> </w:t>
      </w:r>
      <w:r>
        <w:rPr>
          <w:sz w:val="21"/>
        </w:rPr>
        <w:t>fixando</w:t>
      </w:r>
      <w:r>
        <w:rPr>
          <w:spacing w:val="2"/>
          <w:sz w:val="21"/>
        </w:rPr>
        <w:t xml:space="preserve"> </w:t>
      </w:r>
      <w:r>
        <w:rPr>
          <w:sz w:val="21"/>
        </w:rPr>
        <w:t>prazo</w:t>
      </w:r>
      <w:r>
        <w:rPr>
          <w:spacing w:val="2"/>
          <w:sz w:val="21"/>
        </w:rPr>
        <w:t xml:space="preserve"> </w:t>
      </w:r>
      <w:r>
        <w:rPr>
          <w:sz w:val="21"/>
        </w:rPr>
        <w:t>para</w:t>
      </w:r>
      <w:r>
        <w:rPr>
          <w:spacing w:val="2"/>
          <w:sz w:val="21"/>
        </w:rPr>
        <w:t xml:space="preserve"> </w:t>
      </w:r>
      <w:r>
        <w:rPr>
          <w:spacing w:val="-2"/>
          <w:sz w:val="21"/>
        </w:rPr>
        <w:t>correção;</w:t>
      </w:r>
    </w:p>
    <w:p w14:paraId="40D805D7" w14:textId="77777777" w:rsidR="00FA321C" w:rsidRDefault="00000000">
      <w:pPr>
        <w:pStyle w:val="PargrafodaLista"/>
        <w:numPr>
          <w:ilvl w:val="1"/>
          <w:numId w:val="1"/>
        </w:numPr>
        <w:tabs>
          <w:tab w:val="left" w:pos="520"/>
        </w:tabs>
        <w:spacing w:before="152"/>
        <w:ind w:left="520" w:hanging="410"/>
        <w:rPr>
          <w:sz w:val="21"/>
        </w:rPr>
      </w:pPr>
      <w:r>
        <w:rPr>
          <w:sz w:val="21"/>
        </w:rPr>
        <w:t>efetuar</w:t>
      </w:r>
      <w:r>
        <w:rPr>
          <w:spacing w:val="1"/>
          <w:sz w:val="21"/>
        </w:rPr>
        <w:t xml:space="preserve"> </w:t>
      </w:r>
      <w:r>
        <w:rPr>
          <w:sz w:val="21"/>
        </w:rPr>
        <w:t>o</w:t>
      </w:r>
      <w:r>
        <w:rPr>
          <w:spacing w:val="2"/>
          <w:sz w:val="21"/>
        </w:rPr>
        <w:t xml:space="preserve"> </w:t>
      </w:r>
      <w:r>
        <w:rPr>
          <w:sz w:val="21"/>
        </w:rPr>
        <w:t>pagamento</w:t>
      </w:r>
      <w:r>
        <w:rPr>
          <w:spacing w:val="1"/>
          <w:sz w:val="21"/>
        </w:rPr>
        <w:t xml:space="preserve"> </w:t>
      </w:r>
      <w:r>
        <w:rPr>
          <w:sz w:val="21"/>
        </w:rPr>
        <w:t>na</w:t>
      </w:r>
      <w:r>
        <w:rPr>
          <w:spacing w:val="2"/>
          <w:sz w:val="21"/>
        </w:rPr>
        <w:t xml:space="preserve"> </w:t>
      </w:r>
      <w:r>
        <w:rPr>
          <w:sz w:val="21"/>
        </w:rPr>
        <w:t>forma</w:t>
      </w:r>
      <w:r>
        <w:rPr>
          <w:spacing w:val="1"/>
          <w:sz w:val="21"/>
        </w:rPr>
        <w:t xml:space="preserve"> </w:t>
      </w:r>
      <w:r>
        <w:rPr>
          <w:sz w:val="21"/>
        </w:rPr>
        <w:t>e</w:t>
      </w:r>
      <w:r>
        <w:rPr>
          <w:spacing w:val="2"/>
          <w:sz w:val="21"/>
        </w:rPr>
        <w:t xml:space="preserve"> </w:t>
      </w:r>
      <w:r>
        <w:rPr>
          <w:sz w:val="21"/>
        </w:rPr>
        <w:t>nos</w:t>
      </w:r>
      <w:r>
        <w:rPr>
          <w:spacing w:val="1"/>
          <w:sz w:val="21"/>
        </w:rPr>
        <w:t xml:space="preserve"> </w:t>
      </w:r>
      <w:r>
        <w:rPr>
          <w:sz w:val="21"/>
        </w:rPr>
        <w:t>prazos</w:t>
      </w:r>
      <w:r>
        <w:rPr>
          <w:spacing w:val="2"/>
          <w:sz w:val="21"/>
        </w:rPr>
        <w:t xml:space="preserve"> </w:t>
      </w:r>
      <w:r>
        <w:rPr>
          <w:sz w:val="21"/>
        </w:rPr>
        <w:t>estipulados</w:t>
      </w:r>
      <w:r>
        <w:rPr>
          <w:spacing w:val="1"/>
          <w:sz w:val="21"/>
        </w:rPr>
        <w:t xml:space="preserve"> </w:t>
      </w:r>
      <w:r>
        <w:rPr>
          <w:sz w:val="21"/>
        </w:rPr>
        <w:t>no</w:t>
      </w:r>
      <w:r>
        <w:rPr>
          <w:spacing w:val="2"/>
          <w:sz w:val="21"/>
        </w:rPr>
        <w:t xml:space="preserve"> </w:t>
      </w:r>
      <w:r>
        <w:rPr>
          <w:sz w:val="21"/>
        </w:rPr>
        <w:t>item</w:t>
      </w:r>
      <w:r>
        <w:rPr>
          <w:spacing w:val="1"/>
          <w:sz w:val="21"/>
        </w:rPr>
        <w:t xml:space="preserve"> </w:t>
      </w:r>
      <w:r>
        <w:rPr>
          <w:sz w:val="21"/>
        </w:rPr>
        <w:t>7,</w:t>
      </w:r>
      <w:r>
        <w:rPr>
          <w:spacing w:val="2"/>
          <w:sz w:val="21"/>
        </w:rPr>
        <w:t xml:space="preserve"> </w:t>
      </w:r>
      <w:r>
        <w:rPr>
          <w:sz w:val="21"/>
        </w:rPr>
        <w:t>com</w:t>
      </w:r>
      <w:r>
        <w:rPr>
          <w:spacing w:val="1"/>
          <w:sz w:val="21"/>
        </w:rPr>
        <w:t xml:space="preserve"> </w:t>
      </w:r>
      <w:r>
        <w:rPr>
          <w:sz w:val="21"/>
        </w:rPr>
        <w:t>as</w:t>
      </w:r>
      <w:r>
        <w:rPr>
          <w:spacing w:val="2"/>
          <w:sz w:val="21"/>
        </w:rPr>
        <w:t xml:space="preserve"> </w:t>
      </w:r>
      <w:r>
        <w:rPr>
          <w:sz w:val="21"/>
        </w:rPr>
        <w:t>retenções</w:t>
      </w:r>
      <w:r>
        <w:rPr>
          <w:spacing w:val="1"/>
          <w:sz w:val="21"/>
        </w:rPr>
        <w:t xml:space="preserve"> </w:t>
      </w:r>
      <w:r>
        <w:rPr>
          <w:spacing w:val="-2"/>
          <w:sz w:val="21"/>
        </w:rPr>
        <w:t>legais;</w:t>
      </w:r>
    </w:p>
    <w:p w14:paraId="3A64CECA" w14:textId="77777777" w:rsidR="00FA321C" w:rsidRDefault="00000000">
      <w:pPr>
        <w:pStyle w:val="PargrafodaLista"/>
        <w:numPr>
          <w:ilvl w:val="1"/>
          <w:numId w:val="1"/>
        </w:numPr>
        <w:tabs>
          <w:tab w:val="left" w:pos="548"/>
        </w:tabs>
        <w:spacing w:before="153" w:line="254" w:lineRule="auto"/>
        <w:ind w:right="116" w:firstLine="0"/>
        <w:jc w:val="both"/>
        <w:rPr>
          <w:sz w:val="21"/>
        </w:rPr>
      </w:pPr>
      <w:r>
        <w:rPr>
          <w:sz w:val="21"/>
        </w:rPr>
        <w:t>decidir expressamente as solicitações e reclamações relacionadas à execução, no prazo de até 1 (um)</w:t>
      </w:r>
      <w:r>
        <w:rPr>
          <w:spacing w:val="80"/>
          <w:sz w:val="21"/>
        </w:rPr>
        <w:t xml:space="preserve"> </w:t>
      </w:r>
      <w:r>
        <w:rPr>
          <w:sz w:val="21"/>
        </w:rPr>
        <w:t>mês, admitida a prorrogação motivada por igual período (art. 123 da Lei nº 14.133/2021);</w:t>
      </w:r>
    </w:p>
    <w:p w14:paraId="485DF260" w14:textId="77777777" w:rsidR="00FA321C" w:rsidRDefault="00000000">
      <w:pPr>
        <w:pStyle w:val="PargrafodaLista"/>
        <w:numPr>
          <w:ilvl w:val="1"/>
          <w:numId w:val="1"/>
        </w:numPr>
        <w:tabs>
          <w:tab w:val="left" w:pos="520"/>
        </w:tabs>
        <w:ind w:left="520" w:hanging="410"/>
        <w:rPr>
          <w:sz w:val="21"/>
        </w:rPr>
      </w:pPr>
      <w:r>
        <w:rPr>
          <w:sz w:val="21"/>
        </w:rPr>
        <w:t>aplicar</w:t>
      </w:r>
      <w:r>
        <w:rPr>
          <w:spacing w:val="1"/>
          <w:sz w:val="21"/>
        </w:rPr>
        <w:t xml:space="preserve"> </w:t>
      </w:r>
      <w:r>
        <w:rPr>
          <w:sz w:val="21"/>
        </w:rPr>
        <w:t>as</w:t>
      </w:r>
      <w:r>
        <w:rPr>
          <w:spacing w:val="2"/>
          <w:sz w:val="21"/>
        </w:rPr>
        <w:t xml:space="preserve"> </w:t>
      </w:r>
      <w:r>
        <w:rPr>
          <w:sz w:val="21"/>
        </w:rPr>
        <w:t>sanções</w:t>
      </w:r>
      <w:r>
        <w:rPr>
          <w:spacing w:val="2"/>
          <w:sz w:val="21"/>
        </w:rPr>
        <w:t xml:space="preserve"> </w:t>
      </w:r>
      <w:r>
        <w:rPr>
          <w:sz w:val="21"/>
        </w:rPr>
        <w:t>cabíveis,</w:t>
      </w:r>
      <w:r>
        <w:rPr>
          <w:spacing w:val="2"/>
          <w:sz w:val="21"/>
        </w:rPr>
        <w:t xml:space="preserve"> </w:t>
      </w:r>
      <w:r>
        <w:rPr>
          <w:sz w:val="21"/>
        </w:rPr>
        <w:t>assegurados</w:t>
      </w:r>
      <w:r>
        <w:rPr>
          <w:spacing w:val="2"/>
          <w:sz w:val="21"/>
        </w:rPr>
        <w:t xml:space="preserve"> </w:t>
      </w:r>
      <w:r>
        <w:rPr>
          <w:sz w:val="21"/>
        </w:rPr>
        <w:t>o</w:t>
      </w:r>
      <w:r>
        <w:rPr>
          <w:spacing w:val="2"/>
          <w:sz w:val="21"/>
        </w:rPr>
        <w:t xml:space="preserve"> </w:t>
      </w:r>
      <w:r>
        <w:rPr>
          <w:sz w:val="21"/>
        </w:rPr>
        <w:t>contraditório</w:t>
      </w:r>
      <w:r>
        <w:rPr>
          <w:spacing w:val="2"/>
          <w:sz w:val="21"/>
        </w:rPr>
        <w:t xml:space="preserve"> </w:t>
      </w:r>
      <w:r>
        <w:rPr>
          <w:sz w:val="21"/>
        </w:rPr>
        <w:t>e</w:t>
      </w:r>
      <w:r>
        <w:rPr>
          <w:spacing w:val="2"/>
          <w:sz w:val="21"/>
        </w:rPr>
        <w:t xml:space="preserve"> </w:t>
      </w:r>
      <w:r>
        <w:rPr>
          <w:sz w:val="21"/>
        </w:rPr>
        <w:t>a</w:t>
      </w:r>
      <w:r>
        <w:rPr>
          <w:spacing w:val="2"/>
          <w:sz w:val="21"/>
        </w:rPr>
        <w:t xml:space="preserve"> </w:t>
      </w:r>
      <w:r>
        <w:rPr>
          <w:sz w:val="21"/>
        </w:rPr>
        <w:t>ampla</w:t>
      </w:r>
      <w:r>
        <w:rPr>
          <w:spacing w:val="2"/>
          <w:sz w:val="21"/>
        </w:rPr>
        <w:t xml:space="preserve"> </w:t>
      </w:r>
      <w:r>
        <w:rPr>
          <w:spacing w:val="-2"/>
          <w:sz w:val="21"/>
        </w:rPr>
        <w:t>defesa;</w:t>
      </w:r>
    </w:p>
    <w:p w14:paraId="5728224B" w14:textId="77777777" w:rsidR="00FA321C" w:rsidRDefault="00000000">
      <w:pPr>
        <w:pStyle w:val="PargrafodaLista"/>
        <w:numPr>
          <w:ilvl w:val="1"/>
          <w:numId w:val="1"/>
        </w:numPr>
        <w:tabs>
          <w:tab w:val="left" w:pos="576"/>
        </w:tabs>
        <w:spacing w:before="153" w:line="254" w:lineRule="auto"/>
        <w:ind w:right="142" w:firstLine="0"/>
        <w:jc w:val="both"/>
        <w:rPr>
          <w:sz w:val="21"/>
        </w:rPr>
      </w:pPr>
      <w:r>
        <w:rPr>
          <w:sz w:val="21"/>
        </w:rPr>
        <w:t>tratar os dados cadastrais da CONTRATADA conforme a Lei nº 13.709/2018, limitando seu uso às finalidades da contratação.</w:t>
      </w:r>
    </w:p>
    <w:p w14:paraId="39B873C9" w14:textId="77777777" w:rsidR="00FA321C" w:rsidRDefault="00000000">
      <w:pPr>
        <w:pStyle w:val="Ttulo2"/>
        <w:numPr>
          <w:ilvl w:val="0"/>
          <w:numId w:val="1"/>
        </w:numPr>
        <w:tabs>
          <w:tab w:val="left" w:pos="344"/>
        </w:tabs>
        <w:spacing w:before="138"/>
        <w:ind w:left="344" w:hanging="234"/>
      </w:pPr>
      <w:r>
        <w:t>Obrigações</w:t>
      </w:r>
      <w:r>
        <w:rPr>
          <w:spacing w:val="2"/>
        </w:rPr>
        <w:t xml:space="preserve"> </w:t>
      </w:r>
      <w:r>
        <w:t>da</w:t>
      </w:r>
      <w:r>
        <w:rPr>
          <w:spacing w:val="2"/>
        </w:rPr>
        <w:t xml:space="preserve"> </w:t>
      </w:r>
      <w:r>
        <w:rPr>
          <w:spacing w:val="-2"/>
        </w:rPr>
        <w:t>CONTRATADA</w:t>
      </w:r>
    </w:p>
    <w:p w14:paraId="743EA601" w14:textId="77777777" w:rsidR="00FA321C" w:rsidRDefault="00000000">
      <w:pPr>
        <w:pStyle w:val="PargrafodaLista"/>
        <w:numPr>
          <w:ilvl w:val="1"/>
          <w:numId w:val="1"/>
        </w:numPr>
        <w:tabs>
          <w:tab w:val="left" w:pos="533"/>
        </w:tabs>
        <w:spacing w:before="152" w:line="254" w:lineRule="auto"/>
        <w:ind w:right="111" w:firstLine="0"/>
        <w:jc w:val="both"/>
        <w:rPr>
          <w:sz w:val="21"/>
        </w:rPr>
      </w:pPr>
      <w:r>
        <w:rPr>
          <w:sz w:val="21"/>
        </w:rPr>
        <w:t>liberar</w:t>
      </w:r>
      <w:r>
        <w:rPr>
          <w:spacing w:val="18"/>
          <w:sz w:val="21"/>
        </w:rPr>
        <w:t xml:space="preserve"> </w:t>
      </w:r>
      <w:r>
        <w:rPr>
          <w:sz w:val="21"/>
        </w:rPr>
        <w:t>os</w:t>
      </w:r>
      <w:r>
        <w:rPr>
          <w:spacing w:val="18"/>
          <w:sz w:val="21"/>
        </w:rPr>
        <w:t xml:space="preserve"> </w:t>
      </w:r>
      <w:r>
        <w:rPr>
          <w:sz w:val="21"/>
        </w:rPr>
        <w:t>acessos</w:t>
      </w:r>
      <w:r>
        <w:rPr>
          <w:spacing w:val="18"/>
          <w:sz w:val="21"/>
        </w:rPr>
        <w:t xml:space="preserve"> </w:t>
      </w:r>
      <w:r>
        <w:rPr>
          <w:sz w:val="21"/>
        </w:rPr>
        <w:t>na</w:t>
      </w:r>
      <w:r>
        <w:rPr>
          <w:spacing w:val="18"/>
          <w:sz w:val="21"/>
        </w:rPr>
        <w:t xml:space="preserve"> </w:t>
      </w:r>
      <w:r>
        <w:rPr>
          <w:sz w:val="21"/>
        </w:rPr>
        <w:t>forma</w:t>
      </w:r>
      <w:r>
        <w:rPr>
          <w:spacing w:val="18"/>
          <w:sz w:val="21"/>
        </w:rPr>
        <w:t xml:space="preserve"> </w:t>
      </w:r>
      <w:r>
        <w:rPr>
          <w:sz w:val="21"/>
        </w:rPr>
        <w:t>e</w:t>
      </w:r>
      <w:r>
        <w:rPr>
          <w:spacing w:val="18"/>
          <w:sz w:val="21"/>
        </w:rPr>
        <w:t xml:space="preserve"> </w:t>
      </w:r>
      <w:r>
        <w:rPr>
          <w:sz w:val="21"/>
        </w:rPr>
        <w:t>no</w:t>
      </w:r>
      <w:r>
        <w:rPr>
          <w:spacing w:val="18"/>
          <w:sz w:val="21"/>
        </w:rPr>
        <w:t xml:space="preserve"> </w:t>
      </w:r>
      <w:r>
        <w:rPr>
          <w:sz w:val="21"/>
        </w:rPr>
        <w:t>prazo</w:t>
      </w:r>
      <w:r>
        <w:rPr>
          <w:spacing w:val="18"/>
          <w:sz w:val="21"/>
        </w:rPr>
        <w:t xml:space="preserve"> </w:t>
      </w:r>
      <w:r>
        <w:rPr>
          <w:sz w:val="21"/>
        </w:rPr>
        <w:t>do</w:t>
      </w:r>
      <w:r>
        <w:rPr>
          <w:spacing w:val="18"/>
          <w:sz w:val="21"/>
        </w:rPr>
        <w:t xml:space="preserve"> </w:t>
      </w:r>
      <w:r>
        <w:rPr>
          <w:sz w:val="21"/>
        </w:rPr>
        <w:t>item</w:t>
      </w:r>
      <w:r>
        <w:rPr>
          <w:spacing w:val="18"/>
          <w:sz w:val="21"/>
        </w:rPr>
        <w:t xml:space="preserve"> </w:t>
      </w:r>
      <w:r>
        <w:rPr>
          <w:sz w:val="21"/>
        </w:rPr>
        <w:t>5.1</w:t>
      </w:r>
      <w:r>
        <w:rPr>
          <w:spacing w:val="18"/>
          <w:sz w:val="21"/>
        </w:rPr>
        <w:t xml:space="preserve"> </w:t>
      </w:r>
      <w:r>
        <w:rPr>
          <w:sz w:val="21"/>
        </w:rPr>
        <w:t>e</w:t>
      </w:r>
      <w:r>
        <w:rPr>
          <w:spacing w:val="18"/>
          <w:sz w:val="21"/>
        </w:rPr>
        <w:t xml:space="preserve"> </w:t>
      </w:r>
      <w:r>
        <w:rPr>
          <w:sz w:val="21"/>
        </w:rPr>
        <w:t>mantê-los</w:t>
      </w:r>
      <w:r>
        <w:rPr>
          <w:spacing w:val="18"/>
          <w:sz w:val="21"/>
        </w:rPr>
        <w:t xml:space="preserve"> </w:t>
      </w:r>
      <w:r>
        <w:rPr>
          <w:sz w:val="21"/>
        </w:rPr>
        <w:t>disponíveis</w:t>
      </w:r>
      <w:r>
        <w:rPr>
          <w:spacing w:val="18"/>
          <w:sz w:val="21"/>
        </w:rPr>
        <w:t xml:space="preserve"> </w:t>
      </w:r>
      <w:r>
        <w:rPr>
          <w:sz w:val="21"/>
        </w:rPr>
        <w:t>durante</w:t>
      </w:r>
      <w:r>
        <w:rPr>
          <w:spacing w:val="18"/>
          <w:sz w:val="21"/>
        </w:rPr>
        <w:t xml:space="preserve"> </w:t>
      </w:r>
      <w:r>
        <w:rPr>
          <w:sz w:val="21"/>
        </w:rPr>
        <w:t>toda</w:t>
      </w:r>
      <w:r>
        <w:rPr>
          <w:spacing w:val="18"/>
          <w:sz w:val="21"/>
        </w:rPr>
        <w:t xml:space="preserve"> </w:t>
      </w:r>
      <w:r>
        <w:rPr>
          <w:sz w:val="21"/>
        </w:rPr>
        <w:t>a</w:t>
      </w:r>
      <w:r>
        <w:rPr>
          <w:spacing w:val="18"/>
          <w:sz w:val="21"/>
        </w:rPr>
        <w:t xml:space="preserve"> </w:t>
      </w:r>
      <w:r>
        <w:rPr>
          <w:sz w:val="21"/>
        </w:rPr>
        <w:t>vigência,</w:t>
      </w:r>
      <w:r>
        <w:rPr>
          <w:spacing w:val="18"/>
          <w:sz w:val="21"/>
        </w:rPr>
        <w:t xml:space="preserve"> </w:t>
      </w:r>
      <w:r>
        <w:rPr>
          <w:sz w:val="21"/>
        </w:rPr>
        <w:t>com as funcionalidades do item 4.2;</w:t>
      </w:r>
    </w:p>
    <w:p w14:paraId="22737937" w14:textId="77777777" w:rsidR="00FA321C" w:rsidRDefault="00000000">
      <w:pPr>
        <w:pStyle w:val="PargrafodaLista"/>
        <w:numPr>
          <w:ilvl w:val="1"/>
          <w:numId w:val="1"/>
        </w:numPr>
        <w:tabs>
          <w:tab w:val="left" w:pos="601"/>
        </w:tabs>
        <w:spacing w:before="138" w:line="254" w:lineRule="auto"/>
        <w:ind w:right="110" w:firstLine="0"/>
        <w:jc w:val="both"/>
        <w:rPr>
          <w:sz w:val="21"/>
        </w:rPr>
      </w:pPr>
      <w:r>
        <w:rPr>
          <w:sz w:val="21"/>
        </w:rPr>
        <w:t>comunicar previamente as manutenções programadas e, imediatamente, qualquer fato que possa comprometer a execução, na forma do item 5.3;</w:t>
      </w:r>
    </w:p>
    <w:p w14:paraId="42FDE868" w14:textId="77777777" w:rsidR="00FA321C" w:rsidRDefault="00FA321C">
      <w:pPr>
        <w:pStyle w:val="PargrafodaLista"/>
        <w:spacing w:line="254" w:lineRule="auto"/>
        <w:rPr>
          <w:sz w:val="21"/>
        </w:rPr>
        <w:sectPr w:rsidR="00FA321C">
          <w:pgSz w:w="11900" w:h="16840"/>
          <w:pgMar w:top="500" w:right="566" w:bottom="380" w:left="566" w:header="0" w:footer="141" w:gutter="0"/>
          <w:cols w:space="720"/>
        </w:sectPr>
      </w:pPr>
    </w:p>
    <w:p w14:paraId="21C9A4D1" w14:textId="77777777" w:rsidR="00FA321C" w:rsidRDefault="00000000">
      <w:pPr>
        <w:pStyle w:val="PargrafodaLista"/>
        <w:numPr>
          <w:ilvl w:val="1"/>
          <w:numId w:val="1"/>
        </w:numPr>
        <w:tabs>
          <w:tab w:val="left" w:pos="520"/>
        </w:tabs>
        <w:spacing w:before="75"/>
        <w:ind w:left="520" w:hanging="410"/>
        <w:rPr>
          <w:sz w:val="21"/>
        </w:rPr>
      </w:pPr>
      <w:r>
        <w:rPr>
          <w:sz w:val="21"/>
        </w:rPr>
        <w:lastRenderedPageBreak/>
        <w:t>atender</w:t>
      </w:r>
      <w:r>
        <w:rPr>
          <w:spacing w:val="1"/>
          <w:sz w:val="21"/>
        </w:rPr>
        <w:t xml:space="preserve"> </w:t>
      </w:r>
      <w:r>
        <w:rPr>
          <w:sz w:val="21"/>
        </w:rPr>
        <w:t>às</w:t>
      </w:r>
      <w:r>
        <w:rPr>
          <w:spacing w:val="2"/>
          <w:sz w:val="21"/>
        </w:rPr>
        <w:t xml:space="preserve"> </w:t>
      </w:r>
      <w:r>
        <w:rPr>
          <w:sz w:val="21"/>
        </w:rPr>
        <w:t>solicitações</w:t>
      </w:r>
      <w:r>
        <w:rPr>
          <w:spacing w:val="1"/>
          <w:sz w:val="21"/>
        </w:rPr>
        <w:t xml:space="preserve"> </w:t>
      </w:r>
      <w:r>
        <w:rPr>
          <w:sz w:val="21"/>
        </w:rPr>
        <w:t>de</w:t>
      </w:r>
      <w:r>
        <w:rPr>
          <w:spacing w:val="2"/>
          <w:sz w:val="21"/>
        </w:rPr>
        <w:t xml:space="preserve"> </w:t>
      </w:r>
      <w:r>
        <w:rPr>
          <w:sz w:val="21"/>
        </w:rPr>
        <w:t>substituição</w:t>
      </w:r>
      <w:r>
        <w:rPr>
          <w:spacing w:val="1"/>
          <w:sz w:val="21"/>
        </w:rPr>
        <w:t xml:space="preserve"> </w:t>
      </w:r>
      <w:r>
        <w:rPr>
          <w:sz w:val="21"/>
        </w:rPr>
        <w:t>de</w:t>
      </w:r>
      <w:r>
        <w:rPr>
          <w:spacing w:val="1"/>
          <w:sz w:val="21"/>
        </w:rPr>
        <w:t xml:space="preserve"> </w:t>
      </w:r>
      <w:r>
        <w:rPr>
          <w:sz w:val="21"/>
        </w:rPr>
        <w:t>usuários</w:t>
      </w:r>
      <w:r>
        <w:rPr>
          <w:spacing w:val="2"/>
          <w:sz w:val="21"/>
        </w:rPr>
        <w:t xml:space="preserve"> </w:t>
      </w:r>
      <w:r>
        <w:rPr>
          <w:sz w:val="21"/>
        </w:rPr>
        <w:t>e</w:t>
      </w:r>
      <w:r>
        <w:rPr>
          <w:spacing w:val="1"/>
          <w:sz w:val="21"/>
        </w:rPr>
        <w:t xml:space="preserve"> </w:t>
      </w:r>
      <w:r>
        <w:rPr>
          <w:sz w:val="21"/>
        </w:rPr>
        <w:t>prestar</w:t>
      </w:r>
      <w:r>
        <w:rPr>
          <w:spacing w:val="2"/>
          <w:sz w:val="21"/>
        </w:rPr>
        <w:t xml:space="preserve"> </w:t>
      </w:r>
      <w:r>
        <w:rPr>
          <w:sz w:val="21"/>
        </w:rPr>
        <w:t>suporte</w:t>
      </w:r>
      <w:r>
        <w:rPr>
          <w:spacing w:val="1"/>
          <w:sz w:val="21"/>
        </w:rPr>
        <w:t xml:space="preserve"> </w:t>
      </w:r>
      <w:r>
        <w:rPr>
          <w:sz w:val="21"/>
        </w:rPr>
        <w:t>na</w:t>
      </w:r>
      <w:r>
        <w:rPr>
          <w:spacing w:val="2"/>
          <w:sz w:val="21"/>
        </w:rPr>
        <w:t xml:space="preserve"> </w:t>
      </w:r>
      <w:r>
        <w:rPr>
          <w:sz w:val="21"/>
        </w:rPr>
        <w:t>forma</w:t>
      </w:r>
      <w:r>
        <w:rPr>
          <w:spacing w:val="1"/>
          <w:sz w:val="21"/>
        </w:rPr>
        <w:t xml:space="preserve"> </w:t>
      </w:r>
      <w:r>
        <w:rPr>
          <w:sz w:val="21"/>
        </w:rPr>
        <w:t>dos</w:t>
      </w:r>
      <w:r>
        <w:rPr>
          <w:spacing w:val="2"/>
          <w:sz w:val="21"/>
        </w:rPr>
        <w:t xml:space="preserve"> </w:t>
      </w:r>
      <w:r>
        <w:rPr>
          <w:sz w:val="21"/>
        </w:rPr>
        <w:t>itens</w:t>
      </w:r>
      <w:r>
        <w:rPr>
          <w:spacing w:val="1"/>
          <w:sz w:val="21"/>
        </w:rPr>
        <w:t xml:space="preserve"> </w:t>
      </w:r>
      <w:r>
        <w:rPr>
          <w:sz w:val="21"/>
        </w:rPr>
        <w:t>4.2.4</w:t>
      </w:r>
      <w:r>
        <w:rPr>
          <w:spacing w:val="2"/>
          <w:sz w:val="21"/>
        </w:rPr>
        <w:t xml:space="preserve"> </w:t>
      </w:r>
      <w:r>
        <w:rPr>
          <w:sz w:val="21"/>
        </w:rPr>
        <w:t>e</w:t>
      </w:r>
      <w:r>
        <w:rPr>
          <w:spacing w:val="1"/>
          <w:sz w:val="21"/>
        </w:rPr>
        <w:t xml:space="preserve"> </w:t>
      </w:r>
      <w:r>
        <w:rPr>
          <w:spacing w:val="-4"/>
          <w:sz w:val="21"/>
        </w:rPr>
        <w:t>5.4;</w:t>
      </w:r>
    </w:p>
    <w:p w14:paraId="4FC4A0E5" w14:textId="77777777" w:rsidR="00FA321C" w:rsidRDefault="00000000">
      <w:pPr>
        <w:pStyle w:val="PargrafodaLista"/>
        <w:numPr>
          <w:ilvl w:val="1"/>
          <w:numId w:val="1"/>
        </w:numPr>
        <w:tabs>
          <w:tab w:val="left" w:pos="520"/>
        </w:tabs>
        <w:spacing w:before="153"/>
        <w:ind w:left="520" w:hanging="410"/>
        <w:rPr>
          <w:sz w:val="21"/>
        </w:rPr>
      </w:pPr>
      <w:r>
        <w:rPr>
          <w:sz w:val="21"/>
        </w:rPr>
        <w:t>não</w:t>
      </w:r>
      <w:r>
        <w:rPr>
          <w:spacing w:val="-1"/>
          <w:sz w:val="21"/>
        </w:rPr>
        <w:t xml:space="preserve"> </w:t>
      </w:r>
      <w:r>
        <w:rPr>
          <w:sz w:val="21"/>
        </w:rPr>
        <w:t>transferir</w:t>
      </w:r>
      <w:r>
        <w:rPr>
          <w:spacing w:val="2"/>
          <w:sz w:val="21"/>
        </w:rPr>
        <w:t xml:space="preserve"> </w:t>
      </w:r>
      <w:r>
        <w:rPr>
          <w:sz w:val="21"/>
        </w:rPr>
        <w:t>a</w:t>
      </w:r>
      <w:r>
        <w:rPr>
          <w:spacing w:val="1"/>
          <w:sz w:val="21"/>
        </w:rPr>
        <w:t xml:space="preserve"> </w:t>
      </w:r>
      <w:r>
        <w:rPr>
          <w:sz w:val="21"/>
        </w:rPr>
        <w:t>terceiros,</w:t>
      </w:r>
      <w:r>
        <w:rPr>
          <w:spacing w:val="2"/>
          <w:sz w:val="21"/>
        </w:rPr>
        <w:t xml:space="preserve"> </w:t>
      </w:r>
      <w:r>
        <w:rPr>
          <w:sz w:val="21"/>
        </w:rPr>
        <w:t>total</w:t>
      </w:r>
      <w:r>
        <w:rPr>
          <w:spacing w:val="1"/>
          <w:sz w:val="21"/>
        </w:rPr>
        <w:t xml:space="preserve"> </w:t>
      </w:r>
      <w:r>
        <w:rPr>
          <w:sz w:val="21"/>
        </w:rPr>
        <w:t>ou</w:t>
      </w:r>
      <w:r>
        <w:rPr>
          <w:spacing w:val="2"/>
          <w:sz w:val="21"/>
        </w:rPr>
        <w:t xml:space="preserve"> </w:t>
      </w:r>
      <w:r>
        <w:rPr>
          <w:sz w:val="21"/>
        </w:rPr>
        <w:t>parcialmente,</w:t>
      </w:r>
      <w:r>
        <w:rPr>
          <w:spacing w:val="1"/>
          <w:sz w:val="21"/>
        </w:rPr>
        <w:t xml:space="preserve"> </w:t>
      </w:r>
      <w:r>
        <w:rPr>
          <w:sz w:val="21"/>
        </w:rPr>
        <w:t>a</w:t>
      </w:r>
      <w:r>
        <w:rPr>
          <w:spacing w:val="2"/>
          <w:sz w:val="21"/>
        </w:rPr>
        <w:t xml:space="preserve"> </w:t>
      </w:r>
      <w:r>
        <w:rPr>
          <w:sz w:val="21"/>
        </w:rPr>
        <w:t>execução</w:t>
      </w:r>
      <w:r>
        <w:rPr>
          <w:spacing w:val="1"/>
          <w:sz w:val="21"/>
        </w:rPr>
        <w:t xml:space="preserve"> </w:t>
      </w:r>
      <w:r>
        <w:rPr>
          <w:sz w:val="21"/>
        </w:rPr>
        <w:t>do</w:t>
      </w:r>
      <w:r>
        <w:rPr>
          <w:spacing w:val="2"/>
          <w:sz w:val="21"/>
        </w:rPr>
        <w:t xml:space="preserve"> </w:t>
      </w:r>
      <w:r>
        <w:rPr>
          <w:spacing w:val="-2"/>
          <w:sz w:val="21"/>
        </w:rPr>
        <w:t>objeto;</w:t>
      </w:r>
    </w:p>
    <w:p w14:paraId="455D4928" w14:textId="77777777" w:rsidR="00FA321C" w:rsidRDefault="00000000">
      <w:pPr>
        <w:pStyle w:val="PargrafodaLista"/>
        <w:numPr>
          <w:ilvl w:val="1"/>
          <w:numId w:val="1"/>
        </w:numPr>
        <w:tabs>
          <w:tab w:val="left" w:pos="521"/>
        </w:tabs>
        <w:spacing w:before="152" w:line="254" w:lineRule="auto"/>
        <w:ind w:right="119" w:firstLine="0"/>
        <w:jc w:val="both"/>
        <w:rPr>
          <w:sz w:val="21"/>
        </w:rPr>
      </w:pPr>
      <w:r>
        <w:rPr>
          <w:sz w:val="21"/>
        </w:rPr>
        <w:t>manter, durante toda a vigência, as condições de habilitação e de qualificação exigidas para a contratação, informando imediatamente ao CONTRATANTE a impossibilidade de renovação de qualquer documento;</w:t>
      </w:r>
    </w:p>
    <w:p w14:paraId="26CC66D0" w14:textId="77777777" w:rsidR="00FA321C" w:rsidRDefault="00000000">
      <w:pPr>
        <w:pStyle w:val="PargrafodaLista"/>
        <w:numPr>
          <w:ilvl w:val="1"/>
          <w:numId w:val="1"/>
        </w:numPr>
        <w:tabs>
          <w:tab w:val="left" w:pos="524"/>
        </w:tabs>
        <w:spacing w:before="138" w:line="254" w:lineRule="auto"/>
        <w:ind w:right="115" w:firstLine="0"/>
        <w:jc w:val="both"/>
        <w:rPr>
          <w:sz w:val="21"/>
        </w:rPr>
      </w:pPr>
      <w:r>
        <w:rPr>
          <w:sz w:val="21"/>
        </w:rPr>
        <w:t xml:space="preserve">manter cadastro atualizado no Sigeo-JT e emitir e encaminhar o documento fiscal na forma dos itens 7.7 a </w:t>
      </w:r>
      <w:r>
        <w:rPr>
          <w:spacing w:val="-2"/>
          <w:sz w:val="21"/>
        </w:rPr>
        <w:t>7.10;</w:t>
      </w:r>
    </w:p>
    <w:p w14:paraId="0A9106E4" w14:textId="77777777" w:rsidR="00FA321C" w:rsidRDefault="00000000">
      <w:pPr>
        <w:pStyle w:val="PargrafodaLista"/>
        <w:numPr>
          <w:ilvl w:val="1"/>
          <w:numId w:val="1"/>
        </w:numPr>
        <w:tabs>
          <w:tab w:val="left" w:pos="520"/>
        </w:tabs>
        <w:ind w:left="520" w:hanging="410"/>
        <w:rPr>
          <w:sz w:val="21"/>
        </w:rPr>
      </w:pPr>
      <w:r>
        <w:rPr>
          <w:sz w:val="21"/>
        </w:rPr>
        <w:t>manter</w:t>
      </w:r>
      <w:r>
        <w:rPr>
          <w:spacing w:val="1"/>
          <w:sz w:val="21"/>
        </w:rPr>
        <w:t xml:space="preserve"> </w:t>
      </w:r>
      <w:r>
        <w:rPr>
          <w:sz w:val="21"/>
        </w:rPr>
        <w:t>endereço</w:t>
      </w:r>
      <w:r>
        <w:rPr>
          <w:spacing w:val="1"/>
          <w:sz w:val="21"/>
        </w:rPr>
        <w:t xml:space="preserve"> </w:t>
      </w:r>
      <w:r>
        <w:rPr>
          <w:sz w:val="21"/>
        </w:rPr>
        <w:t>eletrônico</w:t>
      </w:r>
      <w:r>
        <w:rPr>
          <w:spacing w:val="1"/>
          <w:sz w:val="21"/>
        </w:rPr>
        <w:t xml:space="preserve"> </w:t>
      </w:r>
      <w:r>
        <w:rPr>
          <w:sz w:val="21"/>
        </w:rPr>
        <w:t>atualizado</w:t>
      </w:r>
      <w:r>
        <w:rPr>
          <w:spacing w:val="2"/>
          <w:sz w:val="21"/>
        </w:rPr>
        <w:t xml:space="preserve"> </w:t>
      </w:r>
      <w:r>
        <w:rPr>
          <w:sz w:val="21"/>
        </w:rPr>
        <w:t>e</w:t>
      </w:r>
      <w:r>
        <w:rPr>
          <w:spacing w:val="1"/>
          <w:sz w:val="21"/>
        </w:rPr>
        <w:t xml:space="preserve"> </w:t>
      </w:r>
      <w:r>
        <w:rPr>
          <w:sz w:val="21"/>
        </w:rPr>
        <w:t>monitorá-lo,</w:t>
      </w:r>
      <w:r>
        <w:rPr>
          <w:spacing w:val="1"/>
          <w:sz w:val="21"/>
        </w:rPr>
        <w:t xml:space="preserve"> </w:t>
      </w:r>
      <w:r>
        <w:rPr>
          <w:sz w:val="21"/>
        </w:rPr>
        <w:t>na</w:t>
      </w:r>
      <w:r>
        <w:rPr>
          <w:spacing w:val="2"/>
          <w:sz w:val="21"/>
        </w:rPr>
        <w:t xml:space="preserve"> </w:t>
      </w:r>
      <w:r>
        <w:rPr>
          <w:sz w:val="21"/>
        </w:rPr>
        <w:t>forma</w:t>
      </w:r>
      <w:r>
        <w:rPr>
          <w:spacing w:val="1"/>
          <w:sz w:val="21"/>
        </w:rPr>
        <w:t xml:space="preserve"> </w:t>
      </w:r>
      <w:r>
        <w:rPr>
          <w:sz w:val="21"/>
        </w:rPr>
        <w:t>do</w:t>
      </w:r>
      <w:r>
        <w:rPr>
          <w:spacing w:val="1"/>
          <w:sz w:val="21"/>
        </w:rPr>
        <w:t xml:space="preserve"> </w:t>
      </w:r>
      <w:r>
        <w:rPr>
          <w:sz w:val="21"/>
        </w:rPr>
        <w:t>item</w:t>
      </w:r>
      <w:r>
        <w:rPr>
          <w:spacing w:val="2"/>
          <w:sz w:val="21"/>
        </w:rPr>
        <w:t xml:space="preserve"> </w:t>
      </w:r>
      <w:r>
        <w:rPr>
          <w:spacing w:val="-4"/>
          <w:sz w:val="21"/>
        </w:rPr>
        <w:t>6.2;</w:t>
      </w:r>
    </w:p>
    <w:p w14:paraId="78C21DAF" w14:textId="77777777" w:rsidR="00FA321C" w:rsidRDefault="00000000">
      <w:pPr>
        <w:pStyle w:val="PargrafodaLista"/>
        <w:numPr>
          <w:ilvl w:val="1"/>
          <w:numId w:val="1"/>
        </w:numPr>
        <w:tabs>
          <w:tab w:val="left" w:pos="520"/>
        </w:tabs>
        <w:spacing w:before="153"/>
        <w:ind w:left="520" w:hanging="410"/>
        <w:rPr>
          <w:sz w:val="21"/>
        </w:rPr>
      </w:pPr>
      <w:r>
        <w:rPr>
          <w:sz w:val="21"/>
        </w:rPr>
        <w:t>restituir</w:t>
      </w:r>
      <w:r>
        <w:rPr>
          <w:spacing w:val="1"/>
          <w:sz w:val="21"/>
        </w:rPr>
        <w:t xml:space="preserve"> </w:t>
      </w:r>
      <w:r>
        <w:rPr>
          <w:sz w:val="21"/>
        </w:rPr>
        <w:t>os</w:t>
      </w:r>
      <w:r>
        <w:rPr>
          <w:spacing w:val="1"/>
          <w:sz w:val="21"/>
        </w:rPr>
        <w:t xml:space="preserve"> </w:t>
      </w:r>
      <w:r>
        <w:rPr>
          <w:sz w:val="21"/>
        </w:rPr>
        <w:t>valores</w:t>
      </w:r>
      <w:r>
        <w:rPr>
          <w:spacing w:val="1"/>
          <w:sz w:val="21"/>
        </w:rPr>
        <w:t xml:space="preserve"> </w:t>
      </w:r>
      <w:r>
        <w:rPr>
          <w:sz w:val="21"/>
        </w:rPr>
        <w:t>de</w:t>
      </w:r>
      <w:r>
        <w:rPr>
          <w:spacing w:val="1"/>
          <w:sz w:val="21"/>
        </w:rPr>
        <w:t xml:space="preserve"> </w:t>
      </w:r>
      <w:r>
        <w:rPr>
          <w:sz w:val="21"/>
        </w:rPr>
        <w:t>que</w:t>
      </w:r>
      <w:r>
        <w:rPr>
          <w:spacing w:val="1"/>
          <w:sz w:val="21"/>
        </w:rPr>
        <w:t xml:space="preserve"> </w:t>
      </w:r>
      <w:r>
        <w:rPr>
          <w:sz w:val="21"/>
        </w:rPr>
        <w:t>trata</w:t>
      </w:r>
      <w:r>
        <w:rPr>
          <w:spacing w:val="1"/>
          <w:sz w:val="21"/>
        </w:rPr>
        <w:t xml:space="preserve"> </w:t>
      </w:r>
      <w:r>
        <w:rPr>
          <w:sz w:val="21"/>
        </w:rPr>
        <w:t>o</w:t>
      </w:r>
      <w:r>
        <w:rPr>
          <w:spacing w:val="1"/>
          <w:sz w:val="21"/>
        </w:rPr>
        <w:t xml:space="preserve"> </w:t>
      </w:r>
      <w:r>
        <w:rPr>
          <w:sz w:val="21"/>
        </w:rPr>
        <w:t>item</w:t>
      </w:r>
      <w:r>
        <w:rPr>
          <w:spacing w:val="1"/>
          <w:sz w:val="21"/>
        </w:rPr>
        <w:t xml:space="preserve"> </w:t>
      </w:r>
      <w:r>
        <w:rPr>
          <w:sz w:val="21"/>
        </w:rPr>
        <w:t>7.17,</w:t>
      </w:r>
      <w:r>
        <w:rPr>
          <w:spacing w:val="1"/>
          <w:sz w:val="21"/>
        </w:rPr>
        <w:t xml:space="preserve"> </w:t>
      </w:r>
      <w:r>
        <w:rPr>
          <w:sz w:val="21"/>
        </w:rPr>
        <w:t>quando</w:t>
      </w:r>
      <w:r>
        <w:rPr>
          <w:spacing w:val="1"/>
          <w:sz w:val="21"/>
        </w:rPr>
        <w:t xml:space="preserve"> </w:t>
      </w:r>
      <w:r>
        <w:rPr>
          <w:sz w:val="21"/>
        </w:rPr>
        <w:t>for</w:t>
      </w:r>
      <w:r>
        <w:rPr>
          <w:spacing w:val="1"/>
          <w:sz w:val="21"/>
        </w:rPr>
        <w:t xml:space="preserve"> </w:t>
      </w:r>
      <w:r>
        <w:rPr>
          <w:sz w:val="21"/>
        </w:rPr>
        <w:t>o</w:t>
      </w:r>
      <w:r>
        <w:rPr>
          <w:spacing w:val="1"/>
          <w:sz w:val="21"/>
        </w:rPr>
        <w:t xml:space="preserve"> </w:t>
      </w:r>
      <w:r>
        <w:rPr>
          <w:spacing w:val="-2"/>
          <w:sz w:val="21"/>
        </w:rPr>
        <w:t>caso;</w:t>
      </w:r>
    </w:p>
    <w:p w14:paraId="49F9C001" w14:textId="77777777" w:rsidR="00FA321C" w:rsidRDefault="00000000">
      <w:pPr>
        <w:pStyle w:val="PargrafodaLista"/>
        <w:numPr>
          <w:ilvl w:val="1"/>
          <w:numId w:val="1"/>
        </w:numPr>
        <w:tabs>
          <w:tab w:val="left" w:pos="535"/>
        </w:tabs>
        <w:spacing w:before="152" w:line="254" w:lineRule="auto"/>
        <w:ind w:right="116" w:firstLine="0"/>
        <w:jc w:val="both"/>
        <w:rPr>
          <w:sz w:val="21"/>
        </w:rPr>
      </w:pPr>
      <w:r>
        <w:rPr>
          <w:sz w:val="21"/>
        </w:rPr>
        <w:t>observar a Lei nº 13.709/2018 quanto aos dados pessoais dos usuários do CONTRATANTE a que tenha acesso em razão da contratação, utilizando-os exclusivamente para a execução do objeto, vedado o compartilhamento com terceiros fora das hipóteses legais, e eliminá-los ao término do tratamento, ressalvadas as hipóteses do art. 16 da referida Lei.</w:t>
      </w:r>
    </w:p>
    <w:p w14:paraId="0D47C2E7" w14:textId="77777777" w:rsidR="00FA321C" w:rsidRDefault="00000000">
      <w:pPr>
        <w:pStyle w:val="Ttulo2"/>
        <w:numPr>
          <w:ilvl w:val="0"/>
          <w:numId w:val="1"/>
        </w:numPr>
        <w:tabs>
          <w:tab w:val="left" w:pos="344"/>
        </w:tabs>
        <w:ind w:left="344" w:hanging="234"/>
      </w:pPr>
      <w:r>
        <w:rPr>
          <w:spacing w:val="-2"/>
        </w:rPr>
        <w:t>Extinção</w:t>
      </w:r>
    </w:p>
    <w:p w14:paraId="150CD7E9" w14:textId="77777777" w:rsidR="00FA321C" w:rsidRDefault="00000000">
      <w:pPr>
        <w:pStyle w:val="PargrafodaLista"/>
        <w:numPr>
          <w:ilvl w:val="1"/>
          <w:numId w:val="1"/>
        </w:numPr>
        <w:tabs>
          <w:tab w:val="left" w:pos="522"/>
        </w:tabs>
        <w:spacing w:before="153" w:line="254" w:lineRule="auto"/>
        <w:ind w:right="120" w:firstLine="0"/>
        <w:jc w:val="both"/>
        <w:rPr>
          <w:b/>
          <w:sz w:val="21"/>
        </w:rPr>
      </w:pPr>
      <w:r>
        <w:rPr>
          <w:sz w:val="21"/>
        </w:rPr>
        <w:t>A</w:t>
      </w:r>
      <w:r>
        <w:rPr>
          <w:spacing w:val="-4"/>
          <w:sz w:val="21"/>
        </w:rPr>
        <w:t xml:space="preserve"> </w:t>
      </w:r>
      <w:r>
        <w:rPr>
          <w:sz w:val="21"/>
        </w:rPr>
        <w:t>contratação será extinta quando vencido o prazo de vigência, sem prejuízo das obrigações de restituição</w:t>
      </w:r>
      <w:r>
        <w:rPr>
          <w:spacing w:val="40"/>
          <w:sz w:val="21"/>
        </w:rPr>
        <w:t xml:space="preserve"> </w:t>
      </w:r>
      <w:r>
        <w:rPr>
          <w:sz w:val="21"/>
        </w:rPr>
        <w:t>e das sanções eventualmente aplicáveis.</w:t>
      </w:r>
    </w:p>
    <w:p w14:paraId="28C3BDC4" w14:textId="77777777" w:rsidR="00FA321C" w:rsidRDefault="00000000">
      <w:pPr>
        <w:pStyle w:val="PargrafodaLista"/>
        <w:numPr>
          <w:ilvl w:val="1"/>
          <w:numId w:val="1"/>
        </w:numPr>
        <w:tabs>
          <w:tab w:val="left" w:pos="555"/>
        </w:tabs>
        <w:spacing w:line="254" w:lineRule="auto"/>
        <w:ind w:right="108" w:firstLine="0"/>
        <w:jc w:val="both"/>
        <w:rPr>
          <w:b/>
          <w:sz w:val="21"/>
        </w:rPr>
      </w:pPr>
      <w:r>
        <w:rPr>
          <w:sz w:val="21"/>
        </w:rPr>
        <w:t>A contratação poderá ser extinta antes do prazo fixado por algum dos motivos do art. 137 da Lei nº 14.133/2021, bem como amigavelmente, assegurados o contraditório e a ampla defesa, aplicando-se os arts.</w:t>
      </w:r>
      <w:r>
        <w:rPr>
          <w:spacing w:val="40"/>
          <w:sz w:val="21"/>
        </w:rPr>
        <w:t xml:space="preserve"> </w:t>
      </w:r>
      <w:r>
        <w:rPr>
          <w:sz w:val="21"/>
        </w:rPr>
        <w:t>138 e 139 da mesma Lei e o item 7.17 deste Termo de Referência.</w:t>
      </w:r>
    </w:p>
    <w:p w14:paraId="7853E3EA" w14:textId="77777777" w:rsidR="00FA321C" w:rsidRDefault="00000000">
      <w:pPr>
        <w:pStyle w:val="PargrafodaLista"/>
        <w:numPr>
          <w:ilvl w:val="1"/>
          <w:numId w:val="1"/>
        </w:numPr>
        <w:tabs>
          <w:tab w:val="left" w:pos="567"/>
        </w:tabs>
        <w:spacing w:before="138" w:line="254" w:lineRule="auto"/>
        <w:ind w:right="117" w:firstLine="0"/>
        <w:jc w:val="both"/>
        <w:rPr>
          <w:b/>
          <w:sz w:val="21"/>
        </w:rPr>
      </w:pPr>
      <w:r>
        <w:rPr>
          <w:sz w:val="21"/>
        </w:rPr>
        <w:t>A alteração social ou a modificação da finalidade ou da estrutura da CONTRATADA não ensejará a</w:t>
      </w:r>
      <w:r>
        <w:rPr>
          <w:spacing w:val="40"/>
          <w:sz w:val="21"/>
        </w:rPr>
        <w:t xml:space="preserve"> </w:t>
      </w:r>
      <w:r>
        <w:rPr>
          <w:sz w:val="21"/>
        </w:rPr>
        <w:t>extinção se não restringir sua capacidade de concluir o objeto; implicando mudança da pessoa jurídica contratada, será formalizado termo aditivo para alteração subjetiva.</w:t>
      </w:r>
    </w:p>
    <w:p w14:paraId="455B6E6F" w14:textId="77777777" w:rsidR="00FA321C" w:rsidRDefault="00000000">
      <w:pPr>
        <w:pStyle w:val="PargrafodaLista"/>
        <w:numPr>
          <w:ilvl w:val="1"/>
          <w:numId w:val="1"/>
        </w:numPr>
        <w:tabs>
          <w:tab w:val="left" w:pos="534"/>
        </w:tabs>
        <w:spacing w:line="254" w:lineRule="auto"/>
        <w:ind w:right="158" w:firstLine="0"/>
        <w:jc w:val="both"/>
        <w:rPr>
          <w:b/>
          <w:sz w:val="21"/>
        </w:rPr>
      </w:pPr>
      <w:r>
        <w:rPr>
          <w:sz w:val="21"/>
        </w:rPr>
        <w:t>A contratação poderá ser extinta caso se constate que a CONTRATADA mantém vínculo ou parentesco</w:t>
      </w:r>
      <w:r>
        <w:rPr>
          <w:spacing w:val="40"/>
          <w:sz w:val="21"/>
        </w:rPr>
        <w:t xml:space="preserve"> </w:t>
      </w:r>
      <w:r>
        <w:rPr>
          <w:sz w:val="21"/>
        </w:rPr>
        <w:t>nas hipóteses do art. 14, inciso IV, da Lei nº 14.133/2021.</w:t>
      </w:r>
    </w:p>
    <w:p w14:paraId="5FA87DDA" w14:textId="77777777" w:rsidR="00FA321C" w:rsidRDefault="00000000">
      <w:pPr>
        <w:pStyle w:val="Ttulo2"/>
        <w:numPr>
          <w:ilvl w:val="0"/>
          <w:numId w:val="1"/>
        </w:numPr>
        <w:tabs>
          <w:tab w:val="left" w:pos="344"/>
        </w:tabs>
        <w:ind w:left="344" w:hanging="234"/>
      </w:pPr>
      <w:r>
        <w:rPr>
          <w:spacing w:val="-2"/>
        </w:rPr>
        <w:t>Alterações</w:t>
      </w:r>
    </w:p>
    <w:p w14:paraId="5DF0F2C1" w14:textId="77777777" w:rsidR="00FA321C" w:rsidRDefault="00000000">
      <w:pPr>
        <w:pStyle w:val="PargrafodaLista"/>
        <w:numPr>
          <w:ilvl w:val="1"/>
          <w:numId w:val="1"/>
        </w:numPr>
        <w:tabs>
          <w:tab w:val="left" w:pos="522"/>
        </w:tabs>
        <w:spacing w:before="153" w:line="254" w:lineRule="auto"/>
        <w:ind w:right="110" w:firstLine="0"/>
        <w:jc w:val="both"/>
        <w:rPr>
          <w:b/>
          <w:sz w:val="21"/>
        </w:rPr>
      </w:pPr>
      <w:r>
        <w:rPr>
          <w:sz w:val="21"/>
        </w:rPr>
        <w:t>Eventuais</w:t>
      </w:r>
      <w:r>
        <w:rPr>
          <w:spacing w:val="14"/>
          <w:sz w:val="21"/>
        </w:rPr>
        <w:t xml:space="preserve"> </w:t>
      </w:r>
      <w:r>
        <w:rPr>
          <w:sz w:val="21"/>
        </w:rPr>
        <w:t>alterações</w:t>
      </w:r>
      <w:r>
        <w:rPr>
          <w:spacing w:val="14"/>
          <w:sz w:val="21"/>
        </w:rPr>
        <w:t xml:space="preserve"> </w:t>
      </w:r>
      <w:r>
        <w:rPr>
          <w:sz w:val="21"/>
        </w:rPr>
        <w:t>reger-se-ão</w:t>
      </w:r>
      <w:r>
        <w:rPr>
          <w:spacing w:val="14"/>
          <w:sz w:val="21"/>
        </w:rPr>
        <w:t xml:space="preserve"> </w:t>
      </w:r>
      <w:r>
        <w:rPr>
          <w:sz w:val="21"/>
        </w:rPr>
        <w:t>pela</w:t>
      </w:r>
      <w:r>
        <w:rPr>
          <w:spacing w:val="14"/>
          <w:sz w:val="21"/>
        </w:rPr>
        <w:t xml:space="preserve"> </w:t>
      </w:r>
      <w:r>
        <w:rPr>
          <w:sz w:val="21"/>
        </w:rPr>
        <w:t>disciplina</w:t>
      </w:r>
      <w:r>
        <w:rPr>
          <w:spacing w:val="14"/>
          <w:sz w:val="21"/>
        </w:rPr>
        <w:t xml:space="preserve"> </w:t>
      </w:r>
      <w:r>
        <w:rPr>
          <w:sz w:val="21"/>
        </w:rPr>
        <w:t>dos</w:t>
      </w:r>
      <w:r>
        <w:rPr>
          <w:spacing w:val="14"/>
          <w:sz w:val="21"/>
        </w:rPr>
        <w:t xml:space="preserve"> </w:t>
      </w:r>
      <w:r>
        <w:rPr>
          <w:sz w:val="21"/>
        </w:rPr>
        <w:t>arts.</w:t>
      </w:r>
      <w:r>
        <w:rPr>
          <w:spacing w:val="14"/>
          <w:sz w:val="21"/>
        </w:rPr>
        <w:t xml:space="preserve"> </w:t>
      </w:r>
      <w:r>
        <w:rPr>
          <w:sz w:val="21"/>
        </w:rPr>
        <w:t>124</w:t>
      </w:r>
      <w:r>
        <w:rPr>
          <w:spacing w:val="14"/>
          <w:sz w:val="21"/>
        </w:rPr>
        <w:t xml:space="preserve"> </w:t>
      </w:r>
      <w:r>
        <w:rPr>
          <w:sz w:val="21"/>
        </w:rPr>
        <w:t>e</w:t>
      </w:r>
      <w:r>
        <w:rPr>
          <w:spacing w:val="14"/>
          <w:sz w:val="21"/>
        </w:rPr>
        <w:t xml:space="preserve"> </w:t>
      </w:r>
      <w:r>
        <w:rPr>
          <w:sz w:val="21"/>
        </w:rPr>
        <w:t>seguintes</w:t>
      </w:r>
      <w:r>
        <w:rPr>
          <w:spacing w:val="14"/>
          <w:sz w:val="21"/>
        </w:rPr>
        <w:t xml:space="preserve"> </w:t>
      </w:r>
      <w:r>
        <w:rPr>
          <w:sz w:val="21"/>
        </w:rPr>
        <w:t>da</w:t>
      </w:r>
      <w:r>
        <w:rPr>
          <w:spacing w:val="14"/>
          <w:sz w:val="21"/>
        </w:rPr>
        <w:t xml:space="preserve"> </w:t>
      </w:r>
      <w:r>
        <w:rPr>
          <w:sz w:val="21"/>
        </w:rPr>
        <w:t>Lei</w:t>
      </w:r>
      <w:r>
        <w:rPr>
          <w:spacing w:val="14"/>
          <w:sz w:val="21"/>
        </w:rPr>
        <w:t xml:space="preserve"> </w:t>
      </w:r>
      <w:r>
        <w:rPr>
          <w:sz w:val="21"/>
        </w:rPr>
        <w:t>nº</w:t>
      </w:r>
      <w:r>
        <w:rPr>
          <w:spacing w:val="14"/>
          <w:sz w:val="21"/>
        </w:rPr>
        <w:t xml:space="preserve"> </w:t>
      </w:r>
      <w:r>
        <w:rPr>
          <w:sz w:val="21"/>
        </w:rPr>
        <w:t>14.133/2021,</w:t>
      </w:r>
      <w:r>
        <w:rPr>
          <w:spacing w:val="14"/>
          <w:sz w:val="21"/>
        </w:rPr>
        <w:t xml:space="preserve"> </w:t>
      </w:r>
      <w:r>
        <w:rPr>
          <w:sz w:val="21"/>
        </w:rPr>
        <w:t>admitido o registro por simples apostila nas hipóteses do art. 136.</w:t>
      </w:r>
    </w:p>
    <w:p w14:paraId="7F9DB8CA" w14:textId="77777777" w:rsidR="00FA321C" w:rsidRDefault="00000000">
      <w:pPr>
        <w:pStyle w:val="Ttulo2"/>
        <w:numPr>
          <w:ilvl w:val="0"/>
          <w:numId w:val="1"/>
        </w:numPr>
        <w:tabs>
          <w:tab w:val="left" w:pos="344"/>
        </w:tabs>
        <w:spacing w:before="138"/>
        <w:ind w:left="344" w:hanging="234"/>
      </w:pPr>
      <w:r>
        <w:t>Casos</w:t>
      </w:r>
      <w:r>
        <w:rPr>
          <w:spacing w:val="2"/>
        </w:rPr>
        <w:t xml:space="preserve"> </w:t>
      </w:r>
      <w:r>
        <w:rPr>
          <w:spacing w:val="-2"/>
        </w:rPr>
        <w:t>omissos</w:t>
      </w:r>
    </w:p>
    <w:p w14:paraId="60C7260D" w14:textId="77777777" w:rsidR="00FA321C" w:rsidRDefault="00000000">
      <w:pPr>
        <w:pStyle w:val="PargrafodaLista"/>
        <w:numPr>
          <w:ilvl w:val="1"/>
          <w:numId w:val="1"/>
        </w:numPr>
        <w:tabs>
          <w:tab w:val="left" w:pos="534"/>
        </w:tabs>
        <w:spacing w:before="152" w:line="254" w:lineRule="auto"/>
        <w:ind w:right="118" w:firstLine="0"/>
        <w:jc w:val="both"/>
        <w:rPr>
          <w:b/>
          <w:sz w:val="21"/>
        </w:rPr>
      </w:pPr>
      <w:r>
        <w:rPr>
          <w:sz w:val="21"/>
        </w:rPr>
        <w:t>Os casos omissos serão decididos pelo CONTRATANTE segundo as disposições da Lei nº 14.133/2021,</w:t>
      </w:r>
      <w:r>
        <w:rPr>
          <w:spacing w:val="80"/>
          <w:sz w:val="21"/>
        </w:rPr>
        <w:t xml:space="preserve"> </w:t>
      </w:r>
      <w:r>
        <w:rPr>
          <w:sz w:val="21"/>
        </w:rPr>
        <w:t>da Resolução CSJT nº 364/2023 e demais normas aplicáveis e, subsidiariamente, segundo a Lei nº 8.078/1990</w:t>
      </w:r>
      <w:r>
        <w:rPr>
          <w:spacing w:val="40"/>
          <w:sz w:val="21"/>
        </w:rPr>
        <w:t xml:space="preserve"> </w:t>
      </w:r>
      <w:r>
        <w:rPr>
          <w:sz w:val="21"/>
        </w:rPr>
        <w:t>e os princípios gerais dos contratos.</w:t>
      </w:r>
    </w:p>
    <w:p w14:paraId="530BA68D" w14:textId="77777777" w:rsidR="00FA321C" w:rsidRDefault="00000000">
      <w:pPr>
        <w:pStyle w:val="Ttulo2"/>
        <w:numPr>
          <w:ilvl w:val="0"/>
          <w:numId w:val="1"/>
        </w:numPr>
        <w:tabs>
          <w:tab w:val="left" w:pos="344"/>
        </w:tabs>
        <w:ind w:left="344" w:hanging="234"/>
      </w:pPr>
      <w:r>
        <w:rPr>
          <w:spacing w:val="-4"/>
        </w:rPr>
        <w:t>Foro</w:t>
      </w:r>
    </w:p>
    <w:p w14:paraId="0101434C" w14:textId="77777777" w:rsidR="00FA321C" w:rsidRDefault="00000000">
      <w:pPr>
        <w:pStyle w:val="PargrafodaLista"/>
        <w:numPr>
          <w:ilvl w:val="1"/>
          <w:numId w:val="1"/>
        </w:numPr>
        <w:tabs>
          <w:tab w:val="left" w:pos="555"/>
        </w:tabs>
        <w:spacing w:before="153" w:line="254" w:lineRule="auto"/>
        <w:ind w:right="109" w:firstLine="0"/>
        <w:jc w:val="both"/>
        <w:rPr>
          <w:b/>
          <w:sz w:val="21"/>
        </w:rPr>
      </w:pPr>
      <w:r>
        <w:rPr>
          <w:sz w:val="21"/>
        </w:rPr>
        <w:t>Fica</w:t>
      </w:r>
      <w:r>
        <w:rPr>
          <w:spacing w:val="40"/>
          <w:sz w:val="21"/>
        </w:rPr>
        <w:t xml:space="preserve"> </w:t>
      </w:r>
      <w:r>
        <w:rPr>
          <w:sz w:val="21"/>
        </w:rPr>
        <w:t>definido</w:t>
      </w:r>
      <w:r>
        <w:rPr>
          <w:spacing w:val="40"/>
          <w:sz w:val="21"/>
        </w:rPr>
        <w:t xml:space="preserve"> </w:t>
      </w:r>
      <w:r>
        <w:rPr>
          <w:sz w:val="21"/>
        </w:rPr>
        <w:t>o</w:t>
      </w:r>
      <w:r>
        <w:rPr>
          <w:spacing w:val="40"/>
          <w:sz w:val="21"/>
        </w:rPr>
        <w:t xml:space="preserve"> </w:t>
      </w:r>
      <w:r>
        <w:rPr>
          <w:sz w:val="21"/>
        </w:rPr>
        <w:t>foro</w:t>
      </w:r>
      <w:r>
        <w:rPr>
          <w:spacing w:val="40"/>
          <w:sz w:val="21"/>
        </w:rPr>
        <w:t xml:space="preserve"> </w:t>
      </w:r>
      <w:r>
        <w:rPr>
          <w:sz w:val="21"/>
        </w:rPr>
        <w:t>da</w:t>
      </w:r>
      <w:r>
        <w:rPr>
          <w:spacing w:val="40"/>
          <w:sz w:val="21"/>
        </w:rPr>
        <w:t xml:space="preserve"> </w:t>
      </w:r>
      <w:r>
        <w:rPr>
          <w:sz w:val="21"/>
        </w:rPr>
        <w:t>Justiça</w:t>
      </w:r>
      <w:r>
        <w:rPr>
          <w:spacing w:val="40"/>
          <w:sz w:val="21"/>
        </w:rPr>
        <w:t xml:space="preserve"> </w:t>
      </w:r>
      <w:r>
        <w:rPr>
          <w:sz w:val="21"/>
        </w:rPr>
        <w:t>Federal</w:t>
      </w:r>
      <w:r>
        <w:rPr>
          <w:spacing w:val="40"/>
          <w:sz w:val="21"/>
        </w:rPr>
        <w:t xml:space="preserve"> </w:t>
      </w:r>
      <w:r>
        <w:rPr>
          <w:sz w:val="21"/>
        </w:rPr>
        <w:t>em</w:t>
      </w:r>
      <w:r>
        <w:rPr>
          <w:spacing w:val="40"/>
          <w:sz w:val="21"/>
        </w:rPr>
        <w:t xml:space="preserve"> </w:t>
      </w:r>
      <w:r>
        <w:rPr>
          <w:sz w:val="21"/>
        </w:rPr>
        <w:t>Vitória,</w:t>
      </w:r>
      <w:r>
        <w:rPr>
          <w:spacing w:val="40"/>
          <w:sz w:val="21"/>
        </w:rPr>
        <w:t xml:space="preserve"> </w:t>
      </w:r>
      <w:r>
        <w:rPr>
          <w:sz w:val="21"/>
        </w:rPr>
        <w:t>Seção</w:t>
      </w:r>
      <w:r>
        <w:rPr>
          <w:spacing w:val="40"/>
          <w:sz w:val="21"/>
        </w:rPr>
        <w:t xml:space="preserve"> </w:t>
      </w:r>
      <w:r>
        <w:rPr>
          <w:sz w:val="21"/>
        </w:rPr>
        <w:t>Judiciária</w:t>
      </w:r>
      <w:r>
        <w:rPr>
          <w:spacing w:val="40"/>
          <w:sz w:val="21"/>
        </w:rPr>
        <w:t xml:space="preserve"> </w:t>
      </w:r>
      <w:r>
        <w:rPr>
          <w:sz w:val="21"/>
        </w:rPr>
        <w:t>do</w:t>
      </w:r>
      <w:r>
        <w:rPr>
          <w:spacing w:val="40"/>
          <w:sz w:val="21"/>
        </w:rPr>
        <w:t xml:space="preserve"> </w:t>
      </w:r>
      <w:r>
        <w:rPr>
          <w:sz w:val="21"/>
        </w:rPr>
        <w:t>Espírito</w:t>
      </w:r>
      <w:r>
        <w:rPr>
          <w:spacing w:val="40"/>
          <w:sz w:val="21"/>
        </w:rPr>
        <w:t xml:space="preserve"> </w:t>
      </w:r>
      <w:r>
        <w:rPr>
          <w:sz w:val="21"/>
        </w:rPr>
        <w:t>Santo,</w:t>
      </w:r>
      <w:r>
        <w:rPr>
          <w:spacing w:val="40"/>
          <w:sz w:val="21"/>
        </w:rPr>
        <w:t xml:space="preserve"> </w:t>
      </w:r>
      <w:r>
        <w:rPr>
          <w:sz w:val="21"/>
        </w:rPr>
        <w:t>para</w:t>
      </w:r>
      <w:r>
        <w:rPr>
          <w:spacing w:val="40"/>
          <w:sz w:val="21"/>
        </w:rPr>
        <w:t xml:space="preserve"> </w:t>
      </w:r>
      <w:r>
        <w:rPr>
          <w:sz w:val="21"/>
        </w:rPr>
        <w:t>dirimir</w:t>
      </w:r>
      <w:r>
        <w:rPr>
          <w:spacing w:val="40"/>
          <w:sz w:val="21"/>
        </w:rPr>
        <w:t xml:space="preserve"> </w:t>
      </w:r>
      <w:r>
        <w:rPr>
          <w:sz w:val="21"/>
        </w:rPr>
        <w:t>os litígios decorrentes da execução contratual que não puderem ser compostos pela conciliação, conforme o art.</w:t>
      </w:r>
      <w:r>
        <w:rPr>
          <w:spacing w:val="40"/>
          <w:sz w:val="21"/>
        </w:rPr>
        <w:t xml:space="preserve"> </w:t>
      </w:r>
      <w:r>
        <w:rPr>
          <w:sz w:val="21"/>
        </w:rPr>
        <w:t>92, § 1º, da Lei nº 14.133/2021.</w:t>
      </w:r>
    </w:p>
    <w:p w14:paraId="287F6672" w14:textId="77777777" w:rsidR="00FA321C" w:rsidRDefault="00FA321C">
      <w:pPr>
        <w:pStyle w:val="Corpodetexto"/>
        <w:spacing w:before="0"/>
        <w:ind w:left="0"/>
        <w:jc w:val="left"/>
      </w:pPr>
    </w:p>
    <w:p w14:paraId="3A89E0DB" w14:textId="77777777" w:rsidR="00FA321C" w:rsidRDefault="00FA321C">
      <w:pPr>
        <w:pStyle w:val="Corpodetexto"/>
        <w:spacing w:before="0"/>
        <w:ind w:left="0"/>
        <w:jc w:val="left"/>
      </w:pPr>
    </w:p>
    <w:p w14:paraId="71C7AAFB" w14:textId="77777777" w:rsidR="00FA321C" w:rsidRDefault="00FA321C">
      <w:pPr>
        <w:pStyle w:val="Corpodetexto"/>
        <w:spacing w:before="221"/>
        <w:ind w:left="0"/>
        <w:jc w:val="left"/>
      </w:pPr>
    </w:p>
    <w:p w14:paraId="13F763E2" w14:textId="77777777" w:rsidR="00FA321C" w:rsidRDefault="00000000">
      <w:pPr>
        <w:pStyle w:val="Ttulo1"/>
        <w:ind w:left="110" w:firstLine="0"/>
      </w:pPr>
      <w:r>
        <w:t>ANEXO</w:t>
      </w:r>
      <w:r>
        <w:rPr>
          <w:spacing w:val="2"/>
        </w:rPr>
        <w:t xml:space="preserve"> </w:t>
      </w:r>
      <w:r>
        <w:t>II</w:t>
      </w:r>
      <w:r>
        <w:rPr>
          <w:spacing w:val="2"/>
        </w:rPr>
        <w:t xml:space="preserve"> </w:t>
      </w:r>
      <w:r>
        <w:t>–</w:t>
      </w:r>
      <w:r>
        <w:rPr>
          <w:spacing w:val="2"/>
        </w:rPr>
        <w:t xml:space="preserve"> </w:t>
      </w:r>
      <w:r>
        <w:t>TERMO</w:t>
      </w:r>
      <w:r>
        <w:rPr>
          <w:spacing w:val="2"/>
        </w:rPr>
        <w:t xml:space="preserve"> </w:t>
      </w:r>
      <w:r>
        <w:t>DE</w:t>
      </w:r>
      <w:r>
        <w:rPr>
          <w:spacing w:val="2"/>
        </w:rPr>
        <w:t xml:space="preserve"> </w:t>
      </w:r>
      <w:r>
        <w:t>CIÊNCIA</w:t>
      </w:r>
      <w:r>
        <w:rPr>
          <w:spacing w:val="2"/>
        </w:rPr>
        <w:t xml:space="preserve"> </w:t>
      </w:r>
      <w:r>
        <w:t>E</w:t>
      </w:r>
      <w:r>
        <w:rPr>
          <w:spacing w:val="2"/>
        </w:rPr>
        <w:t xml:space="preserve"> </w:t>
      </w:r>
      <w:r>
        <w:rPr>
          <w:spacing w:val="-2"/>
        </w:rPr>
        <w:t>CONCORDÂNCIA</w:t>
      </w:r>
    </w:p>
    <w:p w14:paraId="14BFA2F4" w14:textId="77777777" w:rsidR="00FA321C" w:rsidRDefault="00000000">
      <w:pPr>
        <w:pStyle w:val="Corpodetexto"/>
        <w:spacing w:before="153" w:line="254" w:lineRule="auto"/>
        <w:ind w:right="110"/>
      </w:pPr>
      <w:r>
        <w:t xml:space="preserve">Por meio deste instrumento, </w:t>
      </w:r>
      <w:r>
        <w:rPr>
          <w:b/>
        </w:rPr>
        <w:t>NP TECNOLOGIA E GESTAO DE DADOS LTDA</w:t>
      </w:r>
      <w:r>
        <w:rPr>
          <w:b/>
          <w:spacing w:val="-6"/>
        </w:rPr>
        <w:t xml:space="preserve"> </w:t>
      </w:r>
      <w:r>
        <w:t xml:space="preserve">, inscrita no CNPJ sob o nº </w:t>
      </w:r>
      <w:r>
        <w:rPr>
          <w:b/>
        </w:rPr>
        <w:t>07.797.967/0001-95</w:t>
      </w:r>
      <w:r>
        <w:t>, por seu representante legal, declara que está ciente e concorda com as disposições e obrigações previstas no Termo de Referência e em seus anexos, relativos à contratação direta por</w:t>
      </w:r>
      <w:r>
        <w:rPr>
          <w:spacing w:val="40"/>
        </w:rPr>
        <w:t xml:space="preserve"> </w:t>
      </w:r>
      <w:r>
        <w:t>inexigibilidade de licitação de que trata o processo SEI nº 0001506-59.2026.5.17.0500, inclusive quanto ao cadastro e ao encaminhamento de documentos fiscais por meio do Sigeo-JT, bem como que se responsabiliza, sob</w:t>
      </w:r>
      <w:r>
        <w:rPr>
          <w:spacing w:val="17"/>
        </w:rPr>
        <w:t xml:space="preserve"> </w:t>
      </w:r>
      <w:r>
        <w:t>as</w:t>
      </w:r>
      <w:r>
        <w:rPr>
          <w:spacing w:val="18"/>
        </w:rPr>
        <w:t xml:space="preserve"> </w:t>
      </w:r>
      <w:r>
        <w:t>penas</w:t>
      </w:r>
      <w:r>
        <w:rPr>
          <w:spacing w:val="18"/>
        </w:rPr>
        <w:t xml:space="preserve"> </w:t>
      </w:r>
      <w:r>
        <w:t>da</w:t>
      </w:r>
      <w:r>
        <w:rPr>
          <w:spacing w:val="17"/>
        </w:rPr>
        <w:t xml:space="preserve"> </w:t>
      </w:r>
      <w:r>
        <w:t>lei,</w:t>
      </w:r>
      <w:r>
        <w:rPr>
          <w:spacing w:val="17"/>
        </w:rPr>
        <w:t xml:space="preserve"> </w:t>
      </w:r>
      <w:r>
        <w:t>pela</w:t>
      </w:r>
      <w:r>
        <w:rPr>
          <w:spacing w:val="17"/>
        </w:rPr>
        <w:t xml:space="preserve"> </w:t>
      </w:r>
      <w:r>
        <w:t>veracidade</w:t>
      </w:r>
      <w:r>
        <w:rPr>
          <w:spacing w:val="17"/>
        </w:rPr>
        <w:t xml:space="preserve"> </w:t>
      </w:r>
      <w:r>
        <w:t>e</w:t>
      </w:r>
      <w:r>
        <w:rPr>
          <w:spacing w:val="17"/>
        </w:rPr>
        <w:t xml:space="preserve"> </w:t>
      </w:r>
      <w:r>
        <w:t>legitimidade</w:t>
      </w:r>
      <w:r>
        <w:rPr>
          <w:spacing w:val="17"/>
        </w:rPr>
        <w:t xml:space="preserve"> </w:t>
      </w:r>
      <w:r>
        <w:t>das</w:t>
      </w:r>
      <w:r>
        <w:rPr>
          <w:spacing w:val="18"/>
        </w:rPr>
        <w:t xml:space="preserve"> </w:t>
      </w:r>
      <w:r>
        <w:t>informações</w:t>
      </w:r>
      <w:r>
        <w:rPr>
          <w:spacing w:val="18"/>
        </w:rPr>
        <w:t xml:space="preserve"> </w:t>
      </w:r>
      <w:r>
        <w:t>e</w:t>
      </w:r>
      <w:r>
        <w:rPr>
          <w:spacing w:val="18"/>
        </w:rPr>
        <w:t xml:space="preserve"> </w:t>
      </w:r>
      <w:r>
        <w:t>dos</w:t>
      </w:r>
      <w:r>
        <w:rPr>
          <w:spacing w:val="18"/>
        </w:rPr>
        <w:t xml:space="preserve"> </w:t>
      </w:r>
      <w:r>
        <w:t>documentos</w:t>
      </w:r>
      <w:r>
        <w:rPr>
          <w:spacing w:val="18"/>
        </w:rPr>
        <w:t xml:space="preserve"> </w:t>
      </w:r>
      <w:r>
        <w:t>apresentados</w:t>
      </w:r>
      <w:r>
        <w:rPr>
          <w:spacing w:val="18"/>
        </w:rPr>
        <w:t xml:space="preserve"> </w:t>
      </w:r>
      <w:r>
        <w:t>durante o processo de contratação.</w:t>
      </w:r>
    </w:p>
    <w:p w14:paraId="16DB39EB" w14:textId="77777777" w:rsidR="00FA321C" w:rsidRDefault="00FA321C">
      <w:pPr>
        <w:pStyle w:val="Corpodetexto"/>
        <w:spacing w:before="0"/>
        <w:ind w:left="0"/>
        <w:jc w:val="left"/>
      </w:pPr>
    </w:p>
    <w:p w14:paraId="7349A696" w14:textId="77777777" w:rsidR="00FA321C" w:rsidRDefault="00FA321C">
      <w:pPr>
        <w:pStyle w:val="Corpodetexto"/>
        <w:spacing w:before="36"/>
        <w:ind w:left="0"/>
        <w:jc w:val="left"/>
      </w:pPr>
    </w:p>
    <w:p w14:paraId="6B88CDDD" w14:textId="77777777" w:rsidR="00FA321C" w:rsidRDefault="00000000">
      <w:pPr>
        <w:pStyle w:val="Corpodetexto"/>
        <w:tabs>
          <w:tab w:val="left" w:pos="1797"/>
          <w:tab w:val="left" w:pos="2447"/>
        </w:tabs>
        <w:spacing w:before="0"/>
        <w:ind w:left="0" w:right="9"/>
        <w:jc w:val="center"/>
      </w:pPr>
      <w:r>
        <w:t xml:space="preserve">Curitiba/PR, </w:t>
      </w:r>
      <w:r>
        <w:rPr>
          <w:rFonts w:ascii="Times New Roman"/>
          <w:u w:val="single"/>
        </w:rPr>
        <w:tab/>
      </w:r>
      <w:r>
        <w:rPr>
          <w:spacing w:val="-10"/>
          <w:u w:val="single"/>
        </w:rPr>
        <w:t>/</w:t>
      </w:r>
      <w:r>
        <w:rPr>
          <w:u w:val="single"/>
        </w:rPr>
        <w:tab/>
      </w:r>
      <w:r>
        <w:rPr>
          <w:spacing w:val="-2"/>
        </w:rPr>
        <w:t>/2026.</w:t>
      </w:r>
    </w:p>
    <w:p w14:paraId="302E152A" w14:textId="77777777" w:rsidR="00FA321C" w:rsidRDefault="00000000">
      <w:pPr>
        <w:spacing w:line="20" w:lineRule="exact"/>
        <w:ind w:left="3076"/>
        <w:rPr>
          <w:sz w:val="2"/>
        </w:rPr>
      </w:pPr>
      <w:r>
        <w:rPr>
          <w:noProof/>
          <w:sz w:val="2"/>
        </w:rPr>
        <mc:AlternateContent>
          <mc:Choice Requires="wpg">
            <w:drawing>
              <wp:inline distT="0" distB="0" distL="0" distR="0" wp14:anchorId="44334680" wp14:editId="7E2469D3">
                <wp:extent cx="2929890" cy="8890"/>
                <wp:effectExtent l="9525" t="0" r="3810" b="635"/>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29890" cy="8890"/>
                          <a:chOff x="0" y="0"/>
                          <a:chExt cx="2929890" cy="8890"/>
                        </a:xfrm>
                      </wpg:grpSpPr>
                      <wps:wsp>
                        <wps:cNvPr id="5" name="Graphic 5"/>
                        <wps:cNvSpPr/>
                        <wps:spPr>
                          <a:xfrm>
                            <a:off x="0" y="4292"/>
                            <a:ext cx="2929890" cy="1270"/>
                          </a:xfrm>
                          <a:custGeom>
                            <a:avLst/>
                            <a:gdLst/>
                            <a:ahLst/>
                            <a:cxnLst/>
                            <a:rect l="l" t="t" r="r" b="b"/>
                            <a:pathLst>
                              <a:path w="2929890">
                                <a:moveTo>
                                  <a:pt x="0" y="0"/>
                                </a:moveTo>
                                <a:lnTo>
                                  <a:pt x="2929750" y="0"/>
                                </a:lnTo>
                              </a:path>
                            </a:pathLst>
                          </a:custGeom>
                          <a:ln w="858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3FF4EFE" id="Group 4" o:spid="_x0000_s1026" style="width:230.7pt;height:.7pt;mso-position-horizontal-relative:char;mso-position-vertical-relative:line" coordsize="29298,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">
                <v:shape id="Graphic 5" o:spid="_x0000_s1027" style="position:absolute;top:42;width:29298;height:13;visibility:visible;mso-wrap-style:square;v-text-anchor:top" coordsize="292989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" path="m,l2929750,e" filled="f" strokeweight=".23847mm">
                  <v:path arrowok="t"/>
                </v:shape>
                <w10:anchorlock/>
              </v:group>
            </w:pict>
          </mc:Fallback>
        </mc:AlternateContent>
      </w:r>
    </w:p>
    <w:p w14:paraId="72EEB503" w14:textId="77777777" w:rsidR="00FA321C" w:rsidRDefault="00000000">
      <w:pPr>
        <w:pStyle w:val="Corpodetexto"/>
        <w:spacing w:before="149"/>
        <w:ind w:left="2283" w:right="2307"/>
        <w:jc w:val="center"/>
      </w:pPr>
      <w:r>
        <w:t>[Nome</w:t>
      </w:r>
      <w:r>
        <w:rPr>
          <w:spacing w:val="1"/>
        </w:rPr>
        <w:t xml:space="preserve"> </w:t>
      </w:r>
      <w:r>
        <w:t>e</w:t>
      </w:r>
      <w:r>
        <w:rPr>
          <w:spacing w:val="2"/>
        </w:rPr>
        <w:t xml:space="preserve"> </w:t>
      </w:r>
      <w:r>
        <w:t>cargo</w:t>
      </w:r>
      <w:r>
        <w:rPr>
          <w:spacing w:val="2"/>
        </w:rPr>
        <w:t xml:space="preserve"> </w:t>
      </w:r>
      <w:r>
        <w:t>do</w:t>
      </w:r>
      <w:r>
        <w:rPr>
          <w:spacing w:val="2"/>
        </w:rPr>
        <w:t xml:space="preserve"> </w:t>
      </w:r>
      <w:r>
        <w:t>representante</w:t>
      </w:r>
      <w:r>
        <w:rPr>
          <w:spacing w:val="1"/>
        </w:rPr>
        <w:t xml:space="preserve"> </w:t>
      </w:r>
      <w:r>
        <w:rPr>
          <w:spacing w:val="-2"/>
        </w:rPr>
        <w:t>legal]</w:t>
      </w:r>
    </w:p>
    <w:sectPr w:rsidR="00FA321C">
      <w:pgSz w:w="11900" w:h="16840"/>
      <w:pgMar w:top="800" w:right="566" w:bottom="380" w:left="566" w:header="0" w:footer="14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C2A24E" w14:textId="77777777" w:rsidR="004461FA" w:rsidRDefault="004461FA">
      <w:r>
        <w:separator/>
      </w:r>
    </w:p>
  </w:endnote>
  <w:endnote w:type="continuationSeparator" w:id="0">
    <w:p w14:paraId="48FD138E" w14:textId="77777777" w:rsidR="004461FA" w:rsidRDefault="004461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63187" w14:textId="77777777" w:rsidR="00FA321C" w:rsidRDefault="00000000">
    <w:pPr>
      <w:pStyle w:val="Corpodetexto"/>
      <w:spacing w:before="0" w:line="200" w:lineRule="exact"/>
      <w:ind w:left="0"/>
      <w:jc w:val="left"/>
      <w:rPr>
        <w:sz w:val="20"/>
      </w:rPr>
    </w:pPr>
    <w:r>
      <w:rPr>
        <w:noProof/>
        <w:sz w:val="20"/>
      </w:rPr>
      <mc:AlternateContent>
        <mc:Choice Requires="wps">
          <w:drawing>
            <wp:anchor distT="0" distB="0" distL="0" distR="0" simplePos="0" relativeHeight="487124992" behindDoc="1" locked="0" layoutInCell="1" allowOverlap="1" wp14:anchorId="02AD7CCA" wp14:editId="549901DD">
              <wp:simplePos x="0" y="0"/>
              <wp:positionH relativeFrom="page">
                <wp:posOffset>1174686</wp:posOffset>
              </wp:positionH>
              <wp:positionV relativeFrom="page">
                <wp:posOffset>10438730</wp:posOffset>
              </wp:positionV>
              <wp:extent cx="2595245" cy="16764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5245" cy="167640"/>
                      </a:xfrm>
                      <a:prstGeom prst="rect">
                        <a:avLst/>
                      </a:prstGeom>
                    </wps:spPr>
                    <wps:txbx>
                      <w:txbxContent>
                        <w:p w14:paraId="1589F794" w14:textId="77777777" w:rsidR="00FA321C" w:rsidRDefault="00000000">
                          <w:pPr>
                            <w:spacing w:before="13"/>
                            <w:ind w:left="20"/>
                            <w:rPr>
                              <w:sz w:val="20"/>
                            </w:rPr>
                          </w:pPr>
                          <w:r>
                            <w:rPr>
                              <w:color w:val="BEBEBE"/>
                              <w:sz w:val="20"/>
                            </w:rPr>
                            <w:t xml:space="preserve">Documento - Termo de Referência </w:t>
                          </w:r>
                          <w:r>
                            <w:rPr>
                              <w:color w:val="BEBEBE"/>
                              <w:spacing w:val="-2"/>
                              <w:sz w:val="20"/>
                            </w:rPr>
                            <w:t>(1349554)</w:t>
                          </w:r>
                        </w:p>
                      </w:txbxContent>
                    </wps:txbx>
                    <wps:bodyPr wrap="square" lIns="0" tIns="0" rIns="0" bIns="0" rtlCol="0">
                      <a:noAutofit/>
                    </wps:bodyPr>
                  </wps:wsp>
                </a:graphicData>
              </a:graphic>
            </wp:anchor>
          </w:drawing>
        </mc:Choice>
        <mc:Fallback>
          <w:pict>
            <v:shapetype w14:anchorId="02AD7CCA" id="_x0000_t202" coordsize="21600,21600" o:spt="202" path="m,l,21600r21600,l21600,xe">
              <v:stroke joinstyle="miter"/>
              <v:path gradientshapeok="t" o:connecttype="rect"/>
            </v:shapetype>
            <v:shape id="Textbox 1" o:spid="_x0000_s1026" type="#_x0000_t202" style="position:absolute;margin-left:92.5pt;margin-top:821.95pt;width:204.35pt;height:13.2pt;z-index:-161914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" filled="f" stroked="f">
              <v:textbox inset="0,0,0,0">
                <w:txbxContent>
                  <w:p w14:paraId="1589F794" w14:textId="77777777" w:rsidR="00FA321C" w:rsidRDefault="00000000">
                    <w:pPr>
                      <w:spacing w:before="13"/>
                      <w:ind w:left="20"/>
                      <w:rPr>
                        <w:sz w:val="20"/>
                      </w:rPr>
                    </w:pPr>
                    <w:r>
                      <w:rPr>
                        <w:color w:val="BEBEBE"/>
                        <w:sz w:val="20"/>
                      </w:rPr>
                      <w:t xml:space="preserve">Documento - Termo de Referência </w:t>
                    </w:r>
                    <w:r>
                      <w:rPr>
                        <w:color w:val="BEBEBE"/>
                        <w:spacing w:val="-2"/>
                        <w:sz w:val="20"/>
                      </w:rPr>
                      <w:t>(1349554)</w:t>
                    </w:r>
                  </w:p>
                </w:txbxContent>
              </v:textbox>
              <w10:wrap anchorx="page" anchory="page"/>
            </v:shape>
          </w:pict>
        </mc:Fallback>
      </mc:AlternateContent>
    </w:r>
    <w:r>
      <w:rPr>
        <w:noProof/>
        <w:sz w:val="20"/>
      </w:rPr>
      <mc:AlternateContent>
        <mc:Choice Requires="wps">
          <w:drawing>
            <wp:anchor distT="0" distB="0" distL="0" distR="0" simplePos="0" relativeHeight="487125504" behindDoc="1" locked="0" layoutInCell="1" allowOverlap="1" wp14:anchorId="0CE95125" wp14:editId="6DDAB222">
              <wp:simplePos x="0" y="0"/>
              <wp:positionH relativeFrom="page">
                <wp:posOffset>4061766</wp:posOffset>
              </wp:positionH>
              <wp:positionV relativeFrom="page">
                <wp:posOffset>10438730</wp:posOffset>
              </wp:positionV>
              <wp:extent cx="2399665" cy="16764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99665" cy="167640"/>
                      </a:xfrm>
                      <a:prstGeom prst="rect">
                        <a:avLst/>
                      </a:prstGeom>
                    </wps:spPr>
                    <wps:txbx>
                      <w:txbxContent>
                        <w:p w14:paraId="34B886F6" w14:textId="77777777" w:rsidR="00FA321C" w:rsidRDefault="00000000">
                          <w:pPr>
                            <w:spacing w:before="13"/>
                            <w:ind w:left="20"/>
                            <w:rPr>
                              <w:sz w:val="20"/>
                            </w:rPr>
                          </w:pPr>
                          <w:r>
                            <w:rPr>
                              <w:color w:val="BEBEBE"/>
                              <w:sz w:val="20"/>
                            </w:rPr>
                            <w:t xml:space="preserve">SEI 0001506-59.2026.5.17.0500 / pg. </w:t>
                          </w:r>
                          <w:r>
                            <w:rPr>
                              <w:color w:val="BEBEBE"/>
                              <w:spacing w:val="-5"/>
                              <w:sz w:val="20"/>
                            </w:rPr>
                            <w:fldChar w:fldCharType="begin"/>
                          </w:r>
                          <w:r>
                            <w:rPr>
                              <w:color w:val="BEBEBE"/>
                              <w:spacing w:val="-5"/>
                              <w:sz w:val="20"/>
                            </w:rPr>
                            <w:instrText xml:space="preserve"> PAGE </w:instrText>
                          </w:r>
                          <w:r>
                            <w:rPr>
                              <w:color w:val="BEBEBE"/>
                              <w:spacing w:val="-5"/>
                              <w:sz w:val="20"/>
                            </w:rPr>
                            <w:fldChar w:fldCharType="separate"/>
                          </w:r>
                          <w:r>
                            <w:rPr>
                              <w:color w:val="BEBEBE"/>
                              <w:spacing w:val="-5"/>
                              <w:sz w:val="20"/>
                            </w:rPr>
                            <w:t>10</w:t>
                          </w:r>
                          <w:r>
                            <w:rPr>
                              <w:color w:val="BEBEBE"/>
                              <w:spacing w:val="-5"/>
                              <w:sz w:val="20"/>
                            </w:rPr>
                            <w:fldChar w:fldCharType="end"/>
                          </w:r>
                        </w:p>
                      </w:txbxContent>
                    </wps:txbx>
                    <wps:bodyPr wrap="square" lIns="0" tIns="0" rIns="0" bIns="0" rtlCol="0">
                      <a:noAutofit/>
                    </wps:bodyPr>
                  </wps:wsp>
                </a:graphicData>
              </a:graphic>
            </wp:anchor>
          </w:drawing>
        </mc:Choice>
        <mc:Fallback>
          <w:pict>
            <v:shape w14:anchorId="0CE95125" id="Textbox 2" o:spid="_x0000_s1027" type="#_x0000_t202" style="position:absolute;margin-left:319.8pt;margin-top:821.95pt;width:188.95pt;height:13.2pt;z-index:-16190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" filled="f" stroked="f">
              <v:textbox inset="0,0,0,0">
                <w:txbxContent>
                  <w:p w14:paraId="34B886F6" w14:textId="77777777" w:rsidR="00FA321C" w:rsidRDefault="00000000">
                    <w:pPr>
                      <w:spacing w:before="13"/>
                      <w:ind w:left="20"/>
                      <w:rPr>
                        <w:sz w:val="20"/>
                      </w:rPr>
                    </w:pPr>
                    <w:r>
                      <w:rPr>
                        <w:color w:val="BEBEBE"/>
                        <w:sz w:val="20"/>
                      </w:rPr>
                      <w:t xml:space="preserve">SEI 0001506-59.2026.5.17.0500 / pg. </w:t>
                    </w:r>
                    <w:r>
                      <w:rPr>
                        <w:color w:val="BEBEBE"/>
                        <w:spacing w:val="-5"/>
                        <w:sz w:val="20"/>
                      </w:rPr>
                      <w:fldChar w:fldCharType="begin"/>
                    </w:r>
                    <w:r>
                      <w:rPr>
                        <w:color w:val="BEBEBE"/>
                        <w:spacing w:val="-5"/>
                        <w:sz w:val="20"/>
                      </w:rPr>
                      <w:instrText xml:space="preserve"> PAGE </w:instrText>
                    </w:r>
                    <w:r>
                      <w:rPr>
                        <w:color w:val="BEBEBE"/>
                        <w:spacing w:val="-5"/>
                        <w:sz w:val="20"/>
                      </w:rPr>
                      <w:fldChar w:fldCharType="separate"/>
                    </w:r>
                    <w:r>
                      <w:rPr>
                        <w:color w:val="BEBEBE"/>
                        <w:spacing w:val="-5"/>
                        <w:sz w:val="20"/>
                      </w:rPr>
                      <w:t>10</w:t>
                    </w:r>
                    <w:r>
                      <w:rPr>
                        <w:color w:val="BEBEBE"/>
                        <w:spacing w:val="-5"/>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35609C" w14:textId="77777777" w:rsidR="004461FA" w:rsidRDefault="004461FA">
      <w:r>
        <w:separator/>
      </w:r>
    </w:p>
  </w:footnote>
  <w:footnote w:type="continuationSeparator" w:id="0">
    <w:p w14:paraId="32935889" w14:textId="77777777" w:rsidR="004461FA" w:rsidRDefault="004461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E1A7D"/>
    <w:multiLevelType w:val="multilevel"/>
    <w:tmpl w:val="C646E6A4"/>
    <w:lvl w:ilvl="0">
      <w:start w:val="5"/>
      <w:numFmt w:val="decimal"/>
      <w:lvlText w:val="%1"/>
      <w:lvlJc w:val="left"/>
      <w:pPr>
        <w:ind w:left="110" w:hanging="151"/>
        <w:jc w:val="left"/>
      </w:pPr>
      <w:rPr>
        <w:rFonts w:ascii="Arial" w:eastAsia="Arial" w:hAnsi="Arial" w:cs="Arial" w:hint="default"/>
        <w:b/>
        <w:bCs/>
        <w:i w:val="0"/>
        <w:iCs w:val="0"/>
        <w:spacing w:val="0"/>
        <w:w w:val="101"/>
        <w:sz w:val="21"/>
        <w:szCs w:val="21"/>
        <w:lang w:val="pt-PT" w:eastAsia="en-US" w:bidi="ar-SA"/>
      </w:rPr>
    </w:lvl>
    <w:lvl w:ilvl="1">
      <w:start w:val="2"/>
      <w:numFmt w:val="decimal"/>
      <w:lvlText w:val="%1.%2."/>
      <w:lvlJc w:val="left"/>
      <w:pPr>
        <w:ind w:left="110" w:hanging="469"/>
        <w:jc w:val="left"/>
      </w:pPr>
      <w:rPr>
        <w:rFonts w:ascii="Arial" w:eastAsia="Arial" w:hAnsi="Arial" w:cs="Arial" w:hint="default"/>
        <w:b/>
        <w:bCs/>
        <w:i w:val="0"/>
        <w:iCs w:val="0"/>
        <w:spacing w:val="0"/>
        <w:w w:val="101"/>
        <w:sz w:val="21"/>
        <w:szCs w:val="21"/>
        <w:lang w:val="pt-PT" w:eastAsia="en-US" w:bidi="ar-SA"/>
      </w:rPr>
    </w:lvl>
    <w:lvl w:ilvl="2">
      <w:numFmt w:val="bullet"/>
      <w:lvlText w:val="•"/>
      <w:lvlJc w:val="left"/>
      <w:pPr>
        <w:ind w:left="2249" w:hanging="469"/>
      </w:pPr>
      <w:rPr>
        <w:rFonts w:hint="default"/>
        <w:lang w:val="pt-PT" w:eastAsia="en-US" w:bidi="ar-SA"/>
      </w:rPr>
    </w:lvl>
    <w:lvl w:ilvl="3">
      <w:numFmt w:val="bullet"/>
      <w:lvlText w:val="•"/>
      <w:lvlJc w:val="left"/>
      <w:pPr>
        <w:ind w:left="3314" w:hanging="469"/>
      </w:pPr>
      <w:rPr>
        <w:rFonts w:hint="default"/>
        <w:lang w:val="pt-PT" w:eastAsia="en-US" w:bidi="ar-SA"/>
      </w:rPr>
    </w:lvl>
    <w:lvl w:ilvl="4">
      <w:numFmt w:val="bullet"/>
      <w:lvlText w:val="•"/>
      <w:lvlJc w:val="left"/>
      <w:pPr>
        <w:ind w:left="4379" w:hanging="469"/>
      </w:pPr>
      <w:rPr>
        <w:rFonts w:hint="default"/>
        <w:lang w:val="pt-PT" w:eastAsia="en-US" w:bidi="ar-SA"/>
      </w:rPr>
    </w:lvl>
    <w:lvl w:ilvl="5">
      <w:numFmt w:val="bullet"/>
      <w:lvlText w:val="•"/>
      <w:lvlJc w:val="left"/>
      <w:pPr>
        <w:ind w:left="5444" w:hanging="469"/>
      </w:pPr>
      <w:rPr>
        <w:rFonts w:hint="default"/>
        <w:lang w:val="pt-PT" w:eastAsia="en-US" w:bidi="ar-SA"/>
      </w:rPr>
    </w:lvl>
    <w:lvl w:ilvl="6">
      <w:numFmt w:val="bullet"/>
      <w:lvlText w:val="•"/>
      <w:lvlJc w:val="left"/>
      <w:pPr>
        <w:ind w:left="6508" w:hanging="469"/>
      </w:pPr>
      <w:rPr>
        <w:rFonts w:hint="default"/>
        <w:lang w:val="pt-PT" w:eastAsia="en-US" w:bidi="ar-SA"/>
      </w:rPr>
    </w:lvl>
    <w:lvl w:ilvl="7">
      <w:numFmt w:val="bullet"/>
      <w:lvlText w:val="•"/>
      <w:lvlJc w:val="left"/>
      <w:pPr>
        <w:ind w:left="7573" w:hanging="469"/>
      </w:pPr>
      <w:rPr>
        <w:rFonts w:hint="default"/>
        <w:lang w:val="pt-PT" w:eastAsia="en-US" w:bidi="ar-SA"/>
      </w:rPr>
    </w:lvl>
    <w:lvl w:ilvl="8">
      <w:numFmt w:val="bullet"/>
      <w:lvlText w:val="•"/>
      <w:lvlJc w:val="left"/>
      <w:pPr>
        <w:ind w:left="8638" w:hanging="469"/>
      </w:pPr>
      <w:rPr>
        <w:rFonts w:hint="default"/>
        <w:lang w:val="pt-PT" w:eastAsia="en-US" w:bidi="ar-SA"/>
      </w:rPr>
    </w:lvl>
  </w:abstractNum>
  <w:abstractNum w:abstractNumId="1" w15:restartNumberingAfterBreak="0">
    <w:nsid w:val="06C42BCD"/>
    <w:multiLevelType w:val="multilevel"/>
    <w:tmpl w:val="45D2F78C"/>
    <w:lvl w:ilvl="0">
      <w:start w:val="7"/>
      <w:numFmt w:val="decimal"/>
      <w:lvlText w:val="%1"/>
      <w:lvlJc w:val="left"/>
      <w:pPr>
        <w:ind w:left="110" w:hanging="480"/>
        <w:jc w:val="left"/>
      </w:pPr>
      <w:rPr>
        <w:rFonts w:hint="default"/>
        <w:lang w:val="pt-PT" w:eastAsia="en-US" w:bidi="ar-SA"/>
      </w:rPr>
    </w:lvl>
    <w:lvl w:ilvl="1">
      <w:start w:val="6"/>
      <w:numFmt w:val="decimal"/>
      <w:lvlText w:val="%1.%2."/>
      <w:lvlJc w:val="left"/>
      <w:pPr>
        <w:ind w:left="110" w:hanging="480"/>
        <w:jc w:val="left"/>
      </w:pPr>
      <w:rPr>
        <w:rFonts w:ascii="Arial" w:eastAsia="Arial" w:hAnsi="Arial" w:cs="Arial" w:hint="default"/>
        <w:b/>
        <w:bCs/>
        <w:i w:val="0"/>
        <w:iCs w:val="0"/>
        <w:spacing w:val="-38"/>
        <w:w w:val="100"/>
        <w:sz w:val="21"/>
        <w:szCs w:val="21"/>
        <w:lang w:val="pt-PT" w:eastAsia="en-US" w:bidi="ar-SA"/>
      </w:rPr>
    </w:lvl>
    <w:lvl w:ilvl="2">
      <w:numFmt w:val="bullet"/>
      <w:lvlText w:val="•"/>
      <w:lvlJc w:val="left"/>
      <w:pPr>
        <w:ind w:left="2249" w:hanging="480"/>
      </w:pPr>
      <w:rPr>
        <w:rFonts w:hint="default"/>
        <w:lang w:val="pt-PT" w:eastAsia="en-US" w:bidi="ar-SA"/>
      </w:rPr>
    </w:lvl>
    <w:lvl w:ilvl="3">
      <w:numFmt w:val="bullet"/>
      <w:lvlText w:val="•"/>
      <w:lvlJc w:val="left"/>
      <w:pPr>
        <w:ind w:left="3314" w:hanging="480"/>
      </w:pPr>
      <w:rPr>
        <w:rFonts w:hint="default"/>
        <w:lang w:val="pt-PT" w:eastAsia="en-US" w:bidi="ar-SA"/>
      </w:rPr>
    </w:lvl>
    <w:lvl w:ilvl="4">
      <w:numFmt w:val="bullet"/>
      <w:lvlText w:val="•"/>
      <w:lvlJc w:val="left"/>
      <w:pPr>
        <w:ind w:left="4379" w:hanging="480"/>
      </w:pPr>
      <w:rPr>
        <w:rFonts w:hint="default"/>
        <w:lang w:val="pt-PT" w:eastAsia="en-US" w:bidi="ar-SA"/>
      </w:rPr>
    </w:lvl>
    <w:lvl w:ilvl="5">
      <w:numFmt w:val="bullet"/>
      <w:lvlText w:val="•"/>
      <w:lvlJc w:val="left"/>
      <w:pPr>
        <w:ind w:left="5444" w:hanging="480"/>
      </w:pPr>
      <w:rPr>
        <w:rFonts w:hint="default"/>
        <w:lang w:val="pt-PT" w:eastAsia="en-US" w:bidi="ar-SA"/>
      </w:rPr>
    </w:lvl>
    <w:lvl w:ilvl="6">
      <w:numFmt w:val="bullet"/>
      <w:lvlText w:val="•"/>
      <w:lvlJc w:val="left"/>
      <w:pPr>
        <w:ind w:left="6508" w:hanging="480"/>
      </w:pPr>
      <w:rPr>
        <w:rFonts w:hint="default"/>
        <w:lang w:val="pt-PT" w:eastAsia="en-US" w:bidi="ar-SA"/>
      </w:rPr>
    </w:lvl>
    <w:lvl w:ilvl="7">
      <w:numFmt w:val="bullet"/>
      <w:lvlText w:val="•"/>
      <w:lvlJc w:val="left"/>
      <w:pPr>
        <w:ind w:left="7573" w:hanging="480"/>
      </w:pPr>
      <w:rPr>
        <w:rFonts w:hint="default"/>
        <w:lang w:val="pt-PT" w:eastAsia="en-US" w:bidi="ar-SA"/>
      </w:rPr>
    </w:lvl>
    <w:lvl w:ilvl="8">
      <w:numFmt w:val="bullet"/>
      <w:lvlText w:val="•"/>
      <w:lvlJc w:val="left"/>
      <w:pPr>
        <w:ind w:left="8638" w:hanging="480"/>
      </w:pPr>
      <w:rPr>
        <w:rFonts w:hint="default"/>
        <w:lang w:val="pt-PT" w:eastAsia="en-US" w:bidi="ar-SA"/>
      </w:rPr>
    </w:lvl>
  </w:abstractNum>
  <w:abstractNum w:abstractNumId="2" w15:restartNumberingAfterBreak="0">
    <w:nsid w:val="09FA5BFA"/>
    <w:multiLevelType w:val="multilevel"/>
    <w:tmpl w:val="B27AA094"/>
    <w:lvl w:ilvl="0">
      <w:start w:val="1"/>
      <w:numFmt w:val="decimal"/>
      <w:lvlText w:val="%1."/>
      <w:lvlJc w:val="left"/>
      <w:pPr>
        <w:ind w:left="346" w:hanging="237"/>
        <w:jc w:val="left"/>
      </w:pPr>
      <w:rPr>
        <w:rFonts w:ascii="Arial" w:eastAsia="Arial" w:hAnsi="Arial" w:cs="Arial" w:hint="default"/>
        <w:b/>
        <w:bCs/>
        <w:i w:val="0"/>
        <w:iCs w:val="0"/>
        <w:spacing w:val="-1"/>
        <w:w w:val="101"/>
        <w:sz w:val="21"/>
        <w:szCs w:val="21"/>
        <w:lang w:val="pt-PT" w:eastAsia="en-US" w:bidi="ar-SA"/>
      </w:rPr>
    </w:lvl>
    <w:lvl w:ilvl="1">
      <w:start w:val="1"/>
      <w:numFmt w:val="decimal"/>
      <w:lvlText w:val="%1.%2."/>
      <w:lvlJc w:val="left"/>
      <w:pPr>
        <w:ind w:left="110" w:hanging="448"/>
        <w:jc w:val="left"/>
      </w:pPr>
      <w:rPr>
        <w:rFonts w:hint="default"/>
        <w:spacing w:val="0"/>
        <w:w w:val="101"/>
        <w:lang w:val="pt-PT" w:eastAsia="en-US" w:bidi="ar-SA"/>
      </w:rPr>
    </w:lvl>
    <w:lvl w:ilvl="2">
      <w:start w:val="1"/>
      <w:numFmt w:val="decimal"/>
      <w:lvlText w:val="%1.%2.%3."/>
      <w:lvlJc w:val="left"/>
      <w:pPr>
        <w:ind w:left="701" w:hanging="448"/>
        <w:jc w:val="left"/>
      </w:pPr>
      <w:rPr>
        <w:rFonts w:ascii="Arial" w:eastAsia="Arial" w:hAnsi="Arial" w:cs="Arial" w:hint="default"/>
        <w:b w:val="0"/>
        <w:bCs w:val="0"/>
        <w:i w:val="0"/>
        <w:iCs w:val="0"/>
        <w:spacing w:val="-1"/>
        <w:w w:val="101"/>
        <w:sz w:val="21"/>
        <w:szCs w:val="21"/>
        <w:lang w:val="pt-PT" w:eastAsia="en-US" w:bidi="ar-SA"/>
      </w:rPr>
    </w:lvl>
    <w:lvl w:ilvl="3">
      <w:numFmt w:val="bullet"/>
      <w:lvlText w:val="•"/>
      <w:lvlJc w:val="left"/>
      <w:pPr>
        <w:ind w:left="700" w:hanging="448"/>
      </w:pPr>
      <w:rPr>
        <w:rFonts w:hint="default"/>
        <w:lang w:val="pt-PT" w:eastAsia="en-US" w:bidi="ar-SA"/>
      </w:rPr>
    </w:lvl>
    <w:lvl w:ilvl="4">
      <w:numFmt w:val="bullet"/>
      <w:lvlText w:val="•"/>
      <w:lvlJc w:val="left"/>
      <w:pPr>
        <w:ind w:left="2138" w:hanging="448"/>
      </w:pPr>
      <w:rPr>
        <w:rFonts w:hint="default"/>
        <w:lang w:val="pt-PT" w:eastAsia="en-US" w:bidi="ar-SA"/>
      </w:rPr>
    </w:lvl>
    <w:lvl w:ilvl="5">
      <w:numFmt w:val="bullet"/>
      <w:lvlText w:val="•"/>
      <w:lvlJc w:val="left"/>
      <w:pPr>
        <w:ind w:left="3576" w:hanging="448"/>
      </w:pPr>
      <w:rPr>
        <w:rFonts w:hint="default"/>
        <w:lang w:val="pt-PT" w:eastAsia="en-US" w:bidi="ar-SA"/>
      </w:rPr>
    </w:lvl>
    <w:lvl w:ilvl="6">
      <w:numFmt w:val="bullet"/>
      <w:lvlText w:val="•"/>
      <w:lvlJc w:val="left"/>
      <w:pPr>
        <w:ind w:left="5014" w:hanging="448"/>
      </w:pPr>
      <w:rPr>
        <w:rFonts w:hint="default"/>
        <w:lang w:val="pt-PT" w:eastAsia="en-US" w:bidi="ar-SA"/>
      </w:rPr>
    </w:lvl>
    <w:lvl w:ilvl="7">
      <w:numFmt w:val="bullet"/>
      <w:lvlText w:val="•"/>
      <w:lvlJc w:val="left"/>
      <w:pPr>
        <w:ind w:left="6453" w:hanging="448"/>
      </w:pPr>
      <w:rPr>
        <w:rFonts w:hint="default"/>
        <w:lang w:val="pt-PT" w:eastAsia="en-US" w:bidi="ar-SA"/>
      </w:rPr>
    </w:lvl>
    <w:lvl w:ilvl="8">
      <w:numFmt w:val="bullet"/>
      <w:lvlText w:val="•"/>
      <w:lvlJc w:val="left"/>
      <w:pPr>
        <w:ind w:left="7891" w:hanging="448"/>
      </w:pPr>
      <w:rPr>
        <w:rFonts w:hint="default"/>
        <w:lang w:val="pt-PT" w:eastAsia="en-US" w:bidi="ar-SA"/>
      </w:rPr>
    </w:lvl>
  </w:abstractNum>
  <w:abstractNum w:abstractNumId="3" w15:restartNumberingAfterBreak="0">
    <w:nsid w:val="2657000F"/>
    <w:multiLevelType w:val="hybridMultilevel"/>
    <w:tmpl w:val="C11E1150"/>
    <w:lvl w:ilvl="0" w:tplc="938CF1A6">
      <w:start w:val="1"/>
      <w:numFmt w:val="decimal"/>
      <w:lvlText w:val="%1."/>
      <w:lvlJc w:val="left"/>
      <w:pPr>
        <w:ind w:left="346" w:hanging="237"/>
        <w:jc w:val="left"/>
      </w:pPr>
      <w:rPr>
        <w:rFonts w:ascii="Arial" w:eastAsia="Arial" w:hAnsi="Arial" w:cs="Arial" w:hint="default"/>
        <w:b w:val="0"/>
        <w:bCs w:val="0"/>
        <w:i w:val="0"/>
        <w:iCs w:val="0"/>
        <w:spacing w:val="-1"/>
        <w:w w:val="101"/>
        <w:sz w:val="21"/>
        <w:szCs w:val="21"/>
        <w:lang w:val="pt-PT" w:eastAsia="en-US" w:bidi="ar-SA"/>
      </w:rPr>
    </w:lvl>
    <w:lvl w:ilvl="1" w:tplc="01509F70">
      <w:numFmt w:val="bullet"/>
      <w:lvlText w:val="•"/>
      <w:lvlJc w:val="left"/>
      <w:pPr>
        <w:ind w:left="1382" w:hanging="237"/>
      </w:pPr>
      <w:rPr>
        <w:rFonts w:hint="default"/>
        <w:lang w:val="pt-PT" w:eastAsia="en-US" w:bidi="ar-SA"/>
      </w:rPr>
    </w:lvl>
    <w:lvl w:ilvl="2" w:tplc="12CA165A">
      <w:numFmt w:val="bullet"/>
      <w:lvlText w:val="•"/>
      <w:lvlJc w:val="left"/>
      <w:pPr>
        <w:ind w:left="2425" w:hanging="237"/>
      </w:pPr>
      <w:rPr>
        <w:rFonts w:hint="default"/>
        <w:lang w:val="pt-PT" w:eastAsia="en-US" w:bidi="ar-SA"/>
      </w:rPr>
    </w:lvl>
    <w:lvl w:ilvl="3" w:tplc="D9BCB570">
      <w:numFmt w:val="bullet"/>
      <w:lvlText w:val="•"/>
      <w:lvlJc w:val="left"/>
      <w:pPr>
        <w:ind w:left="3468" w:hanging="237"/>
      </w:pPr>
      <w:rPr>
        <w:rFonts w:hint="default"/>
        <w:lang w:val="pt-PT" w:eastAsia="en-US" w:bidi="ar-SA"/>
      </w:rPr>
    </w:lvl>
    <w:lvl w:ilvl="4" w:tplc="1144B442">
      <w:numFmt w:val="bullet"/>
      <w:lvlText w:val="•"/>
      <w:lvlJc w:val="left"/>
      <w:pPr>
        <w:ind w:left="4511" w:hanging="237"/>
      </w:pPr>
      <w:rPr>
        <w:rFonts w:hint="default"/>
        <w:lang w:val="pt-PT" w:eastAsia="en-US" w:bidi="ar-SA"/>
      </w:rPr>
    </w:lvl>
    <w:lvl w:ilvl="5" w:tplc="EF6CCA5C">
      <w:numFmt w:val="bullet"/>
      <w:lvlText w:val="•"/>
      <w:lvlJc w:val="left"/>
      <w:pPr>
        <w:ind w:left="5554" w:hanging="237"/>
      </w:pPr>
      <w:rPr>
        <w:rFonts w:hint="default"/>
        <w:lang w:val="pt-PT" w:eastAsia="en-US" w:bidi="ar-SA"/>
      </w:rPr>
    </w:lvl>
    <w:lvl w:ilvl="6" w:tplc="C8283110">
      <w:numFmt w:val="bullet"/>
      <w:lvlText w:val="•"/>
      <w:lvlJc w:val="left"/>
      <w:pPr>
        <w:ind w:left="6596" w:hanging="237"/>
      </w:pPr>
      <w:rPr>
        <w:rFonts w:hint="default"/>
        <w:lang w:val="pt-PT" w:eastAsia="en-US" w:bidi="ar-SA"/>
      </w:rPr>
    </w:lvl>
    <w:lvl w:ilvl="7" w:tplc="A7481E98">
      <w:numFmt w:val="bullet"/>
      <w:lvlText w:val="•"/>
      <w:lvlJc w:val="left"/>
      <w:pPr>
        <w:ind w:left="7639" w:hanging="237"/>
      </w:pPr>
      <w:rPr>
        <w:rFonts w:hint="default"/>
        <w:lang w:val="pt-PT" w:eastAsia="en-US" w:bidi="ar-SA"/>
      </w:rPr>
    </w:lvl>
    <w:lvl w:ilvl="8" w:tplc="15024A48">
      <w:numFmt w:val="bullet"/>
      <w:lvlText w:val="•"/>
      <w:lvlJc w:val="left"/>
      <w:pPr>
        <w:ind w:left="8682" w:hanging="237"/>
      </w:pPr>
      <w:rPr>
        <w:rFonts w:hint="default"/>
        <w:lang w:val="pt-PT" w:eastAsia="en-US" w:bidi="ar-SA"/>
      </w:rPr>
    </w:lvl>
  </w:abstractNum>
  <w:abstractNum w:abstractNumId="4" w15:restartNumberingAfterBreak="0">
    <w:nsid w:val="32582405"/>
    <w:multiLevelType w:val="hybridMultilevel"/>
    <w:tmpl w:val="1A7C55BE"/>
    <w:lvl w:ilvl="0" w:tplc="BDC496BE">
      <w:start w:val="1"/>
      <w:numFmt w:val="decimal"/>
      <w:lvlText w:val="%1"/>
      <w:lvlJc w:val="left"/>
      <w:pPr>
        <w:ind w:left="287" w:hanging="178"/>
        <w:jc w:val="left"/>
      </w:pPr>
      <w:rPr>
        <w:rFonts w:ascii="Arial" w:eastAsia="Arial" w:hAnsi="Arial" w:cs="Arial" w:hint="default"/>
        <w:b w:val="0"/>
        <w:bCs w:val="0"/>
        <w:i w:val="0"/>
        <w:iCs w:val="0"/>
        <w:spacing w:val="0"/>
        <w:w w:val="101"/>
        <w:sz w:val="21"/>
        <w:szCs w:val="21"/>
        <w:lang w:val="pt-PT" w:eastAsia="en-US" w:bidi="ar-SA"/>
      </w:rPr>
    </w:lvl>
    <w:lvl w:ilvl="1" w:tplc="7896B3DC">
      <w:numFmt w:val="bullet"/>
      <w:lvlText w:val="•"/>
      <w:lvlJc w:val="left"/>
      <w:pPr>
        <w:ind w:left="1328" w:hanging="178"/>
      </w:pPr>
      <w:rPr>
        <w:rFonts w:hint="default"/>
        <w:lang w:val="pt-PT" w:eastAsia="en-US" w:bidi="ar-SA"/>
      </w:rPr>
    </w:lvl>
    <w:lvl w:ilvl="2" w:tplc="90022B14">
      <w:numFmt w:val="bullet"/>
      <w:lvlText w:val="•"/>
      <w:lvlJc w:val="left"/>
      <w:pPr>
        <w:ind w:left="2377" w:hanging="178"/>
      </w:pPr>
      <w:rPr>
        <w:rFonts w:hint="default"/>
        <w:lang w:val="pt-PT" w:eastAsia="en-US" w:bidi="ar-SA"/>
      </w:rPr>
    </w:lvl>
    <w:lvl w:ilvl="3" w:tplc="1298B6E0">
      <w:numFmt w:val="bullet"/>
      <w:lvlText w:val="•"/>
      <w:lvlJc w:val="left"/>
      <w:pPr>
        <w:ind w:left="3426" w:hanging="178"/>
      </w:pPr>
      <w:rPr>
        <w:rFonts w:hint="default"/>
        <w:lang w:val="pt-PT" w:eastAsia="en-US" w:bidi="ar-SA"/>
      </w:rPr>
    </w:lvl>
    <w:lvl w:ilvl="4" w:tplc="27DCA4AA">
      <w:numFmt w:val="bullet"/>
      <w:lvlText w:val="•"/>
      <w:lvlJc w:val="left"/>
      <w:pPr>
        <w:ind w:left="4475" w:hanging="178"/>
      </w:pPr>
      <w:rPr>
        <w:rFonts w:hint="default"/>
        <w:lang w:val="pt-PT" w:eastAsia="en-US" w:bidi="ar-SA"/>
      </w:rPr>
    </w:lvl>
    <w:lvl w:ilvl="5" w:tplc="7DB4E348">
      <w:numFmt w:val="bullet"/>
      <w:lvlText w:val="•"/>
      <w:lvlJc w:val="left"/>
      <w:pPr>
        <w:ind w:left="5524" w:hanging="178"/>
      </w:pPr>
      <w:rPr>
        <w:rFonts w:hint="default"/>
        <w:lang w:val="pt-PT" w:eastAsia="en-US" w:bidi="ar-SA"/>
      </w:rPr>
    </w:lvl>
    <w:lvl w:ilvl="6" w:tplc="C6BCB9A2">
      <w:numFmt w:val="bullet"/>
      <w:lvlText w:val="•"/>
      <w:lvlJc w:val="left"/>
      <w:pPr>
        <w:ind w:left="6572" w:hanging="178"/>
      </w:pPr>
      <w:rPr>
        <w:rFonts w:hint="default"/>
        <w:lang w:val="pt-PT" w:eastAsia="en-US" w:bidi="ar-SA"/>
      </w:rPr>
    </w:lvl>
    <w:lvl w:ilvl="7" w:tplc="F0EAC6DA">
      <w:numFmt w:val="bullet"/>
      <w:lvlText w:val="•"/>
      <w:lvlJc w:val="left"/>
      <w:pPr>
        <w:ind w:left="7621" w:hanging="178"/>
      </w:pPr>
      <w:rPr>
        <w:rFonts w:hint="default"/>
        <w:lang w:val="pt-PT" w:eastAsia="en-US" w:bidi="ar-SA"/>
      </w:rPr>
    </w:lvl>
    <w:lvl w:ilvl="8" w:tplc="4DB23E62">
      <w:numFmt w:val="bullet"/>
      <w:lvlText w:val="•"/>
      <w:lvlJc w:val="left"/>
      <w:pPr>
        <w:ind w:left="8670" w:hanging="178"/>
      </w:pPr>
      <w:rPr>
        <w:rFonts w:hint="default"/>
        <w:lang w:val="pt-PT" w:eastAsia="en-US" w:bidi="ar-SA"/>
      </w:rPr>
    </w:lvl>
  </w:abstractNum>
  <w:abstractNum w:abstractNumId="5" w15:restartNumberingAfterBreak="0">
    <w:nsid w:val="326E6A17"/>
    <w:multiLevelType w:val="hybridMultilevel"/>
    <w:tmpl w:val="6A56EF80"/>
    <w:lvl w:ilvl="0" w:tplc="C93225E6">
      <w:start w:val="1"/>
      <w:numFmt w:val="lowerLetter"/>
      <w:lvlText w:val="%1)"/>
      <w:lvlJc w:val="left"/>
      <w:pPr>
        <w:ind w:left="358" w:hanging="249"/>
        <w:jc w:val="left"/>
      </w:pPr>
      <w:rPr>
        <w:rFonts w:ascii="Arial" w:eastAsia="Arial" w:hAnsi="Arial" w:cs="Arial" w:hint="default"/>
        <w:b w:val="0"/>
        <w:bCs w:val="0"/>
        <w:i w:val="0"/>
        <w:iCs w:val="0"/>
        <w:spacing w:val="-1"/>
        <w:w w:val="101"/>
        <w:sz w:val="21"/>
        <w:szCs w:val="21"/>
        <w:lang w:val="pt-PT" w:eastAsia="en-US" w:bidi="ar-SA"/>
      </w:rPr>
    </w:lvl>
    <w:lvl w:ilvl="1" w:tplc="5036869E">
      <w:numFmt w:val="bullet"/>
      <w:lvlText w:val="•"/>
      <w:lvlJc w:val="left"/>
      <w:pPr>
        <w:ind w:left="1400" w:hanging="249"/>
      </w:pPr>
      <w:rPr>
        <w:rFonts w:hint="default"/>
        <w:lang w:val="pt-PT" w:eastAsia="en-US" w:bidi="ar-SA"/>
      </w:rPr>
    </w:lvl>
    <w:lvl w:ilvl="2" w:tplc="F77CF7EC">
      <w:numFmt w:val="bullet"/>
      <w:lvlText w:val="•"/>
      <w:lvlJc w:val="left"/>
      <w:pPr>
        <w:ind w:left="2441" w:hanging="249"/>
      </w:pPr>
      <w:rPr>
        <w:rFonts w:hint="default"/>
        <w:lang w:val="pt-PT" w:eastAsia="en-US" w:bidi="ar-SA"/>
      </w:rPr>
    </w:lvl>
    <w:lvl w:ilvl="3" w:tplc="B1744334">
      <w:numFmt w:val="bullet"/>
      <w:lvlText w:val="•"/>
      <w:lvlJc w:val="left"/>
      <w:pPr>
        <w:ind w:left="3482" w:hanging="249"/>
      </w:pPr>
      <w:rPr>
        <w:rFonts w:hint="default"/>
        <w:lang w:val="pt-PT" w:eastAsia="en-US" w:bidi="ar-SA"/>
      </w:rPr>
    </w:lvl>
    <w:lvl w:ilvl="4" w:tplc="B8B0D8D0">
      <w:numFmt w:val="bullet"/>
      <w:lvlText w:val="•"/>
      <w:lvlJc w:val="left"/>
      <w:pPr>
        <w:ind w:left="4523" w:hanging="249"/>
      </w:pPr>
      <w:rPr>
        <w:rFonts w:hint="default"/>
        <w:lang w:val="pt-PT" w:eastAsia="en-US" w:bidi="ar-SA"/>
      </w:rPr>
    </w:lvl>
    <w:lvl w:ilvl="5" w:tplc="5B74E1F0">
      <w:numFmt w:val="bullet"/>
      <w:lvlText w:val="•"/>
      <w:lvlJc w:val="left"/>
      <w:pPr>
        <w:ind w:left="5564" w:hanging="249"/>
      </w:pPr>
      <w:rPr>
        <w:rFonts w:hint="default"/>
        <w:lang w:val="pt-PT" w:eastAsia="en-US" w:bidi="ar-SA"/>
      </w:rPr>
    </w:lvl>
    <w:lvl w:ilvl="6" w:tplc="46E67216">
      <w:numFmt w:val="bullet"/>
      <w:lvlText w:val="•"/>
      <w:lvlJc w:val="left"/>
      <w:pPr>
        <w:ind w:left="6604" w:hanging="249"/>
      </w:pPr>
      <w:rPr>
        <w:rFonts w:hint="default"/>
        <w:lang w:val="pt-PT" w:eastAsia="en-US" w:bidi="ar-SA"/>
      </w:rPr>
    </w:lvl>
    <w:lvl w:ilvl="7" w:tplc="5352FB9E">
      <w:numFmt w:val="bullet"/>
      <w:lvlText w:val="•"/>
      <w:lvlJc w:val="left"/>
      <w:pPr>
        <w:ind w:left="7645" w:hanging="249"/>
      </w:pPr>
      <w:rPr>
        <w:rFonts w:hint="default"/>
        <w:lang w:val="pt-PT" w:eastAsia="en-US" w:bidi="ar-SA"/>
      </w:rPr>
    </w:lvl>
    <w:lvl w:ilvl="8" w:tplc="72D4C70C">
      <w:numFmt w:val="bullet"/>
      <w:lvlText w:val="•"/>
      <w:lvlJc w:val="left"/>
      <w:pPr>
        <w:ind w:left="8686" w:hanging="249"/>
      </w:pPr>
      <w:rPr>
        <w:rFonts w:hint="default"/>
        <w:lang w:val="pt-PT" w:eastAsia="en-US" w:bidi="ar-SA"/>
      </w:rPr>
    </w:lvl>
  </w:abstractNum>
  <w:abstractNum w:abstractNumId="6" w15:restartNumberingAfterBreak="0">
    <w:nsid w:val="58C37415"/>
    <w:multiLevelType w:val="multilevel"/>
    <w:tmpl w:val="586815B2"/>
    <w:lvl w:ilvl="0">
      <w:start w:val="1"/>
      <w:numFmt w:val="decimal"/>
      <w:lvlText w:val="%1."/>
      <w:lvlJc w:val="left"/>
      <w:pPr>
        <w:ind w:left="346" w:hanging="237"/>
        <w:jc w:val="left"/>
      </w:pPr>
      <w:rPr>
        <w:rFonts w:ascii="Arial" w:eastAsia="Arial" w:hAnsi="Arial" w:cs="Arial" w:hint="default"/>
        <w:b/>
        <w:bCs/>
        <w:i w:val="0"/>
        <w:iCs w:val="0"/>
        <w:spacing w:val="-1"/>
        <w:w w:val="101"/>
        <w:sz w:val="21"/>
        <w:szCs w:val="21"/>
        <w:lang w:val="pt-PT" w:eastAsia="en-US" w:bidi="ar-SA"/>
      </w:rPr>
    </w:lvl>
    <w:lvl w:ilvl="1">
      <w:start w:val="1"/>
      <w:numFmt w:val="decimal"/>
      <w:lvlText w:val="%1.%2."/>
      <w:lvlJc w:val="left"/>
      <w:pPr>
        <w:ind w:left="110" w:hanging="437"/>
        <w:jc w:val="left"/>
      </w:pPr>
      <w:rPr>
        <w:rFonts w:ascii="Arial" w:eastAsia="Arial" w:hAnsi="Arial" w:cs="Arial" w:hint="default"/>
        <w:b/>
        <w:bCs/>
        <w:i w:val="0"/>
        <w:iCs w:val="0"/>
        <w:spacing w:val="0"/>
        <w:w w:val="101"/>
        <w:sz w:val="21"/>
        <w:szCs w:val="21"/>
        <w:lang w:val="pt-PT" w:eastAsia="en-US" w:bidi="ar-SA"/>
      </w:rPr>
    </w:lvl>
    <w:lvl w:ilvl="2">
      <w:start w:val="1"/>
      <w:numFmt w:val="decimal"/>
      <w:lvlText w:val="%1.%2.%3."/>
      <w:lvlJc w:val="left"/>
      <w:pPr>
        <w:ind w:left="110" w:hanging="605"/>
        <w:jc w:val="left"/>
      </w:pPr>
      <w:rPr>
        <w:rFonts w:ascii="Arial" w:eastAsia="Arial" w:hAnsi="Arial" w:cs="Arial" w:hint="default"/>
        <w:b w:val="0"/>
        <w:bCs w:val="0"/>
        <w:i w:val="0"/>
        <w:iCs w:val="0"/>
        <w:spacing w:val="-1"/>
        <w:w w:val="101"/>
        <w:sz w:val="21"/>
        <w:szCs w:val="21"/>
        <w:lang w:val="pt-PT" w:eastAsia="en-US" w:bidi="ar-SA"/>
      </w:rPr>
    </w:lvl>
    <w:lvl w:ilvl="3">
      <w:numFmt w:val="bullet"/>
      <w:lvlText w:val="•"/>
      <w:lvlJc w:val="left"/>
      <w:pPr>
        <w:ind w:left="640" w:hanging="605"/>
      </w:pPr>
      <w:rPr>
        <w:rFonts w:hint="default"/>
        <w:lang w:val="pt-PT" w:eastAsia="en-US" w:bidi="ar-SA"/>
      </w:rPr>
    </w:lvl>
    <w:lvl w:ilvl="4">
      <w:numFmt w:val="bullet"/>
      <w:lvlText w:val="•"/>
      <w:lvlJc w:val="left"/>
      <w:pPr>
        <w:ind w:left="700" w:hanging="605"/>
      </w:pPr>
      <w:rPr>
        <w:rFonts w:hint="default"/>
        <w:lang w:val="pt-PT" w:eastAsia="en-US" w:bidi="ar-SA"/>
      </w:rPr>
    </w:lvl>
    <w:lvl w:ilvl="5">
      <w:numFmt w:val="bullet"/>
      <w:lvlText w:val="•"/>
      <w:lvlJc w:val="left"/>
      <w:pPr>
        <w:ind w:left="2378" w:hanging="605"/>
      </w:pPr>
      <w:rPr>
        <w:rFonts w:hint="default"/>
        <w:lang w:val="pt-PT" w:eastAsia="en-US" w:bidi="ar-SA"/>
      </w:rPr>
    </w:lvl>
    <w:lvl w:ilvl="6">
      <w:numFmt w:val="bullet"/>
      <w:lvlText w:val="•"/>
      <w:lvlJc w:val="left"/>
      <w:pPr>
        <w:ind w:left="4056" w:hanging="605"/>
      </w:pPr>
      <w:rPr>
        <w:rFonts w:hint="default"/>
        <w:lang w:val="pt-PT" w:eastAsia="en-US" w:bidi="ar-SA"/>
      </w:rPr>
    </w:lvl>
    <w:lvl w:ilvl="7">
      <w:numFmt w:val="bullet"/>
      <w:lvlText w:val="•"/>
      <w:lvlJc w:val="left"/>
      <w:pPr>
        <w:ind w:left="5734" w:hanging="605"/>
      </w:pPr>
      <w:rPr>
        <w:rFonts w:hint="default"/>
        <w:lang w:val="pt-PT" w:eastAsia="en-US" w:bidi="ar-SA"/>
      </w:rPr>
    </w:lvl>
    <w:lvl w:ilvl="8">
      <w:numFmt w:val="bullet"/>
      <w:lvlText w:val="•"/>
      <w:lvlJc w:val="left"/>
      <w:pPr>
        <w:ind w:left="7412" w:hanging="605"/>
      </w:pPr>
      <w:rPr>
        <w:rFonts w:hint="default"/>
        <w:lang w:val="pt-PT" w:eastAsia="en-US" w:bidi="ar-SA"/>
      </w:rPr>
    </w:lvl>
  </w:abstractNum>
  <w:abstractNum w:abstractNumId="7" w15:restartNumberingAfterBreak="0">
    <w:nsid w:val="5C295818"/>
    <w:multiLevelType w:val="hybridMultilevel"/>
    <w:tmpl w:val="A0C086A0"/>
    <w:lvl w:ilvl="0" w:tplc="10C498EC">
      <w:start w:val="1"/>
      <w:numFmt w:val="upperRoman"/>
      <w:lvlText w:val="%1)"/>
      <w:lvlJc w:val="left"/>
      <w:pPr>
        <w:ind w:left="299" w:hanging="190"/>
        <w:jc w:val="left"/>
      </w:pPr>
      <w:rPr>
        <w:rFonts w:ascii="Arial" w:eastAsia="Arial" w:hAnsi="Arial" w:cs="Arial" w:hint="default"/>
        <w:b w:val="0"/>
        <w:bCs w:val="0"/>
        <w:i w:val="0"/>
        <w:iCs w:val="0"/>
        <w:spacing w:val="-1"/>
        <w:w w:val="101"/>
        <w:sz w:val="21"/>
        <w:szCs w:val="21"/>
        <w:lang w:val="pt-PT" w:eastAsia="en-US" w:bidi="ar-SA"/>
      </w:rPr>
    </w:lvl>
    <w:lvl w:ilvl="1" w:tplc="3DFC4A76">
      <w:numFmt w:val="bullet"/>
      <w:lvlText w:val="•"/>
      <w:lvlJc w:val="left"/>
      <w:pPr>
        <w:ind w:left="1346" w:hanging="190"/>
      </w:pPr>
      <w:rPr>
        <w:rFonts w:hint="default"/>
        <w:lang w:val="pt-PT" w:eastAsia="en-US" w:bidi="ar-SA"/>
      </w:rPr>
    </w:lvl>
    <w:lvl w:ilvl="2" w:tplc="E976D9BA">
      <w:numFmt w:val="bullet"/>
      <w:lvlText w:val="•"/>
      <w:lvlJc w:val="left"/>
      <w:pPr>
        <w:ind w:left="2393" w:hanging="190"/>
      </w:pPr>
      <w:rPr>
        <w:rFonts w:hint="default"/>
        <w:lang w:val="pt-PT" w:eastAsia="en-US" w:bidi="ar-SA"/>
      </w:rPr>
    </w:lvl>
    <w:lvl w:ilvl="3" w:tplc="6186CB2E">
      <w:numFmt w:val="bullet"/>
      <w:lvlText w:val="•"/>
      <w:lvlJc w:val="left"/>
      <w:pPr>
        <w:ind w:left="3440" w:hanging="190"/>
      </w:pPr>
      <w:rPr>
        <w:rFonts w:hint="default"/>
        <w:lang w:val="pt-PT" w:eastAsia="en-US" w:bidi="ar-SA"/>
      </w:rPr>
    </w:lvl>
    <w:lvl w:ilvl="4" w:tplc="28D8503A">
      <w:numFmt w:val="bullet"/>
      <w:lvlText w:val="•"/>
      <w:lvlJc w:val="left"/>
      <w:pPr>
        <w:ind w:left="4487" w:hanging="190"/>
      </w:pPr>
      <w:rPr>
        <w:rFonts w:hint="default"/>
        <w:lang w:val="pt-PT" w:eastAsia="en-US" w:bidi="ar-SA"/>
      </w:rPr>
    </w:lvl>
    <w:lvl w:ilvl="5" w:tplc="3CC488E8">
      <w:numFmt w:val="bullet"/>
      <w:lvlText w:val="•"/>
      <w:lvlJc w:val="left"/>
      <w:pPr>
        <w:ind w:left="5534" w:hanging="190"/>
      </w:pPr>
      <w:rPr>
        <w:rFonts w:hint="default"/>
        <w:lang w:val="pt-PT" w:eastAsia="en-US" w:bidi="ar-SA"/>
      </w:rPr>
    </w:lvl>
    <w:lvl w:ilvl="6" w:tplc="A9C6B53C">
      <w:numFmt w:val="bullet"/>
      <w:lvlText w:val="•"/>
      <w:lvlJc w:val="left"/>
      <w:pPr>
        <w:ind w:left="6580" w:hanging="190"/>
      </w:pPr>
      <w:rPr>
        <w:rFonts w:hint="default"/>
        <w:lang w:val="pt-PT" w:eastAsia="en-US" w:bidi="ar-SA"/>
      </w:rPr>
    </w:lvl>
    <w:lvl w:ilvl="7" w:tplc="4A52B288">
      <w:numFmt w:val="bullet"/>
      <w:lvlText w:val="•"/>
      <w:lvlJc w:val="left"/>
      <w:pPr>
        <w:ind w:left="7627" w:hanging="190"/>
      </w:pPr>
      <w:rPr>
        <w:rFonts w:hint="default"/>
        <w:lang w:val="pt-PT" w:eastAsia="en-US" w:bidi="ar-SA"/>
      </w:rPr>
    </w:lvl>
    <w:lvl w:ilvl="8" w:tplc="BF64E68A">
      <w:numFmt w:val="bullet"/>
      <w:lvlText w:val="•"/>
      <w:lvlJc w:val="left"/>
      <w:pPr>
        <w:ind w:left="8674" w:hanging="190"/>
      </w:pPr>
      <w:rPr>
        <w:rFonts w:hint="default"/>
        <w:lang w:val="pt-PT" w:eastAsia="en-US" w:bidi="ar-SA"/>
      </w:rPr>
    </w:lvl>
  </w:abstractNum>
  <w:abstractNum w:abstractNumId="8" w15:restartNumberingAfterBreak="0">
    <w:nsid w:val="7AE7469C"/>
    <w:multiLevelType w:val="multilevel"/>
    <w:tmpl w:val="3894DFAE"/>
    <w:lvl w:ilvl="0">
      <w:start w:val="9"/>
      <w:numFmt w:val="decimal"/>
      <w:lvlText w:val="%1"/>
      <w:lvlJc w:val="left"/>
      <w:pPr>
        <w:ind w:left="110" w:hanging="469"/>
        <w:jc w:val="left"/>
      </w:pPr>
      <w:rPr>
        <w:rFonts w:hint="default"/>
        <w:lang w:val="pt-PT" w:eastAsia="en-US" w:bidi="ar-SA"/>
      </w:rPr>
    </w:lvl>
    <w:lvl w:ilvl="1">
      <w:start w:val="4"/>
      <w:numFmt w:val="decimal"/>
      <w:lvlText w:val="%1.%2."/>
      <w:lvlJc w:val="left"/>
      <w:pPr>
        <w:ind w:left="110" w:hanging="469"/>
        <w:jc w:val="left"/>
      </w:pPr>
      <w:rPr>
        <w:rFonts w:ascii="Arial" w:eastAsia="Arial" w:hAnsi="Arial" w:cs="Arial" w:hint="default"/>
        <w:b/>
        <w:bCs/>
        <w:i w:val="0"/>
        <w:iCs w:val="0"/>
        <w:spacing w:val="0"/>
        <w:w w:val="101"/>
        <w:sz w:val="21"/>
        <w:szCs w:val="21"/>
        <w:lang w:val="pt-PT" w:eastAsia="en-US" w:bidi="ar-SA"/>
      </w:rPr>
    </w:lvl>
    <w:lvl w:ilvl="2">
      <w:numFmt w:val="bullet"/>
      <w:lvlText w:val="•"/>
      <w:lvlJc w:val="left"/>
      <w:pPr>
        <w:ind w:left="2249" w:hanging="469"/>
      </w:pPr>
      <w:rPr>
        <w:rFonts w:hint="default"/>
        <w:lang w:val="pt-PT" w:eastAsia="en-US" w:bidi="ar-SA"/>
      </w:rPr>
    </w:lvl>
    <w:lvl w:ilvl="3">
      <w:numFmt w:val="bullet"/>
      <w:lvlText w:val="•"/>
      <w:lvlJc w:val="left"/>
      <w:pPr>
        <w:ind w:left="3314" w:hanging="469"/>
      </w:pPr>
      <w:rPr>
        <w:rFonts w:hint="default"/>
        <w:lang w:val="pt-PT" w:eastAsia="en-US" w:bidi="ar-SA"/>
      </w:rPr>
    </w:lvl>
    <w:lvl w:ilvl="4">
      <w:numFmt w:val="bullet"/>
      <w:lvlText w:val="•"/>
      <w:lvlJc w:val="left"/>
      <w:pPr>
        <w:ind w:left="4379" w:hanging="469"/>
      </w:pPr>
      <w:rPr>
        <w:rFonts w:hint="default"/>
        <w:lang w:val="pt-PT" w:eastAsia="en-US" w:bidi="ar-SA"/>
      </w:rPr>
    </w:lvl>
    <w:lvl w:ilvl="5">
      <w:numFmt w:val="bullet"/>
      <w:lvlText w:val="•"/>
      <w:lvlJc w:val="left"/>
      <w:pPr>
        <w:ind w:left="5444" w:hanging="469"/>
      </w:pPr>
      <w:rPr>
        <w:rFonts w:hint="default"/>
        <w:lang w:val="pt-PT" w:eastAsia="en-US" w:bidi="ar-SA"/>
      </w:rPr>
    </w:lvl>
    <w:lvl w:ilvl="6">
      <w:numFmt w:val="bullet"/>
      <w:lvlText w:val="•"/>
      <w:lvlJc w:val="left"/>
      <w:pPr>
        <w:ind w:left="6508" w:hanging="469"/>
      </w:pPr>
      <w:rPr>
        <w:rFonts w:hint="default"/>
        <w:lang w:val="pt-PT" w:eastAsia="en-US" w:bidi="ar-SA"/>
      </w:rPr>
    </w:lvl>
    <w:lvl w:ilvl="7">
      <w:numFmt w:val="bullet"/>
      <w:lvlText w:val="•"/>
      <w:lvlJc w:val="left"/>
      <w:pPr>
        <w:ind w:left="7573" w:hanging="469"/>
      </w:pPr>
      <w:rPr>
        <w:rFonts w:hint="default"/>
        <w:lang w:val="pt-PT" w:eastAsia="en-US" w:bidi="ar-SA"/>
      </w:rPr>
    </w:lvl>
    <w:lvl w:ilvl="8">
      <w:numFmt w:val="bullet"/>
      <w:lvlText w:val="•"/>
      <w:lvlJc w:val="left"/>
      <w:pPr>
        <w:ind w:left="8638" w:hanging="469"/>
      </w:pPr>
      <w:rPr>
        <w:rFonts w:hint="default"/>
        <w:lang w:val="pt-PT" w:eastAsia="en-US" w:bidi="ar-SA"/>
      </w:rPr>
    </w:lvl>
  </w:abstractNum>
  <w:num w:numId="1" w16cid:durableId="1237593287">
    <w:abstractNumId w:val="2"/>
  </w:num>
  <w:num w:numId="2" w16cid:durableId="400058802">
    <w:abstractNumId w:val="7"/>
  </w:num>
  <w:num w:numId="3" w16cid:durableId="821384676">
    <w:abstractNumId w:val="8"/>
  </w:num>
  <w:num w:numId="4" w16cid:durableId="1536191355">
    <w:abstractNumId w:val="5"/>
  </w:num>
  <w:num w:numId="5" w16cid:durableId="2134404020">
    <w:abstractNumId w:val="1"/>
  </w:num>
  <w:num w:numId="6" w16cid:durableId="671836824">
    <w:abstractNumId w:val="0"/>
  </w:num>
  <w:num w:numId="7" w16cid:durableId="203369211">
    <w:abstractNumId w:val="4"/>
  </w:num>
  <w:num w:numId="8" w16cid:durableId="2020037974">
    <w:abstractNumId w:val="3"/>
  </w:num>
  <w:num w:numId="9" w16cid:durableId="3689191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21C"/>
    <w:rsid w:val="004461FA"/>
    <w:rsid w:val="00800835"/>
    <w:rsid w:val="00A83933"/>
    <w:rsid w:val="00FA32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64D5C"/>
  <w15:docId w15:val="{63C9E9DC-BF77-4D81-8E01-F492B106A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pt-PT"/>
    </w:rPr>
  </w:style>
  <w:style w:type="paragraph" w:styleId="Ttulo1">
    <w:name w:val="heading 1"/>
    <w:basedOn w:val="Normal"/>
    <w:uiPriority w:val="9"/>
    <w:qFormat/>
    <w:pPr>
      <w:ind w:left="344" w:hanging="234"/>
      <w:jc w:val="both"/>
      <w:outlineLvl w:val="0"/>
    </w:pPr>
    <w:rPr>
      <w:b/>
      <w:bCs/>
      <w:sz w:val="21"/>
      <w:szCs w:val="21"/>
    </w:rPr>
  </w:style>
  <w:style w:type="paragraph" w:styleId="Ttulo2">
    <w:name w:val="heading 2"/>
    <w:basedOn w:val="Normal"/>
    <w:uiPriority w:val="9"/>
    <w:unhideWhenUsed/>
    <w:qFormat/>
    <w:pPr>
      <w:spacing w:before="137"/>
      <w:ind w:left="110"/>
      <w:outlineLvl w:val="1"/>
    </w:pPr>
    <w:rPr>
      <w:b/>
      <w:b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spacing w:before="152"/>
      <w:ind w:left="110"/>
      <w:jc w:val="both"/>
    </w:pPr>
    <w:rPr>
      <w:sz w:val="21"/>
      <w:szCs w:val="21"/>
    </w:rPr>
  </w:style>
  <w:style w:type="paragraph" w:styleId="PargrafodaLista">
    <w:name w:val="List Paragraph"/>
    <w:basedOn w:val="Normal"/>
    <w:uiPriority w:val="1"/>
    <w:qFormat/>
    <w:pPr>
      <w:spacing w:before="137"/>
      <w:ind w:left="110"/>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secon@trt17.jus.br"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portal.sigeo.jt.jus.br/portal-externo" TargetMode="External"/><Relationship Id="rId4" Type="http://schemas.openxmlformats.org/officeDocument/2006/relationships/webSettings" Target="webSettings.xml"/><Relationship Id="rId9" Type="http://schemas.openxmlformats.org/officeDocument/2006/relationships/hyperlink" Target="mailto:secon@trt17.jus.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13</Pages>
  <Words>6997</Words>
  <Characters>37784</Characters>
  <Application>Microsoft Office Word</Application>
  <DocSecurity>0</DocSecurity>
  <Lines>314</Lines>
  <Paragraphs>89</Paragraphs>
  <ScaleCrop>false</ScaleCrop>
  <Company/>
  <LinksUpToDate>false</LinksUpToDate>
  <CharactersWithSpaces>44692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PDF 0001506-59.2026.5.17.0500</dc:title>
  <dc:creator>Fábio Souza de Oliveira</dc:creator>
  <cp:lastModifiedBy>Fábio Souza de Oliveira</cp:lastModifiedBy>
  <cp:revision>2</cp:revision>
  <dcterms:created xsi:type="dcterms:W3CDTF">2026-10-13T19:27:00Z</dcterms:created>
  <dcterms:modified xsi:type="dcterms:W3CDTF">2026-10-13T19:27:00Z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v10.0.20290.1</vt:lpwstr>
  </property>
  <property fmtid="{D5CDD505-2E9C-101B-9397-08002B2CF9AE}" pid="3" name="Created">
    <vt:filetime>2026-10-13T00:00:00Z</vt:filetime>
  </property>
  <property fmtid="{D5CDD505-2E9C-101B-9397-08002B2CF9AE}" pid="4" name="Creator">
    <vt:lpwstr>wkhtmltopdf 0.12.6</vt:lpwstr>
  </property>
  <property fmtid="{D5CDD505-2E9C-101B-9397-08002B2CF9AE}" pid="5" name="Producer">
    <vt:lpwstr>Qt 4.8.7</vt:lpwstr>
  </property>
  <property fmtid="{D5CDD505-2E9C-101B-9397-08002B2CF9AE}" pid="6" name="LastSaved">
    <vt:filetime>2026-10-13T00:00:00Z</vt:filetime>
  </property>
</Properties>
</file>