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A6FAE" w14:textId="77777777" w:rsidR="009B15A6" w:rsidRDefault="009B15A6" w:rsidP="009B15A6">
      <w:pPr>
        <w:jc w:val="both"/>
      </w:pPr>
      <w:r>
        <w:t xml:space="preserve">Câmara Municipal de Cordeirópolis </w:t>
      </w:r>
    </w:p>
    <w:p w14:paraId="66AB5E05" w14:textId="77777777" w:rsidR="009B15A6" w:rsidRDefault="009B15A6" w:rsidP="009B15A6">
      <w:pPr>
        <w:jc w:val="both"/>
      </w:pPr>
      <w:r>
        <w:t xml:space="preserve">Extrato de </w:t>
      </w:r>
      <w:proofErr w:type="spellStart"/>
      <w:r>
        <w:t>Inexibilidade</w:t>
      </w:r>
      <w:proofErr w:type="spellEnd"/>
      <w:r>
        <w:t xml:space="preserve"> de Licitação </w:t>
      </w:r>
    </w:p>
    <w:p w14:paraId="5742D0BD" w14:textId="4979AF8A" w:rsidR="009B15A6" w:rsidRDefault="009B15A6" w:rsidP="009B15A6">
      <w:pPr>
        <w:jc w:val="both"/>
      </w:pPr>
      <w:r>
        <w:t xml:space="preserve">Paulo César Morais de Oliveira, Presidente da Câmara Municipal de Cordeirópolis, Estado de São Paulo, ratifica nos termos do art. 74, inciso III, alínea f da Lei Federal nº 14.133/21 a </w:t>
      </w:r>
      <w:proofErr w:type="spellStart"/>
      <w:r>
        <w:t>inexibilidade</w:t>
      </w:r>
      <w:proofErr w:type="spellEnd"/>
      <w:r>
        <w:t xml:space="preserve"> de licitação nº </w:t>
      </w:r>
      <w:r w:rsidR="00DE1897">
        <w:t>10</w:t>
      </w:r>
      <w:r>
        <w:t xml:space="preserve">/2025, para contratação da empresa </w:t>
      </w:r>
      <w:r w:rsidR="00DE1897">
        <w:t>Segmenta Gestão Empresarial Ltda</w:t>
      </w:r>
      <w:r w:rsidRPr="009B15A6">
        <w:t xml:space="preserve">, inscrita no CNPJ sob nº </w:t>
      </w:r>
      <w:r w:rsidR="00DE1897">
        <w:t>52.319.984</w:t>
      </w:r>
      <w:r w:rsidR="00A33BEA" w:rsidRPr="00A33BEA">
        <w:t>/0001-</w:t>
      </w:r>
      <w:r w:rsidR="00DE1897">
        <w:t>71</w:t>
      </w:r>
      <w:r w:rsidRPr="009B15A6">
        <w:t xml:space="preserve">, no valor estimado de R$ </w:t>
      </w:r>
      <w:r w:rsidR="00DE1897">
        <w:t>2.249,00</w:t>
      </w:r>
      <w:r w:rsidRPr="009B15A6">
        <w:t xml:space="preserve"> (</w:t>
      </w:r>
      <w:r w:rsidR="00DE1897">
        <w:t>dois mil duzentos e quarenta e nove</w:t>
      </w:r>
      <w:r w:rsidR="00F12DB0">
        <w:t xml:space="preserve"> reais</w:t>
      </w:r>
      <w:r w:rsidRPr="009B15A6">
        <w:t xml:space="preserve">), para </w:t>
      </w:r>
      <w:r w:rsidR="00F0513B">
        <w:t xml:space="preserve">o curso sobre </w:t>
      </w:r>
      <w:r w:rsidR="00DE1897">
        <w:t>a elaboração completa da dispensa de licitação na lei n° 14.133/21</w:t>
      </w:r>
      <w:r w:rsidR="00F0513B">
        <w:t>.</w:t>
      </w:r>
    </w:p>
    <w:p w14:paraId="394EC438" w14:textId="6A032BBB" w:rsidR="009B15A6" w:rsidRDefault="009B15A6" w:rsidP="009B15A6">
      <w:pPr>
        <w:jc w:val="both"/>
      </w:pPr>
      <w:r>
        <w:t xml:space="preserve">Cordeirópolis/SP, </w:t>
      </w:r>
      <w:r w:rsidR="00F0513B">
        <w:t>2</w:t>
      </w:r>
      <w:r w:rsidR="00DE1897">
        <w:t>6</w:t>
      </w:r>
      <w:r>
        <w:t xml:space="preserve"> de </w:t>
      </w:r>
      <w:r w:rsidR="00DE1897">
        <w:t>junho</w:t>
      </w:r>
      <w:r>
        <w:t xml:space="preserve"> de 2025.</w:t>
      </w:r>
    </w:p>
    <w:p w14:paraId="10E09A86" w14:textId="1DCA5EDB" w:rsidR="007E1399" w:rsidRDefault="009B15A6" w:rsidP="009B15A6">
      <w:pPr>
        <w:jc w:val="both"/>
      </w:pPr>
      <w:r>
        <w:t>Paulo César Morais de Oliveira – Presidente da Câmara</w:t>
      </w:r>
    </w:p>
    <w:p w14:paraId="4CE154C1" w14:textId="77777777" w:rsidR="007E1399" w:rsidRDefault="007E1399" w:rsidP="00CC53B6">
      <w:pPr>
        <w:jc w:val="both"/>
      </w:pPr>
    </w:p>
    <w:p w14:paraId="0F7CB379" w14:textId="77777777" w:rsidR="007E1399" w:rsidRDefault="007E1399" w:rsidP="00CC53B6">
      <w:pPr>
        <w:jc w:val="both"/>
      </w:pPr>
    </w:p>
    <w:p w14:paraId="4F7CDA4E" w14:textId="77777777" w:rsidR="007E1399" w:rsidRDefault="007E1399" w:rsidP="00CC53B6">
      <w:pPr>
        <w:jc w:val="both"/>
      </w:pPr>
    </w:p>
    <w:p w14:paraId="54F40AB0" w14:textId="77777777" w:rsidR="007E1399" w:rsidRDefault="007E1399" w:rsidP="00CC53B6">
      <w:pPr>
        <w:jc w:val="both"/>
      </w:pPr>
    </w:p>
    <w:p w14:paraId="23480BA7" w14:textId="77777777" w:rsidR="007E1399" w:rsidRDefault="007E1399" w:rsidP="00CC53B6">
      <w:pPr>
        <w:jc w:val="both"/>
      </w:pPr>
    </w:p>
    <w:p w14:paraId="67E3C380" w14:textId="77777777" w:rsidR="009B15A6" w:rsidRDefault="009B15A6" w:rsidP="00CC53B6">
      <w:pPr>
        <w:jc w:val="both"/>
      </w:pPr>
    </w:p>
    <w:p w14:paraId="6F5E3FC1" w14:textId="77777777" w:rsidR="009B15A6" w:rsidRDefault="009B15A6" w:rsidP="00CC53B6">
      <w:pPr>
        <w:jc w:val="both"/>
      </w:pPr>
    </w:p>
    <w:p w14:paraId="36C7803A" w14:textId="77777777" w:rsidR="009B15A6" w:rsidRDefault="009B15A6" w:rsidP="00CC53B6">
      <w:pPr>
        <w:jc w:val="both"/>
      </w:pPr>
    </w:p>
    <w:p w14:paraId="717FB45B" w14:textId="77777777" w:rsidR="009B15A6" w:rsidRDefault="009B15A6" w:rsidP="00CC53B6">
      <w:pPr>
        <w:jc w:val="both"/>
      </w:pPr>
    </w:p>
    <w:p w14:paraId="177D99EB" w14:textId="77777777" w:rsidR="009B15A6" w:rsidRDefault="009B15A6" w:rsidP="00CC53B6">
      <w:pPr>
        <w:jc w:val="both"/>
      </w:pPr>
    </w:p>
    <w:p w14:paraId="6A791E49" w14:textId="77777777" w:rsidR="009B15A6" w:rsidRDefault="009B15A6" w:rsidP="00CC53B6">
      <w:pPr>
        <w:jc w:val="both"/>
      </w:pPr>
    </w:p>
    <w:p w14:paraId="6682AB56" w14:textId="77777777" w:rsidR="009B15A6" w:rsidRDefault="009B15A6" w:rsidP="00CC53B6">
      <w:pPr>
        <w:jc w:val="both"/>
      </w:pPr>
    </w:p>
    <w:p w14:paraId="2BFB3C21" w14:textId="77777777" w:rsidR="007E1399" w:rsidRDefault="007E1399" w:rsidP="00CC53B6">
      <w:pPr>
        <w:jc w:val="both"/>
      </w:pPr>
    </w:p>
    <w:p w14:paraId="5AC103CB" w14:textId="77777777" w:rsidR="007E1399" w:rsidRDefault="007E1399" w:rsidP="00CC53B6">
      <w:pPr>
        <w:jc w:val="both"/>
      </w:pPr>
    </w:p>
    <w:p w14:paraId="6403F65A" w14:textId="77777777" w:rsidR="007E1399" w:rsidRDefault="007E1399" w:rsidP="00CC53B6">
      <w:pPr>
        <w:jc w:val="both"/>
      </w:pPr>
    </w:p>
    <w:p w14:paraId="5CF99D5E" w14:textId="77777777" w:rsidR="007E1399" w:rsidRDefault="007E1399" w:rsidP="00CC53B6">
      <w:pPr>
        <w:jc w:val="both"/>
      </w:pPr>
    </w:p>
    <w:p w14:paraId="615A7C8F" w14:textId="77777777" w:rsidR="007E1399" w:rsidRDefault="007E1399" w:rsidP="00CC53B6">
      <w:pPr>
        <w:jc w:val="both"/>
      </w:pPr>
    </w:p>
    <w:p w14:paraId="53BC84A2" w14:textId="77777777" w:rsidR="007E1399" w:rsidRDefault="007E1399" w:rsidP="00CC53B6">
      <w:pPr>
        <w:jc w:val="both"/>
      </w:pPr>
    </w:p>
    <w:p w14:paraId="648AC892" w14:textId="77777777" w:rsidR="007E1399" w:rsidRDefault="007E1399" w:rsidP="00CC53B6">
      <w:pPr>
        <w:jc w:val="both"/>
      </w:pPr>
    </w:p>
    <w:p w14:paraId="40C15F5F" w14:textId="77777777" w:rsidR="009B15A6" w:rsidRDefault="009B15A6" w:rsidP="00CC53B6">
      <w:pPr>
        <w:jc w:val="both"/>
      </w:pPr>
    </w:p>
    <w:p w14:paraId="5CF6B6A3" w14:textId="441A51D0" w:rsidR="007E1399" w:rsidRDefault="007E1399" w:rsidP="00CC53B6">
      <w:pPr>
        <w:jc w:val="both"/>
      </w:pPr>
      <w:r>
        <w:lastRenderedPageBreak/>
        <w:t>TERMO DE REFERÊNCIA</w:t>
      </w:r>
    </w:p>
    <w:p w14:paraId="6B467092" w14:textId="38D30453" w:rsidR="00B17858" w:rsidRDefault="00B17858" w:rsidP="00CC53B6">
      <w:pPr>
        <w:jc w:val="both"/>
      </w:pPr>
      <w:r>
        <w:t xml:space="preserve">OBJETO: </w:t>
      </w:r>
    </w:p>
    <w:p w14:paraId="2C5090C6" w14:textId="66520A69" w:rsidR="00B17858" w:rsidRDefault="00B17858" w:rsidP="00CC53B6">
      <w:pPr>
        <w:jc w:val="both"/>
      </w:pPr>
      <w:r>
        <w:t>C</w:t>
      </w:r>
      <w:r w:rsidRPr="00B17858">
        <w:t>urso sobre a elaboração completa da dispensa de licitação na lei n° 14.133/21</w:t>
      </w:r>
      <w:r>
        <w:t xml:space="preserve"> – da solicitação à formalização do processo: modelos práticos e aplicação imediata.</w:t>
      </w:r>
    </w:p>
    <w:p w14:paraId="242F3E97" w14:textId="77777777" w:rsidR="00B17858" w:rsidRPr="00B17858" w:rsidRDefault="00B17858" w:rsidP="00B17858">
      <w:pPr>
        <w:jc w:val="both"/>
      </w:pPr>
      <w:r w:rsidRPr="00B17858">
        <w:t>APRESENTAÇÃO:</w:t>
      </w:r>
    </w:p>
    <w:p w14:paraId="4380DCA7" w14:textId="77777777" w:rsidR="00B17858" w:rsidRPr="00B17858" w:rsidRDefault="00B17858" w:rsidP="00B17858">
      <w:pPr>
        <w:jc w:val="both"/>
      </w:pPr>
      <w:r w:rsidRPr="00B17858">
        <w:t>A nova lei de licitação traz diversos mecanismos que precisam ser observados para a sua aplicabilidade no cotidiano das contratações. A exemplo, temos um artigo específico para a montagem do processo da dispensa e da inexigibilidade, além de mecanismos específicos para a licitação, como o mesmo rito para o pregão e a concorrência, modos de disputa, preferência pela forma eletrônica, exclusão das modalidades convite e tomada de preços, novos artefatos para a fase interna, como o ETC, o PCA. Diante disso, é de fundamental importância que os órgãos se adequem para elaboração de contratação direta e licitação com base na nova lei. Por isso, o presente curso visa a apresentar um passo a passo para esses procedimentos.</w:t>
      </w:r>
    </w:p>
    <w:p w14:paraId="419DDC8B" w14:textId="77777777" w:rsidR="00B17858" w:rsidRPr="00B17858" w:rsidRDefault="00B17858" w:rsidP="00B17858">
      <w:pPr>
        <w:jc w:val="both"/>
      </w:pPr>
      <w:r w:rsidRPr="00B17858">
        <w:t>OBJETIVO:</w:t>
      </w:r>
    </w:p>
    <w:p w14:paraId="60228D39" w14:textId="77777777" w:rsidR="00B17858" w:rsidRPr="00B17858" w:rsidRDefault="00B17858" w:rsidP="00B17858">
      <w:pPr>
        <w:jc w:val="both"/>
      </w:pPr>
      <w:r w:rsidRPr="00B17858">
        <w:t>O objetivo do curso "O Passo a Passo para Elaborar uma Contratação Direta e Dispensa na Licitação aplicando a Lei nº 14.133/2021" é capacitar gestores públicos, servidores e profissionais que atuam em órgãos e entidades da Administração Pública a compreender e aplicar corretamente os procedimentos previstos na nova Lei de Licitações e Contratos (Lei nº 14.133/2021) para a realização de contratações diretas e dispensa de Licitação.</w:t>
      </w:r>
    </w:p>
    <w:p w14:paraId="28909D8C" w14:textId="77777777" w:rsidR="00B17858" w:rsidRPr="00B17858" w:rsidRDefault="00B17858" w:rsidP="00B17858">
      <w:pPr>
        <w:jc w:val="both"/>
      </w:pPr>
      <w:r w:rsidRPr="00B17858">
        <w:t>PÚBLICO ALVO:</w:t>
      </w:r>
    </w:p>
    <w:p w14:paraId="4EF8D588" w14:textId="77777777" w:rsidR="00B17858" w:rsidRPr="00B17858" w:rsidRDefault="00B17858" w:rsidP="00B17858">
      <w:pPr>
        <w:jc w:val="both"/>
      </w:pPr>
      <w:r w:rsidRPr="00B17858">
        <w:t>Profissionais de Compras, Profissionais de Licitação, Gestores de Contratos, Servidores Públicos, Gestores Públicos, responsáveis ​​por tomar decisões estratégicas em órgãos e entidades públicas, incluindo Secretários, Diretores, Superintendentes.</w:t>
      </w:r>
    </w:p>
    <w:p w14:paraId="448762B4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PROGRAMA </w:t>
      </w:r>
    </w:p>
    <w:p w14:paraId="18E27E17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1) Nomeação e atribuições do Agente de Contratação, Equipe de apoio, pregoeiro e comissão de contratação (como fazer? Segregação de função)</w:t>
      </w:r>
    </w:p>
    <w:p w14:paraId="440C0502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2) Fase interna da contratação</w:t>
      </w:r>
    </w:p>
    <w:p w14:paraId="1C28F09A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a) departamento solicitante</w:t>
      </w:r>
    </w:p>
    <w:p w14:paraId="69A2F35F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b) escolha da modalidade</w:t>
      </w:r>
    </w:p>
    <w:p w14:paraId="2B5F82E4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c) Elaboração do edital</w:t>
      </w:r>
    </w:p>
    <w:p w14:paraId="0A2D3694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d) Elaboração da minuta do contrato</w:t>
      </w:r>
    </w:p>
    <w:p w14:paraId="039385C4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e) Parecer jurídico</w:t>
      </w:r>
    </w:p>
    <w:p w14:paraId="4D7F53F2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lastRenderedPageBreak/>
        <w:t>g) publicação do edital</w:t>
      </w:r>
    </w:p>
    <w:p w14:paraId="28C4370B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g) impugnação e esclarecimento (resposta, quem?)</w:t>
      </w:r>
    </w:p>
    <w:p w14:paraId="0A806975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3) DA CONTRATAÇÃO DIRETA</w:t>
      </w:r>
    </w:p>
    <w:p w14:paraId="7B5A536A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a) Do processo de contratação direta (montagem)</w:t>
      </w:r>
    </w:p>
    <w:p w14:paraId="533F0643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b) Da inexigibilidade de licitação</w:t>
      </w:r>
    </w:p>
    <w:p w14:paraId="33E022D0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c) Da dispensa de licitação</w:t>
      </w:r>
    </w:p>
    <w:p w14:paraId="38A463AC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4) SESSÃO DA LICITAÇÃO</w:t>
      </w:r>
    </w:p>
    <w:p w14:paraId="15909CB9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a) Procedimento do pregão/concorrência eletrônicos</w:t>
      </w:r>
    </w:p>
    <w:p w14:paraId="67D91383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b) análise da proposta (preço inexequível?)</w:t>
      </w:r>
    </w:p>
    <w:p w14:paraId="0DCE6C2C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c) análise da habilitação (diligência? quem faz?)</w:t>
      </w:r>
    </w:p>
    <w:p w14:paraId="431896D2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d) intenção de recurso</w:t>
      </w:r>
    </w:p>
    <w:p w14:paraId="215ED108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e) juízo de admissibilidade</w:t>
      </w:r>
    </w:p>
    <w:p w14:paraId="4D85D21C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f) Prazo recursal</w:t>
      </w:r>
    </w:p>
    <w:p w14:paraId="21DA4A79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g) resposta ao recurso (quem?)</w:t>
      </w:r>
    </w:p>
    <w:p w14:paraId="4E67D6AD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h) Adjudicação e homologação (quem faz?)</w:t>
      </w:r>
    </w:p>
    <w:p w14:paraId="00A39912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6) SESSÃO PRESENCIAL DO PREGÃO E CONCORRÊNCIA</w:t>
      </w:r>
    </w:p>
    <w:p w14:paraId="1F34026F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a) como adaptar?</w:t>
      </w:r>
    </w:p>
    <w:p w14:paraId="294E2D53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b) como seguir o procedimento?</w:t>
      </w:r>
    </w:p>
    <w:p w14:paraId="372D95B1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c) lance na concorrência?</w:t>
      </w:r>
    </w:p>
    <w:p w14:paraId="6AD482E6" w14:textId="77777777" w:rsidR="00B17858" w:rsidRPr="00B17858" w:rsidRDefault="00B17858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  <w:r w:rsidRPr="00B17858">
        <w:rPr>
          <w:rFonts w:eastAsia="Calibri" w:cstheme="minorHAnsi"/>
          <w:color w:val="000000"/>
          <w:kern w:val="0"/>
          <w:lang w:eastAsia="pt-BR"/>
          <w14:ligatures w14:val="none"/>
        </w:rPr>
        <w:t>7) DISCUSSÃO DE QUESTÕES PRÁTICAS como direito de petição, recurso fora do prazo e outras questões importantes para a boa atuação do Agente de Contratação, pregoeiro e demais membros.</w:t>
      </w:r>
    </w:p>
    <w:p w14:paraId="636E2B61" w14:textId="22B2107D" w:rsidR="008D6FD4" w:rsidRPr="00DF0C0F" w:rsidRDefault="008D6FD4" w:rsidP="00B17858">
      <w:pPr>
        <w:jc w:val="both"/>
        <w:rPr>
          <w:rFonts w:eastAsia="Calibri" w:cstheme="minorHAnsi"/>
          <w:color w:val="000000"/>
          <w:kern w:val="0"/>
          <w:lang w:eastAsia="pt-BR"/>
          <w14:ligatures w14:val="none"/>
        </w:rPr>
      </w:pPr>
    </w:p>
    <w:sectPr w:rsidR="008D6FD4" w:rsidRPr="00DF0C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97B1B"/>
    <w:multiLevelType w:val="hybridMultilevel"/>
    <w:tmpl w:val="A6A477BA"/>
    <w:lvl w:ilvl="0" w:tplc="2556D338">
      <w:start w:val="1"/>
      <w:numFmt w:val="decimal"/>
      <w:lvlText w:val="%1-"/>
      <w:lvlJc w:val="left"/>
      <w:pPr>
        <w:ind w:left="720" w:hanging="360"/>
      </w:pPr>
      <w:rPr>
        <w:rFonts w:eastAsia="Calibri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F2FFE"/>
    <w:multiLevelType w:val="hybridMultilevel"/>
    <w:tmpl w:val="BBBA6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8576489">
    <w:abstractNumId w:val="0"/>
  </w:num>
  <w:num w:numId="2" w16cid:durableId="2026637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3B6"/>
    <w:rsid w:val="000435D2"/>
    <w:rsid w:val="001B7C0F"/>
    <w:rsid w:val="002D2714"/>
    <w:rsid w:val="00320BFB"/>
    <w:rsid w:val="00397764"/>
    <w:rsid w:val="003B2D39"/>
    <w:rsid w:val="00424ADF"/>
    <w:rsid w:val="0054453E"/>
    <w:rsid w:val="00570C6A"/>
    <w:rsid w:val="005A2ABB"/>
    <w:rsid w:val="005A370E"/>
    <w:rsid w:val="00787FDB"/>
    <w:rsid w:val="007E1399"/>
    <w:rsid w:val="007F710D"/>
    <w:rsid w:val="008D6FD4"/>
    <w:rsid w:val="009B15A6"/>
    <w:rsid w:val="00A04E4E"/>
    <w:rsid w:val="00A1306A"/>
    <w:rsid w:val="00A33BEA"/>
    <w:rsid w:val="00B17858"/>
    <w:rsid w:val="00BB51F4"/>
    <w:rsid w:val="00BC583C"/>
    <w:rsid w:val="00C20E07"/>
    <w:rsid w:val="00CC53B6"/>
    <w:rsid w:val="00DE1897"/>
    <w:rsid w:val="00DE6BCB"/>
    <w:rsid w:val="00DF0C0F"/>
    <w:rsid w:val="00E12A5B"/>
    <w:rsid w:val="00ED6CC1"/>
    <w:rsid w:val="00F0513B"/>
    <w:rsid w:val="00F1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1A359"/>
  <w15:chartTrackingRefBased/>
  <w15:docId w15:val="{57CF0F78-F5A3-44C9-B722-95CA5356A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C53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C53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C53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C53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C53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C53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C53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C53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C53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C53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C53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C53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C53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C53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C53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C53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C53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C53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C53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C5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C53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C53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C53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C53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C53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C53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C53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C53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C53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539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Nicolai</dc:creator>
  <cp:keywords/>
  <dc:description/>
  <cp:lastModifiedBy>Luiz Nicolai</cp:lastModifiedBy>
  <cp:revision>2</cp:revision>
  <cp:lastPrinted>2025-04-16T15:00:00Z</cp:lastPrinted>
  <dcterms:created xsi:type="dcterms:W3CDTF">2025-06-26T19:03:00Z</dcterms:created>
  <dcterms:modified xsi:type="dcterms:W3CDTF">2025-06-26T19:03:00Z</dcterms:modified>
</cp:coreProperties>
</file>