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2233C" w14:textId="77777777" w:rsidR="00723B57" w:rsidRDefault="00723B57" w:rsidP="001265DE">
      <w:pPr>
        <w:jc w:val="both"/>
      </w:pPr>
      <w:r>
        <w:t xml:space="preserve">AVISO DE DISPENSA </w:t>
      </w:r>
    </w:p>
    <w:p w14:paraId="7ECE7D53" w14:textId="77777777" w:rsidR="0080783C" w:rsidRDefault="0080783C" w:rsidP="001265DE">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52AAD2C3" w14:textId="1B337154" w:rsidR="0080783C" w:rsidRDefault="0080783C" w:rsidP="001265DE">
      <w:pPr>
        <w:jc w:val="both"/>
      </w:pPr>
      <w:r>
        <w:t xml:space="preserve">Requisição nº </w:t>
      </w:r>
      <w:r w:rsidR="00AB0876">
        <w:t>50</w:t>
      </w:r>
      <w:r>
        <w:t>/202</w:t>
      </w:r>
      <w:r w:rsidR="00062509">
        <w:t>6</w:t>
      </w:r>
      <w:r>
        <w:t xml:space="preserve"> </w:t>
      </w:r>
      <w:r w:rsidR="00B241A3">
        <w:t>Dispensa</w:t>
      </w:r>
      <w:r>
        <w:t xml:space="preserve"> nº </w:t>
      </w:r>
      <w:r w:rsidR="00AB5EDF">
        <w:t>1</w:t>
      </w:r>
      <w:r w:rsidR="00AB0876">
        <w:t>5</w:t>
      </w:r>
      <w:r>
        <w:t>/202</w:t>
      </w:r>
      <w:r w:rsidR="00062509">
        <w:t>6</w:t>
      </w:r>
    </w:p>
    <w:p w14:paraId="7E64552F" w14:textId="66E57FFB" w:rsidR="0080783C" w:rsidRDefault="0080783C" w:rsidP="001265DE">
      <w:pPr>
        <w:jc w:val="both"/>
      </w:pPr>
      <w:r>
        <w:t xml:space="preserve">Objeto: </w:t>
      </w:r>
      <w:r w:rsidR="001773A4">
        <w:rPr>
          <w:rFonts w:eastAsia="Arial MT" w:cstheme="minorHAnsi"/>
          <w:lang w:val="pt-PT"/>
        </w:rPr>
        <w:t>c</w:t>
      </w:r>
      <w:r w:rsidR="001773A4" w:rsidRPr="009B4A7B">
        <w:rPr>
          <w:rFonts w:eastAsia="Arial MT" w:cstheme="minorHAnsi"/>
          <w:lang w:val="pt-PT"/>
        </w:rPr>
        <w:t xml:space="preserve">ontratação de </w:t>
      </w:r>
      <w:r w:rsidR="001773A4">
        <w:rPr>
          <w:rFonts w:eastAsia="Arial MT" w:cstheme="minorHAnsi"/>
          <w:lang w:val="pt-PT"/>
        </w:rPr>
        <w:t xml:space="preserve">empresa para fornecimento de </w:t>
      </w:r>
      <w:r w:rsidR="007075F4" w:rsidRPr="007075F4">
        <w:rPr>
          <w:rFonts w:eastAsia="Arial MT" w:cstheme="minorHAnsi"/>
          <w:lang w:val="pt-PT"/>
        </w:rPr>
        <w:t>copos plásticos e guardanapos de papel</w:t>
      </w:r>
      <w:r w:rsidR="007075F4" w:rsidRPr="007075F4">
        <w:rPr>
          <w:rFonts w:eastAsia="Arial MT" w:cstheme="minorHAnsi"/>
          <w:lang w:val="pt-PT"/>
        </w:rPr>
        <w:t xml:space="preserve"> </w:t>
      </w:r>
      <w:r w:rsidR="001773A4">
        <w:rPr>
          <w:rFonts w:eastAsia="Arial MT" w:cstheme="minorHAnsi"/>
          <w:lang w:val="pt-PT"/>
        </w:rPr>
        <w:t>para a Câmara Municipal de Cordeirópolis</w:t>
      </w:r>
      <w:r w:rsidR="005D1748">
        <w:rPr>
          <w:rFonts w:eastAsia="Arial MT" w:cstheme="minorHAnsi"/>
          <w:lang w:val="pt-PT"/>
        </w:rPr>
        <w:t>, conforme especificações do Termo de Referência</w:t>
      </w:r>
      <w:r w:rsidR="00823245">
        <w:t>.</w:t>
      </w:r>
    </w:p>
    <w:p w14:paraId="0A27C218" w14:textId="50ABB4F9" w:rsidR="009D3DC3" w:rsidRDefault="00062509" w:rsidP="001265DE">
      <w:pPr>
        <w:jc w:val="both"/>
      </w:pPr>
      <w:r>
        <w:t>Média de Preços:</w:t>
      </w:r>
      <w:r w:rsidR="0075634B">
        <w:t xml:space="preserve"> R$ </w:t>
      </w:r>
      <w:r w:rsidR="00AB0876">
        <w:t>3.813,33</w:t>
      </w:r>
      <w:r w:rsidR="0075634B">
        <w:t xml:space="preserve"> (</w:t>
      </w:r>
      <w:r w:rsidR="00AB0876">
        <w:t>três mil oitocentos e treze reais e trinta e três centavos</w:t>
      </w:r>
      <w:r w:rsidR="0075634B">
        <w:t>).</w:t>
      </w:r>
    </w:p>
    <w:p w14:paraId="324DD7E1" w14:textId="77777777" w:rsidR="0080783C" w:rsidRDefault="0080783C" w:rsidP="001265DE">
      <w:pPr>
        <w:jc w:val="both"/>
      </w:pPr>
      <w:r>
        <w:t xml:space="preserve">Os demais interessados deverão apresentar orçamento no Departamento de Compras no prazo máximo de 03 dias úteis, ou via </w:t>
      </w:r>
      <w:r w:rsidR="00751893">
        <w:t>e-mail</w:t>
      </w:r>
      <w:r>
        <w:t xml:space="preserve"> compras@</w:t>
      </w:r>
      <w:r w:rsidR="00751893">
        <w:t>camaracordeiropolis</w:t>
      </w:r>
      <w:r>
        <w:t>.sp.gov.br. Para maiores informações 19.354</w:t>
      </w:r>
      <w:r w:rsidR="00751893">
        <w:t>6</w:t>
      </w:r>
      <w:r>
        <w:t>-</w:t>
      </w:r>
      <w:r w:rsidR="00751893">
        <w:t>9090</w:t>
      </w:r>
    </w:p>
    <w:p w14:paraId="6F5F9F50" w14:textId="77777777" w:rsidR="00B45746" w:rsidRDefault="00B45746" w:rsidP="001265DE">
      <w:pPr>
        <w:jc w:val="both"/>
      </w:pPr>
    </w:p>
    <w:p w14:paraId="426FB254" w14:textId="77777777" w:rsidR="00B45746" w:rsidRDefault="00B45746" w:rsidP="001265DE">
      <w:pPr>
        <w:jc w:val="both"/>
      </w:pPr>
    </w:p>
    <w:p w14:paraId="52191A81" w14:textId="764327A4" w:rsidR="00A95659" w:rsidRDefault="00751893" w:rsidP="00062509">
      <w:r>
        <w:t>Cordeirópolis</w:t>
      </w:r>
      <w:r w:rsidR="0080783C">
        <w:t xml:space="preserve">, </w:t>
      </w:r>
      <w:r w:rsidR="00062509">
        <w:t>2</w:t>
      </w:r>
      <w:r w:rsidR="00AB5EDF">
        <w:t>4</w:t>
      </w:r>
      <w:r w:rsidR="0080783C">
        <w:t xml:space="preserve"> de </w:t>
      </w:r>
      <w:r w:rsidR="007075F4">
        <w:t>março</w:t>
      </w:r>
      <w:r w:rsidR="0080783C">
        <w:t xml:space="preserve"> de 202</w:t>
      </w:r>
      <w:r w:rsidR="00062509">
        <w:t>6</w:t>
      </w:r>
      <w:r w:rsidR="0080783C">
        <w:t>.</w:t>
      </w:r>
      <w:r w:rsidR="0080783C">
        <w:cr/>
      </w:r>
    </w:p>
    <w:p w14:paraId="281AA679" w14:textId="77777777" w:rsidR="00723B57" w:rsidRDefault="00723B57" w:rsidP="0080783C"/>
    <w:p w14:paraId="2171411B" w14:textId="77777777" w:rsidR="00723B57" w:rsidRDefault="00723B57" w:rsidP="0080783C"/>
    <w:p w14:paraId="10DB77C9" w14:textId="77777777" w:rsidR="009B4A7B" w:rsidRDefault="009B4A7B" w:rsidP="0080783C"/>
    <w:p w14:paraId="0ED876EC" w14:textId="77777777" w:rsidR="00062509" w:rsidRDefault="00062509" w:rsidP="0080783C"/>
    <w:p w14:paraId="1FCA74CA" w14:textId="77777777" w:rsidR="00062509" w:rsidRDefault="00062509" w:rsidP="0080783C"/>
    <w:p w14:paraId="588E436A" w14:textId="77777777" w:rsidR="00062509" w:rsidRDefault="00062509" w:rsidP="0080783C"/>
    <w:p w14:paraId="46623A92" w14:textId="77777777" w:rsidR="00062509" w:rsidRDefault="00062509" w:rsidP="0080783C"/>
    <w:p w14:paraId="2C70A461" w14:textId="77777777" w:rsidR="00062509" w:rsidRDefault="00062509" w:rsidP="0080783C"/>
    <w:p w14:paraId="6937859D" w14:textId="77777777" w:rsidR="00062509" w:rsidRDefault="00062509" w:rsidP="0080783C"/>
    <w:p w14:paraId="3797F48F" w14:textId="77777777" w:rsidR="00062509" w:rsidRDefault="00062509" w:rsidP="0080783C"/>
    <w:p w14:paraId="6C28D23F" w14:textId="77777777" w:rsidR="00062509" w:rsidRDefault="00062509" w:rsidP="0080783C"/>
    <w:p w14:paraId="00AA5A6C" w14:textId="77777777" w:rsidR="00062509" w:rsidRDefault="00062509" w:rsidP="0080783C"/>
    <w:p w14:paraId="4E8F1EBA" w14:textId="77777777" w:rsidR="00874E9F" w:rsidRDefault="00874E9F" w:rsidP="0080783C"/>
    <w:p w14:paraId="639AB510" w14:textId="77777777" w:rsidR="00874E9F" w:rsidRDefault="00874E9F" w:rsidP="0080783C"/>
    <w:p w14:paraId="41210B71" w14:textId="77777777" w:rsidR="00874E9F" w:rsidRDefault="00874E9F" w:rsidP="0080783C"/>
    <w:p w14:paraId="2BC0C5B8" w14:textId="77777777" w:rsidR="009B4A7B" w:rsidRDefault="009B4A7B" w:rsidP="0080783C"/>
    <w:p w14:paraId="1D6DEB41" w14:textId="77777777" w:rsidR="009B4A7B" w:rsidRDefault="009B4A7B" w:rsidP="0080783C"/>
    <w:p w14:paraId="2D67E72C" w14:textId="77777777" w:rsidR="00062509" w:rsidRDefault="00062509" w:rsidP="008640F6">
      <w:pPr>
        <w:spacing w:line="278" w:lineRule="auto"/>
      </w:pPr>
    </w:p>
    <w:p w14:paraId="6625C175" w14:textId="225B8E1E"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lastRenderedPageBreak/>
        <w:t>TERMO DE REFERÊNCIA</w:t>
      </w:r>
    </w:p>
    <w:p w14:paraId="517B9AEA" w14:textId="5194E994" w:rsidR="008640F6" w:rsidRPr="008640F6" w:rsidRDefault="00287D06" w:rsidP="008640F6">
      <w:pPr>
        <w:spacing w:line="278" w:lineRule="auto"/>
        <w:rPr>
          <w:kern w:val="2"/>
          <w:sz w:val="24"/>
          <w:szCs w:val="24"/>
          <w14:ligatures w14:val="standardContextual"/>
        </w:rPr>
      </w:pPr>
      <w:r>
        <w:rPr>
          <w:kern w:val="2"/>
          <w:sz w:val="24"/>
          <w:szCs w:val="24"/>
          <w14:ligatures w14:val="standardContextual"/>
        </w:rPr>
        <w:t xml:space="preserve">1- </w:t>
      </w:r>
      <w:r w:rsidR="008640F6" w:rsidRPr="008640F6">
        <w:rPr>
          <w:kern w:val="2"/>
          <w:sz w:val="24"/>
          <w:szCs w:val="24"/>
          <w14:ligatures w14:val="standardContextual"/>
        </w:rPr>
        <w:t>INTRODUÇÃO</w:t>
      </w:r>
    </w:p>
    <w:p w14:paraId="0DF2F50D" w14:textId="6B1E292E"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 xml:space="preserve">Este TERMO DE REFERÊNCIA reúne o conjunto de informações necessárias e as condições mínimas exigíveis para o fornecimento sob demanda de </w:t>
      </w:r>
      <w:r w:rsidR="00EC02C1">
        <w:rPr>
          <w:kern w:val="2"/>
          <w:sz w:val="24"/>
          <w:szCs w:val="24"/>
          <w14:ligatures w14:val="standardContextual"/>
        </w:rPr>
        <w:t>copos descartáveis e guardanapos</w:t>
      </w:r>
      <w:r w:rsidRPr="008640F6">
        <w:rPr>
          <w:kern w:val="2"/>
          <w:sz w:val="24"/>
          <w:szCs w:val="24"/>
          <w14:ligatures w14:val="standardContextual"/>
        </w:rPr>
        <w:t>, com o objetivo de suprir a necessidade contínua da Câmara Municipal de Cordeirópolis, a fim de atender aos seus funcionários, vereadores e visitantes pelo período de 12 meses, tanto nas divisões administrativas, copa e gabinetes como também nas Sessões Ordinárias, Extraordinárias, Solenes e audiências públicas realizadas nesta Casa legislativa. Esta contratação tem por finalidade assegurar o fornecimento e acesso contínuo</w:t>
      </w:r>
      <w:r w:rsidR="007075F4">
        <w:rPr>
          <w:kern w:val="2"/>
          <w:sz w:val="24"/>
          <w:szCs w:val="24"/>
          <w14:ligatures w14:val="standardContextual"/>
        </w:rPr>
        <w:t xml:space="preserve"> dos produtos</w:t>
      </w:r>
      <w:r w:rsidRPr="008640F6">
        <w:rPr>
          <w:kern w:val="2"/>
          <w:sz w:val="24"/>
          <w:szCs w:val="24"/>
          <w14:ligatures w14:val="standardContextual"/>
        </w:rPr>
        <w:t>.</w:t>
      </w:r>
    </w:p>
    <w:p w14:paraId="3CAFB8BB" w14:textId="3BDE90B4" w:rsidR="008640F6" w:rsidRPr="008640F6" w:rsidRDefault="00287D06" w:rsidP="008640F6">
      <w:pPr>
        <w:spacing w:line="278" w:lineRule="auto"/>
        <w:rPr>
          <w:kern w:val="2"/>
          <w:sz w:val="24"/>
          <w:szCs w:val="24"/>
          <w14:ligatures w14:val="standardContextual"/>
        </w:rPr>
      </w:pPr>
      <w:r>
        <w:rPr>
          <w:kern w:val="2"/>
          <w:sz w:val="24"/>
          <w:szCs w:val="24"/>
          <w14:ligatures w14:val="standardContextual"/>
        </w:rPr>
        <w:t>2</w:t>
      </w:r>
      <w:r w:rsidR="008640F6" w:rsidRPr="008640F6">
        <w:rPr>
          <w:kern w:val="2"/>
          <w:sz w:val="24"/>
          <w:szCs w:val="24"/>
          <w14:ligatures w14:val="standardContextual"/>
        </w:rPr>
        <w:t>-</w:t>
      </w:r>
      <w:r>
        <w:rPr>
          <w:kern w:val="2"/>
          <w:sz w:val="24"/>
          <w:szCs w:val="24"/>
          <w14:ligatures w14:val="standardContextual"/>
        </w:rPr>
        <w:t xml:space="preserve"> </w:t>
      </w:r>
      <w:r w:rsidR="008640F6" w:rsidRPr="008640F6">
        <w:rPr>
          <w:kern w:val="2"/>
          <w:sz w:val="24"/>
          <w:szCs w:val="24"/>
          <w14:ligatures w14:val="standardContextual"/>
        </w:rPr>
        <w:t>OBJETO</w:t>
      </w:r>
    </w:p>
    <w:p w14:paraId="3D33818A" w14:textId="54E8BC42" w:rsidR="00310746" w:rsidRPr="008640F6" w:rsidRDefault="00287D06" w:rsidP="00310746">
      <w:pPr>
        <w:spacing w:line="278" w:lineRule="auto"/>
        <w:jc w:val="both"/>
        <w:rPr>
          <w:kern w:val="2"/>
          <w:sz w:val="24"/>
          <w:szCs w:val="24"/>
          <w14:ligatures w14:val="standardContextual"/>
        </w:rPr>
      </w:pPr>
      <w:r>
        <w:rPr>
          <w:kern w:val="2"/>
          <w:sz w:val="24"/>
          <w:szCs w:val="24"/>
          <w:lang w:val="pt-PT"/>
          <w14:ligatures w14:val="standardContextual"/>
        </w:rPr>
        <w:t xml:space="preserve">2.1 </w:t>
      </w:r>
      <w:r w:rsidR="008640F6" w:rsidRPr="008640F6">
        <w:rPr>
          <w:kern w:val="2"/>
          <w:sz w:val="24"/>
          <w:szCs w:val="24"/>
          <w:lang w:val="pt-PT"/>
          <w14:ligatures w14:val="standardContextual"/>
        </w:rPr>
        <w:t xml:space="preserve">Contratação de empresa para fornecimento de </w:t>
      </w:r>
      <w:r w:rsidR="007075F4">
        <w:rPr>
          <w:kern w:val="2"/>
          <w:sz w:val="24"/>
          <w:szCs w:val="24"/>
          <w:lang w:val="pt-PT"/>
          <w14:ligatures w14:val="standardContextual"/>
        </w:rPr>
        <w:t>copos plásticos e guardanapos de papel para</w:t>
      </w:r>
      <w:r w:rsidR="008640F6" w:rsidRPr="008640F6">
        <w:rPr>
          <w:kern w:val="2"/>
          <w:sz w:val="24"/>
          <w:szCs w:val="24"/>
          <w:lang w:val="pt-PT"/>
          <w14:ligatures w14:val="standardContextual"/>
        </w:rPr>
        <w:t xml:space="preserve"> a Câmara Municipal de Cordeirópolis</w:t>
      </w:r>
      <w:r w:rsidR="008640F6" w:rsidRPr="008640F6">
        <w:rPr>
          <w:kern w:val="2"/>
          <w:sz w:val="24"/>
          <w:szCs w:val="24"/>
          <w14:ligatures w14:val="standardContextual"/>
        </w:rPr>
        <w:t xml:space="preserve"> pelo período de 12 meses, conforme quantidade informada no quadro abaixo:</w:t>
      </w:r>
    </w:p>
    <w:tbl>
      <w:tblPr>
        <w:tblW w:w="876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51"/>
        <w:gridCol w:w="850"/>
        <w:gridCol w:w="2806"/>
        <w:gridCol w:w="1701"/>
        <w:gridCol w:w="1701"/>
      </w:tblGrid>
      <w:tr w:rsidR="00310746" w:rsidRPr="00310746" w14:paraId="25075547" w14:textId="77777777" w:rsidTr="00D0742D">
        <w:tc>
          <w:tcPr>
            <w:tcW w:w="5358" w:type="dxa"/>
            <w:gridSpan w:val="4"/>
          </w:tcPr>
          <w:p w14:paraId="7BFD5695" w14:textId="77777777" w:rsidR="00310746" w:rsidRPr="00310746" w:rsidRDefault="00310746" w:rsidP="00310746">
            <w:pPr>
              <w:spacing w:after="0" w:line="240" w:lineRule="auto"/>
              <w:jc w:val="both"/>
              <w:rPr>
                <w:rFonts w:ascii="Cambria" w:eastAsia="Times New Roman" w:hAnsi="Cambria" w:cs="Times New Roman"/>
                <w:sz w:val="24"/>
                <w:szCs w:val="24"/>
                <w:lang w:eastAsia="pt-BR"/>
              </w:rPr>
            </w:pPr>
          </w:p>
        </w:tc>
        <w:tc>
          <w:tcPr>
            <w:tcW w:w="1701" w:type="dxa"/>
          </w:tcPr>
          <w:p w14:paraId="40EF8EF6" w14:textId="77777777" w:rsidR="00310746" w:rsidRPr="00310746" w:rsidRDefault="00310746" w:rsidP="00310746">
            <w:pPr>
              <w:spacing w:after="0" w:line="240" w:lineRule="auto"/>
              <w:jc w:val="both"/>
              <w:rPr>
                <w:rFonts w:ascii="Cambria" w:eastAsia="Times New Roman" w:hAnsi="Cambria" w:cs="Times New Roman"/>
                <w:sz w:val="24"/>
                <w:szCs w:val="24"/>
                <w:lang w:eastAsia="pt-BR"/>
              </w:rPr>
            </w:pPr>
          </w:p>
        </w:tc>
        <w:tc>
          <w:tcPr>
            <w:tcW w:w="1701" w:type="dxa"/>
          </w:tcPr>
          <w:p w14:paraId="414C3E85" w14:textId="77777777" w:rsidR="00310746" w:rsidRPr="00310746" w:rsidRDefault="00310746" w:rsidP="00310746">
            <w:pPr>
              <w:spacing w:after="0" w:line="240" w:lineRule="auto"/>
              <w:jc w:val="both"/>
              <w:rPr>
                <w:rFonts w:ascii="Cambria" w:eastAsia="Times New Roman" w:hAnsi="Cambria" w:cs="Times New Roman"/>
                <w:sz w:val="24"/>
                <w:szCs w:val="24"/>
                <w:lang w:eastAsia="pt-BR"/>
              </w:rPr>
            </w:pPr>
          </w:p>
        </w:tc>
      </w:tr>
      <w:tr w:rsidR="00310746" w:rsidRPr="00310746" w14:paraId="7B791A61" w14:textId="77777777" w:rsidTr="00D0742D">
        <w:tc>
          <w:tcPr>
            <w:tcW w:w="851" w:type="dxa"/>
          </w:tcPr>
          <w:p w14:paraId="255F39EB" w14:textId="77777777" w:rsidR="00310746" w:rsidRPr="00310746" w:rsidRDefault="00310746" w:rsidP="00310746">
            <w:pPr>
              <w:spacing w:after="0" w:line="240" w:lineRule="auto"/>
              <w:jc w:val="both"/>
              <w:rPr>
                <w:rFonts w:eastAsia="Times New Roman" w:cstheme="minorHAnsi"/>
                <w:sz w:val="24"/>
                <w:szCs w:val="24"/>
                <w:lang w:eastAsia="pt-BR"/>
              </w:rPr>
            </w:pPr>
            <w:r w:rsidRPr="00310746">
              <w:rPr>
                <w:rFonts w:eastAsia="Times New Roman" w:cstheme="minorHAnsi"/>
                <w:sz w:val="24"/>
                <w:szCs w:val="24"/>
                <w:lang w:eastAsia="pt-BR"/>
              </w:rPr>
              <w:t>ITEM</w:t>
            </w:r>
          </w:p>
        </w:tc>
        <w:tc>
          <w:tcPr>
            <w:tcW w:w="851" w:type="dxa"/>
          </w:tcPr>
          <w:p w14:paraId="513DBDE4" w14:textId="77777777" w:rsidR="00310746" w:rsidRPr="00310746" w:rsidRDefault="00310746" w:rsidP="00310746">
            <w:pPr>
              <w:spacing w:after="0" w:line="240" w:lineRule="auto"/>
              <w:jc w:val="both"/>
              <w:rPr>
                <w:rFonts w:eastAsia="Times New Roman" w:cstheme="minorHAnsi"/>
                <w:sz w:val="24"/>
                <w:szCs w:val="24"/>
                <w:lang w:eastAsia="pt-BR"/>
              </w:rPr>
            </w:pPr>
            <w:r w:rsidRPr="00310746">
              <w:rPr>
                <w:rFonts w:eastAsia="Times New Roman" w:cstheme="minorHAnsi"/>
                <w:sz w:val="24"/>
                <w:szCs w:val="24"/>
                <w:lang w:eastAsia="pt-BR"/>
              </w:rPr>
              <w:t>QTDE</w:t>
            </w:r>
          </w:p>
        </w:tc>
        <w:tc>
          <w:tcPr>
            <w:tcW w:w="850" w:type="dxa"/>
          </w:tcPr>
          <w:p w14:paraId="48AAC5A5" w14:textId="77777777" w:rsidR="00310746" w:rsidRPr="00310746" w:rsidRDefault="00310746" w:rsidP="00310746">
            <w:pPr>
              <w:spacing w:after="0" w:line="240" w:lineRule="auto"/>
              <w:jc w:val="both"/>
              <w:rPr>
                <w:rFonts w:eastAsia="Times New Roman" w:cstheme="minorHAnsi"/>
                <w:sz w:val="24"/>
                <w:szCs w:val="24"/>
                <w:lang w:eastAsia="pt-BR"/>
              </w:rPr>
            </w:pPr>
            <w:r w:rsidRPr="00310746">
              <w:rPr>
                <w:rFonts w:eastAsia="Times New Roman" w:cstheme="minorHAnsi"/>
                <w:sz w:val="24"/>
                <w:szCs w:val="24"/>
                <w:lang w:eastAsia="pt-BR"/>
              </w:rPr>
              <w:t>UNID</w:t>
            </w:r>
          </w:p>
        </w:tc>
        <w:tc>
          <w:tcPr>
            <w:tcW w:w="2806" w:type="dxa"/>
          </w:tcPr>
          <w:p w14:paraId="5A6D2168" w14:textId="77777777" w:rsidR="00310746" w:rsidRPr="00310746" w:rsidRDefault="00310746" w:rsidP="00310746">
            <w:pPr>
              <w:spacing w:after="0" w:line="240" w:lineRule="auto"/>
              <w:jc w:val="both"/>
              <w:rPr>
                <w:rFonts w:eastAsia="Times New Roman" w:cstheme="minorHAnsi"/>
                <w:sz w:val="24"/>
                <w:szCs w:val="24"/>
                <w:lang w:eastAsia="pt-BR"/>
              </w:rPr>
            </w:pPr>
            <w:r w:rsidRPr="00310746">
              <w:rPr>
                <w:rFonts w:eastAsia="Times New Roman" w:cstheme="minorHAnsi"/>
                <w:sz w:val="24"/>
                <w:szCs w:val="24"/>
                <w:lang w:eastAsia="pt-BR"/>
              </w:rPr>
              <w:t>DESCRIÇÃO</w:t>
            </w:r>
          </w:p>
        </w:tc>
        <w:tc>
          <w:tcPr>
            <w:tcW w:w="1701" w:type="dxa"/>
          </w:tcPr>
          <w:p w14:paraId="27A78426" w14:textId="77777777" w:rsidR="00310746" w:rsidRPr="00310746" w:rsidRDefault="00310746" w:rsidP="00310746">
            <w:pPr>
              <w:spacing w:after="0" w:line="240" w:lineRule="auto"/>
              <w:jc w:val="both"/>
              <w:rPr>
                <w:rFonts w:eastAsia="Times New Roman" w:cstheme="minorHAnsi"/>
                <w:sz w:val="24"/>
                <w:szCs w:val="24"/>
                <w:lang w:eastAsia="pt-BR"/>
              </w:rPr>
            </w:pPr>
            <w:r w:rsidRPr="00310746">
              <w:rPr>
                <w:rFonts w:eastAsia="Times New Roman" w:cstheme="minorHAnsi"/>
                <w:sz w:val="24"/>
                <w:szCs w:val="24"/>
                <w:lang w:eastAsia="pt-BR"/>
              </w:rPr>
              <w:t>VALOR UNITÁRIO</w:t>
            </w:r>
          </w:p>
        </w:tc>
        <w:tc>
          <w:tcPr>
            <w:tcW w:w="1701" w:type="dxa"/>
          </w:tcPr>
          <w:p w14:paraId="608578D3" w14:textId="77777777" w:rsidR="00310746" w:rsidRPr="00310746" w:rsidRDefault="00310746" w:rsidP="00310746">
            <w:pPr>
              <w:spacing w:after="0" w:line="240" w:lineRule="auto"/>
              <w:jc w:val="both"/>
              <w:rPr>
                <w:rFonts w:eastAsia="Times New Roman" w:cstheme="minorHAnsi"/>
                <w:sz w:val="24"/>
                <w:szCs w:val="24"/>
                <w:lang w:eastAsia="pt-BR"/>
              </w:rPr>
            </w:pPr>
            <w:r w:rsidRPr="00310746">
              <w:rPr>
                <w:rFonts w:eastAsia="Times New Roman" w:cstheme="minorHAnsi"/>
                <w:sz w:val="24"/>
                <w:szCs w:val="24"/>
                <w:lang w:eastAsia="pt-BR"/>
              </w:rPr>
              <w:t>VALOR TOTAL</w:t>
            </w:r>
          </w:p>
        </w:tc>
      </w:tr>
      <w:tr w:rsidR="00310746" w:rsidRPr="00310746" w14:paraId="075CB433" w14:textId="77777777" w:rsidTr="00D0742D">
        <w:tc>
          <w:tcPr>
            <w:tcW w:w="851" w:type="dxa"/>
            <w:vAlign w:val="center"/>
          </w:tcPr>
          <w:p w14:paraId="6FF5F25F" w14:textId="77777777" w:rsidR="00310746" w:rsidRPr="00310746" w:rsidRDefault="00310746" w:rsidP="00310746">
            <w:pPr>
              <w:spacing w:after="0" w:line="240" w:lineRule="auto"/>
              <w:ind w:left="284"/>
              <w:rPr>
                <w:rFonts w:eastAsia="Times New Roman" w:cstheme="minorHAnsi"/>
                <w:color w:val="000000"/>
                <w:sz w:val="24"/>
                <w:szCs w:val="24"/>
                <w:lang w:eastAsia="pt-BR"/>
              </w:rPr>
            </w:pPr>
            <w:r w:rsidRPr="00310746">
              <w:rPr>
                <w:rFonts w:eastAsia="Times New Roman" w:cstheme="minorHAnsi"/>
                <w:color w:val="000000"/>
                <w:sz w:val="24"/>
                <w:szCs w:val="24"/>
                <w:lang w:eastAsia="pt-BR"/>
              </w:rPr>
              <w:t>1</w:t>
            </w:r>
          </w:p>
        </w:tc>
        <w:tc>
          <w:tcPr>
            <w:tcW w:w="851" w:type="dxa"/>
            <w:vAlign w:val="center"/>
          </w:tcPr>
          <w:p w14:paraId="49601F85" w14:textId="77777777" w:rsidR="00310746" w:rsidRPr="00310746" w:rsidRDefault="00310746" w:rsidP="00310746">
            <w:pPr>
              <w:spacing w:after="0" w:line="240" w:lineRule="auto"/>
              <w:jc w:val="center"/>
              <w:rPr>
                <w:rFonts w:eastAsia="Times New Roman" w:cstheme="minorHAnsi"/>
                <w:color w:val="000000"/>
                <w:sz w:val="24"/>
                <w:szCs w:val="24"/>
                <w:lang w:eastAsia="pt-BR"/>
              </w:rPr>
            </w:pPr>
            <w:r w:rsidRPr="00310746">
              <w:rPr>
                <w:rFonts w:eastAsia="Times New Roman" w:cstheme="minorHAnsi"/>
                <w:color w:val="000000"/>
                <w:sz w:val="24"/>
                <w:szCs w:val="24"/>
                <w:lang w:eastAsia="pt-BR"/>
              </w:rPr>
              <w:t>12</w:t>
            </w:r>
          </w:p>
        </w:tc>
        <w:tc>
          <w:tcPr>
            <w:tcW w:w="850" w:type="dxa"/>
          </w:tcPr>
          <w:p w14:paraId="07A618A5" w14:textId="77777777" w:rsidR="00310746" w:rsidRPr="00310746" w:rsidRDefault="00310746" w:rsidP="00310746">
            <w:pPr>
              <w:spacing w:after="0" w:line="240" w:lineRule="auto"/>
              <w:rPr>
                <w:rFonts w:eastAsia="Times New Roman" w:cstheme="minorHAnsi"/>
                <w:sz w:val="24"/>
                <w:szCs w:val="24"/>
                <w:lang w:eastAsia="pt-BR"/>
              </w:rPr>
            </w:pPr>
          </w:p>
          <w:p w14:paraId="0A0C37EE" w14:textId="77777777" w:rsidR="00310746" w:rsidRPr="00310746" w:rsidRDefault="00310746" w:rsidP="00310746">
            <w:pPr>
              <w:spacing w:after="0" w:line="240" w:lineRule="auto"/>
              <w:rPr>
                <w:rFonts w:eastAsia="Times New Roman" w:cstheme="minorHAnsi"/>
                <w:sz w:val="24"/>
                <w:szCs w:val="24"/>
                <w:lang w:eastAsia="pt-BR"/>
              </w:rPr>
            </w:pPr>
            <w:r w:rsidRPr="00310746">
              <w:rPr>
                <w:rFonts w:eastAsia="Times New Roman" w:cstheme="minorHAnsi"/>
                <w:sz w:val="24"/>
                <w:szCs w:val="24"/>
                <w:lang w:eastAsia="pt-BR"/>
              </w:rPr>
              <w:t>CX</w:t>
            </w:r>
          </w:p>
        </w:tc>
        <w:tc>
          <w:tcPr>
            <w:tcW w:w="2806" w:type="dxa"/>
            <w:vAlign w:val="center"/>
          </w:tcPr>
          <w:p w14:paraId="11CA4B9A" w14:textId="77777777" w:rsidR="00310746" w:rsidRPr="00310746" w:rsidRDefault="00310746" w:rsidP="00310746">
            <w:pPr>
              <w:spacing w:after="0" w:line="240" w:lineRule="auto"/>
              <w:jc w:val="both"/>
              <w:rPr>
                <w:rFonts w:eastAsia="Times New Roman" w:cstheme="minorHAnsi"/>
                <w:color w:val="000000"/>
                <w:sz w:val="24"/>
                <w:szCs w:val="24"/>
                <w:lang w:eastAsia="pt-BR"/>
              </w:rPr>
            </w:pPr>
            <w:r w:rsidRPr="00310746">
              <w:rPr>
                <w:rFonts w:eastAsia="Times New Roman" w:cstheme="minorHAnsi"/>
                <w:color w:val="000000"/>
                <w:sz w:val="24"/>
                <w:szCs w:val="24"/>
                <w:lang w:eastAsia="pt-BR"/>
              </w:rPr>
              <w:t xml:space="preserve">Copo Descartável 180ml Transparente Caixa com 2.500 Unidades </w:t>
            </w:r>
          </w:p>
        </w:tc>
        <w:tc>
          <w:tcPr>
            <w:tcW w:w="1701" w:type="dxa"/>
          </w:tcPr>
          <w:p w14:paraId="18C317E2" w14:textId="77777777" w:rsidR="00310746" w:rsidRPr="00310746" w:rsidRDefault="00310746" w:rsidP="00310746">
            <w:pPr>
              <w:spacing w:after="0" w:line="240" w:lineRule="auto"/>
              <w:jc w:val="both"/>
              <w:rPr>
                <w:rFonts w:eastAsia="Times New Roman" w:cstheme="minorHAnsi"/>
                <w:b/>
                <w:bCs/>
                <w:color w:val="000000"/>
                <w:sz w:val="24"/>
                <w:szCs w:val="24"/>
                <w:lang w:eastAsia="pt-BR"/>
              </w:rPr>
            </w:pPr>
          </w:p>
        </w:tc>
        <w:tc>
          <w:tcPr>
            <w:tcW w:w="1701" w:type="dxa"/>
          </w:tcPr>
          <w:p w14:paraId="0F77F0C7" w14:textId="77777777" w:rsidR="00310746" w:rsidRPr="00310746" w:rsidRDefault="00310746" w:rsidP="00310746">
            <w:pPr>
              <w:spacing w:after="0" w:line="240" w:lineRule="auto"/>
              <w:jc w:val="both"/>
              <w:rPr>
                <w:rFonts w:eastAsia="Times New Roman" w:cstheme="minorHAnsi"/>
                <w:b/>
                <w:bCs/>
                <w:color w:val="000000"/>
                <w:sz w:val="24"/>
                <w:szCs w:val="24"/>
                <w:lang w:eastAsia="pt-BR"/>
              </w:rPr>
            </w:pPr>
          </w:p>
        </w:tc>
      </w:tr>
      <w:tr w:rsidR="00310746" w:rsidRPr="00310746" w14:paraId="5B2BC220" w14:textId="77777777" w:rsidTr="00D0742D">
        <w:tc>
          <w:tcPr>
            <w:tcW w:w="851" w:type="dxa"/>
            <w:vAlign w:val="center"/>
          </w:tcPr>
          <w:p w14:paraId="0A79BAF5" w14:textId="77777777" w:rsidR="00310746" w:rsidRPr="00310746" w:rsidRDefault="00310746" w:rsidP="00310746">
            <w:pPr>
              <w:spacing w:after="0" w:line="240" w:lineRule="auto"/>
              <w:ind w:left="284"/>
              <w:jc w:val="both"/>
              <w:rPr>
                <w:rFonts w:eastAsia="Times New Roman" w:cstheme="minorHAnsi"/>
                <w:color w:val="000000"/>
                <w:sz w:val="24"/>
                <w:szCs w:val="24"/>
                <w:lang w:eastAsia="pt-BR"/>
              </w:rPr>
            </w:pPr>
            <w:r w:rsidRPr="00310746">
              <w:rPr>
                <w:rFonts w:eastAsia="Times New Roman" w:cstheme="minorHAnsi"/>
                <w:color w:val="000000"/>
                <w:sz w:val="24"/>
                <w:szCs w:val="24"/>
                <w:lang w:eastAsia="pt-BR"/>
              </w:rPr>
              <w:t>2</w:t>
            </w:r>
          </w:p>
        </w:tc>
        <w:tc>
          <w:tcPr>
            <w:tcW w:w="851" w:type="dxa"/>
            <w:vAlign w:val="center"/>
          </w:tcPr>
          <w:p w14:paraId="7B0605D8" w14:textId="77777777" w:rsidR="00310746" w:rsidRPr="00310746" w:rsidRDefault="00310746" w:rsidP="00310746">
            <w:pPr>
              <w:spacing w:after="0" w:line="240" w:lineRule="auto"/>
              <w:ind w:left="176"/>
              <w:jc w:val="center"/>
              <w:rPr>
                <w:rFonts w:eastAsia="Times New Roman" w:cstheme="minorHAnsi"/>
                <w:color w:val="000000"/>
                <w:sz w:val="24"/>
                <w:szCs w:val="24"/>
                <w:lang w:eastAsia="pt-BR"/>
              </w:rPr>
            </w:pPr>
            <w:r w:rsidRPr="00310746">
              <w:rPr>
                <w:rFonts w:eastAsia="Times New Roman" w:cstheme="minorHAnsi"/>
                <w:color w:val="000000"/>
                <w:sz w:val="24"/>
                <w:szCs w:val="24"/>
                <w:lang w:eastAsia="pt-BR"/>
              </w:rPr>
              <w:t>4</w:t>
            </w:r>
          </w:p>
        </w:tc>
        <w:tc>
          <w:tcPr>
            <w:tcW w:w="850" w:type="dxa"/>
          </w:tcPr>
          <w:p w14:paraId="311B1C31" w14:textId="77777777" w:rsidR="00310746" w:rsidRPr="00310746" w:rsidRDefault="00310746" w:rsidP="00310746">
            <w:pPr>
              <w:spacing w:after="0" w:line="240" w:lineRule="auto"/>
              <w:jc w:val="both"/>
              <w:rPr>
                <w:rFonts w:eastAsia="Times New Roman" w:cstheme="minorHAnsi"/>
                <w:bCs/>
                <w:sz w:val="24"/>
                <w:szCs w:val="24"/>
                <w:lang w:eastAsia="pt-BR"/>
              </w:rPr>
            </w:pPr>
            <w:r w:rsidRPr="00310746">
              <w:rPr>
                <w:rFonts w:eastAsia="Times New Roman" w:cstheme="minorHAnsi"/>
                <w:bCs/>
                <w:sz w:val="24"/>
                <w:szCs w:val="24"/>
                <w:lang w:eastAsia="pt-BR"/>
              </w:rPr>
              <w:t>CX</w:t>
            </w:r>
          </w:p>
        </w:tc>
        <w:tc>
          <w:tcPr>
            <w:tcW w:w="2806" w:type="dxa"/>
            <w:vAlign w:val="center"/>
          </w:tcPr>
          <w:p w14:paraId="78154CDA" w14:textId="77777777" w:rsidR="00310746" w:rsidRPr="00310746" w:rsidRDefault="00310746" w:rsidP="00310746">
            <w:pPr>
              <w:spacing w:after="0" w:line="240" w:lineRule="auto"/>
              <w:ind w:left="34"/>
              <w:jc w:val="both"/>
              <w:rPr>
                <w:rFonts w:eastAsia="Times New Roman" w:cstheme="minorHAnsi"/>
                <w:color w:val="000000"/>
                <w:sz w:val="24"/>
                <w:szCs w:val="24"/>
                <w:lang w:eastAsia="pt-BR"/>
              </w:rPr>
            </w:pPr>
            <w:r w:rsidRPr="00310746">
              <w:rPr>
                <w:rFonts w:eastAsia="Times New Roman" w:cstheme="minorHAnsi"/>
                <w:color w:val="000000"/>
                <w:sz w:val="24"/>
                <w:szCs w:val="24"/>
                <w:lang w:eastAsia="pt-BR"/>
              </w:rPr>
              <w:t>Copo 50ml Branco caixa com 5.000 unidades.</w:t>
            </w:r>
          </w:p>
        </w:tc>
        <w:tc>
          <w:tcPr>
            <w:tcW w:w="1701" w:type="dxa"/>
          </w:tcPr>
          <w:p w14:paraId="64324B38" w14:textId="77777777" w:rsidR="00310746" w:rsidRPr="00310746" w:rsidRDefault="00310746" w:rsidP="00310746">
            <w:pPr>
              <w:spacing w:after="0" w:line="240" w:lineRule="auto"/>
              <w:ind w:left="34"/>
              <w:jc w:val="both"/>
              <w:rPr>
                <w:rFonts w:eastAsia="Times New Roman" w:cstheme="minorHAnsi"/>
                <w:b/>
                <w:bCs/>
                <w:color w:val="000000"/>
                <w:sz w:val="24"/>
                <w:szCs w:val="24"/>
                <w:lang w:eastAsia="pt-BR"/>
              </w:rPr>
            </w:pPr>
          </w:p>
        </w:tc>
        <w:tc>
          <w:tcPr>
            <w:tcW w:w="1701" w:type="dxa"/>
          </w:tcPr>
          <w:p w14:paraId="787C7F47" w14:textId="77777777" w:rsidR="00310746" w:rsidRPr="00310746" w:rsidRDefault="00310746" w:rsidP="00310746">
            <w:pPr>
              <w:spacing w:after="0" w:line="240" w:lineRule="auto"/>
              <w:ind w:left="34"/>
              <w:jc w:val="both"/>
              <w:rPr>
                <w:rFonts w:eastAsia="Times New Roman" w:cstheme="minorHAnsi"/>
                <w:b/>
                <w:bCs/>
                <w:color w:val="000000"/>
                <w:sz w:val="24"/>
                <w:szCs w:val="24"/>
                <w:lang w:eastAsia="pt-BR"/>
              </w:rPr>
            </w:pPr>
          </w:p>
        </w:tc>
      </w:tr>
      <w:tr w:rsidR="00310746" w:rsidRPr="00310746" w14:paraId="149EC9A2" w14:textId="77777777" w:rsidTr="00D0742D">
        <w:tc>
          <w:tcPr>
            <w:tcW w:w="851" w:type="dxa"/>
            <w:vAlign w:val="center"/>
          </w:tcPr>
          <w:p w14:paraId="38C31EDE" w14:textId="77777777" w:rsidR="00310746" w:rsidRPr="00310746" w:rsidRDefault="00310746" w:rsidP="00310746">
            <w:pPr>
              <w:spacing w:after="0" w:line="240" w:lineRule="auto"/>
              <w:ind w:left="284"/>
              <w:jc w:val="both"/>
              <w:rPr>
                <w:rFonts w:eastAsia="Times New Roman" w:cstheme="minorHAnsi"/>
                <w:color w:val="000000"/>
                <w:sz w:val="24"/>
                <w:szCs w:val="24"/>
                <w:lang w:eastAsia="pt-BR"/>
              </w:rPr>
            </w:pPr>
            <w:r w:rsidRPr="00310746">
              <w:rPr>
                <w:rFonts w:eastAsia="Times New Roman" w:cstheme="minorHAnsi"/>
                <w:color w:val="000000"/>
                <w:sz w:val="24"/>
                <w:szCs w:val="24"/>
                <w:lang w:eastAsia="pt-BR"/>
              </w:rPr>
              <w:t>3</w:t>
            </w:r>
          </w:p>
        </w:tc>
        <w:tc>
          <w:tcPr>
            <w:tcW w:w="851" w:type="dxa"/>
            <w:vAlign w:val="center"/>
          </w:tcPr>
          <w:p w14:paraId="3083EAF0" w14:textId="77777777" w:rsidR="00310746" w:rsidRPr="00310746" w:rsidRDefault="00310746" w:rsidP="00310746">
            <w:pPr>
              <w:spacing w:after="0" w:line="240" w:lineRule="auto"/>
              <w:ind w:left="176"/>
              <w:jc w:val="center"/>
              <w:rPr>
                <w:rFonts w:eastAsia="Times New Roman" w:cstheme="minorHAnsi"/>
                <w:color w:val="000000"/>
                <w:sz w:val="24"/>
                <w:szCs w:val="24"/>
                <w:lang w:eastAsia="pt-BR"/>
              </w:rPr>
            </w:pPr>
            <w:r w:rsidRPr="00310746">
              <w:rPr>
                <w:rFonts w:eastAsia="Times New Roman" w:cstheme="minorHAnsi"/>
                <w:color w:val="000000"/>
                <w:sz w:val="24"/>
                <w:szCs w:val="24"/>
                <w:lang w:eastAsia="pt-BR"/>
              </w:rPr>
              <w:t>300</w:t>
            </w:r>
          </w:p>
        </w:tc>
        <w:tc>
          <w:tcPr>
            <w:tcW w:w="850" w:type="dxa"/>
          </w:tcPr>
          <w:p w14:paraId="4FD8CD2E" w14:textId="77777777" w:rsidR="00310746" w:rsidRPr="00310746" w:rsidRDefault="00310746" w:rsidP="00310746">
            <w:pPr>
              <w:spacing w:after="0" w:line="240" w:lineRule="auto"/>
              <w:jc w:val="both"/>
              <w:rPr>
                <w:rFonts w:eastAsia="Times New Roman" w:cstheme="minorHAnsi"/>
                <w:bCs/>
                <w:sz w:val="24"/>
                <w:szCs w:val="24"/>
                <w:lang w:eastAsia="pt-BR"/>
              </w:rPr>
            </w:pPr>
            <w:r w:rsidRPr="00310746">
              <w:rPr>
                <w:rFonts w:eastAsia="Times New Roman" w:cstheme="minorHAnsi"/>
                <w:bCs/>
                <w:sz w:val="24"/>
                <w:szCs w:val="24"/>
                <w:lang w:eastAsia="pt-BR"/>
              </w:rPr>
              <w:t>PCTE</w:t>
            </w:r>
          </w:p>
        </w:tc>
        <w:tc>
          <w:tcPr>
            <w:tcW w:w="2806" w:type="dxa"/>
            <w:vAlign w:val="center"/>
          </w:tcPr>
          <w:p w14:paraId="4B444F4D" w14:textId="77777777" w:rsidR="00310746" w:rsidRPr="00310746" w:rsidRDefault="00310746" w:rsidP="00310746">
            <w:pPr>
              <w:spacing w:after="0" w:line="240" w:lineRule="auto"/>
              <w:ind w:left="34"/>
              <w:jc w:val="both"/>
              <w:rPr>
                <w:rFonts w:eastAsia="Times New Roman" w:cstheme="minorHAnsi"/>
                <w:color w:val="000000"/>
                <w:sz w:val="24"/>
                <w:szCs w:val="24"/>
                <w:lang w:eastAsia="pt-BR"/>
              </w:rPr>
            </w:pPr>
            <w:r w:rsidRPr="00310746">
              <w:rPr>
                <w:rFonts w:eastAsia="Times New Roman" w:cstheme="minorHAnsi"/>
                <w:color w:val="000000"/>
                <w:sz w:val="24"/>
                <w:szCs w:val="24"/>
                <w:lang w:eastAsia="pt-BR"/>
              </w:rPr>
              <w:t>Guardanapo de Papel com 100 Folhas.</w:t>
            </w:r>
          </w:p>
        </w:tc>
        <w:tc>
          <w:tcPr>
            <w:tcW w:w="1701" w:type="dxa"/>
          </w:tcPr>
          <w:p w14:paraId="16A324E7" w14:textId="77777777" w:rsidR="00310746" w:rsidRPr="00310746" w:rsidRDefault="00310746" w:rsidP="00310746">
            <w:pPr>
              <w:spacing w:after="0" w:line="240" w:lineRule="auto"/>
              <w:ind w:left="34"/>
              <w:jc w:val="both"/>
              <w:rPr>
                <w:rFonts w:eastAsia="Times New Roman" w:cstheme="minorHAnsi"/>
                <w:b/>
                <w:bCs/>
                <w:color w:val="000000"/>
                <w:sz w:val="24"/>
                <w:szCs w:val="24"/>
                <w:lang w:eastAsia="pt-BR"/>
              </w:rPr>
            </w:pPr>
          </w:p>
        </w:tc>
        <w:tc>
          <w:tcPr>
            <w:tcW w:w="1701" w:type="dxa"/>
          </w:tcPr>
          <w:p w14:paraId="0BCB62ED" w14:textId="77777777" w:rsidR="00310746" w:rsidRPr="00310746" w:rsidRDefault="00310746" w:rsidP="00310746">
            <w:pPr>
              <w:spacing w:after="0" w:line="240" w:lineRule="auto"/>
              <w:ind w:left="34"/>
              <w:jc w:val="both"/>
              <w:rPr>
                <w:rFonts w:eastAsia="Times New Roman" w:cstheme="minorHAnsi"/>
                <w:b/>
                <w:bCs/>
                <w:color w:val="000000"/>
                <w:sz w:val="24"/>
                <w:szCs w:val="24"/>
                <w:lang w:eastAsia="pt-BR"/>
              </w:rPr>
            </w:pPr>
          </w:p>
        </w:tc>
      </w:tr>
    </w:tbl>
    <w:p w14:paraId="4D78A643" w14:textId="7153F6E4" w:rsidR="008640F6" w:rsidRPr="008640F6" w:rsidRDefault="008640F6" w:rsidP="008640F6">
      <w:pPr>
        <w:spacing w:line="278" w:lineRule="auto"/>
        <w:ind w:left="-426"/>
        <w:rPr>
          <w:kern w:val="2"/>
          <w:sz w:val="24"/>
          <w:szCs w:val="24"/>
          <w14:ligatures w14:val="standardContextual"/>
        </w:rPr>
      </w:pPr>
    </w:p>
    <w:p w14:paraId="16E13344" w14:textId="77777777"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3- FORMA DE ENTREGA E PRAZO DE FORNECIMENTO</w:t>
      </w:r>
    </w:p>
    <w:p w14:paraId="587884F4"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3.1 O fornecimento far-se-á de forma parcelada, conforme as necessidades desta Casa Legislativa, mediante solicitação do Almoxarifado, devendo a solicitação ser atendida no prazo de 24 (vinte e quatro) horas, em horário de expediente, conforme discriminações informadas abaixo.</w:t>
      </w:r>
    </w:p>
    <w:p w14:paraId="229168E6"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3.2 A entrega deverá ser feita na Câmara Municipal de Cordeirópolis, situada na Rua Carlos Gomes, nº 999, Bairro Jardim Jafet – Cordeirópolis-SP, de 2ª a 6ª feira, no horário das 08:00 às 17h, mediante prévio agendamento, através do telefone (19)3546-9090, sendo o frete, carga e descarga por conta do fornecedor.</w:t>
      </w:r>
    </w:p>
    <w:p w14:paraId="3F71F461" w14:textId="35ABA5E0" w:rsidR="008640F6" w:rsidRPr="008640F6" w:rsidRDefault="008640F6" w:rsidP="007075F4">
      <w:pPr>
        <w:spacing w:line="278" w:lineRule="auto"/>
        <w:jc w:val="both"/>
        <w:rPr>
          <w:bCs/>
          <w:kern w:val="2"/>
          <w:sz w:val="24"/>
          <w:szCs w:val="24"/>
          <w:lang w:val="pt-PT"/>
          <w14:ligatures w14:val="standardContextual"/>
        </w:rPr>
      </w:pPr>
      <w:r w:rsidRPr="008640F6">
        <w:rPr>
          <w:kern w:val="2"/>
          <w:sz w:val="24"/>
          <w:szCs w:val="24"/>
          <w14:ligatures w14:val="standardContextual"/>
        </w:rPr>
        <w:t xml:space="preserve">3.3 </w:t>
      </w:r>
      <w:r w:rsidRPr="008640F6">
        <w:rPr>
          <w:bCs/>
          <w:kern w:val="2"/>
          <w:sz w:val="24"/>
          <w:szCs w:val="24"/>
          <w:lang w:val="pt-PT"/>
          <w14:ligatures w14:val="standardContextual"/>
        </w:rPr>
        <w:t xml:space="preserve">Fornecimento/Entrega: A quantidade total dos produtos deverá ser programa e dividida para ser entregue </w:t>
      </w:r>
      <w:r w:rsidR="007075F4">
        <w:rPr>
          <w:bCs/>
          <w:kern w:val="2"/>
          <w:sz w:val="24"/>
          <w:szCs w:val="24"/>
          <w:lang w:val="pt-PT"/>
          <w14:ligatures w14:val="standardContextual"/>
        </w:rPr>
        <w:t>mensalmente</w:t>
      </w:r>
      <w:r w:rsidRPr="008640F6">
        <w:rPr>
          <w:bCs/>
          <w:kern w:val="2"/>
          <w:sz w:val="24"/>
          <w:szCs w:val="24"/>
          <w:lang w:val="pt-PT"/>
          <w14:ligatures w14:val="standardContextual"/>
        </w:rPr>
        <w:t xml:space="preserve"> no prédio da Câmara Municipal de Cordeirópolis.</w:t>
      </w:r>
    </w:p>
    <w:p w14:paraId="11B90941"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3.4 O fornecedor deverá, no ato da entrega dos bens ou ao final de cada mês, conforme determinado pela Câmara Municipal de Cordeirópolis, apresentar Nota Fiscal contendo o valor unitário, valor total, especificação completa do item (marca, modelo, unidade, quantidade, número de referência e outras informações necessárias à correta identificação do produto).</w:t>
      </w:r>
    </w:p>
    <w:p w14:paraId="02A4B831"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3.5 Os produtos deverão ser entregues lacrados e embalados conforme praxe do fabricante, em embalagem adequada, protegendo os produtos durante o transporte e armazenamento, com indicação em língua portuguesa do material contido, data de fabricação/envase e prazo de validade, fonte, fabricante, procedência, bem como demais informações exigidas pela legislação em vigor.</w:t>
      </w:r>
    </w:p>
    <w:p w14:paraId="043ADE69"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3.6 Eventual pedido de prorrogação do prazo para entrega deverá ser encaminhado à Câmara Municipal de Cordeirópolis, dentro do prazo de entrega, devidamente justificado, o qual será encaminhado à Direção Geral desta Casa Legislativa para apreciação.</w:t>
      </w:r>
    </w:p>
    <w:p w14:paraId="617314DF" w14:textId="77777777"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4- GARANTIA</w:t>
      </w:r>
    </w:p>
    <w:p w14:paraId="16F49EB9"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lastRenderedPageBreak/>
        <w:t>4.1 O fornecedor deverá garantir, em caso de vício e/ou defeito do produto, conforme determinado na legislação vigente, pelo prazo mínimo de 06 (SEIS) meses, procedendo à substituição, sempre de forma imediata e gratuita, sem qualquer ônus para esta Casa Legislativa.</w:t>
      </w:r>
    </w:p>
    <w:p w14:paraId="4179E318" w14:textId="77777777"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5- DAS OBRIGAÇÕES DA CONTRATADA</w:t>
      </w:r>
    </w:p>
    <w:p w14:paraId="7C09D8EC"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5.1 Manter, durante toda a vigência da mesma, compatibilidade com as obrigações por ela assumidas e todas as condições de habilitação e qualificação exigidas no pedido.</w:t>
      </w:r>
    </w:p>
    <w:p w14:paraId="20D3C155"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5.2 Fornecer os produtos no local de entrega previsto neste Termo de Referência acompanhados da nota fiscal.</w:t>
      </w:r>
    </w:p>
    <w:p w14:paraId="3354399E" w14:textId="10D82368" w:rsidR="008640F6" w:rsidRPr="008640F6" w:rsidRDefault="008640F6" w:rsidP="007075F4">
      <w:pPr>
        <w:spacing w:line="278" w:lineRule="auto"/>
        <w:jc w:val="both"/>
        <w:rPr>
          <w:kern w:val="2"/>
          <w:sz w:val="24"/>
          <w:szCs w:val="24"/>
          <w14:ligatures w14:val="standardContextual"/>
        </w:rPr>
      </w:pPr>
      <w:r w:rsidRPr="008640F6">
        <w:rPr>
          <w:kern w:val="2"/>
          <w:sz w:val="24"/>
          <w:szCs w:val="24"/>
          <w14:ligatures w14:val="standardContextual"/>
        </w:rPr>
        <w:t>5.</w:t>
      </w:r>
      <w:r w:rsidR="007075F4">
        <w:rPr>
          <w:kern w:val="2"/>
          <w:sz w:val="24"/>
          <w:szCs w:val="24"/>
          <w14:ligatures w14:val="standardContextual"/>
        </w:rPr>
        <w:t>3</w:t>
      </w:r>
      <w:r w:rsidRPr="008640F6">
        <w:rPr>
          <w:kern w:val="2"/>
          <w:sz w:val="24"/>
          <w:szCs w:val="24"/>
          <w14:ligatures w14:val="standardContextual"/>
        </w:rPr>
        <w:t xml:space="preserve"> Atender prontamente a quaisquer exigências da Administração, inerentes ao objeto da presente contratação.</w:t>
      </w:r>
    </w:p>
    <w:p w14:paraId="41332F46" w14:textId="101C9162"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5.</w:t>
      </w:r>
      <w:r w:rsidR="007075F4">
        <w:rPr>
          <w:kern w:val="2"/>
          <w:sz w:val="24"/>
          <w:szCs w:val="24"/>
          <w14:ligatures w14:val="standardContextual"/>
        </w:rPr>
        <w:t>4</w:t>
      </w:r>
      <w:r w:rsidRPr="008640F6">
        <w:rPr>
          <w:kern w:val="2"/>
          <w:sz w:val="24"/>
          <w:szCs w:val="24"/>
          <w14:ligatures w14:val="standardContextual"/>
        </w:rPr>
        <w:t xml:space="preserve"> Comunicar à Contratante, no prazo máximo de 24 (vinte e quatro) horas que antecede a data da entrega, os motivos que impossibilitem o cumprimento do prazo previsto, com a devida comprovação.</w:t>
      </w:r>
    </w:p>
    <w:p w14:paraId="63A97834" w14:textId="73BC2394"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5.</w:t>
      </w:r>
      <w:r w:rsidR="007075F4">
        <w:rPr>
          <w:kern w:val="2"/>
          <w:sz w:val="24"/>
          <w:szCs w:val="24"/>
          <w14:ligatures w14:val="standardContextual"/>
        </w:rPr>
        <w:t>5</w:t>
      </w:r>
      <w:r w:rsidRPr="008640F6">
        <w:rPr>
          <w:kern w:val="2"/>
          <w:sz w:val="24"/>
          <w:szCs w:val="24"/>
          <w14:ligatures w14:val="standardContextual"/>
        </w:rPr>
        <w:t xml:space="preserve"> Responsabilizar-se pelas despesas dos tributos, encargos trabalhistas, previdenciários, fiscais, comerciais, taxas, fretes, seguros, deslocamento de pessoal, prestação de garantia e quaisquer outras que incidam ou venham a incidir no fornecimento dos itens.</w:t>
      </w:r>
    </w:p>
    <w:p w14:paraId="777552AE" w14:textId="77777777"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6- DAS OBRIGAÇÕES DA CONTRATANTE</w:t>
      </w:r>
    </w:p>
    <w:p w14:paraId="6AF1DDB6"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6.1 Dispor de local adequado para o recebimento dos produtos objeto deste Termo de Referência.</w:t>
      </w:r>
    </w:p>
    <w:p w14:paraId="5BD37CBC"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6.2 Fiscalizar e inspecionar, no prazo fixado, os produtos e verificar o cumprimento das especificações, podendo rejeitá-los quando não atender ao especificado.</w:t>
      </w:r>
    </w:p>
    <w:p w14:paraId="5B652E9B"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6.3 Fiscalizar e contribuir para o fiel cumprimento do objeto de Termo de Referência.</w:t>
      </w:r>
    </w:p>
    <w:p w14:paraId="53B9E93E"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6.4 Fornecer a qualquer tempo e com máxima presteza, mediante solicitação escrita dos interessados, informações adicionais, dirimir as dúvidas e orientá-los em todos os casos omissos.</w:t>
      </w:r>
    </w:p>
    <w:p w14:paraId="1E35CFCF" w14:textId="681F3145"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6.5 Disponibilizar um funcionário para acompanhar a entrega d</w:t>
      </w:r>
      <w:r w:rsidR="007075F4">
        <w:rPr>
          <w:kern w:val="2"/>
          <w:sz w:val="24"/>
          <w:szCs w:val="24"/>
          <w14:ligatures w14:val="standardContextual"/>
        </w:rPr>
        <w:t>os produtos</w:t>
      </w:r>
      <w:r w:rsidRPr="008640F6">
        <w:rPr>
          <w:kern w:val="2"/>
          <w:sz w:val="24"/>
          <w:szCs w:val="24"/>
          <w14:ligatures w14:val="standardContextual"/>
        </w:rPr>
        <w:t>.</w:t>
      </w:r>
    </w:p>
    <w:p w14:paraId="1171FB57" w14:textId="77777777"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7 DO PAGAMENTO</w:t>
      </w:r>
    </w:p>
    <w:p w14:paraId="5CC3E27D"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7.1 O pagamento será efetuado pela Contratante, de acordo com o quantitativo efetivamente fornecido, em até 10 (dez) dias, contados da apresentação da nota fiscal e atestadas pelos servidores designados pela Contratante.</w:t>
      </w:r>
    </w:p>
    <w:p w14:paraId="61D4C3DA"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7.2 Eventuais erros nos valores constantes da nota fiscal/fatura/recibo, serão comunicados à Contratada, ficando o pagamento sustado, até a sua correção.</w:t>
      </w:r>
    </w:p>
    <w:p w14:paraId="3A6A785C"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lastRenderedPageBreak/>
        <w:t>7.3 O pagamento fica condicionado que a Contratada atenda todas as condições de habilitação no que diz respeito à regularidade fiscal e trabalhista.</w:t>
      </w:r>
    </w:p>
    <w:p w14:paraId="2198260F" w14:textId="77777777"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8 DO PEDIDO DE REALUSTE DO VALOR CONTRATADO</w:t>
      </w:r>
    </w:p>
    <w:p w14:paraId="64F8CF9C"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8.1 Na hipótese de solicitação de revisão de preços pela CONTRATADA, esta deverá comprovar a quebra do equilíbrio econômico-financeiro do fornecimento, por meio de apresentação de planilha(s) detalhada(s) de custos seguindo a mesma metodologia da composição da proposta e documentação correlata (lista de preços de fabricantes, notas fiscais de aquisição de produtos e/ou matérias-primas, etc.), que comprovem que a contratação se tornou inviável nas condições inicialmente avençadas.</w:t>
      </w:r>
    </w:p>
    <w:p w14:paraId="38417C6C"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8.2 Na hipótese de solicitação de revisão de preços pela Câmara Municipal, este deverá comprovar o rompimento do equilíbrio econômico-financeiro do contrato, em prejuízo da Casa Legislativa.</w:t>
      </w:r>
    </w:p>
    <w:p w14:paraId="434F1287"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8.3 Fica facultada a Câmara Municipal realizar ampla pesquisa de mercado para subsidiar, em conjunto com a análise dos requisitos dos subitens anteriores, a decisão quanto a revisão de preços solicitada pela CONTRATADA.</w:t>
      </w:r>
    </w:p>
    <w:p w14:paraId="4B868FF9"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8.4 A eventual autorização da revisão dos preços contratuais será concedida após a análise jurídica da Câmara Municipal.</w:t>
      </w:r>
    </w:p>
    <w:p w14:paraId="044E0F83"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8.5 Enquanto eventuais solicitações de revisão de preços estiverem sendo analisadas, a CONTRATADA não poderá suspender o fornecimento e os pagamentos serão realizados aos preços acordados no presente instrumento.</w:t>
      </w:r>
    </w:p>
    <w:p w14:paraId="41B5D614" w14:textId="77777777" w:rsidR="008640F6" w:rsidRPr="008640F6" w:rsidRDefault="008640F6" w:rsidP="008640F6">
      <w:pPr>
        <w:spacing w:line="278" w:lineRule="auto"/>
        <w:jc w:val="both"/>
        <w:rPr>
          <w:bCs/>
          <w:kern w:val="2"/>
          <w:sz w:val="24"/>
          <w:szCs w:val="24"/>
          <w14:ligatures w14:val="standardContextual"/>
        </w:rPr>
      </w:pPr>
      <w:r w:rsidRPr="008640F6">
        <w:rPr>
          <w:bCs/>
          <w:kern w:val="2"/>
          <w:sz w:val="24"/>
          <w:szCs w:val="24"/>
          <w14:ligatures w14:val="standardContextual"/>
        </w:rPr>
        <w:t>9. DOCUMENTAÇÃO EXIGIDA PARA CONTRATAÇÃO</w:t>
      </w:r>
    </w:p>
    <w:p w14:paraId="77E28DA9" w14:textId="77777777" w:rsidR="008640F6" w:rsidRPr="008640F6" w:rsidRDefault="008640F6" w:rsidP="008640F6">
      <w:pPr>
        <w:spacing w:line="278" w:lineRule="auto"/>
        <w:jc w:val="both"/>
        <w:rPr>
          <w:bCs/>
          <w:kern w:val="2"/>
          <w:sz w:val="24"/>
          <w:szCs w:val="24"/>
          <w14:ligatures w14:val="standardContextual"/>
        </w:rPr>
      </w:pPr>
      <w:r w:rsidRPr="008640F6">
        <w:rPr>
          <w:bCs/>
          <w:kern w:val="2"/>
          <w:sz w:val="24"/>
          <w:szCs w:val="24"/>
          <w14:ligatures w14:val="standardContextual"/>
        </w:rPr>
        <w:t>Para estar tecnicamente habilitado a empresa deverá apresentar, obrigatoriamente, os seguintes documentos relativos à Habilitação:</w:t>
      </w:r>
    </w:p>
    <w:p w14:paraId="496188C6" w14:textId="77777777" w:rsidR="008640F6" w:rsidRPr="008640F6" w:rsidRDefault="008640F6" w:rsidP="008640F6">
      <w:pPr>
        <w:spacing w:line="278" w:lineRule="auto"/>
        <w:jc w:val="both"/>
        <w:rPr>
          <w:bCs/>
          <w:kern w:val="2"/>
          <w:sz w:val="24"/>
          <w:szCs w:val="24"/>
          <w14:ligatures w14:val="standardContextual"/>
        </w:rPr>
      </w:pPr>
      <w:r w:rsidRPr="008640F6">
        <w:rPr>
          <w:bCs/>
          <w:kern w:val="2"/>
          <w:sz w:val="24"/>
          <w:szCs w:val="24"/>
          <w14:ligatures w14:val="standardContextual"/>
        </w:rPr>
        <w:t>9.1. Inscrição no Cadastro de Pessoas Físicas (CPF) ou no Cadastro Nacional da Pessoa Jurídica (CNPJ);</w:t>
      </w:r>
    </w:p>
    <w:p w14:paraId="3DC901DA" w14:textId="77777777" w:rsidR="008640F6" w:rsidRPr="008640F6" w:rsidRDefault="008640F6" w:rsidP="008640F6">
      <w:pPr>
        <w:spacing w:line="278" w:lineRule="auto"/>
        <w:jc w:val="both"/>
        <w:rPr>
          <w:bCs/>
          <w:kern w:val="2"/>
          <w:sz w:val="24"/>
          <w:szCs w:val="24"/>
          <w14:ligatures w14:val="standardContextual"/>
        </w:rPr>
      </w:pPr>
      <w:r w:rsidRPr="008640F6">
        <w:rPr>
          <w:bCs/>
          <w:kern w:val="2"/>
          <w:sz w:val="24"/>
          <w:szCs w:val="24"/>
          <w14:ligatures w14:val="standardContextual"/>
        </w:rPr>
        <w:t>9.2. Certidão negativa de débitos federais;</w:t>
      </w:r>
    </w:p>
    <w:p w14:paraId="6358CD94" w14:textId="77777777" w:rsidR="008640F6" w:rsidRPr="008640F6" w:rsidRDefault="008640F6" w:rsidP="008640F6">
      <w:pPr>
        <w:spacing w:line="278" w:lineRule="auto"/>
        <w:jc w:val="both"/>
        <w:rPr>
          <w:bCs/>
          <w:kern w:val="2"/>
          <w:sz w:val="24"/>
          <w:szCs w:val="24"/>
          <w14:ligatures w14:val="standardContextual"/>
        </w:rPr>
      </w:pPr>
      <w:r w:rsidRPr="008640F6">
        <w:rPr>
          <w:bCs/>
          <w:kern w:val="2"/>
          <w:sz w:val="24"/>
          <w:szCs w:val="24"/>
          <w14:ligatures w14:val="standardContextual"/>
        </w:rPr>
        <w:t>9.3. Certidão negativa de débitos junto ao FGTS;</w:t>
      </w:r>
    </w:p>
    <w:p w14:paraId="60D3883F" w14:textId="77777777" w:rsidR="008640F6" w:rsidRPr="008640F6" w:rsidRDefault="008640F6" w:rsidP="008640F6">
      <w:pPr>
        <w:spacing w:line="278" w:lineRule="auto"/>
        <w:jc w:val="both"/>
        <w:rPr>
          <w:bCs/>
          <w:kern w:val="2"/>
          <w:sz w:val="24"/>
          <w:szCs w:val="24"/>
          <w14:ligatures w14:val="standardContextual"/>
        </w:rPr>
      </w:pPr>
      <w:r w:rsidRPr="008640F6">
        <w:rPr>
          <w:bCs/>
          <w:kern w:val="2"/>
          <w:sz w:val="24"/>
          <w:szCs w:val="24"/>
          <w14:ligatures w14:val="standardContextual"/>
        </w:rPr>
        <w:t>9.4. Certidão de regularidade perante a justiça do trabalho (certidão negativa de débitos trabalhistas);</w:t>
      </w:r>
    </w:p>
    <w:p w14:paraId="2E1EBECA" w14:textId="77777777" w:rsidR="008640F6" w:rsidRPr="008640F6" w:rsidRDefault="008640F6" w:rsidP="008640F6">
      <w:pPr>
        <w:spacing w:line="278" w:lineRule="auto"/>
        <w:rPr>
          <w:kern w:val="2"/>
          <w:sz w:val="24"/>
          <w:szCs w:val="24"/>
          <w14:ligatures w14:val="standardContextual"/>
        </w:rPr>
      </w:pPr>
    </w:p>
    <w:p w14:paraId="6C8A266B" w14:textId="77777777" w:rsidR="008640F6" w:rsidRPr="008640F6" w:rsidRDefault="008640F6" w:rsidP="008640F6">
      <w:pPr>
        <w:spacing w:line="278" w:lineRule="auto"/>
        <w:rPr>
          <w:kern w:val="2"/>
          <w:sz w:val="24"/>
          <w:szCs w:val="24"/>
          <w14:ligatures w14:val="standardContextual"/>
        </w:rPr>
      </w:pPr>
    </w:p>
    <w:p w14:paraId="0AF0CB50" w14:textId="60539B95"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Cordeirópolis, 2</w:t>
      </w:r>
      <w:r w:rsidR="00AB5EDF">
        <w:rPr>
          <w:kern w:val="2"/>
          <w:sz w:val="24"/>
          <w:szCs w:val="24"/>
          <w14:ligatures w14:val="standardContextual"/>
        </w:rPr>
        <w:t>4</w:t>
      </w:r>
      <w:r w:rsidRPr="008640F6">
        <w:rPr>
          <w:kern w:val="2"/>
          <w:sz w:val="24"/>
          <w:szCs w:val="24"/>
          <w14:ligatures w14:val="standardContextual"/>
        </w:rPr>
        <w:t xml:space="preserve"> de </w:t>
      </w:r>
      <w:r w:rsidR="007075F4">
        <w:rPr>
          <w:kern w:val="2"/>
          <w:sz w:val="24"/>
          <w:szCs w:val="24"/>
          <w14:ligatures w14:val="standardContextual"/>
        </w:rPr>
        <w:t>março</w:t>
      </w:r>
      <w:r w:rsidRPr="008640F6">
        <w:rPr>
          <w:kern w:val="2"/>
          <w:sz w:val="24"/>
          <w:szCs w:val="24"/>
          <w14:ligatures w14:val="standardContextual"/>
        </w:rPr>
        <w:t xml:space="preserve"> de 2026.</w:t>
      </w:r>
    </w:p>
    <w:p w14:paraId="72367C97" w14:textId="77777777" w:rsidR="003E0D53" w:rsidRPr="009B4A7B" w:rsidRDefault="003E0D53" w:rsidP="001265DE">
      <w:pPr>
        <w:jc w:val="both"/>
        <w:rPr>
          <w:rFonts w:cstheme="minorHAnsi"/>
        </w:rPr>
      </w:pPr>
    </w:p>
    <w:p w14:paraId="2F56AAA9" w14:textId="77777777" w:rsidR="003E0D53" w:rsidRPr="009B4A7B" w:rsidRDefault="003E0D53" w:rsidP="001265DE">
      <w:pPr>
        <w:jc w:val="both"/>
        <w:rPr>
          <w:rFonts w:cstheme="minorHAnsi"/>
        </w:rPr>
      </w:pPr>
    </w:p>
    <w:sectPr w:rsidR="003E0D53" w:rsidRPr="009B4A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E7DD2"/>
    <w:multiLevelType w:val="hybridMultilevel"/>
    <w:tmpl w:val="449A37C4"/>
    <w:lvl w:ilvl="0" w:tplc="D0E8111C">
      <w:start w:val="1"/>
      <w:numFmt w:val="lowerLetter"/>
      <w:lvlText w:val="%1)"/>
      <w:lvlJc w:val="left"/>
      <w:pPr>
        <w:ind w:left="112" w:hanging="322"/>
      </w:pPr>
      <w:rPr>
        <w:rFonts w:ascii="Arial MT" w:eastAsia="Arial MT" w:hAnsi="Arial MT" w:cs="Arial MT" w:hint="default"/>
        <w:w w:val="100"/>
        <w:sz w:val="22"/>
        <w:szCs w:val="22"/>
        <w:lang w:val="pt-PT" w:eastAsia="en-US" w:bidi="ar-SA"/>
      </w:rPr>
    </w:lvl>
    <w:lvl w:ilvl="1" w:tplc="A4C0010A">
      <w:numFmt w:val="bullet"/>
      <w:lvlText w:val="•"/>
      <w:lvlJc w:val="left"/>
      <w:pPr>
        <w:ind w:left="1082" w:hanging="322"/>
      </w:pPr>
      <w:rPr>
        <w:rFonts w:hint="default"/>
        <w:lang w:val="pt-PT" w:eastAsia="en-US" w:bidi="ar-SA"/>
      </w:rPr>
    </w:lvl>
    <w:lvl w:ilvl="2" w:tplc="38B49DA0">
      <w:numFmt w:val="bullet"/>
      <w:lvlText w:val="•"/>
      <w:lvlJc w:val="left"/>
      <w:pPr>
        <w:ind w:left="2045" w:hanging="322"/>
      </w:pPr>
      <w:rPr>
        <w:rFonts w:hint="default"/>
        <w:lang w:val="pt-PT" w:eastAsia="en-US" w:bidi="ar-SA"/>
      </w:rPr>
    </w:lvl>
    <w:lvl w:ilvl="3" w:tplc="91A630A4">
      <w:numFmt w:val="bullet"/>
      <w:lvlText w:val="•"/>
      <w:lvlJc w:val="left"/>
      <w:pPr>
        <w:ind w:left="3007" w:hanging="322"/>
      </w:pPr>
      <w:rPr>
        <w:rFonts w:hint="default"/>
        <w:lang w:val="pt-PT" w:eastAsia="en-US" w:bidi="ar-SA"/>
      </w:rPr>
    </w:lvl>
    <w:lvl w:ilvl="4" w:tplc="755A95E8">
      <w:numFmt w:val="bullet"/>
      <w:lvlText w:val="•"/>
      <w:lvlJc w:val="left"/>
      <w:pPr>
        <w:ind w:left="3970" w:hanging="322"/>
      </w:pPr>
      <w:rPr>
        <w:rFonts w:hint="default"/>
        <w:lang w:val="pt-PT" w:eastAsia="en-US" w:bidi="ar-SA"/>
      </w:rPr>
    </w:lvl>
    <w:lvl w:ilvl="5" w:tplc="7B8C2EA0">
      <w:numFmt w:val="bullet"/>
      <w:lvlText w:val="•"/>
      <w:lvlJc w:val="left"/>
      <w:pPr>
        <w:ind w:left="4933" w:hanging="322"/>
      </w:pPr>
      <w:rPr>
        <w:rFonts w:hint="default"/>
        <w:lang w:val="pt-PT" w:eastAsia="en-US" w:bidi="ar-SA"/>
      </w:rPr>
    </w:lvl>
    <w:lvl w:ilvl="6" w:tplc="FE884876">
      <w:numFmt w:val="bullet"/>
      <w:lvlText w:val="•"/>
      <w:lvlJc w:val="left"/>
      <w:pPr>
        <w:ind w:left="5895" w:hanging="322"/>
      </w:pPr>
      <w:rPr>
        <w:rFonts w:hint="default"/>
        <w:lang w:val="pt-PT" w:eastAsia="en-US" w:bidi="ar-SA"/>
      </w:rPr>
    </w:lvl>
    <w:lvl w:ilvl="7" w:tplc="641281EC">
      <w:numFmt w:val="bullet"/>
      <w:lvlText w:val="•"/>
      <w:lvlJc w:val="left"/>
      <w:pPr>
        <w:ind w:left="6858" w:hanging="322"/>
      </w:pPr>
      <w:rPr>
        <w:rFonts w:hint="default"/>
        <w:lang w:val="pt-PT" w:eastAsia="en-US" w:bidi="ar-SA"/>
      </w:rPr>
    </w:lvl>
    <w:lvl w:ilvl="8" w:tplc="B85E977C">
      <w:numFmt w:val="bullet"/>
      <w:lvlText w:val="•"/>
      <w:lvlJc w:val="left"/>
      <w:pPr>
        <w:ind w:left="7821" w:hanging="322"/>
      </w:pPr>
      <w:rPr>
        <w:rFonts w:hint="default"/>
        <w:lang w:val="pt-PT" w:eastAsia="en-US" w:bidi="ar-SA"/>
      </w:rPr>
    </w:lvl>
  </w:abstractNum>
  <w:abstractNum w:abstractNumId="1" w15:restartNumberingAfterBreak="0">
    <w:nsid w:val="0FAB3A51"/>
    <w:multiLevelType w:val="hybridMultilevel"/>
    <w:tmpl w:val="090A3656"/>
    <w:lvl w:ilvl="0" w:tplc="E45408C4">
      <w:numFmt w:val="bullet"/>
      <w:lvlText w:val=""/>
      <w:lvlJc w:val="left"/>
      <w:pPr>
        <w:ind w:left="470" w:hanging="359"/>
      </w:pPr>
      <w:rPr>
        <w:rFonts w:ascii="Symbol" w:eastAsia="Symbol" w:hAnsi="Symbol" w:cs="Symbol" w:hint="default"/>
        <w:w w:val="100"/>
        <w:sz w:val="22"/>
        <w:szCs w:val="22"/>
        <w:lang w:val="pt-PT" w:eastAsia="en-US" w:bidi="ar-SA"/>
      </w:rPr>
    </w:lvl>
    <w:lvl w:ilvl="1" w:tplc="A2D06D9C">
      <w:numFmt w:val="bullet"/>
      <w:lvlText w:val="•"/>
      <w:lvlJc w:val="left"/>
      <w:pPr>
        <w:ind w:left="1406" w:hanging="359"/>
      </w:pPr>
      <w:rPr>
        <w:rFonts w:hint="default"/>
        <w:lang w:val="pt-PT" w:eastAsia="en-US" w:bidi="ar-SA"/>
      </w:rPr>
    </w:lvl>
    <w:lvl w:ilvl="2" w:tplc="7B64413A">
      <w:numFmt w:val="bullet"/>
      <w:lvlText w:val="•"/>
      <w:lvlJc w:val="left"/>
      <w:pPr>
        <w:ind w:left="2333" w:hanging="359"/>
      </w:pPr>
      <w:rPr>
        <w:rFonts w:hint="default"/>
        <w:lang w:val="pt-PT" w:eastAsia="en-US" w:bidi="ar-SA"/>
      </w:rPr>
    </w:lvl>
    <w:lvl w:ilvl="3" w:tplc="9B1E690A">
      <w:numFmt w:val="bullet"/>
      <w:lvlText w:val="•"/>
      <w:lvlJc w:val="left"/>
      <w:pPr>
        <w:ind w:left="3259" w:hanging="359"/>
      </w:pPr>
      <w:rPr>
        <w:rFonts w:hint="default"/>
        <w:lang w:val="pt-PT" w:eastAsia="en-US" w:bidi="ar-SA"/>
      </w:rPr>
    </w:lvl>
    <w:lvl w:ilvl="4" w:tplc="082009E6">
      <w:numFmt w:val="bullet"/>
      <w:lvlText w:val="•"/>
      <w:lvlJc w:val="left"/>
      <w:pPr>
        <w:ind w:left="4186" w:hanging="359"/>
      </w:pPr>
      <w:rPr>
        <w:rFonts w:hint="default"/>
        <w:lang w:val="pt-PT" w:eastAsia="en-US" w:bidi="ar-SA"/>
      </w:rPr>
    </w:lvl>
    <w:lvl w:ilvl="5" w:tplc="FACE65F6">
      <w:numFmt w:val="bullet"/>
      <w:lvlText w:val="•"/>
      <w:lvlJc w:val="left"/>
      <w:pPr>
        <w:ind w:left="5113" w:hanging="359"/>
      </w:pPr>
      <w:rPr>
        <w:rFonts w:hint="default"/>
        <w:lang w:val="pt-PT" w:eastAsia="en-US" w:bidi="ar-SA"/>
      </w:rPr>
    </w:lvl>
    <w:lvl w:ilvl="6" w:tplc="EE107916">
      <w:numFmt w:val="bullet"/>
      <w:lvlText w:val="•"/>
      <w:lvlJc w:val="left"/>
      <w:pPr>
        <w:ind w:left="6039" w:hanging="359"/>
      </w:pPr>
      <w:rPr>
        <w:rFonts w:hint="default"/>
        <w:lang w:val="pt-PT" w:eastAsia="en-US" w:bidi="ar-SA"/>
      </w:rPr>
    </w:lvl>
    <w:lvl w:ilvl="7" w:tplc="A49208D4">
      <w:numFmt w:val="bullet"/>
      <w:lvlText w:val="•"/>
      <w:lvlJc w:val="left"/>
      <w:pPr>
        <w:ind w:left="6966" w:hanging="359"/>
      </w:pPr>
      <w:rPr>
        <w:rFonts w:hint="default"/>
        <w:lang w:val="pt-PT" w:eastAsia="en-US" w:bidi="ar-SA"/>
      </w:rPr>
    </w:lvl>
    <w:lvl w:ilvl="8" w:tplc="087247A2">
      <w:numFmt w:val="bullet"/>
      <w:lvlText w:val="•"/>
      <w:lvlJc w:val="left"/>
      <w:pPr>
        <w:ind w:left="7893" w:hanging="359"/>
      </w:pPr>
      <w:rPr>
        <w:rFonts w:hint="default"/>
        <w:lang w:val="pt-PT" w:eastAsia="en-US" w:bidi="ar-SA"/>
      </w:rPr>
    </w:lvl>
  </w:abstractNum>
  <w:abstractNum w:abstractNumId="2" w15:restartNumberingAfterBreak="0">
    <w:nsid w:val="26B651A9"/>
    <w:multiLevelType w:val="hybridMultilevel"/>
    <w:tmpl w:val="FFCA82EC"/>
    <w:lvl w:ilvl="0" w:tplc="218A2ADA">
      <w:numFmt w:val="bullet"/>
      <w:lvlText w:val="-"/>
      <w:lvlJc w:val="left"/>
      <w:pPr>
        <w:ind w:left="821" w:hanging="137"/>
      </w:pPr>
      <w:rPr>
        <w:rFonts w:ascii="Arial MT" w:eastAsia="Arial MT" w:hAnsi="Arial MT" w:cs="Arial MT" w:hint="default"/>
        <w:w w:val="100"/>
        <w:sz w:val="22"/>
        <w:szCs w:val="22"/>
        <w:lang w:val="pt-PT" w:eastAsia="en-US" w:bidi="ar-SA"/>
      </w:rPr>
    </w:lvl>
    <w:lvl w:ilvl="1" w:tplc="7AFA3582">
      <w:numFmt w:val="bullet"/>
      <w:lvlText w:val="•"/>
      <w:lvlJc w:val="left"/>
      <w:pPr>
        <w:ind w:left="1712" w:hanging="137"/>
      </w:pPr>
      <w:rPr>
        <w:rFonts w:hint="default"/>
        <w:lang w:val="pt-PT" w:eastAsia="en-US" w:bidi="ar-SA"/>
      </w:rPr>
    </w:lvl>
    <w:lvl w:ilvl="2" w:tplc="2EE444AA">
      <w:numFmt w:val="bullet"/>
      <w:lvlText w:val="•"/>
      <w:lvlJc w:val="left"/>
      <w:pPr>
        <w:ind w:left="2605" w:hanging="137"/>
      </w:pPr>
      <w:rPr>
        <w:rFonts w:hint="default"/>
        <w:lang w:val="pt-PT" w:eastAsia="en-US" w:bidi="ar-SA"/>
      </w:rPr>
    </w:lvl>
    <w:lvl w:ilvl="3" w:tplc="972031BA">
      <w:numFmt w:val="bullet"/>
      <w:lvlText w:val="•"/>
      <w:lvlJc w:val="left"/>
      <w:pPr>
        <w:ind w:left="3497" w:hanging="137"/>
      </w:pPr>
      <w:rPr>
        <w:rFonts w:hint="default"/>
        <w:lang w:val="pt-PT" w:eastAsia="en-US" w:bidi="ar-SA"/>
      </w:rPr>
    </w:lvl>
    <w:lvl w:ilvl="4" w:tplc="06B0DEC6">
      <w:numFmt w:val="bullet"/>
      <w:lvlText w:val="•"/>
      <w:lvlJc w:val="left"/>
      <w:pPr>
        <w:ind w:left="4390" w:hanging="137"/>
      </w:pPr>
      <w:rPr>
        <w:rFonts w:hint="default"/>
        <w:lang w:val="pt-PT" w:eastAsia="en-US" w:bidi="ar-SA"/>
      </w:rPr>
    </w:lvl>
    <w:lvl w:ilvl="5" w:tplc="0860A6EC">
      <w:numFmt w:val="bullet"/>
      <w:lvlText w:val="•"/>
      <w:lvlJc w:val="left"/>
      <w:pPr>
        <w:ind w:left="5283" w:hanging="137"/>
      </w:pPr>
      <w:rPr>
        <w:rFonts w:hint="default"/>
        <w:lang w:val="pt-PT" w:eastAsia="en-US" w:bidi="ar-SA"/>
      </w:rPr>
    </w:lvl>
    <w:lvl w:ilvl="6" w:tplc="4A0C2662">
      <w:numFmt w:val="bullet"/>
      <w:lvlText w:val="•"/>
      <w:lvlJc w:val="left"/>
      <w:pPr>
        <w:ind w:left="6175" w:hanging="137"/>
      </w:pPr>
      <w:rPr>
        <w:rFonts w:hint="default"/>
        <w:lang w:val="pt-PT" w:eastAsia="en-US" w:bidi="ar-SA"/>
      </w:rPr>
    </w:lvl>
    <w:lvl w:ilvl="7" w:tplc="D67AA672">
      <w:numFmt w:val="bullet"/>
      <w:lvlText w:val="•"/>
      <w:lvlJc w:val="left"/>
      <w:pPr>
        <w:ind w:left="7068" w:hanging="137"/>
      </w:pPr>
      <w:rPr>
        <w:rFonts w:hint="default"/>
        <w:lang w:val="pt-PT" w:eastAsia="en-US" w:bidi="ar-SA"/>
      </w:rPr>
    </w:lvl>
    <w:lvl w:ilvl="8" w:tplc="E234A0E6">
      <w:numFmt w:val="bullet"/>
      <w:lvlText w:val="•"/>
      <w:lvlJc w:val="left"/>
      <w:pPr>
        <w:ind w:left="7961" w:hanging="137"/>
      </w:pPr>
      <w:rPr>
        <w:rFonts w:hint="default"/>
        <w:lang w:val="pt-PT" w:eastAsia="en-US" w:bidi="ar-SA"/>
      </w:rPr>
    </w:lvl>
  </w:abstractNum>
  <w:abstractNum w:abstractNumId="3" w15:restartNumberingAfterBreak="0">
    <w:nsid w:val="313F6D2C"/>
    <w:multiLevelType w:val="hybridMultilevel"/>
    <w:tmpl w:val="FC4A69FA"/>
    <w:lvl w:ilvl="0" w:tplc="39327FBA">
      <w:start w:val="1"/>
      <w:numFmt w:val="lowerRoman"/>
      <w:lvlText w:val="%1)"/>
      <w:lvlJc w:val="left"/>
      <w:pPr>
        <w:ind w:left="112" w:hanging="189"/>
      </w:pPr>
      <w:rPr>
        <w:rFonts w:ascii="Arial MT" w:eastAsia="Arial MT" w:hAnsi="Arial MT" w:cs="Arial MT" w:hint="default"/>
        <w:spacing w:val="-2"/>
        <w:w w:val="100"/>
        <w:sz w:val="22"/>
        <w:szCs w:val="22"/>
        <w:lang w:val="pt-PT" w:eastAsia="en-US" w:bidi="ar-SA"/>
      </w:rPr>
    </w:lvl>
    <w:lvl w:ilvl="1" w:tplc="A606A6FC">
      <w:numFmt w:val="bullet"/>
      <w:lvlText w:val="•"/>
      <w:lvlJc w:val="left"/>
      <w:pPr>
        <w:ind w:left="1082" w:hanging="189"/>
      </w:pPr>
      <w:rPr>
        <w:rFonts w:hint="default"/>
        <w:lang w:val="pt-PT" w:eastAsia="en-US" w:bidi="ar-SA"/>
      </w:rPr>
    </w:lvl>
    <w:lvl w:ilvl="2" w:tplc="BA0295D4">
      <w:numFmt w:val="bullet"/>
      <w:lvlText w:val="•"/>
      <w:lvlJc w:val="left"/>
      <w:pPr>
        <w:ind w:left="2045" w:hanging="189"/>
      </w:pPr>
      <w:rPr>
        <w:rFonts w:hint="default"/>
        <w:lang w:val="pt-PT" w:eastAsia="en-US" w:bidi="ar-SA"/>
      </w:rPr>
    </w:lvl>
    <w:lvl w:ilvl="3" w:tplc="830602EE">
      <w:numFmt w:val="bullet"/>
      <w:lvlText w:val="•"/>
      <w:lvlJc w:val="left"/>
      <w:pPr>
        <w:ind w:left="3007" w:hanging="189"/>
      </w:pPr>
      <w:rPr>
        <w:rFonts w:hint="default"/>
        <w:lang w:val="pt-PT" w:eastAsia="en-US" w:bidi="ar-SA"/>
      </w:rPr>
    </w:lvl>
    <w:lvl w:ilvl="4" w:tplc="C1BE327A">
      <w:numFmt w:val="bullet"/>
      <w:lvlText w:val="•"/>
      <w:lvlJc w:val="left"/>
      <w:pPr>
        <w:ind w:left="3970" w:hanging="189"/>
      </w:pPr>
      <w:rPr>
        <w:rFonts w:hint="default"/>
        <w:lang w:val="pt-PT" w:eastAsia="en-US" w:bidi="ar-SA"/>
      </w:rPr>
    </w:lvl>
    <w:lvl w:ilvl="5" w:tplc="DDA6B188">
      <w:numFmt w:val="bullet"/>
      <w:lvlText w:val="•"/>
      <w:lvlJc w:val="left"/>
      <w:pPr>
        <w:ind w:left="4933" w:hanging="189"/>
      </w:pPr>
      <w:rPr>
        <w:rFonts w:hint="default"/>
        <w:lang w:val="pt-PT" w:eastAsia="en-US" w:bidi="ar-SA"/>
      </w:rPr>
    </w:lvl>
    <w:lvl w:ilvl="6" w:tplc="528AD2AE">
      <w:numFmt w:val="bullet"/>
      <w:lvlText w:val="•"/>
      <w:lvlJc w:val="left"/>
      <w:pPr>
        <w:ind w:left="5895" w:hanging="189"/>
      </w:pPr>
      <w:rPr>
        <w:rFonts w:hint="default"/>
        <w:lang w:val="pt-PT" w:eastAsia="en-US" w:bidi="ar-SA"/>
      </w:rPr>
    </w:lvl>
    <w:lvl w:ilvl="7" w:tplc="FCC83546">
      <w:numFmt w:val="bullet"/>
      <w:lvlText w:val="•"/>
      <w:lvlJc w:val="left"/>
      <w:pPr>
        <w:ind w:left="6858" w:hanging="189"/>
      </w:pPr>
      <w:rPr>
        <w:rFonts w:hint="default"/>
        <w:lang w:val="pt-PT" w:eastAsia="en-US" w:bidi="ar-SA"/>
      </w:rPr>
    </w:lvl>
    <w:lvl w:ilvl="8" w:tplc="4E4AC272">
      <w:numFmt w:val="bullet"/>
      <w:lvlText w:val="•"/>
      <w:lvlJc w:val="left"/>
      <w:pPr>
        <w:ind w:left="7821" w:hanging="189"/>
      </w:pPr>
      <w:rPr>
        <w:rFonts w:hint="default"/>
        <w:lang w:val="pt-PT" w:eastAsia="en-US" w:bidi="ar-SA"/>
      </w:rPr>
    </w:lvl>
  </w:abstractNum>
  <w:abstractNum w:abstractNumId="4" w15:restartNumberingAfterBreak="0">
    <w:nsid w:val="329C5494"/>
    <w:multiLevelType w:val="hybridMultilevel"/>
    <w:tmpl w:val="DAE415CE"/>
    <w:lvl w:ilvl="0" w:tplc="D6E834E8">
      <w:numFmt w:val="bullet"/>
      <w:lvlText w:val=""/>
      <w:lvlJc w:val="left"/>
      <w:pPr>
        <w:ind w:left="1037" w:hanging="353"/>
      </w:pPr>
      <w:rPr>
        <w:rFonts w:ascii="Wingdings" w:eastAsia="Wingdings" w:hAnsi="Wingdings" w:cs="Wingdings" w:hint="default"/>
        <w:w w:val="100"/>
        <w:sz w:val="22"/>
        <w:szCs w:val="22"/>
        <w:lang w:val="pt-PT" w:eastAsia="en-US" w:bidi="ar-SA"/>
      </w:rPr>
    </w:lvl>
    <w:lvl w:ilvl="1" w:tplc="0D48095A">
      <w:numFmt w:val="bullet"/>
      <w:lvlText w:val="•"/>
      <w:lvlJc w:val="left"/>
      <w:pPr>
        <w:ind w:left="1910" w:hanging="353"/>
      </w:pPr>
      <w:rPr>
        <w:rFonts w:hint="default"/>
        <w:lang w:val="pt-PT" w:eastAsia="en-US" w:bidi="ar-SA"/>
      </w:rPr>
    </w:lvl>
    <w:lvl w:ilvl="2" w:tplc="2A869B90">
      <w:numFmt w:val="bullet"/>
      <w:lvlText w:val="•"/>
      <w:lvlJc w:val="left"/>
      <w:pPr>
        <w:ind w:left="2781" w:hanging="353"/>
      </w:pPr>
      <w:rPr>
        <w:rFonts w:hint="default"/>
        <w:lang w:val="pt-PT" w:eastAsia="en-US" w:bidi="ar-SA"/>
      </w:rPr>
    </w:lvl>
    <w:lvl w:ilvl="3" w:tplc="7112638E">
      <w:numFmt w:val="bullet"/>
      <w:lvlText w:val="•"/>
      <w:lvlJc w:val="left"/>
      <w:pPr>
        <w:ind w:left="3651" w:hanging="353"/>
      </w:pPr>
      <w:rPr>
        <w:rFonts w:hint="default"/>
        <w:lang w:val="pt-PT" w:eastAsia="en-US" w:bidi="ar-SA"/>
      </w:rPr>
    </w:lvl>
    <w:lvl w:ilvl="4" w:tplc="BF50E540">
      <w:numFmt w:val="bullet"/>
      <w:lvlText w:val="•"/>
      <w:lvlJc w:val="left"/>
      <w:pPr>
        <w:ind w:left="4522" w:hanging="353"/>
      </w:pPr>
      <w:rPr>
        <w:rFonts w:hint="default"/>
        <w:lang w:val="pt-PT" w:eastAsia="en-US" w:bidi="ar-SA"/>
      </w:rPr>
    </w:lvl>
    <w:lvl w:ilvl="5" w:tplc="67F22722">
      <w:numFmt w:val="bullet"/>
      <w:lvlText w:val="•"/>
      <w:lvlJc w:val="left"/>
      <w:pPr>
        <w:ind w:left="5393" w:hanging="353"/>
      </w:pPr>
      <w:rPr>
        <w:rFonts w:hint="default"/>
        <w:lang w:val="pt-PT" w:eastAsia="en-US" w:bidi="ar-SA"/>
      </w:rPr>
    </w:lvl>
    <w:lvl w:ilvl="6" w:tplc="A56A5848">
      <w:numFmt w:val="bullet"/>
      <w:lvlText w:val="•"/>
      <w:lvlJc w:val="left"/>
      <w:pPr>
        <w:ind w:left="6263" w:hanging="353"/>
      </w:pPr>
      <w:rPr>
        <w:rFonts w:hint="default"/>
        <w:lang w:val="pt-PT" w:eastAsia="en-US" w:bidi="ar-SA"/>
      </w:rPr>
    </w:lvl>
    <w:lvl w:ilvl="7" w:tplc="350C7AE2">
      <w:numFmt w:val="bullet"/>
      <w:lvlText w:val="•"/>
      <w:lvlJc w:val="left"/>
      <w:pPr>
        <w:ind w:left="7134" w:hanging="353"/>
      </w:pPr>
      <w:rPr>
        <w:rFonts w:hint="default"/>
        <w:lang w:val="pt-PT" w:eastAsia="en-US" w:bidi="ar-SA"/>
      </w:rPr>
    </w:lvl>
    <w:lvl w:ilvl="8" w:tplc="C7BE56C8">
      <w:numFmt w:val="bullet"/>
      <w:lvlText w:val="•"/>
      <w:lvlJc w:val="left"/>
      <w:pPr>
        <w:ind w:left="8005" w:hanging="353"/>
      </w:pPr>
      <w:rPr>
        <w:rFonts w:hint="default"/>
        <w:lang w:val="pt-PT" w:eastAsia="en-US" w:bidi="ar-SA"/>
      </w:rPr>
    </w:lvl>
  </w:abstractNum>
  <w:abstractNum w:abstractNumId="5" w15:restartNumberingAfterBreak="0">
    <w:nsid w:val="39C323BD"/>
    <w:multiLevelType w:val="hybridMultilevel"/>
    <w:tmpl w:val="930A64EA"/>
    <w:lvl w:ilvl="0" w:tplc="FF9EF072">
      <w:numFmt w:val="bullet"/>
      <w:lvlText w:val="-"/>
      <w:lvlJc w:val="left"/>
      <w:pPr>
        <w:ind w:left="112" w:hanging="138"/>
      </w:pPr>
      <w:rPr>
        <w:rFonts w:ascii="Arial MT" w:eastAsia="Arial MT" w:hAnsi="Arial MT" w:cs="Arial MT" w:hint="default"/>
        <w:w w:val="100"/>
        <w:sz w:val="22"/>
        <w:szCs w:val="22"/>
        <w:lang w:val="pt-PT" w:eastAsia="en-US" w:bidi="ar-SA"/>
      </w:rPr>
    </w:lvl>
    <w:lvl w:ilvl="1" w:tplc="E8D00456">
      <w:numFmt w:val="bullet"/>
      <w:lvlText w:val="-"/>
      <w:lvlJc w:val="left"/>
      <w:pPr>
        <w:ind w:left="396" w:hanging="228"/>
      </w:pPr>
      <w:rPr>
        <w:rFonts w:ascii="Arial MT" w:eastAsia="Arial MT" w:hAnsi="Arial MT" w:cs="Arial MT" w:hint="default"/>
        <w:w w:val="100"/>
        <w:sz w:val="22"/>
        <w:szCs w:val="22"/>
        <w:lang w:val="pt-PT" w:eastAsia="en-US" w:bidi="ar-SA"/>
      </w:rPr>
    </w:lvl>
    <w:lvl w:ilvl="2" w:tplc="BF20A54A">
      <w:numFmt w:val="bullet"/>
      <w:lvlText w:val="•"/>
      <w:lvlJc w:val="left"/>
      <w:pPr>
        <w:ind w:left="1438" w:hanging="228"/>
      </w:pPr>
      <w:rPr>
        <w:rFonts w:hint="default"/>
        <w:lang w:val="pt-PT" w:eastAsia="en-US" w:bidi="ar-SA"/>
      </w:rPr>
    </w:lvl>
    <w:lvl w:ilvl="3" w:tplc="8098C680">
      <w:numFmt w:val="bullet"/>
      <w:lvlText w:val="•"/>
      <w:lvlJc w:val="left"/>
      <w:pPr>
        <w:ind w:left="2476" w:hanging="228"/>
      </w:pPr>
      <w:rPr>
        <w:rFonts w:hint="default"/>
        <w:lang w:val="pt-PT" w:eastAsia="en-US" w:bidi="ar-SA"/>
      </w:rPr>
    </w:lvl>
    <w:lvl w:ilvl="4" w:tplc="B2EA54B0">
      <w:numFmt w:val="bullet"/>
      <w:lvlText w:val="•"/>
      <w:lvlJc w:val="left"/>
      <w:pPr>
        <w:ind w:left="3515" w:hanging="228"/>
      </w:pPr>
      <w:rPr>
        <w:rFonts w:hint="default"/>
        <w:lang w:val="pt-PT" w:eastAsia="en-US" w:bidi="ar-SA"/>
      </w:rPr>
    </w:lvl>
    <w:lvl w:ilvl="5" w:tplc="745EC060">
      <w:numFmt w:val="bullet"/>
      <w:lvlText w:val="•"/>
      <w:lvlJc w:val="left"/>
      <w:pPr>
        <w:ind w:left="4553" w:hanging="228"/>
      </w:pPr>
      <w:rPr>
        <w:rFonts w:hint="default"/>
        <w:lang w:val="pt-PT" w:eastAsia="en-US" w:bidi="ar-SA"/>
      </w:rPr>
    </w:lvl>
    <w:lvl w:ilvl="6" w:tplc="CA522F00">
      <w:numFmt w:val="bullet"/>
      <w:lvlText w:val="•"/>
      <w:lvlJc w:val="left"/>
      <w:pPr>
        <w:ind w:left="5592" w:hanging="228"/>
      </w:pPr>
      <w:rPr>
        <w:rFonts w:hint="default"/>
        <w:lang w:val="pt-PT" w:eastAsia="en-US" w:bidi="ar-SA"/>
      </w:rPr>
    </w:lvl>
    <w:lvl w:ilvl="7" w:tplc="707813D4">
      <w:numFmt w:val="bullet"/>
      <w:lvlText w:val="•"/>
      <w:lvlJc w:val="left"/>
      <w:pPr>
        <w:ind w:left="6630" w:hanging="228"/>
      </w:pPr>
      <w:rPr>
        <w:rFonts w:hint="default"/>
        <w:lang w:val="pt-PT" w:eastAsia="en-US" w:bidi="ar-SA"/>
      </w:rPr>
    </w:lvl>
    <w:lvl w:ilvl="8" w:tplc="FAA2C9A4">
      <w:numFmt w:val="bullet"/>
      <w:lvlText w:val="•"/>
      <w:lvlJc w:val="left"/>
      <w:pPr>
        <w:ind w:left="7669" w:hanging="228"/>
      </w:pPr>
      <w:rPr>
        <w:rFonts w:hint="default"/>
        <w:lang w:val="pt-PT" w:eastAsia="en-US" w:bidi="ar-SA"/>
      </w:rPr>
    </w:lvl>
  </w:abstractNum>
  <w:abstractNum w:abstractNumId="6" w15:restartNumberingAfterBreak="0">
    <w:nsid w:val="3B100ABF"/>
    <w:multiLevelType w:val="hybridMultilevel"/>
    <w:tmpl w:val="F3F835C8"/>
    <w:lvl w:ilvl="0" w:tplc="BAAE47AC">
      <w:start w:val="1"/>
      <w:numFmt w:val="decimal"/>
      <w:lvlText w:val="%1."/>
      <w:lvlJc w:val="left"/>
      <w:pPr>
        <w:ind w:left="358" w:hanging="246"/>
      </w:pPr>
      <w:rPr>
        <w:rFonts w:ascii="Arial" w:eastAsia="Arial" w:hAnsi="Arial" w:cs="Arial" w:hint="default"/>
        <w:b/>
        <w:bCs/>
        <w:w w:val="100"/>
        <w:sz w:val="22"/>
        <w:szCs w:val="22"/>
        <w:lang w:val="pt-PT" w:eastAsia="en-US" w:bidi="ar-SA"/>
      </w:rPr>
    </w:lvl>
    <w:lvl w:ilvl="1" w:tplc="E4BEF840">
      <w:numFmt w:val="bullet"/>
      <w:lvlText w:val=""/>
      <w:lvlJc w:val="left"/>
      <w:pPr>
        <w:ind w:left="1541" w:hanging="360"/>
      </w:pPr>
      <w:rPr>
        <w:rFonts w:ascii="Symbol" w:eastAsia="Symbol" w:hAnsi="Symbol" w:cs="Symbol" w:hint="default"/>
        <w:w w:val="100"/>
        <w:sz w:val="22"/>
        <w:szCs w:val="22"/>
        <w:lang w:val="pt-PT" w:eastAsia="en-US" w:bidi="ar-SA"/>
      </w:rPr>
    </w:lvl>
    <w:lvl w:ilvl="2" w:tplc="7078408E">
      <w:numFmt w:val="bullet"/>
      <w:lvlText w:val="•"/>
      <w:lvlJc w:val="left"/>
      <w:pPr>
        <w:ind w:left="2451" w:hanging="360"/>
      </w:pPr>
      <w:rPr>
        <w:rFonts w:hint="default"/>
        <w:lang w:val="pt-PT" w:eastAsia="en-US" w:bidi="ar-SA"/>
      </w:rPr>
    </w:lvl>
    <w:lvl w:ilvl="3" w:tplc="F1E47FF0">
      <w:numFmt w:val="bullet"/>
      <w:lvlText w:val="•"/>
      <w:lvlJc w:val="left"/>
      <w:pPr>
        <w:ind w:left="3363" w:hanging="360"/>
      </w:pPr>
      <w:rPr>
        <w:rFonts w:hint="default"/>
        <w:lang w:val="pt-PT" w:eastAsia="en-US" w:bidi="ar-SA"/>
      </w:rPr>
    </w:lvl>
    <w:lvl w:ilvl="4" w:tplc="B80C460E">
      <w:numFmt w:val="bullet"/>
      <w:lvlText w:val="•"/>
      <w:lvlJc w:val="left"/>
      <w:pPr>
        <w:ind w:left="4275" w:hanging="360"/>
      </w:pPr>
      <w:rPr>
        <w:rFonts w:hint="default"/>
        <w:lang w:val="pt-PT" w:eastAsia="en-US" w:bidi="ar-SA"/>
      </w:rPr>
    </w:lvl>
    <w:lvl w:ilvl="5" w:tplc="09CC4EF4">
      <w:numFmt w:val="bullet"/>
      <w:lvlText w:val="•"/>
      <w:lvlJc w:val="left"/>
      <w:pPr>
        <w:ind w:left="5187" w:hanging="360"/>
      </w:pPr>
      <w:rPr>
        <w:rFonts w:hint="default"/>
        <w:lang w:val="pt-PT" w:eastAsia="en-US" w:bidi="ar-SA"/>
      </w:rPr>
    </w:lvl>
    <w:lvl w:ilvl="6" w:tplc="44EEC14C">
      <w:numFmt w:val="bullet"/>
      <w:lvlText w:val="•"/>
      <w:lvlJc w:val="left"/>
      <w:pPr>
        <w:ind w:left="6099" w:hanging="360"/>
      </w:pPr>
      <w:rPr>
        <w:rFonts w:hint="default"/>
        <w:lang w:val="pt-PT" w:eastAsia="en-US" w:bidi="ar-SA"/>
      </w:rPr>
    </w:lvl>
    <w:lvl w:ilvl="7" w:tplc="1D40607A">
      <w:numFmt w:val="bullet"/>
      <w:lvlText w:val="•"/>
      <w:lvlJc w:val="left"/>
      <w:pPr>
        <w:ind w:left="7010" w:hanging="360"/>
      </w:pPr>
      <w:rPr>
        <w:rFonts w:hint="default"/>
        <w:lang w:val="pt-PT" w:eastAsia="en-US" w:bidi="ar-SA"/>
      </w:rPr>
    </w:lvl>
    <w:lvl w:ilvl="8" w:tplc="93DAA034">
      <w:numFmt w:val="bullet"/>
      <w:lvlText w:val="•"/>
      <w:lvlJc w:val="left"/>
      <w:pPr>
        <w:ind w:left="7922" w:hanging="360"/>
      </w:pPr>
      <w:rPr>
        <w:rFonts w:hint="default"/>
        <w:lang w:val="pt-PT" w:eastAsia="en-US" w:bidi="ar-SA"/>
      </w:rPr>
    </w:lvl>
  </w:abstractNum>
  <w:abstractNum w:abstractNumId="7" w15:restartNumberingAfterBreak="0">
    <w:nsid w:val="3DDC5ADE"/>
    <w:multiLevelType w:val="hybridMultilevel"/>
    <w:tmpl w:val="895CF816"/>
    <w:lvl w:ilvl="0" w:tplc="02A85230">
      <w:start w:val="1"/>
      <w:numFmt w:val="decimal"/>
      <w:lvlText w:val="%1."/>
      <w:lvlJc w:val="left"/>
      <w:pPr>
        <w:ind w:left="1181" w:hanging="360"/>
      </w:pPr>
      <w:rPr>
        <w:rFonts w:ascii="Arial MT" w:eastAsia="Arial MT" w:hAnsi="Arial MT" w:cs="Arial MT" w:hint="default"/>
        <w:spacing w:val="-1"/>
        <w:w w:val="100"/>
        <w:sz w:val="22"/>
        <w:szCs w:val="22"/>
        <w:lang w:val="pt-PT" w:eastAsia="en-US" w:bidi="ar-SA"/>
      </w:rPr>
    </w:lvl>
    <w:lvl w:ilvl="1" w:tplc="4A5E46CE">
      <w:numFmt w:val="bullet"/>
      <w:lvlText w:val="•"/>
      <w:lvlJc w:val="left"/>
      <w:pPr>
        <w:ind w:left="2036" w:hanging="360"/>
      </w:pPr>
      <w:rPr>
        <w:rFonts w:hint="default"/>
        <w:lang w:val="pt-PT" w:eastAsia="en-US" w:bidi="ar-SA"/>
      </w:rPr>
    </w:lvl>
    <w:lvl w:ilvl="2" w:tplc="D0F86C38">
      <w:numFmt w:val="bullet"/>
      <w:lvlText w:val="•"/>
      <w:lvlJc w:val="left"/>
      <w:pPr>
        <w:ind w:left="2893" w:hanging="360"/>
      </w:pPr>
      <w:rPr>
        <w:rFonts w:hint="default"/>
        <w:lang w:val="pt-PT" w:eastAsia="en-US" w:bidi="ar-SA"/>
      </w:rPr>
    </w:lvl>
    <w:lvl w:ilvl="3" w:tplc="FE4414AE">
      <w:numFmt w:val="bullet"/>
      <w:lvlText w:val="•"/>
      <w:lvlJc w:val="left"/>
      <w:pPr>
        <w:ind w:left="3749" w:hanging="360"/>
      </w:pPr>
      <w:rPr>
        <w:rFonts w:hint="default"/>
        <w:lang w:val="pt-PT" w:eastAsia="en-US" w:bidi="ar-SA"/>
      </w:rPr>
    </w:lvl>
    <w:lvl w:ilvl="4" w:tplc="B3E4E764">
      <w:numFmt w:val="bullet"/>
      <w:lvlText w:val="•"/>
      <w:lvlJc w:val="left"/>
      <w:pPr>
        <w:ind w:left="4606" w:hanging="360"/>
      </w:pPr>
      <w:rPr>
        <w:rFonts w:hint="default"/>
        <w:lang w:val="pt-PT" w:eastAsia="en-US" w:bidi="ar-SA"/>
      </w:rPr>
    </w:lvl>
    <w:lvl w:ilvl="5" w:tplc="6C7EA7EC">
      <w:numFmt w:val="bullet"/>
      <w:lvlText w:val="•"/>
      <w:lvlJc w:val="left"/>
      <w:pPr>
        <w:ind w:left="5463" w:hanging="360"/>
      </w:pPr>
      <w:rPr>
        <w:rFonts w:hint="default"/>
        <w:lang w:val="pt-PT" w:eastAsia="en-US" w:bidi="ar-SA"/>
      </w:rPr>
    </w:lvl>
    <w:lvl w:ilvl="6" w:tplc="BD66757E">
      <w:numFmt w:val="bullet"/>
      <w:lvlText w:val="•"/>
      <w:lvlJc w:val="left"/>
      <w:pPr>
        <w:ind w:left="6319" w:hanging="360"/>
      </w:pPr>
      <w:rPr>
        <w:rFonts w:hint="default"/>
        <w:lang w:val="pt-PT" w:eastAsia="en-US" w:bidi="ar-SA"/>
      </w:rPr>
    </w:lvl>
    <w:lvl w:ilvl="7" w:tplc="DBEA5A9A">
      <w:numFmt w:val="bullet"/>
      <w:lvlText w:val="•"/>
      <w:lvlJc w:val="left"/>
      <w:pPr>
        <w:ind w:left="7176" w:hanging="360"/>
      </w:pPr>
      <w:rPr>
        <w:rFonts w:hint="default"/>
        <w:lang w:val="pt-PT" w:eastAsia="en-US" w:bidi="ar-SA"/>
      </w:rPr>
    </w:lvl>
    <w:lvl w:ilvl="8" w:tplc="34EE1F00">
      <w:numFmt w:val="bullet"/>
      <w:lvlText w:val="•"/>
      <w:lvlJc w:val="left"/>
      <w:pPr>
        <w:ind w:left="8033" w:hanging="360"/>
      </w:pPr>
      <w:rPr>
        <w:rFonts w:hint="default"/>
        <w:lang w:val="pt-PT" w:eastAsia="en-US" w:bidi="ar-SA"/>
      </w:rPr>
    </w:lvl>
  </w:abstractNum>
  <w:abstractNum w:abstractNumId="8" w15:restartNumberingAfterBreak="0">
    <w:nsid w:val="4335120C"/>
    <w:multiLevelType w:val="multilevel"/>
    <w:tmpl w:val="0D446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36A3FDA"/>
    <w:multiLevelType w:val="hybridMultilevel"/>
    <w:tmpl w:val="7C52D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3894B23"/>
    <w:multiLevelType w:val="hybridMultilevel"/>
    <w:tmpl w:val="A38A9688"/>
    <w:lvl w:ilvl="0" w:tplc="76841752">
      <w:start w:val="1"/>
      <w:numFmt w:val="lowerLetter"/>
      <w:lvlText w:val="%1)"/>
      <w:lvlJc w:val="left"/>
      <w:pPr>
        <w:ind w:left="965" w:hanging="286"/>
      </w:pPr>
      <w:rPr>
        <w:rFonts w:ascii="Arial MT" w:eastAsia="Arial MT" w:hAnsi="Arial MT" w:cs="Arial MT" w:hint="default"/>
        <w:spacing w:val="-1"/>
        <w:w w:val="100"/>
        <w:sz w:val="22"/>
        <w:szCs w:val="22"/>
        <w:lang w:val="pt-PT" w:eastAsia="en-US" w:bidi="ar-SA"/>
      </w:rPr>
    </w:lvl>
    <w:lvl w:ilvl="1" w:tplc="EBD286B6">
      <w:numFmt w:val="bullet"/>
      <w:lvlText w:val="•"/>
      <w:lvlJc w:val="left"/>
      <w:pPr>
        <w:ind w:left="1838" w:hanging="286"/>
      </w:pPr>
      <w:rPr>
        <w:rFonts w:hint="default"/>
        <w:lang w:val="pt-PT" w:eastAsia="en-US" w:bidi="ar-SA"/>
      </w:rPr>
    </w:lvl>
    <w:lvl w:ilvl="2" w:tplc="78FCF9F8">
      <w:numFmt w:val="bullet"/>
      <w:lvlText w:val="•"/>
      <w:lvlJc w:val="left"/>
      <w:pPr>
        <w:ind w:left="2717" w:hanging="286"/>
      </w:pPr>
      <w:rPr>
        <w:rFonts w:hint="default"/>
        <w:lang w:val="pt-PT" w:eastAsia="en-US" w:bidi="ar-SA"/>
      </w:rPr>
    </w:lvl>
    <w:lvl w:ilvl="3" w:tplc="5DD8A652">
      <w:numFmt w:val="bullet"/>
      <w:lvlText w:val="•"/>
      <w:lvlJc w:val="left"/>
      <w:pPr>
        <w:ind w:left="3595" w:hanging="286"/>
      </w:pPr>
      <w:rPr>
        <w:rFonts w:hint="default"/>
        <w:lang w:val="pt-PT" w:eastAsia="en-US" w:bidi="ar-SA"/>
      </w:rPr>
    </w:lvl>
    <w:lvl w:ilvl="4" w:tplc="34E0FE26">
      <w:numFmt w:val="bullet"/>
      <w:lvlText w:val="•"/>
      <w:lvlJc w:val="left"/>
      <w:pPr>
        <w:ind w:left="4474" w:hanging="286"/>
      </w:pPr>
      <w:rPr>
        <w:rFonts w:hint="default"/>
        <w:lang w:val="pt-PT" w:eastAsia="en-US" w:bidi="ar-SA"/>
      </w:rPr>
    </w:lvl>
    <w:lvl w:ilvl="5" w:tplc="A5682B84">
      <w:numFmt w:val="bullet"/>
      <w:lvlText w:val="•"/>
      <w:lvlJc w:val="left"/>
      <w:pPr>
        <w:ind w:left="5353" w:hanging="286"/>
      </w:pPr>
      <w:rPr>
        <w:rFonts w:hint="default"/>
        <w:lang w:val="pt-PT" w:eastAsia="en-US" w:bidi="ar-SA"/>
      </w:rPr>
    </w:lvl>
    <w:lvl w:ilvl="6" w:tplc="E408BF26">
      <w:numFmt w:val="bullet"/>
      <w:lvlText w:val="•"/>
      <w:lvlJc w:val="left"/>
      <w:pPr>
        <w:ind w:left="6231" w:hanging="286"/>
      </w:pPr>
      <w:rPr>
        <w:rFonts w:hint="default"/>
        <w:lang w:val="pt-PT" w:eastAsia="en-US" w:bidi="ar-SA"/>
      </w:rPr>
    </w:lvl>
    <w:lvl w:ilvl="7" w:tplc="A29251E2">
      <w:numFmt w:val="bullet"/>
      <w:lvlText w:val="•"/>
      <w:lvlJc w:val="left"/>
      <w:pPr>
        <w:ind w:left="7110" w:hanging="286"/>
      </w:pPr>
      <w:rPr>
        <w:rFonts w:hint="default"/>
        <w:lang w:val="pt-PT" w:eastAsia="en-US" w:bidi="ar-SA"/>
      </w:rPr>
    </w:lvl>
    <w:lvl w:ilvl="8" w:tplc="BE0A37F4">
      <w:numFmt w:val="bullet"/>
      <w:lvlText w:val="•"/>
      <w:lvlJc w:val="left"/>
      <w:pPr>
        <w:ind w:left="7989" w:hanging="286"/>
      </w:pPr>
      <w:rPr>
        <w:rFonts w:hint="default"/>
        <w:lang w:val="pt-PT" w:eastAsia="en-US" w:bidi="ar-SA"/>
      </w:rPr>
    </w:lvl>
  </w:abstractNum>
  <w:abstractNum w:abstractNumId="12" w15:restartNumberingAfterBreak="0">
    <w:nsid w:val="6A841CFF"/>
    <w:multiLevelType w:val="hybridMultilevel"/>
    <w:tmpl w:val="23B65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C7046EE"/>
    <w:multiLevelType w:val="multilevel"/>
    <w:tmpl w:val="B776D468"/>
    <w:lvl w:ilvl="0">
      <w:start w:val="9"/>
      <w:numFmt w:val="decimal"/>
      <w:lvlText w:val="%1"/>
      <w:lvlJc w:val="left"/>
      <w:pPr>
        <w:ind w:left="112" w:hanging="440"/>
      </w:pPr>
      <w:rPr>
        <w:rFonts w:hint="default"/>
        <w:lang w:val="pt-PT" w:eastAsia="en-US" w:bidi="ar-SA"/>
      </w:rPr>
    </w:lvl>
    <w:lvl w:ilvl="1">
      <w:start w:val="1"/>
      <w:numFmt w:val="decimal"/>
      <w:lvlText w:val="%1.%2"/>
      <w:lvlJc w:val="left"/>
      <w:pPr>
        <w:ind w:left="112" w:hanging="440"/>
      </w:pPr>
      <w:rPr>
        <w:rFonts w:ascii="Arial MT" w:eastAsia="Arial MT" w:hAnsi="Arial MT" w:cs="Arial MT" w:hint="default"/>
        <w:w w:val="100"/>
        <w:sz w:val="22"/>
        <w:szCs w:val="22"/>
        <w:lang w:val="pt-PT" w:eastAsia="en-US" w:bidi="ar-SA"/>
      </w:rPr>
    </w:lvl>
    <w:lvl w:ilvl="2">
      <w:numFmt w:val="bullet"/>
      <w:lvlText w:val="•"/>
      <w:lvlJc w:val="left"/>
      <w:pPr>
        <w:ind w:left="2045" w:hanging="440"/>
      </w:pPr>
      <w:rPr>
        <w:rFonts w:hint="default"/>
        <w:lang w:val="pt-PT" w:eastAsia="en-US" w:bidi="ar-SA"/>
      </w:rPr>
    </w:lvl>
    <w:lvl w:ilvl="3">
      <w:numFmt w:val="bullet"/>
      <w:lvlText w:val="•"/>
      <w:lvlJc w:val="left"/>
      <w:pPr>
        <w:ind w:left="3007" w:hanging="440"/>
      </w:pPr>
      <w:rPr>
        <w:rFonts w:hint="default"/>
        <w:lang w:val="pt-PT" w:eastAsia="en-US" w:bidi="ar-SA"/>
      </w:rPr>
    </w:lvl>
    <w:lvl w:ilvl="4">
      <w:numFmt w:val="bullet"/>
      <w:lvlText w:val="•"/>
      <w:lvlJc w:val="left"/>
      <w:pPr>
        <w:ind w:left="3970" w:hanging="440"/>
      </w:pPr>
      <w:rPr>
        <w:rFonts w:hint="default"/>
        <w:lang w:val="pt-PT" w:eastAsia="en-US" w:bidi="ar-SA"/>
      </w:rPr>
    </w:lvl>
    <w:lvl w:ilvl="5">
      <w:numFmt w:val="bullet"/>
      <w:lvlText w:val="•"/>
      <w:lvlJc w:val="left"/>
      <w:pPr>
        <w:ind w:left="4933" w:hanging="440"/>
      </w:pPr>
      <w:rPr>
        <w:rFonts w:hint="default"/>
        <w:lang w:val="pt-PT" w:eastAsia="en-US" w:bidi="ar-SA"/>
      </w:rPr>
    </w:lvl>
    <w:lvl w:ilvl="6">
      <w:numFmt w:val="bullet"/>
      <w:lvlText w:val="•"/>
      <w:lvlJc w:val="left"/>
      <w:pPr>
        <w:ind w:left="5895" w:hanging="440"/>
      </w:pPr>
      <w:rPr>
        <w:rFonts w:hint="default"/>
        <w:lang w:val="pt-PT" w:eastAsia="en-US" w:bidi="ar-SA"/>
      </w:rPr>
    </w:lvl>
    <w:lvl w:ilvl="7">
      <w:numFmt w:val="bullet"/>
      <w:lvlText w:val="•"/>
      <w:lvlJc w:val="left"/>
      <w:pPr>
        <w:ind w:left="6858" w:hanging="440"/>
      </w:pPr>
      <w:rPr>
        <w:rFonts w:hint="default"/>
        <w:lang w:val="pt-PT" w:eastAsia="en-US" w:bidi="ar-SA"/>
      </w:rPr>
    </w:lvl>
    <w:lvl w:ilvl="8">
      <w:numFmt w:val="bullet"/>
      <w:lvlText w:val="•"/>
      <w:lvlJc w:val="left"/>
      <w:pPr>
        <w:ind w:left="7821" w:hanging="440"/>
      </w:pPr>
      <w:rPr>
        <w:rFonts w:hint="default"/>
        <w:lang w:val="pt-PT" w:eastAsia="en-US" w:bidi="ar-SA"/>
      </w:rPr>
    </w:lvl>
  </w:abstractNum>
  <w:abstractNum w:abstractNumId="14" w15:restartNumberingAfterBreak="0">
    <w:nsid w:val="700949E3"/>
    <w:multiLevelType w:val="multilevel"/>
    <w:tmpl w:val="AE70AC7A"/>
    <w:lvl w:ilvl="0">
      <w:start w:val="12"/>
      <w:numFmt w:val="decimal"/>
      <w:lvlText w:val="%1"/>
      <w:lvlJc w:val="left"/>
      <w:pPr>
        <w:ind w:left="821" w:hanging="709"/>
      </w:pPr>
      <w:rPr>
        <w:rFonts w:hint="default"/>
        <w:lang w:val="pt-PT" w:eastAsia="en-US" w:bidi="ar-SA"/>
      </w:rPr>
    </w:lvl>
    <w:lvl w:ilvl="1">
      <w:start w:val="1"/>
      <w:numFmt w:val="decimal"/>
      <w:lvlText w:val="%1.%2"/>
      <w:lvlJc w:val="left"/>
      <w:pPr>
        <w:ind w:left="821" w:hanging="709"/>
      </w:pPr>
      <w:rPr>
        <w:rFonts w:ascii="Arial" w:eastAsia="Arial" w:hAnsi="Arial" w:cs="Arial" w:hint="default"/>
        <w:b/>
        <w:bCs/>
        <w:spacing w:val="-1"/>
        <w:w w:val="100"/>
        <w:sz w:val="22"/>
        <w:szCs w:val="22"/>
        <w:lang w:val="pt-PT" w:eastAsia="en-US" w:bidi="ar-SA"/>
      </w:rPr>
    </w:lvl>
    <w:lvl w:ilvl="2">
      <w:numFmt w:val="bullet"/>
      <w:lvlText w:val="•"/>
      <w:lvlJc w:val="left"/>
      <w:pPr>
        <w:ind w:left="2605" w:hanging="709"/>
      </w:pPr>
      <w:rPr>
        <w:rFonts w:hint="default"/>
        <w:lang w:val="pt-PT" w:eastAsia="en-US" w:bidi="ar-SA"/>
      </w:rPr>
    </w:lvl>
    <w:lvl w:ilvl="3">
      <w:numFmt w:val="bullet"/>
      <w:lvlText w:val="•"/>
      <w:lvlJc w:val="left"/>
      <w:pPr>
        <w:ind w:left="3497" w:hanging="709"/>
      </w:pPr>
      <w:rPr>
        <w:rFonts w:hint="default"/>
        <w:lang w:val="pt-PT" w:eastAsia="en-US" w:bidi="ar-SA"/>
      </w:rPr>
    </w:lvl>
    <w:lvl w:ilvl="4">
      <w:numFmt w:val="bullet"/>
      <w:lvlText w:val="•"/>
      <w:lvlJc w:val="left"/>
      <w:pPr>
        <w:ind w:left="4390" w:hanging="709"/>
      </w:pPr>
      <w:rPr>
        <w:rFonts w:hint="default"/>
        <w:lang w:val="pt-PT" w:eastAsia="en-US" w:bidi="ar-SA"/>
      </w:rPr>
    </w:lvl>
    <w:lvl w:ilvl="5">
      <w:numFmt w:val="bullet"/>
      <w:lvlText w:val="•"/>
      <w:lvlJc w:val="left"/>
      <w:pPr>
        <w:ind w:left="5283" w:hanging="709"/>
      </w:pPr>
      <w:rPr>
        <w:rFonts w:hint="default"/>
        <w:lang w:val="pt-PT" w:eastAsia="en-US" w:bidi="ar-SA"/>
      </w:rPr>
    </w:lvl>
    <w:lvl w:ilvl="6">
      <w:numFmt w:val="bullet"/>
      <w:lvlText w:val="•"/>
      <w:lvlJc w:val="left"/>
      <w:pPr>
        <w:ind w:left="6175" w:hanging="709"/>
      </w:pPr>
      <w:rPr>
        <w:rFonts w:hint="default"/>
        <w:lang w:val="pt-PT" w:eastAsia="en-US" w:bidi="ar-SA"/>
      </w:rPr>
    </w:lvl>
    <w:lvl w:ilvl="7">
      <w:numFmt w:val="bullet"/>
      <w:lvlText w:val="•"/>
      <w:lvlJc w:val="left"/>
      <w:pPr>
        <w:ind w:left="7068" w:hanging="709"/>
      </w:pPr>
      <w:rPr>
        <w:rFonts w:hint="default"/>
        <w:lang w:val="pt-PT" w:eastAsia="en-US" w:bidi="ar-SA"/>
      </w:rPr>
    </w:lvl>
    <w:lvl w:ilvl="8">
      <w:numFmt w:val="bullet"/>
      <w:lvlText w:val="•"/>
      <w:lvlJc w:val="left"/>
      <w:pPr>
        <w:ind w:left="7961" w:hanging="709"/>
      </w:pPr>
      <w:rPr>
        <w:rFonts w:hint="default"/>
        <w:lang w:val="pt-PT" w:eastAsia="en-US" w:bidi="ar-SA"/>
      </w:rPr>
    </w:lvl>
  </w:abstractNum>
  <w:abstractNum w:abstractNumId="15"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8604574">
    <w:abstractNumId w:val="9"/>
  </w:num>
  <w:num w:numId="2" w16cid:durableId="487526986">
    <w:abstractNumId w:val="15"/>
  </w:num>
  <w:num w:numId="3" w16cid:durableId="1192307585">
    <w:abstractNumId w:val="10"/>
  </w:num>
  <w:num w:numId="4" w16cid:durableId="932932179">
    <w:abstractNumId w:val="12"/>
  </w:num>
  <w:num w:numId="5" w16cid:durableId="350499425">
    <w:abstractNumId w:val="2"/>
  </w:num>
  <w:num w:numId="6" w16cid:durableId="407000672">
    <w:abstractNumId w:val="3"/>
  </w:num>
  <w:num w:numId="7" w16cid:durableId="1333871945">
    <w:abstractNumId w:val="14"/>
  </w:num>
  <w:num w:numId="8" w16cid:durableId="1798835636">
    <w:abstractNumId w:val="13"/>
  </w:num>
  <w:num w:numId="9" w16cid:durableId="457526574">
    <w:abstractNumId w:val="7"/>
  </w:num>
  <w:num w:numId="10" w16cid:durableId="815337312">
    <w:abstractNumId w:val="1"/>
  </w:num>
  <w:num w:numId="11" w16cid:durableId="1608929897">
    <w:abstractNumId w:val="4"/>
  </w:num>
  <w:num w:numId="12" w16cid:durableId="1490247985">
    <w:abstractNumId w:val="11"/>
  </w:num>
  <w:num w:numId="13" w16cid:durableId="817964211">
    <w:abstractNumId w:val="0"/>
  </w:num>
  <w:num w:numId="14" w16cid:durableId="821501648">
    <w:abstractNumId w:val="5"/>
  </w:num>
  <w:num w:numId="15" w16cid:durableId="1973704068">
    <w:abstractNumId w:val="6"/>
  </w:num>
  <w:num w:numId="16" w16cid:durableId="20776996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43269"/>
    <w:rsid w:val="00062509"/>
    <w:rsid w:val="000877E2"/>
    <w:rsid w:val="00106BFC"/>
    <w:rsid w:val="0012091C"/>
    <w:rsid w:val="001265DE"/>
    <w:rsid w:val="001773A4"/>
    <w:rsid w:val="001E78F4"/>
    <w:rsid w:val="002033B0"/>
    <w:rsid w:val="00287D06"/>
    <w:rsid w:val="002C3A08"/>
    <w:rsid w:val="00306D44"/>
    <w:rsid w:val="00310746"/>
    <w:rsid w:val="003D39D5"/>
    <w:rsid w:val="003E0D53"/>
    <w:rsid w:val="004153F6"/>
    <w:rsid w:val="0049627F"/>
    <w:rsid w:val="005C7E5E"/>
    <w:rsid w:val="005D1748"/>
    <w:rsid w:val="005E3F40"/>
    <w:rsid w:val="005F22B0"/>
    <w:rsid w:val="00610001"/>
    <w:rsid w:val="006411A6"/>
    <w:rsid w:val="006F2447"/>
    <w:rsid w:val="007075F4"/>
    <w:rsid w:val="00723B57"/>
    <w:rsid w:val="00751893"/>
    <w:rsid w:val="0075634B"/>
    <w:rsid w:val="0077034C"/>
    <w:rsid w:val="007F179C"/>
    <w:rsid w:val="0080783C"/>
    <w:rsid w:val="00823245"/>
    <w:rsid w:val="008640F6"/>
    <w:rsid w:val="00874E9F"/>
    <w:rsid w:val="008C1B3D"/>
    <w:rsid w:val="008D287A"/>
    <w:rsid w:val="008F7F10"/>
    <w:rsid w:val="00923947"/>
    <w:rsid w:val="00936695"/>
    <w:rsid w:val="00985A43"/>
    <w:rsid w:val="009B4A7B"/>
    <w:rsid w:val="009D3DC3"/>
    <w:rsid w:val="009D7D80"/>
    <w:rsid w:val="00A3173F"/>
    <w:rsid w:val="00A95659"/>
    <w:rsid w:val="00AB0876"/>
    <w:rsid w:val="00AB5EDF"/>
    <w:rsid w:val="00B241A3"/>
    <w:rsid w:val="00B45746"/>
    <w:rsid w:val="00B60AEA"/>
    <w:rsid w:val="00BE4459"/>
    <w:rsid w:val="00C950C3"/>
    <w:rsid w:val="00D00CD3"/>
    <w:rsid w:val="00DC7322"/>
    <w:rsid w:val="00DC7620"/>
    <w:rsid w:val="00E37314"/>
    <w:rsid w:val="00E76B4F"/>
    <w:rsid w:val="00EB6B0A"/>
    <w:rsid w:val="00EC02C1"/>
    <w:rsid w:val="00EC264B"/>
    <w:rsid w:val="00ED5659"/>
    <w:rsid w:val="00F04682"/>
    <w:rsid w:val="00FC099F"/>
    <w:rsid w:val="00FE16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BB84B"/>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1225</Words>
  <Characters>6617</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3</cp:revision>
  <cp:lastPrinted>2025-01-08T13:48:00Z</cp:lastPrinted>
  <dcterms:created xsi:type="dcterms:W3CDTF">2026-03-24T14:34:00Z</dcterms:created>
  <dcterms:modified xsi:type="dcterms:W3CDTF">2026-03-24T14:38:00Z</dcterms:modified>
</cp:coreProperties>
</file>