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9595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481"/>
        <w:gridCol w:w="2554"/>
        <w:gridCol w:w="2405"/>
        <w:gridCol w:w="1422"/>
        <w:gridCol w:w="992"/>
        <w:gridCol w:w="1134"/>
        <w:gridCol w:w="2837"/>
        <w:gridCol w:w="2412"/>
        <w:gridCol w:w="547"/>
        <w:gridCol w:w="3930"/>
        <w:gridCol w:w="994"/>
        <w:gridCol w:w="1651"/>
        <w:gridCol w:w="3320"/>
        <w:gridCol w:w="2995"/>
      </w:tblGrid>
      <w:tr w:rsidR="002B502D" w:rsidRPr="002B502D" w14:paraId="1D02FCC5" w14:textId="77777777" w:rsidTr="00CE45DE">
        <w:trPr>
          <w:gridAfter w:val="6"/>
          <w:wAfter w:w="13437" w:type="dxa"/>
          <w:trHeight w:val="510"/>
        </w:trPr>
        <w:tc>
          <w:tcPr>
            <w:tcW w:w="161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14:paraId="1E0E1331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36"/>
                <w:szCs w:val="36"/>
              </w:rPr>
            </w:pPr>
            <w:r w:rsidRPr="002B502D">
              <w:rPr>
                <w:b/>
                <w:bCs/>
                <w:color w:val="000000" w:themeColor="text1"/>
                <w:sz w:val="36"/>
                <w:szCs w:val="36"/>
              </w:rPr>
              <w:t>MAPA DE RISCOS</w:t>
            </w:r>
          </w:p>
        </w:tc>
      </w:tr>
      <w:tr w:rsidR="002B502D" w:rsidRPr="002B502D" w14:paraId="4FCDB6C6" w14:textId="77777777" w:rsidTr="00CE45DE">
        <w:trPr>
          <w:trHeight w:val="315"/>
        </w:trPr>
        <w:tc>
          <w:tcPr>
            <w:tcW w:w="1615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7CD5D" w14:textId="77777777" w:rsidR="00A45B5B" w:rsidRPr="002B502D" w:rsidRDefault="00A45B5B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E1A50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44B61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C7353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0FBA3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276CE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48777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</w:tr>
      <w:tr w:rsidR="002B502D" w:rsidRPr="002B502D" w14:paraId="6C1EEFC8" w14:textId="77777777" w:rsidTr="003D3354">
        <w:trPr>
          <w:gridAfter w:val="6"/>
          <w:wAfter w:w="13437" w:type="dxa"/>
          <w:trHeight w:val="290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14:paraId="21E99BE7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</w:rPr>
            </w:pPr>
            <w:r w:rsidRPr="002B502D">
              <w:rPr>
                <w:b/>
                <w:bCs/>
                <w:color w:val="000000" w:themeColor="text1"/>
              </w:rPr>
              <w:t>RISCO</w:t>
            </w:r>
          </w:p>
        </w:tc>
        <w:tc>
          <w:tcPr>
            <w:tcW w:w="6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14:paraId="1A0EBBD2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</w:rPr>
            </w:pPr>
            <w:r w:rsidRPr="002B502D">
              <w:rPr>
                <w:b/>
                <w:bCs/>
                <w:color w:val="000000" w:themeColor="text1"/>
              </w:rPr>
              <w:t>IDENTIFICAÇÃO DO RISCO</w:t>
            </w:r>
          </w:p>
        </w:tc>
        <w:tc>
          <w:tcPr>
            <w:tcW w:w="3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2482508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</w:rPr>
            </w:pPr>
            <w:r w:rsidRPr="002B502D">
              <w:rPr>
                <w:b/>
                <w:bCs/>
                <w:color w:val="000000" w:themeColor="text1"/>
              </w:rPr>
              <w:t>ANÁLISE DO RISCO</w:t>
            </w:r>
          </w:p>
        </w:tc>
        <w:tc>
          <w:tcPr>
            <w:tcW w:w="5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14:paraId="64C17128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</w:rPr>
            </w:pPr>
            <w:r w:rsidRPr="002B502D">
              <w:rPr>
                <w:b/>
                <w:bCs/>
                <w:color w:val="000000" w:themeColor="text1"/>
              </w:rPr>
              <w:t>RESPOSTA AO RISCO</w:t>
            </w:r>
          </w:p>
        </w:tc>
      </w:tr>
      <w:tr w:rsidR="002B502D" w:rsidRPr="002B502D" w14:paraId="555712C8" w14:textId="77777777" w:rsidTr="00CE45DE">
        <w:trPr>
          <w:gridAfter w:val="6"/>
          <w:wAfter w:w="13437" w:type="dxa"/>
          <w:trHeight w:val="657"/>
        </w:trPr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CD34" w14:textId="77777777" w:rsidR="00FB5C9C" w:rsidRPr="002B502D" w:rsidRDefault="00FB5C9C" w:rsidP="00CE45DE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14:paraId="668A4657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Fase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14:paraId="61B95A96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Evento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14:paraId="1ED5044F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Consequência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D13200A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Probabilidade da Ocorrência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1C11B91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Impacto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84B4DF0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Nível de Aceitação do Risco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14:paraId="3BF9B5DF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Ações Mitigadoras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14:paraId="75C30300" w14:textId="77777777" w:rsidR="00FB5C9C" w:rsidRPr="002B502D" w:rsidRDefault="00FB5C9C" w:rsidP="00CE45DE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2B502D">
              <w:rPr>
                <w:b/>
                <w:bCs/>
                <w:color w:val="000000" w:themeColor="text1"/>
                <w:sz w:val="20"/>
              </w:rPr>
              <w:t>Ações Contingenciais</w:t>
            </w:r>
          </w:p>
        </w:tc>
      </w:tr>
      <w:tr w:rsidR="002B502D" w:rsidRPr="002B502D" w14:paraId="3D776034" w14:textId="77777777" w:rsidTr="00CF0668">
        <w:trPr>
          <w:gridAfter w:val="6"/>
          <w:wAfter w:w="13437" w:type="dxa"/>
          <w:trHeight w:val="155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85F32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</w:rPr>
            </w:pPr>
            <w:r w:rsidRPr="002B502D">
              <w:rPr>
                <w:color w:val="000000" w:themeColor="text1"/>
                <w:sz w:val="20"/>
              </w:rPr>
              <w:t>R01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C128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Preparatória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D3A7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Atrasos no </w:t>
            </w:r>
            <w:r w:rsidR="0040619F" w:rsidRPr="002B502D">
              <w:rPr>
                <w:color w:val="000000" w:themeColor="text1"/>
                <w:sz w:val="20"/>
                <w:szCs w:val="20"/>
              </w:rPr>
              <w:t>c</w:t>
            </w:r>
            <w:r w:rsidRPr="002B502D">
              <w:rPr>
                <w:color w:val="000000" w:themeColor="text1"/>
                <w:sz w:val="20"/>
                <w:szCs w:val="20"/>
              </w:rPr>
              <w:t>ronograma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8962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Possibilidade de atrasos nas diferentes etapas do processo de contratação.</w:t>
            </w:r>
          </w:p>
          <w:p w14:paraId="1DCD34AB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4335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4635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F460E" w14:textId="77777777" w:rsidR="005473D8" w:rsidRPr="002B502D" w:rsidRDefault="005473D8" w:rsidP="005473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6904" w14:textId="77777777" w:rsidR="005473D8" w:rsidRPr="002B502D" w:rsidRDefault="005473D8" w:rsidP="005473D8">
            <w:pPr>
              <w:pStyle w:val="PargrafodaLista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B502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Estabelecer um cronograma realista e detalhado;</w:t>
            </w:r>
          </w:p>
          <w:p w14:paraId="726CA7CD" w14:textId="77777777" w:rsidR="005473D8" w:rsidRPr="002B502D" w:rsidRDefault="005473D8" w:rsidP="005473D8">
            <w:pPr>
              <w:pStyle w:val="PargrafodaLista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B502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Monitoramento contínuo do progresso da contratação pelos servidores responsáveis;</w:t>
            </w:r>
          </w:p>
          <w:p w14:paraId="4D6E4C26" w14:textId="77777777" w:rsidR="005473D8" w:rsidRPr="002B502D" w:rsidRDefault="005473D8" w:rsidP="005473D8">
            <w:pPr>
              <w:pStyle w:val="PargrafodaLista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B502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Planejamento de contingências para possíveis atrasos.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1E35" w14:textId="77777777" w:rsidR="005473D8" w:rsidRPr="002B502D" w:rsidRDefault="005473D8" w:rsidP="005473D8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Reavaliar e ajustar cronograma;</w:t>
            </w:r>
          </w:p>
          <w:p w14:paraId="1DCF86E9" w14:textId="77777777" w:rsidR="005473D8" w:rsidRPr="002B502D" w:rsidRDefault="005473D8" w:rsidP="005473D8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Realocar recursos adicionais, se necessário.</w:t>
            </w:r>
          </w:p>
        </w:tc>
      </w:tr>
      <w:tr w:rsidR="002B502D" w:rsidRPr="002B502D" w14:paraId="74210F8B" w14:textId="77777777" w:rsidTr="00E378F6">
        <w:trPr>
          <w:gridAfter w:val="6"/>
          <w:wAfter w:w="13437" w:type="dxa"/>
          <w:trHeight w:val="172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27047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R02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0EEA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Preparatória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E68C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Insuficiência de recursos orçamentários ou financeiros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63E6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Impossibilidade de prosseguimento ou conclusão da contratação, comprometimento do planejamento orçamentário e financeiro e eventual atraso na aquisição do veículo.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43CA1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6D0AB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0200457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5DBC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Verificar previamente a existência de dotação orçamentária suficiente;</w:t>
            </w:r>
          </w:p>
          <w:p w14:paraId="543FF739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Verificar a compatibilidade da contratação com o planejamento e os instrumentos orçamentários.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1E59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Reavaliar o cronograma da contratação e adotar as providências orçamentárias legalmente cabíveis;</w:t>
            </w:r>
          </w:p>
          <w:p w14:paraId="4725119A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Caso não haja disponibilidade suficiente, suspender o prosseguimento até a regularização.</w:t>
            </w:r>
          </w:p>
        </w:tc>
      </w:tr>
      <w:tr w:rsidR="002B502D" w:rsidRPr="002B502D" w14:paraId="08487DC7" w14:textId="77777777" w:rsidTr="006A0F06">
        <w:trPr>
          <w:gridAfter w:val="6"/>
          <w:wAfter w:w="13437" w:type="dxa"/>
          <w:trHeight w:val="21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E3617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04DEE17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</w:t>
            </w:r>
            <w:r w:rsidR="007C1BE2" w:rsidRPr="002B502D">
              <w:rPr>
                <w:color w:val="000000" w:themeColor="text1"/>
                <w:sz w:val="20"/>
                <w:szCs w:val="20"/>
              </w:rPr>
              <w:t>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3</w:t>
            </w:r>
          </w:p>
          <w:p w14:paraId="08B3CB1D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DA71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Divulgação do Edital de Licitação</w:t>
            </w:r>
          </w:p>
          <w:p w14:paraId="01602920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5EB4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Apresentação de recursos e impugnação ao edital.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146E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Atraso ou suspensão do </w:t>
            </w:r>
            <w:r w:rsidR="007C1BE2" w:rsidRPr="002B502D">
              <w:rPr>
                <w:color w:val="000000" w:themeColor="text1"/>
                <w:sz w:val="20"/>
                <w:szCs w:val="20"/>
              </w:rPr>
              <w:t>certame</w:t>
            </w:r>
            <w:r w:rsidRPr="002B502D">
              <w:rPr>
                <w:color w:val="000000" w:themeColor="text1"/>
                <w:sz w:val="20"/>
                <w:szCs w:val="20"/>
              </w:rPr>
              <w:t xml:space="preserve"> licitatório em face de recursos e impugnações.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89AA0" w14:textId="77777777" w:rsidR="00902815" w:rsidRPr="002B502D" w:rsidRDefault="006A0F06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0BDBA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FB34A0" w14:textId="77777777" w:rsidR="00902815" w:rsidRPr="002B502D" w:rsidRDefault="006A0F06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D6D5" w14:textId="77777777" w:rsidR="007C1BE2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Realizar uma adequada instrução processual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6A249B31" w14:textId="77777777" w:rsidR="007C1BE2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B502D">
              <w:rPr>
                <w:color w:val="000000" w:themeColor="text1"/>
                <w:sz w:val="20"/>
                <w:szCs w:val="20"/>
              </w:rPr>
              <w:t>R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evisa</w:t>
            </w:r>
            <w:r w:rsidRPr="002B502D">
              <w:rPr>
                <w:color w:val="000000" w:themeColor="text1"/>
                <w:sz w:val="20"/>
                <w:szCs w:val="20"/>
              </w:rPr>
              <w:t>r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 xml:space="preserve"> todo o processo de </w:t>
            </w:r>
            <w:r w:rsidRPr="002B502D">
              <w:rPr>
                <w:color w:val="000000" w:themeColor="text1"/>
                <w:sz w:val="20"/>
                <w:szCs w:val="20"/>
              </w:rPr>
              <w:t>licita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ção para garantir que não há falhas na sua elaboração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1962A3B5" w14:textId="77777777" w:rsidR="00902815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Acatar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 xml:space="preserve"> as recomendações da área jurídica.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28B9" w14:textId="77777777" w:rsidR="007C1BE2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Alocação integral dos servidores responsáveis pela contratação para justificar e corrigir as causas que originaram a suspensão do processo licitatório</w:t>
            </w:r>
            <w:r w:rsidRPr="002B502D">
              <w:rPr>
                <w:color w:val="000000" w:themeColor="text1"/>
                <w:sz w:val="20"/>
                <w:szCs w:val="20"/>
              </w:rPr>
              <w:t xml:space="preserve">; </w:t>
            </w:r>
          </w:p>
          <w:p w14:paraId="443A3678" w14:textId="77777777" w:rsidR="00902815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eabrir o certame e republicar o edital após os ajustes realizados.</w:t>
            </w:r>
          </w:p>
        </w:tc>
      </w:tr>
      <w:tr w:rsidR="002B502D" w:rsidRPr="002B502D" w14:paraId="0BDEE178" w14:textId="77777777" w:rsidTr="00E378F6">
        <w:trPr>
          <w:gridAfter w:val="6"/>
          <w:wAfter w:w="13437" w:type="dxa"/>
          <w:trHeight w:val="235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DE926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lastRenderedPageBreak/>
              <w:t>R</w:t>
            </w:r>
            <w:r w:rsidR="007C1BE2" w:rsidRPr="002B502D">
              <w:rPr>
                <w:color w:val="000000" w:themeColor="text1"/>
                <w:sz w:val="20"/>
                <w:szCs w:val="20"/>
              </w:rPr>
              <w:t>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36F1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Apresentação de Propostas e Lances</w:t>
            </w:r>
          </w:p>
          <w:p w14:paraId="396670C0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4E3E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Licitação Deserta ou Frustrada.</w:t>
            </w:r>
          </w:p>
          <w:p w14:paraId="68C667DA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1367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Atraso no fornecimento do </w:t>
            </w:r>
            <w:r w:rsidR="001115F8" w:rsidRPr="002B502D">
              <w:rPr>
                <w:color w:val="000000" w:themeColor="text1"/>
                <w:sz w:val="20"/>
                <w:szCs w:val="20"/>
              </w:rPr>
              <w:t>objeto</w:t>
            </w:r>
            <w:r w:rsidR="007C1BE2" w:rsidRPr="002B502D">
              <w:rPr>
                <w:color w:val="000000" w:themeColor="text1"/>
                <w:sz w:val="20"/>
                <w:szCs w:val="20"/>
              </w:rPr>
              <w:t xml:space="preserve"> e</w:t>
            </w:r>
            <w:r w:rsidRPr="002B502D">
              <w:rPr>
                <w:color w:val="000000" w:themeColor="text1"/>
                <w:sz w:val="20"/>
                <w:szCs w:val="20"/>
              </w:rPr>
              <w:t xml:space="preserve"> retrabalho em função da necessidade de reavaliação dos critérios de contratação</w:t>
            </w:r>
            <w:r w:rsidR="009725DF" w:rsidRPr="002B502D">
              <w:rPr>
                <w:color w:val="000000" w:themeColor="text1"/>
                <w:sz w:val="20"/>
                <w:szCs w:val="20"/>
              </w:rPr>
              <w:t>, aumentando o tempo e os custos administrativos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41DE6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BE554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289D37B" w14:textId="77777777" w:rsidR="00902815" w:rsidRPr="002B502D" w:rsidRDefault="00902815" w:rsidP="0090281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FB37" w14:textId="77777777" w:rsidR="009725DF" w:rsidRPr="002B502D" w:rsidRDefault="009725DF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Elaborar edital claro e com condições de participação compatíveis com o mercado fornecedor;</w:t>
            </w:r>
          </w:p>
          <w:p w14:paraId="17EC252E" w14:textId="77777777" w:rsidR="007C1BE2" w:rsidRPr="002B502D" w:rsidRDefault="007C1BE2" w:rsidP="007C1BE2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>Realizar ampla pesquisa de mercado, evitando que haja muita disparidade entre as cotações e saneando a m</w:t>
            </w:r>
            <w:r w:rsidRPr="002B502D">
              <w:rPr>
                <w:color w:val="000000" w:themeColor="text1"/>
                <w:sz w:val="20"/>
                <w:szCs w:val="20"/>
              </w:rPr>
              <w:t>ediana</w:t>
            </w:r>
            <w:r w:rsidR="00902815" w:rsidRPr="002B502D">
              <w:rPr>
                <w:color w:val="000000" w:themeColor="text1"/>
                <w:sz w:val="20"/>
                <w:szCs w:val="20"/>
              </w:rPr>
              <w:t xml:space="preserve"> dos valores antes de finalizar a fase preparatória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595B1207" w14:textId="77777777" w:rsidR="00902815" w:rsidRPr="002B502D" w:rsidRDefault="00902815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 </w:t>
            </w:r>
            <w:r w:rsidR="007C1BE2" w:rsidRPr="002B502D">
              <w:rPr>
                <w:color w:val="000000" w:themeColor="text1"/>
                <w:sz w:val="20"/>
                <w:szCs w:val="20"/>
              </w:rPr>
              <w:t>- D</w:t>
            </w:r>
            <w:r w:rsidRPr="002B502D">
              <w:rPr>
                <w:color w:val="000000" w:themeColor="text1"/>
                <w:sz w:val="20"/>
                <w:szCs w:val="20"/>
              </w:rPr>
              <w:t>ivulgar amplamente a licitação.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78DA" w14:textId="77777777" w:rsidR="009725DF" w:rsidRPr="002B502D" w:rsidRDefault="009725DF" w:rsidP="009725DF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Reavaliar a estimativa de preços e atualizar a pesquisa de mercado;</w:t>
            </w:r>
          </w:p>
          <w:p w14:paraId="535C02A9" w14:textId="77777777" w:rsidR="00902815" w:rsidRPr="002B502D" w:rsidRDefault="009725DF" w:rsidP="009725DF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Revisar as condições do edital e republicá-lo, observando a disponibilidade orçamentária e a legislação aplicável.</w:t>
            </w:r>
          </w:p>
        </w:tc>
      </w:tr>
      <w:tr w:rsidR="002B502D" w:rsidRPr="002B502D" w14:paraId="667C18A8" w14:textId="77777777" w:rsidTr="00771DCD">
        <w:trPr>
          <w:gridAfter w:val="6"/>
          <w:wAfter w:w="13437" w:type="dxa"/>
          <w:trHeight w:val="164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C646E" w14:textId="77777777" w:rsidR="002D4CD3" w:rsidRPr="002B502D" w:rsidRDefault="002D4CD3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67" w14:textId="77777777" w:rsidR="002D4CD3" w:rsidRPr="002B502D" w:rsidRDefault="002D4CD3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Apresentação de Propostas e Lances</w:t>
            </w:r>
          </w:p>
          <w:p w14:paraId="1EAE802A" w14:textId="77777777" w:rsidR="002D4CD3" w:rsidRPr="002B502D" w:rsidRDefault="002D4CD3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7EBC" w14:textId="77777777" w:rsidR="00771DCD" w:rsidRPr="002B502D" w:rsidRDefault="002D4CD3" w:rsidP="00771DC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Licitantes oferecem </w:t>
            </w:r>
            <w:r w:rsidR="003D1484" w:rsidRPr="002B502D">
              <w:rPr>
                <w:color w:val="000000" w:themeColor="text1"/>
                <w:sz w:val="20"/>
                <w:szCs w:val="20"/>
              </w:rPr>
              <w:t xml:space="preserve">objeto </w:t>
            </w:r>
            <w:r w:rsidR="00771DCD" w:rsidRPr="002B502D">
              <w:rPr>
                <w:color w:val="000000" w:themeColor="text1"/>
                <w:sz w:val="20"/>
                <w:szCs w:val="20"/>
              </w:rPr>
              <w:t>com especificações técnicas inadequadas ou insuficientes.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C3F8" w14:textId="77777777" w:rsidR="002D4CD3" w:rsidRPr="002B502D" w:rsidRDefault="00771DCD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Aquisição de veículo incompatível com as necessidades institucionais, comprometimento da segurança, do conforto e da eficiência dos deslocamentos, especialmente em vias rurais e de difícil acesso.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BDA7C" w14:textId="77777777" w:rsidR="002D4CD3" w:rsidRPr="002B502D" w:rsidRDefault="002D4CD3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99546" w14:textId="77777777" w:rsidR="002D4CD3" w:rsidRPr="002B502D" w:rsidRDefault="00771DCD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606A2F" w14:textId="77777777" w:rsidR="002D4CD3" w:rsidRPr="002B502D" w:rsidRDefault="00771DCD" w:rsidP="002D4CD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590E" w14:textId="77777777" w:rsidR="00771DCD" w:rsidRPr="002B502D" w:rsidRDefault="00771DCD" w:rsidP="002D4CD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Elaborar Termo de Referência com especificações claras, objetivas e compatíveis com a necessidade institucional.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289B" w14:textId="77777777" w:rsidR="00351718" w:rsidRPr="002B502D" w:rsidRDefault="00351718" w:rsidP="00BA0401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Promover os ajustes necessários no Termo de Referência antes da publicação.</w:t>
            </w:r>
          </w:p>
          <w:p w14:paraId="70D996D3" w14:textId="77777777" w:rsidR="002D4CD3" w:rsidRPr="002B502D" w:rsidRDefault="00351718" w:rsidP="00BA0401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Caso o edital já tenha sido publicado, avaliar sua retificação, a reabertura dos prazos legais ou anulação do certame para publicação posterior.</w:t>
            </w:r>
          </w:p>
        </w:tc>
      </w:tr>
      <w:tr w:rsidR="002B502D" w:rsidRPr="002B502D" w14:paraId="4F82ED4F" w14:textId="77777777" w:rsidTr="002F2322">
        <w:trPr>
          <w:gridAfter w:val="6"/>
          <w:wAfter w:w="13437" w:type="dxa"/>
          <w:trHeight w:val="21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AD68C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99D2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Execução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C26B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Seleção de fornecedor sem capacidade de cumprir as obrigações contratuais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2E07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Inexecução total ou parcial do contrato, gerando atrasos na entrega, prejuízos administrativos e necessidade de adoção de medidas para assegurar o fornecimento do veículo.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FB45C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703E3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F2D0CD5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1A67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Exigir documentação de habilitação e qualificação nos limites legais;</w:t>
            </w:r>
          </w:p>
          <w:p w14:paraId="4ECB9EC9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Verificar a regularidade do fornecedor;</w:t>
            </w:r>
          </w:p>
          <w:p w14:paraId="749755CA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Estabelecer obrigações claras quanto ao prazo, às especificações e às condições de entrega.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1F3D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Instaurar procedimento para apuração do inadimplemento, assegurando contraditório e ampla defesa;</w:t>
            </w:r>
          </w:p>
          <w:p w14:paraId="149266EA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Aplicar as sanções cabíveis e avaliar a convocação de licitante remanescente, conforme a legislação.</w:t>
            </w:r>
          </w:p>
        </w:tc>
      </w:tr>
      <w:tr w:rsidR="002B502D" w:rsidRPr="002B502D" w14:paraId="232D5956" w14:textId="77777777" w:rsidTr="00CA686E">
        <w:trPr>
          <w:gridAfter w:val="6"/>
          <w:wAfter w:w="13437" w:type="dxa"/>
          <w:trHeight w:val="136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6C26B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lastRenderedPageBreak/>
              <w:t>R0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7118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Execução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60B1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O fornecedor não cumpre com o prazo de entrega do objeto.</w:t>
            </w:r>
          </w:p>
          <w:p w14:paraId="1F4217E8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DC33" w14:textId="77777777" w:rsidR="00FC0B92" w:rsidRPr="002B502D" w:rsidRDefault="00FC0B92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Comprometimento do planejamento administrativo e prolongamento da indisponibilidade do veículo, causando prejuízo nas atividades e deslocamentos institucionais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B695C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59B87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B8C7137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 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4FC1" w14:textId="77777777" w:rsidR="00CA686E" w:rsidRPr="002B502D" w:rsidRDefault="00CA686E" w:rsidP="00CA686E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Elaborar um edital claro e estabelecer prazo de entrega compatível com as condições de mercado, prevendo penalidades contratuais quanto ao atraso;</w:t>
            </w:r>
          </w:p>
          <w:p w14:paraId="196073DC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Realizar um processo de seleção criterioso para escolher uma empresa confiável e experiente;</w:t>
            </w:r>
          </w:p>
          <w:p w14:paraId="2449831C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Manter fiscal acompanhando periodicamente a entrega do objeto e, caso haja falha, notificar de imediato a Contratada e dar ciência da situação à Administração Pública.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87E3" w14:textId="77777777" w:rsidR="00AA4F54" w:rsidRPr="002B502D" w:rsidRDefault="00AA4F54" w:rsidP="00CA686E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CA686E" w:rsidRPr="002B502D">
              <w:rPr>
                <w:color w:val="000000" w:themeColor="text1"/>
                <w:sz w:val="20"/>
                <w:szCs w:val="20"/>
              </w:rPr>
              <w:t>Notificar formalmente a Contratada para apresentação de justificativa e regularização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7464EA93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Aplicar penalidades previstas no </w:t>
            </w:r>
            <w:r w:rsidR="00351A2F" w:rsidRPr="002B502D">
              <w:rPr>
                <w:color w:val="000000" w:themeColor="text1"/>
                <w:sz w:val="20"/>
                <w:szCs w:val="20"/>
              </w:rPr>
              <w:t>contrato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5E8804CF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No caso de atraso superior ao aceitável, conforme definição no edital, rescindir o processo de aquisição e convocar a próxima empresa classificada.</w:t>
            </w:r>
          </w:p>
        </w:tc>
      </w:tr>
      <w:tr w:rsidR="002B502D" w:rsidRPr="002B502D" w14:paraId="53084DDB" w14:textId="77777777" w:rsidTr="00E378F6">
        <w:trPr>
          <w:gridAfter w:val="6"/>
          <w:wAfter w:w="13437" w:type="dxa"/>
          <w:trHeight w:val="5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8ED72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E08B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Execução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FBD3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Entrega do objeto </w:t>
            </w:r>
            <w:r w:rsidR="00396251" w:rsidRPr="002B502D">
              <w:rPr>
                <w:color w:val="000000" w:themeColor="text1"/>
                <w:sz w:val="20"/>
                <w:szCs w:val="20"/>
              </w:rPr>
              <w:t>em desacordo com as especificaçõe</w:t>
            </w:r>
            <w:r w:rsidR="00873EA4" w:rsidRPr="002B502D">
              <w:rPr>
                <w:color w:val="000000" w:themeColor="text1"/>
                <w:sz w:val="20"/>
                <w:szCs w:val="20"/>
              </w:rPr>
              <w:t>s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CADC" w14:textId="77777777" w:rsidR="00396251" w:rsidRPr="002B502D" w:rsidRDefault="00396251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Comprometimento da finalidade da aquisição, despesas adicionais e atraso na disponibilização do veículo para uso institucional.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7217A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C3111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7B33ACE" w14:textId="77777777" w:rsidR="00AA4F54" w:rsidRPr="002B502D" w:rsidRDefault="00AA4F54" w:rsidP="00AA4F5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 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E4C0" w14:textId="77777777" w:rsidR="00396251" w:rsidRPr="002B502D" w:rsidRDefault="00396251" w:rsidP="00396251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Elaborar um edital claro e abrangente que defina os requisitos do objeto, prevendo penalidades;</w:t>
            </w:r>
          </w:p>
          <w:p w14:paraId="7ECB7383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Realizar um processo de seleção criterioso para escolher uma empresa confiável e experiente;</w:t>
            </w:r>
          </w:p>
          <w:p w14:paraId="5E1B59A8" w14:textId="77777777" w:rsidR="00AA4F54" w:rsidRPr="002B502D" w:rsidRDefault="00AA4F54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Exigir produto novo, em perfeitas condições de funcionamento e com garantia;</w:t>
            </w:r>
          </w:p>
          <w:p w14:paraId="5A4B5F9E" w14:textId="77777777" w:rsidR="00E378F6" w:rsidRPr="002B502D" w:rsidRDefault="00AA4F54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396251" w:rsidRPr="002B502D">
              <w:rPr>
                <w:color w:val="000000" w:themeColor="text1"/>
                <w:sz w:val="20"/>
                <w:szCs w:val="20"/>
              </w:rPr>
              <w:t>O fiscal deverá realizar conferência detalhada do veículo com base no Termo de Referência e no contrato, verificando características técnicas, equipamentos e acessórios</w:t>
            </w:r>
            <w:r w:rsidRPr="002B502D">
              <w:rPr>
                <w:color w:val="000000" w:themeColor="text1"/>
                <w:sz w:val="20"/>
                <w:szCs w:val="20"/>
              </w:rPr>
              <w:t xml:space="preserve">, caso haja falha, </w:t>
            </w:r>
            <w:r w:rsidRPr="002B502D">
              <w:rPr>
                <w:color w:val="000000" w:themeColor="text1"/>
                <w:sz w:val="20"/>
                <w:szCs w:val="20"/>
              </w:rPr>
              <w:lastRenderedPageBreak/>
              <w:t>notificar de imediato a Contratada e dar ciência da situação à Administração Pública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0538" w14:textId="77777777" w:rsidR="00396251" w:rsidRPr="002B502D" w:rsidRDefault="00396251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lastRenderedPageBreak/>
              <w:t>- Recusar o recebimento do veículo em desconformidade;</w:t>
            </w:r>
          </w:p>
          <w:p w14:paraId="4DF5007F" w14:textId="77777777" w:rsidR="00396251" w:rsidRPr="002B502D" w:rsidRDefault="00396251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Registrar formalmente as irregularidades;</w:t>
            </w:r>
          </w:p>
          <w:p w14:paraId="4B20E918" w14:textId="77777777" w:rsidR="00AA4F54" w:rsidRPr="002B502D" w:rsidRDefault="00396251" w:rsidP="00AA4F54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Solicitar a substituição ou adequação pela Contratada, sem custos adicionais para a Administração</w:t>
            </w:r>
            <w:r w:rsidR="00FE5F56"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489B1935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Notificar a Contratada, conforme necessário;</w:t>
            </w:r>
          </w:p>
          <w:p w14:paraId="0122D7C8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Aplicar penalidades previstas no </w:t>
            </w:r>
            <w:r w:rsidR="00351A2F" w:rsidRPr="002B502D">
              <w:rPr>
                <w:color w:val="000000" w:themeColor="text1"/>
                <w:sz w:val="20"/>
                <w:szCs w:val="20"/>
              </w:rPr>
              <w:t>contrato</w:t>
            </w:r>
            <w:r w:rsidRPr="002B502D">
              <w:rPr>
                <w:color w:val="000000" w:themeColor="text1"/>
                <w:sz w:val="20"/>
                <w:szCs w:val="20"/>
              </w:rPr>
              <w:t>.</w:t>
            </w:r>
          </w:p>
          <w:p w14:paraId="30BCB8BF" w14:textId="77777777" w:rsidR="00FE5F56" w:rsidRPr="002B502D" w:rsidRDefault="00FE5F56" w:rsidP="00AA4F54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2B502D" w:rsidRPr="002B502D" w14:paraId="4B97983D" w14:textId="77777777" w:rsidTr="00873EA4">
        <w:trPr>
          <w:gridAfter w:val="6"/>
          <w:wAfter w:w="13437" w:type="dxa"/>
          <w:trHeight w:val="107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FA111" w14:textId="77777777" w:rsidR="00FE5F56" w:rsidRPr="002B502D" w:rsidRDefault="00FE5F56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R0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C486" w14:textId="77777777" w:rsidR="00FE5F56" w:rsidRPr="002B502D" w:rsidRDefault="00FE5F56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Execução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6C3" w14:textId="77777777" w:rsidR="00FE5F56" w:rsidRPr="002B502D" w:rsidRDefault="00FE5F56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Irregularidades no emplacamento, licenciamento ou registro do veículo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7104" w14:textId="77777777" w:rsidR="00FE5F56" w:rsidRPr="002B502D" w:rsidRDefault="00FE5F56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Impossibilidade ou restrição à circulação regular do veículo, gerando atrasos na disponibilização para uso, bem como riscos de autuações e despesas administrativas para regularização documental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8844D" w14:textId="77777777" w:rsidR="00FE5F56" w:rsidRPr="002B502D" w:rsidRDefault="00873EA4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85809" w14:textId="77777777" w:rsidR="00FE5F56" w:rsidRPr="002B502D" w:rsidRDefault="00873EA4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center"/>
          </w:tcPr>
          <w:p w14:paraId="1B5637D9" w14:textId="77777777" w:rsidR="00FE5F56" w:rsidRPr="002B502D" w:rsidRDefault="00873EA4" w:rsidP="00FE5F5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Inaceitável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4CDB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Prever a responsabilidade da Contratada pelos custos e procedimentos de emplacamento e licenciamento, com registro em nome da Câmara Municipal de Juquiá/SP, dentro do prazo de entrega.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6345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Não concluir o recebimento definitivo enquanto persistirem pendências documentais;</w:t>
            </w:r>
          </w:p>
          <w:p w14:paraId="394B359E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Registrar formalmente as irregularidades;</w:t>
            </w:r>
          </w:p>
          <w:p w14:paraId="1554C94A" w14:textId="77777777" w:rsidR="00FE5F56" w:rsidRPr="002B502D" w:rsidRDefault="00FE5F56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Notificar a Contratada para sanar as irregularidades</w:t>
            </w:r>
            <w:r w:rsidR="00351A2F"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70BADC05" w14:textId="77777777" w:rsidR="00351A2F" w:rsidRPr="002B502D" w:rsidRDefault="00351A2F" w:rsidP="00FE5F5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Aplicar penalidades previstas no contrato.</w:t>
            </w:r>
          </w:p>
        </w:tc>
      </w:tr>
      <w:tr w:rsidR="002B502D" w:rsidRPr="002B502D" w14:paraId="7FCBFC02" w14:textId="77777777" w:rsidTr="00491709">
        <w:trPr>
          <w:gridAfter w:val="6"/>
          <w:wAfter w:w="13437" w:type="dxa"/>
          <w:trHeight w:val="107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82FB5" w14:textId="77777777" w:rsidR="00873EA4" w:rsidRPr="002B502D" w:rsidRDefault="00873EA4" w:rsidP="00873EA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</w:t>
            </w:r>
            <w:r w:rsidR="00E378F6" w:rsidRPr="002B502D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FA89" w14:textId="77777777" w:rsidR="00873EA4" w:rsidRPr="002B502D" w:rsidRDefault="00873EA4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Execução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340F" w14:textId="77777777" w:rsidR="00873EA4" w:rsidRPr="002B502D" w:rsidRDefault="00873EA4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Existência de vícios, defeitos de fabricação ou falhas mecânicas e elétricas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F892" w14:textId="77777777" w:rsidR="00873EA4" w:rsidRPr="002B502D" w:rsidRDefault="00873EA4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Comprometimento da segurança dos ocupantes, gastos com reparos e interrupção dos deslocamentos institucionais.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BB9B4" w14:textId="77777777" w:rsidR="00873EA4" w:rsidRPr="002B502D" w:rsidRDefault="00491709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FFEDC" w14:textId="77777777" w:rsidR="00873EA4" w:rsidRPr="002B502D" w:rsidRDefault="00491709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E14146" w14:textId="77777777" w:rsidR="00873EA4" w:rsidRPr="002B502D" w:rsidRDefault="00491709" w:rsidP="00844C0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DDF2" w14:textId="77777777" w:rsidR="00491709" w:rsidRPr="002B502D" w:rsidRDefault="00491709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Exigir produto novo, em perfeitas condições de funcionamento e com garantia</w:t>
            </w:r>
            <w:r w:rsidR="00AB3F7E" w:rsidRPr="002B502D">
              <w:rPr>
                <w:color w:val="000000" w:themeColor="text1"/>
                <w:sz w:val="20"/>
                <w:szCs w:val="20"/>
              </w:rPr>
              <w:t xml:space="preserve"> e documentação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47FC3347" w14:textId="77777777" w:rsidR="00873EA4" w:rsidRPr="002B502D" w:rsidRDefault="00AB3F7E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O fiscal deverá realizar conferência detalhada do veículo com base no Termo de Referência e no contrato, além de realizar inspeção e testes básicos de funcionamento no recebimento, caso haja falha, notificar de imediato a Contratada e dar ciência da situação à Administração Pública.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04A2" w14:textId="77777777" w:rsidR="00AB3F7E" w:rsidRPr="002B502D" w:rsidRDefault="00AB3F7E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- </w:t>
            </w:r>
            <w:r w:rsidR="00873EA4" w:rsidRPr="002B502D">
              <w:rPr>
                <w:color w:val="000000" w:themeColor="text1"/>
                <w:sz w:val="20"/>
                <w:szCs w:val="20"/>
              </w:rPr>
              <w:t>Exigir o reparo ou a substituição do veículo, conforme a natureza e a extensão do defeito</w:t>
            </w:r>
            <w:r w:rsidR="00844C03" w:rsidRPr="002B502D">
              <w:rPr>
                <w:color w:val="000000" w:themeColor="text1"/>
                <w:sz w:val="20"/>
                <w:szCs w:val="20"/>
              </w:rPr>
              <w:t>, sem custos adicionais para a Administração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32E68C86" w14:textId="77777777" w:rsidR="00AB3F7E" w:rsidRPr="002B502D" w:rsidRDefault="00AB3F7E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</w:t>
            </w:r>
            <w:r w:rsidR="00873EA4" w:rsidRPr="002B502D">
              <w:rPr>
                <w:color w:val="000000" w:themeColor="text1"/>
                <w:sz w:val="20"/>
                <w:szCs w:val="20"/>
              </w:rPr>
              <w:t>cionar a garantia</w:t>
            </w:r>
            <w:r w:rsidRPr="002B502D">
              <w:rPr>
                <w:color w:val="000000" w:themeColor="text1"/>
                <w:sz w:val="20"/>
                <w:szCs w:val="20"/>
              </w:rPr>
              <w:t>;</w:t>
            </w:r>
            <w:r w:rsidR="00873EA4" w:rsidRPr="002B502D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2B502D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51A9CA12" w14:textId="77777777" w:rsidR="00844C03" w:rsidRPr="002B502D" w:rsidRDefault="00844C03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Registrar formalmente as irregularidades;</w:t>
            </w:r>
          </w:p>
          <w:p w14:paraId="79B9E2C3" w14:textId="77777777" w:rsidR="00844C03" w:rsidRPr="002B502D" w:rsidRDefault="00844C03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Notificar a Contratada, conforme necessário;</w:t>
            </w:r>
          </w:p>
          <w:p w14:paraId="6B3D44F4" w14:textId="77777777" w:rsidR="00844C03" w:rsidRPr="002B502D" w:rsidRDefault="00844C03" w:rsidP="00844C03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Aplicar penalidades previstas no contrato.</w:t>
            </w:r>
          </w:p>
          <w:p w14:paraId="288B370F" w14:textId="77777777" w:rsidR="00873EA4" w:rsidRPr="002B502D" w:rsidRDefault="00873EA4" w:rsidP="00844C0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2B502D" w:rsidRPr="002B502D" w14:paraId="1943CEDA" w14:textId="77777777" w:rsidTr="002B502D">
        <w:trPr>
          <w:gridAfter w:val="6"/>
          <w:wAfter w:w="13437" w:type="dxa"/>
          <w:trHeight w:val="122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FD675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lastRenderedPageBreak/>
              <w:t>R11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188D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 xml:space="preserve">Gestão e Fiscalização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AF17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Falhas na fiscalização, no recebimento do objeto ou na gestão contratual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E557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Recebimento do objeto em desacordo com os requisitos estabelecidos no Termo de Referência, sem a qualidade necessária, resultando em prejuízos à Administração pública.</w:t>
            </w:r>
          </w:p>
          <w:p w14:paraId="05A9083C" w14:textId="77777777" w:rsidR="002B502D" w:rsidRPr="002B502D" w:rsidRDefault="002B502D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DA02B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65834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Alto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2D2A0C7" w14:textId="77777777" w:rsidR="00E378F6" w:rsidRPr="002B502D" w:rsidRDefault="00E378F6" w:rsidP="00E378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Média Aceitação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BCA0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Realizar treinamento com os envolvidos no recebimento do objeto.</w:t>
            </w:r>
          </w:p>
          <w:p w14:paraId="044700CC" w14:textId="77777777" w:rsidR="002B502D" w:rsidRPr="002B502D" w:rsidRDefault="002B502D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Manter registros das comunicações, ocorrências, inspeções, documentos e providências adotadas.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4E34" w14:textId="77777777" w:rsidR="002B502D" w:rsidRPr="002B502D" w:rsidRDefault="002B502D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Apurar as falhas identificadas e reforçar os controles administrativos.</w:t>
            </w:r>
          </w:p>
          <w:p w14:paraId="2E22EE4B" w14:textId="77777777" w:rsidR="00E378F6" w:rsidRPr="002B502D" w:rsidRDefault="00E378F6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Emitir notificação administrativa para a Contratada realizar a troca do objeto antes de efetuar o pagamento</w:t>
            </w:r>
            <w:r w:rsidR="002B502D" w:rsidRPr="002B502D">
              <w:rPr>
                <w:color w:val="000000" w:themeColor="text1"/>
                <w:sz w:val="20"/>
                <w:szCs w:val="20"/>
              </w:rPr>
              <w:t>;</w:t>
            </w:r>
          </w:p>
          <w:p w14:paraId="0D1C7F14" w14:textId="77777777" w:rsidR="002B502D" w:rsidRPr="002B502D" w:rsidRDefault="002B502D" w:rsidP="00E378F6">
            <w:pPr>
              <w:rPr>
                <w:color w:val="000000" w:themeColor="text1"/>
                <w:sz w:val="20"/>
                <w:szCs w:val="20"/>
              </w:rPr>
            </w:pPr>
            <w:r w:rsidRPr="002B502D">
              <w:rPr>
                <w:color w:val="000000" w:themeColor="text1"/>
                <w:sz w:val="20"/>
                <w:szCs w:val="20"/>
              </w:rPr>
              <w:t>- Aplicar penalidades previstas no contrato.</w:t>
            </w:r>
          </w:p>
        </w:tc>
      </w:tr>
    </w:tbl>
    <w:p w14:paraId="59633798" w14:textId="77777777" w:rsidR="00EC24EE" w:rsidRPr="002B502D" w:rsidRDefault="00EC24EE" w:rsidP="00EC24EE">
      <w:pPr>
        <w:tabs>
          <w:tab w:val="left" w:pos="1562"/>
        </w:tabs>
        <w:spacing w:line="360" w:lineRule="auto"/>
        <w:rPr>
          <w:color w:val="000000" w:themeColor="text1"/>
          <w:sz w:val="16"/>
          <w:szCs w:val="16"/>
        </w:rPr>
      </w:pPr>
    </w:p>
    <w:p w14:paraId="4E58971D" w14:textId="77777777" w:rsidR="0022086F" w:rsidRPr="009D324E" w:rsidRDefault="0022086F" w:rsidP="00EC24EE">
      <w:pPr>
        <w:tabs>
          <w:tab w:val="left" w:pos="1562"/>
        </w:tabs>
        <w:spacing w:line="360" w:lineRule="auto"/>
        <w:rPr>
          <w:color w:val="000000" w:themeColor="text1"/>
          <w:sz w:val="16"/>
          <w:szCs w:val="16"/>
        </w:rPr>
      </w:pPr>
    </w:p>
    <w:p w14:paraId="37AA05A8" w14:textId="77777777" w:rsidR="0022086F" w:rsidRPr="009D324E" w:rsidRDefault="0022086F" w:rsidP="00EC24EE">
      <w:pPr>
        <w:tabs>
          <w:tab w:val="left" w:pos="1562"/>
        </w:tabs>
        <w:spacing w:line="360" w:lineRule="auto"/>
        <w:rPr>
          <w:color w:val="000000" w:themeColor="text1"/>
          <w:sz w:val="16"/>
          <w:szCs w:val="16"/>
        </w:rPr>
      </w:pPr>
    </w:p>
    <w:tbl>
      <w:tblPr>
        <w:tblStyle w:val="Tabelacomgrade"/>
        <w:tblpPr w:leftFromText="141" w:rightFromText="141" w:vertAnchor="text" w:horzAnchor="margin" w:tblpXSpec="center" w:tblpY="-10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1083"/>
        <w:gridCol w:w="1418"/>
        <w:gridCol w:w="1417"/>
        <w:gridCol w:w="1418"/>
        <w:gridCol w:w="1418"/>
        <w:gridCol w:w="4445"/>
      </w:tblGrid>
      <w:tr w:rsidR="009D324E" w:rsidRPr="009D324E" w14:paraId="6445B89F" w14:textId="77777777" w:rsidTr="0022086F">
        <w:trPr>
          <w:cantSplit/>
          <w:trHeight w:val="516"/>
        </w:trPr>
        <w:tc>
          <w:tcPr>
            <w:tcW w:w="567" w:type="dxa"/>
            <w:vMerge w:val="restart"/>
            <w:shd w:val="clear" w:color="auto" w:fill="8DB3E2" w:themeFill="text2" w:themeFillTint="66"/>
            <w:textDirection w:val="btLr"/>
            <w:vAlign w:val="center"/>
          </w:tcPr>
          <w:p w14:paraId="10A7DADF" w14:textId="77777777" w:rsidR="007333DD" w:rsidRPr="009D324E" w:rsidRDefault="007333DD" w:rsidP="0022086F">
            <w:pPr>
              <w:tabs>
                <w:tab w:val="left" w:pos="1305"/>
              </w:tabs>
              <w:ind w:left="113" w:right="113"/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PROBABILIDADE</w:t>
            </w:r>
          </w:p>
        </w:tc>
        <w:tc>
          <w:tcPr>
            <w:tcW w:w="1083" w:type="dxa"/>
            <w:vAlign w:val="center"/>
          </w:tcPr>
          <w:p w14:paraId="12845283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ALTA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795E3996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MÉDIO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14:paraId="2ED43311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ALTO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B7EB85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ALTO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3D306B6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445" w:type="dxa"/>
            <w:vMerge w:val="restart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14:paraId="41B55334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NÍVEL DE ACEITAÇÃO DO RISCO</w:t>
            </w:r>
          </w:p>
        </w:tc>
      </w:tr>
      <w:tr w:rsidR="009D324E" w:rsidRPr="009D324E" w14:paraId="164FC6A9" w14:textId="77777777" w:rsidTr="0022086F">
        <w:trPr>
          <w:cantSplit/>
          <w:trHeight w:val="516"/>
        </w:trPr>
        <w:tc>
          <w:tcPr>
            <w:tcW w:w="567" w:type="dxa"/>
            <w:vMerge/>
            <w:shd w:val="clear" w:color="auto" w:fill="8DB3E2" w:themeFill="text2" w:themeFillTint="66"/>
          </w:tcPr>
          <w:p w14:paraId="61C89795" w14:textId="77777777" w:rsidR="007333DD" w:rsidRPr="009D324E" w:rsidRDefault="007333DD" w:rsidP="0022086F">
            <w:pPr>
              <w:tabs>
                <w:tab w:val="left" w:pos="1305"/>
              </w:tabs>
              <w:rPr>
                <w:b/>
                <w:bCs/>
                <w:color w:val="000000" w:themeColor="text1"/>
              </w:rPr>
            </w:pPr>
          </w:p>
        </w:tc>
        <w:tc>
          <w:tcPr>
            <w:tcW w:w="1083" w:type="dxa"/>
            <w:vAlign w:val="center"/>
          </w:tcPr>
          <w:p w14:paraId="676C1794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MÉDIA</w:t>
            </w:r>
          </w:p>
        </w:tc>
        <w:tc>
          <w:tcPr>
            <w:tcW w:w="1418" w:type="dxa"/>
            <w:shd w:val="clear" w:color="auto" w:fill="C2D69B" w:themeFill="accent3" w:themeFillTint="99"/>
            <w:vAlign w:val="center"/>
          </w:tcPr>
          <w:p w14:paraId="38D16A8C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BAIXO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4F15845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MÉDIO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43FFC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ALTO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A7761E" w14:textId="77777777" w:rsidR="007333DD" w:rsidRPr="009D324E" w:rsidRDefault="0022086F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 xml:space="preserve">    </w:t>
            </w:r>
          </w:p>
        </w:tc>
        <w:tc>
          <w:tcPr>
            <w:tcW w:w="4445" w:type="dxa"/>
            <w:vMerge/>
            <w:tcBorders>
              <w:left w:val="single" w:sz="4" w:space="0" w:color="auto"/>
            </w:tcBorders>
            <w:shd w:val="clear" w:color="auto" w:fill="8DB3E2" w:themeFill="text2" w:themeFillTint="66"/>
          </w:tcPr>
          <w:p w14:paraId="296B595B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</w:p>
        </w:tc>
      </w:tr>
      <w:tr w:rsidR="009D324E" w:rsidRPr="009D324E" w14:paraId="5F2B809A" w14:textId="77777777" w:rsidTr="002B502D">
        <w:trPr>
          <w:cantSplit/>
          <w:trHeight w:val="516"/>
        </w:trPr>
        <w:tc>
          <w:tcPr>
            <w:tcW w:w="567" w:type="dxa"/>
            <w:vMerge/>
            <w:shd w:val="clear" w:color="auto" w:fill="8DB3E2" w:themeFill="text2" w:themeFillTint="66"/>
          </w:tcPr>
          <w:p w14:paraId="0D8509A1" w14:textId="77777777" w:rsidR="007333DD" w:rsidRPr="009D324E" w:rsidRDefault="007333DD" w:rsidP="0022086F">
            <w:pPr>
              <w:tabs>
                <w:tab w:val="left" w:pos="1305"/>
              </w:tabs>
              <w:rPr>
                <w:b/>
                <w:bCs/>
                <w:color w:val="000000" w:themeColor="text1"/>
              </w:rPr>
            </w:pPr>
          </w:p>
        </w:tc>
        <w:tc>
          <w:tcPr>
            <w:tcW w:w="1083" w:type="dxa"/>
            <w:vAlign w:val="center"/>
          </w:tcPr>
          <w:p w14:paraId="43CF1CDC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BAIXA</w:t>
            </w:r>
          </w:p>
        </w:tc>
        <w:tc>
          <w:tcPr>
            <w:tcW w:w="1418" w:type="dxa"/>
            <w:shd w:val="clear" w:color="auto" w:fill="C2D69B" w:themeFill="accent3" w:themeFillTint="99"/>
            <w:vAlign w:val="center"/>
          </w:tcPr>
          <w:p w14:paraId="7B9306AD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BAIXO</w:t>
            </w: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14:paraId="5274041F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BAIXO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FFF00"/>
            <w:vAlign w:val="center"/>
          </w:tcPr>
          <w:p w14:paraId="47CEFB0B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>MÉDIO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A81B068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445" w:type="dxa"/>
            <w:tcBorders>
              <w:left w:val="single" w:sz="4" w:space="0" w:color="auto"/>
            </w:tcBorders>
            <w:shd w:val="clear" w:color="auto" w:fill="D99594" w:themeFill="accent2" w:themeFillTint="99"/>
            <w:vAlign w:val="center"/>
          </w:tcPr>
          <w:p w14:paraId="0C5976B4" w14:textId="77777777" w:rsidR="007333DD" w:rsidRPr="009D324E" w:rsidRDefault="007333DD" w:rsidP="002B502D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Inaceitável</w:t>
            </w:r>
          </w:p>
        </w:tc>
      </w:tr>
      <w:tr w:rsidR="009D324E" w:rsidRPr="009D324E" w14:paraId="250F6FBE" w14:textId="77777777" w:rsidTr="002B502D">
        <w:trPr>
          <w:cantSplit/>
          <w:trHeight w:val="516"/>
        </w:trPr>
        <w:tc>
          <w:tcPr>
            <w:tcW w:w="567" w:type="dxa"/>
            <w:vMerge/>
            <w:shd w:val="clear" w:color="auto" w:fill="8DB3E2" w:themeFill="text2" w:themeFillTint="66"/>
          </w:tcPr>
          <w:p w14:paraId="22F16A0A" w14:textId="77777777" w:rsidR="007333DD" w:rsidRPr="009D324E" w:rsidRDefault="007333DD" w:rsidP="0022086F">
            <w:pPr>
              <w:tabs>
                <w:tab w:val="left" w:pos="1305"/>
              </w:tabs>
              <w:rPr>
                <w:color w:val="000000" w:themeColor="text1"/>
              </w:rPr>
            </w:pPr>
          </w:p>
        </w:tc>
        <w:tc>
          <w:tcPr>
            <w:tcW w:w="1083" w:type="dxa"/>
            <w:vAlign w:val="center"/>
          </w:tcPr>
          <w:p w14:paraId="227DD029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FA77628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BAIXO</w:t>
            </w:r>
          </w:p>
        </w:tc>
        <w:tc>
          <w:tcPr>
            <w:tcW w:w="1417" w:type="dxa"/>
            <w:vAlign w:val="center"/>
          </w:tcPr>
          <w:p w14:paraId="666CBE63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MÉDIO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4D0BE58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ALTO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72322C5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4445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69F98926" w14:textId="77777777" w:rsidR="007333DD" w:rsidRPr="009D324E" w:rsidRDefault="007333DD" w:rsidP="002B502D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Média Aceitação</w:t>
            </w:r>
          </w:p>
        </w:tc>
      </w:tr>
      <w:tr w:rsidR="009D324E" w:rsidRPr="009D324E" w14:paraId="7EAF3FEE" w14:textId="77777777" w:rsidTr="002B502D">
        <w:trPr>
          <w:trHeight w:val="443"/>
        </w:trPr>
        <w:tc>
          <w:tcPr>
            <w:tcW w:w="1650" w:type="dxa"/>
            <w:gridSpan w:val="2"/>
            <w:shd w:val="clear" w:color="auto" w:fill="8DB3E2" w:themeFill="text2" w:themeFillTint="66"/>
          </w:tcPr>
          <w:p w14:paraId="5C3E85F1" w14:textId="77777777" w:rsidR="007333DD" w:rsidRPr="009D324E" w:rsidRDefault="007333DD" w:rsidP="0022086F">
            <w:pPr>
              <w:tabs>
                <w:tab w:val="left" w:pos="1305"/>
              </w:tabs>
              <w:rPr>
                <w:color w:val="000000" w:themeColor="text1"/>
              </w:rPr>
            </w:pPr>
            <w:r w:rsidRPr="009D324E">
              <w:rPr>
                <w:color w:val="000000" w:themeColor="text1"/>
              </w:rPr>
              <w:t xml:space="preserve">   </w:t>
            </w:r>
          </w:p>
        </w:tc>
        <w:tc>
          <w:tcPr>
            <w:tcW w:w="4253" w:type="dxa"/>
            <w:gridSpan w:val="3"/>
            <w:tcBorders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65A5580C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IMPACTO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32FBAF9" w14:textId="77777777" w:rsidR="007333DD" w:rsidRPr="009D324E" w:rsidRDefault="007333DD" w:rsidP="0022086F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4445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14:paraId="2924AA8A" w14:textId="77777777" w:rsidR="007333DD" w:rsidRPr="009D324E" w:rsidRDefault="007333DD" w:rsidP="002B502D">
            <w:pPr>
              <w:tabs>
                <w:tab w:val="left" w:pos="1305"/>
              </w:tabs>
              <w:jc w:val="center"/>
              <w:rPr>
                <w:b/>
                <w:bCs/>
                <w:color w:val="000000" w:themeColor="text1"/>
              </w:rPr>
            </w:pPr>
            <w:r w:rsidRPr="009D324E">
              <w:rPr>
                <w:b/>
                <w:bCs/>
                <w:color w:val="000000" w:themeColor="text1"/>
              </w:rPr>
              <w:t>Aceitável</w:t>
            </w:r>
          </w:p>
        </w:tc>
      </w:tr>
    </w:tbl>
    <w:p w14:paraId="24347876" w14:textId="77777777" w:rsidR="00EC24EE" w:rsidRPr="009D324E" w:rsidRDefault="00EC24EE" w:rsidP="00EC24EE">
      <w:pPr>
        <w:spacing w:line="360" w:lineRule="auto"/>
        <w:rPr>
          <w:color w:val="000000" w:themeColor="text1"/>
        </w:rPr>
      </w:pPr>
      <w:r w:rsidRPr="009D324E">
        <w:rPr>
          <w:color w:val="000000" w:themeColor="text1"/>
        </w:rPr>
        <w:t xml:space="preserve">                                          </w:t>
      </w:r>
    </w:p>
    <w:p w14:paraId="0BFE0908" w14:textId="77777777" w:rsidR="00EC24EE" w:rsidRPr="009D324E" w:rsidRDefault="00EC24EE" w:rsidP="00EC24EE">
      <w:pPr>
        <w:spacing w:line="360" w:lineRule="auto"/>
        <w:rPr>
          <w:color w:val="000000" w:themeColor="text1"/>
        </w:rPr>
      </w:pPr>
    </w:p>
    <w:p w14:paraId="2BAD3A4B" w14:textId="77777777" w:rsidR="00EC24EE" w:rsidRPr="009D324E" w:rsidRDefault="00EC24EE" w:rsidP="00EC24EE">
      <w:pPr>
        <w:spacing w:line="360" w:lineRule="auto"/>
        <w:rPr>
          <w:color w:val="000000" w:themeColor="text1"/>
        </w:rPr>
      </w:pPr>
    </w:p>
    <w:p w14:paraId="2FA2268A" w14:textId="77777777" w:rsidR="00BE505E" w:rsidRPr="009D324E" w:rsidRDefault="00BE505E" w:rsidP="00BE505E">
      <w:pPr>
        <w:rPr>
          <w:color w:val="000000" w:themeColor="text1"/>
        </w:rPr>
      </w:pPr>
    </w:p>
    <w:p w14:paraId="7AAD470F" w14:textId="77777777" w:rsidR="00BE505E" w:rsidRPr="009D324E" w:rsidRDefault="00BE505E" w:rsidP="00BE505E">
      <w:pPr>
        <w:rPr>
          <w:color w:val="000000" w:themeColor="text1"/>
        </w:rPr>
      </w:pPr>
    </w:p>
    <w:p w14:paraId="648BFCDD" w14:textId="77777777" w:rsidR="00BE505E" w:rsidRPr="009D324E" w:rsidRDefault="00BE505E" w:rsidP="00BE505E">
      <w:pPr>
        <w:rPr>
          <w:color w:val="000000" w:themeColor="text1"/>
        </w:rPr>
      </w:pPr>
    </w:p>
    <w:p w14:paraId="69709235" w14:textId="77777777" w:rsidR="00BE505E" w:rsidRPr="009D324E" w:rsidRDefault="00BE505E" w:rsidP="00BE505E">
      <w:pPr>
        <w:rPr>
          <w:color w:val="000000" w:themeColor="text1"/>
        </w:rPr>
      </w:pPr>
    </w:p>
    <w:p w14:paraId="1EA5F8FC" w14:textId="77777777" w:rsidR="00BE505E" w:rsidRPr="00F07ED1" w:rsidRDefault="00BE505E" w:rsidP="00BE505E">
      <w:pPr>
        <w:tabs>
          <w:tab w:val="left" w:pos="1305"/>
        </w:tabs>
        <w:rPr>
          <w:color w:val="000000" w:themeColor="text1"/>
        </w:rPr>
      </w:pPr>
    </w:p>
    <w:sectPr w:rsidR="00BE505E" w:rsidRPr="00F07ED1" w:rsidSect="003926CC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701" w:right="1417" w:bottom="170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4EA27" w14:textId="77777777" w:rsidR="00CC4644" w:rsidRDefault="00CC4644" w:rsidP="000E3386">
      <w:r>
        <w:separator/>
      </w:r>
    </w:p>
  </w:endnote>
  <w:endnote w:type="continuationSeparator" w:id="0">
    <w:p w14:paraId="6914DEA5" w14:textId="77777777" w:rsidR="00CC4644" w:rsidRDefault="00CC4644" w:rsidP="000E3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Regular">
    <w:altName w:val="Arial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1D275" w14:textId="77777777" w:rsidR="00CF0668" w:rsidRPr="00F71767" w:rsidRDefault="00CF0668" w:rsidP="00CF0668">
    <w:pPr>
      <w:pStyle w:val="Rodap"/>
      <w:pBdr>
        <w:top w:val="single" w:sz="4" w:space="1" w:color="auto"/>
      </w:pBdr>
      <w:rPr>
        <w:rFonts w:ascii="Century Gothic" w:hAnsi="Century Gothic"/>
        <w:b/>
        <w:bCs/>
        <w:sz w:val="18"/>
        <w:szCs w:val="24"/>
      </w:rPr>
    </w:pPr>
  </w:p>
  <w:p w14:paraId="72F3AD3D" w14:textId="77777777" w:rsidR="00F034F1" w:rsidRPr="00F71767" w:rsidRDefault="003D3354" w:rsidP="00837CC2">
    <w:pPr>
      <w:pStyle w:val="Rodap"/>
      <w:pBdr>
        <w:top w:val="single" w:sz="4" w:space="1" w:color="auto"/>
      </w:pBdr>
      <w:jc w:val="center"/>
      <w:rPr>
        <w:rFonts w:ascii="Times New Roman" w:hAnsi="Times New Roman"/>
        <w:b/>
        <w:bCs/>
        <w:sz w:val="20"/>
        <w:szCs w:val="20"/>
      </w:rPr>
    </w:pPr>
    <w:r w:rsidRPr="00F71767">
      <w:rPr>
        <w:rFonts w:ascii="Times New Roman" w:hAnsi="Times New Roman"/>
        <w:b/>
        <w:bCs/>
        <w:sz w:val="20"/>
        <w:szCs w:val="20"/>
      </w:rPr>
      <w:t>Telefone: (13) 3844-1552 / 3844-1354</w:t>
    </w:r>
  </w:p>
  <w:p w14:paraId="0949FC18" w14:textId="77777777" w:rsidR="00F034F1" w:rsidRPr="00F71767" w:rsidRDefault="00F034F1" w:rsidP="00DE53B0">
    <w:pPr>
      <w:pStyle w:val="Rodap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F71767">
      <w:rPr>
        <w:rFonts w:ascii="Times New Roman" w:hAnsi="Times New Roman"/>
        <w:sz w:val="20"/>
        <w:szCs w:val="20"/>
      </w:rPr>
      <w:t>E</w:t>
    </w:r>
    <w:r w:rsidR="00F13E29" w:rsidRPr="00F71767">
      <w:rPr>
        <w:rFonts w:ascii="Times New Roman" w:hAnsi="Times New Roman"/>
        <w:sz w:val="20"/>
        <w:szCs w:val="20"/>
      </w:rPr>
      <w:t>-</w:t>
    </w:r>
    <w:r w:rsidRPr="00F71767">
      <w:rPr>
        <w:rFonts w:ascii="Times New Roman" w:hAnsi="Times New Roman"/>
        <w:sz w:val="20"/>
        <w:szCs w:val="20"/>
      </w:rPr>
      <w:t xml:space="preserve">mail: </w:t>
    </w:r>
    <w:r w:rsidR="003926CC" w:rsidRPr="00F71767">
      <w:rPr>
        <w:rFonts w:ascii="Times New Roman" w:hAnsi="Times New Roman"/>
        <w:sz w:val="20"/>
        <w:szCs w:val="20"/>
      </w:rPr>
      <w:t>secretaria@camarajuquia.sp.gov.br</w:t>
    </w:r>
    <w:r w:rsidRPr="00F71767">
      <w:rPr>
        <w:rFonts w:ascii="Times New Roman" w:hAnsi="Times New Roman"/>
        <w:sz w:val="20"/>
        <w:szCs w:val="20"/>
      </w:rPr>
      <w:t xml:space="preserve"> </w:t>
    </w:r>
    <w:r w:rsidR="003926CC" w:rsidRPr="00F71767">
      <w:rPr>
        <w:rFonts w:ascii="Times New Roman" w:hAnsi="Times New Roman"/>
        <w:sz w:val="20"/>
        <w:szCs w:val="20"/>
      </w:rPr>
      <w:t>–</w:t>
    </w:r>
    <w:r w:rsidRPr="00F71767">
      <w:rPr>
        <w:rFonts w:ascii="Times New Roman" w:hAnsi="Times New Roman"/>
        <w:sz w:val="20"/>
        <w:szCs w:val="20"/>
      </w:rPr>
      <w:t xml:space="preserve"> </w:t>
    </w:r>
    <w:r w:rsidR="003926CC" w:rsidRPr="00F71767">
      <w:rPr>
        <w:rFonts w:ascii="Times New Roman" w:hAnsi="Times New Roman"/>
        <w:sz w:val="20"/>
        <w:szCs w:val="20"/>
      </w:rPr>
      <w:t>Site: www.camarajuquia.sp.gov.br</w:t>
    </w:r>
  </w:p>
  <w:p w14:paraId="7658CCCD" w14:textId="77777777" w:rsidR="003D3354" w:rsidRPr="00F71767" w:rsidRDefault="003D3354" w:rsidP="003D3354">
    <w:pPr>
      <w:pStyle w:val="Rodap"/>
      <w:jc w:val="center"/>
      <w:rPr>
        <w:rFonts w:ascii="Times New Roman" w:hAnsi="Times New Roman"/>
        <w:sz w:val="20"/>
        <w:szCs w:val="20"/>
      </w:rPr>
    </w:pPr>
    <w:r w:rsidRPr="00F71767">
      <w:rPr>
        <w:rFonts w:ascii="Times New Roman" w:hAnsi="Times New Roman"/>
        <w:sz w:val="20"/>
        <w:szCs w:val="20"/>
      </w:rPr>
      <w:t xml:space="preserve">Rua </w:t>
    </w:r>
    <w:r w:rsidR="003926CC" w:rsidRPr="00F71767">
      <w:rPr>
        <w:rFonts w:ascii="Times New Roman" w:hAnsi="Times New Roman"/>
        <w:sz w:val="20"/>
        <w:szCs w:val="20"/>
      </w:rPr>
      <w:t>Martins Coelho</w:t>
    </w:r>
    <w:r w:rsidRPr="00F71767">
      <w:rPr>
        <w:rFonts w:ascii="Times New Roman" w:hAnsi="Times New Roman"/>
        <w:sz w:val="20"/>
        <w:szCs w:val="20"/>
      </w:rPr>
      <w:t xml:space="preserve">, </w:t>
    </w:r>
    <w:r w:rsidR="003926CC" w:rsidRPr="00F71767">
      <w:rPr>
        <w:rFonts w:ascii="Times New Roman" w:hAnsi="Times New Roman"/>
        <w:sz w:val="20"/>
        <w:szCs w:val="20"/>
      </w:rPr>
      <w:t>nº 96, Centro/</w:t>
    </w:r>
    <w:r w:rsidRPr="00F71767">
      <w:rPr>
        <w:rFonts w:ascii="Times New Roman" w:hAnsi="Times New Roman"/>
        <w:sz w:val="20"/>
        <w:szCs w:val="20"/>
      </w:rPr>
      <w:t xml:space="preserve">Juquiá – SP </w:t>
    </w:r>
    <w:r w:rsidR="003926CC" w:rsidRPr="00F71767">
      <w:rPr>
        <w:rFonts w:ascii="Times New Roman" w:hAnsi="Times New Roman"/>
        <w:sz w:val="20"/>
        <w:szCs w:val="20"/>
      </w:rPr>
      <w:t xml:space="preserve">CEP: </w:t>
    </w:r>
    <w:r w:rsidRPr="00F71767">
      <w:rPr>
        <w:rFonts w:ascii="Times New Roman" w:hAnsi="Times New Roman"/>
        <w:sz w:val="20"/>
        <w:szCs w:val="20"/>
      </w:rPr>
      <w:t>11800-000</w:t>
    </w:r>
  </w:p>
  <w:p w14:paraId="47B5DB7E" w14:textId="77777777" w:rsidR="003D3354" w:rsidRPr="00F71767" w:rsidRDefault="003D3354" w:rsidP="00DE53B0">
    <w:pPr>
      <w:pStyle w:val="Rodap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</w:p>
  <w:p w14:paraId="26B256E7" w14:textId="77777777" w:rsidR="003926CC" w:rsidRPr="003D3354" w:rsidRDefault="003926CC" w:rsidP="00DE53B0">
    <w:pPr>
      <w:pStyle w:val="Rodap"/>
      <w:tabs>
        <w:tab w:val="clear" w:pos="4252"/>
      </w:tabs>
      <w:jc w:val="center"/>
      <w:rPr>
        <w:rFonts w:ascii="Times New Roman" w:hAnsi="Times New Roman"/>
        <w:sz w:val="14"/>
      </w:rPr>
    </w:pPr>
  </w:p>
  <w:p w14:paraId="22BCA580" w14:textId="77777777" w:rsidR="003926CC" w:rsidRDefault="003926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1F645" w14:textId="77777777" w:rsidR="00CC4644" w:rsidRDefault="00CC4644" w:rsidP="000E3386">
      <w:r>
        <w:separator/>
      </w:r>
    </w:p>
  </w:footnote>
  <w:footnote w:type="continuationSeparator" w:id="0">
    <w:p w14:paraId="597D378A" w14:textId="77777777" w:rsidR="00CC4644" w:rsidRDefault="00CC4644" w:rsidP="000E3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DA7D1" w14:textId="77777777" w:rsidR="00F034F1" w:rsidRDefault="00000000">
    <w:pPr>
      <w:pStyle w:val="Cabealho"/>
    </w:pPr>
    <w:r>
      <w:rPr>
        <w:noProof/>
      </w:rPr>
      <w:pict w14:anchorId="08B7FA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2519438" o:spid="_x0000_s1036" type="#_x0000_t75" style="position:absolute;margin-left:0;margin-top:0;width:475.25pt;height:478pt;z-index:-251658752;mso-position-horizontal:center;mso-position-horizontal-relative:margin;mso-position-vertical:center;mso-position-vertical-relative:margin" o:allowincell="f">
          <v:imagedata r:id="rId1" o:title="brasao-colori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1E7B1" w14:textId="77777777" w:rsidR="00A739DD" w:rsidRDefault="008A49E5" w:rsidP="007A5112">
    <w:pPr>
      <w:pStyle w:val="Cabealho"/>
      <w:jc w:val="center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8752" behindDoc="1" locked="0" layoutInCell="1" allowOverlap="1" wp14:anchorId="152186AD" wp14:editId="42386002">
          <wp:simplePos x="0" y="0"/>
          <wp:positionH relativeFrom="column">
            <wp:posOffset>1423543</wp:posOffset>
          </wp:positionH>
          <wp:positionV relativeFrom="paragraph">
            <wp:posOffset>87782</wp:posOffset>
          </wp:positionV>
          <wp:extent cx="792937" cy="824110"/>
          <wp:effectExtent l="0" t="0" r="0" b="0"/>
          <wp:wrapNone/>
          <wp:docPr id="16" name="Imagem 4" descr="brasao-colorid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ao-colorido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2" cy="8302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235B6" w14:textId="77777777" w:rsidR="00F034F1" w:rsidRPr="003D3354" w:rsidRDefault="003D3354" w:rsidP="003D3354">
    <w:pPr>
      <w:pStyle w:val="Cabealho"/>
      <w:rPr>
        <w:rFonts w:ascii="Times New Roman" w:hAnsi="Times New Roman"/>
        <w:b/>
        <w:noProof/>
        <w:sz w:val="36"/>
        <w:szCs w:val="36"/>
        <w:u w:val="single"/>
        <w:lang w:eastAsia="pt-BR"/>
      </w:rPr>
    </w:pPr>
    <w:r w:rsidRPr="003D3354">
      <w:rPr>
        <w:rFonts w:ascii="Times New Roman" w:hAnsi="Times New Roman"/>
        <w:b/>
        <w:noProof/>
        <w:sz w:val="36"/>
        <w:szCs w:val="36"/>
        <w:lang w:eastAsia="pt-BR"/>
      </w:rPr>
      <w:t xml:space="preserve">                                     </w:t>
    </w:r>
    <w:r>
      <w:rPr>
        <w:rFonts w:ascii="Times New Roman" w:hAnsi="Times New Roman"/>
        <w:b/>
        <w:noProof/>
        <w:sz w:val="36"/>
        <w:szCs w:val="36"/>
        <w:lang w:eastAsia="pt-BR"/>
      </w:rPr>
      <w:t xml:space="preserve">         </w:t>
    </w:r>
    <w:r w:rsidR="00233616" w:rsidRPr="00F71767">
      <w:rPr>
        <w:rFonts w:ascii="Times New Roman" w:hAnsi="Times New Roman"/>
        <w:b/>
        <w:noProof/>
        <w:sz w:val="44"/>
        <w:szCs w:val="44"/>
        <w:u w:val="single"/>
        <w:lang w:eastAsia="pt-BR"/>
      </w:rPr>
      <w:t>CÂMARA MUNICIPAL DE JUQUIÁ</w:t>
    </w:r>
  </w:p>
  <w:p w14:paraId="1DB35ABD" w14:textId="77777777" w:rsidR="00233616" w:rsidRDefault="00A739DD" w:rsidP="00A739DD">
    <w:pPr>
      <w:pStyle w:val="Cabealho"/>
      <w:tabs>
        <w:tab w:val="left" w:pos="2309"/>
        <w:tab w:val="center" w:pos="7002"/>
      </w:tabs>
      <w:rPr>
        <w:rFonts w:ascii="Times New Roman" w:hAnsi="Times New Roman"/>
        <w:b/>
        <w:noProof/>
        <w:lang w:eastAsia="pt-BR"/>
      </w:rPr>
    </w:pPr>
    <w:r>
      <w:rPr>
        <w:rFonts w:ascii="Times New Roman" w:hAnsi="Times New Roman"/>
        <w:b/>
        <w:noProof/>
        <w:lang w:eastAsia="pt-BR"/>
      </w:rPr>
      <w:tab/>
    </w:r>
    <w:r>
      <w:rPr>
        <w:rFonts w:ascii="Times New Roman" w:hAnsi="Times New Roman"/>
        <w:b/>
        <w:noProof/>
        <w:lang w:eastAsia="pt-BR"/>
      </w:rPr>
      <w:tab/>
    </w:r>
    <w:r w:rsidR="00F71767">
      <w:rPr>
        <w:rFonts w:ascii="Times New Roman" w:hAnsi="Times New Roman"/>
        <w:b/>
        <w:noProof/>
        <w:lang w:eastAsia="pt-BR"/>
      </w:rPr>
      <w:t xml:space="preserve">                                 </w:t>
    </w:r>
    <w:r>
      <w:rPr>
        <w:rFonts w:ascii="Times New Roman" w:hAnsi="Times New Roman"/>
        <w:b/>
        <w:noProof/>
        <w:lang w:eastAsia="pt-BR"/>
      </w:rPr>
      <w:tab/>
    </w:r>
    <w:r w:rsidRPr="00F71767">
      <w:rPr>
        <w:rFonts w:ascii="Times New Roman" w:hAnsi="Times New Roman"/>
        <w:b/>
        <w:noProof/>
        <w:sz w:val="28"/>
        <w:szCs w:val="28"/>
        <w:lang w:eastAsia="pt-BR"/>
      </w:rPr>
      <w:t>ESTADO DE SÃO PAULO</w:t>
    </w:r>
  </w:p>
  <w:p w14:paraId="04ACD36A" w14:textId="77777777" w:rsidR="00AD49D3" w:rsidRDefault="00AD49D3" w:rsidP="00A739DD">
    <w:pPr>
      <w:pStyle w:val="Cabealho"/>
      <w:tabs>
        <w:tab w:val="left" w:pos="2309"/>
        <w:tab w:val="center" w:pos="7002"/>
      </w:tabs>
      <w:rPr>
        <w:rFonts w:ascii="Times New Roman" w:hAnsi="Times New Roman"/>
        <w:b/>
        <w:noProof/>
        <w:lang w:eastAsia="pt-BR"/>
      </w:rPr>
    </w:pPr>
  </w:p>
  <w:p w14:paraId="7537394F" w14:textId="178BB014" w:rsidR="00AD49D3" w:rsidRDefault="00AD49D3" w:rsidP="00AD49D3">
    <w:pPr>
      <w:pStyle w:val="Cabealho"/>
      <w:tabs>
        <w:tab w:val="left" w:pos="2309"/>
        <w:tab w:val="center" w:pos="7002"/>
      </w:tabs>
      <w:jc w:val="center"/>
      <w:rPr>
        <w:rFonts w:ascii="Times New Roman" w:hAnsi="Times New Roman"/>
        <w:b/>
        <w:noProof/>
        <w:sz w:val="36"/>
        <w:szCs w:val="36"/>
        <w:lang w:eastAsia="pt-BR"/>
      </w:rPr>
    </w:pPr>
  </w:p>
  <w:p w14:paraId="629E878E" w14:textId="77777777" w:rsidR="00EC2354" w:rsidRPr="00AD49D3" w:rsidRDefault="00EC2354" w:rsidP="00AD49D3">
    <w:pPr>
      <w:pStyle w:val="Cabealho"/>
      <w:tabs>
        <w:tab w:val="left" w:pos="2309"/>
        <w:tab w:val="center" w:pos="7002"/>
      </w:tabs>
      <w:jc w:val="center"/>
      <w:rPr>
        <w:rFonts w:ascii="Times New Roman" w:hAnsi="Times New Roman"/>
        <w:b/>
        <w:sz w:val="36"/>
        <w:szCs w:val="3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DB9EB" w14:textId="77777777" w:rsidR="00F034F1" w:rsidRDefault="00000000">
    <w:pPr>
      <w:pStyle w:val="Cabealho"/>
    </w:pPr>
    <w:r>
      <w:rPr>
        <w:noProof/>
      </w:rPr>
      <w:pict w14:anchorId="07C7F9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2519437" o:spid="_x0000_s1035" type="#_x0000_t75" style="position:absolute;margin-left:0;margin-top:0;width:475.25pt;height:478pt;z-index:-251659776;mso-position-horizontal:center;mso-position-horizontal-relative:margin;mso-position-vertical:center;mso-position-vertical-relative:margin" o:allowincell="f">
          <v:imagedata r:id="rId1" o:title="brasao-colori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7E46AB"/>
    <w:multiLevelType w:val="hybridMultilevel"/>
    <w:tmpl w:val="8CBEFA5E"/>
    <w:lvl w:ilvl="0" w:tplc="6E94A550">
      <w:start w:val="1"/>
      <w:numFmt w:val="decimal"/>
      <w:lvlText w:val="%1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25308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A04"/>
    <w:rsid w:val="0000197C"/>
    <w:rsid w:val="00002AA5"/>
    <w:rsid w:val="00003D98"/>
    <w:rsid w:val="00005804"/>
    <w:rsid w:val="00011A98"/>
    <w:rsid w:val="00011D41"/>
    <w:rsid w:val="00013918"/>
    <w:rsid w:val="00015FCF"/>
    <w:rsid w:val="00016063"/>
    <w:rsid w:val="00016AD6"/>
    <w:rsid w:val="00021A53"/>
    <w:rsid w:val="0002220C"/>
    <w:rsid w:val="00023564"/>
    <w:rsid w:val="00030067"/>
    <w:rsid w:val="00034385"/>
    <w:rsid w:val="00034D05"/>
    <w:rsid w:val="000366DF"/>
    <w:rsid w:val="00036D3A"/>
    <w:rsid w:val="000403BB"/>
    <w:rsid w:val="00040A20"/>
    <w:rsid w:val="00042A74"/>
    <w:rsid w:val="0004460C"/>
    <w:rsid w:val="00045ACE"/>
    <w:rsid w:val="00047455"/>
    <w:rsid w:val="000510D2"/>
    <w:rsid w:val="000521B9"/>
    <w:rsid w:val="00052871"/>
    <w:rsid w:val="00053F8B"/>
    <w:rsid w:val="00056DD1"/>
    <w:rsid w:val="000624C0"/>
    <w:rsid w:val="00063B22"/>
    <w:rsid w:val="00063D69"/>
    <w:rsid w:val="00063DBC"/>
    <w:rsid w:val="00064B1F"/>
    <w:rsid w:val="000701EC"/>
    <w:rsid w:val="00072B0A"/>
    <w:rsid w:val="00072B69"/>
    <w:rsid w:val="00072F40"/>
    <w:rsid w:val="00073819"/>
    <w:rsid w:val="00076F29"/>
    <w:rsid w:val="00077A32"/>
    <w:rsid w:val="00077D59"/>
    <w:rsid w:val="00080AD8"/>
    <w:rsid w:val="00080F00"/>
    <w:rsid w:val="00082863"/>
    <w:rsid w:val="000922CE"/>
    <w:rsid w:val="00092BF7"/>
    <w:rsid w:val="000949C3"/>
    <w:rsid w:val="00096268"/>
    <w:rsid w:val="00096700"/>
    <w:rsid w:val="00097BD8"/>
    <w:rsid w:val="000A2A58"/>
    <w:rsid w:val="000A2EFD"/>
    <w:rsid w:val="000A6477"/>
    <w:rsid w:val="000B25C2"/>
    <w:rsid w:val="000C1E1A"/>
    <w:rsid w:val="000C488E"/>
    <w:rsid w:val="000C4C9E"/>
    <w:rsid w:val="000C5BD2"/>
    <w:rsid w:val="000C63DE"/>
    <w:rsid w:val="000C71F7"/>
    <w:rsid w:val="000C727E"/>
    <w:rsid w:val="000D1411"/>
    <w:rsid w:val="000D2238"/>
    <w:rsid w:val="000E3386"/>
    <w:rsid w:val="000E5667"/>
    <w:rsid w:val="000E756C"/>
    <w:rsid w:val="000E765F"/>
    <w:rsid w:val="000F29F2"/>
    <w:rsid w:val="000F3D1B"/>
    <w:rsid w:val="000F55BF"/>
    <w:rsid w:val="0010180D"/>
    <w:rsid w:val="00103C32"/>
    <w:rsid w:val="001061F2"/>
    <w:rsid w:val="00106606"/>
    <w:rsid w:val="00107CAE"/>
    <w:rsid w:val="00110394"/>
    <w:rsid w:val="001115F8"/>
    <w:rsid w:val="001226EB"/>
    <w:rsid w:val="00123CA8"/>
    <w:rsid w:val="001249D6"/>
    <w:rsid w:val="0012523E"/>
    <w:rsid w:val="0013289D"/>
    <w:rsid w:val="00132EE0"/>
    <w:rsid w:val="00134439"/>
    <w:rsid w:val="001349BF"/>
    <w:rsid w:val="00134E24"/>
    <w:rsid w:val="00134E46"/>
    <w:rsid w:val="00136CCC"/>
    <w:rsid w:val="00137372"/>
    <w:rsid w:val="00137668"/>
    <w:rsid w:val="00137EF4"/>
    <w:rsid w:val="00142298"/>
    <w:rsid w:val="001426B0"/>
    <w:rsid w:val="0014591A"/>
    <w:rsid w:val="001502D6"/>
    <w:rsid w:val="001511B8"/>
    <w:rsid w:val="001519FD"/>
    <w:rsid w:val="001547D1"/>
    <w:rsid w:val="00155B01"/>
    <w:rsid w:val="00157A50"/>
    <w:rsid w:val="00163641"/>
    <w:rsid w:val="00164C67"/>
    <w:rsid w:val="0016543E"/>
    <w:rsid w:val="0016656A"/>
    <w:rsid w:val="0017582E"/>
    <w:rsid w:val="00176D96"/>
    <w:rsid w:val="00181531"/>
    <w:rsid w:val="00185894"/>
    <w:rsid w:val="00190D57"/>
    <w:rsid w:val="00192AB5"/>
    <w:rsid w:val="00196070"/>
    <w:rsid w:val="001A0317"/>
    <w:rsid w:val="001A1D84"/>
    <w:rsid w:val="001A2029"/>
    <w:rsid w:val="001A3D60"/>
    <w:rsid w:val="001A3E49"/>
    <w:rsid w:val="001A6A47"/>
    <w:rsid w:val="001A6DC9"/>
    <w:rsid w:val="001A7B48"/>
    <w:rsid w:val="001B130D"/>
    <w:rsid w:val="001B36C9"/>
    <w:rsid w:val="001B3A7B"/>
    <w:rsid w:val="001C54AA"/>
    <w:rsid w:val="001D1825"/>
    <w:rsid w:val="001D303D"/>
    <w:rsid w:val="001D38BD"/>
    <w:rsid w:val="001D550A"/>
    <w:rsid w:val="001D5849"/>
    <w:rsid w:val="001E1FCF"/>
    <w:rsid w:val="001E2768"/>
    <w:rsid w:val="001E5377"/>
    <w:rsid w:val="001E5422"/>
    <w:rsid w:val="001E549F"/>
    <w:rsid w:val="001F056C"/>
    <w:rsid w:val="001F0D71"/>
    <w:rsid w:val="001F0F60"/>
    <w:rsid w:val="001F3756"/>
    <w:rsid w:val="001F4D28"/>
    <w:rsid w:val="00200ACB"/>
    <w:rsid w:val="00200AF2"/>
    <w:rsid w:val="0020452C"/>
    <w:rsid w:val="002067D9"/>
    <w:rsid w:val="00207888"/>
    <w:rsid w:val="00207FEA"/>
    <w:rsid w:val="002109B4"/>
    <w:rsid w:val="002112F7"/>
    <w:rsid w:val="00211876"/>
    <w:rsid w:val="00211A1C"/>
    <w:rsid w:val="00211CAE"/>
    <w:rsid w:val="002136D1"/>
    <w:rsid w:val="002141D2"/>
    <w:rsid w:val="002141EB"/>
    <w:rsid w:val="00214CFD"/>
    <w:rsid w:val="00215816"/>
    <w:rsid w:val="00217DCD"/>
    <w:rsid w:val="00217EDC"/>
    <w:rsid w:val="0022086F"/>
    <w:rsid w:val="0022208B"/>
    <w:rsid w:val="002246C1"/>
    <w:rsid w:val="00225600"/>
    <w:rsid w:val="00226515"/>
    <w:rsid w:val="0022798F"/>
    <w:rsid w:val="00233616"/>
    <w:rsid w:val="00235A9B"/>
    <w:rsid w:val="00244CBC"/>
    <w:rsid w:val="0024533E"/>
    <w:rsid w:val="00246541"/>
    <w:rsid w:val="00246FAB"/>
    <w:rsid w:val="00250AF4"/>
    <w:rsid w:val="00250F08"/>
    <w:rsid w:val="002567F5"/>
    <w:rsid w:val="002576FE"/>
    <w:rsid w:val="00257F22"/>
    <w:rsid w:val="0026489A"/>
    <w:rsid w:val="00266A7C"/>
    <w:rsid w:val="00275BD1"/>
    <w:rsid w:val="002766D6"/>
    <w:rsid w:val="00277539"/>
    <w:rsid w:val="002803DE"/>
    <w:rsid w:val="002820EE"/>
    <w:rsid w:val="0028375B"/>
    <w:rsid w:val="0028683F"/>
    <w:rsid w:val="00286AF1"/>
    <w:rsid w:val="00291CE3"/>
    <w:rsid w:val="00293B44"/>
    <w:rsid w:val="00293B90"/>
    <w:rsid w:val="00293C5F"/>
    <w:rsid w:val="002943B7"/>
    <w:rsid w:val="002949D6"/>
    <w:rsid w:val="00297392"/>
    <w:rsid w:val="002A07F4"/>
    <w:rsid w:val="002A175D"/>
    <w:rsid w:val="002A4692"/>
    <w:rsid w:val="002A50B1"/>
    <w:rsid w:val="002A6063"/>
    <w:rsid w:val="002B176E"/>
    <w:rsid w:val="002B36EB"/>
    <w:rsid w:val="002B3A05"/>
    <w:rsid w:val="002B502D"/>
    <w:rsid w:val="002B6C62"/>
    <w:rsid w:val="002B7072"/>
    <w:rsid w:val="002C1C3D"/>
    <w:rsid w:val="002C2561"/>
    <w:rsid w:val="002C2819"/>
    <w:rsid w:val="002C5D1E"/>
    <w:rsid w:val="002C6145"/>
    <w:rsid w:val="002D06C9"/>
    <w:rsid w:val="002D10AD"/>
    <w:rsid w:val="002D18AB"/>
    <w:rsid w:val="002D304A"/>
    <w:rsid w:val="002D3F5C"/>
    <w:rsid w:val="002D4CD3"/>
    <w:rsid w:val="002D7BFA"/>
    <w:rsid w:val="002E0616"/>
    <w:rsid w:val="002E3860"/>
    <w:rsid w:val="002E47BA"/>
    <w:rsid w:val="002F2322"/>
    <w:rsid w:val="002F3525"/>
    <w:rsid w:val="002F390B"/>
    <w:rsid w:val="002F519C"/>
    <w:rsid w:val="002F5BEB"/>
    <w:rsid w:val="002F709F"/>
    <w:rsid w:val="002F7152"/>
    <w:rsid w:val="002F72B2"/>
    <w:rsid w:val="003012DB"/>
    <w:rsid w:val="00305A8E"/>
    <w:rsid w:val="0030612D"/>
    <w:rsid w:val="003073DC"/>
    <w:rsid w:val="0031022A"/>
    <w:rsid w:val="00311B5B"/>
    <w:rsid w:val="00313E0A"/>
    <w:rsid w:val="00314523"/>
    <w:rsid w:val="00314D36"/>
    <w:rsid w:val="00315701"/>
    <w:rsid w:val="003157E2"/>
    <w:rsid w:val="003159D6"/>
    <w:rsid w:val="003176A9"/>
    <w:rsid w:val="00320DB9"/>
    <w:rsid w:val="00322D99"/>
    <w:rsid w:val="00327ED0"/>
    <w:rsid w:val="003306DA"/>
    <w:rsid w:val="0033358B"/>
    <w:rsid w:val="00333747"/>
    <w:rsid w:val="003338AA"/>
    <w:rsid w:val="003348F3"/>
    <w:rsid w:val="00335BD8"/>
    <w:rsid w:val="003367FA"/>
    <w:rsid w:val="00337988"/>
    <w:rsid w:val="00337FEB"/>
    <w:rsid w:val="003420AF"/>
    <w:rsid w:val="00345C84"/>
    <w:rsid w:val="00351718"/>
    <w:rsid w:val="003519E0"/>
    <w:rsid w:val="00351A2F"/>
    <w:rsid w:val="003527EC"/>
    <w:rsid w:val="00352C1B"/>
    <w:rsid w:val="00353962"/>
    <w:rsid w:val="00354A06"/>
    <w:rsid w:val="00355695"/>
    <w:rsid w:val="003605C8"/>
    <w:rsid w:val="003629CF"/>
    <w:rsid w:val="003712BC"/>
    <w:rsid w:val="00375297"/>
    <w:rsid w:val="00375589"/>
    <w:rsid w:val="00377ED2"/>
    <w:rsid w:val="00384BE4"/>
    <w:rsid w:val="003854D0"/>
    <w:rsid w:val="00390502"/>
    <w:rsid w:val="003908C6"/>
    <w:rsid w:val="003926CC"/>
    <w:rsid w:val="00394313"/>
    <w:rsid w:val="00396251"/>
    <w:rsid w:val="0039641D"/>
    <w:rsid w:val="00396A66"/>
    <w:rsid w:val="003A648E"/>
    <w:rsid w:val="003A6C08"/>
    <w:rsid w:val="003A7E74"/>
    <w:rsid w:val="003B0CEB"/>
    <w:rsid w:val="003B12D5"/>
    <w:rsid w:val="003B3903"/>
    <w:rsid w:val="003B7A15"/>
    <w:rsid w:val="003B7E38"/>
    <w:rsid w:val="003C0575"/>
    <w:rsid w:val="003C4339"/>
    <w:rsid w:val="003C7DA8"/>
    <w:rsid w:val="003D1484"/>
    <w:rsid w:val="003D3354"/>
    <w:rsid w:val="003D40E7"/>
    <w:rsid w:val="003D4379"/>
    <w:rsid w:val="003D5567"/>
    <w:rsid w:val="003E0C6F"/>
    <w:rsid w:val="003E1BC7"/>
    <w:rsid w:val="003E2DC3"/>
    <w:rsid w:val="003E3667"/>
    <w:rsid w:val="003E5717"/>
    <w:rsid w:val="003E5781"/>
    <w:rsid w:val="003E65A5"/>
    <w:rsid w:val="003F03DE"/>
    <w:rsid w:val="003F6290"/>
    <w:rsid w:val="003F6BFA"/>
    <w:rsid w:val="003F7B42"/>
    <w:rsid w:val="004009BD"/>
    <w:rsid w:val="004028D6"/>
    <w:rsid w:val="0040619F"/>
    <w:rsid w:val="00413EBE"/>
    <w:rsid w:val="00414E44"/>
    <w:rsid w:val="004153B4"/>
    <w:rsid w:val="00415EBB"/>
    <w:rsid w:val="00417B40"/>
    <w:rsid w:val="004221CA"/>
    <w:rsid w:val="00422721"/>
    <w:rsid w:val="0042386D"/>
    <w:rsid w:val="0042578B"/>
    <w:rsid w:val="00427253"/>
    <w:rsid w:val="0042772B"/>
    <w:rsid w:val="00432730"/>
    <w:rsid w:val="00433235"/>
    <w:rsid w:val="004342C2"/>
    <w:rsid w:val="004375C8"/>
    <w:rsid w:val="00437964"/>
    <w:rsid w:val="00441452"/>
    <w:rsid w:val="0044256D"/>
    <w:rsid w:val="00446B51"/>
    <w:rsid w:val="004474DE"/>
    <w:rsid w:val="004504DB"/>
    <w:rsid w:val="00451BDB"/>
    <w:rsid w:val="00456630"/>
    <w:rsid w:val="00461BCF"/>
    <w:rsid w:val="00462955"/>
    <w:rsid w:val="00463D14"/>
    <w:rsid w:val="00464F12"/>
    <w:rsid w:val="00470425"/>
    <w:rsid w:val="0047211D"/>
    <w:rsid w:val="00472BA0"/>
    <w:rsid w:val="004732F1"/>
    <w:rsid w:val="004734F9"/>
    <w:rsid w:val="00475A89"/>
    <w:rsid w:val="00476413"/>
    <w:rsid w:val="00477B49"/>
    <w:rsid w:val="00482CE3"/>
    <w:rsid w:val="00485E87"/>
    <w:rsid w:val="00486A0E"/>
    <w:rsid w:val="00491709"/>
    <w:rsid w:val="00491E16"/>
    <w:rsid w:val="00493A2E"/>
    <w:rsid w:val="00497FBB"/>
    <w:rsid w:val="004A1161"/>
    <w:rsid w:val="004A1D19"/>
    <w:rsid w:val="004A2276"/>
    <w:rsid w:val="004A54FD"/>
    <w:rsid w:val="004A71BF"/>
    <w:rsid w:val="004B1BC9"/>
    <w:rsid w:val="004B417F"/>
    <w:rsid w:val="004C39DA"/>
    <w:rsid w:val="004D0DA1"/>
    <w:rsid w:val="004D1214"/>
    <w:rsid w:val="004D19CD"/>
    <w:rsid w:val="004D410D"/>
    <w:rsid w:val="004D431C"/>
    <w:rsid w:val="004D4570"/>
    <w:rsid w:val="004D5141"/>
    <w:rsid w:val="004D51AA"/>
    <w:rsid w:val="004E4A70"/>
    <w:rsid w:val="004E5F62"/>
    <w:rsid w:val="004E6730"/>
    <w:rsid w:val="004E7113"/>
    <w:rsid w:val="004E7985"/>
    <w:rsid w:val="004E7A0C"/>
    <w:rsid w:val="004F61B6"/>
    <w:rsid w:val="00501960"/>
    <w:rsid w:val="00502192"/>
    <w:rsid w:val="00502DF6"/>
    <w:rsid w:val="00503209"/>
    <w:rsid w:val="00504A22"/>
    <w:rsid w:val="00505A04"/>
    <w:rsid w:val="0050764B"/>
    <w:rsid w:val="0051137D"/>
    <w:rsid w:val="00511AB9"/>
    <w:rsid w:val="00511F16"/>
    <w:rsid w:val="00514F08"/>
    <w:rsid w:val="0051572C"/>
    <w:rsid w:val="00515B23"/>
    <w:rsid w:val="0051668D"/>
    <w:rsid w:val="00516C28"/>
    <w:rsid w:val="00520238"/>
    <w:rsid w:val="00521E45"/>
    <w:rsid w:val="0052560F"/>
    <w:rsid w:val="0052681F"/>
    <w:rsid w:val="00526DC7"/>
    <w:rsid w:val="00531BB2"/>
    <w:rsid w:val="0053253A"/>
    <w:rsid w:val="00534D75"/>
    <w:rsid w:val="00535555"/>
    <w:rsid w:val="00540BFB"/>
    <w:rsid w:val="00544ED0"/>
    <w:rsid w:val="00545E64"/>
    <w:rsid w:val="005473D8"/>
    <w:rsid w:val="00547C8B"/>
    <w:rsid w:val="00547FB6"/>
    <w:rsid w:val="00552E58"/>
    <w:rsid w:val="005535D3"/>
    <w:rsid w:val="00554086"/>
    <w:rsid w:val="00554115"/>
    <w:rsid w:val="0055467A"/>
    <w:rsid w:val="00555315"/>
    <w:rsid w:val="0055532F"/>
    <w:rsid w:val="00560219"/>
    <w:rsid w:val="00566CE5"/>
    <w:rsid w:val="00567F2C"/>
    <w:rsid w:val="00573D0A"/>
    <w:rsid w:val="00574FB8"/>
    <w:rsid w:val="005771B4"/>
    <w:rsid w:val="00577482"/>
    <w:rsid w:val="0057785E"/>
    <w:rsid w:val="00582648"/>
    <w:rsid w:val="00583D17"/>
    <w:rsid w:val="0058489D"/>
    <w:rsid w:val="00585390"/>
    <w:rsid w:val="00587E70"/>
    <w:rsid w:val="0059320F"/>
    <w:rsid w:val="005932E5"/>
    <w:rsid w:val="00593EDE"/>
    <w:rsid w:val="00596802"/>
    <w:rsid w:val="005977C3"/>
    <w:rsid w:val="005A20C3"/>
    <w:rsid w:val="005A5A93"/>
    <w:rsid w:val="005A7E8E"/>
    <w:rsid w:val="005B0005"/>
    <w:rsid w:val="005B4FFD"/>
    <w:rsid w:val="005B7502"/>
    <w:rsid w:val="005C2EE8"/>
    <w:rsid w:val="005C5146"/>
    <w:rsid w:val="005C5843"/>
    <w:rsid w:val="005C6D19"/>
    <w:rsid w:val="005D2BC7"/>
    <w:rsid w:val="005E1F86"/>
    <w:rsid w:val="005E4A52"/>
    <w:rsid w:val="005E7598"/>
    <w:rsid w:val="005F0228"/>
    <w:rsid w:val="005F2895"/>
    <w:rsid w:val="005F5063"/>
    <w:rsid w:val="005F58E2"/>
    <w:rsid w:val="005F628A"/>
    <w:rsid w:val="006038E3"/>
    <w:rsid w:val="00613A17"/>
    <w:rsid w:val="00613B68"/>
    <w:rsid w:val="006315F1"/>
    <w:rsid w:val="006316BD"/>
    <w:rsid w:val="00631C71"/>
    <w:rsid w:val="00637CE8"/>
    <w:rsid w:val="00640B96"/>
    <w:rsid w:val="0064191C"/>
    <w:rsid w:val="006446C8"/>
    <w:rsid w:val="006451BC"/>
    <w:rsid w:val="00645C1A"/>
    <w:rsid w:val="00645F3F"/>
    <w:rsid w:val="00647F35"/>
    <w:rsid w:val="00647F3B"/>
    <w:rsid w:val="00651723"/>
    <w:rsid w:val="00651C22"/>
    <w:rsid w:val="00652603"/>
    <w:rsid w:val="00653ED6"/>
    <w:rsid w:val="00656518"/>
    <w:rsid w:val="00657055"/>
    <w:rsid w:val="00657101"/>
    <w:rsid w:val="00660CAA"/>
    <w:rsid w:val="006619B8"/>
    <w:rsid w:val="006630BE"/>
    <w:rsid w:val="00664552"/>
    <w:rsid w:val="00664B38"/>
    <w:rsid w:val="006711F1"/>
    <w:rsid w:val="006723E7"/>
    <w:rsid w:val="006731C3"/>
    <w:rsid w:val="00673EE6"/>
    <w:rsid w:val="00675B28"/>
    <w:rsid w:val="00675EAF"/>
    <w:rsid w:val="006768D9"/>
    <w:rsid w:val="006812F7"/>
    <w:rsid w:val="00681BC1"/>
    <w:rsid w:val="00682CDE"/>
    <w:rsid w:val="00684316"/>
    <w:rsid w:val="006850AE"/>
    <w:rsid w:val="006864A5"/>
    <w:rsid w:val="00686FDB"/>
    <w:rsid w:val="006875D9"/>
    <w:rsid w:val="00690D80"/>
    <w:rsid w:val="0069350B"/>
    <w:rsid w:val="00697A3B"/>
    <w:rsid w:val="00697D56"/>
    <w:rsid w:val="006A0064"/>
    <w:rsid w:val="006A0F06"/>
    <w:rsid w:val="006A5E41"/>
    <w:rsid w:val="006A67A9"/>
    <w:rsid w:val="006A6DBD"/>
    <w:rsid w:val="006A7F26"/>
    <w:rsid w:val="006B189B"/>
    <w:rsid w:val="006B316B"/>
    <w:rsid w:val="006C3F4D"/>
    <w:rsid w:val="006C5434"/>
    <w:rsid w:val="006C7DF6"/>
    <w:rsid w:val="006D07C2"/>
    <w:rsid w:val="006D0DD9"/>
    <w:rsid w:val="006D5D10"/>
    <w:rsid w:val="006D7EC8"/>
    <w:rsid w:val="006E3481"/>
    <w:rsid w:val="006E479B"/>
    <w:rsid w:val="006E6C7D"/>
    <w:rsid w:val="006F11B9"/>
    <w:rsid w:val="00701304"/>
    <w:rsid w:val="0070486A"/>
    <w:rsid w:val="0070583F"/>
    <w:rsid w:val="0071148E"/>
    <w:rsid w:val="00711D77"/>
    <w:rsid w:val="0071226D"/>
    <w:rsid w:val="00713D3C"/>
    <w:rsid w:val="00715523"/>
    <w:rsid w:val="00717094"/>
    <w:rsid w:val="00720A23"/>
    <w:rsid w:val="007240F9"/>
    <w:rsid w:val="00724515"/>
    <w:rsid w:val="00726D61"/>
    <w:rsid w:val="007274EF"/>
    <w:rsid w:val="00730360"/>
    <w:rsid w:val="007333DD"/>
    <w:rsid w:val="007338AB"/>
    <w:rsid w:val="007338BD"/>
    <w:rsid w:val="00733C3D"/>
    <w:rsid w:val="00733D1B"/>
    <w:rsid w:val="0073427D"/>
    <w:rsid w:val="00735572"/>
    <w:rsid w:val="00735D72"/>
    <w:rsid w:val="00737424"/>
    <w:rsid w:val="007411F2"/>
    <w:rsid w:val="00742F93"/>
    <w:rsid w:val="00746CC5"/>
    <w:rsid w:val="0074786C"/>
    <w:rsid w:val="00747A6E"/>
    <w:rsid w:val="0075071E"/>
    <w:rsid w:val="007529DD"/>
    <w:rsid w:val="0076401C"/>
    <w:rsid w:val="007675D8"/>
    <w:rsid w:val="00767D9D"/>
    <w:rsid w:val="00771265"/>
    <w:rsid w:val="00771712"/>
    <w:rsid w:val="00771DCD"/>
    <w:rsid w:val="00773DC5"/>
    <w:rsid w:val="00774F27"/>
    <w:rsid w:val="007751F4"/>
    <w:rsid w:val="00777C8F"/>
    <w:rsid w:val="00777F8C"/>
    <w:rsid w:val="007923F1"/>
    <w:rsid w:val="00792D63"/>
    <w:rsid w:val="007960C8"/>
    <w:rsid w:val="007A079E"/>
    <w:rsid w:val="007A08E3"/>
    <w:rsid w:val="007A2D33"/>
    <w:rsid w:val="007A2FE2"/>
    <w:rsid w:val="007A5112"/>
    <w:rsid w:val="007A515A"/>
    <w:rsid w:val="007A68B0"/>
    <w:rsid w:val="007A6D82"/>
    <w:rsid w:val="007B21FF"/>
    <w:rsid w:val="007B3D6A"/>
    <w:rsid w:val="007B635C"/>
    <w:rsid w:val="007B6A10"/>
    <w:rsid w:val="007C1BE2"/>
    <w:rsid w:val="007C1DF8"/>
    <w:rsid w:val="007C2320"/>
    <w:rsid w:val="007C33D3"/>
    <w:rsid w:val="007C4486"/>
    <w:rsid w:val="007C67FC"/>
    <w:rsid w:val="007C69D5"/>
    <w:rsid w:val="007C7097"/>
    <w:rsid w:val="007D05AB"/>
    <w:rsid w:val="007D06C8"/>
    <w:rsid w:val="007D117C"/>
    <w:rsid w:val="007D2187"/>
    <w:rsid w:val="007D7C29"/>
    <w:rsid w:val="007E0286"/>
    <w:rsid w:val="007E073D"/>
    <w:rsid w:val="007E07F0"/>
    <w:rsid w:val="007E1E95"/>
    <w:rsid w:val="007E219E"/>
    <w:rsid w:val="007E2411"/>
    <w:rsid w:val="007E282D"/>
    <w:rsid w:val="007E40E5"/>
    <w:rsid w:val="007E5733"/>
    <w:rsid w:val="007E66AC"/>
    <w:rsid w:val="007F0C18"/>
    <w:rsid w:val="007F2B30"/>
    <w:rsid w:val="00801588"/>
    <w:rsid w:val="00804D40"/>
    <w:rsid w:val="0080664F"/>
    <w:rsid w:val="00812813"/>
    <w:rsid w:val="008145E6"/>
    <w:rsid w:val="008169B4"/>
    <w:rsid w:val="00817993"/>
    <w:rsid w:val="00822003"/>
    <w:rsid w:val="0082749C"/>
    <w:rsid w:val="00830EF1"/>
    <w:rsid w:val="00831AA9"/>
    <w:rsid w:val="008323E6"/>
    <w:rsid w:val="0083472E"/>
    <w:rsid w:val="0083542F"/>
    <w:rsid w:val="00835E19"/>
    <w:rsid w:val="00837CC2"/>
    <w:rsid w:val="00844C03"/>
    <w:rsid w:val="008471DB"/>
    <w:rsid w:val="00853471"/>
    <w:rsid w:val="008535B5"/>
    <w:rsid w:val="008556BB"/>
    <w:rsid w:val="00861DE8"/>
    <w:rsid w:val="0086291B"/>
    <w:rsid w:val="0086421F"/>
    <w:rsid w:val="00864B2B"/>
    <w:rsid w:val="008650ED"/>
    <w:rsid w:val="00865D60"/>
    <w:rsid w:val="00872543"/>
    <w:rsid w:val="00873EA4"/>
    <w:rsid w:val="008747C3"/>
    <w:rsid w:val="00874B40"/>
    <w:rsid w:val="0087678F"/>
    <w:rsid w:val="00877AAF"/>
    <w:rsid w:val="00882BD1"/>
    <w:rsid w:val="00884BAB"/>
    <w:rsid w:val="00892618"/>
    <w:rsid w:val="00896D98"/>
    <w:rsid w:val="008A16E5"/>
    <w:rsid w:val="008A3C38"/>
    <w:rsid w:val="008A49E5"/>
    <w:rsid w:val="008A652F"/>
    <w:rsid w:val="008A7471"/>
    <w:rsid w:val="008B0A6C"/>
    <w:rsid w:val="008B0D4A"/>
    <w:rsid w:val="008B1126"/>
    <w:rsid w:val="008B1292"/>
    <w:rsid w:val="008B1340"/>
    <w:rsid w:val="008C2BC9"/>
    <w:rsid w:val="008C4718"/>
    <w:rsid w:val="008C4FB3"/>
    <w:rsid w:val="008C7A01"/>
    <w:rsid w:val="008C7C93"/>
    <w:rsid w:val="008D2C21"/>
    <w:rsid w:val="008D42D9"/>
    <w:rsid w:val="008D7C3F"/>
    <w:rsid w:val="008E1099"/>
    <w:rsid w:val="008E1B14"/>
    <w:rsid w:val="008E2205"/>
    <w:rsid w:val="008E2760"/>
    <w:rsid w:val="008E7D3E"/>
    <w:rsid w:val="008F0336"/>
    <w:rsid w:val="008F113B"/>
    <w:rsid w:val="008F2369"/>
    <w:rsid w:val="008F31D5"/>
    <w:rsid w:val="00902815"/>
    <w:rsid w:val="00904AF6"/>
    <w:rsid w:val="009055C9"/>
    <w:rsid w:val="00905A8F"/>
    <w:rsid w:val="0090689F"/>
    <w:rsid w:val="00912983"/>
    <w:rsid w:val="00916C68"/>
    <w:rsid w:val="00917BDB"/>
    <w:rsid w:val="00934FFB"/>
    <w:rsid w:val="00940768"/>
    <w:rsid w:val="009431BF"/>
    <w:rsid w:val="00944163"/>
    <w:rsid w:val="0094447B"/>
    <w:rsid w:val="009447E4"/>
    <w:rsid w:val="00945182"/>
    <w:rsid w:val="00945B5D"/>
    <w:rsid w:val="009506B9"/>
    <w:rsid w:val="00957428"/>
    <w:rsid w:val="009578E8"/>
    <w:rsid w:val="00962155"/>
    <w:rsid w:val="009628CA"/>
    <w:rsid w:val="009638B6"/>
    <w:rsid w:val="00963CB2"/>
    <w:rsid w:val="00966650"/>
    <w:rsid w:val="009725DF"/>
    <w:rsid w:val="00973C61"/>
    <w:rsid w:val="0097433A"/>
    <w:rsid w:val="00974E7D"/>
    <w:rsid w:val="00975417"/>
    <w:rsid w:val="0097779A"/>
    <w:rsid w:val="009806CA"/>
    <w:rsid w:val="00980B31"/>
    <w:rsid w:val="00982732"/>
    <w:rsid w:val="00982A41"/>
    <w:rsid w:val="009842E8"/>
    <w:rsid w:val="00985503"/>
    <w:rsid w:val="009862F1"/>
    <w:rsid w:val="009972F6"/>
    <w:rsid w:val="009A22BF"/>
    <w:rsid w:val="009A43DF"/>
    <w:rsid w:val="009A45A6"/>
    <w:rsid w:val="009A5275"/>
    <w:rsid w:val="009A713A"/>
    <w:rsid w:val="009B497B"/>
    <w:rsid w:val="009B531E"/>
    <w:rsid w:val="009B6C1C"/>
    <w:rsid w:val="009B6DCE"/>
    <w:rsid w:val="009C0288"/>
    <w:rsid w:val="009C0E7B"/>
    <w:rsid w:val="009C3DB4"/>
    <w:rsid w:val="009C5378"/>
    <w:rsid w:val="009D324E"/>
    <w:rsid w:val="009D3BF6"/>
    <w:rsid w:val="009D5D5F"/>
    <w:rsid w:val="009D6DE8"/>
    <w:rsid w:val="009E05B1"/>
    <w:rsid w:val="009E197F"/>
    <w:rsid w:val="009E337B"/>
    <w:rsid w:val="009E5223"/>
    <w:rsid w:val="009E6E12"/>
    <w:rsid w:val="009F0737"/>
    <w:rsid w:val="009F13C6"/>
    <w:rsid w:val="009F14EB"/>
    <w:rsid w:val="009F1676"/>
    <w:rsid w:val="009F54C4"/>
    <w:rsid w:val="009F5DA8"/>
    <w:rsid w:val="00A009E5"/>
    <w:rsid w:val="00A018C7"/>
    <w:rsid w:val="00A01D96"/>
    <w:rsid w:val="00A03311"/>
    <w:rsid w:val="00A064FA"/>
    <w:rsid w:val="00A0690D"/>
    <w:rsid w:val="00A071C5"/>
    <w:rsid w:val="00A11FA8"/>
    <w:rsid w:val="00A1755A"/>
    <w:rsid w:val="00A178A8"/>
    <w:rsid w:val="00A209AA"/>
    <w:rsid w:val="00A232F3"/>
    <w:rsid w:val="00A24D3D"/>
    <w:rsid w:val="00A25339"/>
    <w:rsid w:val="00A2613C"/>
    <w:rsid w:val="00A30B34"/>
    <w:rsid w:val="00A3244E"/>
    <w:rsid w:val="00A3506D"/>
    <w:rsid w:val="00A42A7A"/>
    <w:rsid w:val="00A45628"/>
    <w:rsid w:val="00A45B5B"/>
    <w:rsid w:val="00A47854"/>
    <w:rsid w:val="00A504D6"/>
    <w:rsid w:val="00A546D8"/>
    <w:rsid w:val="00A5576C"/>
    <w:rsid w:val="00A572A6"/>
    <w:rsid w:val="00A616B5"/>
    <w:rsid w:val="00A637DB"/>
    <w:rsid w:val="00A644D1"/>
    <w:rsid w:val="00A646A7"/>
    <w:rsid w:val="00A66694"/>
    <w:rsid w:val="00A739DD"/>
    <w:rsid w:val="00A73B32"/>
    <w:rsid w:val="00A74920"/>
    <w:rsid w:val="00A75D03"/>
    <w:rsid w:val="00A7607F"/>
    <w:rsid w:val="00A77147"/>
    <w:rsid w:val="00A81D60"/>
    <w:rsid w:val="00A8497D"/>
    <w:rsid w:val="00A84B8C"/>
    <w:rsid w:val="00A861D3"/>
    <w:rsid w:val="00A87828"/>
    <w:rsid w:val="00A90227"/>
    <w:rsid w:val="00A9056F"/>
    <w:rsid w:val="00A917EE"/>
    <w:rsid w:val="00A925E8"/>
    <w:rsid w:val="00A92DC5"/>
    <w:rsid w:val="00A931FE"/>
    <w:rsid w:val="00A94883"/>
    <w:rsid w:val="00A96B5D"/>
    <w:rsid w:val="00AA0071"/>
    <w:rsid w:val="00AA0993"/>
    <w:rsid w:val="00AA3968"/>
    <w:rsid w:val="00AA4F54"/>
    <w:rsid w:val="00AA6E58"/>
    <w:rsid w:val="00AB1149"/>
    <w:rsid w:val="00AB1C27"/>
    <w:rsid w:val="00AB254B"/>
    <w:rsid w:val="00AB2E90"/>
    <w:rsid w:val="00AB3382"/>
    <w:rsid w:val="00AB39DF"/>
    <w:rsid w:val="00AB3F7E"/>
    <w:rsid w:val="00AB5B4E"/>
    <w:rsid w:val="00AB7E31"/>
    <w:rsid w:val="00AC0F86"/>
    <w:rsid w:val="00AC1847"/>
    <w:rsid w:val="00AC197D"/>
    <w:rsid w:val="00AC1CA3"/>
    <w:rsid w:val="00AC1CF6"/>
    <w:rsid w:val="00AC1EFE"/>
    <w:rsid w:val="00AC2A0A"/>
    <w:rsid w:val="00AC43E4"/>
    <w:rsid w:val="00AC4B1C"/>
    <w:rsid w:val="00AC6DD8"/>
    <w:rsid w:val="00AC7776"/>
    <w:rsid w:val="00AD0FB4"/>
    <w:rsid w:val="00AD49D3"/>
    <w:rsid w:val="00AD681B"/>
    <w:rsid w:val="00AE1C79"/>
    <w:rsid w:val="00AE4A63"/>
    <w:rsid w:val="00AE72BC"/>
    <w:rsid w:val="00AE7D00"/>
    <w:rsid w:val="00AE7EB2"/>
    <w:rsid w:val="00AF2048"/>
    <w:rsid w:val="00AF2062"/>
    <w:rsid w:val="00AF3F74"/>
    <w:rsid w:val="00AF5B93"/>
    <w:rsid w:val="00AF6877"/>
    <w:rsid w:val="00B01FDF"/>
    <w:rsid w:val="00B02892"/>
    <w:rsid w:val="00B036BE"/>
    <w:rsid w:val="00B039FA"/>
    <w:rsid w:val="00B060B5"/>
    <w:rsid w:val="00B067EE"/>
    <w:rsid w:val="00B07427"/>
    <w:rsid w:val="00B07561"/>
    <w:rsid w:val="00B10144"/>
    <w:rsid w:val="00B115EA"/>
    <w:rsid w:val="00B12839"/>
    <w:rsid w:val="00B13F95"/>
    <w:rsid w:val="00B210AD"/>
    <w:rsid w:val="00B22163"/>
    <w:rsid w:val="00B22C3C"/>
    <w:rsid w:val="00B234E1"/>
    <w:rsid w:val="00B23FB0"/>
    <w:rsid w:val="00B251EA"/>
    <w:rsid w:val="00B333A2"/>
    <w:rsid w:val="00B374D3"/>
    <w:rsid w:val="00B40D49"/>
    <w:rsid w:val="00B42E61"/>
    <w:rsid w:val="00B4328E"/>
    <w:rsid w:val="00B441F2"/>
    <w:rsid w:val="00B44991"/>
    <w:rsid w:val="00B467DC"/>
    <w:rsid w:val="00B46DDD"/>
    <w:rsid w:val="00B47AEE"/>
    <w:rsid w:val="00B51FA9"/>
    <w:rsid w:val="00B52EA8"/>
    <w:rsid w:val="00B53A38"/>
    <w:rsid w:val="00B561A4"/>
    <w:rsid w:val="00B61806"/>
    <w:rsid w:val="00B646CB"/>
    <w:rsid w:val="00B649EF"/>
    <w:rsid w:val="00B72653"/>
    <w:rsid w:val="00B75541"/>
    <w:rsid w:val="00B757B5"/>
    <w:rsid w:val="00B75BA9"/>
    <w:rsid w:val="00B7644D"/>
    <w:rsid w:val="00B764E3"/>
    <w:rsid w:val="00B77560"/>
    <w:rsid w:val="00B77E51"/>
    <w:rsid w:val="00B82EF8"/>
    <w:rsid w:val="00B83B66"/>
    <w:rsid w:val="00B8520C"/>
    <w:rsid w:val="00B86A53"/>
    <w:rsid w:val="00B86C39"/>
    <w:rsid w:val="00B86CFB"/>
    <w:rsid w:val="00B87E2A"/>
    <w:rsid w:val="00B912EA"/>
    <w:rsid w:val="00B93A04"/>
    <w:rsid w:val="00B950F6"/>
    <w:rsid w:val="00B95D10"/>
    <w:rsid w:val="00B95E8A"/>
    <w:rsid w:val="00B968E7"/>
    <w:rsid w:val="00B97C10"/>
    <w:rsid w:val="00BA0401"/>
    <w:rsid w:val="00BA07AA"/>
    <w:rsid w:val="00BA11B3"/>
    <w:rsid w:val="00BA21D5"/>
    <w:rsid w:val="00BA2740"/>
    <w:rsid w:val="00BA5EEC"/>
    <w:rsid w:val="00BB079B"/>
    <w:rsid w:val="00BC7701"/>
    <w:rsid w:val="00BC7CF3"/>
    <w:rsid w:val="00BD0E51"/>
    <w:rsid w:val="00BD334C"/>
    <w:rsid w:val="00BE0946"/>
    <w:rsid w:val="00BE1B17"/>
    <w:rsid w:val="00BE505E"/>
    <w:rsid w:val="00BE7E05"/>
    <w:rsid w:val="00BF227C"/>
    <w:rsid w:val="00BF3AE3"/>
    <w:rsid w:val="00BF68A5"/>
    <w:rsid w:val="00BF7AC9"/>
    <w:rsid w:val="00C016EC"/>
    <w:rsid w:val="00C0253C"/>
    <w:rsid w:val="00C02F8D"/>
    <w:rsid w:val="00C0342B"/>
    <w:rsid w:val="00C0428F"/>
    <w:rsid w:val="00C04790"/>
    <w:rsid w:val="00C05120"/>
    <w:rsid w:val="00C122D5"/>
    <w:rsid w:val="00C12329"/>
    <w:rsid w:val="00C14C14"/>
    <w:rsid w:val="00C169EC"/>
    <w:rsid w:val="00C16F49"/>
    <w:rsid w:val="00C21566"/>
    <w:rsid w:val="00C215BE"/>
    <w:rsid w:val="00C21FA9"/>
    <w:rsid w:val="00C22593"/>
    <w:rsid w:val="00C24754"/>
    <w:rsid w:val="00C31A08"/>
    <w:rsid w:val="00C31BB8"/>
    <w:rsid w:val="00C323A0"/>
    <w:rsid w:val="00C338F3"/>
    <w:rsid w:val="00C362CA"/>
    <w:rsid w:val="00C36A70"/>
    <w:rsid w:val="00C36EE9"/>
    <w:rsid w:val="00C409AD"/>
    <w:rsid w:val="00C45306"/>
    <w:rsid w:val="00C4697B"/>
    <w:rsid w:val="00C46BFF"/>
    <w:rsid w:val="00C46FAE"/>
    <w:rsid w:val="00C47836"/>
    <w:rsid w:val="00C50DF4"/>
    <w:rsid w:val="00C55516"/>
    <w:rsid w:val="00C5627F"/>
    <w:rsid w:val="00C63BA4"/>
    <w:rsid w:val="00C676A3"/>
    <w:rsid w:val="00C67B7E"/>
    <w:rsid w:val="00C71395"/>
    <w:rsid w:val="00C71F5E"/>
    <w:rsid w:val="00C75EF4"/>
    <w:rsid w:val="00C7676C"/>
    <w:rsid w:val="00C80FD7"/>
    <w:rsid w:val="00C81324"/>
    <w:rsid w:val="00C81E5C"/>
    <w:rsid w:val="00C85EC6"/>
    <w:rsid w:val="00C8679E"/>
    <w:rsid w:val="00C87755"/>
    <w:rsid w:val="00C91EC3"/>
    <w:rsid w:val="00C92B84"/>
    <w:rsid w:val="00C93922"/>
    <w:rsid w:val="00C9706B"/>
    <w:rsid w:val="00C97226"/>
    <w:rsid w:val="00CA1AB0"/>
    <w:rsid w:val="00CA352A"/>
    <w:rsid w:val="00CA686E"/>
    <w:rsid w:val="00CA6A0A"/>
    <w:rsid w:val="00CB003B"/>
    <w:rsid w:val="00CB1176"/>
    <w:rsid w:val="00CB37D5"/>
    <w:rsid w:val="00CC04C5"/>
    <w:rsid w:val="00CC120E"/>
    <w:rsid w:val="00CC441D"/>
    <w:rsid w:val="00CC4644"/>
    <w:rsid w:val="00CC6551"/>
    <w:rsid w:val="00CD0382"/>
    <w:rsid w:val="00CD212D"/>
    <w:rsid w:val="00CD3EAC"/>
    <w:rsid w:val="00CD7C74"/>
    <w:rsid w:val="00CE09A1"/>
    <w:rsid w:val="00CE09DA"/>
    <w:rsid w:val="00CE0B3C"/>
    <w:rsid w:val="00CE167B"/>
    <w:rsid w:val="00CE1A88"/>
    <w:rsid w:val="00CE1E54"/>
    <w:rsid w:val="00CE2D0B"/>
    <w:rsid w:val="00CE3CC4"/>
    <w:rsid w:val="00CE45DE"/>
    <w:rsid w:val="00CE52C7"/>
    <w:rsid w:val="00CE676C"/>
    <w:rsid w:val="00CE75FB"/>
    <w:rsid w:val="00CF0099"/>
    <w:rsid w:val="00CF05E1"/>
    <w:rsid w:val="00CF0668"/>
    <w:rsid w:val="00CF1CF9"/>
    <w:rsid w:val="00CF6660"/>
    <w:rsid w:val="00D00357"/>
    <w:rsid w:val="00D034C1"/>
    <w:rsid w:val="00D03A23"/>
    <w:rsid w:val="00D04349"/>
    <w:rsid w:val="00D10515"/>
    <w:rsid w:val="00D12C77"/>
    <w:rsid w:val="00D1518C"/>
    <w:rsid w:val="00D16413"/>
    <w:rsid w:val="00D21658"/>
    <w:rsid w:val="00D27681"/>
    <w:rsid w:val="00D304DB"/>
    <w:rsid w:val="00D30B9C"/>
    <w:rsid w:val="00D311E7"/>
    <w:rsid w:val="00D31793"/>
    <w:rsid w:val="00D3291C"/>
    <w:rsid w:val="00D337BB"/>
    <w:rsid w:val="00D34089"/>
    <w:rsid w:val="00D351B5"/>
    <w:rsid w:val="00D35C17"/>
    <w:rsid w:val="00D40961"/>
    <w:rsid w:val="00D4416C"/>
    <w:rsid w:val="00D45F23"/>
    <w:rsid w:val="00D470D6"/>
    <w:rsid w:val="00D47ED1"/>
    <w:rsid w:val="00D52F0D"/>
    <w:rsid w:val="00D611AB"/>
    <w:rsid w:val="00D63A37"/>
    <w:rsid w:val="00D67264"/>
    <w:rsid w:val="00D6745F"/>
    <w:rsid w:val="00D71B4A"/>
    <w:rsid w:val="00D72EDC"/>
    <w:rsid w:val="00D739DC"/>
    <w:rsid w:val="00D74159"/>
    <w:rsid w:val="00D75CDE"/>
    <w:rsid w:val="00D7732A"/>
    <w:rsid w:val="00D87767"/>
    <w:rsid w:val="00D90A6A"/>
    <w:rsid w:val="00D924B4"/>
    <w:rsid w:val="00D9563D"/>
    <w:rsid w:val="00D96EFE"/>
    <w:rsid w:val="00D97237"/>
    <w:rsid w:val="00DA35E4"/>
    <w:rsid w:val="00DA4FA4"/>
    <w:rsid w:val="00DA5A34"/>
    <w:rsid w:val="00DB05DC"/>
    <w:rsid w:val="00DB0C91"/>
    <w:rsid w:val="00DB2538"/>
    <w:rsid w:val="00DB2B59"/>
    <w:rsid w:val="00DB645F"/>
    <w:rsid w:val="00DC3115"/>
    <w:rsid w:val="00DC3CC9"/>
    <w:rsid w:val="00DC6DCD"/>
    <w:rsid w:val="00DD058A"/>
    <w:rsid w:val="00DD44B4"/>
    <w:rsid w:val="00DD6FA2"/>
    <w:rsid w:val="00DD76C6"/>
    <w:rsid w:val="00DD7C7B"/>
    <w:rsid w:val="00DE0605"/>
    <w:rsid w:val="00DE0D6F"/>
    <w:rsid w:val="00DE5237"/>
    <w:rsid w:val="00DE53B0"/>
    <w:rsid w:val="00DE553F"/>
    <w:rsid w:val="00DE56D2"/>
    <w:rsid w:val="00DE6E9A"/>
    <w:rsid w:val="00DE71E5"/>
    <w:rsid w:val="00DF1001"/>
    <w:rsid w:val="00DF32F0"/>
    <w:rsid w:val="00DF5A95"/>
    <w:rsid w:val="00DF6858"/>
    <w:rsid w:val="00DF70CE"/>
    <w:rsid w:val="00DF7320"/>
    <w:rsid w:val="00E00C8B"/>
    <w:rsid w:val="00E03B0F"/>
    <w:rsid w:val="00E04215"/>
    <w:rsid w:val="00E0758B"/>
    <w:rsid w:val="00E10D88"/>
    <w:rsid w:val="00E15154"/>
    <w:rsid w:val="00E1532C"/>
    <w:rsid w:val="00E15E5A"/>
    <w:rsid w:val="00E16C4E"/>
    <w:rsid w:val="00E172C0"/>
    <w:rsid w:val="00E17BC9"/>
    <w:rsid w:val="00E206B8"/>
    <w:rsid w:val="00E24F0F"/>
    <w:rsid w:val="00E2560B"/>
    <w:rsid w:val="00E25E57"/>
    <w:rsid w:val="00E2707B"/>
    <w:rsid w:val="00E36B03"/>
    <w:rsid w:val="00E372DF"/>
    <w:rsid w:val="00E378F6"/>
    <w:rsid w:val="00E37B81"/>
    <w:rsid w:val="00E37F4F"/>
    <w:rsid w:val="00E430F0"/>
    <w:rsid w:val="00E433F5"/>
    <w:rsid w:val="00E44786"/>
    <w:rsid w:val="00E44D2D"/>
    <w:rsid w:val="00E4540C"/>
    <w:rsid w:val="00E54D6A"/>
    <w:rsid w:val="00E5609F"/>
    <w:rsid w:val="00E5795B"/>
    <w:rsid w:val="00E57AF7"/>
    <w:rsid w:val="00E57DC5"/>
    <w:rsid w:val="00E60480"/>
    <w:rsid w:val="00E613F5"/>
    <w:rsid w:val="00E61461"/>
    <w:rsid w:val="00E63225"/>
    <w:rsid w:val="00E638B2"/>
    <w:rsid w:val="00E6478F"/>
    <w:rsid w:val="00E647D7"/>
    <w:rsid w:val="00E6525E"/>
    <w:rsid w:val="00E656EC"/>
    <w:rsid w:val="00E67000"/>
    <w:rsid w:val="00E67DF0"/>
    <w:rsid w:val="00E712E3"/>
    <w:rsid w:val="00E738A0"/>
    <w:rsid w:val="00E74961"/>
    <w:rsid w:val="00E76D4F"/>
    <w:rsid w:val="00E7731A"/>
    <w:rsid w:val="00E77B6E"/>
    <w:rsid w:val="00E812F5"/>
    <w:rsid w:val="00E8376D"/>
    <w:rsid w:val="00E83D41"/>
    <w:rsid w:val="00E84550"/>
    <w:rsid w:val="00E85352"/>
    <w:rsid w:val="00E8559C"/>
    <w:rsid w:val="00E87C5D"/>
    <w:rsid w:val="00E87F8C"/>
    <w:rsid w:val="00EA14E4"/>
    <w:rsid w:val="00EA2205"/>
    <w:rsid w:val="00EA282C"/>
    <w:rsid w:val="00EA5339"/>
    <w:rsid w:val="00EA71CC"/>
    <w:rsid w:val="00EB00B3"/>
    <w:rsid w:val="00EB0B70"/>
    <w:rsid w:val="00EB3637"/>
    <w:rsid w:val="00EB4777"/>
    <w:rsid w:val="00EB674F"/>
    <w:rsid w:val="00EB74EB"/>
    <w:rsid w:val="00EC2354"/>
    <w:rsid w:val="00EC24EE"/>
    <w:rsid w:val="00EC3060"/>
    <w:rsid w:val="00EC3EA5"/>
    <w:rsid w:val="00EC5910"/>
    <w:rsid w:val="00EC742B"/>
    <w:rsid w:val="00ED0EFF"/>
    <w:rsid w:val="00ED4143"/>
    <w:rsid w:val="00ED550C"/>
    <w:rsid w:val="00ED59FD"/>
    <w:rsid w:val="00ED60AA"/>
    <w:rsid w:val="00ED76C8"/>
    <w:rsid w:val="00EE12EB"/>
    <w:rsid w:val="00EE4807"/>
    <w:rsid w:val="00EE577E"/>
    <w:rsid w:val="00EE7790"/>
    <w:rsid w:val="00EE7934"/>
    <w:rsid w:val="00EF31F2"/>
    <w:rsid w:val="00EF4C6D"/>
    <w:rsid w:val="00EF4DCA"/>
    <w:rsid w:val="00EF6007"/>
    <w:rsid w:val="00F02344"/>
    <w:rsid w:val="00F034F1"/>
    <w:rsid w:val="00F03D98"/>
    <w:rsid w:val="00F05A05"/>
    <w:rsid w:val="00F06A3E"/>
    <w:rsid w:val="00F07ED1"/>
    <w:rsid w:val="00F13E29"/>
    <w:rsid w:val="00F150D5"/>
    <w:rsid w:val="00F15B76"/>
    <w:rsid w:val="00F15CA4"/>
    <w:rsid w:val="00F172EC"/>
    <w:rsid w:val="00F17631"/>
    <w:rsid w:val="00F1798E"/>
    <w:rsid w:val="00F22603"/>
    <w:rsid w:val="00F23228"/>
    <w:rsid w:val="00F26AAC"/>
    <w:rsid w:val="00F342B8"/>
    <w:rsid w:val="00F401EC"/>
    <w:rsid w:val="00F4133C"/>
    <w:rsid w:val="00F41FF3"/>
    <w:rsid w:val="00F42261"/>
    <w:rsid w:val="00F4687C"/>
    <w:rsid w:val="00F47C50"/>
    <w:rsid w:val="00F542D1"/>
    <w:rsid w:val="00F543BB"/>
    <w:rsid w:val="00F57551"/>
    <w:rsid w:val="00F61C26"/>
    <w:rsid w:val="00F61E49"/>
    <w:rsid w:val="00F638B7"/>
    <w:rsid w:val="00F64929"/>
    <w:rsid w:val="00F71767"/>
    <w:rsid w:val="00F74238"/>
    <w:rsid w:val="00F7613A"/>
    <w:rsid w:val="00F77D7C"/>
    <w:rsid w:val="00F80C5C"/>
    <w:rsid w:val="00F80D90"/>
    <w:rsid w:val="00F81B54"/>
    <w:rsid w:val="00F82792"/>
    <w:rsid w:val="00F84237"/>
    <w:rsid w:val="00F84EAC"/>
    <w:rsid w:val="00F8599B"/>
    <w:rsid w:val="00F86FDD"/>
    <w:rsid w:val="00F91413"/>
    <w:rsid w:val="00F92835"/>
    <w:rsid w:val="00F931A4"/>
    <w:rsid w:val="00F931CF"/>
    <w:rsid w:val="00F95896"/>
    <w:rsid w:val="00F95C73"/>
    <w:rsid w:val="00F96ED8"/>
    <w:rsid w:val="00F975BE"/>
    <w:rsid w:val="00FA10EF"/>
    <w:rsid w:val="00FA16FF"/>
    <w:rsid w:val="00FA386B"/>
    <w:rsid w:val="00FA4562"/>
    <w:rsid w:val="00FA45A4"/>
    <w:rsid w:val="00FA57F5"/>
    <w:rsid w:val="00FA6762"/>
    <w:rsid w:val="00FA72D6"/>
    <w:rsid w:val="00FB12A2"/>
    <w:rsid w:val="00FB5C9C"/>
    <w:rsid w:val="00FB6D8C"/>
    <w:rsid w:val="00FC0B92"/>
    <w:rsid w:val="00FC2DCF"/>
    <w:rsid w:val="00FD08F6"/>
    <w:rsid w:val="00FD1E58"/>
    <w:rsid w:val="00FD5ECB"/>
    <w:rsid w:val="00FE07B5"/>
    <w:rsid w:val="00FE3176"/>
    <w:rsid w:val="00FE4BF1"/>
    <w:rsid w:val="00FE4E46"/>
    <w:rsid w:val="00FE5F56"/>
    <w:rsid w:val="00FE6573"/>
    <w:rsid w:val="00FE718C"/>
    <w:rsid w:val="00FF0718"/>
    <w:rsid w:val="00FF3E1D"/>
    <w:rsid w:val="00FF7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6308B"/>
  <w15:docId w15:val="{C18266C1-F483-4A0E-9A71-C42B7185B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02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E779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A65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link w:val="Ttulo3Char"/>
    <w:uiPriority w:val="9"/>
    <w:qFormat/>
    <w:rsid w:val="00C972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3386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3386"/>
  </w:style>
  <w:style w:type="paragraph" w:styleId="Rodap">
    <w:name w:val="footer"/>
    <w:basedOn w:val="Normal"/>
    <w:link w:val="RodapChar"/>
    <w:uiPriority w:val="99"/>
    <w:unhideWhenUsed/>
    <w:rsid w:val="000E3386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3386"/>
  </w:style>
  <w:style w:type="paragraph" w:styleId="Textodebalo">
    <w:name w:val="Balloon Text"/>
    <w:basedOn w:val="Normal"/>
    <w:link w:val="TextodebaloChar"/>
    <w:uiPriority w:val="99"/>
    <w:semiHidden/>
    <w:unhideWhenUsed/>
    <w:rsid w:val="000E3386"/>
    <w:rPr>
      <w:rFonts w:ascii="Segoe UI" w:eastAsia="Calibr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E3386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nhideWhenUsed/>
    <w:rsid w:val="000C71F7"/>
    <w:rPr>
      <w:rFonts w:ascii="Garamond" w:hAnsi="Garamond"/>
      <w:sz w:val="28"/>
    </w:rPr>
  </w:style>
  <w:style w:type="character" w:customStyle="1" w:styleId="CorpodetextoChar">
    <w:name w:val="Corpo de texto Char"/>
    <w:link w:val="Corpodetexto"/>
    <w:rsid w:val="000C71F7"/>
    <w:rPr>
      <w:rFonts w:ascii="Garamond" w:eastAsia="Times New Roman" w:hAnsi="Garamond" w:cs="Times New Roman"/>
      <w:sz w:val="28"/>
      <w:szCs w:val="24"/>
      <w:lang w:eastAsia="pt-BR"/>
    </w:rPr>
  </w:style>
  <w:style w:type="character" w:styleId="Hyperlink">
    <w:name w:val="Hyperlink"/>
    <w:uiPriority w:val="99"/>
    <w:unhideWhenUsed/>
    <w:rsid w:val="00DE53B0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DE53B0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D0DA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D0DA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3Char">
    <w:name w:val="Título 3 Char"/>
    <w:link w:val="Ttulo3"/>
    <w:uiPriority w:val="9"/>
    <w:rsid w:val="00C97226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odsro">
    <w:name w:val="codsro"/>
    <w:basedOn w:val="Fontepargpadro"/>
    <w:rsid w:val="00C97226"/>
  </w:style>
  <w:style w:type="character" w:styleId="Refdecomentrio">
    <w:name w:val="annotation reference"/>
    <w:uiPriority w:val="99"/>
    <w:semiHidden/>
    <w:unhideWhenUsed/>
    <w:rsid w:val="00C92B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2B84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C92B84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2B84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C92B84"/>
    <w:rPr>
      <w:rFonts w:ascii="Times New Roman" w:eastAsia="Times New Roman" w:hAnsi="Times New Roman"/>
      <w:b/>
      <w:bCs/>
    </w:rPr>
  </w:style>
  <w:style w:type="character" w:customStyle="1" w:styleId="Ttulo1Char">
    <w:name w:val="Título 1 Char"/>
    <w:link w:val="Ttulo1"/>
    <w:uiPriority w:val="9"/>
    <w:rsid w:val="00EE779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E7790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E7790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B2B59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B2B59"/>
    <w:rPr>
      <w:b/>
      <w:bCs/>
    </w:rPr>
  </w:style>
  <w:style w:type="character" w:customStyle="1" w:styleId="Ttulo2Char">
    <w:name w:val="Título 2 Char"/>
    <w:link w:val="Ttulo2"/>
    <w:uiPriority w:val="9"/>
    <w:rsid w:val="008A652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nfase">
    <w:name w:val="Emphasis"/>
    <w:uiPriority w:val="20"/>
    <w:qFormat/>
    <w:rsid w:val="002C1C3D"/>
    <w:rPr>
      <w:i/>
      <w:iCs/>
    </w:rPr>
  </w:style>
  <w:style w:type="character" w:customStyle="1" w:styleId="fontstyle01">
    <w:name w:val="fontstyle01"/>
    <w:basedOn w:val="Fontepargpadro"/>
    <w:rsid w:val="00B07561"/>
    <w:rPr>
      <w:rFonts w:ascii="ArialRegular" w:hAnsi="ArialRegular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eli\Downloads\Timbrado%20MIT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E6A39-1BA6-4598-AEC6-7BACAACA5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MIT</Template>
  <TotalTime>1172</TotalTime>
  <Pages>1</Pages>
  <Words>1341</Words>
  <Characters>7245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Camara Juquiá</cp:lastModifiedBy>
  <cp:revision>16</cp:revision>
  <cp:lastPrinted>2026-10-01T14:17:00Z</cp:lastPrinted>
  <dcterms:created xsi:type="dcterms:W3CDTF">2024-06-07T13:53:00Z</dcterms:created>
  <dcterms:modified xsi:type="dcterms:W3CDTF">2026-10-15T18:59:00Z</dcterms:modified>
</cp:coreProperties>
</file>