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1E" w:rsidRPr="009856FE" w:rsidRDefault="00210F7B" w:rsidP="006D4621">
      <w:pPr>
        <w:pStyle w:val="Ttulo11"/>
        <w:spacing w:before="100" w:after="100"/>
        <w:rPr>
          <w:szCs w:val="24"/>
        </w:rPr>
      </w:pPr>
      <w:bookmarkStart w:id="0" w:name="_Toc152141180"/>
      <w:r w:rsidRPr="009856FE">
        <w:rPr>
          <w:szCs w:val="24"/>
        </w:rPr>
        <w:t>TERMO DE REFERÊNCIA/PROJETO BÁSICO</w:t>
      </w:r>
      <w:bookmarkEnd w:id="0"/>
    </w:p>
    <w:p w:rsidR="002A351E" w:rsidRPr="009856FE" w:rsidRDefault="0091658E">
      <w:pPr>
        <w:pStyle w:val="NormalWeb"/>
        <w:shd w:val="clear" w:color="auto" w:fill="FFFFFF"/>
        <w:spacing w:before="0" w:after="0"/>
        <w:contextualSpacing/>
        <w:jc w:val="center"/>
        <w:rPr>
          <w:b/>
          <w:bCs/>
        </w:rPr>
      </w:pPr>
      <w:r w:rsidRPr="009856FE">
        <w:rPr>
          <w:b/>
          <w:bCs/>
        </w:rPr>
        <w:t xml:space="preserve">PROCESSO ADMINISTRATIVO </w:t>
      </w:r>
    </w:p>
    <w:p w:rsidR="002A351E" w:rsidRPr="009856FE" w:rsidRDefault="00210F7B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6FE">
        <w:rPr>
          <w:rFonts w:ascii="Times New Roman" w:hAnsi="Times New Roman" w:cs="Times New Roman"/>
          <w:b/>
          <w:sz w:val="24"/>
          <w:szCs w:val="24"/>
        </w:rPr>
        <w:t xml:space="preserve">SIGILO: </w:t>
      </w:r>
      <w:proofErr w:type="gramStart"/>
      <w:r w:rsidRPr="009856FE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9856FE">
        <w:rPr>
          <w:rFonts w:ascii="Times New Roman" w:hAnsi="Times New Roman" w:cs="Times New Roman"/>
          <w:b/>
          <w:sz w:val="24"/>
          <w:szCs w:val="24"/>
        </w:rPr>
        <w:t xml:space="preserve">) SIM ( X ) NÃO     PREVISÃO NO PCA: (  ) SIM  ( </w:t>
      </w:r>
      <w:r w:rsidR="00F80BC5" w:rsidRPr="009856FE">
        <w:rPr>
          <w:rFonts w:ascii="Times New Roman" w:hAnsi="Times New Roman" w:cs="Times New Roman"/>
          <w:b/>
          <w:sz w:val="24"/>
          <w:szCs w:val="24"/>
        </w:rPr>
        <w:t>X</w:t>
      </w:r>
      <w:r w:rsidRPr="009856FE">
        <w:rPr>
          <w:rFonts w:ascii="Times New Roman" w:hAnsi="Times New Roman" w:cs="Times New Roman"/>
          <w:b/>
          <w:sz w:val="24"/>
          <w:szCs w:val="24"/>
        </w:rPr>
        <w:t xml:space="preserve"> ) NÃO</w:t>
      </w:r>
    </w:p>
    <w:p w:rsidR="007F582E" w:rsidRPr="009856FE" w:rsidRDefault="007F582E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4467"/>
        <w:gridCol w:w="5422"/>
      </w:tblGrid>
      <w:tr w:rsidR="002A351E" w:rsidRPr="009856FE" w:rsidTr="00B27C60"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2A351E" w:rsidRPr="009856FE" w:rsidTr="00B27C60"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808" w:rsidRPr="009856FE" w:rsidRDefault="00210F7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Departamento Demandante: </w:t>
            </w:r>
          </w:p>
          <w:p w:rsidR="002A351E" w:rsidRPr="009856FE" w:rsidRDefault="00210F7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Câmara Municipal de Sinop</w:t>
            </w:r>
            <w:r w:rsidR="00481808" w:rsidRPr="009856FE">
              <w:rPr>
                <w:rFonts w:ascii="Times New Roman" w:hAnsi="Times New Roman" w:cs="Times New Roman"/>
                <w:sz w:val="24"/>
                <w:szCs w:val="24"/>
              </w:rPr>
              <w:t>/MT</w:t>
            </w:r>
          </w:p>
        </w:tc>
      </w:tr>
      <w:tr w:rsidR="002A351E" w:rsidRPr="009856FE" w:rsidTr="00B27C60"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808" w:rsidRPr="009856FE" w:rsidRDefault="00210F7B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Chefe Setor: </w:t>
            </w:r>
            <w:r w:rsidR="00481808" w:rsidRPr="009856FE">
              <w:rPr>
                <w:rFonts w:ascii="Times New Roman" w:hAnsi="Times New Roman" w:cs="Times New Roman"/>
                <w:sz w:val="24"/>
                <w:szCs w:val="24"/>
              </w:rPr>
              <w:t>Luciano Menon</w:t>
            </w:r>
          </w:p>
          <w:p w:rsidR="002A351E" w:rsidRPr="009856FE" w:rsidRDefault="00210F7B" w:rsidP="00481808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sz w:val="24"/>
                <w:szCs w:val="24"/>
              </w:rPr>
              <w:t>Secretário de Finanças e Orçamentos</w:t>
            </w:r>
          </w:p>
        </w:tc>
      </w:tr>
      <w:tr w:rsidR="002A351E" w:rsidRPr="009856FE" w:rsidTr="00B27C60"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210F7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Email(institucional): </w:t>
            </w:r>
            <w:r w:rsidRPr="009856FE">
              <w:rPr>
                <w:rFonts w:ascii="Times New Roman" w:hAnsi="Times New Roman" w:cs="Times New Roman"/>
                <w:bCs/>
                <w:sz w:val="24"/>
                <w:szCs w:val="24"/>
              </w:rPr>
              <w:t>administrativo@sinop.mt.leg.br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210F7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Telefone (Institucional): </w:t>
            </w:r>
          </w:p>
          <w:p w:rsidR="002A351E" w:rsidRPr="009856FE" w:rsidRDefault="00210F7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Cs/>
                <w:sz w:val="24"/>
                <w:szCs w:val="24"/>
              </w:rPr>
              <w:t>66.3517-2859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675"/>
        <w:gridCol w:w="567"/>
        <w:gridCol w:w="4820"/>
        <w:gridCol w:w="567"/>
        <w:gridCol w:w="567"/>
        <w:gridCol w:w="992"/>
        <w:gridCol w:w="1701"/>
      </w:tblGrid>
      <w:tr w:rsidR="002A351E" w:rsidRPr="009856FE" w:rsidTr="009740F3"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OBJETO</w:t>
            </w:r>
          </w:p>
        </w:tc>
      </w:tr>
      <w:tr w:rsidR="002A351E" w:rsidRPr="009856FE" w:rsidTr="009740F3"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2067C9" w:rsidP="0057512A">
            <w:pPr>
              <w:widowControl w:val="0"/>
              <w:spacing w:before="120" w:after="12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ESPECIFICAÇÃO DO OBJETO:</w:t>
            </w:r>
          </w:p>
          <w:p w:rsidR="007F582E" w:rsidRPr="009856FE" w:rsidRDefault="000F2247" w:rsidP="00383BF3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Style w:val="fontstyle01"/>
              </w:rPr>
              <w:t xml:space="preserve">Registro de Preço para </w:t>
            </w:r>
            <w:r w:rsidR="00242ED9" w:rsidRPr="00242ED9">
              <w:rPr>
                <w:rStyle w:val="fontstyle01"/>
                <w:b/>
              </w:rPr>
              <w:t>CONTRATAÇÃO DE EMPRESA PARA FORNECIMENTO DE GÁS GLP ATENDER AS NECESSIDADES DA CÂMARA MUNICIPAL DE SINOP/MT</w:t>
            </w:r>
          </w:p>
        </w:tc>
      </w:tr>
      <w:tr w:rsidR="002A351E" w:rsidRPr="009856FE" w:rsidTr="009740F3"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435B4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 DESCRIÇÃO E QUANTIDADES</w:t>
            </w:r>
          </w:p>
        </w:tc>
      </w:tr>
      <w:tr w:rsidR="00C110E6" w:rsidRPr="009856FE" w:rsidTr="009740F3"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582E" w:rsidRPr="009856FE" w:rsidRDefault="008C0468" w:rsidP="002067C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</w:rPr>
              <w:t>Os itens, as descrições e suas quantidades seguem abaixo</w:t>
            </w:r>
            <w:r w:rsidR="002067C9" w:rsidRPr="009856FE">
              <w:rPr>
                <w:rFonts w:ascii="Times New Roman" w:hAnsi="Times New Roman" w:cs="Times New Roman"/>
              </w:rPr>
              <w:t>.</w:t>
            </w:r>
          </w:p>
          <w:p w:rsidR="002067C9" w:rsidRPr="009856FE" w:rsidRDefault="002067C9" w:rsidP="002067C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A351E" w:rsidRPr="009856FE" w:rsidTr="009740F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6117A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ITEM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6117A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C</w:t>
            </w:r>
            <w:r w:rsidR="009C28B6"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OD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6117A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DESCRIÇÃO E ESPECIFICAÇÃO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FEF" w:rsidRPr="009856FE" w:rsidRDefault="00901706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UN.</w:t>
            </w:r>
          </w:p>
          <w:p w:rsidR="002A351E" w:rsidRPr="009856FE" w:rsidRDefault="00901706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MED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6117A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QTD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01706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VLR UNIT.</w:t>
            </w:r>
            <w:r w:rsidR="003A3FEF"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ESTIMADO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901706" w:rsidP="00DB6B3A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VLR TOTAL</w:t>
            </w:r>
            <w:r w:rsidR="003A3FEF" w:rsidRPr="009856F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 xml:space="preserve"> ESTIMADO</w:t>
            </w:r>
          </w:p>
        </w:tc>
      </w:tr>
      <w:tr w:rsidR="00625307" w:rsidRPr="009856FE" w:rsidTr="009740F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625307">
            <w:pPr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18"/>
              </w:rPr>
            </w:pPr>
            <w:proofErr w:type="gramStart"/>
            <w:r w:rsidRPr="009856FE">
              <w:rPr>
                <w:rFonts w:ascii="Times New Roman" w:hAnsi="Times New Roman" w:cs="Times New Roman"/>
                <w:b/>
                <w:bCs/>
                <w:sz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625307">
            <w:pPr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18"/>
              </w:rPr>
            </w:pPr>
            <w:r w:rsidRPr="009856FE">
              <w:rPr>
                <w:rFonts w:ascii="Times New Roman" w:hAnsi="Times New Roman" w:cs="Times New Roman"/>
                <w:sz w:val="18"/>
              </w:rPr>
              <w:t>18071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625307">
            <w:pPr>
              <w:rPr>
                <w:rFonts w:ascii="Times New Roman" w:hAnsi="Times New Roman" w:cs="Times New Roman"/>
                <w:sz w:val="18"/>
              </w:rPr>
            </w:pPr>
            <w:r w:rsidRPr="009856FE">
              <w:rPr>
                <w:rFonts w:ascii="Times New Roman" w:hAnsi="Times New Roman" w:cs="Times New Roman"/>
                <w:sz w:val="18"/>
              </w:rPr>
              <w:t xml:space="preserve">GÁS LIQUEFEITO DE PETRÓLEO PARA COZINHA – </w:t>
            </w:r>
            <w:proofErr w:type="gramStart"/>
            <w:r w:rsidRPr="009856FE">
              <w:rPr>
                <w:rFonts w:ascii="Times New Roman" w:hAnsi="Times New Roman" w:cs="Times New Roman"/>
                <w:sz w:val="18"/>
              </w:rPr>
              <w:t>13KG</w:t>
            </w:r>
            <w:proofErr w:type="gramEnd"/>
            <w:r w:rsidRPr="009856FE">
              <w:rPr>
                <w:rFonts w:ascii="Times New Roman" w:hAnsi="Times New Roman" w:cs="Times New Roman"/>
                <w:sz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625307">
            <w:pPr>
              <w:widowControl w:val="0"/>
              <w:rPr>
                <w:rFonts w:ascii="Times New Roman" w:hAnsi="Times New Roman" w:cs="Times New Roman"/>
                <w:sz w:val="18"/>
              </w:rPr>
            </w:pPr>
            <w:r w:rsidRPr="009856FE"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625307">
            <w:pPr>
              <w:widowControl w:val="0"/>
              <w:rPr>
                <w:rFonts w:ascii="Times New Roman" w:hAnsi="Times New Roman" w:cs="Times New Roman"/>
                <w:sz w:val="18"/>
              </w:rPr>
            </w:pPr>
            <w:r w:rsidRPr="009856FE"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9856FE">
            <w:pPr>
              <w:widowControl w:val="0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R$ </w:t>
            </w:r>
            <w:r w:rsidR="009856FE" w:rsidRPr="009856F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141,41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307" w:rsidRPr="009856FE" w:rsidRDefault="00625307" w:rsidP="009856FE">
            <w:pPr>
              <w:widowControl w:val="0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R$ </w:t>
            </w:r>
            <w:r w:rsidR="009856FE" w:rsidRPr="009856F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3.676,66</w:t>
            </w:r>
          </w:p>
        </w:tc>
      </w:tr>
      <w:tr w:rsidR="001C345D" w:rsidRPr="009856FE" w:rsidTr="000E18B5">
        <w:tc>
          <w:tcPr>
            <w:tcW w:w="98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345D" w:rsidRPr="009856FE" w:rsidRDefault="009856FE" w:rsidP="008C046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6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TOTAL </w:t>
            </w:r>
            <w:r w:rsidRPr="009856F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R$ 3.676,66 </w:t>
            </w:r>
            <w:r w:rsidRPr="009856FE">
              <w:rPr>
                <w:rFonts w:ascii="Times New Roman" w:hAnsi="Times New Roman" w:cs="Times New Roman"/>
                <w:b/>
                <w:sz w:val="18"/>
                <w:szCs w:val="18"/>
              </w:rPr>
              <w:t>(Três mil seiscentos e setenta e seis reais e sessenta e seis centavos).</w:t>
            </w:r>
          </w:p>
        </w:tc>
      </w:tr>
    </w:tbl>
    <w:p w:rsidR="002A351E" w:rsidRPr="009856FE" w:rsidRDefault="008429AA" w:rsidP="009740F3">
      <w:pPr>
        <w:spacing w:after="0" w:line="240" w:lineRule="auto"/>
        <w:ind w:right="-113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56FE">
        <w:rPr>
          <w:rFonts w:ascii="Times New Roman" w:hAnsi="Times New Roman" w:cs="Times New Roman"/>
          <w:sz w:val="24"/>
          <w:szCs w:val="24"/>
        </w:rPr>
        <w:t>Nos preços acima indicados estão inclusos todos os custos necessários, assim como todas as despesas, tributos, fretes, seguros, encargos trabalhistas, previdenciários, fiscais, comerciais, taxas e quaisquer outras que incidam ou venham a incidir sobre o objeto.</w:t>
      </w:r>
    </w:p>
    <w:p w:rsidR="007F582E" w:rsidRPr="009856FE" w:rsidRDefault="007F582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– JUSTIFICATIVA/NECESSIDADE DA CONTRATAÇÃO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 Justificativa:</w:t>
            </w:r>
          </w:p>
          <w:p w:rsidR="009856FE" w:rsidRPr="009856FE" w:rsidRDefault="009856FE" w:rsidP="009856F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</w:rPr>
              <w:t>A aquisição do gás GLP justifica-se pelas atividades internas, projetos, eventos promovidos e desenvolvidos pela Câmara, sendo esse necessário para que sejam preparadas bebidas quentes que são servidas nas diversas áreas, como setores administrativos, gabinetes, sala de reuniões e Plenário, onde ocorrem as sessões plenárias semanalmente.</w:t>
            </w:r>
          </w:p>
          <w:p w:rsidR="009856FE" w:rsidRPr="009856FE" w:rsidRDefault="009856FE" w:rsidP="009856F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</w:rPr>
              <w:t xml:space="preserve">Essa contratação visa oferecer ao público interno no âmbito do trabalho e ao público externo que buscam a Câmara, maior comodidade em seu atendimento, portanto, a existência destes produtos possibilita um melhor desempenho das funções e aprimoramento no serviço prestado a sociedade. </w:t>
            </w:r>
          </w:p>
          <w:p w:rsidR="002A351E" w:rsidRDefault="009856FE" w:rsidP="009856F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</w:rPr>
              <w:t>Quanto às quantidades ora solicitadas, justifica-se através do levantamento de aquisições no ano de 2023, porém levando em consideração anos anteriores a este.</w:t>
            </w:r>
          </w:p>
          <w:p w:rsidR="003A352B" w:rsidRPr="003A352B" w:rsidRDefault="003A352B" w:rsidP="003A352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A352B">
              <w:rPr>
                <w:rFonts w:ascii="Times New Roman" w:hAnsi="Times New Roman" w:cs="Times New Roman"/>
              </w:rPr>
              <w:t xml:space="preserve">Trata-se de itens de consumo, tendo estes a necessidade de serem adquiridos anualmente devido </w:t>
            </w:r>
            <w:proofErr w:type="gramStart"/>
            <w:r w:rsidRPr="003A352B">
              <w:rPr>
                <w:rFonts w:ascii="Times New Roman" w:hAnsi="Times New Roman" w:cs="Times New Roman"/>
              </w:rPr>
              <w:t>a</w:t>
            </w:r>
            <w:proofErr w:type="gramEnd"/>
            <w:r w:rsidRPr="003A352B">
              <w:rPr>
                <w:rFonts w:ascii="Times New Roman" w:hAnsi="Times New Roman" w:cs="Times New Roman"/>
              </w:rPr>
              <w:t xml:space="preserve"> demanda.</w:t>
            </w:r>
          </w:p>
          <w:p w:rsidR="003A352B" w:rsidRDefault="003A352B" w:rsidP="003A352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A352B">
              <w:rPr>
                <w:rFonts w:ascii="Times New Roman" w:hAnsi="Times New Roman" w:cs="Times New Roman"/>
              </w:rPr>
              <w:t>Foi realizado processo licitatório para suprir o ano de 2024, sendo gerada a Ata de Registro de Preço 002/2024, porém em conferencia com a documentação necessária para solicitação do item, verificou-se que a empresa ganhadora do certame não possuía licença específica para venda de gás GLP, sendo necessário fazer o cancelamento da Ata. Como não houve segundo colocado na licitação citada, fez-se necessário realizar um novo processo licitatório, sendo realizado na modalidade de Dispensa em razão de se tratar de valor baixo.</w:t>
            </w:r>
          </w:p>
          <w:p w:rsidR="009856FE" w:rsidRPr="009856FE" w:rsidRDefault="009856FE" w:rsidP="009856F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0F7B" w:rsidRPr="009856FE" w:rsidTr="009740F3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210F7B" w:rsidRPr="009856FE" w:rsidRDefault="00210F7B">
            <w:pPr>
              <w:widowControl w:val="0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– DESCRIÇÃO DA SOLUÇÃO (QUANDO APLICÁVEL)</w:t>
            </w:r>
          </w:p>
        </w:tc>
      </w:tr>
      <w:tr w:rsidR="00210F7B" w:rsidRPr="009856FE" w:rsidTr="009740F3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7B" w:rsidRPr="009856FE" w:rsidRDefault="00210F7B">
            <w:pPr>
              <w:widowControl w:val="0"/>
              <w:rPr>
                <w:rFonts w:ascii="Times New Roman" w:hAnsi="Times New Roman" w:cs="Times New Roman"/>
              </w:rPr>
            </w:pPr>
            <w:r w:rsidRPr="009856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Não se aplica.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– REQUISITOS DO OBJETO DA CONTRATAÇÃO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66F8" w:rsidRPr="009856FE" w:rsidRDefault="00210F7B" w:rsidP="003F0830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Natureza do Objeto: </w:t>
            </w:r>
            <w:r w:rsidR="005936B4" w:rsidRPr="009856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Conforme definido pelo Art. 6° XIII, da Lei 14.133/21, trata-se de bens e serviços comuns, sujos padrões de desempenho e qualidade podem ser objetivamente definidos pelo edital, por meio de especificações usuais de mercado.</w:t>
            </w:r>
          </w:p>
          <w:p w:rsidR="000E18B5" w:rsidRPr="009856FE" w:rsidRDefault="000E18B5" w:rsidP="000E18B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Documentos para Habilitação: </w:t>
            </w:r>
          </w:p>
          <w:p w:rsidR="000E18B5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Registro comercial, no caso de empresa individual, ou ato constitutivo e alterações subsequentes, ou contrato consolidado, devidamente registrado, em se tratando de sociedade comercial e, no caso de sociedade por ações, acompanhado de documentos de seus administradores.</w:t>
            </w:r>
          </w:p>
          <w:p w:rsidR="00A54066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</w:rPr>
              <w:t xml:space="preserve">Comprovante de inscrição no Cadastro Nacional de Pessoas Jurídicas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(CNPJ);</w:t>
            </w:r>
            <w:r w:rsidR="00A54066" w:rsidRPr="009856FE">
              <w:rPr>
                <w:rFonts w:ascii="Times New Roman" w:hAnsi="Times New Roman" w:cs="Times New Roman"/>
                <w:b/>
                <w:i/>
                <w:u w:val="single"/>
              </w:rPr>
              <w:t xml:space="preserve"> juntamente com Consulta ao Quadro de Sócios e Administradores – QSA</w:t>
            </w:r>
            <w:r w:rsidR="004062CD" w:rsidRPr="009856FE">
              <w:rPr>
                <w:rFonts w:ascii="Times New Roman" w:hAnsi="Times New Roman" w:cs="Times New Roman"/>
                <w:b/>
                <w:i/>
                <w:u w:val="single"/>
              </w:rPr>
              <w:t xml:space="preserve"> e documento do sócio </w:t>
            </w:r>
          </w:p>
          <w:p w:rsidR="000E18B5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</w:rPr>
              <w:t xml:space="preserve">Prova de inscrição no cadastro de contribuintes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estadual</w:t>
            </w:r>
            <w:r w:rsidRPr="009856FE">
              <w:rPr>
                <w:rFonts w:ascii="Times New Roman" w:hAnsi="Times New Roman" w:cs="Times New Roman"/>
                <w:b/>
                <w:i/>
              </w:rPr>
              <w:t xml:space="preserve"> ou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municipal</w:t>
            </w:r>
            <w:r w:rsidRPr="009856FE">
              <w:rPr>
                <w:rFonts w:ascii="Times New Roman" w:hAnsi="Times New Roman" w:cs="Times New Roman"/>
                <w:i/>
              </w:rPr>
              <w:t>, relativo ao domicilio ou sede do licitante, pertinente ao seu ramo de atividade e compatível com o objeto contratual;</w:t>
            </w:r>
          </w:p>
          <w:p w:rsidR="00BA5151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</w:rPr>
              <w:t xml:space="preserve">Prova de Regularidade para com a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Fazenda Federal</w:t>
            </w:r>
            <w:r w:rsidR="00BA5151" w:rsidRPr="009856FE">
              <w:rPr>
                <w:rFonts w:ascii="Times New Roman" w:hAnsi="Times New Roman" w:cs="Times New Roman"/>
                <w:b/>
                <w:i/>
                <w:u w:val="single"/>
              </w:rPr>
              <w:t xml:space="preserve"> RFB/PGFN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 xml:space="preserve"> (incluindo INSS</w:t>
            </w:r>
            <w:r w:rsidR="00BA5151" w:rsidRPr="009856FE">
              <w:rPr>
                <w:rFonts w:ascii="Times New Roman" w:hAnsi="Times New Roman" w:cs="Times New Roman"/>
                <w:b/>
                <w:i/>
                <w:u w:val="single"/>
              </w:rPr>
              <w:t>).</w:t>
            </w:r>
          </w:p>
          <w:p w:rsidR="000E18B5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</w:rPr>
              <w:t xml:space="preserve">Prova de regularidade relativa ao Fundo de Garantia por Tempo de Serviço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(FGTS)</w:t>
            </w:r>
            <w:r w:rsidRPr="009856FE">
              <w:rPr>
                <w:rFonts w:ascii="Times New Roman" w:hAnsi="Times New Roman" w:cs="Times New Roman"/>
                <w:i/>
              </w:rPr>
              <w:t>, demonstrando situação regular no cumprimento dos encargos sociais instituídos por lei;</w:t>
            </w:r>
          </w:p>
          <w:p w:rsidR="000E18B5" w:rsidRPr="009856FE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/>
              </w:rPr>
              <w:t xml:space="preserve">Prova de inexistência de débitos inadimplidos perante a Justiça do Trabalho, mediante a apresentação de Certidão Negativa de Débitos Trabalhistas </w:t>
            </w:r>
            <w:r w:rsidRPr="009856FE">
              <w:rPr>
                <w:rFonts w:ascii="Times New Roman" w:hAnsi="Times New Roman" w:cs="Times New Roman"/>
                <w:b/>
                <w:i/>
                <w:u w:val="single"/>
              </w:rPr>
              <w:t>(CNDT)</w:t>
            </w:r>
            <w:r w:rsidRPr="009856FE">
              <w:rPr>
                <w:rFonts w:ascii="Times New Roman" w:hAnsi="Times New Roman" w:cs="Times New Roman"/>
                <w:b/>
                <w:i/>
              </w:rPr>
              <w:t>.</w:t>
            </w:r>
            <w:r w:rsidRPr="009856FE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0E18B5" w:rsidRPr="00582F03" w:rsidRDefault="000E18B5" w:rsidP="00A54066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Cs/>
                <w:i/>
              </w:rPr>
              <w:t xml:space="preserve">Em se tratando de microempresa – ME ou empresa de pequeno porte – EPP, certidão simplificada expedida pela Junta </w:t>
            </w:r>
            <w:proofErr w:type="gramStart"/>
            <w:r w:rsidRPr="009856FE">
              <w:rPr>
                <w:rFonts w:ascii="Times New Roman" w:hAnsi="Times New Roman" w:cs="Times New Roman"/>
                <w:bCs/>
                <w:i/>
              </w:rPr>
              <w:t>Comercial</w:t>
            </w:r>
            <w:proofErr w:type="gramEnd"/>
          </w:p>
          <w:p w:rsidR="00582F03" w:rsidRPr="00582F03" w:rsidRDefault="00582F03" w:rsidP="00582F03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142" w:hanging="6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82F03">
              <w:rPr>
                <w:rFonts w:ascii="Times New Roman" w:hAnsi="Times New Roman" w:cs="Times New Roman"/>
                <w:i/>
                <w:sz w:val="24"/>
                <w:szCs w:val="24"/>
              </w:rPr>
              <w:t>Ato de autorização para o exercício da atividade de distribuidor de gás GLP, expedido por ANP (Agência Nacional do Petróleo) nos termos do art. 5º da (Lei/Decreto) n° Resolução Nº 784, de 26 de abril de 2019.</w:t>
            </w:r>
          </w:p>
          <w:p w:rsidR="00582F03" w:rsidRPr="00582F03" w:rsidRDefault="00582F03" w:rsidP="00582F03">
            <w:pPr>
              <w:pStyle w:val="PargrafodaLista"/>
              <w:widowControl w:val="0"/>
              <w:tabs>
                <w:tab w:val="left" w:pos="284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151" w:rsidRPr="009856FE" w:rsidRDefault="00BA5151" w:rsidP="00BA5151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sz w:val="24"/>
                <w:szCs w:val="24"/>
              </w:rPr>
              <w:t>Após ser declarado Arrematante, o fornecedor terá prazo de 1hora para incluir documentos de habilitação.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– EXECUÇÃO DO OBJETO DO CONTRATO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1. Os produtos serão solicitados de forma fracionada e deverão ser entregues no prazo de até 02 dias úteis contados da emissão da Nota de Autorização da Despesa - NAD pelo setor responsável.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2. Os objetos serão entregues na sede da Camara Municipal de Sinop, de segunda a </w:t>
            </w:r>
            <w:proofErr w:type="gramStart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sexta-feira(</w:t>
            </w:r>
            <w:proofErr w:type="gramEnd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12h as 18h).</w:t>
            </w:r>
          </w:p>
          <w:p w:rsidR="00582F03" w:rsidRPr="00CE2C95" w:rsidRDefault="00582F03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3. A contratada será </w:t>
            </w:r>
            <w:proofErr w:type="gramStart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responsável pela entrega e descarregamento do produto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que</w:t>
            </w:r>
            <w:r w:rsidR="00DE57F8" w:rsidRPr="00CE2C95">
              <w:t xml:space="preserve">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deve estar em conformidade com as especificações dadas pela Resolução ANP Nº 825, de 28 de agosto de 2020, da Agência Nacional do Petróleo, Gás Natural e Bicombustíveis</w:t>
            </w:r>
            <w:proofErr w:type="gramEnd"/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E57F8" w:rsidRPr="00CE2C95" w:rsidRDefault="00582F03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4. O produto deverá ser entregue com prazo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de validade superior a </w:t>
            </w:r>
            <w:proofErr w:type="gramStart"/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meses.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7F8" w:rsidRPr="00CE2C95" w:rsidRDefault="00DE57F8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5. O botijão, utilizado para armazenar o gás, deve ser isento de danos físicos como amassamentos, fissuras ou qualquer </w:t>
            </w:r>
            <w:proofErr w:type="gramStart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outra</w:t>
            </w:r>
            <w:proofErr w:type="gramEnd"/>
          </w:p>
          <w:p w:rsidR="00582F03" w:rsidRPr="00CE2C95" w:rsidRDefault="00DE57F8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avaria</w:t>
            </w:r>
            <w:proofErr w:type="gramEnd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que possa comprometer a qualidade do gás e, ainda, deve atender às especificações constantes nas normas ABNT NBR 8460 acerca da válvula de segurança, do rótulo e do lacre; ABNT NBR 8865 e ABNT NBR 8866, acerca da manutenção e qualidade dos recipientes transportáveis para gás liquefeito de petróleo (GLP).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6. Os materiais poderão ser rejeitados, no todo ou em parte, quando em desacordo com as especificações constantes neste Termo de Referência e Edital, devendo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ser substituídos no prazo de 02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dois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) dias úteis, a contar da notificação da contratada, às suas custas, sem prejuízo da aplicação das penalidades. 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Os materiais serão rec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ebidos provisoriamente em até </w:t>
            </w:r>
            <w:proofErr w:type="gramStart"/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dois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) dias, oportunidade</w:t>
            </w:r>
            <w:proofErr w:type="gramEnd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em que observarão as informações constantes da fatura e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dos produtos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, em confronto com a Nota de Autorização da Demanda - NAD.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8. Os materiais serão recebidos de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finitivamente no prazo de até 02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) dias, contados do recebimento provisório, após a verificação da qualidade e quantidade do material, conferência da autenticidade da Nota Fiscal e suas certidões negativas fiscais e consequente aceitação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do fiscal do contrato. 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9. O recebimento provisório ou definitivo do objeto não exclui a responsabilidade da contratada pelos prejuízos resultantes da incorreta execução do contrato.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10. Não será admitida a subcontratação;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11. As Sanções Administrativas estarão previstas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Contrato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82F03" w:rsidRPr="00CE2C95" w:rsidRDefault="00582F03" w:rsidP="00582F0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12. As Obrigações das Partes estarão previstas </w:t>
            </w:r>
            <w:r w:rsidR="00DE57F8" w:rsidRPr="00CE2C95">
              <w:rPr>
                <w:rFonts w:ascii="Times New Roman" w:hAnsi="Times New Roman" w:cs="Times New Roman"/>
                <w:sz w:val="24"/>
                <w:szCs w:val="24"/>
              </w:rPr>
              <w:t>no Contrato</w:t>
            </w: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217C" w:rsidRPr="00CE2C95" w:rsidRDefault="00582F03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13. Aplica-se no que </w:t>
            </w:r>
            <w:proofErr w:type="gramStart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>couber</w:t>
            </w:r>
            <w:proofErr w:type="gramEnd"/>
            <w:r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as disposições do Código de Defesa do Consumidor.</w:t>
            </w:r>
            <w:r w:rsidR="0063217C" w:rsidRPr="00CE2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3531E4" w:rsidP="00342B7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r w:rsidR="00342B79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</w:t>
            </w:r>
            <w:r w:rsidR="00D45197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 PAGAMENTO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5A02" w:rsidRPr="009856FE" w:rsidRDefault="00125A02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empresa CONTRATADA, após a entrega do material, deverá entregar </w:t>
            </w:r>
            <w:r w:rsidR="005936B4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Câmara Municipal 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a NOTA FISCAL, para conferência e aprovação do objeto Licitado.</w:t>
            </w:r>
          </w:p>
          <w:p w:rsidR="002A351E" w:rsidRPr="009856FE" w:rsidRDefault="005936B4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Após comprovada </w:t>
            </w:r>
            <w:proofErr w:type="gramStart"/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a</w:t>
            </w:r>
            <w:r w:rsidR="004062CD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proofErr w:type="gramEnd"/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exigência</w:t>
            </w:r>
            <w:r w:rsidR="004062CD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do objeto descrito com as exigências da habilitação, a Nota Fiscal será atesta pelo 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servidor 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responsável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pela Administração da Câmara Municipal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 entregue na contabilidade para efetivar o pagamento será até o 6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º (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seis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) dia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s úteis</w:t>
            </w:r>
            <w:r w:rsidR="001E05DE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Apresentar juntamente a NFe, o Certific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ado de Regularidade do FGTS, a C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er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tidão N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egativa de débitos relativos aos tributos Federais (PGFN) e a Certidão Negativa de Débitos Trabalhistas</w:t>
            </w:r>
            <w:r w:rsidR="00125A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, Fazenda Estadual e Certidão M</w:t>
            </w:r>
            <w:r w:rsidR="00097F76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unicipal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A liberação da NFe para pagamento ficará condicionada ao atesto da unidade responsável pelo acompanhamento e recebimento do objeto contratado.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Qualquer atraso ocorrido por parte da </w:t>
            </w:r>
            <w:r w:rsidR="005936B4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empresa vencedora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na apresentação da fatura ou nota fiscal, ou dos documentos exigidos como condição para pagamento, imporá em prorrogação automática do prazo de vencimento da obrigação </w:t>
            </w:r>
            <w:r w:rsidR="005936B4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da Câmara Municipal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Nenhum pagamento será efetuado enquanto pendente de liquidação, obrigação financeira imposta à CONTRATADA, em virtude de penalidade ou inadimplência, sem que o atraso gere direito a acréscimos de qualquer natureza.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As Notas Fiscais não poderão ter rasuras e deverão descrever corretamente o item, e número de empenho, o número do processo de compras,</w:t>
            </w:r>
            <w:r w:rsidR="00A05B1A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acompanhadas de boleto ou</w:t>
            </w: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dados bancários para depósito.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Conforme a Instrução Normativa da Receita Federal do Brasil nº 1234/2012, suas alterações posteriores ou outra norma que venha a substituí-la, regulamentada pelo Decreto Municipal nº 190/2023 para fins de retenção de Imposto de Renda, é condição para o recebimento e aceitação das notas fiscais e demais documentos de fornecimentos de materiais ou serviços, que o documento tenha destacado o valor do IRRF e que este seja deduzido em fatura ou eventual boleto para pagamento.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NÃO serão feitas retenções de CSLL, PIS/PASEP ou COFINS, apenas a retenção de IR, se for o caso, seja da administração direta, indireta ou fundações. </w:t>
            </w:r>
          </w:p>
          <w:p w:rsidR="002A351E" w:rsidRPr="009856FE" w:rsidRDefault="00C71A36" w:rsidP="00F9262E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O pagamento será realizado atravé</w:t>
            </w:r>
            <w:r w:rsidR="00A05B1A" w:rsidRPr="009856FE">
              <w:rPr>
                <w:rFonts w:ascii="Times New Roman" w:hAnsi="Times New Roman" w:cs="Times New Roman"/>
                <w:sz w:val="24"/>
                <w:szCs w:val="24"/>
              </w:rPr>
              <w:t>s de boleto ou</w:t>
            </w: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de ordem bancária, para crédito em banco, agência e conta corrente indicados pelo Contratado.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3531E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FORMA E CRITÉRIOS DE SELEÇÃO DO FORNECEDOR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Tr</w:t>
            </w:r>
            <w:r w:rsidR="000621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ata-se de </w:t>
            </w:r>
            <w:r w:rsidR="00DE2EAD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Material de Consumo</w:t>
            </w:r>
            <w:r w:rsidR="00062102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2A351E" w:rsidRPr="009856FE" w:rsidRDefault="00210F7B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</w:t>
            </w:r>
            <w:r w:rsidR="004E0B8F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presente</w:t>
            </w:r>
            <w:proofErr w:type="gramEnd"/>
            <w:r w:rsidR="004E0B8F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Dispensa de Licitação 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deverá ser realizada pelo critério do menor preço </w:t>
            </w:r>
            <w:r w:rsidR="00A05B1A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por item,</w:t>
            </w:r>
            <w:r w:rsidR="00F107C4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dos </w:t>
            </w:r>
            <w:r w:rsidR="00F107C4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itens 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pela forma eletrônica para atingir um maior número de fornecedores e assim instigando a competitividade.</w:t>
            </w:r>
          </w:p>
          <w:p w:rsidR="002A351E" w:rsidRPr="009856FE" w:rsidRDefault="00F107C4" w:rsidP="00A05B1A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Optou-se pela Dispensa Eletrônica </w:t>
            </w:r>
            <w:r w:rsidR="00210F7B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para</w:t>
            </w:r>
            <w:r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aquisição visando</w:t>
            </w:r>
            <w:r w:rsidR="00A05B1A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celeridade e </w:t>
            </w:r>
            <w:r w:rsidR="004E0B8F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>economia</w:t>
            </w:r>
            <w:r w:rsidR="002D0E80" w:rsidRPr="009856F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para o Poder Legislativo</w:t>
            </w:r>
            <w:r w:rsidR="00DE57F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3531E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CUSTO ESTIMADO DA CONTRATAÇÃO/PREÇO DE REFERÊNCIA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89E" w:rsidRPr="009856FE" w:rsidRDefault="0016489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Objetivando definir estimativa de valor da contratação, a equipe de planejamento procedeu à pesquisa de mercado para levantamento de propostas.</w:t>
            </w:r>
          </w:p>
          <w:p w:rsidR="002A351E" w:rsidRPr="009856FE" w:rsidRDefault="0016489E" w:rsidP="00DE57F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A estimativa de valor foi obtida através de cotações</w:t>
            </w:r>
            <w:r w:rsidR="00A05B1A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de</w:t>
            </w:r>
            <w:r w:rsidR="00062102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5B1A" w:rsidRPr="009856FE">
              <w:rPr>
                <w:rFonts w:ascii="Times New Roman" w:hAnsi="Times New Roman" w:cs="Times New Roman"/>
                <w:sz w:val="24"/>
                <w:szCs w:val="24"/>
              </w:rPr>
              <w:t>valo</w:t>
            </w:r>
            <w:r w:rsidR="008C0468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res obtidos </w:t>
            </w:r>
            <w:r w:rsidR="00DE57F8" w:rsidRPr="00DE57F8">
              <w:rPr>
                <w:rFonts w:ascii="Times New Roman" w:hAnsi="Times New Roman" w:cs="Times New Roman"/>
                <w:sz w:val="24"/>
                <w:szCs w:val="24"/>
              </w:rPr>
              <w:t xml:space="preserve">com base nos valores praticados por empresas da região, Prefeitura Municipal de Sinop e Prefeitura Municipal de </w:t>
            </w:r>
            <w:proofErr w:type="gramStart"/>
            <w:r w:rsidR="00DE57F8" w:rsidRPr="00DE57F8">
              <w:rPr>
                <w:rFonts w:ascii="Times New Roman" w:hAnsi="Times New Roman" w:cs="Times New Roman"/>
                <w:sz w:val="24"/>
                <w:szCs w:val="24"/>
              </w:rPr>
              <w:t>Sorriso.</w:t>
            </w:r>
            <w:proofErr w:type="gramEnd"/>
            <w:r w:rsidR="00DF1D2D" w:rsidRPr="009856F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F05E7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0E6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valor estimado </w:t>
            </w:r>
            <w:r w:rsidR="00DF1D2D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total da contratação é de </w:t>
            </w:r>
            <w:r w:rsidR="00DE57F8" w:rsidRPr="00DE57F8">
              <w:rPr>
                <w:rFonts w:ascii="Times New Roman" w:hAnsi="Times New Roman" w:cs="Times New Roman"/>
                <w:sz w:val="24"/>
                <w:szCs w:val="24"/>
              </w:rPr>
              <w:t>R$ 3.676,66 (Três mil seiscentos e setenta e seis re</w:t>
            </w:r>
            <w:r w:rsidR="00DE57F8">
              <w:rPr>
                <w:rFonts w:ascii="Times New Roman" w:hAnsi="Times New Roman" w:cs="Times New Roman"/>
                <w:sz w:val="24"/>
                <w:szCs w:val="24"/>
              </w:rPr>
              <w:t xml:space="preserve">ais e sessenta e seis centavos), </w:t>
            </w:r>
            <w:r w:rsidR="00C110E6" w:rsidRPr="009856FE">
              <w:rPr>
                <w:rFonts w:ascii="Times New Roman" w:hAnsi="Times New Roman" w:cs="Times New Roman"/>
                <w:sz w:val="24"/>
                <w:szCs w:val="24"/>
              </w:rPr>
              <w:t>conforme pesquisa de preço do mapa comparativo de preços.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3531E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DOTAÇÃO</w:t>
            </w:r>
            <w:proofErr w:type="gramEnd"/>
            <w:r w:rsidR="00210F7B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ORÇAMETÁRIA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468" w:rsidRPr="009856FE" w:rsidRDefault="008C0468" w:rsidP="008C04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01.031.0001.2001 Manutenção e Encargos com a Câmara Municipal </w:t>
            </w:r>
          </w:p>
          <w:p w:rsidR="002A351E" w:rsidRPr="009856FE" w:rsidRDefault="008C0468" w:rsidP="008C0468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Cs/>
                <w:sz w:val="24"/>
                <w:szCs w:val="24"/>
              </w:rPr>
              <w:t>3.3.90.30.00 Material de Consumo</w:t>
            </w:r>
          </w:p>
        </w:tc>
      </w:tr>
    </w:tbl>
    <w:p w:rsidR="00210F7B" w:rsidRPr="009856FE" w:rsidRDefault="00210F7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 w:rsidP="003531E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531E4"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DEMAIS INFORMAÇÕES ESPECÍFICAS DO PROJETO BÁSICO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17C" w:rsidRPr="009856FE" w:rsidRDefault="00C75C32" w:rsidP="007E2552">
            <w:pPr>
              <w:pStyle w:val="PargrafodaLista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Considerando a reduzida complexidade do objeto e seus requisitos, a elaboração d</w:t>
            </w:r>
            <w:r w:rsidR="007E2552" w:rsidRPr="009856F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estudo técnico preliminar foi dispensada, nos termos do art. 14, II da IN 58/2022 do Ministério da Economia, bem assim do art. 72, I da lei 14.133/2021.</w:t>
            </w:r>
          </w:p>
        </w:tc>
      </w:tr>
    </w:tbl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995F44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995F44" w:rsidRPr="009856FE" w:rsidRDefault="00995F44" w:rsidP="00995F4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– GARANTIA DA CONTRATAÇÃO</w:t>
            </w:r>
          </w:p>
        </w:tc>
      </w:tr>
      <w:tr w:rsidR="00995F44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1E3F" w:rsidRPr="009856FE" w:rsidRDefault="00995F44" w:rsidP="00D51E3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Não haverá exigência da garantia da contratação dos artigos 96 e segui</w:t>
            </w:r>
            <w:r w:rsidR="00D51E3F" w:rsidRPr="009856FE">
              <w:rPr>
                <w:rFonts w:ascii="Times New Roman" w:hAnsi="Times New Roman" w:cs="Times New Roman"/>
                <w:sz w:val="24"/>
                <w:szCs w:val="24"/>
              </w:rPr>
              <w:t>ntes da Lei nº 14.133, de 2021.</w:t>
            </w:r>
          </w:p>
          <w:p w:rsidR="00995F44" w:rsidRPr="009856FE" w:rsidRDefault="00995F44" w:rsidP="004D4C1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40F3" w:rsidRPr="009856FE" w:rsidRDefault="009740F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351E" w:rsidRPr="009856FE" w:rsidRDefault="00D51E3F" w:rsidP="009740F3">
      <w:pPr>
        <w:spacing w:after="0" w:line="24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56FE">
        <w:rPr>
          <w:rFonts w:ascii="Times New Roman" w:hAnsi="Times New Roman" w:cs="Times New Roman"/>
          <w:sz w:val="24"/>
          <w:szCs w:val="24"/>
        </w:rPr>
        <w:t xml:space="preserve">Sinop/MT, </w:t>
      </w:r>
      <w:r w:rsidR="00DE57F8">
        <w:rPr>
          <w:rFonts w:ascii="Times New Roman" w:hAnsi="Times New Roman" w:cs="Times New Roman"/>
          <w:sz w:val="24"/>
          <w:szCs w:val="24"/>
        </w:rPr>
        <w:t>06</w:t>
      </w:r>
      <w:r w:rsidR="00A96DC5" w:rsidRPr="009856FE">
        <w:rPr>
          <w:rFonts w:ascii="Times New Roman" w:hAnsi="Times New Roman" w:cs="Times New Roman"/>
          <w:sz w:val="24"/>
          <w:szCs w:val="24"/>
        </w:rPr>
        <w:t xml:space="preserve"> </w:t>
      </w:r>
      <w:r w:rsidR="00210F7B" w:rsidRPr="009856FE">
        <w:rPr>
          <w:rFonts w:ascii="Times New Roman" w:hAnsi="Times New Roman" w:cs="Times New Roman"/>
          <w:sz w:val="24"/>
          <w:szCs w:val="24"/>
        </w:rPr>
        <w:t xml:space="preserve">de </w:t>
      </w:r>
      <w:r w:rsidR="00DE57F8">
        <w:rPr>
          <w:rFonts w:ascii="Times New Roman" w:hAnsi="Times New Roman" w:cs="Times New Roman"/>
          <w:sz w:val="24"/>
          <w:szCs w:val="24"/>
        </w:rPr>
        <w:t>Março</w:t>
      </w:r>
      <w:r w:rsidR="00A96DC5" w:rsidRPr="009856FE">
        <w:rPr>
          <w:rFonts w:ascii="Times New Roman" w:hAnsi="Times New Roman" w:cs="Times New Roman"/>
          <w:sz w:val="24"/>
          <w:szCs w:val="24"/>
        </w:rPr>
        <w:t xml:space="preserve"> </w:t>
      </w:r>
      <w:r w:rsidR="00210F7B" w:rsidRPr="009856FE">
        <w:rPr>
          <w:rFonts w:ascii="Times New Roman" w:hAnsi="Times New Roman" w:cs="Times New Roman"/>
          <w:sz w:val="24"/>
          <w:szCs w:val="24"/>
        </w:rPr>
        <w:t>de 2024</w:t>
      </w:r>
      <w:r w:rsidR="002769F8">
        <w:rPr>
          <w:rFonts w:ascii="Times New Roman" w:hAnsi="Times New Roman" w:cs="Times New Roman"/>
          <w:sz w:val="24"/>
          <w:szCs w:val="24"/>
        </w:rPr>
        <w:t>.</w:t>
      </w:r>
    </w:p>
    <w:p w:rsidR="001E05DE" w:rsidRPr="009856FE" w:rsidRDefault="001E05D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351E" w:rsidRPr="009856FE" w:rsidRDefault="002A35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351E" w:rsidRPr="009856FE" w:rsidRDefault="00210F7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856FE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A351E" w:rsidRPr="009856FE" w:rsidRDefault="00210F7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856FE">
        <w:rPr>
          <w:rFonts w:ascii="Times New Roman" w:hAnsi="Times New Roman" w:cs="Times New Roman"/>
          <w:sz w:val="24"/>
          <w:szCs w:val="24"/>
        </w:rPr>
        <w:t>Anísia Farias Rocha</w:t>
      </w:r>
    </w:p>
    <w:p w:rsidR="002A351E" w:rsidRPr="009856FE" w:rsidRDefault="00210F7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856FE">
        <w:rPr>
          <w:rFonts w:ascii="Times New Roman" w:hAnsi="Times New Roman" w:cs="Times New Roman"/>
          <w:sz w:val="24"/>
          <w:szCs w:val="24"/>
        </w:rPr>
        <w:t>Responsável pelo TR/PB</w:t>
      </w:r>
    </w:p>
    <w:p w:rsidR="002A351E" w:rsidRPr="009856FE" w:rsidRDefault="002A35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CIÊNCIA DA AUTORIDADE COMPETENTE</w:t>
            </w:r>
          </w:p>
        </w:tc>
      </w:tr>
      <w:tr w:rsidR="002A351E" w:rsidRPr="009856FE" w:rsidTr="009740F3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(    </w:t>
            </w:r>
            <w:proofErr w:type="gramEnd"/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) Concordo com o Termo de Referência/Projeto Básico realizado e autorizo a contratação nos termos da Lei 14.133/2021.</w:t>
            </w:r>
          </w:p>
          <w:p w:rsidR="004D4C1C" w:rsidRPr="009856FE" w:rsidRDefault="00D51E3F" w:rsidP="004D4C1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Sinop/MT, </w:t>
            </w:r>
            <w:r w:rsidR="002C196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210F7B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2C1966">
              <w:rPr>
                <w:rFonts w:ascii="Times New Roman" w:hAnsi="Times New Roman" w:cs="Times New Roman"/>
                <w:sz w:val="24"/>
                <w:szCs w:val="24"/>
              </w:rPr>
              <w:t>Março</w:t>
            </w:r>
            <w:r w:rsidR="00210F7B"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de 2024</w:t>
            </w:r>
            <w:r w:rsidR="002C19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40F3" w:rsidRPr="009856FE" w:rsidRDefault="009740F3" w:rsidP="004D4C1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51E" w:rsidRPr="009856FE" w:rsidRDefault="004D4C1C" w:rsidP="004D4C1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="00210F7B" w:rsidRPr="009856FE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2A351E" w:rsidRPr="009856FE" w:rsidRDefault="00210F7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6FE">
              <w:rPr>
                <w:rFonts w:ascii="Times New Roman" w:hAnsi="Times New Roman" w:cs="Times New Roman"/>
                <w:sz w:val="24"/>
                <w:szCs w:val="24"/>
              </w:rPr>
              <w:t>Nome da autoridade competente</w:t>
            </w:r>
          </w:p>
        </w:tc>
      </w:tr>
    </w:tbl>
    <w:p w:rsidR="005936B4" w:rsidRPr="009856FE" w:rsidRDefault="005936B4" w:rsidP="004D4C1C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sectPr w:rsidR="005936B4" w:rsidRPr="009856FE" w:rsidSect="00975776">
      <w:headerReference w:type="default" r:id="rId8"/>
      <w:pgSz w:w="11906" w:h="16838"/>
      <w:pgMar w:top="2410" w:right="2125" w:bottom="851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ED9" w:rsidRDefault="00242ED9" w:rsidP="00975776">
      <w:pPr>
        <w:spacing w:after="0" w:line="240" w:lineRule="auto"/>
      </w:pPr>
      <w:r>
        <w:separator/>
      </w:r>
    </w:p>
  </w:endnote>
  <w:endnote w:type="continuationSeparator" w:id="0">
    <w:p w:rsidR="00242ED9" w:rsidRDefault="00242ED9" w:rsidP="0097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ED9" w:rsidRDefault="00242ED9" w:rsidP="00975776">
      <w:pPr>
        <w:spacing w:after="0" w:line="240" w:lineRule="auto"/>
      </w:pPr>
      <w:r>
        <w:separator/>
      </w:r>
    </w:p>
  </w:footnote>
  <w:footnote w:type="continuationSeparator" w:id="0">
    <w:p w:rsidR="00242ED9" w:rsidRDefault="00242ED9" w:rsidP="0097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ED9" w:rsidRDefault="00242ED9" w:rsidP="00975776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242ED9" w:rsidRDefault="00242ED9" w:rsidP="00975776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  <w:r>
      <w:rPr>
        <w:rFonts w:ascii="Californian FB" w:hAnsi="Californian FB" w:cs="Californian FB"/>
        <w:b/>
        <w:bCs/>
        <w:noProof/>
        <w:color w:val="475E88"/>
        <w:sz w:val="24"/>
        <w:szCs w:val="24"/>
        <w:lang w:eastAsia="pt-BR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2654411</wp:posOffset>
          </wp:positionH>
          <wp:positionV relativeFrom="paragraph">
            <wp:posOffset>40888</wp:posOffset>
          </wp:positionV>
          <wp:extent cx="854323" cy="636105"/>
          <wp:effectExtent l="19050" t="0" r="2927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4323" cy="636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42ED9" w:rsidRDefault="00242ED9" w:rsidP="00975776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242ED9" w:rsidRDefault="00242ED9" w:rsidP="00975776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242ED9" w:rsidRDefault="00242ED9" w:rsidP="00975776">
    <w:pPr>
      <w:jc w:val="center"/>
    </w:pPr>
    <w:r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  <w:t xml:space="preserve">                           CÂMARA MUNICIPAL DE SINOP</w:t>
    </w:r>
  </w:p>
  <w:p w:rsidR="00242ED9" w:rsidRDefault="00242ED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E6ED2"/>
    <w:multiLevelType w:val="hybridMultilevel"/>
    <w:tmpl w:val="D5EC3DC4"/>
    <w:lvl w:ilvl="0" w:tplc="1652981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51E"/>
    <w:rsid w:val="000106D5"/>
    <w:rsid w:val="0002554C"/>
    <w:rsid w:val="00037350"/>
    <w:rsid w:val="000546FD"/>
    <w:rsid w:val="00057DF2"/>
    <w:rsid w:val="00062102"/>
    <w:rsid w:val="00066448"/>
    <w:rsid w:val="00090E7F"/>
    <w:rsid w:val="00097F76"/>
    <w:rsid w:val="000A1892"/>
    <w:rsid w:val="000A1B05"/>
    <w:rsid w:val="000B18AF"/>
    <w:rsid w:val="000E18B5"/>
    <w:rsid w:val="000F2247"/>
    <w:rsid w:val="00102BB7"/>
    <w:rsid w:val="00120246"/>
    <w:rsid w:val="00125A02"/>
    <w:rsid w:val="001359F7"/>
    <w:rsid w:val="00157229"/>
    <w:rsid w:val="0016489E"/>
    <w:rsid w:val="0016702F"/>
    <w:rsid w:val="0016784F"/>
    <w:rsid w:val="001769C3"/>
    <w:rsid w:val="001B0663"/>
    <w:rsid w:val="001C345D"/>
    <w:rsid w:val="001D43E5"/>
    <w:rsid w:val="001D77CB"/>
    <w:rsid w:val="001E05DE"/>
    <w:rsid w:val="002067C9"/>
    <w:rsid w:val="00210F7B"/>
    <w:rsid w:val="002126AF"/>
    <w:rsid w:val="002145A6"/>
    <w:rsid w:val="00215BFF"/>
    <w:rsid w:val="002324CD"/>
    <w:rsid w:val="00233DD1"/>
    <w:rsid w:val="00236098"/>
    <w:rsid w:val="00237C3E"/>
    <w:rsid w:val="00242ED9"/>
    <w:rsid w:val="002708F6"/>
    <w:rsid w:val="002769F8"/>
    <w:rsid w:val="00280C57"/>
    <w:rsid w:val="0028194C"/>
    <w:rsid w:val="002A16FF"/>
    <w:rsid w:val="002A351E"/>
    <w:rsid w:val="002C1966"/>
    <w:rsid w:val="002C79A5"/>
    <w:rsid w:val="002D0E80"/>
    <w:rsid w:val="002D53EA"/>
    <w:rsid w:val="002D71D1"/>
    <w:rsid w:val="002E30EB"/>
    <w:rsid w:val="00301CBC"/>
    <w:rsid w:val="003049E7"/>
    <w:rsid w:val="00304E9E"/>
    <w:rsid w:val="00307370"/>
    <w:rsid w:val="00342B79"/>
    <w:rsid w:val="00346082"/>
    <w:rsid w:val="0034670D"/>
    <w:rsid w:val="003531E4"/>
    <w:rsid w:val="00354FA5"/>
    <w:rsid w:val="00363C7E"/>
    <w:rsid w:val="00383BF3"/>
    <w:rsid w:val="003862B8"/>
    <w:rsid w:val="003A352B"/>
    <w:rsid w:val="003A3FEF"/>
    <w:rsid w:val="003D043F"/>
    <w:rsid w:val="003D3EB1"/>
    <w:rsid w:val="003F0830"/>
    <w:rsid w:val="003F0E9D"/>
    <w:rsid w:val="004062CD"/>
    <w:rsid w:val="004324F7"/>
    <w:rsid w:val="00435B49"/>
    <w:rsid w:val="00440814"/>
    <w:rsid w:val="004461C2"/>
    <w:rsid w:val="00481808"/>
    <w:rsid w:val="004928B4"/>
    <w:rsid w:val="004D3364"/>
    <w:rsid w:val="004D3D35"/>
    <w:rsid w:val="004D4C1C"/>
    <w:rsid w:val="004E0B8F"/>
    <w:rsid w:val="004F3986"/>
    <w:rsid w:val="0051316A"/>
    <w:rsid w:val="00514D36"/>
    <w:rsid w:val="005166F8"/>
    <w:rsid w:val="00517584"/>
    <w:rsid w:val="00527AD3"/>
    <w:rsid w:val="00570A4E"/>
    <w:rsid w:val="0057512A"/>
    <w:rsid w:val="00582F03"/>
    <w:rsid w:val="00590460"/>
    <w:rsid w:val="005936B4"/>
    <w:rsid w:val="005A203B"/>
    <w:rsid w:val="005A6BD0"/>
    <w:rsid w:val="005B78FA"/>
    <w:rsid w:val="005C42E8"/>
    <w:rsid w:val="005C4C13"/>
    <w:rsid w:val="005C4D5C"/>
    <w:rsid w:val="005C6EA5"/>
    <w:rsid w:val="005E2871"/>
    <w:rsid w:val="006001ED"/>
    <w:rsid w:val="00625307"/>
    <w:rsid w:val="006265CC"/>
    <w:rsid w:val="0063217C"/>
    <w:rsid w:val="00666CF6"/>
    <w:rsid w:val="006839DC"/>
    <w:rsid w:val="006A7870"/>
    <w:rsid w:val="006A7F3E"/>
    <w:rsid w:val="006C34C6"/>
    <w:rsid w:val="006D4621"/>
    <w:rsid w:val="006D6842"/>
    <w:rsid w:val="006F0686"/>
    <w:rsid w:val="007067FB"/>
    <w:rsid w:val="00706847"/>
    <w:rsid w:val="007142EA"/>
    <w:rsid w:val="0072671B"/>
    <w:rsid w:val="00757CD3"/>
    <w:rsid w:val="00795DD2"/>
    <w:rsid w:val="007B2D8A"/>
    <w:rsid w:val="007E2552"/>
    <w:rsid w:val="007E4F49"/>
    <w:rsid w:val="007F2F4C"/>
    <w:rsid w:val="007F582E"/>
    <w:rsid w:val="008429AA"/>
    <w:rsid w:val="0088342E"/>
    <w:rsid w:val="008A1677"/>
    <w:rsid w:val="008A16C0"/>
    <w:rsid w:val="008B068A"/>
    <w:rsid w:val="008C0468"/>
    <w:rsid w:val="008F4D61"/>
    <w:rsid w:val="00901706"/>
    <w:rsid w:val="00903CEC"/>
    <w:rsid w:val="009149E5"/>
    <w:rsid w:val="00915A0E"/>
    <w:rsid w:val="0091658E"/>
    <w:rsid w:val="009177C4"/>
    <w:rsid w:val="00920C3F"/>
    <w:rsid w:val="0092188B"/>
    <w:rsid w:val="0093036E"/>
    <w:rsid w:val="00935A70"/>
    <w:rsid w:val="0096117A"/>
    <w:rsid w:val="0097096B"/>
    <w:rsid w:val="00972849"/>
    <w:rsid w:val="009740F3"/>
    <w:rsid w:val="00975776"/>
    <w:rsid w:val="009856FE"/>
    <w:rsid w:val="00995F44"/>
    <w:rsid w:val="009B6671"/>
    <w:rsid w:val="009C28B6"/>
    <w:rsid w:val="009C454A"/>
    <w:rsid w:val="009D1559"/>
    <w:rsid w:val="009F05E7"/>
    <w:rsid w:val="00A05B1A"/>
    <w:rsid w:val="00A113DA"/>
    <w:rsid w:val="00A20E40"/>
    <w:rsid w:val="00A26877"/>
    <w:rsid w:val="00A303F7"/>
    <w:rsid w:val="00A31B33"/>
    <w:rsid w:val="00A35C45"/>
    <w:rsid w:val="00A35F0A"/>
    <w:rsid w:val="00A3747A"/>
    <w:rsid w:val="00A54066"/>
    <w:rsid w:val="00A624E4"/>
    <w:rsid w:val="00A628FC"/>
    <w:rsid w:val="00A70184"/>
    <w:rsid w:val="00A778C4"/>
    <w:rsid w:val="00A83870"/>
    <w:rsid w:val="00A84358"/>
    <w:rsid w:val="00A86BA4"/>
    <w:rsid w:val="00A91DEE"/>
    <w:rsid w:val="00A939C6"/>
    <w:rsid w:val="00A96341"/>
    <w:rsid w:val="00A96DC5"/>
    <w:rsid w:val="00AA32CD"/>
    <w:rsid w:val="00AB64FC"/>
    <w:rsid w:val="00AC20F3"/>
    <w:rsid w:val="00AD37E6"/>
    <w:rsid w:val="00B27C60"/>
    <w:rsid w:val="00B603EC"/>
    <w:rsid w:val="00B618E3"/>
    <w:rsid w:val="00B9635F"/>
    <w:rsid w:val="00BA5151"/>
    <w:rsid w:val="00BA5A11"/>
    <w:rsid w:val="00BB1AE6"/>
    <w:rsid w:val="00BD5F31"/>
    <w:rsid w:val="00C03F41"/>
    <w:rsid w:val="00C04C21"/>
    <w:rsid w:val="00C07D44"/>
    <w:rsid w:val="00C110E6"/>
    <w:rsid w:val="00C11DCC"/>
    <w:rsid w:val="00C47474"/>
    <w:rsid w:val="00C71A36"/>
    <w:rsid w:val="00C75C32"/>
    <w:rsid w:val="00C77849"/>
    <w:rsid w:val="00C86195"/>
    <w:rsid w:val="00CA6404"/>
    <w:rsid w:val="00CD6373"/>
    <w:rsid w:val="00CE2C95"/>
    <w:rsid w:val="00CF65FB"/>
    <w:rsid w:val="00CF6E8A"/>
    <w:rsid w:val="00D45197"/>
    <w:rsid w:val="00D51E3F"/>
    <w:rsid w:val="00D53ED2"/>
    <w:rsid w:val="00D8064C"/>
    <w:rsid w:val="00D95E36"/>
    <w:rsid w:val="00DB6B3A"/>
    <w:rsid w:val="00DE13A0"/>
    <w:rsid w:val="00DE2EAD"/>
    <w:rsid w:val="00DE57F8"/>
    <w:rsid w:val="00DF1D2D"/>
    <w:rsid w:val="00DF57B2"/>
    <w:rsid w:val="00DF667F"/>
    <w:rsid w:val="00E0553C"/>
    <w:rsid w:val="00E23639"/>
    <w:rsid w:val="00E27BC2"/>
    <w:rsid w:val="00E85D91"/>
    <w:rsid w:val="00E91E4E"/>
    <w:rsid w:val="00EB394F"/>
    <w:rsid w:val="00EC72F2"/>
    <w:rsid w:val="00ED5317"/>
    <w:rsid w:val="00ED5F5E"/>
    <w:rsid w:val="00ED6A37"/>
    <w:rsid w:val="00EF1FA0"/>
    <w:rsid w:val="00F00FBC"/>
    <w:rsid w:val="00F028BE"/>
    <w:rsid w:val="00F107C4"/>
    <w:rsid w:val="00F200DE"/>
    <w:rsid w:val="00F20374"/>
    <w:rsid w:val="00F37639"/>
    <w:rsid w:val="00F53499"/>
    <w:rsid w:val="00F80BC5"/>
    <w:rsid w:val="00F81AC7"/>
    <w:rsid w:val="00F86805"/>
    <w:rsid w:val="00F9262E"/>
    <w:rsid w:val="00FA5AA0"/>
    <w:rsid w:val="00FE537D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1D5"/>
    <w:pPr>
      <w:spacing w:after="160" w:line="252" w:lineRule="auto"/>
    </w:pPr>
    <w:rPr>
      <w:rFonts w:cs="Calibri"/>
      <w:kern w:val="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link w:val="Ttulo1Char"/>
    <w:uiPriority w:val="9"/>
    <w:qFormat/>
    <w:rsid w:val="001F71D5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Ttulo1Char">
    <w:name w:val="Título 1 Char"/>
    <w:basedOn w:val="Fontepargpadro"/>
    <w:link w:val="Ttulo11"/>
    <w:uiPriority w:val="9"/>
    <w:qFormat/>
    <w:rsid w:val="001F71D5"/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readonlyattributenew">
    <w:name w:val="readonlyattributenew"/>
    <w:basedOn w:val="Fontepargpadro"/>
    <w:qFormat/>
    <w:rsid w:val="00123D36"/>
  </w:style>
  <w:style w:type="paragraph" w:styleId="Ttulo">
    <w:name w:val="Title"/>
    <w:basedOn w:val="Normal"/>
    <w:next w:val="Corpodetexto"/>
    <w:qFormat/>
    <w:rsid w:val="002A35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A351E"/>
    <w:pPr>
      <w:spacing w:after="140" w:line="276" w:lineRule="auto"/>
    </w:pPr>
  </w:style>
  <w:style w:type="paragraph" w:styleId="Lista">
    <w:name w:val="List"/>
    <w:basedOn w:val="Corpodetexto"/>
    <w:rsid w:val="002A351E"/>
    <w:rPr>
      <w:rFonts w:cs="Arial"/>
    </w:rPr>
  </w:style>
  <w:style w:type="paragraph" w:customStyle="1" w:styleId="Legenda1">
    <w:name w:val="Legenda1"/>
    <w:basedOn w:val="Normal"/>
    <w:qFormat/>
    <w:rsid w:val="002A35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A351E"/>
    <w:pPr>
      <w:suppressLineNumbers/>
    </w:pPr>
    <w:rPr>
      <w:rFonts w:cs="Arial"/>
    </w:rPr>
  </w:style>
  <w:style w:type="paragraph" w:styleId="NormalWeb">
    <w:name w:val="Normal (Web)"/>
    <w:basedOn w:val="Normal"/>
    <w:qFormat/>
    <w:rsid w:val="001F71D5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1F71D5"/>
    <w:pPr>
      <w:ind w:left="720"/>
      <w:contextualSpacing/>
    </w:pPr>
  </w:style>
  <w:style w:type="paragraph" w:customStyle="1" w:styleId="dou-paragraph">
    <w:name w:val="dou-paragraph"/>
    <w:basedOn w:val="Normal"/>
    <w:rsid w:val="000A1B0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75776"/>
    <w:rPr>
      <w:rFonts w:cs="Calibri"/>
      <w:kern w:val="0"/>
      <w:lang w:eastAsia="zh-CN"/>
    </w:rPr>
  </w:style>
  <w:style w:type="paragraph" w:styleId="Rodap">
    <w:name w:val="footer"/>
    <w:basedOn w:val="Normal"/>
    <w:link w:val="Rodap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75776"/>
    <w:rPr>
      <w:rFonts w:cs="Calibri"/>
      <w:kern w:val="0"/>
      <w:lang w:eastAsia="zh-CN"/>
    </w:rPr>
  </w:style>
  <w:style w:type="character" w:customStyle="1" w:styleId="fontstyle01">
    <w:name w:val="fontstyle01"/>
    <w:basedOn w:val="Fontepargpadro"/>
    <w:rsid w:val="001B066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A5500-C54F-43AC-90DC-8E779F086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1927</TotalTime>
  <Pages>4</Pages>
  <Words>1712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Gabriel Blenner Oliveira</dc:creator>
  <cp:lastModifiedBy>User</cp:lastModifiedBy>
  <cp:revision>148</cp:revision>
  <cp:lastPrinted>2024-02-08T19:21:00Z</cp:lastPrinted>
  <dcterms:created xsi:type="dcterms:W3CDTF">2024-02-02T19:48:00Z</dcterms:created>
  <dcterms:modified xsi:type="dcterms:W3CDTF">2024-03-06T20:57:00Z</dcterms:modified>
  <dc:language>pt-BR</dc:language>
</cp:coreProperties>
</file>