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C13" w:rsidRDefault="009D1C42">
      <w:pPr>
        <w:pStyle w:val="Ttulo11"/>
        <w:spacing w:before="100" w:after="100"/>
        <w:rPr>
          <w:szCs w:val="24"/>
        </w:rPr>
      </w:pPr>
      <w:bookmarkStart w:id="0" w:name="_Toc152141180"/>
      <w:bookmarkEnd w:id="0"/>
      <w:r>
        <w:rPr>
          <w:szCs w:val="24"/>
        </w:rPr>
        <w:t>TERMO DE REFERÊNCIA/PROJETO BÁSICO</w:t>
      </w:r>
    </w:p>
    <w:p w:rsidR="00CC0C13" w:rsidRDefault="009D1C42">
      <w:pPr>
        <w:pStyle w:val="NormalWeb"/>
        <w:shd w:val="clear" w:color="auto" w:fill="FFFFFF"/>
        <w:spacing w:before="0" w:after="0"/>
        <w:contextualSpacing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PROCESSO DE CONTRATAÇÃO DIRETA</w:t>
      </w:r>
    </w:p>
    <w:p w:rsidR="00CC0C13" w:rsidRDefault="00CC0C13">
      <w:pPr>
        <w:pStyle w:val="NormalWeb"/>
        <w:shd w:val="clear" w:color="auto" w:fill="FFFFFF"/>
        <w:spacing w:before="0" w:after="0"/>
        <w:contextualSpacing/>
        <w:jc w:val="center"/>
        <w:rPr>
          <w:b/>
          <w:bCs/>
          <w:color w:val="000000" w:themeColor="text1"/>
        </w:rPr>
      </w:pPr>
    </w:p>
    <w:p w:rsidR="00CC0C13" w:rsidRDefault="009D1C42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SIGILO: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) SIM ( X ) NÃO     PREVISÃO NO PCA: (  ) SIM  ( X ) NÃO</w:t>
      </w:r>
    </w:p>
    <w:p w:rsidR="00CC0C13" w:rsidRDefault="00CC0C13">
      <w:pPr>
        <w:tabs>
          <w:tab w:val="left" w:pos="2552"/>
          <w:tab w:val="left" w:pos="9498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5353"/>
        <w:gridCol w:w="4536"/>
      </w:tblGrid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1 - ÁREA DEMANDANTE</w:t>
            </w:r>
          </w:p>
        </w:tc>
      </w:tr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Departamento Demandante: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ecretaria Legislativa</w:t>
            </w:r>
          </w:p>
        </w:tc>
      </w:tr>
      <w:tr w:rsidR="00CC0C13">
        <w:tc>
          <w:tcPr>
            <w:tcW w:w="98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tabs>
                <w:tab w:val="left" w:pos="2552"/>
                <w:tab w:val="left" w:pos="9498"/>
              </w:tabs>
              <w:spacing w:after="0" w:line="240" w:lineRule="auto"/>
              <w:ind w:right="-285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Chefe Setor: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Dalira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Pereira de Souza</w:t>
            </w:r>
          </w:p>
        </w:tc>
      </w:tr>
      <w:tr w:rsidR="00CC0C13">
        <w:tc>
          <w:tcPr>
            <w:tcW w:w="5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285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E-mail (Institucional):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legislativo@sinop.mt.leg.br</w:t>
            </w:r>
          </w:p>
        </w:tc>
        <w:tc>
          <w:tcPr>
            <w:tcW w:w="45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285"/>
              <w:contextualSpacing/>
              <w:jc w:val="both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 (Institucional):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66.3517-2856</w:t>
            </w:r>
          </w:p>
        </w:tc>
      </w:tr>
    </w:tbl>
    <w:p w:rsidR="00CC0C13" w:rsidRDefault="00CC0C13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2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638"/>
        <w:gridCol w:w="567"/>
        <w:gridCol w:w="4595"/>
        <w:gridCol w:w="707"/>
        <w:gridCol w:w="980"/>
        <w:gridCol w:w="1271"/>
        <w:gridCol w:w="1164"/>
      </w:tblGrid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– OBJETO</w:t>
            </w:r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40"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 ESPECIFICAÇÕES DO OBJETO:</w:t>
            </w:r>
          </w:p>
          <w:p w:rsidR="00CC0C13" w:rsidRDefault="009D1C42">
            <w:pPr>
              <w:widowControl w:val="0"/>
              <w:spacing w:before="40" w:after="4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AQUISIÇÃO DE KITS ESCOLARES, PARA ATENDER A DEMANDA DO PROJETO VEREADORES MIRINS DA CAMARA MUNICIPAL DE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SINOP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2.2.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DESCRIÇÃO DA PRESTAÇÃO DE SERVIÇOS E QUANTITATIVOS.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COD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DESCRIÇÃO E ESPECIFICAÇÃO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UN.</w:t>
            </w:r>
          </w:p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MED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QTD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UNIT. ESTIMADO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before="60"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VLR TOTAL ESTIMADO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line="240" w:lineRule="auto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15572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CORRETIVO LÍQUIDO A BASE DE ÁGUA SECAGEM RÁPIDA.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>CORRETIVO - LÍQUIDO, A BASE DE SOLVENTE, PARA CORREÇÃO</w:t>
            </w:r>
            <w:r>
              <w:rPr>
                <w:color w:val="000000"/>
                <w:sz w:val="16"/>
                <w:szCs w:val="16"/>
              </w:rPr>
              <w:t xml:space="preserve"> DE QUALQUER TIPO DE ESCRITA, FRASCO COM </w:t>
            </w:r>
            <w:proofErr w:type="gramStart"/>
            <w:r>
              <w:rPr>
                <w:color w:val="000000"/>
                <w:sz w:val="16"/>
                <w:szCs w:val="16"/>
              </w:rPr>
              <w:t>18ML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R$ 2,21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R$ 66,30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15685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lef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CLIPS PARA PAPEL EM ACO NIQUELADO N ° 3/0, FABRICADO COM ARAME DE AÇ ANTIFERRUGEM.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R$3,82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R$95,50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285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3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17915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FITA ADESIVA - EM POLIPROPILENO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  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,MEDINDO 45,00MMX50,00M, NA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COR TRANSPARENTE.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R$8,10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R$ 202,50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4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17918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lef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GRAMPO PARA GRAMPEADOR - DE ARAME DE AÇO COBREADO, MEDINDO 26/6. EMBALAGEM CONTENDO 5000 GRAMPOS. PRODUTO COM IDENTIFICAÇÃO E MARCA DO FABRICANTE.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R$ 6,05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R$ 151,25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5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17932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left="3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TESOURA ESCOLAR - DE </w:t>
            </w:r>
            <w:r>
              <w:rPr>
                <w:color w:val="000000"/>
                <w:sz w:val="16"/>
                <w:szCs w:val="16"/>
              </w:rPr>
              <w:t xml:space="preserve">AÇO INOXIDÁVEL, MEDINDO 17 CM, CABO DE PLÁSTICO, PRETA, PARA DOIS DEDOS, AÇO </w:t>
            </w:r>
            <w:proofErr w:type="gramStart"/>
            <w:r>
              <w:rPr>
                <w:color w:val="000000"/>
                <w:sz w:val="16"/>
                <w:szCs w:val="16"/>
              </w:rPr>
              <w:t>INOXIDÁVEL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R$ 3,45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R$ 189,75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6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17951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LÁPIS - FORMATO REDONDO, MINA PRETA N.2, MEDINDO NO MÍNIMO 170 mm. CONFECCIONADO EM MADEIRA 100 REFLORESTADA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R$ 0,80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R$ 72,00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7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18041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left="33"/>
            </w:pPr>
            <w:r>
              <w:rPr>
                <w:color w:val="000000"/>
                <w:sz w:val="16"/>
                <w:szCs w:val="16"/>
              </w:rPr>
              <w:t>CADERNO - TIPO ESPIRAL, ESPIRAL EM ARAME GALVANIZADO, MEDINDO 200,00 X 275,00 MM, COM 12 MATÉRIAS, CAPA FLEXÍVEL</w:t>
            </w:r>
            <w:proofErr w:type="gramStart"/>
            <w:r>
              <w:rPr>
                <w:color w:val="000000"/>
                <w:sz w:val="16"/>
                <w:szCs w:val="16"/>
              </w:rPr>
              <w:t>.</w:t>
            </w:r>
            <w:r>
              <w:rPr>
                <w:color w:val="000000"/>
                <w:sz w:val="16"/>
                <w:szCs w:val="16"/>
              </w:rPr>
              <w:t>,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COM 90G/M2, FOLHA PAUTADA, COM 144 FOLHAS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R$ 25,37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R$ 761,10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8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18045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VERMELHA,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9</w:t>
            </w:r>
            <w:proofErr w:type="gramEnd"/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18046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lef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PRETA,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18047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western"/>
              <w:spacing w:after="159" w:line="240" w:lineRule="auto"/>
              <w:ind w:left="33"/>
              <w:rPr>
                <w:color w:val="000000"/>
                <w:sz w:val="16"/>
                <w:szCs w:val="16"/>
              </w:rPr>
            </w:pPr>
            <w:bookmarkStart w:id="1" w:name="span_vPRODUTO_SERVICO_DESCRICAO"/>
            <w:bookmarkEnd w:id="1"/>
            <w:r>
              <w:rPr>
                <w:color w:val="000000"/>
                <w:sz w:val="16"/>
                <w:szCs w:val="16"/>
              </w:rPr>
              <w:t xml:space="preserve">RÉGUA - DE ACRÍLICO CRISTAL INCOLOR, COM ESCALAS EM MILÍMETROS ESPESSURA </w:t>
            </w:r>
            <w:proofErr w:type="gramStart"/>
            <w:r>
              <w:rPr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mm APROX., MEDINDO 30 CM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left="34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R$ 2,58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R$ 77,40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18061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right="33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BOLSA - ESCOLAR TIPO MOCHILA, DE NYLON 600, BOLSA PRINCIPAL COM CAPACIDADE APROXIMADA DE 12 LITROS, COM ALÇA NA COR </w:t>
            </w:r>
            <w:proofErr w:type="gramStart"/>
            <w:r>
              <w:rPr>
                <w:color w:val="000000"/>
                <w:sz w:val="16"/>
                <w:szCs w:val="16"/>
              </w:rPr>
              <w:t>PRETA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R$ 79,45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R$ 2.383,50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18074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right="33"/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GRAMPEADORES 26.6 DE MESA ATÉ 20 FOLHAS;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ESTRUTURA METÁ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LICA, GRAMPO 26/6, CROMADO, BASE DE 18 OU </w:t>
            </w: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20 CM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 xml:space="preserve">. 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R$17,76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R$ 177,60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lastRenderedPageBreak/>
              <w:t>13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18556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="57" w:after="57" w:line="240" w:lineRule="auto"/>
              <w:ind w:righ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RESMAS DE PAPEL A4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R$ 25,53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R$ 893,55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18559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/>
              <w:ind w:right="33"/>
            </w:pPr>
            <w:r>
              <w:rPr>
                <w:color w:val="000000"/>
                <w:sz w:val="16"/>
                <w:szCs w:val="16"/>
              </w:rPr>
              <w:t>APONTADOR DE LÁPIS - CORPO DE PLÁSTICO, SIMPLES, COM DEPÓSITO RETANGULAR TRANSPARENTE. PRODUTO COM IDENTIFICAÇÃO</w:t>
            </w:r>
            <w:r>
              <w:rPr>
                <w:color w:val="000000"/>
                <w:sz w:val="16"/>
                <w:szCs w:val="16"/>
              </w:rPr>
              <w:t xml:space="preserve"> E MARCA DO FABRICANTE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R$ 1,05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R$ 31,50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18997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ind w:right="33"/>
              <w:rPr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COLA BRANCA ESCOLAR LIQUIDA</w:t>
            </w:r>
            <w:proofErr w:type="gramStart"/>
            <w:r>
              <w:rPr>
                <w:color w:val="000000"/>
                <w:sz w:val="16"/>
                <w:szCs w:val="16"/>
              </w:rPr>
              <w:t>,.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ATOXICA, NORMAL 40 G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R$ 1,84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R$ 55,20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18998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  <w:rPr>
                <w:b w:val="0"/>
                <w:sz w:val="16"/>
                <w:szCs w:val="16"/>
              </w:rPr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 xml:space="preserve">ESTOJO - CONFECCIONADO EM LONA DE NYLON 420-CROSS, NA COR PRETA, CORPO MEDINDO, 8,5 CM DE ALTURA, POR 22 CM DE </w:t>
            </w:r>
            <w:r>
              <w:rPr>
                <w:b w:val="0"/>
                <w:bCs w:val="0"/>
                <w:color w:val="000000"/>
                <w:sz w:val="16"/>
                <w:szCs w:val="16"/>
              </w:rPr>
              <w:t>COMPRIMENTO, POR 4,5 CM DE PROFUNDIDADE, COM FECHAMENTO SUPERIOR CENTRAL.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R$ 14,92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R$ 447,60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18999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>BORRACHA - LÁTEX NATURAL, LÁPIS E GRAFITE, QUADRADO, 40, BRANCA.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R$ 0,73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R$ 21,90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19130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right="33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  <w:t>CAIXA DE CANETA ESFEROGRÁFICA AZUL, CX 50 UN;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CX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240" w:lineRule="auto"/>
              <w:ind w:left="0"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R$ 39,98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R$ 239,88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19131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Heading5"/>
              <w:ind w:right="33"/>
              <w:rPr>
                <w:b w:val="0"/>
                <w:bCs w:val="0"/>
                <w:sz w:val="16"/>
                <w:szCs w:val="16"/>
              </w:rPr>
            </w:pPr>
            <w:r>
              <w:rPr>
                <w:b w:val="0"/>
                <w:bCs w:val="0"/>
                <w:color w:val="000000"/>
                <w:sz w:val="16"/>
                <w:szCs w:val="16"/>
              </w:rPr>
              <w:t>CANETA MARCA TEXTO - EM PLÁSTICO RÍGIDO E OPACO, PONTA DE POLIÉSTER 3 A 5</w:t>
            </w:r>
            <w:proofErr w:type="gramStart"/>
            <w:r>
              <w:rPr>
                <w:b w:val="0"/>
                <w:bCs w:val="0"/>
                <w:color w:val="000000"/>
                <w:sz w:val="16"/>
                <w:szCs w:val="16"/>
              </w:rPr>
              <w:t xml:space="preserve">  </w:t>
            </w:r>
            <w:proofErr w:type="gramEnd"/>
            <w:r>
              <w:rPr>
                <w:b w:val="0"/>
                <w:bCs w:val="0"/>
                <w:color w:val="000000"/>
                <w:sz w:val="16"/>
                <w:szCs w:val="16"/>
              </w:rPr>
              <w:t>mm, NA COR VERDE FLUORESCENTE</w:t>
            </w:r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R$ 1,47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left="-137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16"/>
                <w:szCs w:val="16"/>
              </w:rPr>
              <w:t xml:space="preserve">  19132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CC0C13">
            <w:pPr>
              <w:pStyle w:val="NormalWeb"/>
              <w:spacing w:before="0" w:after="0"/>
              <w:ind w:right="33"/>
            </w:pPr>
            <w:hyperlink r:id="rId8">
              <w:r w:rsidR="009D1C42">
                <w:rPr>
                  <w:rStyle w:val="LinkdaInternet"/>
                  <w:color w:val="000000"/>
                  <w:sz w:val="16"/>
                  <w:szCs w:val="16"/>
                  <w:u w:val="none"/>
                </w:rPr>
                <w:t xml:space="preserve">CANETA </w:t>
              </w:r>
              <w:r w:rsidR="009D1C42">
                <w:rPr>
                  <w:rStyle w:val="LinkdaInternet"/>
                  <w:color w:val="000000"/>
                  <w:sz w:val="16"/>
                  <w:szCs w:val="16"/>
                  <w:u w:val="none"/>
                </w:rPr>
                <w:t>MARCA TEXTO - CORPO PLÁSTICO RÍGIDO OPACO, PONTA 3 A 5 mm, NA COR ROSA</w:t>
              </w:r>
              <w:proofErr w:type="gramStart"/>
            </w:hyperlink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R$ 1,47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R$ 44,10</w:t>
            </w:r>
          </w:p>
        </w:tc>
      </w:tr>
      <w:tr w:rsidR="00CC0C13"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before="40" w:after="4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538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line="360" w:lineRule="auto"/>
              <w:ind w:left="-137" w:right="-391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 19169</w:t>
            </w:r>
          </w:p>
        </w:tc>
        <w:tc>
          <w:tcPr>
            <w:tcW w:w="467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uppressAutoHyphens w:val="0"/>
              <w:spacing w:beforeAutospacing="1" w:after="85" w:line="240" w:lineRule="auto"/>
              <w:ind w:right="3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 xml:space="preserve">TINTA PARA MARCADOR DE QUADRO BRANCO (PRETA), 500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BR"/>
              </w:rPr>
              <w:t>ML</w:t>
            </w:r>
            <w:proofErr w:type="gramEnd"/>
          </w:p>
        </w:tc>
        <w:tc>
          <w:tcPr>
            <w:tcW w:w="7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240" w:lineRule="auto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UN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Standard"/>
              <w:spacing w:after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right="-391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R$ 103,41</w:t>
            </w:r>
          </w:p>
        </w:tc>
        <w:tc>
          <w:tcPr>
            <w:tcW w:w="116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ind w:left="34" w:right="-391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R$ 517,05</w:t>
            </w:r>
          </w:p>
        </w:tc>
      </w:tr>
      <w:tr w:rsidR="00CC0C13">
        <w:tc>
          <w:tcPr>
            <w:tcW w:w="992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C0C13" w:rsidRPr="009D1C42" w:rsidRDefault="009D1C4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Total estimado é de R$ 6.951,54 (Seis mil novecentos e cinquenta e </w:t>
            </w:r>
            <w:proofErr w:type="gramStart"/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um </w:t>
            </w:r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>reais</w:t>
            </w:r>
            <w:proofErr w:type="gramEnd"/>
            <w:r w:rsidRPr="009D1C4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 cinquenta e quatro centavos).</w:t>
            </w:r>
          </w:p>
        </w:tc>
      </w:tr>
    </w:tbl>
    <w:p w:rsidR="00CC0C13" w:rsidRDefault="009D1C42">
      <w:pPr>
        <w:spacing w:after="0" w:line="360" w:lineRule="auto"/>
        <w:ind w:left="-142" w:right="-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2.3.</w:t>
      </w:r>
      <w:r>
        <w:rPr>
          <w:rFonts w:ascii="Times New Roman" w:hAnsi="Times New Roman" w:cs="Times New Roman"/>
          <w:sz w:val="24"/>
          <w:szCs w:val="24"/>
        </w:rPr>
        <w:t xml:space="preserve"> O critério de julgamento adotado será o </w:t>
      </w:r>
      <w:r>
        <w:rPr>
          <w:rFonts w:ascii="Times New Roman" w:hAnsi="Times New Roman" w:cs="Times New Roman"/>
          <w:b/>
          <w:sz w:val="24"/>
          <w:szCs w:val="24"/>
        </w:rPr>
        <w:t>MENOR PREÇO.</w:t>
      </w:r>
      <w:r>
        <w:rPr>
          <w:rFonts w:ascii="Times New Roman" w:hAnsi="Times New Roman" w:cs="Times New Roman"/>
          <w:sz w:val="24"/>
          <w:szCs w:val="24"/>
        </w:rPr>
        <w:t xml:space="preserve"> Nos preços acima indicados estão inclusos todos os custos necessários, assim como todas as despesas, tributos, fretes, seguros, encargos trabalhistas, previdenciários, fiscais, comerciais, taxas e quaisquer outras que incidam ou venham a incidir sobre o o</w:t>
      </w:r>
      <w:r>
        <w:rPr>
          <w:rFonts w:ascii="Times New Roman" w:hAnsi="Times New Roman" w:cs="Times New Roman"/>
          <w:sz w:val="24"/>
          <w:szCs w:val="24"/>
        </w:rPr>
        <w:t>bjeto.</w:t>
      </w:r>
    </w:p>
    <w:p w:rsidR="00CC0C13" w:rsidRDefault="00CC0C13">
      <w:pPr>
        <w:pStyle w:val="Default"/>
        <w:spacing w:line="360" w:lineRule="auto"/>
        <w:ind w:left="-142" w:right="-1134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 JUSTIFICATIVA/NECESSIDADE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tabs>
                <w:tab w:val="left" w:pos="567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presente prestação de serviço está dentro do valor de contratação está dentro do limite estabelecido no Art. 75, inciso II, da Lei Federal nº 14.133/202 e Decreto Municipal nº 359/2023.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Projeto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Câmara Mirim é uma ação do Poder Legislativo que simula atividades Legislativas com os alunos participantes do projeto, que ao total são 30 (trinta) alunos, de 15 (quinze) escolas. Conforme Art. 28 o Vereador Mirim, tanto o titular quanto o suplente, terá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direito a ajuda de custo, representada pelo fornecimento de material escolar e uniforme no início de cada Sessão Legislativa Mirim, bem como lanche e transporte nos dias de realização das reuniões ordinárias.</w:t>
            </w:r>
          </w:p>
          <w:p w:rsidR="00CC0C13" w:rsidRDefault="009D1C42">
            <w:pPr>
              <w:pStyle w:val="PargrafodaLista"/>
              <w:widowControl w:val="0"/>
              <w:tabs>
                <w:tab w:val="left" w:pos="567"/>
              </w:tabs>
              <w:spacing w:after="0" w:line="360" w:lineRule="auto"/>
              <w:ind w:left="0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Das quinze, apenas 05 (cinco) foram sorteadas 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ara receber 05(cinco) Kits escolares conforme determina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paragrafo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único da Resolução nº 007/2008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Parágrafo único. “Das escolas que tiverem representantes na Câmara Mirim, 05 (cinco) serão sorteadas para receber 01 (um) kit de material escolar ou pedagógi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co, para que seja fornecido a um de seus alunos, em critério a ser estabelecido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pela direção da escola”, tendo em vista necessitamos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aquisição dos Kits para entregar para as escolas atendendo a demanda, visando o melhor desenvolvimento do projeto.</w:t>
            </w:r>
          </w:p>
          <w:p w:rsidR="00CC0C13" w:rsidRDefault="009D1C42">
            <w:pPr>
              <w:pStyle w:val="NormalWeb"/>
              <w:spacing w:before="0" w:after="0" w:line="360" w:lineRule="auto"/>
              <w:jc w:val="both"/>
            </w:pPr>
            <w:r>
              <w:rPr>
                <w:b/>
              </w:rPr>
              <w:t>3.2.</w:t>
            </w:r>
            <w:r>
              <w:t xml:space="preserve"> A</w:t>
            </w:r>
            <w:r>
              <w:t>ssim sendo, a contratação emerge para atender as necessidades do Projeto da Câmara Municipal de Sinop, denominado Câmara Mirim que há 21(vinte e um) anos está ativo e contempla 30 (trinta) alunos de escolas públicas e privadas, sendo crianças de 12 a 15 an</w:t>
            </w:r>
            <w:r>
              <w:t>os, e consiste na atuação em sessões plenárias e palestras, contribuindo para a conscientização política da juventude despertando-os para uma sociedade mais democrática.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 – DESCRIÇÃO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SOLUÇÃO (QUANDO APLICÁVEL)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NormalWeb"/>
              <w:spacing w:before="0" w:after="0" w:line="360" w:lineRule="auto"/>
              <w:jc w:val="both"/>
            </w:pPr>
            <w:r>
              <w:rPr>
                <w:b/>
              </w:rPr>
              <w:t>4.1.</w:t>
            </w:r>
            <w:r>
              <w:t xml:space="preserve"> A descrição da solução como um todo, abrange a atender as necessidades do Projeto Câmara Mirim conforme resoluções determinam para o desenvolvimento do Projeto. 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– REQUISITOS DO OBJETO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5.1.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A contrataçã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para aquisição de kits escolares cuja</w:t>
            </w:r>
            <w:proofErr w:type="gramStart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finalidade é atender ao Projeto Vereadores Mirins da Câmara Municipal de Sinop, conforme demanda repassada para o Departamento de Compras e Licitação. </w:t>
            </w:r>
          </w:p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5.2. </w:t>
            </w:r>
            <w:r w:rsidRPr="009D1C42">
              <w:rPr>
                <w:rFonts w:ascii="Times New Roman" w:hAnsi="Times New Roman" w:cs="Times New Roman"/>
                <w:iCs/>
                <w:sz w:val="24"/>
                <w:szCs w:val="24"/>
              </w:rPr>
              <w:t>Natureza do objeto con</w:t>
            </w:r>
            <w:r w:rsidRPr="009D1C42">
              <w:rPr>
                <w:rFonts w:ascii="Times New Roman" w:hAnsi="Times New Roman" w:cs="Times New Roman"/>
                <w:iCs/>
                <w:sz w:val="24"/>
                <w:szCs w:val="24"/>
              </w:rPr>
              <w:t>forme definido pelo Art. 6° XIII, da Lei Federal nº 14.133/2021, trata-se de bens e serviços comuns, cujos padrões de desempenho e qualidade podem ser objetivamente definidos pelo aviso de licitação, por meio de</w:t>
            </w:r>
            <w:bookmarkStart w:id="2" w:name="_GoBack"/>
            <w:bookmarkEnd w:id="2"/>
            <w:r w:rsidRPr="009D1C4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especificações usuais de mercado.</w:t>
            </w:r>
          </w:p>
          <w:p w:rsidR="00CC0C13" w:rsidRPr="009D1C42" w:rsidRDefault="009D1C42">
            <w:pPr>
              <w:widowControl w:val="0"/>
              <w:spacing w:after="0" w:line="36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5.3.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As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exigências de Habilitação Jurídica e de Regularidade Fiscal e Trabalhista são as usuais para a generalidade dos objetos, conforme Art. 68 da Lei Federal nº 14.133/</w:t>
            </w:r>
            <w:proofErr w:type="gramStart"/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proofErr w:type="gramEnd"/>
          </w:p>
          <w:p w:rsidR="00CC0C13" w:rsidRPr="009D1C42" w:rsidRDefault="009D1C4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>SUBCONTRATAÇÃO</w:t>
            </w:r>
          </w:p>
          <w:p w:rsidR="00CC0C13" w:rsidRDefault="009D1C42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Não será admitida a subcontratação do objeto contratual.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8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– EXECUÇÃO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 OBJETO DO CONTRATO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before="60"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</w:rPr>
              <w:t xml:space="preserve"> A CONTRATADA não poderá substabelecer o objeto licitado.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empresa vencedora deverá entregar os materiais de forma imediata, a partir do recebimento da Nota de Autorização da Despesa - NAD, fornecida pela Câmara Municipal de Sinop.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6.3.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prazo de entrega dos materiais será imediato de até 05(cinco) dias úteis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contados da emissão da Nota de Autorização da Despesa - NAD pelo setor responsável.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6.4.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objeto será entregue na sede da Câmara Municipal de Sinop,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segunda a sexta-feira (12h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as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18h), no endereço da Avenida das Figueiras nº 1835, Setor Comercial.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6.5.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contratada será responsável pela entrega e descarregamento do produto em perfeitas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condições de uso e sem qualquer custo adicional como fretes, transportes, chapas para descarregar,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etc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6.6.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poderá ser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rejeitado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no todo ou em parte, quando em desacordo com as especificações constantes neste Termo de Referência, devendo ser substituído no prazo de 05 (cinco) dias úteis, a contar da notificação da contratada, às suas custas, sem prejuízo da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aplicação das penalidades.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6.7.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será recebido provisoriamente em até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05 (cinco) dias, oportunidade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em que observarão as informações constantes da fatura e das embalagens, em confronto com a Nota de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Autorização da Demanda - NAD.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6.8.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Prestação de serviço de manutenção preventiva e corretiva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será recebida definitivamente no prazo de até 05 (cinco) dias, contados do recebimento provisório, após a verificação da qualidade do material, conferência da aut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enticidade da Nota Fiscal e suas certidões negativas fiscais e consequente aceitação mediante termo circunstanciado.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6.9.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O recebimento provisório ou definitivo do objeto não exclui a responsabilidade da contratada pelos prejuízos resultantes da incorreta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execução do contrato.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– FORMA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PAGAMENTO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7.1.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 empresa CONTRATADA, após a entrega do material, deverá entregar a Câmara Municipal a NOTA FISCAL, para conferência e aprovação do objeto Licitado.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Após comprovada às exigências do objeto descrito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com as exigências da habilitação, a Nota Fiscal será atesta pelo servidor responsável pela Administração da Câmara Municipal e entregue na contabilidade para efetivar o pagamento será até o 6º (seis) dias úteis. Apresentar juntamente 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NFe</w:t>
            </w:r>
            <w:proofErr w:type="spellEnd"/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, o Certificado 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e Regularidade do FGTS, a Certidão Negativa de débitos relativos aos tributos Federais (PGFN) e a Certidão Negativa de Débitos Trabalhistas, Fazenda Estadual e Certidão Municipal.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liberação da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NFe</w:t>
            </w:r>
            <w:proofErr w:type="spellEnd"/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para pagamento ficará condicionada ao atesto da unid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ade responsável pelo acompanhamento e recebimento do objeto contratado.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7.3.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Qualquer atraso ocorrido por parte da empresa vencedora na apresentação da fatura ou nota fiscal, ou dos documentos exigidos como condição para pagamento, imporá em prorrogação au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tomática do prazo de vencimento da obrigação da Câmara Municipal.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7.4.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Nenhum pagamento será efetuado enquanto pendente de liquidação, obrigação financeira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imposta à CONTRATADA, em virtude de penalidade ou inadimplência, sem que o atraso gere direito a acr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éscimos de qualquer natureza.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7.5.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As Notas Fiscais não poderão ter rasuras e deverão descrever corretamente o item, e número de empenho, o número do processo de compras, acompanhadas de boleto ou dados bancários para depósito.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Conforme a Instrução No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rmativa da Receita Federal do Brasil nº 1234/2012, suas alterações posteriores ou outra norma que venha a substituí-la, regulamentada pelo Decreto Municipal nº 190/2023 para fins de retenção de Imposto de Renda, é condição para o recebimento e aceitação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notas fiscais e demais documentos de fornecimentos de materiais ou serviços, que o documento tenha destacado o valor do IRRF e que este seja deduzido em fatura ou eventual boleto para pagamento.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7.7.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NÃO serão feitas retenções de CSLL, PIS/PASEP ou COFINS, apenas a retenção de IR, se for o caso, seja da administração direta, indireta ou fundações. 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7.8.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pagamento será realizado através de boleto ou de ordem bancária, para crédito em banco, agência 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conta correntes indicados pelo Contratado.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– FORMA E CRITÉRIOS DE SELEÇÃO DO FORNECEDOR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8.1.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Trata-se de bens de serviço comum, devido o valor.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8.2.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A presente Contratação Direta através de Dispensa de Licitação deverá ser realizada pelo critério do menor preço por item, pela forma eletrônica para atingir um maior número de fornecedores e assim instigando a competitividade.</w:t>
            </w:r>
          </w:p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 xml:space="preserve">8.3.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Analisando a melhor fo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rma para o Processo de Contratação Direta optou-se através de Dispensa Licitação Eletrônica para aquisição dos materiais visando celeridade e economia para o Poder Legislativo.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– CUSTO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ESTIMADO DA CONTRATAÇÃO/PREÇO DE REFERÊNCIA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Objetivando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definir estimativa de valor para a presente aquisição, a equipe do departamento de licitação procedeu à pesquisa de mercado para levantamento de propostas.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estimativa de valor foi obtida através de cotações de empresas locais e valores praticados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 outros entes.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 valor estimado total da contrataçã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o é de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1C42">
              <w:rPr>
                <w:rFonts w:ascii="Times New Roman" w:hAnsi="Times New Roman" w:cs="Times New Roman"/>
                <w:b/>
                <w:sz w:val="24"/>
                <w:szCs w:val="24"/>
              </w:rPr>
              <w:t>R$ 6.951,54 (Seis mil novecentos e cinquenta e um reais e cinquenta e quatro centavos)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conforme pesquisa de preço do mapa comparativo de preços.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6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10 – DOTAÇÃO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ORÇAMENTÁRIA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10.1.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Todas as despesas, decorrente a presente aquisição ocorrerão na Dotação Orçamentária:</w:t>
            </w:r>
          </w:p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01.01.001.031.010.2003-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Manutenção de Câmara de Vereadores Mirins</w:t>
            </w:r>
          </w:p>
          <w:p w:rsidR="00CC0C13" w:rsidRDefault="009D1C42">
            <w:pPr>
              <w:pStyle w:val="PargrafodaLista"/>
              <w:spacing w:line="360" w:lineRule="auto"/>
              <w:ind w:left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33.90.32.0000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Material. Bem ou Serviço para Distribuição Gratuita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 – DEMAIS INFORMAÇÕES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ESPECÍFICAS DO PROJETO BÁSICO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pStyle w:val="PargrafodaLista"/>
              <w:widowControl w:val="0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REALIZAÇÃO DE ESTUDOS TÉCNICOS PRELIMINARES: Considerando a reduzida complexidade do objeto e seus requisitos, a elaboração do estudo técnico preliminar foi dispensada, nos termos do art. 14, II da IN 58/2022 do Ministério da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Economia, bem assim do art. 72, I da lei 14.133/2021.</w:t>
            </w:r>
          </w:p>
        </w:tc>
      </w:tr>
    </w:tbl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 –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GARANTIA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CONTRATAÇÃO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haverá exigência da garantia da contratação dos artigos 96 e seguintes da Lei nº 14.133, de 2021.</w:t>
            </w:r>
          </w:p>
        </w:tc>
      </w:tr>
    </w:tbl>
    <w:p w:rsidR="00CC0C13" w:rsidRPr="009D1C42" w:rsidRDefault="009D1C42">
      <w:pPr>
        <w:spacing w:after="0" w:line="360" w:lineRule="auto"/>
        <w:ind w:left="-142"/>
        <w:contextualSpacing/>
        <w:jc w:val="both"/>
      </w:pPr>
      <w:r w:rsidRPr="009D1C42">
        <w:rPr>
          <w:rFonts w:ascii="Times New Roman" w:hAnsi="Times New Roman" w:cs="Times New Roman"/>
          <w:sz w:val="24"/>
          <w:szCs w:val="24"/>
        </w:rPr>
        <w:t>Sinop/MT, 09 de abril de 2024.</w:t>
      </w:r>
    </w:p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12"/>
          <w:szCs w:val="24"/>
        </w:rPr>
      </w:pPr>
    </w:p>
    <w:p w:rsidR="00CC0C13" w:rsidRDefault="009D1C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CC0C13" w:rsidRDefault="009D1C42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Anísia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Farias Rocha</w:t>
      </w:r>
    </w:p>
    <w:p w:rsidR="00CC0C13" w:rsidRDefault="009D1C42">
      <w:pPr>
        <w:spacing w:after="0" w:line="360" w:lineRule="auto"/>
        <w:contextualSpacing/>
        <w:jc w:val="center"/>
      </w:pPr>
      <w:r>
        <w:rPr>
          <w:rFonts w:ascii="Times New Roman" w:hAnsi="Times New Roman" w:cs="Times New Roman"/>
          <w:sz w:val="24"/>
          <w:szCs w:val="24"/>
        </w:rPr>
        <w:t>Responsável pelo TR/PB</w:t>
      </w:r>
    </w:p>
    <w:p w:rsidR="00CC0C13" w:rsidRDefault="00CC0C13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/>
      </w:tblPr>
      <w:tblGrid>
        <w:gridCol w:w="9889"/>
      </w:tblGrid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8D08D" w:themeFill="accent6" w:themeFillTint="99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– CIÊNCIA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AUTORIDADE COMPETENTE</w:t>
            </w:r>
          </w:p>
        </w:tc>
      </w:tr>
      <w:tr w:rsidR="00CC0C13">
        <w:tc>
          <w:tcPr>
            <w:tcW w:w="9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  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) Concordo com o Termo de Referência/Projeto Básico realizado e autorizo a contratação nos termos da Lei 14.133/2021.</w:t>
            </w:r>
          </w:p>
          <w:p w:rsidR="00CC0C13" w:rsidRPr="009D1C42" w:rsidRDefault="009D1C42">
            <w:pPr>
              <w:widowControl w:val="0"/>
              <w:spacing w:after="0" w:line="360" w:lineRule="auto"/>
              <w:contextualSpacing/>
              <w:jc w:val="both"/>
            </w:pPr>
            <w:r w:rsidRPr="009D1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Sinop</w:t>
            </w:r>
            <w:r w:rsidRPr="009D1C4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/MT, </w:t>
            </w:r>
            <w:r w:rsidRPr="009D1C42">
              <w:rPr>
                <w:rFonts w:ascii="Times New Roman" w:hAnsi="Times New Roman" w:cs="Times New Roman"/>
                <w:sz w:val="24"/>
                <w:szCs w:val="24"/>
              </w:rPr>
              <w:t>09 de abril de 2024</w:t>
            </w:r>
            <w:r w:rsidRPr="009D1C4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______________________________________________</w:t>
            </w:r>
          </w:p>
          <w:p w:rsidR="00CC0C13" w:rsidRDefault="009D1C42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Paulinho Abreu</w:t>
            </w:r>
          </w:p>
          <w:p w:rsidR="00CC0C13" w:rsidRDefault="00CC0C13">
            <w:pPr>
              <w:widowControl w:val="0"/>
              <w:spacing w:after="0" w:line="36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0C13" w:rsidRDefault="00CC0C1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CC0C13" w:rsidRDefault="00CC0C13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CC0C13" w:rsidRDefault="00CC0C13">
      <w:pPr>
        <w:widowControl w:val="0"/>
        <w:spacing w:after="0" w:line="240" w:lineRule="auto"/>
        <w:contextualSpacing/>
        <w:jc w:val="both"/>
      </w:pPr>
    </w:p>
    <w:sectPr w:rsidR="00CC0C13" w:rsidSect="00CC0C13">
      <w:headerReference w:type="default" r:id="rId9"/>
      <w:pgSz w:w="11906" w:h="16838"/>
      <w:pgMar w:top="2410" w:right="2125" w:bottom="851" w:left="1134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C13" w:rsidRDefault="00CC0C13" w:rsidP="00CC0C13">
      <w:pPr>
        <w:spacing w:after="0" w:line="240" w:lineRule="auto"/>
      </w:pPr>
      <w:r>
        <w:separator/>
      </w:r>
    </w:p>
  </w:endnote>
  <w:endnote w:type="continuationSeparator" w:id="0">
    <w:p w:rsidR="00CC0C13" w:rsidRDefault="00CC0C13" w:rsidP="00CC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C13" w:rsidRDefault="00CC0C13" w:rsidP="00CC0C13">
      <w:pPr>
        <w:spacing w:after="0" w:line="240" w:lineRule="auto"/>
      </w:pPr>
      <w:r>
        <w:separator/>
      </w:r>
    </w:p>
  </w:footnote>
  <w:footnote w:type="continuationSeparator" w:id="0">
    <w:p w:rsidR="00CC0C13" w:rsidRDefault="00CC0C13" w:rsidP="00CC0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9D1C42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  <w:r>
      <w:rPr>
        <w:rFonts w:ascii="Californian FB" w:hAnsi="Californian FB" w:cs="Californian FB"/>
        <w:b/>
        <w:bCs/>
        <w:noProof/>
        <w:color w:val="475E88"/>
        <w:sz w:val="24"/>
        <w:szCs w:val="24"/>
        <w:lang w:eastAsia="pt-BR"/>
      </w:rPr>
      <w:drawing>
        <wp:anchor distT="0" distB="0" distL="19050" distR="3175" simplePos="0" relativeHeight="7" behindDoc="1" locked="0" layoutInCell="1" allowOverlap="1">
          <wp:simplePos x="0" y="0"/>
          <wp:positionH relativeFrom="column">
            <wp:posOffset>2654300</wp:posOffset>
          </wp:positionH>
          <wp:positionV relativeFrom="paragraph">
            <wp:posOffset>41275</wp:posOffset>
          </wp:positionV>
          <wp:extent cx="854075" cy="6362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636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CC0C13">
    <w:pPr>
      <w:jc w:val="center"/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</w:pPr>
  </w:p>
  <w:p w:rsidR="00CC0C13" w:rsidRDefault="009D1C42">
    <w:pPr>
      <w:jc w:val="center"/>
    </w:pPr>
    <w:r>
      <w:rPr>
        <w:rFonts w:ascii="Californian FB" w:hAnsi="Californian FB" w:cs="Californian FB"/>
        <w:b/>
        <w:bCs/>
        <w:color w:val="475E88"/>
        <w:sz w:val="24"/>
        <w:szCs w:val="24"/>
        <w:lang w:val="en-US"/>
      </w:rPr>
      <w:t xml:space="preserve">                           CÂMARA MUNICIPAL DE SINOP</w:t>
    </w:r>
  </w:p>
  <w:p w:rsidR="00CC0C13" w:rsidRDefault="00CC0C1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83306"/>
    <w:multiLevelType w:val="multilevel"/>
    <w:tmpl w:val="9EB4D878"/>
    <w:lvl w:ilvl="0">
      <w:start w:val="3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34523"/>
    <w:multiLevelType w:val="multilevel"/>
    <w:tmpl w:val="3C4C865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0C13"/>
    <w:rsid w:val="009D1C42"/>
    <w:rsid w:val="00CC0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1D5"/>
    <w:pPr>
      <w:suppressAutoHyphens/>
      <w:spacing w:after="160" w:line="252" w:lineRule="auto"/>
    </w:pPr>
    <w:rPr>
      <w:rFonts w:cs="Calibri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5">
    <w:name w:val="Heading 5"/>
    <w:basedOn w:val="Normal"/>
    <w:link w:val="Ttulo5Char"/>
    <w:uiPriority w:val="9"/>
    <w:qFormat/>
    <w:rsid w:val="001B6775"/>
    <w:pPr>
      <w:suppressAutoHyphens w:val="0"/>
      <w:spacing w:before="102" w:after="102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1"/>
    <w:uiPriority w:val="9"/>
    <w:qFormat/>
    <w:rsid w:val="001F71D5"/>
    <w:rPr>
      <w:rFonts w:ascii="Times New Roman" w:eastAsia="Times New Roman" w:hAnsi="Times New Roman" w:cs="Times New Roman"/>
      <w:b/>
      <w:bCs/>
      <w:sz w:val="24"/>
      <w:szCs w:val="48"/>
    </w:rPr>
  </w:style>
  <w:style w:type="character" w:customStyle="1" w:styleId="readonlyattributenew">
    <w:name w:val="readonlyattributenew"/>
    <w:basedOn w:val="Fontepargpadro"/>
    <w:qFormat/>
    <w:rsid w:val="00123D36"/>
  </w:style>
  <w:style w:type="character" w:customStyle="1" w:styleId="CabealhoChar">
    <w:name w:val="Cabeçalho Char"/>
    <w:basedOn w:val="Fontepargpadro"/>
    <w:link w:val="Header"/>
    <w:uiPriority w:val="99"/>
    <w:semiHidden/>
    <w:qFormat/>
    <w:rsid w:val="00975776"/>
    <w:rPr>
      <w:rFonts w:cs="Calibri"/>
      <w:lang w:eastAsia="zh-CN"/>
    </w:rPr>
  </w:style>
  <w:style w:type="character" w:customStyle="1" w:styleId="RodapChar">
    <w:name w:val="Rodapé Char"/>
    <w:basedOn w:val="Fontepargpadro"/>
    <w:link w:val="Footer"/>
    <w:uiPriority w:val="99"/>
    <w:semiHidden/>
    <w:qFormat/>
    <w:rsid w:val="00975776"/>
    <w:rPr>
      <w:rFonts w:cs="Calibri"/>
      <w:lang w:eastAsia="zh-CN"/>
    </w:rPr>
  </w:style>
  <w:style w:type="character" w:customStyle="1" w:styleId="LinkdaInternet">
    <w:name w:val="Link da Internet"/>
    <w:basedOn w:val="Fontepargpadro"/>
    <w:uiPriority w:val="99"/>
    <w:unhideWhenUsed/>
    <w:rsid w:val="0004492C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1"/>
    <w:uiPriority w:val="9"/>
    <w:qFormat/>
    <w:rsid w:val="0048589F"/>
    <w:rPr>
      <w:rFonts w:ascii="Times New Roman" w:eastAsia="Times New Roman" w:hAnsi="Times New Roman" w:cs="Times New Roman"/>
      <w:b/>
      <w:bCs/>
      <w:sz w:val="36"/>
      <w:szCs w:val="36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57599B"/>
    <w:rPr>
      <w:rFonts w:cs="Calibri"/>
      <w:lang w:eastAsia="zh-CN"/>
    </w:rPr>
  </w:style>
  <w:style w:type="character" w:customStyle="1" w:styleId="TextosemFormataoChar">
    <w:name w:val="Texto sem Formatação Char"/>
    <w:basedOn w:val="Fontepargpadro"/>
    <w:link w:val="TextosemFormatao"/>
    <w:qFormat/>
    <w:rsid w:val="003D5A0B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qFormat/>
    <w:rsid w:val="00E73886"/>
    <w:rPr>
      <w:rFonts w:cs="Calibri"/>
      <w:sz w:val="20"/>
      <w:szCs w:val="20"/>
      <w:lang w:eastAsia="zh-CN"/>
    </w:rPr>
  </w:style>
  <w:style w:type="character" w:styleId="Refdenotadefim">
    <w:name w:val="endnote reference"/>
    <w:basedOn w:val="Fontepargpadro"/>
    <w:uiPriority w:val="99"/>
    <w:semiHidden/>
    <w:unhideWhenUsed/>
    <w:qFormat/>
    <w:rsid w:val="00E73886"/>
    <w:rPr>
      <w:vertAlign w:val="superscript"/>
    </w:rPr>
  </w:style>
  <w:style w:type="character" w:customStyle="1" w:styleId="markedcontent">
    <w:name w:val="markedcontent"/>
    <w:basedOn w:val="Fontepargpadro"/>
    <w:qFormat/>
    <w:rsid w:val="004D48E4"/>
  </w:style>
  <w:style w:type="character" w:customStyle="1" w:styleId="Ttulo5Char">
    <w:name w:val="Título 5 Char"/>
    <w:basedOn w:val="Fontepargpadro"/>
    <w:link w:val="Heading5"/>
    <w:uiPriority w:val="9"/>
    <w:qFormat/>
    <w:rsid w:val="001B677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ListLabel1">
    <w:name w:val="ListLabel 1"/>
    <w:qFormat/>
    <w:rsid w:val="00CC0C13"/>
    <w:rPr>
      <w:b/>
      <w:i w:val="0"/>
      <w:sz w:val="24"/>
      <w:szCs w:val="24"/>
    </w:rPr>
  </w:style>
  <w:style w:type="character" w:customStyle="1" w:styleId="ListLabel2">
    <w:name w:val="ListLabel 2"/>
    <w:qFormat/>
    <w:rsid w:val="00CC0C13"/>
    <w:rPr>
      <w:b/>
      <w:color w:val="00000A"/>
    </w:rPr>
  </w:style>
  <w:style w:type="character" w:customStyle="1" w:styleId="ListLabel3">
    <w:name w:val="ListLabel 3"/>
    <w:qFormat/>
    <w:rsid w:val="00CC0C13"/>
    <w:rPr>
      <w:rFonts w:cs="Courier New"/>
    </w:rPr>
  </w:style>
  <w:style w:type="character" w:customStyle="1" w:styleId="ListLabel4">
    <w:name w:val="ListLabel 4"/>
    <w:qFormat/>
    <w:rsid w:val="00CC0C13"/>
    <w:rPr>
      <w:rFonts w:cs="Courier New"/>
    </w:rPr>
  </w:style>
  <w:style w:type="character" w:customStyle="1" w:styleId="ListLabel5">
    <w:name w:val="ListLabel 5"/>
    <w:qFormat/>
    <w:rsid w:val="00CC0C13"/>
    <w:rPr>
      <w:rFonts w:cs="Courier New"/>
    </w:rPr>
  </w:style>
  <w:style w:type="character" w:customStyle="1" w:styleId="ListLabel6">
    <w:name w:val="ListLabel 6"/>
    <w:qFormat/>
    <w:rsid w:val="00CC0C13"/>
    <w:rPr>
      <w:b/>
    </w:rPr>
  </w:style>
  <w:style w:type="character" w:customStyle="1" w:styleId="ListLabel7">
    <w:name w:val="ListLabel 7"/>
    <w:qFormat/>
    <w:rsid w:val="00CC0C13"/>
    <w:rPr>
      <w:b w:val="0"/>
    </w:rPr>
  </w:style>
  <w:style w:type="character" w:customStyle="1" w:styleId="ListLabel8">
    <w:name w:val="ListLabel 8"/>
    <w:qFormat/>
    <w:rsid w:val="00CC0C13"/>
    <w:rPr>
      <w:b w:val="0"/>
    </w:rPr>
  </w:style>
  <w:style w:type="character" w:customStyle="1" w:styleId="ListLabel9">
    <w:name w:val="ListLabel 9"/>
    <w:qFormat/>
    <w:rsid w:val="00CC0C13"/>
    <w:rPr>
      <w:b w:val="0"/>
    </w:rPr>
  </w:style>
  <w:style w:type="character" w:customStyle="1" w:styleId="ListLabel10">
    <w:name w:val="ListLabel 10"/>
    <w:qFormat/>
    <w:rsid w:val="00CC0C13"/>
    <w:rPr>
      <w:b w:val="0"/>
    </w:rPr>
  </w:style>
  <w:style w:type="character" w:customStyle="1" w:styleId="ListLabel11">
    <w:name w:val="ListLabel 11"/>
    <w:qFormat/>
    <w:rsid w:val="00CC0C13"/>
    <w:rPr>
      <w:b w:val="0"/>
    </w:rPr>
  </w:style>
  <w:style w:type="character" w:customStyle="1" w:styleId="ListLabel12">
    <w:name w:val="ListLabel 12"/>
    <w:qFormat/>
    <w:rsid w:val="00CC0C13"/>
    <w:rPr>
      <w:b w:val="0"/>
    </w:rPr>
  </w:style>
  <w:style w:type="character" w:customStyle="1" w:styleId="ListLabel13">
    <w:name w:val="ListLabel 13"/>
    <w:qFormat/>
    <w:rsid w:val="00CC0C13"/>
    <w:rPr>
      <w:b w:val="0"/>
    </w:rPr>
  </w:style>
  <w:style w:type="character" w:customStyle="1" w:styleId="ListLabel14">
    <w:name w:val="ListLabel 14"/>
    <w:qFormat/>
    <w:rsid w:val="00CC0C13"/>
    <w:rPr>
      <w:b/>
    </w:rPr>
  </w:style>
  <w:style w:type="paragraph" w:styleId="Ttulo">
    <w:name w:val="Title"/>
    <w:basedOn w:val="Normal"/>
    <w:next w:val="Corpodetexto"/>
    <w:qFormat/>
    <w:rsid w:val="002A351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A351E"/>
    <w:pPr>
      <w:spacing w:after="140" w:line="276" w:lineRule="auto"/>
    </w:pPr>
  </w:style>
  <w:style w:type="paragraph" w:styleId="Lista">
    <w:name w:val="List"/>
    <w:basedOn w:val="Corpodetexto"/>
    <w:rsid w:val="002A351E"/>
    <w:rPr>
      <w:rFonts w:cs="Arial"/>
    </w:rPr>
  </w:style>
  <w:style w:type="paragraph" w:customStyle="1" w:styleId="Caption">
    <w:name w:val="Caption"/>
    <w:basedOn w:val="Normal"/>
    <w:qFormat/>
    <w:rsid w:val="00CC0C13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2A351E"/>
    <w:pPr>
      <w:suppressLineNumbers/>
    </w:pPr>
    <w:rPr>
      <w:rFonts w:cs="Arial"/>
    </w:rPr>
  </w:style>
  <w:style w:type="paragraph" w:customStyle="1" w:styleId="Ttulo11">
    <w:name w:val="Título 11"/>
    <w:basedOn w:val="Normal"/>
    <w:link w:val="Ttulo1Char"/>
    <w:uiPriority w:val="9"/>
    <w:qFormat/>
    <w:rsid w:val="001F71D5"/>
    <w:pPr>
      <w:suppressAutoHyphens w:val="0"/>
      <w:spacing w:beforeAutospacing="1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48"/>
    </w:rPr>
  </w:style>
  <w:style w:type="paragraph" w:customStyle="1" w:styleId="Legenda1">
    <w:name w:val="Legenda1"/>
    <w:basedOn w:val="Normal"/>
    <w:qFormat/>
    <w:rsid w:val="002A351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qFormat/>
    <w:rsid w:val="001F71D5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1F71D5"/>
    <w:pPr>
      <w:ind w:left="720"/>
      <w:contextualSpacing/>
    </w:pPr>
  </w:style>
  <w:style w:type="paragraph" w:customStyle="1" w:styleId="dou-paragraph">
    <w:name w:val="dou-paragraph"/>
    <w:basedOn w:val="Normal"/>
    <w:qFormat/>
    <w:rsid w:val="000A1B0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">
    <w:name w:val="Header"/>
    <w:basedOn w:val="Normal"/>
    <w:link w:val="Cabealho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semiHidden/>
    <w:unhideWhenUsed/>
    <w:rsid w:val="0097577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9D535D"/>
    <w:pPr>
      <w:widowControl w:val="0"/>
      <w:tabs>
        <w:tab w:val="left" w:pos="540"/>
      </w:tabs>
      <w:spacing w:line="360" w:lineRule="atLeast"/>
      <w:jc w:val="both"/>
      <w:textAlignment w:val="baseline"/>
    </w:pPr>
    <w:rPr>
      <w:rFonts w:ascii="TimesNewRoman,Bold" w:eastAsia="Times New Roman" w:hAnsi="TimesNewRoman,Bold" w:cs="Times New Roman"/>
      <w:sz w:val="20"/>
      <w:szCs w:val="20"/>
      <w:lang w:eastAsia="pt-BR"/>
    </w:rPr>
  </w:style>
  <w:style w:type="paragraph" w:customStyle="1" w:styleId="Ttulo21">
    <w:name w:val="Título 21"/>
    <w:basedOn w:val="Normal"/>
    <w:link w:val="Ttulo2Char"/>
    <w:uiPriority w:val="9"/>
    <w:qFormat/>
    <w:rsid w:val="0048589F"/>
    <w:pPr>
      <w:suppressAutoHyphens w:val="0"/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57599B"/>
    <w:pPr>
      <w:spacing w:after="120" w:line="480" w:lineRule="auto"/>
    </w:pPr>
  </w:style>
  <w:style w:type="paragraph" w:styleId="TextosemFormatao">
    <w:name w:val="Plain Text"/>
    <w:basedOn w:val="Normal"/>
    <w:link w:val="TextosemFormataoChar"/>
    <w:qFormat/>
    <w:rsid w:val="003D5A0B"/>
    <w:pPr>
      <w:widowControl w:val="0"/>
      <w:suppressAutoHyphens w:val="0"/>
      <w:spacing w:after="0" w:line="360" w:lineRule="atLeast"/>
      <w:jc w:val="both"/>
      <w:textAlignment w:val="baseline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qFormat/>
    <w:rsid w:val="00E73886"/>
    <w:pPr>
      <w:spacing w:after="0" w:line="240" w:lineRule="auto"/>
    </w:pPr>
    <w:rPr>
      <w:sz w:val="20"/>
      <w:szCs w:val="20"/>
    </w:rPr>
  </w:style>
  <w:style w:type="paragraph" w:customStyle="1" w:styleId="Standard">
    <w:name w:val="Standard"/>
    <w:qFormat/>
    <w:rsid w:val="001B6775"/>
    <w:pPr>
      <w:spacing w:after="160"/>
      <w:textAlignment w:val="baseline"/>
    </w:pPr>
    <w:rPr>
      <w:rFonts w:cs="Calibri"/>
      <w:lang w:eastAsia="zh-CN"/>
    </w:rPr>
  </w:style>
  <w:style w:type="paragraph" w:customStyle="1" w:styleId="western">
    <w:name w:val="western"/>
    <w:basedOn w:val="Normal"/>
    <w:qFormat/>
    <w:rsid w:val="001B6775"/>
    <w:pPr>
      <w:suppressAutoHyphens w:val="0"/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os.tce.mt.gov.br/consulta-item/103832-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47BC21-307C-4FF3-937A-B995336E7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6</Pages>
  <Words>2024</Words>
  <Characters>10930</Characters>
  <Application>Microsoft Office Word</Application>
  <DocSecurity>0</DocSecurity>
  <Lines>91</Lines>
  <Paragraphs>25</Paragraphs>
  <ScaleCrop>false</ScaleCrop>
  <Company/>
  <LinksUpToDate>false</LinksUpToDate>
  <CharactersWithSpaces>12929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Blenner Oliveira</dc:creator>
  <dc:description/>
  <cp:lastModifiedBy>User</cp:lastModifiedBy>
  <cp:revision>19</cp:revision>
  <cp:lastPrinted>2024-04-11T19:47:00Z</cp:lastPrinted>
  <dcterms:created xsi:type="dcterms:W3CDTF">2024-04-09T18:25:00Z</dcterms:created>
  <dcterms:modified xsi:type="dcterms:W3CDTF">2024-04-11T19:47:00Z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