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19D95" w14:textId="77777777" w:rsidR="00AD6EBE" w:rsidRPr="005F3820" w:rsidRDefault="00AD6EBE" w:rsidP="005E32EF">
      <w:pPr>
        <w:spacing w:line="276" w:lineRule="auto"/>
        <w:rPr>
          <w:rFonts w:ascii="Times New Roman" w:hAnsi="Times New Roman" w:cs="Times New Roman"/>
          <w:b/>
          <w:bCs/>
          <w:u w:val="single"/>
        </w:rPr>
      </w:pPr>
      <w:bookmarkStart w:id="0" w:name="_Hlk82471863"/>
    </w:p>
    <w:p w14:paraId="5C864AB3" w14:textId="3968820A" w:rsidR="00F612FA" w:rsidRPr="005F3820" w:rsidRDefault="00F612FA" w:rsidP="0082681C">
      <w:pPr>
        <w:spacing w:line="276" w:lineRule="auto"/>
        <w:jc w:val="center"/>
        <w:rPr>
          <w:rFonts w:ascii="Times New Roman" w:hAnsi="Times New Roman" w:cs="Times New Roman"/>
          <w:b/>
          <w:bCs/>
          <w:i/>
          <w:color w:val="FF0000"/>
          <w:u w:val="single"/>
        </w:rPr>
      </w:pPr>
      <w:r w:rsidRPr="005F3820">
        <w:rPr>
          <w:rFonts w:ascii="Times New Roman" w:hAnsi="Times New Roman" w:cs="Times New Roman"/>
          <w:b/>
          <w:bCs/>
          <w:u w:val="single"/>
        </w:rPr>
        <w:t>TERMO DE REFERÊNCIA</w:t>
      </w:r>
    </w:p>
    <w:p w14:paraId="0EB9E2C1" w14:textId="77777777" w:rsidR="00427921" w:rsidRPr="005F3820" w:rsidRDefault="00427921" w:rsidP="002A6673">
      <w:pPr>
        <w:spacing w:line="276" w:lineRule="auto"/>
        <w:jc w:val="center"/>
        <w:rPr>
          <w:rFonts w:ascii="Times New Roman" w:hAnsi="Times New Roman" w:cs="Times New Roman"/>
          <w:bCs/>
          <w:color w:val="000000"/>
        </w:rPr>
      </w:pPr>
    </w:p>
    <w:p w14:paraId="6005E038" w14:textId="5ABE1EF5" w:rsidR="006D5FA5" w:rsidRPr="005F3820" w:rsidRDefault="006D5FA5" w:rsidP="002A6673">
      <w:pPr>
        <w:pStyle w:val="Nivel01"/>
        <w:numPr>
          <w:ilvl w:val="0"/>
          <w:numId w:val="15"/>
        </w:numPr>
        <w:spacing w:before="0" w:line="276" w:lineRule="auto"/>
        <w:ind w:left="0" w:firstLine="0"/>
        <w:rPr>
          <w:rFonts w:ascii="Times New Roman" w:hAnsi="Times New Roman" w:cs="Times New Roman"/>
          <w:sz w:val="24"/>
          <w:szCs w:val="24"/>
        </w:rPr>
      </w:pPr>
      <w:r w:rsidRPr="005F3820">
        <w:rPr>
          <w:rFonts w:ascii="Times New Roman" w:hAnsi="Times New Roman" w:cs="Times New Roman"/>
          <w:sz w:val="24"/>
          <w:szCs w:val="24"/>
        </w:rPr>
        <w:t>CONDIÇÕES GERAIS DA CONTRATAÇÃO</w:t>
      </w:r>
    </w:p>
    <w:p w14:paraId="4AB6795A" w14:textId="77777777" w:rsidR="00AD6EBE" w:rsidRPr="005F3820" w:rsidRDefault="00AD6EBE" w:rsidP="00AD6EBE">
      <w:pPr>
        <w:rPr>
          <w:rFonts w:ascii="Times New Roman" w:hAnsi="Times New Roman" w:cs="Times New Roman"/>
        </w:rPr>
      </w:pPr>
    </w:p>
    <w:p w14:paraId="5730CF0F" w14:textId="1C7D2596" w:rsidR="008F3C1F" w:rsidRDefault="000B6F93" w:rsidP="0082388F">
      <w:pPr>
        <w:spacing w:line="276" w:lineRule="auto"/>
        <w:ind w:firstLine="567"/>
        <w:jc w:val="both"/>
        <w:rPr>
          <w:rFonts w:ascii="Times New Roman" w:eastAsia="Yu Gothic" w:hAnsi="Times New Roman" w:cs="Times New Roman"/>
          <w:color w:val="000000"/>
        </w:rPr>
      </w:pPr>
      <w:r w:rsidRPr="000B6F93">
        <w:rPr>
          <w:rFonts w:ascii="Times New Roman" w:eastAsia="Yu Gothic" w:hAnsi="Times New Roman" w:cs="Times New Roman"/>
          <w:color w:val="000000"/>
        </w:rPr>
        <w:t>Registro de preços para futura e eventual aquisição parcelada de Equipamentos de Proteção Individual – EPIs, equipamentos de proteção coletiva, materiais de sinalização e demais itens de proteção e apoio operacional, destinados ao atendimento das necessidades da Secretaria Municipal de Iluminação, Praças, Jardins e Limpeza Pública, conforme especificações, quantidades, condições e exigências estabelecidas neste Termo de Referência.</w:t>
      </w:r>
    </w:p>
    <w:p w14:paraId="1EC6BD49" w14:textId="77777777" w:rsidR="000B6F93" w:rsidRPr="005F3820" w:rsidRDefault="000B6F93" w:rsidP="002A6673">
      <w:pPr>
        <w:spacing w:line="276" w:lineRule="auto"/>
        <w:jc w:val="both"/>
        <w:rPr>
          <w:rFonts w:ascii="Times New Roman" w:hAnsi="Times New Roman" w:cs="Times New Roman"/>
          <w:b/>
          <w:bCs/>
        </w:rPr>
      </w:pPr>
    </w:p>
    <w:tbl>
      <w:tblPr>
        <w:tblW w:w="9701" w:type="dxa"/>
        <w:tblInd w:w="75" w:type="dxa"/>
        <w:tblLayout w:type="fixed"/>
        <w:tblCellMar>
          <w:left w:w="70" w:type="dxa"/>
          <w:right w:w="70" w:type="dxa"/>
        </w:tblCellMar>
        <w:tblLook w:val="06A0" w:firstRow="1" w:lastRow="0" w:firstColumn="1" w:lastColumn="0" w:noHBand="1" w:noVBand="1"/>
      </w:tblPr>
      <w:tblGrid>
        <w:gridCol w:w="913"/>
        <w:gridCol w:w="850"/>
        <w:gridCol w:w="851"/>
        <w:gridCol w:w="7087"/>
      </w:tblGrid>
      <w:tr w:rsidR="0076685A" w:rsidRPr="005F3820" w14:paraId="4DCCA722" w14:textId="77777777" w:rsidTr="00B6792D">
        <w:trPr>
          <w:trHeight w:val="20"/>
        </w:trPr>
        <w:tc>
          <w:tcPr>
            <w:tcW w:w="913"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4B536BAB" w14:textId="77777777" w:rsidR="0076685A" w:rsidRPr="005F3820" w:rsidRDefault="0076685A" w:rsidP="00B6792D">
            <w:pPr>
              <w:jc w:val="center"/>
              <w:rPr>
                <w:rFonts w:ascii="Times New Roman" w:eastAsia="Times New Roman" w:hAnsi="Times New Roman" w:cs="Times New Roman"/>
                <w:b/>
                <w:bCs/>
              </w:rPr>
            </w:pPr>
            <w:r w:rsidRPr="005F3820">
              <w:rPr>
                <w:rFonts w:ascii="Times New Roman" w:hAnsi="Times New Roman" w:cs="Times New Roman"/>
                <w:b/>
                <w:bCs/>
              </w:rPr>
              <w:t>ITEM</w:t>
            </w:r>
          </w:p>
        </w:tc>
        <w:tc>
          <w:tcPr>
            <w:tcW w:w="850" w:type="dxa"/>
            <w:tcBorders>
              <w:top w:val="single" w:sz="4" w:space="0" w:color="auto"/>
              <w:left w:val="nil"/>
              <w:right w:val="single" w:sz="4" w:space="0" w:color="auto"/>
            </w:tcBorders>
            <w:shd w:val="clear" w:color="auto" w:fill="A6A6A6" w:themeFill="background1" w:themeFillShade="A6"/>
          </w:tcPr>
          <w:p w14:paraId="2B239B0D" w14:textId="2FE531AB" w:rsidR="0076685A" w:rsidRPr="005F3820" w:rsidRDefault="00B6792D" w:rsidP="00B6792D">
            <w:pPr>
              <w:ind w:left="-175" w:right="-216"/>
              <w:jc w:val="center"/>
              <w:rPr>
                <w:rFonts w:ascii="Times New Roman" w:hAnsi="Times New Roman" w:cs="Times New Roman"/>
                <w:b/>
                <w:bCs/>
              </w:rPr>
            </w:pPr>
            <w:r>
              <w:rPr>
                <w:rFonts w:ascii="Times New Roman" w:hAnsi="Times New Roman" w:cs="Times New Roman"/>
                <w:b/>
                <w:bCs/>
              </w:rPr>
              <w:t>U</w:t>
            </w:r>
            <w:r w:rsidR="0076685A" w:rsidRPr="005F3820">
              <w:rPr>
                <w:rFonts w:ascii="Times New Roman" w:hAnsi="Times New Roman" w:cs="Times New Roman"/>
                <w:b/>
                <w:bCs/>
              </w:rPr>
              <w:t>ND</w:t>
            </w:r>
          </w:p>
        </w:tc>
        <w:tc>
          <w:tcPr>
            <w:tcW w:w="851" w:type="dxa"/>
            <w:tcBorders>
              <w:top w:val="single" w:sz="4" w:space="0" w:color="auto"/>
              <w:left w:val="single" w:sz="4" w:space="0" w:color="auto"/>
              <w:right w:val="single" w:sz="4" w:space="0" w:color="auto"/>
            </w:tcBorders>
            <w:shd w:val="clear" w:color="auto" w:fill="A6A6A6" w:themeFill="background1" w:themeFillShade="A6"/>
          </w:tcPr>
          <w:p w14:paraId="4BDB6EC7" w14:textId="27DCB0F9" w:rsidR="0076685A" w:rsidRPr="005F3820" w:rsidRDefault="0076685A" w:rsidP="00B6792D">
            <w:pPr>
              <w:jc w:val="center"/>
              <w:rPr>
                <w:rFonts w:ascii="Times New Roman" w:hAnsi="Times New Roman" w:cs="Times New Roman"/>
                <w:b/>
                <w:bCs/>
              </w:rPr>
            </w:pPr>
            <w:r w:rsidRPr="005F3820">
              <w:rPr>
                <w:rFonts w:ascii="Times New Roman" w:hAnsi="Times New Roman" w:cs="Times New Roman"/>
                <w:b/>
                <w:bCs/>
              </w:rPr>
              <w:t>QTD</w:t>
            </w:r>
          </w:p>
        </w:tc>
        <w:tc>
          <w:tcPr>
            <w:tcW w:w="7087"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3E4C1F48" w14:textId="4F821138" w:rsidR="0076685A" w:rsidRPr="005F3820" w:rsidRDefault="0076685A" w:rsidP="00B6792D">
            <w:pPr>
              <w:jc w:val="center"/>
              <w:rPr>
                <w:rFonts w:ascii="Times New Roman" w:eastAsia="Times New Roman" w:hAnsi="Times New Roman" w:cs="Times New Roman"/>
                <w:b/>
                <w:bCs/>
              </w:rPr>
            </w:pPr>
            <w:r w:rsidRPr="005F3820">
              <w:rPr>
                <w:rFonts w:ascii="Times New Roman" w:hAnsi="Times New Roman" w:cs="Times New Roman"/>
                <w:b/>
                <w:bCs/>
              </w:rPr>
              <w:t>DESCRIÇÃO</w:t>
            </w:r>
          </w:p>
        </w:tc>
      </w:tr>
      <w:tr w:rsidR="0076685A" w:rsidRPr="005F3820" w14:paraId="38D05EF7" w14:textId="77777777" w:rsidTr="00B6792D">
        <w:trPr>
          <w:trHeight w:val="90"/>
        </w:trPr>
        <w:tc>
          <w:tcPr>
            <w:tcW w:w="913" w:type="dxa"/>
            <w:vMerge/>
            <w:tcBorders>
              <w:left w:val="single" w:sz="4" w:space="0" w:color="auto"/>
              <w:bottom w:val="single" w:sz="4" w:space="0" w:color="auto"/>
              <w:right w:val="single" w:sz="4" w:space="0" w:color="auto"/>
            </w:tcBorders>
            <w:shd w:val="clear" w:color="auto" w:fill="A6A6A6" w:themeFill="background1" w:themeFillShade="A6"/>
          </w:tcPr>
          <w:p w14:paraId="3F34A189" w14:textId="77777777" w:rsidR="0076685A" w:rsidRPr="005F3820" w:rsidRDefault="0076685A" w:rsidP="001C25D0">
            <w:pPr>
              <w:jc w:val="both"/>
              <w:rPr>
                <w:rFonts w:ascii="Times New Roman" w:hAnsi="Times New Roman" w:cs="Times New Roman"/>
                <w:b/>
                <w:bCs/>
              </w:rPr>
            </w:pPr>
          </w:p>
        </w:tc>
        <w:tc>
          <w:tcPr>
            <w:tcW w:w="850" w:type="dxa"/>
            <w:tcBorders>
              <w:left w:val="nil"/>
              <w:bottom w:val="single" w:sz="4" w:space="0" w:color="auto"/>
              <w:right w:val="single" w:sz="4" w:space="0" w:color="auto"/>
            </w:tcBorders>
            <w:shd w:val="clear" w:color="auto" w:fill="A6A6A6" w:themeFill="background1" w:themeFillShade="A6"/>
          </w:tcPr>
          <w:p w14:paraId="6B150430" w14:textId="77777777" w:rsidR="0076685A" w:rsidRPr="005F3820" w:rsidRDefault="0076685A" w:rsidP="001C25D0">
            <w:pPr>
              <w:jc w:val="both"/>
              <w:rPr>
                <w:rFonts w:ascii="Times New Roman" w:hAnsi="Times New Roman" w:cs="Times New Roman"/>
                <w:b/>
                <w:bCs/>
              </w:rPr>
            </w:pPr>
          </w:p>
        </w:tc>
        <w:tc>
          <w:tcPr>
            <w:tcW w:w="851" w:type="dxa"/>
            <w:tcBorders>
              <w:left w:val="single" w:sz="4" w:space="0" w:color="auto"/>
              <w:bottom w:val="single" w:sz="4" w:space="0" w:color="auto"/>
              <w:right w:val="single" w:sz="4" w:space="0" w:color="auto"/>
            </w:tcBorders>
            <w:shd w:val="clear" w:color="auto" w:fill="A6A6A6" w:themeFill="background1" w:themeFillShade="A6"/>
          </w:tcPr>
          <w:p w14:paraId="73824286" w14:textId="77777777" w:rsidR="0076685A" w:rsidRPr="005F3820" w:rsidRDefault="0076685A" w:rsidP="001C25D0">
            <w:pPr>
              <w:jc w:val="both"/>
              <w:rPr>
                <w:rFonts w:ascii="Times New Roman" w:hAnsi="Times New Roman" w:cs="Times New Roman"/>
                <w:b/>
                <w:bCs/>
              </w:rPr>
            </w:pPr>
          </w:p>
        </w:tc>
        <w:tc>
          <w:tcPr>
            <w:tcW w:w="7087" w:type="dxa"/>
            <w:vMerge/>
            <w:tcBorders>
              <w:left w:val="single" w:sz="4" w:space="0" w:color="auto"/>
              <w:bottom w:val="single" w:sz="4" w:space="0" w:color="auto"/>
              <w:right w:val="single" w:sz="4" w:space="0" w:color="auto"/>
            </w:tcBorders>
            <w:shd w:val="clear" w:color="auto" w:fill="A6A6A6" w:themeFill="background1" w:themeFillShade="A6"/>
          </w:tcPr>
          <w:p w14:paraId="06B42302" w14:textId="3C35B58A" w:rsidR="0076685A" w:rsidRPr="005F3820" w:rsidRDefault="0076685A" w:rsidP="001C25D0">
            <w:pPr>
              <w:jc w:val="both"/>
              <w:rPr>
                <w:rFonts w:ascii="Times New Roman" w:hAnsi="Times New Roman" w:cs="Times New Roman"/>
                <w:b/>
                <w:bCs/>
              </w:rPr>
            </w:pPr>
          </w:p>
        </w:tc>
      </w:tr>
      <w:tr w:rsidR="0076685A" w:rsidRPr="005F3820" w14:paraId="67A48C2D"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2CD80884" w14:textId="77777777" w:rsidR="0076685A" w:rsidRPr="00B6792D" w:rsidRDefault="0076685A" w:rsidP="00B6792D">
            <w:pPr>
              <w:jc w:val="center"/>
              <w:rPr>
                <w:rFonts w:ascii="Arial" w:hAnsi="Arial" w:cs="Arial"/>
                <w:sz w:val="22"/>
                <w:szCs w:val="22"/>
              </w:rPr>
            </w:pPr>
          </w:p>
          <w:p w14:paraId="76CB812C"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1</w:t>
            </w:r>
          </w:p>
        </w:tc>
        <w:tc>
          <w:tcPr>
            <w:tcW w:w="850" w:type="dxa"/>
            <w:tcBorders>
              <w:top w:val="single" w:sz="4" w:space="0" w:color="auto"/>
              <w:left w:val="nil"/>
              <w:bottom w:val="single" w:sz="4" w:space="0" w:color="auto"/>
              <w:right w:val="single" w:sz="4" w:space="0" w:color="auto"/>
            </w:tcBorders>
            <w:vAlign w:val="center"/>
          </w:tcPr>
          <w:p w14:paraId="7F97EB66" w14:textId="64863D23"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A1F1AC7" w14:textId="3FB4E6B6"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20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1C320AE9" w14:textId="673F1540"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AVENTAL DE RASPA COM MANGA LONGA PARA SOLDADOR</w:t>
            </w:r>
          </w:p>
        </w:tc>
      </w:tr>
      <w:tr w:rsidR="0076685A" w:rsidRPr="005F3820" w14:paraId="3D7F117F"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2EA27D67" w14:textId="77777777" w:rsidR="0076685A" w:rsidRPr="00B6792D" w:rsidRDefault="0076685A" w:rsidP="00B6792D">
            <w:pPr>
              <w:jc w:val="center"/>
              <w:rPr>
                <w:rFonts w:ascii="Arial" w:hAnsi="Arial" w:cs="Arial"/>
                <w:sz w:val="22"/>
                <w:szCs w:val="22"/>
              </w:rPr>
            </w:pPr>
          </w:p>
          <w:p w14:paraId="2AB1B734" w14:textId="77777777" w:rsidR="0076685A" w:rsidRPr="00B6792D" w:rsidRDefault="0076685A" w:rsidP="00B6792D">
            <w:pPr>
              <w:jc w:val="center"/>
              <w:rPr>
                <w:rFonts w:ascii="Arial" w:hAnsi="Arial" w:cs="Arial"/>
                <w:sz w:val="22"/>
                <w:szCs w:val="22"/>
              </w:rPr>
            </w:pPr>
          </w:p>
          <w:p w14:paraId="7ECE171C"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2</w:t>
            </w:r>
          </w:p>
        </w:tc>
        <w:tc>
          <w:tcPr>
            <w:tcW w:w="850" w:type="dxa"/>
            <w:tcBorders>
              <w:top w:val="single" w:sz="4" w:space="0" w:color="auto"/>
              <w:left w:val="nil"/>
              <w:bottom w:val="single" w:sz="4" w:space="0" w:color="auto"/>
              <w:right w:val="single" w:sz="4" w:space="0" w:color="auto"/>
            </w:tcBorders>
            <w:vAlign w:val="center"/>
          </w:tcPr>
          <w:p w14:paraId="53C5D49E" w14:textId="0CE45557"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A5B767" w14:textId="58ACC0B4"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60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5CFBF458" w14:textId="16533F07"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AVENTAL DE RASPA DE COURO PARA PROTEÇÃO DE OPERADOR DE ROÇADEIRA, COM PRESILHAS LATERAL E OMBROS, COM REGULAGEM, TAMANHO ÚNICO.</w:t>
            </w:r>
          </w:p>
        </w:tc>
      </w:tr>
      <w:tr w:rsidR="0076685A" w:rsidRPr="005F3820" w14:paraId="1CD80D9B"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4ECF066F" w14:textId="77777777" w:rsidR="0076685A" w:rsidRPr="00B6792D" w:rsidRDefault="0076685A" w:rsidP="00B6792D">
            <w:pPr>
              <w:jc w:val="center"/>
              <w:rPr>
                <w:rFonts w:ascii="Arial" w:hAnsi="Arial" w:cs="Arial"/>
                <w:sz w:val="22"/>
                <w:szCs w:val="22"/>
              </w:rPr>
            </w:pPr>
          </w:p>
          <w:p w14:paraId="7736AD3B"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3</w:t>
            </w:r>
          </w:p>
        </w:tc>
        <w:tc>
          <w:tcPr>
            <w:tcW w:w="850" w:type="dxa"/>
            <w:tcBorders>
              <w:top w:val="single" w:sz="4" w:space="0" w:color="auto"/>
              <w:left w:val="nil"/>
              <w:bottom w:val="single" w:sz="4" w:space="0" w:color="auto"/>
              <w:right w:val="single" w:sz="4" w:space="0" w:color="auto"/>
            </w:tcBorders>
            <w:vAlign w:val="center"/>
          </w:tcPr>
          <w:p w14:paraId="61A73E11" w14:textId="2EAA941E"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7C7BF10" w14:textId="315932BB"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20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3BFE1F71" w14:textId="7A79A54F"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BOTA EM PVC CANO LONGO, NA COR PRETA Nº 34</w:t>
            </w:r>
          </w:p>
        </w:tc>
      </w:tr>
      <w:tr w:rsidR="0076685A" w:rsidRPr="005F3820" w14:paraId="7A8560CD"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278EC6B5" w14:textId="77777777" w:rsidR="0076685A" w:rsidRPr="00B6792D" w:rsidRDefault="0076685A" w:rsidP="00B6792D">
            <w:pPr>
              <w:jc w:val="center"/>
              <w:rPr>
                <w:rFonts w:ascii="Arial" w:hAnsi="Arial" w:cs="Arial"/>
                <w:sz w:val="22"/>
                <w:szCs w:val="22"/>
              </w:rPr>
            </w:pPr>
          </w:p>
          <w:p w14:paraId="2B69C79A"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4</w:t>
            </w:r>
          </w:p>
        </w:tc>
        <w:tc>
          <w:tcPr>
            <w:tcW w:w="850" w:type="dxa"/>
            <w:tcBorders>
              <w:top w:val="single" w:sz="4" w:space="0" w:color="auto"/>
              <w:left w:val="nil"/>
              <w:bottom w:val="single" w:sz="4" w:space="0" w:color="auto"/>
              <w:right w:val="single" w:sz="4" w:space="0" w:color="auto"/>
            </w:tcBorders>
            <w:vAlign w:val="center"/>
          </w:tcPr>
          <w:p w14:paraId="25096BA3" w14:textId="61010E80"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2D1D04" w14:textId="71F89820"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30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6EEBFBE7" w14:textId="34F989ED"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BOTA EM PVC CANO LONGO, NA COR PRETA Nº 35</w:t>
            </w:r>
          </w:p>
        </w:tc>
      </w:tr>
      <w:tr w:rsidR="0076685A" w:rsidRPr="005F3820" w14:paraId="3BBF5D10"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69DF86EA" w14:textId="77777777" w:rsidR="0076685A" w:rsidRPr="00B6792D" w:rsidRDefault="0076685A" w:rsidP="00B6792D">
            <w:pPr>
              <w:jc w:val="center"/>
              <w:rPr>
                <w:rFonts w:ascii="Arial" w:hAnsi="Arial" w:cs="Arial"/>
                <w:sz w:val="22"/>
                <w:szCs w:val="22"/>
              </w:rPr>
            </w:pPr>
          </w:p>
          <w:p w14:paraId="3F47B552"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5</w:t>
            </w:r>
          </w:p>
        </w:tc>
        <w:tc>
          <w:tcPr>
            <w:tcW w:w="850" w:type="dxa"/>
            <w:tcBorders>
              <w:top w:val="single" w:sz="4" w:space="0" w:color="auto"/>
              <w:left w:val="nil"/>
              <w:bottom w:val="single" w:sz="4" w:space="0" w:color="auto"/>
              <w:right w:val="single" w:sz="4" w:space="0" w:color="auto"/>
            </w:tcBorders>
            <w:vAlign w:val="center"/>
          </w:tcPr>
          <w:p w14:paraId="5B1514F3" w14:textId="009628E8"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9657DF4" w14:textId="15E911BE"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36</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584FF2B4" w14:textId="31BF0D14" w:rsidR="0076685A" w:rsidRPr="00B6792D" w:rsidRDefault="0076685A" w:rsidP="006A56C1">
            <w:pPr>
              <w:jc w:val="both"/>
              <w:rPr>
                <w:rFonts w:ascii="Arial" w:eastAsia="Times New Roman" w:hAnsi="Arial" w:cs="Arial"/>
                <w:sz w:val="22"/>
                <w:szCs w:val="22"/>
              </w:rPr>
            </w:pPr>
            <w:r w:rsidRPr="00B6792D">
              <w:rPr>
                <w:rFonts w:ascii="Arial" w:hAnsi="Arial" w:cs="Arial"/>
                <w:color w:val="000000"/>
                <w:sz w:val="22"/>
                <w:szCs w:val="22"/>
              </w:rPr>
              <w:t>BOTA EM PVC CANO LONGO, NA COR PRETA Nº 36</w:t>
            </w:r>
          </w:p>
        </w:tc>
      </w:tr>
      <w:tr w:rsidR="0076685A" w:rsidRPr="005F3820" w14:paraId="7C21F088"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3761F7F2" w14:textId="77777777" w:rsidR="0076685A" w:rsidRPr="00B6792D" w:rsidRDefault="0076685A" w:rsidP="00B6792D">
            <w:pPr>
              <w:jc w:val="center"/>
              <w:rPr>
                <w:rFonts w:ascii="Arial" w:hAnsi="Arial" w:cs="Arial"/>
                <w:sz w:val="22"/>
                <w:szCs w:val="22"/>
              </w:rPr>
            </w:pPr>
          </w:p>
          <w:p w14:paraId="4471BD2E"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6</w:t>
            </w:r>
          </w:p>
        </w:tc>
        <w:tc>
          <w:tcPr>
            <w:tcW w:w="850" w:type="dxa"/>
            <w:tcBorders>
              <w:top w:val="single" w:sz="4" w:space="0" w:color="auto"/>
              <w:left w:val="nil"/>
              <w:bottom w:val="single" w:sz="4" w:space="0" w:color="auto"/>
              <w:right w:val="single" w:sz="4" w:space="0" w:color="auto"/>
            </w:tcBorders>
            <w:vAlign w:val="center"/>
          </w:tcPr>
          <w:p w14:paraId="4DB59DAC" w14:textId="1BAC0F0B"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99EE7C" w14:textId="026720B9"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36</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180501A6" w14:textId="159DAA46" w:rsidR="0076685A" w:rsidRPr="00B6792D" w:rsidRDefault="0076685A" w:rsidP="006A56C1">
            <w:pPr>
              <w:jc w:val="both"/>
              <w:rPr>
                <w:rFonts w:ascii="Arial" w:eastAsia="Times New Roman" w:hAnsi="Arial" w:cs="Arial"/>
                <w:sz w:val="22"/>
                <w:szCs w:val="22"/>
              </w:rPr>
            </w:pPr>
            <w:r w:rsidRPr="00B6792D">
              <w:rPr>
                <w:rFonts w:ascii="Arial" w:hAnsi="Arial" w:cs="Arial"/>
                <w:color w:val="000000"/>
                <w:sz w:val="22"/>
                <w:szCs w:val="22"/>
              </w:rPr>
              <w:t>BOTA EM PVC CANO LONGO, NA COR PRETA Nº 37</w:t>
            </w:r>
          </w:p>
        </w:tc>
      </w:tr>
      <w:tr w:rsidR="0076685A" w:rsidRPr="005F3820" w14:paraId="2FD25A20"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3D159834" w14:textId="77777777" w:rsidR="0076685A" w:rsidRPr="00B6792D" w:rsidRDefault="0076685A" w:rsidP="00B6792D">
            <w:pPr>
              <w:jc w:val="center"/>
              <w:rPr>
                <w:rFonts w:ascii="Arial" w:hAnsi="Arial" w:cs="Arial"/>
                <w:sz w:val="22"/>
                <w:szCs w:val="22"/>
              </w:rPr>
            </w:pPr>
          </w:p>
          <w:p w14:paraId="007CD40B"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7</w:t>
            </w:r>
          </w:p>
        </w:tc>
        <w:tc>
          <w:tcPr>
            <w:tcW w:w="850" w:type="dxa"/>
            <w:tcBorders>
              <w:top w:val="single" w:sz="4" w:space="0" w:color="auto"/>
              <w:left w:val="nil"/>
              <w:bottom w:val="single" w:sz="4" w:space="0" w:color="auto"/>
              <w:right w:val="single" w:sz="4" w:space="0" w:color="auto"/>
            </w:tcBorders>
            <w:vAlign w:val="center"/>
          </w:tcPr>
          <w:p w14:paraId="6D577E5C" w14:textId="32C9ECC5"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BE7257C" w14:textId="0BB7C506"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36</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4570EF62" w14:textId="185EE796" w:rsidR="0076685A" w:rsidRPr="00B6792D" w:rsidRDefault="0076685A" w:rsidP="006A56C1">
            <w:pPr>
              <w:jc w:val="both"/>
              <w:rPr>
                <w:rFonts w:ascii="Arial" w:hAnsi="Arial" w:cs="Arial"/>
                <w:color w:val="000000"/>
                <w:sz w:val="22"/>
                <w:szCs w:val="22"/>
              </w:rPr>
            </w:pPr>
            <w:r w:rsidRPr="00B6792D">
              <w:rPr>
                <w:rFonts w:ascii="Arial" w:hAnsi="Arial" w:cs="Arial"/>
                <w:color w:val="000000"/>
                <w:sz w:val="22"/>
                <w:szCs w:val="22"/>
              </w:rPr>
              <w:t>BOTA EM PVC CANO LONGO, NA COR PRETA Nº 38</w:t>
            </w:r>
          </w:p>
        </w:tc>
      </w:tr>
      <w:tr w:rsidR="0076685A" w:rsidRPr="005F3820" w14:paraId="2E623351"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33D83A2B" w14:textId="77777777" w:rsidR="0076685A" w:rsidRPr="00B6792D" w:rsidRDefault="0076685A" w:rsidP="00B6792D">
            <w:pPr>
              <w:jc w:val="center"/>
              <w:rPr>
                <w:rFonts w:ascii="Arial" w:hAnsi="Arial" w:cs="Arial"/>
                <w:sz w:val="22"/>
                <w:szCs w:val="22"/>
              </w:rPr>
            </w:pPr>
          </w:p>
          <w:p w14:paraId="093C5479"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8</w:t>
            </w:r>
          </w:p>
        </w:tc>
        <w:tc>
          <w:tcPr>
            <w:tcW w:w="850" w:type="dxa"/>
            <w:tcBorders>
              <w:top w:val="single" w:sz="4" w:space="0" w:color="auto"/>
              <w:left w:val="nil"/>
              <w:bottom w:val="single" w:sz="4" w:space="0" w:color="auto"/>
              <w:right w:val="single" w:sz="4" w:space="0" w:color="auto"/>
            </w:tcBorders>
            <w:vAlign w:val="center"/>
          </w:tcPr>
          <w:p w14:paraId="5EC75D64" w14:textId="078D0365"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AD5356" w14:textId="7366D5BF"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36</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7F4269A4" w14:textId="3D95BE2B" w:rsidR="0076685A" w:rsidRPr="00B6792D" w:rsidRDefault="0076685A" w:rsidP="006A56C1">
            <w:pPr>
              <w:jc w:val="both"/>
              <w:rPr>
                <w:rFonts w:ascii="Arial" w:hAnsi="Arial" w:cs="Arial"/>
                <w:color w:val="000000"/>
                <w:sz w:val="22"/>
                <w:szCs w:val="22"/>
              </w:rPr>
            </w:pPr>
            <w:r w:rsidRPr="00B6792D">
              <w:rPr>
                <w:rFonts w:ascii="Arial" w:hAnsi="Arial" w:cs="Arial"/>
                <w:color w:val="000000"/>
                <w:sz w:val="22"/>
                <w:szCs w:val="22"/>
              </w:rPr>
              <w:t>BOTA EM PVC CANO LONGO, NA COR PRETA Nº 39</w:t>
            </w:r>
          </w:p>
        </w:tc>
      </w:tr>
      <w:tr w:rsidR="0076685A" w:rsidRPr="005F3820" w14:paraId="40CBB3BF"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085763E7" w14:textId="77777777" w:rsidR="0076685A" w:rsidRPr="00B6792D" w:rsidRDefault="0076685A" w:rsidP="00B6792D">
            <w:pPr>
              <w:jc w:val="center"/>
              <w:rPr>
                <w:rFonts w:ascii="Arial" w:hAnsi="Arial" w:cs="Arial"/>
                <w:sz w:val="22"/>
                <w:szCs w:val="22"/>
              </w:rPr>
            </w:pPr>
          </w:p>
          <w:p w14:paraId="1BA04540" w14:textId="77777777" w:rsidR="0076685A" w:rsidRPr="00B6792D" w:rsidRDefault="0076685A" w:rsidP="00B6792D">
            <w:pPr>
              <w:jc w:val="center"/>
              <w:rPr>
                <w:rFonts w:ascii="Arial" w:hAnsi="Arial" w:cs="Arial"/>
                <w:sz w:val="22"/>
                <w:szCs w:val="22"/>
              </w:rPr>
            </w:pPr>
          </w:p>
          <w:p w14:paraId="6E8D61CB"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9</w:t>
            </w:r>
          </w:p>
        </w:tc>
        <w:tc>
          <w:tcPr>
            <w:tcW w:w="850" w:type="dxa"/>
            <w:tcBorders>
              <w:top w:val="single" w:sz="4" w:space="0" w:color="auto"/>
              <w:left w:val="nil"/>
              <w:bottom w:val="single" w:sz="4" w:space="0" w:color="auto"/>
              <w:right w:val="single" w:sz="4" w:space="0" w:color="auto"/>
            </w:tcBorders>
            <w:vAlign w:val="center"/>
          </w:tcPr>
          <w:p w14:paraId="162483C4" w14:textId="47C7EFE7"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F7F7CB" w14:textId="6202253B"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38</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75976521" w14:textId="7862CA4E" w:rsidR="0076685A" w:rsidRPr="00B6792D" w:rsidRDefault="0076685A" w:rsidP="006A56C1">
            <w:pPr>
              <w:jc w:val="both"/>
              <w:rPr>
                <w:rFonts w:ascii="Arial" w:hAnsi="Arial" w:cs="Arial"/>
                <w:color w:val="000000"/>
                <w:sz w:val="22"/>
                <w:szCs w:val="22"/>
              </w:rPr>
            </w:pPr>
            <w:r w:rsidRPr="00B6792D">
              <w:rPr>
                <w:rFonts w:ascii="Arial" w:hAnsi="Arial" w:cs="Arial"/>
                <w:color w:val="000000"/>
                <w:sz w:val="22"/>
                <w:szCs w:val="22"/>
              </w:rPr>
              <w:t>BOTA EM PVC CANO LONGO, NA COR PRETA Nº 40</w:t>
            </w:r>
          </w:p>
        </w:tc>
      </w:tr>
      <w:tr w:rsidR="0076685A" w:rsidRPr="005F3820" w14:paraId="10C61881"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61BB88EA" w14:textId="77777777" w:rsidR="0076685A" w:rsidRPr="00B6792D" w:rsidRDefault="0076685A" w:rsidP="00B6792D">
            <w:pPr>
              <w:jc w:val="center"/>
              <w:rPr>
                <w:rFonts w:ascii="Arial" w:hAnsi="Arial" w:cs="Arial"/>
                <w:sz w:val="22"/>
                <w:szCs w:val="22"/>
              </w:rPr>
            </w:pPr>
          </w:p>
          <w:p w14:paraId="728073BD" w14:textId="77777777" w:rsidR="0076685A" w:rsidRPr="00B6792D" w:rsidRDefault="0076685A" w:rsidP="00B6792D">
            <w:pPr>
              <w:jc w:val="center"/>
              <w:rPr>
                <w:rFonts w:ascii="Arial" w:hAnsi="Arial" w:cs="Arial"/>
                <w:sz w:val="22"/>
                <w:szCs w:val="22"/>
              </w:rPr>
            </w:pPr>
          </w:p>
          <w:p w14:paraId="44E507BB"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10</w:t>
            </w:r>
          </w:p>
        </w:tc>
        <w:tc>
          <w:tcPr>
            <w:tcW w:w="850" w:type="dxa"/>
            <w:tcBorders>
              <w:top w:val="single" w:sz="4" w:space="0" w:color="auto"/>
              <w:left w:val="nil"/>
              <w:bottom w:val="single" w:sz="4" w:space="0" w:color="auto"/>
              <w:right w:val="nil"/>
            </w:tcBorders>
            <w:vAlign w:val="center"/>
          </w:tcPr>
          <w:p w14:paraId="4E409594" w14:textId="5C4B4792"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1511FF" w14:textId="2959A964"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38</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7023CAB9" w14:textId="43E9D820" w:rsidR="0076685A" w:rsidRPr="00B6792D" w:rsidRDefault="0076685A" w:rsidP="006A56C1">
            <w:pPr>
              <w:jc w:val="both"/>
              <w:rPr>
                <w:rFonts w:ascii="Arial" w:eastAsia="Times New Roman" w:hAnsi="Arial" w:cs="Arial"/>
                <w:sz w:val="22"/>
                <w:szCs w:val="22"/>
              </w:rPr>
            </w:pPr>
            <w:r w:rsidRPr="00B6792D">
              <w:rPr>
                <w:rFonts w:ascii="Arial" w:hAnsi="Arial" w:cs="Arial"/>
                <w:color w:val="000000"/>
                <w:sz w:val="22"/>
                <w:szCs w:val="22"/>
              </w:rPr>
              <w:t>BOTA EM PVC CANO LONGO, NA COR PRETA Nº 41</w:t>
            </w:r>
          </w:p>
        </w:tc>
      </w:tr>
      <w:tr w:rsidR="0076685A" w:rsidRPr="005F3820" w14:paraId="7631F22E"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1AA6C9A2" w14:textId="77777777" w:rsidR="0076685A" w:rsidRPr="00B6792D" w:rsidRDefault="0076685A" w:rsidP="00B6792D">
            <w:pPr>
              <w:spacing w:line="20" w:lineRule="atLeast"/>
              <w:jc w:val="center"/>
              <w:rPr>
                <w:rFonts w:ascii="Arial" w:hAnsi="Arial" w:cs="Arial"/>
                <w:sz w:val="22"/>
                <w:szCs w:val="22"/>
              </w:rPr>
            </w:pPr>
          </w:p>
          <w:p w14:paraId="0B920B3F" w14:textId="77777777" w:rsidR="0076685A" w:rsidRPr="00B6792D" w:rsidRDefault="0076685A" w:rsidP="00B6792D">
            <w:pPr>
              <w:spacing w:line="20" w:lineRule="atLeast"/>
              <w:jc w:val="center"/>
              <w:rPr>
                <w:rFonts w:ascii="Arial" w:hAnsi="Arial" w:cs="Arial"/>
                <w:sz w:val="22"/>
                <w:szCs w:val="22"/>
              </w:rPr>
            </w:pPr>
          </w:p>
          <w:p w14:paraId="7CC6169F" w14:textId="77777777" w:rsidR="0076685A" w:rsidRPr="00B6792D" w:rsidRDefault="0076685A" w:rsidP="00B6792D">
            <w:pPr>
              <w:spacing w:line="20" w:lineRule="atLeast"/>
              <w:jc w:val="center"/>
              <w:rPr>
                <w:rFonts w:ascii="Arial" w:eastAsia="Times New Roman" w:hAnsi="Arial" w:cs="Arial"/>
                <w:sz w:val="22"/>
                <w:szCs w:val="22"/>
              </w:rPr>
            </w:pPr>
            <w:r w:rsidRPr="00B6792D">
              <w:rPr>
                <w:rFonts w:ascii="Arial" w:hAnsi="Arial" w:cs="Arial"/>
                <w:sz w:val="22"/>
                <w:szCs w:val="22"/>
              </w:rPr>
              <w:t>11</w:t>
            </w:r>
          </w:p>
        </w:tc>
        <w:tc>
          <w:tcPr>
            <w:tcW w:w="850" w:type="dxa"/>
            <w:tcBorders>
              <w:top w:val="single" w:sz="4" w:space="0" w:color="auto"/>
              <w:left w:val="nil"/>
              <w:bottom w:val="single" w:sz="4" w:space="0" w:color="auto"/>
              <w:right w:val="nil"/>
            </w:tcBorders>
            <w:vAlign w:val="center"/>
          </w:tcPr>
          <w:p w14:paraId="7452ABD4" w14:textId="4F059BAE" w:rsidR="0076685A" w:rsidRPr="00B6792D" w:rsidRDefault="0076685A" w:rsidP="00B6792D">
            <w:pPr>
              <w:spacing w:line="20" w:lineRule="atLeast"/>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950D67" w14:textId="5DFF6BB3" w:rsidR="0076685A" w:rsidRPr="00B6792D" w:rsidRDefault="0076685A" w:rsidP="00B6792D">
            <w:pPr>
              <w:spacing w:line="20" w:lineRule="atLeast"/>
              <w:jc w:val="center"/>
              <w:rPr>
                <w:rFonts w:ascii="Arial" w:hAnsi="Arial" w:cs="Arial"/>
                <w:color w:val="000000"/>
                <w:sz w:val="22"/>
                <w:szCs w:val="22"/>
              </w:rPr>
            </w:pPr>
            <w:r w:rsidRPr="00B6792D">
              <w:rPr>
                <w:rFonts w:ascii="Arial" w:hAnsi="Arial" w:cs="Arial"/>
                <w:color w:val="000000"/>
                <w:sz w:val="22"/>
                <w:szCs w:val="22"/>
              </w:rPr>
              <w:t>38</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0E22A87C" w14:textId="2C606F28" w:rsidR="0076685A" w:rsidRPr="00B6792D" w:rsidRDefault="0076685A" w:rsidP="00AD6EBE">
            <w:pPr>
              <w:spacing w:line="20" w:lineRule="atLeast"/>
              <w:jc w:val="both"/>
              <w:rPr>
                <w:rFonts w:ascii="Arial" w:hAnsi="Arial" w:cs="Arial"/>
                <w:color w:val="000000"/>
                <w:sz w:val="22"/>
                <w:szCs w:val="22"/>
              </w:rPr>
            </w:pPr>
            <w:r w:rsidRPr="00B6792D">
              <w:rPr>
                <w:rFonts w:ascii="Arial" w:hAnsi="Arial" w:cs="Arial"/>
                <w:color w:val="000000"/>
                <w:sz w:val="22"/>
                <w:szCs w:val="22"/>
              </w:rPr>
              <w:t>BOTA EM PVC CANO LONGO, NA COR PRETA Nº 42</w:t>
            </w:r>
          </w:p>
        </w:tc>
      </w:tr>
      <w:tr w:rsidR="0076685A" w:rsidRPr="005F3820" w14:paraId="4D256BCC" w14:textId="77777777" w:rsidTr="001525C6">
        <w:trPr>
          <w:trHeight w:val="567"/>
        </w:trPr>
        <w:tc>
          <w:tcPr>
            <w:tcW w:w="913" w:type="dxa"/>
            <w:tcBorders>
              <w:top w:val="nil"/>
              <w:left w:val="single" w:sz="4" w:space="0" w:color="auto"/>
              <w:bottom w:val="single" w:sz="4" w:space="0" w:color="auto"/>
              <w:right w:val="single" w:sz="4" w:space="0" w:color="auto"/>
            </w:tcBorders>
            <w:hideMark/>
          </w:tcPr>
          <w:p w14:paraId="1DEC724F" w14:textId="77777777" w:rsidR="0076685A" w:rsidRPr="00B6792D" w:rsidRDefault="0076685A" w:rsidP="001525C6">
            <w:pPr>
              <w:rPr>
                <w:rFonts w:ascii="Arial" w:hAnsi="Arial" w:cs="Arial"/>
                <w:sz w:val="22"/>
                <w:szCs w:val="22"/>
              </w:rPr>
            </w:pPr>
          </w:p>
          <w:p w14:paraId="12EA07F6"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12</w:t>
            </w:r>
          </w:p>
        </w:tc>
        <w:tc>
          <w:tcPr>
            <w:tcW w:w="850" w:type="dxa"/>
            <w:tcBorders>
              <w:top w:val="single" w:sz="4" w:space="0" w:color="auto"/>
              <w:left w:val="nil"/>
              <w:bottom w:val="single" w:sz="4" w:space="0" w:color="auto"/>
              <w:right w:val="nil"/>
            </w:tcBorders>
            <w:vAlign w:val="center"/>
          </w:tcPr>
          <w:p w14:paraId="1302DB68" w14:textId="253254C7"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D44933" w14:textId="6CD5B020"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28</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2FFAB058" w14:textId="132FE0EB"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BOTA EM PVC CANO LONGO, NA COR PRETA Nº 43</w:t>
            </w:r>
          </w:p>
        </w:tc>
      </w:tr>
      <w:tr w:rsidR="0076685A" w:rsidRPr="005F3820" w14:paraId="61E39EA9" w14:textId="77777777" w:rsidTr="001525C6">
        <w:trPr>
          <w:trHeight w:val="649"/>
        </w:trPr>
        <w:tc>
          <w:tcPr>
            <w:tcW w:w="913" w:type="dxa"/>
            <w:tcBorders>
              <w:top w:val="nil"/>
              <w:left w:val="single" w:sz="4" w:space="0" w:color="auto"/>
              <w:bottom w:val="single" w:sz="4" w:space="0" w:color="auto"/>
              <w:right w:val="single" w:sz="4" w:space="0" w:color="auto"/>
            </w:tcBorders>
            <w:hideMark/>
          </w:tcPr>
          <w:p w14:paraId="2FA5475A" w14:textId="77777777" w:rsidR="0076685A" w:rsidRPr="00B6792D" w:rsidRDefault="0076685A" w:rsidP="00B6792D">
            <w:pPr>
              <w:jc w:val="center"/>
              <w:rPr>
                <w:rFonts w:ascii="Arial" w:hAnsi="Arial" w:cs="Arial"/>
                <w:sz w:val="22"/>
                <w:szCs w:val="22"/>
              </w:rPr>
            </w:pPr>
          </w:p>
          <w:p w14:paraId="72AF2427" w14:textId="77777777" w:rsidR="0076685A" w:rsidRPr="00B6792D" w:rsidRDefault="0076685A" w:rsidP="00B6792D">
            <w:pPr>
              <w:jc w:val="center"/>
              <w:rPr>
                <w:rFonts w:ascii="Arial" w:hAnsi="Arial" w:cs="Arial"/>
                <w:sz w:val="22"/>
                <w:szCs w:val="22"/>
              </w:rPr>
            </w:pPr>
          </w:p>
          <w:p w14:paraId="440AF1EA"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13</w:t>
            </w:r>
          </w:p>
        </w:tc>
        <w:tc>
          <w:tcPr>
            <w:tcW w:w="850" w:type="dxa"/>
            <w:tcBorders>
              <w:top w:val="single" w:sz="4" w:space="0" w:color="auto"/>
              <w:left w:val="nil"/>
              <w:bottom w:val="single" w:sz="4" w:space="0" w:color="auto"/>
              <w:right w:val="nil"/>
            </w:tcBorders>
            <w:vAlign w:val="center"/>
          </w:tcPr>
          <w:p w14:paraId="1442D79C" w14:textId="16EB25B8"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9F6CA8" w14:textId="1AA76BF6"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10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6928C23E" w14:textId="2108FB5A"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BOTA EM PVC CANO LONGO, NA COR PRETA Nº 44</w:t>
            </w:r>
          </w:p>
        </w:tc>
      </w:tr>
      <w:tr w:rsidR="0076685A" w:rsidRPr="005F3820" w14:paraId="4D0FAB88" w14:textId="77777777" w:rsidTr="001525C6">
        <w:trPr>
          <w:trHeight w:val="77"/>
        </w:trPr>
        <w:tc>
          <w:tcPr>
            <w:tcW w:w="913" w:type="dxa"/>
            <w:tcBorders>
              <w:top w:val="nil"/>
              <w:left w:val="single" w:sz="4" w:space="0" w:color="auto"/>
              <w:bottom w:val="single" w:sz="4" w:space="0" w:color="auto"/>
              <w:right w:val="single" w:sz="4" w:space="0" w:color="auto"/>
            </w:tcBorders>
            <w:hideMark/>
          </w:tcPr>
          <w:p w14:paraId="744AAE21" w14:textId="77777777" w:rsidR="0076685A" w:rsidRPr="00B6792D" w:rsidRDefault="0076685A" w:rsidP="00B6792D">
            <w:pPr>
              <w:jc w:val="center"/>
              <w:rPr>
                <w:rFonts w:ascii="Arial" w:hAnsi="Arial" w:cs="Arial"/>
                <w:sz w:val="22"/>
                <w:szCs w:val="22"/>
              </w:rPr>
            </w:pPr>
          </w:p>
          <w:p w14:paraId="7007280A"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14</w:t>
            </w:r>
          </w:p>
        </w:tc>
        <w:tc>
          <w:tcPr>
            <w:tcW w:w="850" w:type="dxa"/>
            <w:tcBorders>
              <w:top w:val="single" w:sz="4" w:space="0" w:color="auto"/>
              <w:left w:val="nil"/>
              <w:bottom w:val="single" w:sz="4" w:space="0" w:color="auto"/>
              <w:right w:val="nil"/>
            </w:tcBorders>
            <w:vAlign w:val="center"/>
          </w:tcPr>
          <w:p w14:paraId="7DDCC525" w14:textId="5612CC00"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39036E4" w14:textId="447098BB"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50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9245483" w14:textId="2F185561"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BOTINA DE COURO COM BICO DE PVC (CA 28509) N° 34</w:t>
            </w:r>
          </w:p>
        </w:tc>
      </w:tr>
      <w:tr w:rsidR="0076685A" w:rsidRPr="005F3820" w14:paraId="0254B28F"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6D3454EC" w14:textId="62C8B6E6" w:rsidR="0076685A" w:rsidRPr="00B6792D" w:rsidRDefault="0076685A" w:rsidP="00B6792D">
            <w:pPr>
              <w:jc w:val="center"/>
              <w:rPr>
                <w:rFonts w:ascii="Arial" w:hAnsi="Arial" w:cs="Arial"/>
                <w:sz w:val="22"/>
                <w:szCs w:val="22"/>
              </w:rPr>
            </w:pPr>
            <w:r w:rsidRPr="00B6792D">
              <w:rPr>
                <w:rFonts w:ascii="Arial" w:hAnsi="Arial" w:cs="Arial"/>
                <w:sz w:val="22"/>
                <w:szCs w:val="22"/>
              </w:rPr>
              <w:lastRenderedPageBreak/>
              <w:t>15</w:t>
            </w:r>
          </w:p>
          <w:p w14:paraId="0BAADDBF" w14:textId="0CCDDEC2" w:rsidR="0076685A" w:rsidRPr="00B6792D" w:rsidRDefault="0076685A" w:rsidP="00B6792D">
            <w:pPr>
              <w:jc w:val="center"/>
              <w:rPr>
                <w:rFonts w:ascii="Arial" w:eastAsia="Times New Roman" w:hAnsi="Arial" w:cs="Arial"/>
                <w:sz w:val="22"/>
                <w:szCs w:val="22"/>
              </w:rPr>
            </w:pPr>
          </w:p>
        </w:tc>
        <w:tc>
          <w:tcPr>
            <w:tcW w:w="850" w:type="dxa"/>
            <w:tcBorders>
              <w:top w:val="single" w:sz="4" w:space="0" w:color="auto"/>
              <w:left w:val="nil"/>
              <w:bottom w:val="single" w:sz="4" w:space="0" w:color="auto"/>
              <w:right w:val="nil"/>
            </w:tcBorders>
            <w:vAlign w:val="center"/>
          </w:tcPr>
          <w:p w14:paraId="79F5D296" w14:textId="2A28F2C5"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DFF7D2" w14:textId="70B8F23F"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64</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A79D84E" w14:textId="5E969BB3"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BOTINA DE COURO COM BICO DE PVC (CA 28509) N° 35</w:t>
            </w:r>
          </w:p>
        </w:tc>
      </w:tr>
      <w:tr w:rsidR="0076685A" w:rsidRPr="005F3820" w14:paraId="388953E8"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304D520B"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16</w:t>
            </w:r>
          </w:p>
        </w:tc>
        <w:tc>
          <w:tcPr>
            <w:tcW w:w="850" w:type="dxa"/>
            <w:tcBorders>
              <w:top w:val="single" w:sz="4" w:space="0" w:color="auto"/>
              <w:left w:val="nil"/>
              <w:bottom w:val="single" w:sz="4" w:space="0" w:color="auto"/>
              <w:right w:val="nil"/>
            </w:tcBorders>
            <w:vAlign w:val="center"/>
          </w:tcPr>
          <w:p w14:paraId="2466F2B1" w14:textId="7FF63013"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6BDE15" w14:textId="24BE1FB5"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108</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2E0F69A" w14:textId="75330C4D"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BOTINA DE COURO COM BICO DE PVC (CA 28509) N° 36</w:t>
            </w:r>
          </w:p>
        </w:tc>
      </w:tr>
      <w:tr w:rsidR="0076685A" w:rsidRPr="005F3820" w14:paraId="252A817D" w14:textId="77777777" w:rsidTr="00B6792D">
        <w:trPr>
          <w:trHeight w:val="343"/>
        </w:trPr>
        <w:tc>
          <w:tcPr>
            <w:tcW w:w="913" w:type="dxa"/>
            <w:tcBorders>
              <w:top w:val="nil"/>
              <w:left w:val="single" w:sz="4" w:space="0" w:color="auto"/>
              <w:bottom w:val="single" w:sz="4" w:space="0" w:color="auto"/>
              <w:right w:val="single" w:sz="4" w:space="0" w:color="auto"/>
            </w:tcBorders>
            <w:hideMark/>
          </w:tcPr>
          <w:p w14:paraId="0764B1A5" w14:textId="77777777" w:rsidR="0076685A" w:rsidRPr="00B6792D" w:rsidRDefault="0076685A" w:rsidP="00B6792D">
            <w:pPr>
              <w:jc w:val="center"/>
              <w:rPr>
                <w:rFonts w:ascii="Arial" w:hAnsi="Arial" w:cs="Arial"/>
                <w:sz w:val="22"/>
                <w:szCs w:val="22"/>
              </w:rPr>
            </w:pPr>
          </w:p>
          <w:p w14:paraId="3CFFA98F"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17</w:t>
            </w:r>
          </w:p>
        </w:tc>
        <w:tc>
          <w:tcPr>
            <w:tcW w:w="850" w:type="dxa"/>
            <w:tcBorders>
              <w:top w:val="single" w:sz="4" w:space="0" w:color="auto"/>
              <w:left w:val="nil"/>
              <w:bottom w:val="single" w:sz="4" w:space="0" w:color="auto"/>
              <w:right w:val="nil"/>
            </w:tcBorders>
            <w:vAlign w:val="center"/>
          </w:tcPr>
          <w:p w14:paraId="6EF0F45E" w14:textId="229F582B"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5CB2E3" w14:textId="293B650E"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140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830D87C" w14:textId="3F33AC10"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BOTINA DE COURO COM BICO DE PVC (CA 28509) N° 37</w:t>
            </w:r>
          </w:p>
        </w:tc>
      </w:tr>
      <w:tr w:rsidR="0076685A" w:rsidRPr="005F3820" w14:paraId="01FF623E"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6AB65134" w14:textId="77777777" w:rsidR="0076685A" w:rsidRPr="00B6792D" w:rsidRDefault="0076685A" w:rsidP="00B6792D">
            <w:pPr>
              <w:jc w:val="center"/>
              <w:rPr>
                <w:rFonts w:ascii="Arial" w:hAnsi="Arial" w:cs="Arial"/>
                <w:sz w:val="22"/>
                <w:szCs w:val="22"/>
              </w:rPr>
            </w:pPr>
          </w:p>
          <w:p w14:paraId="6F562BF4"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18</w:t>
            </w:r>
          </w:p>
        </w:tc>
        <w:tc>
          <w:tcPr>
            <w:tcW w:w="850" w:type="dxa"/>
            <w:tcBorders>
              <w:top w:val="single" w:sz="4" w:space="0" w:color="auto"/>
              <w:left w:val="nil"/>
              <w:bottom w:val="single" w:sz="4" w:space="0" w:color="auto"/>
              <w:right w:val="nil"/>
            </w:tcBorders>
            <w:vAlign w:val="center"/>
          </w:tcPr>
          <w:p w14:paraId="01B760D5" w14:textId="5606287C"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98C8CA" w14:textId="6A95E3DE"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190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1494D6D" w14:textId="4B477678"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BOTINA DE COURO COM BICO DE PVC (CA 28509) N° 38</w:t>
            </w:r>
          </w:p>
        </w:tc>
      </w:tr>
      <w:tr w:rsidR="0076685A" w:rsidRPr="005F3820" w14:paraId="4B9CA591"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3D688F02" w14:textId="77777777" w:rsidR="0076685A" w:rsidRPr="00B6792D" w:rsidRDefault="0076685A" w:rsidP="00B6792D">
            <w:pPr>
              <w:jc w:val="center"/>
              <w:rPr>
                <w:rFonts w:ascii="Arial" w:hAnsi="Arial" w:cs="Arial"/>
                <w:sz w:val="22"/>
                <w:szCs w:val="22"/>
              </w:rPr>
            </w:pPr>
          </w:p>
          <w:p w14:paraId="6F431931"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19</w:t>
            </w:r>
          </w:p>
        </w:tc>
        <w:tc>
          <w:tcPr>
            <w:tcW w:w="850" w:type="dxa"/>
            <w:tcBorders>
              <w:top w:val="single" w:sz="4" w:space="0" w:color="auto"/>
              <w:left w:val="nil"/>
              <w:bottom w:val="single" w:sz="4" w:space="0" w:color="auto"/>
              <w:right w:val="nil"/>
            </w:tcBorders>
            <w:vAlign w:val="center"/>
          </w:tcPr>
          <w:p w14:paraId="74698C77" w14:textId="454C0619"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6744DE" w14:textId="5AA0B03D"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250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FA51390" w14:textId="735BB623"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BOTINA DE COURO COM BICO DE PVC (CA 28509) N° 39</w:t>
            </w:r>
          </w:p>
        </w:tc>
      </w:tr>
      <w:tr w:rsidR="0076685A" w:rsidRPr="005F3820" w14:paraId="5FA3CFD0"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53887D7F" w14:textId="77777777" w:rsidR="0076685A" w:rsidRPr="00B6792D" w:rsidRDefault="0076685A" w:rsidP="00B6792D">
            <w:pPr>
              <w:jc w:val="center"/>
              <w:rPr>
                <w:rFonts w:ascii="Arial" w:hAnsi="Arial" w:cs="Arial"/>
                <w:sz w:val="22"/>
                <w:szCs w:val="22"/>
              </w:rPr>
            </w:pPr>
          </w:p>
          <w:p w14:paraId="36435877"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20</w:t>
            </w:r>
          </w:p>
        </w:tc>
        <w:tc>
          <w:tcPr>
            <w:tcW w:w="850" w:type="dxa"/>
            <w:tcBorders>
              <w:top w:val="single" w:sz="4" w:space="0" w:color="auto"/>
              <w:left w:val="nil"/>
              <w:bottom w:val="single" w:sz="4" w:space="0" w:color="auto"/>
              <w:right w:val="nil"/>
            </w:tcBorders>
            <w:vAlign w:val="center"/>
          </w:tcPr>
          <w:p w14:paraId="4BFC712E" w14:textId="1092B9E3"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AA5F93A" w14:textId="547E5221"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250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B0D717B" w14:textId="34C9BEB5"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BOTINA DE COURO COM BICO DE PVC (CA 28509) N° 40</w:t>
            </w:r>
          </w:p>
        </w:tc>
      </w:tr>
      <w:tr w:rsidR="0076685A" w:rsidRPr="005F3820" w14:paraId="69E9DF66" w14:textId="77777777" w:rsidTr="00B6792D">
        <w:trPr>
          <w:trHeight w:val="20"/>
        </w:trPr>
        <w:tc>
          <w:tcPr>
            <w:tcW w:w="913" w:type="dxa"/>
            <w:tcBorders>
              <w:top w:val="nil"/>
              <w:left w:val="single" w:sz="4" w:space="0" w:color="auto"/>
              <w:bottom w:val="single" w:sz="4" w:space="0" w:color="auto"/>
              <w:right w:val="single" w:sz="4" w:space="0" w:color="auto"/>
            </w:tcBorders>
          </w:tcPr>
          <w:p w14:paraId="2A68430B" w14:textId="77777777" w:rsidR="0076685A" w:rsidRPr="00B6792D" w:rsidRDefault="0076685A" w:rsidP="00B6792D">
            <w:pPr>
              <w:jc w:val="center"/>
              <w:rPr>
                <w:rFonts w:ascii="Arial" w:hAnsi="Arial" w:cs="Arial"/>
                <w:sz w:val="22"/>
                <w:szCs w:val="22"/>
              </w:rPr>
            </w:pPr>
          </w:p>
          <w:p w14:paraId="7CE0C6B9" w14:textId="77777777" w:rsidR="0076685A" w:rsidRPr="00B6792D" w:rsidRDefault="0076685A" w:rsidP="00B6792D">
            <w:pPr>
              <w:jc w:val="center"/>
              <w:rPr>
                <w:rFonts w:ascii="Arial" w:hAnsi="Arial" w:cs="Arial"/>
                <w:sz w:val="22"/>
                <w:szCs w:val="22"/>
              </w:rPr>
            </w:pPr>
            <w:r w:rsidRPr="00B6792D">
              <w:rPr>
                <w:rFonts w:ascii="Arial" w:hAnsi="Arial" w:cs="Arial"/>
                <w:sz w:val="22"/>
                <w:szCs w:val="22"/>
              </w:rPr>
              <w:t>21</w:t>
            </w:r>
          </w:p>
        </w:tc>
        <w:tc>
          <w:tcPr>
            <w:tcW w:w="850" w:type="dxa"/>
            <w:tcBorders>
              <w:top w:val="single" w:sz="4" w:space="0" w:color="auto"/>
              <w:left w:val="nil"/>
              <w:bottom w:val="single" w:sz="4" w:space="0" w:color="auto"/>
              <w:right w:val="nil"/>
            </w:tcBorders>
            <w:vAlign w:val="center"/>
          </w:tcPr>
          <w:p w14:paraId="37E4493B" w14:textId="67F1F3E8"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E44A82" w14:textId="5F74958B"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250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804A7B" w14:textId="0C56E6E3" w:rsidR="0076685A" w:rsidRPr="00B6792D" w:rsidRDefault="0076685A" w:rsidP="00AD6EBE">
            <w:pPr>
              <w:jc w:val="both"/>
              <w:rPr>
                <w:rFonts w:ascii="Arial" w:hAnsi="Arial" w:cs="Arial"/>
                <w:color w:val="000000"/>
                <w:sz w:val="22"/>
                <w:szCs w:val="22"/>
              </w:rPr>
            </w:pPr>
            <w:r w:rsidRPr="00B6792D">
              <w:rPr>
                <w:rFonts w:ascii="Arial" w:hAnsi="Arial" w:cs="Arial"/>
                <w:color w:val="000000"/>
                <w:sz w:val="22"/>
                <w:szCs w:val="22"/>
              </w:rPr>
              <w:t>BOTINA DE COURO COM BICO DE PVC (CA 28509) N° 41</w:t>
            </w:r>
          </w:p>
        </w:tc>
      </w:tr>
      <w:tr w:rsidR="0076685A" w:rsidRPr="005F3820" w14:paraId="2E61BB47" w14:textId="77777777" w:rsidTr="00B6792D">
        <w:trPr>
          <w:trHeight w:val="20"/>
        </w:trPr>
        <w:tc>
          <w:tcPr>
            <w:tcW w:w="913" w:type="dxa"/>
            <w:tcBorders>
              <w:top w:val="nil"/>
              <w:left w:val="single" w:sz="4" w:space="0" w:color="auto"/>
              <w:bottom w:val="single" w:sz="4" w:space="0" w:color="auto"/>
              <w:right w:val="single" w:sz="4" w:space="0" w:color="auto"/>
            </w:tcBorders>
          </w:tcPr>
          <w:p w14:paraId="4C2C32A2" w14:textId="77777777" w:rsidR="0076685A" w:rsidRPr="00B6792D" w:rsidRDefault="0076685A" w:rsidP="00B6792D">
            <w:pPr>
              <w:jc w:val="center"/>
              <w:rPr>
                <w:rFonts w:ascii="Arial" w:hAnsi="Arial" w:cs="Arial"/>
                <w:sz w:val="22"/>
                <w:szCs w:val="22"/>
              </w:rPr>
            </w:pPr>
          </w:p>
          <w:p w14:paraId="569F3DE0" w14:textId="77777777" w:rsidR="0076685A" w:rsidRPr="00B6792D" w:rsidRDefault="0076685A" w:rsidP="00B6792D">
            <w:pPr>
              <w:jc w:val="center"/>
              <w:rPr>
                <w:rFonts w:ascii="Arial" w:hAnsi="Arial" w:cs="Arial"/>
                <w:sz w:val="22"/>
                <w:szCs w:val="22"/>
              </w:rPr>
            </w:pPr>
            <w:r w:rsidRPr="00B6792D">
              <w:rPr>
                <w:rFonts w:ascii="Arial" w:hAnsi="Arial" w:cs="Arial"/>
                <w:sz w:val="22"/>
                <w:szCs w:val="22"/>
              </w:rPr>
              <w:t>22</w:t>
            </w:r>
          </w:p>
        </w:tc>
        <w:tc>
          <w:tcPr>
            <w:tcW w:w="850" w:type="dxa"/>
            <w:tcBorders>
              <w:top w:val="single" w:sz="4" w:space="0" w:color="auto"/>
              <w:left w:val="nil"/>
              <w:bottom w:val="single" w:sz="4" w:space="0" w:color="auto"/>
              <w:right w:val="nil"/>
            </w:tcBorders>
            <w:vAlign w:val="center"/>
          </w:tcPr>
          <w:p w14:paraId="0C2D5AF1" w14:textId="4826FF32"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489F81" w14:textId="29517E46"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250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11238A" w14:textId="5D0B5855" w:rsidR="0076685A" w:rsidRPr="00B6792D" w:rsidRDefault="0076685A" w:rsidP="00AD6EBE">
            <w:pPr>
              <w:jc w:val="both"/>
              <w:rPr>
                <w:rFonts w:ascii="Arial" w:hAnsi="Arial" w:cs="Arial"/>
                <w:sz w:val="22"/>
                <w:szCs w:val="22"/>
              </w:rPr>
            </w:pPr>
            <w:r w:rsidRPr="00B6792D">
              <w:rPr>
                <w:rFonts w:ascii="Arial" w:hAnsi="Arial" w:cs="Arial"/>
                <w:color w:val="000000"/>
                <w:sz w:val="22"/>
                <w:szCs w:val="22"/>
              </w:rPr>
              <w:t>BOTINA DE COURO COM BICO DE PVC (CA 28509) N° 42</w:t>
            </w:r>
          </w:p>
        </w:tc>
      </w:tr>
      <w:tr w:rsidR="0076685A" w:rsidRPr="005F3820" w14:paraId="5FF857A0" w14:textId="77777777" w:rsidTr="00B6792D">
        <w:trPr>
          <w:trHeight w:val="20"/>
        </w:trPr>
        <w:tc>
          <w:tcPr>
            <w:tcW w:w="913" w:type="dxa"/>
            <w:tcBorders>
              <w:top w:val="nil"/>
              <w:left w:val="single" w:sz="4" w:space="0" w:color="auto"/>
              <w:bottom w:val="single" w:sz="4" w:space="0" w:color="auto"/>
              <w:right w:val="single" w:sz="4" w:space="0" w:color="auto"/>
            </w:tcBorders>
          </w:tcPr>
          <w:p w14:paraId="765A6DAE" w14:textId="77777777" w:rsidR="0076685A" w:rsidRPr="00B6792D" w:rsidRDefault="0076685A" w:rsidP="00B6792D">
            <w:pPr>
              <w:jc w:val="center"/>
              <w:rPr>
                <w:rFonts w:ascii="Arial" w:hAnsi="Arial" w:cs="Arial"/>
                <w:sz w:val="22"/>
                <w:szCs w:val="22"/>
              </w:rPr>
            </w:pPr>
          </w:p>
          <w:p w14:paraId="062E92B7" w14:textId="77777777" w:rsidR="0076685A" w:rsidRPr="00B6792D" w:rsidRDefault="0076685A" w:rsidP="00B6792D">
            <w:pPr>
              <w:jc w:val="center"/>
              <w:rPr>
                <w:rFonts w:ascii="Arial" w:hAnsi="Arial" w:cs="Arial"/>
                <w:sz w:val="22"/>
                <w:szCs w:val="22"/>
              </w:rPr>
            </w:pPr>
            <w:r w:rsidRPr="00B6792D">
              <w:rPr>
                <w:rFonts w:ascii="Arial" w:hAnsi="Arial" w:cs="Arial"/>
                <w:sz w:val="22"/>
                <w:szCs w:val="22"/>
              </w:rPr>
              <w:t>23</w:t>
            </w:r>
          </w:p>
        </w:tc>
        <w:tc>
          <w:tcPr>
            <w:tcW w:w="850" w:type="dxa"/>
            <w:tcBorders>
              <w:top w:val="single" w:sz="4" w:space="0" w:color="auto"/>
              <w:left w:val="nil"/>
              <w:bottom w:val="single" w:sz="4" w:space="0" w:color="auto"/>
              <w:right w:val="nil"/>
            </w:tcBorders>
            <w:vAlign w:val="center"/>
          </w:tcPr>
          <w:p w14:paraId="6EA37545" w14:textId="1B18FAEE"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0F1ADA" w14:textId="7B991009"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150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824D9B" w14:textId="581BDD8C" w:rsidR="0076685A" w:rsidRPr="00B6792D" w:rsidRDefault="0076685A" w:rsidP="00AD6EBE">
            <w:pPr>
              <w:jc w:val="both"/>
              <w:rPr>
                <w:rFonts w:ascii="Arial" w:hAnsi="Arial" w:cs="Arial"/>
                <w:sz w:val="22"/>
                <w:szCs w:val="22"/>
              </w:rPr>
            </w:pPr>
            <w:r w:rsidRPr="00B6792D">
              <w:rPr>
                <w:rFonts w:ascii="Arial" w:hAnsi="Arial" w:cs="Arial"/>
                <w:color w:val="000000"/>
                <w:sz w:val="22"/>
                <w:szCs w:val="22"/>
              </w:rPr>
              <w:t>BOTINA DE COURO COM BICO DE PVC (CA 28509) N° 43</w:t>
            </w:r>
          </w:p>
        </w:tc>
      </w:tr>
      <w:tr w:rsidR="0076685A" w:rsidRPr="005F3820" w14:paraId="0F8D4FCB" w14:textId="77777777" w:rsidTr="00B6792D">
        <w:trPr>
          <w:trHeight w:val="20"/>
        </w:trPr>
        <w:tc>
          <w:tcPr>
            <w:tcW w:w="913" w:type="dxa"/>
            <w:tcBorders>
              <w:top w:val="nil"/>
              <w:left w:val="single" w:sz="4" w:space="0" w:color="auto"/>
              <w:bottom w:val="single" w:sz="4" w:space="0" w:color="auto"/>
              <w:right w:val="single" w:sz="4" w:space="0" w:color="auto"/>
            </w:tcBorders>
            <w:hideMark/>
          </w:tcPr>
          <w:p w14:paraId="55467E2C" w14:textId="77777777" w:rsidR="0076685A" w:rsidRPr="00B6792D" w:rsidRDefault="0076685A" w:rsidP="00B6792D">
            <w:pPr>
              <w:jc w:val="center"/>
              <w:rPr>
                <w:rFonts w:ascii="Arial" w:hAnsi="Arial" w:cs="Arial"/>
                <w:sz w:val="22"/>
                <w:szCs w:val="22"/>
              </w:rPr>
            </w:pPr>
          </w:p>
          <w:p w14:paraId="0C635127" w14:textId="77777777" w:rsidR="0076685A" w:rsidRPr="00B6792D" w:rsidRDefault="0076685A" w:rsidP="00B6792D">
            <w:pPr>
              <w:jc w:val="center"/>
              <w:rPr>
                <w:rFonts w:ascii="Arial" w:eastAsia="Times New Roman" w:hAnsi="Arial" w:cs="Arial"/>
                <w:sz w:val="22"/>
                <w:szCs w:val="22"/>
              </w:rPr>
            </w:pPr>
            <w:r w:rsidRPr="00B6792D">
              <w:rPr>
                <w:rFonts w:ascii="Arial" w:hAnsi="Arial" w:cs="Arial"/>
                <w:sz w:val="22"/>
                <w:szCs w:val="22"/>
              </w:rPr>
              <w:t>24</w:t>
            </w:r>
          </w:p>
        </w:tc>
        <w:tc>
          <w:tcPr>
            <w:tcW w:w="850" w:type="dxa"/>
            <w:tcBorders>
              <w:top w:val="single" w:sz="4" w:space="0" w:color="auto"/>
              <w:left w:val="nil"/>
              <w:bottom w:val="single" w:sz="4" w:space="0" w:color="auto"/>
              <w:right w:val="nil"/>
            </w:tcBorders>
            <w:vAlign w:val="center"/>
          </w:tcPr>
          <w:p w14:paraId="3D11A4D2" w14:textId="285F472B"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B94D93" w14:textId="0B0D69C7"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100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9650F41" w14:textId="1E85F29E" w:rsidR="0076685A" w:rsidRPr="00B6792D" w:rsidRDefault="0076685A" w:rsidP="00AD6EBE">
            <w:pPr>
              <w:jc w:val="both"/>
              <w:rPr>
                <w:rFonts w:ascii="Arial" w:eastAsia="Times New Roman" w:hAnsi="Arial" w:cs="Arial"/>
                <w:sz w:val="22"/>
                <w:szCs w:val="22"/>
              </w:rPr>
            </w:pPr>
            <w:r w:rsidRPr="00B6792D">
              <w:rPr>
                <w:rFonts w:ascii="Arial" w:hAnsi="Arial" w:cs="Arial"/>
                <w:color w:val="000000"/>
                <w:sz w:val="22"/>
                <w:szCs w:val="22"/>
              </w:rPr>
              <w:t>BOTINA DE COURO COM BICO DE PVC (CA 28509) N° 44</w:t>
            </w:r>
          </w:p>
        </w:tc>
      </w:tr>
      <w:tr w:rsidR="0076685A" w:rsidRPr="005F3820" w14:paraId="687F5B44" w14:textId="77777777" w:rsidTr="00B6792D">
        <w:trPr>
          <w:trHeight w:val="20"/>
        </w:trPr>
        <w:tc>
          <w:tcPr>
            <w:tcW w:w="913" w:type="dxa"/>
            <w:tcBorders>
              <w:top w:val="nil"/>
              <w:left w:val="single" w:sz="4" w:space="0" w:color="auto"/>
              <w:bottom w:val="single" w:sz="4" w:space="0" w:color="auto"/>
              <w:right w:val="single" w:sz="4" w:space="0" w:color="auto"/>
            </w:tcBorders>
            <w:noWrap/>
          </w:tcPr>
          <w:p w14:paraId="211839AE" w14:textId="77777777" w:rsidR="0076685A" w:rsidRPr="00B6792D" w:rsidRDefault="0076685A" w:rsidP="00B6792D">
            <w:pPr>
              <w:jc w:val="center"/>
              <w:rPr>
                <w:rFonts w:ascii="Arial" w:hAnsi="Arial" w:cs="Arial"/>
                <w:sz w:val="22"/>
                <w:szCs w:val="22"/>
              </w:rPr>
            </w:pPr>
          </w:p>
          <w:p w14:paraId="1F9556C8" w14:textId="77777777" w:rsidR="0076685A" w:rsidRPr="00B6792D" w:rsidRDefault="0076685A" w:rsidP="00B6792D">
            <w:pPr>
              <w:jc w:val="center"/>
              <w:rPr>
                <w:rFonts w:ascii="Arial" w:hAnsi="Arial" w:cs="Arial"/>
                <w:sz w:val="22"/>
                <w:szCs w:val="22"/>
              </w:rPr>
            </w:pPr>
          </w:p>
          <w:p w14:paraId="1248D72F" w14:textId="289A51CB" w:rsidR="0076685A" w:rsidRPr="00B6792D" w:rsidRDefault="0076685A" w:rsidP="00B6792D">
            <w:pPr>
              <w:jc w:val="center"/>
              <w:rPr>
                <w:rFonts w:ascii="Arial" w:hAnsi="Arial" w:cs="Arial"/>
                <w:sz w:val="22"/>
                <w:szCs w:val="22"/>
              </w:rPr>
            </w:pPr>
            <w:r w:rsidRPr="00B6792D">
              <w:rPr>
                <w:rFonts w:ascii="Arial" w:hAnsi="Arial" w:cs="Arial"/>
                <w:sz w:val="22"/>
                <w:szCs w:val="22"/>
              </w:rPr>
              <w:t>25</w:t>
            </w:r>
          </w:p>
        </w:tc>
        <w:tc>
          <w:tcPr>
            <w:tcW w:w="850" w:type="dxa"/>
            <w:tcBorders>
              <w:top w:val="single" w:sz="4" w:space="0" w:color="auto"/>
              <w:left w:val="nil"/>
              <w:bottom w:val="single" w:sz="4" w:space="0" w:color="auto"/>
              <w:right w:val="nil"/>
            </w:tcBorders>
            <w:vAlign w:val="center"/>
          </w:tcPr>
          <w:p w14:paraId="0F73E385" w14:textId="57114F57"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EC2DB2" w14:textId="33726408"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10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EA1F156" w14:textId="7EB108BC" w:rsidR="0076685A" w:rsidRPr="00B6792D" w:rsidRDefault="0076685A" w:rsidP="00AD6EBE">
            <w:pPr>
              <w:jc w:val="both"/>
              <w:rPr>
                <w:rFonts w:ascii="Arial" w:hAnsi="Arial" w:cs="Arial"/>
                <w:color w:val="000000"/>
                <w:sz w:val="22"/>
                <w:szCs w:val="22"/>
              </w:rPr>
            </w:pPr>
            <w:r w:rsidRPr="00B6792D">
              <w:rPr>
                <w:rFonts w:ascii="Arial" w:eastAsia="Times New Roman" w:hAnsi="Arial" w:cs="Arial"/>
                <w:color w:val="000000"/>
                <w:sz w:val="22"/>
                <w:szCs w:val="22"/>
              </w:rPr>
              <w:t xml:space="preserve">BOTINA PARA ELETRICISTA DE ACORDO COM A CERTIFICAÇÃO NR10, LIVRE DE METAIS, SOLADO ISOLANTE, CONTER </w:t>
            </w:r>
            <w:r w:rsidRPr="00B6792D">
              <w:rPr>
                <w:rFonts w:ascii="Arial" w:hAnsi="Arial" w:cs="Arial"/>
                <w:color w:val="0A0A0A"/>
                <w:sz w:val="22"/>
                <w:szCs w:val="22"/>
                <w:shd w:val="clear" w:color="auto" w:fill="FFFFFF"/>
              </w:rPr>
              <w:t>O SELO DE ISOLANTE ELETRÍCO N°38</w:t>
            </w:r>
          </w:p>
        </w:tc>
      </w:tr>
      <w:tr w:rsidR="0076685A" w:rsidRPr="005F3820" w14:paraId="228340BD" w14:textId="77777777" w:rsidTr="00B6792D">
        <w:trPr>
          <w:trHeight w:val="641"/>
        </w:trPr>
        <w:tc>
          <w:tcPr>
            <w:tcW w:w="913" w:type="dxa"/>
            <w:tcBorders>
              <w:top w:val="nil"/>
              <w:left w:val="single" w:sz="4" w:space="0" w:color="auto"/>
              <w:bottom w:val="single" w:sz="4" w:space="0" w:color="auto"/>
              <w:right w:val="single" w:sz="4" w:space="0" w:color="auto"/>
            </w:tcBorders>
            <w:noWrap/>
          </w:tcPr>
          <w:p w14:paraId="3AD493D5" w14:textId="77777777" w:rsidR="0076685A" w:rsidRPr="00B6792D" w:rsidRDefault="0076685A" w:rsidP="00B6792D">
            <w:pPr>
              <w:jc w:val="center"/>
              <w:rPr>
                <w:rFonts w:ascii="Arial" w:hAnsi="Arial" w:cs="Arial"/>
                <w:sz w:val="22"/>
                <w:szCs w:val="22"/>
              </w:rPr>
            </w:pPr>
          </w:p>
          <w:p w14:paraId="6915F074" w14:textId="77777777" w:rsidR="0076685A" w:rsidRPr="00B6792D" w:rsidRDefault="0076685A" w:rsidP="00B6792D">
            <w:pPr>
              <w:jc w:val="center"/>
              <w:rPr>
                <w:rFonts w:ascii="Arial" w:hAnsi="Arial" w:cs="Arial"/>
                <w:sz w:val="22"/>
                <w:szCs w:val="22"/>
              </w:rPr>
            </w:pPr>
          </w:p>
          <w:p w14:paraId="6F60CEAF" w14:textId="11183780" w:rsidR="0076685A" w:rsidRPr="00B6792D" w:rsidRDefault="0076685A" w:rsidP="00B6792D">
            <w:pPr>
              <w:jc w:val="center"/>
              <w:rPr>
                <w:rFonts w:ascii="Arial" w:hAnsi="Arial" w:cs="Arial"/>
                <w:sz w:val="22"/>
                <w:szCs w:val="22"/>
              </w:rPr>
            </w:pPr>
            <w:r w:rsidRPr="00B6792D">
              <w:rPr>
                <w:rFonts w:ascii="Arial" w:hAnsi="Arial" w:cs="Arial"/>
                <w:sz w:val="22"/>
                <w:szCs w:val="22"/>
              </w:rPr>
              <w:t>26</w:t>
            </w:r>
          </w:p>
        </w:tc>
        <w:tc>
          <w:tcPr>
            <w:tcW w:w="850" w:type="dxa"/>
            <w:tcBorders>
              <w:top w:val="single" w:sz="4" w:space="0" w:color="auto"/>
              <w:left w:val="nil"/>
              <w:bottom w:val="single" w:sz="4" w:space="0" w:color="auto"/>
              <w:right w:val="nil"/>
            </w:tcBorders>
            <w:vAlign w:val="center"/>
          </w:tcPr>
          <w:p w14:paraId="6FE60087" w14:textId="18C80C41"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AF2151" w14:textId="07DE8C52"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10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9E1E62" w14:textId="0F5B288B" w:rsidR="0076685A" w:rsidRPr="00B6792D" w:rsidRDefault="0076685A" w:rsidP="009956EE">
            <w:pPr>
              <w:jc w:val="both"/>
              <w:rPr>
                <w:rFonts w:ascii="Arial" w:hAnsi="Arial" w:cs="Arial"/>
                <w:color w:val="000000"/>
                <w:sz w:val="22"/>
                <w:szCs w:val="22"/>
              </w:rPr>
            </w:pPr>
            <w:r w:rsidRPr="00B6792D">
              <w:rPr>
                <w:rFonts w:ascii="Arial" w:eastAsia="Times New Roman" w:hAnsi="Arial" w:cs="Arial"/>
                <w:color w:val="000000"/>
                <w:sz w:val="22"/>
                <w:szCs w:val="22"/>
              </w:rPr>
              <w:t xml:space="preserve">BOTINA PARA ELETRICISTA DE ACORDO COM A CERTIFICAÇÃO NR10, LIVRE DE METAIS, SOLADO ISOLANTE, </w:t>
            </w:r>
            <w:r w:rsidRPr="00B6792D">
              <w:rPr>
                <w:rFonts w:ascii="Arial" w:hAnsi="Arial" w:cs="Arial"/>
                <w:color w:val="0A0A0A"/>
                <w:sz w:val="22"/>
                <w:szCs w:val="22"/>
                <w:shd w:val="clear" w:color="auto" w:fill="FFFFFF"/>
              </w:rPr>
              <w:t>CONTER O SELO DE ISOLANTE ELÉTRICO N°</w:t>
            </w:r>
            <w:r w:rsidR="009203DC">
              <w:rPr>
                <w:rFonts w:ascii="Arial" w:hAnsi="Arial" w:cs="Arial"/>
                <w:color w:val="0A0A0A"/>
                <w:sz w:val="22"/>
                <w:szCs w:val="22"/>
                <w:shd w:val="clear" w:color="auto" w:fill="FFFFFF"/>
              </w:rPr>
              <w:t>39</w:t>
            </w:r>
          </w:p>
        </w:tc>
      </w:tr>
      <w:tr w:rsidR="0076685A" w:rsidRPr="005F3820" w14:paraId="5406AB32" w14:textId="77777777" w:rsidTr="00B6792D">
        <w:trPr>
          <w:trHeight w:val="20"/>
        </w:trPr>
        <w:tc>
          <w:tcPr>
            <w:tcW w:w="913" w:type="dxa"/>
            <w:tcBorders>
              <w:top w:val="nil"/>
              <w:left w:val="single" w:sz="4" w:space="0" w:color="auto"/>
              <w:bottom w:val="single" w:sz="4" w:space="0" w:color="auto"/>
              <w:right w:val="single" w:sz="4" w:space="0" w:color="auto"/>
            </w:tcBorders>
            <w:noWrap/>
          </w:tcPr>
          <w:p w14:paraId="02391AB5" w14:textId="77777777" w:rsidR="0076685A" w:rsidRPr="00B6792D" w:rsidRDefault="0076685A" w:rsidP="00B6792D">
            <w:pPr>
              <w:jc w:val="center"/>
              <w:rPr>
                <w:rFonts w:ascii="Arial" w:hAnsi="Arial" w:cs="Arial"/>
                <w:sz w:val="22"/>
                <w:szCs w:val="22"/>
              </w:rPr>
            </w:pPr>
          </w:p>
          <w:p w14:paraId="31146105" w14:textId="77777777" w:rsidR="0076685A" w:rsidRPr="00B6792D" w:rsidRDefault="0076685A" w:rsidP="00B6792D">
            <w:pPr>
              <w:jc w:val="center"/>
              <w:rPr>
                <w:rFonts w:ascii="Arial" w:hAnsi="Arial" w:cs="Arial"/>
                <w:sz w:val="22"/>
                <w:szCs w:val="22"/>
              </w:rPr>
            </w:pPr>
          </w:p>
          <w:p w14:paraId="6B4022D1" w14:textId="65F6ED62" w:rsidR="0076685A" w:rsidRPr="00B6792D" w:rsidRDefault="0076685A" w:rsidP="00B6792D">
            <w:pPr>
              <w:jc w:val="center"/>
              <w:rPr>
                <w:rFonts w:ascii="Arial" w:hAnsi="Arial" w:cs="Arial"/>
                <w:sz w:val="22"/>
                <w:szCs w:val="22"/>
              </w:rPr>
            </w:pPr>
            <w:r w:rsidRPr="00B6792D">
              <w:rPr>
                <w:rFonts w:ascii="Arial" w:hAnsi="Arial" w:cs="Arial"/>
                <w:sz w:val="22"/>
                <w:szCs w:val="22"/>
              </w:rPr>
              <w:t>27</w:t>
            </w:r>
          </w:p>
        </w:tc>
        <w:tc>
          <w:tcPr>
            <w:tcW w:w="850" w:type="dxa"/>
            <w:tcBorders>
              <w:top w:val="single" w:sz="4" w:space="0" w:color="auto"/>
              <w:left w:val="nil"/>
              <w:bottom w:val="single" w:sz="4" w:space="0" w:color="auto"/>
              <w:right w:val="nil"/>
            </w:tcBorders>
            <w:vAlign w:val="center"/>
          </w:tcPr>
          <w:p w14:paraId="1684A889" w14:textId="12E3149D"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A4245F1" w14:textId="30C1230C" w:rsidR="0076685A" w:rsidRPr="00B6792D" w:rsidRDefault="0076685A" w:rsidP="00B6792D">
            <w:pPr>
              <w:jc w:val="center"/>
              <w:rPr>
                <w:rFonts w:ascii="Arial" w:hAnsi="Arial" w:cs="Arial"/>
                <w:color w:val="000000" w:themeColor="text1"/>
                <w:sz w:val="22"/>
                <w:szCs w:val="22"/>
              </w:rPr>
            </w:pPr>
            <w:r w:rsidRPr="00B6792D">
              <w:rPr>
                <w:rFonts w:ascii="Arial" w:hAnsi="Arial" w:cs="Arial"/>
                <w:color w:val="000000" w:themeColor="text1"/>
                <w:sz w:val="22"/>
                <w:szCs w:val="22"/>
              </w:rPr>
              <w:t>10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8214E7" w14:textId="56A1B0A0" w:rsidR="0076685A" w:rsidRPr="00B6792D" w:rsidRDefault="0076685A" w:rsidP="009956EE">
            <w:pPr>
              <w:jc w:val="both"/>
              <w:rPr>
                <w:rFonts w:ascii="Arial" w:eastAsia="Times New Roman" w:hAnsi="Arial" w:cs="Arial"/>
                <w:color w:val="000000" w:themeColor="text1"/>
                <w:sz w:val="22"/>
                <w:szCs w:val="22"/>
              </w:rPr>
            </w:pPr>
            <w:r w:rsidRPr="00B6792D">
              <w:rPr>
                <w:rFonts w:ascii="Arial" w:eastAsia="Times New Roman" w:hAnsi="Arial" w:cs="Arial"/>
                <w:color w:val="000000" w:themeColor="text1"/>
                <w:sz w:val="22"/>
                <w:szCs w:val="22"/>
              </w:rPr>
              <w:t xml:space="preserve">BOTINA PARA ELETRICISTA DE ACORDO COM A CERTIFICAÇÃO NR10, LIVRE DE METAIS, SOLADO ISOLANTE, </w:t>
            </w:r>
            <w:r w:rsidRPr="00B6792D">
              <w:rPr>
                <w:rFonts w:ascii="Arial" w:hAnsi="Arial" w:cs="Arial"/>
                <w:color w:val="000000" w:themeColor="text1"/>
                <w:sz w:val="22"/>
                <w:szCs w:val="22"/>
                <w:shd w:val="clear" w:color="auto" w:fill="FFFFFF"/>
              </w:rPr>
              <w:t>CONTER O SELO DE ISOLANTE ELÉTRICO N°</w:t>
            </w:r>
            <w:r w:rsidR="009203DC">
              <w:rPr>
                <w:rFonts w:ascii="Arial" w:hAnsi="Arial" w:cs="Arial"/>
                <w:color w:val="000000" w:themeColor="text1"/>
                <w:sz w:val="22"/>
                <w:szCs w:val="22"/>
                <w:shd w:val="clear" w:color="auto" w:fill="FFFFFF"/>
              </w:rPr>
              <w:t>40</w:t>
            </w:r>
          </w:p>
        </w:tc>
      </w:tr>
      <w:tr w:rsidR="0076685A" w:rsidRPr="005F3820" w14:paraId="56E90B9F" w14:textId="77777777" w:rsidTr="00B6792D">
        <w:trPr>
          <w:trHeight w:val="719"/>
        </w:trPr>
        <w:tc>
          <w:tcPr>
            <w:tcW w:w="913" w:type="dxa"/>
            <w:tcBorders>
              <w:top w:val="nil"/>
              <w:left w:val="single" w:sz="4" w:space="0" w:color="auto"/>
              <w:bottom w:val="single" w:sz="4" w:space="0" w:color="auto"/>
              <w:right w:val="single" w:sz="4" w:space="0" w:color="auto"/>
            </w:tcBorders>
            <w:noWrap/>
          </w:tcPr>
          <w:p w14:paraId="3E2D2298" w14:textId="77777777" w:rsidR="0076685A" w:rsidRPr="00B6792D" w:rsidRDefault="0076685A" w:rsidP="00B6792D">
            <w:pPr>
              <w:jc w:val="center"/>
              <w:rPr>
                <w:rFonts w:ascii="Arial" w:hAnsi="Arial" w:cs="Arial"/>
                <w:sz w:val="22"/>
                <w:szCs w:val="22"/>
              </w:rPr>
            </w:pPr>
          </w:p>
          <w:p w14:paraId="44CC8C66" w14:textId="77777777" w:rsidR="00925C1C" w:rsidRPr="00B6792D" w:rsidRDefault="00925C1C" w:rsidP="00B6792D">
            <w:pPr>
              <w:jc w:val="center"/>
              <w:rPr>
                <w:rFonts w:ascii="Arial" w:hAnsi="Arial" w:cs="Arial"/>
                <w:sz w:val="22"/>
                <w:szCs w:val="22"/>
              </w:rPr>
            </w:pPr>
          </w:p>
          <w:p w14:paraId="6CE0415A" w14:textId="03148204" w:rsidR="0076685A" w:rsidRPr="00B6792D" w:rsidRDefault="0076685A" w:rsidP="00B6792D">
            <w:pPr>
              <w:jc w:val="center"/>
              <w:rPr>
                <w:rFonts w:ascii="Arial" w:hAnsi="Arial" w:cs="Arial"/>
                <w:sz w:val="22"/>
                <w:szCs w:val="22"/>
              </w:rPr>
            </w:pPr>
            <w:r w:rsidRPr="00B6792D">
              <w:rPr>
                <w:rFonts w:ascii="Arial" w:hAnsi="Arial" w:cs="Arial"/>
                <w:sz w:val="22"/>
                <w:szCs w:val="22"/>
              </w:rPr>
              <w:t>28</w:t>
            </w:r>
          </w:p>
        </w:tc>
        <w:tc>
          <w:tcPr>
            <w:tcW w:w="850" w:type="dxa"/>
            <w:tcBorders>
              <w:top w:val="single" w:sz="4" w:space="0" w:color="auto"/>
              <w:left w:val="nil"/>
              <w:bottom w:val="single" w:sz="4" w:space="0" w:color="auto"/>
              <w:right w:val="nil"/>
            </w:tcBorders>
            <w:vAlign w:val="center"/>
          </w:tcPr>
          <w:p w14:paraId="723810E7" w14:textId="539457D6"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ED6DD1" w14:textId="1891FC29" w:rsidR="0076685A" w:rsidRPr="00B6792D" w:rsidRDefault="0076685A" w:rsidP="00B6792D">
            <w:pPr>
              <w:jc w:val="center"/>
              <w:rPr>
                <w:rFonts w:ascii="Arial" w:hAnsi="Arial" w:cs="Arial"/>
                <w:color w:val="000000" w:themeColor="text1"/>
                <w:sz w:val="22"/>
                <w:szCs w:val="22"/>
              </w:rPr>
            </w:pPr>
            <w:r w:rsidRPr="00B6792D">
              <w:rPr>
                <w:rFonts w:ascii="Arial" w:hAnsi="Arial" w:cs="Arial"/>
                <w:color w:val="000000" w:themeColor="text1"/>
                <w:sz w:val="22"/>
                <w:szCs w:val="22"/>
              </w:rPr>
              <w:t>10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9AED87" w14:textId="487B7DAF" w:rsidR="0076685A" w:rsidRPr="00B6792D" w:rsidRDefault="0076685A" w:rsidP="009956EE">
            <w:pPr>
              <w:jc w:val="both"/>
              <w:rPr>
                <w:rFonts w:ascii="Arial" w:hAnsi="Arial" w:cs="Arial"/>
                <w:color w:val="000000"/>
                <w:sz w:val="22"/>
                <w:szCs w:val="22"/>
              </w:rPr>
            </w:pPr>
            <w:r w:rsidRPr="00B6792D">
              <w:rPr>
                <w:rFonts w:ascii="Arial" w:eastAsia="Times New Roman" w:hAnsi="Arial" w:cs="Arial"/>
                <w:color w:val="000000"/>
                <w:sz w:val="22"/>
                <w:szCs w:val="22"/>
              </w:rPr>
              <w:t xml:space="preserve">BOTINA PARA ELETRICISTA DE ACORDO COM A CERTIFICAÇÃO NR10, LIVRE DE METAIS, SOLADO ISOLANTE, </w:t>
            </w:r>
            <w:r w:rsidRPr="00B6792D">
              <w:rPr>
                <w:rFonts w:ascii="Arial" w:hAnsi="Arial" w:cs="Arial"/>
                <w:color w:val="0A0A0A"/>
                <w:sz w:val="22"/>
                <w:szCs w:val="22"/>
                <w:shd w:val="clear" w:color="auto" w:fill="FFFFFF"/>
              </w:rPr>
              <w:t>CONTER O SELO DE ISOLANTE ELÉTRICO N°41</w:t>
            </w:r>
          </w:p>
        </w:tc>
      </w:tr>
      <w:tr w:rsidR="0076685A" w:rsidRPr="005F3820" w14:paraId="220CE673" w14:textId="77777777" w:rsidTr="00B6792D">
        <w:trPr>
          <w:trHeight w:val="20"/>
        </w:trPr>
        <w:tc>
          <w:tcPr>
            <w:tcW w:w="913" w:type="dxa"/>
            <w:tcBorders>
              <w:top w:val="nil"/>
              <w:left w:val="single" w:sz="4" w:space="0" w:color="auto"/>
              <w:bottom w:val="single" w:sz="4" w:space="0" w:color="auto"/>
              <w:right w:val="single" w:sz="4" w:space="0" w:color="auto"/>
            </w:tcBorders>
            <w:noWrap/>
          </w:tcPr>
          <w:p w14:paraId="04AF74AE" w14:textId="77777777" w:rsidR="0076685A" w:rsidRPr="00B6792D" w:rsidRDefault="0076685A" w:rsidP="00B6792D">
            <w:pPr>
              <w:jc w:val="center"/>
              <w:rPr>
                <w:rFonts w:ascii="Arial" w:hAnsi="Arial" w:cs="Arial"/>
                <w:sz w:val="22"/>
                <w:szCs w:val="22"/>
              </w:rPr>
            </w:pPr>
          </w:p>
          <w:p w14:paraId="799D2F69" w14:textId="77777777" w:rsidR="0076685A" w:rsidRPr="00B6792D" w:rsidRDefault="0076685A" w:rsidP="00B6792D">
            <w:pPr>
              <w:jc w:val="center"/>
              <w:rPr>
                <w:rFonts w:ascii="Arial" w:hAnsi="Arial" w:cs="Arial"/>
                <w:sz w:val="22"/>
                <w:szCs w:val="22"/>
              </w:rPr>
            </w:pPr>
          </w:p>
          <w:p w14:paraId="4F561D8B" w14:textId="520AF598" w:rsidR="0076685A" w:rsidRPr="00B6792D" w:rsidRDefault="0076685A" w:rsidP="00B6792D">
            <w:pPr>
              <w:jc w:val="center"/>
              <w:rPr>
                <w:rFonts w:ascii="Arial" w:hAnsi="Arial" w:cs="Arial"/>
                <w:sz w:val="22"/>
                <w:szCs w:val="22"/>
              </w:rPr>
            </w:pPr>
            <w:r w:rsidRPr="00B6792D">
              <w:rPr>
                <w:rFonts w:ascii="Arial" w:hAnsi="Arial" w:cs="Arial"/>
                <w:sz w:val="22"/>
                <w:szCs w:val="22"/>
              </w:rPr>
              <w:t>29</w:t>
            </w:r>
          </w:p>
        </w:tc>
        <w:tc>
          <w:tcPr>
            <w:tcW w:w="850" w:type="dxa"/>
            <w:tcBorders>
              <w:top w:val="single" w:sz="4" w:space="0" w:color="auto"/>
              <w:left w:val="nil"/>
              <w:bottom w:val="single" w:sz="4" w:space="0" w:color="auto"/>
              <w:right w:val="nil"/>
            </w:tcBorders>
            <w:vAlign w:val="center"/>
          </w:tcPr>
          <w:p w14:paraId="35B82F78" w14:textId="6987EC17"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01DD7E" w14:textId="10868C7E" w:rsidR="0076685A" w:rsidRPr="00B6792D" w:rsidRDefault="0076685A" w:rsidP="00B6792D">
            <w:pPr>
              <w:jc w:val="center"/>
              <w:rPr>
                <w:rFonts w:ascii="Arial" w:hAnsi="Arial" w:cs="Arial"/>
                <w:color w:val="000000" w:themeColor="text1"/>
                <w:sz w:val="22"/>
                <w:szCs w:val="22"/>
              </w:rPr>
            </w:pPr>
            <w:r w:rsidRPr="00B6792D">
              <w:rPr>
                <w:rFonts w:ascii="Arial" w:hAnsi="Arial" w:cs="Arial"/>
                <w:color w:val="000000" w:themeColor="text1"/>
                <w:sz w:val="22"/>
                <w:szCs w:val="22"/>
              </w:rPr>
              <w:t>10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9B0EE1" w14:textId="27C617F9" w:rsidR="0076685A" w:rsidRPr="00B6792D" w:rsidRDefault="0076685A" w:rsidP="009956EE">
            <w:pPr>
              <w:jc w:val="both"/>
              <w:rPr>
                <w:rFonts w:ascii="Arial" w:eastAsia="Times New Roman" w:hAnsi="Arial" w:cs="Arial"/>
                <w:color w:val="000000"/>
                <w:sz w:val="22"/>
                <w:szCs w:val="22"/>
              </w:rPr>
            </w:pPr>
            <w:r w:rsidRPr="00B6792D">
              <w:rPr>
                <w:rFonts w:ascii="Arial" w:eastAsia="Times New Roman" w:hAnsi="Arial" w:cs="Arial"/>
                <w:color w:val="000000"/>
                <w:sz w:val="22"/>
                <w:szCs w:val="22"/>
              </w:rPr>
              <w:t xml:space="preserve">BOTINA PARA ELETRICISTA DE ACORDO COM A CERTIFICAÇÃO NR10, LIVRE DE METAIS, SOLADO ISOLANTE, </w:t>
            </w:r>
            <w:r w:rsidRPr="00B6792D">
              <w:rPr>
                <w:rFonts w:ascii="Arial" w:hAnsi="Arial" w:cs="Arial"/>
                <w:color w:val="0A0A0A"/>
                <w:sz w:val="22"/>
                <w:szCs w:val="22"/>
                <w:shd w:val="clear" w:color="auto" w:fill="FFFFFF"/>
              </w:rPr>
              <w:t>CONTER O SELO DE ISOLANTE ELÉTRICO N°42</w:t>
            </w:r>
          </w:p>
        </w:tc>
      </w:tr>
      <w:tr w:rsidR="0076685A" w:rsidRPr="005F3820" w14:paraId="76A03092" w14:textId="77777777" w:rsidTr="00B6792D">
        <w:trPr>
          <w:trHeight w:val="20"/>
        </w:trPr>
        <w:tc>
          <w:tcPr>
            <w:tcW w:w="913" w:type="dxa"/>
            <w:tcBorders>
              <w:top w:val="nil"/>
              <w:left w:val="single" w:sz="4" w:space="0" w:color="auto"/>
              <w:bottom w:val="single" w:sz="4" w:space="0" w:color="auto"/>
              <w:right w:val="single" w:sz="4" w:space="0" w:color="auto"/>
            </w:tcBorders>
            <w:noWrap/>
            <w:hideMark/>
          </w:tcPr>
          <w:p w14:paraId="3B3AD764" w14:textId="77777777" w:rsidR="0076685A" w:rsidRPr="00B6792D" w:rsidRDefault="0076685A" w:rsidP="00B6792D">
            <w:pPr>
              <w:jc w:val="center"/>
              <w:rPr>
                <w:rFonts w:ascii="Arial" w:hAnsi="Arial" w:cs="Arial"/>
                <w:sz w:val="22"/>
                <w:szCs w:val="22"/>
              </w:rPr>
            </w:pPr>
          </w:p>
          <w:p w14:paraId="2912D5F5" w14:textId="77777777" w:rsidR="00925C1C" w:rsidRPr="00B6792D" w:rsidRDefault="00925C1C" w:rsidP="00B6792D">
            <w:pPr>
              <w:jc w:val="center"/>
              <w:rPr>
                <w:rFonts w:ascii="Arial" w:hAnsi="Arial" w:cs="Arial"/>
                <w:sz w:val="22"/>
                <w:szCs w:val="22"/>
              </w:rPr>
            </w:pPr>
          </w:p>
          <w:p w14:paraId="5B65FD74" w14:textId="6F83A9B7" w:rsidR="0076685A" w:rsidRPr="00B6792D" w:rsidRDefault="0076685A" w:rsidP="00B6792D">
            <w:pPr>
              <w:jc w:val="center"/>
              <w:rPr>
                <w:rFonts w:ascii="Arial" w:hAnsi="Arial" w:cs="Arial"/>
                <w:sz w:val="22"/>
                <w:szCs w:val="22"/>
              </w:rPr>
            </w:pPr>
            <w:r w:rsidRPr="00B6792D">
              <w:rPr>
                <w:rFonts w:ascii="Arial" w:hAnsi="Arial" w:cs="Arial"/>
                <w:sz w:val="22"/>
                <w:szCs w:val="22"/>
              </w:rPr>
              <w:t>30</w:t>
            </w:r>
          </w:p>
          <w:p w14:paraId="471C7CB4" w14:textId="3F1F9D38" w:rsidR="0076685A" w:rsidRPr="00B6792D" w:rsidRDefault="0076685A" w:rsidP="00B6792D">
            <w:pPr>
              <w:jc w:val="center"/>
              <w:rPr>
                <w:rFonts w:ascii="Arial" w:eastAsia="Times New Roman" w:hAnsi="Arial" w:cs="Arial"/>
                <w:sz w:val="22"/>
                <w:szCs w:val="22"/>
              </w:rPr>
            </w:pPr>
          </w:p>
        </w:tc>
        <w:tc>
          <w:tcPr>
            <w:tcW w:w="850" w:type="dxa"/>
            <w:tcBorders>
              <w:top w:val="single" w:sz="4" w:space="0" w:color="auto"/>
              <w:left w:val="nil"/>
              <w:bottom w:val="single" w:sz="4" w:space="0" w:color="auto"/>
              <w:right w:val="nil"/>
            </w:tcBorders>
            <w:vAlign w:val="center"/>
          </w:tcPr>
          <w:p w14:paraId="6308F460" w14:textId="6A39F3C4"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9E9AD0" w14:textId="2B0DE4DF"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220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4835830" w14:textId="46E1C064" w:rsidR="0076685A" w:rsidRPr="00B6792D" w:rsidRDefault="0076685A" w:rsidP="009956EE">
            <w:pPr>
              <w:jc w:val="both"/>
              <w:rPr>
                <w:rFonts w:ascii="Arial" w:eastAsia="Times New Roman" w:hAnsi="Arial" w:cs="Arial"/>
                <w:sz w:val="22"/>
                <w:szCs w:val="22"/>
              </w:rPr>
            </w:pPr>
            <w:r w:rsidRPr="00B6792D">
              <w:rPr>
                <w:rFonts w:ascii="Arial" w:hAnsi="Arial" w:cs="Arial"/>
                <w:color w:val="000000"/>
                <w:sz w:val="22"/>
                <w:szCs w:val="22"/>
              </w:rPr>
              <w:t>CAPA DE CHUVA IMPERMEAVEL LONGA C/ MANGA LONGA E CAPUZ, COM FAIXAS REFLETIVAS, NA COR AZUL MARINHO (PVC FORRADO) FECHAMENTO FRONTAL C/ BOTOES DE PRESSAO</w:t>
            </w:r>
          </w:p>
        </w:tc>
      </w:tr>
      <w:tr w:rsidR="0076685A" w:rsidRPr="005F3820" w14:paraId="1DE57AB0" w14:textId="77777777" w:rsidTr="00B6792D">
        <w:trPr>
          <w:trHeight w:val="891"/>
        </w:trPr>
        <w:tc>
          <w:tcPr>
            <w:tcW w:w="913" w:type="dxa"/>
            <w:tcBorders>
              <w:top w:val="single" w:sz="4" w:space="0" w:color="auto"/>
              <w:left w:val="single" w:sz="4" w:space="0" w:color="auto"/>
              <w:bottom w:val="single" w:sz="4" w:space="0" w:color="auto"/>
              <w:right w:val="single" w:sz="4" w:space="0" w:color="auto"/>
            </w:tcBorders>
            <w:noWrap/>
          </w:tcPr>
          <w:p w14:paraId="7A7458CE" w14:textId="77777777" w:rsidR="0076685A" w:rsidRPr="00B6792D" w:rsidRDefault="0076685A" w:rsidP="00B6792D">
            <w:pPr>
              <w:jc w:val="center"/>
              <w:rPr>
                <w:rFonts w:ascii="Arial" w:hAnsi="Arial" w:cs="Arial"/>
                <w:sz w:val="22"/>
                <w:szCs w:val="22"/>
              </w:rPr>
            </w:pPr>
          </w:p>
          <w:p w14:paraId="5C7FDC22" w14:textId="77777777" w:rsidR="0076685A" w:rsidRPr="00B6792D" w:rsidRDefault="0076685A" w:rsidP="00B6792D">
            <w:pPr>
              <w:jc w:val="center"/>
              <w:rPr>
                <w:rFonts w:ascii="Arial" w:hAnsi="Arial" w:cs="Arial"/>
                <w:sz w:val="22"/>
                <w:szCs w:val="22"/>
              </w:rPr>
            </w:pPr>
          </w:p>
          <w:p w14:paraId="302CE396" w14:textId="77777777" w:rsidR="0076685A" w:rsidRPr="00B6792D" w:rsidRDefault="0076685A" w:rsidP="00B6792D">
            <w:pPr>
              <w:jc w:val="center"/>
              <w:rPr>
                <w:rFonts w:ascii="Arial" w:hAnsi="Arial" w:cs="Arial"/>
                <w:sz w:val="22"/>
                <w:szCs w:val="22"/>
              </w:rPr>
            </w:pPr>
          </w:p>
          <w:p w14:paraId="4523C629" w14:textId="66BE321D" w:rsidR="0076685A" w:rsidRPr="00B6792D" w:rsidRDefault="0076685A" w:rsidP="00B6792D">
            <w:pPr>
              <w:jc w:val="center"/>
              <w:rPr>
                <w:rFonts w:ascii="Arial" w:hAnsi="Arial" w:cs="Arial"/>
                <w:sz w:val="22"/>
                <w:szCs w:val="22"/>
              </w:rPr>
            </w:pPr>
            <w:r w:rsidRPr="00B6792D">
              <w:rPr>
                <w:rFonts w:ascii="Arial" w:hAnsi="Arial" w:cs="Arial"/>
                <w:sz w:val="22"/>
                <w:szCs w:val="22"/>
              </w:rPr>
              <w:t>31</w:t>
            </w:r>
          </w:p>
        </w:tc>
        <w:tc>
          <w:tcPr>
            <w:tcW w:w="850" w:type="dxa"/>
            <w:tcBorders>
              <w:top w:val="single" w:sz="4" w:space="0" w:color="auto"/>
              <w:left w:val="nil"/>
              <w:bottom w:val="single" w:sz="4" w:space="0" w:color="auto"/>
              <w:right w:val="nil"/>
            </w:tcBorders>
            <w:vAlign w:val="center"/>
          </w:tcPr>
          <w:p w14:paraId="6A87EDFC" w14:textId="4C499A6B"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58D8DC" w14:textId="7F372F94"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270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7D6928" w14:textId="28A5F947" w:rsidR="0076685A" w:rsidRPr="00B6792D" w:rsidRDefault="0076685A" w:rsidP="009956EE">
            <w:pPr>
              <w:jc w:val="both"/>
              <w:rPr>
                <w:rFonts w:ascii="Arial" w:eastAsia="Times New Roman" w:hAnsi="Arial" w:cs="Arial"/>
                <w:color w:val="000000"/>
                <w:sz w:val="22"/>
                <w:szCs w:val="22"/>
              </w:rPr>
            </w:pPr>
            <w:r w:rsidRPr="00B6792D">
              <w:rPr>
                <w:rFonts w:ascii="Arial" w:hAnsi="Arial" w:cs="Arial"/>
                <w:color w:val="000000"/>
                <w:sz w:val="22"/>
                <w:szCs w:val="22"/>
              </w:rPr>
              <w:t>CAPA DE CHUVA IMPERMEAVEL MANGA LONGA (JAQUETA E CALÇA EM PVC), COM FAIXAS REFLETIVAS, NA COR AZUL MARINHO, FECHAMENTO DA JAQUETA EM ZIPER E VELCRO, CALÇA C/ ELASTICO, TAMANHO G</w:t>
            </w:r>
          </w:p>
        </w:tc>
      </w:tr>
      <w:tr w:rsidR="0076685A" w:rsidRPr="005F3820" w14:paraId="51C256D0"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5CA97F3E" w14:textId="77777777" w:rsidR="00925C1C" w:rsidRPr="00B6792D" w:rsidRDefault="00925C1C" w:rsidP="00B6792D">
            <w:pPr>
              <w:jc w:val="center"/>
              <w:rPr>
                <w:rFonts w:ascii="Arial" w:hAnsi="Arial" w:cs="Arial"/>
                <w:sz w:val="22"/>
                <w:szCs w:val="22"/>
              </w:rPr>
            </w:pPr>
          </w:p>
          <w:p w14:paraId="206B0ABF" w14:textId="7216141C" w:rsidR="0076685A" w:rsidRPr="00B6792D" w:rsidRDefault="0076685A" w:rsidP="00B6792D">
            <w:pPr>
              <w:jc w:val="center"/>
              <w:rPr>
                <w:rFonts w:ascii="Arial" w:hAnsi="Arial" w:cs="Arial"/>
                <w:sz w:val="22"/>
                <w:szCs w:val="22"/>
              </w:rPr>
            </w:pPr>
            <w:r w:rsidRPr="00B6792D">
              <w:rPr>
                <w:rFonts w:ascii="Arial" w:hAnsi="Arial" w:cs="Arial"/>
                <w:sz w:val="22"/>
                <w:szCs w:val="22"/>
              </w:rPr>
              <w:t>32</w:t>
            </w:r>
          </w:p>
        </w:tc>
        <w:tc>
          <w:tcPr>
            <w:tcW w:w="850" w:type="dxa"/>
            <w:tcBorders>
              <w:top w:val="single" w:sz="4" w:space="0" w:color="auto"/>
              <w:left w:val="nil"/>
              <w:bottom w:val="single" w:sz="4" w:space="0" w:color="auto"/>
              <w:right w:val="nil"/>
            </w:tcBorders>
            <w:vAlign w:val="center"/>
          </w:tcPr>
          <w:p w14:paraId="54B7C085" w14:textId="3EB5CA25"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0C5DAF" w14:textId="5F49CBE0"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270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EB8FE1" w14:textId="25842F03" w:rsidR="0076685A" w:rsidRPr="00B6792D" w:rsidRDefault="0076685A" w:rsidP="009956EE">
            <w:pPr>
              <w:jc w:val="both"/>
              <w:rPr>
                <w:rFonts w:ascii="Arial" w:eastAsia="Times New Roman" w:hAnsi="Arial" w:cs="Arial"/>
                <w:color w:val="000000"/>
                <w:sz w:val="22"/>
                <w:szCs w:val="22"/>
              </w:rPr>
            </w:pPr>
            <w:r w:rsidRPr="00B6792D">
              <w:rPr>
                <w:rFonts w:ascii="Arial" w:hAnsi="Arial" w:cs="Arial"/>
                <w:color w:val="000000"/>
                <w:sz w:val="22"/>
                <w:szCs w:val="22"/>
              </w:rPr>
              <w:t>CAPA DE CHUVA IMPERMEAVEL MANGA LONGA (JAQUETA E CALÇA EM PVC), COM FAIXAS REFLETIVAS, NA COR AZUL MARINHO, FECHAMENTO DA JAQUETA EM ZIPER E VELCRO, CALÇA COM ELASTICO, TAMANHO GG</w:t>
            </w:r>
          </w:p>
        </w:tc>
      </w:tr>
      <w:tr w:rsidR="0076685A" w:rsidRPr="005F3820" w14:paraId="0E7A143D"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27893C49" w14:textId="77777777" w:rsidR="0076685A" w:rsidRPr="00B6792D" w:rsidRDefault="0076685A" w:rsidP="00B6792D">
            <w:pPr>
              <w:jc w:val="center"/>
              <w:rPr>
                <w:rFonts w:ascii="Arial" w:hAnsi="Arial" w:cs="Arial"/>
                <w:sz w:val="22"/>
                <w:szCs w:val="22"/>
              </w:rPr>
            </w:pPr>
          </w:p>
          <w:p w14:paraId="56DA8460" w14:textId="77777777" w:rsidR="0076685A" w:rsidRPr="00B6792D" w:rsidRDefault="0076685A" w:rsidP="00B6792D">
            <w:pPr>
              <w:jc w:val="center"/>
              <w:rPr>
                <w:rFonts w:ascii="Arial" w:hAnsi="Arial" w:cs="Arial"/>
                <w:sz w:val="22"/>
                <w:szCs w:val="22"/>
              </w:rPr>
            </w:pPr>
          </w:p>
          <w:p w14:paraId="18153822" w14:textId="5D94DF5F" w:rsidR="0076685A" w:rsidRPr="00B6792D" w:rsidRDefault="0076685A" w:rsidP="00B6792D">
            <w:pPr>
              <w:jc w:val="center"/>
              <w:rPr>
                <w:rFonts w:ascii="Arial" w:hAnsi="Arial" w:cs="Arial"/>
                <w:sz w:val="22"/>
                <w:szCs w:val="22"/>
              </w:rPr>
            </w:pPr>
            <w:r w:rsidRPr="00B6792D">
              <w:rPr>
                <w:rFonts w:ascii="Arial" w:hAnsi="Arial" w:cs="Arial"/>
                <w:sz w:val="22"/>
                <w:szCs w:val="22"/>
              </w:rPr>
              <w:t>33</w:t>
            </w:r>
          </w:p>
        </w:tc>
        <w:tc>
          <w:tcPr>
            <w:tcW w:w="850" w:type="dxa"/>
            <w:tcBorders>
              <w:top w:val="single" w:sz="4" w:space="0" w:color="auto"/>
              <w:left w:val="nil"/>
              <w:bottom w:val="single" w:sz="4" w:space="0" w:color="auto"/>
              <w:right w:val="nil"/>
            </w:tcBorders>
            <w:vAlign w:val="center"/>
          </w:tcPr>
          <w:p w14:paraId="419CED99" w14:textId="5F18CE06"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22A451" w14:textId="2274E832"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35</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32DABB" w14:textId="0472DA05" w:rsidR="0076685A" w:rsidRPr="00B6792D" w:rsidRDefault="0076685A" w:rsidP="009956EE">
            <w:pPr>
              <w:jc w:val="both"/>
              <w:rPr>
                <w:rFonts w:ascii="Arial" w:eastAsia="Times New Roman" w:hAnsi="Arial" w:cs="Arial"/>
                <w:color w:val="000000"/>
                <w:sz w:val="22"/>
                <w:szCs w:val="22"/>
              </w:rPr>
            </w:pPr>
            <w:r w:rsidRPr="00B6792D">
              <w:rPr>
                <w:rFonts w:ascii="Arial" w:hAnsi="Arial" w:cs="Arial"/>
                <w:color w:val="000000"/>
                <w:sz w:val="22"/>
                <w:szCs w:val="22"/>
              </w:rPr>
              <w:t>CAPACETE DE SEGURANÇA COM ABA FRONTAL, COPA COM ESTRIAS INJETADO EM POLIETILENO DE ALTA DENSIDADE E COM SLOT, NA COR LARANJA</w:t>
            </w:r>
          </w:p>
        </w:tc>
      </w:tr>
      <w:tr w:rsidR="0076685A" w:rsidRPr="005F3820" w14:paraId="6C6B673C"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7C6713B1" w14:textId="77777777" w:rsidR="0076685A" w:rsidRPr="00B6792D" w:rsidRDefault="0076685A" w:rsidP="00B6792D">
            <w:pPr>
              <w:jc w:val="center"/>
              <w:rPr>
                <w:rFonts w:ascii="Arial" w:hAnsi="Arial" w:cs="Arial"/>
                <w:sz w:val="22"/>
                <w:szCs w:val="22"/>
              </w:rPr>
            </w:pPr>
          </w:p>
          <w:p w14:paraId="196B5B99" w14:textId="40DD33C7" w:rsidR="0076685A" w:rsidRPr="00B6792D" w:rsidRDefault="0076685A" w:rsidP="00B6792D">
            <w:pPr>
              <w:jc w:val="center"/>
              <w:rPr>
                <w:rFonts w:ascii="Arial" w:hAnsi="Arial" w:cs="Arial"/>
                <w:sz w:val="22"/>
                <w:szCs w:val="22"/>
              </w:rPr>
            </w:pPr>
            <w:r w:rsidRPr="00B6792D">
              <w:rPr>
                <w:rFonts w:ascii="Arial" w:hAnsi="Arial" w:cs="Arial"/>
                <w:sz w:val="22"/>
                <w:szCs w:val="22"/>
              </w:rPr>
              <w:t>34</w:t>
            </w:r>
          </w:p>
        </w:tc>
        <w:tc>
          <w:tcPr>
            <w:tcW w:w="850" w:type="dxa"/>
            <w:tcBorders>
              <w:top w:val="single" w:sz="4" w:space="0" w:color="auto"/>
              <w:left w:val="nil"/>
              <w:bottom w:val="single" w:sz="4" w:space="0" w:color="auto"/>
              <w:right w:val="nil"/>
            </w:tcBorders>
            <w:vAlign w:val="center"/>
          </w:tcPr>
          <w:p w14:paraId="79DDD501" w14:textId="55A49B30"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72532E" w14:textId="1DC40D77" w:rsidR="0076685A" w:rsidRPr="00B6792D" w:rsidRDefault="0076685A" w:rsidP="00B6792D">
            <w:pPr>
              <w:jc w:val="center"/>
              <w:rPr>
                <w:rFonts w:ascii="Arial" w:hAnsi="Arial" w:cs="Arial"/>
                <w:color w:val="000000"/>
                <w:sz w:val="22"/>
                <w:szCs w:val="22"/>
              </w:rPr>
            </w:pPr>
            <w:r w:rsidRPr="00B6792D">
              <w:rPr>
                <w:rFonts w:ascii="Arial" w:hAnsi="Arial" w:cs="Arial"/>
                <w:color w:val="000000"/>
                <w:sz w:val="22"/>
                <w:szCs w:val="22"/>
              </w:rPr>
              <w:t>330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F87E84A" w14:textId="5D06A199" w:rsidR="0076685A" w:rsidRPr="00B6792D" w:rsidRDefault="0076685A" w:rsidP="009956EE">
            <w:pPr>
              <w:jc w:val="both"/>
              <w:rPr>
                <w:rFonts w:ascii="Arial" w:eastAsia="Times New Roman" w:hAnsi="Arial" w:cs="Arial"/>
                <w:color w:val="000000"/>
                <w:sz w:val="22"/>
                <w:szCs w:val="22"/>
              </w:rPr>
            </w:pPr>
            <w:r w:rsidRPr="00B6792D">
              <w:rPr>
                <w:rFonts w:ascii="Arial" w:hAnsi="Arial" w:cs="Arial"/>
                <w:color w:val="000000"/>
                <w:sz w:val="22"/>
                <w:szCs w:val="22"/>
              </w:rPr>
              <w:t>CHAPÉU DE PALHA SURF TAMANHO ÚNICO, ALTURA MINIMA DE 13CM, ABA MINIMA DE 13CM, COM CORDÃO</w:t>
            </w:r>
          </w:p>
        </w:tc>
      </w:tr>
      <w:tr w:rsidR="0076685A" w:rsidRPr="005F3820" w14:paraId="394E1765"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5BD7A24B" w14:textId="77777777" w:rsidR="005E32EF" w:rsidRPr="005F3820" w:rsidRDefault="005E32EF" w:rsidP="00B6792D">
            <w:pPr>
              <w:jc w:val="center"/>
              <w:rPr>
                <w:rFonts w:ascii="Times New Roman" w:hAnsi="Times New Roman" w:cs="Times New Roman"/>
              </w:rPr>
            </w:pPr>
          </w:p>
          <w:p w14:paraId="77FACF51" w14:textId="51203680" w:rsidR="0076685A" w:rsidRPr="005F3820" w:rsidRDefault="0076685A" w:rsidP="00B6792D">
            <w:pPr>
              <w:jc w:val="center"/>
              <w:rPr>
                <w:rFonts w:ascii="Times New Roman" w:hAnsi="Times New Roman" w:cs="Times New Roman"/>
              </w:rPr>
            </w:pPr>
            <w:r w:rsidRPr="005F3820">
              <w:rPr>
                <w:rFonts w:ascii="Times New Roman" w:hAnsi="Times New Roman" w:cs="Times New Roman"/>
              </w:rPr>
              <w:t>35</w:t>
            </w:r>
          </w:p>
        </w:tc>
        <w:tc>
          <w:tcPr>
            <w:tcW w:w="850" w:type="dxa"/>
            <w:tcBorders>
              <w:top w:val="single" w:sz="4" w:space="0" w:color="auto"/>
              <w:left w:val="nil"/>
              <w:bottom w:val="single" w:sz="4" w:space="0" w:color="auto"/>
              <w:right w:val="nil"/>
            </w:tcBorders>
            <w:vAlign w:val="center"/>
          </w:tcPr>
          <w:p w14:paraId="4395D070" w14:textId="26E26691"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D37E23" w14:textId="4EE4F82E"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35</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90B515" w14:textId="77777777" w:rsidR="0076685A" w:rsidRPr="005F3820" w:rsidRDefault="0076685A" w:rsidP="009956EE">
            <w:pPr>
              <w:jc w:val="both"/>
              <w:rPr>
                <w:rFonts w:ascii="Times New Roman" w:hAnsi="Times New Roman" w:cs="Times New Roman"/>
                <w:color w:val="000000"/>
              </w:rPr>
            </w:pPr>
            <w:r w:rsidRPr="005F3820">
              <w:rPr>
                <w:rFonts w:ascii="Times New Roman" w:hAnsi="Times New Roman" w:cs="Times New Roman"/>
                <w:color w:val="000000"/>
              </w:rPr>
              <w:t>CINTO DE OMBRO DUPLO EM TIRAS DE NYLON E GANCHO REFORÇADO EM AÇO.</w:t>
            </w:r>
          </w:p>
          <w:p w14:paraId="7BD10BE8" w14:textId="553D6E04"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 xml:space="preserve">  </w:t>
            </w:r>
          </w:p>
        </w:tc>
      </w:tr>
      <w:tr w:rsidR="0076685A" w:rsidRPr="005F3820" w14:paraId="0D108A48" w14:textId="77777777" w:rsidTr="00B6792D">
        <w:trPr>
          <w:trHeight w:val="485"/>
        </w:trPr>
        <w:tc>
          <w:tcPr>
            <w:tcW w:w="913" w:type="dxa"/>
            <w:tcBorders>
              <w:top w:val="single" w:sz="4" w:space="0" w:color="auto"/>
              <w:left w:val="single" w:sz="4" w:space="0" w:color="auto"/>
              <w:bottom w:val="single" w:sz="4" w:space="0" w:color="auto"/>
              <w:right w:val="single" w:sz="4" w:space="0" w:color="auto"/>
            </w:tcBorders>
            <w:noWrap/>
          </w:tcPr>
          <w:p w14:paraId="03E444A7" w14:textId="77777777" w:rsidR="0076685A" w:rsidRPr="005F3820" w:rsidRDefault="0076685A" w:rsidP="00B6792D">
            <w:pPr>
              <w:jc w:val="center"/>
              <w:rPr>
                <w:rFonts w:ascii="Times New Roman" w:hAnsi="Times New Roman" w:cs="Times New Roman"/>
              </w:rPr>
            </w:pPr>
          </w:p>
          <w:p w14:paraId="672A6EAB" w14:textId="77777777" w:rsidR="0076685A" w:rsidRPr="005F3820" w:rsidRDefault="0076685A" w:rsidP="00B6792D">
            <w:pPr>
              <w:jc w:val="center"/>
              <w:rPr>
                <w:rFonts w:ascii="Times New Roman" w:hAnsi="Times New Roman" w:cs="Times New Roman"/>
              </w:rPr>
            </w:pPr>
          </w:p>
          <w:p w14:paraId="61E47235" w14:textId="6BBFBE65" w:rsidR="0076685A" w:rsidRPr="005F3820" w:rsidRDefault="0076685A" w:rsidP="00B6792D">
            <w:pPr>
              <w:jc w:val="center"/>
              <w:rPr>
                <w:rFonts w:ascii="Times New Roman" w:hAnsi="Times New Roman" w:cs="Times New Roman"/>
              </w:rPr>
            </w:pPr>
            <w:r w:rsidRPr="005F3820">
              <w:rPr>
                <w:rFonts w:ascii="Times New Roman" w:hAnsi="Times New Roman" w:cs="Times New Roman"/>
              </w:rPr>
              <w:t>36</w:t>
            </w:r>
          </w:p>
        </w:tc>
        <w:tc>
          <w:tcPr>
            <w:tcW w:w="850" w:type="dxa"/>
            <w:tcBorders>
              <w:top w:val="single" w:sz="4" w:space="0" w:color="auto"/>
              <w:left w:val="nil"/>
              <w:bottom w:val="single" w:sz="4" w:space="0" w:color="auto"/>
              <w:right w:val="nil"/>
            </w:tcBorders>
            <w:vAlign w:val="center"/>
          </w:tcPr>
          <w:p w14:paraId="38407E46" w14:textId="56859241"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6B5A90" w14:textId="5D75A97A"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80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BA37BBF" w14:textId="19AAA8A5" w:rsidR="0076685A" w:rsidRPr="005F3820" w:rsidRDefault="0076685A" w:rsidP="009956EE">
            <w:pPr>
              <w:jc w:val="both"/>
              <w:rPr>
                <w:rFonts w:ascii="Times New Roman" w:hAnsi="Times New Roman" w:cs="Times New Roman"/>
                <w:color w:val="000000"/>
              </w:rPr>
            </w:pPr>
            <w:r w:rsidRPr="005F3820">
              <w:rPr>
                <w:rFonts w:ascii="Times New Roman" w:hAnsi="Times New Roman" w:cs="Times New Roman"/>
                <w:color w:val="000000"/>
              </w:rPr>
              <w:t>CONE SINALIZAÇÃO COM REFLETIVO EM POLIETILENO/BORRACHA, NA COR LARANJA/BRANCA, 75CM</w:t>
            </w:r>
          </w:p>
        </w:tc>
      </w:tr>
      <w:tr w:rsidR="0076685A" w:rsidRPr="005F3820" w14:paraId="331DA758"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099819D3" w14:textId="77777777" w:rsidR="0076685A" w:rsidRPr="005F3820" w:rsidRDefault="0076685A" w:rsidP="00B6792D">
            <w:pPr>
              <w:jc w:val="center"/>
              <w:rPr>
                <w:rFonts w:ascii="Times New Roman" w:hAnsi="Times New Roman" w:cs="Times New Roman"/>
              </w:rPr>
            </w:pPr>
          </w:p>
          <w:p w14:paraId="5EFCC5CC" w14:textId="0788D68E" w:rsidR="0076685A" w:rsidRPr="005F3820" w:rsidRDefault="0076685A" w:rsidP="00B6792D">
            <w:pPr>
              <w:jc w:val="center"/>
              <w:rPr>
                <w:rFonts w:ascii="Times New Roman" w:hAnsi="Times New Roman" w:cs="Times New Roman"/>
              </w:rPr>
            </w:pPr>
            <w:r w:rsidRPr="005F3820">
              <w:rPr>
                <w:rFonts w:ascii="Times New Roman" w:hAnsi="Times New Roman" w:cs="Times New Roman"/>
              </w:rPr>
              <w:t>37</w:t>
            </w:r>
          </w:p>
        </w:tc>
        <w:tc>
          <w:tcPr>
            <w:tcW w:w="850" w:type="dxa"/>
            <w:tcBorders>
              <w:top w:val="single" w:sz="4" w:space="0" w:color="auto"/>
              <w:left w:val="nil"/>
              <w:bottom w:val="single" w:sz="4" w:space="0" w:color="auto"/>
              <w:right w:val="nil"/>
            </w:tcBorders>
            <w:vAlign w:val="center"/>
          </w:tcPr>
          <w:p w14:paraId="3155E690" w14:textId="5D48AFB0"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RL</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71971A7" w14:textId="0A001B9D"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2</w:t>
            </w:r>
            <w:r w:rsidR="00643340" w:rsidRPr="005F3820">
              <w:rPr>
                <w:rFonts w:ascii="Times New Roman" w:hAnsi="Times New Roman" w:cs="Times New Roman"/>
                <w:color w:val="000000"/>
              </w:rPr>
              <w:t>3</w:t>
            </w:r>
            <w:r w:rsidRPr="005F3820">
              <w:rPr>
                <w:rFonts w:ascii="Times New Roman" w:hAnsi="Times New Roman" w:cs="Times New Roman"/>
                <w:color w:val="000000"/>
              </w:rPr>
              <w:t>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6A8BD5" w14:textId="0F7E308E"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FITA ZEBRADA P/ ISOLAR AREAS AMARELA E PRETA</w:t>
            </w:r>
          </w:p>
        </w:tc>
      </w:tr>
      <w:tr w:rsidR="0076685A" w:rsidRPr="005F3820" w14:paraId="04851DED" w14:textId="77777777" w:rsidTr="00B6792D">
        <w:trPr>
          <w:trHeight w:val="432"/>
        </w:trPr>
        <w:tc>
          <w:tcPr>
            <w:tcW w:w="913" w:type="dxa"/>
            <w:tcBorders>
              <w:top w:val="single" w:sz="4" w:space="0" w:color="auto"/>
              <w:left w:val="single" w:sz="4" w:space="0" w:color="auto"/>
              <w:bottom w:val="single" w:sz="4" w:space="0" w:color="auto"/>
              <w:right w:val="single" w:sz="4" w:space="0" w:color="auto"/>
            </w:tcBorders>
            <w:noWrap/>
          </w:tcPr>
          <w:p w14:paraId="71F33FB2" w14:textId="77777777" w:rsidR="0076685A" w:rsidRPr="005F3820" w:rsidRDefault="0076685A" w:rsidP="00B6792D">
            <w:pPr>
              <w:jc w:val="center"/>
              <w:rPr>
                <w:rFonts w:ascii="Times New Roman" w:hAnsi="Times New Roman" w:cs="Times New Roman"/>
              </w:rPr>
            </w:pPr>
          </w:p>
          <w:p w14:paraId="6461592B" w14:textId="7A3F858C" w:rsidR="0076685A" w:rsidRPr="005F3820" w:rsidRDefault="0076685A" w:rsidP="00B6792D">
            <w:pPr>
              <w:jc w:val="center"/>
              <w:rPr>
                <w:rFonts w:ascii="Times New Roman" w:hAnsi="Times New Roman" w:cs="Times New Roman"/>
              </w:rPr>
            </w:pPr>
            <w:r w:rsidRPr="005F3820">
              <w:rPr>
                <w:rFonts w:ascii="Times New Roman" w:hAnsi="Times New Roman" w:cs="Times New Roman"/>
              </w:rPr>
              <w:t>38</w:t>
            </w:r>
          </w:p>
        </w:tc>
        <w:tc>
          <w:tcPr>
            <w:tcW w:w="850" w:type="dxa"/>
            <w:tcBorders>
              <w:top w:val="single" w:sz="4" w:space="0" w:color="auto"/>
              <w:left w:val="nil"/>
              <w:bottom w:val="single" w:sz="4" w:space="0" w:color="auto"/>
              <w:right w:val="nil"/>
            </w:tcBorders>
            <w:vAlign w:val="center"/>
          </w:tcPr>
          <w:p w14:paraId="05A6B3F2" w14:textId="4CD0BB83"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51FEEA" w14:textId="4263A137"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100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AD3318" w14:textId="230C4FEF" w:rsidR="0076685A" w:rsidRPr="005F3820" w:rsidRDefault="0076685A" w:rsidP="009956EE">
            <w:pPr>
              <w:jc w:val="both"/>
              <w:rPr>
                <w:rFonts w:ascii="Times New Roman" w:hAnsi="Times New Roman" w:cs="Times New Roman"/>
                <w:color w:val="000000"/>
              </w:rPr>
            </w:pPr>
            <w:r w:rsidRPr="005F3820">
              <w:rPr>
                <w:rFonts w:ascii="Times New Roman" w:hAnsi="Times New Roman" w:cs="Times New Roman"/>
                <w:color w:val="000000"/>
              </w:rPr>
              <w:t>GARRAFA TÉRMICA 5 LITROS</w:t>
            </w:r>
          </w:p>
        </w:tc>
      </w:tr>
      <w:tr w:rsidR="0076685A" w:rsidRPr="005F3820" w14:paraId="4F306FE3"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13A9A6B9" w14:textId="77777777" w:rsidR="0076685A" w:rsidRPr="005F3820" w:rsidRDefault="0076685A" w:rsidP="00B6792D">
            <w:pPr>
              <w:jc w:val="center"/>
              <w:rPr>
                <w:rFonts w:ascii="Times New Roman" w:hAnsi="Times New Roman" w:cs="Times New Roman"/>
              </w:rPr>
            </w:pPr>
          </w:p>
          <w:p w14:paraId="6E6DD32F" w14:textId="69D52A0E" w:rsidR="0076685A" w:rsidRPr="005F3820" w:rsidRDefault="0076685A" w:rsidP="00B6792D">
            <w:pPr>
              <w:jc w:val="center"/>
              <w:rPr>
                <w:rFonts w:ascii="Times New Roman" w:hAnsi="Times New Roman" w:cs="Times New Roman"/>
              </w:rPr>
            </w:pPr>
            <w:r w:rsidRPr="005F3820">
              <w:rPr>
                <w:rFonts w:ascii="Times New Roman" w:hAnsi="Times New Roman" w:cs="Times New Roman"/>
              </w:rPr>
              <w:t>39</w:t>
            </w:r>
          </w:p>
        </w:tc>
        <w:tc>
          <w:tcPr>
            <w:tcW w:w="850" w:type="dxa"/>
            <w:tcBorders>
              <w:top w:val="single" w:sz="4" w:space="0" w:color="auto"/>
              <w:left w:val="nil"/>
              <w:bottom w:val="single" w:sz="4" w:space="0" w:color="auto"/>
              <w:right w:val="nil"/>
            </w:tcBorders>
            <w:vAlign w:val="center"/>
          </w:tcPr>
          <w:p w14:paraId="5009454D" w14:textId="4888D83E"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F8D2F7" w14:textId="386A390A"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30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51959A" w14:textId="262A0B1B"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LUVA DE COBERTURA PARA ALTA TENSÃO PARA ELETRICÍSTA, COM FIVELA DE PLÁSTICO NO PULSO PARA AJUSTE.</w:t>
            </w:r>
          </w:p>
        </w:tc>
      </w:tr>
      <w:tr w:rsidR="0076685A" w:rsidRPr="005F3820" w14:paraId="4DC9A838"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1041258B" w14:textId="77777777" w:rsidR="0076685A" w:rsidRPr="005F3820" w:rsidRDefault="0076685A" w:rsidP="00B6792D">
            <w:pPr>
              <w:jc w:val="center"/>
              <w:rPr>
                <w:rFonts w:ascii="Times New Roman" w:hAnsi="Times New Roman" w:cs="Times New Roman"/>
              </w:rPr>
            </w:pPr>
          </w:p>
          <w:p w14:paraId="2E4A0350" w14:textId="0F05E6D6" w:rsidR="0076685A" w:rsidRPr="005F3820" w:rsidRDefault="0076685A" w:rsidP="00B6792D">
            <w:pPr>
              <w:jc w:val="center"/>
              <w:rPr>
                <w:rFonts w:ascii="Times New Roman" w:hAnsi="Times New Roman" w:cs="Times New Roman"/>
              </w:rPr>
            </w:pPr>
            <w:r w:rsidRPr="005F3820">
              <w:rPr>
                <w:rFonts w:ascii="Times New Roman" w:hAnsi="Times New Roman" w:cs="Times New Roman"/>
              </w:rPr>
              <w:t>40</w:t>
            </w:r>
          </w:p>
        </w:tc>
        <w:tc>
          <w:tcPr>
            <w:tcW w:w="850" w:type="dxa"/>
            <w:tcBorders>
              <w:top w:val="single" w:sz="4" w:space="0" w:color="auto"/>
              <w:left w:val="nil"/>
              <w:bottom w:val="single" w:sz="4" w:space="0" w:color="auto"/>
              <w:right w:val="nil"/>
            </w:tcBorders>
            <w:vAlign w:val="center"/>
          </w:tcPr>
          <w:p w14:paraId="3E50A5F2" w14:textId="44DC8C2E"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FF0304" w14:textId="6A8ADC87"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2</w:t>
            </w:r>
            <w:r w:rsidR="00643340" w:rsidRPr="005F3820">
              <w:rPr>
                <w:rFonts w:ascii="Times New Roman" w:hAnsi="Times New Roman" w:cs="Times New Roman"/>
                <w:color w:val="000000"/>
              </w:rPr>
              <w:t>1</w:t>
            </w:r>
            <w:r w:rsidRPr="005F3820">
              <w:rPr>
                <w:rFonts w:ascii="Times New Roman" w:hAnsi="Times New Roman" w:cs="Times New Roman"/>
                <w:color w:val="000000"/>
              </w:rPr>
              <w:t>00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74F24A" w14:textId="25C22480"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LUVA DE MALHA PIGMENTADA. LUVAS TRICOTADAS EM FIOS DE ALGODÃO, POLIESTER OU POLIAMIDA</w:t>
            </w:r>
          </w:p>
        </w:tc>
      </w:tr>
      <w:tr w:rsidR="0076685A" w:rsidRPr="005F3820" w14:paraId="09B3EEAC"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4C47511F" w14:textId="77777777" w:rsidR="0076685A" w:rsidRPr="005F3820" w:rsidRDefault="0076685A" w:rsidP="00B6792D">
            <w:pPr>
              <w:jc w:val="center"/>
              <w:rPr>
                <w:rFonts w:ascii="Times New Roman" w:hAnsi="Times New Roman" w:cs="Times New Roman"/>
              </w:rPr>
            </w:pPr>
          </w:p>
          <w:p w14:paraId="66FFF7DD" w14:textId="7F533A98" w:rsidR="0076685A" w:rsidRPr="005F3820" w:rsidRDefault="0076685A" w:rsidP="00B6792D">
            <w:pPr>
              <w:jc w:val="center"/>
              <w:rPr>
                <w:rFonts w:ascii="Times New Roman" w:hAnsi="Times New Roman" w:cs="Times New Roman"/>
              </w:rPr>
            </w:pPr>
            <w:r w:rsidRPr="005F3820">
              <w:rPr>
                <w:rFonts w:ascii="Times New Roman" w:hAnsi="Times New Roman" w:cs="Times New Roman"/>
              </w:rPr>
              <w:t>41</w:t>
            </w:r>
          </w:p>
        </w:tc>
        <w:tc>
          <w:tcPr>
            <w:tcW w:w="850" w:type="dxa"/>
            <w:tcBorders>
              <w:top w:val="single" w:sz="4" w:space="0" w:color="auto"/>
              <w:left w:val="nil"/>
              <w:bottom w:val="single" w:sz="4" w:space="0" w:color="auto"/>
              <w:right w:val="nil"/>
            </w:tcBorders>
            <w:vAlign w:val="center"/>
          </w:tcPr>
          <w:p w14:paraId="5A4C1E72" w14:textId="5BFA8964"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FFF3924" w14:textId="31AE6C78" w:rsidR="0076685A" w:rsidRPr="005F3820" w:rsidRDefault="00643340" w:rsidP="00B6792D">
            <w:pPr>
              <w:jc w:val="center"/>
              <w:rPr>
                <w:rFonts w:ascii="Times New Roman" w:hAnsi="Times New Roman" w:cs="Times New Roman"/>
                <w:color w:val="000000"/>
              </w:rPr>
            </w:pPr>
            <w:r w:rsidRPr="005F3820">
              <w:rPr>
                <w:rFonts w:ascii="Times New Roman" w:hAnsi="Times New Roman" w:cs="Times New Roman"/>
                <w:color w:val="000000"/>
              </w:rPr>
              <w:t>7</w:t>
            </w:r>
            <w:r w:rsidR="0076685A" w:rsidRPr="005F3820">
              <w:rPr>
                <w:rFonts w:ascii="Times New Roman" w:hAnsi="Times New Roman" w:cs="Times New Roman"/>
                <w:color w:val="000000"/>
              </w:rPr>
              <w:t>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A9101F" w14:textId="092372FE"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LUVA DE RASPA CANO CURTO</w:t>
            </w:r>
          </w:p>
        </w:tc>
      </w:tr>
      <w:tr w:rsidR="0076685A" w:rsidRPr="005F3820" w14:paraId="54C53C58"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56D7F68E" w14:textId="77777777" w:rsidR="0076685A" w:rsidRPr="005F3820" w:rsidRDefault="0076685A" w:rsidP="00B6792D">
            <w:pPr>
              <w:jc w:val="center"/>
              <w:rPr>
                <w:rFonts w:ascii="Times New Roman" w:hAnsi="Times New Roman" w:cs="Times New Roman"/>
              </w:rPr>
            </w:pPr>
          </w:p>
          <w:p w14:paraId="361A76A9" w14:textId="791B3B98" w:rsidR="0076685A" w:rsidRPr="005F3820" w:rsidRDefault="0076685A" w:rsidP="00B6792D">
            <w:pPr>
              <w:jc w:val="center"/>
              <w:rPr>
                <w:rFonts w:ascii="Times New Roman" w:hAnsi="Times New Roman" w:cs="Times New Roman"/>
              </w:rPr>
            </w:pPr>
            <w:r w:rsidRPr="005F3820">
              <w:rPr>
                <w:rFonts w:ascii="Times New Roman" w:hAnsi="Times New Roman" w:cs="Times New Roman"/>
              </w:rPr>
              <w:t>42</w:t>
            </w:r>
          </w:p>
        </w:tc>
        <w:tc>
          <w:tcPr>
            <w:tcW w:w="850" w:type="dxa"/>
            <w:tcBorders>
              <w:top w:val="single" w:sz="4" w:space="0" w:color="auto"/>
              <w:left w:val="nil"/>
              <w:bottom w:val="single" w:sz="4" w:space="0" w:color="auto"/>
              <w:right w:val="nil"/>
            </w:tcBorders>
            <w:vAlign w:val="center"/>
          </w:tcPr>
          <w:p w14:paraId="61DDFED3" w14:textId="3575A283"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051801" w14:textId="62AF373D" w:rsidR="0076685A" w:rsidRPr="005F3820" w:rsidRDefault="00643340" w:rsidP="00B6792D">
            <w:pPr>
              <w:jc w:val="center"/>
              <w:rPr>
                <w:rFonts w:ascii="Times New Roman" w:hAnsi="Times New Roman" w:cs="Times New Roman"/>
                <w:color w:val="000000"/>
              </w:rPr>
            </w:pPr>
            <w:r w:rsidRPr="005F3820">
              <w:rPr>
                <w:rFonts w:ascii="Times New Roman" w:hAnsi="Times New Roman" w:cs="Times New Roman"/>
                <w:color w:val="000000"/>
              </w:rPr>
              <w:t>6</w:t>
            </w:r>
            <w:r w:rsidR="0076685A" w:rsidRPr="005F3820">
              <w:rPr>
                <w:rFonts w:ascii="Times New Roman" w:hAnsi="Times New Roman" w:cs="Times New Roman"/>
                <w:color w:val="000000"/>
              </w:rPr>
              <w:t>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DDAAD40" w14:textId="6D3FDCC3"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LUVA DE RASPA CANO LONGO</w:t>
            </w:r>
          </w:p>
        </w:tc>
      </w:tr>
      <w:tr w:rsidR="0076685A" w:rsidRPr="005F3820" w14:paraId="5A18AB4C"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2DA8D9A1" w14:textId="77777777" w:rsidR="0076685A" w:rsidRPr="005F3820" w:rsidRDefault="0076685A" w:rsidP="00B6792D">
            <w:pPr>
              <w:jc w:val="center"/>
              <w:rPr>
                <w:rFonts w:ascii="Times New Roman" w:hAnsi="Times New Roman" w:cs="Times New Roman"/>
              </w:rPr>
            </w:pPr>
          </w:p>
          <w:p w14:paraId="051142B7" w14:textId="77777777" w:rsidR="00925C1C" w:rsidRPr="005F3820" w:rsidRDefault="00925C1C" w:rsidP="00B6792D">
            <w:pPr>
              <w:jc w:val="center"/>
              <w:rPr>
                <w:rFonts w:ascii="Times New Roman" w:hAnsi="Times New Roman" w:cs="Times New Roman"/>
              </w:rPr>
            </w:pPr>
          </w:p>
          <w:p w14:paraId="41B1D147" w14:textId="431483CE" w:rsidR="0076685A" w:rsidRPr="005F3820" w:rsidRDefault="0076685A" w:rsidP="00B6792D">
            <w:pPr>
              <w:jc w:val="center"/>
              <w:rPr>
                <w:rFonts w:ascii="Times New Roman" w:hAnsi="Times New Roman" w:cs="Times New Roman"/>
              </w:rPr>
            </w:pPr>
            <w:r w:rsidRPr="005F3820">
              <w:rPr>
                <w:rFonts w:ascii="Times New Roman" w:hAnsi="Times New Roman" w:cs="Times New Roman"/>
              </w:rPr>
              <w:t>43</w:t>
            </w:r>
          </w:p>
        </w:tc>
        <w:tc>
          <w:tcPr>
            <w:tcW w:w="850" w:type="dxa"/>
            <w:tcBorders>
              <w:top w:val="single" w:sz="4" w:space="0" w:color="auto"/>
              <w:left w:val="nil"/>
              <w:bottom w:val="single" w:sz="4" w:space="0" w:color="auto"/>
              <w:right w:val="nil"/>
            </w:tcBorders>
            <w:vAlign w:val="center"/>
          </w:tcPr>
          <w:p w14:paraId="54B5793E" w14:textId="7CE8459E"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93A869" w14:textId="189767E5"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3</w:t>
            </w:r>
            <w:r w:rsidR="00643340" w:rsidRPr="005F3820">
              <w:rPr>
                <w:rFonts w:ascii="Times New Roman" w:hAnsi="Times New Roman" w:cs="Times New Roman"/>
                <w:color w:val="000000"/>
              </w:rPr>
              <w:t>2</w:t>
            </w:r>
            <w:r w:rsidRPr="005F3820">
              <w:rPr>
                <w:rFonts w:ascii="Times New Roman" w:hAnsi="Times New Roman" w:cs="Times New Roman"/>
                <w:color w:val="000000"/>
              </w:rPr>
              <w:t>00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541AFC" w14:textId="0299CC7E"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LUVA EM LATEX NATURAL C/ SUPORTE EM MALHA, ACABAMENTO CORRUGADO, DORSO VENTILADO.</w:t>
            </w:r>
            <w:r w:rsidRPr="005F3820">
              <w:rPr>
                <w:rFonts w:ascii="Times New Roman" w:eastAsia="Times New Roman" w:hAnsi="Times New Roman" w:cs="Times New Roman"/>
                <w:color w:val="000000"/>
              </w:rPr>
              <w:t xml:space="preserve"> GRAMATURA PADRÃO DE  70 g a 100g POR PAR</w:t>
            </w:r>
            <w:r w:rsidRPr="005F3820">
              <w:rPr>
                <w:rFonts w:ascii="Times New Roman" w:hAnsi="Times New Roman" w:cs="Times New Roman"/>
                <w:color w:val="000000"/>
              </w:rPr>
              <w:t xml:space="preserve"> TAM. G 240 MM</w:t>
            </w:r>
          </w:p>
        </w:tc>
      </w:tr>
      <w:tr w:rsidR="0076685A" w:rsidRPr="005F3820" w14:paraId="2F078CF4"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7F705EFE" w14:textId="77777777" w:rsidR="0076685A" w:rsidRPr="005F3820" w:rsidRDefault="0076685A" w:rsidP="00B6792D">
            <w:pPr>
              <w:jc w:val="center"/>
              <w:rPr>
                <w:rFonts w:ascii="Times New Roman" w:hAnsi="Times New Roman" w:cs="Times New Roman"/>
              </w:rPr>
            </w:pPr>
          </w:p>
          <w:p w14:paraId="047472B3" w14:textId="77777777" w:rsidR="0076685A" w:rsidRPr="005F3820" w:rsidRDefault="0076685A" w:rsidP="00B6792D">
            <w:pPr>
              <w:jc w:val="center"/>
              <w:rPr>
                <w:rFonts w:ascii="Times New Roman" w:hAnsi="Times New Roman" w:cs="Times New Roman"/>
              </w:rPr>
            </w:pPr>
          </w:p>
          <w:p w14:paraId="14F9350E" w14:textId="149A7483" w:rsidR="0076685A" w:rsidRPr="005F3820" w:rsidRDefault="0076685A" w:rsidP="00B6792D">
            <w:pPr>
              <w:jc w:val="center"/>
              <w:rPr>
                <w:rFonts w:ascii="Times New Roman" w:hAnsi="Times New Roman" w:cs="Times New Roman"/>
              </w:rPr>
            </w:pPr>
            <w:r w:rsidRPr="005F3820">
              <w:rPr>
                <w:rFonts w:ascii="Times New Roman" w:hAnsi="Times New Roman" w:cs="Times New Roman"/>
              </w:rPr>
              <w:t>44</w:t>
            </w:r>
          </w:p>
        </w:tc>
        <w:tc>
          <w:tcPr>
            <w:tcW w:w="850" w:type="dxa"/>
            <w:tcBorders>
              <w:top w:val="single" w:sz="4" w:space="0" w:color="auto"/>
              <w:left w:val="nil"/>
              <w:bottom w:val="single" w:sz="4" w:space="0" w:color="auto"/>
              <w:right w:val="nil"/>
            </w:tcBorders>
            <w:vAlign w:val="center"/>
          </w:tcPr>
          <w:p w14:paraId="00B0668E" w14:textId="75C3A9EB"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48E7AE" w14:textId="672AA8DB"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3</w:t>
            </w:r>
            <w:r w:rsidR="00643340" w:rsidRPr="005F3820">
              <w:rPr>
                <w:rFonts w:ascii="Times New Roman" w:hAnsi="Times New Roman" w:cs="Times New Roman"/>
                <w:color w:val="000000"/>
              </w:rPr>
              <w:t>2</w:t>
            </w:r>
            <w:r w:rsidRPr="005F3820">
              <w:rPr>
                <w:rFonts w:ascii="Times New Roman" w:hAnsi="Times New Roman" w:cs="Times New Roman"/>
                <w:color w:val="000000"/>
              </w:rPr>
              <w:t>00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28488BE" w14:textId="1ABF6CE0"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 xml:space="preserve">LUVA EM LATEX NATURAL C/ SUPORTE EM MALHA, ACABAMENTO CORRUGADO, DORSO VENTILADO. </w:t>
            </w:r>
            <w:r w:rsidRPr="005F3820">
              <w:rPr>
                <w:rFonts w:ascii="Times New Roman" w:eastAsia="Times New Roman" w:hAnsi="Times New Roman" w:cs="Times New Roman"/>
                <w:color w:val="000000"/>
              </w:rPr>
              <w:t>GRAMATURA PADRÃO DE  70 g a 100g POR PAR</w:t>
            </w:r>
            <w:r w:rsidRPr="005F3820">
              <w:rPr>
                <w:rFonts w:ascii="Times New Roman" w:hAnsi="Times New Roman" w:cs="Times New Roman"/>
                <w:color w:val="000000"/>
              </w:rPr>
              <w:t xml:space="preserve"> TAM. GG 240 MM</w:t>
            </w:r>
          </w:p>
        </w:tc>
      </w:tr>
      <w:tr w:rsidR="0076685A" w:rsidRPr="005F3820" w14:paraId="57C52422"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4FB74129" w14:textId="7AA38CF4" w:rsidR="0076685A" w:rsidRPr="005F3820" w:rsidRDefault="0076685A" w:rsidP="00B6792D">
            <w:pPr>
              <w:jc w:val="center"/>
              <w:rPr>
                <w:rFonts w:ascii="Times New Roman" w:hAnsi="Times New Roman" w:cs="Times New Roman"/>
              </w:rPr>
            </w:pPr>
          </w:p>
          <w:p w14:paraId="5DF6FF83" w14:textId="77777777" w:rsidR="0076685A" w:rsidRPr="005F3820" w:rsidRDefault="0076685A" w:rsidP="00B6792D">
            <w:pPr>
              <w:jc w:val="center"/>
              <w:rPr>
                <w:rFonts w:ascii="Times New Roman" w:hAnsi="Times New Roman" w:cs="Times New Roman"/>
              </w:rPr>
            </w:pPr>
          </w:p>
          <w:p w14:paraId="444B978A" w14:textId="02C7BEE8" w:rsidR="0076685A" w:rsidRPr="005F3820" w:rsidRDefault="0076685A" w:rsidP="00B6792D">
            <w:pPr>
              <w:jc w:val="center"/>
              <w:rPr>
                <w:rFonts w:ascii="Times New Roman" w:hAnsi="Times New Roman" w:cs="Times New Roman"/>
              </w:rPr>
            </w:pPr>
            <w:r w:rsidRPr="005F3820">
              <w:rPr>
                <w:rFonts w:ascii="Times New Roman" w:hAnsi="Times New Roman" w:cs="Times New Roman"/>
              </w:rPr>
              <w:t>45</w:t>
            </w:r>
          </w:p>
        </w:tc>
        <w:tc>
          <w:tcPr>
            <w:tcW w:w="850" w:type="dxa"/>
            <w:tcBorders>
              <w:top w:val="single" w:sz="4" w:space="0" w:color="auto"/>
              <w:left w:val="nil"/>
              <w:bottom w:val="single" w:sz="4" w:space="0" w:color="auto"/>
              <w:right w:val="nil"/>
            </w:tcBorders>
            <w:vAlign w:val="center"/>
          </w:tcPr>
          <w:p w14:paraId="602CEB5B" w14:textId="6E5A8F62"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E49684" w14:textId="1D1EADBD"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3</w:t>
            </w:r>
            <w:r w:rsidR="00643340" w:rsidRPr="005F3820">
              <w:rPr>
                <w:rFonts w:ascii="Times New Roman" w:hAnsi="Times New Roman" w:cs="Times New Roman"/>
                <w:color w:val="000000"/>
              </w:rPr>
              <w:t>2</w:t>
            </w:r>
            <w:r w:rsidRPr="005F3820">
              <w:rPr>
                <w:rFonts w:ascii="Times New Roman" w:hAnsi="Times New Roman" w:cs="Times New Roman"/>
                <w:color w:val="000000"/>
              </w:rPr>
              <w:t>00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08759C" w14:textId="40443B0F"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 xml:space="preserve">LUVA EM LATEX NATURAL C/ SUPORTE EM MALHA, ACABAMENTO CORRUGADO, DORSO VENTILADO. </w:t>
            </w:r>
            <w:r w:rsidRPr="005F3820">
              <w:rPr>
                <w:rFonts w:ascii="Times New Roman" w:eastAsia="Times New Roman" w:hAnsi="Times New Roman" w:cs="Times New Roman"/>
                <w:color w:val="000000"/>
              </w:rPr>
              <w:t>GRAMATURA PADRÃO DE  70 g a 100g POR PAR</w:t>
            </w:r>
            <w:r w:rsidRPr="005F3820">
              <w:rPr>
                <w:rFonts w:ascii="Times New Roman" w:hAnsi="Times New Roman" w:cs="Times New Roman"/>
                <w:color w:val="000000"/>
              </w:rPr>
              <w:t xml:space="preserve"> TAM. M 240 MM</w:t>
            </w:r>
          </w:p>
        </w:tc>
      </w:tr>
      <w:tr w:rsidR="0076685A" w:rsidRPr="005F3820" w14:paraId="32A15E8E"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410810FB" w14:textId="77777777" w:rsidR="0076685A" w:rsidRPr="005F3820" w:rsidRDefault="0076685A" w:rsidP="00B6792D">
            <w:pPr>
              <w:jc w:val="center"/>
              <w:rPr>
                <w:rFonts w:ascii="Times New Roman" w:hAnsi="Times New Roman" w:cs="Times New Roman"/>
              </w:rPr>
            </w:pPr>
          </w:p>
          <w:p w14:paraId="6D8044D9" w14:textId="35E9D376" w:rsidR="0076685A" w:rsidRPr="005F3820" w:rsidRDefault="0076685A" w:rsidP="00B6792D">
            <w:pPr>
              <w:jc w:val="center"/>
              <w:rPr>
                <w:rFonts w:ascii="Times New Roman" w:hAnsi="Times New Roman" w:cs="Times New Roman"/>
              </w:rPr>
            </w:pPr>
            <w:r w:rsidRPr="005F3820">
              <w:rPr>
                <w:rFonts w:ascii="Times New Roman" w:hAnsi="Times New Roman" w:cs="Times New Roman"/>
              </w:rPr>
              <w:t>46</w:t>
            </w:r>
          </w:p>
        </w:tc>
        <w:tc>
          <w:tcPr>
            <w:tcW w:w="850" w:type="dxa"/>
            <w:tcBorders>
              <w:top w:val="single" w:sz="4" w:space="0" w:color="auto"/>
              <w:left w:val="nil"/>
              <w:bottom w:val="single" w:sz="4" w:space="0" w:color="auto"/>
              <w:right w:val="nil"/>
            </w:tcBorders>
            <w:vAlign w:val="center"/>
          </w:tcPr>
          <w:p w14:paraId="67AA1DB4" w14:textId="6677D40A" w:rsidR="0076685A" w:rsidRPr="005F3820" w:rsidRDefault="00090CEE" w:rsidP="00B6792D">
            <w:pPr>
              <w:jc w:val="center"/>
              <w:rPr>
                <w:rFonts w:ascii="Times New Roman" w:hAnsi="Times New Roman" w:cs="Times New Roman"/>
                <w:color w:val="000000"/>
              </w:rPr>
            </w:pPr>
            <w:r>
              <w:rPr>
                <w:rFonts w:ascii="Times New Roman" w:hAnsi="Times New Roman" w:cs="Times New Roman"/>
                <w:color w:val="000000"/>
              </w:rPr>
              <w:t xml:space="preserve">PR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1752E5" w14:textId="6C938C80"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100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17BBFD5" w14:textId="1A6F3A2B"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LUVA MISTA DE RASPA COM VAQUETA CANO CURTO (CA 26742)</w:t>
            </w:r>
          </w:p>
        </w:tc>
      </w:tr>
      <w:tr w:rsidR="0076685A" w:rsidRPr="005F3820" w14:paraId="709BEEB8"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73B539DC" w14:textId="77777777" w:rsidR="0076685A" w:rsidRPr="005F3820" w:rsidRDefault="0076685A" w:rsidP="00B6792D">
            <w:pPr>
              <w:jc w:val="center"/>
              <w:rPr>
                <w:rFonts w:ascii="Times New Roman" w:hAnsi="Times New Roman" w:cs="Times New Roman"/>
              </w:rPr>
            </w:pPr>
          </w:p>
          <w:p w14:paraId="0A79A9AE" w14:textId="5D26A2F2" w:rsidR="0076685A" w:rsidRPr="005F3820" w:rsidRDefault="0076685A" w:rsidP="00B6792D">
            <w:pPr>
              <w:jc w:val="center"/>
              <w:rPr>
                <w:rFonts w:ascii="Times New Roman" w:hAnsi="Times New Roman" w:cs="Times New Roman"/>
              </w:rPr>
            </w:pPr>
            <w:r w:rsidRPr="005F3820">
              <w:rPr>
                <w:rFonts w:ascii="Times New Roman" w:hAnsi="Times New Roman" w:cs="Times New Roman"/>
              </w:rPr>
              <w:t>47</w:t>
            </w:r>
          </w:p>
        </w:tc>
        <w:tc>
          <w:tcPr>
            <w:tcW w:w="850" w:type="dxa"/>
            <w:tcBorders>
              <w:top w:val="single" w:sz="4" w:space="0" w:color="auto"/>
              <w:left w:val="nil"/>
              <w:bottom w:val="single" w:sz="4" w:space="0" w:color="auto"/>
              <w:right w:val="nil"/>
            </w:tcBorders>
            <w:vAlign w:val="center"/>
          </w:tcPr>
          <w:p w14:paraId="0459ECC2" w14:textId="670CF9D8"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P</w:t>
            </w:r>
            <w:r w:rsidR="00B6792D">
              <w:rPr>
                <w:rFonts w:ascii="Times New Roman" w:hAnsi="Times New Roman" w:cs="Times New Roman"/>
                <w:color w:val="000000"/>
              </w:rPr>
              <w:t>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6EB9F0" w14:textId="2A4C5E1B"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3</w:t>
            </w:r>
            <w:r w:rsidR="00643340" w:rsidRPr="005F3820">
              <w:rPr>
                <w:rFonts w:ascii="Times New Roman" w:hAnsi="Times New Roman" w:cs="Times New Roman"/>
                <w:color w:val="000000"/>
              </w:rPr>
              <w:t>3</w:t>
            </w:r>
            <w:r w:rsidRPr="005F3820">
              <w:rPr>
                <w:rFonts w:ascii="Times New Roman" w:hAnsi="Times New Roman" w:cs="Times New Roman"/>
                <w:color w:val="000000"/>
              </w:rPr>
              <w:t>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E69F3E6" w14:textId="71D3FBC5"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LUVA VAQUETA FINA COM FLOR CURTIDA COM CROMO, ELASTICO NO DORSO, COM REFORÇO INTERNO NA PALMA</w:t>
            </w:r>
          </w:p>
        </w:tc>
      </w:tr>
      <w:tr w:rsidR="0076685A" w:rsidRPr="005F3820" w14:paraId="1BD583C7"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292207C6" w14:textId="77777777" w:rsidR="0076685A" w:rsidRPr="005F3820" w:rsidRDefault="0076685A" w:rsidP="00B6792D">
            <w:pPr>
              <w:jc w:val="center"/>
              <w:rPr>
                <w:rFonts w:ascii="Times New Roman" w:hAnsi="Times New Roman" w:cs="Times New Roman"/>
              </w:rPr>
            </w:pPr>
          </w:p>
          <w:p w14:paraId="19910562" w14:textId="4F32A248" w:rsidR="0076685A" w:rsidRPr="005F3820" w:rsidRDefault="0076685A" w:rsidP="00B6792D">
            <w:pPr>
              <w:jc w:val="center"/>
              <w:rPr>
                <w:rFonts w:ascii="Times New Roman" w:hAnsi="Times New Roman" w:cs="Times New Roman"/>
              </w:rPr>
            </w:pPr>
            <w:r w:rsidRPr="005F3820">
              <w:rPr>
                <w:rFonts w:ascii="Times New Roman" w:hAnsi="Times New Roman" w:cs="Times New Roman"/>
              </w:rPr>
              <w:t>48</w:t>
            </w:r>
          </w:p>
        </w:tc>
        <w:tc>
          <w:tcPr>
            <w:tcW w:w="850" w:type="dxa"/>
            <w:tcBorders>
              <w:top w:val="single" w:sz="4" w:space="0" w:color="auto"/>
              <w:left w:val="nil"/>
              <w:bottom w:val="single" w:sz="4" w:space="0" w:color="auto"/>
              <w:right w:val="nil"/>
            </w:tcBorders>
            <w:vAlign w:val="center"/>
          </w:tcPr>
          <w:p w14:paraId="1129E005" w14:textId="6340488B"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2B7715" w14:textId="2A1602D3" w:rsidR="0076685A" w:rsidRPr="005F3820" w:rsidRDefault="00643340" w:rsidP="00B6792D">
            <w:pPr>
              <w:jc w:val="center"/>
              <w:rPr>
                <w:rFonts w:ascii="Times New Roman" w:hAnsi="Times New Roman" w:cs="Times New Roman"/>
                <w:color w:val="000000"/>
              </w:rPr>
            </w:pPr>
            <w:r w:rsidRPr="005F3820">
              <w:rPr>
                <w:rFonts w:ascii="Times New Roman" w:hAnsi="Times New Roman" w:cs="Times New Roman"/>
                <w:color w:val="000000"/>
              </w:rPr>
              <w:t>4</w:t>
            </w:r>
            <w:r w:rsidR="0076685A" w:rsidRPr="005F3820">
              <w:rPr>
                <w:rFonts w:ascii="Times New Roman" w:hAnsi="Times New Roman" w:cs="Times New Roman"/>
                <w:color w:val="000000"/>
              </w:rPr>
              <w:t>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48492B" w14:textId="6EE01250"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MANGOTE DE SEGURANÇA E PROTEÇÃO PARA OS BRAÇOS CONFECCIONADA EM RASPA COM TIRAS E FIVELAS PARA FECHAMENTO.</w:t>
            </w:r>
          </w:p>
        </w:tc>
      </w:tr>
      <w:tr w:rsidR="0076685A" w:rsidRPr="005F3820" w14:paraId="0B2E8CE5"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692D19B2" w14:textId="77777777" w:rsidR="0076685A" w:rsidRPr="005F3820" w:rsidRDefault="0076685A" w:rsidP="00B6792D">
            <w:pPr>
              <w:jc w:val="center"/>
              <w:rPr>
                <w:rFonts w:ascii="Times New Roman" w:hAnsi="Times New Roman" w:cs="Times New Roman"/>
              </w:rPr>
            </w:pPr>
          </w:p>
          <w:p w14:paraId="023FA88B" w14:textId="650B5DA6" w:rsidR="0076685A" w:rsidRPr="005F3820" w:rsidRDefault="0076685A" w:rsidP="00B6792D">
            <w:pPr>
              <w:jc w:val="center"/>
              <w:rPr>
                <w:rFonts w:ascii="Times New Roman" w:hAnsi="Times New Roman" w:cs="Times New Roman"/>
              </w:rPr>
            </w:pPr>
            <w:r w:rsidRPr="005F3820">
              <w:rPr>
                <w:rFonts w:ascii="Times New Roman" w:hAnsi="Times New Roman" w:cs="Times New Roman"/>
              </w:rPr>
              <w:t>49</w:t>
            </w:r>
          </w:p>
        </w:tc>
        <w:tc>
          <w:tcPr>
            <w:tcW w:w="850" w:type="dxa"/>
            <w:tcBorders>
              <w:top w:val="single" w:sz="4" w:space="0" w:color="auto"/>
              <w:left w:val="nil"/>
              <w:bottom w:val="single" w:sz="4" w:space="0" w:color="auto"/>
              <w:right w:val="nil"/>
            </w:tcBorders>
            <w:vAlign w:val="center"/>
          </w:tcPr>
          <w:p w14:paraId="7242366F" w14:textId="342BF0DC"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CX</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347CC0" w14:textId="5BC4E9DC" w:rsidR="0076685A" w:rsidRPr="005F3820" w:rsidRDefault="00643340" w:rsidP="00B6792D">
            <w:pPr>
              <w:jc w:val="center"/>
              <w:rPr>
                <w:rFonts w:ascii="Times New Roman" w:hAnsi="Times New Roman" w:cs="Times New Roman"/>
                <w:color w:val="000000"/>
              </w:rPr>
            </w:pPr>
            <w:r w:rsidRPr="005F3820">
              <w:rPr>
                <w:rFonts w:ascii="Times New Roman" w:hAnsi="Times New Roman" w:cs="Times New Roman"/>
                <w:color w:val="000000"/>
              </w:rPr>
              <w:t>3</w:t>
            </w:r>
            <w:r w:rsidR="0076685A" w:rsidRPr="005F3820">
              <w:rPr>
                <w:rFonts w:ascii="Times New Roman" w:hAnsi="Times New Roman" w:cs="Times New Roman"/>
                <w:color w:val="000000"/>
              </w:rPr>
              <w:t>5</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AEDB24" w14:textId="0F842963"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MASCARA DESCARTÁVEL AZUL TRIPLA EM TNT, COM ELÁSTICO, COM CLIP NASAL, CAIXA COM 100 UN</w:t>
            </w:r>
          </w:p>
        </w:tc>
      </w:tr>
      <w:tr w:rsidR="0076685A" w:rsidRPr="005F3820" w14:paraId="268263B0"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13DFD5A8" w14:textId="77777777" w:rsidR="0076685A" w:rsidRPr="005F3820" w:rsidRDefault="0076685A" w:rsidP="00B6792D">
            <w:pPr>
              <w:jc w:val="center"/>
              <w:rPr>
                <w:rFonts w:ascii="Times New Roman" w:hAnsi="Times New Roman" w:cs="Times New Roman"/>
              </w:rPr>
            </w:pPr>
          </w:p>
          <w:p w14:paraId="0D1444CF" w14:textId="0B49A580" w:rsidR="0076685A" w:rsidRPr="005F3820" w:rsidRDefault="0076685A" w:rsidP="00B6792D">
            <w:pPr>
              <w:jc w:val="center"/>
              <w:rPr>
                <w:rFonts w:ascii="Times New Roman" w:hAnsi="Times New Roman" w:cs="Times New Roman"/>
              </w:rPr>
            </w:pPr>
            <w:r w:rsidRPr="005F3820">
              <w:rPr>
                <w:rFonts w:ascii="Times New Roman" w:hAnsi="Times New Roman" w:cs="Times New Roman"/>
              </w:rPr>
              <w:t>50</w:t>
            </w:r>
          </w:p>
        </w:tc>
        <w:tc>
          <w:tcPr>
            <w:tcW w:w="850" w:type="dxa"/>
            <w:tcBorders>
              <w:top w:val="single" w:sz="4" w:space="0" w:color="auto"/>
              <w:left w:val="nil"/>
              <w:bottom w:val="single" w:sz="4" w:space="0" w:color="auto"/>
              <w:right w:val="nil"/>
            </w:tcBorders>
            <w:vAlign w:val="center"/>
          </w:tcPr>
          <w:p w14:paraId="3972B354" w14:textId="14C40523"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60B1B6" w14:textId="0E2F9499"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1</w:t>
            </w:r>
            <w:r w:rsidR="00643340" w:rsidRPr="005F3820">
              <w:rPr>
                <w:rFonts w:ascii="Times New Roman" w:hAnsi="Times New Roman" w:cs="Times New Roman"/>
                <w:color w:val="000000"/>
              </w:rPr>
              <w:t>1</w:t>
            </w:r>
            <w:r w:rsidRPr="005F3820">
              <w:rPr>
                <w:rFonts w:ascii="Times New Roman" w:hAnsi="Times New Roman" w:cs="Times New Roman"/>
                <w:color w:val="000000"/>
              </w:rPr>
              <w:t>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312922" w14:textId="64A2BE05"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MASCARA RESPIRATORIA COM FILTRO PARA PINTURA E GASES</w:t>
            </w:r>
          </w:p>
        </w:tc>
      </w:tr>
      <w:tr w:rsidR="0076685A" w:rsidRPr="005F3820" w14:paraId="0A1C973E"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32638C60" w14:textId="77777777" w:rsidR="0076685A" w:rsidRPr="005F3820" w:rsidRDefault="0076685A" w:rsidP="00B6792D">
            <w:pPr>
              <w:jc w:val="center"/>
              <w:rPr>
                <w:rFonts w:ascii="Times New Roman" w:hAnsi="Times New Roman" w:cs="Times New Roman"/>
              </w:rPr>
            </w:pPr>
          </w:p>
          <w:p w14:paraId="300CFCFE" w14:textId="379246BD" w:rsidR="0076685A" w:rsidRPr="005F3820" w:rsidRDefault="0076685A" w:rsidP="00B6792D">
            <w:pPr>
              <w:jc w:val="center"/>
              <w:rPr>
                <w:rFonts w:ascii="Times New Roman" w:hAnsi="Times New Roman" w:cs="Times New Roman"/>
              </w:rPr>
            </w:pPr>
            <w:r w:rsidRPr="005F3820">
              <w:rPr>
                <w:rFonts w:ascii="Times New Roman" w:hAnsi="Times New Roman" w:cs="Times New Roman"/>
              </w:rPr>
              <w:t>5</w:t>
            </w:r>
            <w:r w:rsidR="00B6792D">
              <w:rPr>
                <w:rFonts w:ascii="Times New Roman" w:hAnsi="Times New Roman" w:cs="Times New Roman"/>
              </w:rPr>
              <w:t>1</w:t>
            </w:r>
          </w:p>
        </w:tc>
        <w:tc>
          <w:tcPr>
            <w:tcW w:w="850" w:type="dxa"/>
            <w:tcBorders>
              <w:top w:val="single" w:sz="4" w:space="0" w:color="auto"/>
              <w:left w:val="nil"/>
              <w:bottom w:val="single" w:sz="4" w:space="0" w:color="auto"/>
              <w:right w:val="nil"/>
            </w:tcBorders>
            <w:vAlign w:val="center"/>
          </w:tcPr>
          <w:p w14:paraId="3F2329CE" w14:textId="5AE4830F"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DDFEC9" w14:textId="731524A2"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3</w:t>
            </w:r>
            <w:r w:rsidR="00643340" w:rsidRPr="005F3820">
              <w:rPr>
                <w:rFonts w:ascii="Times New Roman" w:hAnsi="Times New Roman" w:cs="Times New Roman"/>
                <w:color w:val="000000"/>
              </w:rPr>
              <w:t>6</w:t>
            </w:r>
            <w:r w:rsidRPr="005F3820">
              <w:rPr>
                <w:rFonts w:ascii="Times New Roman" w:hAnsi="Times New Roman" w:cs="Times New Roman"/>
                <w:color w:val="000000"/>
              </w:rPr>
              <w:t>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200403" w14:textId="011B1AC1"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OCULOS DE PROTEÇÃO - ÓCULOS DE SEGURANÇA, INCOLOR, COM HASTES RESISTENTES, PARA PROTEÇÃO</w:t>
            </w:r>
          </w:p>
        </w:tc>
      </w:tr>
      <w:tr w:rsidR="0076685A" w:rsidRPr="005F3820" w14:paraId="42E3EED1"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05E2D93A" w14:textId="77777777" w:rsidR="0076685A" w:rsidRPr="005F3820" w:rsidRDefault="0076685A" w:rsidP="00B6792D">
            <w:pPr>
              <w:jc w:val="center"/>
              <w:rPr>
                <w:rFonts w:ascii="Times New Roman" w:hAnsi="Times New Roman" w:cs="Times New Roman"/>
              </w:rPr>
            </w:pPr>
          </w:p>
          <w:p w14:paraId="63B9A6E7" w14:textId="77777777" w:rsidR="0076685A" w:rsidRPr="005F3820" w:rsidRDefault="0076685A" w:rsidP="00B6792D">
            <w:pPr>
              <w:jc w:val="center"/>
              <w:rPr>
                <w:rFonts w:ascii="Times New Roman" w:hAnsi="Times New Roman" w:cs="Times New Roman"/>
              </w:rPr>
            </w:pPr>
          </w:p>
          <w:p w14:paraId="6AB44648" w14:textId="6E5ABB39" w:rsidR="0076685A" w:rsidRPr="005F3820" w:rsidRDefault="0076685A" w:rsidP="00B6792D">
            <w:pPr>
              <w:jc w:val="center"/>
              <w:rPr>
                <w:rFonts w:ascii="Times New Roman" w:hAnsi="Times New Roman" w:cs="Times New Roman"/>
              </w:rPr>
            </w:pPr>
            <w:r w:rsidRPr="005F3820">
              <w:rPr>
                <w:rFonts w:ascii="Times New Roman" w:hAnsi="Times New Roman" w:cs="Times New Roman"/>
              </w:rPr>
              <w:t>5</w:t>
            </w:r>
            <w:r w:rsidR="00B6792D">
              <w:rPr>
                <w:rFonts w:ascii="Times New Roman" w:hAnsi="Times New Roman" w:cs="Times New Roman"/>
              </w:rPr>
              <w:t>2</w:t>
            </w:r>
          </w:p>
        </w:tc>
        <w:tc>
          <w:tcPr>
            <w:tcW w:w="850" w:type="dxa"/>
            <w:tcBorders>
              <w:top w:val="single" w:sz="4" w:space="0" w:color="auto"/>
              <w:left w:val="nil"/>
              <w:bottom w:val="single" w:sz="4" w:space="0" w:color="auto"/>
              <w:right w:val="nil"/>
            </w:tcBorders>
            <w:vAlign w:val="center"/>
          </w:tcPr>
          <w:p w14:paraId="16B461F6" w14:textId="0B84B589"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CC1060" w14:textId="506B5B33"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3</w:t>
            </w:r>
            <w:r w:rsidR="00643340" w:rsidRPr="005F3820">
              <w:rPr>
                <w:rFonts w:ascii="Times New Roman" w:hAnsi="Times New Roman" w:cs="Times New Roman"/>
                <w:color w:val="000000"/>
              </w:rPr>
              <w:t>3</w:t>
            </w:r>
            <w:r w:rsidRPr="005F3820">
              <w:rPr>
                <w:rFonts w:ascii="Times New Roman" w:hAnsi="Times New Roman" w:cs="Times New Roman"/>
                <w:color w:val="000000"/>
              </w:rPr>
              <w:t>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086936" w14:textId="6A841FFD"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ÓCULOS DE PROTEÇÃO COM LENTE EM POLICARBONATO COM UV E APOIO NASAL INJETADO NA MESMA PEÇA, HASTE TIPO ESPATULA COM AJUSTE DE TAMANHO NA COR FUMÊ.</w:t>
            </w:r>
          </w:p>
        </w:tc>
      </w:tr>
      <w:tr w:rsidR="0076685A" w:rsidRPr="005F3820" w14:paraId="64EB1188"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3D4DAF1A" w14:textId="77777777" w:rsidR="0076685A" w:rsidRPr="005F3820" w:rsidRDefault="0076685A" w:rsidP="00B6792D">
            <w:pPr>
              <w:jc w:val="center"/>
              <w:rPr>
                <w:rFonts w:ascii="Times New Roman" w:hAnsi="Times New Roman" w:cs="Times New Roman"/>
              </w:rPr>
            </w:pPr>
          </w:p>
          <w:p w14:paraId="684356DA" w14:textId="47F668E9" w:rsidR="0076685A" w:rsidRPr="005F3820" w:rsidRDefault="0076685A" w:rsidP="00B6792D">
            <w:pPr>
              <w:jc w:val="center"/>
              <w:rPr>
                <w:rFonts w:ascii="Times New Roman" w:hAnsi="Times New Roman" w:cs="Times New Roman"/>
              </w:rPr>
            </w:pPr>
            <w:r w:rsidRPr="005F3820">
              <w:rPr>
                <w:rFonts w:ascii="Times New Roman" w:hAnsi="Times New Roman" w:cs="Times New Roman"/>
              </w:rPr>
              <w:t>5</w:t>
            </w:r>
            <w:r w:rsidR="00B6792D">
              <w:rPr>
                <w:rFonts w:ascii="Times New Roman" w:hAnsi="Times New Roman" w:cs="Times New Roman"/>
              </w:rPr>
              <w:t>3</w:t>
            </w:r>
          </w:p>
        </w:tc>
        <w:tc>
          <w:tcPr>
            <w:tcW w:w="850" w:type="dxa"/>
            <w:tcBorders>
              <w:top w:val="single" w:sz="4" w:space="0" w:color="auto"/>
              <w:left w:val="nil"/>
              <w:bottom w:val="single" w:sz="4" w:space="0" w:color="auto"/>
              <w:right w:val="nil"/>
            </w:tcBorders>
            <w:vAlign w:val="center"/>
          </w:tcPr>
          <w:p w14:paraId="37EAF0B3" w14:textId="7D350F80"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PR</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9850A4" w14:textId="6672F279" w:rsidR="0076685A" w:rsidRPr="005F3820" w:rsidRDefault="00643340" w:rsidP="00B6792D">
            <w:pPr>
              <w:jc w:val="center"/>
              <w:rPr>
                <w:rFonts w:ascii="Times New Roman" w:hAnsi="Times New Roman" w:cs="Times New Roman"/>
                <w:color w:val="000000"/>
              </w:rPr>
            </w:pPr>
            <w:r w:rsidRPr="005F3820">
              <w:rPr>
                <w:rFonts w:ascii="Times New Roman" w:hAnsi="Times New Roman" w:cs="Times New Roman"/>
                <w:color w:val="000000"/>
              </w:rPr>
              <w:t>65</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AE4884" w14:textId="549D24C4"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PERNEIRA DE PROTEÇÃO DE BIDIM, COM 3 TALAS DE POLIPROPILENO, COM VELCRO DE FECHAMENTO, MEDINDO 46 X 42 CM, AMBIDESTRA, NA COR PRETA.</w:t>
            </w:r>
          </w:p>
        </w:tc>
      </w:tr>
      <w:tr w:rsidR="0076685A" w:rsidRPr="005F3820" w14:paraId="37EB3AF8"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290C8B63" w14:textId="77777777" w:rsidR="0076685A" w:rsidRPr="005F3820" w:rsidRDefault="0076685A" w:rsidP="00B6792D">
            <w:pPr>
              <w:jc w:val="center"/>
              <w:rPr>
                <w:rFonts w:ascii="Times New Roman" w:hAnsi="Times New Roman" w:cs="Times New Roman"/>
              </w:rPr>
            </w:pPr>
          </w:p>
          <w:p w14:paraId="614C2DE7" w14:textId="14CBAE7E" w:rsidR="0076685A" w:rsidRPr="005F3820" w:rsidRDefault="0076685A" w:rsidP="00B6792D">
            <w:pPr>
              <w:jc w:val="center"/>
              <w:rPr>
                <w:rFonts w:ascii="Times New Roman" w:hAnsi="Times New Roman" w:cs="Times New Roman"/>
              </w:rPr>
            </w:pPr>
            <w:r w:rsidRPr="005F3820">
              <w:rPr>
                <w:rFonts w:ascii="Times New Roman" w:hAnsi="Times New Roman" w:cs="Times New Roman"/>
              </w:rPr>
              <w:t>5</w:t>
            </w:r>
            <w:r w:rsidR="00B6792D">
              <w:rPr>
                <w:rFonts w:ascii="Times New Roman" w:hAnsi="Times New Roman" w:cs="Times New Roman"/>
              </w:rPr>
              <w:t>4</w:t>
            </w:r>
          </w:p>
        </w:tc>
        <w:tc>
          <w:tcPr>
            <w:tcW w:w="850" w:type="dxa"/>
            <w:tcBorders>
              <w:top w:val="single" w:sz="4" w:space="0" w:color="auto"/>
              <w:left w:val="nil"/>
              <w:bottom w:val="single" w:sz="4" w:space="0" w:color="auto"/>
              <w:right w:val="nil"/>
            </w:tcBorders>
            <w:vAlign w:val="center"/>
          </w:tcPr>
          <w:p w14:paraId="44F73724" w14:textId="77A08D52"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0B30443" w14:textId="69E0718C"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1</w:t>
            </w:r>
            <w:r w:rsidR="00643340" w:rsidRPr="005F3820">
              <w:rPr>
                <w:rFonts w:ascii="Times New Roman" w:hAnsi="Times New Roman" w:cs="Times New Roman"/>
                <w:color w:val="000000"/>
              </w:rPr>
              <w:t>5</w:t>
            </w:r>
            <w:r w:rsidRPr="005F3820">
              <w:rPr>
                <w:rFonts w:ascii="Times New Roman" w:hAnsi="Times New Roman" w:cs="Times New Roman"/>
                <w:color w:val="000000"/>
              </w:rPr>
              <w:t>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986BEE" w14:textId="0D5A6A77"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PROTETOR AURICULAR COM ABAFADOR (TIPO CONCHA) NRRSF 21 DB - PARA EXPOSIÇÃO A NÍVEIS DE RUÍDO ACIMA DE 85 DB</w:t>
            </w:r>
          </w:p>
        </w:tc>
      </w:tr>
      <w:tr w:rsidR="0076685A" w:rsidRPr="005F3820" w14:paraId="3F0E55D8"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5642122F" w14:textId="77777777" w:rsidR="0076685A" w:rsidRPr="005F3820" w:rsidRDefault="0076685A" w:rsidP="00B6792D">
            <w:pPr>
              <w:jc w:val="center"/>
              <w:rPr>
                <w:rFonts w:ascii="Times New Roman" w:hAnsi="Times New Roman" w:cs="Times New Roman"/>
              </w:rPr>
            </w:pPr>
          </w:p>
          <w:p w14:paraId="3FC089F6" w14:textId="29B35792" w:rsidR="0076685A" w:rsidRPr="005F3820" w:rsidRDefault="0076685A" w:rsidP="00B6792D">
            <w:pPr>
              <w:jc w:val="center"/>
              <w:rPr>
                <w:rFonts w:ascii="Times New Roman" w:hAnsi="Times New Roman" w:cs="Times New Roman"/>
              </w:rPr>
            </w:pPr>
            <w:r w:rsidRPr="005F3820">
              <w:rPr>
                <w:rFonts w:ascii="Times New Roman" w:hAnsi="Times New Roman" w:cs="Times New Roman"/>
              </w:rPr>
              <w:t>5</w:t>
            </w:r>
            <w:r w:rsidR="00B6792D">
              <w:rPr>
                <w:rFonts w:ascii="Times New Roman" w:hAnsi="Times New Roman" w:cs="Times New Roman"/>
              </w:rPr>
              <w:t>5</w:t>
            </w:r>
          </w:p>
        </w:tc>
        <w:tc>
          <w:tcPr>
            <w:tcW w:w="850" w:type="dxa"/>
            <w:tcBorders>
              <w:top w:val="single" w:sz="4" w:space="0" w:color="auto"/>
              <w:left w:val="nil"/>
              <w:bottom w:val="single" w:sz="4" w:space="0" w:color="auto"/>
              <w:right w:val="nil"/>
            </w:tcBorders>
            <w:vAlign w:val="center"/>
          </w:tcPr>
          <w:p w14:paraId="5A5A8B4A" w14:textId="655A6B50"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B30363" w14:textId="214CEDA8"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3</w:t>
            </w:r>
            <w:r w:rsidR="00643340" w:rsidRPr="005F3820">
              <w:rPr>
                <w:rFonts w:ascii="Times New Roman" w:hAnsi="Times New Roman" w:cs="Times New Roman"/>
                <w:color w:val="000000"/>
              </w:rPr>
              <w:t>2</w:t>
            </w:r>
            <w:r w:rsidRPr="005F3820">
              <w:rPr>
                <w:rFonts w:ascii="Times New Roman" w:hAnsi="Times New Roman" w:cs="Times New Roman"/>
                <w:color w:val="000000"/>
              </w:rPr>
              <w:t>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AFB721" w14:textId="4EB75E8C"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PROTETOR AURICULAR EM ESPUMA C/ CORDAO 15db</w:t>
            </w:r>
          </w:p>
        </w:tc>
      </w:tr>
      <w:tr w:rsidR="0076685A" w:rsidRPr="005F3820" w14:paraId="3F64C81B"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22A3661D" w14:textId="2C5E4B51" w:rsidR="0076685A" w:rsidRPr="005F3820" w:rsidRDefault="0076685A" w:rsidP="00B6792D">
            <w:pPr>
              <w:jc w:val="center"/>
              <w:rPr>
                <w:rFonts w:ascii="Times New Roman" w:hAnsi="Times New Roman" w:cs="Times New Roman"/>
              </w:rPr>
            </w:pPr>
            <w:r w:rsidRPr="005F3820">
              <w:rPr>
                <w:rFonts w:ascii="Times New Roman" w:hAnsi="Times New Roman" w:cs="Times New Roman"/>
              </w:rPr>
              <w:t>5</w:t>
            </w:r>
            <w:r w:rsidR="00B6792D">
              <w:rPr>
                <w:rFonts w:ascii="Times New Roman" w:hAnsi="Times New Roman" w:cs="Times New Roman"/>
              </w:rPr>
              <w:t>6</w:t>
            </w:r>
          </w:p>
        </w:tc>
        <w:tc>
          <w:tcPr>
            <w:tcW w:w="850" w:type="dxa"/>
            <w:tcBorders>
              <w:top w:val="single" w:sz="4" w:space="0" w:color="auto"/>
              <w:left w:val="nil"/>
              <w:bottom w:val="single" w:sz="4" w:space="0" w:color="auto"/>
              <w:right w:val="nil"/>
            </w:tcBorders>
            <w:vAlign w:val="center"/>
          </w:tcPr>
          <w:p w14:paraId="719138F4" w14:textId="745603CB"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42E159" w14:textId="3C4A1A77"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100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CC0525" w14:textId="0D246ADB" w:rsidR="0076685A" w:rsidRPr="005F3820" w:rsidRDefault="0076685A" w:rsidP="009956EE">
            <w:pPr>
              <w:jc w:val="both"/>
              <w:rPr>
                <w:rFonts w:ascii="Times New Roman" w:hAnsi="Times New Roman" w:cs="Times New Roman"/>
                <w:color w:val="000000"/>
              </w:rPr>
            </w:pPr>
            <w:r w:rsidRPr="005F3820">
              <w:rPr>
                <w:rFonts w:ascii="Times New Roman" w:hAnsi="Times New Roman" w:cs="Times New Roman"/>
                <w:color w:val="000000"/>
              </w:rPr>
              <w:t>PROTETOR FACIAL DE SEGURANÇA TIPO VISEIRA DE POLICARBONATO</w:t>
            </w:r>
          </w:p>
        </w:tc>
      </w:tr>
      <w:tr w:rsidR="0076685A" w:rsidRPr="005F3820" w14:paraId="1D3EC442"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2400029B" w14:textId="77777777" w:rsidR="0076685A" w:rsidRPr="005F3820" w:rsidRDefault="0076685A" w:rsidP="00B6792D">
            <w:pPr>
              <w:jc w:val="center"/>
              <w:rPr>
                <w:rFonts w:ascii="Times New Roman" w:hAnsi="Times New Roman" w:cs="Times New Roman"/>
              </w:rPr>
            </w:pPr>
          </w:p>
          <w:p w14:paraId="50FE21FD" w14:textId="77777777" w:rsidR="0076685A" w:rsidRPr="005F3820" w:rsidRDefault="0076685A" w:rsidP="00B6792D">
            <w:pPr>
              <w:jc w:val="center"/>
              <w:rPr>
                <w:rFonts w:ascii="Times New Roman" w:hAnsi="Times New Roman" w:cs="Times New Roman"/>
              </w:rPr>
            </w:pPr>
          </w:p>
          <w:p w14:paraId="6FD305A6" w14:textId="77777777" w:rsidR="00925C1C" w:rsidRPr="005F3820" w:rsidRDefault="00925C1C" w:rsidP="00B6792D">
            <w:pPr>
              <w:jc w:val="center"/>
              <w:rPr>
                <w:rFonts w:ascii="Times New Roman" w:hAnsi="Times New Roman" w:cs="Times New Roman"/>
              </w:rPr>
            </w:pPr>
          </w:p>
          <w:p w14:paraId="2F70C48F" w14:textId="0FA27F94" w:rsidR="0076685A" w:rsidRPr="005F3820" w:rsidRDefault="0076685A" w:rsidP="00B6792D">
            <w:pPr>
              <w:jc w:val="center"/>
              <w:rPr>
                <w:rFonts w:ascii="Times New Roman" w:hAnsi="Times New Roman" w:cs="Times New Roman"/>
              </w:rPr>
            </w:pPr>
            <w:r w:rsidRPr="005F3820">
              <w:rPr>
                <w:rFonts w:ascii="Times New Roman" w:hAnsi="Times New Roman" w:cs="Times New Roman"/>
              </w:rPr>
              <w:t>5</w:t>
            </w:r>
            <w:r w:rsidR="00B6792D">
              <w:rPr>
                <w:rFonts w:ascii="Times New Roman" w:hAnsi="Times New Roman" w:cs="Times New Roman"/>
              </w:rPr>
              <w:t>7</w:t>
            </w:r>
          </w:p>
        </w:tc>
        <w:tc>
          <w:tcPr>
            <w:tcW w:w="850" w:type="dxa"/>
            <w:tcBorders>
              <w:top w:val="single" w:sz="4" w:space="0" w:color="auto"/>
              <w:left w:val="nil"/>
              <w:bottom w:val="single" w:sz="4" w:space="0" w:color="auto"/>
              <w:right w:val="nil"/>
            </w:tcBorders>
            <w:vAlign w:val="center"/>
          </w:tcPr>
          <w:p w14:paraId="018F6298" w14:textId="58D3C4E3"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E685E3" w14:textId="5C730B86"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10</w:t>
            </w:r>
            <w:r w:rsidR="00643340" w:rsidRPr="005F3820">
              <w:rPr>
                <w:rFonts w:ascii="Times New Roman" w:hAnsi="Times New Roman" w:cs="Times New Roman"/>
                <w:color w:val="000000"/>
              </w:rPr>
              <w:t>5</w:t>
            </w:r>
            <w:r w:rsidRPr="005F3820">
              <w:rPr>
                <w:rFonts w:ascii="Times New Roman" w:hAnsi="Times New Roman" w:cs="Times New Roman"/>
                <w:color w:val="000000"/>
              </w:rPr>
              <w:t>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BD84B4" w14:textId="08DD34B1" w:rsidR="0076685A" w:rsidRPr="00AD3EE9" w:rsidRDefault="00AD3EE9" w:rsidP="009956EE">
            <w:pPr>
              <w:jc w:val="both"/>
              <w:rPr>
                <w:rFonts w:ascii="Times New Roman" w:eastAsia="Times New Roman" w:hAnsi="Times New Roman" w:cs="Times New Roman"/>
                <w:color w:val="000000"/>
              </w:rPr>
            </w:pPr>
            <w:r w:rsidRPr="00AD3EE9">
              <w:rPr>
                <w:rFonts w:ascii="Times New Roman" w:hAnsi="Times New Roman" w:cs="Times New Roman"/>
                <w:color w:val="000000"/>
              </w:rPr>
              <w:t>PROTETOR SOLAR FPS 60 (FRASCO DE 200 ML) &gt; PROTETOR SOLAR COM FATOR DE PROTEÇÃO SOLAR (FPS) 60 OU SUPERIOR, EMBALAGEM EM FRASCO DE PLÁSTICO DE 200 ML, FORMULADO COM VITAMINA E. O PRODUTO DEVE POSSUIR VALIDADE MÍNIMA CORRESPONDENTE A 70% (SETENTA POR CENTO) DO SEU PRAZO TOTAL NO MOMENTO DA ENTREGA. PADRÃO DE QUALIDADE E DESEMPENHO DE REFERÊNCIA: MARCAS SUNDAY, NEUTROGENA OU EQUIVALENTE/SIMILAR/SUPERIOR.</w:t>
            </w:r>
          </w:p>
        </w:tc>
      </w:tr>
      <w:tr w:rsidR="0076685A" w:rsidRPr="005F3820" w14:paraId="633A830D"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0BFBE468" w14:textId="77777777" w:rsidR="0076685A" w:rsidRPr="005F3820" w:rsidRDefault="0076685A" w:rsidP="00B6792D">
            <w:pPr>
              <w:jc w:val="center"/>
              <w:rPr>
                <w:rFonts w:ascii="Times New Roman" w:hAnsi="Times New Roman" w:cs="Times New Roman"/>
              </w:rPr>
            </w:pPr>
          </w:p>
          <w:p w14:paraId="597627BF" w14:textId="2515DDF6" w:rsidR="0076685A" w:rsidRPr="005F3820" w:rsidRDefault="0076685A" w:rsidP="00B6792D">
            <w:pPr>
              <w:jc w:val="center"/>
              <w:rPr>
                <w:rFonts w:ascii="Times New Roman" w:hAnsi="Times New Roman" w:cs="Times New Roman"/>
              </w:rPr>
            </w:pPr>
            <w:r w:rsidRPr="005F3820">
              <w:rPr>
                <w:rFonts w:ascii="Times New Roman" w:hAnsi="Times New Roman" w:cs="Times New Roman"/>
              </w:rPr>
              <w:t>5</w:t>
            </w:r>
            <w:r w:rsidR="00B6792D">
              <w:rPr>
                <w:rFonts w:ascii="Times New Roman" w:hAnsi="Times New Roman" w:cs="Times New Roman"/>
              </w:rPr>
              <w:t>8</w:t>
            </w:r>
          </w:p>
        </w:tc>
        <w:tc>
          <w:tcPr>
            <w:tcW w:w="850" w:type="dxa"/>
            <w:tcBorders>
              <w:top w:val="single" w:sz="4" w:space="0" w:color="auto"/>
              <w:left w:val="nil"/>
              <w:bottom w:val="single" w:sz="4" w:space="0" w:color="auto"/>
              <w:right w:val="nil"/>
            </w:tcBorders>
            <w:vAlign w:val="center"/>
          </w:tcPr>
          <w:p w14:paraId="6FEF0CFF" w14:textId="4F3516B9"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9F6A6B" w14:textId="13991E90"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1000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EB2863" w14:textId="48AB105C" w:rsidR="0076685A" w:rsidRPr="005F3820" w:rsidRDefault="0076685A" w:rsidP="009956EE">
            <w:pPr>
              <w:jc w:val="both"/>
              <w:rPr>
                <w:rFonts w:ascii="Times New Roman" w:eastAsia="Times New Roman" w:hAnsi="Times New Roman" w:cs="Times New Roman"/>
                <w:color w:val="000000"/>
              </w:rPr>
            </w:pPr>
            <w:r w:rsidRPr="005F3820">
              <w:rPr>
                <w:rFonts w:ascii="Times New Roman" w:hAnsi="Times New Roman" w:cs="Times New Roman"/>
                <w:color w:val="000000"/>
              </w:rPr>
              <w:t>MASCARA DESCARTAVEL PFF1 COM VALVULA</w:t>
            </w:r>
          </w:p>
        </w:tc>
      </w:tr>
      <w:tr w:rsidR="0076685A" w:rsidRPr="005F3820" w14:paraId="5E6D1F16"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0DBF48BA" w14:textId="77777777" w:rsidR="0076685A" w:rsidRPr="005F3820" w:rsidRDefault="0076685A" w:rsidP="00B6792D">
            <w:pPr>
              <w:jc w:val="center"/>
              <w:rPr>
                <w:rFonts w:ascii="Times New Roman" w:hAnsi="Times New Roman" w:cs="Times New Roman"/>
              </w:rPr>
            </w:pPr>
          </w:p>
          <w:p w14:paraId="39A8445B" w14:textId="59954436" w:rsidR="0076685A" w:rsidRPr="005F3820" w:rsidRDefault="00B6792D" w:rsidP="00B6792D">
            <w:pPr>
              <w:jc w:val="center"/>
              <w:rPr>
                <w:rFonts w:ascii="Times New Roman" w:hAnsi="Times New Roman" w:cs="Times New Roman"/>
              </w:rPr>
            </w:pPr>
            <w:r>
              <w:rPr>
                <w:rFonts w:ascii="Times New Roman" w:hAnsi="Times New Roman" w:cs="Times New Roman"/>
              </w:rPr>
              <w:t>59</w:t>
            </w:r>
          </w:p>
        </w:tc>
        <w:tc>
          <w:tcPr>
            <w:tcW w:w="850" w:type="dxa"/>
            <w:tcBorders>
              <w:top w:val="single" w:sz="4" w:space="0" w:color="auto"/>
              <w:left w:val="nil"/>
              <w:bottom w:val="single" w:sz="4" w:space="0" w:color="auto"/>
              <w:right w:val="nil"/>
            </w:tcBorders>
            <w:vAlign w:val="center"/>
          </w:tcPr>
          <w:p w14:paraId="07532F2E" w14:textId="6A68660B"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459C34" w14:textId="7097EC5C" w:rsidR="0076685A" w:rsidRPr="005F3820" w:rsidRDefault="00C72710" w:rsidP="00B6792D">
            <w:pPr>
              <w:jc w:val="center"/>
              <w:rPr>
                <w:rFonts w:ascii="Times New Roman" w:hAnsi="Times New Roman" w:cs="Times New Roman"/>
                <w:color w:val="000000"/>
              </w:rPr>
            </w:pPr>
            <w:r w:rsidRPr="005F3820">
              <w:rPr>
                <w:rFonts w:ascii="Times New Roman" w:hAnsi="Times New Roman" w:cs="Times New Roman"/>
                <w:color w:val="000000"/>
              </w:rPr>
              <w:t>3</w:t>
            </w:r>
            <w:r w:rsidR="0076685A" w:rsidRPr="005F3820">
              <w:rPr>
                <w:rFonts w:ascii="Times New Roman" w:hAnsi="Times New Roman" w:cs="Times New Roman"/>
                <w:color w:val="000000"/>
              </w:rPr>
              <w:t>00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863BFA" w14:textId="54642721" w:rsidR="0076685A" w:rsidRPr="005F3820" w:rsidRDefault="0076685A" w:rsidP="009956EE">
            <w:pPr>
              <w:jc w:val="both"/>
              <w:rPr>
                <w:rFonts w:ascii="Times New Roman" w:hAnsi="Times New Roman" w:cs="Times New Roman"/>
                <w:color w:val="000000"/>
              </w:rPr>
            </w:pPr>
            <w:r w:rsidRPr="005F3820">
              <w:rPr>
                <w:rFonts w:ascii="Times New Roman" w:hAnsi="Times New Roman" w:cs="Times New Roman"/>
                <w:color w:val="000000"/>
              </w:rPr>
              <w:t>REPELENTE PARA INSETOS EM SPRAY Á BASE DE ICARIDINA; CONCENTRAÇÃO: NO MINIMO 25% D ICARIDINA</w:t>
            </w:r>
            <w:r w:rsidR="003C6D81">
              <w:rPr>
                <w:rFonts w:ascii="Times New Roman" w:hAnsi="Times New Roman" w:cs="Times New Roman"/>
                <w:color w:val="000000"/>
              </w:rPr>
              <w:t xml:space="preserve"> 150ml </w:t>
            </w:r>
          </w:p>
        </w:tc>
      </w:tr>
      <w:tr w:rsidR="0076685A" w:rsidRPr="005F3820" w14:paraId="32C4E4AA"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2DDFEBD2" w14:textId="77777777" w:rsidR="0076685A" w:rsidRPr="005F3820" w:rsidRDefault="0076685A" w:rsidP="00B6792D">
            <w:pPr>
              <w:jc w:val="center"/>
              <w:rPr>
                <w:rFonts w:ascii="Times New Roman" w:hAnsi="Times New Roman" w:cs="Times New Roman"/>
              </w:rPr>
            </w:pPr>
          </w:p>
          <w:p w14:paraId="7B143705" w14:textId="56BD5EF2" w:rsidR="0076685A" w:rsidRPr="005F3820" w:rsidRDefault="0076685A" w:rsidP="00B6792D">
            <w:pPr>
              <w:jc w:val="center"/>
              <w:rPr>
                <w:rFonts w:ascii="Times New Roman" w:hAnsi="Times New Roman" w:cs="Times New Roman"/>
              </w:rPr>
            </w:pPr>
            <w:r w:rsidRPr="005F3820">
              <w:rPr>
                <w:rFonts w:ascii="Times New Roman" w:hAnsi="Times New Roman" w:cs="Times New Roman"/>
              </w:rPr>
              <w:t>6</w:t>
            </w:r>
            <w:r w:rsidR="00B6792D">
              <w:rPr>
                <w:rFonts w:ascii="Times New Roman" w:hAnsi="Times New Roman" w:cs="Times New Roman"/>
              </w:rPr>
              <w:t>0</w:t>
            </w:r>
          </w:p>
        </w:tc>
        <w:tc>
          <w:tcPr>
            <w:tcW w:w="850" w:type="dxa"/>
            <w:tcBorders>
              <w:top w:val="single" w:sz="4" w:space="0" w:color="auto"/>
              <w:left w:val="nil"/>
              <w:bottom w:val="single" w:sz="4" w:space="0" w:color="auto"/>
              <w:right w:val="nil"/>
            </w:tcBorders>
            <w:vAlign w:val="center"/>
          </w:tcPr>
          <w:p w14:paraId="518FBA32" w14:textId="37D15A3B"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1E6E1EA" w14:textId="1630DE38"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1</w:t>
            </w:r>
            <w:r w:rsidR="00643340" w:rsidRPr="005F3820">
              <w:rPr>
                <w:rFonts w:ascii="Times New Roman" w:hAnsi="Times New Roman" w:cs="Times New Roman"/>
                <w:color w:val="000000"/>
              </w:rPr>
              <w:t>2</w:t>
            </w:r>
            <w:r w:rsidRPr="005F3820">
              <w:rPr>
                <w:rFonts w:ascii="Times New Roman" w:hAnsi="Times New Roman" w:cs="Times New Roman"/>
                <w:color w:val="000000"/>
              </w:rPr>
              <w:t>00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1758800" w14:textId="0D7AE581" w:rsidR="0076685A" w:rsidRPr="005F3820" w:rsidRDefault="0076685A" w:rsidP="00D00DC7">
            <w:pPr>
              <w:jc w:val="both"/>
              <w:rPr>
                <w:rFonts w:ascii="Times New Roman" w:hAnsi="Times New Roman" w:cs="Times New Roman"/>
                <w:color w:val="000000"/>
              </w:rPr>
            </w:pPr>
            <w:r w:rsidRPr="005F3820">
              <w:rPr>
                <w:rFonts w:ascii="Times New Roman" w:hAnsi="Times New Roman" w:cs="Times New Roman"/>
                <w:color w:val="000000"/>
              </w:rPr>
              <w:t>RESPIRADOR PFF2 COM VÁ</w:t>
            </w:r>
            <w:r w:rsidR="00A431F6">
              <w:rPr>
                <w:rFonts w:ascii="Times New Roman" w:hAnsi="Times New Roman" w:cs="Times New Roman"/>
                <w:color w:val="000000"/>
              </w:rPr>
              <w:t>L</w:t>
            </w:r>
            <w:r w:rsidRPr="005F3820">
              <w:rPr>
                <w:rFonts w:ascii="Times New Roman" w:hAnsi="Times New Roman" w:cs="Times New Roman"/>
                <w:color w:val="000000"/>
              </w:rPr>
              <w:t>VULA</w:t>
            </w:r>
          </w:p>
        </w:tc>
      </w:tr>
      <w:tr w:rsidR="0076685A" w:rsidRPr="005F3820" w14:paraId="376FB351"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575AB1F9" w14:textId="77777777" w:rsidR="0076685A" w:rsidRPr="005F3820" w:rsidRDefault="0076685A" w:rsidP="00B6792D">
            <w:pPr>
              <w:jc w:val="center"/>
              <w:rPr>
                <w:rFonts w:ascii="Times New Roman" w:hAnsi="Times New Roman" w:cs="Times New Roman"/>
              </w:rPr>
            </w:pPr>
          </w:p>
          <w:p w14:paraId="07D9F703" w14:textId="77777777" w:rsidR="0076685A" w:rsidRPr="005F3820" w:rsidRDefault="0076685A" w:rsidP="00B6792D">
            <w:pPr>
              <w:jc w:val="center"/>
              <w:rPr>
                <w:rFonts w:ascii="Times New Roman" w:hAnsi="Times New Roman" w:cs="Times New Roman"/>
              </w:rPr>
            </w:pPr>
          </w:p>
          <w:p w14:paraId="3E98A58B" w14:textId="77777777" w:rsidR="0076685A" w:rsidRPr="005F3820" w:rsidRDefault="0076685A" w:rsidP="00B6792D">
            <w:pPr>
              <w:jc w:val="center"/>
              <w:rPr>
                <w:rFonts w:ascii="Times New Roman" w:hAnsi="Times New Roman" w:cs="Times New Roman"/>
              </w:rPr>
            </w:pPr>
          </w:p>
          <w:p w14:paraId="2322D3B3" w14:textId="52D4043B" w:rsidR="0076685A" w:rsidRPr="005F3820" w:rsidRDefault="0076685A" w:rsidP="00B6792D">
            <w:pPr>
              <w:jc w:val="center"/>
              <w:rPr>
                <w:rFonts w:ascii="Times New Roman" w:hAnsi="Times New Roman" w:cs="Times New Roman"/>
              </w:rPr>
            </w:pPr>
            <w:r w:rsidRPr="005F3820">
              <w:rPr>
                <w:rFonts w:ascii="Times New Roman" w:hAnsi="Times New Roman" w:cs="Times New Roman"/>
              </w:rPr>
              <w:t>6</w:t>
            </w:r>
            <w:r w:rsidR="00B6792D">
              <w:rPr>
                <w:rFonts w:ascii="Times New Roman" w:hAnsi="Times New Roman" w:cs="Times New Roman"/>
              </w:rPr>
              <w:t>1</w:t>
            </w:r>
          </w:p>
        </w:tc>
        <w:tc>
          <w:tcPr>
            <w:tcW w:w="850" w:type="dxa"/>
            <w:tcBorders>
              <w:top w:val="single" w:sz="4" w:space="0" w:color="auto"/>
              <w:left w:val="nil"/>
              <w:bottom w:val="single" w:sz="4" w:space="0" w:color="auto"/>
              <w:right w:val="nil"/>
            </w:tcBorders>
            <w:vAlign w:val="center"/>
          </w:tcPr>
          <w:p w14:paraId="0A204A6E" w14:textId="28D99124" w:rsidR="0076685A" w:rsidRPr="005F3820" w:rsidRDefault="00643340" w:rsidP="00B6792D">
            <w:pPr>
              <w:jc w:val="center"/>
              <w:rPr>
                <w:rFonts w:ascii="Times New Roman" w:hAnsi="Times New Roman" w:cs="Times New Roman"/>
                <w:color w:val="000000"/>
              </w:rPr>
            </w:pPr>
            <w:r w:rsidRPr="005F3820">
              <w:rPr>
                <w:rFonts w:ascii="Times New Roman" w:hAnsi="Times New Roman" w:cs="Times New Roman"/>
                <w:color w:val="000000"/>
              </w:rPr>
              <w:t>CONJ</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D40D9E" w14:textId="5BD44ADF"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20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1B2DF4" w14:textId="0D8C98DC" w:rsidR="0076685A" w:rsidRPr="005F3820" w:rsidRDefault="0076685A" w:rsidP="009956EE">
            <w:pPr>
              <w:jc w:val="both"/>
              <w:rPr>
                <w:rFonts w:ascii="Times New Roman" w:eastAsia="Times New Roman" w:hAnsi="Times New Roman" w:cs="Times New Roman"/>
                <w:color w:val="0A0A0A"/>
                <w:shd w:val="clear" w:color="auto" w:fill="FFFFFF"/>
              </w:rPr>
            </w:pPr>
            <w:r w:rsidRPr="005F3820">
              <w:rPr>
                <w:rFonts w:ascii="Times New Roman" w:eastAsia="Times New Roman" w:hAnsi="Times New Roman" w:cs="Times New Roman"/>
                <w:color w:val="000000"/>
              </w:rPr>
              <w:t>UNIFORME PARA ELETRICISTA (</w:t>
            </w:r>
            <w:r w:rsidRPr="005F3820">
              <w:rPr>
                <w:rFonts w:ascii="Times New Roman" w:eastAsia="Times New Roman" w:hAnsi="Times New Roman" w:cs="Times New Roman"/>
              </w:rPr>
              <w:t>COMPOSTO POR CALÇA E JALECO DE MANGA COMPRIDA EM TECIDOS ANTICHAMAS (RETARDANTES DE FOGO). DEVE POSSUIR ATPV (PROTEÇÃO CONTRA ARCO ELÉTRICO E FOGO REPENTINO), FAIXAS REFLETIVAS, COSTURAS REFORÇADAS E, CRUCIALMENTE, SER LIVRE DE METAIS (BOTÕES/ZÍPERES), COM CERTIFICADO DE APROVAÇÃO(CA)</w:t>
            </w:r>
            <w:r w:rsidRPr="005F3820">
              <w:rPr>
                <w:rFonts w:ascii="Times New Roman" w:eastAsia="Times New Roman" w:hAnsi="Times New Roman" w:cs="Times New Roman"/>
                <w:color w:val="0A0A0A"/>
                <w:shd w:val="clear" w:color="auto" w:fill="FFFFFF"/>
              </w:rPr>
              <w:t>, DE ACORDO COM A NR10 TAMANHO P</w:t>
            </w:r>
          </w:p>
        </w:tc>
      </w:tr>
      <w:tr w:rsidR="0076685A" w:rsidRPr="005F3820" w14:paraId="2CBFA25D"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54E438C6" w14:textId="77777777" w:rsidR="0076685A" w:rsidRPr="005F3820" w:rsidRDefault="0076685A" w:rsidP="00B6792D">
            <w:pPr>
              <w:jc w:val="center"/>
              <w:rPr>
                <w:rFonts w:ascii="Times New Roman" w:hAnsi="Times New Roman" w:cs="Times New Roman"/>
              </w:rPr>
            </w:pPr>
          </w:p>
          <w:p w14:paraId="3863A366" w14:textId="77777777" w:rsidR="0076685A" w:rsidRPr="005F3820" w:rsidRDefault="0076685A" w:rsidP="00B6792D">
            <w:pPr>
              <w:jc w:val="center"/>
              <w:rPr>
                <w:rFonts w:ascii="Times New Roman" w:hAnsi="Times New Roman" w:cs="Times New Roman"/>
              </w:rPr>
            </w:pPr>
          </w:p>
          <w:p w14:paraId="143655AB" w14:textId="77777777" w:rsidR="0076685A" w:rsidRPr="005F3820" w:rsidRDefault="0076685A" w:rsidP="00B6792D">
            <w:pPr>
              <w:jc w:val="center"/>
              <w:rPr>
                <w:rFonts w:ascii="Times New Roman" w:hAnsi="Times New Roman" w:cs="Times New Roman"/>
              </w:rPr>
            </w:pPr>
          </w:p>
          <w:p w14:paraId="1CF8B692" w14:textId="37087053" w:rsidR="0076685A" w:rsidRPr="005F3820" w:rsidRDefault="0076685A" w:rsidP="00B6792D">
            <w:pPr>
              <w:jc w:val="center"/>
              <w:rPr>
                <w:rFonts w:ascii="Times New Roman" w:hAnsi="Times New Roman" w:cs="Times New Roman"/>
              </w:rPr>
            </w:pPr>
            <w:r w:rsidRPr="005F3820">
              <w:rPr>
                <w:rFonts w:ascii="Times New Roman" w:hAnsi="Times New Roman" w:cs="Times New Roman"/>
              </w:rPr>
              <w:t>6</w:t>
            </w:r>
            <w:r w:rsidR="00B6792D">
              <w:rPr>
                <w:rFonts w:ascii="Times New Roman" w:hAnsi="Times New Roman" w:cs="Times New Roman"/>
              </w:rPr>
              <w:t>2</w:t>
            </w:r>
          </w:p>
        </w:tc>
        <w:tc>
          <w:tcPr>
            <w:tcW w:w="850" w:type="dxa"/>
            <w:tcBorders>
              <w:top w:val="single" w:sz="4" w:space="0" w:color="auto"/>
              <w:left w:val="nil"/>
              <w:bottom w:val="single" w:sz="4" w:space="0" w:color="auto"/>
              <w:right w:val="nil"/>
            </w:tcBorders>
            <w:vAlign w:val="center"/>
          </w:tcPr>
          <w:p w14:paraId="0C80CBEB" w14:textId="107C917A" w:rsidR="0076685A" w:rsidRPr="005F3820" w:rsidRDefault="00643340" w:rsidP="00B6792D">
            <w:pPr>
              <w:jc w:val="center"/>
              <w:rPr>
                <w:rFonts w:ascii="Times New Roman" w:hAnsi="Times New Roman" w:cs="Times New Roman"/>
                <w:color w:val="000000"/>
              </w:rPr>
            </w:pPr>
            <w:r w:rsidRPr="005F3820">
              <w:rPr>
                <w:rFonts w:ascii="Times New Roman" w:hAnsi="Times New Roman" w:cs="Times New Roman"/>
                <w:color w:val="000000"/>
              </w:rPr>
              <w:t>CONJ</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1BB7C9" w14:textId="35BE6DB3"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20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666372" w14:textId="77C94BA6" w:rsidR="0076685A" w:rsidRPr="005F3820" w:rsidRDefault="0076685A" w:rsidP="009956EE">
            <w:pPr>
              <w:jc w:val="both"/>
              <w:rPr>
                <w:rFonts w:ascii="Times New Roman" w:eastAsia="Times New Roman" w:hAnsi="Times New Roman" w:cs="Times New Roman"/>
                <w:color w:val="000000"/>
              </w:rPr>
            </w:pPr>
            <w:r w:rsidRPr="005F3820">
              <w:rPr>
                <w:rFonts w:ascii="Times New Roman" w:eastAsia="Times New Roman" w:hAnsi="Times New Roman" w:cs="Times New Roman"/>
                <w:color w:val="000000"/>
              </w:rPr>
              <w:t>UNIFORME PARA ELETRICISTA (</w:t>
            </w:r>
            <w:r w:rsidRPr="005F3820">
              <w:rPr>
                <w:rFonts w:ascii="Times New Roman" w:eastAsia="Times New Roman" w:hAnsi="Times New Roman" w:cs="Times New Roman"/>
              </w:rPr>
              <w:t>COMPOSTO POR CALÇA E JALECO DE MANGA COMPRIDA EM TECIDOS ANTICHAMAS (RETARDANTES DE FOGO). DEVE POSSUIR ATPV (PROTEÇÃO CONTRA ARCO ELÉTRICO E FOGO REPENTINO), FAIXAS REFLETIVAS, COSTURAS REFORÇADAS E, CRUCIALMENTE, SER LIVRE DE METAIS (BOTÕES/ZÍPERES), COM CERTIFICADO DE APROVAÇÃO(CA)</w:t>
            </w:r>
            <w:r w:rsidRPr="005F3820">
              <w:rPr>
                <w:rFonts w:ascii="Times New Roman" w:eastAsia="Times New Roman" w:hAnsi="Times New Roman" w:cs="Times New Roman"/>
                <w:color w:val="0A0A0A"/>
                <w:shd w:val="clear" w:color="auto" w:fill="FFFFFF"/>
              </w:rPr>
              <w:t>, DE ACORDO COM A NR10 TAMANHO M</w:t>
            </w:r>
          </w:p>
        </w:tc>
      </w:tr>
      <w:tr w:rsidR="0076685A" w:rsidRPr="005F3820" w14:paraId="0A2F505E"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510D411E" w14:textId="77777777" w:rsidR="0076685A" w:rsidRPr="005F3820" w:rsidRDefault="0076685A" w:rsidP="00B6792D">
            <w:pPr>
              <w:jc w:val="center"/>
              <w:rPr>
                <w:rFonts w:ascii="Times New Roman" w:hAnsi="Times New Roman" w:cs="Times New Roman"/>
              </w:rPr>
            </w:pPr>
          </w:p>
          <w:p w14:paraId="6F21C2DF" w14:textId="77777777" w:rsidR="0076685A" w:rsidRPr="005F3820" w:rsidRDefault="0076685A" w:rsidP="00B6792D">
            <w:pPr>
              <w:jc w:val="center"/>
              <w:rPr>
                <w:rFonts w:ascii="Times New Roman" w:hAnsi="Times New Roman" w:cs="Times New Roman"/>
              </w:rPr>
            </w:pPr>
          </w:p>
          <w:p w14:paraId="4A41A425" w14:textId="77777777" w:rsidR="0076685A" w:rsidRPr="005F3820" w:rsidRDefault="0076685A" w:rsidP="00B6792D">
            <w:pPr>
              <w:jc w:val="center"/>
              <w:rPr>
                <w:rFonts w:ascii="Times New Roman" w:hAnsi="Times New Roman" w:cs="Times New Roman"/>
              </w:rPr>
            </w:pPr>
          </w:p>
          <w:p w14:paraId="54E1A163" w14:textId="33DBDEB5" w:rsidR="0076685A" w:rsidRPr="005F3820" w:rsidRDefault="0076685A" w:rsidP="00B6792D">
            <w:pPr>
              <w:jc w:val="center"/>
              <w:rPr>
                <w:rFonts w:ascii="Times New Roman" w:hAnsi="Times New Roman" w:cs="Times New Roman"/>
              </w:rPr>
            </w:pPr>
            <w:r w:rsidRPr="005F3820">
              <w:rPr>
                <w:rFonts w:ascii="Times New Roman" w:hAnsi="Times New Roman" w:cs="Times New Roman"/>
              </w:rPr>
              <w:t>6</w:t>
            </w:r>
            <w:r w:rsidR="00B6792D">
              <w:rPr>
                <w:rFonts w:ascii="Times New Roman" w:hAnsi="Times New Roman" w:cs="Times New Roman"/>
              </w:rPr>
              <w:t>3</w:t>
            </w:r>
          </w:p>
        </w:tc>
        <w:tc>
          <w:tcPr>
            <w:tcW w:w="850" w:type="dxa"/>
            <w:tcBorders>
              <w:top w:val="single" w:sz="4" w:space="0" w:color="auto"/>
              <w:left w:val="nil"/>
              <w:bottom w:val="single" w:sz="4" w:space="0" w:color="auto"/>
              <w:right w:val="nil"/>
            </w:tcBorders>
            <w:vAlign w:val="center"/>
          </w:tcPr>
          <w:p w14:paraId="6EF936EB" w14:textId="6893B40C" w:rsidR="0076685A" w:rsidRPr="005F3820" w:rsidRDefault="00643340" w:rsidP="00B6792D">
            <w:pPr>
              <w:jc w:val="center"/>
              <w:rPr>
                <w:rFonts w:ascii="Times New Roman" w:hAnsi="Times New Roman" w:cs="Times New Roman"/>
                <w:color w:val="000000"/>
              </w:rPr>
            </w:pPr>
            <w:r w:rsidRPr="005F3820">
              <w:rPr>
                <w:rFonts w:ascii="Times New Roman" w:hAnsi="Times New Roman" w:cs="Times New Roman"/>
                <w:color w:val="000000"/>
              </w:rPr>
              <w:t>CONJ</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BCBB0C" w14:textId="683042BB"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20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860A7EF" w14:textId="59D7CBD3" w:rsidR="0076685A" w:rsidRPr="005F3820" w:rsidRDefault="0076685A" w:rsidP="009956EE">
            <w:pPr>
              <w:jc w:val="both"/>
              <w:rPr>
                <w:rFonts w:ascii="Times New Roman" w:eastAsia="Times New Roman" w:hAnsi="Times New Roman" w:cs="Times New Roman"/>
                <w:color w:val="000000"/>
              </w:rPr>
            </w:pPr>
            <w:r w:rsidRPr="005F3820">
              <w:rPr>
                <w:rFonts w:ascii="Times New Roman" w:eastAsia="Times New Roman" w:hAnsi="Times New Roman" w:cs="Times New Roman"/>
                <w:color w:val="000000"/>
              </w:rPr>
              <w:t>UNIFORME PARA ELETRICISTA (</w:t>
            </w:r>
            <w:r w:rsidRPr="005F3820">
              <w:rPr>
                <w:rFonts w:ascii="Times New Roman" w:eastAsia="Times New Roman" w:hAnsi="Times New Roman" w:cs="Times New Roman"/>
              </w:rPr>
              <w:t xml:space="preserve">COMPOSTO POR CALÇA E JALECO DE MANGA COMPRIDA EM TECIDOS ANTICHAMAS (RETARDANTES DE FOGO). DEVE POSSUIR ATPV (PROTEÇÃO CONTRA ARCO ELÉTRICO E FOGO REPENTINO), FAIXAS REFLETIVAS, COSTURAS REFORÇADAS E, CRUCIALMENTE, </w:t>
            </w:r>
            <w:r w:rsidRPr="005F3820">
              <w:rPr>
                <w:rFonts w:ascii="Times New Roman" w:eastAsia="Times New Roman" w:hAnsi="Times New Roman" w:cs="Times New Roman"/>
              </w:rPr>
              <w:lastRenderedPageBreak/>
              <w:t>SER LIVRE DE METAIS (BOTÕES/ZÍPERES), COM CERTIFICADO DE APROVAÇÃO(CA)</w:t>
            </w:r>
            <w:r w:rsidRPr="005F3820">
              <w:rPr>
                <w:rFonts w:ascii="Times New Roman" w:eastAsia="Times New Roman" w:hAnsi="Times New Roman" w:cs="Times New Roman"/>
                <w:color w:val="0A0A0A"/>
                <w:shd w:val="clear" w:color="auto" w:fill="FFFFFF"/>
              </w:rPr>
              <w:t>, DE ACORDO COM A NR10 TAMANHO G</w:t>
            </w:r>
          </w:p>
        </w:tc>
      </w:tr>
      <w:tr w:rsidR="0076685A" w:rsidRPr="005F3820" w14:paraId="7F5CFB1B"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021CBBAC" w14:textId="77777777" w:rsidR="0076685A" w:rsidRPr="005F3820" w:rsidRDefault="0076685A" w:rsidP="00B6792D">
            <w:pPr>
              <w:jc w:val="center"/>
              <w:rPr>
                <w:rFonts w:ascii="Times New Roman" w:hAnsi="Times New Roman" w:cs="Times New Roman"/>
              </w:rPr>
            </w:pPr>
          </w:p>
          <w:p w14:paraId="0715715C" w14:textId="77777777" w:rsidR="00643340" w:rsidRPr="005F3820" w:rsidRDefault="00643340" w:rsidP="00B6792D">
            <w:pPr>
              <w:jc w:val="center"/>
              <w:rPr>
                <w:rFonts w:ascii="Times New Roman" w:hAnsi="Times New Roman" w:cs="Times New Roman"/>
              </w:rPr>
            </w:pPr>
          </w:p>
          <w:p w14:paraId="19DE8FA9" w14:textId="77777777" w:rsidR="00925C1C" w:rsidRPr="005F3820" w:rsidRDefault="00925C1C" w:rsidP="00B6792D">
            <w:pPr>
              <w:jc w:val="center"/>
              <w:rPr>
                <w:rFonts w:ascii="Times New Roman" w:hAnsi="Times New Roman" w:cs="Times New Roman"/>
              </w:rPr>
            </w:pPr>
          </w:p>
          <w:p w14:paraId="5308627B" w14:textId="10E4C166" w:rsidR="0076685A" w:rsidRPr="005F3820" w:rsidRDefault="0076685A" w:rsidP="00B6792D">
            <w:pPr>
              <w:jc w:val="center"/>
              <w:rPr>
                <w:rFonts w:ascii="Times New Roman" w:hAnsi="Times New Roman" w:cs="Times New Roman"/>
              </w:rPr>
            </w:pPr>
            <w:r w:rsidRPr="005F3820">
              <w:rPr>
                <w:rFonts w:ascii="Times New Roman" w:hAnsi="Times New Roman" w:cs="Times New Roman"/>
              </w:rPr>
              <w:t>6</w:t>
            </w:r>
            <w:r w:rsidR="00B6792D">
              <w:rPr>
                <w:rFonts w:ascii="Times New Roman" w:hAnsi="Times New Roman" w:cs="Times New Roman"/>
              </w:rPr>
              <w:t>4</w:t>
            </w:r>
          </w:p>
        </w:tc>
        <w:tc>
          <w:tcPr>
            <w:tcW w:w="850" w:type="dxa"/>
            <w:tcBorders>
              <w:top w:val="single" w:sz="4" w:space="0" w:color="auto"/>
              <w:left w:val="nil"/>
              <w:bottom w:val="single" w:sz="4" w:space="0" w:color="auto"/>
              <w:right w:val="nil"/>
            </w:tcBorders>
            <w:vAlign w:val="center"/>
          </w:tcPr>
          <w:p w14:paraId="03B6F5B5" w14:textId="4AA65B7A" w:rsidR="0076685A" w:rsidRPr="005F3820" w:rsidRDefault="00643340" w:rsidP="00B6792D">
            <w:pPr>
              <w:jc w:val="center"/>
              <w:rPr>
                <w:rFonts w:ascii="Times New Roman" w:hAnsi="Times New Roman" w:cs="Times New Roman"/>
                <w:color w:val="000000"/>
              </w:rPr>
            </w:pPr>
            <w:r w:rsidRPr="005F3820">
              <w:rPr>
                <w:rFonts w:ascii="Times New Roman" w:hAnsi="Times New Roman" w:cs="Times New Roman"/>
                <w:color w:val="000000"/>
              </w:rPr>
              <w:t>CONJ</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FCDF3F" w14:textId="205AB68B" w:rsidR="0076685A" w:rsidRPr="005F3820" w:rsidRDefault="0076685A" w:rsidP="00B6792D">
            <w:pPr>
              <w:jc w:val="center"/>
              <w:rPr>
                <w:rFonts w:ascii="Times New Roman" w:hAnsi="Times New Roman" w:cs="Times New Roman"/>
                <w:color w:val="000000"/>
              </w:rPr>
            </w:pPr>
            <w:r w:rsidRPr="005F3820">
              <w:rPr>
                <w:rFonts w:ascii="Times New Roman" w:hAnsi="Times New Roman" w:cs="Times New Roman"/>
                <w:color w:val="000000"/>
              </w:rPr>
              <w:t>20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0D3A19" w14:textId="235BAC18" w:rsidR="0076685A" w:rsidRPr="005F3820" w:rsidRDefault="0076685A" w:rsidP="00F4318E">
            <w:pPr>
              <w:jc w:val="both"/>
              <w:rPr>
                <w:rFonts w:ascii="Times New Roman" w:eastAsia="Times New Roman" w:hAnsi="Times New Roman" w:cs="Times New Roman"/>
                <w:color w:val="000000"/>
              </w:rPr>
            </w:pPr>
            <w:r w:rsidRPr="005F3820">
              <w:rPr>
                <w:rFonts w:ascii="Times New Roman" w:eastAsia="Times New Roman" w:hAnsi="Times New Roman" w:cs="Times New Roman"/>
                <w:color w:val="000000"/>
              </w:rPr>
              <w:t>UNIFORME PARA ELETRICISTA (</w:t>
            </w:r>
            <w:r w:rsidRPr="005F3820">
              <w:rPr>
                <w:rFonts w:ascii="Times New Roman" w:eastAsia="Times New Roman" w:hAnsi="Times New Roman" w:cs="Times New Roman"/>
              </w:rPr>
              <w:t>COMPOSTO POR CALÇA E JALECO DE MANGA COMPRIDA EM TECIDOS ANTICHAMAS (RETARDANTES DE FOGO). DEVE POSSUIR ATPV (PROTEÇÃO CONTRA ARCO ELÉTRICO E FOGO REPENTINO), FAIXAS REFLETIVAS, COSTURAS REFORÇADAS E, CRUCIALMENTE, SER LIVRE DE METAIS (BOTÕES/ZÍPERES), COM CERTIFICADO DE APROVAÇÃO(CA)</w:t>
            </w:r>
            <w:r w:rsidRPr="005F3820">
              <w:rPr>
                <w:rFonts w:ascii="Times New Roman" w:eastAsia="Times New Roman" w:hAnsi="Times New Roman" w:cs="Times New Roman"/>
                <w:color w:val="0A0A0A"/>
                <w:shd w:val="clear" w:color="auto" w:fill="FFFFFF"/>
              </w:rPr>
              <w:t>, DE ACORDO COM A NR10 TAMANHO GG</w:t>
            </w:r>
          </w:p>
        </w:tc>
      </w:tr>
      <w:tr w:rsidR="00643340" w:rsidRPr="005F3820" w14:paraId="08225C8E" w14:textId="77777777" w:rsidTr="00B6792D">
        <w:trPr>
          <w:trHeight w:val="20"/>
        </w:trPr>
        <w:tc>
          <w:tcPr>
            <w:tcW w:w="913" w:type="dxa"/>
            <w:tcBorders>
              <w:top w:val="single" w:sz="4" w:space="0" w:color="auto"/>
              <w:left w:val="single" w:sz="4" w:space="0" w:color="auto"/>
              <w:bottom w:val="single" w:sz="4" w:space="0" w:color="auto"/>
              <w:right w:val="single" w:sz="4" w:space="0" w:color="auto"/>
            </w:tcBorders>
            <w:noWrap/>
          </w:tcPr>
          <w:p w14:paraId="04D21440" w14:textId="419B3EC4" w:rsidR="00643340" w:rsidRPr="005F3820" w:rsidRDefault="00643340" w:rsidP="00B6792D">
            <w:pPr>
              <w:jc w:val="center"/>
              <w:rPr>
                <w:rFonts w:ascii="Times New Roman" w:hAnsi="Times New Roman" w:cs="Times New Roman"/>
              </w:rPr>
            </w:pPr>
            <w:r w:rsidRPr="005F3820">
              <w:rPr>
                <w:rFonts w:ascii="Times New Roman" w:hAnsi="Times New Roman" w:cs="Times New Roman"/>
              </w:rPr>
              <w:t>6</w:t>
            </w:r>
            <w:r w:rsidR="00B6792D">
              <w:rPr>
                <w:rFonts w:ascii="Times New Roman" w:hAnsi="Times New Roman" w:cs="Times New Roman"/>
              </w:rPr>
              <w:t>5</w:t>
            </w:r>
          </w:p>
        </w:tc>
        <w:tc>
          <w:tcPr>
            <w:tcW w:w="850" w:type="dxa"/>
            <w:tcBorders>
              <w:top w:val="single" w:sz="4" w:space="0" w:color="auto"/>
              <w:left w:val="nil"/>
              <w:bottom w:val="single" w:sz="4" w:space="0" w:color="auto"/>
              <w:right w:val="nil"/>
            </w:tcBorders>
            <w:vAlign w:val="center"/>
          </w:tcPr>
          <w:p w14:paraId="0A5F9759" w14:textId="321F39EC" w:rsidR="00643340" w:rsidRPr="005F3820" w:rsidRDefault="00643340" w:rsidP="00B6792D">
            <w:pPr>
              <w:jc w:val="center"/>
              <w:rPr>
                <w:rFonts w:ascii="Times New Roman" w:hAnsi="Times New Roman" w:cs="Times New Roman"/>
                <w:color w:val="000000"/>
              </w:rPr>
            </w:pPr>
            <w:r w:rsidRPr="005F3820">
              <w:rPr>
                <w:rFonts w:ascii="Times New Roman" w:hAnsi="Times New Roman" w:cs="Times New Roman"/>
                <w:color w:val="000000"/>
              </w:rPr>
              <w:t>UN</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3DD85F" w14:textId="12C590F0" w:rsidR="00643340" w:rsidRPr="005F3820" w:rsidRDefault="00643340" w:rsidP="00B6792D">
            <w:pPr>
              <w:jc w:val="center"/>
              <w:rPr>
                <w:rFonts w:ascii="Times New Roman" w:hAnsi="Times New Roman" w:cs="Times New Roman"/>
                <w:color w:val="000000"/>
              </w:rPr>
            </w:pPr>
            <w:r w:rsidRPr="005F3820">
              <w:rPr>
                <w:rFonts w:ascii="Times New Roman" w:hAnsi="Times New Roman" w:cs="Times New Roman"/>
                <w:color w:val="000000"/>
              </w:rPr>
              <w:t>20</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7AAFB2" w14:textId="27161B62" w:rsidR="003C6D81" w:rsidRPr="003C6D81" w:rsidRDefault="003C6D81" w:rsidP="003C6D81">
            <w:pPr>
              <w:jc w:val="both"/>
              <w:rPr>
                <w:rFonts w:ascii="Times New Roman" w:hAnsi="Times New Roman" w:cs="Times New Roman"/>
              </w:rPr>
            </w:pPr>
            <w:r w:rsidRPr="003C6D81">
              <w:rPr>
                <w:rFonts w:ascii="Times New Roman" w:hAnsi="Times New Roman" w:cs="Times New Roman"/>
              </w:rPr>
              <w:t>CALÇA DE PROTEÇÃO EPI PARA ROÇAGEM</w:t>
            </w:r>
            <w:r>
              <w:rPr>
                <w:rFonts w:ascii="Times New Roman" w:hAnsi="Times New Roman" w:cs="Times New Roman"/>
              </w:rPr>
              <w:t xml:space="preserve"> – TAMANHO 40</w:t>
            </w:r>
          </w:p>
          <w:p w14:paraId="71B2EE57" w14:textId="6303B13B" w:rsidR="003C6D81" w:rsidRPr="003C6D81" w:rsidRDefault="003C6D81" w:rsidP="003C6D81">
            <w:pPr>
              <w:jc w:val="both"/>
              <w:rPr>
                <w:rFonts w:ascii="Times New Roman" w:hAnsi="Times New Roman" w:cs="Times New Roman"/>
              </w:rPr>
            </w:pPr>
            <w:r w:rsidRPr="003C6D81">
              <w:rPr>
                <w:rFonts w:ascii="Times New Roman" w:hAnsi="Times New Roman" w:cs="Times New Roman"/>
              </w:rPr>
              <w:t>CALÇA DESENVOLVIDA ESPECIALMENTE PARA PROFISSIONAIS QUE TRABALHAM COM ROÇADEIRA, OFERECENDO PROTEÇÃO CONTRA IMPACTOS DE DETRITOS, GALHOS, PEDRAS E VEGETAÇÃO LANÇADA DURANTE O CORTE. CONFECCIONADA EM TECIDO DE ALTA RESISTÊNCIA COM REFORÇO FRONTAL E LATERAL EM COURO OU MATERIAL SINTÉTICO RESISTENTE À ABRASÃO, PROTEGENDO AS PERNAS NAS ÁREAS DE MAIOR EXPOSIÇÃO AO RISCO.</w:t>
            </w:r>
          </w:p>
          <w:p w14:paraId="786E8606" w14:textId="318C6CB2" w:rsidR="003C6D81" w:rsidRPr="003C6D81" w:rsidRDefault="003C6D81" w:rsidP="003C6D81">
            <w:pPr>
              <w:jc w:val="both"/>
              <w:rPr>
                <w:rFonts w:ascii="Times New Roman" w:hAnsi="Times New Roman" w:cs="Times New Roman"/>
              </w:rPr>
            </w:pPr>
            <w:r w:rsidRPr="003C6D81">
              <w:rPr>
                <w:rFonts w:ascii="Times New Roman" w:hAnsi="Times New Roman" w:cs="Times New Roman"/>
              </w:rPr>
              <w:t>CARACTERÍSTICAS TÉCNICAS:</w:t>
            </w:r>
          </w:p>
          <w:p w14:paraId="43188F49" w14:textId="7D654025" w:rsidR="003C6D81" w:rsidRPr="003C6D81" w:rsidRDefault="003C6D81" w:rsidP="003C6D81">
            <w:pPr>
              <w:jc w:val="both"/>
              <w:rPr>
                <w:rFonts w:ascii="Times New Roman" w:hAnsi="Times New Roman" w:cs="Times New Roman"/>
              </w:rPr>
            </w:pPr>
            <w:r w:rsidRPr="003C6D81">
              <w:rPr>
                <w:rFonts w:ascii="Times New Roman" w:hAnsi="Times New Roman" w:cs="Times New Roman"/>
              </w:rPr>
              <w:t>REFORÇO FRONTAL E LATERAL RESISTENTE A IMPACTOS E CORTES</w:t>
            </w:r>
          </w:p>
          <w:p w14:paraId="203DCE25" w14:textId="245AA0AD" w:rsidR="003C6D81" w:rsidRPr="003C6D81" w:rsidRDefault="003C6D81" w:rsidP="003C6D81">
            <w:pPr>
              <w:jc w:val="both"/>
              <w:rPr>
                <w:rFonts w:ascii="Times New Roman" w:hAnsi="Times New Roman" w:cs="Times New Roman"/>
              </w:rPr>
            </w:pPr>
            <w:r w:rsidRPr="003C6D81">
              <w:rPr>
                <w:rFonts w:ascii="Times New Roman" w:hAnsi="Times New Roman" w:cs="Times New Roman"/>
              </w:rPr>
              <w:t>TECIDO RESPIRÁVEL, QUE REDUZ O CALOR E O DESCONFORTO DURANTE JORNADAS LONGAS</w:t>
            </w:r>
          </w:p>
          <w:p w14:paraId="7E1A271F" w14:textId="09A4453F" w:rsidR="003C6D81" w:rsidRPr="003C6D81" w:rsidRDefault="003C6D81" w:rsidP="003C6D81">
            <w:pPr>
              <w:jc w:val="both"/>
              <w:rPr>
                <w:rFonts w:ascii="Times New Roman" w:hAnsi="Times New Roman" w:cs="Times New Roman"/>
              </w:rPr>
            </w:pPr>
            <w:r w:rsidRPr="003C6D81">
              <w:rPr>
                <w:rFonts w:ascii="Times New Roman" w:hAnsi="Times New Roman" w:cs="Times New Roman"/>
              </w:rPr>
              <w:t>CINTURA AJUSTÁVEL COM ELÁSTICO E/OU CADARÇO, GARANTINDO BOA FIXAÇÃO</w:t>
            </w:r>
          </w:p>
          <w:p w14:paraId="4C5BCD9E" w14:textId="10D61209" w:rsidR="003C6D81" w:rsidRPr="003C6D81" w:rsidRDefault="003C6D81" w:rsidP="003C6D81">
            <w:pPr>
              <w:jc w:val="both"/>
              <w:rPr>
                <w:rFonts w:ascii="Times New Roman" w:hAnsi="Times New Roman" w:cs="Times New Roman"/>
              </w:rPr>
            </w:pPr>
            <w:r w:rsidRPr="003C6D81">
              <w:rPr>
                <w:rFonts w:ascii="Times New Roman" w:hAnsi="Times New Roman" w:cs="Times New Roman"/>
              </w:rPr>
              <w:t>REFORÇO NOS JOELHOS PARA MAIOR DURABILIDADE</w:t>
            </w:r>
          </w:p>
          <w:p w14:paraId="78EBFBE3" w14:textId="3869980A" w:rsidR="003C6D81" w:rsidRPr="003C6D81" w:rsidRDefault="003C6D81" w:rsidP="003C6D81">
            <w:pPr>
              <w:jc w:val="both"/>
              <w:rPr>
                <w:rFonts w:ascii="Times New Roman" w:hAnsi="Times New Roman" w:cs="Times New Roman"/>
              </w:rPr>
            </w:pPr>
            <w:r w:rsidRPr="003C6D81">
              <w:rPr>
                <w:rFonts w:ascii="Times New Roman" w:hAnsi="Times New Roman" w:cs="Times New Roman"/>
              </w:rPr>
              <w:t>BOLSOS REFORÇADOS E FUNCIONAIS</w:t>
            </w:r>
          </w:p>
          <w:p w14:paraId="102B3D56" w14:textId="37E8296D" w:rsidR="003C6D81" w:rsidRPr="003C6D81" w:rsidRDefault="003C6D81" w:rsidP="003C6D81">
            <w:pPr>
              <w:jc w:val="both"/>
              <w:rPr>
                <w:rFonts w:ascii="Times New Roman" w:hAnsi="Times New Roman" w:cs="Times New Roman"/>
              </w:rPr>
            </w:pPr>
            <w:r w:rsidRPr="003C6D81">
              <w:rPr>
                <w:rFonts w:ascii="Times New Roman" w:hAnsi="Times New Roman" w:cs="Times New Roman"/>
              </w:rPr>
              <w:t>COSTURAS DUPLAS NOS PONTOS DE MAIOR TENSÃO</w:t>
            </w:r>
          </w:p>
          <w:p w14:paraId="65DCC81C" w14:textId="3D564C06" w:rsidR="003C6D81" w:rsidRPr="003C6D81" w:rsidRDefault="003C6D81" w:rsidP="003C6D81">
            <w:pPr>
              <w:jc w:val="both"/>
              <w:rPr>
                <w:rFonts w:ascii="Times New Roman" w:hAnsi="Times New Roman" w:cs="Times New Roman"/>
              </w:rPr>
            </w:pPr>
            <w:r w:rsidRPr="003C6D81">
              <w:rPr>
                <w:rFonts w:ascii="Times New Roman" w:hAnsi="Times New Roman" w:cs="Times New Roman"/>
              </w:rPr>
              <w:t xml:space="preserve">CERTIFICADO DE APROVAÇÃO (CA) CONFORME NORMAS DE SEGURANÇA DO TRABALHO </w:t>
            </w:r>
          </w:p>
          <w:p w14:paraId="61F5B908" w14:textId="073DB864" w:rsidR="003C6D81" w:rsidRPr="003C6D81" w:rsidRDefault="003C6D81" w:rsidP="003C6D81">
            <w:pPr>
              <w:jc w:val="both"/>
              <w:rPr>
                <w:rFonts w:ascii="Times New Roman" w:hAnsi="Times New Roman" w:cs="Times New Roman"/>
              </w:rPr>
            </w:pPr>
            <w:r w:rsidRPr="003C6D81">
              <w:rPr>
                <w:rFonts w:ascii="Times New Roman" w:hAnsi="Times New Roman" w:cs="Times New Roman"/>
              </w:rPr>
              <w:t>INDICAÇÃO DE USO:</w:t>
            </w:r>
          </w:p>
          <w:p w14:paraId="2FA28057" w14:textId="17B88490" w:rsidR="00643340" w:rsidRPr="005F3820" w:rsidRDefault="003C6D81" w:rsidP="003C6D81">
            <w:pPr>
              <w:jc w:val="both"/>
              <w:rPr>
                <w:rFonts w:ascii="Times New Roman" w:eastAsia="Times New Roman" w:hAnsi="Times New Roman" w:cs="Times New Roman"/>
                <w:color w:val="000000"/>
              </w:rPr>
            </w:pPr>
            <w:r w:rsidRPr="003C6D81">
              <w:rPr>
                <w:rFonts w:ascii="Times New Roman" w:hAnsi="Times New Roman" w:cs="Times New Roman"/>
              </w:rPr>
              <w:t>IDEAL PARA ROÇAGEM MANUAL E MECANIZADA, JARDINAGEM PESADA, MANUTENÇÃO DE ÁREAS VERDES, EQUIPES DE DESMATAMENTO E SERVIÇOS FLORESTAIS.</w:t>
            </w:r>
          </w:p>
        </w:tc>
      </w:tr>
    </w:tbl>
    <w:p w14:paraId="1E4D6D87" w14:textId="77777777" w:rsidR="003E51C3" w:rsidRPr="005F3820" w:rsidRDefault="003E51C3" w:rsidP="002A6673">
      <w:pPr>
        <w:spacing w:line="276" w:lineRule="auto"/>
        <w:jc w:val="both"/>
        <w:rPr>
          <w:rFonts w:ascii="Times New Roman" w:hAnsi="Times New Roman" w:cs="Times New Roman"/>
          <w:b/>
          <w:bCs/>
        </w:rPr>
      </w:pPr>
    </w:p>
    <w:p w14:paraId="7387254A" w14:textId="77777777" w:rsidR="00FA5011" w:rsidRPr="005F3820" w:rsidRDefault="00FA5011" w:rsidP="002A6673">
      <w:pPr>
        <w:spacing w:line="276" w:lineRule="auto"/>
        <w:jc w:val="both"/>
        <w:rPr>
          <w:rFonts w:ascii="Times New Roman" w:hAnsi="Times New Roman" w:cs="Times New Roman"/>
        </w:rPr>
      </w:pPr>
    </w:p>
    <w:p w14:paraId="387374D3" w14:textId="40558989" w:rsidR="00CA70D3" w:rsidRDefault="00CA70D3" w:rsidP="00CA70D3">
      <w:pPr>
        <w:pStyle w:val="Nivel2"/>
        <w:numPr>
          <w:ilvl w:val="1"/>
          <w:numId w:val="15"/>
        </w:numPr>
        <w:spacing w:before="0" w:after="0"/>
        <w:rPr>
          <w:rFonts w:ascii="Times New Roman" w:hAnsi="Times New Roman" w:cs="Times New Roman"/>
          <w:sz w:val="24"/>
          <w:szCs w:val="24"/>
        </w:rPr>
      </w:pPr>
      <w:r w:rsidRPr="00CA70D3">
        <w:rPr>
          <w:rFonts w:ascii="Times New Roman" w:hAnsi="Times New Roman" w:cs="Times New Roman"/>
          <w:sz w:val="24"/>
          <w:szCs w:val="24"/>
        </w:rPr>
        <w:t>Os bens objeto da presente contratação não se enquadram como bens de luxo, nos termos do Decreto Municipal nº 119, de 28 de fevereiro de 2024.</w:t>
      </w:r>
    </w:p>
    <w:p w14:paraId="051057D6" w14:textId="77777777" w:rsidR="00CA70D3" w:rsidRPr="00CA70D3" w:rsidRDefault="00CA70D3" w:rsidP="00CA70D3">
      <w:pPr>
        <w:pStyle w:val="Nivel2"/>
        <w:numPr>
          <w:ilvl w:val="0"/>
          <w:numId w:val="0"/>
        </w:numPr>
        <w:spacing w:before="0" w:after="0"/>
        <w:ind w:left="574"/>
        <w:rPr>
          <w:rFonts w:ascii="Times New Roman" w:hAnsi="Times New Roman" w:cs="Times New Roman"/>
          <w:sz w:val="24"/>
          <w:szCs w:val="24"/>
        </w:rPr>
      </w:pPr>
    </w:p>
    <w:p w14:paraId="0225B583" w14:textId="77777777" w:rsidR="00CA70D3" w:rsidRDefault="00CA70D3" w:rsidP="00CA70D3">
      <w:pPr>
        <w:pStyle w:val="Nivel2"/>
        <w:numPr>
          <w:ilvl w:val="1"/>
          <w:numId w:val="15"/>
        </w:numPr>
        <w:spacing w:before="0" w:after="0"/>
        <w:rPr>
          <w:rFonts w:ascii="Times New Roman" w:hAnsi="Times New Roman" w:cs="Times New Roman"/>
          <w:sz w:val="24"/>
          <w:szCs w:val="24"/>
        </w:rPr>
      </w:pPr>
      <w:r w:rsidRPr="00CA70D3">
        <w:rPr>
          <w:rFonts w:ascii="Times New Roman" w:hAnsi="Times New Roman" w:cs="Times New Roman"/>
          <w:sz w:val="24"/>
          <w:szCs w:val="24"/>
        </w:rPr>
        <w:t xml:space="preserve"> Os bens objeto desta contratação são caracterizados como bens comuns, uma vez que seus padrões de desempenho e qualidade podem ser objetivamente definidos por meio de especificações usuais de mercado, conforme justificativa constante do Estudo Técnico Preliminar.</w:t>
      </w:r>
    </w:p>
    <w:p w14:paraId="7BB10E6B" w14:textId="77777777" w:rsidR="00CA70D3" w:rsidRDefault="00CA70D3" w:rsidP="00CA70D3">
      <w:pPr>
        <w:pStyle w:val="PargrafodaLista"/>
        <w:rPr>
          <w:rFonts w:ascii="Times New Roman" w:hAnsi="Times New Roman" w:cs="Times New Roman"/>
        </w:rPr>
      </w:pPr>
    </w:p>
    <w:p w14:paraId="0635FAC8" w14:textId="30F4847D" w:rsidR="00CA70D3" w:rsidRPr="00CA70D3" w:rsidRDefault="00CA70D3" w:rsidP="00CA70D3">
      <w:pPr>
        <w:pStyle w:val="Nivel2"/>
        <w:numPr>
          <w:ilvl w:val="1"/>
          <w:numId w:val="15"/>
        </w:numPr>
        <w:spacing w:before="0" w:after="0"/>
        <w:rPr>
          <w:rFonts w:ascii="Times New Roman" w:hAnsi="Times New Roman" w:cs="Times New Roman"/>
          <w:sz w:val="24"/>
          <w:szCs w:val="24"/>
        </w:rPr>
      </w:pPr>
      <w:r w:rsidRPr="00CA70D3">
        <w:rPr>
          <w:rFonts w:ascii="Times New Roman" w:hAnsi="Times New Roman" w:cs="Times New Roman"/>
          <w:sz w:val="24"/>
          <w:szCs w:val="24"/>
        </w:rPr>
        <w:t>A Ata de Registro de Preços terá vigência de 1</w:t>
      </w:r>
      <w:r>
        <w:rPr>
          <w:rFonts w:ascii="Times New Roman" w:hAnsi="Times New Roman" w:cs="Times New Roman"/>
          <w:sz w:val="24"/>
          <w:szCs w:val="24"/>
        </w:rPr>
        <w:t>2</w:t>
      </w:r>
      <w:r w:rsidRPr="00CA70D3">
        <w:rPr>
          <w:rFonts w:ascii="Times New Roman" w:hAnsi="Times New Roman" w:cs="Times New Roman"/>
          <w:sz w:val="24"/>
          <w:szCs w:val="24"/>
        </w:rPr>
        <w:t xml:space="preserve"> </w:t>
      </w:r>
      <w:r>
        <w:rPr>
          <w:rFonts w:ascii="Times New Roman" w:hAnsi="Times New Roman" w:cs="Times New Roman"/>
          <w:sz w:val="24"/>
          <w:szCs w:val="24"/>
        </w:rPr>
        <w:t>(doze</w:t>
      </w:r>
      <w:r w:rsidRPr="00CA70D3">
        <w:rPr>
          <w:rFonts w:ascii="Times New Roman" w:hAnsi="Times New Roman" w:cs="Times New Roman"/>
          <w:sz w:val="24"/>
          <w:szCs w:val="24"/>
        </w:rPr>
        <w:t xml:space="preserve">) </w:t>
      </w:r>
      <w:r>
        <w:rPr>
          <w:rFonts w:ascii="Times New Roman" w:hAnsi="Times New Roman" w:cs="Times New Roman"/>
          <w:sz w:val="24"/>
          <w:szCs w:val="24"/>
        </w:rPr>
        <w:t>meses</w:t>
      </w:r>
      <w:r w:rsidRPr="00CA70D3">
        <w:rPr>
          <w:rFonts w:ascii="Times New Roman" w:hAnsi="Times New Roman" w:cs="Times New Roman"/>
          <w:sz w:val="24"/>
          <w:szCs w:val="24"/>
        </w:rPr>
        <w:t>, contad</w:t>
      </w:r>
      <w:r w:rsidR="005E1C8B">
        <w:rPr>
          <w:rFonts w:ascii="Times New Roman" w:hAnsi="Times New Roman" w:cs="Times New Roman"/>
          <w:sz w:val="24"/>
          <w:szCs w:val="24"/>
        </w:rPr>
        <w:t>a</w:t>
      </w:r>
      <w:r w:rsidRPr="00CA70D3">
        <w:rPr>
          <w:rFonts w:ascii="Times New Roman" w:hAnsi="Times New Roman" w:cs="Times New Roman"/>
          <w:sz w:val="24"/>
          <w:szCs w:val="24"/>
        </w:rPr>
        <w:t xml:space="preserve"> da data de sua assinatura, admitida a prorrogação por igual período, desde que comprovada a vantajosidade dos preços registrados, nos termos do art. 84 da Lei nº 14.133/2021 e da regulamentação municipal aplicável.</w:t>
      </w:r>
    </w:p>
    <w:p w14:paraId="76973793" w14:textId="77777777" w:rsidR="00CA70D3" w:rsidRPr="00CA70D3" w:rsidRDefault="00CA70D3" w:rsidP="00CA70D3">
      <w:pPr>
        <w:pStyle w:val="Nivel2"/>
        <w:numPr>
          <w:ilvl w:val="0"/>
          <w:numId w:val="0"/>
        </w:numPr>
        <w:spacing w:before="0" w:after="0"/>
        <w:ind w:left="709"/>
        <w:rPr>
          <w:rFonts w:ascii="Times New Roman" w:hAnsi="Times New Roman" w:cs="Times New Roman"/>
          <w:color w:val="auto"/>
          <w:sz w:val="24"/>
          <w:szCs w:val="24"/>
        </w:rPr>
      </w:pPr>
    </w:p>
    <w:p w14:paraId="2E96905C" w14:textId="076B5565" w:rsidR="00820115" w:rsidRPr="003C6D81" w:rsidRDefault="004F030F" w:rsidP="003C6D81">
      <w:pPr>
        <w:pStyle w:val="Nivel01"/>
        <w:numPr>
          <w:ilvl w:val="0"/>
          <w:numId w:val="15"/>
        </w:numPr>
        <w:spacing w:line="276" w:lineRule="auto"/>
        <w:ind w:hanging="4755"/>
        <w:rPr>
          <w:rFonts w:ascii="Times New Roman" w:hAnsi="Times New Roman" w:cs="Times New Roman"/>
          <w:sz w:val="24"/>
          <w:szCs w:val="24"/>
        </w:rPr>
      </w:pPr>
      <w:r w:rsidRPr="003C6D81">
        <w:rPr>
          <w:rFonts w:ascii="Times New Roman" w:hAnsi="Times New Roman" w:cs="Times New Roman"/>
          <w:sz w:val="24"/>
          <w:szCs w:val="24"/>
        </w:rPr>
        <w:t>JUSTIFICATIVA</w:t>
      </w:r>
    </w:p>
    <w:p w14:paraId="1F24FE5C" w14:textId="77777777" w:rsidR="00155C3C" w:rsidRPr="005F3820" w:rsidRDefault="00155C3C" w:rsidP="00155C3C">
      <w:pPr>
        <w:rPr>
          <w:rFonts w:ascii="Times New Roman" w:hAnsi="Times New Roman" w:cs="Times New Roman"/>
        </w:rPr>
      </w:pPr>
    </w:p>
    <w:p w14:paraId="1BAF9728" w14:textId="77777777" w:rsidR="00CA70D3" w:rsidRPr="00CA70D3" w:rsidRDefault="00CA70D3" w:rsidP="00CA70D3">
      <w:pPr>
        <w:spacing w:line="276" w:lineRule="auto"/>
        <w:ind w:left="284" w:firstLine="424"/>
        <w:jc w:val="both"/>
        <w:rPr>
          <w:rFonts w:ascii="Times New Roman" w:hAnsi="Times New Roman" w:cs="Times New Roman"/>
          <w:w w:val="105"/>
        </w:rPr>
      </w:pPr>
      <w:r w:rsidRPr="00CA70D3">
        <w:rPr>
          <w:rFonts w:ascii="Times New Roman" w:hAnsi="Times New Roman" w:cs="Times New Roman"/>
          <w:w w:val="105"/>
        </w:rPr>
        <w:t>A presente contratação justifica-se pela necessidade de fornecimento de Equipamentos de Proteção Individual – EPIs, equipamentos de proteção coletiva, materiais de sinalização e demais itens de proteção e apoio operacional destinados aos servidores vinculados à Secretaria Municipal de Iluminação, Praças, Jardins e Limpeza Pública.</w:t>
      </w:r>
    </w:p>
    <w:p w14:paraId="3A46A0A4" w14:textId="77777777" w:rsidR="00CA70D3" w:rsidRDefault="00CA70D3" w:rsidP="00CA70D3">
      <w:pPr>
        <w:spacing w:line="276" w:lineRule="auto"/>
        <w:ind w:left="284" w:firstLine="424"/>
        <w:jc w:val="both"/>
        <w:rPr>
          <w:rFonts w:ascii="Times New Roman" w:hAnsi="Times New Roman" w:cs="Times New Roman"/>
          <w:w w:val="105"/>
        </w:rPr>
      </w:pPr>
      <w:r w:rsidRPr="00CA70D3">
        <w:rPr>
          <w:rFonts w:ascii="Times New Roman" w:hAnsi="Times New Roman" w:cs="Times New Roman"/>
          <w:w w:val="105"/>
        </w:rPr>
        <w:t>As atividades desenvolvidas pelos servidores da referida Secretaria envolvem exposição habitual a riscos físicos, mecânicos, químicos, elétricos, biológicos e ergonômicos, decorrentes, entre outros fatores, da execução de serviços de iluminação pública, manutenção de praças e jardins, roçagem, poda, limpeza urbana, pintura, soldagem e manejo de resíduos.</w:t>
      </w:r>
    </w:p>
    <w:p w14:paraId="05BBF53A" w14:textId="77777777" w:rsidR="00CA70D3" w:rsidRPr="00CA70D3" w:rsidRDefault="00CA70D3" w:rsidP="00CA70D3">
      <w:pPr>
        <w:spacing w:line="276" w:lineRule="auto"/>
        <w:ind w:left="284" w:firstLine="424"/>
        <w:jc w:val="both"/>
        <w:rPr>
          <w:rFonts w:ascii="Times New Roman" w:hAnsi="Times New Roman" w:cs="Times New Roman"/>
          <w:w w:val="105"/>
        </w:rPr>
      </w:pPr>
      <w:r w:rsidRPr="00CA70D3">
        <w:rPr>
          <w:rFonts w:ascii="Times New Roman" w:hAnsi="Times New Roman" w:cs="Times New Roman"/>
          <w:w w:val="105"/>
        </w:rPr>
        <w:t>Nesse contexto, o fornecimento de equipamentos adequados mostra-se indispensável para prevenir acidentes de trabalho e doenças ocupacionais, preservar a integridade física e a saúde dos servidores e proporcionar condições seguras para o desempenho das atribuições funcionais.</w:t>
      </w:r>
    </w:p>
    <w:p w14:paraId="16BB6A58" w14:textId="77777777" w:rsidR="00CA70D3" w:rsidRPr="00CA70D3" w:rsidRDefault="00CA70D3" w:rsidP="00CA70D3">
      <w:pPr>
        <w:spacing w:line="276" w:lineRule="auto"/>
        <w:ind w:left="284" w:firstLine="424"/>
        <w:jc w:val="both"/>
        <w:rPr>
          <w:rFonts w:ascii="Times New Roman" w:hAnsi="Times New Roman" w:cs="Times New Roman"/>
          <w:w w:val="105"/>
        </w:rPr>
      </w:pPr>
      <w:r w:rsidRPr="00CA70D3">
        <w:rPr>
          <w:rFonts w:ascii="Times New Roman" w:hAnsi="Times New Roman" w:cs="Times New Roman"/>
          <w:w w:val="105"/>
        </w:rPr>
        <w:t>A Norma Regulamentadora nº 6 – NR-6 estabelece a obrigação de fornecimento gratuito de Equipamento de Proteção Individual adequado aos riscos existentes, em perfeito estado de conservação e funcionamento, devendo sua seleção considerar a atividade exercida, os perigos identificados e a eficácia necessária para a proteção do trabalhador.</w:t>
      </w:r>
    </w:p>
    <w:p w14:paraId="5A8F327F" w14:textId="77777777" w:rsidR="00CA70D3" w:rsidRPr="00CA70D3" w:rsidRDefault="00CA70D3" w:rsidP="00CA70D3">
      <w:pPr>
        <w:spacing w:line="276" w:lineRule="auto"/>
        <w:ind w:left="284" w:firstLine="424"/>
        <w:jc w:val="both"/>
        <w:rPr>
          <w:rFonts w:ascii="Times New Roman" w:hAnsi="Times New Roman" w:cs="Times New Roman"/>
          <w:w w:val="105"/>
        </w:rPr>
      </w:pPr>
      <w:r w:rsidRPr="00CA70D3">
        <w:rPr>
          <w:rFonts w:ascii="Times New Roman" w:hAnsi="Times New Roman" w:cs="Times New Roman"/>
          <w:w w:val="105"/>
        </w:rPr>
        <w:t>A contratação também contribuirá para a continuidade, a eficiência e a qualidade dos serviços públicos prestados à população, uma vez que a utilização de equipamentos apropriados reduz a ocorrência de afastamentos, acidentes e interrupções das atividades, além de assegurar o atendimento às normas de segurança e saúde no trabalho e às exigências dos órgãos de fiscalização.</w:t>
      </w:r>
    </w:p>
    <w:p w14:paraId="4291127F" w14:textId="77777777" w:rsidR="00CA70D3" w:rsidRPr="00CA70D3" w:rsidRDefault="00CA70D3" w:rsidP="00CA70D3">
      <w:pPr>
        <w:spacing w:line="276" w:lineRule="auto"/>
        <w:ind w:left="284" w:firstLine="424"/>
        <w:jc w:val="both"/>
        <w:rPr>
          <w:rFonts w:ascii="Times New Roman" w:hAnsi="Times New Roman" w:cs="Times New Roman"/>
          <w:w w:val="105"/>
        </w:rPr>
      </w:pPr>
      <w:r w:rsidRPr="00CA70D3">
        <w:rPr>
          <w:rFonts w:ascii="Times New Roman" w:hAnsi="Times New Roman" w:cs="Times New Roman"/>
          <w:w w:val="105"/>
        </w:rPr>
        <w:t>Os quantitativos estimados foram definidos considerando o número de servidores atendidos, as atividades desempenhadas, os riscos ocupacionais envolvidos, a periodicidade de utilização e substituição dos produtos, o desgaste decorrente do uso contínuo e a necessidade de manutenção de estoque suficiente para atender às demandas durante o período de vigência da Ata de Registro de Preços.</w:t>
      </w:r>
    </w:p>
    <w:p w14:paraId="07ED5D87" w14:textId="46E12FA2" w:rsidR="00CA70D3" w:rsidRDefault="00CA70D3" w:rsidP="00CA70D3">
      <w:pPr>
        <w:spacing w:line="276" w:lineRule="auto"/>
        <w:ind w:left="284" w:firstLine="424"/>
        <w:jc w:val="both"/>
        <w:rPr>
          <w:rFonts w:ascii="Times New Roman" w:hAnsi="Times New Roman" w:cs="Times New Roman"/>
          <w:w w:val="105"/>
        </w:rPr>
      </w:pPr>
      <w:r w:rsidRPr="00CA70D3">
        <w:rPr>
          <w:rFonts w:ascii="Times New Roman" w:hAnsi="Times New Roman" w:cs="Times New Roman"/>
          <w:w w:val="105"/>
        </w:rPr>
        <w:t>A memória de cálculo dos quantitativos, contendo os parâmetros utilizados para o dimensionamento da demanda, deverá constar do Estudo Técnico Preliminar ou de documento complementar integrante dos autos.</w:t>
      </w:r>
    </w:p>
    <w:p w14:paraId="010C3A3D" w14:textId="77777777" w:rsidR="00CA70D3" w:rsidRDefault="00CA70D3" w:rsidP="00CA70D3">
      <w:pPr>
        <w:spacing w:line="276" w:lineRule="auto"/>
        <w:jc w:val="both"/>
        <w:rPr>
          <w:rFonts w:ascii="Times New Roman" w:hAnsi="Times New Roman" w:cs="Times New Roman"/>
        </w:rPr>
      </w:pPr>
    </w:p>
    <w:p w14:paraId="20938654" w14:textId="358F1375" w:rsidR="004F030F" w:rsidRPr="005F3820" w:rsidRDefault="00BC371B" w:rsidP="00BC371B">
      <w:pPr>
        <w:pStyle w:val="Nivel01"/>
        <w:numPr>
          <w:ilvl w:val="0"/>
          <w:numId w:val="0"/>
        </w:numPr>
        <w:ind w:left="360" w:hanging="360"/>
        <w:rPr>
          <w:rFonts w:ascii="Times New Roman" w:hAnsi="Times New Roman" w:cs="Times New Roman"/>
          <w:sz w:val="24"/>
          <w:szCs w:val="24"/>
        </w:rPr>
      </w:pPr>
      <w:r w:rsidRPr="005F3820">
        <w:rPr>
          <w:rFonts w:ascii="Times New Roman" w:hAnsi="Times New Roman" w:cs="Times New Roman"/>
          <w:sz w:val="24"/>
          <w:szCs w:val="24"/>
        </w:rPr>
        <w:tab/>
      </w:r>
      <w:r w:rsidRPr="005F3820">
        <w:rPr>
          <w:rFonts w:ascii="Times New Roman" w:hAnsi="Times New Roman" w:cs="Times New Roman"/>
          <w:sz w:val="24"/>
          <w:szCs w:val="24"/>
        </w:rPr>
        <w:tab/>
      </w:r>
      <w:r w:rsidR="004F030F" w:rsidRPr="005F3820">
        <w:rPr>
          <w:rFonts w:ascii="Times New Roman" w:hAnsi="Times New Roman" w:cs="Times New Roman"/>
          <w:sz w:val="24"/>
          <w:szCs w:val="24"/>
        </w:rPr>
        <w:t>FUNDAMENTAÇÃO E DESCRIÇÃO DA NECESSIDADE DA CONTRATAÇÃO</w:t>
      </w:r>
    </w:p>
    <w:p w14:paraId="6AA8B1AC" w14:textId="77777777" w:rsidR="00CA70D3" w:rsidRPr="00CA70D3" w:rsidRDefault="00CA70D3" w:rsidP="00CA70D3">
      <w:pPr>
        <w:pStyle w:val="Nivel2"/>
        <w:ind w:firstLine="709"/>
        <w:rPr>
          <w:rFonts w:ascii="Times New Roman" w:hAnsi="Times New Roman" w:cs="Times New Roman"/>
          <w:sz w:val="24"/>
          <w:szCs w:val="24"/>
        </w:rPr>
      </w:pPr>
      <w:r w:rsidRPr="00CA70D3">
        <w:rPr>
          <w:rFonts w:ascii="Times New Roman" w:hAnsi="Times New Roman" w:cs="Times New Roman"/>
          <w:sz w:val="24"/>
          <w:szCs w:val="24"/>
        </w:rPr>
        <w:t>A fundamentação da contratação, a descrição da necessidade administrativa e a justificativa dos quantitativos estimados encontram-se detalhadas no Estudo Técnico Preliminar, documento integrante da fase preparatória do processo.</w:t>
      </w:r>
    </w:p>
    <w:p w14:paraId="432AD8C9" w14:textId="64FA1FF4" w:rsidR="00CA70D3" w:rsidRPr="00CA70D3" w:rsidRDefault="00CA70D3" w:rsidP="00CA70D3">
      <w:pPr>
        <w:pStyle w:val="Nivel2"/>
        <w:ind w:firstLine="709"/>
        <w:rPr>
          <w:rFonts w:ascii="Times New Roman" w:hAnsi="Times New Roman" w:cs="Times New Roman"/>
          <w:sz w:val="24"/>
          <w:szCs w:val="24"/>
        </w:rPr>
      </w:pPr>
      <w:r w:rsidRPr="00CA70D3">
        <w:rPr>
          <w:rFonts w:ascii="Times New Roman" w:hAnsi="Times New Roman" w:cs="Times New Roman"/>
          <w:sz w:val="24"/>
          <w:szCs w:val="24"/>
        </w:rPr>
        <w:t xml:space="preserve"> A presente contratação encontra-se alinhada ao planejamento da Secretaria Municipal de Iluminação, Praças, Jardins e Limpeza Pública e, quando aplicável, ao Plano de Contratações Anual do Município, em conformidade com o art. 18 da Lei nº 14.133/2021.</w:t>
      </w:r>
    </w:p>
    <w:p w14:paraId="6BF28B27" w14:textId="77777777" w:rsidR="00FC2F3C" w:rsidRPr="005F3820" w:rsidRDefault="00FC2F3C" w:rsidP="00FC2F3C">
      <w:pPr>
        <w:pStyle w:val="Nivel2"/>
        <w:numPr>
          <w:ilvl w:val="0"/>
          <w:numId w:val="0"/>
        </w:numPr>
        <w:spacing w:before="0" w:after="0"/>
        <w:ind w:left="709"/>
        <w:rPr>
          <w:rFonts w:ascii="Times New Roman" w:hAnsi="Times New Roman" w:cs="Times New Roman"/>
          <w:color w:val="auto"/>
          <w:sz w:val="24"/>
          <w:szCs w:val="24"/>
        </w:rPr>
      </w:pPr>
    </w:p>
    <w:p w14:paraId="71AB53DA" w14:textId="77777777" w:rsidR="004F030F" w:rsidRDefault="004F030F" w:rsidP="002A6673">
      <w:pPr>
        <w:pStyle w:val="Nivel01"/>
        <w:spacing w:before="0" w:line="276" w:lineRule="auto"/>
        <w:ind w:left="0" w:firstLine="0"/>
        <w:rPr>
          <w:rFonts w:ascii="Times New Roman" w:hAnsi="Times New Roman" w:cs="Times New Roman"/>
          <w:sz w:val="24"/>
          <w:szCs w:val="24"/>
        </w:rPr>
      </w:pPr>
      <w:r w:rsidRPr="005F3820">
        <w:rPr>
          <w:rFonts w:ascii="Times New Roman" w:hAnsi="Times New Roman" w:cs="Times New Roman"/>
          <w:sz w:val="24"/>
          <w:szCs w:val="24"/>
        </w:rPr>
        <w:t>DESCRIÇÃO DA SOLUÇÃO COMO UM TODO CONSIDERADO O CICLO DE VIDA DO OBJETO E ESPECIFICAÇÃO DO PRODUTO</w:t>
      </w:r>
    </w:p>
    <w:p w14:paraId="0180F961" w14:textId="77777777" w:rsidR="001E72EF" w:rsidRPr="001E72EF" w:rsidRDefault="001E72EF" w:rsidP="001E72EF"/>
    <w:p w14:paraId="54109187" w14:textId="77777777" w:rsidR="001E72EF" w:rsidRDefault="001E72EF" w:rsidP="001E72EF">
      <w:pPr>
        <w:pStyle w:val="Nvel2-Red"/>
        <w:spacing w:before="0" w:after="0"/>
        <w:ind w:left="0" w:firstLine="709"/>
        <w:rPr>
          <w:rFonts w:ascii="Times New Roman" w:hAnsi="Times New Roman" w:cs="Times New Roman"/>
          <w:i w:val="0"/>
          <w:color w:val="auto"/>
          <w:sz w:val="24"/>
          <w:szCs w:val="24"/>
        </w:rPr>
      </w:pPr>
      <w:r w:rsidRPr="001E72EF">
        <w:rPr>
          <w:rFonts w:ascii="Times New Roman" w:hAnsi="Times New Roman" w:cs="Times New Roman"/>
          <w:i w:val="0"/>
          <w:color w:val="auto"/>
          <w:sz w:val="24"/>
          <w:szCs w:val="24"/>
        </w:rPr>
        <w:t>A solução consiste na aquisição, por meio do Sistema de Registro de Preços, de Equipamentos de Proteção Individual – EPIs, equipamentos de proteção coletiva, materiais de sinalização e demais itens de proteção e apoio operacional, destinados ao atendimento das necessidades da Secretaria Municipal de Iluminação, Praças, Jardins e Limpeza Pública.</w:t>
      </w:r>
    </w:p>
    <w:p w14:paraId="7C0451B4" w14:textId="400E03F8" w:rsidR="000B6F93" w:rsidRDefault="000B6F93" w:rsidP="001E72EF">
      <w:pPr>
        <w:pStyle w:val="Nvel2-Red"/>
        <w:spacing w:before="0" w:after="0"/>
        <w:ind w:left="0" w:firstLine="709"/>
        <w:rPr>
          <w:rFonts w:ascii="Times New Roman" w:hAnsi="Times New Roman" w:cs="Times New Roman"/>
          <w:i w:val="0"/>
          <w:color w:val="auto"/>
          <w:sz w:val="24"/>
          <w:szCs w:val="24"/>
        </w:rPr>
      </w:pPr>
      <w:r w:rsidRPr="000B6F93">
        <w:rPr>
          <w:rFonts w:ascii="Times New Roman" w:hAnsi="Times New Roman" w:cs="Times New Roman"/>
          <w:i w:val="0"/>
          <w:color w:val="auto"/>
          <w:sz w:val="24"/>
          <w:szCs w:val="24"/>
        </w:rPr>
        <w:t>O fornecimento será realizado de forma parcelada, de acordo com as necessidades da Administração, durante o período de vigência da Ata de Registro de Preços, mediante a emissão de ordens de fornecimento, observados os quantitativos máximos estimados e as especificações estabelecidas neste Termo de Referência.</w:t>
      </w:r>
    </w:p>
    <w:p w14:paraId="38936718" w14:textId="375C85D0" w:rsidR="000B6F93" w:rsidRDefault="000B6F93" w:rsidP="001E72EF">
      <w:pPr>
        <w:pStyle w:val="Nvel2-Red"/>
        <w:spacing w:before="0" w:after="0"/>
        <w:ind w:left="0" w:firstLine="709"/>
        <w:rPr>
          <w:rFonts w:ascii="Times New Roman" w:hAnsi="Times New Roman" w:cs="Times New Roman"/>
          <w:i w:val="0"/>
          <w:color w:val="auto"/>
          <w:sz w:val="24"/>
          <w:szCs w:val="24"/>
        </w:rPr>
      </w:pPr>
      <w:r w:rsidRPr="000B6F93">
        <w:rPr>
          <w:rFonts w:ascii="Times New Roman" w:hAnsi="Times New Roman" w:cs="Times New Roman"/>
          <w:i w:val="0"/>
          <w:color w:val="auto"/>
          <w:sz w:val="24"/>
          <w:szCs w:val="24"/>
        </w:rPr>
        <w:t>Os produtos deverão ser novos, de primeiro uso, entregues em perfeitas condições de conservação e funcionamento, devidamente acondicionados e identificados, contendo, quando aplicável, informações relativas ao fabricante, marca, modelo, lote, data de fabricação, prazo de validade e Certificado de Aprovação – CA válido.</w:t>
      </w:r>
    </w:p>
    <w:p w14:paraId="42CB0B3E" w14:textId="0B4356A2" w:rsidR="000B6F93" w:rsidRDefault="000B6F93" w:rsidP="001E72EF">
      <w:pPr>
        <w:pStyle w:val="Nvel2-Red"/>
        <w:spacing w:before="0" w:after="0"/>
        <w:ind w:left="0" w:firstLine="709"/>
        <w:rPr>
          <w:rFonts w:ascii="Times New Roman" w:hAnsi="Times New Roman" w:cs="Times New Roman"/>
          <w:i w:val="0"/>
          <w:color w:val="auto"/>
          <w:sz w:val="24"/>
          <w:szCs w:val="24"/>
        </w:rPr>
      </w:pPr>
      <w:r w:rsidRPr="000B6F93">
        <w:rPr>
          <w:rFonts w:ascii="Times New Roman" w:hAnsi="Times New Roman" w:cs="Times New Roman"/>
          <w:i w:val="0"/>
          <w:color w:val="auto"/>
          <w:sz w:val="24"/>
          <w:szCs w:val="24"/>
        </w:rPr>
        <w:t>Os Equipamentos de Proteção Individual deverão ser adequados aos riscos inerentes às atividades desempenhadas pelos servidores, observadas as disposições das Normas Regulamentadoras aplicáveis, especialmente a NR-6 e a NR-10, quando pertinente, bem como as demais normas técnicas, sanitárias e de segurança relacionadas ao objeto.</w:t>
      </w:r>
    </w:p>
    <w:p w14:paraId="50F684EA" w14:textId="5D296609" w:rsidR="000B6F93" w:rsidRDefault="000B6F93" w:rsidP="001E72EF">
      <w:pPr>
        <w:pStyle w:val="Nvel2-Red"/>
        <w:spacing w:before="0" w:after="0"/>
        <w:ind w:left="0" w:firstLine="709"/>
        <w:rPr>
          <w:rFonts w:ascii="Times New Roman" w:hAnsi="Times New Roman" w:cs="Times New Roman"/>
          <w:i w:val="0"/>
          <w:color w:val="auto"/>
          <w:sz w:val="24"/>
          <w:szCs w:val="24"/>
        </w:rPr>
      </w:pPr>
      <w:r w:rsidRPr="000B6F93">
        <w:rPr>
          <w:rFonts w:ascii="Times New Roman" w:hAnsi="Times New Roman" w:cs="Times New Roman"/>
          <w:i w:val="0"/>
          <w:color w:val="auto"/>
          <w:sz w:val="24"/>
          <w:szCs w:val="24"/>
        </w:rPr>
        <w:t>A solução compreenderá, além do fornecimento dos produtos, o transporte, a descarga, a entrega no local indicado pela Administração e a substituição, sem ônus adicional, dos materiais que apresentarem defeitos, avarias, irregularidades ou desconformidade com as especificações previstas neste Termo de Referência e na proposta apresentada.</w:t>
      </w:r>
    </w:p>
    <w:p w14:paraId="6A555CB8" w14:textId="4EB84D7A" w:rsidR="000B6F93" w:rsidRDefault="000B6F93" w:rsidP="001E72EF">
      <w:pPr>
        <w:pStyle w:val="Nvel2-Red"/>
        <w:spacing w:before="0" w:after="0"/>
        <w:ind w:left="0" w:firstLine="709"/>
        <w:rPr>
          <w:rFonts w:ascii="Times New Roman" w:hAnsi="Times New Roman" w:cs="Times New Roman"/>
          <w:i w:val="0"/>
          <w:color w:val="auto"/>
          <w:sz w:val="24"/>
          <w:szCs w:val="24"/>
        </w:rPr>
      </w:pPr>
      <w:r w:rsidRPr="000B6F93">
        <w:rPr>
          <w:rFonts w:ascii="Times New Roman" w:hAnsi="Times New Roman" w:cs="Times New Roman"/>
          <w:i w:val="0"/>
          <w:color w:val="auto"/>
          <w:sz w:val="24"/>
          <w:szCs w:val="24"/>
        </w:rPr>
        <w:t>A adoção do Sistema de Registro de Preços mostra-se adequada em razão da natureza futura, eventual e parcelada da demanda, permitindo que as aquisições sejam realizadas conforme a necessidade efetiva da Administração, evitando a formação de estoques excessivos, perdas decorrentes do vencimento ou da deterioração dos produtos e dispêndios desnecessários.</w:t>
      </w:r>
    </w:p>
    <w:p w14:paraId="694CFB70" w14:textId="5DE9D642" w:rsidR="000B6F93" w:rsidRDefault="000B6F93" w:rsidP="001E72EF">
      <w:pPr>
        <w:pStyle w:val="Nvel2-Red"/>
        <w:spacing w:before="0" w:after="0"/>
        <w:ind w:left="0" w:firstLine="709"/>
        <w:rPr>
          <w:rFonts w:ascii="Times New Roman" w:hAnsi="Times New Roman" w:cs="Times New Roman"/>
          <w:i w:val="0"/>
          <w:color w:val="auto"/>
          <w:sz w:val="24"/>
          <w:szCs w:val="24"/>
        </w:rPr>
      </w:pPr>
      <w:r w:rsidRPr="000B6F93">
        <w:rPr>
          <w:rFonts w:ascii="Times New Roman" w:hAnsi="Times New Roman" w:cs="Times New Roman"/>
          <w:i w:val="0"/>
          <w:color w:val="auto"/>
          <w:sz w:val="24"/>
          <w:szCs w:val="24"/>
        </w:rPr>
        <w:t xml:space="preserve">Quanto ao ciclo de vida do objeto, deverão ser observadas, sempre que aplicáveis, medidas destinadas ao adequado armazenamento, uso, conservação, substituição e descarte dos </w:t>
      </w:r>
      <w:r w:rsidRPr="000B6F93">
        <w:rPr>
          <w:rFonts w:ascii="Times New Roman" w:hAnsi="Times New Roman" w:cs="Times New Roman"/>
          <w:i w:val="0"/>
          <w:color w:val="auto"/>
          <w:sz w:val="24"/>
          <w:szCs w:val="24"/>
        </w:rPr>
        <w:lastRenderedPageBreak/>
        <w:t>produtos, especialmente daqueles sujeitos a prazo de validade, contaminação ou destinação ambientalmente adequada.</w:t>
      </w:r>
    </w:p>
    <w:p w14:paraId="47C50FCB" w14:textId="77777777" w:rsidR="004F030F" w:rsidRPr="005F3820" w:rsidRDefault="004F030F" w:rsidP="002A6673">
      <w:pPr>
        <w:pStyle w:val="Nvel2-Red"/>
        <w:numPr>
          <w:ilvl w:val="0"/>
          <w:numId w:val="0"/>
        </w:numPr>
        <w:spacing w:before="0" w:after="0"/>
        <w:ind w:left="709"/>
        <w:rPr>
          <w:rFonts w:ascii="Times New Roman" w:hAnsi="Times New Roman" w:cs="Times New Roman"/>
          <w:i w:val="0"/>
          <w:color w:val="auto"/>
          <w:sz w:val="24"/>
          <w:szCs w:val="24"/>
        </w:rPr>
      </w:pPr>
    </w:p>
    <w:p w14:paraId="6A3EC2AF" w14:textId="43C1EC99" w:rsidR="004F030F" w:rsidRDefault="0082388F" w:rsidP="0082388F">
      <w:pPr>
        <w:pStyle w:val="Nivel01"/>
        <w:numPr>
          <w:ilvl w:val="0"/>
          <w:numId w:val="0"/>
        </w:numPr>
        <w:spacing w:before="0" w:line="276" w:lineRule="auto"/>
        <w:rPr>
          <w:rFonts w:ascii="Times New Roman" w:hAnsi="Times New Roman" w:cs="Times New Roman"/>
          <w:sz w:val="24"/>
          <w:szCs w:val="24"/>
        </w:rPr>
      </w:pPr>
      <w:r>
        <w:rPr>
          <w:rFonts w:ascii="Times New Roman" w:hAnsi="Times New Roman" w:cs="Times New Roman"/>
          <w:sz w:val="24"/>
          <w:szCs w:val="24"/>
        </w:rPr>
        <w:t xml:space="preserve">4. </w:t>
      </w:r>
      <w:r w:rsidR="004F030F" w:rsidRPr="005F3820">
        <w:rPr>
          <w:rFonts w:ascii="Times New Roman" w:hAnsi="Times New Roman" w:cs="Times New Roman"/>
          <w:sz w:val="24"/>
          <w:szCs w:val="24"/>
        </w:rPr>
        <w:t>MODELO DE EXECUÇÃO DO OBJETO</w:t>
      </w:r>
    </w:p>
    <w:p w14:paraId="5BEBEFF3" w14:textId="77777777" w:rsidR="0082388F" w:rsidRPr="0082388F" w:rsidRDefault="0082388F" w:rsidP="0082388F"/>
    <w:p w14:paraId="04BF9A9B" w14:textId="77777777" w:rsidR="004F030F" w:rsidRPr="005F3820" w:rsidRDefault="004F030F" w:rsidP="002A6673">
      <w:pPr>
        <w:pStyle w:val="Nvel1-SemNum"/>
        <w:spacing w:before="0" w:line="276" w:lineRule="auto"/>
        <w:rPr>
          <w:rFonts w:ascii="Times New Roman" w:hAnsi="Times New Roman" w:cs="Times New Roman"/>
          <w:color w:val="000000" w:themeColor="text1"/>
          <w:sz w:val="24"/>
          <w:szCs w:val="24"/>
        </w:rPr>
      </w:pPr>
      <w:r w:rsidRPr="005F3820">
        <w:rPr>
          <w:rFonts w:ascii="Times New Roman" w:hAnsi="Times New Roman" w:cs="Times New Roman"/>
          <w:color w:val="000000" w:themeColor="text1"/>
          <w:sz w:val="24"/>
          <w:szCs w:val="24"/>
        </w:rPr>
        <w:t>Condições de Entrega</w:t>
      </w:r>
    </w:p>
    <w:p w14:paraId="3AD2BE6B" w14:textId="441BD9F7" w:rsidR="00572114" w:rsidRPr="005F3820" w:rsidRDefault="004F030F" w:rsidP="00BC371B">
      <w:pPr>
        <w:pStyle w:val="Nivel01"/>
        <w:numPr>
          <w:ilvl w:val="1"/>
          <w:numId w:val="39"/>
        </w:numPr>
        <w:tabs>
          <w:tab w:val="clear" w:pos="567"/>
          <w:tab w:val="left" w:pos="851"/>
        </w:tabs>
        <w:spacing w:before="0" w:line="276" w:lineRule="auto"/>
        <w:rPr>
          <w:rFonts w:ascii="Times New Roman" w:eastAsia="Yu Gothic" w:hAnsi="Times New Roman" w:cs="Times New Roman"/>
          <w:b w:val="0"/>
          <w:sz w:val="24"/>
          <w:szCs w:val="24"/>
        </w:rPr>
      </w:pPr>
      <w:r w:rsidRPr="005F3820">
        <w:rPr>
          <w:rFonts w:ascii="Times New Roman" w:eastAsia="Yu Gothic" w:hAnsi="Times New Roman" w:cs="Times New Roman"/>
          <w:b w:val="0"/>
          <w:sz w:val="24"/>
          <w:szCs w:val="24"/>
        </w:rPr>
        <w:t xml:space="preserve">O fornecimento será efetuado de </w:t>
      </w:r>
      <w:r w:rsidRPr="005F3820">
        <w:rPr>
          <w:rFonts w:ascii="Times New Roman" w:eastAsia="Yu Gothic" w:hAnsi="Times New Roman" w:cs="Times New Roman"/>
          <w:bCs w:val="0"/>
          <w:sz w:val="24"/>
          <w:szCs w:val="24"/>
        </w:rPr>
        <w:t>forma parcelada</w:t>
      </w:r>
      <w:r w:rsidRPr="005F3820">
        <w:rPr>
          <w:rFonts w:ascii="Times New Roman" w:eastAsia="Yu Gothic" w:hAnsi="Times New Roman" w:cs="Times New Roman"/>
          <w:b w:val="0"/>
          <w:sz w:val="24"/>
          <w:szCs w:val="24"/>
        </w:rPr>
        <w:t xml:space="preserve"> para atender as necessidades por um período de 12 (doze) meses</w:t>
      </w:r>
      <w:r w:rsidR="001A2564" w:rsidRPr="005F3820">
        <w:rPr>
          <w:rFonts w:ascii="Times New Roman" w:eastAsia="Yu Gothic" w:hAnsi="Times New Roman" w:cs="Times New Roman"/>
          <w:b w:val="0"/>
          <w:sz w:val="24"/>
          <w:szCs w:val="24"/>
        </w:rPr>
        <w:t xml:space="preserve">, tendo a contratada o </w:t>
      </w:r>
      <w:r w:rsidR="001A2564" w:rsidRPr="005F3820">
        <w:rPr>
          <w:rFonts w:ascii="Times New Roman" w:eastAsia="Yu Gothic" w:hAnsi="Times New Roman" w:cs="Times New Roman"/>
          <w:bCs w:val="0"/>
          <w:sz w:val="24"/>
          <w:szCs w:val="24"/>
          <w:u w:val="single"/>
        </w:rPr>
        <w:t xml:space="preserve">prazo máximo de </w:t>
      </w:r>
      <w:r w:rsidR="00342543" w:rsidRPr="005F3820">
        <w:rPr>
          <w:rFonts w:ascii="Times New Roman" w:eastAsia="Yu Gothic" w:hAnsi="Times New Roman" w:cs="Times New Roman"/>
          <w:bCs w:val="0"/>
          <w:sz w:val="24"/>
          <w:szCs w:val="24"/>
          <w:u w:val="single"/>
        </w:rPr>
        <w:t>20</w:t>
      </w:r>
      <w:r w:rsidR="001A2564" w:rsidRPr="005F3820">
        <w:rPr>
          <w:rFonts w:ascii="Times New Roman" w:eastAsia="Yu Gothic" w:hAnsi="Times New Roman" w:cs="Times New Roman"/>
          <w:bCs w:val="0"/>
          <w:sz w:val="24"/>
          <w:szCs w:val="24"/>
          <w:u w:val="single"/>
        </w:rPr>
        <w:t xml:space="preserve"> (</w:t>
      </w:r>
      <w:r w:rsidR="00932D93" w:rsidRPr="005F3820">
        <w:rPr>
          <w:rFonts w:ascii="Times New Roman" w:eastAsia="Yu Gothic" w:hAnsi="Times New Roman" w:cs="Times New Roman"/>
          <w:bCs w:val="0"/>
          <w:sz w:val="24"/>
          <w:szCs w:val="24"/>
          <w:u w:val="single"/>
        </w:rPr>
        <w:t>vinte</w:t>
      </w:r>
      <w:r w:rsidR="001A2564" w:rsidRPr="005F3820">
        <w:rPr>
          <w:rFonts w:ascii="Times New Roman" w:eastAsia="Yu Gothic" w:hAnsi="Times New Roman" w:cs="Times New Roman"/>
          <w:bCs w:val="0"/>
          <w:sz w:val="24"/>
          <w:szCs w:val="24"/>
          <w:u w:val="single"/>
        </w:rPr>
        <w:t>) dias</w:t>
      </w:r>
      <w:r w:rsidR="001A2564" w:rsidRPr="005F3820">
        <w:rPr>
          <w:rFonts w:ascii="Times New Roman" w:eastAsia="Yu Gothic" w:hAnsi="Times New Roman" w:cs="Times New Roman"/>
          <w:b w:val="0"/>
          <w:sz w:val="24"/>
          <w:szCs w:val="24"/>
        </w:rPr>
        <w:t xml:space="preserve"> a contar do recebimento da ordem de compra, para entregar o</w:t>
      </w:r>
      <w:r w:rsidR="00E42190" w:rsidRPr="005F3820">
        <w:rPr>
          <w:rFonts w:ascii="Times New Roman" w:eastAsia="Yu Gothic" w:hAnsi="Times New Roman" w:cs="Times New Roman"/>
          <w:b w:val="0"/>
          <w:sz w:val="24"/>
          <w:szCs w:val="24"/>
        </w:rPr>
        <w:t>s</w:t>
      </w:r>
      <w:r w:rsidR="001A2564" w:rsidRPr="005F3820">
        <w:rPr>
          <w:rFonts w:ascii="Times New Roman" w:eastAsia="Yu Gothic" w:hAnsi="Times New Roman" w:cs="Times New Roman"/>
          <w:b w:val="0"/>
          <w:sz w:val="24"/>
          <w:szCs w:val="24"/>
        </w:rPr>
        <w:t xml:space="preserve"> produto</w:t>
      </w:r>
      <w:r w:rsidR="00E42190" w:rsidRPr="005F3820">
        <w:rPr>
          <w:rFonts w:ascii="Times New Roman" w:eastAsia="Yu Gothic" w:hAnsi="Times New Roman" w:cs="Times New Roman"/>
          <w:b w:val="0"/>
          <w:sz w:val="24"/>
          <w:szCs w:val="24"/>
        </w:rPr>
        <w:t>s</w:t>
      </w:r>
      <w:r w:rsidR="001A2564" w:rsidRPr="005F3820">
        <w:rPr>
          <w:rFonts w:ascii="Times New Roman" w:eastAsia="Yu Gothic" w:hAnsi="Times New Roman" w:cs="Times New Roman"/>
          <w:b w:val="0"/>
          <w:sz w:val="24"/>
          <w:szCs w:val="24"/>
        </w:rPr>
        <w:t xml:space="preserve"> solicitado</w:t>
      </w:r>
      <w:r w:rsidR="00E42190" w:rsidRPr="005F3820">
        <w:rPr>
          <w:rFonts w:ascii="Times New Roman" w:eastAsia="Yu Gothic" w:hAnsi="Times New Roman" w:cs="Times New Roman"/>
          <w:b w:val="0"/>
          <w:sz w:val="24"/>
          <w:szCs w:val="24"/>
        </w:rPr>
        <w:t>s</w:t>
      </w:r>
      <w:r w:rsidR="0052489A" w:rsidRPr="005F3820">
        <w:rPr>
          <w:rFonts w:ascii="Times New Roman" w:eastAsia="Yu Gothic" w:hAnsi="Times New Roman" w:cs="Times New Roman"/>
          <w:b w:val="0"/>
          <w:sz w:val="24"/>
          <w:szCs w:val="24"/>
        </w:rPr>
        <w:t xml:space="preserve"> </w:t>
      </w:r>
      <w:r w:rsidR="009F6F8E" w:rsidRPr="005F3820">
        <w:rPr>
          <w:rFonts w:ascii="Times New Roman" w:eastAsia="Yu Gothic" w:hAnsi="Times New Roman" w:cs="Times New Roman"/>
          <w:b w:val="0"/>
          <w:sz w:val="24"/>
          <w:szCs w:val="24"/>
        </w:rPr>
        <w:t xml:space="preserve">na </w:t>
      </w:r>
      <w:r w:rsidR="0052489A" w:rsidRPr="005F3820">
        <w:rPr>
          <w:rFonts w:ascii="Times New Roman" w:eastAsia="Yu Gothic" w:hAnsi="Times New Roman" w:cs="Times New Roman"/>
          <w:b w:val="0"/>
          <w:sz w:val="24"/>
          <w:szCs w:val="24"/>
        </w:rPr>
        <w:t>secretaria</w:t>
      </w:r>
      <w:r w:rsidR="00586689" w:rsidRPr="005F3820">
        <w:rPr>
          <w:rFonts w:ascii="Times New Roman" w:eastAsia="Yu Gothic" w:hAnsi="Times New Roman" w:cs="Times New Roman"/>
          <w:b w:val="0"/>
          <w:sz w:val="24"/>
          <w:szCs w:val="24"/>
        </w:rPr>
        <w:t>.</w:t>
      </w:r>
      <w:r w:rsidR="009350BF" w:rsidRPr="005F3820">
        <w:rPr>
          <w:rFonts w:ascii="Times New Roman" w:eastAsia="Yu Gothic" w:hAnsi="Times New Roman" w:cs="Times New Roman"/>
          <w:b w:val="0"/>
          <w:sz w:val="24"/>
          <w:szCs w:val="24"/>
        </w:rPr>
        <w:t xml:space="preserve"> </w:t>
      </w:r>
    </w:p>
    <w:p w14:paraId="4F4F08EA" w14:textId="15E5A866" w:rsidR="007108D4" w:rsidRPr="005F3820" w:rsidRDefault="00572114" w:rsidP="00BC371B">
      <w:pPr>
        <w:pStyle w:val="Nivel01"/>
        <w:numPr>
          <w:ilvl w:val="1"/>
          <w:numId w:val="39"/>
        </w:numPr>
        <w:tabs>
          <w:tab w:val="clear" w:pos="567"/>
          <w:tab w:val="left" w:pos="851"/>
        </w:tabs>
        <w:spacing w:before="0" w:line="276" w:lineRule="auto"/>
        <w:rPr>
          <w:rFonts w:ascii="Times New Roman" w:eastAsia="Yu Gothic" w:hAnsi="Times New Roman" w:cs="Times New Roman"/>
          <w:b w:val="0"/>
          <w:bCs w:val="0"/>
          <w:sz w:val="24"/>
          <w:szCs w:val="24"/>
        </w:rPr>
      </w:pPr>
      <w:r w:rsidRPr="005F3820">
        <w:rPr>
          <w:rFonts w:ascii="Times New Roman" w:eastAsia="Yu Gothic" w:hAnsi="Times New Roman" w:cs="Times New Roman"/>
          <w:b w:val="0"/>
          <w:bCs w:val="0"/>
          <w:sz w:val="24"/>
          <w:szCs w:val="24"/>
        </w:rPr>
        <w:t xml:space="preserve">Os </w:t>
      </w:r>
      <w:r w:rsidR="00C02DBE" w:rsidRPr="005F3820">
        <w:rPr>
          <w:rFonts w:ascii="Times New Roman" w:eastAsia="Yu Gothic" w:hAnsi="Times New Roman" w:cs="Times New Roman"/>
          <w:b w:val="0"/>
          <w:bCs w:val="0"/>
          <w:sz w:val="24"/>
          <w:szCs w:val="24"/>
        </w:rPr>
        <w:t>produtos</w:t>
      </w:r>
      <w:r w:rsidRPr="005F3820">
        <w:rPr>
          <w:rFonts w:ascii="Times New Roman" w:eastAsia="Yu Gothic" w:hAnsi="Times New Roman" w:cs="Times New Roman"/>
          <w:b w:val="0"/>
          <w:bCs w:val="0"/>
          <w:sz w:val="24"/>
          <w:szCs w:val="24"/>
        </w:rPr>
        <w:t xml:space="preserve"> deverão ser entregues na medida e tamanho solicitad</w:t>
      </w:r>
      <w:r w:rsidR="00006111" w:rsidRPr="005F3820">
        <w:rPr>
          <w:rFonts w:ascii="Times New Roman" w:eastAsia="Yu Gothic" w:hAnsi="Times New Roman" w:cs="Times New Roman"/>
          <w:b w:val="0"/>
          <w:bCs w:val="0"/>
          <w:sz w:val="24"/>
          <w:szCs w:val="24"/>
        </w:rPr>
        <w:t>os</w:t>
      </w:r>
      <w:r w:rsidRPr="005F3820">
        <w:rPr>
          <w:rFonts w:ascii="Times New Roman" w:eastAsia="Yu Gothic" w:hAnsi="Times New Roman" w:cs="Times New Roman"/>
          <w:b w:val="0"/>
          <w:bCs w:val="0"/>
          <w:sz w:val="24"/>
          <w:szCs w:val="24"/>
        </w:rPr>
        <w:t xml:space="preserve"> pela Secretaria.</w:t>
      </w:r>
    </w:p>
    <w:p w14:paraId="25DC5061" w14:textId="08A5D63C" w:rsidR="001A2564" w:rsidRPr="005F3820" w:rsidRDefault="001A2564" w:rsidP="007108D4">
      <w:pPr>
        <w:tabs>
          <w:tab w:val="left" w:pos="1985"/>
        </w:tabs>
        <w:spacing w:line="288" w:lineRule="auto"/>
        <w:jc w:val="both"/>
        <w:rPr>
          <w:rFonts w:ascii="Times New Roman" w:hAnsi="Times New Roman" w:cs="Times New Roman"/>
        </w:rPr>
      </w:pPr>
    </w:p>
    <w:p w14:paraId="6402D752" w14:textId="77777777" w:rsidR="004F030F" w:rsidRPr="005F3820" w:rsidRDefault="004F030F" w:rsidP="002A6673">
      <w:pPr>
        <w:pStyle w:val="Nvel1-SemNum"/>
        <w:spacing w:before="0" w:line="276" w:lineRule="auto"/>
        <w:rPr>
          <w:rFonts w:ascii="Times New Roman" w:hAnsi="Times New Roman" w:cs="Times New Roman"/>
          <w:color w:val="auto"/>
          <w:sz w:val="24"/>
          <w:szCs w:val="24"/>
        </w:rPr>
      </w:pPr>
      <w:r w:rsidRPr="005F3820">
        <w:rPr>
          <w:rFonts w:ascii="Times New Roman" w:hAnsi="Times New Roman" w:cs="Times New Roman"/>
          <w:color w:val="auto"/>
          <w:sz w:val="24"/>
          <w:szCs w:val="24"/>
        </w:rPr>
        <w:t xml:space="preserve">Garantia, manutenção e assistência técnica </w:t>
      </w:r>
    </w:p>
    <w:p w14:paraId="5C0B599A" w14:textId="7B3E878D" w:rsidR="004F030F" w:rsidRPr="005F3820" w:rsidRDefault="004F030F" w:rsidP="00BC371B">
      <w:pPr>
        <w:pStyle w:val="Nivel2"/>
        <w:numPr>
          <w:ilvl w:val="1"/>
          <w:numId w:val="39"/>
        </w:numPr>
        <w:spacing w:before="0" w:after="0"/>
        <w:rPr>
          <w:rFonts w:ascii="Times New Roman" w:hAnsi="Times New Roman" w:cs="Times New Roman"/>
          <w:sz w:val="24"/>
          <w:szCs w:val="24"/>
        </w:rPr>
      </w:pPr>
      <w:r w:rsidRPr="005F3820">
        <w:rPr>
          <w:rFonts w:ascii="Times New Roman" w:hAnsi="Times New Roman" w:cs="Times New Roman"/>
          <w:sz w:val="24"/>
          <w:szCs w:val="24"/>
        </w:rPr>
        <w:t>O prazo de garantia é aquele estabelecido na Lei nº 8.078, de 11 de setembro de 1990 (Código de Defesa do Consumidor)</w:t>
      </w:r>
      <w:r w:rsidR="00896F5F" w:rsidRPr="005F3820">
        <w:rPr>
          <w:rFonts w:ascii="Times New Roman" w:hAnsi="Times New Roman" w:cs="Times New Roman"/>
          <w:sz w:val="24"/>
          <w:szCs w:val="24"/>
        </w:rPr>
        <w:t>.</w:t>
      </w:r>
    </w:p>
    <w:p w14:paraId="24C2BB47" w14:textId="77777777" w:rsidR="0055385E" w:rsidRPr="005F3820" w:rsidRDefault="0055385E" w:rsidP="002A6673">
      <w:pPr>
        <w:pStyle w:val="Nvel2-Red"/>
        <w:numPr>
          <w:ilvl w:val="0"/>
          <w:numId w:val="0"/>
        </w:numPr>
        <w:spacing w:before="0" w:after="0"/>
        <w:ind w:left="709"/>
        <w:rPr>
          <w:rFonts w:ascii="Times New Roman" w:hAnsi="Times New Roman" w:cs="Times New Roman"/>
          <w:sz w:val="24"/>
          <w:szCs w:val="24"/>
        </w:rPr>
      </w:pPr>
    </w:p>
    <w:p w14:paraId="5A097EEC" w14:textId="38F0128C" w:rsidR="004F030F" w:rsidRDefault="00B43B56" w:rsidP="00B43B56">
      <w:pPr>
        <w:pStyle w:val="Nivel01"/>
        <w:numPr>
          <w:ilvl w:val="0"/>
          <w:numId w:val="0"/>
        </w:numPr>
        <w:spacing w:before="0" w:line="276" w:lineRule="auto"/>
        <w:ind w:left="360"/>
        <w:rPr>
          <w:rFonts w:ascii="Times New Roman" w:hAnsi="Times New Roman" w:cs="Times New Roman"/>
          <w:sz w:val="24"/>
          <w:szCs w:val="24"/>
        </w:rPr>
      </w:pPr>
      <w:r>
        <w:rPr>
          <w:rFonts w:ascii="Times New Roman" w:hAnsi="Times New Roman" w:cs="Times New Roman"/>
          <w:sz w:val="24"/>
          <w:szCs w:val="24"/>
        </w:rPr>
        <w:t xml:space="preserve">5. </w:t>
      </w:r>
      <w:r w:rsidR="004F030F" w:rsidRPr="005F3820">
        <w:rPr>
          <w:rFonts w:ascii="Times New Roman" w:hAnsi="Times New Roman" w:cs="Times New Roman"/>
          <w:sz w:val="24"/>
          <w:szCs w:val="24"/>
        </w:rPr>
        <w:t>MODELO DE GESTÃO DO CONTRATO</w:t>
      </w:r>
    </w:p>
    <w:p w14:paraId="1519A68C" w14:textId="77777777" w:rsidR="00B43B56" w:rsidRPr="00B43B56" w:rsidRDefault="00B43B56" w:rsidP="00B43B56"/>
    <w:p w14:paraId="3857C3E8" w14:textId="77777777" w:rsidR="00B83BA5" w:rsidRPr="005F3820" w:rsidRDefault="00B83BA5" w:rsidP="00B83BA5">
      <w:pPr>
        <w:pStyle w:val="Nivel2"/>
        <w:numPr>
          <w:ilvl w:val="1"/>
          <w:numId w:val="36"/>
        </w:numPr>
        <w:spacing w:before="0" w:after="0"/>
        <w:ind w:left="0" w:firstLine="709"/>
        <w:rPr>
          <w:rFonts w:ascii="Times New Roman" w:hAnsi="Times New Roman" w:cs="Times New Roman"/>
          <w:sz w:val="24"/>
          <w:szCs w:val="24"/>
        </w:rPr>
      </w:pPr>
      <w:r w:rsidRPr="005F3820">
        <w:rPr>
          <w:rFonts w:ascii="Times New Roman" w:eastAsia="Arial" w:hAnsi="Times New Roman"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1A035FB2" w14:textId="77777777" w:rsidR="00B83BA5" w:rsidRPr="005F3820" w:rsidRDefault="00B83BA5" w:rsidP="00B83BA5">
      <w:pPr>
        <w:pStyle w:val="Nivel2"/>
        <w:numPr>
          <w:ilvl w:val="1"/>
          <w:numId w:val="36"/>
        </w:numPr>
        <w:spacing w:before="0" w:after="0"/>
        <w:ind w:left="0" w:firstLine="709"/>
        <w:rPr>
          <w:rFonts w:ascii="Times New Roman" w:hAnsi="Times New Roman" w:cs="Times New Roman"/>
          <w:sz w:val="24"/>
          <w:szCs w:val="24"/>
        </w:rPr>
      </w:pPr>
      <w:r w:rsidRPr="005F3820">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0E7ADCED" w14:textId="77777777" w:rsidR="00B83BA5" w:rsidRPr="005F3820" w:rsidRDefault="00B83BA5" w:rsidP="00B83BA5">
      <w:pPr>
        <w:pStyle w:val="Nivel2"/>
        <w:numPr>
          <w:ilvl w:val="1"/>
          <w:numId w:val="36"/>
        </w:numPr>
        <w:spacing w:before="0" w:after="0"/>
        <w:ind w:left="0" w:firstLine="709"/>
        <w:rPr>
          <w:rFonts w:ascii="Times New Roman" w:hAnsi="Times New Roman" w:cs="Times New Roman"/>
          <w:sz w:val="24"/>
          <w:szCs w:val="24"/>
        </w:rPr>
      </w:pPr>
      <w:r w:rsidRPr="005F3820">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1A7A187D" w14:textId="77777777" w:rsidR="00B83BA5" w:rsidRPr="005F3820" w:rsidRDefault="00B83BA5" w:rsidP="00B83BA5">
      <w:pPr>
        <w:pStyle w:val="Nivel2"/>
        <w:numPr>
          <w:ilvl w:val="1"/>
          <w:numId w:val="36"/>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sz w:val="24"/>
          <w:szCs w:val="24"/>
        </w:rPr>
        <w:t xml:space="preserve">O órgão ou entidade poderá convocar representante da empresa para adoção de </w:t>
      </w:r>
      <w:r w:rsidRPr="005F3820">
        <w:rPr>
          <w:rFonts w:ascii="Times New Roman" w:hAnsi="Times New Roman" w:cs="Times New Roman"/>
          <w:color w:val="auto"/>
          <w:sz w:val="24"/>
          <w:szCs w:val="24"/>
        </w:rPr>
        <w:t>providências que devam ser cumpridas de imediato.</w:t>
      </w:r>
    </w:p>
    <w:p w14:paraId="590A2337" w14:textId="77777777" w:rsidR="00B83BA5" w:rsidRPr="005F3820" w:rsidRDefault="00B83BA5" w:rsidP="00B83BA5">
      <w:pPr>
        <w:pStyle w:val="Nvel2-Red"/>
        <w:numPr>
          <w:ilvl w:val="1"/>
          <w:numId w:val="36"/>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color w:val="auto"/>
          <w:sz w:val="24"/>
          <w:szCs w:val="24"/>
        </w:rPr>
        <w:t>Após a assinatura do contrato ou instrumento equivalente</w:t>
      </w:r>
      <w:r w:rsidRPr="005F3820">
        <w:rPr>
          <w:rFonts w:ascii="Times New Roman" w:hAnsi="Times New Roman" w:cs="Times New Roman"/>
          <w:strike/>
          <w:color w:val="auto"/>
          <w:sz w:val="24"/>
          <w:szCs w:val="24"/>
        </w:rPr>
        <w:t>,</w:t>
      </w:r>
      <w:r w:rsidRPr="005F3820">
        <w:rPr>
          <w:rFonts w:ascii="Times New Roman" w:hAnsi="Times New Roman" w:cs="Times New Roman"/>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4F5CA79" w14:textId="77777777" w:rsidR="00B83BA5" w:rsidRPr="005F3820" w:rsidRDefault="00B83BA5" w:rsidP="00B83BA5">
      <w:pPr>
        <w:pStyle w:val="Nivel2"/>
        <w:numPr>
          <w:ilvl w:val="1"/>
          <w:numId w:val="36"/>
        </w:numPr>
        <w:spacing w:before="0" w:after="0"/>
        <w:ind w:left="0" w:firstLine="709"/>
        <w:rPr>
          <w:rFonts w:ascii="Times New Roman" w:hAnsi="Times New Roman" w:cs="Times New Roman"/>
          <w:sz w:val="24"/>
          <w:szCs w:val="24"/>
        </w:rPr>
      </w:pPr>
      <w:r w:rsidRPr="005F3820">
        <w:rPr>
          <w:rFonts w:ascii="Times New Roman" w:hAnsi="Times New Roman" w:cs="Times New Roman"/>
          <w:sz w:val="24"/>
          <w:szCs w:val="24"/>
        </w:rPr>
        <w:t>A execução do contrato deverá ser acompanhada e fiscalizada pelo(s) fiscal(</w:t>
      </w:r>
      <w:proofErr w:type="spellStart"/>
      <w:r w:rsidRPr="005F3820">
        <w:rPr>
          <w:rFonts w:ascii="Times New Roman" w:hAnsi="Times New Roman" w:cs="Times New Roman"/>
          <w:sz w:val="24"/>
          <w:szCs w:val="24"/>
        </w:rPr>
        <w:t>is</w:t>
      </w:r>
      <w:proofErr w:type="spellEnd"/>
      <w:r w:rsidRPr="005F3820">
        <w:rPr>
          <w:rFonts w:ascii="Times New Roman" w:hAnsi="Times New Roman" w:cs="Times New Roman"/>
          <w:sz w:val="24"/>
          <w:szCs w:val="24"/>
        </w:rPr>
        <w:t>) do contrato, conforme atribuições do Decreto Municipal 119/2024, Art. 120:</w:t>
      </w:r>
    </w:p>
    <w:p w14:paraId="14656777" w14:textId="77777777" w:rsidR="00B83BA5" w:rsidRPr="005F3820" w:rsidRDefault="00B83BA5" w:rsidP="00B83BA5">
      <w:pPr>
        <w:pStyle w:val="PargrafodaLista"/>
        <w:spacing w:line="276" w:lineRule="auto"/>
        <w:ind w:left="0"/>
        <w:jc w:val="both"/>
        <w:rPr>
          <w:rFonts w:ascii="Times New Roman" w:hAnsi="Times New Roman" w:cs="Times New Roman"/>
          <w:color w:val="000000" w:themeColor="text1"/>
        </w:rPr>
      </w:pPr>
      <w:r w:rsidRPr="005F3820">
        <w:rPr>
          <w:rFonts w:ascii="Times New Roman" w:hAnsi="Times New Roman" w:cs="Times New Roman"/>
          <w:color w:val="000000" w:themeColor="text1"/>
        </w:rPr>
        <w:t xml:space="preserve">I – </w:t>
      </w:r>
      <w:proofErr w:type="gramStart"/>
      <w:r w:rsidRPr="005F3820">
        <w:rPr>
          <w:rFonts w:ascii="Times New Roman" w:hAnsi="Times New Roman" w:cs="Times New Roman"/>
          <w:color w:val="000000" w:themeColor="text1"/>
        </w:rPr>
        <w:t>acompanhar e registrar</w:t>
      </w:r>
      <w:proofErr w:type="gramEnd"/>
      <w:r w:rsidRPr="005F3820">
        <w:rPr>
          <w:rFonts w:ascii="Times New Roman" w:hAnsi="Times New Roman" w:cs="Times New Roman"/>
          <w:color w:val="000000" w:themeColor="text1"/>
        </w:rPr>
        <w:t xml:space="preserve"> as ocorrências relativas à execução contratual, informando à unidade responsável pela gestão de contratos aquelas que podem resultar na execução dos serviços e obras ou na entrega de material de forma diversa do objeto contratual, tomando as providências necessárias à regularização, por parte da contratada, das faltas ou defeitos observados;</w:t>
      </w:r>
    </w:p>
    <w:p w14:paraId="113EFC1A" w14:textId="77777777" w:rsidR="00B83BA5" w:rsidRPr="005F3820" w:rsidRDefault="00B83BA5" w:rsidP="00B83BA5">
      <w:pPr>
        <w:pStyle w:val="PargrafodaLista"/>
        <w:spacing w:line="276" w:lineRule="auto"/>
        <w:ind w:left="0"/>
        <w:jc w:val="both"/>
        <w:rPr>
          <w:rFonts w:ascii="Times New Roman" w:hAnsi="Times New Roman" w:cs="Times New Roman"/>
          <w:color w:val="000000" w:themeColor="text1"/>
        </w:rPr>
      </w:pPr>
      <w:r w:rsidRPr="005F3820">
        <w:rPr>
          <w:rFonts w:ascii="Times New Roman" w:hAnsi="Times New Roman" w:cs="Times New Roman"/>
          <w:color w:val="000000" w:themeColor="text1"/>
        </w:rPr>
        <w:lastRenderedPageBreak/>
        <w:t xml:space="preserve">II - </w:t>
      </w:r>
      <w:proofErr w:type="gramStart"/>
      <w:r w:rsidRPr="005F3820">
        <w:rPr>
          <w:rFonts w:ascii="Times New Roman" w:hAnsi="Times New Roman" w:cs="Times New Roman"/>
          <w:color w:val="000000" w:themeColor="text1"/>
        </w:rPr>
        <w:t>recepcionar</w:t>
      </w:r>
      <w:proofErr w:type="gramEnd"/>
      <w:r w:rsidRPr="005F3820">
        <w:rPr>
          <w:rFonts w:ascii="Times New Roman" w:hAnsi="Times New Roman" w:cs="Times New Roman"/>
          <w:color w:val="000000" w:themeColor="text1"/>
        </w:rPr>
        <w:t xml:space="preserve"> da contratada, devidamente protocolados, os documentos necessários ao pagamento, previstos no termo de contrato e na portaria da Secretaria Municipal de Finanças que disciplina os procedimentos para a liquidação e pagamento, conferi-los e encaminhá-los à unidade responsável pela gestão de contratos;</w:t>
      </w:r>
    </w:p>
    <w:p w14:paraId="385A29F1" w14:textId="77777777" w:rsidR="00B83BA5" w:rsidRPr="005F3820" w:rsidRDefault="00B83BA5" w:rsidP="00B83BA5">
      <w:pPr>
        <w:pStyle w:val="PargrafodaLista"/>
        <w:spacing w:line="276" w:lineRule="auto"/>
        <w:ind w:left="0"/>
        <w:jc w:val="both"/>
        <w:rPr>
          <w:rFonts w:ascii="Times New Roman" w:hAnsi="Times New Roman" w:cs="Times New Roman"/>
          <w:color w:val="000000" w:themeColor="text1"/>
        </w:rPr>
      </w:pPr>
      <w:r w:rsidRPr="005F3820">
        <w:rPr>
          <w:rFonts w:ascii="Times New Roman" w:hAnsi="Times New Roman" w:cs="Times New Roman"/>
          <w:color w:val="000000" w:themeColor="text1"/>
        </w:rPr>
        <w:t>III - verificar se o prazo de entrega, as quantidades e a qualidade dos serviços, das obras ou do material encontram-se de acordo com o estabelecido no instrumento contratual, atestar a respectiva nota fiscal ou fatura e encaminhá-la à unidade responsável pela gestão de contratos;</w:t>
      </w:r>
    </w:p>
    <w:p w14:paraId="7607DABD" w14:textId="77777777" w:rsidR="00B83BA5" w:rsidRPr="005F3820" w:rsidRDefault="00B83BA5" w:rsidP="00B83BA5">
      <w:pPr>
        <w:pStyle w:val="PargrafodaLista"/>
        <w:spacing w:line="276" w:lineRule="auto"/>
        <w:ind w:left="0"/>
        <w:jc w:val="both"/>
        <w:rPr>
          <w:rFonts w:ascii="Times New Roman" w:hAnsi="Times New Roman" w:cs="Times New Roman"/>
          <w:color w:val="000000" w:themeColor="text1"/>
        </w:rPr>
      </w:pPr>
      <w:r w:rsidRPr="005F3820">
        <w:rPr>
          <w:rFonts w:ascii="Times New Roman" w:hAnsi="Times New Roman" w:cs="Times New Roman"/>
          <w:color w:val="000000" w:themeColor="text1"/>
        </w:rPr>
        <w:t xml:space="preserve">IV - </w:t>
      </w:r>
      <w:proofErr w:type="gramStart"/>
      <w:r w:rsidRPr="005F3820">
        <w:rPr>
          <w:rFonts w:ascii="Times New Roman" w:hAnsi="Times New Roman" w:cs="Times New Roman"/>
          <w:color w:val="000000" w:themeColor="text1"/>
        </w:rPr>
        <w:t>manifestar-se</w:t>
      </w:r>
      <w:proofErr w:type="gramEnd"/>
      <w:r w:rsidRPr="005F3820">
        <w:rPr>
          <w:rFonts w:ascii="Times New Roman" w:hAnsi="Times New Roman" w:cs="Times New Roman"/>
          <w:color w:val="000000" w:themeColor="text1"/>
        </w:rPr>
        <w:t xml:space="preserve"> formalmente, quando consultado, sobre a prorrogação, rescisão ou qualquer outra providência que deva ser tomada com relação ao contrato que fiscaliza;</w:t>
      </w:r>
    </w:p>
    <w:p w14:paraId="265F7CD9" w14:textId="77777777" w:rsidR="00B83BA5" w:rsidRPr="005F3820" w:rsidRDefault="00B83BA5" w:rsidP="00B83BA5">
      <w:pPr>
        <w:pStyle w:val="PargrafodaLista"/>
        <w:spacing w:line="276" w:lineRule="auto"/>
        <w:ind w:left="0"/>
        <w:jc w:val="both"/>
        <w:rPr>
          <w:rFonts w:ascii="Times New Roman" w:hAnsi="Times New Roman" w:cs="Times New Roman"/>
          <w:color w:val="000000" w:themeColor="text1"/>
        </w:rPr>
      </w:pPr>
      <w:r w:rsidRPr="005F3820">
        <w:rPr>
          <w:rFonts w:ascii="Times New Roman" w:hAnsi="Times New Roman" w:cs="Times New Roman"/>
          <w:color w:val="000000" w:themeColor="text1"/>
        </w:rPr>
        <w:t xml:space="preserve">V - </w:t>
      </w:r>
      <w:proofErr w:type="gramStart"/>
      <w:r w:rsidRPr="005F3820">
        <w:rPr>
          <w:rFonts w:ascii="Times New Roman" w:hAnsi="Times New Roman" w:cs="Times New Roman"/>
          <w:color w:val="000000" w:themeColor="text1"/>
        </w:rPr>
        <w:t>consultar</w:t>
      </w:r>
      <w:proofErr w:type="gramEnd"/>
      <w:r w:rsidRPr="005F3820">
        <w:rPr>
          <w:rFonts w:ascii="Times New Roman" w:hAnsi="Times New Roman" w:cs="Times New Roman"/>
          <w:color w:val="000000" w:themeColor="text1"/>
        </w:rPr>
        <w:t xml:space="preserve"> a unidade demandante dos serviços, obras ou materiais sobre a necessidade de acréscimos ou supressões no objeto do contrato, se detectar algo que possa sugerir a adoção de tais providências;</w:t>
      </w:r>
    </w:p>
    <w:p w14:paraId="384551CC" w14:textId="77777777" w:rsidR="00B83BA5" w:rsidRPr="005F3820" w:rsidRDefault="00B83BA5" w:rsidP="00B83BA5">
      <w:pPr>
        <w:pStyle w:val="PargrafodaLista"/>
        <w:spacing w:line="276" w:lineRule="auto"/>
        <w:ind w:left="0"/>
        <w:jc w:val="both"/>
        <w:rPr>
          <w:rFonts w:ascii="Times New Roman" w:hAnsi="Times New Roman" w:cs="Times New Roman"/>
          <w:color w:val="000000" w:themeColor="text1"/>
        </w:rPr>
      </w:pPr>
      <w:r w:rsidRPr="005F3820">
        <w:rPr>
          <w:rFonts w:ascii="Times New Roman" w:hAnsi="Times New Roman" w:cs="Times New Roman"/>
          <w:color w:val="000000" w:themeColor="text1"/>
        </w:rPr>
        <w:t xml:space="preserve">VI - </w:t>
      </w:r>
      <w:proofErr w:type="gramStart"/>
      <w:r w:rsidRPr="005F3820">
        <w:rPr>
          <w:rFonts w:ascii="Times New Roman" w:hAnsi="Times New Roman" w:cs="Times New Roman"/>
          <w:color w:val="000000" w:themeColor="text1"/>
        </w:rPr>
        <w:t>propor</w:t>
      </w:r>
      <w:proofErr w:type="gramEnd"/>
      <w:r w:rsidRPr="005F3820">
        <w:rPr>
          <w:rFonts w:ascii="Times New Roman" w:hAnsi="Times New Roman" w:cs="Times New Roman"/>
          <w:color w:val="000000" w:themeColor="text1"/>
        </w:rPr>
        <w:t xml:space="preserve"> medidas que visem à melhoria contínua da execução do contrato;</w:t>
      </w:r>
    </w:p>
    <w:p w14:paraId="565FC517" w14:textId="77777777" w:rsidR="00B83BA5" w:rsidRPr="005F3820" w:rsidRDefault="00B83BA5" w:rsidP="00B83BA5">
      <w:pPr>
        <w:pStyle w:val="PargrafodaLista"/>
        <w:spacing w:line="276" w:lineRule="auto"/>
        <w:ind w:left="0"/>
        <w:jc w:val="both"/>
        <w:rPr>
          <w:rFonts w:ascii="Times New Roman" w:hAnsi="Times New Roman" w:cs="Times New Roman"/>
          <w:color w:val="000000" w:themeColor="text1"/>
        </w:rPr>
      </w:pPr>
      <w:r w:rsidRPr="005F3820">
        <w:rPr>
          <w:rFonts w:ascii="Times New Roman" w:hAnsi="Times New Roman" w:cs="Times New Roman"/>
          <w:color w:val="000000" w:themeColor="text1"/>
        </w:rPr>
        <w:t>VII - exercer qualquer outra incumbência que lhe seja atribuída por força de previsão normativa</w:t>
      </w:r>
    </w:p>
    <w:p w14:paraId="3318F639" w14:textId="77777777" w:rsidR="00B83BA5" w:rsidRPr="005F3820" w:rsidRDefault="00B83BA5" w:rsidP="00B83BA5">
      <w:pPr>
        <w:pStyle w:val="PargrafodaLista"/>
        <w:numPr>
          <w:ilvl w:val="1"/>
          <w:numId w:val="36"/>
        </w:numPr>
        <w:spacing w:line="276" w:lineRule="auto"/>
        <w:ind w:left="1070"/>
        <w:jc w:val="both"/>
        <w:rPr>
          <w:rFonts w:ascii="Times New Roman" w:hAnsi="Times New Roman" w:cs="Times New Roman"/>
          <w:color w:val="000000" w:themeColor="text1"/>
        </w:rPr>
      </w:pPr>
      <w:r w:rsidRPr="005F3820">
        <w:rPr>
          <w:rFonts w:ascii="Times New Roman" w:hAnsi="Times New Roman" w:cs="Times New Roman"/>
          <w:color w:val="000000" w:themeColor="text1"/>
        </w:rPr>
        <w:t>As atribuições necessárias à gestão dos contratos serão exercidas por uma ou mais unidades administrativas de acordo com a estrutura do órgão ou entidade contratante, conforme art. 118, Decreto Municipal 119/2024:</w:t>
      </w:r>
    </w:p>
    <w:p w14:paraId="5FAAADA4" w14:textId="77777777" w:rsidR="00B83BA5" w:rsidRPr="005F3820" w:rsidRDefault="00B83BA5" w:rsidP="00B43B56">
      <w:pPr>
        <w:pStyle w:val="PargrafodaLista"/>
        <w:spacing w:line="276" w:lineRule="auto"/>
        <w:ind w:left="0"/>
        <w:jc w:val="both"/>
        <w:rPr>
          <w:rFonts w:ascii="Times New Roman" w:hAnsi="Times New Roman" w:cs="Times New Roman"/>
          <w:color w:val="000000" w:themeColor="text1"/>
        </w:rPr>
      </w:pPr>
      <w:r w:rsidRPr="005F3820">
        <w:rPr>
          <w:rFonts w:ascii="Times New Roman" w:hAnsi="Times New Roman" w:cs="Times New Roman"/>
          <w:color w:val="000000" w:themeColor="text1"/>
        </w:rPr>
        <w:t xml:space="preserve">I - </w:t>
      </w:r>
      <w:proofErr w:type="gramStart"/>
      <w:r w:rsidRPr="005F3820">
        <w:rPr>
          <w:rFonts w:ascii="Times New Roman" w:hAnsi="Times New Roman" w:cs="Times New Roman"/>
          <w:color w:val="000000" w:themeColor="text1"/>
        </w:rPr>
        <w:t>acompanhar</w:t>
      </w:r>
      <w:proofErr w:type="gramEnd"/>
      <w:r w:rsidRPr="005F3820">
        <w:rPr>
          <w:rFonts w:ascii="Times New Roman" w:hAnsi="Times New Roman" w:cs="Times New Roman"/>
          <w:color w:val="000000" w:themeColor="text1"/>
        </w:rPr>
        <w:t xml:space="preserve"> as contratações a partir da lavratura do ajuste até sua implantação, em se tratando de prestação de serviços ou da entrega de material, no caso de fornecimento parcelado que culmine em instrumento contratual;</w:t>
      </w:r>
    </w:p>
    <w:p w14:paraId="31D44A9D" w14:textId="77777777" w:rsidR="00B83BA5" w:rsidRPr="005F3820" w:rsidRDefault="00B83BA5" w:rsidP="00B43B56">
      <w:pPr>
        <w:pStyle w:val="PargrafodaLista"/>
        <w:spacing w:line="276" w:lineRule="auto"/>
        <w:ind w:left="0"/>
        <w:jc w:val="both"/>
        <w:rPr>
          <w:rFonts w:ascii="Times New Roman" w:hAnsi="Times New Roman" w:cs="Times New Roman"/>
          <w:color w:val="000000" w:themeColor="text1"/>
        </w:rPr>
      </w:pPr>
      <w:r w:rsidRPr="005F3820">
        <w:rPr>
          <w:rFonts w:ascii="Times New Roman" w:hAnsi="Times New Roman" w:cs="Times New Roman"/>
          <w:color w:val="000000" w:themeColor="text1"/>
        </w:rPr>
        <w:t xml:space="preserve">II - </w:t>
      </w:r>
      <w:proofErr w:type="gramStart"/>
      <w:r w:rsidRPr="005F3820">
        <w:rPr>
          <w:rFonts w:ascii="Times New Roman" w:hAnsi="Times New Roman" w:cs="Times New Roman"/>
          <w:color w:val="000000" w:themeColor="text1"/>
        </w:rPr>
        <w:t>ter</w:t>
      </w:r>
      <w:proofErr w:type="gramEnd"/>
      <w:r w:rsidRPr="005F3820">
        <w:rPr>
          <w:rFonts w:ascii="Times New Roman" w:hAnsi="Times New Roman" w:cs="Times New Roman"/>
          <w:color w:val="000000" w:themeColor="text1"/>
        </w:rPr>
        <w:t xml:space="preserve"> conhecimento da íntegra do contrato firmado, bem como de seu cronograma físico-financeiro, bem como controlar a utilização dos recursos orçamentários destinados ao amparo das despesas dele decorrentes;</w:t>
      </w:r>
    </w:p>
    <w:p w14:paraId="383F414D"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III - fazer constar do processo administrativo correspondente as informações e os documentos necessários à formalização do contrato, inclusive quando o seu instrumento for substituído;</w:t>
      </w:r>
    </w:p>
    <w:p w14:paraId="6DB8FFC3"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 xml:space="preserve">IV - </w:t>
      </w:r>
      <w:proofErr w:type="gramStart"/>
      <w:r w:rsidRPr="005F3820">
        <w:rPr>
          <w:rFonts w:ascii="Times New Roman" w:hAnsi="Times New Roman" w:cs="Times New Roman"/>
          <w:color w:val="000000" w:themeColor="text1"/>
        </w:rPr>
        <w:t>executar</w:t>
      </w:r>
      <w:proofErr w:type="gramEnd"/>
      <w:r w:rsidRPr="005F3820">
        <w:rPr>
          <w:rFonts w:ascii="Times New Roman" w:hAnsi="Times New Roman" w:cs="Times New Roman"/>
          <w:color w:val="000000" w:themeColor="text1"/>
        </w:rPr>
        <w:t xml:space="preserve"> as diligências e providenciar a tramitação necessária que precedem a assinatura dos contratos, termos aditivos e de apostilamento, termos de rescisão contratual, termos de recebimento contratual e afins pela autoridade competente para, ao final, promover a publicidade desses atos;</w:t>
      </w:r>
    </w:p>
    <w:p w14:paraId="6D38BF0B" w14:textId="77777777" w:rsidR="00B83BA5" w:rsidRPr="005F3820" w:rsidRDefault="00B83BA5" w:rsidP="00B43B56">
      <w:pPr>
        <w:pStyle w:val="PargrafodaLista"/>
        <w:spacing w:line="276" w:lineRule="auto"/>
        <w:ind w:left="360" w:hanging="644"/>
        <w:jc w:val="both"/>
        <w:rPr>
          <w:rFonts w:ascii="Times New Roman" w:hAnsi="Times New Roman" w:cs="Times New Roman"/>
          <w:color w:val="000000" w:themeColor="text1"/>
        </w:rPr>
      </w:pPr>
      <w:r w:rsidRPr="005F3820">
        <w:rPr>
          <w:rFonts w:ascii="Times New Roman" w:hAnsi="Times New Roman" w:cs="Times New Roman"/>
          <w:color w:val="000000" w:themeColor="text1"/>
        </w:rPr>
        <w:t xml:space="preserve">V - </w:t>
      </w:r>
      <w:proofErr w:type="gramStart"/>
      <w:r w:rsidRPr="005F3820">
        <w:rPr>
          <w:rFonts w:ascii="Times New Roman" w:hAnsi="Times New Roman" w:cs="Times New Roman"/>
          <w:color w:val="000000" w:themeColor="text1"/>
        </w:rPr>
        <w:t>expedir</w:t>
      </w:r>
      <w:proofErr w:type="gramEnd"/>
      <w:r w:rsidRPr="005F3820">
        <w:rPr>
          <w:rFonts w:ascii="Times New Roman" w:hAnsi="Times New Roman" w:cs="Times New Roman"/>
          <w:color w:val="000000" w:themeColor="text1"/>
        </w:rPr>
        <w:t xml:space="preserve"> a ordem de início, no caso de prestação de serviços;</w:t>
      </w:r>
    </w:p>
    <w:p w14:paraId="3505F5B8"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 xml:space="preserve">VI - </w:t>
      </w:r>
      <w:proofErr w:type="gramStart"/>
      <w:r w:rsidRPr="005F3820">
        <w:rPr>
          <w:rFonts w:ascii="Times New Roman" w:hAnsi="Times New Roman" w:cs="Times New Roman"/>
          <w:color w:val="000000" w:themeColor="text1"/>
        </w:rPr>
        <w:t>encaminhar</w:t>
      </w:r>
      <w:proofErr w:type="gramEnd"/>
      <w:r w:rsidRPr="005F3820">
        <w:rPr>
          <w:rFonts w:ascii="Times New Roman" w:hAnsi="Times New Roman" w:cs="Times New Roman"/>
          <w:color w:val="000000" w:themeColor="text1"/>
        </w:rPr>
        <w:t xml:space="preserve"> cópia do contrato firmado, da proposta do contratado, do edital e dos demais documentos pertinentes ao fiscal do contrato, para subsidiar o exercício da respectiva fiscalização;</w:t>
      </w:r>
    </w:p>
    <w:p w14:paraId="40B05CE6"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VII - verificar, com base na legislação vigente, a regularidade da documentação necessária à formalização do contrato, bem como mantê-la atualizada, nos termos da lei e do contrato;</w:t>
      </w:r>
    </w:p>
    <w:p w14:paraId="48E8C137"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VIII - atuar conjuntamente com o fiscal do contrato, verificando a existência de adequado acompanhamento à execução do ajuste;</w:t>
      </w:r>
    </w:p>
    <w:p w14:paraId="244936C5"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 xml:space="preserve">IX - </w:t>
      </w:r>
      <w:proofErr w:type="gramStart"/>
      <w:r w:rsidRPr="005F3820">
        <w:rPr>
          <w:rFonts w:ascii="Times New Roman" w:hAnsi="Times New Roman" w:cs="Times New Roman"/>
          <w:color w:val="000000" w:themeColor="text1"/>
        </w:rPr>
        <w:t>manter</w:t>
      </w:r>
      <w:proofErr w:type="gramEnd"/>
      <w:r w:rsidRPr="005F3820">
        <w:rPr>
          <w:rFonts w:ascii="Times New Roman" w:hAnsi="Times New Roman" w:cs="Times New Roman"/>
          <w:color w:val="000000" w:themeColor="text1"/>
        </w:rPr>
        <w:t xml:space="preserve"> o controle de todos os prazos relacionados aos contratos e informar à autoridade competente a necessidade de prorrogação contratual ou de realização de nova contratação, conforme o caso;</w:t>
      </w:r>
    </w:p>
    <w:p w14:paraId="27C6EA9A"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lastRenderedPageBreak/>
        <w:t xml:space="preserve">X - </w:t>
      </w:r>
      <w:proofErr w:type="gramStart"/>
      <w:r w:rsidRPr="005F3820">
        <w:rPr>
          <w:rFonts w:ascii="Times New Roman" w:hAnsi="Times New Roman" w:cs="Times New Roman"/>
          <w:color w:val="000000" w:themeColor="text1"/>
        </w:rPr>
        <w:t>manter</w:t>
      </w:r>
      <w:proofErr w:type="gramEnd"/>
      <w:r w:rsidRPr="005F3820">
        <w:rPr>
          <w:rFonts w:ascii="Times New Roman" w:hAnsi="Times New Roman" w:cs="Times New Roman"/>
          <w:color w:val="000000" w:themeColor="text1"/>
        </w:rPr>
        <w:t xml:space="preserve"> o controle do prazo de vigência e da atualização do valor da garantia contratual, procedendo, em tempo hábil, ao encaminhamento necessário à sua substituição e/ou reforço ou prorrogação do prazo de sua vigência, quando for o caso;</w:t>
      </w:r>
    </w:p>
    <w:p w14:paraId="1522D0EB"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XI - dar início aos procedimentos para a prorrogação dos contratos com a antecedência necessária, levando em conta as informações prestadas pela unidade demandante do serviço e pelo fiscal do contrato, os preços de mercado e demais elementos que auxiliem na identificação da proposta mais vantajosa para a Administração;</w:t>
      </w:r>
    </w:p>
    <w:p w14:paraId="73B578F9" w14:textId="6829E36B"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XII - verificar se a documentação necessária ao pagamento, encaminhada pelo fiscal do contrato, está de acordo com o disposto no contrato e na portaria da Secretaria Municipal d</w:t>
      </w:r>
      <w:r w:rsidR="005E1C8B">
        <w:rPr>
          <w:rFonts w:ascii="Times New Roman" w:hAnsi="Times New Roman" w:cs="Times New Roman"/>
          <w:color w:val="000000" w:themeColor="text1"/>
        </w:rPr>
        <w:t>e</w:t>
      </w:r>
      <w:r w:rsidRPr="005F3820">
        <w:rPr>
          <w:rFonts w:ascii="Times New Roman" w:hAnsi="Times New Roman" w:cs="Times New Roman"/>
          <w:color w:val="000000" w:themeColor="text1"/>
        </w:rPr>
        <w:t xml:space="preserve"> Planejamento e Finanças que disciplina os procedimentos para a liquidação e pagamento;</w:t>
      </w:r>
    </w:p>
    <w:p w14:paraId="13EECBBD"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XIII - verificada a existência de qualquer infração contratual, constatada pelo gestor ou unidade gestora, ou apontada pelo fiscal, relatar os fatos e iniciar o procedimento de proposta de aplicação de penalidade, nos termos previstos no instrumento contratual, bem como informar, com a devida justificativa técnica, às autoridades responsáveis, os fatos que ensejam a aplicação de sanções administrativas em face da inexecução parcial ou total do contrato, observada a legislação vigente;</w:t>
      </w:r>
    </w:p>
    <w:p w14:paraId="4B0ADF10"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XIV - apurar situação de inadimplemento com relação às obrigações trabalhistas, ao tomar conhecimento dela por qualquer meio, independentemente de ação judicial, e adotar, garantido o contraditório e a ampla defesa, as providências previstas em lei e no contrato;</w:t>
      </w:r>
    </w:p>
    <w:p w14:paraId="7B1C34A3"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 xml:space="preserve">XV - </w:t>
      </w:r>
      <w:proofErr w:type="gramStart"/>
      <w:r w:rsidRPr="005F3820">
        <w:rPr>
          <w:rFonts w:ascii="Times New Roman" w:hAnsi="Times New Roman" w:cs="Times New Roman"/>
          <w:color w:val="000000" w:themeColor="text1"/>
        </w:rPr>
        <w:t>executar</w:t>
      </w:r>
      <w:proofErr w:type="gramEnd"/>
      <w:r w:rsidRPr="005F3820">
        <w:rPr>
          <w:rFonts w:ascii="Times New Roman" w:hAnsi="Times New Roman" w:cs="Times New Roman"/>
          <w:color w:val="000000" w:themeColor="text1"/>
        </w:rPr>
        <w:t xml:space="preserve"> as atividades inerentes à completa gestão do contrato firmado, inclusive no que se refere à manutenção das condições de regularidade fiscal, previdenciária e trabalhista da contratada, bem como a inexistência de registros no CRC do Município;</w:t>
      </w:r>
    </w:p>
    <w:p w14:paraId="041C4A87"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XVI - emitir declarações, certidões e atestados de capacidade técnica em relação à execução dos serviços e aquisições contratados, ouvido o fiscal do contrato;</w:t>
      </w:r>
    </w:p>
    <w:p w14:paraId="4C63D384" w14:textId="77777777" w:rsidR="00B83BA5" w:rsidRPr="005F3820" w:rsidRDefault="00B83BA5" w:rsidP="00B43B56">
      <w:pPr>
        <w:pStyle w:val="PargrafodaLista"/>
        <w:spacing w:line="276" w:lineRule="auto"/>
        <w:ind w:left="-284"/>
        <w:jc w:val="both"/>
        <w:rPr>
          <w:rFonts w:ascii="Times New Roman" w:hAnsi="Times New Roman" w:cs="Times New Roman"/>
          <w:color w:val="000000" w:themeColor="text1"/>
        </w:rPr>
      </w:pPr>
      <w:r w:rsidRPr="005F3820">
        <w:rPr>
          <w:rFonts w:ascii="Times New Roman" w:hAnsi="Times New Roman" w:cs="Times New Roman"/>
          <w:color w:val="000000" w:themeColor="text1"/>
        </w:rPr>
        <w:t>XVII - repassar as informações sobre vigência e necessidade de prorrogação do ajuste para a área responsável pelo Plano de Contratações Anual;</w:t>
      </w:r>
    </w:p>
    <w:p w14:paraId="2CB64AD1" w14:textId="612BC7DD" w:rsidR="00B83BA5" w:rsidRPr="005F3820" w:rsidRDefault="00B43B56" w:rsidP="00B43B56">
      <w:pPr>
        <w:pStyle w:val="PargrafodaLista"/>
        <w:spacing w:line="276" w:lineRule="auto"/>
        <w:ind w:left="-284"/>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B83BA5" w:rsidRPr="005F3820">
        <w:rPr>
          <w:rFonts w:ascii="Times New Roman" w:hAnsi="Times New Roman" w:cs="Times New Roman"/>
          <w:color w:val="000000" w:themeColor="text1"/>
        </w:rPr>
        <w:t>XVIII - exercer qualquer outra incumbência que lhe seja atribuída por força de previsão normativa.</w:t>
      </w:r>
    </w:p>
    <w:p w14:paraId="1FA81F21" w14:textId="77777777" w:rsidR="00B43B56" w:rsidRDefault="00B43B56" w:rsidP="00B43B56">
      <w:pPr>
        <w:pStyle w:val="Nivel01"/>
        <w:numPr>
          <w:ilvl w:val="0"/>
          <w:numId w:val="0"/>
        </w:numPr>
        <w:spacing w:before="0" w:line="276" w:lineRule="auto"/>
        <w:rPr>
          <w:rFonts w:ascii="Times New Roman" w:hAnsi="Times New Roman" w:cs="Times New Roman"/>
          <w:sz w:val="24"/>
          <w:szCs w:val="24"/>
        </w:rPr>
      </w:pPr>
    </w:p>
    <w:p w14:paraId="04DFDC97" w14:textId="7A72F065" w:rsidR="004F030F" w:rsidRPr="005F3820" w:rsidRDefault="00B43B56" w:rsidP="00B43B56">
      <w:pPr>
        <w:pStyle w:val="Nivel01"/>
        <w:numPr>
          <w:ilvl w:val="0"/>
          <w:numId w:val="0"/>
        </w:numPr>
        <w:spacing w:before="0" w:line="276" w:lineRule="auto"/>
        <w:rPr>
          <w:rFonts w:ascii="Times New Roman" w:hAnsi="Times New Roman" w:cs="Times New Roman"/>
          <w:sz w:val="24"/>
          <w:szCs w:val="24"/>
        </w:rPr>
      </w:pPr>
      <w:r>
        <w:rPr>
          <w:rFonts w:ascii="Times New Roman" w:hAnsi="Times New Roman" w:cs="Times New Roman"/>
          <w:sz w:val="24"/>
          <w:szCs w:val="24"/>
        </w:rPr>
        <w:t xml:space="preserve">6. </w:t>
      </w:r>
      <w:r w:rsidR="004F030F" w:rsidRPr="005F3820">
        <w:rPr>
          <w:rFonts w:ascii="Times New Roman" w:hAnsi="Times New Roman" w:cs="Times New Roman"/>
          <w:sz w:val="24"/>
          <w:szCs w:val="24"/>
        </w:rPr>
        <w:t>CRITÉRIOS DE MEDIÇÃO E DE PAGAMENTO</w:t>
      </w:r>
    </w:p>
    <w:p w14:paraId="1B1E3D7D" w14:textId="77777777" w:rsidR="004F030F" w:rsidRPr="005F3820" w:rsidRDefault="004F030F" w:rsidP="002A6673">
      <w:pPr>
        <w:pStyle w:val="Nvel1-SemNum"/>
        <w:spacing w:before="0" w:line="276" w:lineRule="auto"/>
        <w:rPr>
          <w:rFonts w:ascii="Times New Roman" w:hAnsi="Times New Roman" w:cs="Times New Roman"/>
          <w:color w:val="auto"/>
          <w:sz w:val="24"/>
          <w:szCs w:val="24"/>
          <w:lang w:eastAsia="en-US"/>
        </w:rPr>
      </w:pPr>
      <w:r w:rsidRPr="005F3820">
        <w:rPr>
          <w:rFonts w:ascii="Times New Roman" w:hAnsi="Times New Roman" w:cs="Times New Roman"/>
          <w:color w:val="auto"/>
          <w:sz w:val="24"/>
          <w:szCs w:val="24"/>
          <w:lang w:eastAsia="en-US"/>
        </w:rPr>
        <w:t>Recebimento do Objeto</w:t>
      </w:r>
    </w:p>
    <w:p w14:paraId="555AB3F8" w14:textId="77777777" w:rsidR="00B43B56" w:rsidRDefault="004F030F" w:rsidP="0082388F">
      <w:pPr>
        <w:pStyle w:val="Nivel2"/>
        <w:numPr>
          <w:ilvl w:val="1"/>
          <w:numId w:val="40"/>
        </w:numPr>
        <w:spacing w:before="0" w:after="0"/>
        <w:ind w:left="0" w:firstLine="774"/>
        <w:rPr>
          <w:rFonts w:ascii="Times New Roman" w:hAnsi="Times New Roman" w:cs="Times New Roman"/>
          <w:sz w:val="24"/>
          <w:szCs w:val="24"/>
          <w:lang w:eastAsia="en-US"/>
        </w:rPr>
      </w:pPr>
      <w:r w:rsidRPr="005F3820">
        <w:rPr>
          <w:rFonts w:ascii="Times New Roman" w:hAnsi="Times New Roman" w:cs="Times New Roman"/>
          <w:sz w:val="24"/>
          <w:szCs w:val="24"/>
          <w:lang w:eastAsia="en-US"/>
        </w:rPr>
        <w:t xml:space="preserve">Os bens serão recebidos provisoriamente, de forma sumária, no ato da entrega, juntamente com a </w:t>
      </w:r>
      <w:r w:rsidRPr="005F3820">
        <w:rPr>
          <w:rFonts w:ascii="Times New Roman" w:eastAsia="Calibri" w:hAnsi="Times New Roman" w:cs="Times New Roman"/>
          <w:sz w:val="24"/>
          <w:szCs w:val="24"/>
          <w:lang w:eastAsia="en-US"/>
        </w:rPr>
        <w:t>nota</w:t>
      </w:r>
      <w:r w:rsidRPr="005F3820">
        <w:rPr>
          <w:rFonts w:ascii="Times New Roman" w:hAnsi="Times New Roman"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2FB8CD4" w14:textId="77777777" w:rsidR="00B43B56" w:rsidRDefault="004F030F" w:rsidP="0082388F">
      <w:pPr>
        <w:pStyle w:val="Nivel2"/>
        <w:numPr>
          <w:ilvl w:val="1"/>
          <w:numId w:val="40"/>
        </w:numPr>
        <w:spacing w:before="0" w:after="0"/>
        <w:ind w:left="0" w:firstLine="709"/>
        <w:rPr>
          <w:rFonts w:ascii="Times New Roman" w:hAnsi="Times New Roman" w:cs="Times New Roman"/>
          <w:sz w:val="24"/>
          <w:szCs w:val="24"/>
          <w:lang w:eastAsia="en-US"/>
        </w:rPr>
      </w:pPr>
      <w:r w:rsidRPr="00B43B56">
        <w:rPr>
          <w:rFonts w:ascii="Times New Roman" w:hAnsi="Times New Roman" w:cs="Times New Roman"/>
          <w:sz w:val="24"/>
          <w:szCs w:val="24"/>
          <w:lang w:eastAsia="en-US"/>
        </w:rPr>
        <w:t xml:space="preserve">Os bens poderão ser rejeitados, no todo ou em parte, inclusive antes do recebimento provisório, quando em desacordo com as especificações constantes no Termo de Referência e na proposta, devendo ser substituídos no </w:t>
      </w:r>
      <w:r w:rsidRPr="00B43B56">
        <w:rPr>
          <w:rFonts w:ascii="Times New Roman" w:hAnsi="Times New Roman" w:cs="Times New Roman"/>
          <w:color w:val="auto"/>
          <w:sz w:val="24"/>
          <w:szCs w:val="24"/>
          <w:lang w:eastAsia="en-US"/>
        </w:rPr>
        <w:t xml:space="preserve">prazo de </w:t>
      </w:r>
      <w:r w:rsidR="00172095" w:rsidRPr="00B43B56">
        <w:rPr>
          <w:rFonts w:ascii="Times New Roman" w:hAnsi="Times New Roman" w:cs="Times New Roman"/>
          <w:color w:val="auto"/>
          <w:sz w:val="24"/>
          <w:szCs w:val="24"/>
          <w:lang w:eastAsia="en-US"/>
        </w:rPr>
        <w:t>5</w:t>
      </w:r>
      <w:r w:rsidR="00FB1905" w:rsidRPr="00B43B56">
        <w:rPr>
          <w:rFonts w:ascii="Times New Roman" w:hAnsi="Times New Roman" w:cs="Times New Roman"/>
          <w:color w:val="auto"/>
          <w:sz w:val="24"/>
          <w:szCs w:val="24"/>
          <w:lang w:eastAsia="en-US"/>
        </w:rPr>
        <w:t xml:space="preserve"> (</w:t>
      </w:r>
      <w:r w:rsidR="00172095" w:rsidRPr="00B43B56">
        <w:rPr>
          <w:rFonts w:ascii="Times New Roman" w:hAnsi="Times New Roman" w:cs="Times New Roman"/>
          <w:color w:val="auto"/>
          <w:sz w:val="24"/>
          <w:szCs w:val="24"/>
          <w:lang w:eastAsia="en-US"/>
        </w:rPr>
        <w:t>cinco</w:t>
      </w:r>
      <w:r w:rsidR="00FB1905" w:rsidRPr="00B43B56">
        <w:rPr>
          <w:rFonts w:ascii="Times New Roman" w:hAnsi="Times New Roman" w:cs="Times New Roman"/>
          <w:color w:val="auto"/>
          <w:sz w:val="24"/>
          <w:szCs w:val="24"/>
          <w:lang w:eastAsia="en-US"/>
        </w:rPr>
        <w:t xml:space="preserve">) </w:t>
      </w:r>
      <w:r w:rsidR="00172095" w:rsidRPr="00B43B56">
        <w:rPr>
          <w:rFonts w:ascii="Times New Roman" w:hAnsi="Times New Roman" w:cs="Times New Roman"/>
          <w:color w:val="auto"/>
          <w:sz w:val="24"/>
          <w:szCs w:val="24"/>
          <w:lang w:eastAsia="en-US"/>
        </w:rPr>
        <w:t>dias</w:t>
      </w:r>
      <w:r w:rsidRPr="00B43B56">
        <w:rPr>
          <w:rFonts w:ascii="Times New Roman" w:hAnsi="Times New Roman" w:cs="Times New Roman"/>
          <w:color w:val="auto"/>
          <w:sz w:val="24"/>
          <w:szCs w:val="24"/>
          <w:lang w:eastAsia="en-US"/>
        </w:rPr>
        <w:t>, a contar da notificação da contratada, às suas custas, sem prejuízo da aplicação das penalidades.</w:t>
      </w:r>
    </w:p>
    <w:p w14:paraId="072D5517" w14:textId="77777777" w:rsidR="00B43B56" w:rsidRDefault="004F030F" w:rsidP="0082388F">
      <w:pPr>
        <w:pStyle w:val="Nivel2"/>
        <w:numPr>
          <w:ilvl w:val="1"/>
          <w:numId w:val="40"/>
        </w:numPr>
        <w:spacing w:before="0" w:after="0"/>
        <w:ind w:left="0" w:firstLine="709"/>
        <w:rPr>
          <w:rFonts w:ascii="Times New Roman" w:hAnsi="Times New Roman" w:cs="Times New Roman"/>
          <w:sz w:val="24"/>
          <w:szCs w:val="24"/>
          <w:lang w:eastAsia="en-US"/>
        </w:rPr>
      </w:pPr>
      <w:r w:rsidRPr="00B43B56">
        <w:rPr>
          <w:rFonts w:ascii="Times New Roman" w:hAnsi="Times New Roman" w:cs="Times New Roman"/>
          <w:color w:val="auto"/>
          <w:sz w:val="24"/>
          <w:szCs w:val="24"/>
          <w:lang w:eastAsia="en-US"/>
        </w:rPr>
        <w:t>O recebimento definitivo ocorrerá no prazo de</w:t>
      </w:r>
      <w:r w:rsidR="00334E1E" w:rsidRPr="00B43B56">
        <w:rPr>
          <w:rFonts w:ascii="Times New Roman" w:hAnsi="Times New Roman" w:cs="Times New Roman"/>
          <w:color w:val="auto"/>
          <w:sz w:val="24"/>
          <w:szCs w:val="24"/>
          <w:lang w:eastAsia="en-US"/>
        </w:rPr>
        <w:t xml:space="preserve"> 5</w:t>
      </w:r>
      <w:r w:rsidR="00172095" w:rsidRPr="00B43B56">
        <w:rPr>
          <w:rFonts w:ascii="Times New Roman" w:hAnsi="Times New Roman" w:cs="Times New Roman"/>
          <w:color w:val="auto"/>
          <w:sz w:val="24"/>
          <w:szCs w:val="24"/>
          <w:lang w:eastAsia="en-US"/>
        </w:rPr>
        <w:t xml:space="preserve"> (</w:t>
      </w:r>
      <w:r w:rsidR="00334E1E" w:rsidRPr="00B43B56">
        <w:rPr>
          <w:rFonts w:ascii="Times New Roman" w:hAnsi="Times New Roman" w:cs="Times New Roman"/>
          <w:color w:val="auto"/>
          <w:sz w:val="24"/>
          <w:szCs w:val="24"/>
          <w:lang w:eastAsia="en-US"/>
        </w:rPr>
        <w:t>cinco</w:t>
      </w:r>
      <w:r w:rsidR="00172095" w:rsidRPr="00B43B56">
        <w:rPr>
          <w:rFonts w:ascii="Times New Roman" w:hAnsi="Times New Roman" w:cs="Times New Roman"/>
          <w:color w:val="auto"/>
          <w:sz w:val="24"/>
          <w:szCs w:val="24"/>
          <w:lang w:eastAsia="en-US"/>
        </w:rPr>
        <w:t>) dias</w:t>
      </w:r>
      <w:r w:rsidRPr="00B43B56">
        <w:rPr>
          <w:rFonts w:ascii="Times New Roman" w:hAnsi="Times New Roman" w:cs="Times New Roman"/>
          <w:color w:val="auto"/>
          <w:sz w:val="24"/>
          <w:szCs w:val="24"/>
          <w:lang w:eastAsia="en-US"/>
        </w:rPr>
        <w:t xml:space="preserve">, a contar </w:t>
      </w:r>
      <w:r w:rsidRPr="00B43B56">
        <w:rPr>
          <w:rFonts w:ascii="Times New Roman" w:hAnsi="Times New Roman" w:cs="Times New Roman"/>
          <w:sz w:val="24"/>
          <w:szCs w:val="24"/>
          <w:lang w:eastAsia="en-US"/>
        </w:rPr>
        <w:t xml:space="preserve">do recebimento da nota fiscal ou instrumento de cobrança equivalente pela Administração, após a </w:t>
      </w:r>
      <w:r w:rsidRPr="00B43B56">
        <w:rPr>
          <w:rFonts w:ascii="Times New Roman" w:hAnsi="Times New Roman" w:cs="Times New Roman"/>
          <w:sz w:val="24"/>
          <w:szCs w:val="24"/>
          <w:lang w:eastAsia="en-US"/>
        </w:rPr>
        <w:lastRenderedPageBreak/>
        <w:t>verificação da qualidade e quantidade do material e consequente aceitação mediante termo detalhado.</w:t>
      </w:r>
    </w:p>
    <w:p w14:paraId="4A239AA5" w14:textId="77777777" w:rsidR="00B43B56" w:rsidRDefault="004F030F" w:rsidP="0082388F">
      <w:pPr>
        <w:pStyle w:val="Nivel2"/>
        <w:numPr>
          <w:ilvl w:val="1"/>
          <w:numId w:val="40"/>
        </w:numPr>
        <w:spacing w:before="0" w:after="0"/>
        <w:ind w:left="0" w:firstLine="709"/>
        <w:rPr>
          <w:rFonts w:ascii="Times New Roman" w:hAnsi="Times New Roman" w:cs="Times New Roman"/>
          <w:sz w:val="24"/>
          <w:szCs w:val="24"/>
          <w:lang w:eastAsia="en-US"/>
        </w:rPr>
      </w:pPr>
      <w:r w:rsidRPr="00B43B56">
        <w:rPr>
          <w:rFonts w:ascii="Times New Roman" w:hAnsi="Times New Roman" w:cs="Times New Roman"/>
          <w:sz w:val="24"/>
          <w:szCs w:val="24"/>
          <w:lang w:eastAsia="en-US"/>
        </w:rPr>
        <w:t xml:space="preserve">O prazo para recebimento definitivo poderá ser excepcionalmente prorrogado, </w:t>
      </w:r>
      <w:r w:rsidRPr="00B43B56">
        <w:rPr>
          <w:rFonts w:ascii="Times New Roman" w:hAnsi="Times New Roman" w:cs="Times New Roman"/>
          <w:color w:val="auto"/>
          <w:sz w:val="24"/>
          <w:szCs w:val="24"/>
          <w:lang w:eastAsia="en-US"/>
        </w:rPr>
        <w:t>de forma justificada, por igual período, quando houver necessidade de diligências para a aferição do ate</w:t>
      </w:r>
      <w:r w:rsidRPr="00B43B56">
        <w:rPr>
          <w:rFonts w:ascii="Times New Roman" w:hAnsi="Times New Roman" w:cs="Times New Roman"/>
          <w:sz w:val="24"/>
          <w:szCs w:val="24"/>
          <w:lang w:eastAsia="en-US"/>
        </w:rPr>
        <w:t>ndimento das exigências contratuais.</w:t>
      </w:r>
    </w:p>
    <w:p w14:paraId="2B198580" w14:textId="77777777" w:rsidR="00B43B56" w:rsidRDefault="004F030F" w:rsidP="0082388F">
      <w:pPr>
        <w:pStyle w:val="Nivel2"/>
        <w:numPr>
          <w:ilvl w:val="1"/>
          <w:numId w:val="40"/>
        </w:numPr>
        <w:spacing w:before="0" w:after="0"/>
        <w:ind w:left="0" w:firstLine="709"/>
        <w:rPr>
          <w:rFonts w:ascii="Times New Roman" w:hAnsi="Times New Roman" w:cs="Times New Roman"/>
          <w:sz w:val="24"/>
          <w:szCs w:val="24"/>
          <w:lang w:eastAsia="en-US"/>
        </w:rPr>
      </w:pPr>
      <w:r w:rsidRPr="00B43B56">
        <w:rPr>
          <w:rFonts w:ascii="Times New Roman" w:hAnsi="Times New Roman" w:cs="Times New Roman"/>
          <w:bCs/>
          <w:sz w:val="24"/>
          <w:szCs w:val="24"/>
          <w:lang w:eastAsia="en-US"/>
        </w:rPr>
        <w:t xml:space="preserve">No caso de controvérsia sobre a execução do objeto, quanto à dimensão, qualidade e quantidade, deverá ser observado o teor do </w:t>
      </w:r>
      <w:hyperlink r:id="rId12" w:anchor="art143" w:history="1">
        <w:r w:rsidRPr="00B43B56">
          <w:rPr>
            <w:rStyle w:val="Hyperlink"/>
            <w:rFonts w:ascii="Times New Roman" w:hAnsi="Times New Roman" w:cs="Times New Roman"/>
            <w:bCs/>
            <w:sz w:val="24"/>
            <w:szCs w:val="24"/>
            <w:lang w:eastAsia="en-US"/>
          </w:rPr>
          <w:t>art. 143 da Lei nº 14.133, de 2021</w:t>
        </w:r>
      </w:hyperlink>
      <w:r w:rsidRPr="00B43B56">
        <w:rPr>
          <w:rFonts w:ascii="Times New Roman" w:hAnsi="Times New Roman" w:cs="Times New Roman"/>
          <w:bCs/>
          <w:sz w:val="24"/>
          <w:szCs w:val="24"/>
          <w:lang w:eastAsia="en-US"/>
        </w:rPr>
        <w:t>, comunicando-se à empresa para emissão de Nota Fiscal no que pertine</w:t>
      </w:r>
      <w:r w:rsidR="00AD29E5" w:rsidRPr="00B43B56">
        <w:rPr>
          <w:rFonts w:ascii="Times New Roman" w:hAnsi="Times New Roman" w:cs="Times New Roman"/>
          <w:bCs/>
          <w:sz w:val="24"/>
          <w:szCs w:val="24"/>
          <w:lang w:eastAsia="en-US"/>
        </w:rPr>
        <w:t>nte</w:t>
      </w:r>
      <w:r w:rsidRPr="00B43B56">
        <w:rPr>
          <w:rFonts w:ascii="Times New Roman" w:hAnsi="Times New Roman" w:cs="Times New Roman"/>
          <w:bCs/>
          <w:sz w:val="24"/>
          <w:szCs w:val="24"/>
          <w:lang w:eastAsia="en-US"/>
        </w:rPr>
        <w:t xml:space="preserve"> à parcela incontroversa da execução do objeto, para efeito de liquidação e pagamento.</w:t>
      </w:r>
    </w:p>
    <w:p w14:paraId="4C6D2AE1" w14:textId="3FFB69E0" w:rsidR="004F030F" w:rsidRPr="00B43B56" w:rsidRDefault="004F030F" w:rsidP="0082388F">
      <w:pPr>
        <w:pStyle w:val="Nivel2"/>
        <w:numPr>
          <w:ilvl w:val="1"/>
          <w:numId w:val="40"/>
        </w:numPr>
        <w:spacing w:before="0" w:after="0"/>
        <w:ind w:left="0" w:firstLine="774"/>
        <w:rPr>
          <w:rFonts w:ascii="Times New Roman" w:hAnsi="Times New Roman" w:cs="Times New Roman"/>
          <w:sz w:val="24"/>
          <w:szCs w:val="24"/>
          <w:lang w:eastAsia="en-US"/>
        </w:rPr>
      </w:pPr>
      <w:r w:rsidRPr="00B43B56">
        <w:rPr>
          <w:rFonts w:ascii="Times New Roman" w:hAnsi="Times New Roman"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F95919C" w14:textId="77777777" w:rsidR="004F030F" w:rsidRPr="005F3820" w:rsidRDefault="004F030F" w:rsidP="002A6673">
      <w:pPr>
        <w:pStyle w:val="Nvel1-SemNum"/>
        <w:spacing w:before="0" w:line="276" w:lineRule="auto"/>
        <w:rPr>
          <w:rFonts w:ascii="Times New Roman" w:hAnsi="Times New Roman" w:cs="Times New Roman"/>
          <w:color w:val="auto"/>
          <w:sz w:val="24"/>
          <w:szCs w:val="24"/>
          <w:lang w:eastAsia="en-US"/>
        </w:rPr>
      </w:pPr>
      <w:r w:rsidRPr="005F3820">
        <w:rPr>
          <w:rFonts w:ascii="Times New Roman" w:hAnsi="Times New Roman" w:cs="Times New Roman"/>
          <w:color w:val="auto"/>
          <w:sz w:val="24"/>
          <w:szCs w:val="24"/>
          <w:lang w:eastAsia="en-US"/>
        </w:rPr>
        <w:t>Prazo de pagamento</w:t>
      </w:r>
    </w:p>
    <w:p w14:paraId="77FFD740" w14:textId="369C1882" w:rsidR="004F030F" w:rsidRPr="005F3820" w:rsidRDefault="004F030F" w:rsidP="00B43B56">
      <w:pPr>
        <w:pStyle w:val="Nivel2"/>
        <w:numPr>
          <w:ilvl w:val="1"/>
          <w:numId w:val="40"/>
        </w:numPr>
        <w:spacing w:before="0" w:after="0"/>
        <w:ind w:left="0" w:firstLine="709"/>
        <w:rPr>
          <w:rFonts w:ascii="Times New Roman" w:hAnsi="Times New Roman" w:cs="Times New Roman"/>
          <w:sz w:val="24"/>
          <w:szCs w:val="24"/>
        </w:rPr>
      </w:pPr>
      <w:r w:rsidRPr="005F3820">
        <w:rPr>
          <w:rFonts w:ascii="Times New Roman" w:hAnsi="Times New Roman" w:cs="Times New Roman"/>
          <w:sz w:val="24"/>
          <w:szCs w:val="24"/>
        </w:rPr>
        <w:t xml:space="preserve">O pagamento será efetuado no prazo de até </w:t>
      </w:r>
      <w:r w:rsidR="00317FA0" w:rsidRPr="005F3820">
        <w:rPr>
          <w:rFonts w:ascii="Times New Roman" w:hAnsi="Times New Roman" w:cs="Times New Roman"/>
          <w:sz w:val="24"/>
          <w:szCs w:val="24"/>
        </w:rPr>
        <w:t>30</w:t>
      </w:r>
      <w:r w:rsidRPr="005F3820">
        <w:rPr>
          <w:rFonts w:ascii="Times New Roman" w:hAnsi="Times New Roman" w:cs="Times New Roman"/>
          <w:sz w:val="24"/>
          <w:szCs w:val="24"/>
        </w:rPr>
        <w:t xml:space="preserve"> (</w:t>
      </w:r>
      <w:r w:rsidR="00AD29E5" w:rsidRPr="005F3820">
        <w:rPr>
          <w:rFonts w:ascii="Times New Roman" w:hAnsi="Times New Roman" w:cs="Times New Roman"/>
          <w:sz w:val="24"/>
          <w:szCs w:val="24"/>
        </w:rPr>
        <w:t>trinta</w:t>
      </w:r>
      <w:r w:rsidRPr="005F3820">
        <w:rPr>
          <w:rFonts w:ascii="Times New Roman" w:hAnsi="Times New Roman" w:cs="Times New Roman"/>
          <w:sz w:val="24"/>
          <w:szCs w:val="24"/>
        </w:rPr>
        <w:t>) dias contados da finalização da liquidação da despesa</w:t>
      </w:r>
      <w:r w:rsidR="00B83BA5" w:rsidRPr="005F3820">
        <w:rPr>
          <w:rFonts w:ascii="Times New Roman" w:hAnsi="Times New Roman" w:cs="Times New Roman"/>
          <w:sz w:val="24"/>
          <w:szCs w:val="24"/>
        </w:rPr>
        <w:t>.</w:t>
      </w:r>
    </w:p>
    <w:p w14:paraId="2CF19A54" w14:textId="77777777" w:rsidR="004F030F" w:rsidRPr="005F3820" w:rsidRDefault="004F030F" w:rsidP="002A6673">
      <w:pPr>
        <w:pStyle w:val="Nvel1-SemNum"/>
        <w:spacing w:before="0" w:line="276" w:lineRule="auto"/>
        <w:rPr>
          <w:rFonts w:ascii="Times New Roman" w:hAnsi="Times New Roman" w:cs="Times New Roman"/>
          <w:color w:val="auto"/>
          <w:sz w:val="24"/>
          <w:szCs w:val="24"/>
          <w:lang w:eastAsia="en-US"/>
        </w:rPr>
      </w:pPr>
      <w:r w:rsidRPr="005F3820">
        <w:rPr>
          <w:rFonts w:ascii="Times New Roman" w:hAnsi="Times New Roman" w:cs="Times New Roman"/>
          <w:color w:val="auto"/>
          <w:sz w:val="24"/>
          <w:szCs w:val="24"/>
          <w:lang w:eastAsia="en-US"/>
        </w:rPr>
        <w:t>Forma de pagamento</w:t>
      </w:r>
    </w:p>
    <w:p w14:paraId="4BBA4788" w14:textId="77777777" w:rsidR="004F030F" w:rsidRPr="005F3820" w:rsidRDefault="004F030F" w:rsidP="00B43B56">
      <w:pPr>
        <w:pStyle w:val="Nivel2"/>
        <w:numPr>
          <w:ilvl w:val="1"/>
          <w:numId w:val="40"/>
        </w:numPr>
        <w:spacing w:before="0" w:after="0"/>
        <w:ind w:left="0" w:firstLine="709"/>
        <w:rPr>
          <w:rFonts w:ascii="Times New Roman" w:hAnsi="Times New Roman" w:cs="Times New Roman"/>
          <w:sz w:val="24"/>
          <w:szCs w:val="24"/>
          <w:lang w:eastAsia="en-US"/>
        </w:rPr>
      </w:pPr>
      <w:r w:rsidRPr="005F3820">
        <w:rPr>
          <w:rFonts w:ascii="Times New Roman" w:hAnsi="Times New Roman" w:cs="Times New Roman"/>
          <w:sz w:val="24"/>
          <w:szCs w:val="24"/>
          <w:lang w:eastAsia="en-US"/>
        </w:rPr>
        <w:t>O pagamento será realizado por meio de ordem bancária, para crédito em banco, agência e conta corrente indicados pelo contratado.</w:t>
      </w:r>
    </w:p>
    <w:p w14:paraId="4456FD07" w14:textId="77777777" w:rsidR="004F030F" w:rsidRPr="005F3820" w:rsidRDefault="004F030F" w:rsidP="00B43B56">
      <w:pPr>
        <w:pStyle w:val="Nivel2"/>
        <w:numPr>
          <w:ilvl w:val="1"/>
          <w:numId w:val="40"/>
        </w:numPr>
        <w:spacing w:before="0" w:after="0"/>
        <w:ind w:left="0" w:firstLine="709"/>
        <w:rPr>
          <w:rFonts w:ascii="Times New Roman" w:hAnsi="Times New Roman" w:cs="Times New Roman"/>
          <w:sz w:val="24"/>
          <w:szCs w:val="24"/>
          <w:lang w:eastAsia="en-US"/>
        </w:rPr>
      </w:pPr>
      <w:r w:rsidRPr="005F3820">
        <w:rPr>
          <w:rFonts w:ascii="Times New Roman" w:hAnsi="Times New Roman" w:cs="Times New Roman"/>
          <w:sz w:val="24"/>
          <w:szCs w:val="24"/>
          <w:lang w:eastAsia="en-US"/>
        </w:rPr>
        <w:t>Será considerada data do pagamento o dia em que constar como emitida a ordem bancária para pagamento.</w:t>
      </w:r>
    </w:p>
    <w:p w14:paraId="5835E077" w14:textId="77777777" w:rsidR="004F030F" w:rsidRPr="005F3820" w:rsidRDefault="004F030F" w:rsidP="00B43B56">
      <w:pPr>
        <w:pStyle w:val="Nivel2"/>
        <w:numPr>
          <w:ilvl w:val="1"/>
          <w:numId w:val="40"/>
        </w:numPr>
        <w:spacing w:before="0" w:after="0"/>
        <w:ind w:left="0" w:firstLine="709"/>
        <w:rPr>
          <w:rFonts w:ascii="Times New Roman" w:hAnsi="Times New Roman" w:cs="Times New Roman"/>
          <w:sz w:val="24"/>
          <w:szCs w:val="24"/>
          <w:lang w:eastAsia="en-US"/>
        </w:rPr>
      </w:pPr>
      <w:r w:rsidRPr="005F3820">
        <w:rPr>
          <w:rFonts w:ascii="Times New Roman" w:hAnsi="Times New Roman" w:cs="Times New Roman"/>
          <w:sz w:val="24"/>
          <w:szCs w:val="24"/>
          <w:lang w:eastAsia="en-US"/>
        </w:rPr>
        <w:t>Quando do pagamento, será efetuada a retenção tributária prevista na legislação aplicável.</w:t>
      </w:r>
    </w:p>
    <w:p w14:paraId="25F116CA" w14:textId="77777777" w:rsidR="004F030F" w:rsidRPr="005F3820" w:rsidRDefault="004F030F" w:rsidP="00B43B56">
      <w:pPr>
        <w:pStyle w:val="Nivel3"/>
        <w:numPr>
          <w:ilvl w:val="2"/>
          <w:numId w:val="40"/>
        </w:numPr>
        <w:spacing w:before="0" w:after="0"/>
        <w:ind w:left="170" w:firstLine="709"/>
        <w:rPr>
          <w:rFonts w:ascii="Times New Roman" w:hAnsi="Times New Roman" w:cs="Times New Roman"/>
          <w:sz w:val="24"/>
          <w:szCs w:val="24"/>
          <w:lang w:eastAsia="en-US"/>
        </w:rPr>
      </w:pPr>
      <w:r w:rsidRPr="005F3820">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2D0409E4" w14:textId="77777777" w:rsidR="004F030F" w:rsidRPr="005F3820" w:rsidRDefault="004F030F" w:rsidP="00B43B56">
      <w:pPr>
        <w:pStyle w:val="Nivel2"/>
        <w:numPr>
          <w:ilvl w:val="1"/>
          <w:numId w:val="40"/>
        </w:numPr>
        <w:spacing w:before="0" w:after="0"/>
        <w:ind w:left="0" w:firstLine="709"/>
        <w:rPr>
          <w:rFonts w:ascii="Times New Roman" w:hAnsi="Times New Roman" w:cs="Times New Roman"/>
          <w:sz w:val="24"/>
          <w:szCs w:val="24"/>
          <w:lang w:eastAsia="en-US"/>
        </w:rPr>
      </w:pPr>
      <w:r w:rsidRPr="005F3820">
        <w:rPr>
          <w:rFonts w:ascii="Times New Roman" w:hAnsi="Times New Roman" w:cs="Times New Roman"/>
          <w:sz w:val="24"/>
          <w:szCs w:val="24"/>
          <w:lang w:eastAsia="en-US"/>
        </w:rPr>
        <w:t xml:space="preserve">O contratado regularmente optante pelo Simples Nacional, nos termos da </w:t>
      </w:r>
      <w:hyperlink r:id="rId13" w:history="1">
        <w:r w:rsidRPr="005F3820">
          <w:rPr>
            <w:rStyle w:val="Hyperlink"/>
            <w:rFonts w:ascii="Times New Roman" w:hAnsi="Times New Roman" w:cs="Times New Roman"/>
            <w:sz w:val="24"/>
            <w:szCs w:val="24"/>
            <w:lang w:eastAsia="en-US"/>
          </w:rPr>
          <w:t>Lei Complementar nº 123, de 2006</w:t>
        </w:r>
      </w:hyperlink>
      <w:r w:rsidRPr="005F3820">
        <w:rPr>
          <w:rFonts w:ascii="Times New Roman" w:hAnsi="Times New Roman"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EFC46C0" w14:textId="77777777" w:rsidR="004F030F" w:rsidRPr="005F3820" w:rsidRDefault="004F030F" w:rsidP="002A6673">
      <w:pPr>
        <w:pStyle w:val="Textodecomentrio"/>
        <w:spacing w:line="276" w:lineRule="auto"/>
        <w:rPr>
          <w:rFonts w:ascii="Times New Roman" w:hAnsi="Times New Roman" w:cs="Times New Roman"/>
          <w:b/>
          <w:color w:val="FF0000"/>
          <w:sz w:val="24"/>
          <w:szCs w:val="24"/>
          <w:shd w:val="clear" w:color="auto" w:fill="FFFFFF"/>
        </w:rPr>
      </w:pPr>
    </w:p>
    <w:p w14:paraId="7F32DBD5" w14:textId="4F3AAB2E" w:rsidR="004F030F" w:rsidRPr="005F3820" w:rsidRDefault="00B43B56" w:rsidP="00B43B56">
      <w:pPr>
        <w:pStyle w:val="Nivel01"/>
        <w:numPr>
          <w:ilvl w:val="0"/>
          <w:numId w:val="0"/>
        </w:numPr>
        <w:spacing w:before="0" w:line="276" w:lineRule="auto"/>
        <w:ind w:left="502" w:hanging="360"/>
        <w:rPr>
          <w:rFonts w:ascii="Times New Roman" w:hAnsi="Times New Roman" w:cs="Times New Roman"/>
          <w:sz w:val="24"/>
          <w:szCs w:val="24"/>
        </w:rPr>
      </w:pPr>
      <w:r>
        <w:rPr>
          <w:rFonts w:ascii="Times New Roman" w:hAnsi="Times New Roman" w:cs="Times New Roman"/>
          <w:sz w:val="24"/>
          <w:szCs w:val="24"/>
        </w:rPr>
        <w:t xml:space="preserve">7. </w:t>
      </w:r>
      <w:r w:rsidR="004F030F" w:rsidRPr="005F3820">
        <w:rPr>
          <w:rFonts w:ascii="Times New Roman" w:hAnsi="Times New Roman" w:cs="Times New Roman"/>
          <w:sz w:val="24"/>
          <w:szCs w:val="24"/>
        </w:rPr>
        <w:t>FORMA E CRITÉRIOS DE SELEÇÃO DO FORNECEDOR</w:t>
      </w:r>
    </w:p>
    <w:p w14:paraId="5D288166" w14:textId="77777777" w:rsidR="004F030F" w:rsidRPr="005F3820" w:rsidRDefault="004F030F" w:rsidP="002A6673">
      <w:pPr>
        <w:pStyle w:val="Nvel1-SemNum"/>
        <w:spacing w:before="0" w:line="276" w:lineRule="auto"/>
        <w:rPr>
          <w:rFonts w:ascii="Times New Roman" w:hAnsi="Times New Roman" w:cs="Times New Roman"/>
          <w:color w:val="auto"/>
          <w:sz w:val="24"/>
          <w:szCs w:val="24"/>
          <w:lang w:eastAsia="en-US"/>
        </w:rPr>
      </w:pPr>
      <w:r w:rsidRPr="005F3820">
        <w:rPr>
          <w:rFonts w:ascii="Times New Roman" w:hAnsi="Times New Roman" w:cs="Times New Roman"/>
          <w:color w:val="auto"/>
          <w:sz w:val="24"/>
          <w:szCs w:val="24"/>
          <w:lang w:eastAsia="en-US"/>
        </w:rPr>
        <w:t>Forma de seleção e critério de julgamento da proposta</w:t>
      </w:r>
    </w:p>
    <w:p w14:paraId="05A96AC4" w14:textId="3559A015" w:rsidR="008B02D6" w:rsidRPr="005F3820" w:rsidRDefault="004F030F" w:rsidP="00B43B56">
      <w:pPr>
        <w:pStyle w:val="Nivel2"/>
        <w:numPr>
          <w:ilvl w:val="1"/>
          <w:numId w:val="41"/>
        </w:numPr>
        <w:spacing w:before="0" w:after="0"/>
        <w:ind w:firstLine="349"/>
        <w:rPr>
          <w:rFonts w:ascii="Times New Roman" w:hAnsi="Times New Roman" w:cs="Times New Roman"/>
          <w:color w:val="auto"/>
          <w:sz w:val="24"/>
          <w:szCs w:val="24"/>
        </w:rPr>
      </w:pPr>
      <w:r w:rsidRPr="005F3820">
        <w:rPr>
          <w:rFonts w:ascii="Times New Roman" w:eastAsia="Arial" w:hAnsi="Times New Roman" w:cs="Times New Roman"/>
          <w:color w:val="auto"/>
          <w:sz w:val="24"/>
          <w:szCs w:val="24"/>
        </w:rPr>
        <w:t xml:space="preserve">O fornecedor será selecionado por meio da realização de procedimento de </w:t>
      </w:r>
      <w:r w:rsidRPr="005F3820">
        <w:rPr>
          <w:rFonts w:ascii="Times New Roman" w:eastAsia="Arial" w:hAnsi="Times New Roman" w:cs="Times New Roman"/>
          <w:b/>
          <w:bCs/>
          <w:color w:val="auto"/>
          <w:sz w:val="24"/>
          <w:szCs w:val="24"/>
        </w:rPr>
        <w:t>LICITAÇÃO</w:t>
      </w:r>
      <w:r w:rsidRPr="005F3820">
        <w:rPr>
          <w:rFonts w:ascii="Times New Roman" w:eastAsia="Arial" w:hAnsi="Times New Roman" w:cs="Times New Roman"/>
          <w:color w:val="auto"/>
          <w:sz w:val="24"/>
          <w:szCs w:val="24"/>
        </w:rPr>
        <w:t xml:space="preserve">, na modalidade </w:t>
      </w:r>
      <w:r w:rsidRPr="005F3820">
        <w:rPr>
          <w:rFonts w:ascii="Times New Roman" w:eastAsia="Arial" w:hAnsi="Times New Roman" w:cs="Times New Roman"/>
          <w:b/>
          <w:bCs/>
          <w:color w:val="auto"/>
          <w:sz w:val="24"/>
          <w:szCs w:val="24"/>
        </w:rPr>
        <w:t>PREGÃO</w:t>
      </w:r>
      <w:r w:rsidRPr="005F3820">
        <w:rPr>
          <w:rFonts w:ascii="Times New Roman" w:eastAsia="Arial" w:hAnsi="Times New Roman" w:cs="Times New Roman"/>
          <w:color w:val="auto"/>
          <w:sz w:val="24"/>
          <w:szCs w:val="24"/>
        </w:rPr>
        <w:t xml:space="preserve">, sob a forma </w:t>
      </w:r>
      <w:r w:rsidR="008C086C" w:rsidRPr="005F3820">
        <w:rPr>
          <w:rFonts w:ascii="Times New Roman" w:eastAsia="Arial" w:hAnsi="Times New Roman" w:cs="Times New Roman"/>
          <w:b/>
          <w:bCs/>
          <w:color w:val="auto"/>
          <w:sz w:val="24"/>
          <w:szCs w:val="24"/>
        </w:rPr>
        <w:t>ELETRÔNICA</w:t>
      </w:r>
      <w:r w:rsidRPr="005F3820">
        <w:rPr>
          <w:rFonts w:ascii="Times New Roman" w:eastAsia="Arial" w:hAnsi="Times New Roman" w:cs="Times New Roman"/>
          <w:color w:val="auto"/>
          <w:sz w:val="24"/>
          <w:szCs w:val="24"/>
        </w:rPr>
        <w:t xml:space="preserve">, com adoção do critério de julgamento pelo </w:t>
      </w:r>
      <w:r w:rsidRPr="005F3820">
        <w:rPr>
          <w:rFonts w:ascii="Times New Roman" w:eastAsia="Arial" w:hAnsi="Times New Roman" w:cs="Times New Roman"/>
          <w:b/>
          <w:bCs/>
          <w:color w:val="auto"/>
          <w:sz w:val="24"/>
          <w:szCs w:val="24"/>
        </w:rPr>
        <w:t>MENOR PREÇO</w:t>
      </w:r>
      <w:r w:rsidR="00F71C03">
        <w:rPr>
          <w:rFonts w:ascii="Times New Roman" w:eastAsia="Arial" w:hAnsi="Times New Roman" w:cs="Times New Roman"/>
          <w:b/>
          <w:bCs/>
          <w:color w:val="auto"/>
          <w:sz w:val="24"/>
          <w:szCs w:val="24"/>
        </w:rPr>
        <w:t xml:space="preserve"> POR ITEM</w:t>
      </w:r>
      <w:r w:rsidR="00EA7597" w:rsidRPr="005F3820">
        <w:rPr>
          <w:rFonts w:ascii="Times New Roman" w:eastAsia="Arial" w:hAnsi="Times New Roman" w:cs="Times New Roman"/>
          <w:b/>
          <w:bCs/>
          <w:color w:val="auto"/>
          <w:sz w:val="24"/>
          <w:szCs w:val="24"/>
        </w:rPr>
        <w:t>.</w:t>
      </w:r>
    </w:p>
    <w:p w14:paraId="37138ACF" w14:textId="77777777" w:rsidR="00317FA0" w:rsidRPr="005F3820" w:rsidRDefault="00317FA0" w:rsidP="002A6673">
      <w:pPr>
        <w:pStyle w:val="Nivel2"/>
        <w:numPr>
          <w:ilvl w:val="0"/>
          <w:numId w:val="0"/>
        </w:numPr>
        <w:spacing w:before="0" w:after="0"/>
        <w:ind w:left="709"/>
        <w:rPr>
          <w:rFonts w:ascii="Times New Roman" w:hAnsi="Times New Roman" w:cs="Times New Roman"/>
          <w:color w:val="auto"/>
          <w:sz w:val="24"/>
          <w:szCs w:val="24"/>
        </w:rPr>
      </w:pPr>
    </w:p>
    <w:p w14:paraId="6E5530A7" w14:textId="77777777" w:rsidR="004F030F" w:rsidRPr="005F3820" w:rsidRDefault="004F030F" w:rsidP="002A6673">
      <w:pPr>
        <w:pStyle w:val="Nvel1-SemNum"/>
        <w:spacing w:before="0" w:line="276" w:lineRule="auto"/>
        <w:rPr>
          <w:rFonts w:ascii="Times New Roman" w:hAnsi="Times New Roman" w:cs="Times New Roman"/>
          <w:color w:val="auto"/>
          <w:sz w:val="24"/>
          <w:szCs w:val="24"/>
        </w:rPr>
      </w:pPr>
      <w:r w:rsidRPr="005F3820">
        <w:rPr>
          <w:rFonts w:ascii="Times New Roman" w:hAnsi="Times New Roman" w:cs="Times New Roman"/>
          <w:color w:val="auto"/>
          <w:sz w:val="24"/>
          <w:szCs w:val="24"/>
          <w:lang w:eastAsia="en-US"/>
        </w:rPr>
        <w:t>Exigências de habilitação</w:t>
      </w:r>
    </w:p>
    <w:p w14:paraId="55385EE4"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color w:val="auto"/>
          <w:sz w:val="24"/>
          <w:szCs w:val="24"/>
        </w:rPr>
        <w:t>Para fins de habilitação, deverá o licitante comprovar os seguintes requisitos:</w:t>
      </w:r>
    </w:p>
    <w:p w14:paraId="00F7CAD7" w14:textId="77777777" w:rsidR="0055385E" w:rsidRPr="005F3820" w:rsidRDefault="0055385E" w:rsidP="002A6673">
      <w:pPr>
        <w:pStyle w:val="Nivel2"/>
        <w:numPr>
          <w:ilvl w:val="0"/>
          <w:numId w:val="0"/>
        </w:numPr>
        <w:spacing w:before="0" w:after="0"/>
        <w:ind w:left="709"/>
        <w:rPr>
          <w:rFonts w:ascii="Times New Roman" w:hAnsi="Times New Roman" w:cs="Times New Roman"/>
          <w:color w:val="auto"/>
          <w:sz w:val="24"/>
          <w:szCs w:val="24"/>
        </w:rPr>
      </w:pPr>
    </w:p>
    <w:p w14:paraId="6E9D4424" w14:textId="77777777" w:rsidR="004F030F" w:rsidRPr="005F3820" w:rsidRDefault="004F030F" w:rsidP="002A6673">
      <w:pPr>
        <w:pStyle w:val="Nvel1-SemNum"/>
        <w:spacing w:before="0" w:line="276" w:lineRule="auto"/>
        <w:rPr>
          <w:rFonts w:ascii="Times New Roman" w:hAnsi="Times New Roman" w:cs="Times New Roman"/>
          <w:color w:val="auto"/>
          <w:sz w:val="24"/>
          <w:szCs w:val="24"/>
          <w:lang w:eastAsia="zh-CN" w:bidi="hi-IN"/>
        </w:rPr>
      </w:pPr>
      <w:r w:rsidRPr="005F3820">
        <w:rPr>
          <w:rFonts w:ascii="Times New Roman" w:hAnsi="Times New Roman" w:cs="Times New Roman"/>
          <w:color w:val="auto"/>
          <w:sz w:val="24"/>
          <w:szCs w:val="24"/>
          <w:lang w:eastAsia="zh-CN" w:bidi="hi-IN"/>
        </w:rPr>
        <w:t>Habilitação jurídica</w:t>
      </w:r>
    </w:p>
    <w:p w14:paraId="224C07D3"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bookmarkStart w:id="1" w:name="_Ref115800561"/>
      <w:r w:rsidRPr="005F3820">
        <w:rPr>
          <w:rFonts w:ascii="Times New Roman" w:hAnsi="Times New Roman" w:cs="Times New Roman"/>
          <w:b/>
          <w:bCs/>
          <w:color w:val="auto"/>
          <w:sz w:val="24"/>
          <w:szCs w:val="24"/>
        </w:rPr>
        <w:t>Pessoa física:</w:t>
      </w:r>
      <w:r w:rsidRPr="005F3820">
        <w:rPr>
          <w:rFonts w:ascii="Times New Roman" w:hAnsi="Times New Roman" w:cs="Times New Roman"/>
          <w:color w:val="auto"/>
          <w:sz w:val="24"/>
          <w:szCs w:val="24"/>
        </w:rPr>
        <w:t xml:space="preserve"> cédula de identidade (RG) ou documento equivalente que, por força de lei, tenha validade para fins de identificação em todo o território nacional;</w:t>
      </w:r>
      <w:bookmarkEnd w:id="1"/>
    </w:p>
    <w:p w14:paraId="59D4EF1C"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b/>
          <w:bCs/>
          <w:color w:val="auto"/>
          <w:sz w:val="24"/>
          <w:szCs w:val="24"/>
        </w:rPr>
        <w:t>Empresário individual:</w:t>
      </w:r>
      <w:r w:rsidRPr="005F3820">
        <w:rPr>
          <w:rFonts w:ascii="Times New Roman" w:hAnsi="Times New Roman" w:cs="Times New Roman"/>
          <w:color w:val="auto"/>
          <w:sz w:val="24"/>
          <w:szCs w:val="24"/>
        </w:rPr>
        <w:t xml:space="preserve"> inscrição no Registro Público de Empresas Mercantis, a cargo da Junta Comercial da respectiva sede; </w:t>
      </w:r>
    </w:p>
    <w:p w14:paraId="58E5ED9F"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b/>
          <w:bCs/>
          <w:color w:val="auto"/>
          <w:sz w:val="24"/>
          <w:szCs w:val="24"/>
        </w:rPr>
        <w:t>Microempreendedor Individual - MEI:</w:t>
      </w:r>
      <w:r w:rsidRPr="005F3820">
        <w:rPr>
          <w:rFonts w:ascii="Times New Roman" w:hAnsi="Times New Roman" w:cs="Times New Roman"/>
          <w:color w:val="auto"/>
          <w:sz w:val="24"/>
          <w:szCs w:val="24"/>
        </w:rPr>
        <w:t xml:space="preserve"> Certificado da Condição de Microempreendedor Individual - CCMEI, cuja aceitação ficará condicionada à verificação da autenticidade no sítio </w:t>
      </w:r>
      <w:hyperlink r:id="rId14" w:history="1">
        <w:r w:rsidRPr="005F3820">
          <w:rPr>
            <w:rStyle w:val="Hyperlink"/>
            <w:rFonts w:ascii="Times New Roman" w:hAnsi="Times New Roman" w:cs="Times New Roman"/>
            <w:color w:val="auto"/>
            <w:sz w:val="24"/>
            <w:szCs w:val="24"/>
          </w:rPr>
          <w:t>https://www.gov.br/empresas-e-negocios/pt-br/empreendedor</w:t>
        </w:r>
      </w:hyperlink>
      <w:r w:rsidRPr="005F3820">
        <w:rPr>
          <w:rFonts w:ascii="Times New Roman" w:hAnsi="Times New Roman" w:cs="Times New Roman"/>
          <w:color w:val="auto"/>
          <w:sz w:val="24"/>
          <w:szCs w:val="24"/>
        </w:rPr>
        <w:t xml:space="preserve">; </w:t>
      </w:r>
    </w:p>
    <w:p w14:paraId="07D9CE8C"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b/>
          <w:bCs/>
          <w:color w:val="auto"/>
          <w:sz w:val="24"/>
          <w:szCs w:val="24"/>
        </w:rPr>
        <w:t>Sociedade empresária, sociedade limitada unipessoal – SLU ou sociedade identificada como empresa individual de responsabilidade limitada - EIRELI:</w:t>
      </w:r>
      <w:r w:rsidRPr="005F3820">
        <w:rPr>
          <w:rFonts w:ascii="Times New Roman" w:hAnsi="Times New Roman" w:cs="Times New Roman"/>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F7F0633"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b/>
          <w:bCs/>
          <w:color w:val="auto"/>
          <w:sz w:val="24"/>
          <w:szCs w:val="24"/>
        </w:rPr>
        <w:t xml:space="preserve">Sociedade simples: </w:t>
      </w:r>
      <w:r w:rsidRPr="005F3820">
        <w:rPr>
          <w:rFonts w:ascii="Times New Roman" w:hAnsi="Times New Roman" w:cs="Times New Roman"/>
          <w:color w:val="auto"/>
          <w:sz w:val="24"/>
          <w:szCs w:val="24"/>
        </w:rPr>
        <w:t>inscrição do ato constitutivo no Registro Civil de Pessoas Jurídicas do local de sua sede, acompanhada de documento comprobatório de seus administradores;</w:t>
      </w:r>
    </w:p>
    <w:p w14:paraId="671DA219"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b/>
          <w:bCs/>
          <w:color w:val="auto"/>
          <w:sz w:val="24"/>
          <w:szCs w:val="24"/>
        </w:rPr>
        <w:t>Filial, sucursal ou agência de sociedade simples ou empresária:</w:t>
      </w:r>
      <w:r w:rsidRPr="005F3820">
        <w:rPr>
          <w:rFonts w:ascii="Times New Roman" w:hAnsi="Times New Roman" w:cs="Times New Roman"/>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2" w:name="_Int_ySfCXwr4"/>
      <w:r w:rsidRPr="005F3820">
        <w:rPr>
          <w:rFonts w:ascii="Times New Roman" w:hAnsi="Times New Roman" w:cs="Times New Roman"/>
          <w:color w:val="auto"/>
          <w:sz w:val="24"/>
          <w:szCs w:val="24"/>
        </w:rPr>
        <w:t>Mercantis onde</w:t>
      </w:r>
      <w:bookmarkEnd w:id="2"/>
      <w:r w:rsidRPr="005F3820">
        <w:rPr>
          <w:rFonts w:ascii="Times New Roman" w:hAnsi="Times New Roman" w:cs="Times New Roman"/>
          <w:color w:val="auto"/>
          <w:sz w:val="24"/>
          <w:szCs w:val="24"/>
        </w:rPr>
        <w:t xml:space="preserve"> opera, com averbação no Registro onde tem sede a matriz</w:t>
      </w:r>
    </w:p>
    <w:p w14:paraId="76E09589"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b/>
          <w:bCs/>
          <w:color w:val="auto"/>
          <w:sz w:val="24"/>
          <w:szCs w:val="24"/>
        </w:rPr>
        <w:t>Sociedade cooperativa:</w:t>
      </w:r>
      <w:r w:rsidRPr="005F3820">
        <w:rPr>
          <w:rFonts w:ascii="Times New Roman" w:hAnsi="Times New Roman" w:cs="Times New Roman"/>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5" w:anchor="art107" w:history="1">
        <w:r w:rsidRPr="005F3820">
          <w:rPr>
            <w:rStyle w:val="Hyperlink"/>
            <w:rFonts w:ascii="Times New Roman" w:hAnsi="Times New Roman" w:cs="Times New Roman"/>
            <w:color w:val="auto"/>
            <w:sz w:val="24"/>
            <w:szCs w:val="24"/>
          </w:rPr>
          <w:t>art. 107 da Lei nº 5.764, de 16 de dezembro 1971</w:t>
        </w:r>
      </w:hyperlink>
      <w:r w:rsidRPr="005F3820">
        <w:rPr>
          <w:rFonts w:ascii="Times New Roman" w:hAnsi="Times New Roman" w:cs="Times New Roman"/>
          <w:color w:val="auto"/>
          <w:sz w:val="24"/>
          <w:szCs w:val="24"/>
        </w:rPr>
        <w:t>.</w:t>
      </w:r>
    </w:p>
    <w:p w14:paraId="20D59DA9"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b/>
          <w:bCs/>
          <w:color w:val="auto"/>
          <w:sz w:val="24"/>
          <w:szCs w:val="24"/>
        </w:rPr>
        <w:t>Agricultor familiar:</w:t>
      </w:r>
      <w:r w:rsidRPr="005F3820">
        <w:rPr>
          <w:rFonts w:ascii="Times New Roman" w:hAnsi="Times New Roman" w:cs="Times New Roman"/>
          <w:color w:val="auto"/>
          <w:sz w:val="24"/>
          <w:szCs w:val="24"/>
        </w:rPr>
        <w:t xml:space="preserve"> Declaração de Aptidão ao Pronaf – DAP ou DAP-P válida, ou, ainda, outros documentos definidos pela Secretaria Especial de Agricultura Familiar e do Desenvolvimento Agrário, nos termos do</w:t>
      </w:r>
      <w:hyperlink r:id="rId16" w:anchor="art4§2" w:history="1">
        <w:r w:rsidRPr="005F3820">
          <w:rPr>
            <w:rStyle w:val="Hyperlink"/>
            <w:rFonts w:ascii="Times New Roman" w:hAnsi="Times New Roman" w:cs="Times New Roman"/>
            <w:color w:val="auto"/>
            <w:sz w:val="24"/>
            <w:szCs w:val="24"/>
          </w:rPr>
          <w:t xml:space="preserve"> art. 4º, §2º do Decreto nº 10.880, de 2 de dezembro de 2021</w:t>
        </w:r>
      </w:hyperlink>
      <w:r w:rsidRPr="005F3820">
        <w:rPr>
          <w:rFonts w:ascii="Times New Roman" w:hAnsi="Times New Roman" w:cs="Times New Roman"/>
          <w:color w:val="auto"/>
          <w:sz w:val="24"/>
          <w:szCs w:val="24"/>
        </w:rPr>
        <w:t>.</w:t>
      </w:r>
    </w:p>
    <w:p w14:paraId="3E0E1DA8"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b/>
          <w:bCs/>
          <w:color w:val="auto"/>
          <w:sz w:val="24"/>
          <w:szCs w:val="24"/>
        </w:rPr>
        <w:t>Produtor Rural:</w:t>
      </w:r>
      <w:r w:rsidRPr="005F3820">
        <w:rPr>
          <w:rFonts w:ascii="Times New Roman" w:hAnsi="Times New Roman" w:cs="Times New Roman"/>
          <w:color w:val="auto"/>
          <w:sz w:val="24"/>
          <w:szCs w:val="24"/>
        </w:rPr>
        <w:t xml:space="preserve"> matrícula no Cadastro Específico do INSS – CEI, que comprove a qualificação como produtor rural pessoa física, nos termos da </w:t>
      </w:r>
      <w:hyperlink r:id="rId17" w:history="1">
        <w:r w:rsidRPr="005F3820">
          <w:rPr>
            <w:rStyle w:val="Hyperlink"/>
            <w:rFonts w:ascii="Times New Roman" w:hAnsi="Times New Roman" w:cs="Times New Roman"/>
            <w:color w:val="auto"/>
            <w:sz w:val="24"/>
            <w:szCs w:val="24"/>
          </w:rPr>
          <w:t>Instrução Normativa RFB n. 971, de 13 de novembro de 2009</w:t>
        </w:r>
      </w:hyperlink>
      <w:r w:rsidRPr="005F3820">
        <w:rPr>
          <w:rFonts w:ascii="Times New Roman" w:hAnsi="Times New Roman" w:cs="Times New Roman"/>
          <w:color w:val="auto"/>
          <w:sz w:val="24"/>
          <w:szCs w:val="24"/>
        </w:rPr>
        <w:t xml:space="preserve"> (</w:t>
      </w:r>
      <w:proofErr w:type="spellStart"/>
      <w:r w:rsidRPr="005F3820">
        <w:rPr>
          <w:rFonts w:ascii="Times New Roman" w:hAnsi="Times New Roman" w:cs="Times New Roman"/>
          <w:color w:val="auto"/>
          <w:sz w:val="24"/>
          <w:szCs w:val="24"/>
        </w:rPr>
        <w:t>arts</w:t>
      </w:r>
      <w:proofErr w:type="spellEnd"/>
      <w:r w:rsidRPr="005F3820">
        <w:rPr>
          <w:rFonts w:ascii="Times New Roman" w:hAnsi="Times New Roman" w:cs="Times New Roman"/>
          <w:color w:val="auto"/>
          <w:sz w:val="24"/>
          <w:szCs w:val="24"/>
        </w:rPr>
        <w:t>. 17 a 19 e 165).</w:t>
      </w:r>
    </w:p>
    <w:p w14:paraId="3E9497E3"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color w:val="auto"/>
          <w:sz w:val="24"/>
          <w:szCs w:val="24"/>
        </w:rPr>
        <w:t>Os documentos apresentados deverão estar acompanhados de todas as alterações ou da consolidação respectiva.</w:t>
      </w:r>
    </w:p>
    <w:p w14:paraId="03C1095C" w14:textId="77777777" w:rsidR="00317FA0" w:rsidRPr="005F3820" w:rsidRDefault="00317FA0" w:rsidP="002A6673">
      <w:pPr>
        <w:pStyle w:val="Nivel2"/>
        <w:numPr>
          <w:ilvl w:val="0"/>
          <w:numId w:val="0"/>
        </w:numPr>
        <w:spacing w:before="0" w:after="0"/>
        <w:ind w:left="709"/>
        <w:rPr>
          <w:rFonts w:ascii="Times New Roman" w:hAnsi="Times New Roman" w:cs="Times New Roman"/>
          <w:color w:val="auto"/>
          <w:sz w:val="24"/>
          <w:szCs w:val="24"/>
        </w:rPr>
      </w:pPr>
    </w:p>
    <w:p w14:paraId="6593C1D8" w14:textId="77777777" w:rsidR="004F030F" w:rsidRPr="005F3820" w:rsidRDefault="004F030F" w:rsidP="002A6673">
      <w:pPr>
        <w:pStyle w:val="Nvel1-SemNum"/>
        <w:spacing w:before="0" w:line="276" w:lineRule="auto"/>
        <w:rPr>
          <w:rFonts w:ascii="Times New Roman" w:hAnsi="Times New Roman" w:cs="Times New Roman"/>
          <w:color w:val="auto"/>
          <w:sz w:val="24"/>
          <w:szCs w:val="24"/>
          <w:lang w:eastAsia="zh-CN" w:bidi="hi-IN"/>
        </w:rPr>
      </w:pPr>
      <w:r w:rsidRPr="005F3820">
        <w:rPr>
          <w:rFonts w:ascii="Times New Roman" w:hAnsi="Times New Roman" w:cs="Times New Roman"/>
          <w:color w:val="auto"/>
          <w:sz w:val="24"/>
          <w:szCs w:val="24"/>
          <w:lang w:eastAsia="zh-CN" w:bidi="hi-IN"/>
        </w:rPr>
        <w:t>Habilitação fiscal, social e trabalhista</w:t>
      </w:r>
    </w:p>
    <w:p w14:paraId="70806843"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color w:val="auto"/>
          <w:sz w:val="24"/>
          <w:szCs w:val="24"/>
        </w:rPr>
        <w:t>Prova de inscrição no Cadastro Nacional de Pessoas Jurídicas ou no Cadastro de Pessoas Físicas, conforme o caso;</w:t>
      </w:r>
    </w:p>
    <w:p w14:paraId="092CC8A8"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color w:val="auto"/>
          <w:sz w:val="24"/>
          <w:szCs w:val="24"/>
        </w:rPr>
        <w:t xml:space="preserve">Prova de regularidade fiscal perante a Fazenda Nacional, mediante apresentação de certidão expedida conjuntamente pela Secretaria da Receita Federal do Brasil (RFB) e pela </w:t>
      </w:r>
      <w:r w:rsidRPr="005F3820">
        <w:rPr>
          <w:rFonts w:ascii="Times New Roman" w:hAnsi="Times New Roman" w:cs="Times New Roman"/>
          <w:color w:val="auto"/>
          <w:sz w:val="24"/>
          <w:szCs w:val="24"/>
        </w:rPr>
        <w:lastRenderedPageBreak/>
        <w:t>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1A8151"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color w:val="auto"/>
          <w:sz w:val="24"/>
          <w:szCs w:val="24"/>
        </w:rPr>
        <w:t>Prova de regularidade com o Fundo de Garantia do Tempo de Serviço (FGTS);</w:t>
      </w:r>
    </w:p>
    <w:p w14:paraId="11DFC151"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007FF71"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color w:val="auto"/>
          <w:sz w:val="24"/>
          <w:szCs w:val="24"/>
        </w:rPr>
        <w:t xml:space="preserve">Prova de inscrição no cadastro de contribuintes </w:t>
      </w:r>
      <w:r w:rsidRPr="005F3820">
        <w:rPr>
          <w:rFonts w:ascii="Times New Roman" w:hAnsi="Times New Roman" w:cs="Times New Roman"/>
          <w:i/>
          <w:iCs/>
          <w:color w:val="auto"/>
          <w:sz w:val="24"/>
          <w:szCs w:val="24"/>
        </w:rPr>
        <w:t>[Estadual/Distrital]</w:t>
      </w:r>
      <w:r w:rsidRPr="005F3820">
        <w:rPr>
          <w:rFonts w:ascii="Times New Roman" w:hAnsi="Times New Roman" w:cs="Times New Roman"/>
          <w:color w:val="auto"/>
          <w:sz w:val="24"/>
          <w:szCs w:val="24"/>
        </w:rPr>
        <w:t xml:space="preserve"> ou </w:t>
      </w:r>
      <w:r w:rsidRPr="005F3820">
        <w:rPr>
          <w:rFonts w:ascii="Times New Roman" w:hAnsi="Times New Roman" w:cs="Times New Roman"/>
          <w:i/>
          <w:iCs/>
          <w:color w:val="auto"/>
          <w:sz w:val="24"/>
          <w:szCs w:val="24"/>
        </w:rPr>
        <w:t xml:space="preserve">[Municipal/Distrital] </w:t>
      </w:r>
      <w:r w:rsidRPr="005F3820">
        <w:rPr>
          <w:rFonts w:ascii="Times New Roman" w:hAnsi="Times New Roman" w:cs="Times New Roman"/>
          <w:color w:val="auto"/>
          <w:sz w:val="24"/>
          <w:szCs w:val="24"/>
        </w:rPr>
        <w:t xml:space="preserve">relativo ao domicílio ou sede do fornecedor, pertinente ao seu ramo de atividade e compatível com o objeto contratual; </w:t>
      </w:r>
    </w:p>
    <w:p w14:paraId="5DDF62AC"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color w:val="auto"/>
          <w:sz w:val="24"/>
          <w:szCs w:val="24"/>
        </w:rPr>
        <w:t xml:space="preserve">Prova de regularidade com a Fazenda </w:t>
      </w:r>
      <w:r w:rsidRPr="005F3820">
        <w:rPr>
          <w:rFonts w:ascii="Times New Roman" w:hAnsi="Times New Roman" w:cs="Times New Roman"/>
          <w:i/>
          <w:iCs/>
          <w:color w:val="auto"/>
          <w:sz w:val="24"/>
          <w:szCs w:val="24"/>
        </w:rPr>
        <w:t xml:space="preserve">[Estadual/Distrital] ou [Municipal/Distrital] </w:t>
      </w:r>
      <w:r w:rsidRPr="005F3820">
        <w:rPr>
          <w:rFonts w:ascii="Times New Roman" w:hAnsi="Times New Roman" w:cs="Times New Roman"/>
          <w:color w:val="auto"/>
          <w:sz w:val="24"/>
          <w:szCs w:val="24"/>
        </w:rPr>
        <w:t>do domicílio ou sede do fornecedor, relativa à atividade em cujo exercício contrata ou concorre;</w:t>
      </w:r>
    </w:p>
    <w:p w14:paraId="5DD94B68"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color w:val="auto"/>
          <w:sz w:val="24"/>
          <w:szCs w:val="24"/>
        </w:rPr>
        <w:t xml:space="preserve">Caso o fornecedor seja considerado isento dos tributos </w:t>
      </w:r>
      <w:r w:rsidRPr="005F3820">
        <w:rPr>
          <w:rFonts w:ascii="Times New Roman" w:hAnsi="Times New Roman" w:cs="Times New Roman"/>
          <w:i/>
          <w:iCs/>
          <w:color w:val="auto"/>
          <w:sz w:val="24"/>
          <w:szCs w:val="24"/>
        </w:rPr>
        <w:t xml:space="preserve">[Estadual/Distrital] ou [Municipal/Distrital] </w:t>
      </w:r>
      <w:r w:rsidRPr="005F3820">
        <w:rPr>
          <w:rFonts w:ascii="Times New Roman" w:hAnsi="Times New Roman" w:cs="Times New Roman"/>
          <w:color w:val="auto"/>
          <w:sz w:val="24"/>
          <w:szCs w:val="24"/>
        </w:rPr>
        <w:t>relacionados ao objeto contratual, deverá comprovar tal condição mediante a apresentação de declaração da Fazenda respectiva do seu domicílio ou sede, ou outra equivalente, na forma da lei.</w:t>
      </w:r>
    </w:p>
    <w:p w14:paraId="742EB656" w14:textId="77777777" w:rsidR="004F030F" w:rsidRPr="005F3820" w:rsidRDefault="004F030F" w:rsidP="00B43B56">
      <w:pPr>
        <w:pStyle w:val="Nivel2"/>
        <w:numPr>
          <w:ilvl w:val="1"/>
          <w:numId w:val="41"/>
        </w:numPr>
        <w:spacing w:before="0" w:after="0"/>
        <w:ind w:left="0" w:firstLine="709"/>
        <w:rPr>
          <w:rFonts w:ascii="Times New Roman" w:hAnsi="Times New Roman" w:cs="Times New Roman"/>
          <w:color w:val="auto"/>
          <w:sz w:val="24"/>
          <w:szCs w:val="24"/>
        </w:rPr>
      </w:pPr>
      <w:r w:rsidRPr="005F3820">
        <w:rPr>
          <w:rFonts w:ascii="Times New Roman" w:hAnsi="Times New Roman"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F90BFF4" w14:textId="77777777" w:rsidR="00317FA0" w:rsidRPr="005F3820" w:rsidRDefault="00317FA0" w:rsidP="002A6673">
      <w:pPr>
        <w:pStyle w:val="Nivel2"/>
        <w:numPr>
          <w:ilvl w:val="0"/>
          <w:numId w:val="0"/>
        </w:numPr>
        <w:spacing w:before="0" w:after="0"/>
        <w:ind w:left="709"/>
        <w:rPr>
          <w:rFonts w:ascii="Times New Roman" w:hAnsi="Times New Roman" w:cs="Times New Roman"/>
          <w:color w:val="auto"/>
          <w:sz w:val="24"/>
          <w:szCs w:val="24"/>
        </w:rPr>
      </w:pPr>
    </w:p>
    <w:p w14:paraId="3F15EE1D" w14:textId="77777777" w:rsidR="004F030F" w:rsidRPr="005F3820" w:rsidRDefault="004F030F" w:rsidP="002A6673">
      <w:pPr>
        <w:pStyle w:val="Nvel1-SemNum"/>
        <w:spacing w:before="0" w:line="276" w:lineRule="auto"/>
        <w:rPr>
          <w:rFonts w:ascii="Times New Roman" w:hAnsi="Times New Roman" w:cs="Times New Roman"/>
          <w:color w:val="auto"/>
          <w:sz w:val="24"/>
          <w:szCs w:val="24"/>
          <w:lang w:eastAsia="zh-CN" w:bidi="hi-IN"/>
        </w:rPr>
      </w:pPr>
      <w:r w:rsidRPr="005F3820">
        <w:rPr>
          <w:rFonts w:ascii="Times New Roman" w:hAnsi="Times New Roman" w:cs="Times New Roman"/>
          <w:color w:val="auto"/>
          <w:sz w:val="24"/>
          <w:szCs w:val="24"/>
          <w:lang w:eastAsia="zh-CN" w:bidi="hi-IN"/>
        </w:rPr>
        <w:t>Qualificação Econômico-Financeira</w:t>
      </w:r>
    </w:p>
    <w:p w14:paraId="4E3FF124" w14:textId="01D5C3F6" w:rsidR="00B83BA5" w:rsidRPr="005F3820" w:rsidRDefault="00B83BA5" w:rsidP="00B83BA5">
      <w:pPr>
        <w:spacing w:line="360" w:lineRule="auto"/>
        <w:jc w:val="both"/>
        <w:rPr>
          <w:rFonts w:ascii="Times New Roman" w:hAnsi="Times New Roman" w:cs="Times New Roman"/>
        </w:rPr>
      </w:pPr>
      <w:r w:rsidRPr="005F3820">
        <w:rPr>
          <w:rFonts w:ascii="Times New Roman" w:hAnsi="Times New Roman" w:cs="Times New Roman"/>
          <w:b/>
          <w:bCs/>
        </w:rPr>
        <w:t>Certidão Negativa de Falência ou Recuperação Judicial</w:t>
      </w:r>
      <w:r w:rsidRPr="005F3820">
        <w:rPr>
          <w:rFonts w:ascii="Times New Roman" w:hAnsi="Times New Roman" w:cs="Times New Roman"/>
        </w:rPr>
        <w:t xml:space="preserve"> expedida pelo distribuidor da sede da pessoa jurídica ou de execução patrimonial, expedida pelo distribuidor do domicílio da pessoa física, datado dos últimos 60 (sessenta) dias, ou que esteja dentro do prazo de validade expresso na própria Certidão. </w:t>
      </w:r>
      <w:r w:rsidRPr="005F3820">
        <w:rPr>
          <w:rFonts w:ascii="Times New Roman" w:hAnsi="Times New Roman" w:cs="Times New Roman"/>
          <w:b/>
        </w:rPr>
        <w:t>Admite-se a participação de empresas em recuperação judicial, desde que amparadas em certidão emitida pela instância judicial competente afirmando que a interessada está apta econômica e financeiramente a participar de processo de licitação (Acórdão 1201/2020 – TCU Plenário)</w:t>
      </w:r>
      <w:r w:rsidRPr="005F3820">
        <w:rPr>
          <w:rFonts w:ascii="Times New Roman" w:hAnsi="Times New Roman" w:cs="Times New Roman"/>
        </w:rPr>
        <w:t>;</w:t>
      </w:r>
    </w:p>
    <w:p w14:paraId="0612DC8E" w14:textId="6B3E8511" w:rsidR="00B83BA5" w:rsidRPr="005F3820" w:rsidRDefault="00B83BA5" w:rsidP="00B83BA5">
      <w:pPr>
        <w:spacing w:line="360" w:lineRule="auto"/>
        <w:jc w:val="both"/>
        <w:rPr>
          <w:rFonts w:ascii="Times New Roman" w:eastAsia="Palatino Linotype" w:hAnsi="Times New Roman" w:cs="Times New Roman"/>
          <w:color w:val="000000"/>
        </w:rPr>
      </w:pPr>
      <w:r w:rsidRPr="005F3820">
        <w:rPr>
          <w:rFonts w:ascii="Times New Roman" w:eastAsia="Palatino Linotype" w:hAnsi="Times New Roman" w:cs="Times New Roman"/>
          <w:color w:val="000000"/>
        </w:rPr>
        <w:t>Apresentação de Balanço Patrimonial e demonstrações contábeis, já exigíveis e apresentados na forma da Lei, conforme exigências abaixo descritas:</w:t>
      </w:r>
    </w:p>
    <w:p w14:paraId="1CA3EB56" w14:textId="77777777" w:rsidR="00B83BA5" w:rsidRPr="005F3820" w:rsidRDefault="00B83BA5" w:rsidP="00B83BA5">
      <w:pPr>
        <w:spacing w:line="360" w:lineRule="auto"/>
        <w:jc w:val="both"/>
        <w:rPr>
          <w:rFonts w:ascii="Times New Roman" w:eastAsia="Palatino Linotype" w:hAnsi="Times New Roman" w:cs="Times New Roman"/>
          <w:color w:val="000000"/>
        </w:rPr>
      </w:pPr>
      <w:r w:rsidRPr="005F3820">
        <w:rPr>
          <w:rFonts w:ascii="Times New Roman" w:eastAsia="Palatino Linotype" w:hAnsi="Times New Roman" w:cs="Times New Roman"/>
          <w:color w:val="000000"/>
        </w:rPr>
        <w:t>a) Apresentação de Balanço Patrimonial e Demonstração de Resultado de Exercício e demais demonstrações contábeis dos 2 (dois) últimos exercícios sociais.</w:t>
      </w:r>
    </w:p>
    <w:p w14:paraId="5787FB1D" w14:textId="77777777" w:rsidR="00B83BA5" w:rsidRPr="005F3820" w:rsidRDefault="00B83BA5" w:rsidP="00B83BA5">
      <w:pPr>
        <w:spacing w:line="360" w:lineRule="auto"/>
        <w:jc w:val="both"/>
        <w:rPr>
          <w:rFonts w:ascii="Times New Roman" w:eastAsia="Palatino Linotype" w:hAnsi="Times New Roman" w:cs="Times New Roman"/>
          <w:color w:val="000000"/>
        </w:rPr>
      </w:pPr>
      <w:r w:rsidRPr="005F3820">
        <w:rPr>
          <w:rFonts w:ascii="Times New Roman" w:eastAsia="Palatino Linotype" w:hAnsi="Times New Roman" w:cs="Times New Roman"/>
          <w:color w:val="000000"/>
        </w:rPr>
        <w:t>b) Serão limitados ao último exercício no caso de a pessoa jurídica ter sido constituída há menos de 2 (dois) anos.</w:t>
      </w:r>
    </w:p>
    <w:p w14:paraId="16B95C35" w14:textId="77777777" w:rsidR="00B83BA5" w:rsidRPr="005F3820" w:rsidRDefault="00B83BA5" w:rsidP="00B83BA5">
      <w:pPr>
        <w:spacing w:line="360" w:lineRule="auto"/>
        <w:jc w:val="both"/>
        <w:rPr>
          <w:rFonts w:ascii="Times New Roman" w:eastAsia="Palatino Linotype" w:hAnsi="Times New Roman" w:cs="Times New Roman"/>
          <w:color w:val="000000"/>
        </w:rPr>
      </w:pPr>
      <w:r w:rsidRPr="005F3820">
        <w:rPr>
          <w:rFonts w:ascii="Times New Roman" w:eastAsia="Palatino Linotype" w:hAnsi="Times New Roman" w:cs="Times New Roman"/>
          <w:color w:val="000000"/>
        </w:rPr>
        <w:lastRenderedPageBreak/>
        <w:t>c) As empresas criadas no exercício financeiro da licitação deverão atender a todas as exigências da habilitação e ficarão autorizadas a substituir os demonstrativos contábeis pelo balanço de abertura.</w:t>
      </w:r>
    </w:p>
    <w:p w14:paraId="60131A78" w14:textId="77777777" w:rsidR="00B83BA5" w:rsidRPr="005F3820" w:rsidRDefault="00B83BA5" w:rsidP="00B83BA5">
      <w:pPr>
        <w:spacing w:line="360" w:lineRule="auto"/>
        <w:jc w:val="both"/>
        <w:rPr>
          <w:rFonts w:ascii="Times New Roman" w:eastAsia="Palatino Linotype" w:hAnsi="Times New Roman" w:cs="Times New Roman"/>
          <w:color w:val="000000"/>
        </w:rPr>
      </w:pPr>
      <w:r w:rsidRPr="005F3820">
        <w:rPr>
          <w:rFonts w:ascii="Times New Roman" w:eastAsia="Palatino Linotype" w:hAnsi="Times New Roman" w:cs="Times New Roman"/>
          <w:color w:val="000000"/>
        </w:rPr>
        <w:t>d) Declaração de demonstração contábil, assinada por profissional habilitado da área contábil, que ateste o atendimento pelo licitante dos índices econômicos previstos, utilizando-se os índices abaixo, através das seguintes análises:</w:t>
      </w:r>
    </w:p>
    <w:p w14:paraId="57EB56CB" w14:textId="77777777" w:rsidR="00B83BA5" w:rsidRPr="005F3820" w:rsidRDefault="00B83BA5" w:rsidP="00B83BA5">
      <w:pPr>
        <w:spacing w:line="360" w:lineRule="auto"/>
        <w:jc w:val="both"/>
        <w:rPr>
          <w:rFonts w:ascii="Times New Roman" w:hAnsi="Times New Roman" w:cs="Times New Roman"/>
        </w:rPr>
      </w:pPr>
      <w:r w:rsidRPr="005F3820">
        <w:rPr>
          <w:rFonts w:ascii="Times New Roman" w:hAnsi="Times New Roman" w:cs="Times New Roman"/>
        </w:rPr>
        <w:t>A boa situação financeira do licitante será avaliada pelos Índices de Liquidez Geral (LG), Solvência Geral (SG) e Liquidez Corrente (LC), maiores que 1 (um), resultantes da aplicação das fórmulas abaixo, com os valores extraídos de seu balanço patrimonial:</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711"/>
      </w:tblGrid>
      <w:tr w:rsidR="00B83BA5" w:rsidRPr="005F3820" w14:paraId="162D927D" w14:textId="77777777" w:rsidTr="00E90E12">
        <w:tc>
          <w:tcPr>
            <w:tcW w:w="1668" w:type="dxa"/>
            <w:vMerge w:val="restart"/>
            <w:tcBorders>
              <w:top w:val="nil"/>
              <w:left w:val="nil"/>
              <w:bottom w:val="nil"/>
              <w:right w:val="nil"/>
            </w:tcBorders>
            <w:vAlign w:val="center"/>
          </w:tcPr>
          <w:p w14:paraId="7A6D847B" w14:textId="77777777" w:rsidR="00B83BA5" w:rsidRPr="005F3820" w:rsidRDefault="00B83BA5" w:rsidP="00E90E12">
            <w:pPr>
              <w:spacing w:before="120" w:after="120" w:line="360" w:lineRule="auto"/>
              <w:jc w:val="right"/>
              <w:textAlignment w:val="baseline"/>
              <w:rPr>
                <w:rFonts w:ascii="Times New Roman" w:eastAsia="WenQuanYi Micro Hei" w:hAnsi="Times New Roman" w:cs="Times New Roman"/>
                <w:lang w:eastAsia="zh-CN" w:bidi="hi-IN"/>
              </w:rPr>
            </w:pPr>
            <w:r w:rsidRPr="005F3820">
              <w:rPr>
                <w:rFonts w:ascii="Times New Roman" w:eastAsia="WenQuanYi Micro Hei" w:hAnsi="Times New Roman" w:cs="Times New Roman"/>
                <w:lang w:eastAsia="zh-CN" w:bidi="hi-IN"/>
              </w:rPr>
              <w:t xml:space="preserve">LG = </w:t>
            </w:r>
          </w:p>
        </w:tc>
        <w:tc>
          <w:tcPr>
            <w:tcW w:w="4711" w:type="dxa"/>
            <w:tcBorders>
              <w:top w:val="nil"/>
              <w:left w:val="nil"/>
              <w:right w:val="nil"/>
            </w:tcBorders>
          </w:tcPr>
          <w:p w14:paraId="5680619C" w14:textId="77777777" w:rsidR="00B83BA5" w:rsidRPr="005F3820" w:rsidRDefault="00B83BA5" w:rsidP="00E90E12">
            <w:pPr>
              <w:spacing w:before="120" w:after="120" w:line="360" w:lineRule="auto"/>
              <w:jc w:val="center"/>
              <w:textAlignment w:val="baseline"/>
              <w:rPr>
                <w:rFonts w:ascii="Times New Roman" w:eastAsia="WenQuanYi Micro Hei" w:hAnsi="Times New Roman" w:cs="Times New Roman"/>
                <w:lang w:eastAsia="zh-CN" w:bidi="hi-IN"/>
              </w:rPr>
            </w:pPr>
            <w:r w:rsidRPr="005F3820">
              <w:rPr>
                <w:rFonts w:ascii="Times New Roman" w:eastAsia="WenQuanYi Micro Hei" w:hAnsi="Times New Roman" w:cs="Times New Roman"/>
                <w:lang w:eastAsia="zh-CN" w:bidi="hi-IN"/>
              </w:rPr>
              <w:t>Ativo Circulante + Realizável a Longo Prazo</w:t>
            </w:r>
          </w:p>
        </w:tc>
      </w:tr>
      <w:tr w:rsidR="00B83BA5" w:rsidRPr="005F3820" w14:paraId="12B8B23C" w14:textId="77777777" w:rsidTr="00E90E12">
        <w:tc>
          <w:tcPr>
            <w:tcW w:w="1668" w:type="dxa"/>
            <w:vMerge/>
            <w:tcBorders>
              <w:top w:val="nil"/>
              <w:left w:val="nil"/>
              <w:bottom w:val="nil"/>
              <w:right w:val="nil"/>
            </w:tcBorders>
          </w:tcPr>
          <w:p w14:paraId="6D597FB4" w14:textId="77777777" w:rsidR="00B83BA5" w:rsidRPr="005F3820" w:rsidRDefault="00B83BA5" w:rsidP="00E90E12">
            <w:pPr>
              <w:spacing w:before="120" w:after="120" w:line="360" w:lineRule="auto"/>
              <w:jc w:val="both"/>
              <w:textAlignment w:val="baseline"/>
              <w:rPr>
                <w:rFonts w:ascii="Times New Roman" w:eastAsia="WenQuanYi Micro Hei" w:hAnsi="Times New Roman" w:cs="Times New Roman"/>
                <w:lang w:eastAsia="zh-CN" w:bidi="hi-IN"/>
              </w:rPr>
            </w:pPr>
          </w:p>
        </w:tc>
        <w:tc>
          <w:tcPr>
            <w:tcW w:w="4711" w:type="dxa"/>
            <w:tcBorders>
              <w:left w:val="nil"/>
              <w:bottom w:val="nil"/>
              <w:right w:val="nil"/>
            </w:tcBorders>
          </w:tcPr>
          <w:p w14:paraId="1D85025F" w14:textId="77777777" w:rsidR="00B83BA5" w:rsidRPr="005F3820" w:rsidRDefault="00B83BA5" w:rsidP="00E90E12">
            <w:pPr>
              <w:spacing w:before="120" w:after="120" w:line="360" w:lineRule="auto"/>
              <w:jc w:val="center"/>
              <w:textAlignment w:val="baseline"/>
              <w:rPr>
                <w:rFonts w:ascii="Times New Roman" w:eastAsia="WenQuanYi Micro Hei" w:hAnsi="Times New Roman" w:cs="Times New Roman"/>
                <w:lang w:eastAsia="zh-CN" w:bidi="hi-IN"/>
              </w:rPr>
            </w:pPr>
            <w:r w:rsidRPr="005F3820">
              <w:rPr>
                <w:rFonts w:ascii="Times New Roman" w:eastAsia="WenQuanYi Micro Hei" w:hAnsi="Times New Roman" w:cs="Times New Roman"/>
                <w:lang w:eastAsia="zh-CN" w:bidi="hi-IN"/>
              </w:rPr>
              <w:t>Passivo Circulante + Passivo Não Circulante</w:t>
            </w:r>
          </w:p>
        </w:tc>
      </w:tr>
      <w:tr w:rsidR="00B83BA5" w:rsidRPr="005F3820" w14:paraId="5AE7ABD8" w14:textId="77777777" w:rsidTr="00E90E12">
        <w:tc>
          <w:tcPr>
            <w:tcW w:w="1668" w:type="dxa"/>
            <w:vMerge w:val="restart"/>
            <w:tcBorders>
              <w:top w:val="nil"/>
              <w:left w:val="nil"/>
              <w:bottom w:val="nil"/>
              <w:right w:val="nil"/>
            </w:tcBorders>
            <w:vAlign w:val="center"/>
          </w:tcPr>
          <w:p w14:paraId="529A525B" w14:textId="77777777" w:rsidR="00B83BA5" w:rsidRPr="005F3820" w:rsidRDefault="00B83BA5" w:rsidP="00E90E12">
            <w:pPr>
              <w:spacing w:before="120" w:after="120" w:line="360" w:lineRule="auto"/>
              <w:jc w:val="right"/>
              <w:textAlignment w:val="baseline"/>
              <w:rPr>
                <w:rFonts w:ascii="Times New Roman" w:eastAsia="WenQuanYi Micro Hei" w:hAnsi="Times New Roman" w:cs="Times New Roman"/>
                <w:lang w:eastAsia="zh-CN" w:bidi="hi-IN"/>
              </w:rPr>
            </w:pPr>
            <w:r w:rsidRPr="005F3820">
              <w:rPr>
                <w:rFonts w:ascii="Times New Roman" w:eastAsia="WenQuanYi Micro Hei" w:hAnsi="Times New Roman" w:cs="Times New Roman"/>
                <w:lang w:eastAsia="zh-CN" w:bidi="hi-IN"/>
              </w:rPr>
              <w:t xml:space="preserve">SG = </w:t>
            </w:r>
          </w:p>
        </w:tc>
        <w:tc>
          <w:tcPr>
            <w:tcW w:w="4711" w:type="dxa"/>
            <w:tcBorders>
              <w:top w:val="nil"/>
              <w:left w:val="nil"/>
              <w:right w:val="nil"/>
            </w:tcBorders>
          </w:tcPr>
          <w:p w14:paraId="05564D7F" w14:textId="77777777" w:rsidR="00B83BA5" w:rsidRPr="005F3820" w:rsidRDefault="00B83BA5" w:rsidP="00E90E12">
            <w:pPr>
              <w:spacing w:before="120" w:after="120" w:line="360" w:lineRule="auto"/>
              <w:jc w:val="center"/>
              <w:textAlignment w:val="baseline"/>
              <w:rPr>
                <w:rFonts w:ascii="Times New Roman" w:eastAsia="WenQuanYi Micro Hei" w:hAnsi="Times New Roman" w:cs="Times New Roman"/>
                <w:lang w:eastAsia="zh-CN" w:bidi="hi-IN"/>
              </w:rPr>
            </w:pPr>
            <w:r w:rsidRPr="005F3820">
              <w:rPr>
                <w:rFonts w:ascii="Times New Roman" w:eastAsia="WenQuanYi Micro Hei" w:hAnsi="Times New Roman" w:cs="Times New Roman"/>
                <w:lang w:eastAsia="zh-CN" w:bidi="hi-IN"/>
              </w:rPr>
              <w:t>Ativo Total</w:t>
            </w:r>
          </w:p>
        </w:tc>
      </w:tr>
      <w:tr w:rsidR="00B83BA5" w:rsidRPr="005F3820" w14:paraId="5954C2F1" w14:textId="77777777" w:rsidTr="00E90E12">
        <w:tc>
          <w:tcPr>
            <w:tcW w:w="1668" w:type="dxa"/>
            <w:vMerge/>
            <w:tcBorders>
              <w:top w:val="nil"/>
              <w:left w:val="nil"/>
              <w:bottom w:val="nil"/>
              <w:right w:val="nil"/>
            </w:tcBorders>
          </w:tcPr>
          <w:p w14:paraId="04B86BD8" w14:textId="77777777" w:rsidR="00B83BA5" w:rsidRPr="005F3820" w:rsidRDefault="00B83BA5" w:rsidP="00E90E12">
            <w:pPr>
              <w:spacing w:before="120" w:after="120" w:line="360" w:lineRule="auto"/>
              <w:jc w:val="both"/>
              <w:textAlignment w:val="baseline"/>
              <w:rPr>
                <w:rFonts w:ascii="Times New Roman" w:eastAsia="WenQuanYi Micro Hei" w:hAnsi="Times New Roman" w:cs="Times New Roman"/>
                <w:lang w:eastAsia="zh-CN" w:bidi="hi-IN"/>
              </w:rPr>
            </w:pPr>
          </w:p>
        </w:tc>
        <w:tc>
          <w:tcPr>
            <w:tcW w:w="4711" w:type="dxa"/>
            <w:tcBorders>
              <w:left w:val="nil"/>
              <w:bottom w:val="nil"/>
              <w:right w:val="nil"/>
            </w:tcBorders>
          </w:tcPr>
          <w:p w14:paraId="320DDFF0" w14:textId="77777777" w:rsidR="00B83BA5" w:rsidRPr="005F3820" w:rsidRDefault="00B83BA5" w:rsidP="00E90E12">
            <w:pPr>
              <w:spacing w:before="120" w:after="120" w:line="360" w:lineRule="auto"/>
              <w:jc w:val="center"/>
              <w:textAlignment w:val="baseline"/>
              <w:rPr>
                <w:rFonts w:ascii="Times New Roman" w:eastAsia="WenQuanYi Micro Hei" w:hAnsi="Times New Roman" w:cs="Times New Roman"/>
                <w:lang w:eastAsia="zh-CN" w:bidi="hi-IN"/>
              </w:rPr>
            </w:pPr>
            <w:r w:rsidRPr="005F3820">
              <w:rPr>
                <w:rFonts w:ascii="Times New Roman" w:eastAsia="WenQuanYi Micro Hei" w:hAnsi="Times New Roman" w:cs="Times New Roman"/>
                <w:lang w:eastAsia="zh-CN" w:bidi="hi-IN"/>
              </w:rPr>
              <w:t>Passivo Circulante + Passivo Não Circulante</w:t>
            </w:r>
          </w:p>
        </w:tc>
      </w:tr>
      <w:tr w:rsidR="00B83BA5" w:rsidRPr="005F3820" w14:paraId="00486983" w14:textId="77777777" w:rsidTr="00E90E12">
        <w:tc>
          <w:tcPr>
            <w:tcW w:w="1668" w:type="dxa"/>
            <w:vMerge w:val="restart"/>
            <w:tcBorders>
              <w:top w:val="nil"/>
              <w:left w:val="nil"/>
              <w:bottom w:val="nil"/>
              <w:right w:val="nil"/>
            </w:tcBorders>
            <w:vAlign w:val="center"/>
          </w:tcPr>
          <w:p w14:paraId="23C77FB4" w14:textId="77777777" w:rsidR="00B83BA5" w:rsidRPr="005F3820" w:rsidRDefault="00B83BA5" w:rsidP="00E90E12">
            <w:pPr>
              <w:spacing w:line="360" w:lineRule="auto"/>
              <w:jc w:val="right"/>
              <w:textAlignment w:val="baseline"/>
              <w:rPr>
                <w:rFonts w:ascii="Times New Roman" w:eastAsia="WenQuanYi Micro Hei" w:hAnsi="Times New Roman" w:cs="Times New Roman"/>
                <w:lang w:eastAsia="zh-CN" w:bidi="hi-IN"/>
              </w:rPr>
            </w:pPr>
            <w:r w:rsidRPr="005F3820">
              <w:rPr>
                <w:rFonts w:ascii="Times New Roman" w:eastAsia="WenQuanYi Micro Hei" w:hAnsi="Times New Roman" w:cs="Times New Roman"/>
                <w:lang w:eastAsia="zh-CN" w:bidi="hi-IN"/>
              </w:rPr>
              <w:t xml:space="preserve">LC = </w:t>
            </w:r>
          </w:p>
        </w:tc>
        <w:tc>
          <w:tcPr>
            <w:tcW w:w="4711" w:type="dxa"/>
            <w:tcBorders>
              <w:top w:val="nil"/>
              <w:left w:val="nil"/>
              <w:right w:val="nil"/>
            </w:tcBorders>
          </w:tcPr>
          <w:p w14:paraId="377AE24D" w14:textId="77777777" w:rsidR="00B83BA5" w:rsidRPr="005F3820" w:rsidRDefault="00B83BA5" w:rsidP="00E90E12">
            <w:pPr>
              <w:spacing w:line="360" w:lineRule="auto"/>
              <w:jc w:val="center"/>
              <w:textAlignment w:val="baseline"/>
              <w:rPr>
                <w:rFonts w:ascii="Times New Roman" w:eastAsia="WenQuanYi Micro Hei" w:hAnsi="Times New Roman" w:cs="Times New Roman"/>
                <w:lang w:eastAsia="zh-CN" w:bidi="hi-IN"/>
              </w:rPr>
            </w:pPr>
            <w:r w:rsidRPr="005F3820">
              <w:rPr>
                <w:rFonts w:ascii="Times New Roman" w:eastAsia="WenQuanYi Micro Hei" w:hAnsi="Times New Roman" w:cs="Times New Roman"/>
                <w:lang w:eastAsia="zh-CN" w:bidi="hi-IN"/>
              </w:rPr>
              <w:t>Ativo Circulante</w:t>
            </w:r>
          </w:p>
        </w:tc>
      </w:tr>
      <w:tr w:rsidR="00B83BA5" w:rsidRPr="005F3820" w14:paraId="6E895819" w14:textId="77777777" w:rsidTr="00E90E12">
        <w:tc>
          <w:tcPr>
            <w:tcW w:w="1668" w:type="dxa"/>
            <w:vMerge/>
            <w:tcBorders>
              <w:top w:val="nil"/>
              <w:left w:val="nil"/>
              <w:bottom w:val="nil"/>
              <w:right w:val="nil"/>
            </w:tcBorders>
          </w:tcPr>
          <w:p w14:paraId="75046947" w14:textId="77777777" w:rsidR="00B83BA5" w:rsidRPr="005F3820" w:rsidRDefault="00B83BA5" w:rsidP="00E90E12">
            <w:pPr>
              <w:spacing w:line="360" w:lineRule="auto"/>
              <w:jc w:val="both"/>
              <w:textAlignment w:val="baseline"/>
              <w:rPr>
                <w:rFonts w:ascii="Times New Roman" w:eastAsia="WenQuanYi Micro Hei" w:hAnsi="Times New Roman" w:cs="Times New Roman"/>
                <w:lang w:eastAsia="zh-CN" w:bidi="hi-IN"/>
              </w:rPr>
            </w:pPr>
          </w:p>
        </w:tc>
        <w:tc>
          <w:tcPr>
            <w:tcW w:w="4711" w:type="dxa"/>
            <w:tcBorders>
              <w:left w:val="nil"/>
              <w:bottom w:val="nil"/>
              <w:right w:val="nil"/>
            </w:tcBorders>
          </w:tcPr>
          <w:p w14:paraId="439C87A2" w14:textId="77777777" w:rsidR="00B83BA5" w:rsidRPr="005F3820" w:rsidRDefault="00B83BA5" w:rsidP="00E90E12">
            <w:pPr>
              <w:spacing w:line="360" w:lineRule="auto"/>
              <w:jc w:val="center"/>
              <w:textAlignment w:val="baseline"/>
              <w:rPr>
                <w:rFonts w:ascii="Times New Roman" w:eastAsia="WenQuanYi Micro Hei" w:hAnsi="Times New Roman" w:cs="Times New Roman"/>
                <w:lang w:eastAsia="zh-CN" w:bidi="hi-IN"/>
              </w:rPr>
            </w:pPr>
            <w:r w:rsidRPr="005F3820">
              <w:rPr>
                <w:rFonts w:ascii="Times New Roman" w:eastAsia="WenQuanYi Micro Hei" w:hAnsi="Times New Roman" w:cs="Times New Roman"/>
                <w:lang w:eastAsia="zh-CN" w:bidi="hi-IN"/>
              </w:rPr>
              <w:t>Passivo Circulante</w:t>
            </w:r>
          </w:p>
          <w:p w14:paraId="4547CCD1" w14:textId="5B681939" w:rsidR="00B83BA5" w:rsidRPr="005F3820" w:rsidRDefault="00B83BA5" w:rsidP="00E90E12">
            <w:pPr>
              <w:spacing w:line="360" w:lineRule="auto"/>
              <w:jc w:val="center"/>
              <w:textAlignment w:val="baseline"/>
              <w:rPr>
                <w:rFonts w:ascii="Times New Roman" w:eastAsia="WenQuanYi Micro Hei" w:hAnsi="Times New Roman" w:cs="Times New Roman"/>
                <w:lang w:eastAsia="zh-CN" w:bidi="hi-IN"/>
              </w:rPr>
            </w:pPr>
          </w:p>
        </w:tc>
      </w:tr>
    </w:tbl>
    <w:p w14:paraId="5CD843FA" w14:textId="77777777" w:rsidR="004F030F" w:rsidRPr="005F3820" w:rsidRDefault="004F030F" w:rsidP="002A6673">
      <w:pPr>
        <w:pStyle w:val="Nvel1-SemNum"/>
        <w:spacing w:before="0" w:line="276" w:lineRule="auto"/>
        <w:rPr>
          <w:rFonts w:ascii="Times New Roman" w:hAnsi="Times New Roman" w:cs="Times New Roman"/>
          <w:color w:val="auto"/>
          <w:sz w:val="24"/>
          <w:szCs w:val="24"/>
          <w:lang w:eastAsia="zh-CN" w:bidi="hi-IN"/>
        </w:rPr>
      </w:pPr>
      <w:r w:rsidRPr="005F3820">
        <w:rPr>
          <w:rFonts w:ascii="Times New Roman" w:hAnsi="Times New Roman" w:cs="Times New Roman"/>
          <w:color w:val="auto"/>
          <w:sz w:val="24"/>
          <w:szCs w:val="24"/>
          <w:lang w:eastAsia="zh-CN" w:bidi="hi-IN"/>
        </w:rPr>
        <w:t>Qualificação Técnica</w:t>
      </w:r>
    </w:p>
    <w:p w14:paraId="7E536FBE" w14:textId="71E3E52E" w:rsidR="001133ED" w:rsidRPr="005F3820" w:rsidRDefault="001133ED" w:rsidP="00B43B56">
      <w:pPr>
        <w:pStyle w:val="PargrafodaLista"/>
        <w:numPr>
          <w:ilvl w:val="1"/>
          <w:numId w:val="41"/>
        </w:numPr>
        <w:spacing w:line="276" w:lineRule="auto"/>
        <w:ind w:left="0" w:firstLine="710"/>
        <w:jc w:val="both"/>
        <w:rPr>
          <w:rFonts w:ascii="Times New Roman" w:hAnsi="Times New Roman" w:cs="Times New Roman"/>
          <w:i/>
          <w:iCs/>
        </w:rPr>
      </w:pPr>
      <w:r w:rsidRPr="005F3820">
        <w:rPr>
          <w:rFonts w:ascii="Times New Roman" w:hAnsi="Times New Roman" w:cs="Times New Roman"/>
          <w:i/>
          <w:iCs/>
        </w:rPr>
        <w:t>Comprovação através de no mínimo de 01 (um) atestado técnico, expedidos por pessoa jurídica de direito público ou privado, comprovando que a licitante forneceu de maneira satisfatória produtos semelhantes aos que formam o objeto deste Edital. O atestado deverá conter no mínimo os seguintes requisitos: a) Razão social e dado de identificação da instituição emitente em papel timbrado; b) Local e data de emissão; c) Nome, cargo e assinatura do responsável pelas informações; d) Telefone, E-mail, para contato; e) Objeto (Item Fornecido) – (Produto).</w:t>
      </w:r>
    </w:p>
    <w:p w14:paraId="7FA33448" w14:textId="77777777" w:rsidR="004F030F" w:rsidRPr="005F3820" w:rsidRDefault="004F030F" w:rsidP="002A6673">
      <w:pPr>
        <w:pStyle w:val="Nivel3"/>
        <w:numPr>
          <w:ilvl w:val="0"/>
          <w:numId w:val="0"/>
        </w:numPr>
        <w:spacing w:before="0" w:after="0"/>
        <w:ind w:left="879"/>
        <w:rPr>
          <w:rFonts w:ascii="Times New Roman" w:hAnsi="Times New Roman" w:cs="Times New Roman"/>
          <w:color w:val="auto"/>
          <w:sz w:val="24"/>
          <w:szCs w:val="24"/>
        </w:rPr>
      </w:pPr>
    </w:p>
    <w:p w14:paraId="3319A212" w14:textId="457A4A31" w:rsidR="004F030F" w:rsidRPr="00B43B56" w:rsidRDefault="00B43B56" w:rsidP="00B43B56">
      <w:pPr>
        <w:pStyle w:val="Nivel01"/>
        <w:numPr>
          <w:ilvl w:val="0"/>
          <w:numId w:val="0"/>
        </w:numPr>
        <w:spacing w:before="0" w:line="276" w:lineRule="auto"/>
        <w:ind w:left="502" w:hanging="360"/>
        <w:rPr>
          <w:rFonts w:ascii="Times New Roman" w:hAnsi="Times New Roman" w:cs="Times New Roman"/>
          <w:sz w:val="24"/>
          <w:szCs w:val="24"/>
        </w:rPr>
      </w:pPr>
      <w:r>
        <w:rPr>
          <w:rFonts w:ascii="Times New Roman" w:hAnsi="Times New Roman" w:cs="Times New Roman"/>
          <w:sz w:val="24"/>
          <w:szCs w:val="24"/>
        </w:rPr>
        <w:t xml:space="preserve">8. </w:t>
      </w:r>
      <w:r w:rsidR="004F030F" w:rsidRPr="00B43B56">
        <w:rPr>
          <w:rFonts w:ascii="Times New Roman" w:hAnsi="Times New Roman" w:cs="Times New Roman"/>
          <w:sz w:val="24"/>
          <w:szCs w:val="24"/>
        </w:rPr>
        <w:t>ESTIMATIVAS DO VALOR DA CONTRATAÇÃO</w:t>
      </w:r>
    </w:p>
    <w:p w14:paraId="7A69CC2B" w14:textId="77777777" w:rsidR="005E1C8B" w:rsidRPr="005E1C8B" w:rsidRDefault="005E1C8B" w:rsidP="005E1C8B"/>
    <w:p w14:paraId="6B62C0E6" w14:textId="78FAD443" w:rsidR="00470DAF" w:rsidRDefault="005E1C8B" w:rsidP="002A6673">
      <w:pPr>
        <w:pStyle w:val="Nvel2-Red"/>
        <w:numPr>
          <w:ilvl w:val="0"/>
          <w:numId w:val="0"/>
        </w:numPr>
        <w:spacing w:before="0" w:after="0"/>
        <w:ind w:firstLine="709"/>
        <w:rPr>
          <w:rFonts w:ascii="Times New Roman" w:hAnsi="Times New Roman" w:cs="Times New Roman"/>
          <w:color w:val="auto"/>
          <w:sz w:val="24"/>
          <w:szCs w:val="24"/>
        </w:rPr>
      </w:pPr>
      <w:r w:rsidRPr="005E1C8B">
        <w:rPr>
          <w:rFonts w:ascii="Times New Roman" w:hAnsi="Times New Roman" w:cs="Times New Roman"/>
          <w:i w:val="0"/>
          <w:iCs w:val="0"/>
          <w:color w:val="auto"/>
          <w:sz w:val="24"/>
          <w:szCs w:val="24"/>
        </w:rPr>
        <w:t>O valor estimado da contratação foi apurado mediante pesquisa de preços elaborada pelo Departamento de Compras, conforme documentação, memória de cálculo e fontes de consulta juntadas aos autos, observadas as disposições do art. 23 da Lei nº 14.133/2021</w:t>
      </w:r>
      <w:r w:rsidRPr="005E1C8B">
        <w:rPr>
          <w:rFonts w:ascii="Times New Roman" w:hAnsi="Times New Roman" w:cs="Times New Roman"/>
          <w:color w:val="auto"/>
          <w:sz w:val="24"/>
          <w:szCs w:val="24"/>
        </w:rPr>
        <w:t>.</w:t>
      </w:r>
    </w:p>
    <w:p w14:paraId="23D40A87" w14:textId="77777777" w:rsidR="005E1C8B" w:rsidRPr="005F3820" w:rsidRDefault="005E1C8B" w:rsidP="002A6673">
      <w:pPr>
        <w:pStyle w:val="Nvel2-Red"/>
        <w:numPr>
          <w:ilvl w:val="0"/>
          <w:numId w:val="0"/>
        </w:numPr>
        <w:spacing w:before="0" w:after="0"/>
        <w:ind w:firstLine="709"/>
        <w:rPr>
          <w:rFonts w:ascii="Times New Roman" w:hAnsi="Times New Roman" w:cs="Times New Roman"/>
          <w:sz w:val="24"/>
          <w:szCs w:val="24"/>
        </w:rPr>
      </w:pPr>
    </w:p>
    <w:p w14:paraId="3D1C8C2F" w14:textId="3AA032FE" w:rsidR="004F030F" w:rsidRDefault="00B43B56" w:rsidP="00B43B56">
      <w:pPr>
        <w:pStyle w:val="Nivel01"/>
        <w:numPr>
          <w:ilvl w:val="0"/>
          <w:numId w:val="0"/>
        </w:numPr>
        <w:spacing w:before="0" w:line="276" w:lineRule="auto"/>
        <w:rPr>
          <w:rFonts w:ascii="Times New Roman" w:hAnsi="Times New Roman" w:cs="Times New Roman"/>
          <w:sz w:val="24"/>
          <w:szCs w:val="24"/>
        </w:rPr>
      </w:pPr>
      <w:r>
        <w:rPr>
          <w:rFonts w:ascii="Times New Roman" w:hAnsi="Times New Roman" w:cs="Times New Roman"/>
          <w:sz w:val="24"/>
          <w:szCs w:val="24"/>
        </w:rPr>
        <w:t xml:space="preserve">9. </w:t>
      </w:r>
      <w:r w:rsidR="004F030F" w:rsidRPr="005F3820">
        <w:rPr>
          <w:rFonts w:ascii="Times New Roman" w:hAnsi="Times New Roman" w:cs="Times New Roman"/>
          <w:sz w:val="24"/>
          <w:szCs w:val="24"/>
        </w:rPr>
        <w:t>ADEQUAÇÃO ORÇAMENTÁRIA</w:t>
      </w:r>
    </w:p>
    <w:p w14:paraId="14F266E2" w14:textId="77777777" w:rsidR="005E1C8B" w:rsidRPr="005E1C8B" w:rsidRDefault="005E1C8B" w:rsidP="005E1C8B"/>
    <w:p w14:paraId="37E40667" w14:textId="52A58046" w:rsidR="00F71C03" w:rsidRDefault="005E1C8B" w:rsidP="0082388F">
      <w:pPr>
        <w:pStyle w:val="Nivel2"/>
        <w:numPr>
          <w:ilvl w:val="0"/>
          <w:numId w:val="0"/>
        </w:numPr>
        <w:spacing w:before="0" w:after="0"/>
        <w:ind w:firstLine="709"/>
        <w:rPr>
          <w:rFonts w:ascii="Times New Roman" w:eastAsia="Arial" w:hAnsi="Times New Roman" w:cs="Times New Roman"/>
          <w:sz w:val="24"/>
          <w:szCs w:val="24"/>
        </w:rPr>
      </w:pPr>
      <w:r w:rsidRPr="005E1C8B">
        <w:rPr>
          <w:rFonts w:ascii="Times New Roman" w:eastAsia="Arial" w:hAnsi="Times New Roman" w:cs="Times New Roman"/>
          <w:b/>
          <w:bCs/>
          <w:sz w:val="24"/>
          <w:szCs w:val="24"/>
        </w:rPr>
        <w:lastRenderedPageBreak/>
        <w:t>9.1.</w:t>
      </w:r>
      <w:r w:rsidRPr="005E1C8B">
        <w:rPr>
          <w:rFonts w:ascii="Times New Roman" w:eastAsia="Arial" w:hAnsi="Times New Roman" w:cs="Times New Roman"/>
          <w:sz w:val="24"/>
          <w:szCs w:val="24"/>
        </w:rPr>
        <w:t xml:space="preserve"> As despesas decorrentes das contratações formalizadas com fundamento na Ata de Registro de Preços correrão à conta das dotações orçamentárias próprias, que serão indicadas por ocasião da emissão de cada empenho ou da formalização do respectivo instrumento contratual, observada a regulamentação municipal aplicável.</w:t>
      </w:r>
      <w:r w:rsidR="00C6246D">
        <w:rPr>
          <w:rFonts w:ascii="Times New Roman" w:eastAsia="Arial" w:hAnsi="Times New Roman" w:cs="Times New Roman"/>
          <w:sz w:val="24"/>
          <w:szCs w:val="24"/>
        </w:rPr>
        <w:t xml:space="preserve"> </w:t>
      </w:r>
    </w:p>
    <w:p w14:paraId="4736608E" w14:textId="77777777" w:rsidR="00C6246D" w:rsidRDefault="00C6246D" w:rsidP="001D64D3">
      <w:pPr>
        <w:pStyle w:val="Nivel2"/>
        <w:numPr>
          <w:ilvl w:val="0"/>
          <w:numId w:val="0"/>
        </w:numPr>
        <w:spacing w:before="0" w:after="0"/>
        <w:rPr>
          <w:rFonts w:ascii="Times New Roman" w:eastAsia="Arial" w:hAnsi="Times New Roman" w:cs="Times New Roman"/>
          <w:sz w:val="24"/>
          <w:szCs w:val="24"/>
        </w:rPr>
      </w:pPr>
    </w:p>
    <w:p w14:paraId="35AF8194" w14:textId="219ADDD1" w:rsidR="00C6246D" w:rsidRDefault="00C6246D" w:rsidP="001D64D3">
      <w:pPr>
        <w:pStyle w:val="Ttulo3"/>
        <w:keepNext w:val="0"/>
        <w:keepLines w:val="0"/>
        <w:spacing w:line="360" w:lineRule="auto"/>
        <w:jc w:val="both"/>
        <w:rPr>
          <w:rStyle w:val="Forte"/>
          <w:rFonts w:ascii="Times New Roman" w:hAnsi="Times New Roman" w:cs="Times New Roman"/>
          <w:color w:val="000000" w:themeColor="text1"/>
        </w:rPr>
      </w:pPr>
      <w:r w:rsidRPr="0082388F">
        <w:rPr>
          <w:rStyle w:val="Forte"/>
          <w:rFonts w:ascii="Times New Roman" w:hAnsi="Times New Roman" w:cs="Times New Roman"/>
          <w:color w:val="000000" w:themeColor="text1"/>
        </w:rPr>
        <w:t>10. SANÇÕES ADMINISTRATIVAS</w:t>
      </w:r>
    </w:p>
    <w:p w14:paraId="3D2084CF" w14:textId="77777777" w:rsidR="0082388F" w:rsidRPr="0082388F" w:rsidRDefault="0082388F" w:rsidP="0082388F">
      <w:pPr>
        <w:rPr>
          <w:lang w:eastAsia="en-US"/>
        </w:rPr>
      </w:pPr>
    </w:p>
    <w:p w14:paraId="04A575D4" w14:textId="77777777" w:rsidR="006E119A" w:rsidRDefault="00C6246D" w:rsidP="0082388F">
      <w:pPr>
        <w:pStyle w:val="NormalWeb"/>
        <w:spacing w:before="0" w:beforeAutospacing="0" w:after="0" w:afterAutospacing="0" w:line="276" w:lineRule="auto"/>
        <w:ind w:firstLine="709"/>
        <w:jc w:val="both"/>
        <w:rPr>
          <w:color w:val="000000" w:themeColor="text1"/>
        </w:rPr>
      </w:pPr>
      <w:r w:rsidRPr="00C6246D">
        <w:rPr>
          <w:rStyle w:val="Forte"/>
          <w:color w:val="000000" w:themeColor="text1"/>
        </w:rPr>
        <w:t>10.1.</w:t>
      </w:r>
      <w:r w:rsidRPr="00C6246D">
        <w:rPr>
          <w:color w:val="000000" w:themeColor="text1"/>
        </w:rPr>
        <w:t xml:space="preserve"> </w:t>
      </w:r>
      <w:r w:rsidR="006E119A" w:rsidRPr="006E119A">
        <w:rPr>
          <w:color w:val="000000" w:themeColor="text1"/>
        </w:rPr>
        <w:t>O licitante ou a contratada será responsabilizado administrativamente pela prática das infrações previstas no art. 155 da Lei nº 14.133/2021, assegurados o contraditório e a ampla defesa.</w:t>
      </w:r>
    </w:p>
    <w:p w14:paraId="117FCCC5" w14:textId="77777777" w:rsidR="008F4469" w:rsidRDefault="006E119A" w:rsidP="008F4469">
      <w:pPr>
        <w:pStyle w:val="NormalWeb"/>
        <w:spacing w:before="0" w:beforeAutospacing="0" w:after="0" w:afterAutospacing="0" w:line="276" w:lineRule="auto"/>
        <w:ind w:left="709"/>
        <w:jc w:val="both"/>
        <w:rPr>
          <w:color w:val="000000" w:themeColor="text1"/>
        </w:rPr>
      </w:pPr>
      <w:r w:rsidRPr="0082388F">
        <w:rPr>
          <w:b/>
          <w:bCs/>
          <w:color w:val="000000" w:themeColor="text1"/>
        </w:rPr>
        <w:t xml:space="preserve">10.2 </w:t>
      </w:r>
      <w:r w:rsidRPr="006E119A">
        <w:rPr>
          <w:color w:val="000000" w:themeColor="text1"/>
        </w:rPr>
        <w:t>Constituem infrações administrativas, sem prejuízo de outras previstas no edital, na Ata de Registro de Preços, no contrato ou instrumento equivalente:</w:t>
      </w:r>
    </w:p>
    <w:p w14:paraId="3B671598" w14:textId="41346126" w:rsidR="006E119A" w:rsidRPr="006E119A" w:rsidRDefault="00C6246D" w:rsidP="008F4469">
      <w:pPr>
        <w:pStyle w:val="NormalWeb"/>
        <w:spacing w:before="0" w:beforeAutospacing="0" w:after="0" w:afterAutospacing="0" w:line="276" w:lineRule="auto"/>
        <w:ind w:firstLine="284"/>
        <w:jc w:val="both"/>
        <w:rPr>
          <w:color w:val="000000" w:themeColor="text1"/>
        </w:rPr>
      </w:pPr>
      <w:r w:rsidRPr="00C6246D">
        <w:rPr>
          <w:color w:val="000000" w:themeColor="text1"/>
        </w:rPr>
        <w:br/>
      </w:r>
      <w:r w:rsidR="008F4469">
        <w:rPr>
          <w:color w:val="000000" w:themeColor="text1"/>
        </w:rPr>
        <w:t xml:space="preserve">            </w:t>
      </w:r>
      <w:r w:rsidR="006E119A" w:rsidRPr="006E119A">
        <w:rPr>
          <w:color w:val="000000" w:themeColor="text1"/>
        </w:rPr>
        <w:t>a) dar causa à inexecução parcial ou total da contratação;</w:t>
      </w:r>
    </w:p>
    <w:p w14:paraId="7CB434F1" w14:textId="77777777" w:rsidR="006E119A" w:rsidRPr="006E119A" w:rsidRDefault="006E119A" w:rsidP="008F4469">
      <w:pPr>
        <w:pStyle w:val="NormalWeb"/>
        <w:tabs>
          <w:tab w:val="left" w:pos="0"/>
        </w:tabs>
        <w:spacing w:before="0" w:beforeAutospacing="0" w:after="0" w:afterAutospacing="0" w:line="276" w:lineRule="auto"/>
        <w:ind w:left="1134" w:hanging="426"/>
        <w:jc w:val="both"/>
        <w:rPr>
          <w:color w:val="000000" w:themeColor="text1"/>
        </w:rPr>
      </w:pPr>
      <w:r w:rsidRPr="006E119A">
        <w:rPr>
          <w:color w:val="000000" w:themeColor="text1"/>
        </w:rPr>
        <w:t>b) atrasar injustificadamente a entrega dos produtos;</w:t>
      </w:r>
    </w:p>
    <w:p w14:paraId="286001C1" w14:textId="77777777" w:rsidR="006E119A" w:rsidRPr="006E119A" w:rsidRDefault="006E119A" w:rsidP="008F4469">
      <w:pPr>
        <w:pStyle w:val="NormalWeb"/>
        <w:spacing w:before="0" w:beforeAutospacing="0" w:after="0" w:afterAutospacing="0" w:line="276" w:lineRule="auto"/>
        <w:ind w:left="709"/>
        <w:jc w:val="both"/>
        <w:rPr>
          <w:color w:val="000000" w:themeColor="text1"/>
        </w:rPr>
      </w:pPr>
      <w:r w:rsidRPr="006E119A">
        <w:rPr>
          <w:color w:val="000000" w:themeColor="text1"/>
        </w:rPr>
        <w:t>c) entregar produtos em desacordo com as especificações, quantidades, tamanhos, medidas, numerações ou condições estabelecidas neste Termo de Referência;</w:t>
      </w:r>
    </w:p>
    <w:p w14:paraId="06301ADD" w14:textId="77777777" w:rsidR="006E119A" w:rsidRPr="006E119A" w:rsidRDefault="006E119A" w:rsidP="008F4469">
      <w:pPr>
        <w:pStyle w:val="NormalWeb"/>
        <w:spacing w:before="0" w:beforeAutospacing="0" w:after="0" w:afterAutospacing="0" w:line="276" w:lineRule="auto"/>
        <w:ind w:left="709"/>
        <w:jc w:val="both"/>
        <w:rPr>
          <w:color w:val="000000" w:themeColor="text1"/>
        </w:rPr>
      </w:pPr>
      <w:r w:rsidRPr="006E119A">
        <w:rPr>
          <w:color w:val="000000" w:themeColor="text1"/>
        </w:rPr>
        <w:t>d) fornecer Equipamentos de Proteção Individual – EPIs sem Certificado de Aprovação – CA válido, quando exigível, ou incompatível com a proteção especificada;</w:t>
      </w:r>
    </w:p>
    <w:p w14:paraId="7E834A47" w14:textId="77777777" w:rsidR="006E119A" w:rsidRDefault="006E119A" w:rsidP="008F4469">
      <w:pPr>
        <w:pStyle w:val="NormalWeb"/>
        <w:spacing w:before="0" w:beforeAutospacing="0" w:after="0" w:afterAutospacing="0" w:line="276" w:lineRule="auto"/>
        <w:ind w:left="709"/>
        <w:jc w:val="both"/>
        <w:rPr>
          <w:color w:val="000000" w:themeColor="text1"/>
        </w:rPr>
      </w:pPr>
      <w:r w:rsidRPr="006E119A">
        <w:rPr>
          <w:color w:val="000000" w:themeColor="text1"/>
        </w:rPr>
        <w:t>e) entregar produtos defeituosos, danificados, adulterados, com prazo de validade insuficiente ou sem as identificações obrigatórias;</w:t>
      </w:r>
    </w:p>
    <w:p w14:paraId="3DC4B516" w14:textId="77777777" w:rsidR="006E119A" w:rsidRPr="006E119A" w:rsidRDefault="006E119A" w:rsidP="008F4469">
      <w:pPr>
        <w:pStyle w:val="NormalWeb"/>
        <w:spacing w:before="0" w:beforeAutospacing="0" w:after="0" w:afterAutospacing="0" w:line="276" w:lineRule="auto"/>
        <w:ind w:firstLine="709"/>
        <w:jc w:val="both"/>
        <w:rPr>
          <w:color w:val="000000" w:themeColor="text1"/>
        </w:rPr>
      </w:pPr>
      <w:r w:rsidRPr="006E119A">
        <w:rPr>
          <w:color w:val="000000" w:themeColor="text1"/>
        </w:rPr>
        <w:t>f) deixar de substituir, no prazo estabelecido, os produtos rejeitados pela Administração;</w:t>
      </w:r>
    </w:p>
    <w:p w14:paraId="3E63F4EB" w14:textId="77777777" w:rsidR="006E119A" w:rsidRPr="006E119A" w:rsidRDefault="006E119A" w:rsidP="008F4469">
      <w:pPr>
        <w:pStyle w:val="NormalWeb"/>
        <w:spacing w:before="0" w:beforeAutospacing="0" w:after="0" w:afterAutospacing="0" w:line="276" w:lineRule="auto"/>
        <w:ind w:firstLine="709"/>
        <w:jc w:val="both"/>
        <w:rPr>
          <w:color w:val="000000" w:themeColor="text1"/>
        </w:rPr>
      </w:pPr>
      <w:r w:rsidRPr="006E119A">
        <w:rPr>
          <w:color w:val="000000" w:themeColor="text1"/>
        </w:rPr>
        <w:t>g) apresentar declaração ou documentação falsa durante a licitação ou a execução da contratação;</w:t>
      </w:r>
    </w:p>
    <w:p w14:paraId="463D65D7" w14:textId="3C78C917" w:rsidR="0082388F" w:rsidRDefault="006E119A" w:rsidP="0082388F">
      <w:pPr>
        <w:pStyle w:val="NormalWeb"/>
        <w:spacing w:before="0" w:beforeAutospacing="0" w:after="0" w:afterAutospacing="0" w:line="276" w:lineRule="auto"/>
        <w:jc w:val="both"/>
        <w:rPr>
          <w:color w:val="000000" w:themeColor="text1"/>
        </w:rPr>
      </w:pPr>
      <w:r w:rsidRPr="006E119A">
        <w:rPr>
          <w:color w:val="000000" w:themeColor="text1"/>
        </w:rPr>
        <w:t>h) praticar ato fraudulento na execução da contratação</w:t>
      </w:r>
      <w:r w:rsidR="0082388F">
        <w:rPr>
          <w:color w:val="000000" w:themeColor="text1"/>
        </w:rPr>
        <w:t>;</w:t>
      </w:r>
    </w:p>
    <w:p w14:paraId="7150CE8E" w14:textId="069CBE4E" w:rsidR="006E119A" w:rsidRPr="006E119A" w:rsidRDefault="006E119A" w:rsidP="0082388F">
      <w:pPr>
        <w:pStyle w:val="NormalWeb"/>
        <w:spacing w:before="0" w:beforeAutospacing="0" w:after="0" w:afterAutospacing="0" w:line="276" w:lineRule="auto"/>
        <w:jc w:val="both"/>
        <w:rPr>
          <w:color w:val="000000" w:themeColor="text1"/>
        </w:rPr>
      </w:pPr>
      <w:r w:rsidRPr="006E119A">
        <w:rPr>
          <w:color w:val="000000" w:themeColor="text1"/>
        </w:rPr>
        <w:t>i) comportar-se de modo inidôneo ou praticar fraude de qualquer natureza;</w:t>
      </w:r>
    </w:p>
    <w:p w14:paraId="44110BE1" w14:textId="77777777" w:rsidR="006E119A" w:rsidRPr="006E119A" w:rsidRDefault="006E119A" w:rsidP="0082388F">
      <w:pPr>
        <w:pStyle w:val="NormalWeb"/>
        <w:spacing w:before="0" w:beforeAutospacing="0" w:after="0" w:afterAutospacing="0" w:line="276" w:lineRule="auto"/>
        <w:jc w:val="both"/>
        <w:rPr>
          <w:color w:val="000000" w:themeColor="text1"/>
        </w:rPr>
      </w:pPr>
      <w:r w:rsidRPr="006E119A">
        <w:rPr>
          <w:color w:val="000000" w:themeColor="text1"/>
        </w:rPr>
        <w:t>j) praticar ato lesivo previsto no art. 5º da Lei nº 12.846, de 1º de agosto de 2013.</w:t>
      </w:r>
    </w:p>
    <w:p w14:paraId="7E14512C" w14:textId="77777777" w:rsidR="006E119A" w:rsidRPr="006E119A" w:rsidRDefault="006E119A" w:rsidP="0082388F">
      <w:pPr>
        <w:pStyle w:val="NormalWeb"/>
        <w:spacing w:before="0" w:beforeAutospacing="0" w:after="0" w:afterAutospacing="0" w:line="276" w:lineRule="auto"/>
        <w:ind w:left="-142" w:firstLine="142"/>
        <w:jc w:val="both"/>
        <w:rPr>
          <w:color w:val="000000" w:themeColor="text1"/>
        </w:rPr>
      </w:pPr>
      <w:r w:rsidRPr="006E119A">
        <w:rPr>
          <w:b/>
          <w:bCs/>
          <w:color w:val="000000" w:themeColor="text1"/>
        </w:rPr>
        <w:t>10.3.</w:t>
      </w:r>
      <w:r w:rsidRPr="006E119A">
        <w:rPr>
          <w:color w:val="000000" w:themeColor="text1"/>
        </w:rPr>
        <w:t xml:space="preserve"> Pela prática das infrações administrativas poderão ser aplicadas, mediante processo administrativo regularmente instaurado, as seguintes sanções:</w:t>
      </w:r>
    </w:p>
    <w:p w14:paraId="6C7AFE71" w14:textId="77777777" w:rsidR="006E119A" w:rsidRPr="006E119A" w:rsidRDefault="006E119A" w:rsidP="0082388F">
      <w:pPr>
        <w:pStyle w:val="NormalWeb"/>
        <w:spacing w:before="0" w:beforeAutospacing="0" w:after="0" w:afterAutospacing="0" w:line="276" w:lineRule="auto"/>
        <w:jc w:val="both"/>
        <w:rPr>
          <w:color w:val="000000" w:themeColor="text1"/>
        </w:rPr>
      </w:pPr>
      <w:r w:rsidRPr="006E119A">
        <w:rPr>
          <w:color w:val="000000" w:themeColor="text1"/>
        </w:rPr>
        <w:t>a) advertência;</w:t>
      </w:r>
    </w:p>
    <w:p w14:paraId="45801FD3" w14:textId="77777777" w:rsidR="006E119A" w:rsidRPr="006E119A" w:rsidRDefault="006E119A" w:rsidP="0082388F">
      <w:pPr>
        <w:pStyle w:val="NormalWeb"/>
        <w:spacing w:before="0" w:beforeAutospacing="0" w:after="0" w:afterAutospacing="0" w:line="276" w:lineRule="auto"/>
        <w:jc w:val="both"/>
        <w:rPr>
          <w:color w:val="000000" w:themeColor="text1"/>
        </w:rPr>
      </w:pPr>
      <w:r w:rsidRPr="006E119A">
        <w:rPr>
          <w:color w:val="000000" w:themeColor="text1"/>
        </w:rPr>
        <w:t>b) multa;</w:t>
      </w:r>
    </w:p>
    <w:p w14:paraId="5F51B558" w14:textId="77777777" w:rsidR="006E119A" w:rsidRPr="006E119A" w:rsidRDefault="006E119A" w:rsidP="0082388F">
      <w:pPr>
        <w:pStyle w:val="NormalWeb"/>
        <w:spacing w:before="0" w:beforeAutospacing="0" w:after="0" w:afterAutospacing="0" w:line="276" w:lineRule="auto"/>
        <w:jc w:val="both"/>
        <w:rPr>
          <w:color w:val="000000" w:themeColor="text1"/>
        </w:rPr>
      </w:pPr>
      <w:r w:rsidRPr="006E119A">
        <w:rPr>
          <w:color w:val="000000" w:themeColor="text1"/>
        </w:rPr>
        <w:t>c) impedimento de licitar e contratar;</w:t>
      </w:r>
    </w:p>
    <w:p w14:paraId="5CA6ED0C" w14:textId="77777777" w:rsidR="006E119A" w:rsidRPr="006E119A" w:rsidRDefault="006E119A" w:rsidP="0082388F">
      <w:pPr>
        <w:pStyle w:val="NormalWeb"/>
        <w:spacing w:before="0" w:beforeAutospacing="0" w:after="0" w:afterAutospacing="0" w:line="276" w:lineRule="auto"/>
        <w:jc w:val="both"/>
        <w:rPr>
          <w:color w:val="000000" w:themeColor="text1"/>
        </w:rPr>
      </w:pPr>
      <w:r w:rsidRPr="006E119A">
        <w:rPr>
          <w:color w:val="000000" w:themeColor="text1"/>
        </w:rPr>
        <w:t>d) declaração de inidoneidade para licitar ou contratar.</w:t>
      </w:r>
    </w:p>
    <w:p w14:paraId="739262C9" w14:textId="77777777" w:rsidR="006E119A" w:rsidRPr="006E119A" w:rsidRDefault="006E119A" w:rsidP="0082388F">
      <w:pPr>
        <w:pStyle w:val="NormalWeb"/>
        <w:spacing w:before="0" w:beforeAutospacing="0" w:after="0" w:afterAutospacing="0" w:line="276" w:lineRule="auto"/>
        <w:ind w:left="-284"/>
        <w:jc w:val="both"/>
        <w:rPr>
          <w:color w:val="000000" w:themeColor="text1"/>
        </w:rPr>
      </w:pPr>
      <w:r w:rsidRPr="006E119A">
        <w:rPr>
          <w:b/>
          <w:bCs/>
          <w:color w:val="000000" w:themeColor="text1"/>
        </w:rPr>
        <w:t>10.4.</w:t>
      </w:r>
      <w:r w:rsidRPr="006E119A">
        <w:rPr>
          <w:color w:val="000000" w:themeColor="text1"/>
        </w:rPr>
        <w:t xml:space="preserve"> A advertência será aplicada exclusivamente na hipótese de inexecução parcial da contratação, quando não se justificar a imposição de sanção mais grave.</w:t>
      </w:r>
    </w:p>
    <w:p w14:paraId="51E4B147" w14:textId="77777777" w:rsidR="006E119A" w:rsidRPr="006E119A" w:rsidRDefault="006E119A" w:rsidP="0082388F">
      <w:pPr>
        <w:pStyle w:val="NormalWeb"/>
        <w:spacing w:before="0" w:beforeAutospacing="0" w:after="0" w:afterAutospacing="0" w:line="276" w:lineRule="auto"/>
        <w:jc w:val="both"/>
        <w:rPr>
          <w:color w:val="000000" w:themeColor="text1"/>
        </w:rPr>
      </w:pPr>
      <w:r w:rsidRPr="006E119A">
        <w:rPr>
          <w:b/>
          <w:bCs/>
          <w:color w:val="000000" w:themeColor="text1"/>
        </w:rPr>
        <w:t>10.5.</w:t>
      </w:r>
      <w:r w:rsidRPr="006E119A">
        <w:rPr>
          <w:color w:val="000000" w:themeColor="text1"/>
        </w:rPr>
        <w:t xml:space="preserve"> A multa será aplicada nos percentuais e nas condições estabelecidos no edital e no instrumento contratual, observados os limites previstos no art. 156, § 3º, da Lei nº 14.133/2021, sem prejuízo da aplicação de multa moratória em razão do atraso injustificado na execução.</w:t>
      </w:r>
    </w:p>
    <w:p w14:paraId="4D71DF29" w14:textId="77777777" w:rsidR="006E119A" w:rsidRPr="006E119A" w:rsidRDefault="006E119A" w:rsidP="0082388F">
      <w:pPr>
        <w:pStyle w:val="NormalWeb"/>
        <w:spacing w:before="0" w:beforeAutospacing="0" w:after="0" w:afterAutospacing="0" w:line="276" w:lineRule="auto"/>
        <w:jc w:val="both"/>
        <w:rPr>
          <w:color w:val="000000" w:themeColor="text1"/>
        </w:rPr>
      </w:pPr>
      <w:r w:rsidRPr="006E119A">
        <w:rPr>
          <w:b/>
          <w:bCs/>
          <w:color w:val="000000" w:themeColor="text1"/>
        </w:rPr>
        <w:lastRenderedPageBreak/>
        <w:t>10.6.</w:t>
      </w:r>
      <w:r w:rsidRPr="006E119A">
        <w:rPr>
          <w:color w:val="000000" w:themeColor="text1"/>
        </w:rPr>
        <w:t xml:space="preserve"> A sanção de impedimento de licitar e contratar será aplicada pelo prazo máximo de 3 (três) anos e produzirá efeitos no âmbito da Administração Pública direta e indireta do ente federativo que a houver aplicado, observadas as hipóteses previstas na Lei nº 14.133/2021.</w:t>
      </w:r>
    </w:p>
    <w:p w14:paraId="73CD0127" w14:textId="77777777" w:rsidR="006E119A" w:rsidRPr="006E119A" w:rsidRDefault="006E119A" w:rsidP="0082388F">
      <w:pPr>
        <w:pStyle w:val="NormalWeb"/>
        <w:spacing w:before="0" w:beforeAutospacing="0" w:after="0" w:afterAutospacing="0" w:line="276" w:lineRule="auto"/>
        <w:jc w:val="both"/>
        <w:rPr>
          <w:color w:val="000000" w:themeColor="text1"/>
        </w:rPr>
      </w:pPr>
      <w:r w:rsidRPr="006E119A">
        <w:rPr>
          <w:b/>
          <w:bCs/>
          <w:color w:val="000000" w:themeColor="text1"/>
        </w:rPr>
        <w:t>10.7.</w:t>
      </w:r>
      <w:r w:rsidRPr="006E119A">
        <w:rPr>
          <w:color w:val="000000" w:themeColor="text1"/>
        </w:rPr>
        <w:t xml:space="preserve"> A declaração de inidoneidade para licitar ou contratar será aplicada pelo prazo mínimo de 3 (três) anos e máximo de 6 (seis) anos e produzirá efeitos no âmbito da Administração Pública direta e indireta de todos os entes federativos, observadas as hipóteses legais e a competência da autoridade responsável por sua aplicação.</w:t>
      </w:r>
    </w:p>
    <w:p w14:paraId="1AB22CFB" w14:textId="77777777" w:rsidR="006E119A" w:rsidRPr="006E119A" w:rsidRDefault="006E119A" w:rsidP="0082388F">
      <w:pPr>
        <w:pStyle w:val="NormalWeb"/>
        <w:spacing w:before="0" w:beforeAutospacing="0" w:after="0" w:afterAutospacing="0" w:line="276" w:lineRule="auto"/>
        <w:jc w:val="both"/>
        <w:rPr>
          <w:color w:val="000000" w:themeColor="text1"/>
        </w:rPr>
      </w:pPr>
      <w:r w:rsidRPr="006E119A">
        <w:rPr>
          <w:b/>
          <w:bCs/>
          <w:color w:val="000000" w:themeColor="text1"/>
        </w:rPr>
        <w:t>10.8.</w:t>
      </w:r>
      <w:r w:rsidRPr="006E119A">
        <w:rPr>
          <w:color w:val="000000" w:themeColor="text1"/>
        </w:rPr>
        <w:t xml:space="preserve"> As sanções de advertência, impedimento de licitar e contratar e declaração de inidoneidade poderão ser aplicadas cumulativamente com a multa, conforme a natureza e a gravidade da infração.</w:t>
      </w:r>
    </w:p>
    <w:p w14:paraId="40745DBE" w14:textId="77777777" w:rsidR="006E119A" w:rsidRPr="006E119A" w:rsidRDefault="006E119A" w:rsidP="001D64D3">
      <w:pPr>
        <w:pStyle w:val="NormalWeb"/>
        <w:spacing w:line="360" w:lineRule="auto"/>
        <w:jc w:val="both"/>
        <w:rPr>
          <w:color w:val="000000" w:themeColor="text1"/>
        </w:rPr>
      </w:pPr>
      <w:r w:rsidRPr="006E119A">
        <w:rPr>
          <w:b/>
          <w:bCs/>
          <w:color w:val="000000" w:themeColor="text1"/>
        </w:rPr>
        <w:t>10.9.</w:t>
      </w:r>
      <w:r w:rsidRPr="006E119A">
        <w:rPr>
          <w:color w:val="000000" w:themeColor="text1"/>
        </w:rPr>
        <w:t xml:space="preserve"> Na aplicação das sanções serão considerados:</w:t>
      </w:r>
    </w:p>
    <w:p w14:paraId="4B3D2394" w14:textId="77777777" w:rsidR="006E119A" w:rsidRPr="006E119A" w:rsidRDefault="006E119A" w:rsidP="004A6794">
      <w:pPr>
        <w:pStyle w:val="NormalWeb"/>
        <w:spacing w:before="0" w:beforeAutospacing="0" w:after="0" w:afterAutospacing="0"/>
        <w:jc w:val="both"/>
        <w:rPr>
          <w:color w:val="000000" w:themeColor="text1"/>
        </w:rPr>
      </w:pPr>
      <w:r w:rsidRPr="006E119A">
        <w:rPr>
          <w:color w:val="000000" w:themeColor="text1"/>
        </w:rPr>
        <w:t>a) a natureza e a gravidade da infração;</w:t>
      </w:r>
    </w:p>
    <w:p w14:paraId="038AD1A4" w14:textId="77777777" w:rsidR="006E119A" w:rsidRPr="006E119A" w:rsidRDefault="006E119A" w:rsidP="004A6794">
      <w:pPr>
        <w:pStyle w:val="NormalWeb"/>
        <w:spacing w:before="0" w:beforeAutospacing="0" w:after="0" w:afterAutospacing="0"/>
        <w:jc w:val="both"/>
        <w:rPr>
          <w:color w:val="000000" w:themeColor="text1"/>
        </w:rPr>
      </w:pPr>
      <w:r w:rsidRPr="006E119A">
        <w:rPr>
          <w:color w:val="000000" w:themeColor="text1"/>
        </w:rPr>
        <w:t>b) as peculiaridades do caso concreto;</w:t>
      </w:r>
    </w:p>
    <w:p w14:paraId="630D72B8" w14:textId="77777777" w:rsidR="006E119A" w:rsidRPr="006E119A" w:rsidRDefault="006E119A" w:rsidP="004A6794">
      <w:pPr>
        <w:pStyle w:val="NormalWeb"/>
        <w:spacing w:before="0" w:beforeAutospacing="0" w:after="0" w:afterAutospacing="0"/>
        <w:jc w:val="both"/>
        <w:rPr>
          <w:color w:val="000000" w:themeColor="text1"/>
        </w:rPr>
      </w:pPr>
      <w:r w:rsidRPr="006E119A">
        <w:rPr>
          <w:color w:val="000000" w:themeColor="text1"/>
        </w:rPr>
        <w:t>c) as circunstâncias agravantes ou atenuantes;</w:t>
      </w:r>
    </w:p>
    <w:p w14:paraId="15F6F2C9" w14:textId="77777777" w:rsidR="006E119A" w:rsidRPr="006E119A" w:rsidRDefault="006E119A" w:rsidP="004A6794">
      <w:pPr>
        <w:pStyle w:val="NormalWeb"/>
        <w:spacing w:before="0" w:beforeAutospacing="0" w:after="0" w:afterAutospacing="0"/>
        <w:jc w:val="both"/>
        <w:rPr>
          <w:color w:val="000000" w:themeColor="text1"/>
        </w:rPr>
      </w:pPr>
      <w:r w:rsidRPr="006E119A">
        <w:rPr>
          <w:color w:val="000000" w:themeColor="text1"/>
        </w:rPr>
        <w:t>d) os danos causados à Administração e os riscos ocasionados à segurança e à saúde dos servidores;</w:t>
      </w:r>
    </w:p>
    <w:p w14:paraId="3DCCB8C0" w14:textId="77777777" w:rsidR="006E119A" w:rsidRPr="006E119A" w:rsidRDefault="006E119A" w:rsidP="004A6794">
      <w:pPr>
        <w:pStyle w:val="NormalWeb"/>
        <w:spacing w:before="0" w:beforeAutospacing="0" w:after="0" w:afterAutospacing="0"/>
        <w:jc w:val="both"/>
        <w:rPr>
          <w:color w:val="000000" w:themeColor="text1"/>
        </w:rPr>
      </w:pPr>
      <w:r w:rsidRPr="006E119A">
        <w:rPr>
          <w:color w:val="000000" w:themeColor="text1"/>
        </w:rPr>
        <w:t>e) a implantação ou o aperfeiçoamento de programa de integridade, quando aplicável.</w:t>
      </w:r>
    </w:p>
    <w:p w14:paraId="71D86C46" w14:textId="3D53521A" w:rsidR="006E119A" w:rsidRPr="006E119A" w:rsidRDefault="006E119A" w:rsidP="008F4469">
      <w:pPr>
        <w:pStyle w:val="NormalWeb"/>
        <w:spacing w:line="360" w:lineRule="auto"/>
        <w:ind w:firstLine="709"/>
        <w:jc w:val="both"/>
        <w:rPr>
          <w:color w:val="000000" w:themeColor="text1"/>
        </w:rPr>
      </w:pPr>
      <w:r w:rsidRPr="006E119A">
        <w:rPr>
          <w:b/>
          <w:bCs/>
          <w:color w:val="000000" w:themeColor="text1"/>
        </w:rPr>
        <w:t>10.</w:t>
      </w:r>
      <w:r w:rsidR="0023437B">
        <w:rPr>
          <w:b/>
          <w:bCs/>
          <w:color w:val="000000" w:themeColor="text1"/>
        </w:rPr>
        <w:t>10</w:t>
      </w:r>
      <w:r w:rsidRPr="006E119A">
        <w:rPr>
          <w:b/>
          <w:bCs/>
          <w:color w:val="000000" w:themeColor="text1"/>
        </w:rPr>
        <w:t>.</w:t>
      </w:r>
      <w:r w:rsidRPr="006E119A">
        <w:rPr>
          <w:color w:val="000000" w:themeColor="text1"/>
        </w:rPr>
        <w:t xml:space="preserve"> A aplicação das sanções administrativas não exclui a obrigação de reparação integral dos danos causados à Administração Pública.</w:t>
      </w:r>
    </w:p>
    <w:p w14:paraId="16BEA10F" w14:textId="54F73255" w:rsidR="006E119A" w:rsidRDefault="006E119A" w:rsidP="008F4469">
      <w:pPr>
        <w:pStyle w:val="NormalWeb"/>
        <w:spacing w:line="360" w:lineRule="auto"/>
        <w:ind w:firstLine="709"/>
        <w:jc w:val="both"/>
        <w:rPr>
          <w:color w:val="000000" w:themeColor="text1"/>
        </w:rPr>
      </w:pPr>
      <w:r w:rsidRPr="006E119A">
        <w:rPr>
          <w:b/>
          <w:bCs/>
          <w:color w:val="000000" w:themeColor="text1"/>
        </w:rPr>
        <w:t>10.</w:t>
      </w:r>
      <w:r w:rsidR="0023437B">
        <w:rPr>
          <w:b/>
          <w:bCs/>
          <w:color w:val="000000" w:themeColor="text1"/>
        </w:rPr>
        <w:t>11</w:t>
      </w:r>
      <w:r w:rsidRPr="006E119A">
        <w:rPr>
          <w:b/>
          <w:bCs/>
          <w:color w:val="000000" w:themeColor="text1"/>
        </w:rPr>
        <w:t>.</w:t>
      </w:r>
      <w:r w:rsidRPr="006E119A">
        <w:rPr>
          <w:color w:val="000000" w:themeColor="text1"/>
        </w:rPr>
        <w:t xml:space="preserve"> A apuração das infrações e a aplicação das sanções observarão os procedimentos, as competências e os prazos estabelecidos na Lei nº 14.133/2021 e na</w:t>
      </w:r>
      <w:r w:rsidR="001D64D3">
        <w:rPr>
          <w:color w:val="000000" w:themeColor="text1"/>
        </w:rPr>
        <w:t xml:space="preserve"> </w:t>
      </w:r>
      <w:r w:rsidR="001D64D3" w:rsidRPr="001D64D3">
        <w:rPr>
          <w:color w:val="000000" w:themeColor="text1"/>
        </w:rPr>
        <w:t>regulamentação municipal aplicável.</w:t>
      </w:r>
    </w:p>
    <w:p w14:paraId="71FBB6D9" w14:textId="77777777" w:rsidR="004A6794" w:rsidRDefault="004A6794" w:rsidP="004A6794">
      <w:pPr>
        <w:pStyle w:val="Ttulo3"/>
        <w:spacing w:line="360" w:lineRule="auto"/>
        <w:jc w:val="both"/>
        <w:rPr>
          <w:rFonts w:ascii="Times New Roman" w:hAnsi="Times New Roman" w:cs="Times New Roman"/>
          <w:b/>
          <w:bCs/>
          <w:color w:val="000000" w:themeColor="text1"/>
        </w:rPr>
      </w:pPr>
      <w:r w:rsidRPr="001D64D3">
        <w:rPr>
          <w:rFonts w:ascii="Times New Roman" w:hAnsi="Times New Roman" w:cs="Times New Roman"/>
          <w:b/>
          <w:bCs/>
          <w:color w:val="000000" w:themeColor="text1"/>
        </w:rPr>
        <w:t>11. EXTINÇÃO CONTRATUAL</w:t>
      </w:r>
    </w:p>
    <w:p w14:paraId="6DE84C93" w14:textId="77777777" w:rsidR="004A6794" w:rsidRPr="004A6794" w:rsidRDefault="004A6794" w:rsidP="004A6794">
      <w:pPr>
        <w:rPr>
          <w:lang w:eastAsia="en-US"/>
        </w:rPr>
      </w:pPr>
    </w:p>
    <w:p w14:paraId="23CDD622" w14:textId="65B64C60" w:rsidR="004A6794" w:rsidRPr="001D64D3" w:rsidRDefault="004A6794" w:rsidP="004A6794">
      <w:pPr>
        <w:pStyle w:val="Ttulo3"/>
        <w:spacing w:line="360" w:lineRule="auto"/>
        <w:ind w:firstLine="709"/>
        <w:jc w:val="both"/>
        <w:rPr>
          <w:rFonts w:ascii="Times New Roman" w:hAnsi="Times New Roman" w:cs="Times New Roman"/>
          <w:b/>
          <w:bCs/>
          <w:color w:val="000000" w:themeColor="text1"/>
        </w:rPr>
      </w:pPr>
      <w:r w:rsidRPr="001D64D3">
        <w:rPr>
          <w:rFonts w:ascii="Times New Roman" w:hAnsi="Times New Roman" w:cs="Times New Roman"/>
          <w:b/>
          <w:bCs/>
          <w:color w:val="000000" w:themeColor="text1"/>
        </w:rPr>
        <w:lastRenderedPageBreak/>
        <w:t>11.1.</w:t>
      </w:r>
      <w:r w:rsidRPr="001D64D3">
        <w:rPr>
          <w:rFonts w:ascii="Times New Roman" w:hAnsi="Times New Roman" w:cs="Times New Roman"/>
          <w:color w:val="000000" w:themeColor="text1"/>
        </w:rPr>
        <w:t xml:space="preserve"> O contrato ou instrumento equivalente poderá ser extinto nas hipóteses previstas nos a</w:t>
      </w:r>
      <w:r>
        <w:rPr>
          <w:rFonts w:ascii="Times New Roman" w:hAnsi="Times New Roman" w:cs="Times New Roman"/>
          <w:color w:val="000000" w:themeColor="text1"/>
        </w:rPr>
        <w:t>rtigos</w:t>
      </w:r>
      <w:r w:rsidRPr="001D64D3">
        <w:rPr>
          <w:rFonts w:ascii="Times New Roman" w:hAnsi="Times New Roman" w:cs="Times New Roman"/>
          <w:color w:val="000000" w:themeColor="text1"/>
        </w:rPr>
        <w:t xml:space="preserve"> 137 a 139 da Lei nº 14.133/2021, mediante decisão formalmente motivada nos autos do processo administrativo, assegurados à contratada o contraditório e a ampla defesa.</w:t>
      </w:r>
    </w:p>
    <w:p w14:paraId="2A9C97C4" w14:textId="77777777" w:rsidR="004A6794" w:rsidRPr="001D64D3" w:rsidRDefault="004A6794" w:rsidP="004A6794">
      <w:pPr>
        <w:pStyle w:val="Ttulo3"/>
        <w:spacing w:line="360" w:lineRule="auto"/>
        <w:ind w:firstLine="709"/>
        <w:jc w:val="both"/>
        <w:rPr>
          <w:rFonts w:ascii="Times New Roman" w:hAnsi="Times New Roman" w:cs="Times New Roman"/>
          <w:color w:val="000000" w:themeColor="text1"/>
        </w:rPr>
      </w:pPr>
      <w:r w:rsidRPr="001D64D3">
        <w:rPr>
          <w:rFonts w:ascii="Times New Roman" w:hAnsi="Times New Roman" w:cs="Times New Roman"/>
          <w:b/>
          <w:bCs/>
          <w:color w:val="000000" w:themeColor="text1"/>
        </w:rPr>
        <w:t>11.2.</w:t>
      </w:r>
      <w:r w:rsidRPr="001D64D3">
        <w:rPr>
          <w:rFonts w:ascii="Times New Roman" w:hAnsi="Times New Roman" w:cs="Times New Roman"/>
          <w:color w:val="000000" w:themeColor="text1"/>
        </w:rPr>
        <w:t xml:space="preserve"> Constituem motivos para a extinção da contratação, entre outros:</w:t>
      </w:r>
    </w:p>
    <w:p w14:paraId="547703A2" w14:textId="77777777" w:rsidR="004A6794" w:rsidRPr="001D64D3" w:rsidRDefault="004A6794" w:rsidP="004A6794">
      <w:pPr>
        <w:pStyle w:val="Ttulo3"/>
        <w:spacing w:line="360" w:lineRule="auto"/>
        <w:ind w:left="709"/>
        <w:jc w:val="both"/>
        <w:rPr>
          <w:rFonts w:ascii="Times New Roman" w:hAnsi="Times New Roman" w:cs="Times New Roman"/>
          <w:color w:val="000000" w:themeColor="text1"/>
        </w:rPr>
      </w:pPr>
      <w:r w:rsidRPr="001D64D3">
        <w:rPr>
          <w:rFonts w:ascii="Times New Roman" w:hAnsi="Times New Roman" w:cs="Times New Roman"/>
          <w:color w:val="000000" w:themeColor="text1"/>
        </w:rPr>
        <w:t>a) o não cumprimento ou o cumprimento irregular das cláusulas contratuais, das especificações, dos projetos, dos prazos ou das demais obrigações assumidas;</w:t>
      </w:r>
    </w:p>
    <w:p w14:paraId="74D337FD" w14:textId="77777777" w:rsidR="004A6794" w:rsidRDefault="004A6794" w:rsidP="004A6794">
      <w:pPr>
        <w:pStyle w:val="Ttulo3"/>
        <w:spacing w:line="360" w:lineRule="auto"/>
        <w:ind w:left="709"/>
        <w:jc w:val="both"/>
        <w:rPr>
          <w:rFonts w:ascii="Times New Roman" w:hAnsi="Times New Roman" w:cs="Times New Roman"/>
          <w:color w:val="000000" w:themeColor="text1"/>
        </w:rPr>
      </w:pPr>
      <w:r w:rsidRPr="001D64D3">
        <w:rPr>
          <w:rFonts w:ascii="Times New Roman" w:hAnsi="Times New Roman" w:cs="Times New Roman"/>
          <w:color w:val="000000" w:themeColor="text1"/>
        </w:rPr>
        <w:t>b) o atraso injustificado na entrega dos produtos;</w:t>
      </w:r>
    </w:p>
    <w:p w14:paraId="2AC1550E" w14:textId="77777777" w:rsidR="004A6794" w:rsidRPr="001D64D3" w:rsidRDefault="004A6794" w:rsidP="004A6794">
      <w:pPr>
        <w:pStyle w:val="Ttulo3"/>
        <w:spacing w:line="360" w:lineRule="auto"/>
        <w:ind w:left="709"/>
        <w:jc w:val="both"/>
        <w:rPr>
          <w:rFonts w:ascii="Times New Roman" w:hAnsi="Times New Roman" w:cs="Times New Roman"/>
          <w:color w:val="000000" w:themeColor="text1"/>
        </w:rPr>
      </w:pPr>
      <w:r w:rsidRPr="001D64D3">
        <w:rPr>
          <w:rFonts w:ascii="Times New Roman" w:hAnsi="Times New Roman" w:cs="Times New Roman"/>
          <w:color w:val="000000" w:themeColor="text1"/>
        </w:rPr>
        <w:t>c) a entrega de produtos em desacordo com as especificações, quantidades, medidas, tamanhos, numerações ou condições estabelecidas neste Termo de Referência e na proposta apresentada;</w:t>
      </w:r>
    </w:p>
    <w:p w14:paraId="55E8D127" w14:textId="77777777" w:rsidR="004A6794" w:rsidRPr="001D64D3" w:rsidRDefault="004A6794" w:rsidP="004A6794">
      <w:pPr>
        <w:pStyle w:val="Ttulo3"/>
        <w:spacing w:line="360" w:lineRule="auto"/>
        <w:ind w:left="709"/>
        <w:jc w:val="both"/>
        <w:rPr>
          <w:rFonts w:ascii="Times New Roman" w:hAnsi="Times New Roman" w:cs="Times New Roman"/>
          <w:color w:val="000000" w:themeColor="text1"/>
        </w:rPr>
      </w:pPr>
      <w:r w:rsidRPr="001D64D3">
        <w:rPr>
          <w:rFonts w:ascii="Times New Roman" w:hAnsi="Times New Roman" w:cs="Times New Roman"/>
          <w:color w:val="000000" w:themeColor="text1"/>
        </w:rPr>
        <w:t>d) o fornecimento de Equipamentos de Proteção Individual – EPIs sem Certificado de Aprovação – CA válido, quando exigível, ou incompatível com a finalidade e com o risco ocupacional indicado;</w:t>
      </w:r>
    </w:p>
    <w:p w14:paraId="5FACA18E" w14:textId="77777777" w:rsidR="004A6794" w:rsidRPr="001D64D3" w:rsidRDefault="004A6794" w:rsidP="004A6794">
      <w:pPr>
        <w:pStyle w:val="Ttulo3"/>
        <w:spacing w:line="360" w:lineRule="auto"/>
        <w:ind w:left="709"/>
        <w:jc w:val="both"/>
        <w:rPr>
          <w:rFonts w:ascii="Times New Roman" w:hAnsi="Times New Roman" w:cs="Times New Roman"/>
          <w:color w:val="000000" w:themeColor="text1"/>
        </w:rPr>
      </w:pPr>
      <w:r w:rsidRPr="001D64D3">
        <w:rPr>
          <w:rFonts w:ascii="Times New Roman" w:hAnsi="Times New Roman" w:cs="Times New Roman"/>
          <w:color w:val="000000" w:themeColor="text1"/>
        </w:rPr>
        <w:t>e) a entrega de produtos defeituosos, danificados, adulterados, com prazo de validade insuficiente ou sem as identificações obrigatórias;</w:t>
      </w:r>
    </w:p>
    <w:p w14:paraId="7CBE9CFF" w14:textId="77777777" w:rsidR="004A6794" w:rsidRPr="001D64D3" w:rsidRDefault="004A6794" w:rsidP="004A6794">
      <w:pPr>
        <w:pStyle w:val="Ttulo3"/>
        <w:spacing w:line="360" w:lineRule="auto"/>
        <w:ind w:left="709"/>
        <w:jc w:val="both"/>
        <w:rPr>
          <w:rFonts w:ascii="Times New Roman" w:hAnsi="Times New Roman" w:cs="Times New Roman"/>
          <w:color w:val="000000" w:themeColor="text1"/>
        </w:rPr>
      </w:pPr>
      <w:r w:rsidRPr="001D64D3">
        <w:rPr>
          <w:rFonts w:ascii="Times New Roman" w:hAnsi="Times New Roman" w:cs="Times New Roman"/>
          <w:color w:val="000000" w:themeColor="text1"/>
        </w:rPr>
        <w:t>f) a recusa injustificada em substituir, no prazo estabelecido, os produtos rejeitados pela Administração;</w:t>
      </w:r>
    </w:p>
    <w:p w14:paraId="3799EFBA" w14:textId="77777777" w:rsidR="004A6794" w:rsidRPr="001D64D3" w:rsidRDefault="004A6794" w:rsidP="004A6794">
      <w:pPr>
        <w:pStyle w:val="Ttulo3"/>
        <w:spacing w:line="360" w:lineRule="auto"/>
        <w:ind w:left="709"/>
        <w:jc w:val="both"/>
        <w:rPr>
          <w:rFonts w:ascii="Times New Roman" w:hAnsi="Times New Roman" w:cs="Times New Roman"/>
          <w:color w:val="000000" w:themeColor="text1"/>
        </w:rPr>
      </w:pPr>
      <w:r w:rsidRPr="001D64D3">
        <w:rPr>
          <w:rFonts w:ascii="Times New Roman" w:hAnsi="Times New Roman" w:cs="Times New Roman"/>
          <w:color w:val="000000" w:themeColor="text1"/>
        </w:rPr>
        <w:t>g) a paralisação injustificada do fornecimento;</w:t>
      </w:r>
    </w:p>
    <w:p w14:paraId="278E8D9C" w14:textId="77777777" w:rsidR="004A6794" w:rsidRPr="001D64D3" w:rsidRDefault="004A6794" w:rsidP="004A6794">
      <w:pPr>
        <w:pStyle w:val="Ttulo3"/>
        <w:spacing w:line="360" w:lineRule="auto"/>
        <w:ind w:left="709"/>
        <w:jc w:val="both"/>
        <w:rPr>
          <w:rFonts w:ascii="Times New Roman" w:hAnsi="Times New Roman" w:cs="Times New Roman"/>
          <w:color w:val="000000" w:themeColor="text1"/>
        </w:rPr>
      </w:pPr>
      <w:r w:rsidRPr="001D64D3">
        <w:rPr>
          <w:rFonts w:ascii="Times New Roman" w:hAnsi="Times New Roman" w:cs="Times New Roman"/>
          <w:color w:val="000000" w:themeColor="text1"/>
        </w:rPr>
        <w:t>h) o desatendimento das determinações regularmente emitidas pelo fiscal ou pelo gestor da contratação;</w:t>
      </w:r>
    </w:p>
    <w:p w14:paraId="22DB67C0" w14:textId="061512E2" w:rsidR="004A6794" w:rsidRDefault="004A6794" w:rsidP="004A6794">
      <w:pPr>
        <w:pStyle w:val="Ttulo3"/>
        <w:spacing w:line="360" w:lineRule="auto"/>
        <w:ind w:left="709"/>
        <w:jc w:val="both"/>
        <w:rPr>
          <w:rFonts w:ascii="Times New Roman" w:hAnsi="Times New Roman" w:cs="Times New Roman"/>
          <w:color w:val="000000" w:themeColor="text1"/>
        </w:rPr>
      </w:pPr>
      <w:r w:rsidRPr="001D64D3">
        <w:rPr>
          <w:rFonts w:ascii="Times New Roman" w:hAnsi="Times New Roman" w:cs="Times New Roman"/>
          <w:color w:val="000000" w:themeColor="text1"/>
        </w:rPr>
        <w:t>i) a alteração social, a modificação da finalidade ou da estrutura da empresa que comprometa sua capacidade de executar a contratação;</w:t>
      </w:r>
      <w:r>
        <w:rPr>
          <w:rFonts w:ascii="Times New Roman" w:hAnsi="Times New Roman" w:cs="Times New Roman"/>
          <w:color w:val="000000" w:themeColor="text1"/>
        </w:rPr>
        <w:t xml:space="preserve">  </w:t>
      </w:r>
    </w:p>
    <w:p w14:paraId="5A3B29D9" w14:textId="77777777" w:rsidR="004A6794" w:rsidRDefault="004A6794" w:rsidP="004A6794">
      <w:pPr>
        <w:ind w:firstLine="851"/>
        <w:rPr>
          <w:lang w:eastAsia="en-US"/>
        </w:rPr>
      </w:pPr>
    </w:p>
    <w:p w14:paraId="08967AD4" w14:textId="77777777" w:rsidR="001D64D3" w:rsidRPr="001D64D3" w:rsidRDefault="001D64D3" w:rsidP="004A6794">
      <w:pPr>
        <w:pStyle w:val="Ttulo3"/>
        <w:spacing w:line="360" w:lineRule="auto"/>
        <w:ind w:left="567"/>
        <w:jc w:val="both"/>
        <w:rPr>
          <w:rFonts w:ascii="Times New Roman" w:hAnsi="Times New Roman" w:cs="Times New Roman"/>
          <w:color w:val="000000" w:themeColor="text1"/>
        </w:rPr>
      </w:pPr>
      <w:r w:rsidRPr="001D64D3">
        <w:rPr>
          <w:rFonts w:ascii="Times New Roman" w:hAnsi="Times New Roman" w:cs="Times New Roman"/>
          <w:color w:val="000000" w:themeColor="text1"/>
        </w:rPr>
        <w:lastRenderedPageBreak/>
        <w:t>j) a decretação de falência ou insolvência civil, a dissolução da sociedade ou o falecimento da contratada, conforme o caso;</w:t>
      </w:r>
    </w:p>
    <w:p w14:paraId="0FF2BAFC" w14:textId="77777777" w:rsidR="001D64D3" w:rsidRPr="001D64D3" w:rsidRDefault="001D64D3" w:rsidP="004A6794">
      <w:pPr>
        <w:pStyle w:val="Ttulo3"/>
        <w:spacing w:line="360" w:lineRule="auto"/>
        <w:ind w:left="567"/>
        <w:jc w:val="both"/>
        <w:rPr>
          <w:rFonts w:ascii="Times New Roman" w:hAnsi="Times New Roman" w:cs="Times New Roman"/>
          <w:color w:val="000000" w:themeColor="text1"/>
        </w:rPr>
      </w:pPr>
      <w:r w:rsidRPr="001D64D3">
        <w:rPr>
          <w:rFonts w:ascii="Times New Roman" w:hAnsi="Times New Roman" w:cs="Times New Roman"/>
          <w:color w:val="000000" w:themeColor="text1"/>
        </w:rPr>
        <w:t>k) caso fortuito ou força maior, regularmente comprovados, que impeçam a execução da contratação;</w:t>
      </w:r>
    </w:p>
    <w:p w14:paraId="6DFC1037" w14:textId="77777777" w:rsidR="001D64D3" w:rsidRPr="001D64D3" w:rsidRDefault="001D64D3" w:rsidP="004A6794">
      <w:pPr>
        <w:pStyle w:val="Ttulo3"/>
        <w:spacing w:line="360" w:lineRule="auto"/>
        <w:ind w:left="709" w:hanging="142"/>
        <w:jc w:val="both"/>
        <w:rPr>
          <w:rFonts w:ascii="Times New Roman" w:hAnsi="Times New Roman" w:cs="Times New Roman"/>
          <w:color w:val="000000" w:themeColor="text1"/>
        </w:rPr>
      </w:pPr>
      <w:r w:rsidRPr="001D64D3">
        <w:rPr>
          <w:rFonts w:ascii="Times New Roman" w:hAnsi="Times New Roman" w:cs="Times New Roman"/>
          <w:color w:val="000000" w:themeColor="text1"/>
        </w:rPr>
        <w:t>l) razões de interesse público, devidamente justificadas pela autoridade competente;</w:t>
      </w:r>
    </w:p>
    <w:p w14:paraId="7A06F06F" w14:textId="77777777" w:rsidR="001D64D3" w:rsidRPr="001D64D3" w:rsidRDefault="001D64D3" w:rsidP="004A6794">
      <w:pPr>
        <w:pStyle w:val="Ttulo3"/>
        <w:spacing w:line="360" w:lineRule="auto"/>
        <w:ind w:left="567"/>
        <w:jc w:val="both"/>
        <w:rPr>
          <w:rFonts w:ascii="Times New Roman" w:hAnsi="Times New Roman" w:cs="Times New Roman"/>
          <w:color w:val="000000" w:themeColor="text1"/>
        </w:rPr>
      </w:pPr>
      <w:r w:rsidRPr="001D64D3">
        <w:rPr>
          <w:rFonts w:ascii="Times New Roman" w:hAnsi="Times New Roman" w:cs="Times New Roman"/>
          <w:color w:val="000000" w:themeColor="text1"/>
        </w:rPr>
        <w:t>m) o descumprimento das demais obrigações previstas na legislação, no edital, na Ata de Registro de Preços, no contrato ou no instrumento equivalente.</w:t>
      </w:r>
    </w:p>
    <w:p w14:paraId="7742C63C" w14:textId="77777777" w:rsidR="001D64D3" w:rsidRPr="001D64D3" w:rsidRDefault="001D64D3" w:rsidP="004A6794">
      <w:pPr>
        <w:pStyle w:val="Ttulo3"/>
        <w:spacing w:line="360" w:lineRule="auto"/>
        <w:ind w:firstLine="567"/>
        <w:jc w:val="both"/>
        <w:rPr>
          <w:rFonts w:ascii="Times New Roman" w:hAnsi="Times New Roman" w:cs="Times New Roman"/>
          <w:color w:val="000000" w:themeColor="text1"/>
        </w:rPr>
      </w:pPr>
      <w:r w:rsidRPr="001D64D3">
        <w:rPr>
          <w:rFonts w:ascii="Times New Roman" w:hAnsi="Times New Roman" w:cs="Times New Roman"/>
          <w:b/>
          <w:bCs/>
          <w:color w:val="000000" w:themeColor="text1"/>
        </w:rPr>
        <w:t>11.3.</w:t>
      </w:r>
      <w:r w:rsidRPr="001D64D3">
        <w:rPr>
          <w:rFonts w:ascii="Times New Roman" w:hAnsi="Times New Roman" w:cs="Times New Roman"/>
          <w:color w:val="000000" w:themeColor="text1"/>
        </w:rPr>
        <w:t xml:space="preserve"> A extinção da contratação poderá ocorrer:</w:t>
      </w:r>
    </w:p>
    <w:p w14:paraId="57BBEC00" w14:textId="77777777" w:rsidR="001D64D3" w:rsidRPr="001D64D3" w:rsidRDefault="001D64D3" w:rsidP="004A6794">
      <w:pPr>
        <w:pStyle w:val="Ttulo3"/>
        <w:spacing w:line="360" w:lineRule="auto"/>
        <w:ind w:left="567"/>
        <w:jc w:val="both"/>
        <w:rPr>
          <w:rFonts w:ascii="Times New Roman" w:hAnsi="Times New Roman" w:cs="Times New Roman"/>
          <w:color w:val="000000" w:themeColor="text1"/>
        </w:rPr>
      </w:pPr>
      <w:r w:rsidRPr="001D64D3">
        <w:rPr>
          <w:rFonts w:ascii="Times New Roman" w:hAnsi="Times New Roman" w:cs="Times New Roman"/>
          <w:color w:val="000000" w:themeColor="text1"/>
        </w:rPr>
        <w:t>a) por ato unilateral e escrito da Administração, ressalvadas as hipóteses em que o descumprimento decorrer de conduta da própria Administração;</w:t>
      </w:r>
    </w:p>
    <w:p w14:paraId="5F598DBF" w14:textId="77777777" w:rsidR="001D64D3" w:rsidRPr="001D64D3" w:rsidRDefault="001D64D3" w:rsidP="004A6794">
      <w:pPr>
        <w:pStyle w:val="Ttulo3"/>
        <w:spacing w:line="360" w:lineRule="auto"/>
        <w:ind w:left="567"/>
        <w:jc w:val="both"/>
        <w:rPr>
          <w:rFonts w:ascii="Times New Roman" w:hAnsi="Times New Roman" w:cs="Times New Roman"/>
          <w:color w:val="000000" w:themeColor="text1"/>
        </w:rPr>
      </w:pPr>
      <w:r w:rsidRPr="001D64D3">
        <w:rPr>
          <w:rFonts w:ascii="Times New Roman" w:hAnsi="Times New Roman" w:cs="Times New Roman"/>
          <w:color w:val="000000" w:themeColor="text1"/>
        </w:rPr>
        <w:t>b) de forma consensual, mediante acordo entre as partes, conciliação, mediação ou comitê de resolução de disputas, desde que demonstrado o interesse da Administração;</w:t>
      </w:r>
    </w:p>
    <w:p w14:paraId="099FB8C0" w14:textId="77777777" w:rsidR="001D64D3" w:rsidRPr="001D64D3" w:rsidRDefault="001D64D3" w:rsidP="004A6794">
      <w:pPr>
        <w:pStyle w:val="Ttulo3"/>
        <w:spacing w:line="360" w:lineRule="auto"/>
        <w:ind w:left="567"/>
        <w:jc w:val="both"/>
        <w:rPr>
          <w:rFonts w:ascii="Times New Roman" w:hAnsi="Times New Roman" w:cs="Times New Roman"/>
          <w:color w:val="000000" w:themeColor="text1"/>
        </w:rPr>
      </w:pPr>
      <w:r w:rsidRPr="001D64D3">
        <w:rPr>
          <w:rFonts w:ascii="Times New Roman" w:hAnsi="Times New Roman" w:cs="Times New Roman"/>
          <w:color w:val="000000" w:themeColor="text1"/>
        </w:rPr>
        <w:t>c) por decisão arbitral, em decorrência de cláusula compromissória ou compromisso arbitral, ou por decisão judicial.</w:t>
      </w:r>
    </w:p>
    <w:p w14:paraId="4F7F417D" w14:textId="77777777" w:rsidR="001D64D3" w:rsidRPr="001D64D3" w:rsidRDefault="001D64D3" w:rsidP="00F00B76">
      <w:pPr>
        <w:pStyle w:val="Ttulo3"/>
        <w:spacing w:line="360" w:lineRule="auto"/>
        <w:ind w:firstLine="567"/>
        <w:jc w:val="both"/>
        <w:rPr>
          <w:rFonts w:ascii="Times New Roman" w:hAnsi="Times New Roman" w:cs="Times New Roman"/>
          <w:color w:val="000000" w:themeColor="text1"/>
        </w:rPr>
      </w:pPr>
      <w:r w:rsidRPr="001D64D3">
        <w:rPr>
          <w:rFonts w:ascii="Times New Roman" w:hAnsi="Times New Roman" w:cs="Times New Roman"/>
          <w:b/>
          <w:bCs/>
          <w:color w:val="000000" w:themeColor="text1"/>
        </w:rPr>
        <w:t>11.4.</w:t>
      </w:r>
      <w:r w:rsidRPr="001D64D3">
        <w:rPr>
          <w:rFonts w:ascii="Times New Roman" w:hAnsi="Times New Roman" w:cs="Times New Roman"/>
          <w:color w:val="000000" w:themeColor="text1"/>
        </w:rPr>
        <w:t xml:space="preserve"> A extinção determinada por ato unilateral da Administração e a extinção consensual deverão ser precedidas de autorização escrita e fundamentada da autoridade competente e formalizadas no respectivo processo administrativo.</w:t>
      </w:r>
    </w:p>
    <w:p w14:paraId="60004AE6" w14:textId="77777777" w:rsidR="001D64D3" w:rsidRPr="001D64D3" w:rsidRDefault="001D64D3" w:rsidP="004A6794">
      <w:pPr>
        <w:pStyle w:val="Ttulo3"/>
        <w:spacing w:line="360" w:lineRule="auto"/>
        <w:ind w:left="567"/>
        <w:jc w:val="both"/>
        <w:rPr>
          <w:rFonts w:ascii="Times New Roman" w:hAnsi="Times New Roman" w:cs="Times New Roman"/>
          <w:color w:val="000000" w:themeColor="text1"/>
        </w:rPr>
      </w:pPr>
      <w:r w:rsidRPr="001D64D3">
        <w:rPr>
          <w:rFonts w:ascii="Times New Roman" w:hAnsi="Times New Roman" w:cs="Times New Roman"/>
          <w:b/>
          <w:bCs/>
          <w:color w:val="000000" w:themeColor="text1"/>
        </w:rPr>
        <w:t>11.5.</w:t>
      </w:r>
      <w:r w:rsidRPr="001D64D3">
        <w:rPr>
          <w:rFonts w:ascii="Times New Roman" w:hAnsi="Times New Roman" w:cs="Times New Roman"/>
          <w:color w:val="000000" w:themeColor="text1"/>
        </w:rPr>
        <w:t xml:space="preserve"> A extinção por ato unilateral da Administração poderá acarretar, sem prejuízo das sanções previstas neste Termo de Referência, no edital e no instrumento contratual:</w:t>
      </w:r>
    </w:p>
    <w:p w14:paraId="06464861" w14:textId="77777777" w:rsidR="001D64D3" w:rsidRPr="001D64D3" w:rsidRDefault="001D64D3" w:rsidP="004A6794">
      <w:pPr>
        <w:pStyle w:val="Ttulo3"/>
        <w:spacing w:line="360" w:lineRule="auto"/>
        <w:ind w:firstLine="567"/>
        <w:jc w:val="both"/>
        <w:rPr>
          <w:rFonts w:ascii="Times New Roman" w:hAnsi="Times New Roman" w:cs="Times New Roman"/>
          <w:color w:val="000000" w:themeColor="text1"/>
        </w:rPr>
      </w:pPr>
      <w:r w:rsidRPr="001D64D3">
        <w:rPr>
          <w:rFonts w:ascii="Times New Roman" w:hAnsi="Times New Roman" w:cs="Times New Roman"/>
          <w:color w:val="000000" w:themeColor="text1"/>
        </w:rPr>
        <w:t>a) a assunção imediata do objeto, no estado e no local em que se encontrar, quando cabível;</w:t>
      </w:r>
    </w:p>
    <w:p w14:paraId="51535727" w14:textId="77777777" w:rsidR="001D64D3" w:rsidRPr="001D64D3" w:rsidRDefault="001D64D3" w:rsidP="004A6794">
      <w:pPr>
        <w:pStyle w:val="Ttulo3"/>
        <w:spacing w:line="360" w:lineRule="auto"/>
        <w:ind w:left="567"/>
        <w:jc w:val="both"/>
        <w:rPr>
          <w:rFonts w:ascii="Times New Roman" w:hAnsi="Times New Roman" w:cs="Times New Roman"/>
          <w:color w:val="000000" w:themeColor="text1"/>
        </w:rPr>
      </w:pPr>
      <w:r w:rsidRPr="001D64D3">
        <w:rPr>
          <w:rFonts w:ascii="Times New Roman" w:hAnsi="Times New Roman" w:cs="Times New Roman"/>
          <w:color w:val="000000" w:themeColor="text1"/>
        </w:rPr>
        <w:t>b) a execução da garantia contratual, quando houver, para ressarcimento dos prejuízos causados à Administração, pagamento de multas e demais obrigações;</w:t>
      </w:r>
    </w:p>
    <w:p w14:paraId="05434990" w14:textId="77777777" w:rsidR="001D64D3" w:rsidRPr="001D64D3" w:rsidRDefault="001D64D3" w:rsidP="004A6794">
      <w:pPr>
        <w:pStyle w:val="Ttulo3"/>
        <w:spacing w:line="360" w:lineRule="auto"/>
        <w:ind w:left="567"/>
        <w:jc w:val="both"/>
        <w:rPr>
          <w:rFonts w:ascii="Times New Roman" w:hAnsi="Times New Roman" w:cs="Times New Roman"/>
          <w:color w:val="000000" w:themeColor="text1"/>
        </w:rPr>
      </w:pPr>
      <w:r w:rsidRPr="001D64D3">
        <w:rPr>
          <w:rFonts w:ascii="Times New Roman" w:hAnsi="Times New Roman" w:cs="Times New Roman"/>
          <w:color w:val="000000" w:themeColor="text1"/>
        </w:rPr>
        <w:t>c) a retenção dos créditos decorrentes da contratação até o limite dos prejuízos causados e das multas aplicadas.</w:t>
      </w:r>
    </w:p>
    <w:p w14:paraId="0169DD5A" w14:textId="77777777" w:rsidR="001D64D3" w:rsidRPr="001D64D3" w:rsidRDefault="001D64D3" w:rsidP="00F00B76">
      <w:pPr>
        <w:pStyle w:val="Ttulo3"/>
        <w:spacing w:line="360" w:lineRule="auto"/>
        <w:ind w:firstLine="567"/>
        <w:jc w:val="both"/>
        <w:rPr>
          <w:rFonts w:ascii="Times New Roman" w:hAnsi="Times New Roman" w:cs="Times New Roman"/>
          <w:color w:val="000000" w:themeColor="text1"/>
        </w:rPr>
      </w:pPr>
      <w:r w:rsidRPr="001D64D3">
        <w:rPr>
          <w:rFonts w:ascii="Times New Roman" w:hAnsi="Times New Roman" w:cs="Times New Roman"/>
          <w:b/>
          <w:bCs/>
          <w:color w:val="000000" w:themeColor="text1"/>
        </w:rPr>
        <w:t>11.6.</w:t>
      </w:r>
      <w:r w:rsidRPr="001D64D3">
        <w:rPr>
          <w:rFonts w:ascii="Times New Roman" w:hAnsi="Times New Roman" w:cs="Times New Roman"/>
          <w:color w:val="000000" w:themeColor="text1"/>
        </w:rPr>
        <w:t xml:space="preserve"> Na hipótese de extinção, serão devidos à contratada os valores correspondentes aos produtos efetivamente entregues, recebidos e aceitos pela Administração, ressalvado o direito de retenção ou compensação dos valores relativos às multas, indenizações e aos prejuízos apurados.</w:t>
      </w:r>
    </w:p>
    <w:p w14:paraId="555D7679" w14:textId="77777777" w:rsidR="001D64D3" w:rsidRPr="001D64D3" w:rsidRDefault="001D64D3" w:rsidP="00F00B76">
      <w:pPr>
        <w:pStyle w:val="Ttulo3"/>
        <w:spacing w:line="360" w:lineRule="auto"/>
        <w:ind w:firstLine="567"/>
        <w:jc w:val="both"/>
        <w:rPr>
          <w:rFonts w:ascii="Times New Roman" w:hAnsi="Times New Roman" w:cs="Times New Roman"/>
          <w:color w:val="000000" w:themeColor="text1"/>
        </w:rPr>
      </w:pPr>
      <w:r w:rsidRPr="001D64D3">
        <w:rPr>
          <w:rFonts w:ascii="Times New Roman" w:hAnsi="Times New Roman" w:cs="Times New Roman"/>
          <w:b/>
          <w:bCs/>
          <w:color w:val="000000" w:themeColor="text1"/>
        </w:rPr>
        <w:lastRenderedPageBreak/>
        <w:t>11.7.</w:t>
      </w:r>
      <w:r w:rsidRPr="001D64D3">
        <w:rPr>
          <w:rFonts w:ascii="Times New Roman" w:hAnsi="Times New Roman" w:cs="Times New Roman"/>
          <w:color w:val="000000" w:themeColor="text1"/>
        </w:rPr>
        <w:t xml:space="preserve"> A extinção da contratação não impedirá a aplicação das sanções administrativas cabíveis nem afastará a obrigação da contratada de reparar integralmente os danos causados à Administração.</w:t>
      </w:r>
    </w:p>
    <w:p w14:paraId="7D96E34F" w14:textId="77777777" w:rsidR="001D64D3" w:rsidRDefault="001D64D3" w:rsidP="00F00B76">
      <w:pPr>
        <w:pStyle w:val="Ttulo3"/>
        <w:spacing w:line="360" w:lineRule="auto"/>
        <w:ind w:firstLine="567"/>
        <w:jc w:val="both"/>
        <w:rPr>
          <w:rFonts w:ascii="Times New Roman" w:hAnsi="Times New Roman" w:cs="Times New Roman"/>
          <w:color w:val="000000" w:themeColor="text1"/>
        </w:rPr>
      </w:pPr>
      <w:r w:rsidRPr="001D64D3">
        <w:rPr>
          <w:rFonts w:ascii="Times New Roman" w:hAnsi="Times New Roman" w:cs="Times New Roman"/>
          <w:b/>
          <w:bCs/>
          <w:color w:val="000000" w:themeColor="text1"/>
        </w:rPr>
        <w:t>11.8.</w:t>
      </w:r>
      <w:r w:rsidRPr="001D64D3">
        <w:rPr>
          <w:rFonts w:ascii="Times New Roman" w:hAnsi="Times New Roman" w:cs="Times New Roman"/>
          <w:color w:val="000000" w:themeColor="text1"/>
        </w:rPr>
        <w:t xml:space="preserve"> Quando adotado o Sistema de Registro de Preços, o cancelamento do registro do fornecedor ou dos preços registrados observará, adicionalmente, as hipóteses e os procedimentos estabelecidos na regulamentação municipal, no edital e na Ata de Registro de Preços.</w:t>
      </w:r>
    </w:p>
    <w:p w14:paraId="7575EBA0" w14:textId="77777777" w:rsidR="001D64D3" w:rsidRPr="001D64D3" w:rsidRDefault="001D64D3" w:rsidP="001D64D3">
      <w:pPr>
        <w:rPr>
          <w:b/>
          <w:bCs/>
          <w:lang w:eastAsia="en-US"/>
        </w:rPr>
      </w:pPr>
    </w:p>
    <w:p w14:paraId="7423AEE7" w14:textId="77777777" w:rsidR="001D64D3" w:rsidRPr="001D64D3" w:rsidRDefault="001D64D3" w:rsidP="001D64D3">
      <w:pPr>
        <w:pStyle w:val="Nivel2"/>
        <w:numPr>
          <w:ilvl w:val="0"/>
          <w:numId w:val="0"/>
        </w:numPr>
        <w:spacing w:before="0" w:after="0"/>
        <w:rPr>
          <w:rFonts w:ascii="Times New Roman" w:eastAsiaTheme="majorEastAsia" w:hAnsi="Times New Roman" w:cs="Times New Roman"/>
          <w:b/>
          <w:bCs/>
          <w:color w:val="000000" w:themeColor="text1"/>
          <w:sz w:val="24"/>
          <w:szCs w:val="24"/>
          <w:lang w:eastAsia="en-US"/>
        </w:rPr>
      </w:pPr>
      <w:r w:rsidRPr="001D64D3">
        <w:rPr>
          <w:rFonts w:ascii="Times New Roman" w:eastAsiaTheme="majorEastAsia" w:hAnsi="Times New Roman" w:cs="Times New Roman"/>
          <w:b/>
          <w:bCs/>
          <w:color w:val="000000" w:themeColor="text1"/>
          <w:sz w:val="24"/>
          <w:szCs w:val="24"/>
          <w:lang w:eastAsia="en-US"/>
        </w:rPr>
        <w:t>12. POSICIONAMENTO CONCLUSIVO DA CONTRATAÇÃO</w:t>
      </w:r>
    </w:p>
    <w:p w14:paraId="45694D30" w14:textId="77777777" w:rsidR="001D64D3" w:rsidRPr="001D64D3" w:rsidRDefault="001D64D3" w:rsidP="001D64D3">
      <w:pPr>
        <w:pStyle w:val="Nivel2"/>
        <w:numPr>
          <w:ilvl w:val="0"/>
          <w:numId w:val="0"/>
        </w:numPr>
        <w:spacing w:before="0" w:after="0"/>
        <w:rPr>
          <w:rFonts w:ascii="Times New Roman" w:eastAsiaTheme="majorEastAsia" w:hAnsi="Times New Roman" w:cs="Times New Roman"/>
          <w:color w:val="000000" w:themeColor="text1"/>
          <w:sz w:val="22"/>
          <w:szCs w:val="22"/>
          <w:lang w:eastAsia="en-US"/>
        </w:rPr>
      </w:pPr>
    </w:p>
    <w:p w14:paraId="573C5517" w14:textId="77777777" w:rsidR="004A6794" w:rsidRDefault="001D64D3" w:rsidP="004A6794">
      <w:pPr>
        <w:pStyle w:val="Nivel2"/>
        <w:numPr>
          <w:ilvl w:val="0"/>
          <w:numId w:val="0"/>
        </w:numPr>
        <w:spacing w:before="0" w:after="0"/>
        <w:ind w:firstLine="426"/>
        <w:rPr>
          <w:rFonts w:ascii="Times New Roman" w:eastAsiaTheme="majorEastAsia" w:hAnsi="Times New Roman" w:cs="Times New Roman"/>
          <w:color w:val="000000" w:themeColor="text1"/>
          <w:sz w:val="24"/>
          <w:szCs w:val="24"/>
          <w:lang w:eastAsia="en-US"/>
        </w:rPr>
      </w:pPr>
      <w:r w:rsidRPr="001D64D3">
        <w:rPr>
          <w:rFonts w:ascii="Times New Roman" w:eastAsiaTheme="majorEastAsia" w:hAnsi="Times New Roman" w:cs="Times New Roman"/>
          <w:color w:val="000000" w:themeColor="text1"/>
          <w:sz w:val="24"/>
          <w:szCs w:val="24"/>
          <w:lang w:eastAsia="en-US"/>
        </w:rPr>
        <w:t>A presente contratação tem por finalidade assegurar o fornecimento contínuo e adequado de Equipamentos de Proteção Individual – EPIs, equipamentos de proteção coletiva, materiais de sinalização e demais itens de proteção e apoio operacional necessários ao desempenho das atividades da Secretaria Municipal de Iluminação, Praças, Jardins e Limpeza Pública.</w:t>
      </w:r>
    </w:p>
    <w:p w14:paraId="4F480A42" w14:textId="77777777" w:rsidR="004A6794" w:rsidRDefault="004A6794" w:rsidP="004A6794">
      <w:pPr>
        <w:pStyle w:val="Nivel2"/>
        <w:numPr>
          <w:ilvl w:val="0"/>
          <w:numId w:val="0"/>
        </w:numPr>
        <w:spacing w:before="0" w:after="0"/>
        <w:ind w:firstLine="426"/>
        <w:rPr>
          <w:rFonts w:ascii="Times New Roman" w:eastAsiaTheme="majorEastAsia" w:hAnsi="Times New Roman" w:cs="Times New Roman"/>
          <w:color w:val="000000" w:themeColor="text1"/>
          <w:sz w:val="24"/>
          <w:szCs w:val="24"/>
          <w:lang w:eastAsia="en-US"/>
        </w:rPr>
      </w:pPr>
    </w:p>
    <w:p w14:paraId="24E81176" w14:textId="77777777" w:rsidR="004A6794" w:rsidRDefault="001D64D3" w:rsidP="004A6794">
      <w:pPr>
        <w:pStyle w:val="Nivel2"/>
        <w:numPr>
          <w:ilvl w:val="0"/>
          <w:numId w:val="0"/>
        </w:numPr>
        <w:spacing w:before="0" w:after="0"/>
        <w:ind w:firstLine="426"/>
        <w:rPr>
          <w:rFonts w:ascii="Times New Roman" w:eastAsiaTheme="majorEastAsia" w:hAnsi="Times New Roman" w:cs="Times New Roman"/>
          <w:color w:val="000000" w:themeColor="text1"/>
          <w:sz w:val="24"/>
          <w:szCs w:val="24"/>
          <w:lang w:eastAsia="en-US"/>
        </w:rPr>
      </w:pPr>
      <w:r w:rsidRPr="001D64D3">
        <w:rPr>
          <w:rFonts w:ascii="Times New Roman" w:eastAsiaTheme="majorEastAsia" w:hAnsi="Times New Roman" w:cs="Times New Roman"/>
          <w:color w:val="000000" w:themeColor="text1"/>
          <w:sz w:val="24"/>
          <w:szCs w:val="24"/>
          <w:lang w:eastAsia="en-US"/>
        </w:rPr>
        <w:t>Com base nos estudos realizados, na análise dos riscos ocupacionais e na necessidade administrativa identificada, conclui-se que a contratação se mostra necessária para prevenir acidentes de trabalho e doenças ocupacionais, preservar a integridade física e a saúde dos servidores e proporcionar condições adequadas de segurança durante a execução dos serviços públicos.</w:t>
      </w:r>
    </w:p>
    <w:p w14:paraId="4CC6E281" w14:textId="77777777" w:rsidR="004A6794" w:rsidRDefault="001D64D3" w:rsidP="004A6794">
      <w:pPr>
        <w:pStyle w:val="Nivel2"/>
        <w:numPr>
          <w:ilvl w:val="0"/>
          <w:numId w:val="0"/>
        </w:numPr>
        <w:spacing w:before="0" w:after="0"/>
        <w:ind w:firstLine="426"/>
        <w:rPr>
          <w:rFonts w:ascii="Times New Roman" w:eastAsiaTheme="majorEastAsia" w:hAnsi="Times New Roman" w:cs="Times New Roman"/>
          <w:color w:val="000000" w:themeColor="text1"/>
          <w:sz w:val="24"/>
          <w:szCs w:val="24"/>
          <w:lang w:eastAsia="en-US"/>
        </w:rPr>
      </w:pPr>
      <w:r w:rsidRPr="001D64D3">
        <w:rPr>
          <w:rFonts w:ascii="Times New Roman" w:eastAsiaTheme="majorEastAsia" w:hAnsi="Times New Roman" w:cs="Times New Roman"/>
          <w:color w:val="000000" w:themeColor="text1"/>
          <w:sz w:val="24"/>
          <w:szCs w:val="24"/>
          <w:lang w:eastAsia="en-US"/>
        </w:rPr>
        <w:t>A solução consistente na formação de Ata de Registro de Preços mostra-se adequada à natureza futura, eventual e parcelada da demanda, permitindo que as aquisições sejam realizadas conforme as necessidades efetivas da Administração, observados os quantitativos máximos estimados, a disponibilidade orçamentária e as condições estabelecidas neste Termo de Referência.</w:t>
      </w:r>
    </w:p>
    <w:p w14:paraId="76830082" w14:textId="77777777" w:rsidR="004A6794" w:rsidRDefault="004A6794" w:rsidP="004A6794">
      <w:pPr>
        <w:pStyle w:val="Nivel2"/>
        <w:numPr>
          <w:ilvl w:val="0"/>
          <w:numId w:val="0"/>
        </w:numPr>
        <w:spacing w:before="0" w:after="0"/>
        <w:ind w:firstLine="426"/>
        <w:rPr>
          <w:rFonts w:ascii="Times New Roman" w:eastAsiaTheme="majorEastAsia" w:hAnsi="Times New Roman" w:cs="Times New Roman"/>
          <w:color w:val="000000" w:themeColor="text1"/>
          <w:sz w:val="24"/>
          <w:szCs w:val="24"/>
          <w:lang w:eastAsia="en-US"/>
        </w:rPr>
      </w:pPr>
    </w:p>
    <w:p w14:paraId="55A77725" w14:textId="77777777" w:rsidR="004A6794" w:rsidRDefault="001D64D3" w:rsidP="004A6794">
      <w:pPr>
        <w:pStyle w:val="Nivel2"/>
        <w:numPr>
          <w:ilvl w:val="0"/>
          <w:numId w:val="0"/>
        </w:numPr>
        <w:spacing w:before="0" w:after="0"/>
        <w:ind w:firstLine="426"/>
        <w:rPr>
          <w:rFonts w:ascii="Times New Roman" w:eastAsiaTheme="majorEastAsia" w:hAnsi="Times New Roman" w:cs="Times New Roman"/>
          <w:color w:val="000000" w:themeColor="text1"/>
          <w:sz w:val="24"/>
          <w:szCs w:val="24"/>
          <w:lang w:eastAsia="en-US"/>
        </w:rPr>
      </w:pPr>
      <w:r w:rsidRPr="001D64D3">
        <w:rPr>
          <w:rFonts w:ascii="Times New Roman" w:eastAsiaTheme="majorEastAsia" w:hAnsi="Times New Roman" w:cs="Times New Roman"/>
          <w:color w:val="000000" w:themeColor="text1"/>
          <w:sz w:val="24"/>
          <w:szCs w:val="24"/>
          <w:lang w:eastAsia="en-US"/>
        </w:rPr>
        <w:t>A contratação apresenta-se, em princípio, como a solução mais vantajosa para a Administração, considerando os critérios de economicidade, eficiência, segurança, qualidade dos produtos, regularidade do fornecimento e adequação às normas técnicas, sanitárias e de segurança aplicáveis.</w:t>
      </w:r>
    </w:p>
    <w:p w14:paraId="5A5AA1F6" w14:textId="77777777" w:rsidR="004A6794" w:rsidRDefault="004A6794" w:rsidP="004A6794">
      <w:pPr>
        <w:pStyle w:val="Nivel2"/>
        <w:numPr>
          <w:ilvl w:val="0"/>
          <w:numId w:val="0"/>
        </w:numPr>
        <w:spacing w:before="0" w:after="0"/>
        <w:ind w:firstLine="426"/>
        <w:rPr>
          <w:rFonts w:ascii="Times New Roman" w:eastAsiaTheme="majorEastAsia" w:hAnsi="Times New Roman" w:cs="Times New Roman"/>
          <w:color w:val="000000" w:themeColor="text1"/>
          <w:sz w:val="24"/>
          <w:szCs w:val="24"/>
          <w:lang w:eastAsia="en-US"/>
        </w:rPr>
      </w:pPr>
    </w:p>
    <w:p w14:paraId="4AA54619" w14:textId="1492AF45" w:rsidR="001D64D3" w:rsidRPr="001D64D3" w:rsidRDefault="001D64D3" w:rsidP="004A6794">
      <w:pPr>
        <w:pStyle w:val="Nivel2"/>
        <w:numPr>
          <w:ilvl w:val="0"/>
          <w:numId w:val="0"/>
        </w:numPr>
        <w:spacing w:before="0" w:after="0"/>
        <w:ind w:firstLine="426"/>
        <w:rPr>
          <w:rFonts w:ascii="Times New Roman" w:eastAsiaTheme="majorEastAsia" w:hAnsi="Times New Roman" w:cs="Times New Roman"/>
          <w:color w:val="000000" w:themeColor="text1"/>
          <w:sz w:val="24"/>
          <w:szCs w:val="24"/>
          <w:lang w:eastAsia="en-US"/>
        </w:rPr>
      </w:pPr>
      <w:r w:rsidRPr="001D64D3">
        <w:rPr>
          <w:rFonts w:ascii="Times New Roman" w:eastAsiaTheme="majorEastAsia" w:hAnsi="Times New Roman" w:cs="Times New Roman"/>
          <w:color w:val="000000" w:themeColor="text1"/>
          <w:sz w:val="24"/>
          <w:szCs w:val="24"/>
          <w:lang w:eastAsia="en-US"/>
        </w:rPr>
        <w:t>A aquisição encontra-se alinhada ao planejamento da Secretaria Municipal de Iluminação, Praças, Jardins e Limpeza Pública e, quando aplicável, ao Plano de Contratações Anual do Município, devendo o procedimento observar as disposições da Lei nº 14.133/2021, das Normas Regulamentadoras pertinentes, especialmente a NR-6 e a NR-10, e das demais normas aplicáveis ao objeto.</w:t>
      </w:r>
    </w:p>
    <w:p w14:paraId="1BB5E766" w14:textId="77777777" w:rsidR="001D64D3" w:rsidRPr="001D64D3" w:rsidRDefault="001D64D3" w:rsidP="001D64D3">
      <w:pPr>
        <w:pStyle w:val="Nivel2"/>
        <w:numPr>
          <w:ilvl w:val="0"/>
          <w:numId w:val="0"/>
        </w:numPr>
        <w:spacing w:before="0" w:after="0"/>
        <w:rPr>
          <w:rFonts w:ascii="Times New Roman" w:eastAsiaTheme="majorEastAsia" w:hAnsi="Times New Roman" w:cs="Times New Roman"/>
          <w:color w:val="000000" w:themeColor="text1"/>
          <w:sz w:val="24"/>
          <w:szCs w:val="24"/>
          <w:lang w:eastAsia="en-US"/>
        </w:rPr>
      </w:pPr>
    </w:p>
    <w:p w14:paraId="417F0C2B" w14:textId="73C30579" w:rsidR="001D64D3" w:rsidRPr="001D64D3" w:rsidRDefault="001D64D3" w:rsidP="001D64D3">
      <w:pPr>
        <w:pStyle w:val="Nivel2"/>
        <w:numPr>
          <w:ilvl w:val="0"/>
          <w:numId w:val="0"/>
        </w:numPr>
        <w:spacing w:before="0" w:after="0"/>
        <w:rPr>
          <w:rFonts w:ascii="Times New Roman" w:eastAsiaTheme="majorEastAsia" w:hAnsi="Times New Roman" w:cs="Times New Roman"/>
          <w:color w:val="000000" w:themeColor="text1"/>
          <w:sz w:val="24"/>
          <w:szCs w:val="24"/>
          <w:lang w:eastAsia="en-US"/>
        </w:rPr>
      </w:pPr>
      <w:r w:rsidRPr="001D64D3">
        <w:rPr>
          <w:rFonts w:ascii="Times New Roman" w:eastAsiaTheme="majorEastAsia" w:hAnsi="Times New Roman" w:cs="Times New Roman"/>
          <w:color w:val="000000" w:themeColor="text1"/>
          <w:sz w:val="24"/>
          <w:szCs w:val="24"/>
          <w:lang w:eastAsia="en-US"/>
        </w:rPr>
        <w:t xml:space="preserve">Diante do exposto, conclui-se pela viabilidade técnica e administrativa da contratação, desde que previamente atendidas as adequações relativas às especificações dos produtos, à justificativa dos quantitativos, à pesquisa de preços, à exigência de Certificado de Aprovação – CA válido, quando </w:t>
      </w:r>
      <w:r w:rsidRPr="001D64D3">
        <w:rPr>
          <w:rFonts w:ascii="Times New Roman" w:eastAsiaTheme="majorEastAsia" w:hAnsi="Times New Roman" w:cs="Times New Roman"/>
          <w:color w:val="000000" w:themeColor="text1"/>
          <w:sz w:val="24"/>
          <w:szCs w:val="24"/>
          <w:lang w:eastAsia="en-US"/>
        </w:rPr>
        <w:lastRenderedPageBreak/>
        <w:t>aplicável, e à compatibilização entre o Estudo Técnico Preliminar, o Termo de Referência, o edital, a Ata de Registro de Preços e os demais documentos integrantes do procedimento.</w:t>
      </w:r>
    </w:p>
    <w:p w14:paraId="34A193CA" w14:textId="77777777" w:rsidR="00C6246D" w:rsidRPr="001D64D3" w:rsidRDefault="00C6246D" w:rsidP="001D64D3">
      <w:pPr>
        <w:pStyle w:val="Nivel2"/>
        <w:numPr>
          <w:ilvl w:val="0"/>
          <w:numId w:val="0"/>
        </w:numPr>
        <w:spacing w:before="0" w:after="0"/>
        <w:jc w:val="left"/>
        <w:rPr>
          <w:rFonts w:ascii="Times New Roman" w:eastAsia="Arial" w:hAnsi="Times New Roman" w:cs="Times New Roman"/>
          <w:sz w:val="24"/>
          <w:szCs w:val="24"/>
        </w:rPr>
      </w:pPr>
    </w:p>
    <w:p w14:paraId="0591BF86" w14:textId="77777777" w:rsidR="00F71C03" w:rsidRDefault="00F71C03" w:rsidP="00F71C03">
      <w:pPr>
        <w:pStyle w:val="Nivel2"/>
        <w:numPr>
          <w:ilvl w:val="0"/>
          <w:numId w:val="0"/>
        </w:numPr>
        <w:spacing w:before="0" w:after="0"/>
        <w:rPr>
          <w:rFonts w:ascii="Times New Roman" w:eastAsia="Arial" w:hAnsi="Times New Roman" w:cs="Times New Roman"/>
          <w:sz w:val="24"/>
          <w:szCs w:val="24"/>
        </w:rPr>
      </w:pPr>
    </w:p>
    <w:p w14:paraId="6EB0F0D2" w14:textId="77777777" w:rsidR="00F4318E" w:rsidRPr="005F3820" w:rsidRDefault="00F4318E" w:rsidP="0082681C">
      <w:pPr>
        <w:pStyle w:val="Nivel2"/>
        <w:numPr>
          <w:ilvl w:val="0"/>
          <w:numId w:val="0"/>
        </w:numPr>
        <w:spacing w:before="0" w:after="0"/>
        <w:jc w:val="right"/>
        <w:rPr>
          <w:rFonts w:ascii="Times New Roman" w:hAnsi="Times New Roman" w:cs="Times New Roman"/>
          <w:color w:val="auto"/>
          <w:sz w:val="24"/>
          <w:szCs w:val="24"/>
        </w:rPr>
      </w:pPr>
    </w:p>
    <w:p w14:paraId="08946D7B" w14:textId="5CA272BD" w:rsidR="00B83BA5" w:rsidRPr="005F3820" w:rsidRDefault="00317FA0" w:rsidP="0082681C">
      <w:pPr>
        <w:pStyle w:val="Nivel2"/>
        <w:numPr>
          <w:ilvl w:val="0"/>
          <w:numId w:val="0"/>
        </w:numPr>
        <w:spacing w:before="0" w:after="0"/>
        <w:jc w:val="right"/>
        <w:rPr>
          <w:rFonts w:ascii="Times New Roman" w:hAnsi="Times New Roman" w:cs="Times New Roman"/>
          <w:color w:val="auto"/>
          <w:sz w:val="24"/>
          <w:szCs w:val="24"/>
        </w:rPr>
      </w:pPr>
      <w:r w:rsidRPr="005F3820">
        <w:rPr>
          <w:rFonts w:ascii="Times New Roman" w:hAnsi="Times New Roman" w:cs="Times New Roman"/>
          <w:color w:val="auto"/>
          <w:sz w:val="24"/>
          <w:szCs w:val="24"/>
        </w:rPr>
        <w:t xml:space="preserve">Bela Vista de Goiás, </w:t>
      </w:r>
      <w:r w:rsidR="00F4318E" w:rsidRPr="005F3820">
        <w:rPr>
          <w:rFonts w:ascii="Times New Roman" w:hAnsi="Times New Roman" w:cs="Times New Roman"/>
          <w:color w:val="auto"/>
          <w:sz w:val="24"/>
          <w:szCs w:val="24"/>
        </w:rPr>
        <w:t>31</w:t>
      </w:r>
      <w:r w:rsidRPr="005F3820">
        <w:rPr>
          <w:rFonts w:ascii="Times New Roman" w:hAnsi="Times New Roman" w:cs="Times New Roman"/>
          <w:color w:val="auto"/>
          <w:sz w:val="24"/>
          <w:szCs w:val="24"/>
        </w:rPr>
        <w:t xml:space="preserve"> de </w:t>
      </w:r>
      <w:r w:rsidR="00F71C03" w:rsidRPr="005F3820">
        <w:rPr>
          <w:rFonts w:ascii="Times New Roman" w:hAnsi="Times New Roman" w:cs="Times New Roman"/>
          <w:color w:val="auto"/>
          <w:sz w:val="24"/>
          <w:szCs w:val="24"/>
        </w:rPr>
        <w:t>março</w:t>
      </w:r>
      <w:r w:rsidRPr="005F3820">
        <w:rPr>
          <w:rFonts w:ascii="Times New Roman" w:hAnsi="Times New Roman" w:cs="Times New Roman"/>
          <w:color w:val="auto"/>
          <w:sz w:val="24"/>
          <w:szCs w:val="24"/>
        </w:rPr>
        <w:t xml:space="preserve"> de </w:t>
      </w:r>
      <w:r w:rsidR="0028636D" w:rsidRPr="005F3820">
        <w:rPr>
          <w:rFonts w:ascii="Times New Roman" w:hAnsi="Times New Roman" w:cs="Times New Roman"/>
          <w:color w:val="auto"/>
          <w:sz w:val="24"/>
          <w:szCs w:val="24"/>
        </w:rPr>
        <w:t>202</w:t>
      </w:r>
      <w:r w:rsidR="00F4318E" w:rsidRPr="005F3820">
        <w:rPr>
          <w:rFonts w:ascii="Times New Roman" w:hAnsi="Times New Roman" w:cs="Times New Roman"/>
          <w:color w:val="auto"/>
          <w:sz w:val="24"/>
          <w:szCs w:val="24"/>
        </w:rPr>
        <w:t>6</w:t>
      </w:r>
      <w:r w:rsidR="00AA3A8E" w:rsidRPr="005F3820">
        <w:rPr>
          <w:rFonts w:ascii="Times New Roman" w:hAnsi="Times New Roman" w:cs="Times New Roman"/>
          <w:color w:val="auto"/>
          <w:sz w:val="24"/>
          <w:szCs w:val="24"/>
        </w:rPr>
        <w:t>.</w:t>
      </w:r>
    </w:p>
    <w:p w14:paraId="3076B92D" w14:textId="55AAC71E" w:rsidR="00E969D8" w:rsidRPr="005F3820" w:rsidRDefault="00E969D8" w:rsidP="00AA3A8E">
      <w:pPr>
        <w:pStyle w:val="Nivel2"/>
        <w:numPr>
          <w:ilvl w:val="0"/>
          <w:numId w:val="0"/>
        </w:numPr>
        <w:spacing w:before="0" w:after="0"/>
        <w:rPr>
          <w:rFonts w:ascii="Times New Roman" w:hAnsi="Times New Roman" w:cs="Times New Roman"/>
          <w:color w:val="auto"/>
          <w:sz w:val="24"/>
          <w:szCs w:val="24"/>
        </w:rPr>
      </w:pPr>
    </w:p>
    <w:p w14:paraId="13A5A696" w14:textId="54F4966B" w:rsidR="00E969D8" w:rsidRPr="005F3820" w:rsidRDefault="00E969D8" w:rsidP="00AA3A8E">
      <w:pPr>
        <w:pStyle w:val="Nivel2"/>
        <w:numPr>
          <w:ilvl w:val="0"/>
          <w:numId w:val="0"/>
        </w:numPr>
        <w:spacing w:before="0" w:after="0"/>
        <w:rPr>
          <w:rFonts w:ascii="Times New Roman" w:hAnsi="Times New Roman" w:cs="Times New Roman"/>
          <w:color w:val="auto"/>
          <w:sz w:val="24"/>
          <w:szCs w:val="24"/>
        </w:rPr>
      </w:pPr>
    </w:p>
    <w:p w14:paraId="463B5D1D" w14:textId="77777777" w:rsidR="00E969D8" w:rsidRPr="005F3820" w:rsidRDefault="00E969D8" w:rsidP="00AA3A8E">
      <w:pPr>
        <w:pStyle w:val="Nivel2"/>
        <w:numPr>
          <w:ilvl w:val="0"/>
          <w:numId w:val="0"/>
        </w:numPr>
        <w:spacing w:before="0" w:after="0"/>
        <w:rPr>
          <w:rFonts w:ascii="Times New Roman" w:hAnsi="Times New Roman" w:cs="Times New Roman"/>
          <w:i/>
          <w:iCs/>
          <w:color w:val="auto"/>
          <w:sz w:val="24"/>
          <w:szCs w:val="24"/>
        </w:rPr>
      </w:pPr>
    </w:p>
    <w:p w14:paraId="46D78D3C" w14:textId="77777777" w:rsidR="00AA3A8E" w:rsidRPr="005F3820" w:rsidRDefault="00AA3A8E" w:rsidP="00AA3A8E">
      <w:pPr>
        <w:pStyle w:val="Nivel2"/>
        <w:numPr>
          <w:ilvl w:val="0"/>
          <w:numId w:val="0"/>
        </w:numPr>
        <w:spacing w:before="0" w:after="0"/>
        <w:rPr>
          <w:rFonts w:ascii="Times New Roman" w:hAnsi="Times New Roman" w:cs="Times New Roman"/>
          <w:i/>
          <w:iCs/>
          <w:color w:val="auto"/>
          <w:sz w:val="24"/>
          <w:szCs w:val="24"/>
        </w:rPr>
      </w:pPr>
    </w:p>
    <w:p w14:paraId="4DF1A3A2" w14:textId="77777777" w:rsidR="00995290" w:rsidRPr="005F3820" w:rsidRDefault="00995290" w:rsidP="00995290">
      <w:pPr>
        <w:jc w:val="center"/>
        <w:rPr>
          <w:rFonts w:ascii="Times New Roman" w:hAnsi="Times New Roman" w:cs="Times New Roman"/>
        </w:rPr>
      </w:pPr>
      <w:r w:rsidRPr="005F3820">
        <w:rPr>
          <w:rFonts w:ascii="Times New Roman" w:hAnsi="Times New Roman" w:cs="Times New Roman"/>
        </w:rPr>
        <w:t>Antônio Alonso da Silva</w:t>
      </w:r>
    </w:p>
    <w:p w14:paraId="23187AC5" w14:textId="77777777" w:rsidR="006A56C1" w:rsidRPr="005F3820" w:rsidRDefault="00995290" w:rsidP="00995290">
      <w:pPr>
        <w:jc w:val="center"/>
        <w:rPr>
          <w:rFonts w:ascii="Times New Roman" w:hAnsi="Times New Roman" w:cs="Times New Roman"/>
        </w:rPr>
      </w:pPr>
      <w:r w:rsidRPr="005F3820">
        <w:rPr>
          <w:rFonts w:ascii="Times New Roman" w:hAnsi="Times New Roman" w:cs="Times New Roman"/>
        </w:rPr>
        <w:t>Secretário Mun.de Iluminação, Praças,</w:t>
      </w:r>
    </w:p>
    <w:p w14:paraId="4A1F548B" w14:textId="3118E511" w:rsidR="00995290" w:rsidRPr="005F3820" w:rsidRDefault="00995290" w:rsidP="00995290">
      <w:pPr>
        <w:jc w:val="center"/>
        <w:rPr>
          <w:rFonts w:ascii="Times New Roman" w:hAnsi="Times New Roman" w:cs="Times New Roman"/>
        </w:rPr>
      </w:pPr>
      <w:r w:rsidRPr="005F3820">
        <w:rPr>
          <w:rFonts w:ascii="Times New Roman" w:hAnsi="Times New Roman" w:cs="Times New Roman"/>
        </w:rPr>
        <w:t xml:space="preserve"> Jardins e Limpeza Pública</w:t>
      </w:r>
    </w:p>
    <w:p w14:paraId="2EFB3868" w14:textId="77777777" w:rsidR="00995290" w:rsidRPr="005F3820" w:rsidRDefault="00995290" w:rsidP="00995290">
      <w:pPr>
        <w:pStyle w:val="SemEspaamento"/>
        <w:jc w:val="center"/>
        <w:rPr>
          <w:rFonts w:ascii="Times New Roman" w:hAnsi="Times New Roman" w:cs="Times New Roman"/>
          <w:b/>
          <w:sz w:val="24"/>
          <w:szCs w:val="24"/>
        </w:rPr>
      </w:pPr>
      <w:r w:rsidRPr="005F3820">
        <w:rPr>
          <w:rFonts w:ascii="Times New Roman" w:hAnsi="Times New Roman" w:cs="Times New Roman"/>
          <w:b/>
          <w:sz w:val="24"/>
          <w:szCs w:val="24"/>
        </w:rPr>
        <w:t>Decreto nº 009/2025</w:t>
      </w:r>
    </w:p>
    <w:p w14:paraId="00688A27" w14:textId="3170944E" w:rsidR="00B83BA5" w:rsidRPr="005F3820" w:rsidRDefault="00B83BA5" w:rsidP="002A6673">
      <w:pPr>
        <w:spacing w:line="276" w:lineRule="auto"/>
        <w:ind w:left="360"/>
        <w:jc w:val="center"/>
        <w:rPr>
          <w:rFonts w:ascii="Times New Roman" w:eastAsia="Arial" w:hAnsi="Times New Roman" w:cs="Times New Roman"/>
        </w:rPr>
      </w:pPr>
    </w:p>
    <w:p w14:paraId="46F64E8D" w14:textId="7230455F" w:rsidR="00B83BA5" w:rsidRPr="005F3820" w:rsidRDefault="00B83BA5" w:rsidP="002A6673">
      <w:pPr>
        <w:spacing w:line="276" w:lineRule="auto"/>
        <w:ind w:left="360"/>
        <w:jc w:val="center"/>
        <w:rPr>
          <w:rFonts w:ascii="Times New Roman" w:eastAsia="Arial" w:hAnsi="Times New Roman" w:cs="Times New Roman"/>
        </w:rPr>
      </w:pPr>
    </w:p>
    <w:p w14:paraId="40E238A9" w14:textId="41A47BA5" w:rsidR="00B83BA5" w:rsidRPr="005F3820" w:rsidRDefault="00B83BA5" w:rsidP="002A6673">
      <w:pPr>
        <w:spacing w:line="276" w:lineRule="auto"/>
        <w:ind w:left="360"/>
        <w:jc w:val="center"/>
        <w:rPr>
          <w:rFonts w:ascii="Times New Roman" w:eastAsia="Arial" w:hAnsi="Times New Roman" w:cs="Times New Roman"/>
        </w:rPr>
      </w:pPr>
    </w:p>
    <w:p w14:paraId="5E283105" w14:textId="46ED82FA" w:rsidR="00B83BA5" w:rsidRPr="005F3820" w:rsidRDefault="00B83BA5" w:rsidP="002A6673">
      <w:pPr>
        <w:spacing w:line="276" w:lineRule="auto"/>
        <w:ind w:left="360"/>
        <w:jc w:val="center"/>
        <w:rPr>
          <w:rFonts w:ascii="Times New Roman" w:eastAsia="Arial" w:hAnsi="Times New Roman" w:cs="Times New Roman"/>
        </w:rPr>
      </w:pPr>
    </w:p>
    <w:bookmarkEnd w:id="0"/>
    <w:p w14:paraId="20C69BD2" w14:textId="7E548973" w:rsidR="00B83BA5" w:rsidRPr="005F3820" w:rsidRDefault="00B83BA5" w:rsidP="002A6673">
      <w:pPr>
        <w:spacing w:line="276" w:lineRule="auto"/>
        <w:ind w:left="360"/>
        <w:jc w:val="center"/>
        <w:rPr>
          <w:rFonts w:ascii="Times New Roman" w:eastAsia="Arial" w:hAnsi="Times New Roman" w:cs="Times New Roman"/>
        </w:rPr>
      </w:pPr>
    </w:p>
    <w:sectPr w:rsidR="00B83BA5" w:rsidRPr="005F3820" w:rsidSect="005E1C8B">
      <w:headerReference w:type="default" r:id="rId18"/>
      <w:footerReference w:type="default" r:id="rId19"/>
      <w:pgSz w:w="11906" w:h="16838" w:code="9"/>
      <w:pgMar w:top="517" w:right="1134" w:bottom="993" w:left="1418"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C0055" w14:textId="77777777" w:rsidR="003147BC" w:rsidRDefault="003147BC">
      <w:r>
        <w:separator/>
      </w:r>
    </w:p>
  </w:endnote>
  <w:endnote w:type="continuationSeparator" w:id="0">
    <w:p w14:paraId="4E8BAA7A" w14:textId="77777777" w:rsidR="003147BC" w:rsidRDefault="003147BC">
      <w:r>
        <w:continuationSeparator/>
      </w:r>
    </w:p>
  </w:endnote>
  <w:endnote w:type="continuationNotice" w:id="1">
    <w:p w14:paraId="33A41E8A" w14:textId="77777777" w:rsidR="003147BC" w:rsidRDefault="003147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charset w:val="00"/>
    <w:family w:val="roman"/>
    <w:pitch w:val="default"/>
  </w:font>
  <w:font w:name="Lohit Hindi">
    <w:altName w:val="Times New Roman"/>
    <w:charset w:val="00"/>
    <w:family w:val="roman"/>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Palatino Linotype">
    <w:panose1 w:val="02040502050505030304"/>
    <w:charset w:val="00"/>
    <w:family w:val="roman"/>
    <w:pitch w:val="variable"/>
    <w:sig w:usb0="E0000287" w:usb1="40000013" w:usb2="00000000" w:usb3="00000000" w:csb0="0000019F" w:csb1="00000000"/>
  </w:font>
  <w:font w:name="Rawline">
    <w:altName w:val="Courier New"/>
    <w:charset w:val="00"/>
    <w:family w:val="auto"/>
    <w:pitch w:val="default"/>
    <w:sig w:usb0="00000000" w:usb1="00000000"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5017705"/>
      <w:docPartObj>
        <w:docPartGallery w:val="Page Numbers (Bottom of Page)"/>
        <w:docPartUnique/>
      </w:docPartObj>
    </w:sdtPr>
    <w:sdtEndPr>
      <w:rPr>
        <w:rFonts w:ascii="Rawline" w:hAnsi="Rawline"/>
      </w:rPr>
    </w:sdtEndPr>
    <w:sdtContent>
      <w:p w14:paraId="709EC742" w14:textId="211F36F7" w:rsidR="009F6F8E" w:rsidRPr="007B5385" w:rsidRDefault="009F6F8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64F1063" w14:textId="35BF0373" w:rsidR="009F6F8E" w:rsidRPr="00C50A0D" w:rsidRDefault="009F6F8E" w:rsidP="00E96341">
        <w:pPr>
          <w:pStyle w:val="Rodap"/>
          <w:rPr>
            <w:rFonts w:ascii="Arial" w:hAnsi="Arial" w:cs="Arial"/>
            <w:color w:val="7F7F7F" w:themeColor="text1" w:themeTint="80"/>
            <w:sz w:val="12"/>
          </w:rPr>
        </w:pPr>
        <w:r w:rsidRPr="00C50A0D">
          <w:rPr>
            <w:color w:val="7F7F7F" w:themeColor="text1" w:themeTint="80"/>
            <w:spacing w:val="60"/>
            <w:sz w:val="22"/>
            <w:szCs w:val="22"/>
          </w:rPr>
          <w:tab/>
        </w:r>
        <w:r w:rsidRPr="00C50A0D">
          <w:rPr>
            <w:color w:val="7F7F7F" w:themeColor="text1" w:themeTint="80"/>
            <w:spacing w:val="60"/>
            <w:sz w:val="22"/>
            <w:szCs w:val="22"/>
          </w:rPr>
          <w:tab/>
        </w:r>
        <w:r w:rsidRPr="00526B87">
          <w:rPr>
            <w:color w:val="595959" w:themeColor="text1" w:themeTint="A6"/>
            <w:spacing w:val="60"/>
            <w:sz w:val="22"/>
            <w:szCs w:val="22"/>
          </w:rPr>
          <w:t>Página</w:t>
        </w:r>
        <w:r w:rsidRPr="00526B87">
          <w:rPr>
            <w:color w:val="595959" w:themeColor="text1" w:themeTint="A6"/>
            <w:sz w:val="22"/>
            <w:szCs w:val="22"/>
          </w:rPr>
          <w:fldChar w:fldCharType="begin"/>
        </w:r>
        <w:r w:rsidRPr="00526B87">
          <w:rPr>
            <w:color w:val="595959" w:themeColor="text1" w:themeTint="A6"/>
            <w:sz w:val="22"/>
            <w:szCs w:val="22"/>
          </w:rPr>
          <w:instrText>PAGE   \* MERGEFORMAT</w:instrText>
        </w:r>
        <w:r w:rsidRPr="00526B87">
          <w:rPr>
            <w:color w:val="595959" w:themeColor="text1" w:themeTint="A6"/>
            <w:sz w:val="22"/>
            <w:szCs w:val="22"/>
          </w:rPr>
          <w:fldChar w:fldCharType="separate"/>
        </w:r>
        <w:r>
          <w:rPr>
            <w:noProof/>
            <w:color w:val="595959" w:themeColor="text1" w:themeTint="A6"/>
            <w:sz w:val="22"/>
            <w:szCs w:val="22"/>
          </w:rPr>
          <w:t>16</w:t>
        </w:r>
        <w:r w:rsidRPr="00526B87">
          <w:rPr>
            <w:color w:val="595959" w:themeColor="text1" w:themeTint="A6"/>
            <w:sz w:val="22"/>
            <w:szCs w:val="22"/>
          </w:rPr>
          <w:fldChar w:fldCharType="end"/>
        </w:r>
        <w:r w:rsidRPr="00526B87">
          <w:rPr>
            <w:color w:val="595959" w:themeColor="text1" w:themeTint="A6"/>
            <w:sz w:val="22"/>
            <w:szCs w:val="22"/>
          </w:rPr>
          <w:t xml:space="preserve"> | </w:t>
        </w:r>
        <w:r>
          <w:rPr>
            <w:noProof/>
            <w:color w:val="595959" w:themeColor="text1" w:themeTint="A6"/>
            <w:sz w:val="22"/>
            <w:szCs w:val="22"/>
          </w:rPr>
          <w:fldChar w:fldCharType="begin"/>
        </w:r>
        <w:r>
          <w:rPr>
            <w:noProof/>
            <w:color w:val="595959" w:themeColor="text1" w:themeTint="A6"/>
            <w:sz w:val="22"/>
            <w:szCs w:val="22"/>
          </w:rPr>
          <w:instrText>NUMPAGES  \* Arabic  \* MERGEFORMAT</w:instrText>
        </w:r>
        <w:r>
          <w:rPr>
            <w:noProof/>
            <w:color w:val="595959" w:themeColor="text1" w:themeTint="A6"/>
            <w:sz w:val="22"/>
            <w:szCs w:val="22"/>
          </w:rPr>
          <w:fldChar w:fldCharType="separate"/>
        </w:r>
        <w:r w:rsidRPr="0055385E">
          <w:rPr>
            <w:noProof/>
            <w:color w:val="595959" w:themeColor="text1" w:themeTint="A6"/>
            <w:sz w:val="22"/>
            <w:szCs w:val="22"/>
          </w:rPr>
          <w:t>18</w:t>
        </w:r>
        <w:r>
          <w:rPr>
            <w:noProof/>
            <w:color w:val="595959" w:themeColor="text1" w:themeTint="A6"/>
            <w:sz w:val="22"/>
            <w:szCs w:val="22"/>
          </w:rPr>
          <w:fldChar w:fldCharType="end"/>
        </w:r>
      </w:p>
      <w:p w14:paraId="72345E88" w14:textId="77777777" w:rsidR="009F6F8E" w:rsidRPr="001011CE" w:rsidRDefault="001572F5" w:rsidP="00EF4A41">
        <w:pPr>
          <w:pStyle w:val="Rodap"/>
          <w:rPr>
            <w:rFonts w:ascii="Rawline" w:hAnsi="Rawline"/>
          </w:rPr>
        </w:pPr>
      </w:p>
    </w:sdtContent>
  </w:sdt>
  <w:p w14:paraId="5E1B8CED" w14:textId="77777777" w:rsidR="009F6F8E" w:rsidRPr="00842420" w:rsidRDefault="009F6F8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C065F" w14:textId="77777777" w:rsidR="003147BC" w:rsidRDefault="003147BC">
      <w:r>
        <w:separator/>
      </w:r>
    </w:p>
  </w:footnote>
  <w:footnote w:type="continuationSeparator" w:id="0">
    <w:p w14:paraId="49E47458" w14:textId="77777777" w:rsidR="003147BC" w:rsidRDefault="003147BC">
      <w:r>
        <w:continuationSeparator/>
      </w:r>
    </w:p>
  </w:footnote>
  <w:footnote w:type="continuationNotice" w:id="1">
    <w:p w14:paraId="0A84552D" w14:textId="77777777" w:rsidR="003147BC" w:rsidRDefault="003147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9668F" w14:textId="0DFCC295" w:rsidR="009F6F8E" w:rsidRDefault="00920A9A" w:rsidP="005E32EF">
    <w:pPr>
      <w:pStyle w:val="Cabealho"/>
      <w:tabs>
        <w:tab w:val="clear" w:pos="4252"/>
        <w:tab w:val="clear" w:pos="8504"/>
        <w:tab w:val="left" w:pos="1875"/>
        <w:tab w:val="left" w:pos="5565"/>
      </w:tabs>
      <w:jc w:val="center"/>
      <w:rPr>
        <w:rFonts w:ascii="Arial" w:hAnsi="Arial" w:cs="Arial"/>
        <w:sz w:val="20"/>
        <w:szCs w:val="20"/>
      </w:rPr>
    </w:pPr>
    <w:r>
      <w:rPr>
        <w:noProof/>
      </w:rPr>
      <w:drawing>
        <wp:inline distT="0" distB="0" distL="0" distR="0" wp14:anchorId="75960249" wp14:editId="16E2ACD3">
          <wp:extent cx="2627630" cy="1181100"/>
          <wp:effectExtent l="0" t="0" r="1270" b="0"/>
          <wp:docPr id="697175452" name="Imagem 69717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7929" cy="12037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AB86D13"/>
    <w:multiLevelType w:val="multilevel"/>
    <w:tmpl w:val="0416001F"/>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b/>
        <w:i w:val="0"/>
      </w:rPr>
    </w:lvl>
    <w:lvl w:ilvl="4">
      <w:start w:val="1"/>
      <w:numFmt w:val="decimal"/>
      <w:lvlText w:val="%1.%2.%3.%4.%5."/>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B9D3DED"/>
    <w:multiLevelType w:val="multilevel"/>
    <w:tmpl w:val="E65A861C"/>
    <w:lvl w:ilvl="0">
      <w:start w:val="7"/>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5C100D"/>
    <w:multiLevelType w:val="multilevel"/>
    <w:tmpl w:val="5A82BCE0"/>
    <w:lvl w:ilvl="0">
      <w:start w:val="1"/>
      <w:numFmt w:val="decimal"/>
      <w:pStyle w:val="Nivel01"/>
      <w:lvlText w:val="%1."/>
      <w:lvlJc w:val="left"/>
      <w:pPr>
        <w:ind w:left="5039"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7340D10"/>
    <w:multiLevelType w:val="multilevel"/>
    <w:tmpl w:val="8724DAA6"/>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7"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15:restartNumberingAfterBreak="0">
    <w:nsid w:val="598453B2"/>
    <w:multiLevelType w:val="multilevel"/>
    <w:tmpl w:val="4B36CB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5162D5"/>
    <w:multiLevelType w:val="multilevel"/>
    <w:tmpl w:val="86A611F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65CE5679"/>
    <w:multiLevelType w:val="hybridMultilevel"/>
    <w:tmpl w:val="55006936"/>
    <w:lvl w:ilvl="0" w:tplc="BEA204EE">
      <w:numFmt w:val="bullet"/>
      <w:lvlText w:val="-"/>
      <w:lvlJc w:val="left"/>
      <w:pPr>
        <w:ind w:left="1073" w:hanging="324"/>
      </w:pPr>
      <w:rPr>
        <w:rFonts w:ascii="Arial" w:eastAsia="Arial" w:hAnsi="Arial" w:cs="Arial" w:hint="default"/>
        <w:b w:val="0"/>
        <w:bCs w:val="0"/>
        <w:i w:val="0"/>
        <w:iCs w:val="0"/>
        <w:w w:val="102"/>
        <w:sz w:val="22"/>
        <w:szCs w:val="22"/>
        <w:lang w:val="pt-PT" w:eastAsia="en-US" w:bidi="ar-SA"/>
      </w:rPr>
    </w:lvl>
    <w:lvl w:ilvl="1" w:tplc="9344461C">
      <w:numFmt w:val="bullet"/>
      <w:lvlText w:val="•"/>
      <w:lvlJc w:val="left"/>
      <w:pPr>
        <w:ind w:left="1852" w:hanging="324"/>
      </w:pPr>
      <w:rPr>
        <w:rFonts w:hint="default"/>
        <w:lang w:val="pt-PT" w:eastAsia="en-US" w:bidi="ar-SA"/>
      </w:rPr>
    </w:lvl>
    <w:lvl w:ilvl="2" w:tplc="F842BEF2">
      <w:numFmt w:val="bullet"/>
      <w:lvlText w:val="•"/>
      <w:lvlJc w:val="left"/>
      <w:pPr>
        <w:ind w:left="2624" w:hanging="324"/>
      </w:pPr>
      <w:rPr>
        <w:rFonts w:hint="default"/>
        <w:lang w:val="pt-PT" w:eastAsia="en-US" w:bidi="ar-SA"/>
      </w:rPr>
    </w:lvl>
    <w:lvl w:ilvl="3" w:tplc="D57EF6F2">
      <w:numFmt w:val="bullet"/>
      <w:lvlText w:val="•"/>
      <w:lvlJc w:val="left"/>
      <w:pPr>
        <w:ind w:left="3396" w:hanging="324"/>
      </w:pPr>
      <w:rPr>
        <w:rFonts w:hint="default"/>
        <w:lang w:val="pt-PT" w:eastAsia="en-US" w:bidi="ar-SA"/>
      </w:rPr>
    </w:lvl>
    <w:lvl w:ilvl="4" w:tplc="312A68E6">
      <w:numFmt w:val="bullet"/>
      <w:lvlText w:val="•"/>
      <w:lvlJc w:val="left"/>
      <w:pPr>
        <w:ind w:left="4168" w:hanging="324"/>
      </w:pPr>
      <w:rPr>
        <w:rFonts w:hint="default"/>
        <w:lang w:val="pt-PT" w:eastAsia="en-US" w:bidi="ar-SA"/>
      </w:rPr>
    </w:lvl>
    <w:lvl w:ilvl="5" w:tplc="BD448664">
      <w:numFmt w:val="bullet"/>
      <w:lvlText w:val="•"/>
      <w:lvlJc w:val="left"/>
      <w:pPr>
        <w:ind w:left="4940" w:hanging="324"/>
      </w:pPr>
      <w:rPr>
        <w:rFonts w:hint="default"/>
        <w:lang w:val="pt-PT" w:eastAsia="en-US" w:bidi="ar-SA"/>
      </w:rPr>
    </w:lvl>
    <w:lvl w:ilvl="6" w:tplc="216A5088">
      <w:numFmt w:val="bullet"/>
      <w:lvlText w:val="•"/>
      <w:lvlJc w:val="left"/>
      <w:pPr>
        <w:ind w:left="5712" w:hanging="324"/>
      </w:pPr>
      <w:rPr>
        <w:rFonts w:hint="default"/>
        <w:lang w:val="pt-PT" w:eastAsia="en-US" w:bidi="ar-SA"/>
      </w:rPr>
    </w:lvl>
    <w:lvl w:ilvl="7" w:tplc="D4403CBA">
      <w:numFmt w:val="bullet"/>
      <w:lvlText w:val="•"/>
      <w:lvlJc w:val="left"/>
      <w:pPr>
        <w:ind w:left="6484" w:hanging="324"/>
      </w:pPr>
      <w:rPr>
        <w:rFonts w:hint="default"/>
        <w:lang w:val="pt-PT" w:eastAsia="en-US" w:bidi="ar-SA"/>
      </w:rPr>
    </w:lvl>
    <w:lvl w:ilvl="8" w:tplc="F87897F8">
      <w:numFmt w:val="bullet"/>
      <w:lvlText w:val="•"/>
      <w:lvlJc w:val="left"/>
      <w:pPr>
        <w:ind w:left="7256" w:hanging="324"/>
      </w:pPr>
      <w:rPr>
        <w:rFonts w:hint="default"/>
        <w:lang w:val="pt-PT" w:eastAsia="en-US" w:bidi="ar-SA"/>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5" w15:restartNumberingAfterBreak="0">
    <w:nsid w:val="6D2610E8"/>
    <w:multiLevelType w:val="hybridMultilevel"/>
    <w:tmpl w:val="79009A74"/>
    <w:lvl w:ilvl="0" w:tplc="EC401CC8">
      <w:start w:val="1"/>
      <w:numFmt w:val="lowerLetter"/>
      <w:lvlText w:val="%1)"/>
      <w:lvlJc w:val="left"/>
      <w:pPr>
        <w:ind w:left="396" w:hanging="384"/>
      </w:pPr>
      <w:rPr>
        <w:rFonts w:ascii="Arial" w:eastAsia="Arial" w:hAnsi="Arial" w:cs="Arial" w:hint="default"/>
        <w:b w:val="0"/>
        <w:bCs w:val="0"/>
        <w:i w:val="0"/>
        <w:iCs w:val="0"/>
        <w:spacing w:val="-1"/>
        <w:w w:val="102"/>
        <w:sz w:val="22"/>
        <w:szCs w:val="22"/>
        <w:lang w:val="pt-PT" w:eastAsia="en-US" w:bidi="ar-SA"/>
      </w:rPr>
    </w:lvl>
    <w:lvl w:ilvl="1" w:tplc="A27C212C">
      <w:numFmt w:val="bullet"/>
      <w:lvlText w:val="•"/>
      <w:lvlJc w:val="left"/>
      <w:pPr>
        <w:ind w:left="1240" w:hanging="384"/>
      </w:pPr>
      <w:rPr>
        <w:rFonts w:hint="default"/>
        <w:lang w:val="pt-PT" w:eastAsia="en-US" w:bidi="ar-SA"/>
      </w:rPr>
    </w:lvl>
    <w:lvl w:ilvl="2" w:tplc="EE5CD6D8">
      <w:numFmt w:val="bullet"/>
      <w:lvlText w:val="•"/>
      <w:lvlJc w:val="left"/>
      <w:pPr>
        <w:ind w:left="2080" w:hanging="384"/>
      </w:pPr>
      <w:rPr>
        <w:rFonts w:hint="default"/>
        <w:lang w:val="pt-PT" w:eastAsia="en-US" w:bidi="ar-SA"/>
      </w:rPr>
    </w:lvl>
    <w:lvl w:ilvl="3" w:tplc="B6A8CED0">
      <w:numFmt w:val="bullet"/>
      <w:lvlText w:val="•"/>
      <w:lvlJc w:val="left"/>
      <w:pPr>
        <w:ind w:left="2920" w:hanging="384"/>
      </w:pPr>
      <w:rPr>
        <w:rFonts w:hint="default"/>
        <w:lang w:val="pt-PT" w:eastAsia="en-US" w:bidi="ar-SA"/>
      </w:rPr>
    </w:lvl>
    <w:lvl w:ilvl="4" w:tplc="B572697C">
      <w:numFmt w:val="bullet"/>
      <w:lvlText w:val="•"/>
      <w:lvlJc w:val="left"/>
      <w:pPr>
        <w:ind w:left="3760" w:hanging="384"/>
      </w:pPr>
      <w:rPr>
        <w:rFonts w:hint="default"/>
        <w:lang w:val="pt-PT" w:eastAsia="en-US" w:bidi="ar-SA"/>
      </w:rPr>
    </w:lvl>
    <w:lvl w:ilvl="5" w:tplc="1FDA6CD4">
      <w:numFmt w:val="bullet"/>
      <w:lvlText w:val="•"/>
      <w:lvlJc w:val="left"/>
      <w:pPr>
        <w:ind w:left="4600" w:hanging="384"/>
      </w:pPr>
      <w:rPr>
        <w:rFonts w:hint="default"/>
        <w:lang w:val="pt-PT" w:eastAsia="en-US" w:bidi="ar-SA"/>
      </w:rPr>
    </w:lvl>
    <w:lvl w:ilvl="6" w:tplc="5802D95E">
      <w:numFmt w:val="bullet"/>
      <w:lvlText w:val="•"/>
      <w:lvlJc w:val="left"/>
      <w:pPr>
        <w:ind w:left="5440" w:hanging="384"/>
      </w:pPr>
      <w:rPr>
        <w:rFonts w:hint="default"/>
        <w:lang w:val="pt-PT" w:eastAsia="en-US" w:bidi="ar-SA"/>
      </w:rPr>
    </w:lvl>
    <w:lvl w:ilvl="7" w:tplc="7B12C396">
      <w:numFmt w:val="bullet"/>
      <w:lvlText w:val="•"/>
      <w:lvlJc w:val="left"/>
      <w:pPr>
        <w:ind w:left="6280" w:hanging="384"/>
      </w:pPr>
      <w:rPr>
        <w:rFonts w:hint="default"/>
        <w:lang w:val="pt-PT" w:eastAsia="en-US" w:bidi="ar-SA"/>
      </w:rPr>
    </w:lvl>
    <w:lvl w:ilvl="8" w:tplc="0C64D39C">
      <w:numFmt w:val="bullet"/>
      <w:lvlText w:val="•"/>
      <w:lvlJc w:val="left"/>
      <w:pPr>
        <w:ind w:left="7120" w:hanging="384"/>
      </w:pPr>
      <w:rPr>
        <w:rFonts w:hint="default"/>
        <w:lang w:val="pt-PT" w:eastAsia="en-US" w:bidi="ar-SA"/>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70056570">
    <w:abstractNumId w:val="8"/>
  </w:num>
  <w:num w:numId="2" w16cid:durableId="2139452180">
    <w:abstractNumId w:val="0"/>
  </w:num>
  <w:num w:numId="3" w16cid:durableId="1553039147">
    <w:abstractNumId w:val="26"/>
  </w:num>
  <w:num w:numId="4" w16cid:durableId="563373288">
    <w:abstractNumId w:val="27"/>
  </w:num>
  <w:num w:numId="5" w16cid:durableId="1897273037">
    <w:abstractNumId w:val="14"/>
  </w:num>
  <w:num w:numId="6" w16cid:durableId="486288836">
    <w:abstractNumId w:val="10"/>
  </w:num>
  <w:num w:numId="7" w16cid:durableId="179509537">
    <w:abstractNumId w:val="18"/>
  </w:num>
  <w:num w:numId="8" w16cid:durableId="1124302802">
    <w:abstractNumId w:val="23"/>
  </w:num>
  <w:num w:numId="9" w16cid:durableId="350374767">
    <w:abstractNumId w:val="8"/>
    <w:lvlOverride w:ilvl="0"/>
    <w:lvlOverride w:ilvl="1">
      <w:startOverride w:val="2"/>
    </w:lvlOverride>
    <w:lvlOverride w:ilvl="2"/>
    <w:lvlOverride w:ilvl="3"/>
    <w:lvlOverride w:ilvl="4"/>
    <w:lvlOverride w:ilvl="5"/>
    <w:lvlOverride w:ilvl="6"/>
    <w:lvlOverride w:ilvl="7"/>
    <w:lvlOverride w:ilvl="8"/>
  </w:num>
  <w:num w:numId="10" w16cid:durableId="855316398">
    <w:abstractNumId w:val="8"/>
    <w:lvlOverride w:ilvl="0"/>
    <w:lvlOverride w:ilvl="1">
      <w:startOverride w:val="2"/>
    </w:lvlOverride>
    <w:lvlOverride w:ilvl="2"/>
    <w:lvlOverride w:ilvl="3"/>
    <w:lvlOverride w:ilvl="4"/>
    <w:lvlOverride w:ilvl="5"/>
    <w:lvlOverride w:ilvl="6"/>
    <w:lvlOverride w:ilvl="7"/>
    <w:lvlOverride w:ilvl="8"/>
  </w:num>
  <w:num w:numId="11" w16cid:durableId="1226841970">
    <w:abstractNumId w:val="8"/>
    <w:lvlOverride w:ilvl="0"/>
    <w:lvlOverride w:ilvl="1">
      <w:startOverride w:val="2"/>
    </w:lvlOverride>
    <w:lvlOverride w:ilvl="2"/>
    <w:lvlOverride w:ilvl="3"/>
    <w:lvlOverride w:ilvl="4"/>
    <w:lvlOverride w:ilvl="5"/>
    <w:lvlOverride w:ilvl="6"/>
    <w:lvlOverride w:ilvl="7"/>
    <w:lvlOverride w:ilvl="8"/>
  </w:num>
  <w:num w:numId="12" w16cid:durableId="740641065">
    <w:abstractNumId w:val="13"/>
  </w:num>
  <w:num w:numId="13" w16cid:durableId="1290893145">
    <w:abstractNumId w:val="9"/>
  </w:num>
  <w:num w:numId="14" w16cid:durableId="1448308071">
    <w:abstractNumId w:val="7"/>
  </w:num>
  <w:num w:numId="15" w16cid:durableId="4938374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12729824">
    <w:abstractNumId w:val="1"/>
  </w:num>
  <w:num w:numId="17" w16cid:durableId="520242819">
    <w:abstractNumId w:val="2"/>
  </w:num>
  <w:num w:numId="18" w16cid:durableId="1911571916">
    <w:abstractNumId w:val="5"/>
  </w:num>
  <w:num w:numId="19" w16cid:durableId="2095348989">
    <w:abstractNumId w:val="28"/>
  </w:num>
  <w:num w:numId="20" w16cid:durableId="2053993628">
    <w:abstractNumId w:val="28"/>
  </w:num>
  <w:num w:numId="21" w16cid:durableId="1595164383">
    <w:abstractNumId w:val="19"/>
  </w:num>
  <w:num w:numId="22" w16cid:durableId="109513278">
    <w:abstractNumId w:val="19"/>
  </w:num>
  <w:num w:numId="23" w16cid:durableId="14273835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8947651">
    <w:abstractNumId w:val="17"/>
  </w:num>
  <w:num w:numId="25" w16cid:durableId="1905993689">
    <w:abstractNumId w:val="15"/>
  </w:num>
  <w:num w:numId="26" w16cid:durableId="61370936">
    <w:abstractNumId w:val="16"/>
  </w:num>
  <w:num w:numId="27" w16cid:durableId="1313605208">
    <w:abstractNumId w:val="24"/>
  </w:num>
  <w:num w:numId="28" w16cid:durableId="1528375260">
    <w:abstractNumId w:val="8"/>
  </w:num>
  <w:num w:numId="29" w16cid:durableId="482935305">
    <w:abstractNumId w:val="8"/>
  </w:num>
  <w:num w:numId="30" w16cid:durableId="1343363279">
    <w:abstractNumId w:val="8"/>
  </w:num>
  <w:num w:numId="31" w16cid:durableId="1638486399">
    <w:abstractNumId w:val="8"/>
  </w:num>
  <w:num w:numId="32" w16cid:durableId="1895657634">
    <w:abstractNumId w:val="6"/>
  </w:num>
  <w:num w:numId="33" w16cid:durableId="4876682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97912621">
    <w:abstractNumId w:val="25"/>
  </w:num>
  <w:num w:numId="35" w16cid:durableId="1003047560">
    <w:abstractNumId w:val="22"/>
  </w:num>
  <w:num w:numId="36" w16cid:durableId="207647411">
    <w:abstractNumId w:val="12"/>
  </w:num>
  <w:num w:numId="37" w16cid:durableId="11735711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27132116">
    <w:abstractNumId w:val="8"/>
  </w:num>
  <w:num w:numId="39" w16cid:durableId="1879967722">
    <w:abstractNumId w:val="20"/>
  </w:num>
  <w:num w:numId="40" w16cid:durableId="759564040">
    <w:abstractNumId w:val="21"/>
  </w:num>
  <w:num w:numId="41" w16cid:durableId="888416919">
    <w:abstractNumId w:val="4"/>
  </w:num>
  <w:num w:numId="42" w16cid:durableId="1511682366">
    <w:abstractNumId w:val="8"/>
    <w:lvlOverride w:ilvl="0">
      <w:startOverride w:val="8"/>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5E6D"/>
    <w:rsid w:val="00006111"/>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08"/>
    <w:rsid w:val="00015783"/>
    <w:rsid w:val="00015A6E"/>
    <w:rsid w:val="00015D4B"/>
    <w:rsid w:val="0001629F"/>
    <w:rsid w:val="00016EDE"/>
    <w:rsid w:val="00017D3B"/>
    <w:rsid w:val="000206F1"/>
    <w:rsid w:val="00020C33"/>
    <w:rsid w:val="0002118D"/>
    <w:rsid w:val="000212C9"/>
    <w:rsid w:val="00022464"/>
    <w:rsid w:val="0002260C"/>
    <w:rsid w:val="0002289A"/>
    <w:rsid w:val="000229B1"/>
    <w:rsid w:val="00022BA7"/>
    <w:rsid w:val="0002306D"/>
    <w:rsid w:val="000231B2"/>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C4F"/>
    <w:rsid w:val="00042DB9"/>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72B0"/>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19EA"/>
    <w:rsid w:val="000725AE"/>
    <w:rsid w:val="00073004"/>
    <w:rsid w:val="00073427"/>
    <w:rsid w:val="00073596"/>
    <w:rsid w:val="00073852"/>
    <w:rsid w:val="00073E63"/>
    <w:rsid w:val="0007625C"/>
    <w:rsid w:val="00076CBC"/>
    <w:rsid w:val="0007709E"/>
    <w:rsid w:val="00077127"/>
    <w:rsid w:val="000779C7"/>
    <w:rsid w:val="00077EED"/>
    <w:rsid w:val="00077F21"/>
    <w:rsid w:val="00080710"/>
    <w:rsid w:val="00080B53"/>
    <w:rsid w:val="00080DD9"/>
    <w:rsid w:val="00081098"/>
    <w:rsid w:val="00081282"/>
    <w:rsid w:val="00081D30"/>
    <w:rsid w:val="0008205E"/>
    <w:rsid w:val="00082162"/>
    <w:rsid w:val="000823C4"/>
    <w:rsid w:val="000826B8"/>
    <w:rsid w:val="0008276E"/>
    <w:rsid w:val="00082AFB"/>
    <w:rsid w:val="00082DC7"/>
    <w:rsid w:val="000831C8"/>
    <w:rsid w:val="000838F5"/>
    <w:rsid w:val="00083BD5"/>
    <w:rsid w:val="00084490"/>
    <w:rsid w:val="00084518"/>
    <w:rsid w:val="000850DC"/>
    <w:rsid w:val="00085DEC"/>
    <w:rsid w:val="00086D55"/>
    <w:rsid w:val="000872C8"/>
    <w:rsid w:val="000879FB"/>
    <w:rsid w:val="00087EF2"/>
    <w:rsid w:val="000902AA"/>
    <w:rsid w:val="00090425"/>
    <w:rsid w:val="00090534"/>
    <w:rsid w:val="00090BA7"/>
    <w:rsid w:val="00090CEE"/>
    <w:rsid w:val="00090D08"/>
    <w:rsid w:val="00090F5D"/>
    <w:rsid w:val="00091828"/>
    <w:rsid w:val="00091897"/>
    <w:rsid w:val="000921E1"/>
    <w:rsid w:val="000923CA"/>
    <w:rsid w:val="00092759"/>
    <w:rsid w:val="00092A1E"/>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1B5"/>
    <w:rsid w:val="000A179E"/>
    <w:rsid w:val="000A1A7B"/>
    <w:rsid w:val="000A1B88"/>
    <w:rsid w:val="000A1BEE"/>
    <w:rsid w:val="000A1EAC"/>
    <w:rsid w:val="000A23DA"/>
    <w:rsid w:val="000A3730"/>
    <w:rsid w:val="000A3D93"/>
    <w:rsid w:val="000A4173"/>
    <w:rsid w:val="000A494B"/>
    <w:rsid w:val="000A498A"/>
    <w:rsid w:val="000A50B2"/>
    <w:rsid w:val="000A5214"/>
    <w:rsid w:val="000A56E0"/>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6F93"/>
    <w:rsid w:val="000B7B55"/>
    <w:rsid w:val="000C052F"/>
    <w:rsid w:val="000C05F5"/>
    <w:rsid w:val="000C08A8"/>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CAA"/>
    <w:rsid w:val="000D4D3E"/>
    <w:rsid w:val="000D5774"/>
    <w:rsid w:val="000D5CAD"/>
    <w:rsid w:val="000D6597"/>
    <w:rsid w:val="000D76B8"/>
    <w:rsid w:val="000D7E77"/>
    <w:rsid w:val="000E0276"/>
    <w:rsid w:val="000E071F"/>
    <w:rsid w:val="000E0923"/>
    <w:rsid w:val="000E15DC"/>
    <w:rsid w:val="000E20A6"/>
    <w:rsid w:val="000E238A"/>
    <w:rsid w:val="000E31D5"/>
    <w:rsid w:val="000E320E"/>
    <w:rsid w:val="000E3CC6"/>
    <w:rsid w:val="000E3D71"/>
    <w:rsid w:val="000E42DE"/>
    <w:rsid w:val="000E47FC"/>
    <w:rsid w:val="000E4C1B"/>
    <w:rsid w:val="000E4F8C"/>
    <w:rsid w:val="000E5B36"/>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5EE6"/>
    <w:rsid w:val="000F68B7"/>
    <w:rsid w:val="001003FA"/>
    <w:rsid w:val="0010044D"/>
    <w:rsid w:val="0010051D"/>
    <w:rsid w:val="00100606"/>
    <w:rsid w:val="00100990"/>
    <w:rsid w:val="0010099D"/>
    <w:rsid w:val="00100BD1"/>
    <w:rsid w:val="00100D91"/>
    <w:rsid w:val="001011CE"/>
    <w:rsid w:val="001011D5"/>
    <w:rsid w:val="00102B02"/>
    <w:rsid w:val="00102F0D"/>
    <w:rsid w:val="00102F2B"/>
    <w:rsid w:val="0010312E"/>
    <w:rsid w:val="00103391"/>
    <w:rsid w:val="00103440"/>
    <w:rsid w:val="00103461"/>
    <w:rsid w:val="00103668"/>
    <w:rsid w:val="00104204"/>
    <w:rsid w:val="00104C11"/>
    <w:rsid w:val="00105071"/>
    <w:rsid w:val="0010526B"/>
    <w:rsid w:val="00105707"/>
    <w:rsid w:val="00105BB9"/>
    <w:rsid w:val="00105C7B"/>
    <w:rsid w:val="0010655B"/>
    <w:rsid w:val="00106B39"/>
    <w:rsid w:val="00110305"/>
    <w:rsid w:val="001103FF"/>
    <w:rsid w:val="00110909"/>
    <w:rsid w:val="001116F8"/>
    <w:rsid w:val="00111C8B"/>
    <w:rsid w:val="0011261C"/>
    <w:rsid w:val="00112A6A"/>
    <w:rsid w:val="00112ABD"/>
    <w:rsid w:val="001133ED"/>
    <w:rsid w:val="0011358D"/>
    <w:rsid w:val="00113EEB"/>
    <w:rsid w:val="00114C63"/>
    <w:rsid w:val="00115429"/>
    <w:rsid w:val="0011575E"/>
    <w:rsid w:val="00115C30"/>
    <w:rsid w:val="00116179"/>
    <w:rsid w:val="00116D83"/>
    <w:rsid w:val="00117DEC"/>
    <w:rsid w:val="00120612"/>
    <w:rsid w:val="001208D4"/>
    <w:rsid w:val="00120AD9"/>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3B2"/>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64"/>
    <w:rsid w:val="001441A4"/>
    <w:rsid w:val="001443B4"/>
    <w:rsid w:val="00144AB1"/>
    <w:rsid w:val="00144E73"/>
    <w:rsid w:val="00145E6B"/>
    <w:rsid w:val="00146247"/>
    <w:rsid w:val="0014670B"/>
    <w:rsid w:val="001468D3"/>
    <w:rsid w:val="00146BDF"/>
    <w:rsid w:val="00147F63"/>
    <w:rsid w:val="00150295"/>
    <w:rsid w:val="001502CB"/>
    <w:rsid w:val="0015101D"/>
    <w:rsid w:val="001516EA"/>
    <w:rsid w:val="0015172D"/>
    <w:rsid w:val="001525C6"/>
    <w:rsid w:val="0015330F"/>
    <w:rsid w:val="0015394F"/>
    <w:rsid w:val="00153ABA"/>
    <w:rsid w:val="00153E25"/>
    <w:rsid w:val="00154505"/>
    <w:rsid w:val="00154B86"/>
    <w:rsid w:val="00154BF4"/>
    <w:rsid w:val="00155C3C"/>
    <w:rsid w:val="00155D25"/>
    <w:rsid w:val="001562A8"/>
    <w:rsid w:val="00156349"/>
    <w:rsid w:val="0015684D"/>
    <w:rsid w:val="00156C74"/>
    <w:rsid w:val="00156E90"/>
    <w:rsid w:val="001572F5"/>
    <w:rsid w:val="00157D8E"/>
    <w:rsid w:val="00160549"/>
    <w:rsid w:val="00160602"/>
    <w:rsid w:val="001608E4"/>
    <w:rsid w:val="00160BBD"/>
    <w:rsid w:val="00160D9F"/>
    <w:rsid w:val="00160DA4"/>
    <w:rsid w:val="00161423"/>
    <w:rsid w:val="00162645"/>
    <w:rsid w:val="00163925"/>
    <w:rsid w:val="0016399C"/>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1E83"/>
    <w:rsid w:val="00172095"/>
    <w:rsid w:val="001723DF"/>
    <w:rsid w:val="0017284B"/>
    <w:rsid w:val="00172A0F"/>
    <w:rsid w:val="0017326E"/>
    <w:rsid w:val="00174263"/>
    <w:rsid w:val="00174843"/>
    <w:rsid w:val="00174CAA"/>
    <w:rsid w:val="00174D48"/>
    <w:rsid w:val="00174F1B"/>
    <w:rsid w:val="00175089"/>
    <w:rsid w:val="00175687"/>
    <w:rsid w:val="00175B9C"/>
    <w:rsid w:val="00176D13"/>
    <w:rsid w:val="001772A8"/>
    <w:rsid w:val="001777C6"/>
    <w:rsid w:val="00177958"/>
    <w:rsid w:val="00177CD5"/>
    <w:rsid w:val="0018001D"/>
    <w:rsid w:val="00180641"/>
    <w:rsid w:val="00180B4C"/>
    <w:rsid w:val="0018179A"/>
    <w:rsid w:val="001817D2"/>
    <w:rsid w:val="00181E1F"/>
    <w:rsid w:val="00181F1C"/>
    <w:rsid w:val="0018218A"/>
    <w:rsid w:val="001822F4"/>
    <w:rsid w:val="00182912"/>
    <w:rsid w:val="00183D26"/>
    <w:rsid w:val="00184086"/>
    <w:rsid w:val="001842A6"/>
    <w:rsid w:val="00184618"/>
    <w:rsid w:val="00184738"/>
    <w:rsid w:val="00184919"/>
    <w:rsid w:val="00184E7C"/>
    <w:rsid w:val="00185F3B"/>
    <w:rsid w:val="0018613B"/>
    <w:rsid w:val="001869E9"/>
    <w:rsid w:val="001904A8"/>
    <w:rsid w:val="00191140"/>
    <w:rsid w:val="001916AA"/>
    <w:rsid w:val="00193166"/>
    <w:rsid w:val="001935E5"/>
    <w:rsid w:val="001937C4"/>
    <w:rsid w:val="00193C0B"/>
    <w:rsid w:val="00194118"/>
    <w:rsid w:val="00194866"/>
    <w:rsid w:val="00194F7C"/>
    <w:rsid w:val="001959DA"/>
    <w:rsid w:val="00197070"/>
    <w:rsid w:val="001979BA"/>
    <w:rsid w:val="001A009A"/>
    <w:rsid w:val="001A0186"/>
    <w:rsid w:val="001A0A05"/>
    <w:rsid w:val="001A0B9C"/>
    <w:rsid w:val="001A1138"/>
    <w:rsid w:val="001A13FA"/>
    <w:rsid w:val="001A1732"/>
    <w:rsid w:val="001A20E8"/>
    <w:rsid w:val="001A2564"/>
    <w:rsid w:val="001A2CE9"/>
    <w:rsid w:val="001A2E4F"/>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0101"/>
    <w:rsid w:val="001C11C5"/>
    <w:rsid w:val="001C25D0"/>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4D3"/>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A4C"/>
    <w:rsid w:val="001E52DF"/>
    <w:rsid w:val="001E60BA"/>
    <w:rsid w:val="001E702D"/>
    <w:rsid w:val="001E722B"/>
    <w:rsid w:val="001E7281"/>
    <w:rsid w:val="001E72EF"/>
    <w:rsid w:val="001E7948"/>
    <w:rsid w:val="001E7CE4"/>
    <w:rsid w:val="001F0A6E"/>
    <w:rsid w:val="001F0D23"/>
    <w:rsid w:val="001F0E4E"/>
    <w:rsid w:val="001F28BE"/>
    <w:rsid w:val="001F39FA"/>
    <w:rsid w:val="001F4655"/>
    <w:rsid w:val="001F4C3C"/>
    <w:rsid w:val="001F5154"/>
    <w:rsid w:val="001F66DD"/>
    <w:rsid w:val="001F67F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2C1"/>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4EC5"/>
    <w:rsid w:val="00216492"/>
    <w:rsid w:val="0021698A"/>
    <w:rsid w:val="00216AA5"/>
    <w:rsid w:val="00220307"/>
    <w:rsid w:val="00220365"/>
    <w:rsid w:val="00220847"/>
    <w:rsid w:val="00220D79"/>
    <w:rsid w:val="00220FFE"/>
    <w:rsid w:val="00221BA5"/>
    <w:rsid w:val="002226F5"/>
    <w:rsid w:val="00222980"/>
    <w:rsid w:val="0022333F"/>
    <w:rsid w:val="002234A1"/>
    <w:rsid w:val="00223621"/>
    <w:rsid w:val="002241A2"/>
    <w:rsid w:val="0022599B"/>
    <w:rsid w:val="00225EC5"/>
    <w:rsid w:val="00226061"/>
    <w:rsid w:val="0022617E"/>
    <w:rsid w:val="00226320"/>
    <w:rsid w:val="002263EA"/>
    <w:rsid w:val="002267BC"/>
    <w:rsid w:val="002273DE"/>
    <w:rsid w:val="00227861"/>
    <w:rsid w:val="00227F96"/>
    <w:rsid w:val="00230C82"/>
    <w:rsid w:val="00231E9C"/>
    <w:rsid w:val="002322DE"/>
    <w:rsid w:val="002325A0"/>
    <w:rsid w:val="0023260A"/>
    <w:rsid w:val="00232E32"/>
    <w:rsid w:val="002333D7"/>
    <w:rsid w:val="0023437B"/>
    <w:rsid w:val="002345B4"/>
    <w:rsid w:val="00235187"/>
    <w:rsid w:val="00236150"/>
    <w:rsid w:val="00236166"/>
    <w:rsid w:val="00236EF6"/>
    <w:rsid w:val="00240B17"/>
    <w:rsid w:val="00240E5B"/>
    <w:rsid w:val="00240FF2"/>
    <w:rsid w:val="00241680"/>
    <w:rsid w:val="00241D78"/>
    <w:rsid w:val="002430F2"/>
    <w:rsid w:val="0024516A"/>
    <w:rsid w:val="00245337"/>
    <w:rsid w:val="00245C2C"/>
    <w:rsid w:val="002463C0"/>
    <w:rsid w:val="002463E2"/>
    <w:rsid w:val="002463FA"/>
    <w:rsid w:val="00246DAE"/>
    <w:rsid w:val="00250C01"/>
    <w:rsid w:val="00250D4B"/>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345"/>
    <w:rsid w:val="00261723"/>
    <w:rsid w:val="002617C8"/>
    <w:rsid w:val="002617F3"/>
    <w:rsid w:val="00261925"/>
    <w:rsid w:val="00261A38"/>
    <w:rsid w:val="00262745"/>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4F8"/>
    <w:rsid w:val="00271CB6"/>
    <w:rsid w:val="002722EA"/>
    <w:rsid w:val="0027248A"/>
    <w:rsid w:val="00272E2D"/>
    <w:rsid w:val="0027301A"/>
    <w:rsid w:val="002735FF"/>
    <w:rsid w:val="00273748"/>
    <w:rsid w:val="00273809"/>
    <w:rsid w:val="0027381F"/>
    <w:rsid w:val="002744AA"/>
    <w:rsid w:val="00274FAF"/>
    <w:rsid w:val="00276ECC"/>
    <w:rsid w:val="00276F72"/>
    <w:rsid w:val="00277FA1"/>
    <w:rsid w:val="0028032F"/>
    <w:rsid w:val="00280846"/>
    <w:rsid w:val="00281E5E"/>
    <w:rsid w:val="002821A0"/>
    <w:rsid w:val="00282AC5"/>
    <w:rsid w:val="00282DB1"/>
    <w:rsid w:val="00283BFE"/>
    <w:rsid w:val="00283D51"/>
    <w:rsid w:val="002840F4"/>
    <w:rsid w:val="0028552D"/>
    <w:rsid w:val="00285733"/>
    <w:rsid w:val="00285983"/>
    <w:rsid w:val="0028636D"/>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97"/>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52"/>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673"/>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36D5"/>
    <w:rsid w:val="002C42F6"/>
    <w:rsid w:val="002C4E86"/>
    <w:rsid w:val="002C54C1"/>
    <w:rsid w:val="002C57CD"/>
    <w:rsid w:val="002C5E97"/>
    <w:rsid w:val="002C6278"/>
    <w:rsid w:val="002C661C"/>
    <w:rsid w:val="002C6793"/>
    <w:rsid w:val="002C72B3"/>
    <w:rsid w:val="002C78B4"/>
    <w:rsid w:val="002C7B23"/>
    <w:rsid w:val="002D04FB"/>
    <w:rsid w:val="002D059A"/>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C6A"/>
    <w:rsid w:val="002E2FFE"/>
    <w:rsid w:val="002E3A34"/>
    <w:rsid w:val="002E3B9D"/>
    <w:rsid w:val="002E3EEA"/>
    <w:rsid w:val="002E3F91"/>
    <w:rsid w:val="002E40C5"/>
    <w:rsid w:val="002E4709"/>
    <w:rsid w:val="002E480D"/>
    <w:rsid w:val="002E4FD4"/>
    <w:rsid w:val="002E5386"/>
    <w:rsid w:val="002E544D"/>
    <w:rsid w:val="002E5B86"/>
    <w:rsid w:val="002E5F6B"/>
    <w:rsid w:val="002E60B3"/>
    <w:rsid w:val="002E6499"/>
    <w:rsid w:val="002E649F"/>
    <w:rsid w:val="002E6DA0"/>
    <w:rsid w:val="002E6DA7"/>
    <w:rsid w:val="002E7459"/>
    <w:rsid w:val="002E7544"/>
    <w:rsid w:val="002E7C0B"/>
    <w:rsid w:val="002E7F19"/>
    <w:rsid w:val="002F084D"/>
    <w:rsid w:val="002F0A9A"/>
    <w:rsid w:val="002F0D0C"/>
    <w:rsid w:val="002F12E7"/>
    <w:rsid w:val="002F1CE6"/>
    <w:rsid w:val="002F1DAD"/>
    <w:rsid w:val="002F308B"/>
    <w:rsid w:val="002F3699"/>
    <w:rsid w:val="002F3A33"/>
    <w:rsid w:val="002F3B04"/>
    <w:rsid w:val="002F3EAF"/>
    <w:rsid w:val="002F4811"/>
    <w:rsid w:val="002F48A7"/>
    <w:rsid w:val="002F6672"/>
    <w:rsid w:val="002F685F"/>
    <w:rsid w:val="002F6A58"/>
    <w:rsid w:val="002F70BE"/>
    <w:rsid w:val="002F717F"/>
    <w:rsid w:val="002F7EB1"/>
    <w:rsid w:val="00300642"/>
    <w:rsid w:val="00301CAE"/>
    <w:rsid w:val="00302138"/>
    <w:rsid w:val="00302A6E"/>
    <w:rsid w:val="0030311B"/>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7BC"/>
    <w:rsid w:val="00314CA9"/>
    <w:rsid w:val="003156BC"/>
    <w:rsid w:val="00315A92"/>
    <w:rsid w:val="00315CA8"/>
    <w:rsid w:val="00316C33"/>
    <w:rsid w:val="00316D00"/>
    <w:rsid w:val="0031715D"/>
    <w:rsid w:val="00317FA0"/>
    <w:rsid w:val="00320345"/>
    <w:rsid w:val="00320A68"/>
    <w:rsid w:val="00320CAD"/>
    <w:rsid w:val="0032192E"/>
    <w:rsid w:val="00321A1D"/>
    <w:rsid w:val="00321D82"/>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27EB9"/>
    <w:rsid w:val="00330864"/>
    <w:rsid w:val="0033103B"/>
    <w:rsid w:val="003310F0"/>
    <w:rsid w:val="00331182"/>
    <w:rsid w:val="00332AB2"/>
    <w:rsid w:val="00332C60"/>
    <w:rsid w:val="00333B87"/>
    <w:rsid w:val="00333D81"/>
    <w:rsid w:val="003340C5"/>
    <w:rsid w:val="003342E1"/>
    <w:rsid w:val="003343F8"/>
    <w:rsid w:val="00334729"/>
    <w:rsid w:val="00334E1E"/>
    <w:rsid w:val="00335189"/>
    <w:rsid w:val="0033550F"/>
    <w:rsid w:val="00335A48"/>
    <w:rsid w:val="0033678D"/>
    <w:rsid w:val="00337355"/>
    <w:rsid w:val="003373DB"/>
    <w:rsid w:val="0033777C"/>
    <w:rsid w:val="0033795C"/>
    <w:rsid w:val="00337B4C"/>
    <w:rsid w:val="0034018E"/>
    <w:rsid w:val="00340192"/>
    <w:rsid w:val="003403C0"/>
    <w:rsid w:val="0034062D"/>
    <w:rsid w:val="00340692"/>
    <w:rsid w:val="00340EE0"/>
    <w:rsid w:val="00340FFA"/>
    <w:rsid w:val="003412B1"/>
    <w:rsid w:val="003415B6"/>
    <w:rsid w:val="00341B71"/>
    <w:rsid w:val="00342322"/>
    <w:rsid w:val="00342543"/>
    <w:rsid w:val="003426BF"/>
    <w:rsid w:val="00342A21"/>
    <w:rsid w:val="00342AA1"/>
    <w:rsid w:val="00342CB9"/>
    <w:rsid w:val="00343032"/>
    <w:rsid w:val="003434F5"/>
    <w:rsid w:val="00343533"/>
    <w:rsid w:val="00343A5B"/>
    <w:rsid w:val="00343ADA"/>
    <w:rsid w:val="00343C3E"/>
    <w:rsid w:val="00343C73"/>
    <w:rsid w:val="00343DE8"/>
    <w:rsid w:val="00343FE5"/>
    <w:rsid w:val="00344637"/>
    <w:rsid w:val="00344BEF"/>
    <w:rsid w:val="00344C69"/>
    <w:rsid w:val="00344F82"/>
    <w:rsid w:val="00345AA4"/>
    <w:rsid w:val="003463FE"/>
    <w:rsid w:val="003466A3"/>
    <w:rsid w:val="00346C68"/>
    <w:rsid w:val="0034712C"/>
    <w:rsid w:val="0034750F"/>
    <w:rsid w:val="00347598"/>
    <w:rsid w:val="0034783E"/>
    <w:rsid w:val="00347A05"/>
    <w:rsid w:val="00350615"/>
    <w:rsid w:val="00350BED"/>
    <w:rsid w:val="00350E1F"/>
    <w:rsid w:val="0035137C"/>
    <w:rsid w:val="00352541"/>
    <w:rsid w:val="00354B78"/>
    <w:rsid w:val="00354BBC"/>
    <w:rsid w:val="00355EDF"/>
    <w:rsid w:val="0035658A"/>
    <w:rsid w:val="00357ADD"/>
    <w:rsid w:val="00357DC7"/>
    <w:rsid w:val="00360444"/>
    <w:rsid w:val="00360501"/>
    <w:rsid w:val="0036051A"/>
    <w:rsid w:val="003605F6"/>
    <w:rsid w:val="003614F9"/>
    <w:rsid w:val="00361551"/>
    <w:rsid w:val="00362847"/>
    <w:rsid w:val="0036293E"/>
    <w:rsid w:val="003629E4"/>
    <w:rsid w:val="003632B3"/>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1E4"/>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2A9B"/>
    <w:rsid w:val="00383436"/>
    <w:rsid w:val="00383CAA"/>
    <w:rsid w:val="003842E9"/>
    <w:rsid w:val="00384CB4"/>
    <w:rsid w:val="00384DBB"/>
    <w:rsid w:val="003859E2"/>
    <w:rsid w:val="00385B97"/>
    <w:rsid w:val="00386157"/>
    <w:rsid w:val="00386912"/>
    <w:rsid w:val="00386AAC"/>
    <w:rsid w:val="00386ADE"/>
    <w:rsid w:val="00386C8D"/>
    <w:rsid w:val="00386D22"/>
    <w:rsid w:val="00387796"/>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AB7"/>
    <w:rsid w:val="003A3FB0"/>
    <w:rsid w:val="003A438C"/>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131D"/>
    <w:rsid w:val="003B2188"/>
    <w:rsid w:val="003B219B"/>
    <w:rsid w:val="003B2B65"/>
    <w:rsid w:val="003B32C1"/>
    <w:rsid w:val="003B3A4B"/>
    <w:rsid w:val="003B3E3A"/>
    <w:rsid w:val="003B3F08"/>
    <w:rsid w:val="003B479C"/>
    <w:rsid w:val="003B47AE"/>
    <w:rsid w:val="003B48C0"/>
    <w:rsid w:val="003B5096"/>
    <w:rsid w:val="003B55DE"/>
    <w:rsid w:val="003B5C47"/>
    <w:rsid w:val="003B5DF2"/>
    <w:rsid w:val="003B6250"/>
    <w:rsid w:val="003B6D97"/>
    <w:rsid w:val="003B7226"/>
    <w:rsid w:val="003B74E1"/>
    <w:rsid w:val="003B791E"/>
    <w:rsid w:val="003B7C98"/>
    <w:rsid w:val="003B7EA4"/>
    <w:rsid w:val="003C0AA6"/>
    <w:rsid w:val="003C1379"/>
    <w:rsid w:val="003C181E"/>
    <w:rsid w:val="003C2524"/>
    <w:rsid w:val="003C2A40"/>
    <w:rsid w:val="003C493E"/>
    <w:rsid w:val="003C4C35"/>
    <w:rsid w:val="003C502C"/>
    <w:rsid w:val="003C5852"/>
    <w:rsid w:val="003C5CFB"/>
    <w:rsid w:val="003C5E76"/>
    <w:rsid w:val="003C5FD7"/>
    <w:rsid w:val="003C609E"/>
    <w:rsid w:val="003C6275"/>
    <w:rsid w:val="003C62F2"/>
    <w:rsid w:val="003C65E9"/>
    <w:rsid w:val="003C6615"/>
    <w:rsid w:val="003C674E"/>
    <w:rsid w:val="003C6AD6"/>
    <w:rsid w:val="003C6CE4"/>
    <w:rsid w:val="003C6D81"/>
    <w:rsid w:val="003C6DB1"/>
    <w:rsid w:val="003C709C"/>
    <w:rsid w:val="003D0233"/>
    <w:rsid w:val="003D023E"/>
    <w:rsid w:val="003D084B"/>
    <w:rsid w:val="003D1078"/>
    <w:rsid w:val="003D129F"/>
    <w:rsid w:val="003D147A"/>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EC2"/>
    <w:rsid w:val="003E26F1"/>
    <w:rsid w:val="003E3374"/>
    <w:rsid w:val="003E4012"/>
    <w:rsid w:val="003E4181"/>
    <w:rsid w:val="003E4719"/>
    <w:rsid w:val="003E4927"/>
    <w:rsid w:val="003E4D76"/>
    <w:rsid w:val="003E51C3"/>
    <w:rsid w:val="003E5379"/>
    <w:rsid w:val="003E55B1"/>
    <w:rsid w:val="003E5730"/>
    <w:rsid w:val="003E6D56"/>
    <w:rsid w:val="003E6E03"/>
    <w:rsid w:val="003E74B0"/>
    <w:rsid w:val="003E7DE1"/>
    <w:rsid w:val="003F004A"/>
    <w:rsid w:val="003F048E"/>
    <w:rsid w:val="003F092F"/>
    <w:rsid w:val="003F0AE3"/>
    <w:rsid w:val="003F0CC6"/>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1E76"/>
    <w:rsid w:val="004021C4"/>
    <w:rsid w:val="004021DF"/>
    <w:rsid w:val="004036E0"/>
    <w:rsid w:val="004037DD"/>
    <w:rsid w:val="00403EDC"/>
    <w:rsid w:val="00404065"/>
    <w:rsid w:val="0040443F"/>
    <w:rsid w:val="004053E1"/>
    <w:rsid w:val="004055C9"/>
    <w:rsid w:val="00405763"/>
    <w:rsid w:val="00406952"/>
    <w:rsid w:val="0040752A"/>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21"/>
    <w:rsid w:val="00427990"/>
    <w:rsid w:val="00427A6C"/>
    <w:rsid w:val="00427ED0"/>
    <w:rsid w:val="004307A2"/>
    <w:rsid w:val="00430D26"/>
    <w:rsid w:val="00430E39"/>
    <w:rsid w:val="00430FD9"/>
    <w:rsid w:val="00430FDB"/>
    <w:rsid w:val="00431129"/>
    <w:rsid w:val="00431629"/>
    <w:rsid w:val="004316D7"/>
    <w:rsid w:val="00431740"/>
    <w:rsid w:val="00431B71"/>
    <w:rsid w:val="00431C55"/>
    <w:rsid w:val="00431EDA"/>
    <w:rsid w:val="00431F33"/>
    <w:rsid w:val="0043231C"/>
    <w:rsid w:val="00432470"/>
    <w:rsid w:val="00432837"/>
    <w:rsid w:val="00432A49"/>
    <w:rsid w:val="00432C72"/>
    <w:rsid w:val="00433207"/>
    <w:rsid w:val="0043396E"/>
    <w:rsid w:val="00433A09"/>
    <w:rsid w:val="00433FAC"/>
    <w:rsid w:val="004350B5"/>
    <w:rsid w:val="00435447"/>
    <w:rsid w:val="00435EA4"/>
    <w:rsid w:val="00435EDE"/>
    <w:rsid w:val="004370AA"/>
    <w:rsid w:val="0044068A"/>
    <w:rsid w:val="00440D8A"/>
    <w:rsid w:val="00441A6B"/>
    <w:rsid w:val="00441EA1"/>
    <w:rsid w:val="0044294C"/>
    <w:rsid w:val="00442DEF"/>
    <w:rsid w:val="00443B3B"/>
    <w:rsid w:val="00443D53"/>
    <w:rsid w:val="00443E2F"/>
    <w:rsid w:val="00445418"/>
    <w:rsid w:val="0044564C"/>
    <w:rsid w:val="00445798"/>
    <w:rsid w:val="00446448"/>
    <w:rsid w:val="00446E40"/>
    <w:rsid w:val="0044725C"/>
    <w:rsid w:val="00447330"/>
    <w:rsid w:val="00447465"/>
    <w:rsid w:val="004479B1"/>
    <w:rsid w:val="004505C1"/>
    <w:rsid w:val="004507B8"/>
    <w:rsid w:val="00450CD0"/>
    <w:rsid w:val="00451065"/>
    <w:rsid w:val="0045133B"/>
    <w:rsid w:val="00452011"/>
    <w:rsid w:val="00452D4A"/>
    <w:rsid w:val="00453647"/>
    <w:rsid w:val="0045384E"/>
    <w:rsid w:val="00453C82"/>
    <w:rsid w:val="00453EC6"/>
    <w:rsid w:val="004541C2"/>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BCE"/>
    <w:rsid w:val="00460E8A"/>
    <w:rsid w:val="004617D7"/>
    <w:rsid w:val="00462126"/>
    <w:rsid w:val="0046230A"/>
    <w:rsid w:val="00462707"/>
    <w:rsid w:val="004627BE"/>
    <w:rsid w:val="004627FF"/>
    <w:rsid w:val="004629B8"/>
    <w:rsid w:val="00462C95"/>
    <w:rsid w:val="00462E4C"/>
    <w:rsid w:val="004634B2"/>
    <w:rsid w:val="00463B0A"/>
    <w:rsid w:val="0046445F"/>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399"/>
    <w:rsid w:val="004705C4"/>
    <w:rsid w:val="00470DAF"/>
    <w:rsid w:val="00471425"/>
    <w:rsid w:val="00471443"/>
    <w:rsid w:val="00471CF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5DDE"/>
    <w:rsid w:val="004866B0"/>
    <w:rsid w:val="00486C44"/>
    <w:rsid w:val="004875F1"/>
    <w:rsid w:val="00487AD4"/>
    <w:rsid w:val="00487F0F"/>
    <w:rsid w:val="004903ED"/>
    <w:rsid w:val="004903FB"/>
    <w:rsid w:val="004905E4"/>
    <w:rsid w:val="00491176"/>
    <w:rsid w:val="004913E1"/>
    <w:rsid w:val="004919E4"/>
    <w:rsid w:val="00491F90"/>
    <w:rsid w:val="00492361"/>
    <w:rsid w:val="0049237B"/>
    <w:rsid w:val="00492C93"/>
    <w:rsid w:val="00492E29"/>
    <w:rsid w:val="00493D94"/>
    <w:rsid w:val="004946CD"/>
    <w:rsid w:val="00494AE7"/>
    <w:rsid w:val="00494E37"/>
    <w:rsid w:val="00495FC7"/>
    <w:rsid w:val="0049669A"/>
    <w:rsid w:val="00496877"/>
    <w:rsid w:val="00496B3C"/>
    <w:rsid w:val="004974D8"/>
    <w:rsid w:val="004976F5"/>
    <w:rsid w:val="004977C7"/>
    <w:rsid w:val="004A03F8"/>
    <w:rsid w:val="004A13C4"/>
    <w:rsid w:val="004A1BC0"/>
    <w:rsid w:val="004A1F98"/>
    <w:rsid w:val="004A32CC"/>
    <w:rsid w:val="004A3794"/>
    <w:rsid w:val="004A4C06"/>
    <w:rsid w:val="004A5319"/>
    <w:rsid w:val="004A54B4"/>
    <w:rsid w:val="004A56D3"/>
    <w:rsid w:val="004A57D7"/>
    <w:rsid w:val="004A57DB"/>
    <w:rsid w:val="004A57F5"/>
    <w:rsid w:val="004A5D92"/>
    <w:rsid w:val="004A6794"/>
    <w:rsid w:val="004A68E6"/>
    <w:rsid w:val="004A6AA4"/>
    <w:rsid w:val="004A7264"/>
    <w:rsid w:val="004A781C"/>
    <w:rsid w:val="004A7BBC"/>
    <w:rsid w:val="004A7DEB"/>
    <w:rsid w:val="004B0381"/>
    <w:rsid w:val="004B05B0"/>
    <w:rsid w:val="004B0CAC"/>
    <w:rsid w:val="004B19B5"/>
    <w:rsid w:val="004B1D7D"/>
    <w:rsid w:val="004B2677"/>
    <w:rsid w:val="004B3088"/>
    <w:rsid w:val="004B3151"/>
    <w:rsid w:val="004B32A8"/>
    <w:rsid w:val="004B32F7"/>
    <w:rsid w:val="004B37BA"/>
    <w:rsid w:val="004B3A83"/>
    <w:rsid w:val="004B460A"/>
    <w:rsid w:val="004B4D7B"/>
    <w:rsid w:val="004B4F03"/>
    <w:rsid w:val="004B68C4"/>
    <w:rsid w:val="004B6B1E"/>
    <w:rsid w:val="004C0212"/>
    <w:rsid w:val="004C05F9"/>
    <w:rsid w:val="004C0B32"/>
    <w:rsid w:val="004C0CBD"/>
    <w:rsid w:val="004C1573"/>
    <w:rsid w:val="004C18FD"/>
    <w:rsid w:val="004C2751"/>
    <w:rsid w:val="004C2864"/>
    <w:rsid w:val="004C2BFF"/>
    <w:rsid w:val="004C30A7"/>
    <w:rsid w:val="004C34FE"/>
    <w:rsid w:val="004C41A0"/>
    <w:rsid w:val="004C4681"/>
    <w:rsid w:val="004C49F0"/>
    <w:rsid w:val="004C4F8F"/>
    <w:rsid w:val="004C52CE"/>
    <w:rsid w:val="004C5D12"/>
    <w:rsid w:val="004C6779"/>
    <w:rsid w:val="004C77A7"/>
    <w:rsid w:val="004D067A"/>
    <w:rsid w:val="004D0D16"/>
    <w:rsid w:val="004D133F"/>
    <w:rsid w:val="004D2087"/>
    <w:rsid w:val="004D2BC8"/>
    <w:rsid w:val="004D31CA"/>
    <w:rsid w:val="004D3268"/>
    <w:rsid w:val="004D36BE"/>
    <w:rsid w:val="004D374E"/>
    <w:rsid w:val="004D38D3"/>
    <w:rsid w:val="004D39AE"/>
    <w:rsid w:val="004D5CD3"/>
    <w:rsid w:val="004D6968"/>
    <w:rsid w:val="004D6ABE"/>
    <w:rsid w:val="004D6CA4"/>
    <w:rsid w:val="004D6DCA"/>
    <w:rsid w:val="004D715C"/>
    <w:rsid w:val="004D7205"/>
    <w:rsid w:val="004D7340"/>
    <w:rsid w:val="004D79E0"/>
    <w:rsid w:val="004E0194"/>
    <w:rsid w:val="004E0E99"/>
    <w:rsid w:val="004E1325"/>
    <w:rsid w:val="004E13D4"/>
    <w:rsid w:val="004E1751"/>
    <w:rsid w:val="004E18AD"/>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30F"/>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1EE"/>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4DA"/>
    <w:rsid w:val="005037A6"/>
    <w:rsid w:val="00503938"/>
    <w:rsid w:val="00505A4C"/>
    <w:rsid w:val="00506818"/>
    <w:rsid w:val="00506F02"/>
    <w:rsid w:val="005072FA"/>
    <w:rsid w:val="005076BB"/>
    <w:rsid w:val="005077D1"/>
    <w:rsid w:val="005078D4"/>
    <w:rsid w:val="005079D6"/>
    <w:rsid w:val="005104ED"/>
    <w:rsid w:val="00510960"/>
    <w:rsid w:val="00510A57"/>
    <w:rsid w:val="00511A69"/>
    <w:rsid w:val="005128F7"/>
    <w:rsid w:val="00512D53"/>
    <w:rsid w:val="005132A8"/>
    <w:rsid w:val="00513768"/>
    <w:rsid w:val="00513C6E"/>
    <w:rsid w:val="0051477F"/>
    <w:rsid w:val="00514883"/>
    <w:rsid w:val="005154BB"/>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9B2"/>
    <w:rsid w:val="00523A5E"/>
    <w:rsid w:val="00523E99"/>
    <w:rsid w:val="0052410E"/>
    <w:rsid w:val="00524710"/>
    <w:rsid w:val="0052489A"/>
    <w:rsid w:val="00524C7C"/>
    <w:rsid w:val="00525315"/>
    <w:rsid w:val="005259D4"/>
    <w:rsid w:val="00525A84"/>
    <w:rsid w:val="00525BE2"/>
    <w:rsid w:val="005268EB"/>
    <w:rsid w:val="00526B87"/>
    <w:rsid w:val="00526C3D"/>
    <w:rsid w:val="005273E0"/>
    <w:rsid w:val="005276CE"/>
    <w:rsid w:val="00527796"/>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85E"/>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C67"/>
    <w:rsid w:val="005652D1"/>
    <w:rsid w:val="00565AD2"/>
    <w:rsid w:val="005663FC"/>
    <w:rsid w:val="00566BC5"/>
    <w:rsid w:val="00566D73"/>
    <w:rsid w:val="00567B27"/>
    <w:rsid w:val="00567C15"/>
    <w:rsid w:val="00570B5A"/>
    <w:rsid w:val="00570DD6"/>
    <w:rsid w:val="00572114"/>
    <w:rsid w:val="0057249A"/>
    <w:rsid w:val="00572580"/>
    <w:rsid w:val="00572663"/>
    <w:rsid w:val="00572EE5"/>
    <w:rsid w:val="00573B09"/>
    <w:rsid w:val="00573BD8"/>
    <w:rsid w:val="0057400A"/>
    <w:rsid w:val="0057446C"/>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35A"/>
    <w:rsid w:val="0058251E"/>
    <w:rsid w:val="00583783"/>
    <w:rsid w:val="00584482"/>
    <w:rsid w:val="005846C9"/>
    <w:rsid w:val="00584FA3"/>
    <w:rsid w:val="00585EEB"/>
    <w:rsid w:val="00586689"/>
    <w:rsid w:val="00586906"/>
    <w:rsid w:val="005872CC"/>
    <w:rsid w:val="005873FC"/>
    <w:rsid w:val="00587AD3"/>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9A"/>
    <w:rsid w:val="00597AC2"/>
    <w:rsid w:val="00597CA8"/>
    <w:rsid w:val="005A0202"/>
    <w:rsid w:val="005A0528"/>
    <w:rsid w:val="005A0C51"/>
    <w:rsid w:val="005A195A"/>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957"/>
    <w:rsid w:val="005B6D5A"/>
    <w:rsid w:val="005B785F"/>
    <w:rsid w:val="005B7C12"/>
    <w:rsid w:val="005C01DC"/>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5B63"/>
    <w:rsid w:val="005D6447"/>
    <w:rsid w:val="005D65A0"/>
    <w:rsid w:val="005D71B0"/>
    <w:rsid w:val="005D7743"/>
    <w:rsid w:val="005E08E2"/>
    <w:rsid w:val="005E1321"/>
    <w:rsid w:val="005E15FA"/>
    <w:rsid w:val="005E162E"/>
    <w:rsid w:val="005E1666"/>
    <w:rsid w:val="005E1C1D"/>
    <w:rsid w:val="005E1C8B"/>
    <w:rsid w:val="005E21A3"/>
    <w:rsid w:val="005E233F"/>
    <w:rsid w:val="005E2DD4"/>
    <w:rsid w:val="005E32EF"/>
    <w:rsid w:val="005E37A0"/>
    <w:rsid w:val="005E47F7"/>
    <w:rsid w:val="005E538B"/>
    <w:rsid w:val="005E5528"/>
    <w:rsid w:val="005E587B"/>
    <w:rsid w:val="005E60E9"/>
    <w:rsid w:val="005E6642"/>
    <w:rsid w:val="005E6C5D"/>
    <w:rsid w:val="005E6D43"/>
    <w:rsid w:val="005E7043"/>
    <w:rsid w:val="005E753C"/>
    <w:rsid w:val="005E75AD"/>
    <w:rsid w:val="005F0676"/>
    <w:rsid w:val="005F1049"/>
    <w:rsid w:val="005F1E76"/>
    <w:rsid w:val="005F2122"/>
    <w:rsid w:val="005F255F"/>
    <w:rsid w:val="005F333B"/>
    <w:rsid w:val="005F33BC"/>
    <w:rsid w:val="005F34E6"/>
    <w:rsid w:val="005F3820"/>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4C4C"/>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410"/>
    <w:rsid w:val="006217A6"/>
    <w:rsid w:val="006219D6"/>
    <w:rsid w:val="00621B3B"/>
    <w:rsid w:val="00621D57"/>
    <w:rsid w:val="00622B52"/>
    <w:rsid w:val="00623436"/>
    <w:rsid w:val="00623498"/>
    <w:rsid w:val="006236D8"/>
    <w:rsid w:val="0062403D"/>
    <w:rsid w:val="006243BF"/>
    <w:rsid w:val="006245C9"/>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2F67"/>
    <w:rsid w:val="0063352F"/>
    <w:rsid w:val="00634E98"/>
    <w:rsid w:val="00635279"/>
    <w:rsid w:val="00635B69"/>
    <w:rsid w:val="00636593"/>
    <w:rsid w:val="0064007E"/>
    <w:rsid w:val="00640298"/>
    <w:rsid w:val="00640A36"/>
    <w:rsid w:val="00640D81"/>
    <w:rsid w:val="00640F39"/>
    <w:rsid w:val="00640F57"/>
    <w:rsid w:val="006414FF"/>
    <w:rsid w:val="00641BFD"/>
    <w:rsid w:val="00642224"/>
    <w:rsid w:val="0064233A"/>
    <w:rsid w:val="006431A0"/>
    <w:rsid w:val="00643340"/>
    <w:rsid w:val="00643CE7"/>
    <w:rsid w:val="006443EF"/>
    <w:rsid w:val="00644475"/>
    <w:rsid w:val="006445F8"/>
    <w:rsid w:val="00644ACB"/>
    <w:rsid w:val="00644FDA"/>
    <w:rsid w:val="00645C8E"/>
    <w:rsid w:val="0064607E"/>
    <w:rsid w:val="00646360"/>
    <w:rsid w:val="00646E4B"/>
    <w:rsid w:val="0064710C"/>
    <w:rsid w:val="006477A7"/>
    <w:rsid w:val="00647A04"/>
    <w:rsid w:val="00647B47"/>
    <w:rsid w:val="00647C0B"/>
    <w:rsid w:val="00647CA5"/>
    <w:rsid w:val="0065019F"/>
    <w:rsid w:val="006501D0"/>
    <w:rsid w:val="00650242"/>
    <w:rsid w:val="00651A2B"/>
    <w:rsid w:val="00651BA9"/>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03E"/>
    <w:rsid w:val="006572C6"/>
    <w:rsid w:val="0065737F"/>
    <w:rsid w:val="00657A83"/>
    <w:rsid w:val="00657E82"/>
    <w:rsid w:val="00660744"/>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4CC"/>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1E9"/>
    <w:rsid w:val="00677831"/>
    <w:rsid w:val="006779CB"/>
    <w:rsid w:val="00677A77"/>
    <w:rsid w:val="006803C4"/>
    <w:rsid w:val="00680467"/>
    <w:rsid w:val="0068087C"/>
    <w:rsid w:val="00680B7E"/>
    <w:rsid w:val="00681927"/>
    <w:rsid w:val="00681F9B"/>
    <w:rsid w:val="00682215"/>
    <w:rsid w:val="00682E1D"/>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2178"/>
    <w:rsid w:val="00692508"/>
    <w:rsid w:val="00692D34"/>
    <w:rsid w:val="00693033"/>
    <w:rsid w:val="00693321"/>
    <w:rsid w:val="006934B6"/>
    <w:rsid w:val="006939A3"/>
    <w:rsid w:val="00693A8E"/>
    <w:rsid w:val="00694893"/>
    <w:rsid w:val="00694DD9"/>
    <w:rsid w:val="00695097"/>
    <w:rsid w:val="006959A8"/>
    <w:rsid w:val="00695BE6"/>
    <w:rsid w:val="006963BC"/>
    <w:rsid w:val="00696E81"/>
    <w:rsid w:val="00697671"/>
    <w:rsid w:val="006A0069"/>
    <w:rsid w:val="006A02A7"/>
    <w:rsid w:val="006A075A"/>
    <w:rsid w:val="006A09BE"/>
    <w:rsid w:val="006A0DCA"/>
    <w:rsid w:val="006A12B1"/>
    <w:rsid w:val="006A1E80"/>
    <w:rsid w:val="006A2935"/>
    <w:rsid w:val="006A3CAE"/>
    <w:rsid w:val="006A4E44"/>
    <w:rsid w:val="006A51E4"/>
    <w:rsid w:val="006A5491"/>
    <w:rsid w:val="006A56C1"/>
    <w:rsid w:val="006A5F42"/>
    <w:rsid w:val="006A5FEA"/>
    <w:rsid w:val="006A6103"/>
    <w:rsid w:val="006A65AD"/>
    <w:rsid w:val="006A6690"/>
    <w:rsid w:val="006A6813"/>
    <w:rsid w:val="006A68C5"/>
    <w:rsid w:val="006A6B84"/>
    <w:rsid w:val="006A71EB"/>
    <w:rsid w:val="006B00F4"/>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383"/>
    <w:rsid w:val="006C26FF"/>
    <w:rsid w:val="006C2C16"/>
    <w:rsid w:val="006C2CC5"/>
    <w:rsid w:val="006C3C4A"/>
    <w:rsid w:val="006C468E"/>
    <w:rsid w:val="006C5AAA"/>
    <w:rsid w:val="006C5D26"/>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1EF"/>
    <w:rsid w:val="006D5FA5"/>
    <w:rsid w:val="006D6610"/>
    <w:rsid w:val="006D6818"/>
    <w:rsid w:val="006D70F2"/>
    <w:rsid w:val="006D780E"/>
    <w:rsid w:val="006D7854"/>
    <w:rsid w:val="006D7860"/>
    <w:rsid w:val="006E09F2"/>
    <w:rsid w:val="006E119A"/>
    <w:rsid w:val="006E1476"/>
    <w:rsid w:val="006E1B4C"/>
    <w:rsid w:val="006E1DB8"/>
    <w:rsid w:val="006E1E3F"/>
    <w:rsid w:val="006E29ED"/>
    <w:rsid w:val="006E2D9C"/>
    <w:rsid w:val="006E3AA9"/>
    <w:rsid w:val="006E43AD"/>
    <w:rsid w:val="006E4C6B"/>
    <w:rsid w:val="006E4F55"/>
    <w:rsid w:val="006E53E9"/>
    <w:rsid w:val="006E54A6"/>
    <w:rsid w:val="006E5777"/>
    <w:rsid w:val="006E5902"/>
    <w:rsid w:val="006E6236"/>
    <w:rsid w:val="006E649F"/>
    <w:rsid w:val="006E7130"/>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A5E"/>
    <w:rsid w:val="00700CBD"/>
    <w:rsid w:val="00700E41"/>
    <w:rsid w:val="007010B9"/>
    <w:rsid w:val="00701698"/>
    <w:rsid w:val="0070180C"/>
    <w:rsid w:val="00701B88"/>
    <w:rsid w:val="00702125"/>
    <w:rsid w:val="00702245"/>
    <w:rsid w:val="007025B5"/>
    <w:rsid w:val="007028C7"/>
    <w:rsid w:val="007029D6"/>
    <w:rsid w:val="00703295"/>
    <w:rsid w:val="0070372D"/>
    <w:rsid w:val="0070423F"/>
    <w:rsid w:val="00704462"/>
    <w:rsid w:val="007049A5"/>
    <w:rsid w:val="007055DF"/>
    <w:rsid w:val="00705D39"/>
    <w:rsid w:val="00705D43"/>
    <w:rsid w:val="0070653A"/>
    <w:rsid w:val="00706C56"/>
    <w:rsid w:val="00707396"/>
    <w:rsid w:val="0070762A"/>
    <w:rsid w:val="00707F9F"/>
    <w:rsid w:val="007108D4"/>
    <w:rsid w:val="00710C7E"/>
    <w:rsid w:val="00710DF4"/>
    <w:rsid w:val="00710EB3"/>
    <w:rsid w:val="00710F3D"/>
    <w:rsid w:val="00710FFF"/>
    <w:rsid w:val="007120A1"/>
    <w:rsid w:val="0071215E"/>
    <w:rsid w:val="007136D9"/>
    <w:rsid w:val="00713A16"/>
    <w:rsid w:val="00714034"/>
    <w:rsid w:val="007145B4"/>
    <w:rsid w:val="00714A09"/>
    <w:rsid w:val="00715114"/>
    <w:rsid w:val="00715139"/>
    <w:rsid w:val="007153E5"/>
    <w:rsid w:val="007159EC"/>
    <w:rsid w:val="007164C4"/>
    <w:rsid w:val="007166B3"/>
    <w:rsid w:val="00716ABD"/>
    <w:rsid w:val="00717F1F"/>
    <w:rsid w:val="00720342"/>
    <w:rsid w:val="00720412"/>
    <w:rsid w:val="00720EA6"/>
    <w:rsid w:val="007214E3"/>
    <w:rsid w:val="00722D13"/>
    <w:rsid w:val="00722EB6"/>
    <w:rsid w:val="00723B4F"/>
    <w:rsid w:val="007242A3"/>
    <w:rsid w:val="00724770"/>
    <w:rsid w:val="00726924"/>
    <w:rsid w:val="0072717B"/>
    <w:rsid w:val="0072781B"/>
    <w:rsid w:val="00727F52"/>
    <w:rsid w:val="0073009A"/>
    <w:rsid w:val="0073031E"/>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3AC"/>
    <w:rsid w:val="007405A7"/>
    <w:rsid w:val="007406E4"/>
    <w:rsid w:val="0074075A"/>
    <w:rsid w:val="00740892"/>
    <w:rsid w:val="00740D25"/>
    <w:rsid w:val="00740EDD"/>
    <w:rsid w:val="00741214"/>
    <w:rsid w:val="00741298"/>
    <w:rsid w:val="00741328"/>
    <w:rsid w:val="007417B1"/>
    <w:rsid w:val="007435AB"/>
    <w:rsid w:val="007439AA"/>
    <w:rsid w:val="00744887"/>
    <w:rsid w:val="00744F18"/>
    <w:rsid w:val="00746073"/>
    <w:rsid w:val="00747316"/>
    <w:rsid w:val="00747367"/>
    <w:rsid w:val="00747434"/>
    <w:rsid w:val="0074783D"/>
    <w:rsid w:val="00747CCD"/>
    <w:rsid w:val="00747D2C"/>
    <w:rsid w:val="00750255"/>
    <w:rsid w:val="007508B8"/>
    <w:rsid w:val="00750A6C"/>
    <w:rsid w:val="00751280"/>
    <w:rsid w:val="00751BF5"/>
    <w:rsid w:val="00751CEC"/>
    <w:rsid w:val="00751D83"/>
    <w:rsid w:val="00752658"/>
    <w:rsid w:val="007531D3"/>
    <w:rsid w:val="00754359"/>
    <w:rsid w:val="007552AD"/>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85A"/>
    <w:rsid w:val="0076696B"/>
    <w:rsid w:val="00766CD6"/>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3A7E"/>
    <w:rsid w:val="00784CC4"/>
    <w:rsid w:val="00786098"/>
    <w:rsid w:val="00786EAD"/>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97874"/>
    <w:rsid w:val="007A0657"/>
    <w:rsid w:val="007A0679"/>
    <w:rsid w:val="007A1395"/>
    <w:rsid w:val="007A22E9"/>
    <w:rsid w:val="007A24A2"/>
    <w:rsid w:val="007A24EB"/>
    <w:rsid w:val="007A25CC"/>
    <w:rsid w:val="007A282D"/>
    <w:rsid w:val="007A331E"/>
    <w:rsid w:val="007A3B34"/>
    <w:rsid w:val="007A3BD0"/>
    <w:rsid w:val="007A455D"/>
    <w:rsid w:val="007A480D"/>
    <w:rsid w:val="007A4C6D"/>
    <w:rsid w:val="007A4F2F"/>
    <w:rsid w:val="007A5D8D"/>
    <w:rsid w:val="007A644F"/>
    <w:rsid w:val="007A6B97"/>
    <w:rsid w:val="007A6FEB"/>
    <w:rsid w:val="007A7CE5"/>
    <w:rsid w:val="007B04E7"/>
    <w:rsid w:val="007B07CA"/>
    <w:rsid w:val="007B0C6A"/>
    <w:rsid w:val="007B19CE"/>
    <w:rsid w:val="007B1E12"/>
    <w:rsid w:val="007B1E53"/>
    <w:rsid w:val="007B276C"/>
    <w:rsid w:val="007B3291"/>
    <w:rsid w:val="007B35FC"/>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53EB"/>
    <w:rsid w:val="007C608B"/>
    <w:rsid w:val="007C62E7"/>
    <w:rsid w:val="007C6623"/>
    <w:rsid w:val="007C671E"/>
    <w:rsid w:val="007C6AA3"/>
    <w:rsid w:val="007C6EFC"/>
    <w:rsid w:val="007C7457"/>
    <w:rsid w:val="007D0D04"/>
    <w:rsid w:val="007D1011"/>
    <w:rsid w:val="007D1573"/>
    <w:rsid w:val="007D1CB4"/>
    <w:rsid w:val="007D1F1A"/>
    <w:rsid w:val="007D2432"/>
    <w:rsid w:val="007D3011"/>
    <w:rsid w:val="007D3195"/>
    <w:rsid w:val="007D3572"/>
    <w:rsid w:val="007D3FCB"/>
    <w:rsid w:val="007D4064"/>
    <w:rsid w:val="007D501A"/>
    <w:rsid w:val="007D5105"/>
    <w:rsid w:val="007D53CD"/>
    <w:rsid w:val="007D6377"/>
    <w:rsid w:val="007D6528"/>
    <w:rsid w:val="007D699F"/>
    <w:rsid w:val="007D6AF4"/>
    <w:rsid w:val="007D764D"/>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AEE"/>
    <w:rsid w:val="007F4DCC"/>
    <w:rsid w:val="007F52E1"/>
    <w:rsid w:val="007F53A1"/>
    <w:rsid w:val="007F56C3"/>
    <w:rsid w:val="007F5EA8"/>
    <w:rsid w:val="007F5FEB"/>
    <w:rsid w:val="007F6875"/>
    <w:rsid w:val="007F6AB0"/>
    <w:rsid w:val="007F6E21"/>
    <w:rsid w:val="007F77AD"/>
    <w:rsid w:val="007F7A7B"/>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669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9D1"/>
    <w:rsid w:val="00816D49"/>
    <w:rsid w:val="008170A4"/>
    <w:rsid w:val="00820115"/>
    <w:rsid w:val="008203A8"/>
    <w:rsid w:val="008205AF"/>
    <w:rsid w:val="00821833"/>
    <w:rsid w:val="00822C89"/>
    <w:rsid w:val="00823498"/>
    <w:rsid w:val="0082388F"/>
    <w:rsid w:val="008241C6"/>
    <w:rsid w:val="008243C9"/>
    <w:rsid w:val="00824831"/>
    <w:rsid w:val="008251AB"/>
    <w:rsid w:val="008255A4"/>
    <w:rsid w:val="008257ED"/>
    <w:rsid w:val="0082582E"/>
    <w:rsid w:val="00825882"/>
    <w:rsid w:val="00825ABA"/>
    <w:rsid w:val="0082681C"/>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32C"/>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3F8"/>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1E17"/>
    <w:rsid w:val="00852FCF"/>
    <w:rsid w:val="008536D6"/>
    <w:rsid w:val="00853766"/>
    <w:rsid w:val="00854E60"/>
    <w:rsid w:val="00854F1F"/>
    <w:rsid w:val="00855F5F"/>
    <w:rsid w:val="0085639E"/>
    <w:rsid w:val="00856B1B"/>
    <w:rsid w:val="0085724C"/>
    <w:rsid w:val="008574D7"/>
    <w:rsid w:val="008575E5"/>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839"/>
    <w:rsid w:val="00880B88"/>
    <w:rsid w:val="00881678"/>
    <w:rsid w:val="00881D8A"/>
    <w:rsid w:val="00882D53"/>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6F5F"/>
    <w:rsid w:val="0089712D"/>
    <w:rsid w:val="0089733D"/>
    <w:rsid w:val="00897566"/>
    <w:rsid w:val="008979DB"/>
    <w:rsid w:val="008A07A8"/>
    <w:rsid w:val="008A0E9B"/>
    <w:rsid w:val="008A0F8E"/>
    <w:rsid w:val="008A16EA"/>
    <w:rsid w:val="008A19CD"/>
    <w:rsid w:val="008A2862"/>
    <w:rsid w:val="008A2C5D"/>
    <w:rsid w:val="008A2E6C"/>
    <w:rsid w:val="008A2F60"/>
    <w:rsid w:val="008A3046"/>
    <w:rsid w:val="008A39F3"/>
    <w:rsid w:val="008A3DF9"/>
    <w:rsid w:val="008A5209"/>
    <w:rsid w:val="008A547E"/>
    <w:rsid w:val="008A58A0"/>
    <w:rsid w:val="008A5B1F"/>
    <w:rsid w:val="008A5DDC"/>
    <w:rsid w:val="008A5E8A"/>
    <w:rsid w:val="008A5FC8"/>
    <w:rsid w:val="008A66F4"/>
    <w:rsid w:val="008A7254"/>
    <w:rsid w:val="008A7474"/>
    <w:rsid w:val="008A7FB7"/>
    <w:rsid w:val="008B02D6"/>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13"/>
    <w:rsid w:val="008B60D9"/>
    <w:rsid w:val="008B6162"/>
    <w:rsid w:val="008B65D2"/>
    <w:rsid w:val="008B706F"/>
    <w:rsid w:val="008B7732"/>
    <w:rsid w:val="008C04DF"/>
    <w:rsid w:val="008C082D"/>
    <w:rsid w:val="008C086C"/>
    <w:rsid w:val="008C1041"/>
    <w:rsid w:val="008C1880"/>
    <w:rsid w:val="008C1897"/>
    <w:rsid w:val="008C1971"/>
    <w:rsid w:val="008C202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3B3"/>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66F5"/>
    <w:rsid w:val="008E72C0"/>
    <w:rsid w:val="008E775F"/>
    <w:rsid w:val="008E7B56"/>
    <w:rsid w:val="008F1A30"/>
    <w:rsid w:val="008F1C6E"/>
    <w:rsid w:val="008F1FC1"/>
    <w:rsid w:val="008F2238"/>
    <w:rsid w:val="008F2691"/>
    <w:rsid w:val="008F2DF6"/>
    <w:rsid w:val="008F2E3D"/>
    <w:rsid w:val="008F35DC"/>
    <w:rsid w:val="008F3C1F"/>
    <w:rsid w:val="008F4469"/>
    <w:rsid w:val="008F478E"/>
    <w:rsid w:val="008F4A1A"/>
    <w:rsid w:val="008F4D52"/>
    <w:rsid w:val="008F4E41"/>
    <w:rsid w:val="008F5276"/>
    <w:rsid w:val="008F6222"/>
    <w:rsid w:val="008F665E"/>
    <w:rsid w:val="008F670B"/>
    <w:rsid w:val="008F67ED"/>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20189"/>
    <w:rsid w:val="009203DC"/>
    <w:rsid w:val="009206C0"/>
    <w:rsid w:val="00920A9A"/>
    <w:rsid w:val="00922606"/>
    <w:rsid w:val="00922791"/>
    <w:rsid w:val="00922D31"/>
    <w:rsid w:val="009239F9"/>
    <w:rsid w:val="00923F34"/>
    <w:rsid w:val="009242A4"/>
    <w:rsid w:val="0092559F"/>
    <w:rsid w:val="00925C1C"/>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2D93"/>
    <w:rsid w:val="00933290"/>
    <w:rsid w:val="0093361B"/>
    <w:rsid w:val="00933D71"/>
    <w:rsid w:val="00934D3B"/>
    <w:rsid w:val="009350BF"/>
    <w:rsid w:val="00935224"/>
    <w:rsid w:val="00935665"/>
    <w:rsid w:val="00935B30"/>
    <w:rsid w:val="00936A4E"/>
    <w:rsid w:val="00936E77"/>
    <w:rsid w:val="009370ED"/>
    <w:rsid w:val="00937965"/>
    <w:rsid w:val="0094038F"/>
    <w:rsid w:val="0094067C"/>
    <w:rsid w:val="00940AE9"/>
    <w:rsid w:val="00940C55"/>
    <w:rsid w:val="0094117F"/>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799"/>
    <w:rsid w:val="00947A98"/>
    <w:rsid w:val="0095083A"/>
    <w:rsid w:val="00950D81"/>
    <w:rsid w:val="00951BD9"/>
    <w:rsid w:val="00952A05"/>
    <w:rsid w:val="00953831"/>
    <w:rsid w:val="00953F58"/>
    <w:rsid w:val="009543EB"/>
    <w:rsid w:val="00954978"/>
    <w:rsid w:val="00954B1B"/>
    <w:rsid w:val="0095625C"/>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4BBC"/>
    <w:rsid w:val="00965380"/>
    <w:rsid w:val="009656EE"/>
    <w:rsid w:val="00965871"/>
    <w:rsid w:val="00965E26"/>
    <w:rsid w:val="00965E6E"/>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050"/>
    <w:rsid w:val="009772F1"/>
    <w:rsid w:val="00977A6B"/>
    <w:rsid w:val="00977BFD"/>
    <w:rsid w:val="00980126"/>
    <w:rsid w:val="009803F1"/>
    <w:rsid w:val="009807B4"/>
    <w:rsid w:val="0098182A"/>
    <w:rsid w:val="009828C6"/>
    <w:rsid w:val="00982964"/>
    <w:rsid w:val="00983A84"/>
    <w:rsid w:val="00983B4C"/>
    <w:rsid w:val="00983DFB"/>
    <w:rsid w:val="009844F7"/>
    <w:rsid w:val="009845D3"/>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ABF"/>
    <w:rsid w:val="00993DDC"/>
    <w:rsid w:val="00994079"/>
    <w:rsid w:val="00994F59"/>
    <w:rsid w:val="00995290"/>
    <w:rsid w:val="009954D4"/>
    <w:rsid w:val="009956AF"/>
    <w:rsid w:val="009956EE"/>
    <w:rsid w:val="00995933"/>
    <w:rsid w:val="00995FFD"/>
    <w:rsid w:val="00996A15"/>
    <w:rsid w:val="00997F4B"/>
    <w:rsid w:val="009A0B5D"/>
    <w:rsid w:val="009A12E5"/>
    <w:rsid w:val="009A244C"/>
    <w:rsid w:val="009A2BBB"/>
    <w:rsid w:val="009A2C02"/>
    <w:rsid w:val="009A2C08"/>
    <w:rsid w:val="009A2CD1"/>
    <w:rsid w:val="009A2E87"/>
    <w:rsid w:val="009A35A6"/>
    <w:rsid w:val="009A3612"/>
    <w:rsid w:val="009A37BD"/>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272"/>
    <w:rsid w:val="009D05E0"/>
    <w:rsid w:val="009D1170"/>
    <w:rsid w:val="009D199C"/>
    <w:rsid w:val="009D1F22"/>
    <w:rsid w:val="009D217F"/>
    <w:rsid w:val="009D2584"/>
    <w:rsid w:val="009D2594"/>
    <w:rsid w:val="009D29E9"/>
    <w:rsid w:val="009D2B4E"/>
    <w:rsid w:val="009D3626"/>
    <w:rsid w:val="009D3B66"/>
    <w:rsid w:val="009D443F"/>
    <w:rsid w:val="009D571A"/>
    <w:rsid w:val="009D6484"/>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2E60"/>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868"/>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6F8E"/>
    <w:rsid w:val="00A00C12"/>
    <w:rsid w:val="00A016F4"/>
    <w:rsid w:val="00A01D7B"/>
    <w:rsid w:val="00A0211B"/>
    <w:rsid w:val="00A033A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6A8F"/>
    <w:rsid w:val="00A07A85"/>
    <w:rsid w:val="00A07E04"/>
    <w:rsid w:val="00A1067D"/>
    <w:rsid w:val="00A10938"/>
    <w:rsid w:val="00A113C1"/>
    <w:rsid w:val="00A1151F"/>
    <w:rsid w:val="00A11586"/>
    <w:rsid w:val="00A116EB"/>
    <w:rsid w:val="00A11EA9"/>
    <w:rsid w:val="00A12068"/>
    <w:rsid w:val="00A120B9"/>
    <w:rsid w:val="00A1260A"/>
    <w:rsid w:val="00A1264F"/>
    <w:rsid w:val="00A12A7C"/>
    <w:rsid w:val="00A1330E"/>
    <w:rsid w:val="00A138DE"/>
    <w:rsid w:val="00A13C2E"/>
    <w:rsid w:val="00A140F7"/>
    <w:rsid w:val="00A1431A"/>
    <w:rsid w:val="00A1448C"/>
    <w:rsid w:val="00A14C15"/>
    <w:rsid w:val="00A14F1F"/>
    <w:rsid w:val="00A15328"/>
    <w:rsid w:val="00A156C6"/>
    <w:rsid w:val="00A15D7C"/>
    <w:rsid w:val="00A16688"/>
    <w:rsid w:val="00A1791D"/>
    <w:rsid w:val="00A17CF5"/>
    <w:rsid w:val="00A203CB"/>
    <w:rsid w:val="00A204BC"/>
    <w:rsid w:val="00A210D2"/>
    <w:rsid w:val="00A21484"/>
    <w:rsid w:val="00A215A8"/>
    <w:rsid w:val="00A22790"/>
    <w:rsid w:val="00A22822"/>
    <w:rsid w:val="00A22AC9"/>
    <w:rsid w:val="00A22CC2"/>
    <w:rsid w:val="00A22EEF"/>
    <w:rsid w:val="00A2334F"/>
    <w:rsid w:val="00A2351C"/>
    <w:rsid w:val="00A23838"/>
    <w:rsid w:val="00A23944"/>
    <w:rsid w:val="00A23AC7"/>
    <w:rsid w:val="00A2400F"/>
    <w:rsid w:val="00A25337"/>
    <w:rsid w:val="00A25E59"/>
    <w:rsid w:val="00A25FA0"/>
    <w:rsid w:val="00A2678B"/>
    <w:rsid w:val="00A30B98"/>
    <w:rsid w:val="00A31884"/>
    <w:rsid w:val="00A31A3C"/>
    <w:rsid w:val="00A320C1"/>
    <w:rsid w:val="00A321B6"/>
    <w:rsid w:val="00A32E8A"/>
    <w:rsid w:val="00A32F17"/>
    <w:rsid w:val="00A33CC3"/>
    <w:rsid w:val="00A33D55"/>
    <w:rsid w:val="00A33F37"/>
    <w:rsid w:val="00A342AB"/>
    <w:rsid w:val="00A34481"/>
    <w:rsid w:val="00A34A91"/>
    <w:rsid w:val="00A34AE0"/>
    <w:rsid w:val="00A34DDC"/>
    <w:rsid w:val="00A34DE6"/>
    <w:rsid w:val="00A34F8A"/>
    <w:rsid w:val="00A356F4"/>
    <w:rsid w:val="00A359EF"/>
    <w:rsid w:val="00A35A96"/>
    <w:rsid w:val="00A35C5C"/>
    <w:rsid w:val="00A35E95"/>
    <w:rsid w:val="00A361CA"/>
    <w:rsid w:val="00A36AB7"/>
    <w:rsid w:val="00A37009"/>
    <w:rsid w:val="00A374EB"/>
    <w:rsid w:val="00A3768F"/>
    <w:rsid w:val="00A40131"/>
    <w:rsid w:val="00A402A1"/>
    <w:rsid w:val="00A41335"/>
    <w:rsid w:val="00A41D8A"/>
    <w:rsid w:val="00A4274E"/>
    <w:rsid w:val="00A431F6"/>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4F4B"/>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15"/>
    <w:rsid w:val="00A72622"/>
    <w:rsid w:val="00A72644"/>
    <w:rsid w:val="00A72B79"/>
    <w:rsid w:val="00A73268"/>
    <w:rsid w:val="00A737FD"/>
    <w:rsid w:val="00A73BD7"/>
    <w:rsid w:val="00A742C7"/>
    <w:rsid w:val="00A743AB"/>
    <w:rsid w:val="00A7453E"/>
    <w:rsid w:val="00A753C0"/>
    <w:rsid w:val="00A75510"/>
    <w:rsid w:val="00A761E5"/>
    <w:rsid w:val="00A7700F"/>
    <w:rsid w:val="00A77212"/>
    <w:rsid w:val="00A77C2C"/>
    <w:rsid w:val="00A80062"/>
    <w:rsid w:val="00A80110"/>
    <w:rsid w:val="00A8031C"/>
    <w:rsid w:val="00A8095B"/>
    <w:rsid w:val="00A80F27"/>
    <w:rsid w:val="00A8182F"/>
    <w:rsid w:val="00A81C19"/>
    <w:rsid w:val="00A82146"/>
    <w:rsid w:val="00A82545"/>
    <w:rsid w:val="00A82683"/>
    <w:rsid w:val="00A82B55"/>
    <w:rsid w:val="00A82C68"/>
    <w:rsid w:val="00A831D9"/>
    <w:rsid w:val="00A83508"/>
    <w:rsid w:val="00A84E1F"/>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2CA"/>
    <w:rsid w:val="00AA2601"/>
    <w:rsid w:val="00AA2A10"/>
    <w:rsid w:val="00AA3467"/>
    <w:rsid w:val="00AA3682"/>
    <w:rsid w:val="00AA397F"/>
    <w:rsid w:val="00AA3A8E"/>
    <w:rsid w:val="00AA3F31"/>
    <w:rsid w:val="00AA4123"/>
    <w:rsid w:val="00AA437A"/>
    <w:rsid w:val="00AA4625"/>
    <w:rsid w:val="00AA5315"/>
    <w:rsid w:val="00AA5517"/>
    <w:rsid w:val="00AA6BB6"/>
    <w:rsid w:val="00AA7BCE"/>
    <w:rsid w:val="00AA7D57"/>
    <w:rsid w:val="00AB02E9"/>
    <w:rsid w:val="00AB10EA"/>
    <w:rsid w:val="00AB12EF"/>
    <w:rsid w:val="00AB13F3"/>
    <w:rsid w:val="00AB16B3"/>
    <w:rsid w:val="00AB1EFA"/>
    <w:rsid w:val="00AB1F1A"/>
    <w:rsid w:val="00AB2E7A"/>
    <w:rsid w:val="00AB2EE7"/>
    <w:rsid w:val="00AB31D7"/>
    <w:rsid w:val="00AB33AA"/>
    <w:rsid w:val="00AB35A2"/>
    <w:rsid w:val="00AB3F0D"/>
    <w:rsid w:val="00AB4639"/>
    <w:rsid w:val="00AB53E4"/>
    <w:rsid w:val="00AB5467"/>
    <w:rsid w:val="00AB5488"/>
    <w:rsid w:val="00AB5612"/>
    <w:rsid w:val="00AB6007"/>
    <w:rsid w:val="00AB6588"/>
    <w:rsid w:val="00AB6C7B"/>
    <w:rsid w:val="00AB6EAC"/>
    <w:rsid w:val="00AC00D2"/>
    <w:rsid w:val="00AC0699"/>
    <w:rsid w:val="00AC191A"/>
    <w:rsid w:val="00AC252B"/>
    <w:rsid w:val="00AC2BEF"/>
    <w:rsid w:val="00AC2F08"/>
    <w:rsid w:val="00AC35B2"/>
    <w:rsid w:val="00AC366D"/>
    <w:rsid w:val="00AC3CBD"/>
    <w:rsid w:val="00AC4B39"/>
    <w:rsid w:val="00AC4F34"/>
    <w:rsid w:val="00AC50BC"/>
    <w:rsid w:val="00AC6104"/>
    <w:rsid w:val="00AC63AC"/>
    <w:rsid w:val="00AC6EC2"/>
    <w:rsid w:val="00AC6FBC"/>
    <w:rsid w:val="00AC6FC6"/>
    <w:rsid w:val="00AD0265"/>
    <w:rsid w:val="00AD047A"/>
    <w:rsid w:val="00AD0B73"/>
    <w:rsid w:val="00AD0DE9"/>
    <w:rsid w:val="00AD13C0"/>
    <w:rsid w:val="00AD14A7"/>
    <w:rsid w:val="00AD1F3E"/>
    <w:rsid w:val="00AD2036"/>
    <w:rsid w:val="00AD22E3"/>
    <w:rsid w:val="00AD2971"/>
    <w:rsid w:val="00AD29E5"/>
    <w:rsid w:val="00AD2F97"/>
    <w:rsid w:val="00AD3EE9"/>
    <w:rsid w:val="00AD4439"/>
    <w:rsid w:val="00AD53A0"/>
    <w:rsid w:val="00AD5FE2"/>
    <w:rsid w:val="00AD6569"/>
    <w:rsid w:val="00AD6EBE"/>
    <w:rsid w:val="00AD76F2"/>
    <w:rsid w:val="00AD7D03"/>
    <w:rsid w:val="00AE1224"/>
    <w:rsid w:val="00AE12C5"/>
    <w:rsid w:val="00AE18A3"/>
    <w:rsid w:val="00AE1DBB"/>
    <w:rsid w:val="00AE2F1A"/>
    <w:rsid w:val="00AE315F"/>
    <w:rsid w:val="00AE3505"/>
    <w:rsid w:val="00AE3756"/>
    <w:rsid w:val="00AE3A4B"/>
    <w:rsid w:val="00AE3A63"/>
    <w:rsid w:val="00AE4572"/>
    <w:rsid w:val="00AE4755"/>
    <w:rsid w:val="00AE53FF"/>
    <w:rsid w:val="00AE5416"/>
    <w:rsid w:val="00AE5435"/>
    <w:rsid w:val="00AE5C7D"/>
    <w:rsid w:val="00AE645C"/>
    <w:rsid w:val="00AE749F"/>
    <w:rsid w:val="00AE7DED"/>
    <w:rsid w:val="00AF07CA"/>
    <w:rsid w:val="00AF10FA"/>
    <w:rsid w:val="00AF2130"/>
    <w:rsid w:val="00AF2255"/>
    <w:rsid w:val="00AF2918"/>
    <w:rsid w:val="00AF30D4"/>
    <w:rsid w:val="00AF3ABE"/>
    <w:rsid w:val="00AF49C5"/>
    <w:rsid w:val="00AF52E0"/>
    <w:rsid w:val="00AF5615"/>
    <w:rsid w:val="00AF57C6"/>
    <w:rsid w:val="00AF6079"/>
    <w:rsid w:val="00AF6286"/>
    <w:rsid w:val="00AF638B"/>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A05"/>
    <w:rsid w:val="00B173B2"/>
    <w:rsid w:val="00B1782E"/>
    <w:rsid w:val="00B20164"/>
    <w:rsid w:val="00B202C7"/>
    <w:rsid w:val="00B203F3"/>
    <w:rsid w:val="00B2101D"/>
    <w:rsid w:val="00B210D6"/>
    <w:rsid w:val="00B21628"/>
    <w:rsid w:val="00B21CDF"/>
    <w:rsid w:val="00B22AD9"/>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2F76"/>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471"/>
    <w:rsid w:val="00B419E4"/>
    <w:rsid w:val="00B41C6A"/>
    <w:rsid w:val="00B42043"/>
    <w:rsid w:val="00B432A0"/>
    <w:rsid w:val="00B43B2F"/>
    <w:rsid w:val="00B43B56"/>
    <w:rsid w:val="00B44753"/>
    <w:rsid w:val="00B45088"/>
    <w:rsid w:val="00B45473"/>
    <w:rsid w:val="00B457B8"/>
    <w:rsid w:val="00B45F25"/>
    <w:rsid w:val="00B462A7"/>
    <w:rsid w:val="00B4738B"/>
    <w:rsid w:val="00B476AF"/>
    <w:rsid w:val="00B4772D"/>
    <w:rsid w:val="00B47CC4"/>
    <w:rsid w:val="00B47D7F"/>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65"/>
    <w:rsid w:val="00B672B3"/>
    <w:rsid w:val="00B678CC"/>
    <w:rsid w:val="00B678DB"/>
    <w:rsid w:val="00B6792D"/>
    <w:rsid w:val="00B67C5C"/>
    <w:rsid w:val="00B70404"/>
    <w:rsid w:val="00B712C3"/>
    <w:rsid w:val="00B713FD"/>
    <w:rsid w:val="00B7142C"/>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49A"/>
    <w:rsid w:val="00B810DF"/>
    <w:rsid w:val="00B81983"/>
    <w:rsid w:val="00B81FBB"/>
    <w:rsid w:val="00B823AE"/>
    <w:rsid w:val="00B827FD"/>
    <w:rsid w:val="00B837C2"/>
    <w:rsid w:val="00B83BA5"/>
    <w:rsid w:val="00B84851"/>
    <w:rsid w:val="00B8533F"/>
    <w:rsid w:val="00B85414"/>
    <w:rsid w:val="00B863A8"/>
    <w:rsid w:val="00B8706B"/>
    <w:rsid w:val="00B872A1"/>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226"/>
    <w:rsid w:val="00B9633A"/>
    <w:rsid w:val="00B96C22"/>
    <w:rsid w:val="00B972D3"/>
    <w:rsid w:val="00B9781E"/>
    <w:rsid w:val="00B97C29"/>
    <w:rsid w:val="00BA0098"/>
    <w:rsid w:val="00BA036D"/>
    <w:rsid w:val="00BA0965"/>
    <w:rsid w:val="00BA1705"/>
    <w:rsid w:val="00BA18DC"/>
    <w:rsid w:val="00BA2132"/>
    <w:rsid w:val="00BA22D3"/>
    <w:rsid w:val="00BA2524"/>
    <w:rsid w:val="00BA3049"/>
    <w:rsid w:val="00BA3224"/>
    <w:rsid w:val="00BA4295"/>
    <w:rsid w:val="00BA456F"/>
    <w:rsid w:val="00BA493D"/>
    <w:rsid w:val="00BA5352"/>
    <w:rsid w:val="00BA5B58"/>
    <w:rsid w:val="00BA5D25"/>
    <w:rsid w:val="00BA659C"/>
    <w:rsid w:val="00BA711F"/>
    <w:rsid w:val="00BA728C"/>
    <w:rsid w:val="00BA73D4"/>
    <w:rsid w:val="00BA74F1"/>
    <w:rsid w:val="00BA78DC"/>
    <w:rsid w:val="00BA7C4B"/>
    <w:rsid w:val="00BB0200"/>
    <w:rsid w:val="00BB0275"/>
    <w:rsid w:val="00BB0338"/>
    <w:rsid w:val="00BB0479"/>
    <w:rsid w:val="00BB0498"/>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212"/>
    <w:rsid w:val="00BC1712"/>
    <w:rsid w:val="00BC19AD"/>
    <w:rsid w:val="00BC1B26"/>
    <w:rsid w:val="00BC1D37"/>
    <w:rsid w:val="00BC1F08"/>
    <w:rsid w:val="00BC22AB"/>
    <w:rsid w:val="00BC278B"/>
    <w:rsid w:val="00BC2797"/>
    <w:rsid w:val="00BC2DF0"/>
    <w:rsid w:val="00BC2F58"/>
    <w:rsid w:val="00BC3067"/>
    <w:rsid w:val="00BC371B"/>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03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DBE"/>
    <w:rsid w:val="00C02EC6"/>
    <w:rsid w:val="00C039A1"/>
    <w:rsid w:val="00C03F48"/>
    <w:rsid w:val="00C03F51"/>
    <w:rsid w:val="00C0422A"/>
    <w:rsid w:val="00C05C5B"/>
    <w:rsid w:val="00C05DDE"/>
    <w:rsid w:val="00C05EDD"/>
    <w:rsid w:val="00C0648F"/>
    <w:rsid w:val="00C06812"/>
    <w:rsid w:val="00C0782D"/>
    <w:rsid w:val="00C10CC7"/>
    <w:rsid w:val="00C1112B"/>
    <w:rsid w:val="00C111ED"/>
    <w:rsid w:val="00C1142A"/>
    <w:rsid w:val="00C11CD0"/>
    <w:rsid w:val="00C11DF8"/>
    <w:rsid w:val="00C11F38"/>
    <w:rsid w:val="00C13225"/>
    <w:rsid w:val="00C136A2"/>
    <w:rsid w:val="00C149DC"/>
    <w:rsid w:val="00C14C86"/>
    <w:rsid w:val="00C150EB"/>
    <w:rsid w:val="00C15313"/>
    <w:rsid w:val="00C154CD"/>
    <w:rsid w:val="00C15A5F"/>
    <w:rsid w:val="00C15E5C"/>
    <w:rsid w:val="00C15F63"/>
    <w:rsid w:val="00C16E9D"/>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48A"/>
    <w:rsid w:val="00C2356F"/>
    <w:rsid w:val="00C2369A"/>
    <w:rsid w:val="00C23B8E"/>
    <w:rsid w:val="00C2451E"/>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7A2"/>
    <w:rsid w:val="00C40FFC"/>
    <w:rsid w:val="00C413AE"/>
    <w:rsid w:val="00C41480"/>
    <w:rsid w:val="00C41622"/>
    <w:rsid w:val="00C431D6"/>
    <w:rsid w:val="00C434C7"/>
    <w:rsid w:val="00C4375E"/>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899"/>
    <w:rsid w:val="00C55CCA"/>
    <w:rsid w:val="00C55E36"/>
    <w:rsid w:val="00C55EA7"/>
    <w:rsid w:val="00C60425"/>
    <w:rsid w:val="00C60C2D"/>
    <w:rsid w:val="00C6162E"/>
    <w:rsid w:val="00C61E0E"/>
    <w:rsid w:val="00C6246D"/>
    <w:rsid w:val="00C62A3C"/>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710"/>
    <w:rsid w:val="00C72ABC"/>
    <w:rsid w:val="00C72B5A"/>
    <w:rsid w:val="00C73861"/>
    <w:rsid w:val="00C7432C"/>
    <w:rsid w:val="00C75173"/>
    <w:rsid w:val="00C754E8"/>
    <w:rsid w:val="00C75791"/>
    <w:rsid w:val="00C75B78"/>
    <w:rsid w:val="00C75F30"/>
    <w:rsid w:val="00C7616E"/>
    <w:rsid w:val="00C76304"/>
    <w:rsid w:val="00C76427"/>
    <w:rsid w:val="00C764BB"/>
    <w:rsid w:val="00C769B0"/>
    <w:rsid w:val="00C7762E"/>
    <w:rsid w:val="00C77AEC"/>
    <w:rsid w:val="00C77F90"/>
    <w:rsid w:val="00C80554"/>
    <w:rsid w:val="00C806B2"/>
    <w:rsid w:val="00C807A2"/>
    <w:rsid w:val="00C808AC"/>
    <w:rsid w:val="00C8197A"/>
    <w:rsid w:val="00C84084"/>
    <w:rsid w:val="00C8462C"/>
    <w:rsid w:val="00C8471E"/>
    <w:rsid w:val="00C84955"/>
    <w:rsid w:val="00C84A39"/>
    <w:rsid w:val="00C85CC9"/>
    <w:rsid w:val="00C85FED"/>
    <w:rsid w:val="00C86467"/>
    <w:rsid w:val="00C86840"/>
    <w:rsid w:val="00C87199"/>
    <w:rsid w:val="00C90A32"/>
    <w:rsid w:val="00C912FD"/>
    <w:rsid w:val="00C91A3F"/>
    <w:rsid w:val="00C92316"/>
    <w:rsid w:val="00C92547"/>
    <w:rsid w:val="00C926FD"/>
    <w:rsid w:val="00C94162"/>
    <w:rsid w:val="00C941A8"/>
    <w:rsid w:val="00C94F2B"/>
    <w:rsid w:val="00C95364"/>
    <w:rsid w:val="00C95C72"/>
    <w:rsid w:val="00C95FE9"/>
    <w:rsid w:val="00C962B5"/>
    <w:rsid w:val="00C96B86"/>
    <w:rsid w:val="00C971F9"/>
    <w:rsid w:val="00C97254"/>
    <w:rsid w:val="00C97DB5"/>
    <w:rsid w:val="00C97DF7"/>
    <w:rsid w:val="00CA0AEE"/>
    <w:rsid w:val="00CA14C9"/>
    <w:rsid w:val="00CA1A6A"/>
    <w:rsid w:val="00CA1D62"/>
    <w:rsid w:val="00CA20A3"/>
    <w:rsid w:val="00CA236E"/>
    <w:rsid w:val="00CA24FB"/>
    <w:rsid w:val="00CA27D6"/>
    <w:rsid w:val="00CA2D5B"/>
    <w:rsid w:val="00CA3B64"/>
    <w:rsid w:val="00CA4171"/>
    <w:rsid w:val="00CA6108"/>
    <w:rsid w:val="00CA64D5"/>
    <w:rsid w:val="00CA66DA"/>
    <w:rsid w:val="00CA70D3"/>
    <w:rsid w:val="00CA7A20"/>
    <w:rsid w:val="00CA7C98"/>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18A"/>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82"/>
    <w:rsid w:val="00CE0C33"/>
    <w:rsid w:val="00CE158F"/>
    <w:rsid w:val="00CE1872"/>
    <w:rsid w:val="00CE1983"/>
    <w:rsid w:val="00CE2661"/>
    <w:rsid w:val="00CE2909"/>
    <w:rsid w:val="00CE2B7F"/>
    <w:rsid w:val="00CE2C36"/>
    <w:rsid w:val="00CE3452"/>
    <w:rsid w:val="00CE350A"/>
    <w:rsid w:val="00CE3E59"/>
    <w:rsid w:val="00CE417B"/>
    <w:rsid w:val="00CE52A5"/>
    <w:rsid w:val="00CE5352"/>
    <w:rsid w:val="00CE53E5"/>
    <w:rsid w:val="00CE5813"/>
    <w:rsid w:val="00CE5A1B"/>
    <w:rsid w:val="00CE5CF2"/>
    <w:rsid w:val="00CE5D94"/>
    <w:rsid w:val="00CE6713"/>
    <w:rsid w:val="00CE71E9"/>
    <w:rsid w:val="00CE7B1F"/>
    <w:rsid w:val="00CE7F9D"/>
    <w:rsid w:val="00CF0C8F"/>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842"/>
    <w:rsid w:val="00CF7FDD"/>
    <w:rsid w:val="00D000EB"/>
    <w:rsid w:val="00D00862"/>
    <w:rsid w:val="00D00A5D"/>
    <w:rsid w:val="00D00A87"/>
    <w:rsid w:val="00D00DC7"/>
    <w:rsid w:val="00D01045"/>
    <w:rsid w:val="00D01354"/>
    <w:rsid w:val="00D01910"/>
    <w:rsid w:val="00D01ED2"/>
    <w:rsid w:val="00D02AE1"/>
    <w:rsid w:val="00D02F2F"/>
    <w:rsid w:val="00D03237"/>
    <w:rsid w:val="00D03329"/>
    <w:rsid w:val="00D03CB9"/>
    <w:rsid w:val="00D04533"/>
    <w:rsid w:val="00D04573"/>
    <w:rsid w:val="00D04940"/>
    <w:rsid w:val="00D05411"/>
    <w:rsid w:val="00D054F2"/>
    <w:rsid w:val="00D055D2"/>
    <w:rsid w:val="00D055F6"/>
    <w:rsid w:val="00D05C21"/>
    <w:rsid w:val="00D05E5A"/>
    <w:rsid w:val="00D06309"/>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4AC"/>
    <w:rsid w:val="00D16FA0"/>
    <w:rsid w:val="00D17378"/>
    <w:rsid w:val="00D2017F"/>
    <w:rsid w:val="00D206F5"/>
    <w:rsid w:val="00D21449"/>
    <w:rsid w:val="00D216B2"/>
    <w:rsid w:val="00D22286"/>
    <w:rsid w:val="00D222F1"/>
    <w:rsid w:val="00D22940"/>
    <w:rsid w:val="00D23974"/>
    <w:rsid w:val="00D24E2E"/>
    <w:rsid w:val="00D2519A"/>
    <w:rsid w:val="00D252B0"/>
    <w:rsid w:val="00D25462"/>
    <w:rsid w:val="00D25507"/>
    <w:rsid w:val="00D2611B"/>
    <w:rsid w:val="00D2632E"/>
    <w:rsid w:val="00D26479"/>
    <w:rsid w:val="00D26DCE"/>
    <w:rsid w:val="00D27035"/>
    <w:rsid w:val="00D27859"/>
    <w:rsid w:val="00D27A0C"/>
    <w:rsid w:val="00D27CE3"/>
    <w:rsid w:val="00D27D7D"/>
    <w:rsid w:val="00D27DF5"/>
    <w:rsid w:val="00D27E4E"/>
    <w:rsid w:val="00D306D5"/>
    <w:rsid w:val="00D30A43"/>
    <w:rsid w:val="00D310F6"/>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2F94"/>
    <w:rsid w:val="00D53573"/>
    <w:rsid w:val="00D53A98"/>
    <w:rsid w:val="00D53F6E"/>
    <w:rsid w:val="00D54055"/>
    <w:rsid w:val="00D54174"/>
    <w:rsid w:val="00D548CF"/>
    <w:rsid w:val="00D5491C"/>
    <w:rsid w:val="00D54CCF"/>
    <w:rsid w:val="00D554E8"/>
    <w:rsid w:val="00D558C5"/>
    <w:rsid w:val="00D559DD"/>
    <w:rsid w:val="00D55E12"/>
    <w:rsid w:val="00D5644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5E25"/>
    <w:rsid w:val="00D66935"/>
    <w:rsid w:val="00D67313"/>
    <w:rsid w:val="00D702CA"/>
    <w:rsid w:val="00D70636"/>
    <w:rsid w:val="00D7103F"/>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C22"/>
    <w:rsid w:val="00D8562F"/>
    <w:rsid w:val="00D858D9"/>
    <w:rsid w:val="00D85B15"/>
    <w:rsid w:val="00D8724C"/>
    <w:rsid w:val="00D8796D"/>
    <w:rsid w:val="00D87E37"/>
    <w:rsid w:val="00D90280"/>
    <w:rsid w:val="00D90A85"/>
    <w:rsid w:val="00D920FF"/>
    <w:rsid w:val="00D92936"/>
    <w:rsid w:val="00D929A3"/>
    <w:rsid w:val="00D92FA0"/>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A50"/>
    <w:rsid w:val="00DA02C0"/>
    <w:rsid w:val="00DA05BF"/>
    <w:rsid w:val="00DA0C2C"/>
    <w:rsid w:val="00DA193F"/>
    <w:rsid w:val="00DA1B0B"/>
    <w:rsid w:val="00DA2124"/>
    <w:rsid w:val="00DA2589"/>
    <w:rsid w:val="00DA29C7"/>
    <w:rsid w:val="00DA2AF8"/>
    <w:rsid w:val="00DA2C76"/>
    <w:rsid w:val="00DA2EE4"/>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8AC"/>
    <w:rsid w:val="00DB4B47"/>
    <w:rsid w:val="00DB4C93"/>
    <w:rsid w:val="00DB5421"/>
    <w:rsid w:val="00DB595F"/>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2ED"/>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2D40"/>
    <w:rsid w:val="00DE3F0E"/>
    <w:rsid w:val="00DE4F94"/>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280"/>
    <w:rsid w:val="00DF3345"/>
    <w:rsid w:val="00DF383D"/>
    <w:rsid w:val="00DF43E8"/>
    <w:rsid w:val="00DF4B3E"/>
    <w:rsid w:val="00DF5745"/>
    <w:rsid w:val="00DF58E2"/>
    <w:rsid w:val="00DF5F6C"/>
    <w:rsid w:val="00DF621E"/>
    <w:rsid w:val="00DF68C0"/>
    <w:rsid w:val="00DF6B2E"/>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1AC"/>
    <w:rsid w:val="00E14CA5"/>
    <w:rsid w:val="00E15202"/>
    <w:rsid w:val="00E1528E"/>
    <w:rsid w:val="00E152DF"/>
    <w:rsid w:val="00E15505"/>
    <w:rsid w:val="00E15611"/>
    <w:rsid w:val="00E162B5"/>
    <w:rsid w:val="00E16A67"/>
    <w:rsid w:val="00E17141"/>
    <w:rsid w:val="00E17D3D"/>
    <w:rsid w:val="00E205EE"/>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928"/>
    <w:rsid w:val="00E27AE8"/>
    <w:rsid w:val="00E3008F"/>
    <w:rsid w:val="00E307B6"/>
    <w:rsid w:val="00E30ADE"/>
    <w:rsid w:val="00E316F5"/>
    <w:rsid w:val="00E32653"/>
    <w:rsid w:val="00E32E9C"/>
    <w:rsid w:val="00E339F2"/>
    <w:rsid w:val="00E34EBE"/>
    <w:rsid w:val="00E34F85"/>
    <w:rsid w:val="00E36093"/>
    <w:rsid w:val="00E36AB4"/>
    <w:rsid w:val="00E37AE3"/>
    <w:rsid w:val="00E40174"/>
    <w:rsid w:val="00E40BF8"/>
    <w:rsid w:val="00E410C7"/>
    <w:rsid w:val="00E4154D"/>
    <w:rsid w:val="00E4196F"/>
    <w:rsid w:val="00E41A87"/>
    <w:rsid w:val="00E41AD6"/>
    <w:rsid w:val="00E41B01"/>
    <w:rsid w:val="00E42017"/>
    <w:rsid w:val="00E42190"/>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300"/>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1540"/>
    <w:rsid w:val="00E6190D"/>
    <w:rsid w:val="00E628AD"/>
    <w:rsid w:val="00E62908"/>
    <w:rsid w:val="00E64339"/>
    <w:rsid w:val="00E64DAA"/>
    <w:rsid w:val="00E6547E"/>
    <w:rsid w:val="00E656C5"/>
    <w:rsid w:val="00E669B6"/>
    <w:rsid w:val="00E66B76"/>
    <w:rsid w:val="00E67584"/>
    <w:rsid w:val="00E67669"/>
    <w:rsid w:val="00E677BD"/>
    <w:rsid w:val="00E67AE7"/>
    <w:rsid w:val="00E7011C"/>
    <w:rsid w:val="00E70457"/>
    <w:rsid w:val="00E708BC"/>
    <w:rsid w:val="00E70C34"/>
    <w:rsid w:val="00E70C44"/>
    <w:rsid w:val="00E7138D"/>
    <w:rsid w:val="00E7273B"/>
    <w:rsid w:val="00E72B6E"/>
    <w:rsid w:val="00E72BD9"/>
    <w:rsid w:val="00E739BD"/>
    <w:rsid w:val="00E7428C"/>
    <w:rsid w:val="00E742F4"/>
    <w:rsid w:val="00E74B6D"/>
    <w:rsid w:val="00E74BE2"/>
    <w:rsid w:val="00E75976"/>
    <w:rsid w:val="00E75E5C"/>
    <w:rsid w:val="00E760FF"/>
    <w:rsid w:val="00E76384"/>
    <w:rsid w:val="00E775E3"/>
    <w:rsid w:val="00E77A45"/>
    <w:rsid w:val="00E77F9C"/>
    <w:rsid w:val="00E80338"/>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7169"/>
    <w:rsid w:val="00E872A7"/>
    <w:rsid w:val="00E878CC"/>
    <w:rsid w:val="00E87A7D"/>
    <w:rsid w:val="00E87EAD"/>
    <w:rsid w:val="00E901AB"/>
    <w:rsid w:val="00E90AF8"/>
    <w:rsid w:val="00E90E12"/>
    <w:rsid w:val="00E90F29"/>
    <w:rsid w:val="00E923FD"/>
    <w:rsid w:val="00E924F7"/>
    <w:rsid w:val="00E9292A"/>
    <w:rsid w:val="00E94687"/>
    <w:rsid w:val="00E95DD9"/>
    <w:rsid w:val="00E96341"/>
    <w:rsid w:val="00E9647F"/>
    <w:rsid w:val="00E967EA"/>
    <w:rsid w:val="00E969D8"/>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92E"/>
    <w:rsid w:val="00EA4C4D"/>
    <w:rsid w:val="00EA50EF"/>
    <w:rsid w:val="00EA539E"/>
    <w:rsid w:val="00EA641F"/>
    <w:rsid w:val="00EA64F1"/>
    <w:rsid w:val="00EA670C"/>
    <w:rsid w:val="00EA6A5A"/>
    <w:rsid w:val="00EA714D"/>
    <w:rsid w:val="00EA7386"/>
    <w:rsid w:val="00EA7597"/>
    <w:rsid w:val="00EB01C3"/>
    <w:rsid w:val="00EB19E0"/>
    <w:rsid w:val="00EB1C21"/>
    <w:rsid w:val="00EB249C"/>
    <w:rsid w:val="00EB33B0"/>
    <w:rsid w:val="00EB3B36"/>
    <w:rsid w:val="00EB42A7"/>
    <w:rsid w:val="00EB551B"/>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675"/>
    <w:rsid w:val="00EC3D03"/>
    <w:rsid w:val="00EC4146"/>
    <w:rsid w:val="00EC4915"/>
    <w:rsid w:val="00EC5199"/>
    <w:rsid w:val="00EC6827"/>
    <w:rsid w:val="00EC6D38"/>
    <w:rsid w:val="00EC7F14"/>
    <w:rsid w:val="00EC7FC4"/>
    <w:rsid w:val="00ED0190"/>
    <w:rsid w:val="00ED031A"/>
    <w:rsid w:val="00ED1CC8"/>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6368"/>
    <w:rsid w:val="00EE7A5E"/>
    <w:rsid w:val="00EF035E"/>
    <w:rsid w:val="00EF0685"/>
    <w:rsid w:val="00EF0DE4"/>
    <w:rsid w:val="00EF16CA"/>
    <w:rsid w:val="00EF1C9B"/>
    <w:rsid w:val="00EF26BD"/>
    <w:rsid w:val="00EF2B66"/>
    <w:rsid w:val="00EF4033"/>
    <w:rsid w:val="00EF4A41"/>
    <w:rsid w:val="00EF4F62"/>
    <w:rsid w:val="00EF5D36"/>
    <w:rsid w:val="00EF5F34"/>
    <w:rsid w:val="00EF66FC"/>
    <w:rsid w:val="00EF6B68"/>
    <w:rsid w:val="00EF72D1"/>
    <w:rsid w:val="00EF7936"/>
    <w:rsid w:val="00F00B76"/>
    <w:rsid w:val="00F00C01"/>
    <w:rsid w:val="00F01025"/>
    <w:rsid w:val="00F0135B"/>
    <w:rsid w:val="00F01FD1"/>
    <w:rsid w:val="00F0211C"/>
    <w:rsid w:val="00F0247E"/>
    <w:rsid w:val="00F02E73"/>
    <w:rsid w:val="00F03088"/>
    <w:rsid w:val="00F03091"/>
    <w:rsid w:val="00F03789"/>
    <w:rsid w:val="00F05459"/>
    <w:rsid w:val="00F05514"/>
    <w:rsid w:val="00F062B6"/>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2FE"/>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DEC"/>
    <w:rsid w:val="00F404A7"/>
    <w:rsid w:val="00F405C9"/>
    <w:rsid w:val="00F40A19"/>
    <w:rsid w:val="00F40C29"/>
    <w:rsid w:val="00F414CD"/>
    <w:rsid w:val="00F414F8"/>
    <w:rsid w:val="00F424DB"/>
    <w:rsid w:val="00F4318E"/>
    <w:rsid w:val="00F43603"/>
    <w:rsid w:val="00F43AA9"/>
    <w:rsid w:val="00F43CA2"/>
    <w:rsid w:val="00F44320"/>
    <w:rsid w:val="00F44435"/>
    <w:rsid w:val="00F44FA1"/>
    <w:rsid w:val="00F44FD6"/>
    <w:rsid w:val="00F45418"/>
    <w:rsid w:val="00F456CD"/>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0B15"/>
    <w:rsid w:val="00F612FA"/>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1C03"/>
    <w:rsid w:val="00F721E2"/>
    <w:rsid w:val="00F72602"/>
    <w:rsid w:val="00F7289E"/>
    <w:rsid w:val="00F72DEA"/>
    <w:rsid w:val="00F74ABA"/>
    <w:rsid w:val="00F74BA6"/>
    <w:rsid w:val="00F75340"/>
    <w:rsid w:val="00F75710"/>
    <w:rsid w:val="00F75739"/>
    <w:rsid w:val="00F75AC9"/>
    <w:rsid w:val="00F75C20"/>
    <w:rsid w:val="00F75ED1"/>
    <w:rsid w:val="00F76413"/>
    <w:rsid w:val="00F76F00"/>
    <w:rsid w:val="00F7731B"/>
    <w:rsid w:val="00F77814"/>
    <w:rsid w:val="00F7791B"/>
    <w:rsid w:val="00F77ADA"/>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060"/>
    <w:rsid w:val="00F863C1"/>
    <w:rsid w:val="00F86631"/>
    <w:rsid w:val="00F869B7"/>
    <w:rsid w:val="00F86E68"/>
    <w:rsid w:val="00F86EF5"/>
    <w:rsid w:val="00F875C4"/>
    <w:rsid w:val="00F876E5"/>
    <w:rsid w:val="00F9005C"/>
    <w:rsid w:val="00F904AE"/>
    <w:rsid w:val="00F90826"/>
    <w:rsid w:val="00F909CC"/>
    <w:rsid w:val="00F91B2C"/>
    <w:rsid w:val="00F91CBA"/>
    <w:rsid w:val="00F91DF2"/>
    <w:rsid w:val="00F92513"/>
    <w:rsid w:val="00F925C6"/>
    <w:rsid w:val="00F92733"/>
    <w:rsid w:val="00F9294C"/>
    <w:rsid w:val="00F92F98"/>
    <w:rsid w:val="00F934E1"/>
    <w:rsid w:val="00F93AEB"/>
    <w:rsid w:val="00F94CD4"/>
    <w:rsid w:val="00F94FBD"/>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011"/>
    <w:rsid w:val="00FA5127"/>
    <w:rsid w:val="00FA6905"/>
    <w:rsid w:val="00FA6EDB"/>
    <w:rsid w:val="00FA7A01"/>
    <w:rsid w:val="00FB03E9"/>
    <w:rsid w:val="00FB08DC"/>
    <w:rsid w:val="00FB1250"/>
    <w:rsid w:val="00FB137D"/>
    <w:rsid w:val="00FB1905"/>
    <w:rsid w:val="00FB1AD0"/>
    <w:rsid w:val="00FB1F38"/>
    <w:rsid w:val="00FB231E"/>
    <w:rsid w:val="00FB28CB"/>
    <w:rsid w:val="00FB2F2E"/>
    <w:rsid w:val="00FB37C3"/>
    <w:rsid w:val="00FB4260"/>
    <w:rsid w:val="00FB4456"/>
    <w:rsid w:val="00FB4D43"/>
    <w:rsid w:val="00FB5420"/>
    <w:rsid w:val="00FB5485"/>
    <w:rsid w:val="00FB5A9D"/>
    <w:rsid w:val="00FB5D74"/>
    <w:rsid w:val="00FB5F5C"/>
    <w:rsid w:val="00FB6220"/>
    <w:rsid w:val="00FB6981"/>
    <w:rsid w:val="00FB6D84"/>
    <w:rsid w:val="00FB7076"/>
    <w:rsid w:val="00FB7543"/>
    <w:rsid w:val="00FB75E0"/>
    <w:rsid w:val="00FB75FC"/>
    <w:rsid w:val="00FB7D1F"/>
    <w:rsid w:val="00FC05E3"/>
    <w:rsid w:val="00FC0936"/>
    <w:rsid w:val="00FC1093"/>
    <w:rsid w:val="00FC1673"/>
    <w:rsid w:val="00FC21CD"/>
    <w:rsid w:val="00FC25E0"/>
    <w:rsid w:val="00FC2F3C"/>
    <w:rsid w:val="00FC3406"/>
    <w:rsid w:val="00FC3598"/>
    <w:rsid w:val="00FC3A0E"/>
    <w:rsid w:val="00FC3B9D"/>
    <w:rsid w:val="00FC4607"/>
    <w:rsid w:val="00FC5D45"/>
    <w:rsid w:val="00FC5E78"/>
    <w:rsid w:val="00FC65A3"/>
    <w:rsid w:val="00FC685C"/>
    <w:rsid w:val="00FC691C"/>
    <w:rsid w:val="00FC69B4"/>
    <w:rsid w:val="00FC6CBD"/>
    <w:rsid w:val="00FD046D"/>
    <w:rsid w:val="00FD0A3A"/>
    <w:rsid w:val="00FD0EB1"/>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5F4"/>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37"/>
    <w:rsid w:val="00FE77ED"/>
    <w:rsid w:val="00FE7938"/>
    <w:rsid w:val="00FE7D6B"/>
    <w:rsid w:val="00FF0E46"/>
    <w:rsid w:val="00FF1B0B"/>
    <w:rsid w:val="00FF1FBA"/>
    <w:rsid w:val="00FF2773"/>
    <w:rsid w:val="00FF2B42"/>
    <w:rsid w:val="00FF322C"/>
    <w:rsid w:val="00FF3EF8"/>
    <w:rsid w:val="00FF4017"/>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E5C307"/>
  <w15:docId w15:val="{9B12A28B-6EA3-4C86-B874-B5C5EC5A8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pPr>
      <w:ind w:left="999" w:hanging="432"/>
    </w:pPr>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table" w:customStyle="1" w:styleId="TableGrid">
    <w:name w:val="TableGrid"/>
    <w:rsid w:val="00145E6B"/>
    <w:rPr>
      <w:rFonts w:asciiTheme="minorHAnsi" w:hAnsiTheme="minorHAnsi" w:cstheme="minorBidi"/>
      <w:kern w:val="2"/>
      <w:sz w:val="22"/>
      <w:szCs w:val="22"/>
      <w:lang w:eastAsia="pt-BR"/>
      <w14:ligatures w14:val="standardContextual"/>
    </w:rPr>
    <w:tblPr>
      <w:tblCellMar>
        <w:top w:w="0" w:type="dxa"/>
        <w:left w:w="0" w:type="dxa"/>
        <w:bottom w:w="0" w:type="dxa"/>
        <w:right w:w="0" w:type="dxa"/>
      </w:tblCellMar>
    </w:tblPr>
  </w:style>
  <w:style w:type="character" w:customStyle="1" w:styleId="WW8Num95z2">
    <w:name w:val="WW8Num95z2"/>
    <w:rsid w:val="001A2564"/>
    <w:rPr>
      <w:rFonts w:ascii="Wingdings" w:hAnsi="Wingdings"/>
    </w:rPr>
  </w:style>
  <w:style w:type="paragraph" w:styleId="SemEspaamento">
    <w:name w:val="No Spacing"/>
    <w:uiPriority w:val="1"/>
    <w:qFormat/>
    <w:rsid w:val="003E1EC2"/>
    <w:rPr>
      <w:rFonts w:asciiTheme="minorHAnsi" w:hAnsiTheme="minorHAnsi" w:cstheme="minorBid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4254971">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4754546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7104044">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2791652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2079519">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14820002">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634098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59036182">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82768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428314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496049">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1365985">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27913">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5941018">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7762757">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36677579">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lanalto.gov.br/ccivil_03/leis/lcp/lcp123.ht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trabalho-e-previdencia/pt-br/servicos/empregador/programa-de-alimentacao-do-trabalhador-pat/arquivos-legislacao/instrucoes-normativas/pat_in_971_2009.pdf"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1/decreto/d10880.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lanalto.gov.br/ccivil_03/leis/l5764.htm"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D50CF90B-FCB7-431B-9C79-57EBA1B89D8F}">
  <ds:schemaRefs>
    <ds:schemaRef ds:uri="http://schemas.openxmlformats.org/officeDocument/2006/bibliography"/>
  </ds:schemaRefs>
</ds:datastoreItem>
</file>

<file path=customXml/itemProps5.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2192</TotalTime>
  <Pages>20</Pages>
  <Words>6791</Words>
  <Characters>36675</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43380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Gabriela Vieira Monteiro</cp:lastModifiedBy>
  <cp:revision>18</cp:revision>
  <cp:lastPrinted>2026-08-25T13:35:00Z</cp:lastPrinted>
  <dcterms:created xsi:type="dcterms:W3CDTF">2024-08-07T16:52:00Z</dcterms:created>
  <dcterms:modified xsi:type="dcterms:W3CDTF">2026-08-25T16:58:00Z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