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76E01" w14:textId="77777777" w:rsidR="00773E0A" w:rsidRDefault="00773E0A" w:rsidP="00773E0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À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br/>
      </w: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Câmara Municipal de Sabáudia – PR</w:t>
      </w:r>
    </w:p>
    <w:p w14:paraId="4FC8C72C" w14:textId="2B4A0B12" w:rsidR="00773E0A" w:rsidRDefault="00773E0A" w:rsidP="00773E0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A/C: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Setor de Compras</w:t>
      </w:r>
    </w:p>
    <w:p w14:paraId="5F871DC1" w14:textId="77777777" w:rsidR="00773E0A" w:rsidRPr="00773E0A" w:rsidRDefault="00773E0A" w:rsidP="00773E0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42D7068" w14:textId="224FF25B" w:rsidR="00773E0A" w:rsidRP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Razão Social: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E3E0D0A" w14:textId="70114421" w:rsidR="00773E0A" w:rsidRP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CNPJ: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p w14:paraId="4D870882" w14:textId="616F933B" w:rsidR="00773E0A" w:rsidRP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Inscrição Estadual: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05E2ED4" w14:textId="10703858" w:rsidR="00773E0A" w:rsidRP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Endereço Completo: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p w14:paraId="48375F6B" w14:textId="3C2E4FC0" w:rsidR="00773E0A" w:rsidRP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Telefone / WhatsApp:</w:t>
      </w:r>
    </w:p>
    <w:p w14:paraId="0F547500" w14:textId="57B6530A" w:rsidR="00773E0A" w:rsidRP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E-mail Comercial</w:t>
      </w:r>
    </w:p>
    <w:p w14:paraId="7F162877" w14:textId="089C7BC1" w:rsid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Representante Legal / Vendedor: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p w14:paraId="21379EA4" w14:textId="77777777" w:rsidR="00773E0A" w:rsidRPr="00773E0A" w:rsidRDefault="00773E0A" w:rsidP="00773E0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01B5186" w14:textId="76E8122F" w:rsidR="00773E0A" w:rsidRPr="00773E0A" w:rsidRDefault="00773E0A" w:rsidP="00773E0A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1. </w:t>
      </w: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PLANILHA DE PREÇOS E ESPECIFICAÇÕES TÉCNICAS</w:t>
      </w:r>
    </w:p>
    <w:p w14:paraId="03133190" w14:textId="439CFEE4" w:rsidR="00773E0A" w:rsidRPr="00773E0A" w:rsidRDefault="00773E0A" w:rsidP="00773E0A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Apresentamos nossa proposta comercial para </w:t>
      </w:r>
      <w:r w:rsidR="00F72CD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 </w:t>
      </w:r>
      <w:r w:rsidR="00F72CD7" w:rsidRPr="00800C3A">
        <w:rPr>
          <w:rFonts w:ascii="Arial" w:eastAsia="Arial" w:hAnsi="Arial" w:cs="Arial"/>
          <w:bCs/>
          <w:color w:val="000000"/>
          <w:sz w:val="24"/>
          <w:szCs w:val="24"/>
        </w:rPr>
        <w:t>Contratação de empresa especializada para fabricação, fornecimento, transporte, montagem e instalação de mobiliário planejado e sob medida destinado ao Plenário da Câmara Municipal de Sabáudia – PR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conforme descritivos milimétricos abaixo:</w:t>
      </w:r>
    </w:p>
    <w:tbl>
      <w:tblPr>
        <w:tblW w:w="892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"/>
        <w:gridCol w:w="840"/>
        <w:gridCol w:w="6329"/>
        <w:gridCol w:w="1168"/>
      </w:tblGrid>
      <w:tr w:rsidR="00D256DD" w:rsidRPr="00182AEC" w14:paraId="522ACB79" w14:textId="6E3A6F53" w:rsidTr="00D256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69235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EF3C164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0" w:type="auto"/>
            <w:vAlign w:val="center"/>
            <w:hideMark/>
          </w:tcPr>
          <w:p w14:paraId="084ECD68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Descrição Técnica e Memória de Cálculo</w:t>
            </w:r>
          </w:p>
        </w:tc>
        <w:tc>
          <w:tcPr>
            <w:tcW w:w="1123" w:type="dxa"/>
          </w:tcPr>
          <w:p w14:paraId="52CDC141" w14:textId="12CBDCBA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Valor R$ </w:t>
            </w:r>
          </w:p>
        </w:tc>
      </w:tr>
      <w:tr w:rsidR="00D256DD" w:rsidRPr="00182AEC" w14:paraId="31ECEEF8" w14:textId="3A7BCF6D" w:rsidTr="00D256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CBFBE" w14:textId="77777777" w:rsidR="00D256DD" w:rsidRPr="00182AEC" w:rsidRDefault="00D256DD" w:rsidP="001350D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E4AD3F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01 </w:t>
            </w:r>
            <w:proofErr w:type="spellStart"/>
            <w:r w:rsidRPr="00182AEC">
              <w:rPr>
                <w:rFonts w:ascii="Arial" w:eastAsia="Times New Roman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D71FD5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hAnsi="Arial" w:cs="Arial"/>
                <w:b/>
                <w:bCs/>
                <w:sz w:val="24"/>
                <w:szCs w:val="24"/>
              </w:rPr>
              <w:t>Mesa semicircular parlamentar</w:t>
            </w:r>
            <w:r w:rsidRPr="00182AEC">
              <w:rPr>
                <w:rFonts w:ascii="Arial" w:hAnsi="Arial" w:cs="Arial"/>
                <w:sz w:val="24"/>
                <w:szCs w:val="24"/>
              </w:rPr>
              <w:t xml:space="preserve">, destinada a </w:t>
            </w:r>
            <w:r w:rsidRPr="00182AEC">
              <w:rPr>
                <w:rStyle w:val="Forte"/>
                <w:rFonts w:ascii="Arial" w:hAnsi="Arial" w:cs="Arial"/>
                <w:sz w:val="24"/>
                <w:szCs w:val="24"/>
              </w:rPr>
              <w:t>09 (nove) postos individuais</w:t>
            </w:r>
            <w:r w:rsidRPr="00182AEC">
              <w:rPr>
                <w:rFonts w:ascii="Arial" w:hAnsi="Arial" w:cs="Arial"/>
                <w:sz w:val="24"/>
                <w:szCs w:val="24"/>
              </w:rPr>
              <w:t>, conforme projeto de referência, com comprimento frontal aproximado de 3,85 m, desenvolvimento curvo aproximado de 7,13 m, largura de tampo de aproximadamente 0,60 m e altura aproximada de 0,78 m.</w:t>
            </w:r>
          </w:p>
        </w:tc>
        <w:tc>
          <w:tcPr>
            <w:tcW w:w="1123" w:type="dxa"/>
          </w:tcPr>
          <w:p w14:paraId="3AD16941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256DD" w:rsidRPr="00182AEC" w14:paraId="6A6B0910" w14:textId="0EBFC898" w:rsidTr="00D256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86999" w14:textId="77777777" w:rsidR="00D256DD" w:rsidRPr="00182AEC" w:rsidRDefault="00D256DD" w:rsidP="001350D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17F3B1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01 </w:t>
            </w:r>
            <w:proofErr w:type="spellStart"/>
            <w:r w:rsidRPr="00182AEC">
              <w:rPr>
                <w:rFonts w:ascii="Arial" w:eastAsia="Times New Roman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CEC905D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Mesa de Apoio Operacional Móvel: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 Estrutura corporativa com bordas arredondadas e rodízios em silicone. Tampo, frente e laterais em MDF </w:t>
            </w:r>
            <w:r w:rsidRPr="00182AEC">
              <w:rPr>
                <w:rFonts w:ascii="Arial" w:hAnsi="Arial" w:cs="Arial"/>
                <w:sz w:val="24"/>
                <w:szCs w:val="24"/>
              </w:rPr>
              <w:t>conforme projeto de referência, com c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omprimento de 0,85m x 0,60m de largura e altura de 0,78m. </w:t>
            </w:r>
          </w:p>
        </w:tc>
        <w:tc>
          <w:tcPr>
            <w:tcW w:w="1123" w:type="dxa"/>
          </w:tcPr>
          <w:p w14:paraId="6E7F2ADC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D256DD" w:rsidRPr="00182AEC" w14:paraId="6439ADC6" w14:textId="1F9C2A3E" w:rsidTr="00D256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79D61" w14:textId="77777777" w:rsidR="00D256DD" w:rsidRPr="00182AEC" w:rsidRDefault="00D256DD" w:rsidP="001350D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6D61AB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01 </w:t>
            </w:r>
            <w:proofErr w:type="spellStart"/>
            <w:r w:rsidRPr="00182AEC">
              <w:rPr>
                <w:rFonts w:ascii="Arial" w:eastAsia="Times New Roman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487EEA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Púlpito / Tribuna Legislativa Móvel: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 Estrutura com prateleira interna de apoio, laterais fechadas e rodízios de movimentação. Confeccionado integralmente em MDF </w:t>
            </w:r>
            <w:r w:rsidRPr="00182AEC">
              <w:rPr>
                <w:rFonts w:ascii="Arial" w:hAnsi="Arial" w:cs="Arial"/>
                <w:sz w:val="24"/>
                <w:szCs w:val="24"/>
              </w:rPr>
              <w:t>conforme projeto de referência</w:t>
            </w:r>
            <w:r>
              <w:rPr>
                <w:rFonts w:ascii="Arial" w:hAnsi="Arial" w:cs="Arial"/>
                <w:sz w:val="24"/>
                <w:szCs w:val="24"/>
              </w:rPr>
              <w:t>, com a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ltura de 1,10m; 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largura do tampo de 0,20m; largura da frente de 0,30m; largura lateral de 0,20m; prateleira interna de 0,30m e base estrutural de 0,50m.</w:t>
            </w:r>
          </w:p>
        </w:tc>
        <w:tc>
          <w:tcPr>
            <w:tcW w:w="1123" w:type="dxa"/>
          </w:tcPr>
          <w:p w14:paraId="450D4ACA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D256DD" w:rsidRPr="00182AEC" w14:paraId="720E6FC0" w14:textId="29FAFF0D" w:rsidTr="00D256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C7746" w14:textId="77777777" w:rsidR="00D256DD" w:rsidRPr="00182AEC" w:rsidRDefault="00D256DD" w:rsidP="001350D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0872F3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01 </w:t>
            </w:r>
            <w:proofErr w:type="spellStart"/>
            <w:r w:rsidRPr="00182AEC">
              <w:rPr>
                <w:rFonts w:ascii="Arial" w:eastAsia="Times New Roman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D2EA8CC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82AE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Painel Ripado de Fundo Piso-Teto: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 Estrutura decorativa e em MDF </w:t>
            </w:r>
            <w:r w:rsidRPr="00182AEC">
              <w:rPr>
                <w:rFonts w:ascii="Arial" w:hAnsi="Arial" w:cs="Arial"/>
                <w:sz w:val="24"/>
                <w:szCs w:val="24"/>
              </w:rPr>
              <w:t>conforme projeto de referência</w:t>
            </w:r>
            <w:r>
              <w:rPr>
                <w:rFonts w:ascii="Arial" w:hAnsi="Arial" w:cs="Arial"/>
                <w:sz w:val="24"/>
                <w:szCs w:val="24"/>
              </w:rPr>
              <w:t>, com c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>omprimento total de 6,05m por 4,70m de altura vertical. Integração obrigatória de uma Porta de Correr Oculta (atrás do painel)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, com altura de 2,80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m, 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182AEC">
              <w:rPr>
                <w:rFonts w:ascii="Arial" w:eastAsia="Times New Roman" w:hAnsi="Arial" w:cs="Arial"/>
                <w:sz w:val="24"/>
                <w:szCs w:val="24"/>
              </w:rPr>
              <w:t>abertura livre de 0,90m para circulação restrita.</w:t>
            </w:r>
          </w:p>
        </w:tc>
        <w:tc>
          <w:tcPr>
            <w:tcW w:w="1123" w:type="dxa"/>
          </w:tcPr>
          <w:p w14:paraId="1D175D22" w14:textId="77777777" w:rsidR="00D256DD" w:rsidRPr="00182AEC" w:rsidRDefault="00D256DD" w:rsidP="001350DD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</w:tbl>
    <w:p w14:paraId="66CDFD6E" w14:textId="77777777" w:rsidR="00773E0A" w:rsidRDefault="00773E0A" w:rsidP="00773E0A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1217B75B" w14:textId="69F81D3A" w:rsidR="00F72CD7" w:rsidRDefault="00F72CD7" w:rsidP="00773E0A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Valor total da Proposta de R$________________________</w:t>
      </w:r>
    </w:p>
    <w:p w14:paraId="5616E587" w14:textId="3735B961" w:rsidR="00773E0A" w:rsidRPr="00773E0A" w:rsidRDefault="00773E0A" w:rsidP="00773E0A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2. </w:t>
      </w: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CONDIÇÕES GERAIS DA PROPOSTA</w:t>
      </w:r>
    </w:p>
    <w:p w14:paraId="47704DAD" w14:textId="77777777" w:rsidR="00773E0A" w:rsidRPr="00773E0A" w:rsidRDefault="00773E0A" w:rsidP="00773E0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Validade da Proposta: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60 (sessenta) dias a contar da data de emissão.</w:t>
      </w:r>
    </w:p>
    <w:p w14:paraId="3A60B353" w14:textId="2A7616D8" w:rsidR="00773E0A" w:rsidRPr="00773E0A" w:rsidRDefault="00773E0A" w:rsidP="00773E0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Prazo de Entrega e Instalação: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Até</w:t>
      </w:r>
      <w:r w:rsidR="00F72CD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90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dias úteis após a </w:t>
      </w:r>
      <w:r w:rsidR="00F72CD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ordem de serviço.</w:t>
      </w:r>
    </w:p>
    <w:p w14:paraId="2ACC49F3" w14:textId="28A4080A" w:rsidR="00773E0A" w:rsidRPr="00773E0A" w:rsidRDefault="00773E0A" w:rsidP="00773E0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Garantia dos Produtos: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12 (doze) meses de garantia total contra defeitos de fabricação, empenamento de MDF, descolamento de fitas de borda e falhas de ferragens corporativas, com assistência técnica na sede da Câmara Municipal de Sabáudia.</w:t>
      </w:r>
    </w:p>
    <w:p w14:paraId="7A3DBE19" w14:textId="3C02EAAD" w:rsidR="00773E0A" w:rsidRDefault="00773E0A" w:rsidP="00773E0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Inclusões no Preço: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Declaramos que no valor global ofertado estão inclusos todos os custos com fornecimento das chapas de MDF originais, ferragens, insumos, ferramentas de montagem, frete/transporte, descarregamento e a mão de obra especializada para montagem e alinhamento do mobiliário.</w:t>
      </w:r>
    </w:p>
    <w:p w14:paraId="1B82FB00" w14:textId="77777777" w:rsidR="00773E0A" w:rsidRPr="00773E0A" w:rsidRDefault="00773E0A" w:rsidP="00773E0A">
      <w:pPr>
        <w:spacing w:after="0" w:line="36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DB2C895" w14:textId="77777777" w:rsidR="00773E0A" w:rsidRPr="00773E0A" w:rsidRDefault="00773E0A" w:rsidP="005A1281">
      <w:pPr>
        <w:spacing w:line="36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Sabáudia – PR, [Dia] de [Mês] de 2026.</w:t>
      </w:r>
    </w:p>
    <w:p w14:paraId="3EC5CD94" w14:textId="0AE3F00B" w:rsidR="00773E0A" w:rsidRPr="00773E0A" w:rsidRDefault="00773E0A" w:rsidP="00773E0A">
      <w:pPr>
        <w:spacing w:before="480" w:after="48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B304B39" w14:textId="485A8EFA" w:rsidR="00773E0A" w:rsidRPr="00D256DD" w:rsidRDefault="00773E0A" w:rsidP="00D256DD">
      <w:pPr>
        <w:spacing w:line="36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73E0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Assinatura do Responsável Comercial</w:t>
      </w:r>
      <w:r w:rsidRPr="00773E0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br/>
        <w:t>[Nome do Responsável / Carimbo do CNPJ da Empresa</w:t>
      </w:r>
    </w:p>
    <w:sectPr w:rsidR="00773E0A" w:rsidRPr="00D256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94BA3"/>
    <w:multiLevelType w:val="multilevel"/>
    <w:tmpl w:val="F7CE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FE5E55"/>
    <w:multiLevelType w:val="multilevel"/>
    <w:tmpl w:val="679C6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9670258">
    <w:abstractNumId w:val="0"/>
  </w:num>
  <w:num w:numId="2" w16cid:durableId="50786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E0A"/>
    <w:rsid w:val="00147E74"/>
    <w:rsid w:val="005A1281"/>
    <w:rsid w:val="00773E0A"/>
    <w:rsid w:val="00D256DD"/>
    <w:rsid w:val="00F7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941E5"/>
  <w15:chartTrackingRefBased/>
  <w15:docId w15:val="{75554A4C-3F7B-49C9-8349-3FDE0D55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73E0A"/>
    <w:rPr>
      <w:b/>
      <w:bCs/>
    </w:rPr>
  </w:style>
  <w:style w:type="paragraph" w:customStyle="1" w:styleId="z1qcye">
    <w:name w:val="z1qcye"/>
    <w:basedOn w:val="Normal"/>
    <w:rsid w:val="00773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286pc">
    <w:name w:val="t286pc"/>
    <w:basedOn w:val="Fontepargpadro"/>
    <w:rsid w:val="00773E0A"/>
  </w:style>
  <w:style w:type="character" w:styleId="nfase">
    <w:name w:val="Emphasis"/>
    <w:basedOn w:val="Fontepargpadro"/>
    <w:uiPriority w:val="20"/>
    <w:qFormat/>
    <w:rsid w:val="00773E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1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05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372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30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14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210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193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68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48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417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Sabáudia</dc:creator>
  <cp:keywords/>
  <dc:description/>
  <cp:lastModifiedBy>Câmara Municipal de Sabáudia</cp:lastModifiedBy>
  <cp:revision>4</cp:revision>
  <dcterms:created xsi:type="dcterms:W3CDTF">2026-07-03T17:22:00Z</dcterms:created>
  <dcterms:modified xsi:type="dcterms:W3CDTF">2026-10-09T18:05:00Z</dcterms:modified>
</cp:coreProperties>
</file>