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D5661" w14:textId="77777777" w:rsidR="002D01DB" w:rsidRPr="002D01DB" w:rsidRDefault="002D01DB" w:rsidP="002D01DB">
      <w:pPr>
        <w:spacing w:line="312" w:lineRule="auto"/>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t>ANEXO II</w:t>
      </w:r>
    </w:p>
    <w:p w14:paraId="7C07A7AB" w14:textId="77777777" w:rsidR="002D01DB" w:rsidRPr="002D01DB" w:rsidRDefault="002D01DB" w:rsidP="002D01DB">
      <w:pPr>
        <w:spacing w:after="0" w:line="312"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4CB8428E"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(FORA DO ENVELOPE)</w:t>
      </w:r>
    </w:p>
    <w:p w14:paraId="53DE301B"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p>
    <w:p w14:paraId="0DE85294" w14:textId="77777777" w:rsidR="002D01DB" w:rsidRPr="002D01DB" w:rsidRDefault="002D01DB" w:rsidP="002D01DB">
      <w:pPr>
        <w:spacing w:line="312" w:lineRule="auto"/>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t>CARTA DE CREDENCIAMENTO</w:t>
      </w:r>
    </w:p>
    <w:p w14:paraId="24B4B848" w14:textId="77777777" w:rsidR="002D01DB" w:rsidRPr="002D01DB" w:rsidRDefault="002D01DB" w:rsidP="002D01DB">
      <w:pPr>
        <w:spacing w:line="312" w:lineRule="auto"/>
        <w:jc w:val="center"/>
        <w:rPr>
          <w:rFonts w:ascii="Arial" w:eastAsia="Calibri" w:hAnsi="Arial" w:cs="Arial"/>
          <w:b/>
          <w:sz w:val="23"/>
          <w:szCs w:val="23"/>
          <w14:ligatures w14:val="none"/>
        </w:rPr>
      </w:pPr>
    </w:p>
    <w:p w14:paraId="440E64B1"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7739BF87"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7D758717" w14:textId="77777777" w:rsidR="002D01DB" w:rsidRPr="002D01DB" w:rsidRDefault="002D01DB" w:rsidP="002D01D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20CC70AC" w14:textId="77777777" w:rsidR="002D01DB" w:rsidRPr="002D01DB" w:rsidRDefault="002D01DB" w:rsidP="002D01D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5E0B3EF0" w14:textId="77777777" w:rsidR="002D01DB" w:rsidRPr="002D01DB" w:rsidRDefault="002D01DB" w:rsidP="002D01D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07A6FD3" w14:textId="77777777" w:rsidR="002D01DB" w:rsidRPr="002D01DB" w:rsidRDefault="002D01DB" w:rsidP="002D01DB">
      <w:pPr>
        <w:spacing w:line="312"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2420EE69" w14:textId="77777777" w:rsidR="002D01DB" w:rsidRPr="002D01DB" w:rsidRDefault="002D01DB" w:rsidP="002D01DB">
      <w:pPr>
        <w:spacing w:line="312" w:lineRule="auto"/>
        <w:jc w:val="both"/>
        <w:rPr>
          <w:rFonts w:ascii="Arial" w:eastAsia="Calibri" w:hAnsi="Arial" w:cs="Arial"/>
          <w:sz w:val="23"/>
          <w:szCs w:val="23"/>
          <w14:ligatures w14:val="none"/>
        </w:rPr>
      </w:pPr>
    </w:p>
    <w:p w14:paraId="1E66F642" w14:textId="77777777" w:rsidR="002D01DB" w:rsidRPr="002D01DB" w:rsidRDefault="002D01DB" w:rsidP="002D01DB">
      <w:pPr>
        <w:spacing w:line="312"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Atenciosamente. </w:t>
      </w:r>
    </w:p>
    <w:p w14:paraId="6F01F9B8"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______ de 2026. (local e data)</w:t>
      </w:r>
    </w:p>
    <w:p w14:paraId="39D60D71"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3CE7CCB" w14:textId="77777777" w:rsidR="002D01DB" w:rsidRPr="002D01DB" w:rsidRDefault="002D01DB" w:rsidP="002D01DB">
      <w:pPr>
        <w:widowControl w:val="0"/>
        <w:pBdr>
          <w:bottom w:val="single" w:sz="12" w:space="1" w:color="auto"/>
        </w:pBdr>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396624C" w14:textId="77777777" w:rsidR="002D01DB" w:rsidRPr="002D01DB" w:rsidRDefault="002D01DB" w:rsidP="002D01D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Assinatura, qualificação e carimbo (representante legal)</w:t>
      </w:r>
      <w:r w:rsidRPr="002D01DB">
        <w:rPr>
          <w:rFonts w:ascii="Arial" w:eastAsia="Times New Roman" w:hAnsi="Arial" w:cs="Arial"/>
          <w:sz w:val="23"/>
          <w:szCs w:val="23"/>
          <w:lang w:val="pt-PT" w:eastAsia="pt-PT" w:bidi="pt-PT"/>
          <w14:ligatures w14:val="none"/>
        </w:rPr>
        <w:br w:type="page"/>
      </w:r>
    </w:p>
    <w:p w14:paraId="3B45BC53" w14:textId="77777777" w:rsidR="002D01DB" w:rsidRPr="002D01DB" w:rsidRDefault="002D01DB" w:rsidP="002D01DB">
      <w:pPr>
        <w:spacing w:line="273" w:lineRule="exact"/>
        <w:ind w:left="763" w:right="59"/>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lastRenderedPageBreak/>
        <w:t>ANEXO III</w:t>
      </w:r>
    </w:p>
    <w:p w14:paraId="7D569743"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7DF5E0BE"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(FORA DO ENVELOPE)</w:t>
      </w:r>
    </w:p>
    <w:p w14:paraId="5CBBDF85" w14:textId="77777777" w:rsidR="002D01DB" w:rsidRPr="002D01DB" w:rsidRDefault="002D01DB" w:rsidP="002D01DB">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2E7ACCF5" w14:textId="77777777" w:rsidR="002D01DB" w:rsidRPr="002D01DB" w:rsidRDefault="002D01DB" w:rsidP="002D01DB">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2D01DB">
        <w:rPr>
          <w:rFonts w:ascii="Arial" w:eastAsia="Times New Roman" w:hAnsi="Arial" w:cs="Arial"/>
          <w:b/>
          <w:bCs/>
          <w:sz w:val="23"/>
          <w:szCs w:val="23"/>
          <w:u w:val="single"/>
          <w14:ligatures w14:val="none"/>
        </w:rPr>
        <w:t>DECLARAÇÃO DE PLENO ATENDIMENTO AOS REQUISITOS DE HABILITAÇÃO</w:t>
      </w:r>
    </w:p>
    <w:p w14:paraId="38158C1A"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DAC84A8"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E69F83F"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2657336"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1901AECB"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709B62DB"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42C65D8"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64BD3BB" w14:textId="77777777" w:rsidR="002D01DB" w:rsidRPr="002D01DB" w:rsidRDefault="002D01DB" w:rsidP="002D01DB">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2606729E" w14:textId="77777777" w:rsidR="002D01DB" w:rsidRPr="002D01DB" w:rsidRDefault="002D01DB" w:rsidP="002D01DB">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2D01DB">
        <w:rPr>
          <w:rFonts w:ascii="Arial" w:eastAsia="Times New Roman" w:hAnsi="Arial" w:cs="Arial"/>
          <w:b/>
          <w:sz w:val="23"/>
          <w:szCs w:val="23"/>
          <w:lang w:val="pt-PT" w:eastAsia="pt-PT" w:bidi="pt-PT"/>
          <w14:ligatures w14:val="none"/>
        </w:rPr>
        <w:t>DECLARA</w:t>
      </w:r>
      <w:r w:rsidRPr="002D01DB">
        <w:rPr>
          <w:rFonts w:ascii="Arial" w:eastAsia="Times New Roman" w:hAnsi="Arial" w:cs="Arial"/>
          <w:sz w:val="23"/>
          <w:szCs w:val="23"/>
          <w:lang w:val="pt-PT" w:eastAsia="pt-PT" w:bidi="pt-PT"/>
          <w14:ligatures w14:val="none"/>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6067EE63"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E3147C0"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39A46ED"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09FB217"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97FD47A"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8072809" w14:textId="77777777" w:rsidR="002D01DB" w:rsidRPr="002D01DB" w:rsidRDefault="002D01DB" w:rsidP="002D01DB">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3597A156"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______ de 2026. (local e data)</w:t>
      </w:r>
    </w:p>
    <w:p w14:paraId="15151F56"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65FD778" w14:textId="77777777" w:rsidR="002D01DB" w:rsidRPr="002D01DB" w:rsidRDefault="002D01DB" w:rsidP="002D01DB">
      <w:pPr>
        <w:widowControl w:val="0"/>
        <w:pBdr>
          <w:bottom w:val="single" w:sz="12" w:space="1" w:color="auto"/>
        </w:pBdr>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5D9FD66" w14:textId="77777777" w:rsidR="002D01DB" w:rsidRPr="002D01DB" w:rsidRDefault="002D01DB" w:rsidP="002D01D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Assinatura, qualificação e carimbo (representante legal)</w:t>
      </w:r>
      <w:r w:rsidRPr="002D01DB">
        <w:rPr>
          <w:rFonts w:ascii="Arial" w:eastAsia="Times New Roman" w:hAnsi="Arial" w:cs="Arial"/>
          <w:sz w:val="23"/>
          <w:szCs w:val="23"/>
          <w:lang w:val="pt-PT" w:eastAsia="pt-PT" w:bidi="pt-PT"/>
          <w14:ligatures w14:val="none"/>
        </w:rPr>
        <w:br w:type="page"/>
      </w:r>
    </w:p>
    <w:p w14:paraId="16DAEDA0"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67DAD61C" w14:textId="77777777" w:rsidR="002D01DB" w:rsidRPr="002D01DB" w:rsidRDefault="002D01DB" w:rsidP="002D01DB">
      <w:pPr>
        <w:spacing w:line="273" w:lineRule="exact"/>
        <w:ind w:right="59"/>
        <w:jc w:val="center"/>
        <w:rPr>
          <w:rFonts w:ascii="Arial" w:eastAsia="Calibri" w:hAnsi="Arial" w:cs="Arial"/>
          <w:b/>
          <w:sz w:val="23"/>
          <w:szCs w:val="23"/>
          <w14:ligatures w14:val="none"/>
        </w:rPr>
      </w:pPr>
    </w:p>
    <w:p w14:paraId="5154D8D9" w14:textId="77777777" w:rsidR="002D01DB" w:rsidRPr="002D01DB" w:rsidRDefault="002D01DB" w:rsidP="002D01DB">
      <w:pPr>
        <w:spacing w:line="273" w:lineRule="exact"/>
        <w:ind w:right="59"/>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t>ANEXO IV</w:t>
      </w:r>
    </w:p>
    <w:p w14:paraId="3F0FCD28" w14:textId="77777777" w:rsidR="002D01DB" w:rsidRPr="002D01DB" w:rsidRDefault="002D01DB" w:rsidP="002D01DB">
      <w:pPr>
        <w:spacing w:after="0" w:line="240" w:lineRule="auto"/>
        <w:jc w:val="center"/>
        <w:rPr>
          <w:rFonts w:ascii="Arial" w:eastAsia="Calibri" w:hAnsi="Arial" w:cs="Arial"/>
          <w:b/>
          <w:color w:val="FF0000"/>
          <w14:ligatures w14:val="none"/>
        </w:rPr>
      </w:pPr>
      <w:r w:rsidRPr="002D01DB">
        <w:rPr>
          <w:rFonts w:ascii="Arial" w:eastAsia="Calibri" w:hAnsi="Arial" w:cs="Arial"/>
          <w:b/>
          <w:color w:val="FF0000"/>
          <w14:ligatures w14:val="none"/>
        </w:rPr>
        <w:t>(PAPEL TIMBRADO DA EMPRESA)</w:t>
      </w:r>
    </w:p>
    <w:p w14:paraId="5C3E4694" w14:textId="77777777" w:rsidR="002D01DB" w:rsidRPr="002D01DB" w:rsidRDefault="002D01DB" w:rsidP="002D01DB">
      <w:pPr>
        <w:spacing w:after="0" w:line="240" w:lineRule="auto"/>
        <w:jc w:val="center"/>
        <w:rPr>
          <w:rFonts w:ascii="Arial" w:eastAsia="Calibri" w:hAnsi="Arial" w:cs="Arial"/>
          <w:b/>
          <w:color w:val="FF0000"/>
          <w14:ligatures w14:val="none"/>
        </w:rPr>
      </w:pPr>
      <w:r w:rsidRPr="002D01DB">
        <w:rPr>
          <w:rFonts w:ascii="Arial" w:eastAsia="Calibri" w:hAnsi="Arial" w:cs="Arial"/>
          <w:b/>
          <w:color w:val="FF0000"/>
          <w14:ligatures w14:val="none"/>
        </w:rPr>
        <w:t>(FORA DO ENVELOPE)</w:t>
      </w:r>
    </w:p>
    <w:p w14:paraId="5C268DCE" w14:textId="77777777" w:rsidR="002D01DB" w:rsidRPr="002D01DB" w:rsidRDefault="002D01DB" w:rsidP="002D01DB">
      <w:pPr>
        <w:spacing w:before="90"/>
        <w:ind w:right="-1"/>
        <w:jc w:val="center"/>
        <w:rPr>
          <w:rFonts w:ascii="Arial" w:eastAsia="Calibri" w:hAnsi="Arial" w:cs="Arial"/>
          <w:b/>
          <w:sz w:val="23"/>
          <w:szCs w:val="23"/>
          <w14:ligatures w14:val="none"/>
        </w:rPr>
      </w:pPr>
    </w:p>
    <w:p w14:paraId="4E1B0335" w14:textId="77777777" w:rsidR="002D01DB" w:rsidRPr="002D01DB" w:rsidRDefault="002D01DB" w:rsidP="002D01DB">
      <w:pPr>
        <w:adjustRightInd w:val="0"/>
        <w:jc w:val="both"/>
        <w:rPr>
          <w:rFonts w:ascii="Arial" w:eastAsia="Calibri" w:hAnsi="Arial" w:cs="Arial"/>
          <w:b/>
          <w:bCs/>
          <w:sz w:val="23"/>
          <w:szCs w:val="23"/>
          <w14:ligatures w14:val="none"/>
        </w:rPr>
      </w:pPr>
      <w:r w:rsidRPr="002D01DB">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7D56ED41" w14:textId="77777777" w:rsidR="002D01DB" w:rsidRPr="002D01DB" w:rsidRDefault="002D01DB" w:rsidP="002D01DB">
      <w:pPr>
        <w:adjustRightInd w:val="0"/>
        <w:jc w:val="both"/>
        <w:rPr>
          <w:rFonts w:ascii="Arial" w:eastAsia="Calibri" w:hAnsi="Arial" w:cs="Arial"/>
          <w:b/>
          <w:bCs/>
          <w:sz w:val="23"/>
          <w:szCs w:val="23"/>
          <w14:ligatures w14:val="none"/>
        </w:rPr>
      </w:pPr>
    </w:p>
    <w:p w14:paraId="0AD8D120"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3ADB6B81"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0EB7F428" w14:textId="77777777" w:rsidR="002D01DB" w:rsidRPr="002D01DB" w:rsidRDefault="002D01DB" w:rsidP="002D01DB">
      <w:pPr>
        <w:adjustRightInd w:val="0"/>
        <w:jc w:val="both"/>
        <w:rPr>
          <w:rFonts w:ascii="Arial" w:eastAsia="Calibri" w:hAnsi="Arial" w:cs="Arial"/>
          <w:b/>
          <w:bCs/>
          <w:sz w:val="23"/>
          <w:szCs w:val="23"/>
          <w14:ligatures w14:val="none"/>
        </w:rPr>
      </w:pPr>
    </w:p>
    <w:p w14:paraId="421E502A" w14:textId="77777777" w:rsidR="002D01DB" w:rsidRPr="002D01DB" w:rsidRDefault="002D01DB" w:rsidP="002D01DB">
      <w:pPr>
        <w:adjustRightInd w:val="0"/>
        <w:jc w:val="both"/>
        <w:rPr>
          <w:rFonts w:ascii="Arial" w:eastAsia="Calibri" w:hAnsi="Arial" w:cs="Arial"/>
          <w:b/>
          <w:bCs/>
          <w:sz w:val="23"/>
          <w:szCs w:val="23"/>
          <w14:ligatures w14:val="none"/>
        </w:rPr>
      </w:pPr>
    </w:p>
    <w:p w14:paraId="1FF6267D" w14:textId="77777777" w:rsidR="002D01DB" w:rsidRPr="002D01DB" w:rsidRDefault="002D01DB" w:rsidP="002D01DB">
      <w:pPr>
        <w:adjustRightInd w:val="0"/>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se enquadra na categoria de </w:t>
      </w:r>
      <w:r w:rsidRPr="002D01DB">
        <w:rPr>
          <w:rFonts w:ascii="Arial" w:eastAsia="Calibri" w:hAnsi="Arial" w:cs="Arial"/>
          <w:b/>
          <w:sz w:val="23"/>
          <w:szCs w:val="23"/>
          <w14:ligatures w14:val="none"/>
        </w:rPr>
        <w:t>MICROEMPRESA – ME (OU EMPRESA DE PEQUENO PORTE – EPP),</w:t>
      </w:r>
      <w:r w:rsidRPr="002D01DB">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412F4AF9" w14:textId="77777777" w:rsidR="002D01DB" w:rsidRPr="002D01DB" w:rsidRDefault="002D01DB" w:rsidP="002D01DB">
      <w:pPr>
        <w:adjustRightInd w:val="0"/>
        <w:jc w:val="both"/>
        <w:rPr>
          <w:rFonts w:ascii="Arial" w:eastAsia="Calibri" w:hAnsi="Arial" w:cs="Arial"/>
          <w:sz w:val="23"/>
          <w:szCs w:val="23"/>
          <w14:ligatures w14:val="none"/>
        </w:rPr>
      </w:pPr>
      <w:r w:rsidRPr="002D01DB">
        <w:rPr>
          <w:rFonts w:ascii="Arial" w:eastAsia="Calibri" w:hAnsi="Arial" w:cs="Arial"/>
          <w:sz w:val="23"/>
          <w:szCs w:val="23"/>
          <w14:ligatures w14:val="none"/>
        </w:rPr>
        <w:t>Por ser a expressão da verdade firmo a presente.</w:t>
      </w:r>
    </w:p>
    <w:p w14:paraId="4E5C09D3" w14:textId="77777777" w:rsidR="002D01DB" w:rsidRPr="002D01DB" w:rsidRDefault="002D01DB" w:rsidP="002D01DB">
      <w:pPr>
        <w:adjustRightInd w:val="0"/>
        <w:jc w:val="both"/>
        <w:rPr>
          <w:rFonts w:ascii="Arial" w:eastAsia="Calibri" w:hAnsi="Arial" w:cs="Arial"/>
          <w:sz w:val="23"/>
          <w:szCs w:val="23"/>
          <w14:ligatures w14:val="none"/>
        </w:rPr>
      </w:pPr>
    </w:p>
    <w:p w14:paraId="3BF1B58D"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42CEAA27"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D628266" w14:textId="77777777" w:rsidR="002D01DB" w:rsidRPr="002D01DB" w:rsidRDefault="002D01DB" w:rsidP="002D01DB">
      <w:pPr>
        <w:widowControl w:val="0"/>
        <w:pBdr>
          <w:bottom w:val="single" w:sz="12" w:space="1" w:color="auto"/>
        </w:pBdr>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7312992" w14:textId="77777777" w:rsidR="002D01DB" w:rsidRPr="002D01DB" w:rsidRDefault="002D01DB" w:rsidP="002D01D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Assinatura, qualificação e carimbo (representante legal)</w:t>
      </w:r>
    </w:p>
    <w:p w14:paraId="54148773" w14:textId="77777777" w:rsidR="002D01DB" w:rsidRPr="002D01DB" w:rsidRDefault="002D01DB" w:rsidP="002D01DB">
      <w:pPr>
        <w:spacing w:after="0" w:line="240" w:lineRule="auto"/>
        <w:jc w:val="center"/>
        <w:rPr>
          <w:rFonts w:ascii="Arial" w:eastAsia="Calibri" w:hAnsi="Arial" w:cs="Arial"/>
          <w:b/>
          <w:bCs/>
          <w:sz w:val="23"/>
          <w:szCs w:val="23"/>
          <w14:ligatures w14:val="none"/>
        </w:rPr>
      </w:pPr>
    </w:p>
    <w:p w14:paraId="329D3692" w14:textId="77777777" w:rsidR="002D01DB" w:rsidRPr="002D01DB" w:rsidRDefault="002D01DB" w:rsidP="002D01DB">
      <w:pPr>
        <w:spacing w:after="0" w:line="240" w:lineRule="auto"/>
        <w:jc w:val="center"/>
        <w:rPr>
          <w:rFonts w:ascii="Arial" w:eastAsia="Calibri" w:hAnsi="Arial" w:cs="Arial"/>
          <w:b/>
          <w:bCs/>
          <w:sz w:val="23"/>
          <w:szCs w:val="23"/>
          <w14:ligatures w14:val="none"/>
        </w:rPr>
      </w:pPr>
    </w:p>
    <w:p w14:paraId="5443592D" w14:textId="77777777" w:rsidR="002D01DB" w:rsidRPr="002D01DB" w:rsidRDefault="002D01DB" w:rsidP="002D01DB">
      <w:pPr>
        <w:spacing w:after="0" w:line="240" w:lineRule="auto"/>
        <w:jc w:val="both"/>
        <w:rPr>
          <w:rFonts w:ascii="Arial" w:eastAsia="Calibri" w:hAnsi="Arial" w:cs="Arial"/>
          <w:b/>
          <w:i/>
          <w:sz w:val="23"/>
          <w:szCs w:val="23"/>
          <w14:ligatures w14:val="none"/>
        </w:rPr>
      </w:pPr>
      <w:r w:rsidRPr="002D01DB">
        <w:rPr>
          <w:rFonts w:ascii="Arial" w:eastAsia="Calibri" w:hAnsi="Arial" w:cs="Arial"/>
          <w:b/>
          <w:i/>
          <w:sz w:val="23"/>
          <w:szCs w:val="23"/>
          <w14:ligatures w14:val="none"/>
        </w:rPr>
        <w:t>* Esta declaração poderá ser substituída pela apresentação da Certidão Simplificada DA JUNTA COMERCIAL RESPECTIVA</w:t>
      </w:r>
      <w:r w:rsidRPr="002D01DB">
        <w:rPr>
          <w:rFonts w:ascii="Arial" w:eastAsia="Calibri" w:hAnsi="Arial" w:cs="Arial"/>
          <w:b/>
          <w:i/>
          <w:sz w:val="23"/>
          <w:szCs w:val="23"/>
          <w14:ligatures w14:val="none"/>
        </w:rPr>
        <w:br w:type="page"/>
      </w:r>
    </w:p>
    <w:p w14:paraId="36C100E5"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254C1A19" w14:textId="77777777" w:rsidR="002D01DB" w:rsidRPr="002D01DB" w:rsidRDefault="002D01DB" w:rsidP="002D01DB">
      <w:pPr>
        <w:spacing w:after="0" w:line="240" w:lineRule="auto"/>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t>ANEXO V</w:t>
      </w:r>
    </w:p>
    <w:p w14:paraId="739200CE"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4335C2DE"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(ENVELOPE Nº 01 – PROPOSTA DE PREÇO)</w:t>
      </w:r>
    </w:p>
    <w:p w14:paraId="00818503"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p>
    <w:p w14:paraId="03D866B6" w14:textId="77777777" w:rsidR="002D01DB" w:rsidRPr="002D01DB" w:rsidRDefault="002D01DB" w:rsidP="002D01DB">
      <w:pPr>
        <w:spacing w:after="0" w:line="240" w:lineRule="auto"/>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t>PROPOSTA DE PREÇOS</w:t>
      </w:r>
    </w:p>
    <w:p w14:paraId="1FE90473"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495C74D2" w14:textId="77777777" w:rsidR="002D01DB" w:rsidRPr="002D01DB" w:rsidRDefault="002D01DB" w:rsidP="002D01DB">
      <w:pPr>
        <w:spacing w:line="312" w:lineRule="auto"/>
        <w:jc w:val="both"/>
        <w:rPr>
          <w:rFonts w:ascii="Arial" w:eastAsia="Calibri" w:hAnsi="Arial" w:cs="Arial"/>
          <w:b/>
          <w:bCs/>
          <w14:ligatures w14:val="none"/>
        </w:rPr>
      </w:pPr>
      <w:r w:rsidRPr="002D01DB">
        <w:rPr>
          <w:rFonts w:ascii="Arial" w:eastAsia="Calibri" w:hAnsi="Arial" w:cs="Arial"/>
          <w:b/>
          <w:bCs/>
          <w14:ligatures w14:val="none"/>
        </w:rPr>
        <w:t>TIPO: “maior percentual de desconto por lote”, equivalente ao menor preço.</w:t>
      </w:r>
    </w:p>
    <w:p w14:paraId="7AFA69F3" w14:textId="77777777" w:rsidR="002D01DB" w:rsidRPr="002D01DB" w:rsidRDefault="002D01DB" w:rsidP="002D01DB">
      <w:pPr>
        <w:adjustRightInd w:val="0"/>
        <w:jc w:val="both"/>
        <w:rPr>
          <w:rFonts w:ascii="Arial" w:eastAsia="Georgia" w:hAnsi="Arial" w:cs="Arial"/>
          <w:b/>
          <w:bCs/>
          <w:iCs/>
          <w:noProof/>
          <w:sz w:val="28"/>
          <w:szCs w:val="28"/>
          <w:lang w:eastAsia="pt-PT" w:bidi="pt-PT"/>
          <w14:ligatures w14:val="none"/>
        </w:rPr>
      </w:pPr>
      <w:r w:rsidRPr="002D01DB">
        <w:rPr>
          <w:rFonts w:ascii="Arial" w:eastAsia="Calibri" w:hAnsi="Arial" w:cs="Arial"/>
          <w:b/>
          <w:bCs/>
          <w14:ligatures w14:val="none"/>
        </w:rPr>
        <w:t xml:space="preserve">OBJETO: </w:t>
      </w:r>
      <w:r w:rsidRPr="002D01DB">
        <w:rPr>
          <w:rFonts w:ascii="Arial" w:eastAsia="Calibri" w:hAnsi="Arial" w:cs="Arial"/>
          <w:b/>
          <w:sz w:val="23"/>
          <w:szCs w:val="23"/>
          <w14:ligatures w14:val="none"/>
        </w:rPr>
        <w:t xml:space="preserve">REGISTRO DE PREÇOS PARA </w:t>
      </w:r>
      <w:r w:rsidRPr="002D01DB">
        <w:rPr>
          <w:rFonts w:ascii="Arial" w:eastAsia="Calibri" w:hAnsi="Arial" w:cs="Arial"/>
          <w:b/>
          <w14:ligatures w14:val="none"/>
        </w:rPr>
        <w:t>CONTRATAÇÃO DE EMPRESA ESPECIALIZADA PARA O FORNECIMENTO DE PEÇAS AUTOMOTIVAS, ACESSÓRIOS E COMPONENTES ELÉTRICOS, GENUÍNOS, ORIGINAIS OU EQUIVALENTES DE PRIMEIRA LINHA, DESTINADOS À MANUTENÇÃO PREVENTIVA E CORRETIVA DOS VEÍCULOS LEVES, MÉDIOS E PESADOS, MÁQUINAS AGRÍCOLAS, EQUIPAMENTOS E MOTOCICLETAS PERTENCENTES À FROTA OFICIAL DO MUNICÍPIO DE SÃO DOMINGOS</w:t>
      </w:r>
    </w:p>
    <w:p w14:paraId="73BF86B6" w14:textId="77777777" w:rsidR="002D01DB" w:rsidRPr="002D01DB" w:rsidRDefault="002D01DB" w:rsidP="002D01DB">
      <w:pPr>
        <w:spacing w:line="312" w:lineRule="auto"/>
        <w:jc w:val="both"/>
        <w:rPr>
          <w:rFonts w:ascii="Arial" w:eastAsia="Calibri" w:hAnsi="Arial" w:cs="Arial"/>
          <w:b/>
          <w:bCs/>
          <w14:ligatures w14:val="none"/>
        </w:rPr>
      </w:pPr>
      <w:r w:rsidRPr="002D01DB">
        <w:rPr>
          <w:rFonts w:ascii="Arial" w:eastAsia="Calibri" w:hAnsi="Arial" w:cs="Arial"/>
          <w:b/>
          <w:bCs/>
          <w14:ligatures w14:val="none"/>
        </w:rPr>
        <w:t>O valor do desconto abaixo ofertado será aplicado, no momento da contratação sobre os valores da tabela AUDATEX OU CILIA das peças genuínas por peça e marca e servirá como base para as demais.</w:t>
      </w:r>
    </w:p>
    <w:p w14:paraId="159FE2A4" w14:textId="77777777" w:rsidR="002D01DB" w:rsidRPr="002D01DB" w:rsidRDefault="002D01DB" w:rsidP="002D01DB">
      <w:pPr>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Prazo de entrega e/ou execução: no (s) dia(s), no(s) local(is) e horário(s) definido(s) pelo órgão solicitante.</w:t>
      </w:r>
    </w:p>
    <w:p w14:paraId="31C65E0F" w14:textId="77777777" w:rsidR="002D01DB" w:rsidRPr="002D01DB" w:rsidRDefault="002D01DB" w:rsidP="002D01DB">
      <w:pPr>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Condições de Pagamento: mensalmente, após a prestação do serviço (s).</w:t>
      </w:r>
    </w:p>
    <w:p w14:paraId="22132CEF" w14:textId="77777777" w:rsidR="002D01DB" w:rsidRPr="002D01DB" w:rsidRDefault="002D01DB" w:rsidP="002D01DB">
      <w:pPr>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 O prazo da validade da proposta de preços é de 60 (sessenta) dias, a contar da data fixada para a abertura da licitação. </w:t>
      </w:r>
    </w:p>
    <w:p w14:paraId="54AF8B3D" w14:textId="77777777" w:rsidR="002D01DB" w:rsidRPr="002D01DB" w:rsidRDefault="002D01DB" w:rsidP="002D01DB">
      <w:pPr>
        <w:spacing w:after="0" w:line="240" w:lineRule="auto"/>
        <w:jc w:val="both"/>
        <w:rPr>
          <w:rFonts w:ascii="Arial" w:eastAsia="Calibri" w:hAnsi="Arial" w:cs="Arial"/>
          <w:sz w:val="23"/>
          <w:szCs w:val="23"/>
          <w14:ligatures w14:val="none"/>
        </w:rPr>
      </w:pPr>
    </w:p>
    <w:p w14:paraId="6D7D88C3" w14:textId="77777777" w:rsidR="002D01DB" w:rsidRPr="002D01DB" w:rsidRDefault="002D01DB" w:rsidP="002D01DB">
      <w:pPr>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Declaro, ainda, estar de acordo e ciente com todas as exigências estipuladas em Edital.</w:t>
      </w:r>
    </w:p>
    <w:p w14:paraId="03F4865F" w14:textId="77777777" w:rsidR="002D01DB" w:rsidRPr="002D01DB" w:rsidRDefault="002D01DB" w:rsidP="002D01DB">
      <w:pPr>
        <w:spacing w:after="0" w:line="240" w:lineRule="auto"/>
        <w:rPr>
          <w:rFonts w:ascii="Arial" w:eastAsia="Calibri" w:hAnsi="Arial" w:cs="Arial"/>
          <w:sz w:val="23"/>
          <w:szCs w:val="23"/>
          <w14:ligatures w14:val="none"/>
        </w:rPr>
      </w:pPr>
    </w:p>
    <w:p w14:paraId="56D3A2C8" w14:textId="77777777" w:rsidR="002D01DB" w:rsidRPr="002D01DB" w:rsidRDefault="002D01DB" w:rsidP="002D01DB">
      <w:pPr>
        <w:spacing w:after="0" w:line="240" w:lineRule="auto"/>
        <w:rPr>
          <w:rFonts w:ascii="Arial" w:eastAsia="Calibri" w:hAnsi="Arial" w:cs="Arial"/>
          <w:sz w:val="23"/>
          <w:szCs w:val="23"/>
          <w14:ligatures w14:val="none"/>
        </w:rPr>
      </w:pPr>
      <w:r w:rsidRPr="002D01DB">
        <w:rPr>
          <w:rFonts w:ascii="Arial" w:eastAsia="Calibri" w:hAnsi="Arial" w:cs="Arial"/>
          <w:sz w:val="23"/>
          <w:szCs w:val="23"/>
          <w14:ligatures w14:val="none"/>
        </w:rPr>
        <w:t>Atenciosamente,</w:t>
      </w:r>
    </w:p>
    <w:p w14:paraId="1018BC4F" w14:textId="77777777" w:rsidR="002D01DB" w:rsidRPr="002D01DB" w:rsidRDefault="002D01DB" w:rsidP="002D01DB">
      <w:pPr>
        <w:spacing w:after="0" w:line="240" w:lineRule="auto"/>
        <w:rPr>
          <w:rFonts w:ascii="Arial" w:eastAsia="Calibri" w:hAnsi="Arial" w:cs="Arial"/>
          <w:sz w:val="23"/>
          <w:szCs w:val="23"/>
          <w14:ligatures w14:val="none"/>
        </w:rPr>
      </w:pPr>
    </w:p>
    <w:p w14:paraId="1FFCDA86" w14:textId="77777777" w:rsidR="002D01DB" w:rsidRPr="002D01DB" w:rsidRDefault="002D01DB" w:rsidP="002D01DB">
      <w:pPr>
        <w:tabs>
          <w:tab w:val="left" w:pos="6720"/>
        </w:tabs>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_____________________________________________________</w:t>
      </w:r>
    </w:p>
    <w:p w14:paraId="42580685" w14:textId="77777777" w:rsidR="002D01DB" w:rsidRPr="002D01DB" w:rsidRDefault="002D01DB" w:rsidP="002D01D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Assinatura, qualificação e carimbo (representante legal)</w:t>
      </w:r>
      <w:r w:rsidRPr="002D01DB">
        <w:rPr>
          <w:rFonts w:ascii="Arial" w:eastAsia="Times New Roman" w:hAnsi="Arial" w:cs="Arial"/>
          <w:sz w:val="23"/>
          <w:szCs w:val="23"/>
          <w:lang w:val="pt-PT" w:eastAsia="pt-PT" w:bidi="pt-PT"/>
          <w14:ligatures w14:val="none"/>
        </w:rPr>
        <w:br w:type="page"/>
      </w:r>
    </w:p>
    <w:p w14:paraId="45FEECDD"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5FD1BE3D"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0C7C0FD7"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0E78713E" w14:textId="77777777" w:rsidR="002D01DB" w:rsidRPr="002D01DB" w:rsidRDefault="002D01DB" w:rsidP="002D01DB">
      <w:pPr>
        <w:spacing w:after="0" w:line="240" w:lineRule="auto"/>
        <w:jc w:val="center"/>
        <w:rPr>
          <w:rFonts w:ascii="Arial" w:eastAsia="Times New Roman" w:hAnsi="Arial" w:cs="Arial"/>
          <w:b/>
          <w:bCs/>
          <w:sz w:val="23"/>
          <w:szCs w:val="23"/>
          <w:lang w:eastAsia="pt-BR"/>
          <w14:ligatures w14:val="none"/>
        </w:rPr>
      </w:pPr>
      <w:r w:rsidRPr="002D01DB">
        <w:rPr>
          <w:rFonts w:ascii="Arial" w:eastAsia="Times New Roman" w:hAnsi="Arial" w:cs="Arial"/>
          <w:b/>
          <w:bCs/>
          <w:sz w:val="23"/>
          <w:szCs w:val="23"/>
          <w:lang w:eastAsia="pt-BR"/>
          <w14:ligatures w14:val="none"/>
        </w:rPr>
        <w:t xml:space="preserve">ANEXO VI </w:t>
      </w:r>
    </w:p>
    <w:p w14:paraId="3D9D0B99" w14:textId="77777777" w:rsidR="002D01DB" w:rsidRPr="002D01DB" w:rsidRDefault="002D01DB" w:rsidP="002D01DB">
      <w:pPr>
        <w:spacing w:after="0" w:line="240" w:lineRule="auto"/>
        <w:jc w:val="center"/>
        <w:rPr>
          <w:rFonts w:ascii="Arial" w:eastAsia="Times New Roman" w:hAnsi="Arial" w:cs="Arial"/>
          <w:b/>
          <w:bCs/>
          <w:sz w:val="23"/>
          <w:szCs w:val="23"/>
          <w:lang w:eastAsia="pt-BR"/>
          <w14:ligatures w14:val="none"/>
        </w:rPr>
      </w:pPr>
      <w:r w:rsidRPr="002D01DB">
        <w:rPr>
          <w:rFonts w:ascii="Arial" w:eastAsia="Times New Roman" w:hAnsi="Arial" w:cs="Arial"/>
          <w:b/>
          <w:bCs/>
          <w:sz w:val="23"/>
          <w:szCs w:val="23"/>
          <w:lang w:eastAsia="pt-BR"/>
          <w14:ligatures w14:val="none"/>
        </w:rPr>
        <w:t>DECLARAÇÃO DE PROPOSTA ECONÔMICA.</w:t>
      </w:r>
    </w:p>
    <w:p w14:paraId="4CD2CFA3"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p>
    <w:p w14:paraId="4E747F00"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6638F438"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(ENVELOPE Nº 01 – PROPOSTA DE PREÇO)</w:t>
      </w:r>
    </w:p>
    <w:p w14:paraId="31FE04A7" w14:textId="77777777" w:rsidR="002D01DB" w:rsidRPr="002D01DB" w:rsidRDefault="002D01DB" w:rsidP="002D01DB">
      <w:pPr>
        <w:spacing w:line="312" w:lineRule="auto"/>
        <w:jc w:val="center"/>
        <w:rPr>
          <w:rFonts w:ascii="Arial" w:eastAsia="Calibri" w:hAnsi="Arial" w:cs="Arial"/>
          <w:b/>
          <w:color w:val="FF0000"/>
          <w:sz w:val="23"/>
          <w:szCs w:val="23"/>
          <w14:ligatures w14:val="none"/>
        </w:rPr>
      </w:pPr>
    </w:p>
    <w:p w14:paraId="79053B41"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58BF1C7B"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36B47BDE" w14:textId="77777777" w:rsidR="002D01DB" w:rsidRPr="002D01DB" w:rsidRDefault="002D01DB" w:rsidP="002D01DB">
      <w:pPr>
        <w:spacing w:after="0" w:line="240" w:lineRule="auto"/>
        <w:jc w:val="center"/>
        <w:rPr>
          <w:rFonts w:ascii="Arial" w:eastAsia="Calibri" w:hAnsi="Arial" w:cs="Arial"/>
          <w14:ligatures w14:val="none"/>
        </w:rPr>
      </w:pPr>
    </w:p>
    <w:p w14:paraId="4500BDAD" w14:textId="77777777" w:rsidR="002D01DB" w:rsidRPr="002D01DB" w:rsidRDefault="002D01DB" w:rsidP="002D01DB">
      <w:pPr>
        <w:spacing w:after="0" w:line="240" w:lineRule="auto"/>
        <w:jc w:val="center"/>
        <w:rPr>
          <w:rFonts w:ascii="Arial" w:eastAsia="Calibri" w:hAnsi="Arial" w:cs="Arial"/>
          <w14:ligatures w14:val="none"/>
        </w:rPr>
      </w:pPr>
    </w:p>
    <w:p w14:paraId="4879815F" w14:textId="77777777" w:rsidR="002D01DB" w:rsidRPr="002D01DB" w:rsidRDefault="002D01DB" w:rsidP="002D01DB">
      <w:pPr>
        <w:spacing w:after="0" w:line="240" w:lineRule="auto"/>
        <w:jc w:val="center"/>
        <w:rPr>
          <w:rFonts w:ascii="Arial" w:eastAsia="Calibri" w:hAnsi="Arial" w:cs="Arial"/>
          <w14:ligatures w14:val="none"/>
        </w:rPr>
      </w:pPr>
    </w:p>
    <w:p w14:paraId="7864E616"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2D01DB">
        <w:rPr>
          <w:rFonts w:ascii="Arial" w:eastAsia="Calibri" w:hAnsi="Arial" w:cs="Arial"/>
          <w:b/>
          <w:sz w:val="23"/>
          <w:szCs w:val="23"/>
          <w14:ligatures w14:val="none"/>
        </w:rPr>
        <w:t>DECLARA</w:t>
      </w:r>
      <w:r w:rsidRPr="002D01DB">
        <w:rPr>
          <w:rFonts w:ascii="Arial" w:eastAsia="Calibri" w:hAnsi="Arial" w:cs="Arial"/>
          <w:sz w:val="23"/>
          <w:szCs w:val="23"/>
          <w14:ligatures w14:val="none"/>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51DBCC42"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7837D9F6"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1B1B858"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9F9B2C0" w14:textId="77777777" w:rsidR="002D01DB" w:rsidRPr="002D01DB" w:rsidRDefault="002D01DB" w:rsidP="002D01D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______________________________________________________________</w:t>
      </w:r>
    </w:p>
    <w:p w14:paraId="2B4B6517" w14:textId="77777777" w:rsidR="002D01DB" w:rsidRPr="002D01DB" w:rsidRDefault="002D01DB" w:rsidP="002D01D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Assinatura, qualificação e carimbo (representante legal)</w:t>
      </w:r>
    </w:p>
    <w:p w14:paraId="0671E812"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5AE09D4E"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75FF9DF6"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6A5BE465"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6255E49C"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1430206C"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15588A5B"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00C0849A"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74ABBC9E"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7B6FEDD6"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10041A77"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0877F41E"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7CDCCECE"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3DF69F9C"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3955F75E"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31FFA6DE"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37B164B2"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2B70D689"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22E2FF64" w14:textId="77777777" w:rsidR="002D01DB" w:rsidRPr="002D01DB" w:rsidRDefault="002D01DB" w:rsidP="002D01DB">
      <w:pPr>
        <w:spacing w:after="0" w:line="240" w:lineRule="auto"/>
        <w:rPr>
          <w:rFonts w:ascii="Arial" w:eastAsia="Calibri" w:hAnsi="Arial" w:cs="Arial"/>
          <w:b/>
          <w:sz w:val="23"/>
          <w:szCs w:val="23"/>
          <w14:ligatures w14:val="none"/>
        </w:rPr>
      </w:pPr>
    </w:p>
    <w:p w14:paraId="796C6CF3"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lastRenderedPageBreak/>
        <w:t>ANEXO VII</w:t>
      </w:r>
    </w:p>
    <w:p w14:paraId="4F9CAD5F"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48B40288"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3CD20043"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(ENVELOPE DE HABILITAÇÃO Nº 02)</w:t>
      </w:r>
    </w:p>
    <w:p w14:paraId="5F60D08C"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202D6C45"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099F4BA4"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MODELO DE DECLARAÇÃO DE CUMPRIMENTO DO DISPOSTO NO INCISO XXXIII DO ART. 7º DA CONSTITUIÇÃO FEDERAL</w:t>
      </w:r>
    </w:p>
    <w:p w14:paraId="3F258B60"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1E60AF94"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7E3C821A"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72580844"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36421D67"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216EC645"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31B91457"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DECLARAÇÃO</w:t>
      </w:r>
    </w:p>
    <w:p w14:paraId="244E2E31"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664EC672"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 inscrito no CNPJ N..........., por intermédio de seu representante legal o(a) Sr.(a)..................................., portador(a) da Carteira de Identidade n........................ e do CPF n.............................. </w:t>
      </w:r>
      <w:r w:rsidRPr="002D01DB">
        <w:rPr>
          <w:rFonts w:ascii="Arial" w:eastAsia="Calibri" w:hAnsi="Arial" w:cs="Arial"/>
          <w:b/>
          <w:sz w:val="23"/>
          <w:szCs w:val="23"/>
          <w14:ligatures w14:val="none"/>
        </w:rPr>
        <w:t>DECLARA</w:t>
      </w:r>
      <w:r w:rsidRPr="002D01DB">
        <w:rPr>
          <w:rFonts w:ascii="Arial" w:eastAsia="Calibri" w:hAnsi="Arial" w:cs="Arial"/>
          <w:sz w:val="23"/>
          <w:szCs w:val="23"/>
          <w14:ligatures w14:val="none"/>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771FE98A"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1E4F4314"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61CD1820"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142376DE" w14:textId="77777777" w:rsidR="002D01DB" w:rsidRPr="002D01DB" w:rsidRDefault="002D01DB" w:rsidP="002D01DB">
      <w:pPr>
        <w:spacing w:after="0" w:line="240" w:lineRule="auto"/>
        <w:jc w:val="center"/>
        <w:rPr>
          <w:rFonts w:ascii="Arial" w:eastAsia="Calibri" w:hAnsi="Arial" w:cs="Arial"/>
          <w:sz w:val="23"/>
          <w:szCs w:val="23"/>
          <w14:ligatures w14:val="none"/>
        </w:rPr>
      </w:pPr>
    </w:p>
    <w:p w14:paraId="2F93E410"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57A1033E"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7063BA9" w14:textId="77777777" w:rsidR="002D01DB" w:rsidRPr="002D01DB" w:rsidRDefault="002D01DB" w:rsidP="002D01D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______________________________________________________________</w:t>
      </w:r>
    </w:p>
    <w:p w14:paraId="252BAFF1" w14:textId="77777777" w:rsidR="002D01DB" w:rsidRPr="002D01DB" w:rsidRDefault="002D01DB" w:rsidP="002D01DB">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Assinatura, qualificação e carimbo (representante legal)</w:t>
      </w:r>
      <w:r w:rsidRPr="002D01DB">
        <w:rPr>
          <w:rFonts w:ascii="Arial" w:eastAsia="Times New Roman" w:hAnsi="Arial" w:cs="Arial"/>
          <w:sz w:val="23"/>
          <w:szCs w:val="23"/>
          <w:lang w:val="pt-PT" w:eastAsia="pt-PT" w:bidi="pt-PT"/>
          <w14:ligatures w14:val="none"/>
        </w:rPr>
        <w:br w:type="page"/>
      </w:r>
    </w:p>
    <w:p w14:paraId="18097975" w14:textId="77777777" w:rsidR="002D01DB" w:rsidRPr="002D01DB" w:rsidRDefault="002D01DB" w:rsidP="002D01DB">
      <w:pPr>
        <w:spacing w:after="0" w:line="240" w:lineRule="auto"/>
        <w:jc w:val="center"/>
        <w:rPr>
          <w:rFonts w:ascii="Arial" w:eastAsia="Calibri" w:hAnsi="Arial" w:cs="Arial"/>
          <w:b/>
          <w:bCs/>
          <w:sz w:val="23"/>
          <w:szCs w:val="23"/>
          <w14:ligatures w14:val="none"/>
        </w:rPr>
      </w:pPr>
    </w:p>
    <w:p w14:paraId="3E854D3A" w14:textId="77777777" w:rsidR="002D01DB" w:rsidRPr="002D01DB" w:rsidRDefault="002D01DB" w:rsidP="002D01DB">
      <w:pPr>
        <w:spacing w:after="0" w:line="240" w:lineRule="auto"/>
        <w:jc w:val="center"/>
        <w:rPr>
          <w:rFonts w:ascii="Arial" w:eastAsia="Calibri" w:hAnsi="Arial" w:cs="Arial"/>
          <w:b/>
          <w:bCs/>
          <w:sz w:val="23"/>
          <w:szCs w:val="23"/>
          <w14:ligatures w14:val="none"/>
        </w:rPr>
      </w:pPr>
    </w:p>
    <w:p w14:paraId="1AF08E1A" w14:textId="77777777" w:rsidR="002D01DB" w:rsidRPr="002D01DB" w:rsidRDefault="002D01DB" w:rsidP="002D01DB">
      <w:pPr>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ANEXO VIII</w:t>
      </w:r>
    </w:p>
    <w:p w14:paraId="198841BB" w14:textId="77777777" w:rsidR="002D01DB" w:rsidRPr="002D01DB" w:rsidRDefault="002D01DB" w:rsidP="002D01DB">
      <w:pPr>
        <w:spacing w:after="0" w:line="240" w:lineRule="auto"/>
        <w:jc w:val="center"/>
        <w:rPr>
          <w:rFonts w:ascii="Arial" w:eastAsia="Calibri" w:hAnsi="Arial" w:cs="Arial"/>
          <w:b/>
          <w:bCs/>
          <w:sz w:val="23"/>
          <w:szCs w:val="23"/>
          <w14:ligatures w14:val="none"/>
        </w:rPr>
      </w:pPr>
    </w:p>
    <w:p w14:paraId="1B4E64F3"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298372BB"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(ENVELOPE DE HABILITAÇÃO Nº 02)</w:t>
      </w:r>
    </w:p>
    <w:p w14:paraId="32D5291B" w14:textId="77777777" w:rsidR="002D01DB" w:rsidRPr="002D01DB" w:rsidRDefault="002D01DB" w:rsidP="002D01DB">
      <w:pPr>
        <w:spacing w:after="0" w:line="240" w:lineRule="auto"/>
        <w:jc w:val="center"/>
        <w:rPr>
          <w:rFonts w:ascii="Arial" w:eastAsia="Calibri" w:hAnsi="Arial" w:cs="Arial"/>
          <w:b/>
          <w:bCs/>
          <w:sz w:val="23"/>
          <w:szCs w:val="23"/>
          <w14:ligatures w14:val="none"/>
        </w:rPr>
      </w:pPr>
    </w:p>
    <w:p w14:paraId="3696BAFD" w14:textId="77777777" w:rsidR="002D01DB" w:rsidRPr="002D01DB" w:rsidRDefault="002D01DB" w:rsidP="002D01DB">
      <w:pPr>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DECLARAÇÃO DE INEXISTÊNCIA DE FATO IMPEDITIVO E IDONEIDADE</w:t>
      </w:r>
    </w:p>
    <w:p w14:paraId="4F904F01" w14:textId="77777777" w:rsidR="002D01DB" w:rsidRPr="002D01DB" w:rsidRDefault="002D01DB" w:rsidP="002D01DB">
      <w:pPr>
        <w:spacing w:after="0" w:line="240" w:lineRule="auto"/>
        <w:jc w:val="center"/>
        <w:rPr>
          <w:rFonts w:ascii="Arial" w:eastAsia="Calibri" w:hAnsi="Arial" w:cs="Arial"/>
          <w:b/>
          <w:sz w:val="23"/>
          <w:szCs w:val="23"/>
          <w14:ligatures w14:val="none"/>
        </w:rPr>
      </w:pPr>
    </w:p>
    <w:p w14:paraId="6E33C40F"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52F56677"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2B68B62D"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6B21B91B"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07C73C12" w14:textId="77777777" w:rsidR="002D01DB" w:rsidRPr="002D01DB" w:rsidRDefault="002D01DB" w:rsidP="002D01DB">
      <w:pPr>
        <w:spacing w:after="0" w:line="360" w:lineRule="auto"/>
        <w:rPr>
          <w:rFonts w:ascii="Arial" w:eastAsia="Calibri" w:hAnsi="Arial" w:cs="Arial"/>
          <w:b/>
          <w:sz w:val="23"/>
          <w:szCs w:val="23"/>
          <w14:ligatures w14:val="none"/>
        </w:rPr>
      </w:pPr>
    </w:p>
    <w:p w14:paraId="01582A60" w14:textId="77777777" w:rsidR="002D01DB" w:rsidRPr="002D01DB" w:rsidRDefault="002D01DB" w:rsidP="002D01DB">
      <w:pPr>
        <w:spacing w:after="0" w:line="360" w:lineRule="auto"/>
        <w:ind w:firstLine="2268"/>
        <w:jc w:val="both"/>
        <w:rPr>
          <w:rFonts w:ascii="Arial" w:eastAsia="Calibri" w:hAnsi="Arial" w:cs="Arial"/>
          <w:sz w:val="23"/>
          <w:szCs w:val="23"/>
          <w14:ligatures w14:val="none"/>
        </w:rPr>
      </w:pPr>
      <w:r w:rsidRPr="002D01DB">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2E5E6251"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Declaramos ainda, que esta proponente não incorre em quaisquer das seguintes situações:</w:t>
      </w:r>
    </w:p>
    <w:p w14:paraId="75EE952A"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5CDD6C7F"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a) Ter sido declarada inidônea por ato do Poder Público;</w:t>
      </w:r>
    </w:p>
    <w:p w14:paraId="35982C83"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29F07868"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0947E6F5"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2673E8D2"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47B79362" w14:textId="77777777" w:rsidR="002D01DB" w:rsidRPr="002D01DB" w:rsidRDefault="002D01DB" w:rsidP="002D01DB">
      <w:pPr>
        <w:autoSpaceDE w:val="0"/>
        <w:autoSpaceDN w:val="0"/>
        <w:adjustRightInd w:val="0"/>
        <w:spacing w:after="0" w:line="240" w:lineRule="auto"/>
        <w:jc w:val="right"/>
        <w:rPr>
          <w:rFonts w:ascii="Arial" w:eastAsia="Calibri" w:hAnsi="Arial" w:cs="Arial"/>
          <w:sz w:val="23"/>
          <w:szCs w:val="23"/>
          <w14:ligatures w14:val="none"/>
        </w:rPr>
      </w:pPr>
    </w:p>
    <w:p w14:paraId="689E014C" w14:textId="77777777" w:rsidR="002D01DB" w:rsidRPr="002D01DB" w:rsidRDefault="002D01DB" w:rsidP="002D01DB">
      <w:pPr>
        <w:autoSpaceDE w:val="0"/>
        <w:autoSpaceDN w:val="0"/>
        <w:adjustRightInd w:val="0"/>
        <w:spacing w:after="0" w:line="240" w:lineRule="auto"/>
        <w:jc w:val="right"/>
        <w:rPr>
          <w:rFonts w:ascii="Arial" w:eastAsia="Calibri" w:hAnsi="Arial" w:cs="Arial"/>
          <w:sz w:val="23"/>
          <w:szCs w:val="23"/>
          <w14:ligatures w14:val="none"/>
        </w:rPr>
      </w:pPr>
    </w:p>
    <w:p w14:paraId="10A4B3A1"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198BD400"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450B36E" w14:textId="77777777" w:rsidR="002D01DB" w:rsidRPr="002D01DB" w:rsidRDefault="002D01DB" w:rsidP="002D01D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______________________________________________________________</w:t>
      </w:r>
    </w:p>
    <w:p w14:paraId="47005BFA" w14:textId="77777777" w:rsidR="002D01DB" w:rsidRPr="002D01DB" w:rsidRDefault="002D01DB" w:rsidP="002D01D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Assinatura, qualificação e carimbo (representante legal)</w:t>
      </w:r>
    </w:p>
    <w:p w14:paraId="73D55790"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A8D3608"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765EC185"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2C330BBF"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OBS: Esta declaração deverá ser feita em papel timbrado da empresa</w:t>
      </w:r>
    </w:p>
    <w:p w14:paraId="3D565EC0"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357DC6B7"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353D2197"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053E5FCC"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44EDC297"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704EFE82"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2186B165"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47504662"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6DA8FD82"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07125140"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64C3C2D0"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ANEXO IX</w:t>
      </w:r>
    </w:p>
    <w:p w14:paraId="4515991A"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689F57BB"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43F5803E"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(ENVELOPE DE HABILITAÇÃO Nº 02)</w:t>
      </w:r>
    </w:p>
    <w:p w14:paraId="3C45A629"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5704525A"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5BD83045"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 xml:space="preserve">MODELO DE DECLARAÇÃO DE AUSÊNCIA DE VÍNCULO </w:t>
      </w:r>
    </w:p>
    <w:p w14:paraId="0FC09E49"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6B851A7A"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6C55B0DB"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2E6EA930"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665D5201"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251FD9B7"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51F003CB"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DECLARAÇÃO</w:t>
      </w:r>
    </w:p>
    <w:p w14:paraId="7FCE5311"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2955A897"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2D01DB">
        <w:rPr>
          <w:rFonts w:ascii="Arial" w:eastAsia="Calibri" w:hAnsi="Arial" w:cs="Arial"/>
          <w:b/>
          <w:sz w:val="23"/>
          <w:szCs w:val="23"/>
          <w14:ligatures w14:val="none"/>
        </w:rPr>
        <w:t>DECLARA</w:t>
      </w:r>
      <w:r w:rsidRPr="002D01DB">
        <w:rPr>
          <w:rFonts w:ascii="Arial" w:eastAsia="Calibri" w:hAnsi="Arial" w:cs="Arial"/>
          <w:sz w:val="23"/>
          <w:szCs w:val="23"/>
          <w14:ligatures w14:val="none"/>
        </w:rPr>
        <w:t xml:space="preserve">, sob as penas da Lei, que seus sócios, </w:t>
      </w:r>
      <w:r w:rsidRPr="002D01DB">
        <w:rPr>
          <w:rFonts w:ascii="Arial" w:eastAsia="Calibri" w:hAnsi="Arial" w:cs="Arial"/>
          <w:b/>
          <w:sz w:val="23"/>
          <w:szCs w:val="23"/>
          <w14:ligatures w14:val="none"/>
        </w:rPr>
        <w:t>não possuem em qualquer vínculo</w:t>
      </w:r>
      <w:r w:rsidRPr="002D01DB">
        <w:rPr>
          <w:rFonts w:ascii="Arial" w:eastAsia="Calibri" w:hAnsi="Arial" w:cs="Arial"/>
          <w:sz w:val="23"/>
          <w:szCs w:val="23"/>
          <w14:ligatures w14:val="none"/>
        </w:rPr>
        <w:t xml:space="preserve"> com A PREFEITURA MUNICIPAL DE SÃO DOMINGOS/GO.</w:t>
      </w:r>
    </w:p>
    <w:p w14:paraId="5631749B"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425350A6"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1149D131" w14:textId="77777777" w:rsidR="002D01DB" w:rsidRPr="002D01DB" w:rsidRDefault="002D01DB" w:rsidP="002D01DB">
      <w:pPr>
        <w:spacing w:after="0" w:line="240" w:lineRule="auto"/>
        <w:jc w:val="center"/>
        <w:rPr>
          <w:rFonts w:ascii="Arial" w:eastAsia="Calibri" w:hAnsi="Arial" w:cs="Arial"/>
          <w:sz w:val="23"/>
          <w:szCs w:val="23"/>
          <w14:ligatures w14:val="none"/>
        </w:rPr>
      </w:pPr>
    </w:p>
    <w:p w14:paraId="57EAF2F5"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6B7776A5"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10F8962" w14:textId="77777777" w:rsidR="002D01DB" w:rsidRPr="002D01DB" w:rsidRDefault="002D01DB" w:rsidP="002D01D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______________________________________________________________</w:t>
      </w:r>
    </w:p>
    <w:p w14:paraId="2C164EBE"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Assinatura, qualificação e carimbo (representante legal)</w:t>
      </w:r>
    </w:p>
    <w:p w14:paraId="6ED79634"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FAA3828"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20394CB2"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1400D4C"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214B0523"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610D21A"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E5906BC"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18644B97"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AB4ABE8"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6033CB21"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3E04A7C0"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3A446C4"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603BBB1F"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6E868002"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38E9AE36"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77CD0D3A"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10817271"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51102301"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731BC1EA"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0AEB2513"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79F9EF23"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04581C7C"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ANEXO X</w:t>
      </w:r>
    </w:p>
    <w:p w14:paraId="434983CF"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76526FF7"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539E59C7"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(ENVELOPE DE HABILITAÇÃO Nº 02)</w:t>
      </w:r>
    </w:p>
    <w:p w14:paraId="7CE71BA7"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491CD93E"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72C6F7DC"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561FB90B"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1A0ABA3C"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28973E1B"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4D364F06"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37828261"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24D09DFA"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DECLARAÇÃO</w:t>
      </w:r>
    </w:p>
    <w:p w14:paraId="72495862"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02D09C45"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2D01DB">
        <w:rPr>
          <w:rFonts w:ascii="Arial" w:eastAsia="Calibri" w:hAnsi="Arial" w:cs="Arial"/>
          <w:b/>
          <w:sz w:val="23"/>
          <w:szCs w:val="23"/>
          <w14:ligatures w14:val="none"/>
        </w:rPr>
        <w:t>DECLARA</w:t>
      </w:r>
      <w:r w:rsidRPr="002D01DB">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1807AF80"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79E49053"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5081B44A" w14:textId="77777777" w:rsidR="002D01DB" w:rsidRPr="002D01DB" w:rsidRDefault="002D01DB" w:rsidP="002D01DB">
      <w:pPr>
        <w:spacing w:after="0" w:line="240" w:lineRule="auto"/>
        <w:jc w:val="center"/>
        <w:rPr>
          <w:rFonts w:ascii="Arial" w:eastAsia="Calibri" w:hAnsi="Arial" w:cs="Arial"/>
          <w:sz w:val="23"/>
          <w:szCs w:val="23"/>
          <w14:ligatures w14:val="none"/>
        </w:rPr>
      </w:pPr>
    </w:p>
    <w:p w14:paraId="1AEE69B4"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4759EAAB"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F8C7883" w14:textId="77777777" w:rsidR="002D01DB" w:rsidRPr="002D01DB" w:rsidRDefault="002D01DB" w:rsidP="002D01D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______________________________________________________________</w:t>
      </w:r>
    </w:p>
    <w:p w14:paraId="2AF823FD"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Assinatura, qualificação e carimbo (representante legal)</w:t>
      </w:r>
    </w:p>
    <w:p w14:paraId="0C89780E"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10CF6E15"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00BEC990"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32475A0D"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76567C2A"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6EE63B9F"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118A3BA0"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7F1E1C26"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412AD265"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22D63872"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ANEXO XI</w:t>
      </w:r>
    </w:p>
    <w:p w14:paraId="0F403965"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2DE69236"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(PAPEL TIMBRADO DA EMPRESA)</w:t>
      </w:r>
    </w:p>
    <w:p w14:paraId="0183F624" w14:textId="77777777" w:rsidR="002D01DB" w:rsidRPr="002D01DB" w:rsidRDefault="002D01DB" w:rsidP="002D01DB">
      <w:pPr>
        <w:spacing w:after="0" w:line="240" w:lineRule="auto"/>
        <w:jc w:val="center"/>
        <w:rPr>
          <w:rFonts w:ascii="Arial" w:eastAsia="Calibri" w:hAnsi="Arial" w:cs="Arial"/>
          <w:b/>
          <w:color w:val="FF0000"/>
          <w:sz w:val="23"/>
          <w:szCs w:val="23"/>
          <w14:ligatures w14:val="none"/>
        </w:rPr>
      </w:pPr>
      <w:r w:rsidRPr="002D01DB">
        <w:rPr>
          <w:rFonts w:ascii="Arial" w:eastAsia="Calibri" w:hAnsi="Arial" w:cs="Arial"/>
          <w:b/>
          <w:color w:val="FF0000"/>
          <w:sz w:val="23"/>
          <w:szCs w:val="23"/>
          <w14:ligatures w14:val="none"/>
        </w:rPr>
        <w:t>(ENVELOPE DE HABILITAÇÃO Nº 02)</w:t>
      </w:r>
    </w:p>
    <w:p w14:paraId="3E86725C"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46DDFE80"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4D7959F4"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437CBD3B"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2374673D"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43A94ABA"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PREGÃO PRESENCIAL N. _____/_____</w:t>
      </w:r>
    </w:p>
    <w:p w14:paraId="50A4AAEB"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OBJETO: _______________________________________</w:t>
      </w:r>
    </w:p>
    <w:p w14:paraId="583DE20B"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5915B6AE" w14:textId="77777777" w:rsidR="002D01DB" w:rsidRPr="002D01DB" w:rsidRDefault="002D01DB" w:rsidP="002D01DB">
      <w:pPr>
        <w:autoSpaceDE w:val="0"/>
        <w:autoSpaceDN w:val="0"/>
        <w:adjustRightInd w:val="0"/>
        <w:spacing w:after="0" w:line="240" w:lineRule="auto"/>
        <w:jc w:val="both"/>
        <w:rPr>
          <w:rFonts w:ascii="Arial" w:eastAsia="Calibri" w:hAnsi="Arial" w:cs="Arial"/>
          <w:b/>
          <w:bCs/>
          <w:sz w:val="23"/>
          <w:szCs w:val="23"/>
          <w14:ligatures w14:val="none"/>
        </w:rPr>
      </w:pPr>
    </w:p>
    <w:p w14:paraId="310E26A0"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r w:rsidRPr="002D01DB">
        <w:rPr>
          <w:rFonts w:ascii="Arial" w:eastAsia="Calibri" w:hAnsi="Arial" w:cs="Arial"/>
          <w:b/>
          <w:bCs/>
          <w:sz w:val="23"/>
          <w:szCs w:val="23"/>
          <w14:ligatures w14:val="none"/>
        </w:rPr>
        <w:t>DECLARAÇÃO</w:t>
      </w:r>
    </w:p>
    <w:p w14:paraId="06EC93CE" w14:textId="77777777" w:rsidR="002D01DB" w:rsidRPr="002D01DB" w:rsidRDefault="002D01DB" w:rsidP="002D01DB">
      <w:pPr>
        <w:autoSpaceDE w:val="0"/>
        <w:autoSpaceDN w:val="0"/>
        <w:adjustRightInd w:val="0"/>
        <w:spacing w:after="0" w:line="240" w:lineRule="auto"/>
        <w:jc w:val="center"/>
        <w:rPr>
          <w:rFonts w:ascii="Arial" w:eastAsia="Calibri" w:hAnsi="Arial" w:cs="Arial"/>
          <w:b/>
          <w:bCs/>
          <w:sz w:val="23"/>
          <w:szCs w:val="23"/>
          <w14:ligatures w14:val="none"/>
        </w:rPr>
      </w:pPr>
    </w:p>
    <w:p w14:paraId="3CEF0AD8"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r w:rsidRPr="002D01D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2D01DB">
        <w:rPr>
          <w:rFonts w:ascii="Arial" w:eastAsia="Calibri" w:hAnsi="Arial" w:cs="Arial"/>
          <w:b/>
          <w:sz w:val="23"/>
          <w:szCs w:val="23"/>
          <w14:ligatures w14:val="none"/>
        </w:rPr>
        <w:t>DECLARA</w:t>
      </w:r>
      <w:r w:rsidRPr="002D01DB">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397FE579"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7A932719" w14:textId="77777777" w:rsidR="002D01DB" w:rsidRPr="002D01DB" w:rsidRDefault="002D01DB" w:rsidP="002D01DB">
      <w:pPr>
        <w:autoSpaceDE w:val="0"/>
        <w:autoSpaceDN w:val="0"/>
        <w:adjustRightInd w:val="0"/>
        <w:spacing w:after="0" w:line="240" w:lineRule="auto"/>
        <w:jc w:val="both"/>
        <w:rPr>
          <w:rFonts w:ascii="Arial" w:eastAsia="Calibri" w:hAnsi="Arial" w:cs="Arial"/>
          <w:sz w:val="23"/>
          <w:szCs w:val="23"/>
          <w14:ligatures w14:val="none"/>
        </w:rPr>
      </w:pPr>
    </w:p>
    <w:p w14:paraId="7A4FE99B" w14:textId="77777777" w:rsidR="002D01DB" w:rsidRPr="002D01DB" w:rsidRDefault="002D01DB" w:rsidP="002D01DB">
      <w:pPr>
        <w:spacing w:after="0" w:line="240" w:lineRule="auto"/>
        <w:jc w:val="center"/>
        <w:rPr>
          <w:rFonts w:ascii="Arial" w:eastAsia="Calibri" w:hAnsi="Arial" w:cs="Arial"/>
          <w:sz w:val="23"/>
          <w:szCs w:val="23"/>
          <w14:ligatures w14:val="none"/>
        </w:rPr>
      </w:pPr>
    </w:p>
    <w:p w14:paraId="66C1E581" w14:textId="77777777" w:rsidR="002D01DB" w:rsidRPr="002D01DB" w:rsidRDefault="002D01DB" w:rsidP="002D01D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 ______ de ______ de 2026. (local e data)</w:t>
      </w:r>
    </w:p>
    <w:p w14:paraId="378E6BFE" w14:textId="77777777" w:rsidR="002D01DB" w:rsidRPr="002D01DB" w:rsidRDefault="002D01DB" w:rsidP="002D01D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DD1B8DA" w14:textId="77777777" w:rsidR="002D01DB" w:rsidRPr="002D01DB" w:rsidRDefault="002D01DB" w:rsidP="002D01D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______________________________________________________________</w:t>
      </w:r>
    </w:p>
    <w:p w14:paraId="21AD6B46"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Assinatura, qualificação e carimbo (representante legal)</w:t>
      </w:r>
    </w:p>
    <w:p w14:paraId="14F91B73" w14:textId="77777777" w:rsidR="002D01DB" w:rsidRPr="002D01DB" w:rsidRDefault="002D01DB" w:rsidP="002D01DB">
      <w:pPr>
        <w:autoSpaceDE w:val="0"/>
        <w:autoSpaceDN w:val="0"/>
        <w:adjustRightInd w:val="0"/>
        <w:spacing w:after="0" w:line="240" w:lineRule="auto"/>
        <w:jc w:val="center"/>
        <w:rPr>
          <w:rFonts w:ascii="Arial" w:eastAsia="Calibri" w:hAnsi="Arial" w:cs="Arial"/>
          <w:sz w:val="23"/>
          <w:szCs w:val="23"/>
          <w14:ligatures w14:val="none"/>
        </w:rPr>
      </w:pPr>
    </w:p>
    <w:p w14:paraId="339EB50A"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6A940531"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4B980A5B"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22D231EE"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74D24E60"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4315ADB0" w14:textId="77777777" w:rsidR="002D01DB" w:rsidRPr="002D01DB" w:rsidRDefault="002D01DB" w:rsidP="002D01DB">
      <w:pPr>
        <w:spacing w:after="240" w:line="240" w:lineRule="auto"/>
        <w:jc w:val="center"/>
        <w:rPr>
          <w:rFonts w:ascii="Arial" w:eastAsia="Calibri" w:hAnsi="Arial" w:cs="Arial"/>
          <w:b/>
          <w:sz w:val="23"/>
          <w:szCs w:val="23"/>
          <w14:ligatures w14:val="none"/>
        </w:rPr>
      </w:pPr>
    </w:p>
    <w:p w14:paraId="31B519AC" w14:textId="77777777" w:rsidR="002D01DB" w:rsidRPr="002D01DB" w:rsidRDefault="002D01DB" w:rsidP="002D01DB">
      <w:pPr>
        <w:spacing w:after="240" w:line="240" w:lineRule="auto"/>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t>ANEXO XII</w:t>
      </w:r>
    </w:p>
    <w:p w14:paraId="0BA6A212" w14:textId="77777777" w:rsidR="002D01DB" w:rsidRPr="002D01DB" w:rsidRDefault="002D01DB" w:rsidP="002D01DB">
      <w:pPr>
        <w:spacing w:after="240" w:line="240" w:lineRule="auto"/>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lastRenderedPageBreak/>
        <w:t>MINUTA DE CONTRATO</w:t>
      </w:r>
    </w:p>
    <w:p w14:paraId="12A44410" w14:textId="77777777" w:rsidR="002D01DB" w:rsidRPr="002D01DB" w:rsidRDefault="002D01DB" w:rsidP="002D01DB">
      <w:pPr>
        <w:spacing w:after="240" w:line="240" w:lineRule="auto"/>
        <w:rPr>
          <w:rFonts w:ascii="Arial" w:eastAsia="Calibri" w:hAnsi="Arial" w:cs="Arial"/>
          <w:b/>
          <w:sz w:val="23"/>
          <w:szCs w:val="23"/>
          <w14:ligatures w14:val="none"/>
        </w:rPr>
      </w:pPr>
      <w:r w:rsidRPr="002D01DB">
        <w:rPr>
          <w:rFonts w:ascii="Arial" w:eastAsia="Calibri" w:hAnsi="Arial" w:cs="Arial"/>
          <w:b/>
          <w:sz w:val="23"/>
          <w:szCs w:val="23"/>
          <w14:ligatures w14:val="none"/>
        </w:rPr>
        <w:t>CONTRATO ADMINISTRATIVO Nº _____/______</w:t>
      </w:r>
    </w:p>
    <w:p w14:paraId="42D3E424" w14:textId="77777777" w:rsidR="002D01DB" w:rsidRPr="002D01DB" w:rsidRDefault="002D01DB" w:rsidP="002D01DB">
      <w:pPr>
        <w:widowControl w:val="0"/>
        <w:autoSpaceDE w:val="0"/>
        <w:autoSpaceDN w:val="0"/>
        <w:spacing w:after="240" w:line="240" w:lineRule="auto"/>
        <w:ind w:left="2829"/>
        <w:jc w:val="both"/>
        <w:rPr>
          <w:rFonts w:ascii="Arial" w:eastAsia="Times New Roman" w:hAnsi="Arial" w:cs="Arial"/>
          <w:sz w:val="23"/>
          <w:szCs w:val="23"/>
          <w:lang w:val="pt-PT" w:eastAsia="pt-BR" w:bidi="pt-PT"/>
          <w14:ligatures w14:val="none"/>
        </w:rPr>
      </w:pPr>
      <w:r w:rsidRPr="002D01DB">
        <w:rPr>
          <w:rFonts w:ascii="Arial" w:eastAsia="Times New Roman" w:hAnsi="Arial" w:cs="Arial"/>
          <w:sz w:val="23"/>
          <w:szCs w:val="23"/>
          <w:lang w:val="pt-PT" w:eastAsia="pt-BR" w:bidi="pt-PT"/>
          <w14:ligatures w14:val="none"/>
        </w:rPr>
        <w:t>CONTRATO QUE ENTRE SI CELEBRAM O MUNICÍPIO DE SÃO DOMINGOS E A EMPRESA XXXXX, PARA O FORNECIMENTO DE PEÇAS ACESSÓRIOS E PEÇAS ELÉTRICAS GENUÍNAS, ORIGINAIS E OUTRAS PARA VEÍCULOS LEVES, MÉDIOS, PESADOS, MAQUINAS AGRÍCOLAS E MOTOCICLETAS, NA FORMA SEGUINTE.</w:t>
      </w:r>
    </w:p>
    <w:p w14:paraId="55E41A1C" w14:textId="77777777" w:rsidR="002D01DB" w:rsidRPr="002D01DB" w:rsidRDefault="002D01DB" w:rsidP="002D01DB">
      <w:pPr>
        <w:spacing w:after="240" w:line="240" w:lineRule="auto"/>
        <w:jc w:val="both"/>
        <w:rPr>
          <w:rFonts w:ascii="Arial" w:eastAsia="Calibri" w:hAnsi="Arial" w:cs="Arial"/>
          <w:b/>
          <w:sz w:val="23"/>
          <w:szCs w:val="23"/>
          <w14:ligatures w14:val="none"/>
        </w:rPr>
      </w:pPr>
      <w:r w:rsidRPr="002D01DB">
        <w:rPr>
          <w:rFonts w:ascii="Arial" w:eastAsia="Calibri" w:hAnsi="Arial" w:cs="Arial"/>
          <w:sz w:val="23"/>
          <w:szCs w:val="23"/>
          <w14:ligatures w14:val="none"/>
        </w:rPr>
        <w:t xml:space="preserve">O </w:t>
      </w:r>
      <w:r w:rsidRPr="002D01DB">
        <w:rPr>
          <w:rFonts w:ascii="Arial" w:eastAsia="Calibri" w:hAnsi="Arial" w:cs="Arial"/>
          <w:b/>
          <w:sz w:val="23"/>
          <w:szCs w:val="23"/>
          <w14:ligatures w14:val="none"/>
        </w:rPr>
        <w:t>MUNICÍPIO DE SÃO DOMINGOS</w:t>
      </w:r>
      <w:r w:rsidRPr="002D01DB">
        <w:rPr>
          <w:rFonts w:ascii="Arial" w:eastAsia="Calibri" w:hAnsi="Arial" w:cs="Arial"/>
          <w:sz w:val="23"/>
          <w:szCs w:val="23"/>
          <w14:ligatures w14:val="none"/>
        </w:rPr>
        <w:t>, inscrito no CNPJ sob o nº. ................................., sito a Praça das Flores, nº 001 - Centro, SÃO DOMINGOS (GO) - CEP 73.930-000, Telefone (...) ......................, representada pelo Prefeito Municipal o Sr.</w:t>
      </w:r>
      <w:r w:rsidRPr="002D01DB">
        <w:rPr>
          <w:rFonts w:ascii="Arial" w:eastAsia="Calibri" w:hAnsi="Arial" w:cs="Arial"/>
          <w:b/>
          <w:sz w:val="23"/>
          <w:szCs w:val="23"/>
          <w14:ligatures w14:val="none"/>
        </w:rPr>
        <w:t xml:space="preserve"> .........................</w:t>
      </w:r>
      <w:r w:rsidRPr="002D01DB">
        <w:rPr>
          <w:rFonts w:ascii="Arial" w:eastAsia="Calibri" w:hAnsi="Arial" w:cs="Arial"/>
          <w:sz w:val="23"/>
          <w:szCs w:val="23"/>
          <w14:ligatures w14:val="none"/>
        </w:rPr>
        <w:t xml:space="preserve">, portador da Cédula de Identidade RG ........................ SSP/??, inscrito no CPF nº ................................... a seguir denominado </w:t>
      </w:r>
      <w:r w:rsidRPr="002D01DB">
        <w:rPr>
          <w:rFonts w:ascii="Arial" w:eastAsia="Calibri" w:hAnsi="Arial" w:cs="Arial"/>
          <w:b/>
          <w:sz w:val="23"/>
          <w:szCs w:val="23"/>
          <w14:ligatures w14:val="none"/>
        </w:rPr>
        <w:t>CONTRATANTE</w:t>
      </w:r>
      <w:r w:rsidRPr="002D01DB">
        <w:rPr>
          <w:rFonts w:ascii="Arial" w:eastAsia="Calibri" w:hAnsi="Arial" w:cs="Arial"/>
          <w:sz w:val="23"/>
          <w:szCs w:val="23"/>
          <w14:ligatures w14:val="none"/>
        </w:rPr>
        <w:t xml:space="preserve">, e a Empresa </w:t>
      </w:r>
      <w:r w:rsidRPr="002D01DB">
        <w:rPr>
          <w:rFonts w:ascii="Arial" w:eastAsia="Calibri" w:hAnsi="Arial" w:cs="Arial"/>
          <w:b/>
          <w:sz w:val="23"/>
          <w:szCs w:val="23"/>
          <w14:ligatures w14:val="none"/>
        </w:rPr>
        <w:t>XXXXXXXXXXXXXXXXXXXXXXXX</w:t>
      </w:r>
      <w:r w:rsidRPr="002D01DB">
        <w:rPr>
          <w:rFonts w:ascii="Arial" w:eastAsia="Calibri" w:hAnsi="Arial" w:cs="Arial"/>
          <w:sz w:val="23"/>
          <w:szCs w:val="23"/>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2D01DB">
        <w:rPr>
          <w:rFonts w:ascii="Arial" w:eastAsia="Calibri" w:hAnsi="Arial" w:cs="Arial"/>
          <w:b/>
          <w:sz w:val="23"/>
          <w:szCs w:val="23"/>
          <w14:ligatures w14:val="none"/>
        </w:rPr>
        <w:t>XXXXXXXXXXXXXXX</w:t>
      </w:r>
      <w:r w:rsidRPr="002D01DB">
        <w:rPr>
          <w:rFonts w:ascii="Arial" w:eastAsia="Calibri" w:hAnsi="Arial" w:cs="Arial"/>
          <w:sz w:val="23"/>
          <w:szCs w:val="23"/>
          <w14:ligatures w14:val="none"/>
        </w:rPr>
        <w:t xml:space="preserve">, portador da Cédula de Identidade R.G. nº. xxxxxxxxxxx, e inscrito no CPF/MF sob o nº. xxxxxxxxxxxxxxxxxxx, a seguir denominada </w:t>
      </w:r>
      <w:r w:rsidRPr="002D01DB">
        <w:rPr>
          <w:rFonts w:ascii="Arial" w:eastAsia="Calibri" w:hAnsi="Arial" w:cs="Arial"/>
          <w:b/>
          <w:sz w:val="23"/>
          <w:szCs w:val="23"/>
          <w14:ligatures w14:val="none"/>
        </w:rPr>
        <w:t>CONTRATADA,</w:t>
      </w:r>
      <w:r w:rsidRPr="002D01DB">
        <w:rPr>
          <w:rFonts w:ascii="Arial" w:eastAsia="Calibri" w:hAnsi="Arial" w:cs="Arial"/>
          <w:sz w:val="23"/>
          <w:szCs w:val="23"/>
          <w14:ligatures w14:val="none"/>
        </w:rPr>
        <w:t xml:space="preserve"> acordam e ajustam firmar o presente Contrato, decorrente do resultado da licitação, modalidade </w:t>
      </w:r>
      <w:r w:rsidRPr="002D01DB">
        <w:rPr>
          <w:rFonts w:ascii="Arial" w:eastAsia="Calibri" w:hAnsi="Arial" w:cs="Arial"/>
          <w:b/>
          <w:sz w:val="23"/>
          <w:szCs w:val="23"/>
          <w14:ligatures w14:val="none"/>
        </w:rPr>
        <w:t>PREGÃO PRESENCIAL</w:t>
      </w:r>
      <w:r w:rsidRPr="002D01DB">
        <w:rPr>
          <w:rFonts w:ascii="Arial" w:eastAsia="Calibri" w:hAnsi="Arial" w:cs="Arial"/>
          <w:sz w:val="23"/>
          <w:szCs w:val="23"/>
          <w14:ligatures w14:val="none"/>
        </w:rPr>
        <w:t xml:space="preserve"> </w:t>
      </w:r>
      <w:r w:rsidRPr="002D01DB">
        <w:rPr>
          <w:rFonts w:ascii="Arial" w:eastAsia="Calibri" w:hAnsi="Arial" w:cs="Arial"/>
          <w:b/>
          <w:sz w:val="23"/>
          <w:szCs w:val="23"/>
          <w14:ligatures w14:val="none"/>
        </w:rPr>
        <w:t>Nº xxxx2026</w:t>
      </w:r>
      <w:r w:rsidRPr="002D01DB">
        <w:rPr>
          <w:rFonts w:ascii="Arial" w:eastAsia="Calibri" w:hAnsi="Arial" w:cs="Arial"/>
          <w:sz w:val="23"/>
          <w:szCs w:val="23"/>
          <w14:ligatures w14:val="none"/>
        </w:rPr>
        <w:t xml:space="preserve">, do </w:t>
      </w:r>
      <w:r w:rsidRPr="002D01DB">
        <w:rPr>
          <w:rFonts w:ascii="Arial" w:eastAsia="Calibri" w:hAnsi="Arial" w:cs="Arial"/>
          <w:b/>
          <w:sz w:val="23"/>
          <w:szCs w:val="23"/>
          <w14:ligatures w14:val="none"/>
        </w:rPr>
        <w:t xml:space="preserve">tipo </w:t>
      </w:r>
      <w:r w:rsidRPr="002D01DB">
        <w:rPr>
          <w:rFonts w:ascii="Arial" w:eastAsia="Calibri" w:hAnsi="Arial" w:cs="Arial"/>
          <w:b/>
          <w:noProof/>
          <w:sz w:val="23"/>
          <w:szCs w:val="23"/>
          <w14:ligatures w14:val="none"/>
        </w:rPr>
        <w:t>Maior percentual de descontos por Lote</w:t>
      </w:r>
      <w:r w:rsidRPr="002D01DB">
        <w:rPr>
          <w:rFonts w:ascii="Arial" w:eastAsia="Calibri" w:hAnsi="Arial" w:cs="Arial"/>
          <w:b/>
          <w:sz w:val="23"/>
          <w:szCs w:val="23"/>
          <w14:ligatures w14:val="none"/>
        </w:rPr>
        <w:t xml:space="preserve">, </w:t>
      </w:r>
      <w:r w:rsidRPr="002D01DB">
        <w:rPr>
          <w:rFonts w:ascii="Arial" w:eastAsia="Calibri" w:hAnsi="Arial" w:cs="Arial"/>
          <w:sz w:val="23"/>
          <w:szCs w:val="23"/>
          <w14:ligatures w14:val="none"/>
        </w:rPr>
        <w:t>homologado em ..../..../....., nos termos da Lei nº 14.133, de 1º de abril de 2021, assim como pelas condições do Edital supramencionado, pelos termos da proposta da CONTRATADA e pelas cláusulas a seguir expressas, definidoras dos direitos, obrigações e responsabilidades das partes.</w:t>
      </w:r>
    </w:p>
    <w:p w14:paraId="2ACA86A1" w14:textId="77777777" w:rsidR="002D01DB" w:rsidRPr="002D01DB" w:rsidRDefault="002D01DB" w:rsidP="002D01DB">
      <w:pPr>
        <w:spacing w:after="240"/>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PRIMEIRA - DO FUNDAMENTO DO CONTRATO</w:t>
      </w:r>
    </w:p>
    <w:p w14:paraId="369B9BE4"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1.1 - O presente contrato é regido pela Lei nº 14.133, de 1º de abril de 2021, obedecendo ainda às determinações do Edital, suas especificações e respectivos anexos do Pregão Presencial n. _________ Processo Administrativo nº _______/2026.</w:t>
      </w:r>
    </w:p>
    <w:p w14:paraId="0AB845A9" w14:textId="77777777" w:rsidR="002D01DB" w:rsidRPr="002D01DB" w:rsidRDefault="002D01DB" w:rsidP="002D01DB">
      <w:pPr>
        <w:spacing w:after="160"/>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SEGUNDA - DO OBJETIVO DO CONTRATO</w:t>
      </w:r>
    </w:p>
    <w:p w14:paraId="5A5510FA" w14:textId="77777777" w:rsidR="002D01DB" w:rsidRPr="002D01DB" w:rsidRDefault="002D01DB" w:rsidP="002D01DB">
      <w:pPr>
        <w:adjustRightInd w:val="0"/>
        <w:jc w:val="both"/>
        <w:rPr>
          <w:rFonts w:ascii="Arial" w:eastAsia="Georgia" w:hAnsi="Arial" w:cs="Arial"/>
          <w:b/>
          <w:bCs/>
          <w:iCs/>
          <w:noProof/>
          <w:sz w:val="28"/>
          <w:szCs w:val="28"/>
          <w:lang w:eastAsia="pt-PT" w:bidi="pt-PT"/>
          <w14:ligatures w14:val="none"/>
        </w:rPr>
      </w:pPr>
      <w:r w:rsidRPr="002D01DB">
        <w:rPr>
          <w:rFonts w:ascii="Arial" w:eastAsia="Calibri" w:hAnsi="Arial" w:cs="Arial"/>
          <w:sz w:val="21"/>
          <w:szCs w:val="21"/>
          <w14:ligatures w14:val="none"/>
        </w:rPr>
        <w:t xml:space="preserve">2.1 – o presente instrumento tem por objeto a </w:t>
      </w:r>
      <w:r w:rsidRPr="002D01DB">
        <w:rPr>
          <w:rFonts w:ascii="Arial" w:eastAsia="Calibri" w:hAnsi="Arial" w:cs="Arial"/>
          <w:b/>
          <w14:ligatures w14:val="none"/>
        </w:rPr>
        <w:t>CONTRATAÇÃO DE EMPRESA ESPECIALIZADA PARA O FORNECIMENTO DE PEÇAS AUTOMOTIVAS, ACESSÓRIOS E COMPONENTES ELÉTRICOS, GENUÍNOS, ORIGINAIS OU EQUIVALENTES DE PRIMEIRA LINHA, DESTINADOS À MANUTENÇÃO PREVENTIVA E CORRETIVA DOS VEÍCULOS LEVES, MÉDIOS E PESADOS, MÁQUINAS AGRÍCOLAS, EQUIPAMENTOS E MOTOCICLETAS PERTENCENTES À FROTA OFICIAL DO MUNICÍPIO DE SÃO DOMINGOS</w:t>
      </w:r>
    </w:p>
    <w:p w14:paraId="0C792396"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quantidades e descrições estabelecidas no termo de referência.</w:t>
      </w:r>
    </w:p>
    <w:p w14:paraId="1E56E006" w14:textId="77777777" w:rsidR="002D01DB" w:rsidRPr="002D01DB" w:rsidRDefault="002D01DB" w:rsidP="002D01DB">
      <w:pPr>
        <w:spacing w:after="160"/>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TERCEIRA - DO PREÇO E CONDIÇÕES DE PAGAMENTO</w:t>
      </w:r>
    </w:p>
    <w:p w14:paraId="05DD184E"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 sendo distribuídos da seguinte forma:</w:t>
      </w:r>
    </w:p>
    <w:p w14:paraId="0DFA1ED0"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lastRenderedPageBreak/>
        <w:t xml:space="preserve">3.2 - O pagamento será efetuado, conforme art. 141 da Lei nº 14.133, de 1º de abril de 2021, após a apresentação da Nota Fiscal, devidamente atestada pelo Órgão Responsável pela aquisição e da competente liquidação de despesa, observada a ordem cronológica para cada fonte diferenciada de recursos, subdividida nas seguintes categorias de contratos: </w:t>
      </w:r>
    </w:p>
    <w:p w14:paraId="4F7CC710"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I - Fornecimento de bens;</w:t>
      </w:r>
    </w:p>
    <w:p w14:paraId="00ED7ED1"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II - Locações;</w:t>
      </w:r>
    </w:p>
    <w:p w14:paraId="3226CEC6"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III - Prestação de serviços;</w:t>
      </w:r>
    </w:p>
    <w:p w14:paraId="15D75A46"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IV - Realização de obras.</w:t>
      </w:r>
    </w:p>
    <w:p w14:paraId="01AEF455"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3.3 - A Nota Fiscal ou Fatura deverá ser obrigatoriamente acompanhada da comprovação da regularidade fiscal, constatada por meio de consulta online aos sítios eletrônicos oficiais, conforme art. 68 da Lei nº 14.133, de 2021.</w:t>
      </w:r>
    </w:p>
    <w:p w14:paraId="2FE001E3"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3.4 - Em caso de irregularidade na emissão dos documentos fiscais, o prazo de pagamento será contado a partir de sua reapresentação, desde que devidamente regularizados.</w:t>
      </w:r>
    </w:p>
    <w:p w14:paraId="3FB5289D"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3.5 – Se o objeto não for entregue conforme especificações e quantidades totais estabelecidas na autorização de fornecimento, o pagamento ficará suspenso até seu recebimento definitivo.</w:t>
      </w:r>
    </w:p>
    <w:p w14:paraId="23E3D848"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76ECF7A7" w14:textId="77777777" w:rsidR="002D01DB" w:rsidRPr="002D01DB" w:rsidRDefault="002D01DB" w:rsidP="002D01DB">
      <w:pPr>
        <w:spacing w:after="160" w:line="240" w:lineRule="auto"/>
        <w:jc w:val="both"/>
        <w:rPr>
          <w:rFonts w:ascii="Arial" w:eastAsia="Times New Roman" w:hAnsi="Arial" w:cs="Arial"/>
          <w:b/>
          <w:bCs/>
          <w:sz w:val="21"/>
          <w:szCs w:val="21"/>
          <w:lang w:eastAsia="pt-BR"/>
          <w14:ligatures w14:val="none"/>
        </w:rPr>
      </w:pPr>
      <w:r w:rsidRPr="002D01DB">
        <w:rPr>
          <w:rFonts w:ascii="Arial" w:eastAsia="Times New Roman" w:hAnsi="Arial" w:cs="Arial"/>
          <w:b/>
          <w:bCs/>
          <w:sz w:val="21"/>
          <w:szCs w:val="21"/>
          <w:lang w:eastAsia="pt-BR"/>
          <w14:ligatures w14:val="none"/>
        </w:rPr>
        <w:t>CLÁUSULA QUARTA - DO PRAZO DE VIGÊNCIA</w:t>
      </w:r>
    </w:p>
    <w:p w14:paraId="7BE5B607"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4.1 - O prazo de vigência do contrato será da assinatura do contrato até __ de ______ de 2026, podendo ser prorrogado a critério da Administração, conforme a Lei nº 14.133, de 2021.</w:t>
      </w:r>
    </w:p>
    <w:p w14:paraId="36852E31" w14:textId="77777777" w:rsidR="002D01DB" w:rsidRPr="002D01DB" w:rsidRDefault="002D01DB" w:rsidP="002D01DB">
      <w:pPr>
        <w:spacing w:after="160"/>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QUINTA - DAS OBRIGAÇÕES DA CONTRATANTE</w:t>
      </w:r>
    </w:p>
    <w:p w14:paraId="2E49ED30"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5.1 - A Contratante obriga-se a:</w:t>
      </w:r>
    </w:p>
    <w:p w14:paraId="651D06AE"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5.2 - Receber provisoriamente o material, disponibilizando local, data e horário;</w:t>
      </w:r>
    </w:p>
    <w:p w14:paraId="25961C8D"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5.3 - Verificar minuciosamente, no prazo fixado, a conformidade dos bens recebidos provisoriamente com as especificações constantes do Termo de Referência e da proposta, para fins de aceitação e recebimento definitivo;</w:t>
      </w:r>
    </w:p>
    <w:p w14:paraId="0AD210D0"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5.4- Comunicar à Contratada, por escrito, sobre imperfeições, falhas ou irregularidades verificadas no objeto fornecido, para que seja substituído, reparado ou corrigido;</w:t>
      </w:r>
    </w:p>
    <w:p w14:paraId="37DBA8E5"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5.5- Acompanhar e fiscalizar o cumprimento das obrigações da Contratada, através de comissão/servidor especialmente designado;</w:t>
      </w:r>
    </w:p>
    <w:p w14:paraId="00EB2EEA"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5.6- Efetuar o pagamento à Contratada no valor correspondente ao fornecimento do objeto, no prazo e forma estabelecidos no Termo de Referência e da proposta;</w:t>
      </w:r>
    </w:p>
    <w:p w14:paraId="597372B1"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5.7-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D03C62C" w14:textId="77777777" w:rsidR="002D01DB" w:rsidRPr="002D01DB" w:rsidRDefault="002D01DB" w:rsidP="002D01DB">
      <w:pPr>
        <w:spacing w:after="160" w:line="240" w:lineRule="auto"/>
        <w:jc w:val="both"/>
        <w:rPr>
          <w:rFonts w:ascii="Arial" w:eastAsia="Times New Roman" w:hAnsi="Arial" w:cs="Arial"/>
          <w:b/>
          <w:bCs/>
          <w:sz w:val="21"/>
          <w:szCs w:val="21"/>
          <w:lang w:eastAsia="pt-BR"/>
          <w14:ligatures w14:val="none"/>
        </w:rPr>
      </w:pPr>
      <w:r w:rsidRPr="002D01DB">
        <w:rPr>
          <w:rFonts w:ascii="Arial" w:eastAsia="Times New Roman" w:hAnsi="Arial" w:cs="Arial"/>
          <w:b/>
          <w:bCs/>
          <w:sz w:val="21"/>
          <w:szCs w:val="21"/>
          <w:lang w:eastAsia="pt-BR"/>
          <w14:ligatures w14:val="none"/>
        </w:rPr>
        <w:t>CLÁUSULA SEXTA - DAS OBRIGAÇÕES DO CONTRATADO</w:t>
      </w:r>
    </w:p>
    <w:p w14:paraId="54D64B11"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6.1 - A Contratada obriga-se a:</w:t>
      </w:r>
    </w:p>
    <w:p w14:paraId="3C0AB726"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lastRenderedPageBreak/>
        <w:t>6.2- Efetuar a entrega dos materiais em perfeitas condições, no prazo e local indicado pela Administração, em estrita observância das especificações neste termo de referência.</w:t>
      </w:r>
    </w:p>
    <w:p w14:paraId="0220FCD5"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6.3- Responsabilizar-se pelos vícios e danos decorrentes do produto, de acordo com os artigos 12, 13, 18 e 26, do Código de Defesa do Consumidor (Lei nº 8.078, de 1990);</w:t>
      </w:r>
    </w:p>
    <w:p w14:paraId="46902A8E"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6.4- O dever previsto no subitem anterior implica na obrigação de, a critério da Administração, substituir, reparar, corrigir, remover, ou reconstruir, às suas expensas, no prazo máximo de 03 (dias), o produto com avarias ou defeitos;</w:t>
      </w:r>
    </w:p>
    <w:p w14:paraId="23BD65C1"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6.5- Atender prontamente a quaisquer exigências da Administração, inerentes ao objeto da presente licitação;</w:t>
      </w:r>
    </w:p>
    <w:p w14:paraId="33F55144"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6.6- Comunicar à Administração, no prazo máximo de 24 (vinte e quatro) horas que antecede a data da entrega, os motivos que impossibilitem o cumprimento do prazo previsto, com a devida comprovação;</w:t>
      </w:r>
    </w:p>
    <w:p w14:paraId="653B615D"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6.7- Manter, durante toda a execução do contrato, em compatibilidade com as obrigações assumidas, todas as condições de habilitação e qualificação exigidas na dispenda de licitação;</w:t>
      </w:r>
    </w:p>
    <w:p w14:paraId="32130773"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6.8 - Não transferir a terceiros, por qualquer forma, nem mesmo parcialmente, as obrigações assumidas, nem subcontratar qualquer das prestações a que está obrigada, exceto nas condições autorizadas no Termo de Referência ou na minuta de contrato;</w:t>
      </w:r>
    </w:p>
    <w:p w14:paraId="1F119860"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6.9- Responsabilizar-se pelas despesas dos tributos, encargos trabalhistas, previdenciários, fiscais, comerciais, taxas, fretes, seguros, deslocamento de pessoal, prestação de garantia e quaisquer outras que incidam ou venham a incidir na execução do contrato.</w:t>
      </w:r>
    </w:p>
    <w:p w14:paraId="010F6D4D"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6.10- Indicar preposto para representá-la durante a execução do contrato.</w:t>
      </w:r>
    </w:p>
    <w:p w14:paraId="47E0CEF5" w14:textId="77777777" w:rsidR="002D01DB" w:rsidRPr="002D01DB" w:rsidRDefault="002D01DB" w:rsidP="002D01DB">
      <w:pPr>
        <w:spacing w:after="160" w:line="240" w:lineRule="auto"/>
        <w:jc w:val="both"/>
        <w:rPr>
          <w:rFonts w:ascii="Arial" w:eastAsia="Times New Roman" w:hAnsi="Arial" w:cs="Arial"/>
          <w:b/>
          <w:bCs/>
          <w:sz w:val="21"/>
          <w:szCs w:val="21"/>
          <w:lang w:eastAsia="pt-BR"/>
          <w14:ligatures w14:val="none"/>
        </w:rPr>
      </w:pPr>
      <w:r w:rsidRPr="002D01DB">
        <w:rPr>
          <w:rFonts w:ascii="Arial" w:eastAsia="Times New Roman" w:hAnsi="Arial" w:cs="Arial"/>
          <w:b/>
          <w:bCs/>
          <w:sz w:val="21"/>
          <w:szCs w:val="21"/>
          <w:lang w:eastAsia="pt-BR"/>
          <w14:ligatures w14:val="none"/>
        </w:rPr>
        <w:t>CLÁUSULA SÉTIMA – DA FISCALIZAÇÃO E GESTÃO DO CONTRATO</w:t>
      </w:r>
    </w:p>
    <w:p w14:paraId="16705863"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7.1 - 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EFB8290"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1CCBBC8"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64CD008" w14:textId="77777777" w:rsidR="002D01DB" w:rsidRPr="002D01DB" w:rsidRDefault="002D01DB" w:rsidP="002D01DB">
      <w:pPr>
        <w:spacing w:after="160" w:line="240" w:lineRule="auto"/>
        <w:jc w:val="both"/>
        <w:rPr>
          <w:rFonts w:ascii="Arial" w:eastAsia="Times New Roman" w:hAnsi="Arial" w:cs="Arial"/>
          <w:b/>
          <w:bCs/>
          <w:sz w:val="21"/>
          <w:szCs w:val="21"/>
          <w:lang w:eastAsia="pt-BR"/>
          <w14:ligatures w14:val="none"/>
        </w:rPr>
      </w:pPr>
      <w:r w:rsidRPr="002D01DB">
        <w:rPr>
          <w:rFonts w:ascii="Arial" w:eastAsia="Times New Roman" w:hAnsi="Arial" w:cs="Arial"/>
          <w:b/>
          <w:bCs/>
          <w:sz w:val="21"/>
          <w:szCs w:val="21"/>
          <w:lang w:eastAsia="pt-BR"/>
          <w14:ligatures w14:val="none"/>
        </w:rPr>
        <w:t>CLÁUSULA OITAVA - DA DOTAÇÃO ORÇAMENTÁRIA</w:t>
      </w:r>
    </w:p>
    <w:p w14:paraId="2BD59DB9"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8.1 - As despesas decorrentes do presente contrato correrão à conta da seguinte verba orçamentária: </w:t>
      </w:r>
    </w:p>
    <w:p w14:paraId="3D107B61" w14:textId="77777777" w:rsidR="002D01DB" w:rsidRPr="002D01DB" w:rsidRDefault="002D01DB" w:rsidP="002D01DB">
      <w:pPr>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 xml:space="preserve">CLÁUSULA NONA - DO REAJUSTE </w:t>
      </w:r>
    </w:p>
    <w:p w14:paraId="3C5A026B"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9.1 - Os preços serão fixos e irreajustáveis até a data final do contrato.</w:t>
      </w:r>
    </w:p>
    <w:p w14:paraId="641B95F7"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 xml:space="preserve">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w:t>
      </w:r>
      <w:r w:rsidRPr="002D01DB">
        <w:rPr>
          <w:rFonts w:ascii="Arial" w:eastAsia="Times New Roman" w:hAnsi="Arial" w:cs="Arial"/>
          <w:sz w:val="21"/>
          <w:szCs w:val="21"/>
          <w:lang w:eastAsia="pt-BR"/>
          <w14:ligatures w14:val="none"/>
        </w:rPr>
        <w:lastRenderedPageBreak/>
        <w:t>a execução do contrato tal como pactuado, respeitada, em qualquer caso, a repartição objetiva de risco estabelecida no contrato, conforme alínea “d” inciso II, art. 124, da Lei n º 14.133/2021.</w:t>
      </w:r>
    </w:p>
    <w:p w14:paraId="11550F6E" w14:textId="77777777" w:rsidR="002D01DB" w:rsidRPr="002D01DB" w:rsidRDefault="002D01DB" w:rsidP="002D01DB">
      <w:pPr>
        <w:spacing w:after="160" w:line="240" w:lineRule="auto"/>
        <w:jc w:val="both"/>
        <w:rPr>
          <w:rFonts w:ascii="Arial" w:eastAsia="Times New Roman" w:hAnsi="Arial" w:cs="Arial"/>
          <w:sz w:val="21"/>
          <w:szCs w:val="21"/>
          <w:lang w:eastAsia="pt-BR"/>
          <w14:ligatures w14:val="none"/>
        </w:rPr>
      </w:pPr>
      <w:r w:rsidRPr="002D01DB">
        <w:rPr>
          <w:rFonts w:ascii="Arial" w:eastAsia="Times New Roman" w:hAnsi="Arial" w:cs="Arial"/>
          <w:sz w:val="21"/>
          <w:szCs w:val="21"/>
          <w:lang w:eastAsia="pt-BR"/>
          <w14:ligatures w14:val="none"/>
        </w:rPr>
        <w:t>9.3 - A CONTRATADA ficará obrigada a aceitar, nas mesmas condições contratuais, acréscimos ou supressões que fizerem necessários no quantitativo do objeto contratado, até o limite de 25% (vinte e cinco por cento) do valor inicial atualizado do contrato, conforme art. 191, da Lei n º 14.133/2021.</w:t>
      </w:r>
    </w:p>
    <w:p w14:paraId="073DBB9E" w14:textId="77777777" w:rsidR="002D01DB" w:rsidRPr="002D01DB" w:rsidRDefault="002D01DB" w:rsidP="002D01DB">
      <w:pPr>
        <w:spacing w:after="160" w:line="240" w:lineRule="auto"/>
        <w:jc w:val="both"/>
        <w:rPr>
          <w:rFonts w:ascii="Arial" w:eastAsia="Times New Roman" w:hAnsi="Arial" w:cs="Arial"/>
          <w:b/>
          <w:bCs/>
          <w:sz w:val="21"/>
          <w:szCs w:val="21"/>
          <w:lang w:eastAsia="pt-BR"/>
          <w14:ligatures w14:val="none"/>
        </w:rPr>
      </w:pPr>
      <w:r w:rsidRPr="002D01DB">
        <w:rPr>
          <w:rFonts w:ascii="Arial" w:eastAsia="Times New Roman" w:hAnsi="Arial" w:cs="Arial"/>
          <w:b/>
          <w:bCs/>
          <w:sz w:val="21"/>
          <w:szCs w:val="21"/>
          <w:lang w:eastAsia="pt-BR"/>
          <w14:ligatures w14:val="none"/>
        </w:rPr>
        <w:t xml:space="preserve">CLÁUSULA DÉCIMA - </w:t>
      </w:r>
      <w:r w:rsidRPr="002D01DB">
        <w:rPr>
          <w:rFonts w:ascii="Arial" w:eastAsia="Calibri" w:hAnsi="Arial" w:cs="Arial"/>
          <w:b/>
          <w:sz w:val="21"/>
          <w:szCs w:val="21"/>
          <w:lang w:eastAsia="pt-BR"/>
          <w14:ligatures w14:val="none"/>
        </w:rPr>
        <w:t>DA RESCISÃO CONTRATUAL</w:t>
      </w:r>
    </w:p>
    <w:p w14:paraId="665348E7"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2420C213"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17C22BEC"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10.4 - Aplicam-se ainda os motivos de rescisão previstos nos art. 137, 138 e 139, Lei nº 14.133, de 2021;</w:t>
      </w:r>
    </w:p>
    <w:p w14:paraId="0F1BA81F"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10.5 - A critério do Contratante caberá rescisão do Contrato, por ato unilateral e escrito da Administração, exceto no caso de descumprimento decorrente de sua própria conduta, conforme inciso I, art. 138 da Lei nº 14.133, de 2021;</w:t>
      </w:r>
    </w:p>
    <w:p w14:paraId="330D6742"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243F1915"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10.5 – Poderá ainda ser rescindido por decisão arbitral, em decorrência de cláusula compromissória ou compromisso arbitral, ou por decisão judicial, conforme inciso III, art. 138 da Lei nº 14.133, de 2021;</w:t>
      </w:r>
    </w:p>
    <w:p w14:paraId="23B206C2" w14:textId="77777777" w:rsidR="002D01DB" w:rsidRPr="002D01DB" w:rsidRDefault="002D01DB" w:rsidP="002D01DB">
      <w:pPr>
        <w:spacing w:after="240"/>
        <w:ind w:right="57"/>
        <w:jc w:val="both"/>
        <w:rPr>
          <w:rFonts w:ascii="Arial" w:eastAsia="Calibri" w:hAnsi="Arial" w:cs="Arial"/>
          <w:b/>
          <w:sz w:val="21"/>
          <w:szCs w:val="21"/>
          <w14:ligatures w14:val="none"/>
        </w:rPr>
      </w:pPr>
      <w:r w:rsidRPr="002D01DB">
        <w:rPr>
          <w:rFonts w:ascii="Arial" w:eastAsia="Calibri" w:hAnsi="Arial" w:cs="Arial"/>
          <w:b/>
          <w:bCs/>
          <w:sz w:val="21"/>
          <w:szCs w:val="21"/>
          <w14:ligatures w14:val="none"/>
        </w:rPr>
        <w:t xml:space="preserve">CLÁUSULA DÉCIMA PRIMEIRA </w:t>
      </w:r>
      <w:r w:rsidRPr="002D01DB">
        <w:rPr>
          <w:rFonts w:ascii="Arial" w:eastAsia="Calibri" w:hAnsi="Arial" w:cs="Arial"/>
          <w:b/>
          <w:sz w:val="21"/>
          <w:szCs w:val="21"/>
          <w14:ligatures w14:val="none"/>
        </w:rPr>
        <w:t>- DAS SANÇÕES ADMINISTRATIVAS</w:t>
      </w:r>
    </w:p>
    <w:p w14:paraId="7FBA08EE"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11.1 - Comete infração administrava nos termos do art. 155 da Lei nº 14,133, de 2021, a contratada que:</w:t>
      </w:r>
    </w:p>
    <w:p w14:paraId="1EF5851B"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11.1.1 - Der causa à inexecução total ou parcial de qualquer das obrigações assumidas em decorrência da contratação; </w:t>
      </w:r>
    </w:p>
    <w:p w14:paraId="4C000CFD"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11.1.2 - Não manter a proposta, salvo em decorrência de fato superveniente devidamente justificado; </w:t>
      </w:r>
    </w:p>
    <w:p w14:paraId="38FF17E2"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11.1.3 - Não celebrar o contrato ou deixar de entregar a documentação exigida dentro do prazo;</w:t>
      </w:r>
    </w:p>
    <w:p w14:paraId="2D440801"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11.1.4 - Ensejar o retardamento da execução ou entrega do objeto sem movo justificado; </w:t>
      </w:r>
    </w:p>
    <w:p w14:paraId="25F3CC1B"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14E9F510"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11.1.6 - Fraudar a licitação ou praticar ato fraudulento na execução do contrato;</w:t>
      </w:r>
    </w:p>
    <w:p w14:paraId="6E6B24B3"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11.1.7 - Comportar-se de modo inidôneo ou cometer fraude de qualquer natureza; </w:t>
      </w:r>
    </w:p>
    <w:p w14:paraId="1F6BE895"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11.1.8 - Praticar atos ilícitos com vistas a frustrar os objetivos da licitação; </w:t>
      </w:r>
    </w:p>
    <w:p w14:paraId="09C651DB"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11.1.9 - Praticar ato lesivo previsto no art. 5º da Lei nº 12.846, de 1º de agosto de 2013. </w:t>
      </w:r>
    </w:p>
    <w:p w14:paraId="183EFB1A"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lastRenderedPageBreak/>
        <w:t xml:space="preserve">11.2 - Pela inexecução total ou parcial do objeto deste contrato, a Administração pode aplicar à CONTRATADA as seguintes sanções: </w:t>
      </w:r>
    </w:p>
    <w:p w14:paraId="4333E54B"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38F047B6"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74FBE64F"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11.2.3 - Multa compensatória de 15% (quinze por cento) sobre o valor total do contrato, no caso de inexecução total do objeto; </w:t>
      </w:r>
    </w:p>
    <w:p w14:paraId="7EBF52B1"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0CD44305"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461BCDE3"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11.2.6 - Impedimento de licitar e contratar com a Administração Municipal pelo prazo de até cinco anos; </w:t>
      </w:r>
    </w:p>
    <w:p w14:paraId="33B66AB6"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78289B82"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8E2D0CC"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407104A4"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11.4 - Também ficam sujeitas às penalidades do art. 156, III e IV da Lei nº 14.133, de 2021, as empresas ou profissionais que: </w:t>
      </w:r>
    </w:p>
    <w:p w14:paraId="4ACBDBF2"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09C1C0FD"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11.4.2 - Tenham praticado atos ilícitos visando a frustrar os objetivos da licitação;</w:t>
      </w:r>
    </w:p>
    <w:p w14:paraId="691556DD"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11.4.3 - demonstrem não possuir idoneidade para contratar com a Administração em virtude de atos ilícitos praticados. </w:t>
      </w:r>
    </w:p>
    <w:p w14:paraId="72B25BE3"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3F7BFA1E"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1237250C"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6894F029"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lastRenderedPageBreak/>
        <w:t xml:space="preserve">11.7 - Caso o valor da multa não seja suficiente para cobrir os prejuízos causados pela conduta do licitante, a Administração poderá cobrar o valor remanescente judicialmente, conforme art. 419 do Código Civil. </w:t>
      </w:r>
    </w:p>
    <w:p w14:paraId="34CE3494"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65C3E9E1" w14:textId="77777777" w:rsidR="002D01DB" w:rsidRPr="002D01DB" w:rsidRDefault="002D01DB" w:rsidP="002D01DB">
      <w:pPr>
        <w:spacing w:after="160"/>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DÉCIMA SEGUNDA – DAS OMISSÕES</w:t>
      </w:r>
    </w:p>
    <w:p w14:paraId="27F04DF5" w14:textId="77777777" w:rsidR="002D01DB" w:rsidRPr="002D01DB" w:rsidRDefault="002D01DB" w:rsidP="002D01DB">
      <w:pPr>
        <w:spacing w:after="160"/>
        <w:jc w:val="both"/>
        <w:rPr>
          <w:rFonts w:ascii="Arial" w:eastAsia="Calibri" w:hAnsi="Arial" w:cs="Arial"/>
          <w:sz w:val="21"/>
          <w:szCs w:val="21"/>
          <w14:ligatures w14:val="none"/>
        </w:rPr>
      </w:pPr>
      <w:r w:rsidRPr="002D01DB">
        <w:rPr>
          <w:rFonts w:ascii="Arial" w:eastAsia="Calibri" w:hAnsi="Arial" w:cs="Arial"/>
          <w:sz w:val="21"/>
          <w:szCs w:val="21"/>
          <w14:ligatures w14:val="none"/>
        </w:rPr>
        <w:t>12.1 -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48EB7516" w14:textId="77777777" w:rsidR="002D01DB" w:rsidRPr="002D01DB" w:rsidRDefault="002D01DB" w:rsidP="002D01DB">
      <w:pPr>
        <w:spacing w:after="160"/>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DÉCIMA TERCEIRA - DO FORO</w:t>
      </w:r>
    </w:p>
    <w:p w14:paraId="0BF7B8F8" w14:textId="77777777" w:rsidR="002D01DB" w:rsidRPr="002D01DB" w:rsidRDefault="002D01DB" w:rsidP="002D01DB">
      <w:pPr>
        <w:widowControl w:val="0"/>
        <w:autoSpaceDE w:val="0"/>
        <w:autoSpaceDN w:val="0"/>
        <w:spacing w:after="160" w:line="240" w:lineRule="auto"/>
        <w:rPr>
          <w:rFonts w:ascii="Arial" w:eastAsia="Times New Roman" w:hAnsi="Arial" w:cs="Arial"/>
          <w:sz w:val="21"/>
          <w:szCs w:val="21"/>
          <w:lang w:val="pt-PT" w:eastAsia="pt-PT" w:bidi="pt-PT"/>
          <w14:ligatures w14:val="none"/>
        </w:rPr>
      </w:pPr>
      <w:r w:rsidRPr="002D01DB">
        <w:rPr>
          <w:rFonts w:ascii="Arial" w:eastAsia="Times New Roman" w:hAnsi="Arial" w:cs="Arial"/>
          <w:sz w:val="21"/>
          <w:szCs w:val="21"/>
          <w:lang w:val="pt-PT" w:eastAsia="pt-PT" w:bidi="pt-PT"/>
          <w14:ligatures w14:val="none"/>
        </w:rPr>
        <w:t>13.1 - Para dirimir quaisquer dúvidas ou questões oriundas da interpretação e/ou aplicação do presente contrato, as partes, elegem o foro da Comarca de SÃO DOMINGOS, Goiás, renunciando outro por mais privilegiado que seja.</w:t>
      </w:r>
    </w:p>
    <w:p w14:paraId="397FABC1" w14:textId="77777777" w:rsidR="002D01DB" w:rsidRPr="002D01DB" w:rsidRDefault="002D01DB" w:rsidP="002D01DB">
      <w:pPr>
        <w:widowControl w:val="0"/>
        <w:autoSpaceDE w:val="0"/>
        <w:autoSpaceDN w:val="0"/>
        <w:spacing w:after="160" w:line="240" w:lineRule="auto"/>
        <w:rPr>
          <w:rFonts w:ascii="Arial" w:eastAsia="Times New Roman" w:hAnsi="Arial" w:cs="Arial"/>
          <w:b/>
          <w:sz w:val="21"/>
          <w:szCs w:val="21"/>
          <w:lang w:val="pt-PT" w:eastAsia="pt-PT" w:bidi="pt-PT"/>
          <w14:ligatures w14:val="none"/>
        </w:rPr>
      </w:pPr>
      <w:r w:rsidRPr="002D01DB">
        <w:rPr>
          <w:rFonts w:ascii="Arial" w:eastAsia="Times New Roman" w:hAnsi="Arial" w:cs="Arial"/>
          <w:sz w:val="21"/>
          <w:szCs w:val="21"/>
          <w:lang w:val="pt-PT" w:eastAsia="pt-PT" w:bidi="pt-PT"/>
          <w14:ligatures w14:val="none"/>
        </w:rPr>
        <w:t>E, por estarem justos e contratados, firmam o presente instrumento em 3 (três) vias de igual teor e forma, na presença de testemunhas civilmente capazes, para que surta os seus legais efeitos jurídicos.</w:t>
      </w:r>
    </w:p>
    <w:p w14:paraId="71ECE4A6" w14:textId="77777777" w:rsidR="002D01DB" w:rsidRPr="002D01DB" w:rsidRDefault="002D01DB" w:rsidP="002D01DB">
      <w:pPr>
        <w:spacing w:after="180"/>
        <w:jc w:val="right"/>
        <w:rPr>
          <w:rFonts w:ascii="Arial" w:eastAsia="Calibri" w:hAnsi="Arial" w:cs="Arial"/>
          <w:sz w:val="23"/>
          <w:szCs w:val="23"/>
          <w14:ligatures w14:val="none"/>
        </w:rPr>
      </w:pPr>
      <w:r w:rsidRPr="002D01DB">
        <w:rPr>
          <w:rFonts w:ascii="Arial" w:eastAsia="Calibri" w:hAnsi="Arial" w:cs="Arial"/>
          <w:sz w:val="23"/>
          <w:szCs w:val="23"/>
          <w14:ligatures w14:val="none"/>
        </w:rPr>
        <w:t>SÃO DOMINGOS, Goiás, xxx de xxxxxxxxxxxx de xxxxx.</w:t>
      </w:r>
    </w:p>
    <w:p w14:paraId="280CB6D5" w14:textId="77777777" w:rsidR="002D01DB" w:rsidRPr="002D01DB" w:rsidRDefault="002D01DB" w:rsidP="002D01DB">
      <w:pPr>
        <w:spacing w:after="0" w:line="240" w:lineRule="auto"/>
        <w:jc w:val="center"/>
        <w:rPr>
          <w:rFonts w:ascii="Arial" w:eastAsia="Calibri" w:hAnsi="Arial" w:cs="Arial"/>
          <w:b/>
          <w:sz w:val="23"/>
          <w:szCs w:val="23"/>
          <w14:ligatures w14:val="none"/>
        </w:rPr>
      </w:pPr>
      <w:r w:rsidRPr="002D01DB">
        <w:rPr>
          <w:rFonts w:ascii="Arial" w:eastAsia="Calibri" w:hAnsi="Arial" w:cs="Arial"/>
          <w:b/>
          <w:sz w:val="23"/>
          <w:szCs w:val="23"/>
          <w14:ligatures w14:val="none"/>
        </w:rPr>
        <w:t>xxxxxxxxxxxxxxxxxxxxxxxx</w:t>
      </w:r>
    </w:p>
    <w:p w14:paraId="0ACECD0B" w14:textId="77777777" w:rsidR="002D01DB" w:rsidRPr="002D01DB" w:rsidRDefault="002D01DB" w:rsidP="002D01DB">
      <w:pPr>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PREFEITO MUNICIPAL</w:t>
      </w:r>
    </w:p>
    <w:p w14:paraId="3A9CD34C" w14:textId="77777777" w:rsidR="002D01DB" w:rsidRPr="002D01DB" w:rsidRDefault="002D01DB" w:rsidP="002D01DB">
      <w:pPr>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CONTRATANTE</w:t>
      </w:r>
    </w:p>
    <w:p w14:paraId="2D62DC35" w14:textId="77777777" w:rsidR="002D01DB" w:rsidRPr="002D01DB" w:rsidRDefault="002D01DB" w:rsidP="002D01DB">
      <w:pPr>
        <w:spacing w:after="0" w:line="240" w:lineRule="auto"/>
        <w:jc w:val="center"/>
        <w:rPr>
          <w:rFonts w:ascii="Arial" w:eastAsia="Calibri" w:hAnsi="Arial" w:cs="Arial"/>
          <w:sz w:val="23"/>
          <w:szCs w:val="23"/>
          <w14:ligatures w14:val="none"/>
        </w:rPr>
      </w:pPr>
    </w:p>
    <w:p w14:paraId="44A6AFAD" w14:textId="77777777" w:rsidR="002D01DB" w:rsidRPr="002D01DB" w:rsidRDefault="002D01DB" w:rsidP="002D01DB">
      <w:pPr>
        <w:spacing w:after="0" w:line="240" w:lineRule="auto"/>
        <w:jc w:val="center"/>
        <w:rPr>
          <w:rFonts w:ascii="Arial" w:eastAsia="Calibri" w:hAnsi="Arial" w:cs="Arial"/>
          <w:sz w:val="23"/>
          <w:szCs w:val="23"/>
          <w14:ligatures w14:val="none"/>
        </w:rPr>
      </w:pPr>
      <w:r w:rsidRPr="002D01DB">
        <w:rPr>
          <w:rFonts w:ascii="Arial" w:eastAsia="Calibri" w:hAnsi="Arial" w:cs="Arial"/>
          <w:b/>
          <w:sz w:val="23"/>
          <w:szCs w:val="23"/>
          <w14:ligatures w14:val="none"/>
        </w:rPr>
        <w:t>xxxxxxxxxxxxxxxxxxxx</w:t>
      </w:r>
    </w:p>
    <w:p w14:paraId="49AE5232" w14:textId="77777777" w:rsidR="002D01DB" w:rsidRPr="002D01DB" w:rsidRDefault="002D01DB" w:rsidP="002D01DB">
      <w:pPr>
        <w:spacing w:after="0" w:line="240" w:lineRule="auto"/>
        <w:jc w:val="center"/>
        <w:rPr>
          <w:rFonts w:ascii="Arial" w:eastAsia="Calibri" w:hAnsi="Arial" w:cs="Arial"/>
          <w:sz w:val="23"/>
          <w:szCs w:val="23"/>
          <w14:ligatures w14:val="none"/>
        </w:rPr>
      </w:pPr>
      <w:r w:rsidRPr="002D01DB">
        <w:rPr>
          <w:rFonts w:ascii="Arial" w:eastAsia="Calibri" w:hAnsi="Arial" w:cs="Arial"/>
          <w:sz w:val="23"/>
          <w:szCs w:val="23"/>
          <w14:ligatures w14:val="none"/>
        </w:rPr>
        <w:t>CONTRATADO (A)</w:t>
      </w:r>
    </w:p>
    <w:p w14:paraId="3F94138B" w14:textId="77777777" w:rsidR="002D01DB" w:rsidRPr="002D01DB" w:rsidRDefault="002D01DB" w:rsidP="002D01DB">
      <w:pPr>
        <w:widowControl w:val="0"/>
        <w:tabs>
          <w:tab w:val="left" w:pos="7716"/>
        </w:tabs>
        <w:autoSpaceDE w:val="0"/>
        <w:autoSpaceDN w:val="0"/>
        <w:spacing w:after="0" w:line="240" w:lineRule="auto"/>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TESTEMUNHAS:</w:t>
      </w:r>
      <w:r w:rsidRPr="002D01DB">
        <w:rPr>
          <w:rFonts w:ascii="Arial" w:eastAsia="Times New Roman" w:hAnsi="Arial" w:cs="Arial"/>
          <w:sz w:val="23"/>
          <w:szCs w:val="23"/>
          <w:lang w:val="pt-PT" w:eastAsia="pt-PT" w:bidi="pt-PT"/>
          <w14:ligatures w14:val="none"/>
        </w:rPr>
        <w:tab/>
      </w:r>
    </w:p>
    <w:p w14:paraId="2EBE8AFF" w14:textId="77777777" w:rsidR="002D01DB" w:rsidRPr="002D01DB" w:rsidRDefault="002D01DB" w:rsidP="002D01DB">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1) _____________________________        2) ____________________________</w:t>
      </w:r>
    </w:p>
    <w:p w14:paraId="5EE727C2" w14:textId="77777777" w:rsidR="002D01DB" w:rsidRPr="002D01DB" w:rsidRDefault="002D01DB" w:rsidP="002D01DB">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CPF n.º ___________________                   CPF n.º ___________________</w:t>
      </w:r>
      <w:r w:rsidRPr="002D01DB">
        <w:rPr>
          <w:rFonts w:ascii="Arial" w:eastAsia="Times New Roman" w:hAnsi="Arial" w:cs="Arial"/>
          <w:sz w:val="23"/>
          <w:szCs w:val="23"/>
          <w:lang w:val="pt-PT" w:eastAsia="pt-PT" w:bidi="pt-PT"/>
          <w14:ligatures w14:val="none"/>
        </w:rPr>
        <w:br w:type="page"/>
      </w:r>
    </w:p>
    <w:p w14:paraId="64ED367C" w14:textId="77777777" w:rsidR="002D01DB" w:rsidRPr="002D01DB" w:rsidRDefault="002D01DB" w:rsidP="002D01DB">
      <w:pPr>
        <w:widowControl w:val="0"/>
        <w:autoSpaceDE w:val="0"/>
        <w:autoSpaceDN w:val="0"/>
        <w:spacing w:line="240" w:lineRule="auto"/>
        <w:jc w:val="center"/>
        <w:rPr>
          <w:rFonts w:ascii="Arial" w:eastAsia="Times New Roman" w:hAnsi="Arial" w:cs="Arial"/>
          <w:b/>
          <w:sz w:val="23"/>
          <w:szCs w:val="23"/>
          <w:lang w:val="pt-PT" w:eastAsia="pt-PT" w:bidi="pt-PT"/>
          <w14:ligatures w14:val="none"/>
        </w:rPr>
      </w:pPr>
      <w:r w:rsidRPr="002D01DB">
        <w:rPr>
          <w:rFonts w:ascii="Arial" w:eastAsia="Times New Roman" w:hAnsi="Arial" w:cs="Arial"/>
          <w:b/>
          <w:sz w:val="23"/>
          <w:szCs w:val="23"/>
          <w:lang w:val="pt-PT" w:eastAsia="pt-PT" w:bidi="pt-PT"/>
          <w14:ligatures w14:val="none"/>
        </w:rPr>
        <w:lastRenderedPageBreak/>
        <w:t>ANEXO XIII</w:t>
      </w:r>
    </w:p>
    <w:p w14:paraId="7B501A4B" w14:textId="77777777" w:rsidR="002D01DB" w:rsidRPr="002D01DB" w:rsidRDefault="002D01DB" w:rsidP="002D01DB">
      <w:pPr>
        <w:widowControl w:val="0"/>
        <w:autoSpaceDE w:val="0"/>
        <w:autoSpaceDN w:val="0"/>
        <w:spacing w:line="240" w:lineRule="auto"/>
        <w:jc w:val="center"/>
        <w:rPr>
          <w:rFonts w:ascii="Arial" w:eastAsia="Times New Roman" w:hAnsi="Arial" w:cs="Arial"/>
          <w:b/>
          <w:sz w:val="23"/>
          <w:szCs w:val="23"/>
          <w:lang w:val="pt-PT" w:eastAsia="pt-PT" w:bidi="pt-PT"/>
          <w14:ligatures w14:val="none"/>
        </w:rPr>
      </w:pPr>
      <w:r w:rsidRPr="002D01DB">
        <w:rPr>
          <w:rFonts w:ascii="Arial" w:eastAsia="Times New Roman" w:hAnsi="Arial" w:cs="Arial"/>
          <w:b/>
          <w:sz w:val="23"/>
          <w:szCs w:val="23"/>
          <w:lang w:val="pt-PT" w:eastAsia="pt-PT" w:bidi="pt-PT"/>
          <w14:ligatures w14:val="none"/>
        </w:rPr>
        <w:t>MINUTA DA ATA DE REGISTRO DE PREÇOS</w:t>
      </w:r>
    </w:p>
    <w:p w14:paraId="4B0DBAFD" w14:textId="77777777" w:rsidR="002D01DB" w:rsidRPr="002D01DB" w:rsidRDefault="002D01DB" w:rsidP="002D01DB">
      <w:pPr>
        <w:widowControl w:val="0"/>
        <w:autoSpaceDE w:val="0"/>
        <w:autoSpaceDN w:val="0"/>
        <w:spacing w:line="240" w:lineRule="auto"/>
        <w:jc w:val="center"/>
        <w:rPr>
          <w:rFonts w:ascii="Arial" w:eastAsia="Times New Roman" w:hAnsi="Arial" w:cs="Arial"/>
          <w:b/>
          <w:sz w:val="23"/>
          <w:szCs w:val="23"/>
          <w:lang w:val="pt-PT" w:eastAsia="pt-PT" w:bidi="pt-PT"/>
          <w14:ligatures w14:val="none"/>
        </w:rPr>
      </w:pPr>
      <w:r w:rsidRPr="002D01DB">
        <w:rPr>
          <w:rFonts w:ascii="Arial" w:eastAsia="Times New Roman" w:hAnsi="Arial" w:cs="Arial"/>
          <w:b/>
          <w:sz w:val="23"/>
          <w:szCs w:val="23"/>
          <w:lang w:val="pt-PT" w:eastAsia="pt-PT" w:bidi="pt-PT"/>
          <w14:ligatures w14:val="none"/>
        </w:rPr>
        <w:t>ATA DE REGISTRO DE PREÇOS - ARP Nº _____/____</w:t>
      </w:r>
    </w:p>
    <w:p w14:paraId="68CB4C9B" w14:textId="77777777" w:rsidR="002D01DB" w:rsidRPr="002D01DB" w:rsidRDefault="002D01DB" w:rsidP="002D01DB">
      <w:pPr>
        <w:widowControl w:val="0"/>
        <w:autoSpaceDE w:val="0"/>
        <w:autoSpaceDN w:val="0"/>
        <w:spacing w:line="240" w:lineRule="auto"/>
        <w:jc w:val="center"/>
        <w:rPr>
          <w:rFonts w:ascii="Arial" w:eastAsia="Times New Roman" w:hAnsi="Arial" w:cs="Arial"/>
          <w:b/>
          <w:sz w:val="23"/>
          <w:szCs w:val="23"/>
          <w:lang w:val="pt-PT" w:eastAsia="pt-PT" w:bidi="pt-PT"/>
          <w14:ligatures w14:val="none"/>
        </w:rPr>
      </w:pPr>
    </w:p>
    <w:p w14:paraId="5A46C833" w14:textId="77777777" w:rsidR="002D01DB" w:rsidRPr="002D01DB" w:rsidRDefault="002D01DB" w:rsidP="002D01DB">
      <w:pPr>
        <w:widowControl w:val="0"/>
        <w:autoSpaceDE w:val="0"/>
        <w:autoSpaceDN w:val="0"/>
        <w:spacing w:line="240" w:lineRule="auto"/>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Processo Nº</w:t>
      </w:r>
      <w:r w:rsidRPr="002D01DB">
        <w:rPr>
          <w:rFonts w:ascii="Arial" w:eastAsia="Times New Roman" w:hAnsi="Arial" w:cs="Arial"/>
          <w:sz w:val="23"/>
          <w:szCs w:val="23"/>
          <w:lang w:val="pt-PT" w:eastAsia="pt-PT" w:bidi="pt-PT"/>
          <w14:ligatures w14:val="none"/>
        </w:rPr>
        <w:tab/>
        <w:t xml:space="preserve">: </w:t>
      </w:r>
      <w:r w:rsidRPr="002D01DB">
        <w:rPr>
          <w:rFonts w:ascii="Arial" w:eastAsia="Times New Roman" w:hAnsi="Arial" w:cs="Arial"/>
          <w:sz w:val="23"/>
          <w:szCs w:val="23"/>
          <w:lang w:val="pt-PT" w:eastAsia="pt-PT" w:bidi="pt-PT"/>
          <w14:ligatures w14:val="none"/>
        </w:rPr>
        <w:tab/>
        <w:t>____/2026</w:t>
      </w:r>
    </w:p>
    <w:p w14:paraId="687B29F6" w14:textId="77777777" w:rsidR="002D01DB" w:rsidRPr="002D01DB" w:rsidRDefault="002D01DB" w:rsidP="002D01DB">
      <w:pPr>
        <w:widowControl w:val="0"/>
        <w:autoSpaceDE w:val="0"/>
        <w:autoSpaceDN w:val="0"/>
        <w:spacing w:line="240" w:lineRule="auto"/>
        <w:rPr>
          <w:rFonts w:ascii="Arial" w:eastAsia="Times New Roman" w:hAnsi="Arial" w:cs="Arial"/>
          <w:sz w:val="23"/>
          <w:szCs w:val="23"/>
          <w:lang w:val="pt-PT" w:eastAsia="pt-PT" w:bidi="pt-PT"/>
          <w14:ligatures w14:val="none"/>
        </w:rPr>
      </w:pPr>
      <w:r w:rsidRPr="002D01DB">
        <w:rPr>
          <w:rFonts w:ascii="Arial" w:eastAsia="Times New Roman" w:hAnsi="Arial" w:cs="Arial"/>
          <w:sz w:val="23"/>
          <w:szCs w:val="23"/>
          <w:lang w:val="pt-PT" w:eastAsia="pt-PT" w:bidi="pt-PT"/>
          <w14:ligatures w14:val="none"/>
        </w:rPr>
        <w:t xml:space="preserve">Validade: </w:t>
      </w:r>
      <w:r w:rsidRPr="002D01DB">
        <w:rPr>
          <w:rFonts w:ascii="Arial" w:eastAsia="Times New Roman" w:hAnsi="Arial" w:cs="Arial"/>
          <w:sz w:val="23"/>
          <w:szCs w:val="23"/>
          <w:lang w:val="pt-PT" w:eastAsia="pt-PT" w:bidi="pt-PT"/>
          <w14:ligatures w14:val="none"/>
        </w:rPr>
        <w:tab/>
      </w:r>
      <w:r w:rsidRPr="002D01DB">
        <w:rPr>
          <w:rFonts w:ascii="Arial" w:eastAsia="Times New Roman" w:hAnsi="Arial" w:cs="Arial"/>
          <w:sz w:val="23"/>
          <w:szCs w:val="23"/>
          <w:lang w:val="pt-PT" w:eastAsia="pt-PT" w:bidi="pt-PT"/>
          <w14:ligatures w14:val="none"/>
        </w:rPr>
        <w:tab/>
        <w:t>01(um) ano.</w:t>
      </w:r>
    </w:p>
    <w:p w14:paraId="5805AF9D" w14:textId="77777777" w:rsidR="002D01DB" w:rsidRPr="002D01DB" w:rsidRDefault="002D01DB" w:rsidP="002D01DB">
      <w:pPr>
        <w:adjustRightInd w:val="0"/>
        <w:jc w:val="both"/>
        <w:rPr>
          <w:rFonts w:ascii="Arial" w:eastAsia="Georgia" w:hAnsi="Arial" w:cs="Arial"/>
          <w:b/>
          <w:bCs/>
          <w:iCs/>
          <w:noProof/>
          <w:sz w:val="28"/>
          <w:szCs w:val="28"/>
          <w:lang w:eastAsia="pt-PT" w:bidi="pt-PT"/>
          <w14:ligatures w14:val="none"/>
        </w:rPr>
      </w:pPr>
      <w:r w:rsidRPr="002D01DB">
        <w:rPr>
          <w:rFonts w:ascii="Arial" w:eastAsia="Calibri" w:hAnsi="Arial" w:cs="Arial"/>
          <w:b/>
          <w:sz w:val="23"/>
          <w:szCs w:val="23"/>
          <w14:ligatures w14:val="none"/>
        </w:rPr>
        <w:t xml:space="preserve">OBJETO: </w:t>
      </w:r>
      <w:r w:rsidRPr="002D01DB">
        <w:rPr>
          <w:rFonts w:ascii="Arial" w:eastAsia="Calibri" w:hAnsi="Arial" w:cs="Arial"/>
          <w:sz w:val="23"/>
          <w:szCs w:val="23"/>
          <w14:ligatures w14:val="none"/>
        </w:rPr>
        <w:t xml:space="preserve">ATA DE REGISTRO DE PREÇO, para </w:t>
      </w:r>
      <w:r w:rsidRPr="002D01DB">
        <w:rPr>
          <w:rFonts w:ascii="Arial" w:eastAsia="Calibri" w:hAnsi="Arial" w:cs="Arial"/>
          <w:b/>
          <w:sz w:val="23"/>
          <w:szCs w:val="23"/>
          <w14:ligatures w14:val="none"/>
        </w:rPr>
        <w:t xml:space="preserve">REGISTRO DE PREÇOS PARA </w:t>
      </w:r>
      <w:r w:rsidRPr="002D01DB">
        <w:rPr>
          <w:rFonts w:ascii="Arial" w:eastAsia="Calibri" w:hAnsi="Arial" w:cs="Arial"/>
          <w:b/>
          <w14:ligatures w14:val="none"/>
        </w:rPr>
        <w:t>CONTRATAÇÃO DE EMPRESA ESPECIALIZADA PARA O FORNECIMENTO DE PEÇAS AUTOMOTIVAS, ACESSÓRIOS E COMPONENTES ELÉTRICOS, GENUÍNOS, ORIGINAIS OU EQUIVALENTES DE PRIMEIRA LINHA, DESTINADOS À MANUTENÇÃO PREVENTIVA E CORRETIVA DOS VEÍCULOS LEVES, MÉDIOS E PESADOS, MÁQUINAS AGRÍCOLAS, EQUIPAMENTOS E MOTOCICLETAS PERTENCENTES À FROTA OFICIAL DO MUNICÍPIO DE SÃO DOMINGO</w:t>
      </w:r>
      <w:r w:rsidRPr="002D01DB">
        <w:rPr>
          <w:rFonts w:ascii="Arial" w:eastAsia="Calibri" w:hAnsi="Arial" w:cs="Arial"/>
          <w:b/>
          <w:sz w:val="23"/>
          <w:szCs w:val="23"/>
          <w14:ligatures w14:val="none"/>
        </w:rPr>
        <w:t xml:space="preserve">, </w:t>
      </w:r>
      <w:r w:rsidRPr="002D01DB">
        <w:rPr>
          <w:rFonts w:ascii="Arial" w:eastAsia="Calibri" w:hAnsi="Arial" w:cs="Arial"/>
          <w:sz w:val="23"/>
          <w:szCs w:val="23"/>
          <w14:ligatures w14:val="none"/>
        </w:rPr>
        <w:t>conforme especificações constantes do Termo de Referência, Anexo I deste Edital.</w:t>
      </w:r>
    </w:p>
    <w:p w14:paraId="6D2EED6E" w14:textId="77777777" w:rsidR="002D01DB" w:rsidRPr="002D01DB" w:rsidRDefault="002D01DB" w:rsidP="002D01DB">
      <w:pPr>
        <w:tabs>
          <w:tab w:val="left" w:pos="9072"/>
        </w:tabs>
        <w:spacing w:line="240" w:lineRule="auto"/>
        <w:ind w:firstLine="709"/>
        <w:jc w:val="both"/>
        <w:rPr>
          <w:rFonts w:ascii="Arial" w:eastAsia="Calibri" w:hAnsi="Arial" w:cs="Arial"/>
          <w:sz w:val="23"/>
          <w:szCs w:val="23"/>
          <w14:ligatures w14:val="none"/>
        </w:rPr>
      </w:pPr>
      <w:r w:rsidRPr="002D01DB">
        <w:rPr>
          <w:rFonts w:ascii="Arial" w:eastAsia="Calibri" w:hAnsi="Arial" w:cs="Arial"/>
          <w:sz w:val="23"/>
          <w:szCs w:val="23"/>
          <w14:ligatures w14:val="none"/>
        </w:rPr>
        <w:t>Pelo presente instrumento o</w:t>
      </w:r>
      <w:r w:rsidRPr="002D01DB">
        <w:rPr>
          <w:rFonts w:ascii="Arial" w:eastAsia="Calibri" w:hAnsi="Arial" w:cs="Arial"/>
          <w:b/>
          <w:sz w:val="23"/>
          <w:szCs w:val="23"/>
          <w14:ligatures w14:val="none"/>
        </w:rPr>
        <w:t xml:space="preserve"> MUNICÍPIO DE SÃO DOMINGOS</w:t>
      </w:r>
      <w:r w:rsidRPr="002D01DB">
        <w:rPr>
          <w:rFonts w:ascii="Arial" w:eastAsia="Calibri" w:hAnsi="Arial" w:cs="Arial"/>
          <w:sz w:val="23"/>
          <w:szCs w:val="23"/>
          <w14:ligatures w14:val="none"/>
        </w:rPr>
        <w:t xml:space="preserve">, pessoa jurídica de direito público, inscrita no CNPJ/MF sob o nº _______________, com sede na ________________________, neste ato representado pela Sr. ________________, residente e domiciliada em ________________, podendo ser encontrado na sede da prefeitura municipal de ______________, doravante denominada </w:t>
      </w:r>
      <w:r w:rsidRPr="002D01DB">
        <w:rPr>
          <w:rFonts w:ascii="Arial" w:eastAsia="Calibri" w:hAnsi="Arial" w:cs="Arial"/>
          <w:b/>
          <w:bCs/>
          <w:sz w:val="23"/>
          <w:szCs w:val="23"/>
          <w14:ligatures w14:val="none"/>
        </w:rPr>
        <w:t>REPRESENTANTE LEGAL</w:t>
      </w:r>
      <w:r w:rsidRPr="002D01DB">
        <w:rPr>
          <w:rFonts w:ascii="Arial" w:eastAsia="Calibri" w:hAnsi="Arial" w:cs="Arial"/>
          <w:sz w:val="23"/>
          <w:szCs w:val="23"/>
          <w14:ligatures w14:val="none"/>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LOTE dentro dos lotes ofertados, a seguir denominadas simplesmente </w:t>
      </w:r>
      <w:r w:rsidRPr="002D01DB">
        <w:rPr>
          <w:rFonts w:ascii="Arial" w:eastAsia="Calibri" w:hAnsi="Arial" w:cs="Arial"/>
          <w:b/>
          <w:bCs/>
          <w:sz w:val="23"/>
          <w:szCs w:val="23"/>
          <w14:ligatures w14:val="none"/>
        </w:rPr>
        <w:t>PRESTADORES DETENTORES DOS PREÇOS REGISTRADOS</w:t>
      </w:r>
      <w:r w:rsidRPr="002D01DB">
        <w:rPr>
          <w:rFonts w:ascii="Arial" w:eastAsia="Calibri" w:hAnsi="Arial" w:cs="Arial"/>
          <w:sz w:val="23"/>
          <w:szCs w:val="23"/>
          <w14:ligatures w14:val="none"/>
        </w:rPr>
        <w:t xml:space="preserve">, que firmam a apresente </w:t>
      </w:r>
      <w:r w:rsidRPr="002D01DB">
        <w:rPr>
          <w:rFonts w:ascii="Arial" w:eastAsia="Calibri" w:hAnsi="Arial" w:cs="Arial"/>
          <w:b/>
          <w:bCs/>
          <w:sz w:val="23"/>
          <w:szCs w:val="23"/>
          <w14:ligatures w14:val="none"/>
        </w:rPr>
        <w:t>ATA DE REGISTRO DE PREÇOS</w:t>
      </w:r>
      <w:r w:rsidRPr="002D01DB">
        <w:rPr>
          <w:rFonts w:ascii="Arial" w:eastAsia="Calibri" w:hAnsi="Arial" w:cs="Arial"/>
          <w:sz w:val="23"/>
          <w:szCs w:val="23"/>
          <w14:ligatures w14:val="none"/>
        </w:rPr>
        <w:t>, nos termos da Lei Geral de Licitações n. 14.133, de 1º de abril de 2021, observadas as disposições do Edital e nas cláusulas deste.</w:t>
      </w:r>
    </w:p>
    <w:p w14:paraId="3C57752B" w14:textId="77777777" w:rsidR="002D01DB" w:rsidRPr="002D01DB" w:rsidRDefault="002D01DB" w:rsidP="002D01DB">
      <w:pPr>
        <w:widowControl w:val="0"/>
        <w:spacing w:line="240" w:lineRule="auto"/>
        <w:ind w:firstLine="709"/>
        <w:jc w:val="both"/>
        <w:rPr>
          <w:rFonts w:ascii="Arial" w:eastAsia="Calibri" w:hAnsi="Arial" w:cs="Arial"/>
          <w:b/>
          <w:sz w:val="23"/>
          <w:szCs w:val="23"/>
          <w14:ligatures w14:val="none"/>
        </w:rPr>
      </w:pPr>
      <w:r w:rsidRPr="002D01DB">
        <w:rPr>
          <w:rFonts w:ascii="Arial" w:eastAsia="Calibri" w:hAnsi="Arial" w:cs="Arial"/>
          <w:sz w:val="23"/>
          <w:szCs w:val="23"/>
          <w14:ligatures w14:val="none"/>
        </w:rPr>
        <w:t>Como FORNECEDOR:</w:t>
      </w:r>
      <w:r w:rsidRPr="002D01DB">
        <w:rPr>
          <w:rFonts w:ascii="Arial" w:eastAsia="Calibri" w:hAnsi="Arial" w:cs="Arial"/>
          <w:b/>
          <w:iCs/>
          <w:sz w:val="23"/>
          <w:szCs w:val="23"/>
          <w14:ligatures w14:val="none"/>
        </w:rPr>
        <w:t xml:space="preserve"> ........................</w:t>
      </w:r>
      <w:r w:rsidRPr="002D01DB">
        <w:rPr>
          <w:rFonts w:ascii="Arial" w:eastAsia="Calibri" w:hAnsi="Arial" w:cs="Arial"/>
          <w:sz w:val="23"/>
          <w:szCs w:val="23"/>
          <w14:ligatures w14:val="none"/>
        </w:rPr>
        <w:t>, inscrita(o) no CNPJ (MF) sob o nº ..............................., com endereço na Rua: ..........................., na cidade de .......... - Estado de ......; neste ato representada pelo ..........................,  portador da RG nº ........... – ........, e CIC/CPF (MF) nº .............., residente e domiciliado na cidade de ........................</w:t>
      </w:r>
      <w:r w:rsidRPr="002D01DB">
        <w:rPr>
          <w:rFonts w:ascii="Arial" w:eastAsia="Calibri" w:hAnsi="Arial" w:cs="Arial"/>
          <w:b/>
          <w:sz w:val="23"/>
          <w:szCs w:val="23"/>
          <w14:ligatures w14:val="none"/>
        </w:rPr>
        <w:t>.</w:t>
      </w:r>
    </w:p>
    <w:p w14:paraId="0236D528" w14:textId="77777777" w:rsidR="002D01DB" w:rsidRPr="002D01DB" w:rsidRDefault="002D01DB" w:rsidP="002D01DB">
      <w:pPr>
        <w:spacing w:line="240" w:lineRule="auto"/>
        <w:jc w:val="both"/>
        <w:rPr>
          <w:rFonts w:ascii="Arial" w:eastAsia="Calibri" w:hAnsi="Arial" w:cs="Arial"/>
          <w:b/>
          <w:bCs/>
          <w:sz w:val="23"/>
          <w:szCs w:val="23"/>
          <w14:ligatures w14:val="none"/>
        </w:rPr>
      </w:pPr>
      <w:r w:rsidRPr="002D01DB">
        <w:rPr>
          <w:rFonts w:ascii="Arial" w:eastAsia="Calibri" w:hAnsi="Arial" w:cs="Arial"/>
          <w:b/>
          <w:bCs/>
          <w:sz w:val="23"/>
          <w:szCs w:val="23"/>
          <w14:ligatures w14:val="none"/>
        </w:rPr>
        <w:t>DO FUNDAMENTO</w:t>
      </w:r>
    </w:p>
    <w:p w14:paraId="0C9C0D8A" w14:textId="77777777" w:rsidR="002D01DB" w:rsidRPr="002D01DB" w:rsidRDefault="002D01DB" w:rsidP="002D01DB">
      <w:pPr>
        <w:spacing w:line="240" w:lineRule="auto"/>
        <w:jc w:val="both"/>
        <w:rPr>
          <w:rFonts w:ascii="Arial" w:eastAsia="Calibri" w:hAnsi="Arial" w:cs="Arial"/>
          <w:kern w:val="2"/>
          <w:sz w:val="23"/>
          <w:szCs w:val="23"/>
        </w:rPr>
      </w:pPr>
      <w:r w:rsidRPr="002D01DB">
        <w:rPr>
          <w:rFonts w:ascii="Arial" w:eastAsia="Calibri" w:hAnsi="Arial" w:cs="Arial"/>
          <w:w w:val="111"/>
          <w:kern w:val="2"/>
          <w:sz w:val="23"/>
          <w:szCs w:val="23"/>
          <w:lang w:bidi="he-IL"/>
        </w:rPr>
        <w:t xml:space="preserve">1.1 - </w:t>
      </w:r>
      <w:r w:rsidRPr="002D01DB">
        <w:rPr>
          <w:rFonts w:ascii="Arial" w:eastAsia="Calibri" w:hAnsi="Arial" w:cs="Arial"/>
          <w:kern w:val="2"/>
          <w:sz w:val="23"/>
          <w:szCs w:val="23"/>
        </w:rPr>
        <w:t>A presente Ata de Registro de Preço é regido pelas normas da legislação vigente, em especial pela Lei Geral de Licitações n. 14.133, de 1º de abril de 2021, obedecendo ainda às determinações do Edital, suas especificações e respectivos anexos do Pregão Presencial n. ___/2026 Processo Administrativo nº ____/2026.</w:t>
      </w:r>
    </w:p>
    <w:p w14:paraId="59C02ED7"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PRIMEIRA – DO OBJETO</w:t>
      </w:r>
    </w:p>
    <w:p w14:paraId="3CD1D86B" w14:textId="77777777" w:rsidR="002D01DB" w:rsidRPr="002D01DB" w:rsidRDefault="002D01DB" w:rsidP="002D01DB">
      <w:pPr>
        <w:adjustRightInd w:val="0"/>
        <w:jc w:val="both"/>
        <w:rPr>
          <w:rFonts w:ascii="Arial" w:eastAsia="Georgia" w:hAnsi="Arial" w:cs="Arial"/>
          <w:b/>
          <w:bCs/>
          <w:iCs/>
          <w:noProof/>
          <w:sz w:val="28"/>
          <w:szCs w:val="28"/>
          <w:lang w:eastAsia="pt-PT" w:bidi="pt-PT"/>
          <w14:ligatures w14:val="none"/>
        </w:rPr>
      </w:pPr>
      <w:r w:rsidRPr="002D01DB">
        <w:rPr>
          <w:rFonts w:ascii="Arial" w:eastAsia="Calibri" w:hAnsi="Arial" w:cs="Arial"/>
          <w:b/>
          <w:bCs/>
          <w:sz w:val="21"/>
          <w:szCs w:val="21"/>
          <w14:ligatures w14:val="none"/>
        </w:rPr>
        <w:t>1.1 -</w:t>
      </w:r>
      <w:r w:rsidRPr="002D01DB">
        <w:rPr>
          <w:rFonts w:ascii="Arial" w:eastAsia="Calibri" w:hAnsi="Arial" w:cs="Arial"/>
          <w:sz w:val="21"/>
          <w:szCs w:val="21"/>
          <w14:ligatures w14:val="none"/>
        </w:rPr>
        <w:t xml:space="preserve"> A presente Ata tem por objeto o </w:t>
      </w:r>
      <w:r w:rsidRPr="002D01DB">
        <w:rPr>
          <w:rFonts w:ascii="Arial" w:eastAsia="Calibri" w:hAnsi="Arial" w:cs="Arial"/>
          <w:b/>
          <w:sz w:val="23"/>
          <w:szCs w:val="23"/>
          <w14:ligatures w14:val="none"/>
        </w:rPr>
        <w:t xml:space="preserve">REGISTRO DE PREÇOS PARA </w:t>
      </w:r>
      <w:r w:rsidRPr="002D01DB">
        <w:rPr>
          <w:rFonts w:ascii="Arial" w:eastAsia="Calibri" w:hAnsi="Arial" w:cs="Arial"/>
          <w:b/>
          <w14:ligatures w14:val="none"/>
        </w:rPr>
        <w:t xml:space="preserve">CONTRATAÇÃO DE EMPRESA ESPECIALIZADA PARA O FORNECIMENTO DE PEÇAS AUTOMOTIVAS, ACESSÓRIOS E COMPONENTES ELÉTRICOS, GENUÍNOS, ORIGINAIS OU EQUIVALENTES DE PRIMEIRA LINHA, DESTINADOS À MANUTENÇÃO PREVENTIVA E </w:t>
      </w:r>
      <w:r w:rsidRPr="002D01DB">
        <w:rPr>
          <w:rFonts w:ascii="Arial" w:eastAsia="Calibri" w:hAnsi="Arial" w:cs="Arial"/>
          <w:b/>
          <w14:ligatures w14:val="none"/>
        </w:rPr>
        <w:lastRenderedPageBreak/>
        <w:t>CORRETIVA DOS VEÍCULOS LEVES, MÉDIOS E PESADOS, MÁQUINAS AGRÍCOLAS, EQUIPAMENTOS E MOTOCICLETAS PERTENCENTES À FROTA OFICIAL DO MUNICÍPIO DE SÃO DOMINGOS</w:t>
      </w:r>
      <w:r w:rsidRPr="002D01DB">
        <w:rPr>
          <w:rFonts w:ascii="Arial" w:eastAsia="Calibri" w:hAnsi="Arial" w:cs="Arial"/>
          <w:b/>
          <w:sz w:val="21"/>
          <w:szCs w:val="21"/>
          <w14:ligatures w14:val="none"/>
        </w:rPr>
        <w:t xml:space="preserve">, </w:t>
      </w:r>
      <w:r w:rsidRPr="002D01DB">
        <w:rPr>
          <w:rFonts w:ascii="Arial" w:eastAsia="Calibri" w:hAnsi="Arial" w:cs="Arial"/>
          <w:sz w:val="21"/>
          <w:szCs w:val="21"/>
          <w14:ligatures w14:val="none"/>
        </w:rPr>
        <w:t xml:space="preserve">conforme especificações constantes do Termo de Referência, Anexo I deste Edital, </w:t>
      </w:r>
      <w:r w:rsidRPr="002D01DB">
        <w:rPr>
          <w:rFonts w:ascii="Arial" w:eastAsia="Calibri" w:hAnsi="Arial" w:cs="Arial"/>
          <w:b/>
          <w:bCs/>
          <w:sz w:val="21"/>
          <w:szCs w:val="21"/>
          <w14:ligatures w14:val="none"/>
        </w:rPr>
        <w:t>das marcas constantes do Termo de Referência, para atender aos veículos que compõem a frota municipal</w:t>
      </w:r>
      <w:r w:rsidRPr="002D01DB">
        <w:rPr>
          <w:rFonts w:ascii="Arial" w:eastAsia="Calibri" w:hAnsi="Arial" w:cs="Arial"/>
          <w:sz w:val="21"/>
          <w:szCs w:val="21"/>
          <w14:ligatures w14:val="none"/>
        </w:rPr>
        <w:t xml:space="preserve">, nos termos e condições estabelecidas no </w:t>
      </w:r>
      <w:r w:rsidRPr="002D01DB">
        <w:rPr>
          <w:rFonts w:ascii="Arial" w:eastAsia="Calibri" w:hAnsi="Arial" w:cs="Arial"/>
          <w:b/>
          <w:bCs/>
          <w:sz w:val="21"/>
          <w:szCs w:val="21"/>
          <w14:ligatures w14:val="none"/>
        </w:rPr>
        <w:t>Edital de Pregão nº ___/2026</w:t>
      </w:r>
      <w:r w:rsidRPr="002D01DB">
        <w:rPr>
          <w:rFonts w:ascii="Arial" w:eastAsia="Calibri" w:hAnsi="Arial" w:cs="Arial"/>
          <w:sz w:val="21"/>
          <w:szCs w:val="21"/>
          <w14:ligatures w14:val="none"/>
        </w:rPr>
        <w:t xml:space="preserve"> e seus anexos, que passa a fazer parte vinculativa desta Ata, juntamente com a documentação e proposta de preço vencedora, conforme consta nos autos do processo licitatório.</w:t>
      </w:r>
    </w:p>
    <w:p w14:paraId="5968681F"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Primeiro -</w:t>
      </w:r>
      <w:r w:rsidRPr="002D01DB">
        <w:rPr>
          <w:rFonts w:ascii="Arial" w:eastAsia="Calibri" w:hAnsi="Arial" w:cs="Arial"/>
          <w:sz w:val="21"/>
          <w:szCs w:val="21"/>
          <w14:ligatures w14:val="none"/>
        </w:rPr>
        <w:t xml:space="preserve"> Este instrumento não obriga o Município de SÃO DOMINGOS de Goiás com seus respectivos órgãos a firmar contratações nas quantidades estimadas, podendo ocorrer licitações específicas para aquisição do(s) objetos(s), obedecida à legislação pertinente, sendo assegurada ao detentor do registro a preferência de fornecimento, em igualdade de condições.</w:t>
      </w:r>
    </w:p>
    <w:p w14:paraId="156F52A5"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Segundo –</w:t>
      </w:r>
      <w:r w:rsidRPr="002D01DB">
        <w:rPr>
          <w:rFonts w:ascii="Arial" w:eastAsia="Calibri" w:hAnsi="Arial" w:cs="Arial"/>
          <w:sz w:val="21"/>
          <w:szCs w:val="21"/>
          <w14:ligatures w14:val="none"/>
        </w:rPr>
        <w:t xml:space="preserve"> O Município de SÃO DOMINGOS de Goiás, através da Secretaria solicitante, definirá através de análise dos orçamentos, se a peça a ser adquirida será genuína, original ou outra, nas condições constantes do instrumento convocatório, independente de transcrição.</w:t>
      </w:r>
    </w:p>
    <w:p w14:paraId="6AC22E33"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SEGUNDA – VIGÊNCIA DA ATA DE REGISTRO DE PREÇOS E DA UTILIZAÇÃO POR ÓRGÃO NÃO PARTICIPANTE</w:t>
      </w:r>
    </w:p>
    <w:p w14:paraId="36734573"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2.1 -</w:t>
      </w:r>
      <w:r w:rsidRPr="002D01DB">
        <w:rPr>
          <w:rFonts w:ascii="Arial" w:eastAsia="Calibri" w:hAnsi="Arial" w:cs="Arial"/>
          <w:sz w:val="21"/>
          <w:szCs w:val="21"/>
          <w14:ligatures w14:val="none"/>
        </w:rPr>
        <w:t xml:space="preserve"> O prazo de vigência da ata de registro de preços será de 1 (um) ano e poderá ser prorrogado, por igual período, desde que comprovado o preço vantajoso, conforme o art. 84 da Lei N. 14.133, de 1 de abril de 2021.</w:t>
      </w:r>
    </w:p>
    <w:p w14:paraId="7F3C2E55"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2.2 -</w:t>
      </w:r>
      <w:r w:rsidRPr="002D01DB">
        <w:rPr>
          <w:rFonts w:ascii="Arial" w:eastAsia="Calibri" w:hAnsi="Arial" w:cs="Arial"/>
          <w:sz w:val="21"/>
          <w:szCs w:val="21"/>
          <w14:ligatures w14:val="none"/>
        </w:rPr>
        <w:t xml:space="preserve"> Durante a vigência da Ata de Registro de Preços, qualquer Órgão ou Entidade da Administração poderá utilizar a Ata, mesmo que não tenha participado do certame licitatório, mediante prévia consulta ao órgão gerenciador, desde que devidamente comprovada a vantagem.</w:t>
      </w:r>
    </w:p>
    <w:p w14:paraId="42CA5FC0"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2.3 -</w:t>
      </w:r>
      <w:r w:rsidRPr="002D01DB">
        <w:rPr>
          <w:rFonts w:ascii="Arial" w:eastAsia="Calibri" w:hAnsi="Arial" w:cs="Arial"/>
          <w:sz w:val="21"/>
          <w:szCs w:val="21"/>
          <w14:ligatures w14:val="none"/>
        </w:rPr>
        <w:t xml:space="preserve"> As aquisições ou as contratações adicionais não poderão exceder, por órgão ou entidade, a </w:t>
      </w:r>
      <w:r w:rsidRPr="002D01DB">
        <w:rPr>
          <w:rFonts w:ascii="Arial" w:eastAsia="Calibri" w:hAnsi="Arial" w:cs="Arial"/>
          <w:b/>
          <w:sz w:val="21"/>
          <w:szCs w:val="21"/>
          <w14:ligatures w14:val="none"/>
        </w:rPr>
        <w:t>50% (cinquenta por cento)</w:t>
      </w:r>
      <w:r w:rsidRPr="002D01DB">
        <w:rPr>
          <w:rFonts w:ascii="Arial" w:eastAsia="Calibri" w:hAnsi="Arial" w:cs="Arial"/>
          <w:sz w:val="21"/>
          <w:szCs w:val="21"/>
          <w14:ligatures w14:val="none"/>
        </w:rPr>
        <w:t xml:space="preserve"> dos quantitativos dos itens do instrumento convocatório registrados na ata de registro de preços para o órgão gerenciador e para os órgãos participantes, conforme art. 86, § 4º da Lei nº 14.133, de 1 de abril de 2021.</w:t>
      </w:r>
    </w:p>
    <w:p w14:paraId="68C81FB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2.4 -</w:t>
      </w:r>
      <w:r w:rsidRPr="002D01DB">
        <w:rPr>
          <w:rFonts w:ascii="Arial" w:eastAsia="Calibri" w:hAnsi="Arial" w:cs="Arial"/>
          <w:sz w:val="21"/>
          <w:szCs w:val="21"/>
          <w14:ligatures w14:val="none"/>
        </w:rPr>
        <w:t xml:space="preserve"> As adesões à ATA DE REGISTRO DE PREÇOS, durante a sua vigência, poderão ser utilizadas por qualquer órgão ou entidade da Administração Pública Municipal ou Estadual, não excedendo, na sua totalidade, </w:t>
      </w:r>
      <w:r w:rsidRPr="002D01DB">
        <w:rPr>
          <w:rFonts w:ascii="Arial" w:eastAsia="Calibri" w:hAnsi="Arial" w:cs="Arial"/>
          <w:b/>
          <w:sz w:val="21"/>
          <w:szCs w:val="21"/>
          <w14:ligatures w14:val="none"/>
        </w:rPr>
        <w:t>ao dobro do quantitativo</w:t>
      </w:r>
      <w:r w:rsidRPr="002D01DB">
        <w:rPr>
          <w:rFonts w:ascii="Arial" w:eastAsia="Calibri" w:hAnsi="Arial" w:cs="Arial"/>
          <w:sz w:val="21"/>
          <w:szCs w:val="21"/>
          <w14:ligatures w14:val="none"/>
        </w:rPr>
        <w:t xml:space="preserve"> de cada item registrado na ata de registro de preços para o órgão gerenciador e órgãos participantes, independentemente do número de órgãos não participantes que aderirem.</w:t>
      </w:r>
    </w:p>
    <w:p w14:paraId="60769171"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TERCEIRA – DA GERÊNCIA DA PRESENTE ATA DE REGISTRO DE PREÇOS.</w:t>
      </w:r>
    </w:p>
    <w:p w14:paraId="3FB67896"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3.1 -</w:t>
      </w:r>
      <w:r w:rsidRPr="002D01DB">
        <w:rPr>
          <w:rFonts w:ascii="Arial" w:eastAsia="Calibri" w:hAnsi="Arial" w:cs="Arial"/>
          <w:sz w:val="21"/>
          <w:szCs w:val="21"/>
          <w14:ligatures w14:val="none"/>
        </w:rPr>
        <w:t xml:space="preserve"> O Órgão Gerenciador desta Ata de Registro de preços será o Município de SÃO DOMINGOS de Goiás/GO, através da Secretaria Municipal de Administração.</w:t>
      </w:r>
    </w:p>
    <w:p w14:paraId="563CF8D8"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QUARTA – DOS PREÇOS, ESPECIFICAÇÕES E QUANTITATIVOS.</w:t>
      </w:r>
    </w:p>
    <w:p w14:paraId="7C2354F3"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lastRenderedPageBreak/>
        <w:t>4.1 -</w:t>
      </w:r>
      <w:r w:rsidRPr="002D01DB">
        <w:rPr>
          <w:rFonts w:ascii="Arial" w:eastAsia="Calibri" w:hAnsi="Arial" w:cs="Arial"/>
          <w:sz w:val="21"/>
          <w:szCs w:val="21"/>
          <w14:ligatures w14:val="none"/>
        </w:rPr>
        <w:t xml:space="preserve"> Os descontos serão aplicados sobre cada peça e/ou serviço, por marca, conforme os preços informados na tabela de preços do Sistema </w:t>
      </w:r>
      <w:r w:rsidRPr="002D01DB">
        <w:rPr>
          <w:rFonts w:ascii="Arial" w:eastAsia="Calibri" w:hAnsi="Arial" w:cs="Arial"/>
          <w:b/>
          <w:bCs/>
          <w:sz w:val="21"/>
          <w:szCs w:val="21"/>
          <w14:ligatures w14:val="none"/>
        </w:rPr>
        <w:t>AUDATEX OU CILIA</w:t>
      </w:r>
      <w:r w:rsidRPr="002D01DB">
        <w:rPr>
          <w:rFonts w:ascii="Arial" w:eastAsia="Calibri" w:hAnsi="Arial" w:cs="Arial"/>
          <w:sz w:val="21"/>
          <w:szCs w:val="21"/>
          <w14:ligatures w14:val="none"/>
        </w:rPr>
        <w:t>, de acordo com o tipo, na conformidade dos itens do Edital, sendo os seguintes, por LOTE:</w:t>
      </w:r>
    </w:p>
    <w:p w14:paraId="727EF05A" w14:textId="77777777" w:rsidR="002D01DB" w:rsidRPr="002D01DB" w:rsidRDefault="002D01DB" w:rsidP="002D01DB">
      <w:pPr>
        <w:spacing w:line="312" w:lineRule="auto"/>
        <w:jc w:val="both"/>
        <w:rPr>
          <w:rFonts w:ascii="Arial" w:eastAsia="Calibri" w:hAnsi="Arial" w:cs="Arial"/>
          <w:bCs/>
          <w:sz w:val="21"/>
          <w:szCs w:val="21"/>
          <w14:ligatures w14:val="none"/>
        </w:rPr>
      </w:pPr>
      <w:r w:rsidRPr="002D01DB">
        <w:rPr>
          <w:rFonts w:ascii="Arial" w:eastAsia="Calibri" w:hAnsi="Arial" w:cs="Arial"/>
          <w:b/>
          <w:bCs/>
          <w:sz w:val="21"/>
          <w:szCs w:val="21"/>
          <w14:ligatures w14:val="none"/>
        </w:rPr>
        <w:t>Parágrafo único:</w:t>
      </w:r>
      <w:r w:rsidRPr="002D01DB">
        <w:rPr>
          <w:rFonts w:ascii="Arial" w:eastAsia="Calibri" w:hAnsi="Arial" w:cs="Arial"/>
          <w:sz w:val="21"/>
          <w:szCs w:val="21"/>
          <w14:ligatures w14:val="none"/>
        </w:rPr>
        <w:t xml:space="preserve"> No caso em que a peça e/ou serviço solicitada não estiver com seu cadastro e valor referenciado na tabela </w:t>
      </w:r>
      <w:r w:rsidRPr="002D01DB">
        <w:rPr>
          <w:rFonts w:ascii="Arial" w:eastAsia="Calibri" w:hAnsi="Arial" w:cs="Arial"/>
          <w:b/>
          <w:bCs/>
          <w:sz w:val="21"/>
          <w:szCs w:val="21"/>
          <w14:ligatures w14:val="none"/>
        </w:rPr>
        <w:t>AUDATEX OU CILIA</w:t>
      </w:r>
      <w:r w:rsidRPr="002D01DB">
        <w:rPr>
          <w:rFonts w:ascii="Arial" w:eastAsia="Calibri" w:hAnsi="Arial" w:cs="Arial"/>
          <w:sz w:val="21"/>
          <w:szCs w:val="21"/>
          <w14:ligatures w14:val="none"/>
        </w:rPr>
        <w:t>, a empresa deverá se sujeitar à média de valores de mercado, apresentados pela Secretaria solicitante, aplicando o mesmo percentual de desconto aqui registrado.</w:t>
      </w:r>
    </w:p>
    <w:p w14:paraId="0AD79320"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4.2 -</w:t>
      </w:r>
      <w:r w:rsidRPr="002D01DB">
        <w:rPr>
          <w:rFonts w:ascii="Arial" w:eastAsia="Calibri" w:hAnsi="Arial" w:cs="Arial"/>
          <w:sz w:val="21"/>
          <w:szCs w:val="21"/>
          <w14:ligatures w14:val="none"/>
        </w:rPr>
        <w:t xml:space="preserve"> As especificações das peças e/ou serviços serão as mesmas constantes do Sistema </w:t>
      </w:r>
      <w:r w:rsidRPr="002D01DB">
        <w:rPr>
          <w:rFonts w:ascii="Arial" w:eastAsia="Calibri" w:hAnsi="Arial" w:cs="Arial"/>
          <w:b/>
          <w:bCs/>
          <w:sz w:val="21"/>
          <w:szCs w:val="21"/>
          <w14:ligatures w14:val="none"/>
        </w:rPr>
        <w:t>AUDATEX OU CILIA</w:t>
      </w:r>
      <w:r w:rsidRPr="002D01DB">
        <w:rPr>
          <w:rFonts w:ascii="Arial" w:eastAsia="Calibri" w:hAnsi="Arial" w:cs="Arial"/>
          <w:sz w:val="21"/>
          <w:szCs w:val="21"/>
          <w14:ligatures w14:val="none"/>
        </w:rPr>
        <w:t>.</w:t>
      </w:r>
    </w:p>
    <w:p w14:paraId="0B33F1CB"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QUINTA – DO(S) LOCAL(S) E PRAZO(S) DE ATENDIMENTO.</w:t>
      </w:r>
    </w:p>
    <w:p w14:paraId="62CFB0F1"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5.1 -</w:t>
      </w:r>
      <w:r w:rsidRPr="002D01DB">
        <w:rPr>
          <w:rFonts w:ascii="Arial" w:eastAsia="Calibri" w:hAnsi="Arial" w:cs="Arial"/>
          <w:sz w:val="21"/>
          <w:szCs w:val="21"/>
          <w14:ligatures w14:val="none"/>
        </w:rPr>
        <w:t xml:space="preserve"> Os produtos deverão ser entregues no almoxarifado central da Prefeitura Municipal ou outro local indicado pelo solicitante, após o atendimento do parágrafo único abaixo.</w:t>
      </w:r>
    </w:p>
    <w:p w14:paraId="54C3F03B"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Único -</w:t>
      </w:r>
      <w:r w:rsidRPr="002D01DB">
        <w:rPr>
          <w:rFonts w:ascii="Arial" w:eastAsia="Calibri" w:hAnsi="Arial" w:cs="Arial"/>
          <w:sz w:val="21"/>
          <w:szCs w:val="21"/>
          <w14:ligatures w14:val="none"/>
        </w:rPr>
        <w:t xml:space="preserve"> Os produtos contratados deverão ser entregues no prazo de 24 (vinte e quatro) horas, contados da solicitação oficial da Secretaria, sendo verificada a qualidade e procedência dos produtos, sob pena de não aceitação e não pagamento dos mesmos.</w:t>
      </w:r>
    </w:p>
    <w:p w14:paraId="7BE3E9BC"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SEXTA – DAS CONDIÇÕES DE FORNECIMENTO.</w:t>
      </w:r>
    </w:p>
    <w:p w14:paraId="718ADD7C"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 xml:space="preserve">6.1 - </w:t>
      </w:r>
      <w:r w:rsidRPr="002D01DB">
        <w:rPr>
          <w:rFonts w:ascii="Arial" w:eastAsia="Calibri" w:hAnsi="Arial" w:cs="Arial"/>
          <w:sz w:val="21"/>
          <w:szCs w:val="21"/>
          <w14:ligatures w14:val="none"/>
        </w:rPr>
        <w:t>As empresas detentoras dos preços registrados poderão ser convidadas a firmarem contratações de fornecimento, observadas as condições fixadas neste instrumento, e seus Anexos, e na legislação pertinente.</w:t>
      </w:r>
    </w:p>
    <w:p w14:paraId="775FD88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 xml:space="preserve">Parágrafo Primeiro - </w:t>
      </w:r>
      <w:r w:rsidRPr="002D01DB">
        <w:rPr>
          <w:rFonts w:ascii="Arial" w:eastAsia="Calibri" w:hAnsi="Arial" w:cs="Arial"/>
          <w:sz w:val="21"/>
          <w:szCs w:val="21"/>
          <w14:ligatures w14:val="none"/>
        </w:rPr>
        <w:t>As aquisições dos produtos registrados neste instrumento serão efetuadas através de AUTORIZAÇÃO DE FORNECIMENTO, emitida pelo Setor competente, contendo: o nº da Ata, o nome da empresa, o objeto, a especificação, as obrigações da contratada, o endereço e a data de entrega.</w:t>
      </w:r>
    </w:p>
    <w:p w14:paraId="330398D4"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Segundo -</w:t>
      </w:r>
      <w:r w:rsidRPr="002D01DB">
        <w:rPr>
          <w:rFonts w:ascii="Arial" w:eastAsia="Calibri" w:hAnsi="Arial" w:cs="Arial"/>
          <w:sz w:val="21"/>
          <w:szCs w:val="21"/>
          <w14:ligatures w14:val="none"/>
        </w:rPr>
        <w:t xml:space="preserve"> Se o fornecedor com preço registrado em primeiro lugar recusar-se a entregar o produto, poderão ser convocados os demais fornecedores classificados na licitação, respeitados as condições de fornecimento, os preços e os prazos do primeiro classificado.</w:t>
      </w:r>
    </w:p>
    <w:p w14:paraId="2C0ABD61"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SÉTIMA – DAS OBRIGAÇÕES DO PROMITENTE FORNECEDOR</w:t>
      </w:r>
    </w:p>
    <w:p w14:paraId="33100D34"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7.1 -</w:t>
      </w:r>
      <w:r w:rsidRPr="002D01DB">
        <w:rPr>
          <w:rFonts w:ascii="Arial" w:eastAsia="Calibri" w:hAnsi="Arial" w:cs="Arial"/>
          <w:sz w:val="21"/>
          <w:szCs w:val="21"/>
          <w14:ligatures w14:val="none"/>
        </w:rPr>
        <w:t xml:space="preserve"> São obrigações do fornecedor, além das demais previstas nesta Ata:</w:t>
      </w:r>
    </w:p>
    <w:p w14:paraId="09D74B00"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w:t>
      </w:r>
      <w:r w:rsidRPr="002D01DB">
        <w:rPr>
          <w:rFonts w:ascii="Arial" w:eastAsia="Calibri" w:hAnsi="Arial" w:cs="Arial"/>
          <w:sz w:val="21"/>
          <w:szCs w:val="21"/>
          <w14:ligatures w14:val="none"/>
        </w:rPr>
        <w:t xml:space="preserve"> Executar o fornecimento dentro dos padrões estabelecidos pelo Município, de acordo com o especificado nesta Ata, responsabilizando-se por eventuais prejuízos decorrentes do descumprimento de qualquer cláusula ou condição aqui estabelecida;</w:t>
      </w:r>
    </w:p>
    <w:p w14:paraId="236500F0"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II–</w:t>
      </w:r>
      <w:r w:rsidRPr="002D01DB">
        <w:rPr>
          <w:rFonts w:ascii="Arial" w:eastAsia="Calibri" w:hAnsi="Arial" w:cs="Arial"/>
          <w:sz w:val="21"/>
          <w:szCs w:val="21"/>
          <w14:ligatures w14:val="none"/>
        </w:rPr>
        <w:t xml:space="preserve"> Não entregar produtos que estiverem em desacordo com a descrição da peça e/ou serviço contidos no sistema </w:t>
      </w:r>
      <w:r w:rsidRPr="002D01DB">
        <w:rPr>
          <w:rFonts w:ascii="Arial" w:eastAsia="Calibri" w:hAnsi="Arial" w:cs="Arial"/>
          <w:b/>
          <w:bCs/>
          <w:sz w:val="21"/>
          <w:szCs w:val="21"/>
          <w14:ligatures w14:val="none"/>
        </w:rPr>
        <w:t>AUDATEX OU CILIA</w:t>
      </w:r>
      <w:r w:rsidRPr="002D01DB">
        <w:rPr>
          <w:rFonts w:ascii="Arial" w:eastAsia="Calibri" w:hAnsi="Arial" w:cs="Arial"/>
          <w:sz w:val="21"/>
          <w:szCs w:val="21"/>
          <w14:ligatures w14:val="none"/>
        </w:rPr>
        <w:t xml:space="preserve"> e com as especificações constantes deste instrumento.</w:t>
      </w:r>
    </w:p>
    <w:p w14:paraId="74E1CB08"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lastRenderedPageBreak/>
        <w:t>III-</w:t>
      </w:r>
      <w:r w:rsidRPr="002D01DB">
        <w:rPr>
          <w:rFonts w:ascii="Arial" w:eastAsia="Calibri" w:hAnsi="Arial" w:cs="Arial"/>
          <w:sz w:val="21"/>
          <w:szCs w:val="21"/>
          <w14:ligatures w14:val="none"/>
        </w:rPr>
        <w:t xml:space="preserve"> Prestar os esclarecimentos que forem solicitados pelo Município de SÃO DOMINGOS-GOIÁS, cujas reclamações se obriga a atender prontamente, bem como dar ciência ao Município, imediatamente e por escrito, de qualquer anormalidade que verificar quando da execução do objeto;</w:t>
      </w:r>
    </w:p>
    <w:p w14:paraId="1536D590"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IV-</w:t>
      </w:r>
      <w:r w:rsidRPr="002D01DB">
        <w:rPr>
          <w:rFonts w:ascii="Arial" w:eastAsia="Calibri" w:hAnsi="Arial" w:cs="Arial"/>
          <w:sz w:val="21"/>
          <w:szCs w:val="21"/>
          <w14:ligatures w14:val="none"/>
        </w:rPr>
        <w:t xml:space="preserve"> Dispor-se a toda e qualquer fiscalização do Município de SÃO DOMINGOS-GOIÁS, no tocante ao fornecimento do material, assim como ao cumprimento das obrigações previstas nesta Ata;</w:t>
      </w:r>
    </w:p>
    <w:p w14:paraId="73ABBF44"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V-</w:t>
      </w:r>
      <w:r w:rsidRPr="002D01DB">
        <w:rPr>
          <w:rFonts w:ascii="Arial" w:eastAsia="Calibri" w:hAnsi="Arial" w:cs="Arial"/>
          <w:sz w:val="21"/>
          <w:szCs w:val="21"/>
          <w14:ligatures w14:val="none"/>
        </w:rPr>
        <w:t xml:space="preserve"> Prover todos os meios necessários à garantia da plena operacionalidade do fornecimento, inclusive considerados os casos de greve ou paralisação de qualquer natureza;</w:t>
      </w:r>
    </w:p>
    <w:p w14:paraId="1ED57842"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VI-</w:t>
      </w:r>
      <w:r w:rsidRPr="002D01DB">
        <w:rPr>
          <w:rFonts w:ascii="Arial" w:eastAsia="Calibri" w:hAnsi="Arial" w:cs="Arial"/>
          <w:sz w:val="21"/>
          <w:szCs w:val="21"/>
          <w14:ligatures w14:val="none"/>
        </w:rPr>
        <w:t xml:space="preserve"> A falta de quaisquer dos produtos cujo fornecimento incumbe ao detentor do preço registrado, não poderá ser alegada como motivo de força maior para o atraso, má execução ou inexecução do objeto desta ata e não a eximirá das penalidades a que está sujeita pelo não cumprimento dos prazos e demais condições estabelecidas;</w:t>
      </w:r>
    </w:p>
    <w:p w14:paraId="7E734CD2"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VII-</w:t>
      </w:r>
      <w:r w:rsidRPr="002D01DB">
        <w:rPr>
          <w:rFonts w:ascii="Arial" w:eastAsia="Calibri" w:hAnsi="Arial" w:cs="Arial"/>
          <w:sz w:val="21"/>
          <w:szCs w:val="21"/>
          <w14:ligatures w14:val="none"/>
        </w:rPr>
        <w:t xml:space="preserve"> Comunicar imediatamente ao Município de </w:t>
      </w:r>
      <w:bookmarkStart w:id="0" w:name="_Hlk228903550"/>
      <w:r w:rsidRPr="002D01DB">
        <w:rPr>
          <w:rFonts w:ascii="Arial" w:eastAsia="Calibri" w:hAnsi="Arial" w:cs="Arial"/>
          <w:sz w:val="21"/>
          <w:szCs w:val="21"/>
          <w14:ligatures w14:val="none"/>
        </w:rPr>
        <w:t xml:space="preserve">SÃO DOMINGOS-GOIÁS </w:t>
      </w:r>
      <w:bookmarkEnd w:id="0"/>
      <w:r w:rsidRPr="002D01DB">
        <w:rPr>
          <w:rFonts w:ascii="Arial" w:eastAsia="Calibri" w:hAnsi="Arial" w:cs="Arial"/>
          <w:sz w:val="21"/>
          <w:szCs w:val="21"/>
          <w14:ligatures w14:val="none"/>
        </w:rPr>
        <w:t>qualquer alteração ocorrida no endereço, conta bancária e outros julgáveis necessários para recebimento de correspondência;</w:t>
      </w:r>
    </w:p>
    <w:p w14:paraId="2857141E"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VIII-</w:t>
      </w:r>
      <w:r w:rsidRPr="002D01DB">
        <w:rPr>
          <w:rFonts w:ascii="Arial" w:eastAsia="Calibri" w:hAnsi="Arial" w:cs="Arial"/>
          <w:sz w:val="21"/>
          <w:szCs w:val="21"/>
          <w14:ligatures w14:val="none"/>
        </w:rPr>
        <w:t xml:space="preserve"> Fiscalizar o perfeito cumprimento do fornecimento a que se obrigou, cabendo-lhe, integralmente, os ônus decorrentes. Tal fiscalização dar-se-á independentemente da que será exercida pelo Município de SÃO DOMINGOS-GOIÁS. </w:t>
      </w:r>
    </w:p>
    <w:p w14:paraId="2FAB983E"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IX-</w:t>
      </w:r>
      <w:r w:rsidRPr="002D01DB">
        <w:rPr>
          <w:rFonts w:ascii="Arial" w:eastAsia="Calibri" w:hAnsi="Arial" w:cs="Arial"/>
          <w:sz w:val="21"/>
          <w:szCs w:val="21"/>
          <w14:ligatures w14:val="none"/>
        </w:rPr>
        <w:t xml:space="preserve"> Indenizar terceiros e/ou ao Município de SÃO DOMINGOS-GOIÁS,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64FC5817"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X–</w:t>
      </w:r>
      <w:r w:rsidRPr="002D01DB">
        <w:rPr>
          <w:rFonts w:ascii="Arial" w:eastAsia="Calibri" w:hAnsi="Arial" w:cs="Arial"/>
          <w:sz w:val="21"/>
          <w:szCs w:val="21"/>
          <w14:ligatures w14:val="none"/>
        </w:rPr>
        <w:t xml:space="preserve"> Substituir em qualquer tempo e sem qualquer ônus para o Município de SÃO DOMINGOS-GOIÁS toda ou parte da remessa devolvida pela mesma, no prazo de 02(dois) dias úteis, caso constatadas divergências nas especificações. </w:t>
      </w:r>
    </w:p>
    <w:p w14:paraId="3FCC54D4"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XI–</w:t>
      </w:r>
      <w:r w:rsidRPr="002D01DB">
        <w:rPr>
          <w:rFonts w:ascii="Arial" w:eastAsia="Calibri" w:hAnsi="Arial" w:cs="Arial"/>
          <w:sz w:val="21"/>
          <w:szCs w:val="21"/>
          <w14:ligatures w14:val="none"/>
        </w:rPr>
        <w:t xml:space="preserve"> Comprovar a procedência da peça na entrega da mesma, em prazo não superior à 24 (vinte e quatro) horas, quando solicitado.</w:t>
      </w:r>
    </w:p>
    <w:p w14:paraId="1CDF2721"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XII–</w:t>
      </w:r>
      <w:r w:rsidRPr="002D01DB">
        <w:rPr>
          <w:rFonts w:ascii="Arial" w:eastAsia="Calibri" w:hAnsi="Arial" w:cs="Arial"/>
          <w:sz w:val="21"/>
          <w:szCs w:val="21"/>
          <w14:ligatures w14:val="none"/>
        </w:rPr>
        <w:t xml:space="preserve"> As peças e/ou serviços deverão passar por controle de qualidade e avaliação, cujo trabalho de avaliação ficará a cargo de um servidor da administração ou empresa contratada, sob pena de não pagamento e rescisão contratual.</w:t>
      </w:r>
    </w:p>
    <w:p w14:paraId="37ECD5DC"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XIII–</w:t>
      </w:r>
      <w:r w:rsidRPr="002D01DB">
        <w:rPr>
          <w:rFonts w:ascii="Arial" w:eastAsia="Calibri" w:hAnsi="Arial" w:cs="Arial"/>
          <w:sz w:val="21"/>
          <w:szCs w:val="21"/>
          <w14:ligatures w14:val="none"/>
        </w:rPr>
        <w:t xml:space="preserve"> Garantir qualidade das peças, no mínimo de 06 (seis) meses ou 15.000,00 Km.</w:t>
      </w:r>
    </w:p>
    <w:p w14:paraId="13D52D98"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XIV–</w:t>
      </w:r>
      <w:r w:rsidRPr="002D01DB">
        <w:rPr>
          <w:rFonts w:ascii="Arial" w:eastAsia="Calibri" w:hAnsi="Arial" w:cs="Arial"/>
          <w:sz w:val="21"/>
          <w:szCs w:val="21"/>
          <w14:ligatures w14:val="none"/>
        </w:rPr>
        <w:t xml:space="preserve"> As peças originais serão peças com comprovação de homologação pelas montadoras, podendo ser exigida a qualquer tempo, inclusive pelos órgãos/entidades contratantes.</w:t>
      </w:r>
    </w:p>
    <w:p w14:paraId="7442DD6F"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XV–</w:t>
      </w:r>
      <w:r w:rsidRPr="002D01DB">
        <w:rPr>
          <w:rFonts w:ascii="Arial" w:eastAsia="Calibri" w:hAnsi="Arial" w:cs="Arial"/>
          <w:sz w:val="21"/>
          <w:szCs w:val="21"/>
          <w14:ligatures w14:val="none"/>
        </w:rPr>
        <w:t xml:space="preserve"> As peças não genuínas ou originais (paralelas, recondicionadas ou remanufaturadas) deverão ser de primeira linha, com qualidade e procedência comprovada e garantia de no mínimo 06(seis) meses.</w:t>
      </w:r>
    </w:p>
    <w:p w14:paraId="4435D486"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lastRenderedPageBreak/>
        <w:t>CLÁUSULA OITAVA - DAS RESPONSABILIDADES DO PROMITENTE FORNECEDOR</w:t>
      </w:r>
    </w:p>
    <w:p w14:paraId="6026F36B"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8.1 -</w:t>
      </w:r>
      <w:r w:rsidRPr="002D01DB">
        <w:rPr>
          <w:rFonts w:ascii="Arial" w:eastAsia="Calibri" w:hAnsi="Arial" w:cs="Arial"/>
          <w:sz w:val="21"/>
          <w:szCs w:val="21"/>
          <w14:ligatures w14:val="none"/>
        </w:rPr>
        <w:t xml:space="preserve"> São responsabilidades do Promitente Fornecedor:</w:t>
      </w:r>
    </w:p>
    <w:p w14:paraId="51552870"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 -</w:t>
      </w:r>
      <w:r w:rsidRPr="002D01DB">
        <w:rPr>
          <w:rFonts w:ascii="Arial" w:eastAsia="Calibri" w:hAnsi="Arial" w:cs="Arial"/>
          <w:sz w:val="21"/>
          <w:szCs w:val="21"/>
          <w14:ligatures w14:val="none"/>
        </w:rPr>
        <w:t xml:space="preserve"> Todo e qualquer dano que causar ao Município de SÃO DOMINGOS-GOIÁS, ou a terceiros, ainda que culposo, praticado por seus prepostos, empregados ou mandatários, não excluindo ou reduzindo essa responsabilidade a fiscalização ou acompanhamento pelo Município de SÃO DOMINGOS-GOIÁS;</w:t>
      </w:r>
    </w:p>
    <w:p w14:paraId="4AFD1EF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II -</w:t>
      </w:r>
      <w:r w:rsidRPr="002D01DB">
        <w:rPr>
          <w:rFonts w:ascii="Arial" w:eastAsia="Calibri" w:hAnsi="Arial" w:cs="Arial"/>
          <w:sz w:val="21"/>
          <w:szCs w:val="21"/>
          <w14:ligatures w14:val="none"/>
        </w:rPr>
        <w:t xml:space="preserve"> Toda e quaisquer multas, indenizações ou despesas impostas ao Município de SÃO DOMINGOS-GOIÁS por autoridade competente, em decorrência do descumprimento de lei ou de regulamento a ser observado na execução da ata, desde que devidas e pagas, as quais serão reembolsadas ao Município de SÃO DOMINGOS-GOIÁS, que ficará, de pleno direito, autorizada a descontar, de qualquer pagamento devido à contratada, o valor correspondente. </w:t>
      </w:r>
    </w:p>
    <w:p w14:paraId="6B9AA2A1"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Primeiro -</w:t>
      </w:r>
      <w:r w:rsidRPr="002D01DB">
        <w:rPr>
          <w:rFonts w:ascii="Arial" w:eastAsia="Calibri" w:hAnsi="Arial" w:cs="Arial"/>
          <w:sz w:val="21"/>
          <w:szCs w:val="21"/>
          <w14:ligatures w14:val="none"/>
        </w:rPr>
        <w:t xml:space="preserve"> O Fornecedor autoriza o Município, a descontar o valor correspondente aos referidos danos ou prejuízos diretamente das faturas pertinentes aos pagamentos que lhe forem devidos, independentemente de qualquer procedimento judicial ou extrajudicial, assegurada a prévia defesa.</w:t>
      </w:r>
    </w:p>
    <w:p w14:paraId="265DE8B6"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sz w:val="21"/>
          <w:szCs w:val="21"/>
          <w14:ligatures w14:val="none"/>
        </w:rPr>
        <w:t xml:space="preserve"> </w:t>
      </w:r>
      <w:r w:rsidRPr="002D01DB">
        <w:rPr>
          <w:rFonts w:ascii="Arial" w:eastAsia="Calibri" w:hAnsi="Arial" w:cs="Arial"/>
          <w:b/>
          <w:bCs/>
          <w:sz w:val="21"/>
          <w:szCs w:val="21"/>
          <w14:ligatures w14:val="none"/>
        </w:rPr>
        <w:t>Parágrafo Segundo –</w:t>
      </w:r>
      <w:r w:rsidRPr="002D01DB">
        <w:rPr>
          <w:rFonts w:ascii="Arial" w:eastAsia="Calibri" w:hAnsi="Arial" w:cs="Arial"/>
          <w:sz w:val="21"/>
          <w:szCs w:val="21"/>
          <w14:ligatures w14:val="none"/>
        </w:rPr>
        <w:t xml:space="preserve"> a ausência ou omissão da fiscalização do Município de SÃO DOMINGOS-GOIÁS, não eximirá o fornecedor das responsabilidades previstas nesta Ata.</w:t>
      </w:r>
    </w:p>
    <w:p w14:paraId="7BB54915"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NONA - DAS OBRIGAÇÕES DO MUNICÍPIO</w:t>
      </w:r>
    </w:p>
    <w:p w14:paraId="74C1A8F5"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9.1 -</w:t>
      </w:r>
      <w:r w:rsidRPr="002D01DB">
        <w:rPr>
          <w:rFonts w:ascii="Arial" w:eastAsia="Calibri" w:hAnsi="Arial" w:cs="Arial"/>
          <w:sz w:val="21"/>
          <w:szCs w:val="21"/>
          <w14:ligatures w14:val="none"/>
        </w:rPr>
        <w:t xml:space="preserve"> O Município de SÃO DOMINGOS-GOIÁS obriga-se a:</w:t>
      </w:r>
    </w:p>
    <w:p w14:paraId="447BA26F"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 -</w:t>
      </w:r>
      <w:r w:rsidRPr="002D01DB">
        <w:rPr>
          <w:rFonts w:ascii="Arial" w:eastAsia="Calibri" w:hAnsi="Arial" w:cs="Arial"/>
          <w:sz w:val="21"/>
          <w:szCs w:val="21"/>
          <w14:ligatures w14:val="none"/>
        </w:rPr>
        <w:t xml:space="preserve"> Indicar os locais e horários em que deverão ser entregues os materiais.</w:t>
      </w:r>
    </w:p>
    <w:p w14:paraId="561357A9"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II -</w:t>
      </w:r>
      <w:r w:rsidRPr="002D01DB">
        <w:rPr>
          <w:rFonts w:ascii="Arial" w:eastAsia="Calibri" w:hAnsi="Arial" w:cs="Arial"/>
          <w:sz w:val="21"/>
          <w:szCs w:val="21"/>
          <w14:ligatures w14:val="none"/>
        </w:rPr>
        <w:t xml:space="preserve"> Permitir ao pessoal da contratada, acesso ao local da entrega desde que observadas às normas de segurança;</w:t>
      </w:r>
    </w:p>
    <w:p w14:paraId="3F16D858"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III -</w:t>
      </w:r>
      <w:r w:rsidRPr="002D01DB">
        <w:rPr>
          <w:rFonts w:ascii="Arial" w:eastAsia="Calibri" w:hAnsi="Arial" w:cs="Arial"/>
          <w:sz w:val="21"/>
          <w:szCs w:val="21"/>
          <w14:ligatures w14:val="none"/>
        </w:rPr>
        <w:t xml:space="preserve"> Notificar o fornecedor de qualquer irregularidade encontrada no fornecimento dos materiais;</w:t>
      </w:r>
    </w:p>
    <w:p w14:paraId="6A767BA9"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IV -</w:t>
      </w:r>
      <w:r w:rsidRPr="002D01DB">
        <w:rPr>
          <w:rFonts w:ascii="Arial" w:eastAsia="Calibri" w:hAnsi="Arial" w:cs="Arial"/>
          <w:sz w:val="21"/>
          <w:szCs w:val="21"/>
          <w14:ligatures w14:val="none"/>
        </w:rPr>
        <w:t xml:space="preserve"> Promover ampla pesquisa de mercado, de forma a comprovar que os preços registrados permanecem compatíveis com os praticados no mercado.</w:t>
      </w:r>
    </w:p>
    <w:p w14:paraId="5E72FE79"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V -</w:t>
      </w:r>
      <w:r w:rsidRPr="002D01DB">
        <w:rPr>
          <w:rFonts w:ascii="Arial" w:eastAsia="Calibri" w:hAnsi="Arial" w:cs="Arial"/>
          <w:sz w:val="21"/>
          <w:szCs w:val="21"/>
          <w14:ligatures w14:val="none"/>
        </w:rPr>
        <w:t xml:space="preserve"> Exigir do fornecedor sempre que se achar necessário, a comprovação de que as peças fornecidas, de primeira linha ou originais, possuem homologação da montadora;</w:t>
      </w:r>
    </w:p>
    <w:p w14:paraId="7C99605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VI -</w:t>
      </w:r>
      <w:r w:rsidRPr="002D01DB">
        <w:rPr>
          <w:rFonts w:ascii="Arial" w:eastAsia="Calibri" w:hAnsi="Arial" w:cs="Arial"/>
          <w:sz w:val="21"/>
          <w:szCs w:val="21"/>
          <w14:ligatures w14:val="none"/>
        </w:rPr>
        <w:t xml:space="preserve"> Credenciar servidor para verificação da qualidade e procedência das peças e/ou serviços, através de termo próprio.</w:t>
      </w:r>
    </w:p>
    <w:p w14:paraId="2312CC05"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DÉCIMA – DO PAGAMENTO.</w:t>
      </w:r>
    </w:p>
    <w:p w14:paraId="23299597"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10.1 -</w:t>
      </w:r>
      <w:r w:rsidRPr="002D01DB">
        <w:rPr>
          <w:rFonts w:ascii="Arial" w:eastAsia="Calibri" w:hAnsi="Arial" w:cs="Arial"/>
          <w:sz w:val="21"/>
          <w:szCs w:val="21"/>
          <w14:ligatures w14:val="none"/>
        </w:rPr>
        <w:t xml:space="preserve"> O Município efetuará o pagamento, desde que haja confirmação oficial sobre a qualidade da peça entregue, através de depósito bancário em nome da adjudicada, mediante a expedição de </w:t>
      </w:r>
      <w:r w:rsidRPr="002D01DB">
        <w:rPr>
          <w:rFonts w:ascii="Arial" w:eastAsia="Calibri" w:hAnsi="Arial" w:cs="Arial"/>
          <w:sz w:val="21"/>
          <w:szCs w:val="21"/>
          <w14:ligatures w14:val="none"/>
        </w:rPr>
        <w:lastRenderedPageBreak/>
        <w:t>documento fiscal correspondente. Os produtos faturados e entregues, constando ainda, no verso da NF o atesto de servidor encarregado de receber o produto, serão pagos em até 30(trinta) dias.</w:t>
      </w:r>
    </w:p>
    <w:p w14:paraId="0D5C770F"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Primeiro -</w:t>
      </w:r>
      <w:r w:rsidRPr="002D01DB">
        <w:rPr>
          <w:rFonts w:ascii="Arial" w:eastAsia="Calibri" w:hAnsi="Arial" w:cs="Arial"/>
          <w:sz w:val="21"/>
          <w:szCs w:val="21"/>
          <w14:ligatures w14:val="none"/>
        </w:rPr>
        <w:t xml:space="preserve"> Caso constatada alguma irregularidade nas notas fiscais/faturas, estas serão devolvidas ao fornecedor, para as necessárias correções, com as informações que motivaram sua rejeição, contando-se o prazo para pagamento da data da sua reapresentação.</w:t>
      </w:r>
    </w:p>
    <w:p w14:paraId="2F502C94"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Segundo -</w:t>
      </w:r>
      <w:r w:rsidRPr="002D01DB">
        <w:rPr>
          <w:rFonts w:ascii="Arial" w:eastAsia="Calibri" w:hAnsi="Arial" w:cs="Arial"/>
          <w:sz w:val="21"/>
          <w:szCs w:val="21"/>
          <w14:ligatures w14:val="none"/>
        </w:rPr>
        <w:t xml:space="preserve"> Para cada Autorização de Fornecimento (por secretaria), o Fornecedor deverá emitir uma nota fiscal/fatura.</w:t>
      </w:r>
    </w:p>
    <w:p w14:paraId="31CAF119"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Terceiro –</w:t>
      </w:r>
      <w:r w:rsidRPr="002D01DB">
        <w:rPr>
          <w:rFonts w:ascii="Arial" w:eastAsia="Calibri" w:hAnsi="Arial" w:cs="Arial"/>
          <w:sz w:val="21"/>
          <w:szCs w:val="21"/>
          <w14:ligatures w14:val="none"/>
        </w:rPr>
        <w:t xml:space="preserve"> O pagamento ficará ainda condicionado a regularidade fiscal, como apresentada no ato do certame.</w:t>
      </w:r>
    </w:p>
    <w:p w14:paraId="519022EC"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Quarto -</w:t>
      </w:r>
      <w:r w:rsidRPr="002D01DB">
        <w:rPr>
          <w:rFonts w:ascii="Arial" w:eastAsia="Calibri" w:hAnsi="Arial" w:cs="Arial"/>
          <w:sz w:val="21"/>
          <w:szCs w:val="21"/>
          <w14:ligatures w14:val="none"/>
        </w:rPr>
        <w:t xml:space="preserve"> Constatada a situação de irregularidade, o fornecedor será comunicado por escrito para que regularize sua situação, no prazo estabelecido pelo Município de SÃO DOMINGOS DE GOIÁS, sendo lhe facultada a apresentação de defesa no prazo de 05 (cinco) dias úteis, sob pena de aplicação das penalidades cabíveis. </w:t>
      </w:r>
    </w:p>
    <w:p w14:paraId="2198A595"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Quinto -</w:t>
      </w:r>
      <w:r w:rsidRPr="002D01DB">
        <w:rPr>
          <w:rFonts w:ascii="Arial" w:eastAsia="Calibri" w:hAnsi="Arial" w:cs="Arial"/>
          <w:sz w:val="21"/>
          <w:szCs w:val="21"/>
          <w14:ligatures w14:val="none"/>
        </w:rPr>
        <w:t xml:space="preserve"> Nenhum pagamento isentará o fornecedor das suas responsabilidades e obrigações, nem implicará aceitação definitiva do fornecimento.</w:t>
      </w:r>
    </w:p>
    <w:p w14:paraId="7815038B"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DÉCIMA-PRIMEIRA – DO REAJUSTAMENTO DE PREÇOS.</w:t>
      </w:r>
    </w:p>
    <w:p w14:paraId="5935D119"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sz w:val="21"/>
          <w:szCs w:val="21"/>
          <w14:ligatures w14:val="none"/>
        </w:rPr>
        <w:t>11.1 - Os preços registrados manter-se-ão inalterados pelo período de vigência da presente Ata, admitida a revisão no caso de desequilíbrio da equação econômico-financeira inicial deste instrumento.</w:t>
      </w:r>
    </w:p>
    <w:p w14:paraId="00A3919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Primeiro -</w:t>
      </w:r>
      <w:r w:rsidRPr="002D01DB">
        <w:rPr>
          <w:rFonts w:ascii="Arial" w:eastAsia="Calibri" w:hAnsi="Arial" w:cs="Arial"/>
          <w:sz w:val="21"/>
          <w:szCs w:val="21"/>
          <w14:ligatures w14:val="none"/>
        </w:rPr>
        <w:t xml:space="preserve"> Os preços registrados que sofrerem revisão não ultrapassarão aos preços praticados no mercado, mantendo-se a diferença percentual apurada entre o valor originalmente constante da proposta e aquele vigente no mercado à época do registro.</w:t>
      </w:r>
    </w:p>
    <w:p w14:paraId="1E15EC3C"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Segundo -</w:t>
      </w:r>
      <w:r w:rsidRPr="002D01DB">
        <w:rPr>
          <w:rFonts w:ascii="Arial" w:eastAsia="Calibri" w:hAnsi="Arial" w:cs="Arial"/>
          <w:sz w:val="21"/>
          <w:szCs w:val="21"/>
          <w14:ligatures w14:val="none"/>
        </w:rPr>
        <w:t xml:space="preserve"> Caso o preço registrado seja superior à média dos preços de mercado, o Município de SÃO DOMINGOS-GOIÁS, solicitará ao Promitente Fornecedor, mediante correspondência, redução do preço registrado, de forma a adequá-lo a definição do parágrafo único.</w:t>
      </w:r>
    </w:p>
    <w:p w14:paraId="4A14761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Terceiro -</w:t>
      </w:r>
      <w:r w:rsidRPr="002D01DB">
        <w:rPr>
          <w:rFonts w:ascii="Arial" w:eastAsia="Calibri" w:hAnsi="Arial" w:cs="Arial"/>
          <w:sz w:val="21"/>
          <w:szCs w:val="21"/>
          <w14:ligatures w14:val="none"/>
        </w:rPr>
        <w:t xml:space="preserve"> Fracassada a negociação com o primeiro colocado o Município de SÃO DOMINGOS DE GOIÁS, convocará as demais empresas com preços registrados para o lote, se for o caso, ou ainda os fornecedores classificados, respeitado as condições de fornecimento, os preços e os prazos do primeiro classificado, para redução do preço; hipótese em que poderá ocorrer alterações na ordem de classificação das empresas com preço registrado.</w:t>
      </w:r>
    </w:p>
    <w:p w14:paraId="0E042459"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Quarto –</w:t>
      </w:r>
      <w:r w:rsidRPr="002D01DB">
        <w:rPr>
          <w:rFonts w:ascii="Arial" w:eastAsia="Calibri" w:hAnsi="Arial" w:cs="Arial"/>
          <w:sz w:val="21"/>
          <w:szCs w:val="21"/>
          <w14:ligatures w14:val="none"/>
        </w:rPr>
        <w:t xml:space="preserve"> Será considerado compatíveis com os de mercado os preços registrados que forem iguais ou inferiores à média daqueles apurados pelo Município.</w:t>
      </w:r>
    </w:p>
    <w:p w14:paraId="4FF3120B"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CLÁUSULA DÉCIMA-SEGUNDA – DO CANCELAMENTO DA ATA DE REGISTRO DE PREÇOS.</w:t>
      </w:r>
    </w:p>
    <w:p w14:paraId="3B08142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lastRenderedPageBreak/>
        <w:t>12.1 -</w:t>
      </w:r>
      <w:r w:rsidRPr="002D01DB">
        <w:rPr>
          <w:rFonts w:ascii="Arial" w:eastAsia="Calibri" w:hAnsi="Arial" w:cs="Arial"/>
          <w:sz w:val="21"/>
          <w:szCs w:val="21"/>
          <w14:ligatures w14:val="none"/>
        </w:rPr>
        <w:t xml:space="preserve"> A presente Ata de Registro de Preços poderá ser cancelada de pleno direito, nas seguintes situações:</w:t>
      </w:r>
    </w:p>
    <w:p w14:paraId="3FFAD691"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a)</w:t>
      </w:r>
      <w:r w:rsidRPr="002D01DB">
        <w:rPr>
          <w:rFonts w:ascii="Arial" w:eastAsia="Calibri" w:hAnsi="Arial" w:cs="Arial"/>
          <w:sz w:val="21"/>
          <w:szCs w:val="21"/>
          <w14:ligatures w14:val="none"/>
        </w:rPr>
        <w:t xml:space="preserve"> quando o Promitente Fornecedor não cumprir as obrigações constantes nesta Ata de Registro de Preços e no Edital;</w:t>
      </w:r>
    </w:p>
    <w:p w14:paraId="150658D0"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b)</w:t>
      </w:r>
      <w:r w:rsidRPr="002D01DB">
        <w:rPr>
          <w:rFonts w:ascii="Arial" w:eastAsia="Calibri" w:hAnsi="Arial" w:cs="Arial"/>
          <w:sz w:val="21"/>
          <w:szCs w:val="21"/>
          <w14:ligatures w14:val="none"/>
        </w:rPr>
        <w:t xml:space="preserve"> quando o Promitente Fornecedor não atender a Autorização de Fornecimento no prazo estabelecido;</w:t>
      </w:r>
    </w:p>
    <w:p w14:paraId="2F89D8C3"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c)</w:t>
      </w:r>
      <w:r w:rsidRPr="002D01DB">
        <w:rPr>
          <w:rFonts w:ascii="Arial" w:eastAsia="Calibri" w:hAnsi="Arial" w:cs="Arial"/>
          <w:sz w:val="21"/>
          <w:szCs w:val="21"/>
          <w14:ligatures w14:val="none"/>
        </w:rPr>
        <w:t xml:space="preserve"> quando o Promitente Fornecedor der causa nas hipóteses previstas nos incisos I a V e VIII do art. 137 da Lei nº 14.133, de 1 de abril de 2021.</w:t>
      </w:r>
    </w:p>
    <w:p w14:paraId="564D8954"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d)</w:t>
      </w:r>
      <w:r w:rsidRPr="002D01DB">
        <w:rPr>
          <w:rFonts w:ascii="Arial" w:eastAsia="Calibri" w:hAnsi="Arial" w:cs="Arial"/>
          <w:sz w:val="21"/>
          <w:szCs w:val="21"/>
          <w14:ligatures w14:val="none"/>
        </w:rPr>
        <w:t xml:space="preserve"> em quaisquer hipóteses de inexecução total ou parcial da Autorização de Fornecimento decorrente deste Registro;</w:t>
      </w:r>
    </w:p>
    <w:p w14:paraId="779A4935"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f)</w:t>
      </w:r>
      <w:r w:rsidRPr="002D01DB">
        <w:rPr>
          <w:rFonts w:ascii="Arial" w:eastAsia="Calibri" w:hAnsi="Arial" w:cs="Arial"/>
          <w:sz w:val="21"/>
          <w:szCs w:val="21"/>
          <w14:ligatures w14:val="none"/>
        </w:rPr>
        <w:t xml:space="preserve"> os preços registrados se apresentarem superiores aos praticados no mercado;</w:t>
      </w:r>
    </w:p>
    <w:p w14:paraId="74F77375"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g)</w:t>
      </w:r>
      <w:r w:rsidRPr="002D01DB">
        <w:rPr>
          <w:rFonts w:ascii="Arial" w:eastAsia="Calibri" w:hAnsi="Arial" w:cs="Arial"/>
          <w:sz w:val="21"/>
          <w:szCs w:val="21"/>
          <w14:ligatures w14:val="none"/>
        </w:rPr>
        <w:t xml:space="preserve"> por razões de interesse público devidamente demonstradas e justificadas pelo Município de SÃO DOMINGOS-GOIÁS ou pelo Promitente Fornecedor:</w:t>
      </w:r>
    </w:p>
    <w:p w14:paraId="54153D6C"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Primeiro –</w:t>
      </w:r>
      <w:r w:rsidRPr="002D01DB">
        <w:rPr>
          <w:rFonts w:ascii="Arial" w:eastAsia="Calibri" w:hAnsi="Arial" w:cs="Arial"/>
          <w:sz w:val="21"/>
          <w:szCs w:val="21"/>
          <w14:ligatures w14:val="none"/>
        </w:rPr>
        <w:t xml:space="preserve"> Ocorrendo cancelamento do preço registrado, o Promitente Fornecedor será informado por correspondência com aviso de recebimento, a qual será juntada ao processo administrativo da presente Ata.</w:t>
      </w:r>
    </w:p>
    <w:p w14:paraId="4DE2440E"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Segundo –</w:t>
      </w:r>
      <w:r w:rsidRPr="002D01DB">
        <w:rPr>
          <w:rFonts w:ascii="Arial" w:eastAsia="Calibri" w:hAnsi="Arial" w:cs="Arial"/>
          <w:sz w:val="21"/>
          <w:szCs w:val="21"/>
          <w14:ligatures w14:val="none"/>
        </w:rPr>
        <w:t xml:space="preserve"> No caso de ser ignorado, incerto ou inacessível o endereço do Fornecedor, a comunicação será feita por publicação no Diário Oficial dos Municípios e Diário Oficial do Estado, considerando-se cancelado o preço registrado a partir da última publicação.</w:t>
      </w:r>
    </w:p>
    <w:p w14:paraId="7C59B588"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Terceiro –</w:t>
      </w:r>
      <w:r w:rsidRPr="002D01DB">
        <w:rPr>
          <w:rFonts w:ascii="Arial" w:eastAsia="Calibri" w:hAnsi="Arial" w:cs="Arial"/>
          <w:sz w:val="21"/>
          <w:szCs w:val="21"/>
          <w14:ligatures w14:val="none"/>
        </w:rPr>
        <w:t xml:space="preserve"> A solicitação do Promitente Fornecedor para cancelamento dos preços registrados poderá não ser aceita pelo Município, facultando-se a este neste caso, a aplicação das penalidades previstas neste Edital.</w:t>
      </w:r>
    </w:p>
    <w:p w14:paraId="18962A8E"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Quarto.</w:t>
      </w:r>
      <w:r w:rsidRPr="002D01DB">
        <w:rPr>
          <w:rFonts w:ascii="Arial" w:eastAsia="Calibri" w:hAnsi="Arial" w:cs="Arial"/>
          <w:sz w:val="21"/>
          <w:szCs w:val="21"/>
          <w14:ligatures w14:val="none"/>
        </w:rPr>
        <w:t xml:space="preserve"> Havendo o cancelamento do preço registrado, cessarão todas as atividades do fornecedor, relativas ao fornecimento do Item.</w:t>
      </w:r>
    </w:p>
    <w:p w14:paraId="53EB3EB6"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Parágrafo Quinto.</w:t>
      </w:r>
      <w:r w:rsidRPr="002D01DB">
        <w:rPr>
          <w:rFonts w:ascii="Arial" w:eastAsia="Calibri" w:hAnsi="Arial" w:cs="Arial"/>
          <w:sz w:val="21"/>
          <w:szCs w:val="21"/>
          <w14:ligatures w14:val="none"/>
        </w:rPr>
        <w:t xml:space="preserve"> Caso o Município de SÃO DOMINGOS-GOIÁS não se utilize da prerrogativa de cancelar esta Ata, a seu exclusivo critério, poderá suspender a sua execução e/ou sustar o pagamento das faturas, até que o fornecedor cumpra integralmente a condição contratual infringida.</w:t>
      </w:r>
    </w:p>
    <w:p w14:paraId="02D19DA5"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DECIMA TERCEIRA - DAS INCIDÊNCIAS FISCAIS, ENCARGOS, SEGUROS, ETC.</w:t>
      </w:r>
    </w:p>
    <w:p w14:paraId="3E996808"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13.1 -</w:t>
      </w:r>
      <w:r w:rsidRPr="002D01DB">
        <w:rPr>
          <w:rFonts w:ascii="Arial" w:eastAsia="Calibri" w:hAnsi="Arial" w:cs="Arial"/>
          <w:sz w:val="21"/>
          <w:szCs w:val="21"/>
          <w14:ligatures w14:val="none"/>
        </w:rPr>
        <w:t xml:space="preserve"> Correrão por conta exclusivas do promitente fornecedor:</w:t>
      </w:r>
    </w:p>
    <w:p w14:paraId="1E38D161"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a)</w:t>
      </w:r>
      <w:r w:rsidRPr="002D01DB">
        <w:rPr>
          <w:rFonts w:ascii="Arial" w:eastAsia="Calibri" w:hAnsi="Arial" w:cs="Arial"/>
          <w:sz w:val="21"/>
          <w:szCs w:val="21"/>
          <w14:ligatures w14:val="none"/>
        </w:rPr>
        <w:t xml:space="preserve"> todos os impostos e taxas que forem devidos em decorrência das contratações do objeto deste Edital.</w:t>
      </w:r>
    </w:p>
    <w:p w14:paraId="04C531E3"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lastRenderedPageBreak/>
        <w:t>b)</w:t>
      </w:r>
      <w:r w:rsidRPr="002D01DB">
        <w:rPr>
          <w:rFonts w:ascii="Arial" w:eastAsia="Calibri" w:hAnsi="Arial" w:cs="Arial"/>
          <w:sz w:val="21"/>
          <w:szCs w:val="21"/>
          <w14:ligatures w14:val="none"/>
        </w:rPr>
        <w:t xml:space="preserve"> as contribuições devidas à Previdência Social, encargos trabalhistas, prêmios de seguro e de acidentes de trabalho, emolumentos e outras despesas que se façam necessárias à execução dos serviços.</w:t>
      </w:r>
    </w:p>
    <w:p w14:paraId="1C17750F"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CLÁUSULA DÉCIMA QUARTA - DAS PENALIDADES</w:t>
      </w:r>
    </w:p>
    <w:p w14:paraId="4AF27EA4"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14.1 -</w:t>
      </w:r>
      <w:r w:rsidRPr="002D01DB">
        <w:rPr>
          <w:rFonts w:ascii="Arial" w:eastAsia="Calibri" w:hAnsi="Arial" w:cs="Arial"/>
          <w:sz w:val="21"/>
          <w:szCs w:val="21"/>
          <w14:ligatures w14:val="none"/>
        </w:rPr>
        <w:t xml:space="preserve"> Pelo não cumprimento das obrigações assumidas, garantida a prévia defesa em processo regular, o fornecedor ficará sujeito às seguintes penalidades, sem prejuízo das demais cominações aplicáveis:</w:t>
      </w:r>
    </w:p>
    <w:p w14:paraId="53F12A46" w14:textId="77777777" w:rsidR="002D01DB" w:rsidRPr="002D01DB" w:rsidRDefault="002D01DB" w:rsidP="002D01DB">
      <w:pPr>
        <w:spacing w:line="312" w:lineRule="auto"/>
        <w:jc w:val="both"/>
        <w:rPr>
          <w:rFonts w:ascii="Arial" w:eastAsia="Calibri" w:hAnsi="Arial" w:cs="Arial"/>
          <w:bCs/>
          <w:sz w:val="21"/>
          <w:szCs w:val="21"/>
          <w14:ligatures w14:val="none"/>
        </w:rPr>
      </w:pPr>
      <w:r w:rsidRPr="002D01DB">
        <w:rPr>
          <w:rFonts w:ascii="Arial" w:eastAsia="Calibri" w:hAnsi="Arial" w:cs="Arial"/>
          <w:b/>
          <w:bCs/>
          <w:sz w:val="21"/>
          <w:szCs w:val="21"/>
          <w14:ligatures w14:val="none"/>
        </w:rPr>
        <w:t>I -</w:t>
      </w:r>
      <w:r w:rsidRPr="002D01DB">
        <w:rPr>
          <w:rFonts w:ascii="Arial" w:eastAsia="Calibri" w:hAnsi="Arial" w:cs="Arial"/>
          <w:bCs/>
          <w:sz w:val="21"/>
          <w:szCs w:val="21"/>
          <w14:ligatures w14:val="none"/>
        </w:rPr>
        <w:t xml:space="preserve"> advertência;</w:t>
      </w:r>
    </w:p>
    <w:p w14:paraId="65EFB152" w14:textId="77777777" w:rsidR="002D01DB" w:rsidRPr="002D01DB" w:rsidRDefault="002D01DB" w:rsidP="002D01DB">
      <w:pPr>
        <w:spacing w:line="312" w:lineRule="auto"/>
        <w:jc w:val="both"/>
        <w:rPr>
          <w:rFonts w:ascii="Arial" w:eastAsia="Calibri" w:hAnsi="Arial" w:cs="Arial"/>
          <w:bCs/>
          <w:sz w:val="21"/>
          <w:szCs w:val="21"/>
          <w14:ligatures w14:val="none"/>
        </w:rPr>
      </w:pPr>
      <w:bookmarkStart w:id="1" w:name="art156ii"/>
      <w:bookmarkEnd w:id="1"/>
      <w:r w:rsidRPr="002D01DB">
        <w:rPr>
          <w:rFonts w:ascii="Arial" w:eastAsia="Calibri" w:hAnsi="Arial" w:cs="Arial"/>
          <w:b/>
          <w:bCs/>
          <w:sz w:val="21"/>
          <w:szCs w:val="21"/>
          <w14:ligatures w14:val="none"/>
        </w:rPr>
        <w:t>II -</w:t>
      </w:r>
      <w:r w:rsidRPr="002D01DB">
        <w:rPr>
          <w:rFonts w:ascii="Arial" w:eastAsia="Calibri" w:hAnsi="Arial" w:cs="Arial"/>
          <w:bCs/>
          <w:sz w:val="21"/>
          <w:szCs w:val="21"/>
          <w14:ligatures w14:val="none"/>
        </w:rPr>
        <w:t xml:space="preserve"> multa;</w:t>
      </w:r>
    </w:p>
    <w:p w14:paraId="3772743A" w14:textId="77777777" w:rsidR="002D01DB" w:rsidRPr="002D01DB" w:rsidRDefault="002D01DB" w:rsidP="002D01DB">
      <w:pPr>
        <w:spacing w:line="312" w:lineRule="auto"/>
        <w:jc w:val="both"/>
        <w:rPr>
          <w:rFonts w:ascii="Arial" w:eastAsia="Calibri" w:hAnsi="Arial" w:cs="Arial"/>
          <w:bCs/>
          <w:sz w:val="21"/>
          <w:szCs w:val="21"/>
          <w14:ligatures w14:val="none"/>
        </w:rPr>
      </w:pPr>
      <w:bookmarkStart w:id="2" w:name="art156iii"/>
      <w:bookmarkEnd w:id="2"/>
      <w:r w:rsidRPr="002D01DB">
        <w:rPr>
          <w:rFonts w:ascii="Arial" w:eastAsia="Calibri" w:hAnsi="Arial" w:cs="Arial"/>
          <w:b/>
          <w:bCs/>
          <w:sz w:val="21"/>
          <w:szCs w:val="21"/>
          <w14:ligatures w14:val="none"/>
        </w:rPr>
        <w:t>III -</w:t>
      </w:r>
      <w:r w:rsidRPr="002D01DB">
        <w:rPr>
          <w:rFonts w:ascii="Arial" w:eastAsia="Calibri" w:hAnsi="Arial" w:cs="Arial"/>
          <w:bCs/>
          <w:sz w:val="21"/>
          <w:szCs w:val="21"/>
          <w14:ligatures w14:val="none"/>
        </w:rPr>
        <w:t xml:space="preserve"> impedimento de licitar e contratar;</w:t>
      </w:r>
    </w:p>
    <w:p w14:paraId="3CE19BF4" w14:textId="77777777" w:rsidR="002D01DB" w:rsidRPr="002D01DB" w:rsidRDefault="002D01DB" w:rsidP="002D01DB">
      <w:pPr>
        <w:spacing w:line="312" w:lineRule="auto"/>
        <w:jc w:val="both"/>
        <w:rPr>
          <w:rFonts w:ascii="Arial" w:eastAsia="Calibri" w:hAnsi="Arial" w:cs="Arial"/>
          <w:bCs/>
          <w:sz w:val="21"/>
          <w:szCs w:val="21"/>
          <w14:ligatures w14:val="none"/>
        </w:rPr>
      </w:pPr>
      <w:bookmarkStart w:id="3" w:name="art156iv"/>
      <w:bookmarkEnd w:id="3"/>
      <w:r w:rsidRPr="002D01DB">
        <w:rPr>
          <w:rFonts w:ascii="Arial" w:eastAsia="Calibri" w:hAnsi="Arial" w:cs="Arial"/>
          <w:b/>
          <w:bCs/>
          <w:sz w:val="21"/>
          <w:szCs w:val="21"/>
          <w14:ligatures w14:val="none"/>
        </w:rPr>
        <w:t>IV -</w:t>
      </w:r>
      <w:r w:rsidRPr="002D01DB">
        <w:rPr>
          <w:rFonts w:ascii="Arial" w:eastAsia="Calibri" w:hAnsi="Arial" w:cs="Arial"/>
          <w:bCs/>
          <w:sz w:val="21"/>
          <w:szCs w:val="21"/>
          <w14:ligatures w14:val="none"/>
        </w:rPr>
        <w:t xml:space="preserve"> declaração de inidoneidade para licitar ou contratar.</w:t>
      </w:r>
    </w:p>
    <w:p w14:paraId="3628B309" w14:textId="77777777" w:rsidR="002D01DB" w:rsidRPr="002D01DB" w:rsidRDefault="002D01DB" w:rsidP="002D01DB">
      <w:pPr>
        <w:spacing w:line="312" w:lineRule="auto"/>
        <w:jc w:val="both"/>
        <w:rPr>
          <w:rFonts w:ascii="Arial" w:eastAsia="Calibri" w:hAnsi="Arial" w:cs="Arial"/>
          <w:bCs/>
          <w:sz w:val="21"/>
          <w:szCs w:val="21"/>
          <w14:ligatures w14:val="none"/>
        </w:rPr>
      </w:pPr>
      <w:r w:rsidRPr="002D01DB">
        <w:rPr>
          <w:rFonts w:ascii="Arial" w:eastAsia="Calibri" w:hAnsi="Arial" w:cs="Arial"/>
          <w:b/>
          <w:bCs/>
          <w:sz w:val="21"/>
          <w:szCs w:val="21"/>
          <w14:ligatures w14:val="none"/>
        </w:rPr>
        <w:t>15.2 -</w:t>
      </w:r>
      <w:r w:rsidRPr="002D01DB">
        <w:rPr>
          <w:rFonts w:ascii="Arial" w:eastAsia="Calibri" w:hAnsi="Arial" w:cs="Arial"/>
          <w:sz w:val="21"/>
          <w:szCs w:val="21"/>
          <w14:ligatures w14:val="none"/>
        </w:rPr>
        <w:t xml:space="preserve"> A aplicação de qualquer das penalidades previstas realizar-se-á em processo administrativo que assegurará o contraditório e a ampla defesa ao fornecedor/adjudicatário, observando-se o procedimento previsto na Lei nº 14.133, de 2021.</w:t>
      </w:r>
    </w:p>
    <w:p w14:paraId="5269407A" w14:textId="77777777" w:rsidR="002D01DB" w:rsidRPr="002D01DB" w:rsidRDefault="002D01DB" w:rsidP="002D01DB">
      <w:pPr>
        <w:spacing w:line="312" w:lineRule="auto"/>
        <w:jc w:val="both"/>
        <w:rPr>
          <w:rFonts w:ascii="Arial" w:eastAsia="Calibri" w:hAnsi="Arial" w:cs="Arial"/>
          <w:b/>
          <w:bCs/>
          <w:sz w:val="21"/>
          <w:szCs w:val="21"/>
          <w14:ligatures w14:val="none"/>
        </w:rPr>
      </w:pPr>
      <w:r w:rsidRPr="002D01DB">
        <w:rPr>
          <w:rFonts w:ascii="Arial" w:eastAsia="Calibri" w:hAnsi="Arial" w:cs="Arial"/>
          <w:b/>
          <w:bCs/>
          <w:sz w:val="21"/>
          <w:szCs w:val="21"/>
          <w14:ligatures w14:val="none"/>
        </w:rPr>
        <w:t>CLÁUSULA DÉCIMA QUINTA - DOS ILÍCITOS PENAIS</w:t>
      </w:r>
    </w:p>
    <w:p w14:paraId="2ADB6ADA"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15.1 -</w:t>
      </w:r>
      <w:r w:rsidRPr="002D01DB">
        <w:rPr>
          <w:rFonts w:ascii="Arial" w:eastAsia="Calibri" w:hAnsi="Arial" w:cs="Arial"/>
          <w:sz w:val="21"/>
          <w:szCs w:val="21"/>
          <w14:ligatures w14:val="none"/>
        </w:rPr>
        <w:t xml:space="preserve"> As infrações penais tipificadas na Lei nº 14.133, de 2021, serão objeto de processo judicial na forma legalmente prevista, sem prejuízo das demais cominações aplicáveis.</w:t>
      </w:r>
    </w:p>
    <w:p w14:paraId="3E9F0191"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CLÁUSULA DÉCIMA SEXTA - DOS RECURSOS ORÇAMENTÁRIOS</w:t>
      </w:r>
    </w:p>
    <w:p w14:paraId="750BDF61"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16.1 -</w:t>
      </w:r>
      <w:r w:rsidRPr="002D01DB">
        <w:rPr>
          <w:rFonts w:ascii="Arial" w:eastAsia="Calibri" w:hAnsi="Arial" w:cs="Arial"/>
          <w:sz w:val="21"/>
          <w:szCs w:val="21"/>
          <w14:ligatures w14:val="none"/>
        </w:rPr>
        <w:t xml:space="preserve"> As despesas decorrentes das contratações oriundas da presente Ata, correrão à conta de dotação orçamentária prevista nas contratações advindas desta ata.</w:t>
      </w:r>
    </w:p>
    <w:p w14:paraId="638585EC"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 xml:space="preserve">CLÁUSULA DÉCIMA SÉTIMA - DAS DISPOSIÇÕES FINAIS </w:t>
      </w:r>
    </w:p>
    <w:p w14:paraId="146F87FA"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17.1 -</w:t>
      </w:r>
      <w:r w:rsidRPr="002D01DB">
        <w:rPr>
          <w:rFonts w:ascii="Arial" w:eastAsia="Calibri" w:hAnsi="Arial" w:cs="Arial"/>
          <w:sz w:val="21"/>
          <w:szCs w:val="21"/>
          <w14:ligatures w14:val="none"/>
        </w:rPr>
        <w:t xml:space="preserve"> As partes ficam, ainda, adstritas às seguintes disposições:</w:t>
      </w:r>
    </w:p>
    <w:p w14:paraId="15C0421D"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 -</w:t>
      </w:r>
      <w:r w:rsidRPr="002D01DB">
        <w:rPr>
          <w:rFonts w:ascii="Arial" w:eastAsia="Calibri" w:hAnsi="Arial" w:cs="Arial"/>
          <w:sz w:val="21"/>
          <w:szCs w:val="21"/>
          <w14:ligatures w14:val="none"/>
        </w:rPr>
        <w:t xml:space="preserve"> Integram esta Ata, para fins de acompanhamento de execução, o Edital de Pregão nº ____/2026 e seus anexos e as propostas das empresas classificadas por lote.</w:t>
      </w:r>
    </w:p>
    <w:p w14:paraId="0BB5002C"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II -</w:t>
      </w:r>
      <w:r w:rsidRPr="002D01DB">
        <w:rPr>
          <w:rFonts w:ascii="Arial" w:eastAsia="Calibri" w:hAnsi="Arial" w:cs="Arial"/>
          <w:sz w:val="21"/>
          <w:szCs w:val="21"/>
          <w14:ligatures w14:val="none"/>
        </w:rPr>
        <w:t xml:space="preserve"> É vedado caucionar ou utilizar o contrato decorrente do presente registro para qualquer operação financeira, sem prévia e expressa autorização do Município de SÃO DOMINGOS-GOIÁS.</w:t>
      </w:r>
    </w:p>
    <w:p w14:paraId="39D43CDA"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b/>
          <w:bCs/>
          <w:sz w:val="21"/>
          <w:szCs w:val="21"/>
          <w14:ligatures w14:val="none"/>
        </w:rPr>
        <w:t>CLÁUSULA DECIMA OITAVA - DO FORO</w:t>
      </w:r>
    </w:p>
    <w:p w14:paraId="1E2F38C3" w14:textId="77777777" w:rsidR="002D01DB" w:rsidRPr="002D01DB" w:rsidRDefault="002D01DB" w:rsidP="002D01DB">
      <w:pPr>
        <w:spacing w:line="312" w:lineRule="auto"/>
        <w:jc w:val="both"/>
        <w:rPr>
          <w:rFonts w:ascii="Arial" w:eastAsia="Calibri" w:hAnsi="Arial" w:cs="Arial"/>
          <w:sz w:val="21"/>
          <w:szCs w:val="21"/>
          <w14:ligatures w14:val="none"/>
        </w:rPr>
      </w:pPr>
      <w:r w:rsidRPr="002D01DB">
        <w:rPr>
          <w:rFonts w:ascii="Arial" w:eastAsia="Calibri" w:hAnsi="Arial" w:cs="Arial"/>
          <w:sz w:val="21"/>
          <w:szCs w:val="21"/>
          <w14:ligatures w14:val="none"/>
        </w:rPr>
        <w:t>18.1 - As partes contratantes elegem o foro do Município de Alvorada do Norte - GO como competente para dirimir quaisquer questões oriundas da presente ata, inclusive os casos omissos, que não puderem ser resolvidos pela via administrativa, renunciando a qualquer outro, por mais privilegiado que seja.</w:t>
      </w:r>
    </w:p>
    <w:p w14:paraId="14A141D9" w14:textId="77777777" w:rsidR="002D01DB" w:rsidRPr="002D01DB" w:rsidRDefault="002D01DB" w:rsidP="002D01DB">
      <w:pPr>
        <w:spacing w:line="312" w:lineRule="auto"/>
        <w:jc w:val="right"/>
        <w:rPr>
          <w:rFonts w:ascii="Arial" w:eastAsia="Calibri" w:hAnsi="Arial" w:cs="Arial"/>
          <w:sz w:val="21"/>
          <w:szCs w:val="21"/>
          <w14:ligatures w14:val="none"/>
        </w:rPr>
      </w:pPr>
      <w:r w:rsidRPr="002D01DB">
        <w:rPr>
          <w:rFonts w:ascii="Calibri" w:eastAsia="Calibri" w:hAnsi="Calibri" w:cs="Times New Roman"/>
          <w:noProof/>
          <w14:ligatures w14:val="none"/>
        </w:rPr>
        <w:lastRenderedPageBreak/>
        <mc:AlternateContent>
          <mc:Choice Requires="wps">
            <w:drawing>
              <wp:anchor distT="0" distB="0" distL="114300" distR="114300" simplePos="0" relativeHeight="251659264" behindDoc="0" locked="0" layoutInCell="1" allowOverlap="1" wp14:anchorId="4B2F7A29" wp14:editId="776E5740">
                <wp:simplePos x="0" y="0"/>
                <wp:positionH relativeFrom="page">
                  <wp:posOffset>2846070</wp:posOffset>
                </wp:positionH>
                <wp:positionV relativeFrom="paragraph">
                  <wp:posOffset>216535</wp:posOffset>
                </wp:positionV>
                <wp:extent cx="38100" cy="8890"/>
                <wp:effectExtent l="0" t="0" r="0" b="0"/>
                <wp:wrapNone/>
                <wp:docPr id="326985696"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1CBBE" id="Retângulo 4" o:spid="_x0000_s1026" style="position:absolute;margin-left:224.1pt;margin-top:17.05pt;width:3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" fillcolor="black" stroked="f">
                <w10:wrap anchorx="page"/>
              </v:rect>
            </w:pict>
          </mc:Fallback>
        </mc:AlternateContent>
      </w:r>
      <w:r w:rsidRPr="002D01DB">
        <w:rPr>
          <w:rFonts w:ascii="Calibri" w:eastAsia="Calibri" w:hAnsi="Calibri" w:cs="Times New Roman"/>
          <w:noProof/>
          <w14:ligatures w14:val="none"/>
        </w:rPr>
        <mc:AlternateContent>
          <mc:Choice Requires="wps">
            <w:drawing>
              <wp:anchor distT="0" distB="0" distL="114300" distR="114300" simplePos="0" relativeHeight="251660288" behindDoc="0" locked="0" layoutInCell="1" allowOverlap="1" wp14:anchorId="5F1622B7" wp14:editId="6F3EB90B">
                <wp:simplePos x="0" y="0"/>
                <wp:positionH relativeFrom="page">
                  <wp:posOffset>3129280</wp:posOffset>
                </wp:positionH>
                <wp:positionV relativeFrom="paragraph">
                  <wp:posOffset>216535</wp:posOffset>
                </wp:positionV>
                <wp:extent cx="42545" cy="8890"/>
                <wp:effectExtent l="0" t="0" r="0" b="0"/>
                <wp:wrapNone/>
                <wp:docPr id="1110640149"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44CC0" id="Retângulo 2" o:spid="_x0000_s1026" style="position:absolute;margin-left:246.4pt;margin-top:17.05pt;width:3.35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" fillcolor="black" stroked="f">
                <w10:wrap anchorx="page"/>
              </v:rect>
            </w:pict>
          </mc:Fallback>
        </mc:AlternateContent>
      </w:r>
      <w:r w:rsidRPr="002D01DB">
        <w:rPr>
          <w:rFonts w:ascii="Arial" w:eastAsia="Calibri" w:hAnsi="Arial" w:cs="Arial"/>
          <w:sz w:val="21"/>
          <w:szCs w:val="21"/>
          <w14:ligatures w14:val="none"/>
        </w:rPr>
        <w:t>Município de SÃO DOMINGOS de Goiás - GO, ________ de ___________ de 2026.</w:t>
      </w:r>
    </w:p>
    <w:p w14:paraId="0967CD5E" w14:textId="77777777" w:rsidR="002D01DB" w:rsidRPr="002D01DB" w:rsidRDefault="002D01DB" w:rsidP="002D01DB">
      <w:pPr>
        <w:spacing w:after="180"/>
        <w:jc w:val="right"/>
        <w:rPr>
          <w:rFonts w:ascii="Arial" w:eastAsia="Calibri" w:hAnsi="Arial" w:cs="Arial"/>
          <w:sz w:val="21"/>
          <w:szCs w:val="21"/>
          <w14:ligatures w14:val="none"/>
        </w:rPr>
      </w:pPr>
    </w:p>
    <w:p w14:paraId="6E3E5714" w14:textId="77777777" w:rsidR="002D01DB" w:rsidRPr="002D01DB" w:rsidRDefault="002D01DB" w:rsidP="002D01DB">
      <w:pPr>
        <w:spacing w:after="0" w:line="240" w:lineRule="auto"/>
        <w:jc w:val="center"/>
        <w:rPr>
          <w:rFonts w:ascii="Arial" w:eastAsia="Calibri" w:hAnsi="Arial" w:cs="Arial"/>
          <w:b/>
          <w:bCs/>
          <w:sz w:val="21"/>
          <w:szCs w:val="21"/>
          <w14:ligatures w14:val="none"/>
        </w:rPr>
      </w:pPr>
      <w:r w:rsidRPr="002D01DB">
        <w:rPr>
          <w:rFonts w:ascii="Arial" w:eastAsia="Calibri" w:hAnsi="Arial" w:cs="Arial"/>
          <w:b/>
          <w:bCs/>
          <w:sz w:val="21"/>
          <w:szCs w:val="21"/>
          <w14:ligatures w14:val="none"/>
        </w:rPr>
        <w:t xml:space="preserve">PREFEITO MUNICIPAL DE SÃO DOMINGOS- GOIÁS </w:t>
      </w:r>
    </w:p>
    <w:p w14:paraId="689F827D" w14:textId="77777777" w:rsidR="002D01DB" w:rsidRPr="002D01DB" w:rsidRDefault="002D01DB" w:rsidP="002D01DB">
      <w:pPr>
        <w:spacing w:after="0" w:line="240" w:lineRule="auto"/>
        <w:jc w:val="center"/>
        <w:rPr>
          <w:rFonts w:ascii="Arial" w:eastAsia="Calibri" w:hAnsi="Arial" w:cs="Arial"/>
          <w:b/>
          <w:bCs/>
          <w:sz w:val="21"/>
          <w:szCs w:val="21"/>
          <w14:ligatures w14:val="none"/>
        </w:rPr>
      </w:pPr>
      <w:r w:rsidRPr="002D01DB">
        <w:rPr>
          <w:rFonts w:ascii="Arial" w:eastAsia="Calibri" w:hAnsi="Arial" w:cs="Arial"/>
          <w:b/>
          <w:bCs/>
          <w:sz w:val="21"/>
          <w:szCs w:val="21"/>
          <w14:ligatures w14:val="none"/>
        </w:rPr>
        <w:t xml:space="preserve">GESTOR MUNICIPAL </w:t>
      </w:r>
    </w:p>
    <w:p w14:paraId="4A5DE8B9" w14:textId="77777777" w:rsidR="002D01DB" w:rsidRPr="002D01DB" w:rsidRDefault="002D01DB" w:rsidP="002D01DB">
      <w:pPr>
        <w:spacing w:after="0" w:line="240" w:lineRule="auto"/>
        <w:jc w:val="center"/>
        <w:rPr>
          <w:rFonts w:ascii="Arial" w:eastAsia="Times New Roman" w:hAnsi="Arial" w:cs="Arial"/>
          <w:i/>
          <w:sz w:val="21"/>
          <w:szCs w:val="21"/>
          <w14:ligatures w14:val="none"/>
        </w:rPr>
      </w:pPr>
      <w:r w:rsidRPr="002D01DB">
        <w:rPr>
          <w:rFonts w:ascii="Arial" w:eastAsia="Calibri" w:hAnsi="Arial" w:cs="Arial"/>
          <w:sz w:val="21"/>
          <w:szCs w:val="21"/>
          <w14:ligatures w14:val="none"/>
        </w:rPr>
        <w:t>CONTRATANTE</w:t>
      </w:r>
    </w:p>
    <w:p w14:paraId="0FB5EFF4" w14:textId="77777777" w:rsidR="002D01DB" w:rsidRPr="002D01DB" w:rsidRDefault="002D01DB" w:rsidP="002D01DB">
      <w:pPr>
        <w:spacing w:after="0" w:line="240" w:lineRule="auto"/>
        <w:jc w:val="center"/>
        <w:rPr>
          <w:rFonts w:ascii="Arial" w:eastAsia="Calibri" w:hAnsi="Arial" w:cs="Arial"/>
          <w:sz w:val="21"/>
          <w:szCs w:val="21"/>
          <w14:ligatures w14:val="none"/>
        </w:rPr>
      </w:pPr>
    </w:p>
    <w:p w14:paraId="51C328F3" w14:textId="77777777" w:rsidR="002D01DB" w:rsidRPr="002D01DB" w:rsidRDefault="002D01DB" w:rsidP="002D01DB">
      <w:pPr>
        <w:spacing w:after="0" w:line="240" w:lineRule="auto"/>
        <w:jc w:val="center"/>
        <w:rPr>
          <w:rFonts w:ascii="Arial" w:eastAsia="Calibri" w:hAnsi="Arial" w:cs="Arial"/>
          <w:sz w:val="21"/>
          <w:szCs w:val="21"/>
          <w14:ligatures w14:val="none"/>
        </w:rPr>
      </w:pPr>
    </w:p>
    <w:p w14:paraId="4706CCCA" w14:textId="77777777" w:rsidR="002D01DB" w:rsidRPr="002D01DB" w:rsidRDefault="002D01DB" w:rsidP="002D01DB">
      <w:pPr>
        <w:spacing w:after="0" w:line="240" w:lineRule="auto"/>
        <w:jc w:val="center"/>
        <w:rPr>
          <w:rFonts w:ascii="Arial" w:eastAsia="Calibri" w:hAnsi="Arial" w:cs="Arial"/>
          <w:sz w:val="21"/>
          <w:szCs w:val="21"/>
          <w14:ligatures w14:val="none"/>
        </w:rPr>
      </w:pPr>
    </w:p>
    <w:p w14:paraId="6AEB4B67" w14:textId="77777777" w:rsidR="002D01DB" w:rsidRPr="002D01DB" w:rsidRDefault="002D01DB" w:rsidP="002D01DB">
      <w:pPr>
        <w:spacing w:after="0" w:line="240" w:lineRule="auto"/>
        <w:jc w:val="center"/>
        <w:rPr>
          <w:rFonts w:ascii="Arial" w:eastAsia="Calibri" w:hAnsi="Arial" w:cs="Arial"/>
          <w:b/>
          <w:bCs/>
          <w:sz w:val="21"/>
          <w:szCs w:val="21"/>
          <w14:ligatures w14:val="none"/>
        </w:rPr>
      </w:pPr>
      <w:r w:rsidRPr="002D01DB">
        <w:rPr>
          <w:rFonts w:ascii="Arial" w:eastAsia="Calibri" w:hAnsi="Arial" w:cs="Arial"/>
          <w:b/>
          <w:bCs/>
          <w:sz w:val="21"/>
          <w:szCs w:val="21"/>
          <w14:ligatures w14:val="none"/>
        </w:rPr>
        <w:t>DETENTORA DA ATA</w:t>
      </w:r>
    </w:p>
    <w:p w14:paraId="5FB8AF71" w14:textId="77777777" w:rsidR="002D01DB" w:rsidRPr="002D01DB" w:rsidRDefault="002D01DB" w:rsidP="002D01DB">
      <w:pPr>
        <w:spacing w:after="0" w:line="240" w:lineRule="auto"/>
        <w:jc w:val="center"/>
        <w:rPr>
          <w:rFonts w:ascii="Calibri" w:eastAsia="Calibri" w:hAnsi="Calibri" w:cs="Times New Roman"/>
          <w14:ligatures w14:val="none"/>
        </w:rPr>
      </w:pPr>
      <w:r w:rsidRPr="002D01DB">
        <w:rPr>
          <w:rFonts w:ascii="Arial" w:eastAsia="Calibri" w:hAnsi="Arial" w:cs="Arial"/>
          <w:sz w:val="21"/>
          <w:szCs w:val="21"/>
          <w14:ligatures w14:val="none"/>
        </w:rPr>
        <w:t>Representante Legal</w:t>
      </w:r>
    </w:p>
    <w:p w14:paraId="0FAFFCF5" w14:textId="165AB9FA" w:rsidR="00A92011" w:rsidRPr="002D01DB" w:rsidRDefault="00A92011" w:rsidP="002D01DB"/>
    <w:sectPr w:rsidR="00A92011" w:rsidRPr="002D01DB" w:rsidSect="004606ED">
      <w:headerReference w:type="default" r:id="rId7"/>
      <w:pgSz w:w="11906" w:h="16838"/>
      <w:pgMar w:top="1417"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FC882" w14:textId="77777777" w:rsidR="00AA2FDB" w:rsidRDefault="00AA2FDB" w:rsidP="003B22CF">
      <w:pPr>
        <w:spacing w:after="0" w:line="240" w:lineRule="auto"/>
      </w:pPr>
      <w:r>
        <w:separator/>
      </w:r>
    </w:p>
  </w:endnote>
  <w:endnote w:type="continuationSeparator" w:id="0">
    <w:p w14:paraId="5ED9EBBF" w14:textId="77777777" w:rsidR="00AA2FDB" w:rsidRDefault="00AA2FDB"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EF86E" w14:textId="77777777" w:rsidR="00AA2FDB" w:rsidRDefault="00AA2FDB" w:rsidP="003B22CF">
      <w:pPr>
        <w:spacing w:after="0" w:line="240" w:lineRule="auto"/>
      </w:pPr>
      <w:r>
        <w:separator/>
      </w:r>
    </w:p>
  </w:footnote>
  <w:footnote w:type="continuationSeparator" w:id="0">
    <w:p w14:paraId="13AAB63B" w14:textId="77777777" w:rsidR="00AA2FDB" w:rsidRDefault="00AA2FDB"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74B6C2B9" w:rsidR="003B22CF" w:rsidRDefault="004606ED" w:rsidP="004606ED">
    <w:pPr>
      <w:pStyle w:val="Cabealho"/>
      <w:ind w:hanging="142"/>
      <w:jc w:val="center"/>
    </w:pPr>
    <w:r>
      <w:rPr>
        <w:noProof/>
      </w:rPr>
      <w:drawing>
        <wp:inline distT="0" distB="0" distL="0" distR="0" wp14:anchorId="26C42064" wp14:editId="2E365063">
          <wp:extent cx="3523615" cy="1017905"/>
          <wp:effectExtent l="0" t="0" r="63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3615" cy="10179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811AF"/>
    <w:rsid w:val="00117DA7"/>
    <w:rsid w:val="00152C4B"/>
    <w:rsid w:val="001626A5"/>
    <w:rsid w:val="00163EC1"/>
    <w:rsid w:val="00175A6E"/>
    <w:rsid w:val="001D7BE5"/>
    <w:rsid w:val="00242478"/>
    <w:rsid w:val="002A642B"/>
    <w:rsid w:val="002A6B80"/>
    <w:rsid w:val="002D01DB"/>
    <w:rsid w:val="002D6CB7"/>
    <w:rsid w:val="002E7865"/>
    <w:rsid w:val="002F4E03"/>
    <w:rsid w:val="0031319D"/>
    <w:rsid w:val="003430AE"/>
    <w:rsid w:val="00382504"/>
    <w:rsid w:val="00385BB8"/>
    <w:rsid w:val="003928AD"/>
    <w:rsid w:val="003B22CF"/>
    <w:rsid w:val="004436FA"/>
    <w:rsid w:val="004606ED"/>
    <w:rsid w:val="004A4AE4"/>
    <w:rsid w:val="004C62A7"/>
    <w:rsid w:val="005131FB"/>
    <w:rsid w:val="00514232"/>
    <w:rsid w:val="005247DD"/>
    <w:rsid w:val="005A4D6B"/>
    <w:rsid w:val="005F4BBA"/>
    <w:rsid w:val="00667C3D"/>
    <w:rsid w:val="006C0400"/>
    <w:rsid w:val="007013E2"/>
    <w:rsid w:val="007168BA"/>
    <w:rsid w:val="00730E0A"/>
    <w:rsid w:val="00773BE8"/>
    <w:rsid w:val="00782589"/>
    <w:rsid w:val="007E590A"/>
    <w:rsid w:val="00807200"/>
    <w:rsid w:val="00855AD2"/>
    <w:rsid w:val="00855D04"/>
    <w:rsid w:val="00875A2F"/>
    <w:rsid w:val="008C04D4"/>
    <w:rsid w:val="008C73AC"/>
    <w:rsid w:val="008F6D4F"/>
    <w:rsid w:val="00901018"/>
    <w:rsid w:val="00935D5B"/>
    <w:rsid w:val="009D4FC0"/>
    <w:rsid w:val="009F689F"/>
    <w:rsid w:val="00A005F3"/>
    <w:rsid w:val="00A0310F"/>
    <w:rsid w:val="00A11691"/>
    <w:rsid w:val="00A349D1"/>
    <w:rsid w:val="00A92011"/>
    <w:rsid w:val="00AA2FDB"/>
    <w:rsid w:val="00AB3723"/>
    <w:rsid w:val="00B1331E"/>
    <w:rsid w:val="00B402C2"/>
    <w:rsid w:val="00B413A2"/>
    <w:rsid w:val="00B63BED"/>
    <w:rsid w:val="00B64929"/>
    <w:rsid w:val="00B933D8"/>
    <w:rsid w:val="00BD346F"/>
    <w:rsid w:val="00BF1114"/>
    <w:rsid w:val="00C022A7"/>
    <w:rsid w:val="00C44614"/>
    <w:rsid w:val="00CC2E88"/>
    <w:rsid w:val="00CF4EF4"/>
    <w:rsid w:val="00CF780E"/>
    <w:rsid w:val="00D00A55"/>
    <w:rsid w:val="00D05E80"/>
    <w:rsid w:val="00D3568D"/>
    <w:rsid w:val="00D47E6A"/>
    <w:rsid w:val="00D51D84"/>
    <w:rsid w:val="00D66D4C"/>
    <w:rsid w:val="00DE1548"/>
    <w:rsid w:val="00E110DB"/>
    <w:rsid w:val="00E20C86"/>
    <w:rsid w:val="00E361CC"/>
    <w:rsid w:val="00E9395C"/>
    <w:rsid w:val="00E97B48"/>
    <w:rsid w:val="00F04A93"/>
    <w:rsid w:val="00F22C6D"/>
    <w:rsid w:val="00F443A0"/>
    <w:rsid w:val="00F66382"/>
    <w:rsid w:val="00F74F6E"/>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2D01DB"/>
    <w:pPr>
      <w:spacing w:after="120"/>
    </w:pPr>
  </w:style>
  <w:style w:type="character" w:customStyle="1" w:styleId="CorpodetextoChar">
    <w:name w:val="Corpo de texto Char"/>
    <w:basedOn w:val="Fontepargpadro"/>
    <w:link w:val="Corpodetexto"/>
    <w:uiPriority w:val="99"/>
    <w:semiHidden/>
    <w:rsid w:val="002D01DB"/>
    <w:rPr>
      <w:kern w:val="0"/>
    </w:rPr>
  </w:style>
  <w:style w:type="paragraph" w:styleId="Recuodecorpodetexto3">
    <w:name w:val="Body Text Indent 3"/>
    <w:basedOn w:val="Normal"/>
    <w:link w:val="Recuodecorpodetexto3Char"/>
    <w:uiPriority w:val="99"/>
    <w:semiHidden/>
    <w:unhideWhenUsed/>
    <w:rsid w:val="002D01DB"/>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D01DB"/>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34603-6621-43C8-BDA7-F5BB7C576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7442</Words>
  <Characters>40192</Characters>
  <Application>Microsoft Office Word</Application>
  <DocSecurity>0</DocSecurity>
  <Lines>334</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2026-06-19T13:05:00Z</cp:lastPrinted>
  <dcterms:created xsi:type="dcterms:W3CDTF">2026-06-22T17:50:00Z</dcterms:created>
  <dcterms:modified xsi:type="dcterms:W3CDTF">2026-06-22T17:50:00Z</dcterms:modified>
</cp:coreProperties>
</file>