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EF7BF6" w14:textId="77777777" w:rsidR="0087588F" w:rsidRPr="005422C3" w:rsidRDefault="001E45F0" w:rsidP="00FA18A8">
      <w:pPr>
        <w:jc w:val="center"/>
        <w:rPr>
          <w:rFonts w:asciiTheme="minorHAnsi" w:hAnsiTheme="minorHAnsi" w:cs="Calibri"/>
          <w:b/>
          <w:bCs/>
          <w:sz w:val="18"/>
          <w:szCs w:val="18"/>
        </w:rPr>
      </w:pPr>
      <w:r>
        <w:rPr>
          <w:rFonts w:asciiTheme="minorHAnsi" w:hAnsiTheme="minorHAnsi" w:cs="Calibri"/>
          <w:b/>
          <w:bCs/>
          <w:sz w:val="18"/>
          <w:szCs w:val="18"/>
        </w:rPr>
        <w:t>ESTADO DE GOIÁS</w:t>
      </w:r>
    </w:p>
    <w:p w14:paraId="59BFF5C7" w14:textId="77777777" w:rsidR="00364B67" w:rsidRDefault="001E45F0" w:rsidP="007E1D0A">
      <w:pPr>
        <w:jc w:val="center"/>
        <w:rPr>
          <w:rFonts w:asciiTheme="minorHAnsi" w:hAnsiTheme="minorHAnsi" w:cs="Calibri"/>
          <w:b/>
          <w:bCs/>
          <w:sz w:val="18"/>
          <w:szCs w:val="18"/>
        </w:rPr>
      </w:pPr>
      <w:r>
        <w:rPr>
          <w:rFonts w:asciiTheme="minorHAnsi" w:hAnsiTheme="minorHAnsi" w:cs="Calibri"/>
          <w:b/>
          <w:bCs/>
          <w:sz w:val="18"/>
          <w:szCs w:val="18"/>
        </w:rPr>
        <w:t>PREFEITURA MUNICIPAL DE HIDROLÂNDIA-GO</w:t>
      </w:r>
      <w:r>
        <w:rPr>
          <w:rFonts w:asciiTheme="minorHAnsi" w:hAnsiTheme="minorHAnsi" w:cs="Calibri"/>
          <w:b/>
          <w:bCs/>
          <w:sz w:val="18"/>
          <w:szCs w:val="18"/>
        </w:rPr>
        <w:br/>
      </w:r>
    </w:p>
    <w:p w14:paraId="17738E5F" w14:textId="3D78AE35" w:rsidR="00FA18A8" w:rsidRDefault="00364B67" w:rsidP="007E1D0A">
      <w:pPr>
        <w:jc w:val="center"/>
        <w:rPr>
          <w:rFonts w:asciiTheme="minorHAnsi" w:hAnsiTheme="minorHAnsi" w:cs="Calibri"/>
          <w:b/>
          <w:bCs/>
          <w:sz w:val="18"/>
          <w:szCs w:val="18"/>
        </w:rPr>
      </w:pPr>
      <w:r w:rsidRPr="00364B67">
        <w:rPr>
          <w:rFonts w:asciiTheme="minorHAnsi" w:hAnsiTheme="minorHAnsi" w:cs="Calibri"/>
          <w:b/>
          <w:bCs/>
          <w:sz w:val="18"/>
          <w:szCs w:val="18"/>
        </w:rPr>
        <w:t>ERRATA Nº 01 AO EDITAL DE LEILÃO Nº 002/2026</w:t>
      </w:r>
    </w:p>
    <w:p w14:paraId="4BC3AB3A" w14:textId="715FA46B" w:rsidR="00364B67" w:rsidRDefault="00364B67" w:rsidP="007E1D0A">
      <w:pPr>
        <w:jc w:val="center"/>
        <w:rPr>
          <w:rFonts w:asciiTheme="minorHAnsi" w:hAnsiTheme="minorHAnsi" w:cs="Calibri"/>
          <w:b/>
          <w:bCs/>
          <w:sz w:val="18"/>
          <w:szCs w:val="18"/>
        </w:rPr>
      </w:pPr>
      <w:r w:rsidRPr="00364B67">
        <w:rPr>
          <w:rFonts w:asciiTheme="minorHAnsi" w:hAnsiTheme="minorHAnsi" w:cs="Calibri"/>
          <w:b/>
          <w:bCs/>
          <w:sz w:val="18"/>
          <w:szCs w:val="18"/>
        </w:rPr>
        <w:t>Processo nº 18396/2006</w:t>
      </w:r>
    </w:p>
    <w:p w14:paraId="2F3333E8" w14:textId="77777777" w:rsidR="00364B67" w:rsidRDefault="00364B67" w:rsidP="007E1D0A">
      <w:pPr>
        <w:jc w:val="center"/>
        <w:rPr>
          <w:rFonts w:asciiTheme="minorHAnsi" w:hAnsiTheme="minorHAnsi" w:cs="Calibri"/>
          <w:b/>
          <w:bCs/>
          <w:sz w:val="18"/>
          <w:szCs w:val="18"/>
        </w:rPr>
      </w:pPr>
    </w:p>
    <w:p w14:paraId="75640B2A" w14:textId="77777777" w:rsidR="00364B67" w:rsidRDefault="00364B67" w:rsidP="007E1D0A">
      <w:pPr>
        <w:jc w:val="center"/>
        <w:rPr>
          <w:rFonts w:asciiTheme="minorHAnsi" w:hAnsiTheme="minorHAnsi" w:cs="Calibri"/>
          <w:b/>
          <w:bCs/>
          <w:sz w:val="18"/>
          <w:szCs w:val="18"/>
        </w:rPr>
      </w:pPr>
    </w:p>
    <w:p w14:paraId="70D950F3" w14:textId="041B60FA" w:rsidR="001E45F0" w:rsidRDefault="001C362E" w:rsidP="00364B67">
      <w:pPr>
        <w:pStyle w:val="SemEspaamento"/>
        <w:jc w:val="both"/>
        <w:rPr>
          <w:rFonts w:asciiTheme="minorHAnsi" w:hAnsiTheme="minorHAnsi" w:cs="Calibri"/>
          <w:sz w:val="18"/>
          <w:szCs w:val="18"/>
        </w:rPr>
      </w:pPr>
      <w:r w:rsidRPr="001C362E">
        <w:rPr>
          <w:rFonts w:asciiTheme="minorHAnsi" w:hAnsiTheme="minorHAnsi" w:cs="Calibri"/>
          <w:sz w:val="18"/>
          <w:szCs w:val="18"/>
        </w:rPr>
        <w:t xml:space="preserve">O </w:t>
      </w:r>
      <w:r w:rsidRPr="001C362E">
        <w:rPr>
          <w:rFonts w:asciiTheme="minorHAnsi" w:hAnsiTheme="minorHAnsi" w:cs="Calibri"/>
          <w:b/>
          <w:sz w:val="18"/>
          <w:szCs w:val="18"/>
        </w:rPr>
        <w:t>MUNICÍPIO DE HIDROLÂNDIA/GO</w:t>
      </w:r>
      <w:r w:rsidRPr="001C362E">
        <w:rPr>
          <w:rFonts w:asciiTheme="minorHAnsi" w:hAnsiTheme="minorHAnsi" w:cs="Calibri"/>
          <w:sz w:val="18"/>
          <w:szCs w:val="18"/>
        </w:rPr>
        <w:t>, com sede na Rua Dirceu Mendonça, nº 369, Bairro Centro, em Hidrolândia/GO, CEP 75340-</w:t>
      </w:r>
      <w:r w:rsidR="008031CE">
        <w:rPr>
          <w:rFonts w:asciiTheme="minorHAnsi" w:hAnsiTheme="minorHAnsi" w:cs="Calibri"/>
          <w:sz w:val="18"/>
          <w:szCs w:val="18"/>
        </w:rPr>
        <w:t>218</w:t>
      </w:r>
      <w:r w:rsidRPr="001C362E">
        <w:rPr>
          <w:rFonts w:asciiTheme="minorHAnsi" w:hAnsiTheme="minorHAnsi" w:cs="Calibri"/>
          <w:sz w:val="18"/>
          <w:szCs w:val="18"/>
        </w:rPr>
        <w:t xml:space="preserve">, pessoa jurídica de direito público, inscrita no CNPJ sob nº 01.105.329/0001-80, por intermédio do Prefeito Municipal, </w:t>
      </w:r>
      <w:r w:rsidR="00364B67" w:rsidRPr="00364B67">
        <w:rPr>
          <w:rFonts w:asciiTheme="minorHAnsi" w:hAnsiTheme="minorHAnsi" w:cs="Calibri"/>
          <w:sz w:val="18"/>
          <w:szCs w:val="18"/>
        </w:rPr>
        <w:t xml:space="preserve">torna pública a </w:t>
      </w:r>
      <w:r w:rsidR="00364B67" w:rsidRPr="00364B67">
        <w:rPr>
          <w:rFonts w:asciiTheme="minorHAnsi" w:hAnsiTheme="minorHAnsi" w:cs="Calibri"/>
          <w:b/>
          <w:bCs/>
          <w:sz w:val="18"/>
          <w:szCs w:val="18"/>
        </w:rPr>
        <w:t>ERRATA Nº 01</w:t>
      </w:r>
      <w:r w:rsidR="00364B67" w:rsidRPr="00364B67">
        <w:rPr>
          <w:rFonts w:asciiTheme="minorHAnsi" w:hAnsiTheme="minorHAnsi" w:cs="Calibri"/>
          <w:sz w:val="18"/>
          <w:szCs w:val="18"/>
        </w:rPr>
        <w:t xml:space="preserve"> ao Edital de Leilão nº 002/2026, referente à alienação de bens móveis e imóveis de seu patrimônio, para </w:t>
      </w:r>
      <w:r w:rsidR="00364B67" w:rsidRPr="00364B67">
        <w:rPr>
          <w:rFonts w:asciiTheme="minorHAnsi" w:hAnsiTheme="minorHAnsi" w:cs="Calibri"/>
          <w:b/>
          <w:bCs/>
          <w:sz w:val="18"/>
          <w:szCs w:val="18"/>
        </w:rPr>
        <w:t>retificar a descrição do imóvel constante do item 13 do Anexo I.</w:t>
      </w:r>
      <w:r w:rsidR="00364B67" w:rsidRPr="00364B67">
        <w:rPr>
          <w:rFonts w:asciiTheme="minorHAnsi" w:hAnsiTheme="minorHAnsi" w:cs="Calibri"/>
          <w:sz w:val="18"/>
          <w:szCs w:val="18"/>
        </w:rPr>
        <w:t xml:space="preserve"> A retificação decorre da averbação AV.02-31.798, da matrícula nº 31.798 do Registro de Imóveis da Comarca de Hidrolândia/GO, que informa o enquadramento urbanístico da área na zona urbana do município, no Núcleo Rurbano Sustentável (ZUNR). Fica corrigida a descrição do imóvel, permanecendo inalterado o valor mínimo de lance de R$ 750.000,00. As demais disposições do edital permanecem inalteradas, desde que não conflitantes com a presente errata. A íntegra da errata está disponível no site oficial do Município de Hidrolândia/GO e no site do leiloeiro oficial, </w:t>
      </w:r>
      <w:hyperlink r:id="rId6" w:history="1">
        <w:r w:rsidR="00364B67" w:rsidRPr="00364B67">
          <w:rPr>
            <w:rStyle w:val="Hyperlink"/>
            <w:rFonts w:asciiTheme="minorHAnsi" w:hAnsiTheme="minorHAnsi" w:cs="Calibri"/>
            <w:b/>
            <w:bCs/>
            <w:sz w:val="18"/>
            <w:szCs w:val="18"/>
          </w:rPr>
          <w:t>www.leiloesbrasil.com.br</w:t>
        </w:r>
      </w:hyperlink>
      <w:r w:rsidR="00364B67" w:rsidRPr="00364B67">
        <w:rPr>
          <w:rFonts w:asciiTheme="minorHAnsi" w:hAnsiTheme="minorHAnsi" w:cs="Calibri"/>
          <w:sz w:val="18"/>
          <w:szCs w:val="18"/>
        </w:rPr>
        <w:t>.</w:t>
      </w:r>
    </w:p>
    <w:p w14:paraId="6AB652BD" w14:textId="77777777" w:rsidR="00364B67" w:rsidRDefault="00364B67" w:rsidP="00364B67">
      <w:pPr>
        <w:pStyle w:val="SemEspaamento"/>
        <w:jc w:val="both"/>
        <w:rPr>
          <w:rFonts w:asciiTheme="minorHAnsi" w:hAnsiTheme="minorHAnsi" w:cs="Calibri"/>
          <w:sz w:val="18"/>
          <w:szCs w:val="18"/>
        </w:rPr>
      </w:pPr>
    </w:p>
    <w:p w14:paraId="5C036D4B" w14:textId="6B0F36EB" w:rsidR="001E45F0" w:rsidRPr="001E45F0" w:rsidRDefault="001E45F0" w:rsidP="00B1789A">
      <w:pPr>
        <w:jc w:val="both"/>
        <w:rPr>
          <w:rFonts w:asciiTheme="minorHAnsi" w:hAnsiTheme="minorHAnsi" w:cs="Calibri"/>
          <w:sz w:val="18"/>
          <w:szCs w:val="18"/>
        </w:rPr>
      </w:pPr>
      <w:r w:rsidRPr="001E45F0">
        <w:rPr>
          <w:rFonts w:asciiTheme="minorHAnsi" w:hAnsiTheme="minorHAnsi" w:cs="Calibri"/>
          <w:sz w:val="18"/>
          <w:szCs w:val="18"/>
        </w:rPr>
        <w:t xml:space="preserve">Hidrolândia/GO, </w:t>
      </w:r>
      <w:r w:rsidR="008031CE">
        <w:rPr>
          <w:rFonts w:asciiTheme="minorHAnsi" w:hAnsiTheme="minorHAnsi" w:cs="Calibri"/>
          <w:sz w:val="18"/>
          <w:szCs w:val="18"/>
        </w:rPr>
        <w:t>09 de outubro de 2026</w:t>
      </w:r>
      <w:r w:rsidRPr="001E45F0">
        <w:rPr>
          <w:rFonts w:asciiTheme="minorHAnsi" w:hAnsiTheme="minorHAnsi" w:cs="Calibri"/>
          <w:sz w:val="18"/>
          <w:szCs w:val="18"/>
        </w:rPr>
        <w:t>.</w:t>
      </w:r>
    </w:p>
    <w:p w14:paraId="0A84C020" w14:textId="77777777" w:rsidR="001E45F0" w:rsidRPr="001E45F0" w:rsidRDefault="001E45F0" w:rsidP="00B1789A">
      <w:pPr>
        <w:jc w:val="both"/>
        <w:rPr>
          <w:rFonts w:asciiTheme="minorHAnsi" w:hAnsiTheme="minorHAnsi" w:cs="Calibri"/>
          <w:sz w:val="18"/>
          <w:szCs w:val="18"/>
        </w:rPr>
      </w:pPr>
      <w:r w:rsidRPr="001E45F0">
        <w:rPr>
          <w:rFonts w:asciiTheme="minorHAnsi" w:hAnsiTheme="minorHAnsi" w:cs="Calibri"/>
          <w:sz w:val="18"/>
          <w:szCs w:val="18"/>
        </w:rPr>
        <w:t>José Délio Alves Júnior – Prefeito Municipal</w:t>
      </w:r>
    </w:p>
    <w:p w14:paraId="21CB31FE" w14:textId="77777777" w:rsidR="001E45F0" w:rsidRPr="000549A2" w:rsidRDefault="001E45F0" w:rsidP="001E45F0">
      <w:pPr>
        <w:ind w:right="-342"/>
        <w:jc w:val="both"/>
        <w:rPr>
          <w:rFonts w:asciiTheme="minorHAnsi" w:hAnsiTheme="minorHAnsi" w:cs="Calibri"/>
          <w:bCs/>
          <w:sz w:val="18"/>
          <w:szCs w:val="18"/>
        </w:rPr>
      </w:pPr>
    </w:p>
    <w:p w14:paraId="0B4990C1" w14:textId="77777777" w:rsidR="001E45F0" w:rsidRDefault="001E45F0" w:rsidP="007E1D0A">
      <w:pPr>
        <w:jc w:val="center"/>
        <w:rPr>
          <w:rFonts w:asciiTheme="minorHAnsi" w:hAnsiTheme="minorHAnsi" w:cs="Calibri"/>
          <w:b/>
          <w:bCs/>
          <w:sz w:val="18"/>
          <w:szCs w:val="18"/>
        </w:rPr>
      </w:pPr>
    </w:p>
    <w:p w14:paraId="2042E76D" w14:textId="77777777" w:rsidR="001E45F0" w:rsidRDefault="001E45F0" w:rsidP="007E1D0A">
      <w:pPr>
        <w:jc w:val="center"/>
        <w:rPr>
          <w:rFonts w:asciiTheme="minorHAnsi" w:hAnsiTheme="minorHAnsi" w:cs="Calibri"/>
          <w:b/>
          <w:bCs/>
          <w:sz w:val="18"/>
          <w:szCs w:val="18"/>
        </w:rPr>
      </w:pPr>
    </w:p>
    <w:p w14:paraId="41B4F3A0" w14:textId="77777777" w:rsidR="001E45F0" w:rsidRDefault="001E45F0" w:rsidP="007E1D0A">
      <w:pPr>
        <w:jc w:val="center"/>
        <w:rPr>
          <w:rFonts w:asciiTheme="minorHAnsi" w:hAnsiTheme="minorHAnsi" w:cs="Calibri"/>
          <w:b/>
          <w:bCs/>
          <w:sz w:val="18"/>
          <w:szCs w:val="18"/>
        </w:rPr>
      </w:pPr>
    </w:p>
    <w:p w14:paraId="55F30F59" w14:textId="6F641AE9" w:rsidR="008413E5" w:rsidRDefault="008413E5"/>
    <w:sectPr w:rsidR="008413E5" w:rsidSect="00DD773C">
      <w:footerReference w:type="even" r:id="rId7"/>
      <w:footerReference w:type="default" r:id="rId8"/>
      <w:pgSz w:w="11907" w:h="16840" w:code="9"/>
      <w:pgMar w:top="2410" w:right="5103" w:bottom="1134" w:left="1701" w:header="720" w:footer="96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154F88" w14:textId="77777777" w:rsidR="000E2937" w:rsidRDefault="000E2937">
      <w:r>
        <w:separator/>
      </w:r>
    </w:p>
  </w:endnote>
  <w:endnote w:type="continuationSeparator" w:id="0">
    <w:p w14:paraId="0079E74F" w14:textId="77777777" w:rsidR="000E2937" w:rsidRDefault="000E29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97AB59" w14:textId="77777777" w:rsidR="004F44D3" w:rsidRDefault="004F44D3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7F954EDE" w14:textId="77777777" w:rsidR="004F44D3" w:rsidRDefault="004F44D3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3D8B01" w14:textId="77777777" w:rsidR="004F44D3" w:rsidRDefault="004F44D3">
    <w:pPr>
      <w:pStyle w:val="Rodap"/>
      <w:framePr w:wrap="around" w:vAnchor="text" w:hAnchor="margin" w:xAlign="right" w:y="1"/>
      <w:rPr>
        <w:rStyle w:val="Nmerodepgina"/>
        <w:b/>
        <w:bCs/>
        <w:i/>
        <w:iCs/>
      </w:rPr>
    </w:pPr>
  </w:p>
  <w:p w14:paraId="3E0AA664" w14:textId="77777777" w:rsidR="004F44D3" w:rsidRDefault="004F44D3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D51EDB" w14:textId="77777777" w:rsidR="000E2937" w:rsidRDefault="000E2937">
      <w:r>
        <w:separator/>
      </w:r>
    </w:p>
  </w:footnote>
  <w:footnote w:type="continuationSeparator" w:id="0">
    <w:p w14:paraId="5E8193E2" w14:textId="77777777" w:rsidR="000E2937" w:rsidRDefault="000E293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18A8"/>
    <w:rsid w:val="00041BA7"/>
    <w:rsid w:val="00046855"/>
    <w:rsid w:val="000549A2"/>
    <w:rsid w:val="00057E02"/>
    <w:rsid w:val="00073B46"/>
    <w:rsid w:val="00091AAB"/>
    <w:rsid w:val="000A0017"/>
    <w:rsid w:val="000A4B74"/>
    <w:rsid w:val="000A5B26"/>
    <w:rsid w:val="000D0001"/>
    <w:rsid w:val="000D6FB8"/>
    <w:rsid w:val="000E2937"/>
    <w:rsid w:val="00116120"/>
    <w:rsid w:val="0012258A"/>
    <w:rsid w:val="001338FF"/>
    <w:rsid w:val="001814A2"/>
    <w:rsid w:val="00185FCD"/>
    <w:rsid w:val="00193109"/>
    <w:rsid w:val="00194690"/>
    <w:rsid w:val="001953A5"/>
    <w:rsid w:val="00196D94"/>
    <w:rsid w:val="001A5096"/>
    <w:rsid w:val="001A5E65"/>
    <w:rsid w:val="001A7E7E"/>
    <w:rsid w:val="001C362E"/>
    <w:rsid w:val="001C5608"/>
    <w:rsid w:val="001C5E94"/>
    <w:rsid w:val="001D7A67"/>
    <w:rsid w:val="001E45F0"/>
    <w:rsid w:val="00205DFA"/>
    <w:rsid w:val="00217CE1"/>
    <w:rsid w:val="00230181"/>
    <w:rsid w:val="002317DB"/>
    <w:rsid w:val="00241D9D"/>
    <w:rsid w:val="00247DF4"/>
    <w:rsid w:val="00260846"/>
    <w:rsid w:val="00264648"/>
    <w:rsid w:val="00267711"/>
    <w:rsid w:val="0029329C"/>
    <w:rsid w:val="002A08F1"/>
    <w:rsid w:val="002C609F"/>
    <w:rsid w:val="002D54F6"/>
    <w:rsid w:val="002F2E04"/>
    <w:rsid w:val="002F5319"/>
    <w:rsid w:val="00324A5D"/>
    <w:rsid w:val="00345DAA"/>
    <w:rsid w:val="003644D6"/>
    <w:rsid w:val="00364B67"/>
    <w:rsid w:val="00375628"/>
    <w:rsid w:val="0039749E"/>
    <w:rsid w:val="003D2589"/>
    <w:rsid w:val="003D3FCD"/>
    <w:rsid w:val="003D7715"/>
    <w:rsid w:val="003E1457"/>
    <w:rsid w:val="004022C4"/>
    <w:rsid w:val="00412B9A"/>
    <w:rsid w:val="004253EC"/>
    <w:rsid w:val="0044442D"/>
    <w:rsid w:val="00462314"/>
    <w:rsid w:val="00473AEE"/>
    <w:rsid w:val="00486529"/>
    <w:rsid w:val="004A2E26"/>
    <w:rsid w:val="004A654D"/>
    <w:rsid w:val="004B10D2"/>
    <w:rsid w:val="004B3C0C"/>
    <w:rsid w:val="004B61D7"/>
    <w:rsid w:val="004C0A9A"/>
    <w:rsid w:val="004D055D"/>
    <w:rsid w:val="004D072B"/>
    <w:rsid w:val="004D6C7B"/>
    <w:rsid w:val="004F44D3"/>
    <w:rsid w:val="00504996"/>
    <w:rsid w:val="005071CB"/>
    <w:rsid w:val="00516C72"/>
    <w:rsid w:val="00523E7E"/>
    <w:rsid w:val="00526A94"/>
    <w:rsid w:val="00534D84"/>
    <w:rsid w:val="005422C3"/>
    <w:rsid w:val="0054347E"/>
    <w:rsid w:val="005441B9"/>
    <w:rsid w:val="005505FF"/>
    <w:rsid w:val="00552953"/>
    <w:rsid w:val="00560613"/>
    <w:rsid w:val="00567BE2"/>
    <w:rsid w:val="00581AC0"/>
    <w:rsid w:val="00585503"/>
    <w:rsid w:val="005A0A8C"/>
    <w:rsid w:val="005C03A9"/>
    <w:rsid w:val="005C6B32"/>
    <w:rsid w:val="005D6484"/>
    <w:rsid w:val="005F1FC5"/>
    <w:rsid w:val="006029A0"/>
    <w:rsid w:val="00605576"/>
    <w:rsid w:val="00636C1C"/>
    <w:rsid w:val="00652CB3"/>
    <w:rsid w:val="00652D80"/>
    <w:rsid w:val="00671180"/>
    <w:rsid w:val="00675CC2"/>
    <w:rsid w:val="00676286"/>
    <w:rsid w:val="00676A84"/>
    <w:rsid w:val="0067738A"/>
    <w:rsid w:val="00683BA6"/>
    <w:rsid w:val="00684514"/>
    <w:rsid w:val="006A7DBC"/>
    <w:rsid w:val="006B117A"/>
    <w:rsid w:val="006B6417"/>
    <w:rsid w:val="006C76D6"/>
    <w:rsid w:val="006D30CC"/>
    <w:rsid w:val="006E4864"/>
    <w:rsid w:val="006F652C"/>
    <w:rsid w:val="0070632E"/>
    <w:rsid w:val="00707F0C"/>
    <w:rsid w:val="007101F1"/>
    <w:rsid w:val="0071159C"/>
    <w:rsid w:val="00714250"/>
    <w:rsid w:val="00732002"/>
    <w:rsid w:val="00732CEE"/>
    <w:rsid w:val="00742D2F"/>
    <w:rsid w:val="00767F92"/>
    <w:rsid w:val="0077000F"/>
    <w:rsid w:val="00770BAC"/>
    <w:rsid w:val="0077223D"/>
    <w:rsid w:val="00773719"/>
    <w:rsid w:val="007B1B4C"/>
    <w:rsid w:val="007B1EA3"/>
    <w:rsid w:val="007D1DD5"/>
    <w:rsid w:val="007D524F"/>
    <w:rsid w:val="007E1D0A"/>
    <w:rsid w:val="007E2837"/>
    <w:rsid w:val="007E2D6D"/>
    <w:rsid w:val="007F49AE"/>
    <w:rsid w:val="007F7D35"/>
    <w:rsid w:val="008031CE"/>
    <w:rsid w:val="008128AD"/>
    <w:rsid w:val="0082323D"/>
    <w:rsid w:val="00823A89"/>
    <w:rsid w:val="008246FB"/>
    <w:rsid w:val="00834FB8"/>
    <w:rsid w:val="008413E5"/>
    <w:rsid w:val="0086293F"/>
    <w:rsid w:val="00864E07"/>
    <w:rsid w:val="00866C2C"/>
    <w:rsid w:val="008678B8"/>
    <w:rsid w:val="00867C95"/>
    <w:rsid w:val="00872E9E"/>
    <w:rsid w:val="00874EBE"/>
    <w:rsid w:val="0087588F"/>
    <w:rsid w:val="00883CA0"/>
    <w:rsid w:val="008857AC"/>
    <w:rsid w:val="008C1570"/>
    <w:rsid w:val="008E3AAF"/>
    <w:rsid w:val="008E5A81"/>
    <w:rsid w:val="009049F2"/>
    <w:rsid w:val="00913B5E"/>
    <w:rsid w:val="00930DF0"/>
    <w:rsid w:val="00931554"/>
    <w:rsid w:val="00971F60"/>
    <w:rsid w:val="00972521"/>
    <w:rsid w:val="00972777"/>
    <w:rsid w:val="00974372"/>
    <w:rsid w:val="00980DA3"/>
    <w:rsid w:val="009832B5"/>
    <w:rsid w:val="009845ED"/>
    <w:rsid w:val="00994AE2"/>
    <w:rsid w:val="009C1862"/>
    <w:rsid w:val="009D3331"/>
    <w:rsid w:val="009D5079"/>
    <w:rsid w:val="00A04A72"/>
    <w:rsid w:val="00A17535"/>
    <w:rsid w:val="00A21D25"/>
    <w:rsid w:val="00A266F0"/>
    <w:rsid w:val="00A3356F"/>
    <w:rsid w:val="00A35BBA"/>
    <w:rsid w:val="00A56A1D"/>
    <w:rsid w:val="00A56B25"/>
    <w:rsid w:val="00A6649A"/>
    <w:rsid w:val="00A70892"/>
    <w:rsid w:val="00A729AD"/>
    <w:rsid w:val="00A8266B"/>
    <w:rsid w:val="00AA2D09"/>
    <w:rsid w:val="00AA503B"/>
    <w:rsid w:val="00AB1D60"/>
    <w:rsid w:val="00AC0A72"/>
    <w:rsid w:val="00AC231E"/>
    <w:rsid w:val="00AC7348"/>
    <w:rsid w:val="00AD08AE"/>
    <w:rsid w:val="00AE1A8A"/>
    <w:rsid w:val="00B107CE"/>
    <w:rsid w:val="00B1789A"/>
    <w:rsid w:val="00B20927"/>
    <w:rsid w:val="00B22BCA"/>
    <w:rsid w:val="00B22C36"/>
    <w:rsid w:val="00B23499"/>
    <w:rsid w:val="00B431DC"/>
    <w:rsid w:val="00B4569F"/>
    <w:rsid w:val="00B45FA7"/>
    <w:rsid w:val="00B6043D"/>
    <w:rsid w:val="00B62CE3"/>
    <w:rsid w:val="00B83C5A"/>
    <w:rsid w:val="00B9276F"/>
    <w:rsid w:val="00BA09DE"/>
    <w:rsid w:val="00BA359F"/>
    <w:rsid w:val="00BA4ADA"/>
    <w:rsid w:val="00BB076B"/>
    <w:rsid w:val="00BB237B"/>
    <w:rsid w:val="00BC0B9C"/>
    <w:rsid w:val="00BC48FA"/>
    <w:rsid w:val="00BE1514"/>
    <w:rsid w:val="00BF5ABD"/>
    <w:rsid w:val="00C05E8D"/>
    <w:rsid w:val="00C26175"/>
    <w:rsid w:val="00C36575"/>
    <w:rsid w:val="00C41377"/>
    <w:rsid w:val="00C74E2E"/>
    <w:rsid w:val="00C90CF0"/>
    <w:rsid w:val="00C97AF1"/>
    <w:rsid w:val="00CA118B"/>
    <w:rsid w:val="00CA4BD0"/>
    <w:rsid w:val="00CB1ADF"/>
    <w:rsid w:val="00CD063D"/>
    <w:rsid w:val="00D00F99"/>
    <w:rsid w:val="00D039AE"/>
    <w:rsid w:val="00D34A5E"/>
    <w:rsid w:val="00D4493A"/>
    <w:rsid w:val="00D57936"/>
    <w:rsid w:val="00D74B0C"/>
    <w:rsid w:val="00DB1667"/>
    <w:rsid w:val="00DC5306"/>
    <w:rsid w:val="00DD0C72"/>
    <w:rsid w:val="00DD773C"/>
    <w:rsid w:val="00E01A94"/>
    <w:rsid w:val="00E02B2F"/>
    <w:rsid w:val="00E1263F"/>
    <w:rsid w:val="00E16165"/>
    <w:rsid w:val="00E21777"/>
    <w:rsid w:val="00E415D7"/>
    <w:rsid w:val="00E578D4"/>
    <w:rsid w:val="00E6120E"/>
    <w:rsid w:val="00E73146"/>
    <w:rsid w:val="00E75690"/>
    <w:rsid w:val="00E94D1C"/>
    <w:rsid w:val="00EB1DDF"/>
    <w:rsid w:val="00EB7184"/>
    <w:rsid w:val="00EC0A85"/>
    <w:rsid w:val="00EC1B69"/>
    <w:rsid w:val="00EC44E6"/>
    <w:rsid w:val="00EC4C8A"/>
    <w:rsid w:val="00EE54E0"/>
    <w:rsid w:val="00EF21A2"/>
    <w:rsid w:val="00EF6B4E"/>
    <w:rsid w:val="00F01E79"/>
    <w:rsid w:val="00F039DE"/>
    <w:rsid w:val="00F11FB0"/>
    <w:rsid w:val="00F12E3A"/>
    <w:rsid w:val="00F142FB"/>
    <w:rsid w:val="00F25D28"/>
    <w:rsid w:val="00F4653C"/>
    <w:rsid w:val="00F6166F"/>
    <w:rsid w:val="00F638C4"/>
    <w:rsid w:val="00F72872"/>
    <w:rsid w:val="00F746A9"/>
    <w:rsid w:val="00F9166C"/>
    <w:rsid w:val="00F9422C"/>
    <w:rsid w:val="00FA18A8"/>
    <w:rsid w:val="00FA6012"/>
    <w:rsid w:val="00FA798B"/>
    <w:rsid w:val="00FB4DBA"/>
    <w:rsid w:val="00FB54C1"/>
    <w:rsid w:val="00FC300D"/>
    <w:rsid w:val="00FD11A5"/>
    <w:rsid w:val="00FD308E"/>
    <w:rsid w:val="00FF0C26"/>
    <w:rsid w:val="00FF54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1C4B28A"/>
  <w14:defaultImageDpi w14:val="0"/>
  <w15:docId w15:val="{DC5C1412-8ABC-44E7-92E9-683CA09AC5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Times New Roman" w:hAnsiTheme="minorHAnsi" w:cstheme="minorHAns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A18A8"/>
    <w:pPr>
      <w:spacing w:after="0" w:line="240" w:lineRule="auto"/>
    </w:pPr>
    <w:rPr>
      <w:rFonts w:ascii="Times New Roman" w:hAnsi="Times New Roman" w:cs="Times New Roman"/>
      <w:sz w:val="28"/>
      <w:szCs w:val="20"/>
      <w:lang w:eastAsia="pt-BR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uiPriority w:val="99"/>
    <w:rsid w:val="00FA18A8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uiPriority w:val="99"/>
    <w:locked/>
    <w:rsid w:val="00FA18A8"/>
    <w:rPr>
      <w:rFonts w:ascii="Times New Roman" w:hAnsi="Times New Roman" w:cs="Times New Roman"/>
      <w:sz w:val="20"/>
      <w:szCs w:val="20"/>
      <w:lang w:val="x-none" w:eastAsia="pt-BR"/>
    </w:rPr>
  </w:style>
  <w:style w:type="character" w:styleId="Nmerodepgina">
    <w:name w:val="page number"/>
    <w:basedOn w:val="Fontepargpadro"/>
    <w:uiPriority w:val="99"/>
    <w:rsid w:val="00FA18A8"/>
    <w:rPr>
      <w:rFonts w:cs="Times New Roman"/>
    </w:rPr>
  </w:style>
  <w:style w:type="character" w:styleId="Hyperlink">
    <w:name w:val="Hyperlink"/>
    <w:basedOn w:val="Fontepargpadro"/>
    <w:uiPriority w:val="99"/>
    <w:rsid w:val="00FA18A8"/>
    <w:rPr>
      <w:rFonts w:cs="Times New Roman"/>
      <w:color w:val="0000FF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12258A"/>
    <w:rPr>
      <w:rFonts w:cs="Times New Roman"/>
      <w:color w:val="605E5C"/>
      <w:shd w:val="clear" w:color="auto" w:fill="E1DFDD"/>
    </w:rPr>
  </w:style>
  <w:style w:type="paragraph" w:styleId="SemEspaamento">
    <w:name w:val="No Spacing"/>
    <w:uiPriority w:val="1"/>
    <w:qFormat/>
    <w:rsid w:val="001C362E"/>
    <w:pPr>
      <w:spacing w:after="0" w:line="240" w:lineRule="auto"/>
    </w:pPr>
    <w:rPr>
      <w:rFonts w:ascii="Times New Roman" w:hAnsi="Times New Roman" w:cs="Times New Roman"/>
      <w:sz w:val="28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leiloesbrasil.com.br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187</Words>
  <Characters>1104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Isaias Neto</cp:lastModifiedBy>
  <cp:revision>2</cp:revision>
  <dcterms:created xsi:type="dcterms:W3CDTF">2026-10-16T18:15:00Z</dcterms:created>
  <dcterms:modified xsi:type="dcterms:W3CDTF">2026-10-16T18:15:00Z</dcterms:modified>
</cp:coreProperties>
</file>