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4DDEE" w14:textId="77777777" w:rsidR="00BB6D3D" w:rsidRDefault="00BB6D3D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A0CE2D" w14:textId="77777777" w:rsidR="00BB6D3D" w:rsidRDefault="00BB6D3D" w:rsidP="00BB6D3D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TERMO DE REFERÊNCIA</w:t>
      </w:r>
    </w:p>
    <w:p w14:paraId="29128245" w14:textId="77777777" w:rsidR="00BB6D3D" w:rsidRDefault="00BB6D3D" w:rsidP="00BB6D3D">
      <w:pPr>
        <w:pStyle w:val="Ttulo1"/>
        <w:numPr>
          <w:ilvl w:val="0"/>
          <w:numId w:val="5"/>
        </w:numPr>
        <w:tabs>
          <w:tab w:val="left" w:pos="708"/>
        </w:tabs>
        <w:spacing w:before="240" w:after="0" w:line="360" w:lineRule="auto"/>
        <w:jc w:val="both"/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  <w:t>DO OBJETO</w:t>
      </w:r>
    </w:p>
    <w:p w14:paraId="461C5686" w14:textId="0B730F1E" w:rsidR="00BB6D3D" w:rsidRPr="005B2273" w:rsidRDefault="00BB6D3D" w:rsidP="005B2273">
      <w:pPr>
        <w:pStyle w:val="Ttulo2"/>
        <w:keepLines w:val="0"/>
        <w:numPr>
          <w:ilvl w:val="1"/>
          <w:numId w:val="5"/>
        </w:numPr>
        <w:tabs>
          <w:tab w:val="left" w:pos="284"/>
        </w:tabs>
        <w:spacing w:before="0" w:after="0" w:line="360" w:lineRule="auto"/>
        <w:ind w:left="0" w:right="-1" w:firstLine="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5B2273">
        <w:rPr>
          <w:b w:val="0"/>
          <w:sz w:val="24"/>
          <w:szCs w:val="24"/>
        </w:rPr>
        <w:t xml:space="preserve">Aquisição de </w:t>
      </w:r>
      <w:r w:rsidR="005B2273" w:rsidRPr="005B2273">
        <w:rPr>
          <w:rFonts w:ascii="Times New Roman" w:eastAsia="Times New Roman" w:hAnsi="Times New Roman" w:cs="Times New Roman"/>
          <w:bCs/>
          <w:sz w:val="24"/>
          <w:szCs w:val="24"/>
        </w:rPr>
        <w:t xml:space="preserve">Materiais de Higiene e Limpeza, Utensílios de Copa/Cozinha e Descartáveis para Manutenção </w:t>
      </w:r>
      <w:r w:rsidRPr="005B2273">
        <w:rPr>
          <w:b w:val="0"/>
          <w:sz w:val="24"/>
          <w:szCs w:val="24"/>
        </w:rPr>
        <w:t xml:space="preserve">destinados à </w:t>
      </w:r>
      <w:r w:rsidR="005B2273">
        <w:rPr>
          <w:b w:val="0"/>
          <w:sz w:val="24"/>
          <w:szCs w:val="24"/>
        </w:rPr>
        <w:t>Escola Estadual Onesina Bandeira</w:t>
      </w:r>
      <w:r w:rsidRPr="005B2273">
        <w:rPr>
          <w:b w:val="0"/>
          <w:sz w:val="24"/>
          <w:szCs w:val="24"/>
        </w:rPr>
        <w:t xml:space="preserve"> conforme condições, quantidades e exigências estabelecidas neste instrumento:</w:t>
      </w:r>
    </w:p>
    <w:p w14:paraId="48303B21" w14:textId="77777777" w:rsidR="00BB6D3D" w:rsidRDefault="00BB6D3D" w:rsidP="00BB6D3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942C4" w14:textId="77777777" w:rsidR="00BB6D3D" w:rsidRDefault="00BB6D3D" w:rsidP="005B2273">
      <w:pPr>
        <w:pStyle w:val="Ttulo2"/>
        <w:keepLines w:val="0"/>
        <w:numPr>
          <w:ilvl w:val="1"/>
          <w:numId w:val="5"/>
        </w:numPr>
        <w:tabs>
          <w:tab w:val="left" w:pos="426"/>
        </w:tabs>
        <w:spacing w:before="0" w:after="0" w:line="360" w:lineRule="auto"/>
        <w:ind w:left="0" w:right="-1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b w:val="0"/>
          <w:sz w:val="24"/>
          <w:szCs w:val="24"/>
        </w:rPr>
        <w:t>Da Especificação do Objeto:</w:t>
      </w:r>
    </w:p>
    <w:p w14:paraId="64635AFA" w14:textId="77777777" w:rsidR="00BB6D3D" w:rsidRDefault="00BB6D3D" w:rsidP="00BB6D3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2"/>
        <w:tblW w:w="958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2"/>
        <w:gridCol w:w="4820"/>
        <w:gridCol w:w="1134"/>
        <w:gridCol w:w="1417"/>
        <w:gridCol w:w="1400"/>
      </w:tblGrid>
      <w:tr w:rsidR="00BB6D3D" w14:paraId="1DE706A6" w14:textId="77777777" w:rsidTr="0086615F">
        <w:trPr>
          <w:trHeight w:val="873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52A619BD" w14:textId="77777777" w:rsidR="00BB6D3D" w:rsidRPr="005974F5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936373C" w14:textId="77777777" w:rsidR="00BB6D3D" w:rsidRPr="005974F5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DESCRIÇÃO/ ESPECIFICAÇÃO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3DBC01B6" w14:textId="77777777" w:rsidR="000A5AFD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QUANTI</w:t>
            </w:r>
          </w:p>
          <w:p w14:paraId="3FF1CEE4" w14:textId="2872232B" w:rsidR="00BB6D3D" w:rsidRPr="005974F5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3A9ACF5B" w14:textId="77777777" w:rsidR="00BB6D3D" w:rsidRPr="005974F5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VALOR UNITÁRIO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60119752" w14:textId="77777777" w:rsidR="00BB6D3D" w:rsidRPr="005974F5" w:rsidRDefault="00BB6D3D" w:rsidP="000A5AFD">
            <w:pPr>
              <w:widowControl w:val="0"/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eastAsia="Times New Roman"/>
                <w:b/>
                <w:color w:val="000000"/>
              </w:rPr>
            </w:pPr>
            <w:r w:rsidRPr="005974F5">
              <w:rPr>
                <w:rFonts w:eastAsia="Times New Roman"/>
                <w:b/>
                <w:color w:val="000000"/>
              </w:rPr>
              <w:t>VALOR GLOBAL</w:t>
            </w:r>
          </w:p>
        </w:tc>
      </w:tr>
      <w:tr w:rsidR="000A5AFD" w14:paraId="376A6485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4735" w14:textId="16714F3A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1853C" w14:textId="62483718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Água Sanitária (Ki-boa) – Caixa com 12 Unidade de 1 Litro.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13C7D" w14:textId="5DCA31CF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A849D" w14:textId="10F6FEB1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45,00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68E1" w14:textId="538776FB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1.800,00 </w:t>
            </w:r>
          </w:p>
        </w:tc>
      </w:tr>
      <w:tr w:rsidR="000A5AFD" w14:paraId="1601C05E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79F2D" w14:textId="2D3A7E36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697F" w14:textId="07767667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Aromatizador Bom Ar Aerossol Lavanda 360ml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61968" w14:textId="30E5AE83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96AE" w14:textId="682A6785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19,00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65A44" w14:textId="272478F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1.140,00 </w:t>
            </w:r>
          </w:p>
        </w:tc>
      </w:tr>
      <w:tr w:rsidR="000A5AFD" w14:paraId="342AB3CC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662B" w14:textId="3808A45A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A2E00" w14:textId="66A9095C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Bucha Esponja Multiuso Dupla Face para lavar louça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A08D" w14:textId="7664A90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30017" w14:textId="709DCCE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  1,20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350C" w14:textId="3FCF1622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600,00 </w:t>
            </w:r>
          </w:p>
        </w:tc>
      </w:tr>
      <w:tr w:rsidR="000A5AFD" w14:paraId="1297D648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0D5FE" w14:textId="3E95ED2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6A81" w14:textId="7DD8F43F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Balde de Plástico Extraforte de 12 litros com alça de metal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8D32C" w14:textId="0EB5A91F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FFA6" w14:textId="70CA193F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34,00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53C7" w14:textId="14377E99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340,00 </w:t>
            </w:r>
          </w:p>
        </w:tc>
      </w:tr>
      <w:tr w:rsidR="000A5AFD" w14:paraId="0DFF9322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AC6AF" w14:textId="18B7F6E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2886" w14:textId="071F0F53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Brilha Alumínio – Caixa com 12 Unidades de 500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08DBF" w14:textId="6A25BEA2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AB5E5" w14:textId="747003F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46,00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0669" w14:textId="08547A24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2.300,00 </w:t>
            </w:r>
          </w:p>
        </w:tc>
      </w:tr>
      <w:tr w:rsidR="000A5AFD" w14:paraId="3AB14E72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5618" w14:textId="6488519D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BE91" w14:textId="4D9B8F22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Baygon Aerossol Inseticida Ação Total 270 ml/185g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9B770" w14:textId="450F4BC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F19B4" w14:textId="551DB30A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23,81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FC4F" w14:textId="58B2AF84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238,10 </w:t>
            </w:r>
          </w:p>
        </w:tc>
      </w:tr>
      <w:tr w:rsidR="000A5AFD" w14:paraId="15D71BFB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CEEF" w14:textId="5CAFCF5F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6E15" w14:textId="63CEFD17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noProof/>
                <w:sz w:val="22"/>
                <w:szCs w:val="22"/>
              </w:rPr>
              <w:t xml:space="preserve">Cera Líquida Incolor – Caixa com 12 Unidade de 750 ml.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EB81" w14:textId="76DB05F4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C7F77" w14:textId="6F6A7C0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84,00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DCA2" w14:textId="6325A409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3.360,00 </w:t>
            </w:r>
          </w:p>
        </w:tc>
      </w:tr>
      <w:tr w:rsidR="000A5AFD" w14:paraId="5E44AD41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0185B" w14:textId="5FB35975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1222" w14:textId="16D05138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noProof/>
                <w:sz w:val="22"/>
                <w:szCs w:val="22"/>
              </w:rPr>
              <w:t xml:space="preserve">Desinfetante Líquido – Embalagem de 5 Litros – Flagrancia: Lavanda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B693C" w14:textId="4B805AB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0F632" w14:textId="3612D8C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19601" w14:textId="515F9C05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3.600,00 </w:t>
            </w:r>
          </w:p>
        </w:tc>
      </w:tr>
      <w:tr w:rsidR="000A5AFD" w14:paraId="291DCB05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8E7F" w14:textId="7E7BD78F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09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811E" w14:textId="50C8A078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noProof/>
                <w:sz w:val="22"/>
                <w:szCs w:val="22"/>
              </w:rPr>
              <w:t>Detergente líquido neutro (caixa com 24 Unidades de 500 ml)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933CA" w14:textId="1625596E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4A8B2" w14:textId="5BF1419C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64,00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8861C" w14:textId="516ED6B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3.200,00 </w:t>
            </w:r>
          </w:p>
        </w:tc>
      </w:tr>
      <w:tr w:rsidR="000A5AFD" w14:paraId="573A0B97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2059B" w14:textId="70098507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B232" w14:textId="3BC0EE3E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noProof/>
                <w:sz w:val="22"/>
                <w:szCs w:val="22"/>
              </w:rPr>
              <w:t>Espanador de pó de pena de ave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A0C6D" w14:textId="31E48BD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B5723" w14:textId="242EEFB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59,00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B3A1" w14:textId="37ADECEF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177,00 </w:t>
            </w:r>
          </w:p>
        </w:tc>
      </w:tr>
      <w:tr w:rsidR="000A5AFD" w14:paraId="7BF6314E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0B81" w14:textId="384155F4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07DE" w14:textId="73808169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  <w:shd w:val="clear" w:color="auto" w:fill="FFFFFF"/>
              </w:rPr>
              <w:t>Esponja de Lã de Aço - Fardo com 20 pacotes de 45g (pacote com 8 unidades)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48560" w14:textId="27D6218F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D706A" w14:textId="6823F60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65,00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E89B7" w14:textId="46A28E69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2.600,00 </w:t>
            </w:r>
          </w:p>
        </w:tc>
      </w:tr>
      <w:tr w:rsidR="000A5AFD" w14:paraId="3441B68C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AEBF" w14:textId="3D8B4795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A45D" w14:textId="23F17E86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  <w:shd w:val="clear" w:color="auto" w:fill="FFFFFF"/>
              </w:rPr>
              <w:t>Escova para lavar roupas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6487F" w14:textId="5CD22BFC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7F945" w14:textId="6E63564F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 3,50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28A56" w14:textId="3313734C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35,00 </w:t>
            </w:r>
          </w:p>
        </w:tc>
      </w:tr>
      <w:tr w:rsidR="000A5AFD" w14:paraId="54185F0C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80609" w14:textId="23460615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726B" w14:textId="028FAB62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Flanela de Limpeza Branca (38 x 58 Cm)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E59F9" w14:textId="05EE55DE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E7CE7" w14:textId="73F30E3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5,00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5C6C" w14:textId="4E75DF4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250,00 </w:t>
            </w:r>
          </w:p>
        </w:tc>
      </w:tr>
      <w:tr w:rsidR="000A5AFD" w14:paraId="7D524F38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AA3E" w14:textId="50641D22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30456" w14:textId="5CAE73C4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Luva de Látex Descartável COM Amido - Caixa com 100 Unidades – Tamanho: (P)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A1BBA" w14:textId="2360C7A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8929" w14:textId="1B0270C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38,00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8B487" w14:textId="47ADEDB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1.140,00 </w:t>
            </w:r>
          </w:p>
        </w:tc>
      </w:tr>
      <w:tr w:rsidR="000A5AFD" w14:paraId="148EF73C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AF42" w14:textId="2BBE8276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A844B" w14:textId="2B9C03A5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Luva de Látex Descartável COM Amido - Caixa com 100 Unidades – Tamanho: (M)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FAE6" w14:textId="52D8B06E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33899" w14:textId="74E2BFBA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38,00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F26C4" w14:textId="79C2AF2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1.140,00 </w:t>
            </w:r>
          </w:p>
        </w:tc>
      </w:tr>
      <w:tr w:rsidR="000A5AFD" w14:paraId="797FE067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1F9B2" w14:textId="3CDF295A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0697" w14:textId="1B448877" w:rsidR="000A5AFD" w:rsidRPr="000A5AFD" w:rsidRDefault="000A5AFD" w:rsidP="000A5AFD">
            <w:pPr>
              <w:jc w:val="both"/>
              <w:rPr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Luva de Vinil Descartável SEM Amido - Caixa com 100 Unidades – Tamanho: (M)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AC265" w14:textId="5DF54679" w:rsidR="000A5AFD" w:rsidRPr="000A5AFD" w:rsidRDefault="000A5AFD" w:rsidP="000A5AFD">
            <w:pPr>
              <w:jc w:val="center"/>
              <w:rPr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07A20" w14:textId="39E23224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36,00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0ADF" w14:textId="689A6CBE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360,00 </w:t>
            </w:r>
          </w:p>
        </w:tc>
      </w:tr>
      <w:tr w:rsidR="000A5AFD" w14:paraId="6F91F164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8E22" w14:textId="58423B75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96F3" w14:textId="2F340790" w:rsidR="000A5AFD" w:rsidRPr="000A5AFD" w:rsidRDefault="000A5AFD" w:rsidP="000A5AFD">
            <w:pPr>
              <w:jc w:val="both"/>
              <w:rPr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Lixeira Inox 12 Litros Com Pedal E Cesto Removível – Comprimento 25 cm – Largura 25 cm – Altura 40 Cm – Peso 1,83 Kg – Material da Estrutura e da Tampa – Aço – Tipo de abertura – Com pedal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4D7FF" w14:textId="259D79FC" w:rsidR="000A5AFD" w:rsidRPr="000A5AFD" w:rsidRDefault="000A5AFD" w:rsidP="000A5AFD">
            <w:pPr>
              <w:jc w:val="center"/>
              <w:rPr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F24CF" w14:textId="074AA2A6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149,50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E480" w14:textId="554E63D0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3.737,50 </w:t>
            </w:r>
          </w:p>
        </w:tc>
      </w:tr>
      <w:tr w:rsidR="000A5AFD" w14:paraId="20541F29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FBFE" w14:textId="31BA068D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6F658" w14:textId="7A12D9FA" w:rsidR="000A5AFD" w:rsidRPr="000A5AFD" w:rsidRDefault="000A5AFD" w:rsidP="000A5AFD">
            <w:pPr>
              <w:jc w:val="both"/>
              <w:rPr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 xml:space="preserve">Lixeira Inox 50 Litros Com Pedal E Cesto Removível – Comprimento 55 cm – Largura 40 cm – Altura 61 Cm – Material da Estrutura e da </w:t>
            </w:r>
            <w:r w:rsidRPr="000A5AFD">
              <w:rPr>
                <w:sz w:val="22"/>
                <w:szCs w:val="22"/>
              </w:rPr>
              <w:lastRenderedPageBreak/>
              <w:t>Tampa – Aço Inox – Tipo de abertura – Com pedal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57B36" w14:textId="255D6CD9" w:rsidR="000A5AFD" w:rsidRPr="000A5AFD" w:rsidRDefault="000A5AFD" w:rsidP="000A5AFD">
            <w:pPr>
              <w:jc w:val="center"/>
              <w:rPr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4C060" w14:textId="56A7E3D2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510,00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50316" w14:textId="3D186373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2.040,00 </w:t>
            </w:r>
          </w:p>
        </w:tc>
      </w:tr>
      <w:tr w:rsidR="000A5AFD" w14:paraId="2AA975E8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47CE" w14:textId="1ACF50A0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7F68" w14:textId="404154A4" w:rsidR="000A5AFD" w:rsidRPr="000A5AFD" w:rsidRDefault="000A5AFD" w:rsidP="000A5AFD">
            <w:pPr>
              <w:jc w:val="both"/>
              <w:rPr>
                <w:rFonts w:eastAsia="Times New Roman"/>
                <w:color w:val="FF0000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Mascara Descartável Tripla proteção – branca com elástico e clipe nasal – Caixa com 50 Unidades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77CE5" w14:textId="0C25926F" w:rsidR="000A5AFD" w:rsidRPr="000A5AFD" w:rsidRDefault="000A5AFD" w:rsidP="000A5AFD">
            <w:pPr>
              <w:jc w:val="center"/>
              <w:rPr>
                <w:rFonts w:eastAsia="Times New Roman"/>
                <w:color w:val="FF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F14F1" w14:textId="01DBCC81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29,00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31A6C" w14:textId="684122D7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1.160,00 </w:t>
            </w:r>
          </w:p>
        </w:tc>
      </w:tr>
      <w:tr w:rsidR="000A5AFD" w14:paraId="0EF85822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D1C55" w14:textId="5B57DC3A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D77A" w14:textId="2558E522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Papel Higiênico - Folha Dupla Neutro Rolo de 30 metros - Fardo com (16 x 4) 64 rolos (Personal ou similar).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B1AB1" w14:textId="186F5863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BDB0F" w14:textId="25E271DE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160,00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F915C" w14:textId="7B37215E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6.720,00 </w:t>
            </w:r>
          </w:p>
        </w:tc>
      </w:tr>
      <w:tr w:rsidR="000A5AFD" w14:paraId="112CE52E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C334A" w14:textId="54A8946E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73C1" w14:textId="5E5AFCC0" w:rsidR="000A5AFD" w:rsidRPr="000A5AFD" w:rsidRDefault="000A5AFD" w:rsidP="000A5AFD">
            <w:pPr>
              <w:jc w:val="both"/>
              <w:rPr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Pano de prato - branco Liso 100% Algodão – Dimensão (Dimensão: 69 x 41)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D6CBB" w14:textId="029E79F4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135EC" w14:textId="5BFB277C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11,85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E7F77" w14:textId="4F06518A" w:rsidR="000A5AFD" w:rsidRPr="000A5AFD" w:rsidRDefault="000A5AFD" w:rsidP="000A5AFD">
            <w:pPr>
              <w:jc w:val="right"/>
              <w:rPr>
                <w:color w:val="000000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355,50 </w:t>
            </w:r>
          </w:p>
        </w:tc>
      </w:tr>
      <w:tr w:rsidR="000A5AFD" w14:paraId="78C4B3A8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1F14" w14:textId="6253275C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3CB2" w14:textId="639F42D1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Pá De Lixo Plástica Com Cabo Longo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97160" w14:textId="14B92AA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3B41" w14:textId="4D26A187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25,00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0FC1D" w14:textId="3723C89D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500,00 </w:t>
            </w:r>
          </w:p>
        </w:tc>
      </w:tr>
      <w:tr w:rsidR="000A5AFD" w14:paraId="36DA53BA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632BA" w14:textId="2B19E7BD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F10D" w14:textId="6FD3296F" w:rsidR="000A5AFD" w:rsidRPr="000A5AFD" w:rsidRDefault="000A5AFD" w:rsidP="000A5AFD">
            <w:pPr>
              <w:jc w:val="both"/>
              <w:rPr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Papel Toalha Auto Corte Em Bobina P/ dispenser - Rolo de 20cm x 200 Mts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02D47" w14:textId="1EA63E8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5E76A" w14:textId="362EA1D5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84,00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BB98E" w14:textId="3717A3B7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840,00 </w:t>
            </w:r>
          </w:p>
        </w:tc>
      </w:tr>
      <w:tr w:rsidR="000A5AFD" w14:paraId="235E27B1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00C5" w14:textId="1BDC060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E8013" w14:textId="12E97B8B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Pulverizador de plástico (vidro de 500 ml)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43225" w14:textId="6AB9CD8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475BC" w14:textId="36034B2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12,98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55AEE" w14:textId="376640A0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259,60 </w:t>
            </w:r>
          </w:p>
        </w:tc>
      </w:tr>
      <w:tr w:rsidR="000A5AFD" w14:paraId="1DA4DD42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5E7CC" w14:textId="62E0994E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A2F64" w14:textId="22352C7C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Sabão em pó – Embalagem de 5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BE3B" w14:textId="750ECA5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6D266" w14:textId="469D7B96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70,00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25B49" w14:textId="2C9A8ED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7.000,00 </w:t>
            </w:r>
          </w:p>
        </w:tc>
      </w:tr>
      <w:tr w:rsidR="000A5AFD" w14:paraId="6EA05BF5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0A69" w14:textId="5D661FD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45B2" w14:textId="6CF8523B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Saco de Pano Alvejado (55 x 80 Cm) – Composição: Microfibra e Algodão.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4988E" w14:textId="5375A06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D3FBA" w14:textId="229AF69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13,50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88A1" w14:textId="2DF2FB8A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540,00 </w:t>
            </w:r>
          </w:p>
        </w:tc>
      </w:tr>
      <w:tr w:rsidR="000A5AFD" w14:paraId="02829214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ECB0" w14:textId="31E0B1D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02BD" w14:textId="0D77A2B0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 xml:space="preserve">Saco de Lixo – capacidade 100 litros – pacotes com 5 unidades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FEE98" w14:textId="62979B2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0034" w14:textId="5DA89A3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7,00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B390" w14:textId="283071C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2.800,00 </w:t>
            </w:r>
          </w:p>
        </w:tc>
      </w:tr>
      <w:tr w:rsidR="000A5AFD" w14:paraId="4E2417C3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55D5" w14:textId="1413F93A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956F" w14:textId="41A8FA27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 xml:space="preserve">Saco de Lixo – capacidade 50 litros – pacotes com 5 unidades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5A0FC" w14:textId="6D284484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BF56" w14:textId="658A355C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7,64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20D46" w14:textId="022E089B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3.056,00 </w:t>
            </w:r>
          </w:p>
        </w:tc>
      </w:tr>
      <w:tr w:rsidR="000A5AFD" w14:paraId="1E96466C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073B" w14:textId="5D4CD14D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29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190E" w14:textId="0A917733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Sabão em barra neutro (Caixa 10x5x180g)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A17E2" w14:textId="3CD966E0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3253A" w14:textId="3B0CD14A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130,00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7D9AC" w14:textId="75C5D97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2.600,00 </w:t>
            </w:r>
          </w:p>
        </w:tc>
      </w:tr>
      <w:tr w:rsidR="000A5AFD" w14:paraId="47E423C6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EBF1" w14:textId="67066FC1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6D05" w14:textId="09968884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Sabonete Líquido para as mãos com bico dosador (vidro de 500 ml)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824F2" w14:textId="7B4C8101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E205F" w14:textId="737C6361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26,00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A8CB" w14:textId="62AD1CA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2.080,00 </w:t>
            </w:r>
          </w:p>
        </w:tc>
      </w:tr>
      <w:tr w:rsidR="000A5AFD" w14:paraId="5BBC0CFE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A5B5" w14:textId="7CFA37D2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0E99E" w14:textId="6EFFF123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Rodo de limpeza de plástico de 60 cm - com cabo.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F3C92" w14:textId="40FDF734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95A4" w14:textId="05FD82D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25,00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07DEE" w14:textId="69913CA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500,00 </w:t>
            </w:r>
          </w:p>
        </w:tc>
      </w:tr>
      <w:tr w:rsidR="000A5AFD" w14:paraId="151123B0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4619" w14:textId="263C650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C2231" w14:textId="6BD2CCF7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Rodo de limpeza de plástico de 30 cm – com cabo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AE55" w14:textId="6A0158D6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4C860" w14:textId="03D0EEF9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19,00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C805" w14:textId="016C7631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95,00 </w:t>
            </w:r>
          </w:p>
        </w:tc>
      </w:tr>
      <w:tr w:rsidR="000A5AFD" w14:paraId="3B5B39BA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B3DE" w14:textId="75FCB38D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36F2" w14:textId="110E064F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Toucas descartáveis TNT Sanfonada – Pacote com 100 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BFF3" w14:textId="50B9E681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FA58B" w14:textId="38FEDDF7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38,00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E9E49" w14:textId="24960DFF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380,00 </w:t>
            </w:r>
          </w:p>
        </w:tc>
      </w:tr>
      <w:tr w:rsidR="000A5AFD" w14:paraId="7EB7F01E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BE6E" w14:textId="487449DC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488A" w14:textId="6214D1CC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Toalha de rosto 100% algodão 48cm x 70cm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ADA62" w14:textId="06CCB7C3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8AC01" w14:textId="2BA3B69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22,45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B8A5D" w14:textId="42A0BF95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134,70 </w:t>
            </w:r>
          </w:p>
        </w:tc>
      </w:tr>
      <w:tr w:rsidR="000A5AFD" w14:paraId="110D5218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D2D2" w14:textId="7A805A1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9A07" w14:textId="53C17BCA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Veja Multiuso – Caixa com 24 Unidade de 500 ml cada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8F349" w14:textId="76B25F98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EAFF" w14:textId="2BE29338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154,00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0A4E" w14:textId="2E3687E3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4.620,00 </w:t>
            </w:r>
          </w:p>
        </w:tc>
      </w:tr>
      <w:tr w:rsidR="000A5AFD" w14:paraId="6E7ED0B4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B971" w14:textId="016FA9E9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40F1F" w14:textId="40B6D7D0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Vinagre de álcool – vidro de 750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507C2" w14:textId="340A4D6B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75BBD" w14:textId="0835CD12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          11,00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5FB0" w14:textId="32353687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550,00 </w:t>
            </w:r>
          </w:p>
        </w:tc>
      </w:tr>
      <w:tr w:rsidR="000A5AFD" w14:paraId="49A894FD" w14:textId="77777777" w:rsidTr="00880E61">
        <w:trPr>
          <w:trHeight w:val="285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EEB0A" w14:textId="35FA5A26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rFonts w:eastAsia="Times New Roman"/>
                <w:sz w:val="22"/>
                <w:szCs w:val="22"/>
              </w:rPr>
              <w:t>37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C357" w14:textId="418221D3" w:rsidR="000A5AFD" w:rsidRPr="000A5AFD" w:rsidRDefault="000A5AFD" w:rsidP="000A5AFD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5AFD">
              <w:rPr>
                <w:sz w:val="22"/>
                <w:szCs w:val="22"/>
              </w:rPr>
              <w:t>Vassoura multiuso – Cerdas médias – uso interno e externo – com cabo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198E1" w14:textId="0A48DDD0" w:rsidR="000A5AFD" w:rsidRPr="000A5AFD" w:rsidRDefault="000A5AFD" w:rsidP="000A5AFD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2B307" w14:textId="1308D9D9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23,45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ACB5D" w14:textId="559A170C" w:rsidR="000A5AFD" w:rsidRPr="000A5AFD" w:rsidRDefault="000A5AFD" w:rsidP="000A5AFD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A5AFD">
              <w:rPr>
                <w:color w:val="000000"/>
                <w:sz w:val="22"/>
                <w:szCs w:val="22"/>
              </w:rPr>
              <w:t xml:space="preserve">469,00 </w:t>
            </w:r>
          </w:p>
        </w:tc>
      </w:tr>
    </w:tbl>
    <w:p w14:paraId="424550D0" w14:textId="77777777" w:rsidR="00BB6D3D" w:rsidRDefault="00BB6D3D" w:rsidP="00BB6D3D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783A128D" w14:textId="77777777" w:rsidR="00BB6D3D" w:rsidRDefault="00BB6D3D" w:rsidP="00BB6D3D">
      <w:pPr>
        <w:pStyle w:val="Ttulo3"/>
        <w:numPr>
          <w:ilvl w:val="2"/>
          <w:numId w:val="5"/>
        </w:numPr>
        <w:tabs>
          <w:tab w:val="left" w:pos="1276"/>
        </w:tabs>
        <w:spacing w:before="200" w:after="0" w:line="360" w:lineRule="auto"/>
        <w:ind w:left="0" w:firstLine="0"/>
        <w:jc w:val="both"/>
        <w:rPr>
          <w:rFonts w:ascii="Times New Roman" w:eastAsia="Times New Roman" w:hAnsi="Times New Roman" w:cs="Times New Roman"/>
          <w:b w:val="0"/>
          <w:color w:val="000000"/>
          <w:sz w:val="24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</w:rPr>
        <w:t>Os produtos propostos deverão, obrigatoriamente, atender às exigências de qualidade, observados os padrões e normas baixadas pelos órgãos competentes de controle e fiscalização de qualidade industrial, em especial ANVISA ou equiparadas, cuja apresentação em desconformidade ensejará em desclassificação e/ou aplicação de sanções administrativas cabíveis.</w:t>
      </w:r>
    </w:p>
    <w:p w14:paraId="66E6A701" w14:textId="77777777" w:rsidR="00BB6D3D" w:rsidRDefault="00BB6D3D" w:rsidP="00BB6D3D">
      <w:pPr>
        <w:numPr>
          <w:ilvl w:val="2"/>
          <w:numId w:val="5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rejeitará, no todo ou em p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arte, serviço ou fornecimento executado em desacordo com as especificações solicitadas, consoante disposto </w:t>
      </w:r>
      <w:r>
        <w:rPr>
          <w:rFonts w:ascii="Times New Roman" w:eastAsia="Times New Roman" w:hAnsi="Times New Roman" w:cs="Times New Roman"/>
          <w:sz w:val="24"/>
          <w:highlight w:val="white"/>
        </w:rPr>
        <w:t>na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 Lei </w:t>
      </w:r>
      <w:r>
        <w:rPr>
          <w:rFonts w:ascii="Times New Roman" w:eastAsia="Times New Roman" w:hAnsi="Times New Roman" w:cs="Times New Roman"/>
          <w:sz w:val="24"/>
          <w:highlight w:val="white"/>
        </w:rPr>
        <w:t xml:space="preserve">Federal 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nº 14.133/2021.</w:t>
      </w:r>
    </w:p>
    <w:p w14:paraId="39A1ADE7" w14:textId="4F95D6BD" w:rsidR="00BB6D3D" w:rsidRDefault="00BB6D3D" w:rsidP="00BB6D3D">
      <w:pPr>
        <w:numPr>
          <w:ilvl w:val="2"/>
          <w:numId w:val="6"/>
        </w:num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highlight w:val="white"/>
        </w:rPr>
      </w:pPr>
      <w:r>
        <w:rPr>
          <w:rFonts w:ascii="Times New Roman" w:eastAsia="Times New Roman" w:hAnsi="Times New Roman" w:cs="Times New Roman"/>
          <w:sz w:val="24"/>
        </w:rPr>
        <w:t xml:space="preserve">O prazo de vigência é fixado com início </w:t>
      </w:r>
      <w:r w:rsidR="00805A31">
        <w:rPr>
          <w:rFonts w:ascii="Times New Roman" w:eastAsia="Times New Roman" w:hAnsi="Times New Roman" w:cs="Times New Roman"/>
          <w:sz w:val="24"/>
        </w:rPr>
        <w:t>da assinatura do contrato</w:t>
      </w:r>
      <w:r>
        <w:rPr>
          <w:rFonts w:ascii="Times New Roman" w:eastAsia="Times New Roman" w:hAnsi="Times New Roman" w:cs="Times New Roman"/>
          <w:sz w:val="24"/>
        </w:rPr>
        <w:t xml:space="preserve"> e encerramento em </w:t>
      </w:r>
      <w:r w:rsidR="0059513F">
        <w:rPr>
          <w:rFonts w:ascii="Times New Roman" w:eastAsia="Times New Roman" w:hAnsi="Times New Roman" w:cs="Times New Roman"/>
          <w:sz w:val="24"/>
        </w:rPr>
        <w:t xml:space="preserve">31/12/2024 </w:t>
      </w:r>
      <w:r>
        <w:rPr>
          <w:rFonts w:ascii="Times New Roman" w:eastAsia="Times New Roman" w:hAnsi="Times New Roman" w:cs="Times New Roman"/>
          <w:sz w:val="24"/>
        </w:rPr>
        <w:t xml:space="preserve">previsto </w:t>
      </w:r>
      <w:r w:rsidRPr="0059513F">
        <w:rPr>
          <w:rFonts w:ascii="Times New Roman" w:eastAsia="Times New Roman" w:hAnsi="Times New Roman" w:cs="Times New Roman"/>
          <w:sz w:val="24"/>
        </w:rPr>
        <w:t>no</w:t>
      </w:r>
      <w:r>
        <w:rPr>
          <w:rFonts w:ascii="Times New Roman" w:eastAsia="Times New Roman" w:hAnsi="Times New Roman" w:cs="Times New Roman"/>
          <w:sz w:val="24"/>
        </w:rPr>
        <w:t xml:space="preserve"> artigo 107, da Lei n° 14.133/2021 e suas alterações.</w:t>
      </w:r>
    </w:p>
    <w:p w14:paraId="32DC40C4" w14:textId="77777777" w:rsidR="00BB6D3D" w:rsidRPr="005B2273" w:rsidRDefault="00BB6D3D" w:rsidP="00BB6D3D">
      <w:pPr>
        <w:pStyle w:val="Ttulo2"/>
        <w:keepLines w:val="0"/>
        <w:numPr>
          <w:ilvl w:val="1"/>
          <w:numId w:val="5"/>
        </w:numPr>
        <w:tabs>
          <w:tab w:val="left" w:pos="1276"/>
          <w:tab w:val="left" w:pos="1701"/>
        </w:tabs>
        <w:spacing w:before="0"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b w:val="0"/>
          <w:sz w:val="24"/>
          <w:szCs w:val="20"/>
        </w:rPr>
      </w:pPr>
      <w:r w:rsidRPr="005B2273">
        <w:rPr>
          <w:rFonts w:ascii="Times New Roman" w:eastAsia="Times New Roman" w:hAnsi="Times New Roman" w:cs="Times New Roman"/>
          <w:b w:val="0"/>
          <w:sz w:val="24"/>
          <w:szCs w:val="20"/>
        </w:rPr>
        <w:lastRenderedPageBreak/>
        <w:t>A Justificativa e o objetivo da contratação encontram-se pormenorizada em Tópico específico dos Estudos Técnicos Preliminares, apêndice deste Termo de Referência.</w:t>
      </w:r>
    </w:p>
    <w:p w14:paraId="08514970" w14:textId="77777777" w:rsidR="00BB6D3D" w:rsidRPr="000A5AFD" w:rsidRDefault="00BB6D3D" w:rsidP="00BB6D3D">
      <w:pPr>
        <w:pStyle w:val="Ttulo1"/>
        <w:numPr>
          <w:ilvl w:val="0"/>
          <w:numId w:val="5"/>
        </w:numPr>
        <w:tabs>
          <w:tab w:val="left" w:pos="1276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DESCRIÇÃO DA SOLUÇÃO</w:t>
      </w:r>
    </w:p>
    <w:p w14:paraId="317B0CC7" w14:textId="77777777" w:rsidR="00BB6D3D" w:rsidRDefault="00BB6D3D" w:rsidP="00BB6D3D">
      <w:pPr>
        <w:pStyle w:val="Ttulo2"/>
        <w:keepLines w:val="0"/>
        <w:numPr>
          <w:ilvl w:val="1"/>
          <w:numId w:val="3"/>
        </w:numPr>
        <w:tabs>
          <w:tab w:val="left" w:pos="1276"/>
          <w:tab w:val="left" w:pos="1701"/>
        </w:tabs>
        <w:spacing w:before="0" w:after="0" w:line="360" w:lineRule="auto"/>
        <w:ind w:left="0" w:right="-1" w:firstLine="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>A descrição da solução na totalidade, encontra-se pormenorizada em Tópico específico dos Estudos Técnicos Preliminares, apêndice deste Termo de Referência.</w:t>
      </w:r>
    </w:p>
    <w:p w14:paraId="58A605E2" w14:textId="77777777" w:rsidR="00BB6D3D" w:rsidRDefault="00BB6D3D" w:rsidP="00BB6D3D">
      <w:pPr>
        <w:rPr>
          <w:szCs w:val="24"/>
        </w:rPr>
      </w:pPr>
    </w:p>
    <w:p w14:paraId="743C95E6" w14:textId="77777777" w:rsidR="00BB6D3D" w:rsidRPr="000A5AFD" w:rsidRDefault="00BB6D3D" w:rsidP="00BB6D3D">
      <w:pPr>
        <w:pStyle w:val="Ttulo1"/>
        <w:numPr>
          <w:ilvl w:val="0"/>
          <w:numId w:val="3"/>
        </w:numPr>
        <w:tabs>
          <w:tab w:val="left" w:pos="1276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CLASSIFICAÇÃO DOS BENS COMUNS</w:t>
      </w:r>
    </w:p>
    <w:p w14:paraId="534FA0D9" w14:textId="77777777" w:rsidR="00BB6D3D" w:rsidRDefault="00BB6D3D" w:rsidP="00BB6D3D">
      <w:pPr>
        <w:pStyle w:val="Ttulo2"/>
        <w:keepLines w:val="0"/>
        <w:numPr>
          <w:ilvl w:val="1"/>
          <w:numId w:val="3"/>
        </w:numPr>
        <w:tabs>
          <w:tab w:val="left" w:pos="1276"/>
          <w:tab w:val="left" w:pos="1701"/>
        </w:tabs>
        <w:spacing w:before="0" w:after="0" w:line="360" w:lineRule="auto"/>
        <w:ind w:left="0" w:right="-1" w:firstLine="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 xml:space="preserve">Trata-se de bens comuns a ser contratado mediante dispensa de licitação, em sua forma eletrônica. </w:t>
      </w:r>
    </w:p>
    <w:p w14:paraId="30DA8E42" w14:textId="43109DC1" w:rsidR="00BB6D3D" w:rsidRPr="0059513F" w:rsidRDefault="00BB6D3D" w:rsidP="00BB6D3D">
      <w:pPr>
        <w:keepNext/>
        <w:keepLines/>
        <w:numPr>
          <w:ilvl w:val="0"/>
          <w:numId w:val="2"/>
        </w:numPr>
        <w:tabs>
          <w:tab w:val="left" w:pos="1276"/>
        </w:tabs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ENTREGA E CRITÉRIOS DE ACEITAÇÃO DO OBJETO.</w:t>
      </w:r>
    </w:p>
    <w:p w14:paraId="4B904342" w14:textId="6BC015C9" w:rsidR="00BB6D3D" w:rsidRPr="0059513F" w:rsidRDefault="0059513F" w:rsidP="0059513F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4.1 </w:t>
      </w:r>
      <w:r w:rsidR="00BB6D3D" w:rsidRPr="0059513F">
        <w:rPr>
          <w:rFonts w:ascii="Times New Roman" w:eastAsia="Times New Roman" w:hAnsi="Times New Roman" w:cs="Times New Roman"/>
          <w:sz w:val="24"/>
        </w:rPr>
        <w:t xml:space="preserve">O prazo de entrega dos bens é de </w:t>
      </w:r>
      <w:r w:rsidR="005B2273" w:rsidRPr="0059513F">
        <w:rPr>
          <w:rFonts w:ascii="Times New Roman" w:eastAsia="Times New Roman" w:hAnsi="Times New Roman" w:cs="Times New Roman"/>
          <w:sz w:val="24"/>
        </w:rPr>
        <w:t>1</w:t>
      </w:r>
      <w:r w:rsidRPr="0059513F">
        <w:rPr>
          <w:rFonts w:ascii="Times New Roman" w:eastAsia="Times New Roman" w:hAnsi="Times New Roman" w:cs="Times New Roman"/>
          <w:sz w:val="24"/>
        </w:rPr>
        <w:t>0</w:t>
      </w:r>
      <w:r w:rsidR="005B2273" w:rsidRPr="0059513F">
        <w:rPr>
          <w:rFonts w:ascii="Times New Roman" w:eastAsia="Times New Roman" w:hAnsi="Times New Roman" w:cs="Times New Roman"/>
          <w:sz w:val="24"/>
        </w:rPr>
        <w:t xml:space="preserve"> </w:t>
      </w:r>
      <w:r w:rsidR="00BB6D3D" w:rsidRPr="0059513F">
        <w:rPr>
          <w:rFonts w:ascii="Times New Roman" w:eastAsia="Times New Roman" w:hAnsi="Times New Roman" w:cs="Times New Roman"/>
          <w:sz w:val="24"/>
        </w:rPr>
        <w:t xml:space="preserve">dias, contados da assinatura do contrato e deverá ocorrer de </w:t>
      </w:r>
      <w:r w:rsidRPr="0059513F">
        <w:rPr>
          <w:rFonts w:ascii="Times New Roman" w:eastAsia="Times New Roman" w:hAnsi="Times New Roman" w:cs="Times New Roman"/>
          <w:sz w:val="24"/>
        </w:rPr>
        <w:t>forma integral</w:t>
      </w:r>
      <w:r w:rsidR="00BB6D3D" w:rsidRPr="0059513F">
        <w:rPr>
          <w:rFonts w:ascii="Times New Roman" w:eastAsia="Times New Roman" w:hAnsi="Times New Roman" w:cs="Times New Roman"/>
          <w:sz w:val="24"/>
        </w:rPr>
        <w:t>, na quantidade d</w:t>
      </w:r>
      <w:r w:rsidRPr="0059513F">
        <w:rPr>
          <w:rFonts w:ascii="Times New Roman" w:eastAsia="Times New Roman" w:hAnsi="Times New Roman" w:cs="Times New Roman"/>
          <w:sz w:val="24"/>
        </w:rPr>
        <w:t>os itens contemplados por cada fornecedor</w:t>
      </w:r>
      <w:r w:rsidR="00BB6D3D" w:rsidRPr="0059513F">
        <w:rPr>
          <w:rFonts w:ascii="Times New Roman" w:eastAsia="Times New Roman" w:hAnsi="Times New Roman" w:cs="Times New Roman"/>
          <w:sz w:val="24"/>
        </w:rPr>
        <w:t xml:space="preserve">, </w:t>
      </w:r>
      <w:r w:rsidRPr="0059513F">
        <w:rPr>
          <w:rFonts w:ascii="Times New Roman" w:eastAsia="Times New Roman" w:hAnsi="Times New Roman" w:cs="Times New Roman"/>
          <w:sz w:val="24"/>
        </w:rPr>
        <w:t>no se</w:t>
      </w:r>
      <w:r w:rsidR="00BB6D3D" w:rsidRPr="0059513F">
        <w:rPr>
          <w:rFonts w:ascii="Times New Roman" w:eastAsia="Times New Roman" w:hAnsi="Times New Roman" w:cs="Times New Roman"/>
          <w:sz w:val="24"/>
        </w:rPr>
        <w:t xml:space="preserve">guinte </w:t>
      </w:r>
      <w:r w:rsidR="00BB6D3D">
        <w:rPr>
          <w:rFonts w:ascii="Times New Roman" w:eastAsia="Times New Roman" w:hAnsi="Times New Roman" w:cs="Times New Roman"/>
          <w:sz w:val="24"/>
        </w:rPr>
        <w:t xml:space="preserve">endereço: </w:t>
      </w:r>
      <w:r w:rsidR="005B2273">
        <w:rPr>
          <w:rFonts w:ascii="Times New Roman" w:eastAsia="Times New Roman" w:hAnsi="Times New Roman" w:cs="Times New Roman"/>
          <w:sz w:val="24"/>
        </w:rPr>
        <w:t>Av. Salvador Noleto Nº 202 – Setor: Canaã – Miracema do Tocantins – TO.</w:t>
      </w:r>
    </w:p>
    <w:p w14:paraId="7871072D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4.2 O prazo de validade na data da entrega não poderá ser inferior à metade do prazo total recomendado pelo fabricante.</w:t>
      </w:r>
    </w:p>
    <w:p w14:paraId="232D3F23" w14:textId="34473E71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4.3 Os </w:t>
      </w:r>
      <w:r w:rsidR="0029209F">
        <w:rPr>
          <w:rFonts w:ascii="Times New Roman" w:eastAsia="Times New Roman" w:hAnsi="Times New Roman" w:cs="Times New Roman"/>
          <w:color w:val="000000"/>
          <w:sz w:val="24"/>
        </w:rPr>
        <w:t>materiais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serão recebidos</w:t>
      </w:r>
      <w:r w:rsidR="0029209F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pelo(a) responsável pelo acompanhamento e fiscalização do contrato, para efeito de verificação de sua conformidade com as especificações constantes neste Termo de Referência e na proposta. </w:t>
      </w:r>
    </w:p>
    <w:p w14:paraId="19DBE9E0" w14:textId="0E0F8BB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4.4 Os </w:t>
      </w:r>
      <w:r w:rsidR="0029209F">
        <w:rPr>
          <w:rFonts w:ascii="Times New Roman" w:eastAsia="Times New Roman" w:hAnsi="Times New Roman" w:cs="Times New Roman"/>
          <w:color w:val="000000"/>
          <w:sz w:val="24"/>
        </w:rPr>
        <w:t>materiais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poderão ser rejeitados, no todo ou em parte, quando em desacordo com as especificações constantes neste Termo de Referência e na proposta, devendo ser substituídos no prazo de </w:t>
      </w:r>
      <w:r w:rsidR="0029209F">
        <w:rPr>
          <w:rFonts w:ascii="Times New Roman" w:eastAsia="Times New Roman" w:hAnsi="Times New Roman" w:cs="Times New Roman"/>
          <w:color w:val="000000"/>
          <w:sz w:val="24"/>
        </w:rPr>
        <w:t>05 (cinco)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dias, a contar da notificação da contratada, às suas custas, sem prejuízo da aplicação das penalidades.</w:t>
      </w:r>
    </w:p>
    <w:p w14:paraId="218AD2C9" w14:textId="77777777" w:rsidR="004963C3" w:rsidRDefault="004963C3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584D472B" w14:textId="06D12BD2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4.5.1 Na hipótese de a verificação a que se refere o subitem anterior não ser procedida dentro do prazo fixado, reputar-se-á como realizada, consumando-se o recebimento definitivo no dia do esgotamento do prazo.</w:t>
      </w:r>
    </w:p>
    <w:p w14:paraId="27B02586" w14:textId="77777777" w:rsidR="00BB6D3D" w:rsidRDefault="00BB6D3D" w:rsidP="00BB6D3D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4.6 O recebimento provisório ou definitivo do objeto não exclui a responsabilidade da contratada pelos prejuízos resultantes da incorreta execução do contrato.</w:t>
      </w:r>
    </w:p>
    <w:p w14:paraId="2B9C448C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24FE718C" w14:textId="77777777" w:rsidR="00BB6D3D" w:rsidRDefault="00BB6D3D" w:rsidP="00BB6D3D">
      <w:pPr>
        <w:keepNext/>
        <w:keepLines/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OBRIGAÇÕES DA CONTRATANTE</w:t>
      </w:r>
    </w:p>
    <w:p w14:paraId="5056D4A9" w14:textId="77777777" w:rsidR="00BB6D3D" w:rsidRDefault="00BB6D3D" w:rsidP="00BB6D3D">
      <w:pPr>
        <w:numPr>
          <w:ilvl w:val="1"/>
          <w:numId w:val="7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São obrigações da Contratante:</w:t>
      </w:r>
    </w:p>
    <w:p w14:paraId="2E293834" w14:textId="77777777" w:rsidR="00BB6D3D" w:rsidRDefault="00BB6D3D" w:rsidP="00BB6D3D">
      <w:pPr>
        <w:numPr>
          <w:ilvl w:val="2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Receber o objeto no prazo e condições estabelecidas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;</w:t>
      </w:r>
    </w:p>
    <w:p w14:paraId="7E5DF070" w14:textId="77777777" w:rsidR="00BB6D3D" w:rsidRDefault="00BB6D3D" w:rsidP="00BB6D3D">
      <w:pPr>
        <w:numPr>
          <w:ilvl w:val="2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Verificar minuciosamente, no prazo fixado, a conformidade dos bens recebidos provisoriamente com as especificações constantes neste Termo de Referência e da proposta, para fins de aceitação e recebimento definitivo;</w:t>
      </w:r>
    </w:p>
    <w:p w14:paraId="74DDF8D0" w14:textId="77777777" w:rsidR="00BB6D3D" w:rsidRDefault="00BB6D3D" w:rsidP="00BB6D3D">
      <w:pPr>
        <w:numPr>
          <w:ilvl w:val="2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Comunicar à Contratada, por escrito, sobre imperfeições, falhas ou irregularidades verificadas no objeto fornecido, para ser substituído, reparado ou corrigido;</w:t>
      </w:r>
    </w:p>
    <w:p w14:paraId="029F34C9" w14:textId="77777777" w:rsidR="00BB6D3D" w:rsidRDefault="00BB6D3D" w:rsidP="00BB6D3D">
      <w:pPr>
        <w:numPr>
          <w:ilvl w:val="2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Acompanhar e fiscalizar o cumprimento das obrigações da Contratada, por comissão/servidor especialmente designado;</w:t>
      </w:r>
    </w:p>
    <w:p w14:paraId="30B8A1D1" w14:textId="77777777" w:rsidR="00BB6D3D" w:rsidRDefault="00BB6D3D" w:rsidP="00BB6D3D">
      <w:pPr>
        <w:numPr>
          <w:ilvl w:val="2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Efetuar o pagamento à Contratada no valor correspondente ao fornecimento do objeto, no prazo e forma estabelecidos no processo de contratação;</w:t>
      </w:r>
    </w:p>
    <w:p w14:paraId="36249B81" w14:textId="77777777" w:rsidR="00BB6D3D" w:rsidRDefault="00BB6D3D" w:rsidP="00BB6D3D">
      <w:pPr>
        <w:numPr>
          <w:ilvl w:val="1"/>
          <w:numId w:val="8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356E86C5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6C350469" w14:textId="77777777" w:rsidR="00BB6D3D" w:rsidRDefault="00BB6D3D" w:rsidP="00BB6D3D">
      <w:pPr>
        <w:keepNext/>
        <w:keepLines/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OBRIGAÇÕES DA CONTRATADA</w:t>
      </w:r>
    </w:p>
    <w:p w14:paraId="48F72FF9" w14:textId="77777777" w:rsidR="00BB6D3D" w:rsidRDefault="00BB6D3D" w:rsidP="00BB6D3D">
      <w:pPr>
        <w:numPr>
          <w:ilvl w:val="1"/>
          <w:numId w:val="4"/>
        </w:numPr>
        <w:tabs>
          <w:tab w:val="left" w:pos="709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Contratada deve cumprir todas as obrigações constantes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, seus anexos e sua proposta, assumindo como exclusivamente seus os riscos e as despesas decorrentes da boa e perfeita execução do objeto e, ainda:</w:t>
      </w:r>
    </w:p>
    <w:p w14:paraId="2A93FC29" w14:textId="77777777" w:rsidR="00C917BF" w:rsidRDefault="00BB6D3D" w:rsidP="00C917BF">
      <w:pPr>
        <w:numPr>
          <w:ilvl w:val="2"/>
          <w:numId w:val="4"/>
        </w:numP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917BF">
        <w:rPr>
          <w:rFonts w:ascii="Times New Roman" w:eastAsia="Times New Roman" w:hAnsi="Times New Roman" w:cs="Times New Roman"/>
          <w:color w:val="000000"/>
          <w:sz w:val="24"/>
        </w:rPr>
        <w:t xml:space="preserve"> 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validade;</w:t>
      </w:r>
    </w:p>
    <w:p w14:paraId="46A7E60A" w14:textId="6DCB47F2" w:rsidR="00BB6D3D" w:rsidRPr="00C917BF" w:rsidRDefault="00BB6D3D" w:rsidP="00C917BF">
      <w:pPr>
        <w:numPr>
          <w:ilvl w:val="2"/>
          <w:numId w:val="4"/>
        </w:numP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917BF">
        <w:rPr>
          <w:rFonts w:ascii="Times New Roman" w:eastAsia="Times New Roman" w:hAnsi="Times New Roman" w:cs="Times New Roman"/>
          <w:color w:val="000000"/>
          <w:sz w:val="24"/>
        </w:rPr>
        <w:t xml:space="preserve"> Responsabilizar-se pelos vícios e danos decorrentes do objeto, de acordo com os artigos 12, 13 e 17 a 27, do Código de Defesa do Consumidor (Lei nº 8.078, de 1990);</w:t>
      </w:r>
    </w:p>
    <w:p w14:paraId="3230F81B" w14:textId="77777777" w:rsidR="00BB6D3D" w:rsidRDefault="00BB6D3D" w:rsidP="00C917BF">
      <w:pPr>
        <w:numPr>
          <w:ilvl w:val="2"/>
          <w:numId w:val="4"/>
        </w:numP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Substituir, reparar ou corrigir, às suas expensas, no prazo fixado neste Termo de Referência, o objeto com avarias ou defeitos;</w:t>
      </w:r>
    </w:p>
    <w:p w14:paraId="1BAB01EC" w14:textId="77777777" w:rsidR="00BB6D3D" w:rsidRDefault="00BB6D3D" w:rsidP="00C917BF">
      <w:pPr>
        <w:numPr>
          <w:ilvl w:val="2"/>
          <w:numId w:val="4"/>
        </w:numP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à Contratante, no prazo máximo de 72 (setenta e duas) horas que antecede a data da entrega, os motivos que impossibilitem o cumprimento do prazo previsto, com a devida comprovação;</w:t>
      </w:r>
    </w:p>
    <w:p w14:paraId="0A75739C" w14:textId="77777777" w:rsidR="00BB6D3D" w:rsidRDefault="00BB6D3D" w:rsidP="00C917BF">
      <w:pPr>
        <w:numPr>
          <w:ilvl w:val="2"/>
          <w:numId w:val="4"/>
        </w:numPr>
        <w:tabs>
          <w:tab w:val="left" w:pos="142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Manter, durante toda a execução do contrato, em compatibilidade com as obrigações assumidas, todas as condições de habilitação e qualificação exigidas na licitação;</w:t>
      </w:r>
    </w:p>
    <w:p w14:paraId="56E0D5FA" w14:textId="77777777" w:rsidR="00BB6D3D" w:rsidRDefault="00BB6D3D" w:rsidP="00BB6D3D">
      <w:pPr>
        <w:numPr>
          <w:ilvl w:val="2"/>
          <w:numId w:val="4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Indicar preposto para representá-la durante a execução do contrato;</w:t>
      </w:r>
    </w:p>
    <w:p w14:paraId="0A7DBB67" w14:textId="77777777" w:rsidR="00BB6D3D" w:rsidRDefault="00BB6D3D" w:rsidP="00BB6D3D">
      <w:pPr>
        <w:numPr>
          <w:ilvl w:val="1"/>
          <w:numId w:val="4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CONTRATADA será responsável pela observância das leis, decretos, regulamentos, portarias e normas federais, estaduais e municipais direta e indiretamente aplicáveis ao objeto do contrato;</w:t>
      </w:r>
    </w:p>
    <w:p w14:paraId="148B2142" w14:textId="77777777" w:rsidR="00BB6D3D" w:rsidRDefault="00BB6D3D" w:rsidP="00BB6D3D">
      <w:pPr>
        <w:numPr>
          <w:ilvl w:val="1"/>
          <w:numId w:val="4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Durante a execução do contrato, a CONTRATADA deverá:</w:t>
      </w:r>
    </w:p>
    <w:p w14:paraId="3887955A" w14:textId="01E7FB8E" w:rsidR="00BB6D3D" w:rsidRDefault="00BB6D3D" w:rsidP="00BB6D3D">
      <w:pPr>
        <w:numPr>
          <w:ilvl w:val="2"/>
          <w:numId w:val="4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Atender prontamente às solicitações da Associação</w:t>
      </w:r>
      <w:r w:rsidR="000E7BF2">
        <w:rPr>
          <w:rFonts w:ascii="Times New Roman" w:eastAsia="Times New Roman" w:hAnsi="Times New Roman" w:cs="Times New Roman"/>
          <w:color w:val="000000"/>
          <w:sz w:val="24"/>
        </w:rPr>
        <w:t xml:space="preserve"> de Pais, Mestres e Alunos da Escola Estadual Onesina Bandeira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no fornecimento dos </w:t>
      </w:r>
      <w:r>
        <w:rPr>
          <w:rFonts w:ascii="Times New Roman" w:eastAsia="Times New Roman" w:hAnsi="Times New Roman" w:cs="Times New Roman"/>
          <w:sz w:val="24"/>
        </w:rPr>
        <w:t>itens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nas quantidades e especificações deste TERMO DE REFERÊNCIA;</w:t>
      </w:r>
    </w:p>
    <w:p w14:paraId="44797643" w14:textId="1F343EB3" w:rsidR="00BB6D3D" w:rsidRDefault="00BB6D3D" w:rsidP="00BB6D3D">
      <w:pPr>
        <w:numPr>
          <w:ilvl w:val="2"/>
          <w:numId w:val="4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Entregar os </w:t>
      </w:r>
      <w:r w:rsidR="000E7BF2">
        <w:rPr>
          <w:rFonts w:ascii="Times New Roman" w:eastAsia="Times New Roman" w:hAnsi="Times New Roman" w:cs="Times New Roman"/>
          <w:color w:val="000000"/>
          <w:sz w:val="24"/>
        </w:rPr>
        <w:t>materiais</w:t>
      </w:r>
      <w:r>
        <w:rPr>
          <w:rFonts w:ascii="Times New Roman" w:eastAsia="Times New Roman" w:hAnsi="Times New Roman" w:cs="Times New Roman"/>
          <w:sz w:val="24"/>
        </w:rPr>
        <w:t xml:space="preserve"> acondicionados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adequadamente, em invólucro lacrado, </w:t>
      </w:r>
      <w:r>
        <w:rPr>
          <w:rFonts w:ascii="Times New Roman" w:eastAsia="Times New Roman" w:hAnsi="Times New Roman" w:cs="Times New Roman"/>
          <w:sz w:val="24"/>
        </w:rPr>
        <w:t>para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permitir completa segurança durante o transporte, acompanhado de nota fiscal, </w:t>
      </w:r>
      <w:r>
        <w:rPr>
          <w:rFonts w:ascii="Times New Roman" w:eastAsia="Times New Roman" w:hAnsi="Times New Roman" w:cs="Times New Roman"/>
          <w:sz w:val="24"/>
        </w:rPr>
        <w:t>discriminando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o quantitativo do produto, </w:t>
      </w:r>
      <w:r>
        <w:rPr>
          <w:rFonts w:ascii="Times New Roman" w:eastAsia="Times New Roman" w:hAnsi="Times New Roman" w:cs="Times New Roman"/>
          <w:sz w:val="24"/>
        </w:rPr>
        <w:t>conforme as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especificações técnicas;</w:t>
      </w:r>
    </w:p>
    <w:p w14:paraId="02BAB6A5" w14:textId="77777777" w:rsidR="00BB6D3D" w:rsidRDefault="00BB6D3D" w:rsidP="00BB6D3D">
      <w:pPr>
        <w:numPr>
          <w:ilvl w:val="2"/>
          <w:numId w:val="4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nota fiscal deverá ser acompanhada pelas Certidões de Regularidades Fiscais;</w:t>
      </w:r>
    </w:p>
    <w:p w14:paraId="4FFD844C" w14:textId="77777777" w:rsidR="00BB6D3D" w:rsidRDefault="00BB6D3D" w:rsidP="00BB6D3D">
      <w:pPr>
        <w:numPr>
          <w:ilvl w:val="2"/>
          <w:numId w:val="4"/>
        </w:numP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Substituir quaisquer </w:t>
      </w:r>
      <w:r>
        <w:rPr>
          <w:rFonts w:ascii="Times New Roman" w:eastAsia="Times New Roman" w:hAnsi="Times New Roman" w:cs="Times New Roman"/>
          <w:sz w:val="24"/>
        </w:rPr>
        <w:t>itens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que não esteja dentro do padrão de qualidade, em bom estado de conservação, que apresente defeito ou não esteja em conformidade com as especificações da proposta apresentada;</w:t>
      </w:r>
    </w:p>
    <w:p w14:paraId="4BC945D5" w14:textId="77777777" w:rsidR="00BB6D3D" w:rsidRDefault="00BB6D3D" w:rsidP="000E7BF2">
      <w:pPr>
        <w:numPr>
          <w:ilvl w:val="2"/>
          <w:numId w:val="4"/>
        </w:numPr>
        <w:tabs>
          <w:tab w:val="left" w:pos="142"/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 durante a vigência do contrato todas as condições de habilitação e qualificação exigidas neste TERMO DE REFERÊNCIA;</w:t>
      </w:r>
    </w:p>
    <w:p w14:paraId="0388CE48" w14:textId="77777777" w:rsidR="00BB6D3D" w:rsidRDefault="00BB6D3D" w:rsidP="000E7BF2">
      <w:pPr>
        <w:numPr>
          <w:ilvl w:val="2"/>
          <w:numId w:val="4"/>
        </w:numPr>
        <w:tabs>
          <w:tab w:val="left" w:pos="142"/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Prestar as informações e os esclarecimentos solicitados pela CONTRATANTE;</w:t>
      </w:r>
    </w:p>
    <w:p w14:paraId="325E41BA" w14:textId="77777777" w:rsidR="00BB6D3D" w:rsidRDefault="00BB6D3D" w:rsidP="000E7BF2">
      <w:pPr>
        <w:numPr>
          <w:ilvl w:val="2"/>
          <w:numId w:val="4"/>
        </w:numPr>
        <w:tabs>
          <w:tab w:val="left" w:pos="142"/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imediatamente à CONTRATANTE sobre qualquer inconformidade apresentada;</w:t>
      </w:r>
    </w:p>
    <w:p w14:paraId="650C3E6E" w14:textId="77777777" w:rsidR="00BB6D3D" w:rsidRDefault="00BB6D3D" w:rsidP="000E7BF2">
      <w:pPr>
        <w:numPr>
          <w:ilvl w:val="2"/>
          <w:numId w:val="4"/>
        </w:numPr>
        <w:tabs>
          <w:tab w:val="left" w:pos="142"/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Responsabilizar-se pelo custeio das despesas referente à embalagem e transporte para a entrega dos </w:t>
      </w:r>
      <w:r>
        <w:rPr>
          <w:rFonts w:ascii="Times New Roman" w:eastAsia="Times New Roman" w:hAnsi="Times New Roman" w:cs="Times New Roman"/>
          <w:sz w:val="24"/>
        </w:rPr>
        <w:t>objetos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aos técnicos da unidade escolar.</w:t>
      </w:r>
    </w:p>
    <w:p w14:paraId="21C3F534" w14:textId="77777777" w:rsidR="00BB6D3D" w:rsidRDefault="00BB6D3D" w:rsidP="00BB6D3D">
      <w:pPr>
        <w:tabs>
          <w:tab w:val="left" w:pos="284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75A28D4D" w14:textId="77777777" w:rsidR="00BB6D3D" w:rsidRDefault="00BB6D3D" w:rsidP="00BB6D3D">
      <w:pPr>
        <w:keepNext/>
        <w:keepLines/>
        <w:numPr>
          <w:ilvl w:val="0"/>
          <w:numId w:val="4"/>
        </w:numP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SUBCONTRATAÇÃO</w:t>
      </w:r>
    </w:p>
    <w:p w14:paraId="7813B2C3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 Não será admitida a subcontratação do objeto licitatório.</w:t>
      </w:r>
    </w:p>
    <w:p w14:paraId="26BDE358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5DC76E39" w14:textId="77777777" w:rsidR="00BB6D3D" w:rsidRDefault="00BB6D3D" w:rsidP="000E7BF2">
      <w:pPr>
        <w:keepNext/>
        <w:keepLines/>
        <w:numPr>
          <w:ilvl w:val="0"/>
          <w:numId w:val="4"/>
        </w:numPr>
        <w:tabs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ALTERAÇÃO SUBJETIVA</w:t>
      </w:r>
    </w:p>
    <w:p w14:paraId="46DC76F2" w14:textId="22D76E50" w:rsidR="00BB6D3D" w:rsidRPr="00576F83" w:rsidRDefault="00BB6D3D" w:rsidP="000E7BF2">
      <w:pPr>
        <w:numPr>
          <w:ilvl w:val="1"/>
          <w:numId w:val="4"/>
        </w:numPr>
        <w:tabs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FF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</w:t>
      </w:r>
      <w:r w:rsidR="000E7BF2">
        <w:rPr>
          <w:rFonts w:ascii="Times New Roman" w:eastAsia="Times New Roman" w:hAnsi="Times New Roman" w:cs="Times New Roman"/>
          <w:sz w:val="24"/>
        </w:rPr>
        <w:t>Associação</w:t>
      </w:r>
      <w:r>
        <w:rPr>
          <w:rFonts w:ascii="Times New Roman" w:eastAsia="Times New Roman" w:hAnsi="Times New Roman" w:cs="Times New Roman"/>
          <w:sz w:val="24"/>
        </w:rPr>
        <w:t xml:space="preserve"> à continuidade do contrato.</w:t>
      </w:r>
    </w:p>
    <w:p w14:paraId="3DAFB719" w14:textId="77777777" w:rsidR="00576F83" w:rsidRDefault="00576F83" w:rsidP="00576F83">
      <w:pPr>
        <w:tabs>
          <w:tab w:val="left" w:pos="284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FF"/>
          <w:sz w:val="24"/>
        </w:rPr>
      </w:pPr>
    </w:p>
    <w:p w14:paraId="12CBED85" w14:textId="77777777" w:rsidR="00BB6D3D" w:rsidRDefault="00BB6D3D" w:rsidP="00576F83">
      <w:pPr>
        <w:keepNext/>
        <w:keepLines/>
        <w:numPr>
          <w:ilvl w:val="0"/>
          <w:numId w:val="4"/>
        </w:numPr>
        <w:tabs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CONTROLE E FISCALIZAÇÃO DO CONTRATO</w:t>
      </w:r>
    </w:p>
    <w:p w14:paraId="3463C55C" w14:textId="6BC7EA1C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9.1. Os fiscais/gestores do Contrato ou instrumento equivalente serão nomeados oportunamente, pela Associação </w:t>
      </w:r>
      <w:r w:rsidR="000E7BF2">
        <w:rPr>
          <w:rFonts w:ascii="Times New Roman" w:eastAsia="Times New Roman" w:hAnsi="Times New Roman" w:cs="Times New Roman"/>
          <w:sz w:val="24"/>
        </w:rPr>
        <w:t>de Pais, Mestres e Alunos da Escola Estadual Onesina Bandeira,</w:t>
      </w:r>
      <w:r>
        <w:rPr>
          <w:rFonts w:ascii="Times New Roman" w:eastAsia="Times New Roman" w:hAnsi="Times New Roman" w:cs="Times New Roman"/>
          <w:sz w:val="24"/>
        </w:rPr>
        <w:t xml:space="preserve"> nos termos do art. 117 da Lei Federal nº 14.133/2021a qual diz que 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execução do contrato deverá ser acompanhada e fiscalizada por  1 (um) ou mais fiscais do contrato, representantes da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Administração especialmente designados conforme requisitos estabelecidos no </w:t>
      </w:r>
      <w:r>
        <w:rPr>
          <w:rFonts w:ascii="Times New Roman" w:eastAsia="Times New Roman" w:hAnsi="Times New Roman" w:cs="Times New Roman"/>
          <w:sz w:val="24"/>
        </w:rPr>
        <w:t>art. 7º desta Lei</w:t>
      </w:r>
      <w:r>
        <w:rPr>
          <w:rFonts w:ascii="Times New Roman" w:eastAsia="Times New Roman" w:hAnsi="Times New Roman" w:cs="Times New Roman"/>
          <w:color w:val="000000"/>
          <w:sz w:val="24"/>
        </w:rPr>
        <w:t>, ou pelos respectivos substitutos, permitida a contratação de terceiros para assisti-los e subsidiá-los com informações pertinentes a essa atribuição.</w:t>
      </w:r>
    </w:p>
    <w:p w14:paraId="72971D2E" w14:textId="6F6D2D7A" w:rsidR="00BB6D3D" w:rsidRDefault="00BB6D3D" w:rsidP="00BB6D3D">
      <w:pPr>
        <w:widowControl w:val="0"/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existência da fiscalização do CONTRATANTE de nenhum modo diminui ou altera a responsabilidade da CONTRATADA, na aquisição dos </w:t>
      </w:r>
      <w:r>
        <w:rPr>
          <w:rFonts w:ascii="Times New Roman" w:eastAsia="Times New Roman" w:hAnsi="Times New Roman" w:cs="Times New Roman"/>
          <w:sz w:val="24"/>
        </w:rPr>
        <w:t>materiais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 ser contratada;</w:t>
      </w:r>
    </w:p>
    <w:p w14:paraId="2A4767D9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1067A64F" w14:textId="109442E8" w:rsidR="00BB6D3D" w:rsidRDefault="00BB6D3D" w:rsidP="00576F83">
      <w:pPr>
        <w:keepNext/>
        <w:keepLines/>
        <w:numPr>
          <w:ilvl w:val="0"/>
          <w:numId w:val="4"/>
        </w:numPr>
        <w:tabs>
          <w:tab w:val="left" w:pos="284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PAGAMENTO</w:t>
      </w:r>
    </w:p>
    <w:p w14:paraId="7363DA32" w14:textId="6BC514A6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10.1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Serão considerados para efeito de pagamento as aquisições efetivamente executad</w:t>
      </w:r>
      <w:r w:rsidR="00576F83">
        <w:rPr>
          <w:rFonts w:ascii="Times New Roman" w:eastAsia="Times New Roman" w:hAnsi="Times New Roman" w:cs="Times New Roman"/>
          <w:color w:val="000000"/>
          <w:sz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</w:rPr>
        <w:t>s pela CONTRATADA e aprovado pelo servidor responsável pelo recebimento dos mesmos, respeitada a rigorosa correspondência com o TERMO DE REFERÊNCIA.</w:t>
      </w:r>
    </w:p>
    <w:p w14:paraId="58B6A487" w14:textId="4A76A485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10.2 A CONTRATADA deverá apresentar a Nota Fiscal e fatura correspondente aquisição dos materiais efetivamente prestado</w:t>
      </w:r>
      <w:r w:rsidR="000E7BF2">
        <w:rPr>
          <w:rFonts w:ascii="Times New Roman" w:eastAsia="Times New Roman" w:hAnsi="Times New Roman" w:cs="Times New Roman"/>
          <w:sz w:val="24"/>
        </w:rPr>
        <w:t>s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71D2AC53" w14:textId="77777777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10.3 As Notas Fiscais deverão ser entregues na Diretoria de Administração, após conferência do Fiscal do Contrato ou instrumento equivalente.</w:t>
      </w:r>
    </w:p>
    <w:p w14:paraId="3A29F1D3" w14:textId="3E36B895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10.4 O pagamento somente será efetivado após verificada a regularidade fiscal do FORNECEDOR, e após o recebimento definitivo do objeto, ficando ess</w:t>
      </w:r>
      <w:r w:rsidR="000E7BF2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ciente de que as certidões apresentadas no ato da contratação deverão ser entregues novamente, em plena validade, em cada fase de pagamento.</w:t>
      </w:r>
    </w:p>
    <w:p w14:paraId="762F0749" w14:textId="6440AC0D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10.5 O pagamento será efetuado até </w:t>
      </w:r>
      <w:r w:rsidR="000E7BF2">
        <w:rPr>
          <w:rFonts w:ascii="Times New Roman" w:eastAsia="Times New Roman" w:hAnsi="Times New Roman" w:cs="Times New Roman"/>
          <w:sz w:val="24"/>
        </w:rPr>
        <w:t>05</w:t>
      </w:r>
      <w:r>
        <w:rPr>
          <w:rFonts w:ascii="Times New Roman" w:eastAsia="Times New Roman" w:hAnsi="Times New Roman" w:cs="Times New Roman"/>
          <w:sz w:val="24"/>
        </w:rPr>
        <w:t xml:space="preserve"> (</w:t>
      </w:r>
      <w:r w:rsidR="000E7BF2">
        <w:rPr>
          <w:rFonts w:ascii="Times New Roman" w:eastAsia="Times New Roman" w:hAnsi="Times New Roman" w:cs="Times New Roman"/>
          <w:sz w:val="24"/>
        </w:rPr>
        <w:t>cinco</w:t>
      </w:r>
      <w:r>
        <w:rPr>
          <w:rFonts w:ascii="Times New Roman" w:eastAsia="Times New Roman" w:hAnsi="Times New Roman" w:cs="Times New Roman"/>
          <w:sz w:val="24"/>
        </w:rPr>
        <w:t>) dias corridos, a partir do “Atesto” da Nota Fiscal e emissão do Relatório elaborado pelo Fiscal do Contrato ou instrumento equivalente, mediante depósito bancário em conta corrente da CONTRATADA;</w:t>
      </w:r>
    </w:p>
    <w:p w14:paraId="05378158" w14:textId="77777777" w:rsidR="00BB6D3D" w:rsidRDefault="00BB6D3D" w:rsidP="00BB6D3D">
      <w:pPr>
        <w:tabs>
          <w:tab w:val="left" w:pos="720"/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10.6 A CONTRATANTE se reserva no direito de não efetuar o pagamento se os dados constantes da Nota Fiscal estiverem em desacordo com os dados da empresa vencedora do certame e, ainda, se for constatado, a entrega do material não correspondem às especificações apresentadas na proposta.</w:t>
      </w:r>
    </w:p>
    <w:p w14:paraId="3D69D054" w14:textId="77777777" w:rsidR="00BB6D3D" w:rsidRDefault="00BB6D3D" w:rsidP="000E7BF2">
      <w:pPr>
        <w:numPr>
          <w:ilvl w:val="1"/>
          <w:numId w:val="9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CNPJ constante da Nota Fiscal deverá ser o mesmo indicado na proposta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e vinculado à conta corrente.</w:t>
      </w:r>
    </w:p>
    <w:p w14:paraId="1F6A0BAC" w14:textId="2FE91831" w:rsidR="00BB6D3D" w:rsidRDefault="00BB6D3D" w:rsidP="000E7BF2">
      <w:pPr>
        <w:numPr>
          <w:ilvl w:val="1"/>
          <w:numId w:val="9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Para execução do pagamento, a Contratada deverá fazer constar da Nota Fiscal, emitida sem rasura, em letra bem legível, em nome da </w:t>
      </w:r>
      <w:r w:rsidR="000E7BF2">
        <w:rPr>
          <w:rFonts w:ascii="Times New Roman" w:eastAsia="Times New Roman" w:hAnsi="Times New Roman" w:cs="Times New Roman"/>
          <w:color w:val="000000"/>
          <w:sz w:val="24"/>
        </w:rPr>
        <w:t>Associação de Pais, Mestres e Alunos da Escola Estadual Onesina Bandeira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o nome do Banco, o número de sua conta bancária e a respectiva agência para receber o pagamento. </w:t>
      </w:r>
    </w:p>
    <w:p w14:paraId="424E8134" w14:textId="77777777" w:rsidR="00BB6D3D" w:rsidRDefault="00BB6D3D" w:rsidP="00BB6D3D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10.9 Não serão efetuados quaisquer pagamentos à Contratada antes da apresentação e da aceitação da nota fiscal atestada em conformidade com a entrega final do material a ser contatada, pelo setor competente da Contratante, e enquanto houver pendência relativa à liquidação de obrigação </w:t>
      </w:r>
      <w:r>
        <w:rPr>
          <w:rFonts w:ascii="Times New Roman" w:eastAsia="Times New Roman" w:hAnsi="Times New Roman" w:cs="Times New Roman"/>
          <w:sz w:val="24"/>
        </w:rPr>
        <w:lastRenderedPageBreak/>
        <w:t>financeira em virtude de penalidade ou inadimplência, à apresentação de documentação exigida em disposição do ato convocatório, legal ou regulamentar, à regularidade fiscal.</w:t>
      </w:r>
    </w:p>
    <w:p w14:paraId="58BF78D0" w14:textId="77777777" w:rsidR="00BB6D3D" w:rsidRDefault="00BB6D3D" w:rsidP="00BB6D3D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10.10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48AA3FF" w14:textId="77777777" w:rsidR="00BB6D3D" w:rsidRDefault="00BB6D3D" w:rsidP="00BB6D3D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10.11 Nos casos de eventuais atrasos de pagamento, desde que a Contratada não </w:t>
      </w:r>
      <w:r>
        <w:rPr>
          <w:rFonts w:ascii="Times New Roman" w:eastAsia="Times New Roman" w:hAnsi="Times New Roman" w:cs="Times New Roman"/>
          <w:sz w:val="24"/>
        </w:rPr>
        <w:t>tenha concorrido, de alguma forma, para tanto, fica convencionado que a taxa de compensação financeira devida pela Contratante, entre a data do vencimento e o efetivo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adimplemento da parcela, é calculada mediante a aplicação da seguinte fórmula:</w:t>
      </w:r>
    </w:p>
    <w:p w14:paraId="15C23EB6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I x N x VP, sendo:</w:t>
      </w:r>
    </w:p>
    <w:p w14:paraId="57EC941F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Encargos moratórios;</w:t>
      </w:r>
    </w:p>
    <w:p w14:paraId="29FB5875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 = Número de dias entre a data prevista para o pagamento e a do efetivo pagamento;</w:t>
      </w:r>
    </w:p>
    <w:p w14:paraId="2A7D4943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VP = Valor da parcela a ser paga.</w:t>
      </w:r>
    </w:p>
    <w:p w14:paraId="23705121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 = Índice de compensação financeira = 0,00016438, assim apurado:</w:t>
      </w:r>
    </w:p>
    <w:p w14:paraId="26E524E6" w14:textId="77777777" w:rsidR="00BB6D3D" w:rsidRDefault="00BB6D3D" w:rsidP="00BB6D3D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1"/>
        <w:tblW w:w="8295" w:type="dxa"/>
        <w:tblInd w:w="310" w:type="dxa"/>
        <w:tblLayout w:type="fixed"/>
        <w:tblLook w:val="0400" w:firstRow="0" w:lastRow="0" w:firstColumn="0" w:lastColumn="0" w:noHBand="0" w:noVBand="1"/>
      </w:tblPr>
      <w:tblGrid>
        <w:gridCol w:w="2067"/>
        <w:gridCol w:w="561"/>
        <w:gridCol w:w="1206"/>
        <w:gridCol w:w="4461"/>
      </w:tblGrid>
      <w:tr w:rsidR="00BB6D3D" w14:paraId="48F62BDD" w14:textId="77777777" w:rsidTr="00BB6D3D">
        <w:tc>
          <w:tcPr>
            <w:tcW w:w="2067" w:type="dxa"/>
            <w:vAlign w:val="center"/>
            <w:hideMark/>
          </w:tcPr>
          <w:p w14:paraId="3FC55117" w14:textId="77777777" w:rsidR="00BB6D3D" w:rsidRDefault="00BB6D3D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61" w:type="dxa"/>
            <w:vAlign w:val="center"/>
            <w:hideMark/>
          </w:tcPr>
          <w:p w14:paraId="0FC4A86A" w14:textId="77777777" w:rsidR="00BB6D3D" w:rsidRDefault="00BB6D3D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67DA1CF" w14:textId="7BFF18FF" w:rsidR="00BB6D3D" w:rsidRDefault="00BB6D3D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(6 / 100)</w:t>
            </w:r>
          </w:p>
        </w:tc>
        <w:tc>
          <w:tcPr>
            <w:tcW w:w="4461" w:type="dxa"/>
            <w:vAlign w:val="center"/>
            <w:hideMark/>
          </w:tcPr>
          <w:p w14:paraId="1CB537A0" w14:textId="77777777" w:rsidR="00BB6D3D" w:rsidRDefault="00BB6D3D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0,00016438</w:t>
            </w:r>
          </w:p>
          <w:p w14:paraId="6F23BC28" w14:textId="77777777" w:rsidR="00BB6D3D" w:rsidRDefault="00BB6D3D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TX = Percentual da taxa anual = 6%</w:t>
            </w:r>
          </w:p>
        </w:tc>
      </w:tr>
    </w:tbl>
    <w:p w14:paraId="26FD9554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365</w:t>
      </w:r>
    </w:p>
    <w:p w14:paraId="52165EF7" w14:textId="77777777" w:rsidR="00BB6D3D" w:rsidRDefault="00BB6D3D" w:rsidP="00BB6D3D">
      <w:pPr>
        <w:keepNext/>
        <w:keepLines/>
        <w:numPr>
          <w:ilvl w:val="0"/>
          <w:numId w:val="9"/>
        </w:numP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REAJUSTE</w:t>
      </w:r>
    </w:p>
    <w:p w14:paraId="3F4617F3" w14:textId="77777777" w:rsidR="00BB6D3D" w:rsidRDefault="00BB6D3D" w:rsidP="00BB6D3D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7F11A688" w14:textId="77777777" w:rsidR="00BB6D3D" w:rsidRDefault="00BB6D3D" w:rsidP="00BB6D3D">
      <w:pPr>
        <w:numPr>
          <w:ilvl w:val="1"/>
          <w:numId w:val="10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Os preços são fixos e irreajustáveis</w:t>
      </w:r>
    </w:p>
    <w:p w14:paraId="632EA6C4" w14:textId="77777777" w:rsidR="00BB6D3D" w:rsidRDefault="00BB6D3D" w:rsidP="00BB6D3D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0FC094AF" w14:textId="77777777" w:rsidR="00BB6D3D" w:rsidRDefault="00BB6D3D" w:rsidP="00BB6D3D">
      <w:pPr>
        <w:keepNext/>
        <w:keepLines/>
        <w:numPr>
          <w:ilvl w:val="0"/>
          <w:numId w:val="10"/>
        </w:numPr>
        <w:tabs>
          <w:tab w:val="left" w:pos="709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DAS SANÇÕES ADMINISTRATIVAS</w:t>
      </w:r>
    </w:p>
    <w:p w14:paraId="6A14AB21" w14:textId="77777777" w:rsidR="00BB6D3D" w:rsidRDefault="00BB6D3D" w:rsidP="00BB6D3D">
      <w:pPr>
        <w:tabs>
          <w:tab w:val="left" w:pos="1276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0" w:name="_heading=h.gjdgxs"/>
      <w:bookmarkEnd w:id="0"/>
      <w:r>
        <w:rPr>
          <w:rFonts w:ascii="Times New Roman" w:eastAsia="Times New Roman" w:hAnsi="Times New Roman" w:cs="Times New Roman"/>
          <w:sz w:val="24"/>
        </w:rPr>
        <w:t>12.1 Comete infração administrativa nos termos da Lei nº 14.133/2021, a Contratada que:</w:t>
      </w:r>
    </w:p>
    <w:p w14:paraId="35F5FB9D" w14:textId="77777777" w:rsidR="00BB6D3D" w:rsidRDefault="00BB6D3D" w:rsidP="00BB6D3D">
      <w:pPr>
        <w:tabs>
          <w:tab w:val="left" w:pos="1276"/>
        </w:tabs>
        <w:spacing w:before="120" w:after="1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12.2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Inexecutar total ou parcialmente qualquer das obrigações assumidas em decorrência da contratação; </w:t>
      </w:r>
    </w:p>
    <w:p w14:paraId="38C27BB8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before="12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Ensejar o retardamento da execução do objeto;</w:t>
      </w:r>
    </w:p>
    <w:p w14:paraId="181118D7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Falhar ou fraudar na execução do contrato;</w:t>
      </w:r>
    </w:p>
    <w:p w14:paraId="62F29F29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Comportar-se de modo inidôneo;</w:t>
      </w:r>
    </w:p>
    <w:p w14:paraId="10D0C46F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Cometer fraude fiscal. </w:t>
      </w:r>
    </w:p>
    <w:p w14:paraId="340C9650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Pela inexecução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total ou parcial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do objeto deste contrato, a Administração pode aplicar à CONTRATADA as seguintes sanções:</w:t>
      </w:r>
    </w:p>
    <w:p w14:paraId="61EF598C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Advertência, por faltas leves, assim entendidas aquelas que não acarretem prejuízos significativos para a Contratante; </w:t>
      </w:r>
    </w:p>
    <w:p w14:paraId="364B2B93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Multa moratória de 0,02% (dois décimos por cento) por dia de atraso injustificado sobre o valor da parcela inadimplida, até o limite de 30(trinta) dias;</w:t>
      </w:r>
    </w:p>
    <w:p w14:paraId="7CD36676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compensatória de 5% (cinco por cento) sobre o valor total do contrato, no caso de inexecução total do objeto;</w:t>
      </w:r>
    </w:p>
    <w:p w14:paraId="550EC8AF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caso de inexecução parcial, a multa compensatória, no mesmo percentual do subitem acima, será aplicada de forma proporcional à obrigação inadimplida;</w:t>
      </w:r>
    </w:p>
    <w:p w14:paraId="3335B951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Suspensão de licitar e impedimento de contratar com o órgão, entidade ou unidade administrativa pela qual a Administração Pública opera e atua concretamente, pelo prazo de até dois anos; </w:t>
      </w:r>
    </w:p>
    <w:p w14:paraId="2F1326CD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Impedimento de licitar e contratar com órgãos e entidades da União com o </w:t>
      </w:r>
      <w:r>
        <w:rPr>
          <w:rFonts w:ascii="Times New Roman" w:eastAsia="Times New Roman" w:hAnsi="Times New Roman" w:cs="Times New Roman"/>
          <w:sz w:val="24"/>
        </w:rPr>
        <w:t>consequente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descredenciamento no SICAF pelo prazo de até cinco anos; </w:t>
      </w:r>
    </w:p>
    <w:p w14:paraId="0CC4602A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Sanção de impedimento de licitar e contratar prevista neste subitem também é aplicável em quaisquer das hipóteses previstas como infração administrativa no subitem 20.1 deste Termo de Referência. </w:t>
      </w:r>
    </w:p>
    <w:p w14:paraId="64A9EEFE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664267E7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sanções previstas nos subitens 12.2, 12.3, 12.4, 12.5 e 12.6 poderão ser aplicadas à CONTRATADA juntamente com as de multa, descontando-a dos pagamentos a serem efetuados.</w:t>
      </w:r>
    </w:p>
    <w:p w14:paraId="1C98FCC2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Também ficam sujeitas às penalidades do art. 156, Inciso I, II, III e IV da Lei nº 14.133/21, as empresas ou profissionais que:</w:t>
      </w:r>
    </w:p>
    <w:p w14:paraId="34257146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sofrido condenação definitiva por praticar, por meio dolosos, fraude fiscal no recolhimento de quaisquer tributos;</w:t>
      </w:r>
    </w:p>
    <w:p w14:paraId="1B775942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praticado atos ilícitos visando a frustrar os objetivos da licitação;</w:t>
      </w:r>
    </w:p>
    <w:p w14:paraId="4CA7EFC0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1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Demonstrem não possuir idoneidade para contratar com a Administração em virtude de atos ilícitos praticados.</w:t>
      </w:r>
    </w:p>
    <w:p w14:paraId="61A56A1F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aplicação de qualquer das penalidades previstas realizar-se-á em processo administrativo que assegurará o contraditório e a ampla defesa à Contratada, observando-se o procedimento previsto na Lei nº 14.133/2021, e subsidiariamente a Lei nº 9.784, de 1999.</w:t>
      </w:r>
    </w:p>
    <w:p w14:paraId="21E50B25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multas devidas e/ou prejuízos causados à Contratante serão deduzidos dos valores a serem pagos, ou recolhidos em favor da União, ou deduzidos da garantia, ou ainda, quando for o caso, serão inscritos na Dívida Ativa do Estado e cobrados judicialmente.</w:t>
      </w:r>
    </w:p>
    <w:p w14:paraId="6AE942C9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11B409A4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autoridade competente, na aplicação das sanções, levará em consideração a gravidade da conduta do infrator, o caráter educativo da pena, bem como o dano causado à Administração, observado o princípio da proporcionalidade. </w:t>
      </w:r>
    </w:p>
    <w:p w14:paraId="42E28C5B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despacho fundamentado, para ciência e decisão sobre a eventual instauração de investigação preliminar ou Processo Administrativo de Responsabilização - PAR. </w:t>
      </w:r>
    </w:p>
    <w:p w14:paraId="082F463F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18A6816E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processamento do PAR não interfere no seguimento regular dos processos administrativos específicos para apuração da ocorrência de danos e prejuízos à Administração Pública Federal, resultantes de ato lesivo cometido por pessoa jurídica, com ou sem a participação de agente público. </w:t>
      </w:r>
    </w:p>
    <w:p w14:paraId="46C028AF" w14:textId="77777777" w:rsidR="00BB6D3D" w:rsidRDefault="00BB6D3D" w:rsidP="00576F83">
      <w:pPr>
        <w:numPr>
          <w:ilvl w:val="1"/>
          <w:numId w:val="11"/>
        </w:numPr>
        <w:tabs>
          <w:tab w:val="left" w:pos="284"/>
        </w:tabs>
        <w:spacing w:line="276" w:lineRule="auto"/>
        <w:ind w:left="0" w:right="196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As penalidades serão obrigatoriamente registradas no SICAF.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4E5A59A" w14:textId="77777777" w:rsidR="00BB6D3D" w:rsidRDefault="00BB6D3D" w:rsidP="00576F83">
      <w:pPr>
        <w:tabs>
          <w:tab w:val="left" w:pos="284"/>
        </w:tabs>
        <w:spacing w:line="276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090EF198" w14:textId="77777777" w:rsidR="00BB6D3D" w:rsidRDefault="00BB6D3D" w:rsidP="00BB6D3D">
      <w:pPr>
        <w:keepNext/>
        <w:keepLines/>
        <w:numPr>
          <w:ilvl w:val="0"/>
          <w:numId w:val="12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DOS RECURSOS ORÇAMENTÁRIOS.</w:t>
      </w:r>
    </w:p>
    <w:p w14:paraId="1D57163C" w14:textId="77777777" w:rsidR="00BB6D3D" w:rsidRDefault="00BB6D3D" w:rsidP="00BB6D3D">
      <w:pPr>
        <w:numPr>
          <w:ilvl w:val="1"/>
          <w:numId w:val="12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Será utilizado o recurso do tesouro estadual, transferidos pela Secretaria de Educação a essa associação em conta especifica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30FCB03F" w14:textId="77777777" w:rsidR="00BB6D3D" w:rsidRDefault="00BB6D3D" w:rsidP="00BB6D3D">
      <w:pPr>
        <w:spacing w:line="360" w:lineRule="auto"/>
        <w:ind w:left="-57" w:right="-57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6902406B" w14:textId="7B8C7F82" w:rsidR="00BB6D3D" w:rsidRDefault="00BB6D3D" w:rsidP="002B6E10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  <w:r w:rsidRPr="00A27154">
        <w:rPr>
          <w:rFonts w:ascii="Times New Roman" w:eastAsia="Times New Roman" w:hAnsi="Times New Roman" w:cs="Times New Roman"/>
          <w:sz w:val="24"/>
        </w:rPr>
        <w:t>Município de</w:t>
      </w:r>
      <w:r w:rsidR="002B6E10" w:rsidRPr="00A27154">
        <w:rPr>
          <w:rFonts w:ascii="Times New Roman" w:eastAsia="Times New Roman" w:hAnsi="Times New Roman" w:cs="Times New Roman"/>
          <w:sz w:val="24"/>
        </w:rPr>
        <w:t xml:space="preserve"> Miracema do Tocantins - TO</w:t>
      </w:r>
      <w:r w:rsidRPr="00A27154">
        <w:rPr>
          <w:rFonts w:ascii="Times New Roman" w:eastAsia="Times New Roman" w:hAnsi="Times New Roman" w:cs="Times New Roman"/>
          <w:sz w:val="24"/>
        </w:rPr>
        <w:t>,</w:t>
      </w:r>
      <w:r w:rsidR="002B6E10" w:rsidRPr="00A27154">
        <w:rPr>
          <w:rFonts w:ascii="Times New Roman" w:eastAsia="Times New Roman" w:hAnsi="Times New Roman" w:cs="Times New Roman"/>
          <w:sz w:val="24"/>
        </w:rPr>
        <w:t xml:space="preserve"> </w:t>
      </w:r>
      <w:r w:rsidR="002059C0">
        <w:rPr>
          <w:rFonts w:ascii="Times New Roman" w:eastAsia="Times New Roman" w:hAnsi="Times New Roman" w:cs="Times New Roman"/>
          <w:sz w:val="24"/>
        </w:rPr>
        <w:t>06</w:t>
      </w:r>
      <w:r w:rsidRPr="00A27154">
        <w:rPr>
          <w:rFonts w:ascii="Times New Roman" w:eastAsia="Times New Roman" w:hAnsi="Times New Roman" w:cs="Times New Roman"/>
          <w:sz w:val="24"/>
        </w:rPr>
        <w:t xml:space="preserve"> de </w:t>
      </w:r>
      <w:r w:rsidR="002059C0">
        <w:rPr>
          <w:rFonts w:ascii="Times New Roman" w:eastAsia="Times New Roman" w:hAnsi="Times New Roman" w:cs="Times New Roman"/>
          <w:sz w:val="24"/>
        </w:rPr>
        <w:t>maio</w:t>
      </w:r>
      <w:r w:rsidR="002B6E10" w:rsidRPr="00A27154">
        <w:rPr>
          <w:rFonts w:ascii="Times New Roman" w:eastAsia="Times New Roman" w:hAnsi="Times New Roman" w:cs="Times New Roman"/>
          <w:sz w:val="24"/>
        </w:rPr>
        <w:t xml:space="preserve"> </w:t>
      </w:r>
      <w:r w:rsidRPr="00A27154">
        <w:rPr>
          <w:rFonts w:ascii="Times New Roman" w:eastAsia="Times New Roman" w:hAnsi="Times New Roman" w:cs="Times New Roman"/>
          <w:sz w:val="24"/>
        </w:rPr>
        <w:t xml:space="preserve">de </w:t>
      </w:r>
      <w:r w:rsidR="002B6E10" w:rsidRPr="00A27154">
        <w:rPr>
          <w:rFonts w:ascii="Times New Roman" w:eastAsia="Times New Roman" w:hAnsi="Times New Roman" w:cs="Times New Roman"/>
          <w:sz w:val="24"/>
        </w:rPr>
        <w:t>202</w:t>
      </w:r>
      <w:r w:rsidR="002059C0">
        <w:rPr>
          <w:rFonts w:ascii="Times New Roman" w:eastAsia="Times New Roman" w:hAnsi="Times New Roman" w:cs="Times New Roman"/>
          <w:sz w:val="24"/>
        </w:rPr>
        <w:t>5</w:t>
      </w:r>
      <w:r w:rsidRPr="00A27154">
        <w:rPr>
          <w:rFonts w:ascii="Times New Roman" w:eastAsia="Times New Roman" w:hAnsi="Times New Roman" w:cs="Times New Roman"/>
          <w:sz w:val="24"/>
        </w:rPr>
        <w:t>.</w:t>
      </w:r>
    </w:p>
    <w:p w14:paraId="0D174A65" w14:textId="518DB6F8" w:rsidR="00A27154" w:rsidRDefault="00A27154" w:rsidP="002B6E10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</w:p>
    <w:p w14:paraId="3B6AFA49" w14:textId="77777777" w:rsidR="00A27154" w:rsidRDefault="00A27154" w:rsidP="00A27154">
      <w:pPr>
        <w:pStyle w:val="Corpodetexto"/>
        <w:jc w:val="center"/>
        <w:rPr>
          <w:b/>
        </w:rPr>
      </w:pPr>
      <w:r>
        <w:rPr>
          <w:b/>
        </w:rPr>
        <w:t>__________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</w:t>
      </w:r>
    </w:p>
    <w:p w14:paraId="1210897B" w14:textId="6296E0EF" w:rsidR="00A27154" w:rsidRDefault="002059C0" w:rsidP="00A27154">
      <w:pPr>
        <w:pStyle w:val="Corpodetexto"/>
        <w:jc w:val="center"/>
        <w:rPr>
          <w:b/>
        </w:rPr>
      </w:pPr>
      <w:r>
        <w:rPr>
          <w:b/>
        </w:rPr>
        <w:t>Patrício Reichert</w:t>
      </w:r>
    </w:p>
    <w:p w14:paraId="1F76E7B0" w14:textId="7DFB2578" w:rsidR="00A27154" w:rsidRPr="00F24DA1" w:rsidRDefault="00A27154" w:rsidP="00A27154">
      <w:pPr>
        <w:pStyle w:val="Corpodetexto"/>
        <w:jc w:val="center"/>
        <w:rPr>
          <w:bCs/>
        </w:rPr>
      </w:pPr>
      <w:r w:rsidRPr="00620C33">
        <w:rPr>
          <w:b/>
        </w:rPr>
        <w:t xml:space="preserve"> </w:t>
      </w:r>
      <w:r w:rsidRPr="00F24DA1">
        <w:rPr>
          <w:bCs/>
        </w:rPr>
        <w:t>Presidente da Associação</w:t>
      </w:r>
      <w:r w:rsidR="00576F83">
        <w:rPr>
          <w:bCs/>
        </w:rPr>
        <w:t xml:space="preserve"> de Pais, Mestres e Alunos da Escola Estadual Onesina Bandeira</w:t>
      </w:r>
    </w:p>
    <w:p w14:paraId="6EB1F0AC" w14:textId="77777777" w:rsidR="00A27154" w:rsidRPr="002B6E10" w:rsidRDefault="00A27154" w:rsidP="002B6E10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</w:p>
    <w:p w14:paraId="166E396B" w14:textId="77777777" w:rsidR="00BB6D3D" w:rsidRPr="002B6E10" w:rsidRDefault="00BB6D3D" w:rsidP="002B6E10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</w:p>
    <w:p w14:paraId="1D9D6A9B" w14:textId="77777777" w:rsidR="00BB6D3D" w:rsidRDefault="00BB6D3D" w:rsidP="00BB6D3D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0AE42AF4" w14:textId="77777777" w:rsidR="00BB6D3D" w:rsidRDefault="00BB6D3D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4A1DAB" w14:textId="77777777" w:rsidR="00BB6D3D" w:rsidRDefault="00BB6D3D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BB6D3D" w:rsidSect="005B2273">
      <w:headerReference w:type="default" r:id="rId7"/>
      <w:pgSz w:w="11906" w:h="16838"/>
      <w:pgMar w:top="1418" w:right="1418" w:bottom="1134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235668" w14:textId="77777777" w:rsidR="00A35EDC" w:rsidRDefault="00A35EDC">
      <w:r>
        <w:separator/>
      </w:r>
    </w:p>
  </w:endnote>
  <w:endnote w:type="continuationSeparator" w:id="0">
    <w:p w14:paraId="353569B0" w14:textId="77777777" w:rsidR="00A35EDC" w:rsidRDefault="00A35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1612F" w14:textId="77777777" w:rsidR="00A35EDC" w:rsidRDefault="00A35EDC">
      <w:r>
        <w:separator/>
      </w:r>
    </w:p>
  </w:footnote>
  <w:footnote w:type="continuationSeparator" w:id="0">
    <w:p w14:paraId="684834AF" w14:textId="77777777" w:rsidR="00A35EDC" w:rsidRDefault="00A35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93DF3" w14:textId="77777777" w:rsidR="00983CDA" w:rsidRPr="00C959B8" w:rsidRDefault="00983CDA" w:rsidP="005B2273">
    <w:pPr>
      <w:framePr w:w="4828" w:h="880" w:hRule="exact" w:hSpace="141" w:wrap="around" w:vAnchor="page" w:hAnchor="page" w:x="6209" w:y="656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Superintendência</w:t>
    </w:r>
    <w:r w:rsidRPr="00C959B8">
      <w:rPr>
        <w:rFonts w:ascii="Calibri" w:hAnsi="Calibri" w:cs="Calibri"/>
        <w:sz w:val="18"/>
        <w:szCs w:val="18"/>
      </w:rPr>
      <w:t xml:space="preserve"> Regional de Educação de </w:t>
    </w:r>
    <w:r>
      <w:rPr>
        <w:rFonts w:ascii="Calibri" w:hAnsi="Calibri" w:cs="Calibri"/>
        <w:sz w:val="18"/>
        <w:szCs w:val="18"/>
      </w:rPr>
      <w:t>Miracema</w:t>
    </w:r>
  </w:p>
  <w:p w14:paraId="262A5691" w14:textId="77777777" w:rsidR="00983CDA" w:rsidRPr="00C959B8" w:rsidRDefault="00983CDA" w:rsidP="005B2273">
    <w:pPr>
      <w:framePr w:w="4828" w:h="880" w:hRule="exact" w:hSpace="141" w:wrap="around" w:vAnchor="page" w:hAnchor="page" w:x="6209" w:y="656"/>
      <w:jc w:val="center"/>
      <w:rPr>
        <w:rFonts w:ascii="Calibri" w:hAnsi="Calibri" w:cs="Calibri"/>
        <w:sz w:val="18"/>
        <w:szCs w:val="18"/>
      </w:rPr>
    </w:pPr>
    <w:r w:rsidRPr="00C959B8">
      <w:rPr>
        <w:rFonts w:ascii="Calibri" w:hAnsi="Calibri"/>
        <w:sz w:val="18"/>
        <w:szCs w:val="18"/>
      </w:rPr>
      <w:t>Assoc</w:t>
    </w:r>
    <w:r>
      <w:rPr>
        <w:rFonts w:ascii="Calibri" w:hAnsi="Calibri"/>
        <w:sz w:val="18"/>
        <w:szCs w:val="18"/>
      </w:rPr>
      <w:t>.</w:t>
    </w:r>
    <w:r w:rsidRPr="00C959B8">
      <w:rPr>
        <w:rFonts w:ascii="Calibri" w:hAnsi="Calibri"/>
        <w:sz w:val="18"/>
        <w:szCs w:val="18"/>
      </w:rPr>
      <w:t xml:space="preserve"> de </w:t>
    </w:r>
    <w:r>
      <w:rPr>
        <w:rFonts w:ascii="Calibri" w:hAnsi="Calibri"/>
        <w:sz w:val="18"/>
        <w:szCs w:val="18"/>
      </w:rPr>
      <w:t>Pais, Mestres e Alunos da Esc. Est. Onesina Bandeira</w:t>
    </w:r>
  </w:p>
  <w:p w14:paraId="4147B07F" w14:textId="77777777" w:rsidR="00983CDA" w:rsidRPr="00C959B8" w:rsidRDefault="00983CDA" w:rsidP="005B2273">
    <w:pPr>
      <w:framePr w:w="4828" w:h="880" w:hRule="exact" w:hSpace="141" w:wrap="around" w:vAnchor="page" w:hAnchor="page" w:x="6209" w:y="656"/>
      <w:tabs>
        <w:tab w:val="left" w:pos="1534"/>
      </w:tabs>
      <w:jc w:val="center"/>
      <w:rPr>
        <w:rFonts w:ascii="Calibri" w:hAnsi="Calibri" w:cs="Calibri"/>
        <w:sz w:val="18"/>
        <w:szCs w:val="18"/>
      </w:rPr>
    </w:pPr>
    <w:r w:rsidRPr="00C959B8">
      <w:rPr>
        <w:rFonts w:ascii="Calibri" w:hAnsi="Calibri" w:cs="Calibri"/>
        <w:color w:val="000000"/>
        <w:sz w:val="18"/>
        <w:szCs w:val="18"/>
      </w:rPr>
      <w:t xml:space="preserve">Av. </w:t>
    </w:r>
    <w:r>
      <w:rPr>
        <w:rFonts w:ascii="Calibri" w:hAnsi="Calibri" w:cs="Calibri"/>
        <w:color w:val="000000"/>
        <w:sz w:val="18"/>
        <w:szCs w:val="18"/>
      </w:rPr>
      <w:t>Salvador Noleto</w:t>
    </w:r>
    <w:r w:rsidRPr="00C959B8">
      <w:rPr>
        <w:rFonts w:ascii="Calibri" w:hAnsi="Calibri" w:cs="Calibri"/>
        <w:color w:val="000000"/>
        <w:sz w:val="18"/>
        <w:szCs w:val="18"/>
      </w:rPr>
      <w:t>, nº</w:t>
    </w:r>
    <w:r>
      <w:rPr>
        <w:rFonts w:ascii="Calibri" w:hAnsi="Calibri" w:cs="Calibri"/>
        <w:color w:val="000000"/>
        <w:sz w:val="18"/>
        <w:szCs w:val="18"/>
      </w:rPr>
      <w:t xml:space="preserve"> 202</w:t>
    </w:r>
    <w:r w:rsidRPr="00C959B8">
      <w:rPr>
        <w:rFonts w:ascii="Calibri" w:hAnsi="Calibri" w:cs="Calibri"/>
        <w:color w:val="000000"/>
        <w:sz w:val="18"/>
        <w:szCs w:val="18"/>
      </w:rPr>
      <w:t xml:space="preserve">, Centro – </w:t>
    </w:r>
    <w:r w:rsidRPr="00C959B8">
      <w:rPr>
        <w:rFonts w:ascii="Calibri" w:hAnsi="Calibri"/>
        <w:sz w:val="18"/>
        <w:szCs w:val="18"/>
      </w:rPr>
      <w:t>Tel:  63</w:t>
    </w:r>
    <w:r w:rsidRPr="00C959B8">
      <w:rPr>
        <w:rFonts w:ascii="Calibri" w:hAnsi="Calibri" w:cs="Calibri"/>
        <w:sz w:val="18"/>
        <w:szCs w:val="18"/>
      </w:rPr>
      <w:t xml:space="preserve"> 33</w:t>
    </w:r>
    <w:r>
      <w:rPr>
        <w:rFonts w:ascii="Calibri" w:hAnsi="Calibri" w:cs="Calibri"/>
        <w:sz w:val="18"/>
        <w:szCs w:val="18"/>
      </w:rPr>
      <w:t>66</w:t>
    </w:r>
    <w:r w:rsidRPr="00C959B8">
      <w:rPr>
        <w:rFonts w:ascii="Calibri" w:hAnsi="Calibri" w:cs="Calibri"/>
        <w:sz w:val="18"/>
        <w:szCs w:val="18"/>
      </w:rPr>
      <w:t>-</w:t>
    </w:r>
    <w:r>
      <w:rPr>
        <w:rFonts w:ascii="Calibri" w:hAnsi="Calibri" w:cs="Calibri"/>
        <w:sz w:val="18"/>
        <w:szCs w:val="18"/>
      </w:rPr>
      <w:t>3921</w:t>
    </w:r>
  </w:p>
  <w:p w14:paraId="764ADE56" w14:textId="77777777" w:rsidR="00983CDA" w:rsidRPr="00C959B8" w:rsidRDefault="00983CDA" w:rsidP="005B2273">
    <w:pPr>
      <w:framePr w:w="4828" w:h="880" w:hRule="exact" w:hSpace="141" w:wrap="around" w:vAnchor="page" w:hAnchor="page" w:x="6209" w:y="656"/>
      <w:tabs>
        <w:tab w:val="left" w:pos="1534"/>
      </w:tabs>
      <w:jc w:val="center"/>
      <w:rPr>
        <w:rFonts w:ascii="Calibri" w:hAnsi="Calibri" w:cs="Calibri"/>
        <w:sz w:val="18"/>
        <w:szCs w:val="18"/>
      </w:rPr>
    </w:pPr>
    <w:r w:rsidRPr="00C959B8">
      <w:rPr>
        <w:rFonts w:ascii="Calibri" w:hAnsi="Calibri" w:cs="Calibri"/>
        <w:sz w:val="18"/>
        <w:szCs w:val="18"/>
      </w:rPr>
      <w:t xml:space="preserve">E-mail: </w:t>
    </w:r>
    <w:r>
      <w:rPr>
        <w:rFonts w:ascii="Calibri" w:hAnsi="Calibri" w:cs="Calibri"/>
        <w:sz w:val="18"/>
        <w:szCs w:val="18"/>
      </w:rPr>
      <w:t>onesinabandeira@seduc.to.gov.br</w:t>
    </w:r>
  </w:p>
  <w:p w14:paraId="00000027" w14:textId="446526E7" w:rsidR="00A47394" w:rsidRDefault="00983CDA" w:rsidP="00983C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 w:rsidRPr="00B96F1B">
      <w:rPr>
        <w:noProof/>
      </w:rPr>
      <w:drawing>
        <wp:inline distT="0" distB="0" distL="0" distR="0" wp14:anchorId="522C506E" wp14:editId="1F4A84E4">
          <wp:extent cx="2998520" cy="593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9033" cy="6079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542D7"/>
    <w:multiLevelType w:val="multilevel"/>
    <w:tmpl w:val="E568854E"/>
    <w:lvl w:ilvl="0">
      <w:start w:val="10"/>
      <w:numFmt w:val="decimal"/>
      <w:lvlText w:val="%1"/>
      <w:lvlJc w:val="left"/>
      <w:pPr>
        <w:ind w:left="420" w:hanging="420"/>
      </w:pPr>
      <w:rPr>
        <w:b/>
      </w:rPr>
    </w:lvl>
    <w:lvl w:ilvl="1">
      <w:start w:val="7"/>
      <w:numFmt w:val="decimal"/>
      <w:lvlText w:val="%1.%2"/>
      <w:lvlJc w:val="left"/>
      <w:pPr>
        <w:ind w:left="3398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1C495429"/>
    <w:multiLevelType w:val="multilevel"/>
    <w:tmpl w:val="E5BE5852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E5B4889"/>
    <w:multiLevelType w:val="multilevel"/>
    <w:tmpl w:val="0554A2E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vertAlign w:val="baseline"/>
      </w:rPr>
    </w:lvl>
  </w:abstractNum>
  <w:abstractNum w:abstractNumId="3" w15:restartNumberingAfterBreak="0">
    <w:nsid w:val="1F1F1EDE"/>
    <w:multiLevelType w:val="multilevel"/>
    <w:tmpl w:val="DB0AA690"/>
    <w:lvl w:ilvl="0">
      <w:start w:val="4"/>
      <w:numFmt w:val="decimal"/>
      <w:pStyle w:val="Commarcadores5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50" w:hanging="39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25F00FEE"/>
    <w:multiLevelType w:val="multilevel"/>
    <w:tmpl w:val="A712F48A"/>
    <w:lvl w:ilvl="0">
      <w:start w:val="6"/>
      <w:numFmt w:val="decimal"/>
      <w:pStyle w:val="Nivel1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1">
      <w:start w:val="1"/>
      <w:numFmt w:val="decimal"/>
      <w:pStyle w:val="Nivel2"/>
      <w:lvlText w:val="%1.%2"/>
      <w:lvlJc w:val="left"/>
      <w:pPr>
        <w:ind w:left="786" w:hanging="360"/>
      </w:pPr>
      <w:rPr>
        <w:b w:val="0"/>
        <w:i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pStyle w:val="Nivel3"/>
      <w:lvlText w:val="%1.%2.%3"/>
      <w:lvlJc w:val="left"/>
      <w:pPr>
        <w:ind w:left="1429" w:hanging="720"/>
      </w:pPr>
      <w:rPr>
        <w:b w:val="0"/>
        <w:i w:val="0"/>
        <w:color w:val="000000"/>
      </w:rPr>
    </w:lvl>
    <w:lvl w:ilvl="3">
      <w:start w:val="1"/>
      <w:numFmt w:val="decimal"/>
      <w:pStyle w:val="Nivel4"/>
      <w:lvlText w:val="%1.%2.%3.%4"/>
      <w:lvlJc w:val="left"/>
      <w:pPr>
        <w:ind w:left="549" w:hanging="720"/>
      </w:pPr>
      <w:rPr>
        <w:b w:val="0"/>
        <w:color w:val="000000"/>
      </w:rPr>
    </w:lvl>
    <w:lvl w:ilvl="4">
      <w:start w:val="1"/>
      <w:numFmt w:val="decimal"/>
      <w:pStyle w:val="Nivel5"/>
      <w:lvlText w:val="%1.%2.%3.%4.%5"/>
      <w:lvlJc w:val="left"/>
      <w:pPr>
        <w:ind w:left="852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795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041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344" w:hanging="1800"/>
      </w:pPr>
      <w:rPr>
        <w:b w:val="0"/>
        <w:color w:val="000000"/>
      </w:rPr>
    </w:lvl>
  </w:abstractNum>
  <w:abstractNum w:abstractNumId="5" w15:restartNumberingAfterBreak="0">
    <w:nsid w:val="2F5D3C38"/>
    <w:multiLevelType w:val="multilevel"/>
    <w:tmpl w:val="E75C418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6" w15:restartNumberingAfterBreak="0">
    <w:nsid w:val="3E5056BF"/>
    <w:multiLevelType w:val="multilevel"/>
    <w:tmpl w:val="35F2DDD6"/>
    <w:lvl w:ilvl="0">
      <w:start w:val="12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40996426"/>
    <w:multiLevelType w:val="multilevel"/>
    <w:tmpl w:val="810C4B04"/>
    <w:lvl w:ilvl="0">
      <w:start w:val="5"/>
      <w:numFmt w:val="decimal"/>
      <w:lvlText w:val="%1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b w:val="0"/>
        <w:color w:val="000000"/>
      </w:rPr>
    </w:lvl>
  </w:abstractNum>
  <w:abstractNum w:abstractNumId="8" w15:restartNumberingAfterBreak="0">
    <w:nsid w:val="4C970A22"/>
    <w:multiLevelType w:val="multilevel"/>
    <w:tmpl w:val="D0BC4B86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CEF5B7F"/>
    <w:multiLevelType w:val="multilevel"/>
    <w:tmpl w:val="B776A080"/>
    <w:lvl w:ilvl="0">
      <w:start w:val="5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abstractNum w:abstractNumId="10" w15:restartNumberingAfterBreak="0">
    <w:nsid w:val="705D723A"/>
    <w:multiLevelType w:val="multilevel"/>
    <w:tmpl w:val="B3E4A26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 w15:restartNumberingAfterBreak="0">
    <w:nsid w:val="74A24C56"/>
    <w:multiLevelType w:val="multilevel"/>
    <w:tmpl w:val="87205FF2"/>
    <w:lvl w:ilvl="0">
      <w:start w:val="2"/>
      <w:numFmt w:val="decimal"/>
      <w:pStyle w:val="Nivel10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40" w:hanging="360"/>
      </w:pPr>
    </w:lvl>
    <w:lvl w:ilvl="2">
      <w:start w:val="1"/>
      <w:numFmt w:val="decimal"/>
      <w:lvlText w:val="%1.%2.%3"/>
      <w:lvlJc w:val="left"/>
      <w:pPr>
        <w:ind w:left="168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3000" w:hanging="1080"/>
      </w:pPr>
    </w:lvl>
    <w:lvl w:ilvl="5">
      <w:start w:val="1"/>
      <w:numFmt w:val="decimal"/>
      <w:lvlText w:val="%1.%2.%3.%4.%5.%6"/>
      <w:lvlJc w:val="left"/>
      <w:pPr>
        <w:ind w:left="3480" w:hanging="1080"/>
      </w:pPr>
    </w:lvl>
    <w:lvl w:ilvl="6">
      <w:start w:val="1"/>
      <w:numFmt w:val="decimal"/>
      <w:lvlText w:val="%1.%2.%3.%4.%5.%6.%7"/>
      <w:lvlJc w:val="left"/>
      <w:pPr>
        <w:ind w:left="4320" w:hanging="1440"/>
      </w:pPr>
    </w:lvl>
    <w:lvl w:ilvl="7">
      <w:start w:val="1"/>
      <w:numFmt w:val="decimal"/>
      <w:lvlText w:val="%1.%2.%3.%4.%5.%6.%7.%8"/>
      <w:lvlJc w:val="left"/>
      <w:pPr>
        <w:ind w:left="4800" w:hanging="1440"/>
      </w:pPr>
    </w:lvl>
    <w:lvl w:ilvl="8">
      <w:start w:val="1"/>
      <w:numFmt w:val="decimal"/>
      <w:lvlText w:val="%1.%2.%3.%4.%5.%6.%7.%8.%9"/>
      <w:lvlJc w:val="left"/>
      <w:pPr>
        <w:ind w:left="5640" w:hanging="1800"/>
      </w:pPr>
    </w:lvl>
  </w:abstractNum>
  <w:abstractNum w:abstractNumId="12" w15:restartNumberingAfterBreak="0">
    <w:nsid w:val="7A793DFD"/>
    <w:multiLevelType w:val="multilevel"/>
    <w:tmpl w:val="AE1C0EF0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562" w:hanging="420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1790" w:hanging="108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434" w:hanging="1440"/>
      </w:pPr>
    </w:lvl>
    <w:lvl w:ilvl="8">
      <w:start w:val="1"/>
      <w:numFmt w:val="decimal"/>
      <w:lvlText w:val="%1.%2.%3.%4.%5.%6.%7.%8.%9"/>
      <w:lvlJc w:val="left"/>
      <w:pPr>
        <w:ind w:left="2936" w:hanging="1799"/>
      </w:pPr>
    </w:lvl>
  </w:abstractNum>
  <w:num w:numId="1">
    <w:abstractNumId w:val="8"/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94"/>
    <w:rsid w:val="00063CEC"/>
    <w:rsid w:val="000A5AFD"/>
    <w:rsid w:val="000E7BF2"/>
    <w:rsid w:val="00107C01"/>
    <w:rsid w:val="00134DFC"/>
    <w:rsid w:val="002059C0"/>
    <w:rsid w:val="0029209F"/>
    <w:rsid w:val="002B6E10"/>
    <w:rsid w:val="002D063B"/>
    <w:rsid w:val="003B12C5"/>
    <w:rsid w:val="003E5BA1"/>
    <w:rsid w:val="004963C3"/>
    <w:rsid w:val="00552DD7"/>
    <w:rsid w:val="00576F83"/>
    <w:rsid w:val="005927E5"/>
    <w:rsid w:val="0059513F"/>
    <w:rsid w:val="005974F5"/>
    <w:rsid w:val="005B2273"/>
    <w:rsid w:val="00660EE7"/>
    <w:rsid w:val="00715CD0"/>
    <w:rsid w:val="0075335D"/>
    <w:rsid w:val="00780B62"/>
    <w:rsid w:val="00805A31"/>
    <w:rsid w:val="0086615F"/>
    <w:rsid w:val="008D3658"/>
    <w:rsid w:val="00916259"/>
    <w:rsid w:val="00983CDA"/>
    <w:rsid w:val="009A3972"/>
    <w:rsid w:val="00A27154"/>
    <w:rsid w:val="00A35EDC"/>
    <w:rsid w:val="00A37B49"/>
    <w:rsid w:val="00A47394"/>
    <w:rsid w:val="00BB6D3D"/>
    <w:rsid w:val="00C17E42"/>
    <w:rsid w:val="00C917BF"/>
    <w:rsid w:val="00CD0A98"/>
    <w:rsid w:val="00D059AE"/>
    <w:rsid w:val="00D34E15"/>
    <w:rsid w:val="00DE288F"/>
    <w:rsid w:val="00EB12C9"/>
    <w:rsid w:val="00F8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9FC6"/>
  <w15:docId w15:val="{2B03B7F6-1A6A-4EE8-995D-99468322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983C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3CDA"/>
  </w:style>
  <w:style w:type="paragraph" w:styleId="Rodap">
    <w:name w:val="footer"/>
    <w:basedOn w:val="Normal"/>
    <w:link w:val="RodapChar"/>
    <w:uiPriority w:val="99"/>
    <w:unhideWhenUsed/>
    <w:rsid w:val="00983C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3CDA"/>
  </w:style>
  <w:style w:type="paragraph" w:styleId="Commarcadores5">
    <w:name w:val="List Bullet 5"/>
    <w:basedOn w:val="Normal"/>
    <w:semiHidden/>
    <w:unhideWhenUsed/>
    <w:rsid w:val="00BB6D3D"/>
    <w:pPr>
      <w:numPr>
        <w:numId w:val="2"/>
      </w:numPr>
      <w:contextualSpacing/>
    </w:pPr>
    <w:rPr>
      <w:rFonts w:cs="Tahoma"/>
      <w:szCs w:val="24"/>
    </w:rPr>
  </w:style>
  <w:style w:type="paragraph" w:customStyle="1" w:styleId="Nivel10">
    <w:name w:val="Nivel1"/>
    <w:basedOn w:val="Ttulo1"/>
    <w:next w:val="Normal"/>
    <w:qFormat/>
    <w:rsid w:val="00BB6D3D"/>
    <w:pPr>
      <w:numPr>
        <w:numId w:val="3"/>
      </w:numPr>
      <w:spacing w:line="276" w:lineRule="auto"/>
      <w:jc w:val="both"/>
    </w:pPr>
    <w:rPr>
      <w:rFonts w:eastAsiaTheme="majorEastAsia"/>
      <w:color w:val="000000"/>
      <w:sz w:val="20"/>
      <w:szCs w:val="20"/>
    </w:rPr>
  </w:style>
  <w:style w:type="paragraph" w:customStyle="1" w:styleId="Nivel2">
    <w:name w:val="Nivel 2"/>
    <w:qFormat/>
    <w:rsid w:val="00BB6D3D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BB6D3D"/>
    <w:pPr>
      <w:numPr>
        <w:ilvl w:val="0"/>
      </w:numPr>
      <w:tabs>
        <w:tab w:val="num" w:pos="36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BB6D3D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BB6D3D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BB6D3D"/>
    <w:pPr>
      <w:numPr>
        <w:ilvl w:val="4"/>
      </w:numPr>
      <w:tabs>
        <w:tab w:val="num" w:pos="360"/>
      </w:tabs>
      <w:ind w:left="3485"/>
    </w:pPr>
  </w:style>
  <w:style w:type="table" w:customStyle="1" w:styleId="2">
    <w:name w:val="2"/>
    <w:basedOn w:val="Tabelanormal"/>
    <w:rsid w:val="00BB6D3D"/>
    <w:tblPr>
      <w:tblStyleRowBandSize w:val="1"/>
      <w:tblStyleColBandSize w:val="1"/>
      <w:tblInd w:w="0" w:type="nil"/>
    </w:tblPr>
  </w:style>
  <w:style w:type="table" w:customStyle="1" w:styleId="1">
    <w:name w:val="1"/>
    <w:basedOn w:val="Tabelanormal"/>
    <w:rsid w:val="00BB6D3D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2715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27154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ui-pdp-reviewrating">
    <w:name w:val="ui-pdp-review__rating"/>
    <w:basedOn w:val="Fontepargpadro"/>
    <w:rsid w:val="00552DD7"/>
  </w:style>
  <w:style w:type="character" w:customStyle="1" w:styleId="andes-visually-hidden">
    <w:name w:val="andes-visually-hidden"/>
    <w:basedOn w:val="Fontepargpadro"/>
    <w:rsid w:val="00552DD7"/>
  </w:style>
  <w:style w:type="character" w:customStyle="1" w:styleId="ui-pdp-reviewamount">
    <w:name w:val="ui-pdp-review__amount"/>
    <w:basedOn w:val="Fontepargpadro"/>
    <w:rsid w:val="00552DD7"/>
  </w:style>
  <w:style w:type="character" w:customStyle="1" w:styleId="andes-tablecolumn--value">
    <w:name w:val="andes-table__column--value"/>
    <w:basedOn w:val="Fontepargpadro"/>
    <w:rsid w:val="00552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3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9</Pages>
  <Words>3056</Words>
  <Characters>16507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Financeiro1</cp:lastModifiedBy>
  <cp:revision>11</cp:revision>
  <dcterms:created xsi:type="dcterms:W3CDTF">2024-03-12T10:51:00Z</dcterms:created>
  <dcterms:modified xsi:type="dcterms:W3CDTF">2025-05-07T11:22:00Z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