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F9A7D" w14:textId="77777777" w:rsidR="00B2082E" w:rsidRPr="00E923DC" w:rsidRDefault="00346646" w:rsidP="00E923DC">
      <w:pPr>
        <w:pBdr>
          <w:top w:val="nil"/>
          <w:left w:val="nil"/>
          <w:bottom w:val="nil"/>
          <w:right w:val="nil"/>
          <w:between w:val="nil"/>
        </w:pBdr>
        <w:spacing w:line="276" w:lineRule="auto"/>
        <w:ind w:left="426"/>
        <w:rPr>
          <w:rFonts w:asciiTheme="majorHAnsi" w:hAnsiTheme="majorHAnsi"/>
          <w:sz w:val="20"/>
          <w:szCs w:val="20"/>
        </w:rPr>
      </w:pPr>
      <w:r>
        <w:rPr>
          <w:rFonts w:asciiTheme="majorHAnsi" w:hAnsiTheme="majorHAnsi"/>
          <w:sz w:val="20"/>
          <w:szCs w:val="20"/>
        </w:rPr>
        <w:pict w14:anchorId="3A7593A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0;text-align:left;margin-left:0;margin-top:0;width:50pt;height:50pt;z-index:251657216;visibility:hidden">
            <o:lock v:ext="edit" selection="t"/>
          </v:shape>
        </w:pict>
      </w:r>
      <w:r>
        <w:rPr>
          <w:rFonts w:asciiTheme="majorHAnsi" w:hAnsiTheme="majorHAnsi"/>
          <w:sz w:val="20"/>
          <w:szCs w:val="20"/>
        </w:rPr>
        <w:pict w14:anchorId="4BAF3E05">
          <v:shape id="_x0000_s2050" type="#_x0000_t136" style="position:absolute;left:0;text-align:left;margin-left:0;margin-top:0;width:50pt;height:50pt;z-index:251658240;visibility:hidden">
            <o:lock v:ext="edit" selection="t"/>
          </v:shape>
        </w:pict>
      </w:r>
    </w:p>
    <w:p w14:paraId="1C569171" w14:textId="0927A828" w:rsidR="00B2082E" w:rsidRPr="00E923DC" w:rsidRDefault="00C074B8" w:rsidP="00E923DC">
      <w:pPr>
        <w:pStyle w:val="Ttulo1"/>
        <w:ind w:left="426"/>
        <w:jc w:val="center"/>
        <w:rPr>
          <w:rFonts w:asciiTheme="majorHAnsi" w:eastAsia="Cambria" w:hAnsiTheme="majorHAnsi" w:cs="Cambria"/>
          <w:sz w:val="20"/>
          <w:szCs w:val="20"/>
          <w:u w:val="single"/>
        </w:rPr>
      </w:pPr>
      <w:r w:rsidRPr="00E923DC">
        <w:rPr>
          <w:rFonts w:asciiTheme="majorHAnsi" w:eastAsia="Cambria" w:hAnsiTheme="majorHAnsi" w:cs="Cambria"/>
          <w:sz w:val="20"/>
          <w:szCs w:val="20"/>
          <w:u w:val="single"/>
        </w:rPr>
        <w:t>EDITAL</w:t>
      </w:r>
      <w:proofErr w:type="gramStart"/>
      <w:r w:rsidRPr="00E923DC">
        <w:rPr>
          <w:rFonts w:asciiTheme="majorHAnsi" w:eastAsia="Cambria" w:hAnsiTheme="majorHAnsi" w:cs="Cambria"/>
          <w:sz w:val="20"/>
          <w:szCs w:val="20"/>
          <w:u w:val="single"/>
        </w:rPr>
        <w:t xml:space="preserve">  </w:t>
      </w:r>
      <w:proofErr w:type="gramEnd"/>
      <w:r w:rsidRPr="00E923DC">
        <w:rPr>
          <w:rFonts w:asciiTheme="majorHAnsi" w:eastAsia="Cambria" w:hAnsiTheme="majorHAnsi" w:cs="Cambria"/>
          <w:sz w:val="20"/>
          <w:szCs w:val="20"/>
          <w:u w:val="single"/>
        </w:rPr>
        <w:t>Nº</w:t>
      </w:r>
      <w:r w:rsidR="00F04045" w:rsidRPr="00E923DC">
        <w:rPr>
          <w:rFonts w:asciiTheme="majorHAnsi" w:eastAsia="Cambria" w:hAnsiTheme="majorHAnsi" w:cs="Cambria"/>
          <w:sz w:val="20"/>
          <w:szCs w:val="20"/>
          <w:u w:val="single"/>
        </w:rPr>
        <w:t>0</w:t>
      </w:r>
      <w:r w:rsidR="00E923DC" w:rsidRPr="00E923DC">
        <w:rPr>
          <w:rFonts w:asciiTheme="majorHAnsi" w:eastAsia="Cambria" w:hAnsiTheme="majorHAnsi" w:cs="Cambria"/>
          <w:sz w:val="20"/>
          <w:szCs w:val="20"/>
          <w:u w:val="single"/>
        </w:rPr>
        <w:t>3</w:t>
      </w:r>
      <w:r w:rsidRPr="00E923DC">
        <w:rPr>
          <w:rFonts w:asciiTheme="majorHAnsi" w:eastAsia="Cambria" w:hAnsiTheme="majorHAnsi" w:cs="Cambria"/>
          <w:sz w:val="20"/>
          <w:szCs w:val="20"/>
          <w:u w:val="single"/>
        </w:rPr>
        <w:t>/</w:t>
      </w:r>
      <w:r w:rsidR="00F04045" w:rsidRPr="00E923DC">
        <w:rPr>
          <w:rFonts w:asciiTheme="majorHAnsi" w:eastAsia="Cambria" w:hAnsiTheme="majorHAnsi" w:cs="Cambria"/>
          <w:sz w:val="20"/>
          <w:szCs w:val="20"/>
          <w:u w:val="single"/>
        </w:rPr>
        <w:t>2026</w:t>
      </w:r>
    </w:p>
    <w:p w14:paraId="40166255" w14:textId="77777777" w:rsidR="00B2082E" w:rsidRPr="00E923DC" w:rsidRDefault="00B2082E" w:rsidP="00E923DC">
      <w:pPr>
        <w:pStyle w:val="Ttulo1"/>
        <w:ind w:left="426"/>
        <w:jc w:val="center"/>
        <w:rPr>
          <w:rFonts w:asciiTheme="majorHAnsi" w:eastAsia="Cambria" w:hAnsiTheme="majorHAnsi" w:cs="Cambria"/>
          <w:sz w:val="20"/>
          <w:szCs w:val="20"/>
        </w:rPr>
      </w:pPr>
    </w:p>
    <w:p w14:paraId="35C73F41" w14:textId="3F8E7424" w:rsidR="00B2082E" w:rsidRPr="00E923DC" w:rsidRDefault="00C074B8" w:rsidP="00E923DC">
      <w:pPr>
        <w:spacing w:before="90"/>
        <w:ind w:left="426"/>
        <w:rPr>
          <w:rFonts w:asciiTheme="majorHAnsi" w:eastAsia="Cambria" w:hAnsiTheme="majorHAnsi" w:cs="Cambria"/>
          <w:b/>
          <w:sz w:val="20"/>
          <w:szCs w:val="20"/>
        </w:rPr>
      </w:pPr>
      <w:r w:rsidRPr="00E923DC">
        <w:rPr>
          <w:rFonts w:asciiTheme="majorHAnsi" w:eastAsia="Cambria" w:hAnsiTheme="majorHAnsi" w:cs="Cambria"/>
          <w:b/>
          <w:sz w:val="20"/>
          <w:szCs w:val="20"/>
        </w:rPr>
        <w:t>PROCESSO ADMINISTRATIVO N°</w:t>
      </w:r>
      <w:r w:rsidR="00F04045" w:rsidRPr="00E923DC">
        <w:rPr>
          <w:rFonts w:asciiTheme="majorHAnsi" w:eastAsia="Cambria" w:hAnsiTheme="majorHAnsi" w:cs="Cambria"/>
          <w:b/>
          <w:sz w:val="20"/>
          <w:szCs w:val="20"/>
        </w:rPr>
        <w:t>1</w:t>
      </w:r>
      <w:r w:rsidR="00E923DC" w:rsidRPr="00E923DC">
        <w:rPr>
          <w:rFonts w:asciiTheme="majorHAnsi" w:eastAsia="Cambria" w:hAnsiTheme="majorHAnsi" w:cs="Cambria"/>
          <w:b/>
          <w:sz w:val="20"/>
          <w:szCs w:val="20"/>
        </w:rPr>
        <w:t>38</w:t>
      </w:r>
      <w:r w:rsidRPr="00E923DC">
        <w:rPr>
          <w:rFonts w:asciiTheme="majorHAnsi" w:eastAsia="Cambria" w:hAnsiTheme="majorHAnsi" w:cs="Cambria"/>
          <w:b/>
          <w:sz w:val="20"/>
          <w:szCs w:val="20"/>
        </w:rPr>
        <w:t>/</w:t>
      </w:r>
      <w:r w:rsidR="00F04045" w:rsidRPr="00E923DC">
        <w:rPr>
          <w:rFonts w:asciiTheme="majorHAnsi" w:eastAsia="Cambria" w:hAnsiTheme="majorHAnsi" w:cs="Cambria"/>
          <w:b/>
          <w:sz w:val="20"/>
          <w:szCs w:val="20"/>
        </w:rPr>
        <w:t>2026</w:t>
      </w:r>
      <w:r w:rsidRPr="00E923DC">
        <w:rPr>
          <w:rFonts w:asciiTheme="majorHAnsi" w:eastAsia="Cambria" w:hAnsiTheme="majorHAnsi" w:cs="Cambria"/>
          <w:b/>
          <w:sz w:val="20"/>
          <w:szCs w:val="20"/>
        </w:rPr>
        <w:t xml:space="preserve"> </w:t>
      </w:r>
    </w:p>
    <w:p w14:paraId="37D27B6D" w14:textId="42B8979B" w:rsidR="00B2082E" w:rsidRPr="00E923DC" w:rsidRDefault="00C074B8" w:rsidP="00E923DC">
      <w:pPr>
        <w:spacing w:before="90"/>
        <w:ind w:left="426"/>
        <w:rPr>
          <w:rFonts w:asciiTheme="majorHAnsi" w:eastAsia="Cambria" w:hAnsiTheme="majorHAnsi" w:cs="Cambria"/>
          <w:b/>
          <w:sz w:val="20"/>
          <w:szCs w:val="20"/>
        </w:rPr>
      </w:pPr>
      <w:r w:rsidRPr="00E923DC">
        <w:rPr>
          <w:rFonts w:asciiTheme="majorHAnsi" w:eastAsia="Cambria" w:hAnsiTheme="majorHAnsi" w:cs="Cambria"/>
          <w:b/>
          <w:sz w:val="20"/>
          <w:szCs w:val="20"/>
        </w:rPr>
        <w:t xml:space="preserve">CONCORRÊNCIA Nº </w:t>
      </w:r>
      <w:r w:rsidR="00F04045" w:rsidRPr="00E923DC">
        <w:rPr>
          <w:rFonts w:asciiTheme="majorHAnsi" w:eastAsia="Cambria" w:hAnsiTheme="majorHAnsi" w:cs="Cambria"/>
          <w:b/>
          <w:sz w:val="20"/>
          <w:szCs w:val="20"/>
        </w:rPr>
        <w:t>0</w:t>
      </w:r>
      <w:r w:rsidR="00E923DC" w:rsidRPr="00E923DC">
        <w:rPr>
          <w:rFonts w:asciiTheme="majorHAnsi" w:eastAsia="Cambria" w:hAnsiTheme="majorHAnsi" w:cs="Cambria"/>
          <w:b/>
          <w:sz w:val="20"/>
          <w:szCs w:val="20"/>
        </w:rPr>
        <w:t>3</w:t>
      </w:r>
      <w:r w:rsidRPr="00E923DC">
        <w:rPr>
          <w:rFonts w:asciiTheme="majorHAnsi" w:eastAsia="Cambria" w:hAnsiTheme="majorHAnsi" w:cs="Cambria"/>
          <w:b/>
          <w:sz w:val="20"/>
          <w:szCs w:val="20"/>
        </w:rPr>
        <w:t>/</w:t>
      </w:r>
      <w:r w:rsidR="00F04045" w:rsidRPr="00E923DC">
        <w:rPr>
          <w:rFonts w:asciiTheme="majorHAnsi" w:eastAsia="Cambria" w:hAnsiTheme="majorHAnsi" w:cs="Cambria"/>
          <w:b/>
          <w:sz w:val="20"/>
          <w:szCs w:val="20"/>
        </w:rPr>
        <w:t>2026</w:t>
      </w:r>
    </w:p>
    <w:p w14:paraId="20D5E422" w14:textId="77777777" w:rsidR="00B2082E" w:rsidRPr="00E923DC" w:rsidRDefault="00B2082E" w:rsidP="00E923DC">
      <w:pPr>
        <w:pBdr>
          <w:top w:val="nil"/>
          <w:left w:val="nil"/>
          <w:bottom w:val="nil"/>
          <w:right w:val="nil"/>
          <w:between w:val="nil"/>
        </w:pBdr>
        <w:spacing w:before="2"/>
        <w:ind w:left="426"/>
        <w:rPr>
          <w:rFonts w:asciiTheme="majorHAnsi" w:eastAsia="Cambria" w:hAnsiTheme="majorHAnsi" w:cs="Cambria"/>
          <w:b/>
          <w:color w:val="000000"/>
          <w:sz w:val="20"/>
          <w:szCs w:val="20"/>
        </w:rPr>
      </w:pPr>
    </w:p>
    <w:p w14:paraId="5BE6E629" w14:textId="093EB95F" w:rsidR="004775EB" w:rsidRPr="00E923DC" w:rsidRDefault="00516C53" w:rsidP="00E923DC">
      <w:pPr>
        <w:tabs>
          <w:tab w:val="left" w:pos="426"/>
        </w:tabs>
        <w:spacing w:line="276" w:lineRule="auto"/>
        <w:ind w:left="426"/>
        <w:jc w:val="both"/>
        <w:rPr>
          <w:rFonts w:asciiTheme="majorHAnsi" w:hAnsiTheme="majorHAnsi"/>
          <w:sz w:val="20"/>
          <w:szCs w:val="20"/>
        </w:rPr>
      </w:pPr>
      <w:r w:rsidRPr="00E923DC">
        <w:rPr>
          <w:rFonts w:asciiTheme="majorHAnsi" w:eastAsia="Cambria" w:hAnsiTheme="majorHAnsi" w:cs="Cambria"/>
          <w:b/>
          <w:sz w:val="20"/>
          <w:szCs w:val="20"/>
        </w:rPr>
        <w:t>A PREFEITURA MUNICIPAL DE ARAGUATINS</w:t>
      </w:r>
      <w:r w:rsidR="00C074B8" w:rsidRPr="00E923DC">
        <w:rPr>
          <w:rFonts w:asciiTheme="majorHAnsi" w:eastAsia="Cambria" w:hAnsiTheme="majorHAnsi" w:cs="Cambria"/>
          <w:sz w:val="20"/>
          <w:szCs w:val="20"/>
        </w:rPr>
        <w:t xml:space="preserve">, Estado do Tocantins, pessoa jurídica de direito público interno, inscrito no CNPJ (MF) sob N. </w:t>
      </w:r>
      <w:r w:rsidRPr="00E923DC">
        <w:rPr>
          <w:rFonts w:asciiTheme="majorHAnsi" w:hAnsiTheme="majorHAnsi" w:cs="Arial"/>
          <w:sz w:val="20"/>
          <w:szCs w:val="20"/>
        </w:rPr>
        <w:t>01.237.403/0001-11</w:t>
      </w:r>
      <w:r w:rsidR="00C074B8" w:rsidRPr="00E923DC">
        <w:rPr>
          <w:rFonts w:asciiTheme="majorHAnsi" w:eastAsia="Cambria" w:hAnsiTheme="majorHAnsi" w:cs="Cambria"/>
          <w:sz w:val="20"/>
          <w:szCs w:val="20"/>
        </w:rPr>
        <w:t xml:space="preserve">, localizada Praça Anselmo Ferreira Guimarães, s/n°, Bairro Centro, </w:t>
      </w:r>
      <w:proofErr w:type="gramStart"/>
      <w:r w:rsidR="00C074B8" w:rsidRPr="00E923DC">
        <w:rPr>
          <w:rFonts w:asciiTheme="majorHAnsi" w:eastAsia="Cambria" w:hAnsiTheme="majorHAnsi" w:cs="Cambria"/>
          <w:sz w:val="20"/>
          <w:szCs w:val="20"/>
        </w:rPr>
        <w:t>Cep</w:t>
      </w:r>
      <w:proofErr w:type="gramEnd"/>
      <w:r w:rsidR="00C074B8" w:rsidRPr="00E923DC">
        <w:rPr>
          <w:rFonts w:asciiTheme="majorHAnsi" w:eastAsia="Cambria" w:hAnsiTheme="majorHAnsi" w:cs="Cambria"/>
          <w:sz w:val="20"/>
          <w:szCs w:val="20"/>
        </w:rPr>
        <w:t xml:space="preserve">: 77.950- Site: </w:t>
      </w:r>
      <w:hyperlink r:id="rId9">
        <w:r w:rsidR="00C074B8" w:rsidRPr="00E923DC">
          <w:rPr>
            <w:rFonts w:asciiTheme="majorHAnsi" w:eastAsia="Cambria" w:hAnsiTheme="majorHAnsi" w:cs="Cambria"/>
            <w:color w:val="000080"/>
            <w:sz w:val="20"/>
            <w:szCs w:val="20"/>
            <w:u w:val="single"/>
          </w:rPr>
          <w:t>http://www.araguatins.to.gov.br</w:t>
        </w:r>
      </w:hyperlink>
      <w:r w:rsidR="00C074B8" w:rsidRPr="00E923DC">
        <w:rPr>
          <w:rFonts w:asciiTheme="majorHAnsi" w:eastAsia="Cambria" w:hAnsiTheme="majorHAnsi" w:cs="Cambria"/>
          <w:sz w:val="20"/>
          <w:szCs w:val="20"/>
        </w:rPr>
        <w:t xml:space="preserve">, torna público que fará realizar licitação na modalidade </w:t>
      </w:r>
      <w:r w:rsidR="00C074B8" w:rsidRPr="00E923DC">
        <w:rPr>
          <w:rFonts w:asciiTheme="majorHAnsi" w:eastAsia="Cambria" w:hAnsiTheme="majorHAnsi" w:cs="Cambria"/>
          <w:b/>
          <w:sz w:val="20"/>
          <w:szCs w:val="20"/>
        </w:rPr>
        <w:t xml:space="preserve">CONCORRÊNCIA, </w:t>
      </w:r>
      <w:r w:rsidR="00C074B8" w:rsidRPr="00E923DC">
        <w:rPr>
          <w:rFonts w:asciiTheme="majorHAnsi" w:eastAsia="Cambria" w:hAnsiTheme="majorHAnsi" w:cs="Cambria"/>
          <w:sz w:val="20"/>
          <w:szCs w:val="20"/>
        </w:rPr>
        <w:t xml:space="preserve">cujo critério de julgamento será </w:t>
      </w:r>
      <w:r w:rsidR="00C074B8" w:rsidRPr="00E923DC">
        <w:rPr>
          <w:rFonts w:asciiTheme="majorHAnsi" w:eastAsia="Cambria" w:hAnsiTheme="majorHAnsi" w:cs="Cambria"/>
          <w:b/>
          <w:sz w:val="20"/>
          <w:szCs w:val="20"/>
        </w:rPr>
        <w:t>MENOR PREÇO GLOBAL</w:t>
      </w:r>
      <w:r w:rsidR="00C074B8" w:rsidRPr="00E923DC">
        <w:rPr>
          <w:rFonts w:asciiTheme="majorHAnsi" w:eastAsia="Cambria" w:hAnsiTheme="majorHAnsi" w:cs="Cambria"/>
          <w:sz w:val="20"/>
          <w:szCs w:val="20"/>
        </w:rPr>
        <w:t xml:space="preserve">, </w:t>
      </w:r>
      <w:r w:rsidR="00C074B8" w:rsidRPr="00E923DC">
        <w:rPr>
          <w:rFonts w:asciiTheme="majorHAnsi" w:eastAsia="Cambria" w:hAnsiTheme="majorHAnsi" w:cs="Cambria"/>
          <w:b/>
          <w:sz w:val="20"/>
          <w:szCs w:val="20"/>
        </w:rPr>
        <w:t>com modo de disputa ABERTO</w:t>
      </w:r>
      <w:r w:rsidR="00C074B8" w:rsidRPr="00E923DC">
        <w:rPr>
          <w:rFonts w:asciiTheme="majorHAnsi" w:eastAsia="Cambria" w:hAnsiTheme="majorHAnsi" w:cs="Cambria"/>
          <w:sz w:val="20"/>
          <w:szCs w:val="20"/>
        </w:rPr>
        <w:t>, tendo por objeto</w:t>
      </w:r>
      <w:r w:rsidR="00A16417" w:rsidRPr="00E923DC">
        <w:rPr>
          <w:rFonts w:asciiTheme="majorHAnsi" w:eastAsia="Cambria" w:hAnsiTheme="majorHAnsi" w:cs="Cambria"/>
          <w:sz w:val="20"/>
          <w:szCs w:val="20"/>
        </w:rPr>
        <w:t xml:space="preserve">: </w:t>
      </w:r>
      <w:r w:rsidR="00C074B8" w:rsidRPr="00E923DC">
        <w:rPr>
          <w:rFonts w:asciiTheme="majorHAnsi" w:eastAsia="Cambria" w:hAnsiTheme="majorHAnsi" w:cs="Cambria"/>
          <w:sz w:val="20"/>
          <w:szCs w:val="20"/>
        </w:rPr>
        <w:t xml:space="preserve"> </w:t>
      </w:r>
      <w:r w:rsidR="00E923DC" w:rsidRPr="00E923DC">
        <w:rPr>
          <w:rFonts w:asciiTheme="majorHAnsi" w:hAnsiTheme="majorHAnsi"/>
          <w:b/>
          <w:sz w:val="20"/>
          <w:szCs w:val="20"/>
        </w:rPr>
        <w:t>Contratação de empresa especializada em engenharia para execução da obra de construção de Praça Pública no Povoado Macaúba, Distrito de Araguatins/TO, compreendendo a execução de serviços de infraestrutura, urbanização, paisagismo, pavimentação, instalação de mobiliário urbano, iluminação, acessibilidade e demais serviços necessários à completa execução do empreendimento, conforme projetos, memorial descritivo, planilhas orçamentárias, cronograma físico-financeiro e demais documentos técnicos que integram o processo.</w:t>
      </w:r>
    </w:p>
    <w:p w14:paraId="65705280" w14:textId="686092A6" w:rsidR="00B2082E" w:rsidRPr="00E923DC" w:rsidRDefault="00B2082E" w:rsidP="00E923DC">
      <w:pPr>
        <w:ind w:left="426"/>
        <w:jc w:val="both"/>
        <w:rPr>
          <w:rFonts w:asciiTheme="majorHAnsi" w:hAnsiTheme="majorHAnsi" w:cs="Arial"/>
          <w:sz w:val="20"/>
          <w:szCs w:val="20"/>
        </w:rPr>
      </w:pPr>
    </w:p>
    <w:p w14:paraId="2119E333" w14:textId="1A95D9E3" w:rsidR="00B2082E" w:rsidRPr="00E923DC" w:rsidRDefault="00C074B8" w:rsidP="00E923DC">
      <w:pPr>
        <w:pBdr>
          <w:top w:val="nil"/>
          <w:left w:val="nil"/>
          <w:bottom w:val="nil"/>
          <w:right w:val="nil"/>
          <w:between w:val="nil"/>
        </w:pBdr>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CONCORRÊNCIA Nº</w:t>
      </w:r>
      <w:r w:rsidR="00E923DC" w:rsidRPr="00E923DC">
        <w:rPr>
          <w:rFonts w:asciiTheme="majorHAnsi" w:eastAsia="Cambria" w:hAnsiTheme="majorHAnsi" w:cs="Cambria"/>
          <w:b/>
          <w:color w:val="000000"/>
          <w:sz w:val="20"/>
          <w:szCs w:val="20"/>
        </w:rPr>
        <w:t>03</w:t>
      </w:r>
      <w:r w:rsidRPr="00E923DC">
        <w:rPr>
          <w:rFonts w:asciiTheme="majorHAnsi" w:eastAsia="Cambria" w:hAnsiTheme="majorHAnsi" w:cs="Cambria"/>
          <w:b/>
          <w:color w:val="000000"/>
          <w:sz w:val="20"/>
          <w:szCs w:val="20"/>
        </w:rPr>
        <w:t>/</w:t>
      </w:r>
      <w:r w:rsidR="00F04045" w:rsidRPr="00E923DC">
        <w:rPr>
          <w:rFonts w:asciiTheme="majorHAnsi" w:eastAsia="Cambria" w:hAnsiTheme="majorHAnsi" w:cs="Cambria"/>
          <w:b/>
          <w:color w:val="000000"/>
          <w:sz w:val="20"/>
          <w:szCs w:val="20"/>
        </w:rPr>
        <w:t>2026</w:t>
      </w:r>
      <w:r w:rsidRPr="00E923DC">
        <w:rPr>
          <w:rFonts w:asciiTheme="majorHAnsi" w:eastAsia="Cambria" w:hAnsiTheme="majorHAnsi" w:cs="Cambria"/>
          <w:color w:val="000000"/>
          <w:sz w:val="20"/>
          <w:szCs w:val="20"/>
        </w:rPr>
        <w:t>, conforme especificações deste edital e seus anexos, a ser regida pela Lei Federal 14.133, de 1º de abril de 2021 e demais normas legais federais, estaduais e municipais vigentes.</w:t>
      </w:r>
    </w:p>
    <w:p w14:paraId="792DE82D" w14:textId="77777777" w:rsidR="00B2082E" w:rsidRPr="00E923DC" w:rsidRDefault="00B2082E" w:rsidP="00E923DC">
      <w:pPr>
        <w:pBdr>
          <w:top w:val="nil"/>
          <w:left w:val="nil"/>
          <w:bottom w:val="nil"/>
          <w:right w:val="nil"/>
          <w:between w:val="nil"/>
        </w:pBdr>
        <w:spacing w:before="11"/>
        <w:ind w:left="426"/>
        <w:rPr>
          <w:rFonts w:asciiTheme="majorHAnsi" w:eastAsia="Cambria" w:hAnsiTheme="majorHAnsi" w:cs="Cambria"/>
          <w:color w:val="000000"/>
          <w:sz w:val="20"/>
          <w:szCs w:val="20"/>
        </w:rPr>
      </w:pPr>
    </w:p>
    <w:p w14:paraId="7130FF94" w14:textId="77777777" w:rsidR="00B2082E" w:rsidRPr="00E923DC" w:rsidRDefault="00C074B8" w:rsidP="00E923DC">
      <w:pPr>
        <w:pBdr>
          <w:top w:val="nil"/>
          <w:left w:val="nil"/>
          <w:bottom w:val="nil"/>
          <w:right w:val="nil"/>
          <w:between w:val="nil"/>
        </w:pBdr>
        <w:spacing w:line="345"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Os documentos relacionados a seguir fazem parte integrante desta </w:t>
      </w:r>
      <w:r w:rsidRPr="00E923DC">
        <w:rPr>
          <w:rFonts w:asciiTheme="majorHAnsi" w:eastAsia="Cambria" w:hAnsiTheme="majorHAnsi" w:cs="Cambria"/>
          <w:b/>
          <w:color w:val="000000"/>
          <w:sz w:val="20"/>
          <w:szCs w:val="20"/>
        </w:rPr>
        <w:t>Concorrência</w:t>
      </w:r>
      <w:r w:rsidRPr="00E923DC">
        <w:rPr>
          <w:rFonts w:asciiTheme="majorHAnsi" w:eastAsia="Cambria" w:hAnsiTheme="majorHAnsi" w:cs="Cambria"/>
          <w:color w:val="000000"/>
          <w:sz w:val="20"/>
          <w:szCs w:val="20"/>
        </w:rPr>
        <w:t xml:space="preserve">: </w:t>
      </w:r>
    </w:p>
    <w:p w14:paraId="7FC9CD11" w14:textId="77777777" w:rsidR="00B2082E" w:rsidRPr="00E923DC" w:rsidRDefault="00C074B8" w:rsidP="00E923DC">
      <w:pPr>
        <w:pBdr>
          <w:top w:val="nil"/>
          <w:left w:val="nil"/>
          <w:bottom w:val="nil"/>
          <w:right w:val="nil"/>
          <w:between w:val="nil"/>
        </w:pBdr>
        <w:spacing w:line="345"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Anexo I - Valor estimado/máximo</w:t>
      </w:r>
    </w:p>
    <w:p w14:paraId="7BCD1290" w14:textId="77777777" w:rsidR="00B2082E" w:rsidRPr="00E923DC" w:rsidRDefault="00C074B8" w:rsidP="00E923DC">
      <w:pPr>
        <w:pBdr>
          <w:top w:val="nil"/>
          <w:left w:val="nil"/>
          <w:bottom w:val="nil"/>
          <w:right w:val="nil"/>
          <w:between w:val="nil"/>
        </w:pBdr>
        <w:spacing w:before="4" w:line="350"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Anexo II - Modelo de Proposta de Preços; </w:t>
      </w:r>
    </w:p>
    <w:p w14:paraId="054E153A" w14:textId="77777777" w:rsidR="00B2082E" w:rsidRPr="00E923DC" w:rsidRDefault="00C074B8" w:rsidP="00E923DC">
      <w:pPr>
        <w:pBdr>
          <w:top w:val="nil"/>
          <w:left w:val="nil"/>
          <w:bottom w:val="nil"/>
          <w:right w:val="nil"/>
          <w:between w:val="nil"/>
        </w:pBdr>
        <w:spacing w:before="4" w:line="350"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Anexo III - Minuta do Contrato; </w:t>
      </w:r>
      <w:proofErr w:type="gramStart"/>
      <w:r w:rsidRPr="00E923DC">
        <w:rPr>
          <w:rFonts w:asciiTheme="majorHAnsi" w:eastAsia="Cambria" w:hAnsiTheme="majorHAnsi" w:cs="Cambria"/>
          <w:color w:val="000000"/>
          <w:sz w:val="20"/>
          <w:szCs w:val="20"/>
        </w:rPr>
        <w:t>e</w:t>
      </w:r>
      <w:proofErr w:type="gramEnd"/>
      <w:r w:rsidRPr="00E923DC">
        <w:rPr>
          <w:rFonts w:asciiTheme="majorHAnsi" w:eastAsia="Cambria" w:hAnsiTheme="majorHAnsi" w:cs="Cambria"/>
          <w:color w:val="000000"/>
          <w:sz w:val="20"/>
          <w:szCs w:val="20"/>
        </w:rPr>
        <w:t xml:space="preserve"> </w:t>
      </w:r>
    </w:p>
    <w:p w14:paraId="1F910FBD" w14:textId="77777777" w:rsidR="00B2082E" w:rsidRPr="00E923DC" w:rsidRDefault="00C074B8" w:rsidP="00E923DC">
      <w:pPr>
        <w:pBdr>
          <w:top w:val="nil"/>
          <w:left w:val="nil"/>
          <w:bottom w:val="nil"/>
          <w:right w:val="nil"/>
          <w:between w:val="nil"/>
        </w:pBdr>
        <w:tabs>
          <w:tab w:val="left" w:pos="5387"/>
        </w:tabs>
        <w:spacing w:before="4" w:line="350"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Anexo IV –</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Modelo De Declarações Conjunta</w:t>
      </w:r>
    </w:p>
    <w:p w14:paraId="1B158BF2" w14:textId="77777777" w:rsidR="00B2082E" w:rsidRPr="00E923DC" w:rsidRDefault="00C074B8" w:rsidP="00E923DC">
      <w:pPr>
        <w:pBdr>
          <w:top w:val="nil"/>
          <w:left w:val="nil"/>
          <w:bottom w:val="nil"/>
          <w:right w:val="nil"/>
          <w:between w:val="nil"/>
        </w:pBdr>
        <w:tabs>
          <w:tab w:val="left" w:pos="8505"/>
        </w:tabs>
        <w:spacing w:before="4" w:line="350"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Anexo V - Declaração De Elaboração Independente De Proposta.</w:t>
      </w:r>
    </w:p>
    <w:p w14:paraId="24A684EE" w14:textId="77777777" w:rsidR="00B2082E" w:rsidRPr="00E923DC" w:rsidRDefault="00C074B8" w:rsidP="00E923DC">
      <w:pPr>
        <w:pBdr>
          <w:top w:val="nil"/>
          <w:left w:val="nil"/>
          <w:bottom w:val="nil"/>
          <w:right w:val="nil"/>
          <w:between w:val="nil"/>
        </w:pBdr>
        <w:tabs>
          <w:tab w:val="left" w:pos="8505"/>
        </w:tabs>
        <w:spacing w:before="4" w:line="350" w:lineRule="auto"/>
        <w:ind w:left="426"/>
        <w:rPr>
          <w:rFonts w:asciiTheme="majorHAnsi" w:eastAsia="Cambria" w:hAnsiTheme="majorHAnsi" w:cs="Cambria"/>
          <w:color w:val="000000"/>
          <w:sz w:val="20"/>
          <w:szCs w:val="20"/>
        </w:rPr>
      </w:pPr>
      <w:proofErr w:type="gramStart"/>
      <w:r w:rsidRPr="00E923DC">
        <w:rPr>
          <w:rFonts w:asciiTheme="majorHAnsi" w:eastAsia="Cambria" w:hAnsiTheme="majorHAnsi" w:cs="Cambria"/>
          <w:color w:val="000000"/>
          <w:sz w:val="20"/>
          <w:szCs w:val="20"/>
        </w:rPr>
        <w:t>Anexo VI</w:t>
      </w:r>
      <w:proofErr w:type="gramEnd"/>
      <w:r w:rsidRPr="00E923DC">
        <w:rPr>
          <w:rFonts w:asciiTheme="majorHAnsi" w:eastAsia="Cambria" w:hAnsiTheme="majorHAnsi" w:cs="Cambria"/>
          <w:color w:val="000000"/>
          <w:sz w:val="20"/>
          <w:szCs w:val="20"/>
        </w:rPr>
        <w:t xml:space="preserve"> - Declaração Do Porte Da Empresa</w:t>
      </w:r>
    </w:p>
    <w:p w14:paraId="234652EA" w14:textId="77777777" w:rsidR="00B2082E" w:rsidRPr="00E923DC" w:rsidRDefault="00C074B8" w:rsidP="00E923DC">
      <w:pPr>
        <w:pBdr>
          <w:top w:val="nil"/>
          <w:left w:val="nil"/>
          <w:bottom w:val="nil"/>
          <w:right w:val="nil"/>
          <w:between w:val="nil"/>
        </w:pBdr>
        <w:spacing w:before="4" w:line="350"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Anexos VII - junto ao edital:</w:t>
      </w:r>
    </w:p>
    <w:p w14:paraId="5BE7942D" w14:textId="77777777" w:rsidR="00B2082E" w:rsidRPr="00E923DC" w:rsidRDefault="00C074B8" w:rsidP="00E923DC">
      <w:pPr>
        <w:numPr>
          <w:ilvl w:val="0"/>
          <w:numId w:val="22"/>
        </w:numPr>
        <w:pBdr>
          <w:top w:val="nil"/>
          <w:left w:val="nil"/>
          <w:bottom w:val="nil"/>
          <w:right w:val="nil"/>
          <w:between w:val="nil"/>
        </w:pBdr>
        <w:tabs>
          <w:tab w:val="left" w:pos="1089"/>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Memorial Descritivo;</w:t>
      </w:r>
    </w:p>
    <w:p w14:paraId="5E2C72E3" w14:textId="77777777" w:rsidR="00B2082E" w:rsidRPr="00E923DC" w:rsidRDefault="00C074B8" w:rsidP="00E923DC">
      <w:pPr>
        <w:numPr>
          <w:ilvl w:val="0"/>
          <w:numId w:val="22"/>
        </w:numPr>
        <w:pBdr>
          <w:top w:val="nil"/>
          <w:left w:val="nil"/>
          <w:bottom w:val="nil"/>
          <w:right w:val="nil"/>
          <w:between w:val="nil"/>
        </w:pBdr>
        <w:tabs>
          <w:tab w:val="left" w:pos="1106"/>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Projetos</w:t>
      </w:r>
    </w:p>
    <w:p w14:paraId="6A4067EC" w14:textId="77777777" w:rsidR="00B2082E" w:rsidRPr="00E923DC" w:rsidRDefault="00C074B8" w:rsidP="00E923DC">
      <w:pPr>
        <w:numPr>
          <w:ilvl w:val="0"/>
          <w:numId w:val="22"/>
        </w:numPr>
        <w:pBdr>
          <w:top w:val="nil"/>
          <w:left w:val="nil"/>
          <w:bottom w:val="nil"/>
          <w:right w:val="nil"/>
          <w:between w:val="nil"/>
        </w:pBdr>
        <w:tabs>
          <w:tab w:val="left" w:pos="1089"/>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Planilha Orçamentária Sintética e BDI;</w:t>
      </w:r>
    </w:p>
    <w:p w14:paraId="43DFB36F" w14:textId="77777777" w:rsidR="00B2082E" w:rsidRPr="00E923DC" w:rsidRDefault="00C074B8" w:rsidP="00E923DC">
      <w:pPr>
        <w:numPr>
          <w:ilvl w:val="0"/>
          <w:numId w:val="22"/>
        </w:numPr>
        <w:pBdr>
          <w:top w:val="nil"/>
          <w:left w:val="nil"/>
          <w:bottom w:val="nil"/>
          <w:right w:val="nil"/>
          <w:between w:val="nil"/>
        </w:pBdr>
        <w:tabs>
          <w:tab w:val="left" w:pos="1106"/>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Planilha Orçamentária e</w:t>
      </w:r>
    </w:p>
    <w:p w14:paraId="77F375F9" w14:textId="77777777" w:rsidR="00B2082E" w:rsidRPr="00E923DC" w:rsidRDefault="00C074B8" w:rsidP="00E923DC">
      <w:pPr>
        <w:numPr>
          <w:ilvl w:val="0"/>
          <w:numId w:val="22"/>
        </w:numPr>
        <w:pBdr>
          <w:top w:val="nil"/>
          <w:left w:val="nil"/>
          <w:bottom w:val="nil"/>
          <w:right w:val="nil"/>
          <w:between w:val="nil"/>
        </w:pBdr>
        <w:tabs>
          <w:tab w:val="left" w:pos="1089"/>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Cronograma Físico-Financeiro.</w:t>
      </w:r>
    </w:p>
    <w:p w14:paraId="5201CAB1" w14:textId="77777777" w:rsidR="00B2082E" w:rsidRPr="00E923DC" w:rsidRDefault="00C074B8" w:rsidP="00E923DC">
      <w:pPr>
        <w:pStyle w:val="Ttulo1"/>
        <w:numPr>
          <w:ilvl w:val="0"/>
          <w:numId w:val="20"/>
        </w:numPr>
        <w:tabs>
          <w:tab w:val="left" w:pos="536"/>
        </w:tabs>
        <w:spacing w:before="229"/>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 DA LICITAÇÃO</w:t>
      </w:r>
    </w:p>
    <w:p w14:paraId="29C9BE3F" w14:textId="77777777" w:rsidR="00B2082E" w:rsidRPr="00E923DC" w:rsidRDefault="00C074B8" w:rsidP="00E923DC">
      <w:pPr>
        <w:numPr>
          <w:ilvl w:val="1"/>
          <w:numId w:val="20"/>
        </w:numPr>
        <w:pBdr>
          <w:top w:val="nil"/>
          <w:left w:val="nil"/>
          <w:bottom w:val="nil"/>
          <w:right w:val="nil"/>
          <w:between w:val="nil"/>
        </w:pBdr>
        <w:tabs>
          <w:tab w:val="left" w:pos="721"/>
        </w:tabs>
        <w:spacing w:before="125"/>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b/>
          <w:color w:val="000000"/>
          <w:sz w:val="20"/>
          <w:szCs w:val="20"/>
        </w:rPr>
        <w:t>- Do Objeto da Concorrência:</w:t>
      </w:r>
    </w:p>
    <w:p w14:paraId="3E4AFAF0" w14:textId="526948A3" w:rsidR="004775EB" w:rsidRPr="00E923DC" w:rsidRDefault="00C074B8" w:rsidP="00E923DC">
      <w:pPr>
        <w:tabs>
          <w:tab w:val="left" w:pos="426"/>
        </w:tabs>
        <w:spacing w:line="276" w:lineRule="auto"/>
        <w:ind w:left="426"/>
        <w:jc w:val="both"/>
        <w:rPr>
          <w:rFonts w:asciiTheme="majorHAnsi" w:hAnsiTheme="majorHAnsi"/>
          <w:sz w:val="20"/>
          <w:szCs w:val="20"/>
        </w:rPr>
      </w:pPr>
      <w:r w:rsidRPr="00E923DC">
        <w:rPr>
          <w:rFonts w:asciiTheme="majorHAnsi" w:eastAsia="Cambria" w:hAnsiTheme="majorHAnsi" w:cs="Cambria"/>
          <w:b/>
          <w:sz w:val="20"/>
          <w:szCs w:val="20"/>
        </w:rPr>
        <w:t xml:space="preserve">- </w:t>
      </w:r>
      <w:r w:rsidRPr="00E923DC">
        <w:rPr>
          <w:rFonts w:asciiTheme="majorHAnsi" w:eastAsia="Cambria" w:hAnsiTheme="majorHAnsi" w:cs="Cambria"/>
          <w:sz w:val="20"/>
          <w:szCs w:val="20"/>
        </w:rPr>
        <w:t xml:space="preserve">A presente licitação tem como objeto a, </w:t>
      </w:r>
      <w:r w:rsidR="00E923DC" w:rsidRPr="00E923DC">
        <w:rPr>
          <w:rFonts w:asciiTheme="majorHAnsi" w:hAnsiTheme="majorHAnsi"/>
          <w:b/>
          <w:sz w:val="20"/>
          <w:szCs w:val="20"/>
        </w:rPr>
        <w:t>Contratação de empresa especializada em engenharia para execução da obra de construção de Praça Pública no Povoado Macaúba, Distrito de Araguatins/TO, compreendendo a execução de serviços de infraestrutura, urbanização, paisagismo, pavimentação, instalação de mobiliário urbano, iluminação, acessibilidade e demais serviços necessários à completa execução do empreendimento, conforme projetos, memorial descritivo, planilhas orçamentárias, cronograma físico-financeiro e demais documentos técnicos que integram o processo</w:t>
      </w:r>
      <w:r w:rsidR="00E923DC" w:rsidRPr="00E923DC">
        <w:rPr>
          <w:rFonts w:asciiTheme="majorHAnsi" w:hAnsiTheme="majorHAnsi"/>
          <w:sz w:val="20"/>
          <w:szCs w:val="20"/>
        </w:rPr>
        <w:t>.</w:t>
      </w:r>
    </w:p>
    <w:p w14:paraId="40210CD3" w14:textId="77777777" w:rsidR="00B2082E" w:rsidRPr="00E923DC" w:rsidRDefault="00C074B8" w:rsidP="00E923DC">
      <w:pPr>
        <w:numPr>
          <w:ilvl w:val="2"/>
          <w:numId w:val="20"/>
        </w:numPr>
        <w:pBdr>
          <w:top w:val="nil"/>
          <w:left w:val="nil"/>
          <w:bottom w:val="nil"/>
          <w:right w:val="nil"/>
          <w:between w:val="nil"/>
        </w:pBdr>
        <w:tabs>
          <w:tab w:val="left" w:pos="907"/>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 acordo com as condições estabelecidas nos Anexos, e nas condições previstas neste Edital.</w:t>
      </w:r>
    </w:p>
    <w:p w14:paraId="4EF5DBC2" w14:textId="0776CE2E" w:rsidR="00B2082E" w:rsidRPr="00E923DC" w:rsidRDefault="00C074B8" w:rsidP="00E923DC">
      <w:pPr>
        <w:numPr>
          <w:ilvl w:val="2"/>
          <w:numId w:val="20"/>
        </w:numPr>
        <w:pBdr>
          <w:top w:val="nil"/>
          <w:left w:val="nil"/>
          <w:bottom w:val="nil"/>
          <w:right w:val="nil"/>
          <w:between w:val="nil"/>
        </w:pBdr>
        <w:tabs>
          <w:tab w:val="left" w:pos="907"/>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valor máximo admitido para a contratação é de </w:t>
      </w:r>
      <w:r w:rsidR="00F04045" w:rsidRPr="00E923DC">
        <w:rPr>
          <w:rFonts w:asciiTheme="majorHAnsi" w:hAnsiTheme="majorHAnsi"/>
          <w:b/>
          <w:bCs/>
          <w:sz w:val="20"/>
          <w:szCs w:val="20"/>
        </w:rPr>
        <w:t>R$</w:t>
      </w:r>
      <w:r w:rsidR="00E923DC" w:rsidRPr="00E923DC">
        <w:rPr>
          <w:rFonts w:asciiTheme="majorHAnsi" w:hAnsiTheme="majorHAnsi"/>
          <w:b/>
          <w:bCs/>
          <w:sz w:val="20"/>
          <w:szCs w:val="20"/>
        </w:rPr>
        <w:t xml:space="preserve">502.902,55 </w:t>
      </w:r>
      <w:proofErr w:type="gramStart"/>
      <w:r w:rsidR="00E923DC" w:rsidRPr="00E923DC">
        <w:rPr>
          <w:rFonts w:asciiTheme="majorHAnsi" w:hAnsiTheme="majorHAnsi"/>
          <w:b/>
          <w:bCs/>
          <w:sz w:val="20"/>
          <w:szCs w:val="20"/>
        </w:rPr>
        <w:t xml:space="preserve">( </w:t>
      </w:r>
      <w:proofErr w:type="gramEnd"/>
      <w:r w:rsidR="00E923DC" w:rsidRPr="00E923DC">
        <w:rPr>
          <w:rFonts w:asciiTheme="majorHAnsi" w:hAnsiTheme="majorHAnsi"/>
          <w:b/>
          <w:bCs/>
          <w:sz w:val="20"/>
          <w:szCs w:val="20"/>
        </w:rPr>
        <w:t>QUINHENTOS E DOIS MIL NOVECENTOS E DOIS REAIS E CINQUENTA E CINCO CENTAVOS)</w:t>
      </w:r>
      <w:r w:rsidR="00F04045" w:rsidRPr="00E923DC">
        <w:rPr>
          <w:rFonts w:asciiTheme="majorHAnsi" w:hAnsiTheme="majorHAnsi"/>
          <w:b/>
          <w:bCs/>
          <w:sz w:val="20"/>
          <w:szCs w:val="20"/>
        </w:rPr>
        <w:t xml:space="preserve"> </w:t>
      </w:r>
      <w:r w:rsidR="00F04045" w:rsidRPr="00E923DC">
        <w:rPr>
          <w:rFonts w:asciiTheme="majorHAnsi" w:hAnsiTheme="majorHAnsi"/>
          <w:sz w:val="20"/>
          <w:szCs w:val="20"/>
        </w:rPr>
        <w:t xml:space="preserve"> </w:t>
      </w:r>
      <w:r w:rsidRPr="00E923DC">
        <w:rPr>
          <w:rFonts w:asciiTheme="majorHAnsi" w:eastAsia="Cambria" w:hAnsiTheme="majorHAnsi" w:cs="Cambria"/>
          <w:color w:val="000000"/>
          <w:sz w:val="20"/>
          <w:szCs w:val="20"/>
        </w:rPr>
        <w:t>Anexo I deste Edital.</w:t>
      </w:r>
    </w:p>
    <w:p w14:paraId="48FC8AE7" w14:textId="77777777" w:rsidR="00B2082E" w:rsidRPr="00E923DC" w:rsidRDefault="00C074B8" w:rsidP="00E923DC">
      <w:pPr>
        <w:numPr>
          <w:ilvl w:val="1"/>
          <w:numId w:val="20"/>
        </w:numPr>
        <w:pBdr>
          <w:top w:val="nil"/>
          <w:left w:val="nil"/>
          <w:bottom w:val="nil"/>
          <w:right w:val="nil"/>
          <w:between w:val="nil"/>
        </w:pBdr>
        <w:tabs>
          <w:tab w:val="left" w:pos="721"/>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Local: </w:t>
      </w:r>
      <w:r w:rsidRPr="00E923DC">
        <w:rPr>
          <w:rFonts w:asciiTheme="majorHAnsi" w:eastAsia="Cambria" w:hAnsiTheme="majorHAnsi" w:cs="Cambria"/>
          <w:color w:val="000000"/>
          <w:sz w:val="20"/>
          <w:szCs w:val="20"/>
        </w:rPr>
        <w:t xml:space="preserve">BNC (BANCO NACIONAL DE COMPRAS)- disponível no endereço eletrônico </w:t>
      </w:r>
      <w:hyperlink r:id="rId10">
        <w:r w:rsidRPr="00E923DC">
          <w:rPr>
            <w:rFonts w:asciiTheme="majorHAnsi" w:eastAsia="Cambria" w:hAnsiTheme="majorHAnsi" w:cs="Cambria"/>
            <w:color w:val="000080"/>
            <w:sz w:val="20"/>
            <w:szCs w:val="20"/>
            <w:u w:val="single"/>
          </w:rPr>
          <w:t>https://bnc.org.br/</w:t>
        </w:r>
      </w:hyperlink>
      <w:r w:rsidRPr="00E923DC">
        <w:rPr>
          <w:rFonts w:asciiTheme="majorHAnsi" w:eastAsia="Cambria" w:hAnsiTheme="majorHAnsi" w:cs="Cambria"/>
          <w:color w:val="000000"/>
          <w:sz w:val="20"/>
          <w:szCs w:val="20"/>
        </w:rPr>
        <w:t>.</w:t>
      </w:r>
    </w:p>
    <w:p w14:paraId="1B698933" w14:textId="77777777" w:rsidR="00B2082E" w:rsidRPr="00E923DC" w:rsidRDefault="00C074B8" w:rsidP="00E923DC">
      <w:pPr>
        <w:numPr>
          <w:ilvl w:val="1"/>
          <w:numId w:val="20"/>
        </w:numPr>
        <w:pBdr>
          <w:top w:val="nil"/>
          <w:left w:val="nil"/>
          <w:bottom w:val="nil"/>
          <w:right w:val="nil"/>
          <w:between w:val="nil"/>
        </w:pBdr>
        <w:tabs>
          <w:tab w:val="left" w:pos="728"/>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Referência de Tempo: </w:t>
      </w:r>
      <w:r w:rsidRPr="00E923DC">
        <w:rPr>
          <w:rFonts w:asciiTheme="majorHAnsi" w:eastAsia="Cambria" w:hAnsiTheme="majorHAnsi" w:cs="Cambria"/>
          <w:color w:val="000000"/>
          <w:sz w:val="20"/>
          <w:szCs w:val="20"/>
        </w:rPr>
        <w:t>Todas as referências de tempo no Edital, no Aviso e durante a Sessão Pública</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observarão obrigatoriamente o horário de Brasília - DF e, dessa forma, serão registradas no sistema eletrônico e na documentação relativa ao certame.</w:t>
      </w:r>
    </w:p>
    <w:p w14:paraId="3AC135BB" w14:textId="5C1457B0" w:rsidR="00B2082E" w:rsidRPr="00E923DC" w:rsidRDefault="00C074B8" w:rsidP="00E923DC">
      <w:pPr>
        <w:numPr>
          <w:ilvl w:val="1"/>
          <w:numId w:val="20"/>
        </w:numPr>
        <w:pBdr>
          <w:top w:val="nil"/>
          <w:left w:val="nil"/>
          <w:bottom w:val="nil"/>
          <w:right w:val="nil"/>
          <w:between w:val="nil"/>
        </w:pBdr>
        <w:tabs>
          <w:tab w:val="left" w:pos="7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lastRenderedPageBreak/>
        <w:t xml:space="preserve">- Data e horário para início de cadastro de propostas: </w:t>
      </w:r>
      <w:r w:rsidR="00346646">
        <w:rPr>
          <w:rFonts w:asciiTheme="majorHAnsi" w:eastAsia="Cambria" w:hAnsiTheme="majorHAnsi" w:cs="Cambria"/>
          <w:b/>
          <w:color w:val="000000"/>
          <w:sz w:val="20"/>
          <w:szCs w:val="20"/>
        </w:rPr>
        <w:t xml:space="preserve">17/07/2026 AS </w:t>
      </w:r>
      <w:proofErr w:type="gramStart"/>
      <w:r w:rsidR="00346646">
        <w:rPr>
          <w:rFonts w:asciiTheme="majorHAnsi" w:eastAsia="Cambria" w:hAnsiTheme="majorHAnsi" w:cs="Cambria"/>
          <w:b/>
          <w:color w:val="000000"/>
          <w:sz w:val="20"/>
          <w:szCs w:val="20"/>
        </w:rPr>
        <w:t>08:00</w:t>
      </w:r>
      <w:proofErr w:type="gramEnd"/>
      <w:r w:rsidRPr="00E923DC">
        <w:rPr>
          <w:rFonts w:asciiTheme="majorHAnsi" w:eastAsia="Cambria" w:hAnsiTheme="majorHAnsi" w:cs="Cambria"/>
          <w:color w:val="000000"/>
          <w:sz w:val="20"/>
          <w:szCs w:val="20"/>
        </w:rPr>
        <w:t xml:space="preserve"> horas.</w:t>
      </w:r>
    </w:p>
    <w:p w14:paraId="2137165C" w14:textId="1095FC87" w:rsidR="00B2082E" w:rsidRPr="00E923DC" w:rsidRDefault="00A80C83" w:rsidP="00E923DC">
      <w:pPr>
        <w:numPr>
          <w:ilvl w:val="1"/>
          <w:numId w:val="20"/>
        </w:numPr>
        <w:pBdr>
          <w:top w:val="nil"/>
          <w:left w:val="nil"/>
          <w:bottom w:val="nil"/>
          <w:right w:val="nil"/>
          <w:between w:val="nil"/>
        </w:pBdr>
        <w:tabs>
          <w:tab w:val="left" w:pos="7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w:t>
      </w:r>
      <w:r w:rsidR="00C074B8" w:rsidRPr="00E923DC">
        <w:rPr>
          <w:rFonts w:asciiTheme="majorHAnsi" w:eastAsia="Cambria" w:hAnsiTheme="majorHAnsi" w:cs="Cambria"/>
          <w:b/>
          <w:color w:val="000000"/>
          <w:sz w:val="20"/>
          <w:szCs w:val="20"/>
        </w:rPr>
        <w:t xml:space="preserve"> Data e horario limites para cadastro de propostas: </w:t>
      </w:r>
      <w:r w:rsidR="00346646">
        <w:rPr>
          <w:rFonts w:asciiTheme="majorHAnsi" w:eastAsia="Cambria" w:hAnsiTheme="majorHAnsi" w:cs="Cambria"/>
          <w:b/>
          <w:color w:val="000000"/>
          <w:sz w:val="20"/>
          <w:szCs w:val="20"/>
        </w:rPr>
        <w:t xml:space="preserve">02/07/2026 AS </w:t>
      </w:r>
      <w:proofErr w:type="gramStart"/>
      <w:r w:rsidR="00346646">
        <w:rPr>
          <w:rFonts w:asciiTheme="majorHAnsi" w:eastAsia="Cambria" w:hAnsiTheme="majorHAnsi" w:cs="Cambria"/>
          <w:b/>
          <w:color w:val="000000"/>
          <w:sz w:val="20"/>
          <w:szCs w:val="20"/>
        </w:rPr>
        <w:t>07:30</w:t>
      </w:r>
      <w:proofErr w:type="gramEnd"/>
      <w:r w:rsidR="00C074B8" w:rsidRPr="00E923DC">
        <w:rPr>
          <w:rFonts w:asciiTheme="majorHAnsi" w:eastAsia="Cambria" w:hAnsiTheme="majorHAnsi" w:cs="Cambria"/>
          <w:color w:val="000000"/>
          <w:sz w:val="20"/>
          <w:szCs w:val="20"/>
        </w:rPr>
        <w:t xml:space="preserve"> horas.</w:t>
      </w:r>
    </w:p>
    <w:p w14:paraId="59618F94" w14:textId="2AB59795" w:rsidR="00B2082E" w:rsidRPr="00E923DC" w:rsidRDefault="00C074B8" w:rsidP="00E923DC">
      <w:pPr>
        <w:numPr>
          <w:ilvl w:val="1"/>
          <w:numId w:val="20"/>
        </w:numPr>
        <w:pBdr>
          <w:top w:val="nil"/>
          <w:left w:val="nil"/>
          <w:bottom w:val="nil"/>
          <w:right w:val="nil"/>
          <w:between w:val="nil"/>
        </w:pBdr>
        <w:tabs>
          <w:tab w:val="left" w:pos="731"/>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Data e </w:t>
      </w:r>
      <w:proofErr w:type="gramStart"/>
      <w:r w:rsidRPr="00E923DC">
        <w:rPr>
          <w:rFonts w:asciiTheme="majorHAnsi" w:eastAsia="Cambria" w:hAnsiTheme="majorHAnsi" w:cs="Cambria"/>
          <w:b/>
          <w:color w:val="000000"/>
          <w:sz w:val="20"/>
          <w:szCs w:val="20"/>
        </w:rPr>
        <w:t>horário limites</w:t>
      </w:r>
      <w:proofErr w:type="gramEnd"/>
      <w:r w:rsidRPr="00E923DC">
        <w:rPr>
          <w:rFonts w:asciiTheme="majorHAnsi" w:eastAsia="Cambria" w:hAnsiTheme="majorHAnsi" w:cs="Cambria"/>
          <w:b/>
          <w:color w:val="000000"/>
          <w:sz w:val="20"/>
          <w:szCs w:val="20"/>
        </w:rPr>
        <w:t xml:space="preserve"> para início da sessão pública:</w:t>
      </w:r>
      <w:r w:rsidR="00346646">
        <w:rPr>
          <w:rFonts w:asciiTheme="majorHAnsi" w:eastAsia="Cambria" w:hAnsiTheme="majorHAnsi" w:cs="Cambria"/>
          <w:b/>
          <w:color w:val="000000"/>
          <w:sz w:val="20"/>
          <w:szCs w:val="20"/>
        </w:rPr>
        <w:t xml:space="preserve"> 02/07/2026 AS 08:30</w:t>
      </w:r>
      <w:r w:rsidRPr="00E923DC">
        <w:rPr>
          <w:rFonts w:asciiTheme="majorHAnsi" w:eastAsia="Cambria" w:hAnsiTheme="majorHAnsi" w:cs="Cambria"/>
          <w:color w:val="000000"/>
          <w:sz w:val="20"/>
          <w:szCs w:val="20"/>
        </w:rPr>
        <w:t xml:space="preserve"> horas.</w:t>
      </w:r>
    </w:p>
    <w:p w14:paraId="0ECDF789" w14:textId="77777777" w:rsidR="00B2082E" w:rsidRPr="00E923DC" w:rsidRDefault="00C074B8" w:rsidP="00E923DC">
      <w:pPr>
        <w:numPr>
          <w:ilvl w:val="1"/>
          <w:numId w:val="20"/>
        </w:numPr>
        <w:pBdr>
          <w:top w:val="nil"/>
          <w:left w:val="nil"/>
          <w:bottom w:val="nil"/>
          <w:right w:val="nil"/>
          <w:between w:val="nil"/>
        </w:pBdr>
        <w:tabs>
          <w:tab w:val="left" w:pos="782"/>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Modo de disputa: </w:t>
      </w:r>
      <w:r w:rsidRPr="00E923DC">
        <w:rPr>
          <w:rFonts w:asciiTheme="majorHAnsi" w:eastAsia="Cambria" w:hAnsiTheme="majorHAnsi" w:cs="Cambria"/>
          <w:color w:val="000000"/>
          <w:sz w:val="20"/>
          <w:szCs w:val="20"/>
        </w:rPr>
        <w:t>Aberto, nos termos do art. 56, inciso I da Lei Federal 14.133/</w:t>
      </w:r>
      <w:proofErr w:type="gramStart"/>
      <w:r w:rsidRPr="00E923DC">
        <w:rPr>
          <w:rFonts w:asciiTheme="majorHAnsi" w:eastAsia="Cambria" w:hAnsiTheme="majorHAnsi" w:cs="Cambria"/>
          <w:color w:val="000000"/>
          <w:sz w:val="20"/>
          <w:szCs w:val="20"/>
        </w:rPr>
        <w:t>21</w:t>
      </w:r>
      <w:proofErr w:type="gramEnd"/>
    </w:p>
    <w:p w14:paraId="0E9E0349" w14:textId="77777777" w:rsidR="00B2082E" w:rsidRPr="00E923DC" w:rsidRDefault="00C074B8" w:rsidP="00E923DC">
      <w:pPr>
        <w:numPr>
          <w:ilvl w:val="1"/>
          <w:numId w:val="20"/>
        </w:numPr>
        <w:pBdr>
          <w:top w:val="nil"/>
          <w:left w:val="nil"/>
          <w:bottom w:val="nil"/>
          <w:right w:val="nil"/>
          <w:between w:val="nil"/>
        </w:pBdr>
        <w:tabs>
          <w:tab w:val="left" w:pos="801"/>
        </w:tabs>
        <w:spacing w:before="125"/>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b/>
          <w:color w:val="000000"/>
          <w:sz w:val="20"/>
          <w:szCs w:val="20"/>
        </w:rPr>
        <w:t xml:space="preserve">- Da Execução da Licitação: </w:t>
      </w:r>
      <w:r w:rsidRPr="00E923DC">
        <w:rPr>
          <w:rFonts w:asciiTheme="majorHAnsi" w:eastAsia="Cambria" w:hAnsiTheme="majorHAnsi" w:cs="Cambria"/>
          <w:color w:val="000000"/>
          <w:sz w:val="20"/>
          <w:szCs w:val="20"/>
        </w:rPr>
        <w:t xml:space="preserve">A Unidade de Licitações, na qualidade de interveniente Promotora, processará a presente licitação, destinando-se o seu objeto a </w:t>
      </w:r>
      <w:r w:rsidRPr="00E923DC">
        <w:rPr>
          <w:rFonts w:asciiTheme="majorHAnsi" w:eastAsia="Cambria" w:hAnsiTheme="majorHAnsi" w:cs="Cambria"/>
          <w:b/>
          <w:color w:val="000000"/>
          <w:sz w:val="20"/>
          <w:szCs w:val="20"/>
        </w:rPr>
        <w:t>Prefeitura Municipal de Araguatins- TO.</w:t>
      </w:r>
    </w:p>
    <w:p w14:paraId="5EF0CA0E" w14:textId="77777777" w:rsidR="00B2082E" w:rsidRPr="00E923DC" w:rsidRDefault="00C074B8" w:rsidP="00E923DC">
      <w:pPr>
        <w:numPr>
          <w:ilvl w:val="1"/>
          <w:numId w:val="20"/>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Em caso de discordância existente entre as quantidades e especificações do objeto descritas no endereço eletrônico</w:t>
      </w:r>
      <w:r w:rsidRPr="00E923DC">
        <w:rPr>
          <w:rFonts w:asciiTheme="majorHAnsi" w:eastAsia="Cambria" w:hAnsiTheme="majorHAnsi" w:cs="Cambria"/>
          <w:color w:val="0000FF"/>
          <w:sz w:val="20"/>
          <w:szCs w:val="20"/>
        </w:rPr>
        <w:t xml:space="preserve"> </w:t>
      </w:r>
      <w:hyperlink r:id="rId11">
        <w:r w:rsidRPr="00E923DC">
          <w:rPr>
            <w:rFonts w:asciiTheme="majorHAnsi" w:eastAsia="Cambria" w:hAnsiTheme="majorHAnsi" w:cs="Cambria"/>
            <w:color w:val="0070C0"/>
            <w:sz w:val="20"/>
            <w:szCs w:val="20"/>
            <w:u w:val="single"/>
          </w:rPr>
          <w:t>https://bnc.org.br/</w:t>
        </w:r>
      </w:hyperlink>
      <w:hyperlink r:id="rId12">
        <w:r w:rsidRPr="00E923DC">
          <w:rPr>
            <w:rFonts w:asciiTheme="majorHAnsi" w:eastAsia="Cambria" w:hAnsiTheme="majorHAnsi" w:cs="Cambria"/>
            <w:color w:val="0070C0"/>
            <w:sz w:val="20"/>
            <w:szCs w:val="20"/>
            <w:u w:val="single"/>
          </w:rPr>
          <w:t xml:space="preserve"> </w:t>
        </w:r>
      </w:hyperlink>
      <w:hyperlink r:id="rId13">
        <w:r w:rsidRPr="00E923DC">
          <w:rPr>
            <w:rFonts w:asciiTheme="majorHAnsi" w:eastAsia="Cambria" w:hAnsiTheme="majorHAnsi" w:cs="Cambria"/>
            <w:color w:val="000000"/>
            <w:sz w:val="20"/>
            <w:szCs w:val="20"/>
          </w:rPr>
          <w:t>com</w:t>
        </w:r>
      </w:hyperlink>
      <w:r w:rsidRPr="00E923DC">
        <w:rPr>
          <w:rFonts w:asciiTheme="majorHAnsi" w:eastAsia="Cambria" w:hAnsiTheme="majorHAnsi" w:cs="Cambria"/>
          <w:color w:val="000000"/>
          <w:sz w:val="20"/>
          <w:szCs w:val="20"/>
        </w:rPr>
        <w:t xml:space="preserve"> as quantidades e especificações constantes deste Edital</w:t>
      </w:r>
      <w:proofErr w:type="gramStart"/>
      <w:r w:rsidRPr="00E923DC">
        <w:rPr>
          <w:rFonts w:asciiTheme="majorHAnsi" w:eastAsia="Cambria" w:hAnsiTheme="majorHAnsi" w:cs="Cambria"/>
          <w:color w:val="000000"/>
          <w:sz w:val="20"/>
          <w:szCs w:val="20"/>
        </w:rPr>
        <w:t>, prevalecerão</w:t>
      </w:r>
      <w:proofErr w:type="gramEnd"/>
      <w:r w:rsidRPr="00E923DC">
        <w:rPr>
          <w:rFonts w:asciiTheme="majorHAnsi" w:eastAsia="Cambria" w:hAnsiTheme="majorHAnsi" w:cs="Cambria"/>
          <w:color w:val="000000"/>
          <w:sz w:val="20"/>
          <w:szCs w:val="20"/>
        </w:rPr>
        <w:t xml:space="preserve"> as constantes do Edital.</w:t>
      </w:r>
    </w:p>
    <w:p w14:paraId="56846050" w14:textId="77777777" w:rsidR="00B2082E" w:rsidRPr="00E923DC" w:rsidRDefault="00C074B8" w:rsidP="00E923DC">
      <w:pPr>
        <w:pStyle w:val="Ttulo1"/>
        <w:numPr>
          <w:ilvl w:val="0"/>
          <w:numId w:val="20"/>
        </w:numPr>
        <w:tabs>
          <w:tab w:val="left" w:pos="536"/>
        </w:tabs>
        <w:spacing w:before="198"/>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DOS RECURSOS FINANCEIROS</w:t>
      </w:r>
    </w:p>
    <w:p w14:paraId="4A2B8221" w14:textId="77777777" w:rsidR="00D72FF0" w:rsidRPr="00E923DC" w:rsidRDefault="00C074B8" w:rsidP="00E923DC">
      <w:pPr>
        <w:numPr>
          <w:ilvl w:val="1"/>
          <w:numId w:val="20"/>
        </w:numPr>
        <w:pBdr>
          <w:top w:val="nil"/>
          <w:left w:val="nil"/>
          <w:bottom w:val="nil"/>
          <w:right w:val="nil"/>
          <w:between w:val="nil"/>
        </w:pBdr>
        <w:tabs>
          <w:tab w:val="left" w:pos="721"/>
        </w:tabs>
        <w:spacing w:before="120" w:after="6"/>
        <w:ind w:left="426" w:firstLine="0"/>
        <w:jc w:val="both"/>
        <w:rPr>
          <w:rFonts w:asciiTheme="majorHAnsi" w:eastAsia="Cambria" w:hAnsiTheme="majorHAnsi" w:cs="Cambria"/>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 despesas provenientes do objeto desta licitação correrão pelas seguintes dotações orçamentárias:</w:t>
      </w:r>
    </w:p>
    <w:tbl>
      <w:tblPr>
        <w:tblW w:w="10000" w:type="dxa"/>
        <w:tblInd w:w="534"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F04045" w:rsidRPr="00E923DC" w14:paraId="1F1A8960" w14:textId="77777777" w:rsidTr="00F04045">
        <w:tc>
          <w:tcPr>
            <w:tcW w:w="10000" w:type="dxa"/>
            <w:shd w:val="clear" w:color="auto" w:fill="F3F3F3"/>
          </w:tcPr>
          <w:p w14:paraId="4F2A26AD" w14:textId="77777777" w:rsidR="00F04045" w:rsidRPr="00E923DC" w:rsidRDefault="00F04045" w:rsidP="00E923DC">
            <w:pPr>
              <w:ind w:left="426"/>
              <w:jc w:val="center"/>
              <w:rPr>
                <w:rFonts w:asciiTheme="majorHAnsi" w:hAnsiTheme="majorHAnsi"/>
                <w:sz w:val="20"/>
                <w:szCs w:val="20"/>
              </w:rPr>
            </w:pPr>
            <w:r w:rsidRPr="00E923DC">
              <w:rPr>
                <w:rFonts w:asciiTheme="majorHAnsi" w:hAnsiTheme="majorHAnsi"/>
                <w:b/>
                <w:bCs/>
                <w:sz w:val="20"/>
                <w:szCs w:val="20"/>
              </w:rPr>
              <w:t>DOTAÇÃO ORÇAMENTÁRIA</w:t>
            </w:r>
          </w:p>
        </w:tc>
      </w:tr>
      <w:tr w:rsidR="00F04045" w:rsidRPr="00E923DC" w14:paraId="3BFB79AB" w14:textId="77777777" w:rsidTr="00F04045">
        <w:tc>
          <w:tcPr>
            <w:tcW w:w="10000" w:type="dxa"/>
          </w:tcPr>
          <w:p w14:paraId="5814E923" w14:textId="77777777" w:rsidR="00F04045" w:rsidRPr="00E923DC" w:rsidRDefault="00F04045" w:rsidP="00E923DC">
            <w:pPr>
              <w:ind w:left="426"/>
              <w:rPr>
                <w:rFonts w:asciiTheme="majorHAnsi" w:hAnsiTheme="majorHAnsi"/>
                <w:sz w:val="20"/>
                <w:szCs w:val="20"/>
              </w:rPr>
            </w:pPr>
            <w:r w:rsidRPr="00E923DC">
              <w:rPr>
                <w:rFonts w:asciiTheme="majorHAnsi" w:hAnsiTheme="majorHAnsi"/>
                <w:b/>
                <w:bCs/>
                <w:sz w:val="20"/>
                <w:szCs w:val="20"/>
              </w:rPr>
              <w:t xml:space="preserve">UNIDADE: </w:t>
            </w:r>
            <w:proofErr w:type="gramStart"/>
            <w:r w:rsidRPr="00E923DC">
              <w:rPr>
                <w:rFonts w:asciiTheme="majorHAnsi" w:hAnsiTheme="majorHAnsi"/>
                <w:sz w:val="20"/>
                <w:szCs w:val="20"/>
              </w:rPr>
              <w:t>03.14 SECRETARIA</w:t>
            </w:r>
            <w:proofErr w:type="gramEnd"/>
            <w:r w:rsidRPr="00E923DC">
              <w:rPr>
                <w:rFonts w:asciiTheme="majorHAnsi" w:hAnsiTheme="majorHAnsi"/>
                <w:sz w:val="20"/>
                <w:szCs w:val="20"/>
              </w:rPr>
              <w:t xml:space="preserve"> MUNICIPAL DE INFRAESTRUTURA</w:t>
            </w:r>
          </w:p>
          <w:p w14:paraId="3540C592" w14:textId="77777777" w:rsidR="00F04045" w:rsidRPr="00E923DC" w:rsidRDefault="00F04045" w:rsidP="00E923DC">
            <w:pPr>
              <w:ind w:left="426"/>
              <w:rPr>
                <w:rFonts w:asciiTheme="majorHAnsi" w:hAnsiTheme="majorHAnsi"/>
                <w:sz w:val="20"/>
                <w:szCs w:val="20"/>
              </w:rPr>
            </w:pPr>
            <w:r w:rsidRPr="00E923DC">
              <w:rPr>
                <w:rFonts w:asciiTheme="majorHAnsi" w:hAnsiTheme="majorHAnsi"/>
                <w:b/>
                <w:bCs/>
                <w:sz w:val="20"/>
                <w:szCs w:val="20"/>
              </w:rPr>
              <w:t xml:space="preserve">CLASSIFICAÇÃO: </w:t>
            </w:r>
            <w:proofErr w:type="gramStart"/>
            <w:r w:rsidRPr="00E923DC">
              <w:rPr>
                <w:rFonts w:asciiTheme="majorHAnsi" w:hAnsiTheme="majorHAnsi"/>
                <w:sz w:val="20"/>
                <w:szCs w:val="20"/>
              </w:rPr>
              <w:t>15 451 27 7.004 CONSTRUÇÃO</w:t>
            </w:r>
            <w:proofErr w:type="gramEnd"/>
            <w:r w:rsidRPr="00E923DC">
              <w:rPr>
                <w:rFonts w:asciiTheme="majorHAnsi" w:hAnsiTheme="majorHAnsi"/>
                <w:sz w:val="20"/>
                <w:szCs w:val="20"/>
              </w:rPr>
              <w:t xml:space="preserve"> DA RODOVIÁRIA MUNICIPAL</w:t>
            </w:r>
          </w:p>
          <w:p w14:paraId="10E8546C" w14:textId="77777777" w:rsidR="00F04045" w:rsidRPr="00E923DC" w:rsidRDefault="00F04045" w:rsidP="00E923DC">
            <w:pPr>
              <w:ind w:left="426"/>
              <w:rPr>
                <w:rFonts w:asciiTheme="majorHAnsi" w:hAnsiTheme="majorHAnsi"/>
                <w:sz w:val="20"/>
                <w:szCs w:val="20"/>
              </w:rPr>
            </w:pPr>
            <w:r w:rsidRPr="00E923DC">
              <w:rPr>
                <w:rFonts w:asciiTheme="majorHAnsi" w:hAnsiTheme="majorHAnsi"/>
                <w:b/>
                <w:bCs/>
                <w:sz w:val="20"/>
                <w:szCs w:val="20"/>
              </w:rPr>
              <w:t xml:space="preserve">NATUREZA DA DESPESA: </w:t>
            </w:r>
            <w:r w:rsidRPr="00E923DC">
              <w:rPr>
                <w:rFonts w:asciiTheme="majorHAnsi" w:hAnsiTheme="majorHAnsi"/>
                <w:sz w:val="20"/>
                <w:szCs w:val="20"/>
              </w:rPr>
              <w:t>4.4.90.51.00 - OBRAS E INSTALAÇÕES</w:t>
            </w:r>
          </w:p>
        </w:tc>
      </w:tr>
    </w:tbl>
    <w:p w14:paraId="0CCB7EE1" w14:textId="330B0E2C" w:rsidR="00B2082E" w:rsidRPr="00E923DC" w:rsidRDefault="00C074B8" w:rsidP="00E923DC">
      <w:pPr>
        <w:numPr>
          <w:ilvl w:val="1"/>
          <w:numId w:val="20"/>
        </w:numPr>
        <w:pBdr>
          <w:top w:val="nil"/>
          <w:left w:val="nil"/>
          <w:bottom w:val="nil"/>
          <w:right w:val="nil"/>
          <w:between w:val="nil"/>
        </w:pBdr>
        <w:tabs>
          <w:tab w:val="left" w:pos="721"/>
        </w:tabs>
        <w:spacing w:before="120" w:after="6"/>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3- DAS CONDIÇÕES DE PARTICIPAÇÃO</w:t>
      </w:r>
    </w:p>
    <w:p w14:paraId="75CF3422" w14:textId="77777777" w:rsidR="00B2082E" w:rsidRPr="00E923DC" w:rsidRDefault="00C074B8" w:rsidP="00E923DC">
      <w:pPr>
        <w:numPr>
          <w:ilvl w:val="1"/>
          <w:numId w:val="24"/>
        </w:numPr>
        <w:pBdr>
          <w:top w:val="nil"/>
          <w:left w:val="nil"/>
          <w:bottom w:val="nil"/>
          <w:right w:val="nil"/>
          <w:between w:val="nil"/>
        </w:pBdr>
        <w:tabs>
          <w:tab w:val="left" w:pos="721"/>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 </w:t>
      </w:r>
      <w:r w:rsidRPr="00E923DC">
        <w:rPr>
          <w:rFonts w:asciiTheme="majorHAnsi" w:eastAsia="Cambria" w:hAnsiTheme="majorHAnsi" w:cs="Cambria"/>
          <w:color w:val="000000"/>
          <w:sz w:val="20"/>
          <w:szCs w:val="20"/>
        </w:rPr>
        <w:t>Poderão participar desta licitação os interessados que atenderem às exigências estabelecidas neste Edital.</w:t>
      </w:r>
    </w:p>
    <w:p w14:paraId="290FF79C" w14:textId="77777777" w:rsidR="00B2082E" w:rsidRPr="00E923DC" w:rsidRDefault="00C074B8" w:rsidP="00E923DC">
      <w:pPr>
        <w:numPr>
          <w:ilvl w:val="1"/>
          <w:numId w:val="25"/>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Para a participação de empresas em consórcio deverão ser observadas as seguintes normas:</w:t>
      </w:r>
    </w:p>
    <w:p w14:paraId="649AEDDE" w14:textId="77777777" w:rsidR="00B2082E" w:rsidRPr="00E923DC" w:rsidRDefault="00C074B8" w:rsidP="00E923DC">
      <w:pPr>
        <w:pBdr>
          <w:top w:val="nil"/>
          <w:left w:val="nil"/>
          <w:bottom w:val="nil"/>
          <w:right w:val="nil"/>
          <w:between w:val="nil"/>
        </w:pBdr>
        <w:spacing w:before="122"/>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3.2.1</w:t>
      </w:r>
      <w:r w:rsidRPr="00E923DC">
        <w:rPr>
          <w:rFonts w:asciiTheme="majorHAnsi" w:eastAsia="Cambria" w:hAnsiTheme="majorHAnsi" w:cs="Cambria"/>
          <w:color w:val="000000"/>
          <w:sz w:val="20"/>
          <w:szCs w:val="20"/>
        </w:rPr>
        <w:t>- Comprovação de compromisso público ou particular de constituição de consórcio, subscrito pelos consorciados;</w:t>
      </w:r>
    </w:p>
    <w:p w14:paraId="26A44174" w14:textId="77777777" w:rsidR="00B2082E" w:rsidRPr="00E923DC" w:rsidRDefault="00C074B8" w:rsidP="00E923DC">
      <w:pPr>
        <w:pBdr>
          <w:top w:val="nil"/>
          <w:left w:val="nil"/>
          <w:bottom w:val="nil"/>
          <w:right w:val="nil"/>
          <w:between w:val="nil"/>
        </w:pBdr>
        <w:spacing w:before="127" w:line="237" w:lineRule="auto"/>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3.2.2- </w:t>
      </w:r>
      <w:r w:rsidRPr="00E923DC">
        <w:rPr>
          <w:rFonts w:asciiTheme="majorHAnsi" w:eastAsia="Cambria" w:hAnsiTheme="majorHAnsi" w:cs="Cambria"/>
          <w:color w:val="000000"/>
          <w:sz w:val="20"/>
          <w:szCs w:val="20"/>
        </w:rPr>
        <w:t>Indicação da empresa líder do consórcio, que será responsável por sua representação perante a Administração;</w:t>
      </w:r>
    </w:p>
    <w:p w14:paraId="066FD6E3" w14:textId="77777777" w:rsidR="00B2082E" w:rsidRPr="00E923DC" w:rsidRDefault="00C074B8" w:rsidP="00E923DC">
      <w:pPr>
        <w:numPr>
          <w:ilvl w:val="2"/>
          <w:numId w:val="18"/>
        </w:numPr>
        <w:pBdr>
          <w:top w:val="nil"/>
          <w:left w:val="nil"/>
          <w:bottom w:val="nil"/>
          <w:right w:val="nil"/>
          <w:between w:val="nil"/>
        </w:pBdr>
        <w:tabs>
          <w:tab w:val="left" w:pos="907"/>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Admissão, para efeito de habilitação técnica, do somatório dos quantitativos de cada consorciado e, para efeito de habilitação econômico-financeira, do somatório dos valores de cada consorciado;</w:t>
      </w:r>
    </w:p>
    <w:p w14:paraId="0B936A7B" w14:textId="77777777" w:rsidR="00B2082E" w:rsidRPr="00E923DC" w:rsidRDefault="00C074B8" w:rsidP="00E923DC">
      <w:pPr>
        <w:numPr>
          <w:ilvl w:val="2"/>
          <w:numId w:val="18"/>
        </w:numPr>
        <w:pBdr>
          <w:top w:val="nil"/>
          <w:left w:val="nil"/>
          <w:bottom w:val="nil"/>
          <w:right w:val="nil"/>
          <w:between w:val="nil"/>
        </w:pBdr>
        <w:tabs>
          <w:tab w:val="left" w:pos="907"/>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Impedimento de a empresa consorciada participar, na mesma licitação, de mais de um consórcio ou de forma isolada;</w:t>
      </w:r>
    </w:p>
    <w:p w14:paraId="3168A403" w14:textId="77777777" w:rsidR="00B2082E" w:rsidRPr="00E923DC" w:rsidRDefault="00C074B8" w:rsidP="00E923DC">
      <w:pPr>
        <w:numPr>
          <w:ilvl w:val="2"/>
          <w:numId w:val="18"/>
        </w:numPr>
        <w:pBdr>
          <w:top w:val="nil"/>
          <w:left w:val="nil"/>
          <w:bottom w:val="nil"/>
          <w:right w:val="nil"/>
          <w:between w:val="nil"/>
        </w:pBdr>
        <w:tabs>
          <w:tab w:val="left" w:pos="95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Responsabilidade solidária dos integrantes pelos atos praticados em consórcio, tanto na fase de licitação quanto na de execução do contrato.</w:t>
      </w:r>
    </w:p>
    <w:p w14:paraId="1668CAD4" w14:textId="77777777" w:rsidR="00B2082E" w:rsidRPr="00E923DC" w:rsidRDefault="00C074B8" w:rsidP="00E923DC">
      <w:pPr>
        <w:pStyle w:val="Ttulo1"/>
        <w:tabs>
          <w:tab w:val="left" w:pos="721"/>
        </w:tabs>
        <w:spacing w:before="84"/>
        <w:ind w:left="426"/>
        <w:rPr>
          <w:rFonts w:asciiTheme="majorHAnsi" w:eastAsia="Cambria" w:hAnsiTheme="majorHAnsi" w:cs="Cambria"/>
          <w:sz w:val="20"/>
          <w:szCs w:val="20"/>
        </w:rPr>
      </w:pPr>
      <w:r w:rsidRPr="00E923DC">
        <w:rPr>
          <w:rFonts w:asciiTheme="majorHAnsi" w:eastAsia="Cambria" w:hAnsiTheme="majorHAnsi" w:cs="Cambria"/>
          <w:sz w:val="20"/>
          <w:szCs w:val="20"/>
        </w:rPr>
        <w:t xml:space="preserve">4- </w:t>
      </w:r>
      <w:r w:rsidRPr="00E923DC">
        <w:rPr>
          <w:rFonts w:asciiTheme="majorHAnsi" w:eastAsia="Cambria" w:hAnsiTheme="majorHAnsi" w:cs="Cambria"/>
          <w:sz w:val="20"/>
          <w:szCs w:val="20"/>
          <w:u w:val="single"/>
        </w:rPr>
        <w:t>Não será admitida a participação de proponente:</w:t>
      </w:r>
    </w:p>
    <w:p w14:paraId="4D39E249" w14:textId="77777777" w:rsidR="00B2082E" w:rsidRPr="00E923DC" w:rsidRDefault="00C074B8" w:rsidP="00E923DC">
      <w:pPr>
        <w:numPr>
          <w:ilvl w:val="2"/>
          <w:numId w:val="19"/>
        </w:numPr>
        <w:pBdr>
          <w:top w:val="nil"/>
          <w:left w:val="nil"/>
          <w:bottom w:val="nil"/>
          <w:right w:val="nil"/>
          <w:between w:val="nil"/>
        </w:pBdr>
        <w:tabs>
          <w:tab w:val="left" w:pos="907"/>
        </w:tabs>
        <w:spacing w:before="11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Em falência;</w:t>
      </w:r>
    </w:p>
    <w:p w14:paraId="40AAD7FF" w14:textId="77777777" w:rsidR="00B2082E" w:rsidRPr="00E923DC" w:rsidRDefault="00C074B8" w:rsidP="00E923DC">
      <w:pPr>
        <w:numPr>
          <w:ilvl w:val="2"/>
          <w:numId w:val="19"/>
        </w:numPr>
        <w:pBdr>
          <w:top w:val="nil"/>
          <w:left w:val="nil"/>
          <w:bottom w:val="nil"/>
          <w:right w:val="nil"/>
          <w:between w:val="nil"/>
        </w:pBdr>
        <w:tabs>
          <w:tab w:val="left" w:pos="907"/>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Em processo de recuperação judicial ou extrajudicial, </w:t>
      </w:r>
      <w:proofErr w:type="gramStart"/>
      <w:r w:rsidRPr="00E923DC">
        <w:rPr>
          <w:rFonts w:asciiTheme="majorHAnsi" w:eastAsia="Cambria" w:hAnsiTheme="majorHAnsi" w:cs="Cambria"/>
          <w:color w:val="000000"/>
          <w:sz w:val="20"/>
          <w:szCs w:val="20"/>
        </w:rPr>
        <w:t>sob concurso</w:t>
      </w:r>
      <w:proofErr w:type="gramEnd"/>
      <w:r w:rsidRPr="00E923DC">
        <w:rPr>
          <w:rFonts w:asciiTheme="majorHAnsi" w:eastAsia="Cambria" w:hAnsiTheme="majorHAnsi" w:cs="Cambria"/>
          <w:color w:val="000000"/>
          <w:sz w:val="20"/>
          <w:szCs w:val="20"/>
        </w:rPr>
        <w:t xml:space="preserve"> de credores, em dissolução ou em liquidação;</w:t>
      </w:r>
    </w:p>
    <w:p w14:paraId="752D246E" w14:textId="77777777" w:rsidR="00B2082E" w:rsidRPr="00E923DC" w:rsidRDefault="00C074B8" w:rsidP="00E923DC">
      <w:pPr>
        <w:numPr>
          <w:ilvl w:val="3"/>
          <w:numId w:val="19"/>
        </w:numPr>
        <w:pBdr>
          <w:top w:val="nil"/>
          <w:left w:val="nil"/>
          <w:bottom w:val="nil"/>
          <w:right w:val="nil"/>
          <w:between w:val="nil"/>
        </w:pBdr>
        <w:tabs>
          <w:tab w:val="left" w:pos="110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É permitida a participação de empresa em recuperação judicial, desde que amparada em certidão emitida pela instância judicial competente, que certifique que a interessada está apta econômica e financeiramente a participar de processo licitatório.</w:t>
      </w:r>
    </w:p>
    <w:p w14:paraId="5FDB8526" w14:textId="77777777" w:rsidR="00B2082E" w:rsidRPr="00E923DC" w:rsidRDefault="00C074B8" w:rsidP="00E923DC">
      <w:pPr>
        <w:numPr>
          <w:ilvl w:val="2"/>
          <w:numId w:val="19"/>
        </w:numPr>
        <w:pBdr>
          <w:top w:val="nil"/>
          <w:left w:val="nil"/>
          <w:bottom w:val="nil"/>
          <w:right w:val="nil"/>
          <w:between w:val="nil"/>
        </w:pBdr>
        <w:tabs>
          <w:tab w:val="left" w:pos="95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Punido com suspensão do direito de licitar ou contratar com a Administração, durante o prazo estabelecido para a penalidade;</w:t>
      </w:r>
    </w:p>
    <w:p w14:paraId="038FDFF2" w14:textId="77777777" w:rsidR="00B2082E" w:rsidRPr="00E923DC" w:rsidRDefault="00C074B8" w:rsidP="00E923DC">
      <w:pPr>
        <w:numPr>
          <w:ilvl w:val="2"/>
          <w:numId w:val="19"/>
        </w:numPr>
        <w:pBdr>
          <w:top w:val="nil"/>
          <w:left w:val="nil"/>
          <w:bottom w:val="nil"/>
          <w:right w:val="nil"/>
          <w:between w:val="nil"/>
        </w:pBdr>
        <w:tabs>
          <w:tab w:val="left" w:pos="952"/>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Que tenha sido declarado inidôneo por qualquer órgão da Administração direta ou indireta, com qualquer órgão PÚBLICO FEDERAL, ESTADUAL, MUNICIPAL ou do DISTRITO FEDERAL;</w:t>
      </w:r>
    </w:p>
    <w:p w14:paraId="418EF1EC" w14:textId="77777777" w:rsidR="00B2082E" w:rsidRPr="00E923DC" w:rsidRDefault="00C074B8" w:rsidP="00E923DC">
      <w:pPr>
        <w:numPr>
          <w:ilvl w:val="2"/>
          <w:numId w:val="19"/>
        </w:numPr>
        <w:pBdr>
          <w:top w:val="nil"/>
          <w:left w:val="nil"/>
          <w:bottom w:val="nil"/>
          <w:right w:val="nil"/>
          <w:between w:val="nil"/>
        </w:pBdr>
        <w:tabs>
          <w:tab w:val="left" w:pos="921"/>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3E3CE9E" w14:textId="77777777" w:rsidR="00B2082E" w:rsidRPr="00E923DC" w:rsidRDefault="00C074B8" w:rsidP="00E923DC">
      <w:pPr>
        <w:numPr>
          <w:ilvl w:val="2"/>
          <w:numId w:val="19"/>
        </w:numPr>
        <w:pBdr>
          <w:top w:val="nil"/>
          <w:left w:val="nil"/>
          <w:bottom w:val="nil"/>
          <w:right w:val="nil"/>
          <w:between w:val="nil"/>
        </w:pBdr>
        <w:tabs>
          <w:tab w:val="left" w:pos="907"/>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Cujo objeto social não seja pertinente e compatível ao objeto licitado.</w:t>
      </w:r>
    </w:p>
    <w:p w14:paraId="757A3BBE" w14:textId="77777777" w:rsidR="00B2082E" w:rsidRPr="00E923DC" w:rsidRDefault="00C074B8" w:rsidP="00E923DC">
      <w:pPr>
        <w:numPr>
          <w:ilvl w:val="2"/>
          <w:numId w:val="19"/>
        </w:numPr>
        <w:pBdr>
          <w:top w:val="nil"/>
          <w:left w:val="nil"/>
          <w:bottom w:val="nil"/>
          <w:right w:val="nil"/>
          <w:between w:val="nil"/>
        </w:pBdr>
        <w:tabs>
          <w:tab w:val="left" w:pos="907"/>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Conforme disposto no artigo 14 da Lei nº 14.133/2021.</w:t>
      </w:r>
    </w:p>
    <w:p w14:paraId="6D52D8A3"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1E4DE5B8" w14:textId="77777777" w:rsidR="00B2082E" w:rsidRPr="00E923DC" w:rsidRDefault="00C074B8" w:rsidP="00E923DC">
      <w:pPr>
        <w:pStyle w:val="Ttulo1"/>
        <w:numPr>
          <w:ilvl w:val="0"/>
          <w:numId w:val="19"/>
        </w:numPr>
        <w:tabs>
          <w:tab w:val="left" w:pos="536"/>
        </w:tabs>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DO CREDENCIAMENTO NO SISTEMA ELETRÔNICO</w:t>
      </w:r>
    </w:p>
    <w:p w14:paraId="2D728B1A" w14:textId="77777777" w:rsidR="00B2082E" w:rsidRPr="00E923DC" w:rsidRDefault="00C074B8" w:rsidP="00E923DC">
      <w:pPr>
        <w:numPr>
          <w:ilvl w:val="1"/>
          <w:numId w:val="19"/>
        </w:numPr>
        <w:pBdr>
          <w:top w:val="nil"/>
          <w:left w:val="nil"/>
          <w:bottom w:val="nil"/>
          <w:right w:val="nil"/>
          <w:between w:val="nil"/>
        </w:pBdr>
        <w:tabs>
          <w:tab w:val="left" w:pos="755"/>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 xml:space="preserve">- O credenciamento é o nível básico do registro cadastral no sistema da </w:t>
      </w:r>
      <w:r w:rsidRPr="00E923DC">
        <w:rPr>
          <w:rFonts w:asciiTheme="majorHAnsi" w:eastAsia="Cambria" w:hAnsiTheme="majorHAnsi" w:cs="Cambria"/>
          <w:b/>
          <w:color w:val="000000"/>
          <w:sz w:val="20"/>
          <w:szCs w:val="20"/>
        </w:rPr>
        <w:t xml:space="preserve">BNC (BANCO NACIONAL DE COMPRAS)- disponível no endereço eletrônico </w:t>
      </w:r>
      <w:hyperlink r:id="rId14">
        <w:r w:rsidRPr="00E923DC">
          <w:rPr>
            <w:rFonts w:asciiTheme="majorHAnsi" w:eastAsia="Cambria" w:hAnsiTheme="majorHAnsi" w:cs="Cambria"/>
            <w:b/>
            <w:color w:val="0070C0"/>
            <w:sz w:val="20"/>
            <w:szCs w:val="20"/>
            <w:u w:val="single"/>
          </w:rPr>
          <w:t>https://bnc.org.br/</w:t>
        </w:r>
      </w:hyperlink>
      <w:r w:rsidRPr="00E923DC">
        <w:rPr>
          <w:rFonts w:asciiTheme="majorHAnsi" w:eastAsia="Cambria" w:hAnsiTheme="majorHAnsi" w:cs="Cambria"/>
          <w:color w:val="0070C0"/>
          <w:sz w:val="20"/>
          <w:szCs w:val="20"/>
        </w:rPr>
        <w:t>,</w:t>
      </w:r>
      <w:r w:rsidRPr="00E923DC">
        <w:rPr>
          <w:rFonts w:asciiTheme="majorHAnsi" w:eastAsia="Cambria" w:hAnsiTheme="majorHAnsi" w:cs="Cambria"/>
          <w:color w:val="000000"/>
          <w:sz w:val="20"/>
          <w:szCs w:val="20"/>
        </w:rPr>
        <w:t xml:space="preserve"> que permite a participação dos interessados na modalidade licitatória </w:t>
      </w:r>
      <w:r w:rsidRPr="00E923DC">
        <w:rPr>
          <w:rFonts w:asciiTheme="majorHAnsi" w:eastAsia="Cambria" w:hAnsiTheme="majorHAnsi" w:cs="Cambria"/>
          <w:b/>
          <w:color w:val="000000"/>
          <w:sz w:val="20"/>
          <w:szCs w:val="20"/>
        </w:rPr>
        <w:t>Concorrência</w:t>
      </w:r>
      <w:r w:rsidRPr="00E923DC">
        <w:rPr>
          <w:rFonts w:asciiTheme="majorHAnsi" w:eastAsia="Cambria" w:hAnsiTheme="majorHAnsi" w:cs="Cambria"/>
          <w:color w:val="000000"/>
          <w:sz w:val="20"/>
          <w:szCs w:val="20"/>
        </w:rPr>
        <w:t>, em sua forma eletrônica.</w:t>
      </w:r>
    </w:p>
    <w:p w14:paraId="1E4F3452" w14:textId="77777777" w:rsidR="00B2082E" w:rsidRPr="00E923DC" w:rsidRDefault="00C074B8" w:rsidP="00E923DC">
      <w:pPr>
        <w:numPr>
          <w:ilvl w:val="1"/>
          <w:numId w:val="19"/>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Para participação na Concorrência, o proponente deverá assinalar em campo próprio do sistema eletrônico, todas as declarações disponíveis, sendo facultada apenas a opção relativa aos requisitos de enquadramento na Lei Complementar nº 123/2006.</w:t>
      </w:r>
    </w:p>
    <w:p w14:paraId="5F96F964" w14:textId="77777777" w:rsidR="00B2082E" w:rsidRPr="00E923DC" w:rsidRDefault="00C074B8" w:rsidP="00E923DC">
      <w:pPr>
        <w:numPr>
          <w:ilvl w:val="2"/>
          <w:numId w:val="19"/>
        </w:numPr>
        <w:pBdr>
          <w:top w:val="nil"/>
          <w:left w:val="nil"/>
          <w:bottom w:val="nil"/>
          <w:right w:val="nil"/>
          <w:between w:val="nil"/>
        </w:pBdr>
        <w:tabs>
          <w:tab w:val="left" w:pos="9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 declaração falsa relativa ao cumprimento de qualquer condição sujeitará o proponente às sanções previstas em lei e neste Edital.</w:t>
      </w:r>
    </w:p>
    <w:p w14:paraId="3DEA55BC" w14:textId="77777777" w:rsidR="00B2082E" w:rsidRPr="00E923DC" w:rsidRDefault="00C074B8" w:rsidP="00E923DC">
      <w:pPr>
        <w:numPr>
          <w:ilvl w:val="1"/>
          <w:numId w:val="19"/>
        </w:numPr>
        <w:pBdr>
          <w:top w:val="nil"/>
          <w:left w:val="nil"/>
          <w:bottom w:val="nil"/>
          <w:right w:val="nil"/>
          <w:between w:val="nil"/>
        </w:pBdr>
        <w:tabs>
          <w:tab w:val="left" w:pos="7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Nenhuma pessoa, ainda que munida de procuração, poderá representar mais de uma empresa neste processo deste processo, </w:t>
      </w:r>
      <w:proofErr w:type="gramStart"/>
      <w:r w:rsidRPr="00E923DC">
        <w:rPr>
          <w:rFonts w:asciiTheme="majorHAnsi" w:eastAsia="Cambria" w:hAnsiTheme="majorHAnsi" w:cs="Cambria"/>
          <w:color w:val="000000"/>
          <w:sz w:val="20"/>
          <w:szCs w:val="20"/>
        </w:rPr>
        <w:t>sob pena</w:t>
      </w:r>
      <w:proofErr w:type="gramEnd"/>
      <w:r w:rsidRPr="00E923DC">
        <w:rPr>
          <w:rFonts w:asciiTheme="majorHAnsi" w:eastAsia="Cambria" w:hAnsiTheme="majorHAnsi" w:cs="Cambria"/>
          <w:color w:val="000000"/>
          <w:sz w:val="20"/>
          <w:szCs w:val="20"/>
        </w:rPr>
        <w:t xml:space="preserve"> de exclusão sumária de ambos os proponentes representados.</w:t>
      </w:r>
    </w:p>
    <w:p w14:paraId="61E7D00E" w14:textId="77777777" w:rsidR="00B2082E" w:rsidRPr="00E923DC" w:rsidRDefault="00C074B8" w:rsidP="00E923DC">
      <w:pPr>
        <w:pStyle w:val="Ttulo1"/>
        <w:numPr>
          <w:ilvl w:val="0"/>
          <w:numId w:val="19"/>
        </w:numPr>
        <w:tabs>
          <w:tab w:val="left" w:pos="536"/>
        </w:tabs>
        <w:spacing w:before="224"/>
        <w:ind w:left="426" w:firstLine="0"/>
        <w:rPr>
          <w:rFonts w:asciiTheme="majorHAnsi" w:eastAsia="Cambria" w:hAnsiTheme="majorHAnsi" w:cs="Cambria"/>
          <w:sz w:val="20"/>
          <w:szCs w:val="20"/>
        </w:rPr>
      </w:pPr>
      <w:r w:rsidRPr="00E923DC">
        <w:rPr>
          <w:rFonts w:asciiTheme="majorHAnsi" w:eastAsia="Cambria" w:hAnsiTheme="majorHAnsi" w:cs="Cambria"/>
          <w:b w:val="0"/>
          <w:sz w:val="20"/>
          <w:szCs w:val="20"/>
        </w:rPr>
        <w:t xml:space="preserve">- </w:t>
      </w:r>
      <w:r w:rsidRPr="00E923DC">
        <w:rPr>
          <w:rFonts w:asciiTheme="majorHAnsi" w:eastAsia="Cambria" w:hAnsiTheme="majorHAnsi" w:cs="Cambria"/>
          <w:sz w:val="20"/>
          <w:szCs w:val="20"/>
        </w:rPr>
        <w:t>DA PARTICIPAÇÃO NO SISTEMA ELETRÔNICO</w:t>
      </w:r>
    </w:p>
    <w:p w14:paraId="1525A339" w14:textId="77777777" w:rsidR="00B2082E" w:rsidRPr="00E923DC" w:rsidRDefault="00C074B8" w:rsidP="00E923DC">
      <w:pPr>
        <w:numPr>
          <w:ilvl w:val="1"/>
          <w:numId w:val="19"/>
        </w:numPr>
        <w:pBdr>
          <w:top w:val="nil"/>
          <w:left w:val="nil"/>
          <w:bottom w:val="nil"/>
          <w:right w:val="nil"/>
          <w:between w:val="nil"/>
        </w:pBdr>
        <w:tabs>
          <w:tab w:val="left" w:pos="789"/>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 participação no certame se dará por meio da digitação da senha pessoal e intransferível do representante credenciado, e subsequente encaminhamento da proposta de preços e dos documentos de habilitação, exclusivamente, por meio do sistema eletrônico através do site</w:t>
      </w:r>
      <w:r w:rsidRPr="00E923DC">
        <w:rPr>
          <w:rFonts w:asciiTheme="majorHAnsi" w:eastAsia="Cambria" w:hAnsiTheme="majorHAnsi" w:cs="Cambria"/>
          <w:color w:val="0000FF"/>
          <w:sz w:val="20"/>
          <w:szCs w:val="20"/>
        </w:rPr>
        <w:t xml:space="preserve"> </w:t>
      </w:r>
      <w:hyperlink r:id="rId15">
        <w:r w:rsidRPr="00E923DC">
          <w:rPr>
            <w:rFonts w:asciiTheme="majorHAnsi" w:eastAsia="Cambria" w:hAnsiTheme="majorHAnsi" w:cs="Cambria"/>
            <w:b/>
            <w:color w:val="0070C0"/>
            <w:sz w:val="20"/>
            <w:szCs w:val="20"/>
            <w:u w:val="single"/>
          </w:rPr>
          <w:t>https://bnc.org.br/</w:t>
        </w:r>
      </w:hyperlink>
      <w:hyperlink r:id="rId16">
        <w:proofErr w:type="gramStart"/>
        <w:r w:rsidRPr="00E923DC">
          <w:rPr>
            <w:rFonts w:asciiTheme="majorHAnsi" w:eastAsia="Cambria" w:hAnsiTheme="majorHAnsi" w:cs="Cambria"/>
            <w:color w:val="0000FF"/>
            <w:sz w:val="20"/>
            <w:szCs w:val="20"/>
            <w:u w:val="single"/>
          </w:rPr>
          <w:t>,</w:t>
        </w:r>
        <w:proofErr w:type="gramEnd"/>
      </w:hyperlink>
      <w:hyperlink r:id="rId17">
        <w:r w:rsidRPr="00E923DC">
          <w:rPr>
            <w:rFonts w:asciiTheme="majorHAnsi" w:eastAsia="Cambria" w:hAnsiTheme="majorHAnsi" w:cs="Cambria"/>
            <w:color w:val="0000FF"/>
            <w:sz w:val="20"/>
            <w:szCs w:val="20"/>
          </w:rPr>
          <w:t xml:space="preserve"> </w:t>
        </w:r>
      </w:hyperlink>
      <w:r w:rsidRPr="00E923DC">
        <w:rPr>
          <w:rFonts w:asciiTheme="majorHAnsi" w:eastAsia="Cambria" w:hAnsiTheme="majorHAnsi" w:cs="Cambria"/>
          <w:color w:val="000000"/>
          <w:sz w:val="20"/>
          <w:szCs w:val="20"/>
        </w:rPr>
        <w:t>observando a data e o horário limite estabelecido no item 1 deste Edital para cadastro da proposta.</w:t>
      </w:r>
    </w:p>
    <w:p w14:paraId="5FF37807" w14:textId="77777777" w:rsidR="00B2082E" w:rsidRPr="00E923DC" w:rsidRDefault="00C074B8" w:rsidP="00E923DC">
      <w:pPr>
        <w:numPr>
          <w:ilvl w:val="1"/>
          <w:numId w:val="19"/>
        </w:numPr>
        <w:pBdr>
          <w:top w:val="nil"/>
          <w:left w:val="nil"/>
          <w:bottom w:val="nil"/>
          <w:right w:val="nil"/>
          <w:between w:val="nil"/>
        </w:pBdr>
        <w:tabs>
          <w:tab w:val="left" w:pos="724"/>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Poderão participar desta Concorrência proponente cujo ramo de atividade seja compatível com o objeto desta licitação, e que estejam com Credenciamento regular no </w:t>
      </w:r>
      <w:r w:rsidRPr="00E923DC">
        <w:rPr>
          <w:rFonts w:asciiTheme="majorHAnsi" w:eastAsia="Cambria" w:hAnsiTheme="majorHAnsi" w:cs="Cambria"/>
          <w:b/>
          <w:color w:val="000000"/>
          <w:sz w:val="20"/>
          <w:szCs w:val="20"/>
        </w:rPr>
        <w:t>BNC (BANCO NACIONAL DE COMPRAS)</w:t>
      </w:r>
      <w:r w:rsidRPr="00E923DC">
        <w:rPr>
          <w:rFonts w:asciiTheme="majorHAnsi" w:eastAsia="Cambria" w:hAnsiTheme="majorHAnsi" w:cs="Cambria"/>
          <w:color w:val="000000"/>
          <w:sz w:val="20"/>
          <w:szCs w:val="20"/>
        </w:rPr>
        <w:t>.</w:t>
      </w:r>
    </w:p>
    <w:p w14:paraId="1A5098D6" w14:textId="77777777" w:rsidR="00B2082E" w:rsidRPr="00E923DC" w:rsidRDefault="00C074B8" w:rsidP="00E923DC">
      <w:pPr>
        <w:numPr>
          <w:ilvl w:val="1"/>
          <w:numId w:val="19"/>
        </w:numPr>
        <w:pBdr>
          <w:top w:val="nil"/>
          <w:left w:val="nil"/>
          <w:bottom w:val="nil"/>
          <w:right w:val="nil"/>
          <w:between w:val="nil"/>
        </w:pBdr>
        <w:tabs>
          <w:tab w:val="left" w:pos="757"/>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Caberá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2103F9A0" w14:textId="77777777" w:rsidR="00B2082E" w:rsidRPr="00E923DC" w:rsidRDefault="00C074B8" w:rsidP="00E923DC">
      <w:pPr>
        <w:numPr>
          <w:ilvl w:val="1"/>
          <w:numId w:val="19"/>
        </w:numPr>
        <w:pBdr>
          <w:top w:val="nil"/>
          <w:left w:val="nil"/>
          <w:bottom w:val="nil"/>
          <w:right w:val="nil"/>
          <w:between w:val="nil"/>
        </w:pBdr>
        <w:tabs>
          <w:tab w:val="left" w:pos="806"/>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No caso de desconexão com o Agente de Contratação no decorrer da etapa competitiva da Concorrência, o sistema eletrônico poderá permanecer acessível aos proponentes para a recepção dos lances, retornando ao Agente de Contratação, quando possível, sua atuação no certame, sem prejuízo dos atos realizados.</w:t>
      </w:r>
    </w:p>
    <w:p w14:paraId="308C2539" w14:textId="77777777" w:rsidR="00B2082E" w:rsidRPr="00E923DC" w:rsidRDefault="00C074B8" w:rsidP="00E923DC">
      <w:pPr>
        <w:numPr>
          <w:ilvl w:val="1"/>
          <w:numId w:val="19"/>
        </w:numPr>
        <w:pBdr>
          <w:top w:val="nil"/>
          <w:left w:val="nil"/>
          <w:bottom w:val="nil"/>
          <w:right w:val="nil"/>
          <w:between w:val="nil"/>
        </w:pBdr>
        <w:tabs>
          <w:tab w:val="left" w:pos="738"/>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Quando a desconexão persistir por tempo superior a 10 (dez) minutos, a sessão da Concorrência será suspensa e terá </w:t>
      </w:r>
      <w:proofErr w:type="gramStart"/>
      <w:r w:rsidRPr="00E923DC">
        <w:rPr>
          <w:rFonts w:asciiTheme="majorHAnsi" w:eastAsia="Cambria" w:hAnsiTheme="majorHAnsi" w:cs="Cambria"/>
          <w:color w:val="000000"/>
          <w:sz w:val="20"/>
          <w:szCs w:val="20"/>
        </w:rPr>
        <w:t>reinício somente decorridas 24 (vinte e quatro) horas após a comunicação do fato aos participantes, no sítio eletrônico utilizado para divulgação</w:t>
      </w:r>
      <w:proofErr w:type="gramEnd"/>
      <w:r w:rsidRPr="00E923DC">
        <w:rPr>
          <w:rFonts w:asciiTheme="majorHAnsi" w:eastAsia="Cambria" w:hAnsiTheme="majorHAnsi" w:cs="Cambria"/>
          <w:color w:val="000000"/>
          <w:sz w:val="20"/>
          <w:szCs w:val="20"/>
        </w:rPr>
        <w:t>.</w:t>
      </w:r>
    </w:p>
    <w:p w14:paraId="0B7CDB18" w14:textId="77777777" w:rsidR="00B2082E" w:rsidRPr="00E923DC" w:rsidRDefault="00C074B8" w:rsidP="00E923DC">
      <w:pPr>
        <w:pStyle w:val="Ttulo1"/>
        <w:numPr>
          <w:ilvl w:val="0"/>
          <w:numId w:val="19"/>
        </w:numPr>
        <w:tabs>
          <w:tab w:val="left" w:pos="536"/>
        </w:tabs>
        <w:spacing w:before="176"/>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 APRESENTAÇÃO DA PROPOSTA NO SISTEMA ELETRÔNICO</w:t>
      </w:r>
    </w:p>
    <w:p w14:paraId="4FEDE3F6" w14:textId="77777777" w:rsidR="00B2082E" w:rsidRPr="00E923DC" w:rsidRDefault="00C074B8" w:rsidP="00E923DC">
      <w:pPr>
        <w:numPr>
          <w:ilvl w:val="1"/>
          <w:numId w:val="19"/>
        </w:numPr>
        <w:pBdr>
          <w:top w:val="nil"/>
          <w:left w:val="nil"/>
          <w:bottom w:val="nil"/>
          <w:right w:val="nil"/>
          <w:between w:val="nil"/>
        </w:pBdr>
        <w:tabs>
          <w:tab w:val="left" w:pos="733"/>
        </w:tabs>
        <w:spacing w:before="119"/>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Os proponentes cadastrarão, exclusivamente por meio do sistema eletrônico, proposta com a descrição do objeto ofertado e o preço, até a data e o horário estabelecidos para abertura da sessão pública.</w:t>
      </w:r>
    </w:p>
    <w:p w14:paraId="744F2FB4" w14:textId="77777777" w:rsidR="00B2082E" w:rsidRPr="00E923DC" w:rsidRDefault="00C074B8" w:rsidP="00E923DC">
      <w:pPr>
        <w:numPr>
          <w:ilvl w:val="1"/>
          <w:numId w:val="19"/>
        </w:numPr>
        <w:pBdr>
          <w:top w:val="nil"/>
          <w:left w:val="nil"/>
          <w:bottom w:val="nil"/>
          <w:right w:val="nil"/>
          <w:between w:val="nil"/>
        </w:pBdr>
        <w:tabs>
          <w:tab w:val="left" w:pos="767"/>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Ao cadastrar sua proposta pelo sistema eletrônico o proponente deverá postar apenas o VALOR GLOBAL.</w:t>
      </w:r>
    </w:p>
    <w:p w14:paraId="1CE5F657" w14:textId="77777777" w:rsidR="00B2082E" w:rsidRPr="00E923DC" w:rsidRDefault="00C074B8" w:rsidP="00E923DC">
      <w:pPr>
        <w:numPr>
          <w:ilvl w:val="1"/>
          <w:numId w:val="19"/>
        </w:numPr>
        <w:pBdr>
          <w:top w:val="nil"/>
          <w:left w:val="nil"/>
          <w:bottom w:val="nil"/>
          <w:right w:val="nil"/>
          <w:between w:val="nil"/>
        </w:pBdr>
        <w:tabs>
          <w:tab w:val="left" w:pos="75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 cadastro da proposta pressupõe o pleno conhecimento e atendimento às exigências de habilitação previstas no Edital e seus Anexos.</w:t>
      </w:r>
    </w:p>
    <w:p w14:paraId="3D283B73" w14:textId="77777777" w:rsidR="00B2082E" w:rsidRPr="00E923DC" w:rsidRDefault="00C074B8" w:rsidP="00E923DC">
      <w:pPr>
        <w:numPr>
          <w:ilvl w:val="1"/>
          <w:numId w:val="19"/>
        </w:numPr>
        <w:pBdr>
          <w:top w:val="nil"/>
          <w:left w:val="nil"/>
          <w:bottom w:val="nil"/>
          <w:right w:val="nil"/>
          <w:between w:val="nil"/>
        </w:pBdr>
        <w:tabs>
          <w:tab w:val="left" w:pos="740"/>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proponente será responsável por todas as transações que forem efetuadas em seu nome no sistema eletrônico, assumindo como firmes e verdadeiras suas propostas e lances.</w:t>
      </w:r>
    </w:p>
    <w:p w14:paraId="4B7D8E6E" w14:textId="77777777" w:rsidR="00B2082E" w:rsidRPr="00E923DC" w:rsidRDefault="00C074B8" w:rsidP="00E923DC">
      <w:pPr>
        <w:numPr>
          <w:ilvl w:val="1"/>
          <w:numId w:val="19"/>
        </w:numPr>
        <w:pBdr>
          <w:top w:val="nil"/>
          <w:left w:val="nil"/>
          <w:bottom w:val="nil"/>
          <w:right w:val="nil"/>
          <w:between w:val="nil"/>
        </w:pBdr>
        <w:tabs>
          <w:tab w:val="left" w:pos="75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Quanto ao valor da proposta cadastrada eletronicamente, todas entrarão na disputa de lance, porém somente será classificado o valor da proposta que estiver dentro do valor estimado/máximo.</w:t>
      </w:r>
    </w:p>
    <w:p w14:paraId="2ACE0221" w14:textId="77777777" w:rsidR="00B2082E" w:rsidRPr="00E923DC" w:rsidRDefault="00C074B8" w:rsidP="00E923DC">
      <w:pPr>
        <w:numPr>
          <w:ilvl w:val="1"/>
          <w:numId w:val="19"/>
        </w:numPr>
        <w:pBdr>
          <w:top w:val="nil"/>
          <w:left w:val="nil"/>
          <w:bottom w:val="nil"/>
          <w:right w:val="nil"/>
          <w:between w:val="nil"/>
        </w:pBdr>
        <w:tabs>
          <w:tab w:val="left" w:pos="7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É vedada a cotação parcial de itens ou de quantidade inferior à demandada nesta licitação.</w:t>
      </w:r>
    </w:p>
    <w:p w14:paraId="3C34829B" w14:textId="77777777" w:rsidR="00B2082E" w:rsidRPr="00E923DC" w:rsidRDefault="00C074B8" w:rsidP="00E923DC">
      <w:pPr>
        <w:numPr>
          <w:ilvl w:val="1"/>
          <w:numId w:val="19"/>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Nos valores propostos estarão inclusos todos os custos operacionais, encargos previdenciários, trabalhistas, tributários, comerciais e quaisquer outros que incidam direta ou indiretamente na execução da obra.</w:t>
      </w:r>
    </w:p>
    <w:p w14:paraId="45834D40" w14:textId="77777777" w:rsidR="00B2082E" w:rsidRPr="00E923DC" w:rsidRDefault="00C074B8" w:rsidP="00E923DC">
      <w:pPr>
        <w:numPr>
          <w:ilvl w:val="1"/>
          <w:numId w:val="19"/>
        </w:numPr>
        <w:pBdr>
          <w:top w:val="nil"/>
          <w:left w:val="nil"/>
          <w:bottom w:val="nil"/>
          <w:right w:val="nil"/>
          <w:between w:val="nil"/>
        </w:pBdr>
        <w:tabs>
          <w:tab w:val="left" w:pos="79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Os preços ofertados, tanto na proposta inicial, quanto na etapa de lances, serão de exclusiva responsabilidade do proponente, não lhe assistindo o direito de pleitear qualquer alteração, </w:t>
      </w:r>
      <w:proofErr w:type="gramStart"/>
      <w:r w:rsidRPr="00E923DC">
        <w:rPr>
          <w:rFonts w:asciiTheme="majorHAnsi" w:eastAsia="Cambria" w:hAnsiTheme="majorHAnsi" w:cs="Cambria"/>
          <w:color w:val="000000"/>
          <w:sz w:val="20"/>
          <w:szCs w:val="20"/>
        </w:rPr>
        <w:t>sob alegação</w:t>
      </w:r>
      <w:proofErr w:type="gramEnd"/>
      <w:r w:rsidRPr="00E923DC">
        <w:rPr>
          <w:rFonts w:asciiTheme="majorHAnsi" w:eastAsia="Cambria" w:hAnsiTheme="majorHAnsi" w:cs="Cambria"/>
          <w:color w:val="000000"/>
          <w:sz w:val="20"/>
          <w:szCs w:val="20"/>
        </w:rPr>
        <w:t xml:space="preserve"> de erro, omissão ou qualquer outro pretexto.</w:t>
      </w:r>
    </w:p>
    <w:p w14:paraId="59375B07" w14:textId="77777777" w:rsidR="00B2082E" w:rsidRPr="00E923DC" w:rsidRDefault="00C074B8" w:rsidP="00E923DC">
      <w:pPr>
        <w:numPr>
          <w:ilvl w:val="1"/>
          <w:numId w:val="19"/>
        </w:numPr>
        <w:pBdr>
          <w:top w:val="nil"/>
          <w:left w:val="nil"/>
          <w:bottom w:val="nil"/>
          <w:right w:val="nil"/>
          <w:between w:val="nil"/>
        </w:pBdr>
        <w:tabs>
          <w:tab w:val="left" w:pos="770"/>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prazo de validade da proposta não será inferior a 90 (noventa) dias</w:t>
      </w: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contar da data de sua apresentação.</w:t>
      </w:r>
    </w:p>
    <w:p w14:paraId="3BAC0006" w14:textId="77777777" w:rsidR="00B2082E" w:rsidRPr="00E923DC" w:rsidRDefault="00C074B8" w:rsidP="00E923DC">
      <w:pPr>
        <w:pBdr>
          <w:top w:val="nil"/>
          <w:left w:val="nil"/>
          <w:bottom w:val="nil"/>
          <w:right w:val="nil"/>
          <w:between w:val="nil"/>
        </w:pBdr>
        <w:spacing w:before="125"/>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7.10</w:t>
      </w:r>
      <w:r w:rsidRPr="00E923DC">
        <w:rPr>
          <w:rFonts w:asciiTheme="majorHAnsi" w:eastAsia="Cambria" w:hAnsiTheme="majorHAnsi" w:cs="Cambria"/>
          <w:color w:val="000000"/>
          <w:sz w:val="20"/>
          <w:szCs w:val="20"/>
        </w:rPr>
        <w:t>- Incumbirá ao proponente acompanhar as operações no sistema eletrônico durante a sessão pública da Concorrência, ficando responsável pelo ônus decorrente da perda de negócios, diante da inobservância de quaisquer mensagens emitidas pelo sistema ou de sua desconexão.</w:t>
      </w:r>
    </w:p>
    <w:p w14:paraId="5089AFE9" w14:textId="77777777" w:rsidR="00B2082E" w:rsidRPr="00E923DC" w:rsidRDefault="00C074B8" w:rsidP="00E923DC">
      <w:pPr>
        <w:pBdr>
          <w:top w:val="nil"/>
          <w:left w:val="nil"/>
          <w:bottom w:val="nil"/>
          <w:right w:val="nil"/>
          <w:between w:val="nil"/>
        </w:pBdr>
        <w:spacing w:before="123"/>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7.11 </w:t>
      </w:r>
      <w:r w:rsidRPr="00E923DC">
        <w:rPr>
          <w:rFonts w:asciiTheme="majorHAnsi" w:eastAsia="Cambria" w:hAnsiTheme="majorHAnsi" w:cs="Cambria"/>
          <w:color w:val="000000"/>
          <w:sz w:val="20"/>
          <w:szCs w:val="20"/>
        </w:rPr>
        <w:t xml:space="preserve">- Até a data e horario de cadastro de proposta da sessão pública, os proponentes poderão excluir ou alterar a proposta </w:t>
      </w:r>
      <w:r w:rsidRPr="00E923DC">
        <w:rPr>
          <w:rFonts w:asciiTheme="majorHAnsi" w:eastAsia="Cambria" w:hAnsiTheme="majorHAnsi" w:cs="Cambria"/>
          <w:color w:val="000000"/>
          <w:sz w:val="20"/>
          <w:szCs w:val="20"/>
        </w:rPr>
        <w:lastRenderedPageBreak/>
        <w:t>anteriormente cadastrada no sistema.</w:t>
      </w:r>
    </w:p>
    <w:p w14:paraId="30A6655D" w14:textId="68DDF2D3" w:rsidR="000147D3" w:rsidRPr="00E923DC" w:rsidRDefault="000147D3" w:rsidP="00E923DC">
      <w:pPr>
        <w:pBdr>
          <w:top w:val="nil"/>
          <w:left w:val="nil"/>
          <w:bottom w:val="nil"/>
          <w:right w:val="nil"/>
          <w:between w:val="nil"/>
        </w:pBdr>
        <w:spacing w:before="123"/>
        <w:ind w:left="426"/>
        <w:jc w:val="both"/>
        <w:rPr>
          <w:rFonts w:asciiTheme="majorHAnsi" w:eastAsia="Cambria" w:hAnsiTheme="majorHAnsi" w:cs="Cambria"/>
          <w:b/>
          <w:color w:val="000000"/>
          <w:sz w:val="20"/>
          <w:szCs w:val="20"/>
        </w:rPr>
      </w:pPr>
      <w:r w:rsidRPr="00E923DC">
        <w:rPr>
          <w:rFonts w:asciiTheme="majorHAnsi" w:eastAsia="Cambria" w:hAnsiTheme="majorHAnsi" w:cs="Cambria"/>
          <w:b/>
          <w:color w:val="000000"/>
          <w:sz w:val="20"/>
          <w:szCs w:val="20"/>
        </w:rPr>
        <w:t>7</w:t>
      </w:r>
      <w:r w:rsidRPr="00E923DC">
        <w:rPr>
          <w:rFonts w:asciiTheme="majorHAnsi" w:eastAsia="Cambria" w:hAnsiTheme="majorHAnsi" w:cs="Cambria"/>
          <w:color w:val="000000"/>
          <w:sz w:val="20"/>
          <w:szCs w:val="20"/>
        </w:rPr>
        <w:t xml:space="preserve">.12- </w:t>
      </w:r>
      <w:r w:rsidRPr="00E923DC">
        <w:rPr>
          <w:rFonts w:asciiTheme="majorHAnsi" w:eastAsia="Cambria" w:hAnsiTheme="majorHAnsi" w:cs="Cambria"/>
          <w:b/>
          <w:color w:val="000000"/>
          <w:sz w:val="20"/>
          <w:szCs w:val="20"/>
        </w:rPr>
        <w:t>DA GARANTIA DE PROPOSTA:</w:t>
      </w:r>
    </w:p>
    <w:p w14:paraId="25B97646" w14:textId="4F861E27" w:rsidR="000147D3" w:rsidRPr="00E923DC" w:rsidRDefault="000147D3" w:rsidP="00E923DC">
      <w:pPr>
        <w:pBdr>
          <w:top w:val="nil"/>
          <w:left w:val="nil"/>
          <w:bottom w:val="nil"/>
          <w:right w:val="nil"/>
          <w:between w:val="nil"/>
        </w:pBdr>
        <w:spacing w:before="123"/>
        <w:ind w:left="426"/>
        <w:jc w:val="both"/>
        <w:rPr>
          <w:rFonts w:asciiTheme="majorHAnsi" w:hAnsiTheme="majorHAnsi" w:cs="Arial"/>
          <w:color w:val="000000"/>
          <w:sz w:val="20"/>
          <w:szCs w:val="20"/>
        </w:rPr>
      </w:pPr>
      <w:r w:rsidRPr="00E923DC">
        <w:rPr>
          <w:rFonts w:asciiTheme="majorHAnsi" w:eastAsia="Cambria" w:hAnsiTheme="majorHAnsi" w:cs="Cambria"/>
          <w:color w:val="000000"/>
          <w:sz w:val="20"/>
          <w:szCs w:val="20"/>
        </w:rPr>
        <w:t>7.12.1- S</w:t>
      </w:r>
      <w:r w:rsidRPr="00E923DC">
        <w:rPr>
          <w:rFonts w:asciiTheme="majorHAnsi" w:hAnsiTheme="majorHAnsi" w:cs="Arial"/>
          <w:color w:val="000000"/>
          <w:sz w:val="20"/>
          <w:szCs w:val="20"/>
        </w:rPr>
        <w:t xml:space="preserve">erá exigida, no momento da apresentação da proposta, a comprovação do recolhimento de quantia a título de garantia de proposta, como requisito de pré-habilitação </w:t>
      </w:r>
      <w:proofErr w:type="gramStart"/>
      <w:r w:rsidRPr="00E923DC">
        <w:rPr>
          <w:rFonts w:asciiTheme="majorHAnsi" w:hAnsiTheme="majorHAnsi" w:cs="Arial"/>
          <w:color w:val="000000"/>
          <w:sz w:val="20"/>
          <w:szCs w:val="20"/>
        </w:rPr>
        <w:t xml:space="preserve">( </w:t>
      </w:r>
      <w:proofErr w:type="gramEnd"/>
      <w:r w:rsidRPr="00E923DC">
        <w:rPr>
          <w:rFonts w:asciiTheme="majorHAnsi" w:hAnsiTheme="majorHAnsi" w:cs="Arial"/>
          <w:color w:val="000000"/>
          <w:sz w:val="20"/>
          <w:szCs w:val="20"/>
        </w:rPr>
        <w:t>ART 58 LEI 14.133/21)</w:t>
      </w:r>
    </w:p>
    <w:p w14:paraId="673F917C" w14:textId="6B00AEB1" w:rsidR="000147D3" w:rsidRPr="00E923DC" w:rsidRDefault="000147D3" w:rsidP="00E923DC">
      <w:pPr>
        <w:pBdr>
          <w:top w:val="nil"/>
          <w:left w:val="nil"/>
          <w:bottom w:val="nil"/>
          <w:right w:val="nil"/>
          <w:between w:val="nil"/>
        </w:pBdr>
        <w:spacing w:before="123"/>
        <w:ind w:left="426"/>
        <w:jc w:val="both"/>
        <w:rPr>
          <w:rFonts w:asciiTheme="majorHAnsi" w:hAnsiTheme="majorHAnsi" w:cs="Arial"/>
          <w:color w:val="000000"/>
          <w:sz w:val="20"/>
          <w:szCs w:val="20"/>
        </w:rPr>
      </w:pPr>
      <w:r w:rsidRPr="00E923DC">
        <w:rPr>
          <w:rFonts w:asciiTheme="majorHAnsi" w:eastAsia="Cambria" w:hAnsiTheme="majorHAnsi" w:cs="Cambria"/>
          <w:color w:val="000000"/>
          <w:sz w:val="20"/>
          <w:szCs w:val="20"/>
        </w:rPr>
        <w:t xml:space="preserve">7.12.2- </w:t>
      </w:r>
      <w:r w:rsidRPr="00E923DC">
        <w:rPr>
          <w:rFonts w:asciiTheme="majorHAnsi" w:hAnsiTheme="majorHAnsi" w:cs="Arial"/>
          <w:color w:val="000000"/>
          <w:sz w:val="20"/>
          <w:szCs w:val="20"/>
        </w:rPr>
        <w:t>A garantia de proposta será no valor de 1% (um por cento) do valor estimado para a contratação;</w:t>
      </w:r>
    </w:p>
    <w:p w14:paraId="68B11BD3" w14:textId="32621A38" w:rsidR="000147D3" w:rsidRPr="00E923DC" w:rsidRDefault="000147D3" w:rsidP="00E923DC">
      <w:pPr>
        <w:pBdr>
          <w:top w:val="nil"/>
          <w:left w:val="nil"/>
          <w:bottom w:val="nil"/>
          <w:right w:val="nil"/>
          <w:between w:val="nil"/>
        </w:pBdr>
        <w:spacing w:before="123"/>
        <w:ind w:left="426"/>
        <w:jc w:val="both"/>
        <w:rPr>
          <w:rFonts w:asciiTheme="majorHAnsi" w:hAnsiTheme="majorHAnsi" w:cs="Arial"/>
          <w:color w:val="000000"/>
          <w:sz w:val="20"/>
          <w:szCs w:val="20"/>
        </w:rPr>
      </w:pPr>
      <w:r w:rsidRPr="00E923DC">
        <w:rPr>
          <w:rFonts w:asciiTheme="majorHAnsi" w:eastAsia="Cambria" w:hAnsiTheme="majorHAnsi" w:cs="Cambria"/>
          <w:color w:val="000000"/>
          <w:sz w:val="20"/>
          <w:szCs w:val="20"/>
        </w:rPr>
        <w:t xml:space="preserve">7.12.3- </w:t>
      </w:r>
      <w:r w:rsidRPr="00E923DC">
        <w:rPr>
          <w:rFonts w:asciiTheme="majorHAnsi" w:hAnsiTheme="majorHAnsi" w:cs="Arial"/>
          <w:color w:val="000000"/>
          <w:sz w:val="20"/>
          <w:szCs w:val="20"/>
        </w:rPr>
        <w:t>A garantia de proposta deverá ser prestada nas modalidades de que trata o </w:t>
      </w:r>
      <w:hyperlink r:id="rId18" w:anchor="art96%C2%A71" w:history="1">
        <w:r w:rsidRPr="00E923DC">
          <w:rPr>
            <w:rStyle w:val="Hyperlink"/>
            <w:rFonts w:asciiTheme="majorHAnsi" w:hAnsiTheme="majorHAnsi" w:cs="Arial"/>
            <w:sz w:val="20"/>
            <w:szCs w:val="20"/>
          </w:rPr>
          <w:t>§ 1º do art. 96 da lei 14.133/21</w:t>
        </w:r>
      </w:hyperlink>
      <w:r w:rsidRPr="00E923DC">
        <w:rPr>
          <w:rFonts w:asciiTheme="majorHAnsi" w:hAnsiTheme="majorHAnsi" w:cs="Arial"/>
          <w:color w:val="000000"/>
          <w:sz w:val="20"/>
          <w:szCs w:val="20"/>
        </w:rPr>
        <w:t>.</w:t>
      </w:r>
    </w:p>
    <w:p w14:paraId="7894926F" w14:textId="24F6DF4F" w:rsidR="000147D3" w:rsidRPr="00E923DC" w:rsidRDefault="000147D3" w:rsidP="00E923DC">
      <w:pPr>
        <w:pBdr>
          <w:top w:val="nil"/>
          <w:left w:val="nil"/>
          <w:bottom w:val="nil"/>
          <w:right w:val="nil"/>
          <w:between w:val="nil"/>
        </w:pBdr>
        <w:spacing w:before="123"/>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7.12.4- a não apresentação da garantia será elemento de desclassificação/inabilitação;</w:t>
      </w:r>
    </w:p>
    <w:p w14:paraId="4D2E4D4B" w14:textId="77777777" w:rsidR="00B2082E" w:rsidRPr="00E923DC" w:rsidRDefault="00C074B8" w:rsidP="00E923DC">
      <w:pPr>
        <w:pStyle w:val="Ttulo1"/>
        <w:numPr>
          <w:ilvl w:val="0"/>
          <w:numId w:val="19"/>
        </w:numPr>
        <w:tabs>
          <w:tab w:val="left" w:pos="536"/>
        </w:tabs>
        <w:spacing w:before="231"/>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 DA ABERTURA DA SESSÃO ELETRÔNICA E DA FORMULAÇÃO DE LANCES</w:t>
      </w:r>
    </w:p>
    <w:p w14:paraId="04581350" w14:textId="77777777" w:rsidR="00B2082E" w:rsidRPr="00E923DC" w:rsidRDefault="00C074B8" w:rsidP="00E923DC">
      <w:pPr>
        <w:numPr>
          <w:ilvl w:val="1"/>
          <w:numId w:val="19"/>
        </w:numPr>
        <w:pBdr>
          <w:top w:val="nil"/>
          <w:left w:val="nil"/>
          <w:bottom w:val="nil"/>
          <w:right w:val="nil"/>
          <w:between w:val="nil"/>
        </w:pBdr>
        <w:tabs>
          <w:tab w:val="left" w:pos="721"/>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 modo de disputa se dará na forma prevista no subitem 1.6 do edital.</w:t>
      </w:r>
    </w:p>
    <w:p w14:paraId="41E9881A" w14:textId="77777777" w:rsidR="00B2082E" w:rsidRPr="00E923DC" w:rsidRDefault="00C074B8" w:rsidP="00E923DC">
      <w:pPr>
        <w:numPr>
          <w:ilvl w:val="1"/>
          <w:numId w:val="19"/>
        </w:numPr>
        <w:pBdr>
          <w:top w:val="nil"/>
          <w:left w:val="nil"/>
          <w:bottom w:val="nil"/>
          <w:right w:val="nil"/>
          <w:between w:val="nil"/>
        </w:pBdr>
        <w:tabs>
          <w:tab w:val="left" w:pos="733"/>
        </w:tabs>
        <w:spacing w:before="128"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partir do horário previsto no sistema, terá início a sessão pública da Concorrência, com a divulgação das propostas de preços recebidas pelo </w:t>
      </w:r>
      <w:r w:rsidRPr="00E923DC">
        <w:rPr>
          <w:rFonts w:asciiTheme="majorHAnsi" w:eastAsia="Cambria" w:hAnsiTheme="majorHAnsi" w:cs="Cambria"/>
          <w:i/>
          <w:color w:val="000000"/>
          <w:sz w:val="20"/>
          <w:szCs w:val="20"/>
        </w:rPr>
        <w:t xml:space="preserve">site </w:t>
      </w:r>
      <w:r w:rsidRPr="00E923DC">
        <w:rPr>
          <w:rFonts w:asciiTheme="majorHAnsi" w:eastAsia="Cambria" w:hAnsiTheme="majorHAnsi" w:cs="Cambria"/>
          <w:color w:val="000000"/>
          <w:sz w:val="20"/>
          <w:szCs w:val="20"/>
        </w:rPr>
        <w:t xml:space="preserve">já indicado no item </w:t>
      </w:r>
      <w:proofErr w:type="gramStart"/>
      <w:r w:rsidRPr="00E923DC">
        <w:rPr>
          <w:rFonts w:asciiTheme="majorHAnsi" w:eastAsia="Cambria" w:hAnsiTheme="majorHAnsi" w:cs="Cambria"/>
          <w:color w:val="000000"/>
          <w:sz w:val="20"/>
          <w:szCs w:val="20"/>
        </w:rPr>
        <w:t>1</w:t>
      </w:r>
      <w:proofErr w:type="gramEnd"/>
      <w:r w:rsidRPr="00E923DC">
        <w:rPr>
          <w:rFonts w:asciiTheme="majorHAnsi" w:eastAsia="Cambria" w:hAnsiTheme="majorHAnsi" w:cs="Cambria"/>
          <w:color w:val="000000"/>
          <w:sz w:val="20"/>
          <w:szCs w:val="20"/>
        </w:rPr>
        <w:t xml:space="preserve"> deste Edital.</w:t>
      </w:r>
    </w:p>
    <w:p w14:paraId="37173572" w14:textId="77777777" w:rsidR="00B2082E" w:rsidRPr="00E923DC" w:rsidRDefault="00C074B8" w:rsidP="00E923DC">
      <w:pPr>
        <w:numPr>
          <w:ilvl w:val="1"/>
          <w:numId w:val="19"/>
        </w:numPr>
        <w:pBdr>
          <w:top w:val="nil"/>
          <w:left w:val="nil"/>
          <w:bottom w:val="nil"/>
          <w:right w:val="nil"/>
          <w:between w:val="nil"/>
        </w:pBdr>
        <w:tabs>
          <w:tab w:val="left" w:pos="750"/>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14:paraId="106A34C1" w14:textId="77777777" w:rsidR="00B2082E" w:rsidRPr="00E923DC" w:rsidRDefault="00C074B8" w:rsidP="00E923DC">
      <w:pPr>
        <w:numPr>
          <w:ilvl w:val="2"/>
          <w:numId w:val="19"/>
        </w:numPr>
        <w:pBdr>
          <w:top w:val="nil"/>
          <w:left w:val="nil"/>
          <w:bottom w:val="nil"/>
          <w:right w:val="nil"/>
          <w:between w:val="nil"/>
        </w:pBdr>
        <w:tabs>
          <w:tab w:val="left" w:pos="907"/>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intervalo mínimo de diferença de valores entre os lances sera conforme descrito no sistema eletronico.</w:t>
      </w:r>
    </w:p>
    <w:p w14:paraId="55767786" w14:textId="77777777" w:rsidR="00B2082E" w:rsidRPr="00E923DC" w:rsidRDefault="00C074B8" w:rsidP="00E923DC">
      <w:pPr>
        <w:numPr>
          <w:ilvl w:val="1"/>
          <w:numId w:val="19"/>
        </w:numPr>
        <w:pBdr>
          <w:top w:val="nil"/>
          <w:left w:val="nil"/>
          <w:bottom w:val="nil"/>
          <w:right w:val="nil"/>
          <w:between w:val="nil"/>
        </w:pBdr>
        <w:tabs>
          <w:tab w:val="left" w:pos="736"/>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Durante o transcurso da sessão pública, os participantes serão informados, em tempo real, do valor do menor lance registrado. O sistema não divulgará o autor dos lances aos demais participantes.</w:t>
      </w:r>
    </w:p>
    <w:p w14:paraId="3CD43E59" w14:textId="77777777" w:rsidR="00B2082E" w:rsidRPr="00E923DC" w:rsidRDefault="00C074B8" w:rsidP="00E923DC">
      <w:pPr>
        <w:pStyle w:val="Ttulo1"/>
        <w:numPr>
          <w:ilvl w:val="0"/>
          <w:numId w:val="19"/>
        </w:numPr>
        <w:tabs>
          <w:tab w:val="left" w:pos="536"/>
        </w:tabs>
        <w:spacing w:before="229"/>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 FORMA DE ENVIO DA PROPOSTA DE PREÇOS ATUALIZADA</w:t>
      </w:r>
    </w:p>
    <w:p w14:paraId="3568C109" w14:textId="77777777" w:rsidR="00B2082E" w:rsidRPr="00E923DC" w:rsidRDefault="00C074B8" w:rsidP="00E923DC">
      <w:pPr>
        <w:numPr>
          <w:ilvl w:val="1"/>
          <w:numId w:val="19"/>
        </w:numPr>
        <w:pBdr>
          <w:top w:val="nil"/>
          <w:left w:val="nil"/>
          <w:bottom w:val="nil"/>
          <w:right w:val="nil"/>
          <w:between w:val="nil"/>
        </w:pBdr>
        <w:tabs>
          <w:tab w:val="left" w:pos="733"/>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proposta de preços deverá ser enviada exclusivamente via sistema, redigida em idioma nacional, sem cotações alternativas, emendas, rasuras ou entrelinhas, devendo ser datada e assinada </w:t>
      </w:r>
      <w:r w:rsidRPr="00E923DC">
        <w:rPr>
          <w:rFonts w:asciiTheme="majorHAnsi" w:eastAsia="Cambria" w:hAnsiTheme="majorHAnsi" w:cs="Cambria"/>
          <w:color w:val="000000"/>
          <w:sz w:val="20"/>
          <w:szCs w:val="20"/>
          <w:u w:val="single"/>
        </w:rPr>
        <w:t>pelo representante legal</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e pelo responsável técnico</w:t>
      </w:r>
      <w:r w:rsidRPr="00E923DC">
        <w:rPr>
          <w:rFonts w:asciiTheme="majorHAnsi" w:eastAsia="Cambria" w:hAnsiTheme="majorHAnsi" w:cs="Cambria"/>
          <w:color w:val="000000"/>
          <w:sz w:val="20"/>
          <w:szCs w:val="20"/>
        </w:rPr>
        <w:t xml:space="preserve"> do proponente devidamente identificado, contendo identificação do proponente, endereço, telefone e e-mail e dados bancários (banco, agência e conta bancária).</w:t>
      </w:r>
    </w:p>
    <w:p w14:paraId="0EC254E8" w14:textId="77777777" w:rsidR="00B2082E" w:rsidRPr="00E923DC" w:rsidRDefault="00C074B8" w:rsidP="00E923DC">
      <w:pPr>
        <w:numPr>
          <w:ilvl w:val="1"/>
          <w:numId w:val="19"/>
        </w:numPr>
        <w:pBdr>
          <w:top w:val="nil"/>
          <w:left w:val="nil"/>
          <w:bottom w:val="nil"/>
          <w:right w:val="nil"/>
          <w:between w:val="nil"/>
        </w:pBdr>
        <w:tabs>
          <w:tab w:val="left" w:pos="721"/>
        </w:tabs>
        <w:spacing w:before="13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Após a fase de lances, a proposta atualizada deverá ser enviada no prazo máximo de até </w:t>
      </w:r>
      <w:proofErr w:type="gramStart"/>
      <w:r w:rsidRPr="00E923DC">
        <w:rPr>
          <w:rFonts w:asciiTheme="majorHAnsi" w:eastAsia="Cambria" w:hAnsiTheme="majorHAnsi" w:cs="Cambria"/>
          <w:b/>
          <w:color w:val="000000"/>
          <w:sz w:val="20"/>
          <w:szCs w:val="20"/>
        </w:rPr>
        <w:t>02:00</w:t>
      </w:r>
      <w:proofErr w:type="gramEnd"/>
      <w:r w:rsidRPr="00E923DC">
        <w:rPr>
          <w:rFonts w:asciiTheme="majorHAnsi" w:eastAsia="Cambria" w:hAnsiTheme="majorHAnsi" w:cs="Cambria"/>
          <w:b/>
          <w:color w:val="000000"/>
          <w:sz w:val="20"/>
          <w:szCs w:val="20"/>
        </w:rPr>
        <w:t xml:space="preserve"> (duas) horas         a pós a convocação do Agente de Contratação.</w:t>
      </w:r>
    </w:p>
    <w:p w14:paraId="50400B91" w14:textId="77777777" w:rsidR="00B2082E" w:rsidRPr="00E923DC" w:rsidRDefault="00C074B8" w:rsidP="00E923DC">
      <w:pPr>
        <w:numPr>
          <w:ilvl w:val="2"/>
          <w:numId w:val="19"/>
        </w:numPr>
        <w:pBdr>
          <w:top w:val="nil"/>
          <w:left w:val="nil"/>
          <w:bottom w:val="nil"/>
          <w:right w:val="nil"/>
          <w:between w:val="nil"/>
        </w:pBdr>
        <w:tabs>
          <w:tab w:val="left" w:pos="907"/>
        </w:tabs>
        <w:spacing w:before="8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Para fins de cumprimento do prazo máximo estabelecido neste item será considerado o horário de expediente do setor de licitações das </w:t>
      </w:r>
      <w:proofErr w:type="gramStart"/>
      <w:r w:rsidRPr="00E923DC">
        <w:rPr>
          <w:rFonts w:asciiTheme="majorHAnsi" w:eastAsia="Cambria" w:hAnsiTheme="majorHAnsi" w:cs="Cambria"/>
          <w:b/>
          <w:color w:val="000000"/>
          <w:sz w:val="20"/>
          <w:szCs w:val="20"/>
        </w:rPr>
        <w:t>07:00</w:t>
      </w:r>
      <w:proofErr w:type="gramEnd"/>
      <w:r w:rsidRPr="00E923DC">
        <w:rPr>
          <w:rFonts w:asciiTheme="majorHAnsi" w:eastAsia="Cambria" w:hAnsiTheme="majorHAnsi" w:cs="Cambria"/>
          <w:b/>
          <w:color w:val="000000"/>
          <w:sz w:val="20"/>
          <w:szCs w:val="20"/>
        </w:rPr>
        <w:t xml:space="preserve"> às 13:00 horas</w:t>
      </w:r>
      <w:r w:rsidRPr="00E923DC">
        <w:rPr>
          <w:rFonts w:asciiTheme="majorHAnsi" w:eastAsia="Cambria" w:hAnsiTheme="majorHAnsi" w:cs="Cambria"/>
          <w:color w:val="000000"/>
          <w:sz w:val="20"/>
          <w:szCs w:val="20"/>
        </w:rPr>
        <w:t>, de segunda-feira a sexta-feira, exceto feriados e  pontos facultativos.</w:t>
      </w:r>
    </w:p>
    <w:p w14:paraId="440897DC" w14:textId="77777777" w:rsidR="00B2082E" w:rsidRPr="00E923DC" w:rsidRDefault="00C074B8" w:rsidP="00E923DC">
      <w:pPr>
        <w:numPr>
          <w:ilvl w:val="1"/>
          <w:numId w:val="19"/>
        </w:numPr>
        <w:pBdr>
          <w:top w:val="nil"/>
          <w:left w:val="nil"/>
          <w:bottom w:val="nil"/>
          <w:right w:val="nil"/>
          <w:between w:val="nil"/>
        </w:pBdr>
        <w:tabs>
          <w:tab w:val="left" w:pos="767"/>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Não serão aceitas propostas sem a assinatura do representante legal e do responsável técnico do proponente devidamente identificado.</w:t>
      </w:r>
    </w:p>
    <w:p w14:paraId="18B6B920" w14:textId="77777777" w:rsidR="00B2082E" w:rsidRPr="00E923DC" w:rsidRDefault="00C074B8" w:rsidP="00E923DC">
      <w:pPr>
        <w:numPr>
          <w:ilvl w:val="1"/>
          <w:numId w:val="19"/>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proposta deverá ser apresentada de acordo com o </w:t>
      </w:r>
      <w:r w:rsidRPr="00E923DC">
        <w:rPr>
          <w:rFonts w:asciiTheme="majorHAnsi" w:eastAsia="Cambria" w:hAnsiTheme="majorHAnsi" w:cs="Cambria"/>
          <w:b/>
          <w:color w:val="000000"/>
          <w:sz w:val="20"/>
          <w:szCs w:val="20"/>
        </w:rPr>
        <w:t xml:space="preserve">Anexo II </w:t>
      </w:r>
      <w:r w:rsidRPr="00E923DC">
        <w:rPr>
          <w:rFonts w:asciiTheme="majorHAnsi" w:eastAsia="Cambria" w:hAnsiTheme="majorHAnsi" w:cs="Cambria"/>
          <w:color w:val="000000"/>
          <w:sz w:val="20"/>
          <w:szCs w:val="20"/>
        </w:rPr>
        <w:t xml:space="preserve">deste Edital e deverá conter, </w:t>
      </w:r>
      <w:proofErr w:type="gramStart"/>
      <w:r w:rsidRPr="00E923DC">
        <w:rPr>
          <w:rFonts w:asciiTheme="majorHAnsi" w:eastAsia="Cambria" w:hAnsiTheme="majorHAnsi" w:cs="Cambria"/>
          <w:color w:val="000000"/>
          <w:sz w:val="20"/>
          <w:szCs w:val="20"/>
        </w:rPr>
        <w:t>sob pena</w:t>
      </w:r>
      <w:proofErr w:type="gramEnd"/>
      <w:r w:rsidRPr="00E923DC">
        <w:rPr>
          <w:rFonts w:asciiTheme="majorHAnsi" w:eastAsia="Cambria" w:hAnsiTheme="majorHAnsi" w:cs="Cambria"/>
          <w:color w:val="000000"/>
          <w:sz w:val="20"/>
          <w:szCs w:val="20"/>
        </w:rPr>
        <w:t xml:space="preserve"> de desclassificação:</w:t>
      </w:r>
    </w:p>
    <w:p w14:paraId="34E8D12D" w14:textId="77777777" w:rsidR="00B2082E" w:rsidRPr="00E923DC" w:rsidRDefault="00C074B8" w:rsidP="00E923DC">
      <w:pPr>
        <w:numPr>
          <w:ilvl w:val="2"/>
          <w:numId w:val="19"/>
        </w:numPr>
        <w:pBdr>
          <w:top w:val="nil"/>
          <w:left w:val="nil"/>
          <w:bottom w:val="nil"/>
          <w:right w:val="nil"/>
          <w:between w:val="nil"/>
        </w:pBdr>
        <w:tabs>
          <w:tab w:val="left" w:pos="938"/>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Os valores da proposta deverão ser apresentados com duas casas decimais após a vírgula, com a seguinte regra de arredondamento</w:t>
      </w: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se o terceiro dígito após a vírgula estiver entre </w:t>
      </w:r>
      <w:proofErr w:type="gramStart"/>
      <w:r w:rsidRPr="00E923DC">
        <w:rPr>
          <w:rFonts w:asciiTheme="majorHAnsi" w:eastAsia="Cambria" w:hAnsiTheme="majorHAnsi" w:cs="Cambria"/>
          <w:color w:val="000000"/>
          <w:sz w:val="20"/>
          <w:szCs w:val="20"/>
        </w:rPr>
        <w:t>0</w:t>
      </w:r>
      <w:proofErr w:type="gramEnd"/>
      <w:r w:rsidRPr="00E923DC">
        <w:rPr>
          <w:rFonts w:asciiTheme="majorHAnsi" w:eastAsia="Cambria" w:hAnsiTheme="majorHAnsi" w:cs="Cambria"/>
          <w:color w:val="000000"/>
          <w:sz w:val="20"/>
          <w:szCs w:val="20"/>
        </w:rPr>
        <w:t xml:space="preserve"> e 4, o segundo dígito após  a vírgula não é alterado; se o terceiro dígito após a vírgula estiver entre 5 e 9, o segundo dígito após a vírgula é arredondado para cima.</w:t>
      </w:r>
    </w:p>
    <w:p w14:paraId="62AD68F0" w14:textId="77777777" w:rsidR="00B2082E" w:rsidRPr="00E923DC" w:rsidRDefault="00C074B8" w:rsidP="00E923DC">
      <w:pPr>
        <w:numPr>
          <w:ilvl w:val="2"/>
          <w:numId w:val="19"/>
        </w:numPr>
        <w:pBdr>
          <w:top w:val="nil"/>
          <w:left w:val="nil"/>
          <w:bottom w:val="nil"/>
          <w:right w:val="nil"/>
          <w:between w:val="nil"/>
        </w:pBdr>
        <w:tabs>
          <w:tab w:val="left" w:pos="943"/>
        </w:tabs>
        <w:spacing w:before="13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Validade por um prazo não inferior a 90 (noventa) dias corridos, contados da data fixada para o recebimento da proposta;</w:t>
      </w:r>
    </w:p>
    <w:p w14:paraId="319FA4DE" w14:textId="77777777" w:rsidR="00B2082E" w:rsidRPr="00E923DC" w:rsidRDefault="00C074B8" w:rsidP="00E923DC">
      <w:pPr>
        <w:numPr>
          <w:ilvl w:val="2"/>
          <w:numId w:val="19"/>
        </w:numPr>
        <w:pBdr>
          <w:top w:val="nil"/>
          <w:left w:val="nil"/>
          <w:bottom w:val="nil"/>
          <w:right w:val="nil"/>
          <w:between w:val="nil"/>
        </w:pBdr>
        <w:tabs>
          <w:tab w:val="left" w:pos="928"/>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Declaração do representante legal do proponente de que o preço proposto compreende a todos os serviços, materiais e encargos necessários à completa realização do serviço e sua entrega rematada e completa em todos os pormenores mesmo que posteriormente sejam verificadas falhas ou omissões na proposta.</w:t>
      </w:r>
    </w:p>
    <w:p w14:paraId="54849EC8" w14:textId="77777777" w:rsidR="00B2082E" w:rsidRPr="00E923DC" w:rsidRDefault="00C074B8" w:rsidP="00E923DC">
      <w:pPr>
        <w:pStyle w:val="Ttulo1"/>
        <w:numPr>
          <w:ilvl w:val="2"/>
          <w:numId w:val="19"/>
        </w:numPr>
        <w:tabs>
          <w:tab w:val="left" w:pos="907"/>
        </w:tabs>
        <w:spacing w:before="125"/>
        <w:ind w:left="426" w:firstLine="0"/>
        <w:jc w:val="both"/>
        <w:rPr>
          <w:rFonts w:asciiTheme="majorHAnsi" w:eastAsia="Cambria" w:hAnsiTheme="majorHAnsi" w:cs="Cambria"/>
          <w:sz w:val="20"/>
          <w:szCs w:val="20"/>
        </w:rPr>
      </w:pPr>
      <w:r w:rsidRPr="00E923DC">
        <w:rPr>
          <w:rFonts w:asciiTheme="majorHAnsi" w:eastAsia="Cambria" w:hAnsiTheme="majorHAnsi" w:cs="Cambria"/>
          <w:b w:val="0"/>
          <w:sz w:val="20"/>
          <w:szCs w:val="20"/>
        </w:rPr>
        <w:t xml:space="preserve">- </w:t>
      </w:r>
      <w:r w:rsidRPr="00E923DC">
        <w:rPr>
          <w:rFonts w:asciiTheme="majorHAnsi" w:eastAsia="Cambria" w:hAnsiTheme="majorHAnsi" w:cs="Cambria"/>
          <w:sz w:val="20"/>
          <w:szCs w:val="20"/>
          <w:u w:val="single"/>
        </w:rPr>
        <w:t>Deverá constar na proposta:</w:t>
      </w:r>
    </w:p>
    <w:p w14:paraId="7ECC3917" w14:textId="77777777" w:rsidR="00B2082E" w:rsidRPr="00E923DC" w:rsidRDefault="00C074B8" w:rsidP="00E923DC">
      <w:pPr>
        <w:numPr>
          <w:ilvl w:val="3"/>
          <w:numId w:val="19"/>
        </w:numPr>
        <w:pBdr>
          <w:top w:val="nil"/>
          <w:left w:val="nil"/>
          <w:bottom w:val="nil"/>
          <w:right w:val="nil"/>
          <w:between w:val="nil"/>
        </w:pBdr>
        <w:tabs>
          <w:tab w:val="left" w:pos="1089"/>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Planilha Orçamentária contendo:</w:t>
      </w:r>
    </w:p>
    <w:p w14:paraId="7BB730C5" w14:textId="77777777" w:rsidR="00B2082E" w:rsidRPr="00E923DC" w:rsidRDefault="00C074B8" w:rsidP="00E923DC">
      <w:pPr>
        <w:numPr>
          <w:ilvl w:val="0"/>
          <w:numId w:val="17"/>
        </w:numPr>
        <w:pBdr>
          <w:top w:val="nil"/>
          <w:left w:val="nil"/>
          <w:bottom w:val="nil"/>
          <w:right w:val="nil"/>
          <w:between w:val="nil"/>
        </w:pBdr>
        <w:tabs>
          <w:tab w:val="left" w:pos="635"/>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Orçamento detalhado: com indicação do respectivo custo unitário, percentual de BDI para o item, preço unitário (custo unitário acrescido do BDI) e o preço total do item.</w:t>
      </w:r>
    </w:p>
    <w:p w14:paraId="3DD6FADD" w14:textId="77777777" w:rsidR="00B2082E" w:rsidRPr="00E923DC" w:rsidRDefault="00C074B8" w:rsidP="00E923DC">
      <w:pPr>
        <w:numPr>
          <w:ilvl w:val="0"/>
          <w:numId w:val="17"/>
        </w:numPr>
        <w:pBdr>
          <w:top w:val="nil"/>
          <w:left w:val="nil"/>
          <w:bottom w:val="nil"/>
          <w:right w:val="nil"/>
          <w:between w:val="nil"/>
        </w:pBdr>
        <w:tabs>
          <w:tab w:val="left" w:pos="613"/>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Composição de custos: </w:t>
      </w:r>
      <w:r w:rsidRPr="00E923DC">
        <w:rPr>
          <w:rFonts w:asciiTheme="majorHAnsi" w:eastAsia="Cambria" w:hAnsiTheme="majorHAnsi" w:cs="Cambria"/>
          <w:color w:val="000000"/>
          <w:sz w:val="20"/>
          <w:szCs w:val="20"/>
        </w:rPr>
        <w:t xml:space="preserve">devendo constar a composição de </w:t>
      </w:r>
      <w:r w:rsidRPr="00E923DC">
        <w:rPr>
          <w:rFonts w:asciiTheme="majorHAnsi" w:eastAsia="Cambria" w:hAnsiTheme="majorHAnsi" w:cs="Cambria"/>
          <w:b/>
          <w:color w:val="000000"/>
          <w:sz w:val="20"/>
          <w:szCs w:val="20"/>
          <w:u w:val="single"/>
        </w:rPr>
        <w:t>todos</w:t>
      </w: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os custos unitários indicados no orçamento detalhado, calculados levando-se em conta </w:t>
      </w:r>
      <w:r w:rsidRPr="00E923DC">
        <w:rPr>
          <w:rFonts w:asciiTheme="majorHAnsi" w:eastAsia="Cambria" w:hAnsiTheme="majorHAnsi" w:cs="Cambria"/>
          <w:b/>
          <w:color w:val="000000"/>
          <w:sz w:val="20"/>
          <w:szCs w:val="20"/>
          <w:u w:val="single"/>
        </w:rPr>
        <w:t>todos</w:t>
      </w: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os materiais, mão de obra e encargos necessários à sua execução.</w:t>
      </w:r>
    </w:p>
    <w:p w14:paraId="7B62CF84" w14:textId="77777777" w:rsidR="00B2082E" w:rsidRPr="00E923DC" w:rsidRDefault="00C074B8" w:rsidP="00E923DC">
      <w:pPr>
        <w:numPr>
          <w:ilvl w:val="1"/>
          <w:numId w:val="17"/>
        </w:numPr>
        <w:pBdr>
          <w:top w:val="nil"/>
          <w:left w:val="nil"/>
          <w:bottom w:val="nil"/>
          <w:right w:val="nil"/>
          <w:between w:val="nil"/>
        </w:pBdr>
        <w:tabs>
          <w:tab w:val="left" w:pos="1288"/>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Inclusive nos casos em que são utilizadas composições extraídas de tabelas de referência.</w:t>
      </w:r>
    </w:p>
    <w:p w14:paraId="18BFF5FD" w14:textId="497DE48F" w:rsidR="00B2082E" w:rsidRPr="00E923DC" w:rsidRDefault="00C074B8" w:rsidP="00E923DC">
      <w:pPr>
        <w:numPr>
          <w:ilvl w:val="3"/>
          <w:numId w:val="19"/>
        </w:numPr>
        <w:pBdr>
          <w:top w:val="nil"/>
          <w:left w:val="nil"/>
          <w:bottom w:val="nil"/>
          <w:right w:val="nil"/>
          <w:between w:val="nil"/>
        </w:pBdr>
        <w:tabs>
          <w:tab w:val="left" w:pos="1089"/>
        </w:tabs>
        <w:spacing w:before="126"/>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color w:val="000000"/>
          <w:sz w:val="20"/>
          <w:szCs w:val="20"/>
        </w:rPr>
        <w:t xml:space="preserve">- Cronograma físico-financeiro, </w:t>
      </w:r>
      <w:r w:rsidR="00F04045" w:rsidRPr="00E923DC">
        <w:rPr>
          <w:rFonts w:asciiTheme="majorHAnsi" w:eastAsia="Cambria" w:hAnsiTheme="majorHAnsi" w:cs="Cambria"/>
          <w:color w:val="000000"/>
          <w:sz w:val="20"/>
          <w:szCs w:val="20"/>
        </w:rPr>
        <w:t>conforme planilha</w:t>
      </w:r>
      <w:r w:rsidRPr="00E923DC">
        <w:rPr>
          <w:rFonts w:asciiTheme="majorHAnsi" w:eastAsia="Cambria" w:hAnsiTheme="majorHAnsi" w:cs="Cambria"/>
          <w:b/>
          <w:color w:val="000000"/>
          <w:sz w:val="20"/>
          <w:szCs w:val="20"/>
        </w:rPr>
        <w:t>.</w:t>
      </w:r>
    </w:p>
    <w:p w14:paraId="174CA847" w14:textId="77777777" w:rsidR="00B2082E" w:rsidRPr="00E923DC" w:rsidRDefault="00C074B8" w:rsidP="00E923DC">
      <w:pPr>
        <w:numPr>
          <w:ilvl w:val="1"/>
          <w:numId w:val="19"/>
        </w:numPr>
        <w:pBdr>
          <w:top w:val="nil"/>
          <w:left w:val="nil"/>
          <w:bottom w:val="nil"/>
          <w:right w:val="nil"/>
          <w:between w:val="nil"/>
        </w:pBdr>
        <w:tabs>
          <w:tab w:val="left" w:pos="721"/>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valor total de cada item indicado no orçamento detalhado deverá ser o produto da multiplicação do preço unitário pela respectiva quantidade.</w:t>
      </w:r>
    </w:p>
    <w:p w14:paraId="72E07C90" w14:textId="77777777" w:rsidR="00B2082E" w:rsidRPr="00E923DC" w:rsidRDefault="00C074B8" w:rsidP="00E923DC">
      <w:pPr>
        <w:numPr>
          <w:ilvl w:val="1"/>
          <w:numId w:val="19"/>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É obrigatória a indicação do preço unitário (custo unitário + BDI).</w:t>
      </w:r>
    </w:p>
    <w:p w14:paraId="2917992C" w14:textId="77777777" w:rsidR="00B2082E" w:rsidRPr="00E923DC" w:rsidRDefault="00C074B8" w:rsidP="00E923DC">
      <w:pPr>
        <w:numPr>
          <w:ilvl w:val="1"/>
          <w:numId w:val="19"/>
        </w:numPr>
        <w:pBdr>
          <w:top w:val="nil"/>
          <w:left w:val="nil"/>
          <w:bottom w:val="nil"/>
          <w:right w:val="nil"/>
          <w:between w:val="nil"/>
        </w:pBdr>
        <w:tabs>
          <w:tab w:val="left" w:pos="7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Serão desconsideradas as propostas</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que apresentarem alternativas de preços ou qualquer outra condição não prevista neste Edital.</w:t>
      </w:r>
    </w:p>
    <w:p w14:paraId="095C0661" w14:textId="77777777" w:rsidR="00B2082E" w:rsidRPr="00E923DC" w:rsidRDefault="00C074B8" w:rsidP="00E923DC">
      <w:pPr>
        <w:numPr>
          <w:ilvl w:val="1"/>
          <w:numId w:val="19"/>
        </w:numPr>
        <w:pBdr>
          <w:top w:val="nil"/>
          <w:left w:val="nil"/>
          <w:bottom w:val="nil"/>
          <w:right w:val="nil"/>
          <w:between w:val="nil"/>
        </w:pBdr>
        <w:tabs>
          <w:tab w:val="left" w:pos="721"/>
        </w:tabs>
        <w:spacing w:before="9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Se a adjudicação não puder ocorrer dentro do período de validade da proposta, ou seja, 90 (noventa) dias, e caso persista o interesse do Município, este poderá solicitar a prorrogação da validade da proposta por igual prazo.</w:t>
      </w:r>
    </w:p>
    <w:p w14:paraId="2A6D5F1A" w14:textId="77777777" w:rsidR="00B2082E" w:rsidRPr="00E923DC" w:rsidRDefault="00C074B8" w:rsidP="00E923DC">
      <w:pPr>
        <w:pStyle w:val="Ttulo1"/>
        <w:numPr>
          <w:ilvl w:val="0"/>
          <w:numId w:val="19"/>
        </w:numPr>
        <w:tabs>
          <w:tab w:val="left" w:pos="842"/>
        </w:tabs>
        <w:spacing w:before="229"/>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 DOS DOCUMENTOS DE HABILITAÇÃO E DO PRAZO DE ENVIO</w:t>
      </w:r>
    </w:p>
    <w:p w14:paraId="40E63433" w14:textId="2CCB140E" w:rsidR="00B2082E" w:rsidRPr="00E923DC" w:rsidRDefault="00C074B8" w:rsidP="00E923DC">
      <w:pPr>
        <w:numPr>
          <w:ilvl w:val="1"/>
          <w:numId w:val="19"/>
        </w:numPr>
        <w:pBdr>
          <w:top w:val="nil"/>
          <w:left w:val="nil"/>
          <w:bottom w:val="nil"/>
          <w:right w:val="nil"/>
          <w:between w:val="nil"/>
        </w:pBdr>
        <w:tabs>
          <w:tab w:val="left" w:pos="842"/>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Os documentos de habilitação deverão ser enviados exclusivamente via sistema eletrônico, de forma legível, no sentido de que ofereçam condições de análise, preferencialmente ser anexado junto </w:t>
      </w:r>
      <w:proofErr w:type="gramStart"/>
      <w:r w:rsidRPr="00E923DC">
        <w:rPr>
          <w:rFonts w:asciiTheme="majorHAnsi" w:eastAsia="Cambria" w:hAnsiTheme="majorHAnsi" w:cs="Cambria"/>
          <w:color w:val="000000"/>
          <w:sz w:val="20"/>
          <w:szCs w:val="20"/>
        </w:rPr>
        <w:t>a</w:t>
      </w:r>
      <w:proofErr w:type="gramEnd"/>
      <w:r w:rsidRPr="00E923DC">
        <w:rPr>
          <w:rFonts w:asciiTheme="majorHAnsi" w:eastAsia="Cambria" w:hAnsiTheme="majorHAnsi" w:cs="Cambria"/>
          <w:color w:val="000000"/>
          <w:sz w:val="20"/>
          <w:szCs w:val="20"/>
        </w:rPr>
        <w:t xml:space="preserve"> proposta ou no prazo, após convocação do Agente de Contratação.</w:t>
      </w:r>
    </w:p>
    <w:p w14:paraId="5A6D5481" w14:textId="77777777" w:rsidR="00B2082E" w:rsidRPr="00E923DC" w:rsidRDefault="00C074B8" w:rsidP="00E923DC">
      <w:pPr>
        <w:numPr>
          <w:ilvl w:val="2"/>
          <w:numId w:val="19"/>
        </w:numPr>
        <w:pBdr>
          <w:top w:val="nil"/>
          <w:left w:val="nil"/>
          <w:bottom w:val="nil"/>
          <w:right w:val="nil"/>
          <w:between w:val="nil"/>
        </w:pBdr>
        <w:tabs>
          <w:tab w:val="left" w:pos="1562"/>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Para fins de cumprimento do prazo máximo estabelecido neste item será considerado o horário de expediente do setor de licitações das </w:t>
      </w:r>
      <w:proofErr w:type="gramStart"/>
      <w:r w:rsidRPr="00E923DC">
        <w:rPr>
          <w:rFonts w:asciiTheme="majorHAnsi" w:eastAsia="Cambria" w:hAnsiTheme="majorHAnsi" w:cs="Cambria"/>
          <w:color w:val="000000"/>
          <w:sz w:val="20"/>
          <w:szCs w:val="20"/>
        </w:rPr>
        <w:t>07:00</w:t>
      </w:r>
      <w:proofErr w:type="gramEnd"/>
      <w:r w:rsidRPr="00E923DC">
        <w:rPr>
          <w:rFonts w:asciiTheme="majorHAnsi" w:eastAsia="Cambria" w:hAnsiTheme="majorHAnsi" w:cs="Cambria"/>
          <w:color w:val="000000"/>
          <w:sz w:val="20"/>
          <w:szCs w:val="20"/>
        </w:rPr>
        <w:t xml:space="preserve"> às 13:00 horas, de segunda-feira a sexta-feira, exceto feriados e pontos facultativos.</w:t>
      </w:r>
    </w:p>
    <w:p w14:paraId="2F4FB9BF" w14:textId="77777777" w:rsidR="00B2082E" w:rsidRPr="00E923DC" w:rsidRDefault="00C074B8" w:rsidP="00E923DC">
      <w:pPr>
        <w:numPr>
          <w:ilvl w:val="1"/>
          <w:numId w:val="19"/>
        </w:numPr>
        <w:pBdr>
          <w:top w:val="nil"/>
          <w:left w:val="nil"/>
          <w:bottom w:val="nil"/>
          <w:right w:val="nil"/>
          <w:between w:val="nil"/>
        </w:pBdr>
        <w:tabs>
          <w:tab w:val="left" w:pos="842"/>
        </w:tabs>
        <w:spacing w:before="79"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Serão aceitos comprovantes obtidos na rede internet, desde que os mesmos tenham sua validade confirmada pelo Agente de Contratação, na fase de habilitação.</w:t>
      </w:r>
    </w:p>
    <w:p w14:paraId="2095A8E8" w14:textId="77777777" w:rsidR="00B2082E" w:rsidRPr="00E923DC" w:rsidRDefault="00C074B8" w:rsidP="00E923DC">
      <w:pPr>
        <w:numPr>
          <w:ilvl w:val="1"/>
          <w:numId w:val="19"/>
        </w:numPr>
        <w:pBdr>
          <w:top w:val="nil"/>
          <w:left w:val="nil"/>
          <w:bottom w:val="nil"/>
          <w:right w:val="nil"/>
          <w:between w:val="nil"/>
        </w:pBdr>
        <w:tabs>
          <w:tab w:val="left" w:pos="842"/>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Deverão ser apresentadas Certidões Negativas ou Positivas com efeito de negativa;</w:t>
      </w:r>
    </w:p>
    <w:p w14:paraId="287DA1ED" w14:textId="77777777" w:rsidR="00B2082E" w:rsidRPr="00E923DC" w:rsidRDefault="00C074B8" w:rsidP="00E923DC">
      <w:pPr>
        <w:numPr>
          <w:ilvl w:val="1"/>
          <w:numId w:val="19"/>
        </w:numPr>
        <w:pBdr>
          <w:top w:val="nil"/>
          <w:left w:val="nil"/>
          <w:bottom w:val="nil"/>
          <w:right w:val="nil"/>
          <w:between w:val="nil"/>
        </w:pBdr>
        <w:tabs>
          <w:tab w:val="left" w:pos="842"/>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A documentação para fins de habilitação é constituída de</w:t>
      </w:r>
      <w:r w:rsidRPr="00E923DC">
        <w:rPr>
          <w:rFonts w:asciiTheme="majorHAnsi" w:eastAsia="Cambria" w:hAnsiTheme="majorHAnsi" w:cs="Cambria"/>
          <w:color w:val="000000"/>
          <w:sz w:val="20"/>
          <w:szCs w:val="20"/>
        </w:rPr>
        <w:t>:</w:t>
      </w:r>
    </w:p>
    <w:p w14:paraId="76B9CC2C" w14:textId="77777777" w:rsidR="00B2082E" w:rsidRPr="00E923DC" w:rsidRDefault="00C074B8" w:rsidP="00E923DC">
      <w:pPr>
        <w:numPr>
          <w:ilvl w:val="0"/>
          <w:numId w:val="16"/>
        </w:numPr>
        <w:pBdr>
          <w:top w:val="nil"/>
          <w:left w:val="nil"/>
          <w:bottom w:val="nil"/>
          <w:right w:val="nil"/>
          <w:between w:val="nil"/>
        </w:pBdr>
        <w:tabs>
          <w:tab w:val="left" w:pos="637"/>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Atos constitutivos estatuto ou contrato social em vigor, devidamente registrados, ou o registro público de empresário individual e, no caso de sociedades por ações, acompanhado de documento de eleição de seus administradores, com a comprovação de publicação na imprensa da ata arquivada, bem como das alterações, caso existam, e, no caso de sociedades simples, acompanhados de prova de diretoria em exercício;</w:t>
      </w:r>
    </w:p>
    <w:p w14:paraId="50DAB456" w14:textId="77777777" w:rsidR="00B2082E" w:rsidRPr="00E923DC" w:rsidRDefault="00C074B8" w:rsidP="00E923DC">
      <w:pPr>
        <w:numPr>
          <w:ilvl w:val="0"/>
          <w:numId w:val="16"/>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Prova de inscrição no Cadastro Nacional de Pessoa Jurídica (CNPJ); emitida com prazo de até 30 dias da data de abertura deste certame;</w:t>
      </w:r>
    </w:p>
    <w:p w14:paraId="714526EC" w14:textId="77777777" w:rsidR="00B2082E" w:rsidRPr="00E923DC" w:rsidRDefault="00C074B8" w:rsidP="00E923DC">
      <w:pPr>
        <w:numPr>
          <w:ilvl w:val="0"/>
          <w:numId w:val="16"/>
        </w:numPr>
        <w:pBdr>
          <w:top w:val="nil"/>
          <w:left w:val="nil"/>
          <w:bottom w:val="nil"/>
          <w:right w:val="nil"/>
          <w:between w:val="nil"/>
        </w:pBdr>
        <w:tabs>
          <w:tab w:val="left" w:pos="649"/>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Prova de Cadastro de Contribuintes da (Fazenda Estadual ou Municipal), relativo ao domicílio ou sede do proponente, pertinente ao seu ramo de atividade e compatível com o objeto da licitação, ou declaração de que não recolhe tributos estaduais, sendo, portanto isenta da Inscrição Estadual; emitida com prazo de até 30 dias da data de abertura deste certame;</w:t>
      </w:r>
    </w:p>
    <w:p w14:paraId="7FA74AD5" w14:textId="07CAA9B7" w:rsidR="00B2082E" w:rsidRPr="00E923DC" w:rsidRDefault="00C074B8" w:rsidP="00E923DC">
      <w:pPr>
        <w:numPr>
          <w:ilvl w:val="0"/>
          <w:numId w:val="16"/>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Certidão Negativa de Débitos relativos aos Tributos Federais, à Dívida Ativa da União e às contribuições previdenciárias e de terceiros;</w:t>
      </w:r>
      <w:r w:rsidR="00DE523C"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rPr>
        <w:t>Certidão Negativa de Débitos Estaduais, da sede do proponente;</w:t>
      </w:r>
    </w:p>
    <w:p w14:paraId="4FEEB8D3" w14:textId="77777777" w:rsidR="00B2082E" w:rsidRPr="00E923DC" w:rsidRDefault="00C074B8" w:rsidP="00E923DC">
      <w:pPr>
        <w:numPr>
          <w:ilvl w:val="0"/>
          <w:numId w:val="16"/>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Certidão Negativa de Débitos Municipais, da sede do proponente;</w:t>
      </w:r>
    </w:p>
    <w:p w14:paraId="143562C7" w14:textId="77777777" w:rsidR="00B2082E" w:rsidRPr="00E923DC" w:rsidRDefault="00C074B8" w:rsidP="00E923DC">
      <w:pPr>
        <w:numPr>
          <w:ilvl w:val="0"/>
          <w:numId w:val="16"/>
        </w:numPr>
        <w:pBdr>
          <w:top w:val="nil"/>
          <w:left w:val="nil"/>
          <w:bottom w:val="nil"/>
          <w:right w:val="nil"/>
          <w:between w:val="nil"/>
        </w:pBdr>
        <w:tabs>
          <w:tab w:val="left" w:pos="61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Certificado de Regularidade do FGTS;</w:t>
      </w:r>
    </w:p>
    <w:p w14:paraId="5F1B23E3" w14:textId="77777777" w:rsidR="00B2082E" w:rsidRPr="00E923DC" w:rsidRDefault="00C074B8" w:rsidP="00E923DC">
      <w:pPr>
        <w:numPr>
          <w:ilvl w:val="0"/>
          <w:numId w:val="16"/>
        </w:numPr>
        <w:pBdr>
          <w:top w:val="nil"/>
          <w:left w:val="nil"/>
          <w:bottom w:val="nil"/>
          <w:right w:val="nil"/>
          <w:between w:val="nil"/>
        </w:pBdr>
        <w:tabs>
          <w:tab w:val="left" w:pos="55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Certidão Negativa de Débitos Trabalhistas, conforme Lei nº 12.440, de 07 de julho de 2011;</w:t>
      </w:r>
    </w:p>
    <w:p w14:paraId="2F3CB320" w14:textId="77777777" w:rsidR="00B2082E" w:rsidRPr="00E923DC" w:rsidRDefault="00C074B8" w:rsidP="00E923DC">
      <w:pPr>
        <w:numPr>
          <w:ilvl w:val="0"/>
          <w:numId w:val="16"/>
        </w:numPr>
        <w:pBdr>
          <w:top w:val="nil"/>
          <w:left w:val="nil"/>
          <w:bottom w:val="nil"/>
          <w:right w:val="nil"/>
          <w:between w:val="nil"/>
        </w:pBdr>
        <w:tabs>
          <w:tab w:val="left" w:pos="551"/>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C</w:t>
      </w:r>
      <w:r w:rsidRPr="00E923DC">
        <w:rPr>
          <w:rFonts w:asciiTheme="majorHAnsi" w:eastAsia="Cambria" w:hAnsiTheme="majorHAnsi" w:cs="Cambria"/>
          <w:color w:val="000000"/>
          <w:sz w:val="20"/>
          <w:szCs w:val="20"/>
        </w:rPr>
        <w:t>ertidão negativa de feitos sobre falência expedida pelo distribuidor da sede do licitante, com validade no periodo licitatório;</w:t>
      </w:r>
    </w:p>
    <w:p w14:paraId="46B0AF89" w14:textId="77777777" w:rsidR="00B2082E" w:rsidRPr="00E923DC" w:rsidRDefault="00C074B8" w:rsidP="00E923DC">
      <w:pPr>
        <w:numPr>
          <w:ilvl w:val="2"/>
          <w:numId w:val="16"/>
        </w:numPr>
        <w:pBdr>
          <w:top w:val="nil"/>
          <w:left w:val="nil"/>
          <w:bottom w:val="nil"/>
          <w:right w:val="nil"/>
          <w:between w:val="nil"/>
        </w:pBdr>
        <w:tabs>
          <w:tab w:val="left" w:pos="839"/>
        </w:tabs>
        <w:spacing w:before="149"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Certidão simplificada da junta comercial estadual sede da licitante emitida com prazo de até 30 dias da data de abertura deste certame;</w:t>
      </w:r>
    </w:p>
    <w:p w14:paraId="034AFD9B" w14:textId="77777777" w:rsidR="00B2082E" w:rsidRPr="00E923DC" w:rsidRDefault="00C074B8" w:rsidP="00E923DC">
      <w:pPr>
        <w:widowControl/>
        <w:numPr>
          <w:ilvl w:val="2"/>
          <w:numId w:val="16"/>
        </w:numPr>
        <w:tabs>
          <w:tab w:val="left" w:pos="709"/>
          <w:tab w:val="left" w:pos="851"/>
          <w:tab w:val="left" w:pos="1440"/>
          <w:tab w:val="left" w:pos="1701"/>
        </w:tabs>
        <w:ind w:left="426" w:firstLine="0"/>
        <w:rPr>
          <w:rFonts w:asciiTheme="majorHAnsi" w:eastAsia="Cambria" w:hAnsiTheme="majorHAnsi" w:cs="Cambria"/>
          <w:sz w:val="20"/>
          <w:szCs w:val="20"/>
          <w:u w:val="single"/>
        </w:rPr>
      </w:pPr>
      <w:r w:rsidRPr="00E923DC">
        <w:rPr>
          <w:rFonts w:asciiTheme="majorHAnsi" w:eastAsia="Cambria" w:hAnsiTheme="majorHAnsi" w:cs="Cambria"/>
          <w:sz w:val="20"/>
          <w:szCs w:val="20"/>
        </w:rPr>
        <w:t xml:space="preserve">Certidão conjunta negativa de licitantes inidôneos – TCU; nos termos do Art. 46 da lei n° 8.443/92 </w:t>
      </w:r>
      <w:proofErr w:type="gramStart"/>
      <w:r w:rsidRPr="00E923DC">
        <w:rPr>
          <w:rFonts w:asciiTheme="majorHAnsi" w:eastAsia="Cambria" w:hAnsiTheme="majorHAnsi" w:cs="Cambria"/>
          <w:sz w:val="20"/>
          <w:szCs w:val="20"/>
        </w:rPr>
        <w:t xml:space="preserve">( </w:t>
      </w:r>
      <w:proofErr w:type="gramEnd"/>
      <w:r w:rsidRPr="00E923DC">
        <w:rPr>
          <w:rFonts w:asciiTheme="majorHAnsi" w:eastAsia="Cambria" w:hAnsiTheme="majorHAnsi" w:cs="Cambria"/>
          <w:sz w:val="20"/>
          <w:szCs w:val="20"/>
        </w:rPr>
        <w:t xml:space="preserve">lei orgânica do TCU) </w:t>
      </w:r>
      <w:hyperlink r:id="rId19">
        <w:r w:rsidRPr="00E923DC">
          <w:rPr>
            <w:rFonts w:asciiTheme="majorHAnsi" w:eastAsia="Cambria" w:hAnsiTheme="majorHAnsi" w:cs="Cambria"/>
            <w:color w:val="000080"/>
            <w:sz w:val="20"/>
            <w:szCs w:val="20"/>
            <w:u w:val="single"/>
          </w:rPr>
          <w:t>https://certidoes-apf.apps.tcu.gov.br/</w:t>
        </w:r>
      </w:hyperlink>
      <w:r w:rsidRPr="00E923DC">
        <w:rPr>
          <w:rFonts w:asciiTheme="majorHAnsi" w:eastAsia="Cambria" w:hAnsiTheme="majorHAnsi" w:cs="Cambria"/>
          <w:color w:val="000080"/>
          <w:sz w:val="20"/>
          <w:szCs w:val="20"/>
          <w:u w:val="single"/>
        </w:rPr>
        <w:t xml:space="preserve">, </w:t>
      </w:r>
      <w:r w:rsidRPr="00E923DC">
        <w:rPr>
          <w:rFonts w:asciiTheme="majorHAnsi" w:eastAsia="Cambria" w:hAnsiTheme="majorHAnsi" w:cs="Cambria"/>
          <w:sz w:val="20"/>
          <w:szCs w:val="20"/>
        </w:rPr>
        <w:t>emitida com prazo de até 30 dias da data de abertura deste certame;</w:t>
      </w:r>
    </w:p>
    <w:p w14:paraId="6EEFC6D2" w14:textId="77777777" w:rsidR="00B2082E" w:rsidRPr="00E923DC" w:rsidRDefault="00C074B8" w:rsidP="00E923DC">
      <w:pPr>
        <w:numPr>
          <w:ilvl w:val="0"/>
          <w:numId w:val="16"/>
        </w:numPr>
        <w:pBdr>
          <w:top w:val="nil"/>
          <w:left w:val="nil"/>
          <w:bottom w:val="nil"/>
          <w:right w:val="nil"/>
          <w:between w:val="nil"/>
        </w:pBdr>
        <w:tabs>
          <w:tab w:val="left" w:pos="690"/>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Balanço Patrimonial, demonstração de resultado de exercício e demais demonstrações contábeis dos </w:t>
      </w:r>
      <w:proofErr w:type="gramStart"/>
      <w:r w:rsidRPr="00E923DC">
        <w:rPr>
          <w:rFonts w:asciiTheme="majorHAnsi" w:eastAsia="Cambria" w:hAnsiTheme="majorHAnsi" w:cs="Cambria"/>
          <w:color w:val="000000"/>
          <w:sz w:val="20"/>
          <w:szCs w:val="20"/>
        </w:rPr>
        <w:t>2</w:t>
      </w:r>
      <w:proofErr w:type="gramEnd"/>
      <w:r w:rsidRPr="00E923DC">
        <w:rPr>
          <w:rFonts w:asciiTheme="majorHAnsi" w:eastAsia="Cambria" w:hAnsiTheme="majorHAnsi" w:cs="Cambria"/>
          <w:color w:val="000000"/>
          <w:sz w:val="20"/>
          <w:szCs w:val="20"/>
        </w:rPr>
        <w:t xml:space="preserve"> (dois) últimos exercícios sociais;</w:t>
      </w:r>
    </w:p>
    <w:p w14:paraId="7FAB6A3D" w14:textId="77777777" w:rsidR="00B2082E" w:rsidRPr="00E923DC" w:rsidRDefault="00C074B8" w:rsidP="00E923DC">
      <w:pPr>
        <w:numPr>
          <w:ilvl w:val="1"/>
          <w:numId w:val="16"/>
        </w:numPr>
        <w:pBdr>
          <w:top w:val="nil"/>
          <w:left w:val="nil"/>
          <w:bottom w:val="nil"/>
          <w:right w:val="nil"/>
          <w:between w:val="nil"/>
        </w:pBdr>
        <w:tabs>
          <w:tab w:val="left" w:pos="8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As empresas que adotam o Livro Diário, na forma física, deverão apresentar os Balanços Patrimoniais e demonstrações contábeis dos últimos </w:t>
      </w:r>
      <w:proofErr w:type="gramStart"/>
      <w:r w:rsidRPr="00E923DC">
        <w:rPr>
          <w:rFonts w:asciiTheme="majorHAnsi" w:eastAsia="Cambria" w:hAnsiTheme="majorHAnsi" w:cs="Cambria"/>
          <w:color w:val="000000"/>
          <w:sz w:val="20"/>
          <w:szCs w:val="20"/>
        </w:rPr>
        <w:t>2</w:t>
      </w:r>
      <w:proofErr w:type="gramEnd"/>
      <w:r w:rsidRPr="00E923DC">
        <w:rPr>
          <w:rFonts w:asciiTheme="majorHAnsi" w:eastAsia="Cambria" w:hAnsiTheme="majorHAnsi" w:cs="Cambria"/>
          <w:color w:val="000000"/>
          <w:sz w:val="20"/>
          <w:szCs w:val="20"/>
        </w:rPr>
        <w:t xml:space="preserve"> (dois) exercícios extraídos dos próprios Livros Diários, acompanhados dos respectivos termos de abertura e encerramento do mesmo, contendo a assinatura do contador e do titular ou representante legal da empresa e ainda, registrado ou o requerimento de autenticação na Junta Comercial ou registrado no Cartório de Registro;</w:t>
      </w:r>
    </w:p>
    <w:p w14:paraId="6E1791FB" w14:textId="77777777" w:rsidR="00B2082E" w:rsidRPr="00E923DC" w:rsidRDefault="00C074B8" w:rsidP="00E923DC">
      <w:pPr>
        <w:numPr>
          <w:ilvl w:val="1"/>
          <w:numId w:val="16"/>
        </w:numPr>
        <w:pBdr>
          <w:top w:val="nil"/>
          <w:left w:val="nil"/>
          <w:bottom w:val="nil"/>
          <w:right w:val="nil"/>
          <w:between w:val="nil"/>
        </w:pBdr>
        <w:tabs>
          <w:tab w:val="left" w:pos="813"/>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 xml:space="preserve">As empresas que adotam o SPED (Sistema Público Escrituração Digital) deverão apresentar Balanço Patrimonial e demonstrações contábeis dos últimos </w:t>
      </w:r>
      <w:proofErr w:type="gramStart"/>
      <w:r w:rsidRPr="00E923DC">
        <w:rPr>
          <w:rFonts w:asciiTheme="majorHAnsi" w:eastAsia="Cambria" w:hAnsiTheme="majorHAnsi" w:cs="Cambria"/>
          <w:color w:val="000000"/>
          <w:sz w:val="20"/>
          <w:szCs w:val="20"/>
        </w:rPr>
        <w:t>2</w:t>
      </w:r>
      <w:proofErr w:type="gramEnd"/>
      <w:r w:rsidRPr="00E923DC">
        <w:rPr>
          <w:rFonts w:asciiTheme="majorHAnsi" w:eastAsia="Cambria" w:hAnsiTheme="majorHAnsi" w:cs="Cambria"/>
          <w:color w:val="000000"/>
          <w:sz w:val="20"/>
          <w:szCs w:val="20"/>
        </w:rPr>
        <w:t xml:space="preserve"> (dois) exercícios sociais, extraídos do próprio sistema digital (SPED), acompanhados dos respectivos termos de abertura e encerramento dos mesmos e termos de autenticação ou recibos de entrega de escrituração contábil digital (conforme Decreto Federal n° 8.683/16), preferencialmente vistados em todas as páginas pelo representante legal da empresa;</w:t>
      </w:r>
    </w:p>
    <w:p w14:paraId="194832B6" w14:textId="77777777" w:rsidR="00B2082E" w:rsidRPr="00E923DC" w:rsidRDefault="00C074B8" w:rsidP="00E923DC">
      <w:pPr>
        <w:numPr>
          <w:ilvl w:val="1"/>
          <w:numId w:val="16"/>
        </w:numPr>
        <w:pBdr>
          <w:top w:val="nil"/>
          <w:left w:val="nil"/>
          <w:bottom w:val="nil"/>
          <w:right w:val="nil"/>
          <w:between w:val="nil"/>
        </w:pBdr>
        <w:tabs>
          <w:tab w:val="left" w:pos="87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Os Balanços Patrimoniais referentes aos últimos exercícios sociais serão aceitos somente até 30 de abril</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do ano subsequente;</w:t>
      </w:r>
    </w:p>
    <w:p w14:paraId="01CE3295" w14:textId="77777777" w:rsidR="00B2082E" w:rsidRPr="00E923DC" w:rsidRDefault="00C074B8" w:rsidP="00E923DC">
      <w:pPr>
        <w:numPr>
          <w:ilvl w:val="0"/>
          <w:numId w:val="16"/>
        </w:numPr>
        <w:pBdr>
          <w:top w:val="nil"/>
          <w:left w:val="nil"/>
          <w:bottom w:val="nil"/>
          <w:right w:val="nil"/>
          <w:between w:val="nil"/>
        </w:pBdr>
        <w:tabs>
          <w:tab w:val="left" w:pos="589"/>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Para avaliar a situação financeira do proponente serão considerados os índices de Liquidez Geral (LG), Solvência Geral (SG) e Liquidez Corrente (LC), superiores a </w:t>
      </w:r>
      <w:proofErr w:type="gramStart"/>
      <w:r w:rsidRPr="00E923DC">
        <w:rPr>
          <w:rFonts w:asciiTheme="majorHAnsi" w:eastAsia="Cambria" w:hAnsiTheme="majorHAnsi" w:cs="Cambria"/>
          <w:color w:val="000000"/>
          <w:sz w:val="20"/>
          <w:szCs w:val="20"/>
        </w:rPr>
        <w:t>1</w:t>
      </w:r>
      <w:proofErr w:type="gramEnd"/>
      <w:r w:rsidRPr="00E923DC">
        <w:rPr>
          <w:rFonts w:asciiTheme="majorHAnsi" w:eastAsia="Cambria" w:hAnsiTheme="majorHAnsi" w:cs="Cambria"/>
          <w:color w:val="000000"/>
          <w:sz w:val="20"/>
          <w:szCs w:val="20"/>
        </w:rPr>
        <w:t xml:space="preserve"> (um), em ambos os exercícios, apurados pelas fórmulas abaixo, cujo cálculo poderá ser demonstrado em documento próprio, devidamente assinado pelo representante legal da empresa.</w:t>
      </w:r>
    </w:p>
    <w:p w14:paraId="5E773606" w14:textId="77777777" w:rsidR="00B2082E" w:rsidRPr="00E923DC" w:rsidRDefault="00C074B8" w:rsidP="00E923DC">
      <w:pPr>
        <w:pBdr>
          <w:top w:val="nil"/>
          <w:left w:val="nil"/>
          <w:bottom w:val="nil"/>
          <w:right w:val="nil"/>
          <w:between w:val="nil"/>
        </w:pBdr>
        <w:tabs>
          <w:tab w:val="left" w:pos="1227"/>
        </w:tabs>
        <w:spacing w:before="195" w:line="345"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LG =</w:t>
      </w:r>
      <w:r w:rsidRPr="00E923DC">
        <w:rPr>
          <w:rFonts w:asciiTheme="majorHAnsi" w:eastAsia="Cambria" w:hAnsiTheme="majorHAnsi" w:cs="Cambria"/>
          <w:color w:val="000000"/>
          <w:sz w:val="20"/>
          <w:szCs w:val="20"/>
        </w:rPr>
        <w:tab/>
      </w:r>
      <w:proofErr w:type="gramStart"/>
      <w:r w:rsidRPr="00E923DC">
        <w:rPr>
          <w:rFonts w:asciiTheme="majorHAnsi" w:eastAsia="Cambria" w:hAnsiTheme="majorHAnsi" w:cs="Cambria"/>
          <w:color w:val="000000"/>
          <w:sz w:val="20"/>
          <w:szCs w:val="20"/>
          <w:u w:val="single"/>
        </w:rPr>
        <w:t>(</w:t>
      </w:r>
      <w:proofErr w:type="gramEnd"/>
      <w:r w:rsidRPr="00E923DC">
        <w:rPr>
          <w:rFonts w:asciiTheme="majorHAnsi" w:eastAsia="Cambria" w:hAnsiTheme="majorHAnsi" w:cs="Cambria"/>
          <w:color w:val="000000"/>
          <w:sz w:val="20"/>
          <w:szCs w:val="20"/>
          <w:u w:val="single"/>
        </w:rPr>
        <w:t>ATIVO CIRCULANTE + REALIZÁVEL A LONGO PRAZO)</w:t>
      </w:r>
      <w:r w:rsidRPr="00E923DC">
        <w:rPr>
          <w:rFonts w:asciiTheme="majorHAnsi" w:eastAsia="Cambria" w:hAnsiTheme="majorHAnsi" w:cs="Cambria"/>
          <w:color w:val="000000"/>
          <w:sz w:val="20"/>
          <w:szCs w:val="20"/>
        </w:rPr>
        <w:t xml:space="preserve"> (PASSIVO CIRCULANTE + PASSIVO NÃO CIRCULANTE)</w:t>
      </w:r>
    </w:p>
    <w:p w14:paraId="1E60715B" w14:textId="77777777" w:rsidR="00B2082E" w:rsidRPr="00E923DC" w:rsidRDefault="00C074B8" w:rsidP="00E923DC">
      <w:pPr>
        <w:pBdr>
          <w:top w:val="nil"/>
          <w:left w:val="nil"/>
          <w:bottom w:val="nil"/>
          <w:right w:val="nil"/>
          <w:between w:val="nil"/>
        </w:pBdr>
        <w:spacing w:before="81"/>
        <w:ind w:left="426"/>
        <w:rPr>
          <w:rFonts w:asciiTheme="majorHAnsi" w:eastAsia="Cambria" w:hAnsiTheme="majorHAnsi" w:cs="Cambria"/>
          <w:color w:val="000000"/>
          <w:sz w:val="20"/>
          <w:szCs w:val="20"/>
        </w:rPr>
      </w:pPr>
      <w:proofErr w:type="gramStart"/>
      <w:r w:rsidRPr="00E923DC">
        <w:rPr>
          <w:rFonts w:asciiTheme="majorHAnsi" w:eastAsia="Cambria" w:hAnsiTheme="majorHAnsi" w:cs="Cambria"/>
          <w:color w:val="000000"/>
          <w:sz w:val="20"/>
          <w:szCs w:val="20"/>
        </w:rPr>
        <w:t>cujo</w:t>
      </w:r>
      <w:proofErr w:type="gramEnd"/>
      <w:r w:rsidRPr="00E923DC">
        <w:rPr>
          <w:rFonts w:asciiTheme="majorHAnsi" w:eastAsia="Cambria" w:hAnsiTheme="majorHAnsi" w:cs="Cambria"/>
          <w:color w:val="000000"/>
          <w:sz w:val="20"/>
          <w:szCs w:val="20"/>
        </w:rPr>
        <w:t xml:space="preserve"> resultado deverá ser superior a 1,00</w:t>
      </w:r>
    </w:p>
    <w:p w14:paraId="74E96D1F" w14:textId="77777777" w:rsidR="00B2082E" w:rsidRPr="00E923DC" w:rsidRDefault="00C074B8" w:rsidP="00E923DC">
      <w:pPr>
        <w:pBdr>
          <w:top w:val="nil"/>
          <w:left w:val="nil"/>
          <w:bottom w:val="nil"/>
          <w:right w:val="nil"/>
          <w:between w:val="nil"/>
        </w:pBdr>
        <w:tabs>
          <w:tab w:val="left" w:pos="3625"/>
        </w:tabs>
        <w:spacing w:before="223"/>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SG =</w:t>
      </w:r>
      <w:r w:rsidRPr="00E923DC">
        <w:rPr>
          <w:rFonts w:asciiTheme="majorHAnsi" w:eastAsia="Cambria" w:hAnsiTheme="majorHAnsi" w:cs="Cambria"/>
          <w:color w:val="000000"/>
          <w:sz w:val="20"/>
          <w:szCs w:val="20"/>
        </w:rPr>
        <w:tab/>
      </w:r>
      <w:r w:rsidRPr="00E923DC">
        <w:rPr>
          <w:rFonts w:asciiTheme="majorHAnsi" w:eastAsia="Cambria" w:hAnsiTheme="majorHAnsi" w:cs="Cambria"/>
          <w:color w:val="000000"/>
          <w:sz w:val="20"/>
          <w:szCs w:val="20"/>
          <w:u w:val="single"/>
        </w:rPr>
        <w:t>ATIVO TOTAL</w:t>
      </w:r>
    </w:p>
    <w:p w14:paraId="3A0C3FE3" w14:textId="77777777" w:rsidR="00B2082E" w:rsidRPr="00E923DC" w:rsidRDefault="00C074B8" w:rsidP="00E923DC">
      <w:pPr>
        <w:pBdr>
          <w:top w:val="nil"/>
          <w:left w:val="nil"/>
          <w:bottom w:val="nil"/>
          <w:right w:val="nil"/>
          <w:between w:val="nil"/>
        </w:pBdr>
        <w:spacing w:before="124"/>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(PASSIVO CIRCULANTE + PASSIVO NÃO CIRCULANTE)</w:t>
      </w:r>
    </w:p>
    <w:p w14:paraId="02FBCA99" w14:textId="77777777" w:rsidR="00B2082E" w:rsidRPr="00E923DC" w:rsidRDefault="00C074B8" w:rsidP="00E923DC">
      <w:pPr>
        <w:pBdr>
          <w:top w:val="nil"/>
          <w:left w:val="nil"/>
          <w:bottom w:val="nil"/>
          <w:right w:val="nil"/>
          <w:between w:val="nil"/>
        </w:pBdr>
        <w:spacing w:before="125"/>
        <w:ind w:left="426"/>
        <w:rPr>
          <w:rFonts w:asciiTheme="majorHAnsi" w:eastAsia="Cambria" w:hAnsiTheme="majorHAnsi" w:cs="Cambria"/>
          <w:color w:val="000000"/>
          <w:sz w:val="20"/>
          <w:szCs w:val="20"/>
        </w:rPr>
      </w:pPr>
      <w:proofErr w:type="gramStart"/>
      <w:r w:rsidRPr="00E923DC">
        <w:rPr>
          <w:rFonts w:asciiTheme="majorHAnsi" w:eastAsia="Cambria" w:hAnsiTheme="majorHAnsi" w:cs="Cambria"/>
          <w:color w:val="000000"/>
          <w:sz w:val="20"/>
          <w:szCs w:val="20"/>
        </w:rPr>
        <w:t>cujo</w:t>
      </w:r>
      <w:proofErr w:type="gramEnd"/>
      <w:r w:rsidRPr="00E923DC">
        <w:rPr>
          <w:rFonts w:asciiTheme="majorHAnsi" w:eastAsia="Cambria" w:hAnsiTheme="majorHAnsi" w:cs="Cambria"/>
          <w:color w:val="000000"/>
          <w:sz w:val="20"/>
          <w:szCs w:val="20"/>
        </w:rPr>
        <w:t xml:space="preserve"> resultado deverá ser superior a 1,00</w:t>
      </w:r>
    </w:p>
    <w:p w14:paraId="10980EF9"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34833390" w14:textId="77777777" w:rsidR="00B2082E" w:rsidRPr="00E923DC" w:rsidRDefault="00C074B8" w:rsidP="00E923DC">
      <w:pPr>
        <w:pBdr>
          <w:top w:val="nil"/>
          <w:left w:val="nil"/>
          <w:bottom w:val="nil"/>
          <w:right w:val="nil"/>
          <w:between w:val="nil"/>
        </w:pBdr>
        <w:tabs>
          <w:tab w:val="left" w:pos="1167"/>
        </w:tabs>
        <w:spacing w:before="222" w:line="348" w:lineRule="auto"/>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LC =</w:t>
      </w:r>
      <w:r w:rsidRPr="00E923DC">
        <w:rPr>
          <w:rFonts w:asciiTheme="majorHAnsi" w:eastAsia="Cambria" w:hAnsiTheme="majorHAnsi" w:cs="Cambria"/>
          <w:color w:val="000000"/>
          <w:sz w:val="20"/>
          <w:szCs w:val="20"/>
        </w:rPr>
        <w:tab/>
      </w:r>
      <w:r w:rsidRPr="00E923DC">
        <w:rPr>
          <w:rFonts w:asciiTheme="majorHAnsi" w:eastAsia="Cambria" w:hAnsiTheme="majorHAnsi" w:cs="Cambria"/>
          <w:color w:val="000000"/>
          <w:sz w:val="20"/>
          <w:szCs w:val="20"/>
        </w:rPr>
        <w:tab/>
      </w:r>
      <w:r w:rsidRPr="00E923DC">
        <w:rPr>
          <w:rFonts w:asciiTheme="majorHAnsi" w:eastAsia="Cambria" w:hAnsiTheme="majorHAnsi" w:cs="Cambria"/>
          <w:color w:val="000000"/>
          <w:sz w:val="20"/>
          <w:szCs w:val="20"/>
          <w:u w:val="single"/>
        </w:rPr>
        <w:t>ATIVO CIRCULANTE</w:t>
      </w:r>
      <w:r w:rsidRPr="00E923DC">
        <w:rPr>
          <w:rFonts w:asciiTheme="majorHAnsi" w:eastAsia="Cambria" w:hAnsiTheme="majorHAnsi" w:cs="Cambria"/>
          <w:color w:val="000000"/>
          <w:sz w:val="20"/>
          <w:szCs w:val="20"/>
        </w:rPr>
        <w:t xml:space="preserve"> PASSIVO CIRCULANTE</w:t>
      </w:r>
    </w:p>
    <w:p w14:paraId="285DE245" w14:textId="77777777" w:rsidR="00B2082E" w:rsidRPr="00E923DC" w:rsidRDefault="00C074B8" w:rsidP="00E923DC">
      <w:pPr>
        <w:pBdr>
          <w:top w:val="nil"/>
          <w:left w:val="nil"/>
          <w:bottom w:val="nil"/>
          <w:right w:val="nil"/>
          <w:between w:val="nil"/>
        </w:pBdr>
        <w:spacing w:before="4"/>
        <w:ind w:left="426"/>
        <w:rPr>
          <w:rFonts w:asciiTheme="majorHAnsi" w:eastAsia="Cambria" w:hAnsiTheme="majorHAnsi" w:cs="Cambria"/>
          <w:color w:val="000000"/>
          <w:sz w:val="20"/>
          <w:szCs w:val="20"/>
        </w:rPr>
      </w:pPr>
      <w:proofErr w:type="gramStart"/>
      <w:r w:rsidRPr="00E923DC">
        <w:rPr>
          <w:rFonts w:asciiTheme="majorHAnsi" w:eastAsia="Cambria" w:hAnsiTheme="majorHAnsi" w:cs="Cambria"/>
          <w:color w:val="000000"/>
          <w:sz w:val="20"/>
          <w:szCs w:val="20"/>
        </w:rPr>
        <w:t>cujo</w:t>
      </w:r>
      <w:proofErr w:type="gramEnd"/>
      <w:r w:rsidRPr="00E923DC">
        <w:rPr>
          <w:rFonts w:asciiTheme="majorHAnsi" w:eastAsia="Cambria" w:hAnsiTheme="majorHAnsi" w:cs="Cambria"/>
          <w:color w:val="000000"/>
          <w:sz w:val="20"/>
          <w:szCs w:val="20"/>
        </w:rPr>
        <w:t xml:space="preserve"> resultado deverá ser superior a 1,00</w:t>
      </w:r>
    </w:p>
    <w:p w14:paraId="34BE4B6E"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0360970D" w14:textId="77777777" w:rsidR="00B2082E" w:rsidRPr="00E923DC" w:rsidRDefault="00C074B8" w:rsidP="00E923DC">
      <w:pPr>
        <w:pBdr>
          <w:top w:val="nil"/>
          <w:left w:val="nil"/>
          <w:bottom w:val="nil"/>
          <w:right w:val="nil"/>
          <w:between w:val="nil"/>
        </w:pBdr>
        <w:spacing w:before="217"/>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OBS</w:t>
      </w:r>
      <w:r w:rsidRPr="00E923DC">
        <w:rPr>
          <w:rFonts w:asciiTheme="majorHAnsi" w:eastAsia="Cambria" w:hAnsiTheme="majorHAnsi" w:cs="Cambria"/>
          <w:color w:val="000000"/>
          <w:sz w:val="20"/>
          <w:szCs w:val="20"/>
        </w:rPr>
        <w:t>: Índices justificados de acordo com o § 5º do art. 69 da Lei 14.133/21.</w:t>
      </w:r>
    </w:p>
    <w:p w14:paraId="2B8F8A44" w14:textId="77777777" w:rsidR="00B2082E" w:rsidRPr="00E923DC" w:rsidRDefault="00C074B8" w:rsidP="00E923DC">
      <w:pPr>
        <w:numPr>
          <w:ilvl w:val="0"/>
          <w:numId w:val="16"/>
        </w:numPr>
        <w:pBdr>
          <w:top w:val="nil"/>
          <w:left w:val="nil"/>
          <w:bottom w:val="nil"/>
          <w:right w:val="nil"/>
          <w:between w:val="nil"/>
        </w:pBdr>
        <w:tabs>
          <w:tab w:val="left" w:pos="750"/>
        </w:tabs>
        <w:spacing w:before="2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Capital Social ou patrimônio líquido, de no mínimo, 10% (dez por cento) do valor estimado da contratação.</w:t>
      </w:r>
    </w:p>
    <w:p w14:paraId="3CB8238D" w14:textId="77777777" w:rsidR="00B2082E" w:rsidRPr="00E923DC" w:rsidRDefault="00C074B8" w:rsidP="00E923DC">
      <w:pPr>
        <w:numPr>
          <w:ilvl w:val="1"/>
          <w:numId w:val="16"/>
        </w:numPr>
        <w:pBdr>
          <w:top w:val="nil"/>
          <w:left w:val="nil"/>
          <w:bottom w:val="nil"/>
          <w:right w:val="nil"/>
          <w:between w:val="nil"/>
        </w:pBdr>
        <w:tabs>
          <w:tab w:val="left" w:pos="859"/>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u w:val="single"/>
        </w:rPr>
        <w:t xml:space="preserve">Em caso de participação como Consórcio, </w:t>
      </w:r>
      <w:proofErr w:type="gramStart"/>
      <w:r w:rsidRPr="00E923DC">
        <w:rPr>
          <w:rFonts w:asciiTheme="majorHAnsi" w:eastAsia="Cambria" w:hAnsiTheme="majorHAnsi" w:cs="Cambria"/>
          <w:color w:val="000000"/>
          <w:sz w:val="20"/>
          <w:szCs w:val="20"/>
          <w:u w:val="single"/>
        </w:rPr>
        <w:t>deverá</w:t>
      </w:r>
      <w:proofErr w:type="gramEnd"/>
      <w:r w:rsidRPr="00E923DC">
        <w:rPr>
          <w:rFonts w:asciiTheme="majorHAnsi" w:eastAsia="Cambria" w:hAnsiTheme="majorHAnsi" w:cs="Cambria"/>
          <w:color w:val="000000"/>
          <w:sz w:val="20"/>
          <w:szCs w:val="20"/>
          <w:u w:val="single"/>
        </w:rPr>
        <w:t xml:space="preserve"> ser acrescido 10% (dez por cento) sobre o valor</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exigido para a habilitação econômico-financeira neste edital, conforme disposto no artigo 15, parágrafo 1º da</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Lei 14.133/2021.</w:t>
      </w:r>
    </w:p>
    <w:p w14:paraId="7F38B1AF" w14:textId="77777777" w:rsidR="00B2082E" w:rsidRPr="00E923DC" w:rsidRDefault="00C074B8" w:rsidP="00E923DC">
      <w:pPr>
        <w:numPr>
          <w:ilvl w:val="2"/>
          <w:numId w:val="16"/>
        </w:numPr>
        <w:pBdr>
          <w:top w:val="nil"/>
          <w:left w:val="nil"/>
          <w:bottom w:val="nil"/>
          <w:right w:val="nil"/>
          <w:between w:val="nil"/>
        </w:pBdr>
        <w:tabs>
          <w:tab w:val="left" w:pos="1043"/>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O acréscimo previsto no subitem m.1 não se aplica aos consórcios compostos, em sua totalidade, de microempresas e pequenas empresas, assim definidas em lei.</w:t>
      </w:r>
    </w:p>
    <w:p w14:paraId="3D058222" w14:textId="77777777" w:rsidR="00B2082E" w:rsidRPr="00E923DC" w:rsidRDefault="00C074B8" w:rsidP="00E923DC">
      <w:pPr>
        <w:numPr>
          <w:ilvl w:val="0"/>
          <w:numId w:val="16"/>
        </w:numPr>
        <w:pBdr>
          <w:top w:val="nil"/>
          <w:left w:val="nil"/>
          <w:bottom w:val="nil"/>
          <w:right w:val="nil"/>
          <w:between w:val="nil"/>
        </w:pBdr>
        <w:tabs>
          <w:tab w:val="left" w:pos="596"/>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Indicação de profissional, devidamente registrado no conselho profissional competente, detentor de atestado de responsabilidade técnica por execução de obra ou serviço de características semelhantes:</w:t>
      </w:r>
    </w:p>
    <w:p w14:paraId="175E1A10" w14:textId="27EFCB41" w:rsidR="00B2082E" w:rsidRPr="00E923DC" w:rsidRDefault="00C074B8" w:rsidP="00E923DC">
      <w:pPr>
        <w:numPr>
          <w:ilvl w:val="1"/>
          <w:numId w:val="16"/>
        </w:numPr>
        <w:pBdr>
          <w:top w:val="nil"/>
          <w:left w:val="nil"/>
          <w:bottom w:val="nil"/>
          <w:right w:val="nil"/>
          <w:between w:val="nil"/>
        </w:pBdr>
        <w:tabs>
          <w:tab w:val="left" w:pos="128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Apresentar o Registro do profissional</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indicado no conselho competente;</w:t>
      </w:r>
      <w:r w:rsidR="00E012EC" w:rsidRPr="00E923DC">
        <w:rPr>
          <w:rFonts w:asciiTheme="majorHAnsi" w:eastAsia="Cambria" w:hAnsiTheme="majorHAnsi" w:cs="Cambria"/>
          <w:color w:val="000000"/>
          <w:sz w:val="20"/>
          <w:szCs w:val="20"/>
        </w:rPr>
        <w:t xml:space="preserve"> compativel com a indicação acima descrita;</w:t>
      </w:r>
    </w:p>
    <w:p w14:paraId="101A84C6" w14:textId="04DD864F" w:rsidR="00B2082E" w:rsidRPr="00E923DC" w:rsidRDefault="00C074B8" w:rsidP="00E923DC">
      <w:pPr>
        <w:pBdr>
          <w:top w:val="nil"/>
          <w:left w:val="nil"/>
          <w:bottom w:val="nil"/>
          <w:right w:val="nil"/>
          <w:between w:val="nil"/>
        </w:pBdr>
        <w:spacing w:before="125"/>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Apresentar atestado de responsabilidade técnica por execução de obra ou serviço de características semelhantes àquela </w:t>
      </w:r>
      <w:proofErr w:type="gramStart"/>
      <w:r w:rsidRPr="00E923DC">
        <w:rPr>
          <w:rFonts w:asciiTheme="majorHAnsi" w:eastAsia="Cambria" w:hAnsiTheme="majorHAnsi" w:cs="Cambria"/>
          <w:color w:val="000000"/>
          <w:sz w:val="20"/>
          <w:szCs w:val="20"/>
        </w:rPr>
        <w:t>a ser</w:t>
      </w:r>
      <w:proofErr w:type="gramEnd"/>
      <w:r w:rsidRPr="00E923DC">
        <w:rPr>
          <w:rFonts w:asciiTheme="majorHAnsi" w:eastAsia="Cambria" w:hAnsiTheme="majorHAnsi" w:cs="Cambria"/>
          <w:color w:val="000000"/>
          <w:sz w:val="20"/>
          <w:szCs w:val="20"/>
        </w:rPr>
        <w:t xml:space="preserve"> contratada</w:t>
      </w:r>
      <w:r w:rsidR="00DE523C" w:rsidRPr="00E923DC">
        <w:rPr>
          <w:rFonts w:asciiTheme="majorHAnsi" w:eastAsia="Cambria" w:hAnsiTheme="majorHAnsi" w:cs="Cambria"/>
          <w:color w:val="000000"/>
          <w:sz w:val="20"/>
          <w:szCs w:val="20"/>
        </w:rPr>
        <w:t xml:space="preserve"> nas porcentagens abaixo</w:t>
      </w:r>
      <w:r w:rsidRPr="00E923DC">
        <w:rPr>
          <w:rFonts w:asciiTheme="majorHAnsi" w:eastAsia="Cambria" w:hAnsiTheme="majorHAnsi" w:cs="Cambria"/>
          <w:color w:val="000000"/>
          <w:sz w:val="20"/>
          <w:szCs w:val="20"/>
        </w:rPr>
        <w:t xml:space="preserve">: </w:t>
      </w:r>
    </w:p>
    <w:p w14:paraId="646452CE" w14:textId="77777777" w:rsidR="00B2082E" w:rsidRPr="00E923DC" w:rsidRDefault="00C074B8" w:rsidP="00E923DC">
      <w:pPr>
        <w:numPr>
          <w:ilvl w:val="2"/>
          <w:numId w:val="16"/>
        </w:numPr>
        <w:pBdr>
          <w:top w:val="nil"/>
          <w:left w:val="nil"/>
          <w:bottom w:val="nil"/>
          <w:right w:val="nil"/>
          <w:between w:val="nil"/>
        </w:pBdr>
        <w:tabs>
          <w:tab w:val="left" w:pos="156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Os profissionais indicados pelo licitante deverão participar da obra ou serviço objeto da licitação, e será admitida a sua substituição por profissionais de experiência equivalente ou superior, desde que aprovada pela Administração.</w:t>
      </w:r>
    </w:p>
    <w:p w14:paraId="77C98F7C" w14:textId="77777777" w:rsidR="00B2082E" w:rsidRPr="00E923DC" w:rsidRDefault="00C074B8" w:rsidP="00E923DC">
      <w:pPr>
        <w:numPr>
          <w:ilvl w:val="0"/>
          <w:numId w:val="16"/>
        </w:numPr>
        <w:pBdr>
          <w:top w:val="nil"/>
          <w:left w:val="nil"/>
          <w:bottom w:val="nil"/>
          <w:right w:val="nil"/>
          <w:between w:val="nil"/>
        </w:pBdr>
        <w:tabs>
          <w:tab w:val="left" w:pos="649"/>
        </w:tabs>
        <w:spacing w:before="125"/>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color w:val="000000"/>
          <w:sz w:val="20"/>
          <w:szCs w:val="20"/>
        </w:rPr>
        <w:t xml:space="preserve">Apresentar certidões ou atestados, regularmente emitidos pelo conselho competente, que demonstrem capacidade operacional na execução de serviços similares de complexidade tecnológica e operacional equivalente ou superior com o objeto dessa licitação, que corresponda </w:t>
      </w:r>
      <w:proofErr w:type="gramStart"/>
      <w:r w:rsidRPr="00E923DC">
        <w:rPr>
          <w:rFonts w:asciiTheme="majorHAnsi" w:eastAsia="Cambria" w:hAnsiTheme="majorHAnsi" w:cs="Cambria"/>
          <w:color w:val="000000"/>
          <w:sz w:val="20"/>
          <w:szCs w:val="20"/>
        </w:rPr>
        <w:t>a</w:t>
      </w:r>
      <w:proofErr w:type="gramEnd"/>
      <w:r w:rsidRPr="00E923DC">
        <w:rPr>
          <w:rFonts w:asciiTheme="majorHAnsi" w:eastAsia="Cambria" w:hAnsiTheme="majorHAnsi" w:cs="Cambria"/>
          <w:color w:val="000000"/>
          <w:sz w:val="20"/>
          <w:szCs w:val="20"/>
        </w:rPr>
        <w:t xml:space="preserve"> </w:t>
      </w:r>
      <w:r w:rsidR="00DC53D0" w:rsidRPr="00E923DC">
        <w:rPr>
          <w:rFonts w:asciiTheme="majorHAnsi" w:eastAsia="Cambria" w:hAnsiTheme="majorHAnsi" w:cs="Cambria"/>
          <w:color w:val="000000"/>
          <w:sz w:val="20"/>
          <w:szCs w:val="20"/>
        </w:rPr>
        <w:t>quantidade solicitada</w:t>
      </w:r>
      <w:r w:rsidRPr="00E923DC">
        <w:rPr>
          <w:rFonts w:asciiTheme="majorHAnsi" w:eastAsia="Cambria" w:hAnsiTheme="majorHAnsi" w:cs="Cambria"/>
          <w:color w:val="000000"/>
          <w:sz w:val="20"/>
          <w:szCs w:val="20"/>
        </w:rPr>
        <w:t xml:space="preserve"> do total a ser executado conforme o Art 67 da lei 14133/2021</w:t>
      </w:r>
      <w:r w:rsidRPr="00E923DC">
        <w:rPr>
          <w:rFonts w:asciiTheme="majorHAnsi" w:eastAsia="Cambria" w:hAnsiTheme="majorHAnsi" w:cs="Cambria"/>
          <w:b/>
          <w:color w:val="000000"/>
          <w:sz w:val="20"/>
          <w:szCs w:val="20"/>
        </w:rPr>
        <w:t>.</w:t>
      </w:r>
    </w:p>
    <w:tbl>
      <w:tblPr>
        <w:tblStyle w:val="a0"/>
        <w:tblW w:w="9863" w:type="dxa"/>
        <w:tblInd w:w="534"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ayout w:type="fixed"/>
        <w:tblLook w:val="0400" w:firstRow="0" w:lastRow="0" w:firstColumn="0" w:lastColumn="0" w:noHBand="0" w:noVBand="1"/>
      </w:tblPr>
      <w:tblGrid>
        <w:gridCol w:w="1417"/>
        <w:gridCol w:w="4546"/>
        <w:gridCol w:w="2088"/>
        <w:gridCol w:w="1812"/>
      </w:tblGrid>
      <w:tr w:rsidR="00B2082E" w:rsidRPr="00E923DC" w14:paraId="5D11FC5E" w14:textId="77777777" w:rsidTr="0053112B">
        <w:tc>
          <w:tcPr>
            <w:tcW w:w="1417" w:type="dxa"/>
          </w:tcPr>
          <w:p w14:paraId="0A928269" w14:textId="77777777" w:rsidR="00B2082E" w:rsidRPr="00E923DC" w:rsidRDefault="00C074B8" w:rsidP="00E923DC">
            <w:pPr>
              <w:widowControl w:val="0"/>
              <w:pBdr>
                <w:top w:val="nil"/>
                <w:left w:val="nil"/>
                <w:bottom w:val="nil"/>
                <w:right w:val="nil"/>
                <w:between w:val="nil"/>
              </w:pBdr>
              <w:tabs>
                <w:tab w:val="left" w:pos="649"/>
              </w:tabs>
              <w:spacing w:before="125"/>
              <w:ind w:left="426"/>
              <w:jc w:val="center"/>
              <w:rPr>
                <w:rFonts w:asciiTheme="majorHAnsi" w:eastAsia="Cambria" w:hAnsiTheme="majorHAnsi" w:cs="Cambria"/>
                <w:b/>
                <w:color w:val="000000"/>
              </w:rPr>
            </w:pPr>
            <w:r w:rsidRPr="00E923DC">
              <w:rPr>
                <w:rFonts w:asciiTheme="majorHAnsi" w:eastAsia="Cambria" w:hAnsiTheme="majorHAnsi" w:cs="Cambria"/>
                <w:b/>
                <w:color w:val="000000"/>
              </w:rPr>
              <w:t>Item</w:t>
            </w:r>
          </w:p>
        </w:tc>
        <w:tc>
          <w:tcPr>
            <w:tcW w:w="4546" w:type="dxa"/>
          </w:tcPr>
          <w:p w14:paraId="31A19B16" w14:textId="77777777" w:rsidR="00B2082E" w:rsidRPr="00E923DC" w:rsidRDefault="00C074B8" w:rsidP="00E923DC">
            <w:pPr>
              <w:widowControl w:val="0"/>
              <w:pBdr>
                <w:top w:val="nil"/>
                <w:left w:val="nil"/>
                <w:bottom w:val="nil"/>
                <w:right w:val="nil"/>
                <w:between w:val="nil"/>
              </w:pBdr>
              <w:tabs>
                <w:tab w:val="left" w:pos="649"/>
              </w:tabs>
              <w:spacing w:before="125"/>
              <w:ind w:left="426"/>
              <w:jc w:val="center"/>
              <w:rPr>
                <w:rFonts w:asciiTheme="majorHAnsi" w:eastAsia="Cambria" w:hAnsiTheme="majorHAnsi" w:cs="Cambria"/>
                <w:b/>
                <w:color w:val="000000"/>
              </w:rPr>
            </w:pPr>
            <w:r w:rsidRPr="00E923DC">
              <w:rPr>
                <w:rFonts w:asciiTheme="majorHAnsi" w:eastAsia="Cambria" w:hAnsiTheme="majorHAnsi" w:cs="Cambria"/>
                <w:b/>
                <w:color w:val="000000"/>
              </w:rPr>
              <w:t>Descrição</w:t>
            </w:r>
          </w:p>
        </w:tc>
        <w:tc>
          <w:tcPr>
            <w:tcW w:w="2088" w:type="dxa"/>
          </w:tcPr>
          <w:p w14:paraId="1FC76386" w14:textId="77777777" w:rsidR="00B2082E" w:rsidRPr="00E923DC" w:rsidRDefault="00C074B8" w:rsidP="00E923DC">
            <w:pPr>
              <w:widowControl w:val="0"/>
              <w:pBdr>
                <w:top w:val="nil"/>
                <w:left w:val="nil"/>
                <w:bottom w:val="nil"/>
                <w:right w:val="nil"/>
                <w:between w:val="nil"/>
              </w:pBdr>
              <w:tabs>
                <w:tab w:val="left" w:pos="649"/>
              </w:tabs>
              <w:spacing w:before="125"/>
              <w:ind w:left="426"/>
              <w:jc w:val="center"/>
              <w:rPr>
                <w:rFonts w:asciiTheme="majorHAnsi" w:eastAsia="Cambria" w:hAnsiTheme="majorHAnsi" w:cs="Cambria"/>
                <w:b/>
                <w:color w:val="000000"/>
              </w:rPr>
            </w:pPr>
            <w:r w:rsidRPr="00E923DC">
              <w:rPr>
                <w:rFonts w:asciiTheme="majorHAnsi" w:eastAsia="Cambria" w:hAnsiTheme="majorHAnsi" w:cs="Cambria"/>
                <w:b/>
                <w:color w:val="000000"/>
              </w:rPr>
              <w:t>Quant. Total</w:t>
            </w:r>
          </w:p>
        </w:tc>
        <w:tc>
          <w:tcPr>
            <w:tcW w:w="1812" w:type="dxa"/>
          </w:tcPr>
          <w:p w14:paraId="3F41DEED" w14:textId="77777777" w:rsidR="00B2082E" w:rsidRPr="00E923DC" w:rsidRDefault="00C074B8" w:rsidP="00E923DC">
            <w:pPr>
              <w:widowControl w:val="0"/>
              <w:pBdr>
                <w:top w:val="nil"/>
                <w:left w:val="nil"/>
                <w:bottom w:val="nil"/>
                <w:right w:val="nil"/>
                <w:between w:val="nil"/>
              </w:pBdr>
              <w:tabs>
                <w:tab w:val="left" w:pos="649"/>
              </w:tabs>
              <w:spacing w:before="125"/>
              <w:ind w:left="426"/>
              <w:jc w:val="center"/>
              <w:rPr>
                <w:rFonts w:asciiTheme="majorHAnsi" w:eastAsia="Cambria" w:hAnsiTheme="majorHAnsi" w:cs="Cambria"/>
                <w:b/>
                <w:color w:val="000000"/>
              </w:rPr>
            </w:pPr>
            <w:r w:rsidRPr="00E923DC">
              <w:rPr>
                <w:rFonts w:asciiTheme="majorHAnsi" w:eastAsia="Cambria" w:hAnsiTheme="majorHAnsi" w:cs="Cambria"/>
                <w:b/>
                <w:color w:val="000000"/>
              </w:rPr>
              <w:t xml:space="preserve">Quant. </w:t>
            </w:r>
            <w:r w:rsidR="00DC53D0" w:rsidRPr="00E923DC">
              <w:rPr>
                <w:rFonts w:asciiTheme="majorHAnsi" w:eastAsia="Cambria" w:hAnsiTheme="majorHAnsi" w:cs="Cambria"/>
                <w:b/>
                <w:color w:val="000000"/>
              </w:rPr>
              <w:t>Minima solicitada</w:t>
            </w:r>
          </w:p>
        </w:tc>
      </w:tr>
      <w:tr w:rsidR="001F5B16" w:rsidRPr="00E923DC" w14:paraId="7A1E7088" w14:textId="77777777" w:rsidTr="0053112B">
        <w:tc>
          <w:tcPr>
            <w:tcW w:w="1417" w:type="dxa"/>
          </w:tcPr>
          <w:p w14:paraId="2DE52954" w14:textId="2EA33B94" w:rsidR="001F5B16" w:rsidRPr="00E923DC" w:rsidRDefault="009F592E" w:rsidP="00E923DC">
            <w:pPr>
              <w:pBdr>
                <w:top w:val="nil"/>
                <w:left w:val="nil"/>
                <w:bottom w:val="nil"/>
                <w:right w:val="nil"/>
                <w:between w:val="nil"/>
              </w:pBdr>
              <w:tabs>
                <w:tab w:val="left" w:pos="649"/>
              </w:tabs>
              <w:spacing w:before="125"/>
              <w:ind w:left="426"/>
              <w:rPr>
                <w:rFonts w:asciiTheme="majorHAnsi" w:eastAsia="Cambria" w:hAnsiTheme="majorHAnsi" w:cs="Cambria"/>
                <w:b/>
                <w:color w:val="000000"/>
              </w:rPr>
            </w:pPr>
            <w:r w:rsidRPr="00E923DC">
              <w:rPr>
                <w:rFonts w:asciiTheme="majorHAnsi" w:eastAsia="Cambria" w:hAnsiTheme="majorHAnsi" w:cs="Cambria"/>
                <w:b/>
                <w:color w:val="000000"/>
              </w:rPr>
              <w:t>2.</w:t>
            </w:r>
            <w:r w:rsidR="00E923DC">
              <w:rPr>
                <w:rFonts w:asciiTheme="majorHAnsi" w:eastAsia="Cambria" w:hAnsiTheme="majorHAnsi" w:cs="Cambria"/>
                <w:b/>
                <w:color w:val="000000"/>
              </w:rPr>
              <w:t>2.0.1</w:t>
            </w:r>
          </w:p>
        </w:tc>
        <w:tc>
          <w:tcPr>
            <w:tcW w:w="4546" w:type="dxa"/>
          </w:tcPr>
          <w:p w14:paraId="4B6F3E80" w14:textId="5086E9BA" w:rsidR="001F5B16" w:rsidRPr="00E923DC" w:rsidRDefault="00E923DC" w:rsidP="00E923DC">
            <w:pPr>
              <w:autoSpaceDE w:val="0"/>
              <w:autoSpaceDN w:val="0"/>
              <w:adjustRightInd w:val="0"/>
              <w:ind w:left="426"/>
              <w:rPr>
                <w:rFonts w:asciiTheme="majorHAnsi" w:hAnsiTheme="majorHAnsi"/>
              </w:rPr>
            </w:pPr>
            <w:r>
              <w:t xml:space="preserve">EXECUÇÃO DE PASSEIO (CALÇADA) COM CONCRETO MOLDADO IN LOCO, FEITO EM OBRA, ACABAMENTO ESTAMPADO, ESPESSURA </w:t>
            </w:r>
            <w:proofErr w:type="gramStart"/>
            <w:r>
              <w:t>5</w:t>
            </w:r>
            <w:proofErr w:type="gramEnd"/>
            <w:r>
              <w:t xml:space="preserve"> CM, NÃO ARMADO. AF_08/2022</w:t>
            </w:r>
          </w:p>
        </w:tc>
        <w:tc>
          <w:tcPr>
            <w:tcW w:w="2088" w:type="dxa"/>
            <w:vAlign w:val="center"/>
          </w:tcPr>
          <w:p w14:paraId="05BD9D2E" w14:textId="0D56D96D" w:rsidR="001F5B16" w:rsidRPr="00E923DC" w:rsidRDefault="00E923DC" w:rsidP="00E923DC">
            <w:pPr>
              <w:pStyle w:val="Default"/>
              <w:ind w:left="426"/>
              <w:jc w:val="center"/>
              <w:rPr>
                <w:rFonts w:asciiTheme="majorHAnsi" w:hAnsiTheme="majorHAnsi"/>
                <w:sz w:val="20"/>
                <w:szCs w:val="20"/>
              </w:rPr>
            </w:pPr>
            <w:r>
              <w:t>2.301,29</w:t>
            </w:r>
            <w:r w:rsidR="009F592E" w:rsidRPr="00E923DC">
              <w:rPr>
                <w:rFonts w:asciiTheme="majorHAnsi" w:hAnsiTheme="majorHAnsi"/>
                <w:sz w:val="20"/>
                <w:szCs w:val="20"/>
              </w:rPr>
              <w:t xml:space="preserve"> </w:t>
            </w:r>
            <w:r w:rsidR="009F592E" w:rsidRPr="00E923DC">
              <w:rPr>
                <w:rFonts w:asciiTheme="majorHAnsi" w:hAnsiTheme="majorHAnsi" w:cs="ArialMT"/>
                <w:sz w:val="20"/>
                <w:szCs w:val="20"/>
              </w:rPr>
              <w:t>M²</w:t>
            </w:r>
          </w:p>
        </w:tc>
        <w:tc>
          <w:tcPr>
            <w:tcW w:w="1812" w:type="dxa"/>
            <w:vAlign w:val="center"/>
          </w:tcPr>
          <w:p w14:paraId="564397AB" w14:textId="409CA47E" w:rsidR="001F5B16" w:rsidRPr="00E923DC" w:rsidRDefault="00E923DC" w:rsidP="00E923DC">
            <w:pPr>
              <w:tabs>
                <w:tab w:val="left" w:pos="649"/>
              </w:tabs>
              <w:ind w:left="426"/>
              <w:rPr>
                <w:rFonts w:asciiTheme="majorHAnsi" w:eastAsia="Cambria" w:hAnsiTheme="majorHAnsi" w:cs="Cambria"/>
              </w:rPr>
            </w:pPr>
            <w:r>
              <w:rPr>
                <w:rFonts w:asciiTheme="majorHAnsi" w:hAnsiTheme="majorHAnsi" w:cs="ArialMT"/>
              </w:rPr>
              <w:t xml:space="preserve">1.150,64 </w:t>
            </w:r>
            <w:r w:rsidR="009F592E" w:rsidRPr="00E923DC">
              <w:rPr>
                <w:rFonts w:asciiTheme="majorHAnsi" w:hAnsiTheme="majorHAnsi" w:cs="ArialMT"/>
              </w:rPr>
              <w:t>M²</w:t>
            </w:r>
          </w:p>
        </w:tc>
      </w:tr>
      <w:tr w:rsidR="001F5B16" w:rsidRPr="00E923DC" w14:paraId="1CB105C9" w14:textId="77777777" w:rsidTr="0053112B">
        <w:tc>
          <w:tcPr>
            <w:tcW w:w="1417" w:type="dxa"/>
          </w:tcPr>
          <w:p w14:paraId="1CDCC581" w14:textId="2614D1B7" w:rsidR="001F5B16" w:rsidRPr="00E923DC" w:rsidRDefault="00875785" w:rsidP="00E923DC">
            <w:pPr>
              <w:pBdr>
                <w:top w:val="nil"/>
                <w:left w:val="nil"/>
                <w:bottom w:val="nil"/>
                <w:right w:val="nil"/>
                <w:between w:val="nil"/>
              </w:pBdr>
              <w:tabs>
                <w:tab w:val="left" w:pos="649"/>
              </w:tabs>
              <w:spacing w:before="125"/>
              <w:ind w:left="426"/>
              <w:rPr>
                <w:rFonts w:asciiTheme="majorHAnsi" w:eastAsia="Cambria" w:hAnsiTheme="majorHAnsi" w:cs="Cambria"/>
                <w:b/>
                <w:color w:val="000000"/>
              </w:rPr>
            </w:pPr>
            <w:r w:rsidRPr="00E923DC">
              <w:rPr>
                <w:rFonts w:asciiTheme="majorHAnsi" w:eastAsia="Cambria" w:hAnsiTheme="majorHAnsi" w:cs="Cambria"/>
                <w:b/>
                <w:color w:val="000000"/>
              </w:rPr>
              <w:t>2.</w:t>
            </w:r>
            <w:r w:rsidR="00E923DC">
              <w:rPr>
                <w:rFonts w:asciiTheme="majorHAnsi" w:eastAsia="Cambria" w:hAnsiTheme="majorHAnsi" w:cs="Cambria"/>
                <w:b/>
                <w:color w:val="000000"/>
              </w:rPr>
              <w:t>2.0.2</w:t>
            </w:r>
          </w:p>
        </w:tc>
        <w:tc>
          <w:tcPr>
            <w:tcW w:w="4546" w:type="dxa"/>
          </w:tcPr>
          <w:p w14:paraId="5C91A673" w14:textId="5FD5CA29" w:rsidR="001F5B16" w:rsidRPr="00E923DC" w:rsidRDefault="00E923DC" w:rsidP="00E923DC">
            <w:pPr>
              <w:autoSpaceDE w:val="0"/>
              <w:autoSpaceDN w:val="0"/>
              <w:adjustRightInd w:val="0"/>
              <w:ind w:left="426"/>
              <w:rPr>
                <w:rFonts w:asciiTheme="majorHAnsi" w:hAnsiTheme="majorHAnsi"/>
              </w:rPr>
            </w:pPr>
            <w:r>
              <w:t xml:space="preserve">PLANTIO DE GRAMA ESMERALDA OU </w:t>
            </w:r>
            <w:r>
              <w:lastRenderedPageBreak/>
              <w:t>SÃO CARLOS OU CURITIBANA, EM PLACAS. AF_07/2024</w:t>
            </w:r>
          </w:p>
        </w:tc>
        <w:tc>
          <w:tcPr>
            <w:tcW w:w="2088" w:type="dxa"/>
            <w:vAlign w:val="center"/>
          </w:tcPr>
          <w:p w14:paraId="5AAB79A5" w14:textId="42A5DEAF" w:rsidR="001F5B16" w:rsidRPr="00E923DC" w:rsidRDefault="00E923DC" w:rsidP="00E923DC">
            <w:pPr>
              <w:pStyle w:val="Default"/>
              <w:ind w:left="426"/>
              <w:jc w:val="center"/>
              <w:rPr>
                <w:rFonts w:asciiTheme="majorHAnsi" w:hAnsiTheme="majorHAnsi"/>
                <w:sz w:val="20"/>
                <w:szCs w:val="20"/>
              </w:rPr>
            </w:pPr>
            <w:r>
              <w:lastRenderedPageBreak/>
              <w:t xml:space="preserve">4.785,85 </w:t>
            </w:r>
            <w:r w:rsidR="00782AD1" w:rsidRPr="00E923DC">
              <w:rPr>
                <w:rFonts w:asciiTheme="majorHAnsi" w:hAnsiTheme="majorHAnsi" w:cs="ArialMT"/>
                <w:sz w:val="20"/>
                <w:szCs w:val="20"/>
              </w:rPr>
              <w:t>M²</w:t>
            </w:r>
          </w:p>
        </w:tc>
        <w:tc>
          <w:tcPr>
            <w:tcW w:w="1812" w:type="dxa"/>
            <w:vAlign w:val="center"/>
          </w:tcPr>
          <w:p w14:paraId="7F66900C" w14:textId="100B4397" w:rsidR="001F5B16" w:rsidRPr="00E923DC" w:rsidRDefault="00E923DC" w:rsidP="00E923DC">
            <w:pPr>
              <w:tabs>
                <w:tab w:val="left" w:pos="649"/>
              </w:tabs>
              <w:ind w:left="426"/>
              <w:rPr>
                <w:rFonts w:asciiTheme="majorHAnsi" w:eastAsia="Cambria" w:hAnsiTheme="majorHAnsi" w:cs="Cambria"/>
              </w:rPr>
            </w:pPr>
            <w:r>
              <w:rPr>
                <w:rFonts w:asciiTheme="majorHAnsi" w:hAnsiTheme="majorHAnsi" w:cs="ArialMT"/>
              </w:rPr>
              <w:t>2.392,92</w:t>
            </w:r>
            <w:r w:rsidR="00782AD1" w:rsidRPr="00E923DC">
              <w:rPr>
                <w:rFonts w:asciiTheme="majorHAnsi" w:hAnsiTheme="majorHAnsi" w:cs="ArialMT"/>
              </w:rPr>
              <w:t xml:space="preserve"> M²</w:t>
            </w:r>
          </w:p>
        </w:tc>
      </w:tr>
    </w:tbl>
    <w:p w14:paraId="5901D389" w14:textId="4BACE009" w:rsidR="00B2082E" w:rsidRPr="00E923DC" w:rsidRDefault="00C074B8" w:rsidP="00E923DC">
      <w:pPr>
        <w:numPr>
          <w:ilvl w:val="0"/>
          <w:numId w:val="16"/>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Registro ou Inscrição da Pessoa Jurídica na entidade profissional competente</w:t>
      </w:r>
      <w:r w:rsidR="00DE523C" w:rsidRPr="00E923DC">
        <w:rPr>
          <w:rFonts w:asciiTheme="majorHAnsi" w:eastAsia="Cambria" w:hAnsiTheme="majorHAnsi" w:cs="Cambria"/>
          <w:color w:val="000000"/>
          <w:sz w:val="20"/>
          <w:szCs w:val="20"/>
        </w:rPr>
        <w:t xml:space="preserve"> CREA</w:t>
      </w:r>
      <w:r w:rsidRPr="00E923DC">
        <w:rPr>
          <w:rFonts w:asciiTheme="majorHAnsi" w:eastAsia="Cambria" w:hAnsiTheme="majorHAnsi" w:cs="Cambria"/>
          <w:color w:val="000000"/>
          <w:sz w:val="20"/>
          <w:szCs w:val="20"/>
        </w:rPr>
        <w:t>.</w:t>
      </w:r>
    </w:p>
    <w:p w14:paraId="361D01F1" w14:textId="499E4D24" w:rsidR="00B2082E" w:rsidRPr="00E923DC" w:rsidRDefault="00C074B8" w:rsidP="00E923DC">
      <w:pPr>
        <w:numPr>
          <w:ilvl w:val="1"/>
          <w:numId w:val="19"/>
        </w:numPr>
        <w:pBdr>
          <w:top w:val="nil"/>
          <w:left w:val="nil"/>
          <w:bottom w:val="nil"/>
          <w:right w:val="nil"/>
          <w:between w:val="nil"/>
        </w:pBdr>
        <w:tabs>
          <w:tab w:val="left" w:pos="842"/>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Os comprovantes exigidos, quando for o caso, deverão apresentar prazo de validade até a data limite fixada para a apresentação das propostas, nos termos do subitem 6.1 deste Edital. Não constando a vigência,</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 xml:space="preserve">será considerado o prazo de </w:t>
      </w:r>
      <w:r w:rsidR="00DE523C" w:rsidRPr="00E923DC">
        <w:rPr>
          <w:rFonts w:asciiTheme="majorHAnsi" w:eastAsia="Cambria" w:hAnsiTheme="majorHAnsi" w:cs="Cambria"/>
          <w:color w:val="000000"/>
          <w:sz w:val="20"/>
          <w:szCs w:val="20"/>
        </w:rPr>
        <w:t>30</w:t>
      </w:r>
      <w:r w:rsidRPr="00E923DC">
        <w:rPr>
          <w:rFonts w:asciiTheme="majorHAnsi" w:eastAsia="Cambria" w:hAnsiTheme="majorHAnsi" w:cs="Cambria"/>
          <w:color w:val="000000"/>
          <w:sz w:val="20"/>
          <w:szCs w:val="20"/>
        </w:rPr>
        <w:t xml:space="preserve"> (</w:t>
      </w:r>
      <w:r w:rsidR="00DE523C" w:rsidRPr="00E923DC">
        <w:rPr>
          <w:rFonts w:asciiTheme="majorHAnsi" w:eastAsia="Cambria" w:hAnsiTheme="majorHAnsi" w:cs="Cambria"/>
          <w:color w:val="000000"/>
          <w:sz w:val="20"/>
          <w:szCs w:val="20"/>
        </w:rPr>
        <w:t>trinta</w:t>
      </w:r>
      <w:r w:rsidRPr="00E923DC">
        <w:rPr>
          <w:rFonts w:asciiTheme="majorHAnsi" w:eastAsia="Cambria" w:hAnsiTheme="majorHAnsi" w:cs="Cambria"/>
          <w:color w:val="000000"/>
          <w:sz w:val="20"/>
          <w:szCs w:val="20"/>
        </w:rPr>
        <w:t>) dias da data da emissão.</w:t>
      </w:r>
    </w:p>
    <w:p w14:paraId="11E045DB" w14:textId="77777777" w:rsidR="00B2082E" w:rsidRPr="00E923DC" w:rsidRDefault="00C074B8" w:rsidP="00E923DC">
      <w:pPr>
        <w:numPr>
          <w:ilvl w:val="1"/>
          <w:numId w:val="19"/>
        </w:numPr>
        <w:pBdr>
          <w:top w:val="nil"/>
          <w:left w:val="nil"/>
          <w:bottom w:val="nil"/>
          <w:right w:val="nil"/>
          <w:between w:val="nil"/>
        </w:pBdr>
        <w:tabs>
          <w:tab w:val="left" w:pos="842"/>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w:t>
      </w:r>
      <w:proofErr w:type="gramStart"/>
      <w:r w:rsidRPr="00E923DC">
        <w:rPr>
          <w:rFonts w:asciiTheme="majorHAnsi" w:eastAsia="Cambria" w:hAnsiTheme="majorHAnsi" w:cs="Cambria"/>
          <w:color w:val="000000"/>
          <w:sz w:val="20"/>
          <w:szCs w:val="20"/>
        </w:rPr>
        <w:t>Sob pena</w:t>
      </w:r>
      <w:proofErr w:type="gramEnd"/>
      <w:r w:rsidRPr="00E923DC">
        <w:rPr>
          <w:rFonts w:asciiTheme="majorHAnsi" w:eastAsia="Cambria" w:hAnsiTheme="majorHAnsi" w:cs="Cambria"/>
          <w:color w:val="000000"/>
          <w:sz w:val="20"/>
          <w:szCs w:val="20"/>
        </w:rPr>
        <w:t xml:space="preserve"> de inabilitação, nos documentos a que se refere o subitem 9.5 deste edital deverão constar o nome/razão social do proponente, o número do CNPJ e o respectivo endereço, observado que se o proponente for:</w:t>
      </w:r>
    </w:p>
    <w:p w14:paraId="63E4AB16" w14:textId="77777777" w:rsidR="00B2082E" w:rsidRPr="00E923DC" w:rsidRDefault="00C074B8" w:rsidP="00E923DC">
      <w:pPr>
        <w:numPr>
          <w:ilvl w:val="0"/>
          <w:numId w:val="15"/>
        </w:numPr>
        <w:pBdr>
          <w:top w:val="nil"/>
          <w:left w:val="nil"/>
          <w:bottom w:val="nil"/>
          <w:right w:val="nil"/>
          <w:between w:val="nil"/>
        </w:pBdr>
        <w:tabs>
          <w:tab w:val="left" w:pos="613"/>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Matriz, todos os documentos deverão estar em nome da matriz;</w:t>
      </w:r>
    </w:p>
    <w:p w14:paraId="5684649A" w14:textId="77777777" w:rsidR="00B2082E" w:rsidRPr="00E923DC" w:rsidRDefault="00C074B8" w:rsidP="00E923DC">
      <w:pPr>
        <w:numPr>
          <w:ilvl w:val="0"/>
          <w:numId w:val="15"/>
        </w:numPr>
        <w:pBdr>
          <w:top w:val="nil"/>
          <w:left w:val="nil"/>
          <w:bottom w:val="nil"/>
          <w:right w:val="nil"/>
          <w:between w:val="nil"/>
        </w:pBdr>
        <w:tabs>
          <w:tab w:val="left" w:pos="640"/>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Filial, todos os documentos deverão estar em nome da filial, com exceção dos documentos conjuntos ou consolidados, desde que devidamente comprovada </w:t>
      </w:r>
      <w:proofErr w:type="gramStart"/>
      <w:r w:rsidRPr="00E923DC">
        <w:rPr>
          <w:rFonts w:asciiTheme="majorHAnsi" w:eastAsia="Cambria" w:hAnsiTheme="majorHAnsi" w:cs="Cambria"/>
          <w:color w:val="000000"/>
          <w:sz w:val="20"/>
          <w:szCs w:val="20"/>
        </w:rPr>
        <w:t>a</w:t>
      </w:r>
      <w:proofErr w:type="gramEnd"/>
      <w:r w:rsidRPr="00E923DC">
        <w:rPr>
          <w:rFonts w:asciiTheme="majorHAnsi" w:eastAsia="Cambria" w:hAnsiTheme="majorHAnsi" w:cs="Cambria"/>
          <w:color w:val="000000"/>
          <w:sz w:val="20"/>
          <w:szCs w:val="20"/>
        </w:rPr>
        <w:t xml:space="preserve"> centralização;</w:t>
      </w:r>
    </w:p>
    <w:p w14:paraId="30143A38" w14:textId="77777777" w:rsidR="00B2082E" w:rsidRPr="00E923DC" w:rsidRDefault="00C074B8" w:rsidP="00E923DC">
      <w:pPr>
        <w:numPr>
          <w:ilvl w:val="0"/>
          <w:numId w:val="15"/>
        </w:numPr>
        <w:pBdr>
          <w:top w:val="nil"/>
          <w:left w:val="nil"/>
          <w:bottom w:val="nil"/>
          <w:right w:val="nil"/>
          <w:between w:val="nil"/>
        </w:pBdr>
        <w:tabs>
          <w:tab w:val="left" w:pos="67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 matriz, e a execução </w:t>
      </w:r>
      <w:proofErr w:type="gramStart"/>
      <w:r w:rsidRPr="00E923DC">
        <w:rPr>
          <w:rFonts w:asciiTheme="majorHAnsi" w:eastAsia="Cambria" w:hAnsiTheme="majorHAnsi" w:cs="Cambria"/>
          <w:color w:val="000000"/>
          <w:sz w:val="20"/>
          <w:szCs w:val="20"/>
        </w:rPr>
        <w:t>for realizado</w:t>
      </w:r>
      <w:proofErr w:type="gramEnd"/>
      <w:r w:rsidRPr="00E923DC">
        <w:rPr>
          <w:rFonts w:asciiTheme="majorHAnsi" w:eastAsia="Cambria" w:hAnsiTheme="majorHAnsi" w:cs="Cambria"/>
          <w:color w:val="000000"/>
          <w:sz w:val="20"/>
          <w:szCs w:val="20"/>
        </w:rPr>
        <w:t xml:space="preserve"> pela filial, os documentos exigidos neste Edital deverão ser apresentados em nome da matriz e da filial, simultaneamente com exceção dos documentos conjuntos ou consolidados, desde que devidamente comprovada a centralização.</w:t>
      </w:r>
    </w:p>
    <w:p w14:paraId="130A3AC2" w14:textId="77777777" w:rsidR="00B2082E" w:rsidRPr="00E923DC" w:rsidRDefault="00C074B8" w:rsidP="00E923DC">
      <w:pPr>
        <w:numPr>
          <w:ilvl w:val="1"/>
          <w:numId w:val="19"/>
        </w:numPr>
        <w:pBdr>
          <w:top w:val="nil"/>
          <w:left w:val="nil"/>
          <w:bottom w:val="nil"/>
          <w:right w:val="nil"/>
          <w:between w:val="nil"/>
        </w:pBdr>
        <w:tabs>
          <w:tab w:val="left" w:pos="842"/>
        </w:tabs>
        <w:spacing w:before="7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14:paraId="0A7CD1BD" w14:textId="77777777" w:rsidR="00B2082E" w:rsidRPr="00E923DC" w:rsidRDefault="00C074B8" w:rsidP="00E923DC">
      <w:pPr>
        <w:widowControl/>
        <w:numPr>
          <w:ilvl w:val="0"/>
          <w:numId w:val="19"/>
        </w:numPr>
        <w:pBdr>
          <w:top w:val="nil"/>
          <w:left w:val="nil"/>
          <w:bottom w:val="nil"/>
          <w:right w:val="nil"/>
          <w:between w:val="nil"/>
        </w:pBdr>
        <w:tabs>
          <w:tab w:val="left" w:pos="85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Cadastro Nacional de Empresas Inidôneas e Suspensas – CEIS e o Cadastro Nacional de Empresas Punidas – CNEP (</w:t>
      </w:r>
      <w:hyperlink r:id="rId20">
        <w:r w:rsidRPr="00E923DC">
          <w:rPr>
            <w:rFonts w:asciiTheme="majorHAnsi" w:eastAsia="Cambria" w:hAnsiTheme="majorHAnsi" w:cs="Cambria"/>
            <w:color w:val="0070C0"/>
            <w:sz w:val="20"/>
            <w:szCs w:val="20"/>
            <w:u w:val="single"/>
          </w:rPr>
          <w:t>www.portaldatransparencia.gov.br/</w:t>
        </w:r>
      </w:hyperlink>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w:t>
      </w:r>
    </w:p>
    <w:p w14:paraId="7186E80B" w14:textId="77777777" w:rsidR="00B2082E" w:rsidRPr="00E923DC" w:rsidRDefault="00C074B8" w:rsidP="00E923DC">
      <w:pPr>
        <w:widowControl/>
        <w:numPr>
          <w:ilvl w:val="2"/>
          <w:numId w:val="19"/>
        </w:numPr>
        <w:tabs>
          <w:tab w:val="left" w:pos="851"/>
        </w:tabs>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xml:space="preserve">Cadastro Nacional de Condenações Cíveis por Atos de Improbidade Administrativa, mantido pelo Conselho Nacional de Justiça </w:t>
      </w:r>
      <w:r w:rsidRPr="00E923DC">
        <w:rPr>
          <w:rFonts w:asciiTheme="majorHAnsi" w:eastAsia="Cambria" w:hAnsiTheme="majorHAnsi" w:cs="Cambria"/>
          <w:color w:val="0066FF"/>
          <w:sz w:val="20"/>
          <w:szCs w:val="20"/>
        </w:rPr>
        <w:t>(</w:t>
      </w:r>
      <w:hyperlink r:id="rId21">
        <w:r w:rsidRPr="00E923DC">
          <w:rPr>
            <w:rFonts w:asciiTheme="majorHAnsi" w:eastAsia="Cambria" w:hAnsiTheme="majorHAnsi" w:cs="Cambria"/>
            <w:color w:val="0070C0"/>
            <w:sz w:val="20"/>
            <w:szCs w:val="20"/>
          </w:rPr>
          <w:t>www.cnj.jus.br/improbidade_adm/consultar_requerido.php</w:t>
        </w:r>
      </w:hyperlink>
      <w:proofErr w:type="gramStart"/>
      <w:r w:rsidRPr="00E923DC">
        <w:rPr>
          <w:rFonts w:asciiTheme="majorHAnsi" w:eastAsia="Cambria" w:hAnsiTheme="majorHAnsi" w:cs="Cambria"/>
          <w:color w:val="0070C0"/>
          <w:sz w:val="20"/>
          <w:szCs w:val="20"/>
        </w:rPr>
        <w:t xml:space="preserve"> </w:t>
      </w:r>
      <w:r w:rsidRPr="00E923DC">
        <w:rPr>
          <w:rFonts w:asciiTheme="majorHAnsi" w:eastAsia="Cambria" w:hAnsiTheme="majorHAnsi" w:cs="Cambria"/>
          <w:color w:val="0066FF"/>
          <w:sz w:val="20"/>
          <w:szCs w:val="20"/>
        </w:rPr>
        <w:t>)</w:t>
      </w:r>
      <w:proofErr w:type="gramEnd"/>
      <w:r w:rsidRPr="00E923DC">
        <w:rPr>
          <w:rFonts w:asciiTheme="majorHAnsi" w:eastAsia="Cambria" w:hAnsiTheme="majorHAnsi" w:cs="Cambria"/>
          <w:color w:val="0066FF"/>
          <w:sz w:val="20"/>
          <w:szCs w:val="20"/>
        </w:rPr>
        <w:t>.</w:t>
      </w:r>
    </w:p>
    <w:p w14:paraId="5F80EA86" w14:textId="77777777" w:rsidR="00B2082E" w:rsidRPr="00E923DC" w:rsidRDefault="00C074B8" w:rsidP="00E923DC">
      <w:pPr>
        <w:widowControl/>
        <w:numPr>
          <w:ilvl w:val="2"/>
          <w:numId w:val="19"/>
        </w:numPr>
        <w:tabs>
          <w:tab w:val="left" w:pos="851"/>
        </w:tabs>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xml:space="preserve">Lista de Inidôneos, mantida pelo Tribunal de Contas da União – TCU </w:t>
      </w:r>
      <w:hyperlink r:id="rId22">
        <w:r w:rsidRPr="00E923DC">
          <w:rPr>
            <w:rFonts w:asciiTheme="majorHAnsi" w:eastAsia="Cambria" w:hAnsiTheme="majorHAnsi" w:cs="Cambria"/>
            <w:color w:val="0070C0"/>
            <w:sz w:val="20"/>
            <w:szCs w:val="20"/>
            <w:u w:val="single"/>
          </w:rPr>
          <w:t>https://contas.tcu.gov.br/ords/f?p=1660:3:0</w:t>
        </w:r>
      </w:hyperlink>
    </w:p>
    <w:p w14:paraId="6FB212AF" w14:textId="77777777" w:rsidR="00B2082E" w:rsidRPr="00E923DC" w:rsidRDefault="00C074B8" w:rsidP="00E923DC">
      <w:pPr>
        <w:numPr>
          <w:ilvl w:val="1"/>
          <w:numId w:val="19"/>
        </w:numPr>
        <w:pBdr>
          <w:top w:val="nil"/>
          <w:left w:val="nil"/>
          <w:bottom w:val="nil"/>
          <w:right w:val="nil"/>
          <w:between w:val="nil"/>
        </w:pBdr>
        <w:tabs>
          <w:tab w:val="left" w:pos="842"/>
        </w:tabs>
        <w:spacing w:before="7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 apresentação dos cadastros será em nome da empresa </w:t>
      </w:r>
      <w:r w:rsidRPr="00E923DC">
        <w:rPr>
          <w:rFonts w:asciiTheme="majorHAnsi" w:eastAsia="Cambria" w:hAnsiTheme="majorHAnsi" w:cs="Cambria"/>
          <w:b/>
          <w:color w:val="000000"/>
          <w:sz w:val="20"/>
          <w:szCs w:val="20"/>
        </w:rPr>
        <w:t>licitante e também de seu sócio majoritário</w:t>
      </w:r>
      <w:r w:rsidRPr="00E923DC">
        <w:rPr>
          <w:rFonts w:asciiTheme="majorHAnsi" w:eastAsia="Cambria" w:hAnsiTheme="majorHAnsi" w:cs="Cambria"/>
          <w:color w:val="000000"/>
          <w:sz w:val="20"/>
          <w:szCs w:val="2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355532DD" w14:textId="7AC9911D" w:rsidR="00E012EC" w:rsidRPr="00E923DC" w:rsidRDefault="00E012EC" w:rsidP="00E923DC">
      <w:pPr>
        <w:numPr>
          <w:ilvl w:val="1"/>
          <w:numId w:val="19"/>
        </w:numPr>
        <w:pBdr>
          <w:top w:val="nil"/>
          <w:left w:val="nil"/>
          <w:bottom w:val="nil"/>
          <w:right w:val="nil"/>
          <w:between w:val="nil"/>
        </w:pBdr>
        <w:tabs>
          <w:tab w:val="left" w:pos="842"/>
        </w:tabs>
        <w:spacing w:before="7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caberá ao agente de contratação efetuar a verificação </w:t>
      </w:r>
      <w:proofErr w:type="gramStart"/>
      <w:r w:rsidRPr="00E923DC">
        <w:rPr>
          <w:rFonts w:asciiTheme="majorHAnsi" w:eastAsia="Cambria" w:hAnsiTheme="majorHAnsi" w:cs="Cambria"/>
          <w:color w:val="000000"/>
          <w:sz w:val="20"/>
          <w:szCs w:val="20"/>
        </w:rPr>
        <w:t>da autenticidades</w:t>
      </w:r>
      <w:proofErr w:type="gramEnd"/>
      <w:r w:rsidRPr="00E923DC">
        <w:rPr>
          <w:rFonts w:asciiTheme="majorHAnsi" w:eastAsia="Cambria" w:hAnsiTheme="majorHAnsi" w:cs="Cambria"/>
          <w:color w:val="000000"/>
          <w:sz w:val="20"/>
          <w:szCs w:val="20"/>
        </w:rPr>
        <w:t xml:space="preserve"> de todas as certidoes e cunsultas apresentadas pelos participantes, podendo a qualquer tempo apontar as falhas apresentadas, caso deflagre;</w:t>
      </w:r>
    </w:p>
    <w:p w14:paraId="1D83B505" w14:textId="77777777" w:rsidR="00B2082E" w:rsidRPr="00E923DC" w:rsidRDefault="00C074B8" w:rsidP="00E923DC">
      <w:pPr>
        <w:pStyle w:val="Ttulo1"/>
        <w:numPr>
          <w:ilvl w:val="0"/>
          <w:numId w:val="19"/>
        </w:numPr>
        <w:tabs>
          <w:tab w:val="left" w:pos="659"/>
        </w:tabs>
        <w:spacing w:before="229"/>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 DO JULGAMENTO DAS PROPOSTAS E HABILITAÇÃO</w:t>
      </w:r>
    </w:p>
    <w:p w14:paraId="60C43497" w14:textId="77777777" w:rsidR="00B2082E" w:rsidRPr="00E923DC" w:rsidRDefault="00C074B8" w:rsidP="00E923DC">
      <w:pPr>
        <w:numPr>
          <w:ilvl w:val="1"/>
          <w:numId w:val="19"/>
        </w:numPr>
        <w:pBdr>
          <w:top w:val="nil"/>
          <w:left w:val="nil"/>
          <w:bottom w:val="nil"/>
          <w:right w:val="nil"/>
          <w:between w:val="nil"/>
        </w:pBdr>
        <w:tabs>
          <w:tab w:val="left" w:pos="844"/>
        </w:tabs>
        <w:spacing w:before="123" w:line="237" w:lineRule="auto"/>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Agente de Contratação efetuará o julgamento das propostas pelo critério de </w:t>
      </w:r>
      <w:r w:rsidRPr="00E923DC">
        <w:rPr>
          <w:rFonts w:asciiTheme="majorHAnsi" w:eastAsia="Cambria" w:hAnsiTheme="majorHAnsi" w:cs="Cambria"/>
          <w:b/>
          <w:color w:val="000000"/>
          <w:sz w:val="20"/>
          <w:szCs w:val="20"/>
        </w:rPr>
        <w:t>MENOR PREÇO GLOBAL.</w:t>
      </w:r>
    </w:p>
    <w:p w14:paraId="62227266" w14:textId="77777777" w:rsidR="00B2082E" w:rsidRPr="00E923DC" w:rsidRDefault="00C074B8" w:rsidP="00E923DC">
      <w:pPr>
        <w:numPr>
          <w:ilvl w:val="1"/>
          <w:numId w:val="19"/>
        </w:numPr>
        <w:pBdr>
          <w:top w:val="nil"/>
          <w:left w:val="nil"/>
          <w:bottom w:val="nil"/>
          <w:right w:val="nil"/>
          <w:between w:val="nil"/>
        </w:pBdr>
        <w:tabs>
          <w:tab w:val="left" w:pos="875"/>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licitação será processada e julgada em consonância com a legislação constante no preâmbulo deste Edital.</w:t>
      </w:r>
    </w:p>
    <w:p w14:paraId="5E8BA252" w14:textId="77777777" w:rsidR="00B2082E" w:rsidRPr="00E923DC" w:rsidRDefault="00C074B8" w:rsidP="00E923DC">
      <w:pPr>
        <w:numPr>
          <w:ilvl w:val="1"/>
          <w:numId w:val="19"/>
        </w:numPr>
        <w:pBdr>
          <w:top w:val="nil"/>
          <w:left w:val="nil"/>
          <w:bottom w:val="nil"/>
          <w:right w:val="nil"/>
          <w:between w:val="nil"/>
        </w:pBdr>
        <w:tabs>
          <w:tab w:val="left" w:pos="9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Encerrada a etapa de lances, o Agente de Contratação encaminhará, pelo sistema eletrônico, contraproposta diretamente ao proponente que tenha apresentado o melhor preço, para que seja obtida melhor proposta.</w:t>
      </w:r>
    </w:p>
    <w:p w14:paraId="2DDF19E1" w14:textId="77777777" w:rsidR="00B2082E" w:rsidRPr="00E923DC" w:rsidRDefault="00C074B8" w:rsidP="00E923DC">
      <w:pPr>
        <w:numPr>
          <w:ilvl w:val="2"/>
          <w:numId w:val="19"/>
        </w:numPr>
        <w:pBdr>
          <w:top w:val="nil"/>
          <w:left w:val="nil"/>
          <w:bottom w:val="nil"/>
          <w:right w:val="nil"/>
          <w:between w:val="nil"/>
        </w:pBdr>
        <w:tabs>
          <w:tab w:val="left" w:pos="1029"/>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proponente deverá se manifestar até o prazo para apresentação da proposta, nos termos do subitem 8.2 do edital.</w:t>
      </w:r>
    </w:p>
    <w:p w14:paraId="62F08A67" w14:textId="77777777" w:rsidR="00B2082E" w:rsidRPr="00E923DC" w:rsidRDefault="00C074B8" w:rsidP="00E923DC">
      <w:pPr>
        <w:numPr>
          <w:ilvl w:val="1"/>
          <w:numId w:val="19"/>
        </w:numPr>
        <w:pBdr>
          <w:top w:val="nil"/>
          <w:left w:val="nil"/>
          <w:bottom w:val="nil"/>
          <w:right w:val="nil"/>
          <w:between w:val="nil"/>
        </w:pBdr>
        <w:tabs>
          <w:tab w:val="left" w:pos="907"/>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Os preços ofertados, tanto na proposta inicial, quanto na etapa de lances, serão de exclusiva responsabilidade do proponente, não lhe assistindo o direito de pleitear qualquer alteração, </w:t>
      </w:r>
      <w:proofErr w:type="gramStart"/>
      <w:r w:rsidRPr="00E923DC">
        <w:rPr>
          <w:rFonts w:asciiTheme="majorHAnsi" w:eastAsia="Cambria" w:hAnsiTheme="majorHAnsi" w:cs="Cambria"/>
          <w:color w:val="000000"/>
          <w:sz w:val="20"/>
          <w:szCs w:val="20"/>
        </w:rPr>
        <w:t>sob alegação</w:t>
      </w:r>
      <w:proofErr w:type="gramEnd"/>
      <w:r w:rsidRPr="00E923DC">
        <w:rPr>
          <w:rFonts w:asciiTheme="majorHAnsi" w:eastAsia="Cambria" w:hAnsiTheme="majorHAnsi" w:cs="Cambria"/>
          <w:color w:val="000000"/>
          <w:sz w:val="20"/>
          <w:szCs w:val="20"/>
        </w:rPr>
        <w:t xml:space="preserve"> de erro, omissão ou qualquer outro pretexto.</w:t>
      </w:r>
    </w:p>
    <w:p w14:paraId="40FA7E10" w14:textId="77777777" w:rsidR="00B2082E" w:rsidRPr="00E923DC" w:rsidRDefault="00C074B8" w:rsidP="00E923DC">
      <w:pPr>
        <w:numPr>
          <w:ilvl w:val="1"/>
          <w:numId w:val="19"/>
        </w:numPr>
        <w:pBdr>
          <w:top w:val="nil"/>
          <w:left w:val="nil"/>
          <w:bottom w:val="nil"/>
          <w:right w:val="nil"/>
          <w:between w:val="nil"/>
        </w:pBdr>
        <w:tabs>
          <w:tab w:val="left" w:pos="844"/>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Agente de Contratação irá decidir sobre a aceitação da proposta, </w:t>
      </w:r>
      <w:proofErr w:type="gramStart"/>
      <w:r w:rsidRPr="00E923DC">
        <w:rPr>
          <w:rFonts w:asciiTheme="majorHAnsi" w:eastAsia="Cambria" w:hAnsiTheme="majorHAnsi" w:cs="Cambria"/>
          <w:color w:val="000000"/>
          <w:sz w:val="20"/>
          <w:szCs w:val="20"/>
        </w:rPr>
        <w:t>observados</w:t>
      </w:r>
      <w:proofErr w:type="gramEnd"/>
      <w:r w:rsidRPr="00E923DC">
        <w:rPr>
          <w:rFonts w:asciiTheme="majorHAnsi" w:eastAsia="Cambria" w:hAnsiTheme="majorHAnsi" w:cs="Cambria"/>
          <w:color w:val="000000"/>
          <w:sz w:val="20"/>
          <w:szCs w:val="20"/>
        </w:rPr>
        <w:t xml:space="preserve"> prazos para execução, especificações técnicas e demais condições definidas neste Edital, e verificará a habilitação do proponente.</w:t>
      </w:r>
    </w:p>
    <w:p w14:paraId="64C31430" w14:textId="77777777" w:rsidR="00B2082E" w:rsidRPr="00E923DC" w:rsidRDefault="00C074B8" w:rsidP="00E923DC">
      <w:pPr>
        <w:numPr>
          <w:ilvl w:val="1"/>
          <w:numId w:val="19"/>
        </w:numPr>
        <w:pBdr>
          <w:top w:val="nil"/>
          <w:left w:val="nil"/>
          <w:bottom w:val="nil"/>
          <w:right w:val="nil"/>
          <w:between w:val="nil"/>
        </w:pBdr>
        <w:tabs>
          <w:tab w:val="left" w:pos="844"/>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w:t>
      </w:r>
      <w:proofErr w:type="gramStart"/>
      <w:r w:rsidRPr="00E923DC">
        <w:rPr>
          <w:rFonts w:asciiTheme="majorHAnsi" w:eastAsia="Cambria" w:hAnsiTheme="majorHAnsi" w:cs="Cambria"/>
          <w:color w:val="000000"/>
          <w:sz w:val="20"/>
          <w:szCs w:val="20"/>
        </w:rPr>
        <w:t>Após</w:t>
      </w:r>
      <w:proofErr w:type="gramEnd"/>
      <w:r w:rsidRPr="00E923DC">
        <w:rPr>
          <w:rFonts w:asciiTheme="majorHAnsi" w:eastAsia="Cambria" w:hAnsiTheme="majorHAnsi" w:cs="Cambria"/>
          <w:color w:val="000000"/>
          <w:sz w:val="20"/>
          <w:szCs w:val="20"/>
        </w:rPr>
        <w:t xml:space="preserve"> encerrada a etapa competitiva, e verificada a ausência da proposta de preços e dos documentos de habilitação, conforme o subitem 9.1 e 9.2, será considerado como desistência do lance ofertado, sujeitando-se o proponente desistente às penalidades constantes no </w:t>
      </w:r>
      <w:r w:rsidRPr="00E923DC">
        <w:rPr>
          <w:rFonts w:asciiTheme="majorHAnsi" w:eastAsia="Cambria" w:hAnsiTheme="majorHAnsi" w:cs="Cambria"/>
          <w:b/>
          <w:color w:val="000000"/>
          <w:sz w:val="20"/>
          <w:szCs w:val="20"/>
        </w:rPr>
        <w:t xml:space="preserve">item 22 </w:t>
      </w:r>
      <w:r w:rsidRPr="00E923DC">
        <w:rPr>
          <w:rFonts w:asciiTheme="majorHAnsi" w:eastAsia="Cambria" w:hAnsiTheme="majorHAnsi" w:cs="Cambria"/>
          <w:color w:val="000000"/>
          <w:sz w:val="20"/>
          <w:szCs w:val="20"/>
        </w:rPr>
        <w:t>do Edital.</w:t>
      </w:r>
    </w:p>
    <w:p w14:paraId="2AEA5041" w14:textId="77777777" w:rsidR="00B2082E" w:rsidRPr="00E923DC" w:rsidRDefault="00C074B8" w:rsidP="00E923DC">
      <w:pPr>
        <w:numPr>
          <w:ilvl w:val="1"/>
          <w:numId w:val="19"/>
        </w:numPr>
        <w:pBdr>
          <w:top w:val="nil"/>
          <w:left w:val="nil"/>
          <w:bottom w:val="nil"/>
          <w:right w:val="nil"/>
          <w:between w:val="nil"/>
        </w:pBdr>
        <w:tabs>
          <w:tab w:val="left" w:pos="85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Se a proposta não atender às especificações técnicas, e às condições mínimas de habilitação, o Agente de Contratação convocará a proposta e os documentos de habilitação das empresas subsequentes, verificando a sua aceitabilidade e procedendo à sua habilitação, na ordem de classificação, e assim sucessivamente, até a apuração de uma proposta que atenda ao Edital, sendo o respectivo proponente declarado vencedor.</w:t>
      </w:r>
    </w:p>
    <w:p w14:paraId="7A1586C8" w14:textId="77777777" w:rsidR="00B2082E" w:rsidRPr="00E923DC" w:rsidRDefault="00C074B8" w:rsidP="00E923DC">
      <w:pPr>
        <w:numPr>
          <w:ilvl w:val="1"/>
          <w:numId w:val="19"/>
        </w:numPr>
        <w:pBdr>
          <w:top w:val="nil"/>
          <w:left w:val="nil"/>
          <w:bottom w:val="nil"/>
          <w:right w:val="nil"/>
          <w:between w:val="nil"/>
        </w:pBdr>
        <w:tabs>
          <w:tab w:val="left" w:pos="921"/>
        </w:tabs>
        <w:spacing w:before="13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u w:val="single"/>
        </w:rPr>
        <w:t>O representante legal do proponente que subscrever os documentos apresentados deve estar</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 xml:space="preserve">devidamente </w:t>
      </w:r>
      <w:r w:rsidRPr="00E923DC">
        <w:rPr>
          <w:rFonts w:asciiTheme="majorHAnsi" w:eastAsia="Cambria" w:hAnsiTheme="majorHAnsi" w:cs="Cambria"/>
          <w:color w:val="000000"/>
          <w:sz w:val="20"/>
          <w:szCs w:val="20"/>
          <w:u w:val="single"/>
        </w:rPr>
        <w:lastRenderedPageBreak/>
        <w:t>identificado no processo, apresentando documento de identidade.</w:t>
      </w:r>
    </w:p>
    <w:p w14:paraId="26E09733" w14:textId="77777777" w:rsidR="00B2082E" w:rsidRPr="00E923DC" w:rsidRDefault="00C074B8" w:rsidP="00E923DC">
      <w:pPr>
        <w:numPr>
          <w:ilvl w:val="2"/>
          <w:numId w:val="19"/>
        </w:numPr>
        <w:pBdr>
          <w:top w:val="nil"/>
          <w:left w:val="nil"/>
          <w:bottom w:val="nil"/>
          <w:right w:val="nil"/>
          <w:between w:val="nil"/>
        </w:pBdr>
        <w:tabs>
          <w:tab w:val="left" w:pos="969"/>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u w:val="single"/>
        </w:rPr>
        <w:t xml:space="preserve"> - </w:t>
      </w:r>
      <w:r w:rsidRPr="00E923DC">
        <w:rPr>
          <w:rFonts w:asciiTheme="majorHAnsi" w:eastAsia="Cambria" w:hAnsiTheme="majorHAnsi" w:cs="Cambria"/>
          <w:color w:val="000000"/>
          <w:sz w:val="20"/>
          <w:szCs w:val="20"/>
          <w:u w:val="single"/>
        </w:rPr>
        <w:t>Nenhuma pessoa, ainda que munida de procuração, poderá representar mais de uma empresa no(s)</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 xml:space="preserve">mesmo(s) </w:t>
      </w:r>
      <w:proofErr w:type="gramStart"/>
      <w:r w:rsidRPr="00E923DC">
        <w:rPr>
          <w:rFonts w:asciiTheme="majorHAnsi" w:eastAsia="Cambria" w:hAnsiTheme="majorHAnsi" w:cs="Cambria"/>
          <w:color w:val="000000"/>
          <w:sz w:val="20"/>
          <w:szCs w:val="20"/>
          <w:u w:val="single"/>
        </w:rPr>
        <w:t>item(</w:t>
      </w:r>
      <w:proofErr w:type="gramEnd"/>
      <w:r w:rsidRPr="00E923DC">
        <w:rPr>
          <w:rFonts w:asciiTheme="majorHAnsi" w:eastAsia="Cambria" w:hAnsiTheme="majorHAnsi" w:cs="Cambria"/>
          <w:color w:val="000000"/>
          <w:sz w:val="20"/>
          <w:szCs w:val="20"/>
          <w:u w:val="single"/>
        </w:rPr>
        <w:t>ns)/lote(s) deste processo, sob pena de exclusão sumária de ambos os proponentes</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representados.</w:t>
      </w:r>
    </w:p>
    <w:p w14:paraId="111552C7" w14:textId="77777777" w:rsidR="00B2082E" w:rsidRPr="00E923DC" w:rsidRDefault="00C074B8" w:rsidP="00E923DC">
      <w:pPr>
        <w:pStyle w:val="Ttulo1"/>
        <w:numPr>
          <w:ilvl w:val="1"/>
          <w:numId w:val="19"/>
        </w:numPr>
        <w:tabs>
          <w:tab w:val="left" w:pos="844"/>
        </w:tabs>
        <w:spacing w:before="129"/>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 Serão desclassificadas as propostas:</w:t>
      </w:r>
    </w:p>
    <w:p w14:paraId="7A154833" w14:textId="77777777" w:rsidR="00B2082E" w:rsidRPr="00E923DC" w:rsidRDefault="00C074B8" w:rsidP="00E923DC">
      <w:pPr>
        <w:numPr>
          <w:ilvl w:val="0"/>
          <w:numId w:val="14"/>
        </w:numPr>
        <w:pBdr>
          <w:top w:val="nil"/>
          <w:left w:val="nil"/>
          <w:bottom w:val="nil"/>
          <w:right w:val="nil"/>
          <w:between w:val="nil"/>
        </w:pBdr>
        <w:tabs>
          <w:tab w:val="left" w:pos="613"/>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Que não atenderem às especificações/descrição do objeto desta licitação;</w:t>
      </w:r>
    </w:p>
    <w:p w14:paraId="1D7FB74D" w14:textId="77777777" w:rsidR="00B2082E" w:rsidRPr="00E923DC" w:rsidRDefault="00C074B8" w:rsidP="00E923DC">
      <w:pPr>
        <w:numPr>
          <w:ilvl w:val="0"/>
          <w:numId w:val="14"/>
        </w:numPr>
        <w:pBdr>
          <w:top w:val="nil"/>
          <w:left w:val="nil"/>
          <w:bottom w:val="nil"/>
          <w:right w:val="nil"/>
          <w:between w:val="nil"/>
        </w:pBdr>
        <w:tabs>
          <w:tab w:val="left" w:pos="632"/>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Que forem omissas ou se apresentarem incompletas ou não informarem as características do bem cotado, impedindo sua identificação com o item licitado;</w:t>
      </w:r>
    </w:p>
    <w:p w14:paraId="47A7D8AB" w14:textId="77777777" w:rsidR="00B2082E" w:rsidRPr="00E923DC" w:rsidRDefault="00C074B8" w:rsidP="00E923DC">
      <w:pPr>
        <w:numPr>
          <w:ilvl w:val="0"/>
          <w:numId w:val="14"/>
        </w:numPr>
        <w:pBdr>
          <w:top w:val="nil"/>
          <w:left w:val="nil"/>
          <w:bottom w:val="nil"/>
          <w:right w:val="nil"/>
          <w:between w:val="nil"/>
        </w:pBdr>
        <w:tabs>
          <w:tab w:val="left" w:pos="596"/>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Que conflitarem com a legislação em vigor;</w:t>
      </w:r>
    </w:p>
    <w:p w14:paraId="0D2FEDD8" w14:textId="77777777" w:rsidR="00B2082E" w:rsidRPr="00E923DC" w:rsidRDefault="00C074B8" w:rsidP="00E923DC">
      <w:pPr>
        <w:numPr>
          <w:ilvl w:val="0"/>
          <w:numId w:val="14"/>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Que deixarem de atender aos requisitos estabelecidos nos itens </w:t>
      </w:r>
      <w:proofErr w:type="gramStart"/>
      <w:r w:rsidRPr="00E923DC">
        <w:rPr>
          <w:rFonts w:asciiTheme="majorHAnsi" w:eastAsia="Cambria" w:hAnsiTheme="majorHAnsi" w:cs="Cambria"/>
          <w:color w:val="000000"/>
          <w:sz w:val="20"/>
          <w:szCs w:val="20"/>
        </w:rPr>
        <w:t>6</w:t>
      </w:r>
      <w:proofErr w:type="gramEnd"/>
      <w:r w:rsidRPr="00E923DC">
        <w:rPr>
          <w:rFonts w:asciiTheme="majorHAnsi" w:eastAsia="Cambria" w:hAnsiTheme="majorHAnsi" w:cs="Cambria"/>
          <w:color w:val="000000"/>
          <w:sz w:val="20"/>
          <w:szCs w:val="20"/>
        </w:rPr>
        <w:t xml:space="preserve"> e 8 deste Edital;</w:t>
      </w:r>
    </w:p>
    <w:p w14:paraId="02C42328" w14:textId="77777777" w:rsidR="00B2082E" w:rsidRPr="00E923DC" w:rsidRDefault="00C074B8" w:rsidP="00E923DC">
      <w:pPr>
        <w:numPr>
          <w:ilvl w:val="0"/>
          <w:numId w:val="14"/>
        </w:numPr>
        <w:pBdr>
          <w:top w:val="nil"/>
          <w:left w:val="nil"/>
          <w:bottom w:val="nil"/>
          <w:right w:val="nil"/>
          <w:between w:val="nil"/>
        </w:pBdr>
        <w:tabs>
          <w:tab w:val="left" w:pos="61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Com valores unitários ou globais superiores ao limite estabelecido;</w:t>
      </w:r>
    </w:p>
    <w:p w14:paraId="39856509" w14:textId="77777777" w:rsidR="00B2082E" w:rsidRPr="00E923DC" w:rsidRDefault="00C074B8" w:rsidP="00E923DC">
      <w:pPr>
        <w:numPr>
          <w:ilvl w:val="0"/>
          <w:numId w:val="14"/>
        </w:numPr>
        <w:pBdr>
          <w:top w:val="nil"/>
          <w:left w:val="nil"/>
          <w:bottom w:val="nil"/>
          <w:right w:val="nil"/>
          <w:between w:val="nil"/>
        </w:pBdr>
        <w:tabs>
          <w:tab w:val="left" w:pos="589"/>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Com preços manifestamente inexequíveis, assim considerados aqueles que não venham a ser demonstrado</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sua exequibilidade quando exigido pela Administração.</w:t>
      </w:r>
    </w:p>
    <w:p w14:paraId="4D81EA41" w14:textId="77777777" w:rsidR="00B2082E" w:rsidRPr="00E923DC" w:rsidRDefault="00C074B8" w:rsidP="00E923DC">
      <w:pPr>
        <w:numPr>
          <w:ilvl w:val="1"/>
          <w:numId w:val="14"/>
        </w:numPr>
        <w:pBdr>
          <w:top w:val="nil"/>
          <w:left w:val="nil"/>
          <w:bottom w:val="nil"/>
          <w:right w:val="nil"/>
          <w:between w:val="nil"/>
        </w:pBdr>
        <w:tabs>
          <w:tab w:val="left" w:pos="752"/>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Serão consideradas inexequíveis as propostas cujos valores forem inferiores a 75% (setenta e cinco por cento) do valor orçado pela Administração, conforme art. 59, § 4º da Lei Federal nº 14.133/2021;</w:t>
      </w:r>
    </w:p>
    <w:p w14:paraId="0C04A43F" w14:textId="77777777" w:rsidR="00B2082E" w:rsidRPr="00E923DC" w:rsidRDefault="00C074B8" w:rsidP="00E923DC">
      <w:pPr>
        <w:numPr>
          <w:ilvl w:val="1"/>
          <w:numId w:val="19"/>
        </w:numPr>
        <w:pBdr>
          <w:top w:val="nil"/>
          <w:left w:val="nil"/>
          <w:bottom w:val="nil"/>
          <w:right w:val="nil"/>
          <w:between w:val="nil"/>
        </w:pBdr>
        <w:tabs>
          <w:tab w:val="left" w:pos="967"/>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Se o proponente vencedor, convocado dentro do prazo de validade da sua proposta, não apresentar situação regular, estará sujeito às penalidades previstas no </w:t>
      </w:r>
      <w:r w:rsidRPr="00E923DC">
        <w:rPr>
          <w:rFonts w:asciiTheme="majorHAnsi" w:eastAsia="Cambria" w:hAnsiTheme="majorHAnsi" w:cs="Cambria"/>
          <w:b/>
          <w:color w:val="000000"/>
          <w:sz w:val="20"/>
          <w:szCs w:val="20"/>
        </w:rPr>
        <w:t xml:space="preserve">item 22 </w:t>
      </w:r>
      <w:r w:rsidRPr="00E923DC">
        <w:rPr>
          <w:rFonts w:asciiTheme="majorHAnsi" w:eastAsia="Cambria" w:hAnsiTheme="majorHAnsi" w:cs="Cambria"/>
          <w:color w:val="000000"/>
          <w:sz w:val="20"/>
          <w:szCs w:val="20"/>
        </w:rPr>
        <w:t xml:space="preserve">deste Edital. Neste caso, o Agente de Contratação convocará as propostas e documentos de habilitação dos proponentes subsequentes, </w:t>
      </w:r>
      <w:proofErr w:type="gramStart"/>
      <w:r w:rsidRPr="00E923DC">
        <w:rPr>
          <w:rFonts w:asciiTheme="majorHAnsi" w:eastAsia="Cambria" w:hAnsiTheme="majorHAnsi" w:cs="Cambria"/>
          <w:color w:val="000000"/>
          <w:sz w:val="20"/>
          <w:szCs w:val="20"/>
        </w:rPr>
        <w:t>observada</w:t>
      </w:r>
      <w:proofErr w:type="gramEnd"/>
      <w:r w:rsidRPr="00E923DC">
        <w:rPr>
          <w:rFonts w:asciiTheme="majorHAnsi" w:eastAsia="Cambria" w:hAnsiTheme="majorHAnsi" w:cs="Cambria"/>
          <w:color w:val="000000"/>
          <w:sz w:val="20"/>
          <w:szCs w:val="20"/>
        </w:rPr>
        <w:t xml:space="preserve"> a ordem de classificação, até a apuração de uma que atenda ao Edital, sendo o respectivo proponente convocado para negociar redução do preço ofertado.</w:t>
      </w:r>
    </w:p>
    <w:p w14:paraId="291DB631" w14:textId="77777777" w:rsidR="00B2082E" w:rsidRPr="00E923DC" w:rsidRDefault="00C074B8" w:rsidP="00E923DC">
      <w:pPr>
        <w:numPr>
          <w:ilvl w:val="1"/>
          <w:numId w:val="19"/>
        </w:numPr>
        <w:pBdr>
          <w:top w:val="nil"/>
          <w:left w:val="nil"/>
          <w:bottom w:val="nil"/>
          <w:right w:val="nil"/>
          <w:between w:val="nil"/>
        </w:pBdr>
        <w:tabs>
          <w:tab w:val="left" w:pos="967"/>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No julgamento das propostas e na fase de habilitação o Agente de Contratação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14:paraId="73E33D34" w14:textId="77777777" w:rsidR="00B2082E" w:rsidRPr="00E923DC" w:rsidRDefault="00C074B8" w:rsidP="00E923DC">
      <w:pPr>
        <w:numPr>
          <w:ilvl w:val="1"/>
          <w:numId w:val="19"/>
        </w:numPr>
        <w:pBdr>
          <w:top w:val="nil"/>
          <w:left w:val="nil"/>
          <w:bottom w:val="nil"/>
          <w:right w:val="nil"/>
          <w:between w:val="nil"/>
        </w:pBdr>
        <w:tabs>
          <w:tab w:val="left" w:pos="967"/>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 Agente de Contratação poderá durante a sessão verificar a regularidade dos documentos disponíveis para consulta on-line exigidos no subitem 10.4, que não </w:t>
      </w:r>
      <w:proofErr w:type="gramStart"/>
      <w:r w:rsidRPr="00E923DC">
        <w:rPr>
          <w:rFonts w:asciiTheme="majorHAnsi" w:eastAsia="Cambria" w:hAnsiTheme="majorHAnsi" w:cs="Cambria"/>
          <w:color w:val="000000"/>
          <w:sz w:val="20"/>
          <w:szCs w:val="20"/>
        </w:rPr>
        <w:t>forem previamente apresentada</w:t>
      </w:r>
      <w:proofErr w:type="gramEnd"/>
      <w:r w:rsidRPr="00E923DC">
        <w:rPr>
          <w:rFonts w:asciiTheme="majorHAnsi" w:eastAsia="Cambria" w:hAnsiTheme="majorHAnsi" w:cs="Cambria"/>
          <w:color w:val="000000"/>
          <w:sz w:val="20"/>
          <w:szCs w:val="20"/>
        </w:rPr>
        <w:t>(s) pelo(s) proponente(s) ou que forem apresentados vencidos ou positivos.</w:t>
      </w:r>
    </w:p>
    <w:p w14:paraId="6FAFF810" w14:textId="77777777" w:rsidR="00B2082E" w:rsidRPr="00E923DC" w:rsidRDefault="00C074B8" w:rsidP="00E923DC">
      <w:pPr>
        <w:numPr>
          <w:ilvl w:val="2"/>
          <w:numId w:val="19"/>
        </w:numPr>
        <w:pBdr>
          <w:top w:val="nil"/>
          <w:left w:val="nil"/>
          <w:bottom w:val="nil"/>
          <w:right w:val="nil"/>
          <w:between w:val="nil"/>
        </w:pBdr>
        <w:tabs>
          <w:tab w:val="left" w:pos="1166"/>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No momento da verificação se o sistema estiver indisponível ficará o(s) proponente(s) com o ônus de não terem apresentado o documento ou ter (em) apresentado com restrição.</w:t>
      </w:r>
    </w:p>
    <w:p w14:paraId="4CCC6789" w14:textId="77777777" w:rsidR="00B2082E" w:rsidRPr="00E923DC" w:rsidRDefault="00C074B8" w:rsidP="00E923DC">
      <w:pPr>
        <w:pStyle w:val="Ttulo1"/>
        <w:numPr>
          <w:ilvl w:val="0"/>
          <w:numId w:val="19"/>
        </w:numPr>
        <w:tabs>
          <w:tab w:val="left" w:pos="659"/>
        </w:tabs>
        <w:spacing w:before="229"/>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DAS IMPUGNAÇÕES E DOS RECURSOS ADMINISTRATIVOS</w:t>
      </w:r>
    </w:p>
    <w:p w14:paraId="58ACD7FF" w14:textId="77777777" w:rsidR="00B2082E" w:rsidRPr="00E923DC" w:rsidRDefault="00C074B8" w:rsidP="00E923DC">
      <w:pPr>
        <w:numPr>
          <w:ilvl w:val="1"/>
          <w:numId w:val="19"/>
        </w:numPr>
        <w:pBdr>
          <w:top w:val="nil"/>
          <w:left w:val="nil"/>
          <w:bottom w:val="nil"/>
          <w:right w:val="nil"/>
          <w:between w:val="nil"/>
        </w:pBdr>
        <w:tabs>
          <w:tab w:val="left" w:pos="885"/>
        </w:tabs>
        <w:spacing w:before="123"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Qualquer pessoa poderá até 03 (três) dias úteis anteriores à data fixada para abertura da sessão pública, impugnar os termos do Edital.</w:t>
      </w:r>
    </w:p>
    <w:p w14:paraId="79E73AAF" w14:textId="77777777" w:rsidR="00B2082E" w:rsidRPr="00E923DC" w:rsidRDefault="00C074B8" w:rsidP="00E923DC">
      <w:pPr>
        <w:numPr>
          <w:ilvl w:val="2"/>
          <w:numId w:val="19"/>
        </w:numPr>
        <w:pBdr>
          <w:top w:val="nil"/>
          <w:left w:val="nil"/>
          <w:bottom w:val="nil"/>
          <w:right w:val="nil"/>
          <w:between w:val="nil"/>
        </w:pBdr>
        <w:tabs>
          <w:tab w:val="left" w:pos="1115"/>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As impugnações deverão ser protocolizadas através do sistema BNC (BANCO NACIONAL DE COMPRAS)- disponível no endereço eletrônico </w:t>
      </w:r>
      <w:hyperlink r:id="rId23">
        <w:r w:rsidRPr="00E923DC">
          <w:rPr>
            <w:rFonts w:asciiTheme="majorHAnsi" w:eastAsia="Cambria" w:hAnsiTheme="majorHAnsi" w:cs="Cambria"/>
            <w:color w:val="000080"/>
            <w:sz w:val="20"/>
            <w:szCs w:val="20"/>
            <w:u w:val="single"/>
          </w:rPr>
          <w:t>https://bnc.org.br/</w:t>
        </w:r>
      </w:hyperlink>
      <w:r w:rsidRPr="00E923DC">
        <w:rPr>
          <w:rFonts w:asciiTheme="majorHAnsi" w:eastAsia="Cambria" w:hAnsiTheme="majorHAnsi" w:cs="Cambria"/>
          <w:color w:val="000000"/>
          <w:sz w:val="20"/>
          <w:szCs w:val="20"/>
        </w:rPr>
        <w:t>, até o vencimento do prazo, acompanhado da respectiva representatividade e, quando for o caso, de procuração.</w:t>
      </w:r>
    </w:p>
    <w:p w14:paraId="36C33EBD" w14:textId="77777777" w:rsidR="00B2082E" w:rsidRPr="00E923DC" w:rsidRDefault="00C074B8" w:rsidP="00E923DC">
      <w:pPr>
        <w:numPr>
          <w:ilvl w:val="1"/>
          <w:numId w:val="19"/>
        </w:numPr>
        <w:pBdr>
          <w:top w:val="nil"/>
          <w:left w:val="nil"/>
          <w:bottom w:val="nil"/>
          <w:right w:val="nil"/>
          <w:between w:val="nil"/>
        </w:pBdr>
        <w:tabs>
          <w:tab w:val="left" w:pos="85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Não serão conhecidas as impugnações e os recursos apresentados fora do prazo legal e/ou subscritos por representante não habilitado legalmente ou não identificado no processo para responder pelo proponente.</w:t>
      </w:r>
    </w:p>
    <w:p w14:paraId="7B4AB98A" w14:textId="77777777" w:rsidR="00B2082E" w:rsidRPr="00E923DC" w:rsidRDefault="00C074B8" w:rsidP="00E923DC">
      <w:pPr>
        <w:numPr>
          <w:ilvl w:val="1"/>
          <w:numId w:val="1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Caberá </w:t>
      </w:r>
      <w:proofErr w:type="gramStart"/>
      <w:r w:rsidRPr="00E923DC">
        <w:rPr>
          <w:rFonts w:asciiTheme="majorHAnsi" w:eastAsia="Cambria" w:hAnsiTheme="majorHAnsi" w:cs="Cambria"/>
          <w:color w:val="000000"/>
          <w:sz w:val="20"/>
          <w:szCs w:val="20"/>
        </w:rPr>
        <w:t>a</w:t>
      </w:r>
      <w:proofErr w:type="gramEnd"/>
      <w:r w:rsidRPr="00E923DC">
        <w:rPr>
          <w:rFonts w:asciiTheme="majorHAnsi" w:eastAsia="Cambria" w:hAnsiTheme="majorHAnsi" w:cs="Cambria"/>
          <w:color w:val="000000"/>
          <w:sz w:val="20"/>
          <w:szCs w:val="20"/>
        </w:rPr>
        <w:t xml:space="preserve"> autoridade superior, auxiliado pelo setor responsável pela elaboração do edital, decidir sobre as eventuais impugnações.</w:t>
      </w:r>
    </w:p>
    <w:p w14:paraId="7CBCDE03" w14:textId="77777777" w:rsidR="00B2082E" w:rsidRPr="00E923DC" w:rsidRDefault="00C074B8" w:rsidP="00E923DC">
      <w:pPr>
        <w:numPr>
          <w:ilvl w:val="1"/>
          <w:numId w:val="19"/>
        </w:numPr>
        <w:pBdr>
          <w:top w:val="nil"/>
          <w:left w:val="nil"/>
          <w:bottom w:val="nil"/>
          <w:right w:val="nil"/>
          <w:between w:val="nil"/>
        </w:pBdr>
        <w:tabs>
          <w:tab w:val="left" w:pos="875"/>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Acolhida a impugnação contra o presente Edital, será designada nova data para a realização do certame, exceto quando a alteração não afetar a formulação das propostas.</w:t>
      </w:r>
    </w:p>
    <w:p w14:paraId="749E1518" w14:textId="77777777" w:rsidR="00B2082E" w:rsidRPr="00E923DC" w:rsidRDefault="00C074B8" w:rsidP="00E923DC">
      <w:pPr>
        <w:numPr>
          <w:ilvl w:val="1"/>
          <w:numId w:val="19"/>
        </w:numPr>
        <w:pBdr>
          <w:top w:val="nil"/>
          <w:left w:val="nil"/>
          <w:bottom w:val="nil"/>
          <w:right w:val="nil"/>
          <w:between w:val="nil"/>
        </w:pBdr>
        <w:tabs>
          <w:tab w:val="left" w:pos="844"/>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 respostas às impugnações serão disponibilizadas no prazo de 03 (três) dias úteis, limitado ao último dia útil anterior à data da abertura do certame, contados da data de recebimento da impugnação e ficarão disponíveis para todos os interessados no endereço eletrônico:</w:t>
      </w:r>
      <w:r w:rsidRPr="00E923DC">
        <w:rPr>
          <w:rFonts w:asciiTheme="majorHAnsi" w:eastAsia="Cambria" w:hAnsiTheme="majorHAnsi" w:cs="Cambria"/>
          <w:color w:val="0000FF"/>
          <w:sz w:val="20"/>
          <w:szCs w:val="20"/>
        </w:rPr>
        <w:t xml:space="preserve"> </w:t>
      </w:r>
      <w:hyperlink r:id="rId24">
        <w:r w:rsidRPr="00E923DC">
          <w:rPr>
            <w:rFonts w:asciiTheme="majorHAnsi" w:eastAsia="Cambria" w:hAnsiTheme="majorHAnsi" w:cs="Cambria"/>
            <w:color w:val="000080"/>
            <w:sz w:val="20"/>
            <w:szCs w:val="20"/>
            <w:u w:val="single"/>
          </w:rPr>
          <w:t>https://bnc.org.br/</w:t>
        </w:r>
      </w:hyperlink>
      <w:hyperlink r:id="rId25">
        <w:proofErr w:type="gramStart"/>
        <w:r w:rsidRPr="00E923DC">
          <w:rPr>
            <w:rFonts w:asciiTheme="majorHAnsi" w:eastAsia="Cambria" w:hAnsiTheme="majorHAnsi" w:cs="Cambria"/>
            <w:color w:val="0000FF"/>
            <w:sz w:val="20"/>
            <w:szCs w:val="20"/>
            <w:u w:val="single"/>
          </w:rPr>
          <w:t>.</w:t>
        </w:r>
        <w:proofErr w:type="gramEnd"/>
      </w:hyperlink>
    </w:p>
    <w:p w14:paraId="6F9C2B3C" w14:textId="77777777" w:rsidR="00B2082E" w:rsidRPr="00E923DC" w:rsidRDefault="00C074B8" w:rsidP="00E923DC">
      <w:pPr>
        <w:numPr>
          <w:ilvl w:val="1"/>
          <w:numId w:val="19"/>
        </w:numPr>
        <w:pBdr>
          <w:top w:val="nil"/>
          <w:left w:val="nil"/>
          <w:bottom w:val="nil"/>
          <w:right w:val="nil"/>
          <w:between w:val="nil"/>
        </w:pBdr>
        <w:tabs>
          <w:tab w:val="left" w:pos="844"/>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u w:val="single"/>
        </w:rPr>
        <w:t>Do Recurso:</w:t>
      </w:r>
    </w:p>
    <w:p w14:paraId="55337DD4" w14:textId="77777777" w:rsidR="00B2082E" w:rsidRPr="00E923DC" w:rsidRDefault="00C074B8" w:rsidP="00E923DC">
      <w:pPr>
        <w:numPr>
          <w:ilvl w:val="2"/>
          <w:numId w:val="19"/>
        </w:numPr>
        <w:pBdr>
          <w:top w:val="nil"/>
          <w:left w:val="nil"/>
          <w:bottom w:val="nil"/>
          <w:right w:val="nil"/>
          <w:between w:val="nil"/>
        </w:pBdr>
        <w:tabs>
          <w:tab w:val="left" w:pos="1029"/>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manifestação da intenção de recorrer, se dará no prazo de 10 minutos, de forma imediata após o término do julgamento das propostas, e do ato de habilitação ou inabilitação, em campo próprio do sistema, sob pena de preclusão, ficando </w:t>
      </w:r>
      <w:proofErr w:type="gramStart"/>
      <w:r w:rsidRPr="00E923DC">
        <w:rPr>
          <w:rFonts w:asciiTheme="majorHAnsi" w:eastAsia="Cambria" w:hAnsiTheme="majorHAnsi" w:cs="Cambria"/>
          <w:color w:val="000000"/>
          <w:sz w:val="20"/>
          <w:szCs w:val="20"/>
        </w:rPr>
        <w:t>a autoridade superior autorizada a adjudicar o objeto ao licitante declarado</w:t>
      </w:r>
      <w:proofErr w:type="gramEnd"/>
      <w:r w:rsidRPr="00E923DC">
        <w:rPr>
          <w:rFonts w:asciiTheme="majorHAnsi" w:eastAsia="Cambria" w:hAnsiTheme="majorHAnsi" w:cs="Cambria"/>
          <w:color w:val="000000"/>
          <w:sz w:val="20"/>
          <w:szCs w:val="20"/>
        </w:rPr>
        <w:t xml:space="preserve"> vencedor.</w:t>
      </w:r>
    </w:p>
    <w:p w14:paraId="336F108C" w14:textId="77777777" w:rsidR="00B2082E" w:rsidRPr="00E923DC" w:rsidRDefault="00C074B8" w:rsidP="00E923DC">
      <w:pPr>
        <w:numPr>
          <w:ilvl w:val="2"/>
          <w:numId w:val="19"/>
        </w:numPr>
        <w:pBdr>
          <w:top w:val="nil"/>
          <w:left w:val="nil"/>
          <w:bottom w:val="nil"/>
          <w:right w:val="nil"/>
          <w:between w:val="nil"/>
        </w:pBdr>
        <w:tabs>
          <w:tab w:val="left" w:pos="1029"/>
        </w:tabs>
        <w:spacing w:before="128"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lastRenderedPageBreak/>
        <w:t xml:space="preserve">- </w:t>
      </w:r>
      <w:r w:rsidRPr="00E923DC">
        <w:rPr>
          <w:rFonts w:asciiTheme="majorHAnsi" w:eastAsia="Cambria" w:hAnsiTheme="majorHAnsi" w:cs="Cambria"/>
          <w:color w:val="000000"/>
          <w:sz w:val="20"/>
          <w:szCs w:val="20"/>
        </w:rPr>
        <w:t>As razões do recurso deverão ser apresentadas em momento único, em campo próprio no sistema, no prazo de três dias úteis, contados a partir da data de intimação.</w:t>
      </w:r>
    </w:p>
    <w:p w14:paraId="46DA9F3B" w14:textId="77777777" w:rsidR="00B2082E" w:rsidRPr="00E923DC" w:rsidRDefault="00C074B8" w:rsidP="00E923DC">
      <w:pPr>
        <w:numPr>
          <w:ilvl w:val="2"/>
          <w:numId w:val="19"/>
        </w:numPr>
        <w:pBdr>
          <w:top w:val="nil"/>
          <w:left w:val="nil"/>
          <w:bottom w:val="nil"/>
          <w:right w:val="nil"/>
          <w:between w:val="nil"/>
        </w:pBdr>
        <w:tabs>
          <w:tab w:val="left" w:pos="103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Os demais licitantes ficarão intimados para, se desejarem, apresentar suas contrarrazões, no prazo de três dias úteis, contado da data de divulgação da interposição do recurso.</w:t>
      </w:r>
    </w:p>
    <w:p w14:paraId="4C1B6224" w14:textId="77777777" w:rsidR="00B2082E" w:rsidRPr="00E923DC" w:rsidRDefault="00C074B8" w:rsidP="00E923DC">
      <w:pPr>
        <w:pStyle w:val="Ttulo1"/>
        <w:numPr>
          <w:ilvl w:val="0"/>
          <w:numId w:val="19"/>
        </w:numPr>
        <w:tabs>
          <w:tab w:val="left" w:pos="659"/>
        </w:tabs>
        <w:spacing w:before="229"/>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 ADJUDICAÇÃO E DA HOMOLOGAÇÃO</w:t>
      </w:r>
    </w:p>
    <w:p w14:paraId="5190D266" w14:textId="77777777" w:rsidR="00B2082E" w:rsidRPr="00E923DC" w:rsidRDefault="00C074B8" w:rsidP="00E923DC">
      <w:pPr>
        <w:numPr>
          <w:ilvl w:val="1"/>
          <w:numId w:val="19"/>
        </w:numPr>
        <w:pBdr>
          <w:top w:val="nil"/>
          <w:left w:val="nil"/>
          <w:bottom w:val="nil"/>
          <w:right w:val="nil"/>
          <w:between w:val="nil"/>
        </w:pBdr>
        <w:tabs>
          <w:tab w:val="left" w:pos="844"/>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adjudicação e a homologação </w:t>
      </w:r>
      <w:proofErr w:type="gramStart"/>
      <w:r w:rsidRPr="00E923DC">
        <w:rPr>
          <w:rFonts w:asciiTheme="majorHAnsi" w:eastAsia="Cambria" w:hAnsiTheme="majorHAnsi" w:cs="Cambria"/>
          <w:color w:val="000000"/>
          <w:sz w:val="20"/>
          <w:szCs w:val="20"/>
        </w:rPr>
        <w:t>será realizada</w:t>
      </w:r>
      <w:proofErr w:type="gramEnd"/>
      <w:r w:rsidRPr="00E923DC">
        <w:rPr>
          <w:rFonts w:asciiTheme="majorHAnsi" w:eastAsia="Cambria" w:hAnsiTheme="majorHAnsi" w:cs="Cambria"/>
          <w:color w:val="000000"/>
          <w:sz w:val="20"/>
          <w:szCs w:val="20"/>
        </w:rPr>
        <w:t xml:space="preserve"> pela autoridade competente.</w:t>
      </w:r>
    </w:p>
    <w:p w14:paraId="3BE46C4B" w14:textId="77777777" w:rsidR="00B2082E" w:rsidRPr="00E923DC" w:rsidRDefault="00C074B8" w:rsidP="00E923DC">
      <w:pPr>
        <w:pStyle w:val="Ttulo1"/>
        <w:numPr>
          <w:ilvl w:val="0"/>
          <w:numId w:val="19"/>
        </w:numPr>
        <w:tabs>
          <w:tab w:val="left" w:pos="659"/>
        </w:tabs>
        <w:spacing w:before="182"/>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 CONTRATAÇÃO</w:t>
      </w:r>
    </w:p>
    <w:p w14:paraId="451B5FE6" w14:textId="77777777" w:rsidR="00B2082E" w:rsidRPr="00E923DC" w:rsidRDefault="00C074B8" w:rsidP="00E923DC">
      <w:pPr>
        <w:numPr>
          <w:ilvl w:val="1"/>
          <w:numId w:val="19"/>
        </w:numPr>
        <w:pBdr>
          <w:top w:val="nil"/>
          <w:left w:val="nil"/>
          <w:bottom w:val="nil"/>
          <w:right w:val="nil"/>
          <w:between w:val="nil"/>
        </w:pBdr>
        <w:tabs>
          <w:tab w:val="left" w:pos="885"/>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contratação do(s) proponente(s) </w:t>
      </w:r>
      <w:proofErr w:type="gramStart"/>
      <w:r w:rsidRPr="00E923DC">
        <w:rPr>
          <w:rFonts w:asciiTheme="majorHAnsi" w:eastAsia="Cambria" w:hAnsiTheme="majorHAnsi" w:cs="Cambria"/>
          <w:color w:val="000000"/>
          <w:sz w:val="20"/>
          <w:szCs w:val="20"/>
        </w:rPr>
        <w:t>vencedor(</w:t>
      </w:r>
      <w:proofErr w:type="gramEnd"/>
      <w:r w:rsidRPr="00E923DC">
        <w:rPr>
          <w:rFonts w:asciiTheme="majorHAnsi" w:eastAsia="Cambria" w:hAnsiTheme="majorHAnsi" w:cs="Cambria"/>
          <w:color w:val="000000"/>
          <w:sz w:val="20"/>
          <w:szCs w:val="20"/>
        </w:rPr>
        <w:t>es) da presente Concorrência será representada pela expedição do Termo de Contrato, da qual constará, no mínimo, identificação da licitação, especificações resumidas do serviço licitado, quantitativo, preço unitário e total, fornecedor, local e prazo para execução dos serviços conforme solicitação do Contratante.</w:t>
      </w:r>
    </w:p>
    <w:p w14:paraId="463ACE8D" w14:textId="77777777" w:rsidR="00B2082E" w:rsidRPr="00E923DC" w:rsidRDefault="00C074B8" w:rsidP="00E923DC">
      <w:pPr>
        <w:numPr>
          <w:ilvl w:val="1"/>
          <w:numId w:val="1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Convocação para assinatura eletrônica do contrato:</w:t>
      </w:r>
    </w:p>
    <w:p w14:paraId="5912C273" w14:textId="77777777" w:rsidR="00B2082E" w:rsidRPr="00E923DC" w:rsidRDefault="00C074B8" w:rsidP="00E923DC">
      <w:pPr>
        <w:numPr>
          <w:ilvl w:val="2"/>
          <w:numId w:val="19"/>
        </w:numPr>
        <w:pBdr>
          <w:top w:val="nil"/>
          <w:left w:val="nil"/>
          <w:bottom w:val="nil"/>
          <w:right w:val="nil"/>
          <w:between w:val="nil"/>
        </w:pBdr>
        <w:tabs>
          <w:tab w:val="left" w:pos="1082"/>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Homologado o resultado da licitação, o(s) </w:t>
      </w:r>
      <w:proofErr w:type="gramStart"/>
      <w:r w:rsidRPr="00E923DC">
        <w:rPr>
          <w:rFonts w:asciiTheme="majorHAnsi" w:eastAsia="Cambria" w:hAnsiTheme="majorHAnsi" w:cs="Cambria"/>
          <w:color w:val="000000"/>
          <w:sz w:val="20"/>
          <w:szCs w:val="20"/>
        </w:rPr>
        <w:t>vencedor(</w:t>
      </w:r>
      <w:proofErr w:type="gramEnd"/>
      <w:r w:rsidRPr="00E923DC">
        <w:rPr>
          <w:rFonts w:asciiTheme="majorHAnsi" w:eastAsia="Cambria" w:hAnsiTheme="majorHAnsi" w:cs="Cambria"/>
          <w:color w:val="000000"/>
          <w:sz w:val="20"/>
          <w:szCs w:val="20"/>
        </w:rPr>
        <w:t xml:space="preserve">es) será(ão) convocado(s) para assinatura eletrônica do contrato, que deverá ocorrer </w:t>
      </w:r>
      <w:r w:rsidRPr="00E923DC">
        <w:rPr>
          <w:rFonts w:asciiTheme="majorHAnsi" w:eastAsia="Cambria" w:hAnsiTheme="majorHAnsi" w:cs="Cambria"/>
          <w:color w:val="000000"/>
          <w:sz w:val="20"/>
          <w:szCs w:val="20"/>
          <w:u w:val="single"/>
        </w:rPr>
        <w:t>no prazo de até 05 (cinco) dias úteis contados da sua</w:t>
      </w:r>
      <w:r w:rsidRPr="00E923DC">
        <w:rPr>
          <w:rFonts w:asciiTheme="majorHAnsi" w:eastAsia="Cambria" w:hAnsiTheme="majorHAnsi" w:cs="Cambria"/>
          <w:color w:val="000000"/>
          <w:sz w:val="20"/>
          <w:szCs w:val="20"/>
        </w:rPr>
        <w:t xml:space="preserve"> convocação</w:t>
      </w:r>
      <w:r w:rsidRPr="00E923DC">
        <w:rPr>
          <w:rFonts w:asciiTheme="majorHAnsi" w:eastAsia="Cambria" w:hAnsiTheme="majorHAnsi" w:cs="Cambria"/>
          <w:color w:val="000000"/>
          <w:sz w:val="20"/>
          <w:szCs w:val="20"/>
          <w:u w:val="single"/>
        </w:rPr>
        <w:t>.</w:t>
      </w:r>
    </w:p>
    <w:p w14:paraId="3FBA9DB4" w14:textId="77777777" w:rsidR="00B2082E" w:rsidRPr="00E923DC" w:rsidRDefault="00C074B8" w:rsidP="00E923DC">
      <w:pPr>
        <w:numPr>
          <w:ilvl w:val="2"/>
          <w:numId w:val="19"/>
        </w:numPr>
        <w:pBdr>
          <w:top w:val="nil"/>
          <w:left w:val="nil"/>
          <w:bottom w:val="nil"/>
          <w:right w:val="nil"/>
          <w:between w:val="nil"/>
        </w:pBdr>
        <w:tabs>
          <w:tab w:val="left" w:pos="1060"/>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O(s) representante(s) </w:t>
      </w:r>
      <w:proofErr w:type="gramStart"/>
      <w:r w:rsidRPr="00E923DC">
        <w:rPr>
          <w:rFonts w:asciiTheme="majorHAnsi" w:eastAsia="Cambria" w:hAnsiTheme="majorHAnsi" w:cs="Cambria"/>
          <w:color w:val="000000"/>
          <w:sz w:val="20"/>
          <w:szCs w:val="20"/>
        </w:rPr>
        <w:t>legal(</w:t>
      </w:r>
      <w:proofErr w:type="gramEnd"/>
      <w:r w:rsidRPr="00E923DC">
        <w:rPr>
          <w:rFonts w:asciiTheme="majorHAnsi" w:eastAsia="Cambria" w:hAnsiTheme="majorHAnsi" w:cs="Cambria"/>
          <w:color w:val="000000"/>
          <w:sz w:val="20"/>
          <w:szCs w:val="20"/>
        </w:rPr>
        <w:t>is) do(s) vencedor(s) receberá(ão) um e-mail no endereço cadastrado informando a disponibilização do documento para assinatura eletrônica.</w:t>
      </w:r>
    </w:p>
    <w:p w14:paraId="7540D9C1" w14:textId="77777777" w:rsidR="00B2082E" w:rsidRPr="00E923DC" w:rsidRDefault="00C074B8" w:rsidP="00E923DC">
      <w:pPr>
        <w:numPr>
          <w:ilvl w:val="1"/>
          <w:numId w:val="19"/>
        </w:numPr>
        <w:pBdr>
          <w:top w:val="nil"/>
          <w:left w:val="nil"/>
          <w:bottom w:val="nil"/>
          <w:right w:val="nil"/>
          <w:between w:val="nil"/>
        </w:pBdr>
        <w:tabs>
          <w:tab w:val="left" w:pos="1029"/>
        </w:tabs>
        <w:spacing w:before="9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Agente de Contratação negociar diretamente com o proponente para que seja obtido melhor preço.</w:t>
      </w:r>
    </w:p>
    <w:p w14:paraId="53EEB95F" w14:textId="77777777" w:rsidR="00B2082E" w:rsidRPr="00E923DC" w:rsidRDefault="00C074B8" w:rsidP="00E923DC">
      <w:pPr>
        <w:numPr>
          <w:ilvl w:val="2"/>
          <w:numId w:val="19"/>
        </w:numPr>
        <w:pBdr>
          <w:top w:val="nil"/>
          <w:left w:val="nil"/>
          <w:bottom w:val="nil"/>
          <w:right w:val="nil"/>
          <w:between w:val="nil"/>
        </w:pBdr>
        <w:tabs>
          <w:tab w:val="left" w:pos="1065"/>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Se o vencedor se recusar a assinar o contrato no prazo estabelecido, apresentar justificativa por escrito não aceita pela Administração ou deixar de fazê-lo, além de decair do direito, sujeitar-se-á das sanções previstas neste Edital.</w:t>
      </w:r>
    </w:p>
    <w:p w14:paraId="084A5FE3" w14:textId="77777777" w:rsidR="00B2082E" w:rsidRPr="00E923DC" w:rsidRDefault="00C074B8" w:rsidP="00E923DC">
      <w:pPr>
        <w:numPr>
          <w:ilvl w:val="1"/>
          <w:numId w:val="1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Para assinatura eletrônica do contrato o vencedor deverá apresentar:</w:t>
      </w:r>
    </w:p>
    <w:p w14:paraId="284D29EF" w14:textId="77777777" w:rsidR="00B2082E" w:rsidRPr="00E923DC" w:rsidRDefault="00C074B8" w:rsidP="00E923DC">
      <w:pPr>
        <w:numPr>
          <w:ilvl w:val="2"/>
          <w:numId w:val="19"/>
        </w:numPr>
        <w:pBdr>
          <w:top w:val="nil"/>
          <w:left w:val="nil"/>
          <w:bottom w:val="nil"/>
          <w:right w:val="nil"/>
          <w:between w:val="nil"/>
        </w:pBdr>
        <w:tabs>
          <w:tab w:val="left" w:pos="1060"/>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Certidões atualizadas de regularidade fiscal junto aos seguintes órgãos: Fazenda Federal (conjunta com a contribuição previdenciária), Fazenda Estadual, Fazenda Municipal, do domicílio ou sede da licitante e Fundo de Garantia por Tempo de Serviço – FGTS, em atendimento ao art. 92, inciso XVI, da Lei nº 14.133/21 e a Certidão de </w:t>
      </w:r>
      <w:proofErr w:type="gramStart"/>
      <w:r w:rsidRPr="00E923DC">
        <w:rPr>
          <w:rFonts w:asciiTheme="majorHAnsi" w:eastAsia="Cambria" w:hAnsiTheme="majorHAnsi" w:cs="Cambria"/>
          <w:color w:val="000000"/>
          <w:sz w:val="20"/>
          <w:szCs w:val="20"/>
        </w:rPr>
        <w:t>Negativas Débitos</w:t>
      </w:r>
      <w:proofErr w:type="gramEnd"/>
      <w:r w:rsidRPr="00E923DC">
        <w:rPr>
          <w:rFonts w:asciiTheme="majorHAnsi" w:eastAsia="Cambria" w:hAnsiTheme="majorHAnsi" w:cs="Cambria"/>
          <w:color w:val="000000"/>
          <w:sz w:val="20"/>
          <w:szCs w:val="20"/>
        </w:rPr>
        <w:t xml:space="preserve"> Trabalhistas, conforme Lei nº 12.440, de 07 de julho de 2011.</w:t>
      </w:r>
    </w:p>
    <w:p w14:paraId="334E7E95" w14:textId="77777777" w:rsidR="00B2082E" w:rsidRPr="00E923DC" w:rsidRDefault="00C074B8" w:rsidP="00E923DC">
      <w:pPr>
        <w:numPr>
          <w:ilvl w:val="2"/>
          <w:numId w:val="19"/>
        </w:numPr>
        <w:pBdr>
          <w:top w:val="nil"/>
          <w:left w:val="nil"/>
          <w:bottom w:val="nil"/>
          <w:right w:val="nil"/>
          <w:between w:val="nil"/>
        </w:pBdr>
        <w:tabs>
          <w:tab w:val="left" w:pos="1029"/>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Procuração pública ou particular, com poderes específicos para representar o interessado, caso a assinatura do termo contratual seja realizada por um procurador designado pelo proponente.</w:t>
      </w:r>
    </w:p>
    <w:p w14:paraId="655ADBEA" w14:textId="77777777" w:rsidR="00B2082E" w:rsidRPr="00E923DC" w:rsidRDefault="00C074B8" w:rsidP="00E923DC">
      <w:pPr>
        <w:numPr>
          <w:ilvl w:val="2"/>
          <w:numId w:val="19"/>
        </w:numPr>
        <w:pBdr>
          <w:top w:val="nil"/>
          <w:left w:val="nil"/>
          <w:bottom w:val="nil"/>
          <w:right w:val="nil"/>
          <w:between w:val="nil"/>
        </w:pBdr>
        <w:tabs>
          <w:tab w:val="left" w:pos="1060"/>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Composição de BDI, detalhando todos os seus componentes, inclusive o percentual, que deverá representar o mesmo percentual total indicado na proposta comercial.</w:t>
      </w:r>
    </w:p>
    <w:p w14:paraId="69B38C47" w14:textId="77777777" w:rsidR="00B2082E" w:rsidRPr="00E923DC" w:rsidRDefault="00C074B8" w:rsidP="00E923DC">
      <w:pPr>
        <w:numPr>
          <w:ilvl w:val="3"/>
          <w:numId w:val="19"/>
        </w:numPr>
        <w:pBdr>
          <w:top w:val="nil"/>
          <w:left w:val="nil"/>
          <w:bottom w:val="nil"/>
          <w:right w:val="nil"/>
          <w:between w:val="nil"/>
        </w:pBdr>
        <w:tabs>
          <w:tab w:val="left" w:pos="122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Os custos relativos </w:t>
      </w:r>
      <w:proofErr w:type="gramStart"/>
      <w:r w:rsidRPr="00E923DC">
        <w:rPr>
          <w:rFonts w:asciiTheme="majorHAnsi" w:eastAsia="Cambria" w:hAnsiTheme="majorHAnsi" w:cs="Cambria"/>
          <w:color w:val="000000"/>
          <w:sz w:val="20"/>
          <w:szCs w:val="20"/>
        </w:rPr>
        <w:t>a</w:t>
      </w:r>
      <w:proofErr w:type="gramEnd"/>
      <w:r w:rsidRPr="00E923DC">
        <w:rPr>
          <w:rFonts w:asciiTheme="majorHAnsi" w:eastAsia="Cambria" w:hAnsiTheme="majorHAnsi" w:cs="Cambria"/>
          <w:color w:val="000000"/>
          <w:sz w:val="20"/>
          <w:szCs w:val="20"/>
        </w:rPr>
        <w:t xml:space="preserve">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28196BB1" w14:textId="77777777" w:rsidR="00B2082E" w:rsidRPr="00E923DC" w:rsidRDefault="00C074B8" w:rsidP="00E923DC">
      <w:pPr>
        <w:numPr>
          <w:ilvl w:val="3"/>
          <w:numId w:val="19"/>
        </w:numPr>
        <w:pBdr>
          <w:top w:val="nil"/>
          <w:left w:val="nil"/>
          <w:bottom w:val="nil"/>
          <w:right w:val="nil"/>
          <w:between w:val="nil"/>
        </w:pBdr>
        <w:tabs>
          <w:tab w:val="left" w:pos="1214"/>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Os tributos considerados de natureza direta e personalística, como o Imposto de Renda de Pessoa Jurídica - IRPJ e a Contribuição Sobre o Lucro Líquido - CSLL, não deverão ser incluídos no BDI, nos termos do art. 9º, II do Decreto nº 7.983, de 2013 (TCU, Súmula 254).</w:t>
      </w:r>
    </w:p>
    <w:p w14:paraId="72452E5A" w14:textId="77777777" w:rsidR="00B2082E" w:rsidRPr="00E923DC" w:rsidRDefault="00C074B8" w:rsidP="00E923DC">
      <w:pPr>
        <w:numPr>
          <w:ilvl w:val="3"/>
          <w:numId w:val="19"/>
        </w:numPr>
        <w:pBdr>
          <w:top w:val="nil"/>
          <w:left w:val="nil"/>
          <w:bottom w:val="nil"/>
          <w:right w:val="nil"/>
          <w:between w:val="nil"/>
        </w:pBdr>
        <w:tabs>
          <w:tab w:val="left" w:pos="1228"/>
        </w:tabs>
        <w:spacing w:before="125"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 alíquotas de tributos apresentadas pelo proponente na composição do BDI devem observar a legislação tributária vigente (Acórdão 2.622/2013, TCU).</w:t>
      </w:r>
    </w:p>
    <w:p w14:paraId="631036B8" w14:textId="77777777" w:rsidR="00B2082E" w:rsidRPr="00E923DC" w:rsidRDefault="00C074B8" w:rsidP="00E923DC">
      <w:pPr>
        <w:numPr>
          <w:ilvl w:val="3"/>
          <w:numId w:val="19"/>
        </w:numPr>
        <w:pBdr>
          <w:top w:val="nil"/>
          <w:left w:val="nil"/>
          <w:bottom w:val="nil"/>
          <w:right w:val="nil"/>
          <w:between w:val="nil"/>
        </w:pBdr>
        <w:tabs>
          <w:tab w:val="left" w:pos="1245"/>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w:t>
      </w:r>
      <w:proofErr w:type="gramStart"/>
      <w:r w:rsidRPr="00E923DC">
        <w:rPr>
          <w:rFonts w:asciiTheme="majorHAnsi" w:eastAsia="Cambria" w:hAnsiTheme="majorHAnsi" w:cs="Cambria"/>
          <w:color w:val="000000"/>
          <w:sz w:val="20"/>
          <w:szCs w:val="20"/>
        </w:rPr>
        <w:t>a</w:t>
      </w:r>
      <w:proofErr w:type="gramEnd"/>
      <w:r w:rsidRPr="00E923DC">
        <w:rPr>
          <w:rFonts w:asciiTheme="majorHAnsi" w:eastAsia="Cambria" w:hAnsiTheme="majorHAnsi" w:cs="Cambria"/>
          <w:color w:val="000000"/>
          <w:sz w:val="20"/>
          <w:szCs w:val="20"/>
        </w:rPr>
        <w:t xml:space="preserve"> diferença percentual entre o valor do orçamento-base e o valor global do contrato obtido na licitação, com vistas a garantir o equilíbrio econômico- financeiro do contrato e a manutenção do percentual de desconto ofertado pelo contratado, em atendimento ao art. 37, inciso XXI, da Constituição Federal e aos arts. 14 e 15 do Decreto 7.983/2013.</w:t>
      </w:r>
    </w:p>
    <w:p w14:paraId="00100CC9" w14:textId="77777777" w:rsidR="00B2082E" w:rsidRPr="00E923DC" w:rsidRDefault="00C074B8" w:rsidP="00E923DC">
      <w:pPr>
        <w:numPr>
          <w:ilvl w:val="2"/>
          <w:numId w:val="19"/>
        </w:numPr>
        <w:pBdr>
          <w:top w:val="nil"/>
          <w:left w:val="nil"/>
          <w:bottom w:val="nil"/>
          <w:right w:val="nil"/>
          <w:between w:val="nil"/>
        </w:pBdr>
        <w:tabs>
          <w:tab w:val="left" w:pos="1029"/>
        </w:tabs>
        <w:spacing w:before="79"/>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 Em caso de consórcio, o licitante vencedor é obrigado a promover, no prazo de até 30 (trinta) dias corridos, </w:t>
      </w:r>
      <w:r w:rsidRPr="00E923DC">
        <w:rPr>
          <w:rFonts w:asciiTheme="majorHAnsi" w:eastAsia="Cambria" w:hAnsiTheme="majorHAnsi" w:cs="Cambria"/>
          <w:color w:val="000000"/>
          <w:sz w:val="20"/>
          <w:szCs w:val="20"/>
        </w:rPr>
        <w:lastRenderedPageBreak/>
        <w:t>prorrogável por igual período, a critério da Administração, a constituição e o registro do consórcio, nos termos do compromisso referido no inciso I do artigo 15 da Lei nº 14.133/2021.</w:t>
      </w:r>
    </w:p>
    <w:p w14:paraId="02C729A1" w14:textId="77777777" w:rsidR="00B2082E" w:rsidRPr="00E923DC" w:rsidRDefault="00C074B8" w:rsidP="00E923DC">
      <w:pPr>
        <w:pStyle w:val="Ttulo1"/>
        <w:numPr>
          <w:ilvl w:val="0"/>
          <w:numId w:val="19"/>
        </w:numPr>
        <w:tabs>
          <w:tab w:val="left" w:pos="659"/>
        </w:tabs>
        <w:spacing w:before="227"/>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t>- DA ASSINATURA ELETRÔNICA</w:t>
      </w:r>
    </w:p>
    <w:p w14:paraId="2D94B838" w14:textId="77777777" w:rsidR="00B2082E" w:rsidRPr="00E923DC" w:rsidRDefault="00C074B8" w:rsidP="00E923DC">
      <w:pPr>
        <w:numPr>
          <w:ilvl w:val="1"/>
          <w:numId w:val="19"/>
        </w:numPr>
        <w:pBdr>
          <w:top w:val="nil"/>
          <w:left w:val="nil"/>
          <w:bottom w:val="nil"/>
          <w:right w:val="nil"/>
          <w:between w:val="nil"/>
        </w:pBdr>
        <w:tabs>
          <w:tab w:val="left" w:pos="921"/>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A assinatura do contrato e demais documentos vinculados a este instrumento, serão realizadas eletronicamente, mediante login e senha, devendo o(s) representante(s) </w:t>
      </w:r>
      <w:proofErr w:type="gramStart"/>
      <w:r w:rsidRPr="00E923DC">
        <w:rPr>
          <w:rFonts w:asciiTheme="majorHAnsi" w:eastAsia="Cambria" w:hAnsiTheme="majorHAnsi" w:cs="Cambria"/>
          <w:color w:val="000000"/>
          <w:sz w:val="20"/>
          <w:szCs w:val="20"/>
        </w:rPr>
        <w:t>legal(</w:t>
      </w:r>
      <w:proofErr w:type="gramEnd"/>
      <w:r w:rsidRPr="00E923DC">
        <w:rPr>
          <w:rFonts w:asciiTheme="majorHAnsi" w:eastAsia="Cambria" w:hAnsiTheme="majorHAnsi" w:cs="Cambria"/>
          <w:color w:val="000000"/>
          <w:sz w:val="20"/>
          <w:szCs w:val="20"/>
        </w:rPr>
        <w:t>is) do(s) proponente(s) providenciar(em) a sua assinatura eletrônica externa.</w:t>
      </w:r>
    </w:p>
    <w:p w14:paraId="3D6BFC5A" w14:textId="77777777" w:rsidR="00B2082E" w:rsidRPr="00E923DC" w:rsidRDefault="00C074B8" w:rsidP="00E923DC">
      <w:pPr>
        <w:numPr>
          <w:ilvl w:val="1"/>
          <w:numId w:val="1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proofErr w:type="gramStart"/>
      <w:r w:rsidRPr="00E923DC">
        <w:rPr>
          <w:rFonts w:asciiTheme="majorHAnsi" w:eastAsia="Cambria" w:hAnsiTheme="majorHAnsi" w:cs="Cambria"/>
          <w:color w:val="000000"/>
          <w:sz w:val="20"/>
          <w:szCs w:val="20"/>
          <w:u w:val="single"/>
        </w:rPr>
        <w:t>Após</w:t>
      </w:r>
      <w:proofErr w:type="gramEnd"/>
      <w:r w:rsidRPr="00E923DC">
        <w:rPr>
          <w:rFonts w:asciiTheme="majorHAnsi" w:eastAsia="Cambria" w:hAnsiTheme="majorHAnsi" w:cs="Cambria"/>
          <w:color w:val="000000"/>
          <w:sz w:val="20"/>
          <w:szCs w:val="20"/>
          <w:u w:val="single"/>
        </w:rPr>
        <w:t xml:space="preserve"> declarado vencedor o(s) representante(s) legal(is) do(s) proponente(s) deverá(ão) estar com o</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seu usuário externo certificado para fins de efetuar a assinatura eletrônica, sob pena de decair do direito de</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assinar o Contrato e/ou eventuais alterações, sem prejuízo das</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sanções previstas no edital.</w:t>
      </w:r>
    </w:p>
    <w:p w14:paraId="72BCDF4F" w14:textId="77777777" w:rsidR="00B2082E" w:rsidRPr="00E923DC" w:rsidRDefault="00C074B8" w:rsidP="00E923DC">
      <w:pPr>
        <w:numPr>
          <w:ilvl w:val="2"/>
          <w:numId w:val="19"/>
        </w:numPr>
        <w:pBdr>
          <w:top w:val="nil"/>
          <w:left w:val="nil"/>
          <w:bottom w:val="nil"/>
          <w:right w:val="nil"/>
          <w:between w:val="nil"/>
        </w:pBdr>
        <w:tabs>
          <w:tab w:val="left" w:pos="1043"/>
        </w:tabs>
        <w:spacing w:before="92"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u w:val="single"/>
        </w:rPr>
        <w:t xml:space="preserve">É de responsabilidade exclusiva do(s) representante(s) </w:t>
      </w:r>
      <w:proofErr w:type="gramStart"/>
      <w:r w:rsidRPr="00E923DC">
        <w:rPr>
          <w:rFonts w:asciiTheme="majorHAnsi" w:eastAsia="Cambria" w:hAnsiTheme="majorHAnsi" w:cs="Cambria"/>
          <w:color w:val="000000"/>
          <w:sz w:val="20"/>
          <w:szCs w:val="20"/>
          <w:u w:val="single"/>
        </w:rPr>
        <w:t>legal(</w:t>
      </w:r>
      <w:proofErr w:type="gramEnd"/>
      <w:r w:rsidRPr="00E923DC">
        <w:rPr>
          <w:rFonts w:asciiTheme="majorHAnsi" w:eastAsia="Cambria" w:hAnsiTheme="majorHAnsi" w:cs="Cambria"/>
          <w:color w:val="000000"/>
          <w:sz w:val="20"/>
          <w:szCs w:val="20"/>
          <w:u w:val="single"/>
        </w:rPr>
        <w:t>is) do(s)  proponente(s)/interessado(s) a</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color w:val="000000"/>
          <w:sz w:val="20"/>
          <w:szCs w:val="20"/>
          <w:u w:val="single"/>
        </w:rPr>
        <w:t>solicitação da criação da assinatura eletrônica.</w:t>
      </w:r>
    </w:p>
    <w:p w14:paraId="52CFD900" w14:textId="77777777" w:rsidR="00B2082E" w:rsidRPr="00E923DC" w:rsidRDefault="00C074B8" w:rsidP="00E923DC">
      <w:pPr>
        <w:numPr>
          <w:ilvl w:val="2"/>
          <w:numId w:val="19"/>
        </w:numPr>
        <w:pBdr>
          <w:top w:val="nil"/>
          <w:left w:val="nil"/>
          <w:bottom w:val="nil"/>
          <w:right w:val="nil"/>
          <w:between w:val="nil"/>
        </w:pBdr>
        <w:tabs>
          <w:tab w:val="left" w:pos="1043"/>
        </w:tabs>
        <w:spacing w:before="92"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w:t>
      </w:r>
      <w:r w:rsidRPr="00E923DC">
        <w:rPr>
          <w:rFonts w:asciiTheme="majorHAnsi" w:eastAsia="Cambria" w:hAnsiTheme="majorHAnsi" w:cs="Cambria"/>
          <w:color w:val="000000"/>
          <w:sz w:val="20"/>
          <w:szCs w:val="20"/>
        </w:rPr>
        <w:t xml:space="preserve"> Caso o </w:t>
      </w:r>
      <w:r w:rsidRPr="00E923DC">
        <w:rPr>
          <w:rFonts w:asciiTheme="majorHAnsi" w:eastAsia="Cambria" w:hAnsiTheme="majorHAnsi" w:cs="Cambria"/>
          <w:sz w:val="20"/>
          <w:szCs w:val="20"/>
        </w:rPr>
        <w:t>proprietário</w:t>
      </w:r>
      <w:r w:rsidRPr="00E923DC">
        <w:rPr>
          <w:rFonts w:asciiTheme="majorHAnsi" w:eastAsia="Cambria" w:hAnsiTheme="majorHAnsi" w:cs="Cambria"/>
          <w:color w:val="000000"/>
          <w:sz w:val="20"/>
          <w:szCs w:val="20"/>
        </w:rPr>
        <w:t xml:space="preserve"> ou o representante da empresa não tenha certificado para assinatura eletronica a mesma podera ser feita a proprio punho.</w:t>
      </w:r>
    </w:p>
    <w:p w14:paraId="0AC4C638" w14:textId="77777777" w:rsidR="00B2082E" w:rsidRPr="00E923DC" w:rsidRDefault="00B2082E" w:rsidP="00E923DC">
      <w:pPr>
        <w:pBdr>
          <w:top w:val="nil"/>
          <w:left w:val="nil"/>
          <w:bottom w:val="nil"/>
          <w:right w:val="nil"/>
          <w:between w:val="nil"/>
        </w:pBdr>
        <w:spacing w:before="2"/>
        <w:ind w:left="426"/>
        <w:rPr>
          <w:rFonts w:asciiTheme="majorHAnsi" w:eastAsia="Cambria" w:hAnsiTheme="majorHAnsi" w:cs="Cambria"/>
          <w:color w:val="000000"/>
          <w:sz w:val="20"/>
          <w:szCs w:val="20"/>
        </w:rPr>
      </w:pPr>
    </w:p>
    <w:p w14:paraId="39F5176E" w14:textId="77777777" w:rsidR="00B2082E" w:rsidRPr="00E923DC" w:rsidRDefault="00C074B8" w:rsidP="00E923DC">
      <w:pPr>
        <w:pStyle w:val="Ttulo1"/>
        <w:numPr>
          <w:ilvl w:val="0"/>
          <w:numId w:val="19"/>
        </w:numPr>
        <w:tabs>
          <w:tab w:val="left" w:pos="659"/>
        </w:tabs>
        <w:spacing w:before="90"/>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DOS PRAZOS E DA FORMA DE EXECUÇÃO DO OBJETO</w:t>
      </w:r>
    </w:p>
    <w:p w14:paraId="0A909C93" w14:textId="77777777" w:rsidR="00B2082E" w:rsidRPr="00E923DC" w:rsidRDefault="00C074B8" w:rsidP="00E923DC">
      <w:pPr>
        <w:numPr>
          <w:ilvl w:val="1"/>
          <w:numId w:val="19"/>
        </w:numPr>
        <w:pBdr>
          <w:top w:val="nil"/>
          <w:left w:val="nil"/>
          <w:bottom w:val="nil"/>
          <w:right w:val="nil"/>
          <w:between w:val="nil"/>
        </w:pBdr>
        <w:tabs>
          <w:tab w:val="left" w:pos="844"/>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 </w:t>
      </w:r>
      <w:r w:rsidRPr="00E923DC">
        <w:rPr>
          <w:rFonts w:asciiTheme="majorHAnsi" w:eastAsia="Cambria" w:hAnsiTheme="majorHAnsi" w:cs="Cambria"/>
          <w:b/>
          <w:color w:val="000000"/>
          <w:sz w:val="20"/>
          <w:szCs w:val="20"/>
        </w:rPr>
        <w:t xml:space="preserve">prazo de vigência contratual </w:t>
      </w:r>
      <w:r w:rsidRPr="00E923DC">
        <w:rPr>
          <w:rFonts w:asciiTheme="majorHAnsi" w:eastAsia="Cambria" w:hAnsiTheme="majorHAnsi" w:cs="Cambria"/>
          <w:color w:val="000000"/>
          <w:sz w:val="20"/>
          <w:szCs w:val="20"/>
        </w:rPr>
        <w:t>será de 07 (sete) meses, contados a partir da assinatura do Contrato, podendo ser prorrogado nos termos dos artigos 107 e 111, da Lei nº 14.133/21.</w:t>
      </w:r>
    </w:p>
    <w:p w14:paraId="68D35D0F" w14:textId="77777777" w:rsidR="00B2082E" w:rsidRPr="00E923DC" w:rsidRDefault="00C074B8" w:rsidP="00E923DC">
      <w:pPr>
        <w:numPr>
          <w:ilvl w:val="1"/>
          <w:numId w:val="19"/>
        </w:numPr>
        <w:pBdr>
          <w:top w:val="nil"/>
          <w:left w:val="nil"/>
          <w:bottom w:val="nil"/>
          <w:right w:val="nil"/>
          <w:between w:val="nil"/>
        </w:pBdr>
        <w:tabs>
          <w:tab w:val="left" w:pos="854"/>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 </w:t>
      </w:r>
      <w:r w:rsidRPr="00E923DC">
        <w:rPr>
          <w:rFonts w:asciiTheme="majorHAnsi" w:eastAsia="Cambria" w:hAnsiTheme="majorHAnsi" w:cs="Cambria"/>
          <w:b/>
          <w:color w:val="000000"/>
          <w:sz w:val="20"/>
          <w:szCs w:val="20"/>
        </w:rPr>
        <w:t xml:space="preserve">prazo da execução dos serviços </w:t>
      </w:r>
      <w:r w:rsidRPr="00E923DC">
        <w:rPr>
          <w:rFonts w:asciiTheme="majorHAnsi" w:eastAsia="Cambria" w:hAnsiTheme="majorHAnsi" w:cs="Cambria"/>
          <w:color w:val="000000"/>
          <w:sz w:val="20"/>
          <w:szCs w:val="20"/>
        </w:rPr>
        <w:t xml:space="preserve">será de </w:t>
      </w:r>
      <w:r w:rsidRPr="00E923DC">
        <w:rPr>
          <w:rFonts w:asciiTheme="majorHAnsi" w:eastAsia="Cambria" w:hAnsiTheme="majorHAnsi" w:cs="Cambria"/>
          <w:color w:val="000000"/>
          <w:sz w:val="20"/>
          <w:szCs w:val="20"/>
          <w:shd w:val="clear" w:color="auto" w:fill="BFBFBF"/>
        </w:rPr>
        <w:t>03 meses</w:t>
      </w:r>
      <w:r w:rsidRPr="00E923DC">
        <w:rPr>
          <w:rFonts w:asciiTheme="majorHAnsi" w:eastAsia="Cambria" w:hAnsiTheme="majorHAnsi" w:cs="Cambria"/>
          <w:color w:val="000000"/>
          <w:sz w:val="20"/>
          <w:szCs w:val="20"/>
        </w:rPr>
        <w:t>,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0FA6085B" w14:textId="77777777" w:rsidR="00B2082E" w:rsidRPr="00E923DC" w:rsidRDefault="00C074B8" w:rsidP="00E923DC">
      <w:pPr>
        <w:numPr>
          <w:ilvl w:val="1"/>
          <w:numId w:val="19"/>
        </w:numPr>
        <w:pBdr>
          <w:top w:val="nil"/>
          <w:left w:val="nil"/>
          <w:bottom w:val="nil"/>
          <w:right w:val="nil"/>
          <w:between w:val="nil"/>
        </w:pBdr>
        <w:tabs>
          <w:tab w:val="left" w:pos="844"/>
        </w:tabs>
        <w:spacing w:before="127" w:line="237" w:lineRule="auto"/>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Os preços inicialmente contratados somente poderão ser reajustados após o prazo de um ano, contado da data base do orçamento estimado</w:t>
      </w:r>
      <w:r w:rsidRPr="00E923DC">
        <w:rPr>
          <w:rFonts w:asciiTheme="majorHAnsi" w:eastAsia="Cambria" w:hAnsiTheme="majorHAnsi" w:cs="Cambria"/>
          <w:b/>
          <w:color w:val="000000"/>
          <w:sz w:val="20"/>
          <w:szCs w:val="20"/>
        </w:rPr>
        <w:t>.</w:t>
      </w:r>
    </w:p>
    <w:p w14:paraId="6F9B40DB" w14:textId="77777777" w:rsidR="00B2082E" w:rsidRPr="00E923DC" w:rsidRDefault="00C074B8" w:rsidP="00E923DC">
      <w:pPr>
        <w:numPr>
          <w:ilvl w:val="1"/>
          <w:numId w:val="19"/>
        </w:numPr>
        <w:pBdr>
          <w:top w:val="nil"/>
          <w:left w:val="nil"/>
          <w:bottom w:val="nil"/>
          <w:right w:val="nil"/>
          <w:between w:val="nil"/>
        </w:pBdr>
        <w:tabs>
          <w:tab w:val="left" w:pos="844"/>
        </w:tabs>
        <w:spacing w:before="13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3213FB6F" w14:textId="77777777" w:rsidR="00B2082E" w:rsidRPr="00E923DC" w:rsidRDefault="00C074B8" w:rsidP="00E923DC">
      <w:pPr>
        <w:numPr>
          <w:ilvl w:val="1"/>
          <w:numId w:val="19"/>
        </w:numPr>
        <w:pBdr>
          <w:top w:val="nil"/>
          <w:left w:val="nil"/>
          <w:bottom w:val="nil"/>
          <w:right w:val="nil"/>
          <w:between w:val="nil"/>
        </w:pBdr>
        <w:tabs>
          <w:tab w:val="left" w:pos="844"/>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Para fins de contagem dos prazos previstos será </w:t>
      </w:r>
      <w:proofErr w:type="gramStart"/>
      <w:r w:rsidRPr="00E923DC">
        <w:rPr>
          <w:rFonts w:asciiTheme="majorHAnsi" w:eastAsia="Cambria" w:hAnsiTheme="majorHAnsi" w:cs="Cambria"/>
          <w:color w:val="000000"/>
          <w:sz w:val="20"/>
          <w:szCs w:val="20"/>
        </w:rPr>
        <w:t>considerado</w:t>
      </w:r>
      <w:proofErr w:type="gramEnd"/>
      <w:r w:rsidRPr="00E923DC">
        <w:rPr>
          <w:rFonts w:asciiTheme="majorHAnsi" w:eastAsia="Cambria" w:hAnsiTheme="majorHAnsi" w:cs="Cambria"/>
          <w:color w:val="000000"/>
          <w:sz w:val="20"/>
          <w:szCs w:val="20"/>
        </w:rPr>
        <w:t xml:space="preserve"> como data de assinatura do contrato a data da última assinatura (dia/mês/ano) dos signatários referenciados no preâmbulo do referido instrumento.</w:t>
      </w:r>
    </w:p>
    <w:p w14:paraId="43A19E20" w14:textId="77777777" w:rsidR="00B2082E" w:rsidRPr="00E923DC" w:rsidRDefault="00C074B8" w:rsidP="00E923DC">
      <w:pPr>
        <w:pStyle w:val="Ttulo1"/>
        <w:numPr>
          <w:ilvl w:val="0"/>
          <w:numId w:val="19"/>
        </w:numPr>
        <w:tabs>
          <w:tab w:val="left" w:pos="659"/>
        </w:tabs>
        <w:spacing w:before="227"/>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GARANTIA DO CONTRATO</w:t>
      </w:r>
    </w:p>
    <w:p w14:paraId="2A3C126F" w14:textId="77777777" w:rsidR="00B2082E" w:rsidRPr="00E923DC" w:rsidRDefault="00C074B8" w:rsidP="00E923DC">
      <w:pPr>
        <w:numPr>
          <w:ilvl w:val="1"/>
          <w:numId w:val="19"/>
        </w:numPr>
        <w:pBdr>
          <w:top w:val="nil"/>
          <w:left w:val="nil"/>
          <w:bottom w:val="nil"/>
          <w:right w:val="nil"/>
          <w:between w:val="nil"/>
        </w:pBdr>
        <w:tabs>
          <w:tab w:val="left" w:pos="871"/>
        </w:tabs>
        <w:spacing w:before="120"/>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color w:val="000000"/>
          <w:sz w:val="20"/>
          <w:szCs w:val="20"/>
        </w:rPr>
        <w:t xml:space="preserve">- A contratada deverá apresentar garantia de execução do contrato, nos moldes do art. 96 da Lei nº 14.133/2021, no valor correspondente </w:t>
      </w:r>
      <w:proofErr w:type="gramStart"/>
      <w:r w:rsidRPr="00E923DC">
        <w:rPr>
          <w:rFonts w:asciiTheme="majorHAnsi" w:eastAsia="Cambria" w:hAnsiTheme="majorHAnsi" w:cs="Cambria"/>
          <w:color w:val="000000"/>
          <w:sz w:val="20"/>
          <w:szCs w:val="20"/>
        </w:rPr>
        <w:t>à</w:t>
      </w:r>
      <w:proofErr w:type="gramEnd"/>
      <w:r w:rsidRPr="00E923DC">
        <w:rPr>
          <w:rFonts w:asciiTheme="majorHAnsi" w:eastAsia="Cambria" w:hAnsiTheme="majorHAnsi" w:cs="Cambria"/>
          <w:color w:val="000000"/>
          <w:sz w:val="20"/>
          <w:szCs w:val="20"/>
        </w:rPr>
        <w:t xml:space="preserve"> 5% (cinco por cento) do valor total do contrato, com validade durante a vigência do contrato, devendo ser renovada a cada prorrogação</w:t>
      </w:r>
      <w:r w:rsidRPr="00E923DC">
        <w:rPr>
          <w:rFonts w:asciiTheme="majorHAnsi" w:eastAsia="Cambria" w:hAnsiTheme="majorHAnsi" w:cs="Cambria"/>
          <w:b/>
          <w:color w:val="000000"/>
          <w:sz w:val="20"/>
          <w:szCs w:val="20"/>
        </w:rPr>
        <w:t>.</w:t>
      </w:r>
    </w:p>
    <w:p w14:paraId="5D9BF9E0" w14:textId="77777777" w:rsidR="00B2082E" w:rsidRPr="00E923DC" w:rsidRDefault="00C074B8" w:rsidP="00E923DC">
      <w:pPr>
        <w:numPr>
          <w:ilvl w:val="1"/>
          <w:numId w:val="1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43CDE024" w14:textId="77777777" w:rsidR="00B2082E" w:rsidRPr="00E923DC" w:rsidRDefault="00C074B8" w:rsidP="00E923DC">
      <w:pPr>
        <w:numPr>
          <w:ilvl w:val="1"/>
          <w:numId w:val="1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4C1C8FC8" w14:textId="77777777" w:rsidR="00B2082E" w:rsidRPr="00E923DC" w:rsidRDefault="00C074B8" w:rsidP="00E923DC">
      <w:pPr>
        <w:pStyle w:val="Ttulo1"/>
        <w:numPr>
          <w:ilvl w:val="0"/>
          <w:numId w:val="19"/>
        </w:numPr>
        <w:tabs>
          <w:tab w:val="left" w:pos="659"/>
        </w:tabs>
        <w:spacing w:before="184"/>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 GESTÃO DO CONTRATO</w:t>
      </w:r>
    </w:p>
    <w:p w14:paraId="7EC4C92A" w14:textId="77777777" w:rsidR="00B2082E" w:rsidRPr="00E923DC" w:rsidRDefault="00C074B8" w:rsidP="00E923DC">
      <w:pPr>
        <w:numPr>
          <w:ilvl w:val="1"/>
          <w:numId w:val="19"/>
        </w:numPr>
        <w:pBdr>
          <w:top w:val="nil"/>
          <w:left w:val="nil"/>
          <w:bottom w:val="nil"/>
          <w:right w:val="nil"/>
          <w:between w:val="nil"/>
        </w:pBdr>
        <w:tabs>
          <w:tab w:val="left" w:pos="861"/>
        </w:tabs>
        <w:spacing w:before="12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gestão do contrato será realizada pelo </w:t>
      </w:r>
      <w:r w:rsidRPr="00E923DC">
        <w:rPr>
          <w:rFonts w:asciiTheme="majorHAnsi" w:eastAsia="Cambria" w:hAnsiTheme="majorHAnsi" w:cs="Cambria"/>
          <w:b/>
          <w:color w:val="000000"/>
          <w:sz w:val="20"/>
          <w:szCs w:val="20"/>
        </w:rPr>
        <w:t>FISCAL DE CONTRATOS E O ENGENHEIRO RESPONSAVEL DO MUNICIPIO</w:t>
      </w:r>
      <w:r w:rsidRPr="00E923DC">
        <w:rPr>
          <w:rFonts w:asciiTheme="majorHAnsi" w:eastAsia="Cambria" w:hAnsiTheme="majorHAnsi" w:cs="Cambria"/>
          <w:color w:val="000000"/>
          <w:sz w:val="20"/>
          <w:szCs w:val="20"/>
        </w:rPr>
        <w:t>, sendo esses responsáveis pelo recebimento e fiscalização do objeto licitado, devendo ser observado o disposto no art. 117 da Lei nº 14.133/21.</w:t>
      </w:r>
    </w:p>
    <w:p w14:paraId="5E664478" w14:textId="77777777" w:rsidR="00B2082E" w:rsidRPr="00E923DC" w:rsidRDefault="00C074B8" w:rsidP="00E923DC">
      <w:pPr>
        <w:pStyle w:val="Ttulo1"/>
        <w:numPr>
          <w:ilvl w:val="0"/>
          <w:numId w:val="19"/>
        </w:numPr>
        <w:tabs>
          <w:tab w:val="left" w:pos="659"/>
        </w:tabs>
        <w:spacing w:before="232"/>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DO PAGAMENTO DOS SERVIÇOS CONTRATADOS</w:t>
      </w:r>
    </w:p>
    <w:p w14:paraId="145DA54F" w14:textId="77777777" w:rsidR="00B2082E" w:rsidRPr="00E923DC" w:rsidRDefault="00C074B8" w:rsidP="00E923DC">
      <w:pPr>
        <w:numPr>
          <w:ilvl w:val="1"/>
          <w:numId w:val="19"/>
        </w:numPr>
        <w:pBdr>
          <w:top w:val="nil"/>
          <w:left w:val="nil"/>
          <w:bottom w:val="nil"/>
          <w:right w:val="nil"/>
          <w:between w:val="nil"/>
        </w:pBdr>
        <w:tabs>
          <w:tab w:val="left" w:pos="907"/>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679B88E2" w14:textId="77777777" w:rsidR="00B2082E" w:rsidRPr="00E923DC" w:rsidRDefault="00C074B8" w:rsidP="00E923DC">
      <w:pPr>
        <w:numPr>
          <w:ilvl w:val="2"/>
          <w:numId w:val="19"/>
        </w:numPr>
        <w:pBdr>
          <w:top w:val="nil"/>
          <w:left w:val="nil"/>
          <w:bottom w:val="nil"/>
          <w:right w:val="nil"/>
          <w:between w:val="nil"/>
        </w:pBdr>
        <w:tabs>
          <w:tab w:val="left" w:pos="1029"/>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Município responsabilizar-se-á pelo </w:t>
      </w:r>
      <w:proofErr w:type="gramStart"/>
      <w:r w:rsidRPr="00E923DC">
        <w:rPr>
          <w:rFonts w:asciiTheme="majorHAnsi" w:eastAsia="Cambria" w:hAnsiTheme="majorHAnsi" w:cs="Cambria"/>
          <w:color w:val="000000"/>
          <w:sz w:val="20"/>
          <w:szCs w:val="20"/>
        </w:rPr>
        <w:t>pagamento resultantes de modificações contratuais</w:t>
      </w:r>
      <w:proofErr w:type="gramEnd"/>
      <w:r w:rsidRPr="00E923DC">
        <w:rPr>
          <w:rFonts w:asciiTheme="majorHAnsi" w:eastAsia="Cambria" w:hAnsiTheme="majorHAnsi" w:cs="Cambria"/>
          <w:color w:val="000000"/>
          <w:sz w:val="20"/>
          <w:szCs w:val="20"/>
        </w:rPr>
        <w:t xml:space="preserve"> sempre que devidamente autorizados pela Secretaria Gestora do Contrato, observados os limites do art 125 da Lei nº 14.133/21.</w:t>
      </w:r>
    </w:p>
    <w:p w14:paraId="54DF475A" w14:textId="77777777" w:rsidR="00B2082E" w:rsidRPr="00E923DC" w:rsidRDefault="00C074B8" w:rsidP="00E923DC">
      <w:pPr>
        <w:numPr>
          <w:ilvl w:val="1"/>
          <w:numId w:val="19"/>
        </w:numPr>
        <w:pBdr>
          <w:top w:val="nil"/>
          <w:left w:val="nil"/>
          <w:bottom w:val="nil"/>
          <w:right w:val="nil"/>
          <w:between w:val="nil"/>
        </w:pBdr>
        <w:tabs>
          <w:tab w:val="left" w:pos="87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 pagamento será efetivado mediante apresentação da nota fiscal/fatura que deverá ser emitida em nome do Município, da qual deverá constar o número desta licitação, empenho e das negativas fiscais regularizadas (Federal (conjunta </w:t>
      </w:r>
      <w:r w:rsidRPr="00E923DC">
        <w:rPr>
          <w:rFonts w:asciiTheme="majorHAnsi" w:eastAsia="Cambria" w:hAnsiTheme="majorHAnsi" w:cs="Cambria"/>
          <w:color w:val="000000"/>
          <w:sz w:val="20"/>
          <w:szCs w:val="20"/>
        </w:rPr>
        <w:lastRenderedPageBreak/>
        <w:t>com a contribuição previdenciária), Estadual, Municipal, FGTS e a Certidão de Negativa de Débitos Trabalhistas), conforme Lei nº 12.440, de 07 de julho de 2011.</w:t>
      </w:r>
    </w:p>
    <w:p w14:paraId="14C12E33" w14:textId="77777777" w:rsidR="00B2082E" w:rsidRPr="00E923DC" w:rsidRDefault="00C074B8" w:rsidP="00E923DC">
      <w:pPr>
        <w:numPr>
          <w:ilvl w:val="1"/>
          <w:numId w:val="19"/>
        </w:numPr>
        <w:pBdr>
          <w:top w:val="nil"/>
          <w:left w:val="nil"/>
          <w:bottom w:val="nil"/>
          <w:right w:val="nil"/>
          <w:between w:val="nil"/>
        </w:pBdr>
        <w:tabs>
          <w:tab w:val="left" w:pos="859"/>
        </w:tabs>
        <w:spacing w:before="92"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 retenções tributárias serão aplicadas de acordo com as legislações federais, estaduais e municipais vigentes.</w:t>
      </w:r>
    </w:p>
    <w:p w14:paraId="52162096" w14:textId="77777777" w:rsidR="00B2082E" w:rsidRPr="00E923DC" w:rsidRDefault="00C074B8" w:rsidP="00E923DC">
      <w:pPr>
        <w:numPr>
          <w:ilvl w:val="1"/>
          <w:numId w:val="19"/>
        </w:numPr>
        <w:pBdr>
          <w:top w:val="nil"/>
          <w:left w:val="nil"/>
          <w:bottom w:val="nil"/>
          <w:right w:val="nil"/>
          <w:between w:val="nil"/>
        </w:pBdr>
        <w:tabs>
          <w:tab w:val="left" w:pos="859"/>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35ECEDF7" w14:textId="77777777" w:rsidR="00B2082E" w:rsidRPr="00E923DC" w:rsidRDefault="00C074B8" w:rsidP="00E923DC">
      <w:pPr>
        <w:numPr>
          <w:ilvl w:val="1"/>
          <w:numId w:val="19"/>
        </w:numPr>
        <w:pBdr>
          <w:top w:val="nil"/>
          <w:left w:val="nil"/>
          <w:bottom w:val="nil"/>
          <w:right w:val="nil"/>
          <w:between w:val="nil"/>
        </w:pBdr>
        <w:tabs>
          <w:tab w:val="left" w:pos="844"/>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5D71DD8B" w14:textId="77777777" w:rsidR="00B2082E" w:rsidRPr="00E923DC" w:rsidRDefault="00C074B8" w:rsidP="00E923DC">
      <w:pPr>
        <w:pStyle w:val="Ttulo1"/>
        <w:numPr>
          <w:ilvl w:val="0"/>
          <w:numId w:val="19"/>
        </w:numPr>
        <w:tabs>
          <w:tab w:val="left" w:pos="659"/>
        </w:tabs>
        <w:spacing w:before="231"/>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DO RECEBIMENTO DA OBRA</w:t>
      </w:r>
    </w:p>
    <w:p w14:paraId="744CFBE7" w14:textId="77777777" w:rsidR="00B2082E" w:rsidRPr="00E923DC" w:rsidRDefault="00C074B8" w:rsidP="00E923DC">
      <w:pPr>
        <w:numPr>
          <w:ilvl w:val="1"/>
          <w:numId w:val="19"/>
        </w:numPr>
        <w:pBdr>
          <w:top w:val="nil"/>
          <w:left w:val="nil"/>
          <w:bottom w:val="nil"/>
          <w:right w:val="nil"/>
          <w:between w:val="nil"/>
        </w:pBdr>
        <w:tabs>
          <w:tab w:val="left" w:pos="844"/>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w:t>
      </w:r>
      <w:r w:rsidRPr="00E923DC">
        <w:rPr>
          <w:rFonts w:asciiTheme="majorHAnsi" w:eastAsia="Cambria" w:hAnsiTheme="majorHAnsi" w:cs="Cambria"/>
          <w:b/>
          <w:color w:val="000000"/>
          <w:sz w:val="20"/>
          <w:szCs w:val="20"/>
        </w:rPr>
        <w:t xml:space="preserve">Recebimento provisório e definitivo </w:t>
      </w:r>
      <w:r w:rsidRPr="00E923DC">
        <w:rPr>
          <w:rFonts w:asciiTheme="majorHAnsi" w:eastAsia="Cambria" w:hAnsiTheme="majorHAnsi" w:cs="Cambria"/>
          <w:color w:val="000000"/>
          <w:sz w:val="20"/>
          <w:szCs w:val="20"/>
        </w:rPr>
        <w:t xml:space="preserve">- O(s) serviço(s) </w:t>
      </w:r>
      <w:proofErr w:type="gramStart"/>
      <w:r w:rsidRPr="00E923DC">
        <w:rPr>
          <w:rFonts w:asciiTheme="majorHAnsi" w:eastAsia="Cambria" w:hAnsiTheme="majorHAnsi" w:cs="Cambria"/>
          <w:color w:val="000000"/>
          <w:sz w:val="20"/>
          <w:szCs w:val="20"/>
        </w:rPr>
        <w:t>será(</w:t>
      </w:r>
      <w:proofErr w:type="gramEnd"/>
      <w:r w:rsidRPr="00E923DC">
        <w:rPr>
          <w:rFonts w:asciiTheme="majorHAnsi" w:eastAsia="Cambria" w:hAnsiTheme="majorHAnsi" w:cs="Cambria"/>
          <w:color w:val="000000"/>
          <w:sz w:val="20"/>
          <w:szCs w:val="20"/>
        </w:rPr>
        <w:t>ão) recebido(s):</w:t>
      </w:r>
    </w:p>
    <w:p w14:paraId="4868C806" w14:textId="77777777" w:rsidR="00B2082E" w:rsidRPr="00E923DC" w:rsidRDefault="00C074B8" w:rsidP="00E923DC">
      <w:pPr>
        <w:numPr>
          <w:ilvl w:val="0"/>
          <w:numId w:val="13"/>
        </w:numPr>
        <w:pBdr>
          <w:top w:val="nil"/>
          <w:left w:val="nil"/>
          <w:bottom w:val="nil"/>
          <w:right w:val="nil"/>
          <w:between w:val="nil"/>
        </w:pBdr>
        <w:tabs>
          <w:tab w:val="left" w:pos="59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Provisoriamente</w:t>
      </w:r>
      <w:r w:rsidRPr="00E923DC">
        <w:rPr>
          <w:rFonts w:asciiTheme="majorHAnsi" w:eastAsia="Cambria" w:hAnsiTheme="majorHAnsi" w:cs="Cambria"/>
          <w:color w:val="000000"/>
          <w:sz w:val="20"/>
          <w:szCs w:val="20"/>
        </w:rPr>
        <w:t>, no ato (dia) da prestação do(s) serviço(s);</w:t>
      </w:r>
    </w:p>
    <w:p w14:paraId="76CE78CD" w14:textId="77777777" w:rsidR="00B2082E" w:rsidRPr="00E923DC" w:rsidRDefault="00C074B8" w:rsidP="00E923DC">
      <w:pPr>
        <w:numPr>
          <w:ilvl w:val="0"/>
          <w:numId w:val="13"/>
        </w:numPr>
        <w:pBdr>
          <w:top w:val="nil"/>
          <w:left w:val="nil"/>
          <w:bottom w:val="nil"/>
          <w:right w:val="nil"/>
          <w:between w:val="nil"/>
        </w:pBdr>
        <w:tabs>
          <w:tab w:val="left" w:pos="613"/>
        </w:tabs>
        <w:spacing w:before="124"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Definitivamente</w:t>
      </w:r>
      <w:r w:rsidRPr="00E923DC">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69FD3C84" w14:textId="77777777" w:rsidR="00B2082E" w:rsidRPr="00E923DC" w:rsidRDefault="00C074B8" w:rsidP="00E923DC">
      <w:pPr>
        <w:numPr>
          <w:ilvl w:val="0"/>
          <w:numId w:val="13"/>
        </w:numPr>
        <w:pBdr>
          <w:top w:val="nil"/>
          <w:left w:val="nil"/>
          <w:bottom w:val="nil"/>
          <w:right w:val="nil"/>
          <w:between w:val="nil"/>
        </w:pBdr>
        <w:tabs>
          <w:tab w:val="left" w:pos="628"/>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Na hipótese de a verificação a que se refere o </w:t>
      </w:r>
      <w:r w:rsidRPr="00E923DC">
        <w:rPr>
          <w:rFonts w:asciiTheme="majorHAnsi" w:eastAsia="Cambria" w:hAnsiTheme="majorHAnsi" w:cs="Cambria"/>
          <w:b/>
          <w:color w:val="000000"/>
          <w:sz w:val="20"/>
          <w:szCs w:val="20"/>
        </w:rPr>
        <w:t>subitem 19.1,</w:t>
      </w:r>
      <w:proofErr w:type="gramStart"/>
      <w:r w:rsidRPr="00E923DC">
        <w:rPr>
          <w:rFonts w:asciiTheme="majorHAnsi" w:eastAsia="Cambria" w:hAnsiTheme="majorHAnsi" w:cs="Cambria"/>
          <w:b/>
          <w:color w:val="000000"/>
          <w:sz w:val="20"/>
          <w:szCs w:val="20"/>
        </w:rPr>
        <w:t xml:space="preserve">  </w:t>
      </w:r>
      <w:proofErr w:type="gramEnd"/>
      <w:r w:rsidRPr="00E923DC">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E923DC">
        <w:rPr>
          <w:rFonts w:asciiTheme="majorHAnsi" w:eastAsia="Cambria" w:hAnsiTheme="majorHAnsi" w:cs="Cambria"/>
          <w:b/>
          <w:color w:val="000000"/>
          <w:sz w:val="20"/>
          <w:szCs w:val="20"/>
        </w:rPr>
        <w:t>subitem 19.1</w:t>
      </w:r>
      <w:r w:rsidRPr="00E923DC">
        <w:rPr>
          <w:rFonts w:asciiTheme="majorHAnsi" w:eastAsia="Cambria" w:hAnsiTheme="majorHAnsi" w:cs="Cambria"/>
          <w:color w:val="000000"/>
          <w:sz w:val="20"/>
          <w:szCs w:val="20"/>
        </w:rPr>
        <w:t>;</w:t>
      </w:r>
    </w:p>
    <w:p w14:paraId="33079176" w14:textId="77777777" w:rsidR="00B2082E" w:rsidRPr="00E923DC" w:rsidRDefault="00C074B8" w:rsidP="00E923DC">
      <w:pPr>
        <w:numPr>
          <w:ilvl w:val="0"/>
          <w:numId w:val="13"/>
        </w:numPr>
        <w:pBdr>
          <w:top w:val="nil"/>
          <w:left w:val="nil"/>
          <w:bottom w:val="nil"/>
          <w:right w:val="nil"/>
          <w:between w:val="nil"/>
        </w:pBdr>
        <w:tabs>
          <w:tab w:val="left" w:pos="769"/>
          <w:tab w:val="left" w:pos="770"/>
          <w:tab w:val="left" w:pos="1172"/>
          <w:tab w:val="left" w:pos="4129"/>
          <w:tab w:val="left" w:pos="5886"/>
          <w:tab w:val="left" w:pos="7566"/>
          <w:tab w:val="left" w:pos="906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O</w:t>
      </w:r>
      <w:r w:rsidRPr="00E923DC">
        <w:rPr>
          <w:rFonts w:asciiTheme="majorHAnsi" w:eastAsia="Cambria" w:hAnsiTheme="majorHAnsi" w:cs="Cambria"/>
          <w:color w:val="000000"/>
          <w:sz w:val="20"/>
          <w:szCs w:val="20"/>
        </w:rPr>
        <w:tab/>
        <w:t>recebimento provisório ou</w:t>
      </w:r>
      <w:r w:rsidRPr="00E923DC">
        <w:rPr>
          <w:rFonts w:asciiTheme="majorHAnsi" w:eastAsia="Cambria" w:hAnsiTheme="majorHAnsi" w:cs="Cambria"/>
          <w:color w:val="000000"/>
          <w:sz w:val="20"/>
          <w:szCs w:val="20"/>
        </w:rPr>
        <w:tab/>
        <w:t>definitivo do(s</w:t>
      </w:r>
      <w:proofErr w:type="gramStart"/>
      <w:r w:rsidRPr="00E923DC">
        <w:rPr>
          <w:rFonts w:asciiTheme="majorHAnsi" w:eastAsia="Cambria" w:hAnsiTheme="majorHAnsi" w:cs="Cambria"/>
          <w:color w:val="000000"/>
          <w:sz w:val="20"/>
          <w:szCs w:val="20"/>
        </w:rPr>
        <w:t>)</w:t>
      </w:r>
      <w:proofErr w:type="gramEnd"/>
      <w:r w:rsidRPr="00E923DC">
        <w:rPr>
          <w:rFonts w:asciiTheme="majorHAnsi" w:eastAsia="Cambria" w:hAnsiTheme="majorHAnsi" w:cs="Cambria"/>
          <w:color w:val="000000"/>
          <w:sz w:val="20"/>
          <w:szCs w:val="20"/>
        </w:rPr>
        <w:tab/>
        <w:t>serviço(s) não</w:t>
      </w:r>
      <w:r w:rsidRPr="00E923DC">
        <w:rPr>
          <w:rFonts w:asciiTheme="majorHAnsi" w:eastAsia="Cambria" w:hAnsiTheme="majorHAnsi" w:cs="Cambria"/>
          <w:color w:val="000000"/>
          <w:sz w:val="20"/>
          <w:szCs w:val="20"/>
        </w:rPr>
        <w:tab/>
        <w:t>exclui(em) a</w:t>
      </w:r>
      <w:r w:rsidRPr="00E923DC">
        <w:rPr>
          <w:rFonts w:asciiTheme="majorHAnsi" w:eastAsia="Cambria" w:hAnsiTheme="majorHAnsi" w:cs="Cambria"/>
          <w:color w:val="000000"/>
          <w:sz w:val="20"/>
          <w:szCs w:val="20"/>
        </w:rPr>
        <w:tab/>
        <w:t>responsabilidade da(s) CONTRATADA(S) pelos prejuízos resultantes da incorreta execução do Contrato;</w:t>
      </w:r>
    </w:p>
    <w:p w14:paraId="446418DC" w14:textId="77777777" w:rsidR="00B2082E" w:rsidRPr="00E923DC" w:rsidRDefault="00C074B8" w:rsidP="00E923DC">
      <w:pPr>
        <w:numPr>
          <w:ilvl w:val="0"/>
          <w:numId w:val="13"/>
        </w:numPr>
        <w:pBdr>
          <w:top w:val="nil"/>
          <w:left w:val="nil"/>
          <w:bottom w:val="nil"/>
          <w:right w:val="nil"/>
          <w:between w:val="nil"/>
        </w:pBdr>
        <w:tabs>
          <w:tab w:val="left" w:pos="60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Se a CONTRATANTE constatar, tanto no recebimento provisório como no definitivo, que o(s) serviço(s) prestado(s) não corresponde(m) ao exigido nos Memoriais, pranchas e demais documentos que compõe o processo, a(s) CONTRATADA(S) </w:t>
      </w:r>
      <w:proofErr w:type="gramStart"/>
      <w:r w:rsidRPr="00E923DC">
        <w:rPr>
          <w:rFonts w:asciiTheme="majorHAnsi" w:eastAsia="Cambria" w:hAnsiTheme="majorHAnsi" w:cs="Cambria"/>
          <w:color w:val="000000"/>
          <w:sz w:val="20"/>
          <w:szCs w:val="20"/>
        </w:rPr>
        <w:t>deverá(</w:t>
      </w:r>
      <w:proofErr w:type="gramEnd"/>
      <w:r w:rsidRPr="00E923DC">
        <w:rPr>
          <w:rFonts w:asciiTheme="majorHAnsi" w:eastAsia="Cambria" w:hAnsiTheme="majorHAnsi" w:cs="Cambria"/>
          <w:color w:val="000000"/>
          <w:sz w:val="20"/>
          <w:szCs w:val="20"/>
        </w:rPr>
        <w:t>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4F1A8437" w14:textId="77777777" w:rsidR="00B2082E" w:rsidRPr="00E923DC" w:rsidRDefault="00C074B8" w:rsidP="00E923DC">
      <w:pPr>
        <w:pStyle w:val="Ttulo1"/>
        <w:numPr>
          <w:ilvl w:val="0"/>
          <w:numId w:val="19"/>
        </w:numPr>
        <w:tabs>
          <w:tab w:val="left" w:pos="659"/>
        </w:tabs>
        <w:spacing w:before="229"/>
        <w:ind w:left="426" w:firstLine="0"/>
        <w:rPr>
          <w:rFonts w:asciiTheme="majorHAnsi" w:eastAsia="Cambria" w:hAnsiTheme="majorHAnsi" w:cs="Cambria"/>
          <w:sz w:val="20"/>
          <w:szCs w:val="20"/>
        </w:rPr>
      </w:pPr>
      <w:r w:rsidRPr="00E923DC">
        <w:rPr>
          <w:rFonts w:asciiTheme="majorHAnsi" w:eastAsia="Cambria" w:hAnsiTheme="majorHAnsi" w:cs="Cambria"/>
          <w:sz w:val="20"/>
          <w:szCs w:val="20"/>
        </w:rPr>
        <w:t>- DAS SANÇÕES</w:t>
      </w:r>
    </w:p>
    <w:p w14:paraId="474F1915" w14:textId="77777777" w:rsidR="00B2082E" w:rsidRPr="00E923DC" w:rsidRDefault="00C074B8" w:rsidP="00E923DC">
      <w:pPr>
        <w:numPr>
          <w:ilvl w:val="1"/>
          <w:numId w:val="19"/>
        </w:numPr>
        <w:pBdr>
          <w:top w:val="nil"/>
          <w:left w:val="nil"/>
          <w:bottom w:val="nil"/>
          <w:right w:val="nil"/>
          <w:between w:val="nil"/>
        </w:pBdr>
        <w:tabs>
          <w:tab w:val="left" w:pos="854"/>
        </w:tabs>
        <w:spacing w:before="121"/>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As sanções que poderão ser aplicadas ao PROPONENTE são as previstas na Lei Federal nº 14.133, de 1º de abril de 2021, neste Edital de Licitação e no respectivo Contrato, sem prejuízo do disposto na Lei Federal nº 12.846, de 1º de agosto de 2013.</w:t>
      </w:r>
    </w:p>
    <w:p w14:paraId="40821212" w14:textId="77777777" w:rsidR="00B2082E" w:rsidRPr="00E923DC" w:rsidRDefault="00C074B8" w:rsidP="00E923DC">
      <w:pPr>
        <w:numPr>
          <w:ilvl w:val="1"/>
          <w:numId w:val="19"/>
        </w:numPr>
        <w:pBdr>
          <w:top w:val="nil"/>
          <w:left w:val="nil"/>
          <w:bottom w:val="nil"/>
          <w:right w:val="nil"/>
          <w:between w:val="nil"/>
        </w:pBdr>
        <w:tabs>
          <w:tab w:val="left" w:pos="844"/>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Sanções que poderão ser cominadas ao PROPONENTE, garantidos os direitos ao contraditório e à ampla defesa:</w:t>
      </w:r>
    </w:p>
    <w:p w14:paraId="58FC1567" w14:textId="77777777" w:rsidR="00B2082E" w:rsidRPr="00E923DC" w:rsidRDefault="00C074B8" w:rsidP="00E923DC">
      <w:pPr>
        <w:numPr>
          <w:ilvl w:val="0"/>
          <w:numId w:val="12"/>
        </w:numPr>
        <w:pBdr>
          <w:top w:val="nil"/>
          <w:left w:val="nil"/>
          <w:bottom w:val="nil"/>
          <w:right w:val="nil"/>
          <w:between w:val="nil"/>
        </w:pBdr>
        <w:tabs>
          <w:tab w:val="left" w:pos="582"/>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Multa, que será </w:t>
      </w:r>
      <w:proofErr w:type="gramStart"/>
      <w:r w:rsidRPr="00E923DC">
        <w:rPr>
          <w:rFonts w:asciiTheme="majorHAnsi" w:eastAsia="Cambria" w:hAnsiTheme="majorHAnsi" w:cs="Cambria"/>
          <w:color w:val="000000"/>
          <w:sz w:val="20"/>
          <w:szCs w:val="20"/>
        </w:rPr>
        <w:t>deduzida dos respectivos créditos, ou cobrados administrativamente ou judicialmente</w:t>
      </w:r>
      <w:proofErr w:type="gramEnd"/>
      <w:r w:rsidRPr="00E923DC">
        <w:rPr>
          <w:rFonts w:asciiTheme="majorHAnsi" w:eastAsia="Cambria" w:hAnsiTheme="majorHAnsi" w:cs="Cambria"/>
          <w:color w:val="000000"/>
          <w:sz w:val="20"/>
          <w:szCs w:val="20"/>
        </w:rPr>
        <w:t>:</w:t>
      </w:r>
    </w:p>
    <w:p w14:paraId="59CDFA97" w14:textId="77777777" w:rsidR="00B2082E" w:rsidRPr="00E923DC" w:rsidRDefault="00C074B8" w:rsidP="00E923DC">
      <w:pPr>
        <w:numPr>
          <w:ilvl w:val="1"/>
          <w:numId w:val="12"/>
        </w:numPr>
        <w:pBdr>
          <w:top w:val="nil"/>
          <w:left w:val="nil"/>
          <w:bottom w:val="nil"/>
          <w:right w:val="nil"/>
          <w:between w:val="nil"/>
        </w:pBdr>
        <w:tabs>
          <w:tab w:val="left" w:pos="618"/>
        </w:tabs>
        <w:spacing w:before="81"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 até 5% sobre o valor total da proposta do item e/ou lote ofertado, diante do cometimento das condutas previstas nas alíneas "a", "b" e "d" do item 22.3 do Edital;</w:t>
      </w:r>
    </w:p>
    <w:p w14:paraId="4E135B74" w14:textId="77777777" w:rsidR="00B2082E" w:rsidRPr="00E923DC" w:rsidRDefault="00C074B8" w:rsidP="00E923DC">
      <w:pPr>
        <w:numPr>
          <w:ilvl w:val="1"/>
          <w:numId w:val="12"/>
        </w:numPr>
        <w:pBdr>
          <w:top w:val="nil"/>
          <w:left w:val="nil"/>
          <w:bottom w:val="nil"/>
          <w:right w:val="nil"/>
          <w:between w:val="nil"/>
        </w:pBdr>
        <w:tabs>
          <w:tab w:val="left" w:pos="668"/>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 até 10% sobre o valor total da proposta do item e/ou lote ofertado, diante do cometimento da conduta prevista na alínea "c" do item 19.3 do Edital;</w:t>
      </w:r>
    </w:p>
    <w:p w14:paraId="57A860DC" w14:textId="77777777" w:rsidR="00B2082E" w:rsidRPr="00E923DC" w:rsidRDefault="00C074B8" w:rsidP="00E923DC">
      <w:pPr>
        <w:numPr>
          <w:ilvl w:val="1"/>
          <w:numId w:val="12"/>
        </w:numPr>
        <w:pBdr>
          <w:top w:val="nil"/>
          <w:left w:val="nil"/>
          <w:bottom w:val="nil"/>
          <w:right w:val="nil"/>
          <w:between w:val="nil"/>
        </w:pBdr>
        <w:tabs>
          <w:tab w:val="left" w:pos="644"/>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 até 30% (trinta por cento) sobre o valor total da proposta do item e/ou lote ofertado, diante do cometimento das condutas previstas nas alíneas "e", "f", "g", "h" e "i" do item 22.3 do Edital;</w:t>
      </w:r>
    </w:p>
    <w:p w14:paraId="7198AB17" w14:textId="77777777" w:rsidR="00B2082E" w:rsidRPr="00E923DC" w:rsidRDefault="00C074B8" w:rsidP="00E923DC">
      <w:pPr>
        <w:numPr>
          <w:ilvl w:val="0"/>
          <w:numId w:val="12"/>
        </w:numPr>
        <w:pBdr>
          <w:top w:val="nil"/>
          <w:left w:val="nil"/>
          <w:bottom w:val="nil"/>
          <w:right w:val="nil"/>
          <w:between w:val="nil"/>
        </w:pBdr>
        <w:tabs>
          <w:tab w:val="left" w:pos="712"/>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Impedimento de licitar e contratar, com o Município, Administração Direta e Indireta, e o descredenciamento do Cadastro de Fornecedores do Município, pelo prazo de até </w:t>
      </w:r>
      <w:proofErr w:type="gramStart"/>
      <w:r w:rsidRPr="00E923DC">
        <w:rPr>
          <w:rFonts w:asciiTheme="majorHAnsi" w:eastAsia="Cambria" w:hAnsiTheme="majorHAnsi" w:cs="Cambria"/>
          <w:color w:val="000000"/>
          <w:sz w:val="20"/>
          <w:szCs w:val="20"/>
        </w:rPr>
        <w:t>3</w:t>
      </w:r>
      <w:proofErr w:type="gramEnd"/>
      <w:r w:rsidRPr="00E923DC">
        <w:rPr>
          <w:rFonts w:asciiTheme="majorHAnsi" w:eastAsia="Cambria" w:hAnsiTheme="majorHAnsi" w:cs="Cambria"/>
          <w:color w:val="000000"/>
          <w:sz w:val="20"/>
          <w:szCs w:val="20"/>
        </w:rPr>
        <w:t xml:space="preserve"> (três) anos, sem prejuízo das demais cominações legais e contratuais.</w:t>
      </w:r>
    </w:p>
    <w:p w14:paraId="08E88306" w14:textId="77777777" w:rsidR="00B2082E" w:rsidRPr="00E923DC" w:rsidRDefault="00C074B8" w:rsidP="00E923DC">
      <w:pPr>
        <w:numPr>
          <w:ilvl w:val="0"/>
          <w:numId w:val="12"/>
        </w:numPr>
        <w:pBdr>
          <w:top w:val="nil"/>
          <w:left w:val="nil"/>
          <w:bottom w:val="nil"/>
          <w:right w:val="nil"/>
          <w:between w:val="nil"/>
        </w:pBdr>
        <w:tabs>
          <w:tab w:val="left" w:pos="78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Declaração de inidoneidade para licitar ou contratar, pelo prazo mínimo de </w:t>
      </w:r>
      <w:proofErr w:type="gramStart"/>
      <w:r w:rsidRPr="00E923DC">
        <w:rPr>
          <w:rFonts w:asciiTheme="majorHAnsi" w:eastAsia="Cambria" w:hAnsiTheme="majorHAnsi" w:cs="Cambria"/>
          <w:color w:val="000000"/>
          <w:sz w:val="20"/>
          <w:szCs w:val="20"/>
        </w:rPr>
        <w:t>3</w:t>
      </w:r>
      <w:proofErr w:type="gramEnd"/>
      <w:r w:rsidRPr="00E923DC">
        <w:rPr>
          <w:rFonts w:asciiTheme="majorHAnsi" w:eastAsia="Cambria" w:hAnsiTheme="majorHAnsi" w:cs="Cambria"/>
          <w:color w:val="000000"/>
          <w:sz w:val="20"/>
          <w:szCs w:val="20"/>
        </w:rPr>
        <w:t xml:space="preserve"> (três) anos e máximo de 6 (seis) anos.</w:t>
      </w:r>
    </w:p>
    <w:p w14:paraId="5AF745C9" w14:textId="77777777" w:rsidR="00B2082E" w:rsidRPr="00E923DC" w:rsidRDefault="00B2082E" w:rsidP="00E923DC">
      <w:pPr>
        <w:pBdr>
          <w:top w:val="nil"/>
          <w:left w:val="nil"/>
          <w:bottom w:val="nil"/>
          <w:right w:val="nil"/>
          <w:between w:val="nil"/>
        </w:pBdr>
        <w:spacing w:before="7"/>
        <w:ind w:left="426"/>
        <w:rPr>
          <w:rFonts w:asciiTheme="majorHAnsi" w:eastAsia="Cambria" w:hAnsiTheme="majorHAnsi" w:cs="Cambria"/>
          <w:color w:val="000000"/>
          <w:sz w:val="20"/>
          <w:szCs w:val="20"/>
        </w:rPr>
      </w:pPr>
    </w:p>
    <w:p w14:paraId="5B3D0A3B" w14:textId="77777777" w:rsidR="00B2082E" w:rsidRPr="00E923DC" w:rsidRDefault="00C074B8" w:rsidP="00E923DC">
      <w:pPr>
        <w:numPr>
          <w:ilvl w:val="1"/>
          <w:numId w:val="19"/>
        </w:numPr>
        <w:pBdr>
          <w:top w:val="nil"/>
          <w:left w:val="nil"/>
          <w:bottom w:val="nil"/>
          <w:right w:val="nil"/>
          <w:between w:val="nil"/>
        </w:pBdr>
        <w:tabs>
          <w:tab w:val="left" w:pos="928"/>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PROPONENTE será responsabilizado administrativamente, pelo cometimento das seguintes infrações:</w:t>
      </w:r>
    </w:p>
    <w:p w14:paraId="4FBE6DF2" w14:textId="77777777" w:rsidR="00B2082E" w:rsidRPr="00E923DC" w:rsidRDefault="00C074B8" w:rsidP="00E923DC">
      <w:pPr>
        <w:numPr>
          <w:ilvl w:val="0"/>
          <w:numId w:val="11"/>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Deixar de entregar a documentação exigida para o certame;</w:t>
      </w:r>
    </w:p>
    <w:p w14:paraId="578CC80F" w14:textId="77777777" w:rsidR="00B2082E" w:rsidRPr="00E923DC" w:rsidRDefault="00C074B8" w:rsidP="00E923DC">
      <w:pPr>
        <w:numPr>
          <w:ilvl w:val="0"/>
          <w:numId w:val="11"/>
        </w:numPr>
        <w:pBdr>
          <w:top w:val="nil"/>
          <w:left w:val="nil"/>
          <w:bottom w:val="nil"/>
          <w:right w:val="nil"/>
          <w:between w:val="nil"/>
        </w:pBdr>
        <w:tabs>
          <w:tab w:val="left" w:pos="664"/>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Não manter a proposta, quando devidamente convocado, salvo em decorrência de fato superveniente devidamente justificado e comprovado;</w:t>
      </w:r>
    </w:p>
    <w:p w14:paraId="4EE3DDE9" w14:textId="77777777" w:rsidR="00B2082E" w:rsidRPr="00E923DC" w:rsidRDefault="00C074B8" w:rsidP="00E923DC">
      <w:pPr>
        <w:numPr>
          <w:ilvl w:val="0"/>
          <w:numId w:val="11"/>
        </w:numPr>
        <w:pBdr>
          <w:top w:val="nil"/>
          <w:left w:val="nil"/>
          <w:bottom w:val="nil"/>
          <w:right w:val="nil"/>
          <w:between w:val="nil"/>
        </w:pBdr>
        <w:tabs>
          <w:tab w:val="left" w:pos="63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16C51428" w14:textId="77777777" w:rsidR="00B2082E" w:rsidRPr="00E923DC" w:rsidRDefault="00C074B8" w:rsidP="00E923DC">
      <w:pPr>
        <w:numPr>
          <w:ilvl w:val="0"/>
          <w:numId w:val="11"/>
        </w:numPr>
        <w:pBdr>
          <w:top w:val="nil"/>
          <w:left w:val="nil"/>
          <w:bottom w:val="nil"/>
          <w:right w:val="nil"/>
          <w:between w:val="nil"/>
        </w:pBdr>
        <w:tabs>
          <w:tab w:val="left" w:pos="613"/>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Ensejar o retardamento do certame, sem motivo justificado;</w:t>
      </w:r>
    </w:p>
    <w:p w14:paraId="21A2F436" w14:textId="77777777" w:rsidR="00B2082E" w:rsidRPr="00E923DC" w:rsidRDefault="00C074B8" w:rsidP="00E923DC">
      <w:pPr>
        <w:numPr>
          <w:ilvl w:val="0"/>
          <w:numId w:val="11"/>
        </w:numPr>
        <w:pBdr>
          <w:top w:val="nil"/>
          <w:left w:val="nil"/>
          <w:bottom w:val="nil"/>
          <w:right w:val="nil"/>
          <w:between w:val="nil"/>
        </w:pBdr>
        <w:tabs>
          <w:tab w:val="left" w:pos="620"/>
        </w:tabs>
        <w:spacing w:before="125"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Apresentar declaração ou documentação falsa exigida para o certame ou prestar declaração falsa durante a licitação;</w:t>
      </w:r>
    </w:p>
    <w:p w14:paraId="037F7F82" w14:textId="77777777" w:rsidR="00B2082E" w:rsidRPr="00E923DC" w:rsidRDefault="00C074B8" w:rsidP="00E923DC">
      <w:pPr>
        <w:numPr>
          <w:ilvl w:val="0"/>
          <w:numId w:val="11"/>
        </w:numPr>
        <w:pBdr>
          <w:top w:val="nil"/>
          <w:left w:val="nil"/>
          <w:bottom w:val="nil"/>
          <w:right w:val="nil"/>
          <w:between w:val="nil"/>
        </w:pBdr>
        <w:tabs>
          <w:tab w:val="left" w:pos="565"/>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Fraudar a licitação;</w:t>
      </w:r>
    </w:p>
    <w:p w14:paraId="4D4B4111" w14:textId="77777777" w:rsidR="00B2082E" w:rsidRPr="00E923DC" w:rsidRDefault="00C074B8" w:rsidP="00E923DC">
      <w:pPr>
        <w:numPr>
          <w:ilvl w:val="0"/>
          <w:numId w:val="11"/>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Comportar-se de modo inidôneo ou cometer fraude de qualquer natureza;</w:t>
      </w:r>
    </w:p>
    <w:p w14:paraId="5B0C14C5" w14:textId="77777777" w:rsidR="00B2082E" w:rsidRPr="00E923DC" w:rsidRDefault="00C074B8" w:rsidP="00E923DC">
      <w:pPr>
        <w:numPr>
          <w:ilvl w:val="0"/>
          <w:numId w:val="11"/>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Praticar atos ilícitos com vistas a frustrar os objetivos da licitação;</w:t>
      </w:r>
    </w:p>
    <w:p w14:paraId="7985C379" w14:textId="77777777" w:rsidR="00B2082E" w:rsidRPr="00E923DC" w:rsidRDefault="00C074B8" w:rsidP="00E923DC">
      <w:pPr>
        <w:numPr>
          <w:ilvl w:val="0"/>
          <w:numId w:val="11"/>
        </w:numPr>
        <w:pBdr>
          <w:top w:val="nil"/>
          <w:left w:val="nil"/>
          <w:bottom w:val="nil"/>
          <w:right w:val="nil"/>
          <w:between w:val="nil"/>
        </w:pBdr>
        <w:tabs>
          <w:tab w:val="left" w:pos="55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Praticar ato lesivo previsto no art. 5º da Lei nº 12.846, de 1º de agosto de 2013.</w:t>
      </w:r>
    </w:p>
    <w:p w14:paraId="1BA8E71B" w14:textId="77777777" w:rsidR="00B2082E" w:rsidRPr="00E923DC" w:rsidRDefault="00C074B8" w:rsidP="00E923DC">
      <w:pPr>
        <w:numPr>
          <w:ilvl w:val="2"/>
          <w:numId w:val="19"/>
        </w:numPr>
        <w:pBdr>
          <w:top w:val="nil"/>
          <w:left w:val="nil"/>
          <w:bottom w:val="nil"/>
          <w:right w:val="nil"/>
          <w:between w:val="nil"/>
        </w:pBdr>
        <w:tabs>
          <w:tab w:val="left" w:pos="1065"/>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Constituem comportamentos que serão enquadrados na alínea "a" do item 22.3, sem prejuízo de outros que venham a ser verificados no decorrer da licitação:</w:t>
      </w:r>
    </w:p>
    <w:p w14:paraId="39B6AAE2" w14:textId="77777777" w:rsidR="00B2082E" w:rsidRPr="00E923DC" w:rsidRDefault="00C074B8" w:rsidP="00E923DC">
      <w:pPr>
        <w:numPr>
          <w:ilvl w:val="0"/>
          <w:numId w:val="10"/>
        </w:numPr>
        <w:pBdr>
          <w:top w:val="nil"/>
          <w:left w:val="nil"/>
          <w:bottom w:val="nil"/>
          <w:right w:val="nil"/>
          <w:between w:val="nil"/>
        </w:pBdr>
        <w:tabs>
          <w:tab w:val="left" w:pos="505"/>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Deixar de entregar documentação exigida no instrumento convocatório;</w:t>
      </w:r>
    </w:p>
    <w:p w14:paraId="2FC68328" w14:textId="77777777" w:rsidR="00B2082E" w:rsidRPr="00E923DC" w:rsidRDefault="00C074B8" w:rsidP="00E923DC">
      <w:pPr>
        <w:numPr>
          <w:ilvl w:val="0"/>
          <w:numId w:val="10"/>
        </w:numPr>
        <w:pBdr>
          <w:top w:val="nil"/>
          <w:left w:val="nil"/>
          <w:bottom w:val="nil"/>
          <w:right w:val="nil"/>
          <w:between w:val="nil"/>
        </w:pBdr>
        <w:tabs>
          <w:tab w:val="left" w:pos="59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Entregar documentação em manifesta desconformidade com as exigências do instrumento convocatório;</w:t>
      </w:r>
    </w:p>
    <w:p w14:paraId="6DA27450" w14:textId="77777777" w:rsidR="00B2082E" w:rsidRPr="00E923DC" w:rsidRDefault="00C074B8" w:rsidP="00E923DC">
      <w:pPr>
        <w:numPr>
          <w:ilvl w:val="0"/>
          <w:numId w:val="10"/>
        </w:numPr>
        <w:pBdr>
          <w:top w:val="nil"/>
          <w:left w:val="nil"/>
          <w:bottom w:val="nil"/>
          <w:right w:val="nil"/>
          <w:between w:val="nil"/>
        </w:pBdr>
        <w:tabs>
          <w:tab w:val="left" w:pos="688"/>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Fazer entrega parcial de documentação exigida no instrumento convocatório;</w:t>
      </w:r>
    </w:p>
    <w:p w14:paraId="0C5518A7" w14:textId="77777777" w:rsidR="00B2082E" w:rsidRPr="00E923DC" w:rsidRDefault="00C074B8" w:rsidP="00E923DC">
      <w:pPr>
        <w:numPr>
          <w:ilvl w:val="0"/>
          <w:numId w:val="10"/>
        </w:numPr>
        <w:pBdr>
          <w:top w:val="nil"/>
          <w:left w:val="nil"/>
          <w:bottom w:val="nil"/>
          <w:right w:val="nil"/>
          <w:between w:val="nil"/>
        </w:pBdr>
        <w:tabs>
          <w:tab w:val="left" w:pos="690"/>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Deixar de entregar documentação complementar exigida pelo Agente de Contratação, necessária para a comprovação de veracidade e/ou autenticidade de documentação exigida no edital de licitação.</w:t>
      </w:r>
    </w:p>
    <w:p w14:paraId="379F6E40" w14:textId="77777777" w:rsidR="00B2082E" w:rsidRPr="00E923DC" w:rsidRDefault="00C074B8" w:rsidP="00E923DC">
      <w:pPr>
        <w:pBdr>
          <w:top w:val="nil"/>
          <w:left w:val="nil"/>
          <w:bottom w:val="nil"/>
          <w:right w:val="nil"/>
          <w:between w:val="nil"/>
        </w:pBdr>
        <w:spacing w:before="127" w:line="237" w:lineRule="auto"/>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20.3.3 </w:t>
      </w:r>
      <w:r w:rsidRPr="00E923DC">
        <w:rPr>
          <w:rFonts w:asciiTheme="majorHAnsi" w:eastAsia="Cambria" w:hAnsiTheme="majorHAnsi" w:cs="Cambria"/>
          <w:color w:val="000000"/>
          <w:sz w:val="20"/>
          <w:szCs w:val="20"/>
        </w:rPr>
        <w:t>- Constituem comportamentos que serão enquadrados na alínea "b" do item 22.3, sem prejuízo de outros que venham a ser verificados no decorrer da licitação:</w:t>
      </w:r>
    </w:p>
    <w:p w14:paraId="7A554DD6" w14:textId="77777777" w:rsidR="00B2082E" w:rsidRPr="00E923DC" w:rsidRDefault="00C074B8" w:rsidP="00E923DC">
      <w:pPr>
        <w:numPr>
          <w:ilvl w:val="0"/>
          <w:numId w:val="9"/>
        </w:numPr>
        <w:pBdr>
          <w:top w:val="nil"/>
          <w:left w:val="nil"/>
          <w:bottom w:val="nil"/>
          <w:right w:val="nil"/>
          <w:between w:val="nil"/>
        </w:pBdr>
        <w:tabs>
          <w:tab w:val="left" w:pos="508"/>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Deixar de atender a convocações do Agente de Contratação durante o trâmite do certame ou atendê-las de forma insatisfatória;</w:t>
      </w:r>
    </w:p>
    <w:p w14:paraId="3597FA9C" w14:textId="77777777" w:rsidR="00B2082E" w:rsidRPr="00E923DC" w:rsidRDefault="00C074B8" w:rsidP="00E923DC">
      <w:pPr>
        <w:numPr>
          <w:ilvl w:val="0"/>
          <w:numId w:val="9"/>
        </w:numPr>
        <w:pBdr>
          <w:top w:val="nil"/>
          <w:left w:val="nil"/>
          <w:bottom w:val="nil"/>
          <w:right w:val="nil"/>
          <w:between w:val="nil"/>
        </w:pBdr>
        <w:tabs>
          <w:tab w:val="left" w:pos="59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Abandonar o certame;</w:t>
      </w:r>
    </w:p>
    <w:p w14:paraId="227613DB" w14:textId="77777777" w:rsidR="00B2082E" w:rsidRPr="00E923DC" w:rsidRDefault="00C074B8" w:rsidP="00E923DC">
      <w:pPr>
        <w:numPr>
          <w:ilvl w:val="0"/>
          <w:numId w:val="9"/>
        </w:numPr>
        <w:pBdr>
          <w:top w:val="nil"/>
          <w:left w:val="nil"/>
          <w:bottom w:val="nil"/>
          <w:right w:val="nil"/>
          <w:between w:val="nil"/>
        </w:pBdr>
        <w:tabs>
          <w:tab w:val="left" w:pos="68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Solicitar a desclassificação após a abertura da sessão do certame.</w:t>
      </w:r>
    </w:p>
    <w:p w14:paraId="26E48297" w14:textId="77777777" w:rsidR="00B2082E" w:rsidRPr="00E923DC" w:rsidRDefault="00C074B8" w:rsidP="00E923DC">
      <w:pPr>
        <w:numPr>
          <w:ilvl w:val="2"/>
          <w:numId w:val="8"/>
        </w:numPr>
        <w:pBdr>
          <w:top w:val="nil"/>
          <w:left w:val="nil"/>
          <w:bottom w:val="nil"/>
          <w:right w:val="nil"/>
          <w:between w:val="nil"/>
        </w:pBdr>
        <w:tabs>
          <w:tab w:val="left" w:pos="100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Considera-se a conduta da alínea "f" do item 22.3 como sendo a prática de qualquer ato destinado à obtenção de vantagem ilícita ou que induza ou mantenha em erro agentes públicos do Municipio, com exceção da conduta disposta na alínea "e" do item 22.3.</w:t>
      </w:r>
    </w:p>
    <w:p w14:paraId="2772A004" w14:textId="77777777" w:rsidR="00B2082E" w:rsidRPr="00E923DC" w:rsidRDefault="00C074B8" w:rsidP="00E923DC">
      <w:pPr>
        <w:numPr>
          <w:ilvl w:val="2"/>
          <w:numId w:val="8"/>
        </w:numPr>
        <w:pBdr>
          <w:top w:val="nil"/>
          <w:left w:val="nil"/>
          <w:bottom w:val="nil"/>
          <w:right w:val="nil"/>
          <w:between w:val="nil"/>
        </w:pBdr>
        <w:tabs>
          <w:tab w:val="left" w:pos="103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Considera-se a conduta da alínea "g" do item 22.3 como sendo a prática de atos direcionados a prejudicar o bom andamento do certame, sem prejuízo de outras que venham a ser verificadas no decorrer da licitação.</w:t>
      </w:r>
    </w:p>
    <w:p w14:paraId="73718607" w14:textId="77777777" w:rsidR="00B2082E" w:rsidRPr="00E923DC" w:rsidRDefault="00C074B8" w:rsidP="00E923DC">
      <w:pPr>
        <w:numPr>
          <w:ilvl w:val="1"/>
          <w:numId w:val="19"/>
        </w:numPr>
        <w:pBdr>
          <w:top w:val="nil"/>
          <w:left w:val="nil"/>
          <w:bottom w:val="nil"/>
          <w:right w:val="nil"/>
          <w:between w:val="nil"/>
        </w:pBdr>
        <w:tabs>
          <w:tab w:val="left" w:pos="880"/>
        </w:tabs>
        <w:spacing w:before="7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As multas aplicáveis para o caso de praticar ato lesivo obedecerão ao regramento previsto na Lei Federal nº 12.846, de 1º de agosto de 2013 e na regulamentação vigente.</w:t>
      </w:r>
    </w:p>
    <w:p w14:paraId="652FACCF" w14:textId="77777777" w:rsidR="00B2082E" w:rsidRPr="00E923DC" w:rsidRDefault="00C074B8" w:rsidP="00E923DC">
      <w:pPr>
        <w:numPr>
          <w:ilvl w:val="1"/>
          <w:numId w:val="19"/>
        </w:numPr>
        <w:pBdr>
          <w:top w:val="nil"/>
          <w:left w:val="nil"/>
          <w:bottom w:val="nil"/>
          <w:right w:val="nil"/>
          <w:between w:val="nil"/>
        </w:pBdr>
        <w:tabs>
          <w:tab w:val="left" w:pos="863"/>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As multas deverão ser pagas junto à Tesouraria da Secretaria de Fazenda do Município até o dia de pagamento que o PROPONENTE tiver direito, mediante o envio da guia para pagamento pela Unidade Gestora ao PROPONENTE, ou poderão ser cobradas judicialmente após 30 (trinta) dias da notificação.</w:t>
      </w:r>
    </w:p>
    <w:p w14:paraId="71055B2F" w14:textId="77777777" w:rsidR="00B2082E" w:rsidRPr="00E923DC" w:rsidRDefault="00C074B8" w:rsidP="00E923DC">
      <w:pPr>
        <w:numPr>
          <w:ilvl w:val="1"/>
          <w:numId w:val="19"/>
        </w:numPr>
        <w:pBdr>
          <w:top w:val="nil"/>
          <w:left w:val="nil"/>
          <w:bottom w:val="nil"/>
          <w:right w:val="nil"/>
          <w:between w:val="nil"/>
        </w:pBdr>
        <w:tabs>
          <w:tab w:val="left" w:pos="426"/>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Nas sanções previstas neste edital, a Administração considerará, motivadamente, a 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w:t>
      </w:r>
      <w:proofErr w:type="gramStart"/>
      <w:r w:rsidRPr="00E923DC">
        <w:rPr>
          <w:rFonts w:asciiTheme="majorHAnsi" w:eastAsia="Cambria" w:hAnsiTheme="majorHAnsi" w:cs="Cambria"/>
          <w:color w:val="000000"/>
          <w:sz w:val="20"/>
          <w:szCs w:val="20"/>
        </w:rPr>
        <w:t>as</w:t>
      </w:r>
      <w:proofErr w:type="gramEnd"/>
      <w:r w:rsidRPr="00E923DC">
        <w:rPr>
          <w:rFonts w:asciiTheme="majorHAnsi" w:eastAsia="Cambria" w:hAnsiTheme="majorHAnsi" w:cs="Cambria"/>
          <w:color w:val="000000"/>
          <w:sz w:val="20"/>
          <w:szCs w:val="20"/>
        </w:rPr>
        <w:t xml:space="preserve"> justificativas do PROPONENTE, nos termos do que dispõe o art. 156 da Lei Federal nº 14.133, de 1º de abril de 2021.</w:t>
      </w:r>
    </w:p>
    <w:p w14:paraId="7588200B" w14:textId="77777777" w:rsidR="00B2082E" w:rsidRPr="00E923DC" w:rsidRDefault="00C074B8" w:rsidP="00E923DC">
      <w:pPr>
        <w:numPr>
          <w:ilvl w:val="1"/>
          <w:numId w:val="19"/>
        </w:numPr>
        <w:pBdr>
          <w:top w:val="nil"/>
          <w:left w:val="nil"/>
          <w:bottom w:val="nil"/>
          <w:right w:val="nil"/>
          <w:between w:val="nil"/>
        </w:pBdr>
        <w:tabs>
          <w:tab w:val="left" w:pos="849"/>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As sanções aplicadas serão registradas no cadastro do PROPONENTE e, para fins de publicidade, no Cadastro Nacional de Empresas Inidôneas e Suspensas (CEIS) e no Cadastro Nacional de Empresas Punidas (CNEP), instituídos no âmbito do Poder Executivo federal.</w:t>
      </w:r>
    </w:p>
    <w:p w14:paraId="02423D83" w14:textId="77777777" w:rsidR="00B2082E" w:rsidRPr="00E923DC" w:rsidRDefault="00C074B8" w:rsidP="00E923DC">
      <w:pPr>
        <w:numPr>
          <w:ilvl w:val="1"/>
          <w:numId w:val="19"/>
        </w:numPr>
        <w:pBdr>
          <w:top w:val="nil"/>
          <w:left w:val="nil"/>
          <w:bottom w:val="nil"/>
          <w:right w:val="nil"/>
          <w:between w:val="nil"/>
        </w:pBdr>
        <w:tabs>
          <w:tab w:val="left" w:pos="887"/>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Nenhum pagamento será realizado ao PROPONENTE enquanto pendente de liquidação qualquer obrigação financeira que lhe for imposta em virtude de penalidade.</w:t>
      </w:r>
    </w:p>
    <w:p w14:paraId="423E7347" w14:textId="77777777" w:rsidR="00B2082E" w:rsidRPr="00E923DC" w:rsidRDefault="00C074B8" w:rsidP="00E923DC">
      <w:pPr>
        <w:numPr>
          <w:ilvl w:val="1"/>
          <w:numId w:val="19"/>
        </w:numPr>
        <w:pBdr>
          <w:top w:val="nil"/>
          <w:left w:val="nil"/>
          <w:bottom w:val="nil"/>
          <w:right w:val="nil"/>
          <w:between w:val="nil"/>
        </w:pBdr>
        <w:tabs>
          <w:tab w:val="left" w:pos="859"/>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montante de multas aplicadas ao PROPONENTE não poderá ultrapassar a 30% (trinta por cento) do valor global da proposta.</w:t>
      </w:r>
    </w:p>
    <w:p w14:paraId="70D93678" w14:textId="77777777" w:rsidR="00B2082E" w:rsidRPr="00E923DC" w:rsidRDefault="00C074B8" w:rsidP="00E923DC">
      <w:pPr>
        <w:numPr>
          <w:ilvl w:val="1"/>
          <w:numId w:val="19"/>
        </w:numPr>
        <w:pBdr>
          <w:top w:val="nil"/>
          <w:left w:val="nil"/>
          <w:bottom w:val="nil"/>
          <w:right w:val="nil"/>
          <w:between w:val="nil"/>
        </w:pBdr>
        <w:tabs>
          <w:tab w:val="left" w:pos="1022"/>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580B9BF8" w14:textId="77777777" w:rsidR="00B2082E" w:rsidRPr="00E923DC" w:rsidRDefault="00C074B8" w:rsidP="00E923DC">
      <w:pPr>
        <w:pStyle w:val="Ttulo1"/>
        <w:numPr>
          <w:ilvl w:val="0"/>
          <w:numId w:val="19"/>
        </w:numPr>
        <w:tabs>
          <w:tab w:val="left" w:pos="659"/>
        </w:tabs>
        <w:spacing w:before="232"/>
        <w:ind w:left="426" w:firstLine="0"/>
        <w:jc w:val="both"/>
        <w:rPr>
          <w:rFonts w:asciiTheme="majorHAnsi" w:eastAsia="Cambria" w:hAnsiTheme="majorHAnsi" w:cs="Cambria"/>
          <w:sz w:val="20"/>
          <w:szCs w:val="20"/>
        </w:rPr>
      </w:pPr>
      <w:r w:rsidRPr="00E923DC">
        <w:rPr>
          <w:rFonts w:asciiTheme="majorHAnsi" w:eastAsia="Cambria" w:hAnsiTheme="majorHAnsi" w:cs="Cambria"/>
          <w:sz w:val="20"/>
          <w:szCs w:val="20"/>
        </w:rPr>
        <w:lastRenderedPageBreak/>
        <w:t>- DAS DISPOSIÇÕES FINAIS</w:t>
      </w:r>
    </w:p>
    <w:p w14:paraId="506B5508" w14:textId="77777777" w:rsidR="00B2082E" w:rsidRPr="00E923DC" w:rsidRDefault="00C074B8" w:rsidP="00E923DC">
      <w:pPr>
        <w:numPr>
          <w:ilvl w:val="1"/>
          <w:numId w:val="19"/>
        </w:numPr>
        <w:pBdr>
          <w:top w:val="nil"/>
          <w:left w:val="nil"/>
          <w:bottom w:val="nil"/>
          <w:right w:val="nil"/>
          <w:between w:val="nil"/>
        </w:pBdr>
        <w:tabs>
          <w:tab w:val="left" w:pos="859"/>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Os pedidos de esclarecimentos referentes ao processo licitatório deverão ser enviados ao Agente de Contratação, exclusivamente por meio eletrônico, até 03 (três) dias úteis anteriores à data fixada para abertura da sessão pública, pelo BNC (BANCO NACIONAL DE COMPRAS)- disponível no endereço eletrônico </w:t>
      </w:r>
      <w:hyperlink r:id="rId26">
        <w:r w:rsidRPr="00E923DC">
          <w:rPr>
            <w:rFonts w:asciiTheme="majorHAnsi" w:eastAsia="Cambria" w:hAnsiTheme="majorHAnsi" w:cs="Cambria"/>
            <w:color w:val="000080"/>
            <w:sz w:val="20"/>
            <w:szCs w:val="20"/>
            <w:u w:val="single"/>
          </w:rPr>
          <w:t>https://bnc.org.br/</w:t>
        </w:r>
      </w:hyperlink>
      <w:r w:rsidRPr="00E923DC">
        <w:rPr>
          <w:rFonts w:asciiTheme="majorHAnsi" w:eastAsia="Cambria" w:hAnsiTheme="majorHAnsi" w:cs="Cambria"/>
          <w:color w:val="000000"/>
          <w:sz w:val="20"/>
          <w:szCs w:val="20"/>
        </w:rPr>
        <w:t>, conforme estabelece o art. 164 da Lei Federal 14.133/21.</w:t>
      </w:r>
    </w:p>
    <w:p w14:paraId="40A9E8E0" w14:textId="77777777" w:rsidR="00B2082E" w:rsidRPr="00E923DC" w:rsidRDefault="00C074B8" w:rsidP="00E923DC">
      <w:pPr>
        <w:numPr>
          <w:ilvl w:val="2"/>
          <w:numId w:val="19"/>
        </w:numPr>
        <w:pBdr>
          <w:top w:val="nil"/>
          <w:left w:val="nil"/>
          <w:bottom w:val="nil"/>
          <w:right w:val="nil"/>
          <w:between w:val="nil"/>
        </w:pBdr>
        <w:tabs>
          <w:tab w:val="left" w:pos="103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Agente de Contratação responderá aos pedidos de esclarecimentos no prazo de até 03 (três) dias úteis, limitado ao último dia útil anterior à data da abertura do certame, contado da data de recebimento do pedido, e ficarão disponíveis para todos os interessados nos endereços eletrônicos:</w:t>
      </w:r>
      <w:r w:rsidRPr="00E923DC">
        <w:rPr>
          <w:rFonts w:asciiTheme="majorHAnsi" w:eastAsia="Cambria" w:hAnsiTheme="majorHAnsi" w:cs="Cambria"/>
          <w:color w:val="0000FF"/>
          <w:sz w:val="20"/>
          <w:szCs w:val="20"/>
        </w:rPr>
        <w:t xml:space="preserve"> </w:t>
      </w:r>
      <w:hyperlink r:id="rId27">
        <w:r w:rsidRPr="00E923DC">
          <w:rPr>
            <w:rFonts w:asciiTheme="majorHAnsi" w:eastAsia="Cambria" w:hAnsiTheme="majorHAnsi" w:cs="Cambria"/>
            <w:color w:val="000080"/>
            <w:sz w:val="20"/>
            <w:szCs w:val="20"/>
            <w:u w:val="single"/>
          </w:rPr>
          <w:t>https://bnc.org.br/</w:t>
        </w:r>
      </w:hyperlink>
      <w:hyperlink r:id="rId28">
        <w:proofErr w:type="gramStart"/>
        <w:r w:rsidRPr="00E923DC">
          <w:rPr>
            <w:rFonts w:asciiTheme="majorHAnsi" w:eastAsia="Cambria" w:hAnsiTheme="majorHAnsi" w:cs="Cambria"/>
            <w:color w:val="0000FF"/>
            <w:sz w:val="20"/>
            <w:szCs w:val="20"/>
            <w:u w:val="single"/>
          </w:rPr>
          <w:t>.</w:t>
        </w:r>
        <w:proofErr w:type="gramEnd"/>
      </w:hyperlink>
    </w:p>
    <w:p w14:paraId="5157B277" w14:textId="77777777" w:rsidR="00B2082E" w:rsidRPr="00E923DC" w:rsidRDefault="00C074B8" w:rsidP="00E923DC">
      <w:pPr>
        <w:numPr>
          <w:ilvl w:val="1"/>
          <w:numId w:val="19"/>
        </w:numPr>
        <w:pBdr>
          <w:top w:val="nil"/>
          <w:left w:val="nil"/>
          <w:bottom w:val="nil"/>
          <w:right w:val="nil"/>
          <w:between w:val="nil"/>
        </w:pBdr>
        <w:tabs>
          <w:tab w:val="left" w:pos="890"/>
        </w:tabs>
        <w:spacing w:before="128"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Os pedidos de vistas acerca </w:t>
      </w:r>
      <w:proofErr w:type="gramStart"/>
      <w:r w:rsidRPr="00E923DC">
        <w:rPr>
          <w:rFonts w:asciiTheme="majorHAnsi" w:eastAsia="Cambria" w:hAnsiTheme="majorHAnsi" w:cs="Cambria"/>
          <w:color w:val="000000"/>
          <w:sz w:val="20"/>
          <w:szCs w:val="20"/>
        </w:rPr>
        <w:t>da presente</w:t>
      </w:r>
      <w:proofErr w:type="gramEnd"/>
      <w:r w:rsidRPr="00E923DC">
        <w:rPr>
          <w:rFonts w:asciiTheme="majorHAnsi" w:eastAsia="Cambria" w:hAnsiTheme="majorHAnsi" w:cs="Cambria"/>
          <w:color w:val="000000"/>
          <w:sz w:val="20"/>
          <w:szCs w:val="20"/>
        </w:rPr>
        <w:t xml:space="preserve"> licitação para os participantes do processo deverão ser realizados pelo BNC (BANCO NACIONAL DE COMPRAS) - disponível no endereço eletrônico </w:t>
      </w:r>
      <w:hyperlink r:id="rId29">
        <w:r w:rsidRPr="00E923DC">
          <w:rPr>
            <w:rFonts w:asciiTheme="majorHAnsi" w:eastAsia="Cambria" w:hAnsiTheme="majorHAnsi" w:cs="Cambria"/>
            <w:color w:val="000080"/>
            <w:sz w:val="20"/>
            <w:szCs w:val="20"/>
            <w:u w:val="single"/>
          </w:rPr>
          <w:t>https://bnc.org.br/</w:t>
        </w:r>
      </w:hyperlink>
      <w:r w:rsidRPr="00E923DC">
        <w:rPr>
          <w:rFonts w:asciiTheme="majorHAnsi" w:eastAsia="Cambria" w:hAnsiTheme="majorHAnsi" w:cs="Cambria"/>
          <w:color w:val="000080"/>
          <w:sz w:val="20"/>
          <w:szCs w:val="20"/>
          <w:u w:val="single"/>
        </w:rPr>
        <w:t>.</w:t>
      </w:r>
    </w:p>
    <w:p w14:paraId="2C6657F2" w14:textId="77777777" w:rsidR="00B2082E" w:rsidRPr="00E923DC" w:rsidRDefault="00C074B8" w:rsidP="00E923DC">
      <w:pPr>
        <w:numPr>
          <w:ilvl w:val="1"/>
          <w:numId w:val="19"/>
        </w:numPr>
        <w:pBdr>
          <w:top w:val="nil"/>
          <w:left w:val="nil"/>
          <w:bottom w:val="nil"/>
          <w:right w:val="nil"/>
          <w:between w:val="nil"/>
        </w:pBdr>
        <w:tabs>
          <w:tab w:val="left" w:pos="883"/>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É facultado ao Agente de Contratação ou à autoridade superior, em qualquer fase desta licitação, promover diligência destinada a esclarecer ou complementar a instrução do processo, nos termos do art. 64, da Lei n º 14.133/21.</w:t>
      </w:r>
    </w:p>
    <w:p w14:paraId="6D48BB26" w14:textId="77777777" w:rsidR="00B2082E" w:rsidRPr="00E923DC" w:rsidRDefault="00C074B8" w:rsidP="00E923DC">
      <w:pPr>
        <w:numPr>
          <w:ilvl w:val="2"/>
          <w:numId w:val="19"/>
        </w:numPr>
        <w:pBdr>
          <w:top w:val="nil"/>
          <w:left w:val="nil"/>
          <w:bottom w:val="nil"/>
          <w:right w:val="nil"/>
          <w:between w:val="nil"/>
        </w:pBdr>
        <w:tabs>
          <w:tab w:val="left" w:pos="1094"/>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Havendo a necessidade de envio de documentos complementares, necessários à confirmação daqueles exigidos neste Edital e já apresentados, o proponente será convocado a encaminhá-los, via sistema, sob pena de desclassificação/inabilitação, no prazo mínimo de </w:t>
      </w:r>
      <w:proofErr w:type="gramStart"/>
      <w:r w:rsidRPr="00E923DC">
        <w:rPr>
          <w:rFonts w:asciiTheme="majorHAnsi" w:eastAsia="Cambria" w:hAnsiTheme="majorHAnsi" w:cs="Cambria"/>
          <w:color w:val="000000"/>
          <w:sz w:val="20"/>
          <w:szCs w:val="20"/>
        </w:rPr>
        <w:t>2</w:t>
      </w:r>
      <w:proofErr w:type="gramEnd"/>
      <w:r w:rsidRPr="00E923DC">
        <w:rPr>
          <w:rFonts w:asciiTheme="majorHAnsi" w:eastAsia="Cambria" w:hAnsiTheme="majorHAnsi" w:cs="Cambria"/>
          <w:color w:val="000000"/>
          <w:sz w:val="20"/>
          <w:szCs w:val="20"/>
        </w:rPr>
        <w:t xml:space="preserve"> (duas) horas, conforme estabelecido pelo Agente de Contratação no momento da convocação.</w:t>
      </w:r>
    </w:p>
    <w:p w14:paraId="1A4091A6" w14:textId="77777777" w:rsidR="00B2082E" w:rsidRPr="00E923DC" w:rsidRDefault="00C074B8" w:rsidP="00E923DC">
      <w:pPr>
        <w:numPr>
          <w:ilvl w:val="2"/>
          <w:numId w:val="19"/>
        </w:numPr>
        <w:pBdr>
          <w:top w:val="nil"/>
          <w:left w:val="nil"/>
          <w:bottom w:val="nil"/>
          <w:right w:val="nil"/>
          <w:between w:val="nil"/>
        </w:pBdr>
        <w:tabs>
          <w:tab w:val="left" w:pos="1039"/>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As normas disciplinadoras da licitação serão sempre interpretadas em favor da ampliação da disputa entre os participantes, desde que não comprometam o interesse da Administração, a finalidade e a segurança da contratação.</w:t>
      </w:r>
    </w:p>
    <w:p w14:paraId="3A205610" w14:textId="77777777" w:rsidR="00B2082E" w:rsidRPr="00E923DC" w:rsidRDefault="00C074B8" w:rsidP="00E923DC">
      <w:pPr>
        <w:numPr>
          <w:ilvl w:val="1"/>
          <w:numId w:val="19"/>
        </w:numPr>
        <w:pBdr>
          <w:top w:val="nil"/>
          <w:left w:val="nil"/>
          <w:bottom w:val="nil"/>
          <w:right w:val="nil"/>
          <w:between w:val="nil"/>
        </w:pBdr>
        <w:tabs>
          <w:tab w:val="left" w:pos="844"/>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proponente que vier a ser contratado ficará obrigado a aceitar, nas mesmas condições contratuais, os acréscimos ou supressões sobre o valor inicial do contrato que se fizerem necessários, por conveniência do Contratante, dentro do limite permitido pelo art 125 da Lei nº 14.133/21.</w:t>
      </w:r>
    </w:p>
    <w:p w14:paraId="0592659A" w14:textId="77777777" w:rsidR="00B2082E" w:rsidRPr="00E923DC" w:rsidRDefault="00C074B8" w:rsidP="00E923DC">
      <w:pPr>
        <w:numPr>
          <w:ilvl w:val="1"/>
          <w:numId w:val="19"/>
        </w:numPr>
        <w:pBdr>
          <w:top w:val="nil"/>
          <w:left w:val="nil"/>
          <w:bottom w:val="nil"/>
          <w:right w:val="nil"/>
          <w:between w:val="nil"/>
        </w:pBdr>
        <w:tabs>
          <w:tab w:val="left" w:pos="844"/>
        </w:tabs>
        <w:spacing w:before="8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É facultado à proponente visitar o local da obra, não podendo posteriormente alegar desconhecimento.</w:t>
      </w:r>
    </w:p>
    <w:p w14:paraId="5C508ADA" w14:textId="77777777" w:rsidR="00B2082E" w:rsidRPr="00E923DC" w:rsidRDefault="00C074B8" w:rsidP="00E923DC">
      <w:pPr>
        <w:numPr>
          <w:ilvl w:val="1"/>
          <w:numId w:val="19"/>
        </w:numPr>
        <w:pBdr>
          <w:top w:val="nil"/>
          <w:left w:val="nil"/>
          <w:bottom w:val="nil"/>
          <w:right w:val="nil"/>
          <w:between w:val="nil"/>
        </w:pBdr>
        <w:tabs>
          <w:tab w:val="left" w:pos="854"/>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municipio poderá revogar a presente Concorrência por razões de interesse público decorrente de fato superveniente devidamente comprovado, pertinente e suficiente para justificar o ato, ou anulá-lo por ilegalidade, de ofício ou por provocação de terceiros, mediante parecer escrito e devidamente fundamentado.</w:t>
      </w:r>
    </w:p>
    <w:p w14:paraId="18EBB918" w14:textId="77777777" w:rsidR="00B2082E" w:rsidRPr="00E923DC" w:rsidRDefault="00C074B8" w:rsidP="00E923DC">
      <w:pPr>
        <w:numPr>
          <w:ilvl w:val="1"/>
          <w:numId w:val="19"/>
        </w:numPr>
        <w:pBdr>
          <w:top w:val="nil"/>
          <w:left w:val="nil"/>
          <w:bottom w:val="nil"/>
          <w:right w:val="nil"/>
          <w:between w:val="nil"/>
        </w:pBdr>
        <w:tabs>
          <w:tab w:val="left" w:pos="85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w:t>
      </w:r>
    </w:p>
    <w:p w14:paraId="262896C7" w14:textId="77777777" w:rsidR="00B2082E" w:rsidRPr="00E923DC" w:rsidRDefault="00C074B8" w:rsidP="00E923DC">
      <w:pPr>
        <w:numPr>
          <w:ilvl w:val="1"/>
          <w:numId w:val="19"/>
        </w:numPr>
        <w:pBdr>
          <w:top w:val="nil"/>
          <w:left w:val="nil"/>
          <w:bottom w:val="nil"/>
          <w:right w:val="nil"/>
          <w:between w:val="nil"/>
        </w:pBdr>
        <w:tabs>
          <w:tab w:val="left" w:pos="856"/>
        </w:tabs>
        <w:spacing w:before="128"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Ficam vinculados a este Edital e seus anexos </w:t>
      </w:r>
      <w:proofErr w:type="gramStart"/>
      <w:r w:rsidRPr="00E923DC">
        <w:rPr>
          <w:rFonts w:asciiTheme="majorHAnsi" w:eastAsia="Cambria" w:hAnsiTheme="majorHAnsi" w:cs="Cambria"/>
          <w:color w:val="000000"/>
          <w:sz w:val="20"/>
          <w:szCs w:val="20"/>
        </w:rPr>
        <w:t>as</w:t>
      </w:r>
      <w:proofErr w:type="gramEnd"/>
      <w:r w:rsidRPr="00E923DC">
        <w:rPr>
          <w:rFonts w:asciiTheme="majorHAnsi" w:eastAsia="Cambria" w:hAnsiTheme="majorHAnsi" w:cs="Cambria"/>
          <w:color w:val="000000"/>
          <w:sz w:val="20"/>
          <w:szCs w:val="20"/>
        </w:rPr>
        <w:t xml:space="preserve"> propostas de preços e demais documentos constantes dos presentes autos, dele não podendo se afastar durante a sua vigência;</w:t>
      </w:r>
    </w:p>
    <w:p w14:paraId="7E2D0796" w14:textId="77777777" w:rsidR="00B2082E" w:rsidRPr="00E923DC" w:rsidRDefault="00C074B8" w:rsidP="00E923DC">
      <w:pPr>
        <w:numPr>
          <w:ilvl w:val="1"/>
          <w:numId w:val="19"/>
        </w:numPr>
        <w:pBdr>
          <w:top w:val="nil"/>
          <w:left w:val="nil"/>
          <w:bottom w:val="nil"/>
          <w:right w:val="nil"/>
          <w:between w:val="nil"/>
        </w:pBdr>
        <w:tabs>
          <w:tab w:val="left" w:pos="844"/>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14:paraId="208907A5" w14:textId="77777777" w:rsidR="00B2082E" w:rsidRPr="00E923DC" w:rsidRDefault="00C074B8" w:rsidP="00E923DC">
      <w:pPr>
        <w:numPr>
          <w:ilvl w:val="1"/>
          <w:numId w:val="19"/>
        </w:numPr>
        <w:pBdr>
          <w:top w:val="nil"/>
          <w:left w:val="nil"/>
          <w:bottom w:val="nil"/>
          <w:right w:val="nil"/>
          <w:between w:val="nil"/>
        </w:pBdr>
        <w:tabs>
          <w:tab w:val="left" w:pos="1034"/>
        </w:tabs>
        <w:spacing w:before="129"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Nenhuma indenização será devida aos proponentes pela elaboração ou pela apresentação de documentação referente ao presente Edital.</w:t>
      </w:r>
    </w:p>
    <w:p w14:paraId="43F70C0C" w14:textId="77777777" w:rsidR="00B2082E" w:rsidRPr="00E923DC" w:rsidRDefault="00C074B8" w:rsidP="00E923DC">
      <w:pPr>
        <w:numPr>
          <w:ilvl w:val="1"/>
          <w:numId w:val="19"/>
        </w:numPr>
        <w:pBdr>
          <w:top w:val="nil"/>
          <w:left w:val="nil"/>
          <w:bottom w:val="nil"/>
          <w:right w:val="nil"/>
          <w:between w:val="nil"/>
        </w:pBdr>
        <w:tabs>
          <w:tab w:val="left" w:pos="1000"/>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 participação </w:t>
      </w:r>
      <w:proofErr w:type="gramStart"/>
      <w:r w:rsidRPr="00E923DC">
        <w:rPr>
          <w:rFonts w:asciiTheme="majorHAnsi" w:eastAsia="Cambria" w:hAnsiTheme="majorHAnsi" w:cs="Cambria"/>
          <w:color w:val="000000"/>
          <w:sz w:val="20"/>
          <w:szCs w:val="20"/>
        </w:rPr>
        <w:t>na presente</w:t>
      </w:r>
      <w:proofErr w:type="gramEnd"/>
      <w:r w:rsidRPr="00E923DC">
        <w:rPr>
          <w:rFonts w:asciiTheme="majorHAnsi" w:eastAsia="Cambria" w:hAnsiTheme="majorHAnsi" w:cs="Cambria"/>
          <w:color w:val="000000"/>
          <w:sz w:val="20"/>
          <w:szCs w:val="20"/>
        </w:rPr>
        <w:t xml:space="preserve"> licitação implicará na aceitação integral e irretratável dos termos deste Edital, seus anexos, bem como a observância dos regulamentos administrativos.</w:t>
      </w:r>
    </w:p>
    <w:p w14:paraId="779610A8" w14:textId="77777777" w:rsidR="00B2082E" w:rsidRPr="00E923DC" w:rsidRDefault="00C074B8" w:rsidP="00E923DC">
      <w:pPr>
        <w:pBdr>
          <w:top w:val="nil"/>
          <w:left w:val="nil"/>
          <w:bottom w:val="nil"/>
          <w:right w:val="nil"/>
          <w:between w:val="nil"/>
        </w:pBdr>
        <w:spacing w:before="123"/>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21.12 - </w:t>
      </w:r>
      <w:r w:rsidRPr="00E923DC">
        <w:rPr>
          <w:rFonts w:asciiTheme="majorHAnsi" w:eastAsia="Cambria" w:hAnsiTheme="majorHAnsi" w:cs="Cambria"/>
          <w:color w:val="000000"/>
          <w:sz w:val="20"/>
          <w:szCs w:val="20"/>
        </w:rPr>
        <w:t>Todas as informações/alterações relativas ao presente certame serão postadas nos endereços</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 xml:space="preserve">eletrônicos: </w:t>
      </w:r>
      <w:hyperlink r:id="rId30">
        <w:r w:rsidRPr="00E923DC">
          <w:rPr>
            <w:rFonts w:asciiTheme="majorHAnsi" w:eastAsia="Cambria" w:hAnsiTheme="majorHAnsi" w:cs="Cambria"/>
            <w:color w:val="000080"/>
            <w:sz w:val="20"/>
            <w:szCs w:val="20"/>
            <w:u w:val="single"/>
          </w:rPr>
          <w:t>https://bnc.org.br/</w:t>
        </w:r>
      </w:hyperlink>
      <w:r w:rsidRPr="00E923DC">
        <w:rPr>
          <w:rFonts w:asciiTheme="majorHAnsi" w:eastAsia="Cambria" w:hAnsiTheme="majorHAnsi" w:cs="Cambria"/>
          <w:color w:val="000000"/>
          <w:sz w:val="20"/>
          <w:szCs w:val="20"/>
        </w:rPr>
        <w:t xml:space="preserve">, </w:t>
      </w:r>
      <w:hyperlink r:id="rId31">
        <w:r w:rsidRPr="00E923DC">
          <w:rPr>
            <w:rFonts w:asciiTheme="majorHAnsi" w:eastAsia="Cambria" w:hAnsiTheme="majorHAnsi" w:cs="Cambria"/>
            <w:color w:val="000080"/>
            <w:sz w:val="20"/>
            <w:szCs w:val="20"/>
            <w:u w:val="single"/>
          </w:rPr>
          <w:t>www.araguatins.to.gov.br</w:t>
        </w:r>
      </w:hyperlink>
      <w:r w:rsidRPr="00E923DC">
        <w:rPr>
          <w:rFonts w:asciiTheme="majorHAnsi" w:eastAsia="Cambria" w:hAnsiTheme="majorHAnsi" w:cs="Cambria"/>
          <w:color w:val="000000"/>
          <w:sz w:val="20"/>
          <w:szCs w:val="20"/>
        </w:rPr>
        <w:t xml:space="preserve"> </w:t>
      </w:r>
      <w:hyperlink r:id="rId32">
        <w:r w:rsidRPr="00E923DC">
          <w:rPr>
            <w:rFonts w:asciiTheme="majorHAnsi" w:eastAsia="Cambria" w:hAnsiTheme="majorHAnsi" w:cs="Cambria"/>
            <w:color w:val="000080"/>
            <w:sz w:val="20"/>
            <w:szCs w:val="20"/>
            <w:u w:val="single"/>
          </w:rPr>
          <w:t>https://pncp.gov.br/app/editais</w:t>
        </w:r>
      </w:hyperlink>
      <w:r w:rsidRPr="00E923DC">
        <w:rPr>
          <w:rFonts w:asciiTheme="majorHAnsi" w:eastAsia="Cambria" w:hAnsiTheme="majorHAnsi" w:cs="Cambria"/>
          <w:color w:val="000000"/>
          <w:sz w:val="20"/>
          <w:szCs w:val="20"/>
        </w:rPr>
        <w:t xml:space="preserve"> </w:t>
      </w:r>
      <w:hyperlink r:id="rId33">
        <w:r w:rsidRPr="00E923DC">
          <w:rPr>
            <w:rFonts w:asciiTheme="majorHAnsi" w:eastAsia="Cambria" w:hAnsiTheme="majorHAnsi" w:cs="Cambria"/>
            <w:color w:val="000080"/>
            <w:sz w:val="20"/>
            <w:szCs w:val="20"/>
            <w:u w:val="single"/>
          </w:rPr>
          <w:t>https://www.tce.to.gov.br/sistemas/</w:t>
        </w:r>
      </w:hyperlink>
      <w:r w:rsidRPr="00E923DC">
        <w:rPr>
          <w:rFonts w:asciiTheme="majorHAnsi" w:eastAsia="Cambria" w:hAnsiTheme="majorHAnsi" w:cs="Cambria"/>
          <w:color w:val="0000FF"/>
          <w:sz w:val="20"/>
          <w:szCs w:val="20"/>
        </w:rPr>
        <w:t xml:space="preserve"> </w:t>
      </w:r>
      <w:r w:rsidRPr="00E923DC">
        <w:rPr>
          <w:rFonts w:asciiTheme="majorHAnsi" w:eastAsia="Cambria" w:hAnsiTheme="majorHAnsi" w:cs="Cambria"/>
          <w:color w:val="000000"/>
          <w:sz w:val="20"/>
          <w:szCs w:val="20"/>
        </w:rPr>
        <w:t>sendo de exclusiva responsabilidade do interessado o seu acompanhamento.</w:t>
      </w:r>
    </w:p>
    <w:p w14:paraId="5309F73D" w14:textId="6D51F654" w:rsidR="00B2082E" w:rsidRDefault="00C074B8" w:rsidP="00E923DC">
      <w:pPr>
        <w:pBdr>
          <w:top w:val="nil"/>
          <w:left w:val="nil"/>
          <w:bottom w:val="nil"/>
          <w:right w:val="nil"/>
          <w:between w:val="nil"/>
        </w:pBdr>
        <w:spacing w:before="224"/>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Araguatins, </w:t>
      </w:r>
      <w:r w:rsidR="00346646">
        <w:rPr>
          <w:rFonts w:asciiTheme="majorHAnsi" w:eastAsia="Cambria" w:hAnsiTheme="majorHAnsi" w:cs="Cambria"/>
          <w:color w:val="000000"/>
          <w:sz w:val="20"/>
          <w:szCs w:val="20"/>
        </w:rPr>
        <w:t xml:space="preserve">15 DE JUNHO DE </w:t>
      </w:r>
      <w:proofErr w:type="gramStart"/>
      <w:r w:rsidR="00346646">
        <w:rPr>
          <w:rFonts w:asciiTheme="majorHAnsi" w:eastAsia="Cambria" w:hAnsiTheme="majorHAnsi" w:cs="Cambria"/>
          <w:color w:val="000000"/>
          <w:sz w:val="20"/>
          <w:szCs w:val="20"/>
        </w:rPr>
        <w:t>2026</w:t>
      </w:r>
      <w:bookmarkStart w:id="0" w:name="_GoBack"/>
      <w:bookmarkEnd w:id="0"/>
      <w:proofErr w:type="gramEnd"/>
    </w:p>
    <w:p w14:paraId="07BE1DE5" w14:textId="77777777" w:rsidR="00E923DC" w:rsidRPr="00E923DC" w:rsidRDefault="00E923DC" w:rsidP="00E923DC">
      <w:pPr>
        <w:pBdr>
          <w:top w:val="nil"/>
          <w:left w:val="nil"/>
          <w:bottom w:val="nil"/>
          <w:right w:val="nil"/>
          <w:between w:val="nil"/>
        </w:pBdr>
        <w:spacing w:before="224"/>
        <w:ind w:left="426"/>
        <w:rPr>
          <w:rFonts w:asciiTheme="majorHAnsi" w:eastAsia="Cambria" w:hAnsiTheme="majorHAnsi" w:cs="Cambria"/>
          <w:color w:val="000000"/>
          <w:sz w:val="20"/>
          <w:szCs w:val="20"/>
        </w:rPr>
      </w:pPr>
    </w:p>
    <w:p w14:paraId="405EC2E4"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7C382881" w14:textId="77777777" w:rsidR="00782AD1" w:rsidRDefault="00F14C46" w:rsidP="00E923DC">
      <w:pPr>
        <w:pBdr>
          <w:top w:val="nil"/>
          <w:left w:val="nil"/>
          <w:bottom w:val="nil"/>
          <w:right w:val="nil"/>
          <w:between w:val="nil"/>
        </w:pBdr>
        <w:ind w:left="426"/>
        <w:jc w:val="center"/>
        <w:rPr>
          <w:rFonts w:asciiTheme="majorHAnsi" w:hAnsiTheme="majorHAnsi" w:cstheme="minorHAnsi"/>
          <w:sz w:val="20"/>
          <w:szCs w:val="20"/>
        </w:rPr>
      </w:pPr>
      <w:r w:rsidRPr="00E923DC">
        <w:rPr>
          <w:rFonts w:asciiTheme="majorHAnsi" w:hAnsiTheme="majorHAnsi" w:cstheme="minorHAnsi"/>
          <w:sz w:val="20"/>
          <w:szCs w:val="20"/>
        </w:rPr>
        <w:t>Aquiles Pereira de Sousa</w:t>
      </w:r>
      <w:r w:rsidRPr="00E923DC">
        <w:rPr>
          <w:rFonts w:asciiTheme="majorHAnsi" w:hAnsiTheme="majorHAnsi" w:cstheme="minorHAnsi"/>
          <w:sz w:val="20"/>
          <w:szCs w:val="20"/>
        </w:rPr>
        <w:br/>
        <w:t>Prefeito Municipal</w:t>
      </w:r>
    </w:p>
    <w:p w14:paraId="238D8773" w14:textId="77777777" w:rsidR="00E923DC" w:rsidRDefault="00E923DC" w:rsidP="00E923DC">
      <w:pPr>
        <w:pBdr>
          <w:top w:val="nil"/>
          <w:left w:val="nil"/>
          <w:bottom w:val="nil"/>
          <w:right w:val="nil"/>
          <w:between w:val="nil"/>
        </w:pBdr>
        <w:ind w:left="426"/>
        <w:jc w:val="center"/>
        <w:rPr>
          <w:rFonts w:asciiTheme="majorHAnsi" w:hAnsiTheme="majorHAnsi" w:cstheme="minorHAnsi"/>
          <w:sz w:val="20"/>
          <w:szCs w:val="20"/>
        </w:rPr>
      </w:pPr>
    </w:p>
    <w:p w14:paraId="07921588" w14:textId="77777777" w:rsidR="00E923DC" w:rsidRDefault="00E923DC" w:rsidP="00E923DC">
      <w:pPr>
        <w:pBdr>
          <w:top w:val="nil"/>
          <w:left w:val="nil"/>
          <w:bottom w:val="nil"/>
          <w:right w:val="nil"/>
          <w:between w:val="nil"/>
        </w:pBdr>
        <w:ind w:left="426"/>
        <w:jc w:val="center"/>
        <w:rPr>
          <w:rFonts w:asciiTheme="majorHAnsi" w:hAnsiTheme="majorHAnsi" w:cstheme="minorHAnsi"/>
          <w:sz w:val="20"/>
          <w:szCs w:val="20"/>
        </w:rPr>
      </w:pPr>
    </w:p>
    <w:p w14:paraId="0A50B237" w14:textId="77777777" w:rsidR="00E923DC" w:rsidRPr="00E923DC" w:rsidRDefault="00E923DC" w:rsidP="00E923DC">
      <w:pPr>
        <w:pBdr>
          <w:top w:val="nil"/>
          <w:left w:val="nil"/>
          <w:bottom w:val="nil"/>
          <w:right w:val="nil"/>
          <w:between w:val="nil"/>
        </w:pBdr>
        <w:ind w:left="426"/>
        <w:jc w:val="center"/>
        <w:rPr>
          <w:rFonts w:asciiTheme="majorHAnsi" w:hAnsiTheme="majorHAnsi" w:cstheme="minorHAnsi"/>
          <w:sz w:val="20"/>
          <w:szCs w:val="20"/>
        </w:rPr>
      </w:pPr>
    </w:p>
    <w:p w14:paraId="5D6B9753" w14:textId="1294D596" w:rsidR="00B2082E" w:rsidRPr="00E923DC" w:rsidRDefault="007D748C" w:rsidP="00E923DC">
      <w:pPr>
        <w:pBdr>
          <w:top w:val="nil"/>
          <w:left w:val="nil"/>
          <w:bottom w:val="nil"/>
          <w:right w:val="nil"/>
          <w:between w:val="nil"/>
        </w:pBd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lastRenderedPageBreak/>
        <w:t>ANEXO</w:t>
      </w:r>
      <w:r w:rsidR="00C074B8" w:rsidRPr="00E923DC">
        <w:rPr>
          <w:rFonts w:asciiTheme="majorHAnsi" w:eastAsia="Cambria" w:hAnsiTheme="majorHAnsi" w:cs="Cambria"/>
          <w:sz w:val="20"/>
          <w:szCs w:val="20"/>
        </w:rPr>
        <w:t xml:space="preserve"> I</w:t>
      </w:r>
    </w:p>
    <w:p w14:paraId="204D512C" w14:textId="77777777" w:rsidR="009F592E" w:rsidRPr="00E923DC" w:rsidRDefault="009F592E" w:rsidP="00E923DC">
      <w:pPr>
        <w:pBdr>
          <w:top w:val="nil"/>
          <w:left w:val="nil"/>
          <w:bottom w:val="nil"/>
          <w:right w:val="nil"/>
          <w:between w:val="nil"/>
        </w:pBdr>
        <w:ind w:left="426"/>
        <w:jc w:val="center"/>
        <w:rPr>
          <w:rFonts w:asciiTheme="majorHAnsi" w:eastAsia="Cambria" w:hAnsiTheme="majorHAnsi" w:cs="Cambria"/>
          <w:sz w:val="20"/>
          <w:szCs w:val="20"/>
        </w:rPr>
      </w:pPr>
    </w:p>
    <w:p w14:paraId="696B5E11" w14:textId="77777777" w:rsidR="00E923DC" w:rsidRPr="00E923DC" w:rsidRDefault="00E923DC" w:rsidP="00E923DC">
      <w:pPr>
        <w:shd w:val="clear" w:color="auto" w:fill="CCCCCC"/>
        <w:ind w:left="426" w:right="2559"/>
        <w:jc w:val="both"/>
        <w:rPr>
          <w:rFonts w:asciiTheme="majorHAnsi" w:hAnsiTheme="majorHAnsi"/>
          <w:b/>
          <w:bCs/>
          <w:sz w:val="20"/>
          <w:szCs w:val="20"/>
        </w:rPr>
      </w:pPr>
      <w:r w:rsidRPr="00E923DC">
        <w:rPr>
          <w:rFonts w:asciiTheme="majorHAnsi" w:hAnsiTheme="majorHAnsi"/>
          <w:b/>
          <w:bCs/>
          <w:sz w:val="20"/>
          <w:szCs w:val="20"/>
        </w:rPr>
        <w:t>TERMO DE REFERÊNCIA</w:t>
      </w:r>
    </w:p>
    <w:p w14:paraId="5704A5F0" w14:textId="77777777" w:rsidR="00E923DC" w:rsidRPr="00E923DC" w:rsidRDefault="00E923DC" w:rsidP="00E923DC">
      <w:pPr>
        <w:shd w:val="clear" w:color="auto" w:fill="CCCCCC"/>
        <w:ind w:left="426" w:right="2559"/>
        <w:jc w:val="both"/>
        <w:rPr>
          <w:rFonts w:asciiTheme="majorHAnsi" w:hAnsiTheme="majorHAnsi"/>
          <w:b/>
          <w:bCs/>
          <w:sz w:val="20"/>
          <w:szCs w:val="20"/>
        </w:rPr>
      </w:pPr>
      <w:r w:rsidRPr="00E923DC">
        <w:rPr>
          <w:rFonts w:asciiTheme="majorHAnsi" w:hAnsiTheme="majorHAnsi"/>
          <w:b/>
          <w:bCs/>
          <w:sz w:val="20"/>
          <w:szCs w:val="20"/>
        </w:rPr>
        <w:t>OBRAS E SERVIÇOS DE ENGENHARIA, LEI 14.133/2021.</w:t>
      </w:r>
    </w:p>
    <w:p w14:paraId="685EDA60" w14:textId="77777777" w:rsidR="00E923DC" w:rsidRPr="00E923DC" w:rsidRDefault="00E923DC" w:rsidP="00E923DC">
      <w:pPr>
        <w:shd w:val="clear" w:color="auto" w:fill="CCCCCC"/>
        <w:ind w:left="426" w:right="2559"/>
        <w:jc w:val="both"/>
        <w:rPr>
          <w:rFonts w:asciiTheme="majorHAnsi" w:hAnsiTheme="majorHAnsi"/>
          <w:b/>
          <w:bCs/>
          <w:sz w:val="20"/>
          <w:szCs w:val="20"/>
        </w:rPr>
      </w:pPr>
    </w:p>
    <w:p w14:paraId="19EC8E30" w14:textId="77777777" w:rsidR="00E923DC" w:rsidRPr="00E923DC" w:rsidRDefault="00E923DC" w:rsidP="00E923DC">
      <w:pPr>
        <w:ind w:left="426"/>
        <w:rPr>
          <w:rFonts w:asciiTheme="majorHAnsi" w:hAnsiTheme="majorHAnsi"/>
          <w:b/>
          <w:bCs/>
          <w:sz w:val="20"/>
          <w:szCs w:val="20"/>
        </w:rPr>
      </w:pPr>
    </w:p>
    <w:p w14:paraId="23177DD6"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DO OBJETO</w:t>
      </w:r>
    </w:p>
    <w:p w14:paraId="57434FA3" w14:textId="77777777" w:rsidR="00E923DC" w:rsidRPr="00E923DC" w:rsidRDefault="00E923DC" w:rsidP="00E923DC">
      <w:pPr>
        <w:widowControl/>
        <w:numPr>
          <w:ilvl w:val="1"/>
          <w:numId w:val="48"/>
        </w:numPr>
        <w:ind w:left="426" w:firstLine="0"/>
        <w:jc w:val="both"/>
        <w:rPr>
          <w:rFonts w:asciiTheme="majorHAnsi" w:hAnsiTheme="majorHAnsi"/>
          <w:sz w:val="20"/>
          <w:szCs w:val="20"/>
        </w:rPr>
      </w:pPr>
      <w:r w:rsidRPr="00E923DC">
        <w:rPr>
          <w:rFonts w:asciiTheme="majorHAnsi" w:hAnsiTheme="majorHAnsi"/>
          <w:sz w:val="20"/>
          <w:szCs w:val="20"/>
        </w:rPr>
        <w:t>O presente Termo de Referência visa Contratação de empresa especializada em engenharia para execução da obra de construção de Praça Pública no Povoado Macaúba, Distrito de Araguatins/TO, compreendendo a execução de serviços de infraestrutura, urbanização, paisagismo, pavimentação, instalação de mobiliário urbano, iluminação, acessibilidade e demais serviços necessários à completa execução do empreendimento, conforme projetos, memorial descritivo, planilhas orçamentárias, cronograma físico-financeiro e demais documentos técnicos que integram o processo</w:t>
      </w:r>
      <w:proofErr w:type="gramStart"/>
      <w:r w:rsidRPr="00E923DC">
        <w:rPr>
          <w:rFonts w:asciiTheme="majorHAnsi" w:hAnsiTheme="majorHAnsi"/>
          <w:sz w:val="20"/>
          <w:szCs w:val="20"/>
        </w:rPr>
        <w:t>.,</w:t>
      </w:r>
      <w:proofErr w:type="gramEnd"/>
      <w:r w:rsidRPr="00E923DC">
        <w:rPr>
          <w:rFonts w:asciiTheme="majorHAnsi" w:hAnsiTheme="majorHAnsi"/>
          <w:sz w:val="20"/>
          <w:szCs w:val="20"/>
        </w:rPr>
        <w:t xml:space="preserve"> conforme tabela, condições e exigências estabelecidas neste instrumento</w:t>
      </w:r>
    </w:p>
    <w:p w14:paraId="4C52F256" w14:textId="77777777" w:rsidR="00E923DC" w:rsidRPr="00E923DC" w:rsidRDefault="00E923DC" w:rsidP="00E923DC">
      <w:pPr>
        <w:widowControl/>
        <w:numPr>
          <w:ilvl w:val="1"/>
          <w:numId w:val="48"/>
        </w:numPr>
        <w:ind w:left="426" w:firstLine="0"/>
        <w:jc w:val="both"/>
        <w:rPr>
          <w:rFonts w:asciiTheme="majorHAnsi" w:hAnsiTheme="majorHAnsi"/>
          <w:sz w:val="20"/>
          <w:szCs w:val="20"/>
        </w:rPr>
      </w:pPr>
      <w:r w:rsidRPr="00E923DC">
        <w:rPr>
          <w:rFonts w:asciiTheme="majorHAnsi" w:hAnsiTheme="majorHAnsi"/>
          <w:sz w:val="20"/>
          <w:szCs w:val="20"/>
        </w:rPr>
        <w:t>Os serviços objeto desta contratação são caracterizados como comuns, conforme justificativa constante do Estudo Técnico Preliminar.</w:t>
      </w:r>
    </w:p>
    <w:p w14:paraId="2527AA15" w14:textId="77777777" w:rsidR="00E923DC" w:rsidRPr="00E923DC" w:rsidRDefault="00E923DC" w:rsidP="00E923DC">
      <w:pPr>
        <w:ind w:left="426"/>
        <w:jc w:val="both"/>
        <w:rPr>
          <w:rFonts w:asciiTheme="majorHAnsi" w:hAnsiTheme="majorHAnsi"/>
          <w:sz w:val="20"/>
          <w:szCs w:val="20"/>
        </w:rPr>
      </w:pPr>
    </w:p>
    <w:p w14:paraId="7DB49D20"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ESPECIFICAÇÕES E ESTIMATIVA DE CONSUMO</w:t>
      </w:r>
    </w:p>
    <w:p w14:paraId="14FCC8FE" w14:textId="77777777" w:rsidR="00E923DC" w:rsidRPr="00E923DC" w:rsidRDefault="00E923DC" w:rsidP="00E923DC">
      <w:pPr>
        <w:widowControl/>
        <w:numPr>
          <w:ilvl w:val="1"/>
          <w:numId w:val="48"/>
        </w:numPr>
        <w:ind w:left="426" w:firstLine="0"/>
        <w:jc w:val="both"/>
        <w:rPr>
          <w:rFonts w:asciiTheme="majorHAnsi" w:hAnsiTheme="majorHAnsi"/>
          <w:sz w:val="20"/>
          <w:szCs w:val="20"/>
        </w:rPr>
      </w:pPr>
      <w:r w:rsidRPr="00E923DC">
        <w:rPr>
          <w:rFonts w:asciiTheme="majorHAnsi" w:hAnsiTheme="majorHAnsi"/>
          <w:sz w:val="20"/>
          <w:szCs w:val="20"/>
        </w:rPr>
        <w:t>O custo estimado total da contratação é de R$502.902,55 (quinhentos e dois mil, novecentos e dois reais e cinquenta e cinco centavos) conforme custos unitários descritos na tabela abaixo.</w:t>
      </w:r>
      <w:proofErr w:type="gramStart"/>
      <w:r w:rsidRPr="00E923DC">
        <w:rPr>
          <w:rFonts w:asciiTheme="majorHAnsi" w:hAnsiTheme="majorHAnsi"/>
          <w:sz w:val="20"/>
          <w:szCs w:val="20"/>
        </w:rPr>
        <w:br/>
      </w:r>
      <w:proofErr w:type="gramEnd"/>
    </w:p>
    <w:tbl>
      <w:tblPr>
        <w:tblW w:w="10456"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600"/>
        <w:gridCol w:w="4170"/>
        <w:gridCol w:w="945"/>
        <w:gridCol w:w="870"/>
        <w:gridCol w:w="1845"/>
        <w:gridCol w:w="2026"/>
      </w:tblGrid>
      <w:tr w:rsidR="00E923DC" w:rsidRPr="00E923DC" w14:paraId="5831B079" w14:textId="77777777" w:rsidTr="00E923DC">
        <w:tc>
          <w:tcPr>
            <w:tcW w:w="10456" w:type="dxa"/>
            <w:gridSpan w:val="6"/>
            <w:shd w:val="clear" w:color="auto" w:fill="F3F3F3"/>
          </w:tcPr>
          <w:p w14:paraId="40B76F32"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ESPECIFICAÇÕES E ESTIMATIVA DA CONTRATAÇÃO</w:t>
            </w:r>
          </w:p>
        </w:tc>
      </w:tr>
      <w:tr w:rsidR="00E923DC" w:rsidRPr="00E923DC" w14:paraId="7AC3B2BE" w14:textId="77777777" w:rsidTr="00E923DC">
        <w:tc>
          <w:tcPr>
            <w:tcW w:w="600" w:type="dxa"/>
            <w:shd w:val="clear" w:color="auto" w:fill="F3F3F3"/>
          </w:tcPr>
          <w:p w14:paraId="054BED99"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Item</w:t>
            </w:r>
          </w:p>
        </w:tc>
        <w:tc>
          <w:tcPr>
            <w:tcW w:w="4170" w:type="dxa"/>
            <w:shd w:val="clear" w:color="auto" w:fill="F3F3F3"/>
          </w:tcPr>
          <w:p w14:paraId="4CE6BFAD"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Descrição</w:t>
            </w:r>
          </w:p>
        </w:tc>
        <w:tc>
          <w:tcPr>
            <w:tcW w:w="945" w:type="dxa"/>
            <w:shd w:val="clear" w:color="auto" w:fill="F3F3F3"/>
          </w:tcPr>
          <w:p w14:paraId="4B54396C"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Unidade</w:t>
            </w:r>
          </w:p>
        </w:tc>
        <w:tc>
          <w:tcPr>
            <w:tcW w:w="870" w:type="dxa"/>
            <w:shd w:val="clear" w:color="auto" w:fill="F3F3F3"/>
          </w:tcPr>
          <w:p w14:paraId="792BBB73"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Quant.</w:t>
            </w:r>
          </w:p>
        </w:tc>
        <w:tc>
          <w:tcPr>
            <w:tcW w:w="1845" w:type="dxa"/>
            <w:shd w:val="clear" w:color="auto" w:fill="F3F3F3"/>
          </w:tcPr>
          <w:p w14:paraId="1DC3151A"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R$ Unit.</w:t>
            </w:r>
          </w:p>
        </w:tc>
        <w:tc>
          <w:tcPr>
            <w:tcW w:w="2026" w:type="dxa"/>
            <w:shd w:val="clear" w:color="auto" w:fill="F3F3F3"/>
          </w:tcPr>
          <w:p w14:paraId="600D56B1" w14:textId="77777777" w:rsidR="00E923DC" w:rsidRPr="00E923DC" w:rsidRDefault="00E923DC" w:rsidP="00E923DC">
            <w:pPr>
              <w:spacing w:line="276" w:lineRule="auto"/>
              <w:ind w:left="426"/>
              <w:jc w:val="center"/>
              <w:rPr>
                <w:rFonts w:asciiTheme="majorHAnsi" w:hAnsiTheme="majorHAnsi"/>
                <w:sz w:val="20"/>
                <w:szCs w:val="20"/>
              </w:rPr>
            </w:pPr>
            <w:r w:rsidRPr="00E923DC">
              <w:rPr>
                <w:rFonts w:asciiTheme="majorHAnsi" w:hAnsiTheme="majorHAnsi"/>
                <w:b/>
                <w:bCs/>
                <w:sz w:val="20"/>
                <w:szCs w:val="20"/>
              </w:rPr>
              <w:t>R$ Total</w:t>
            </w:r>
          </w:p>
        </w:tc>
      </w:tr>
      <w:tr w:rsidR="00E923DC" w:rsidRPr="00E923DC" w14:paraId="0A06471F" w14:textId="77777777" w:rsidTr="00E923DC">
        <w:tc>
          <w:tcPr>
            <w:tcW w:w="600" w:type="dxa"/>
            <w:vMerge w:val="restart"/>
            <w:vAlign w:val="center"/>
          </w:tcPr>
          <w:p w14:paraId="40AD1930" w14:textId="77777777" w:rsidR="00E923DC" w:rsidRPr="00E923DC" w:rsidRDefault="00E923DC" w:rsidP="00E923DC">
            <w:pPr>
              <w:ind w:left="426"/>
              <w:jc w:val="center"/>
              <w:rPr>
                <w:rFonts w:asciiTheme="majorHAnsi" w:hAnsiTheme="majorHAnsi"/>
                <w:sz w:val="20"/>
                <w:szCs w:val="20"/>
              </w:rPr>
            </w:pPr>
            <w:proofErr w:type="gramStart"/>
            <w:r w:rsidRPr="00E923DC">
              <w:rPr>
                <w:rFonts w:asciiTheme="majorHAnsi" w:hAnsiTheme="majorHAnsi"/>
                <w:sz w:val="20"/>
                <w:szCs w:val="20"/>
              </w:rPr>
              <w:t>1</w:t>
            </w:r>
            <w:proofErr w:type="gramEnd"/>
          </w:p>
        </w:tc>
        <w:tc>
          <w:tcPr>
            <w:tcW w:w="4170" w:type="dxa"/>
            <w:vAlign w:val="center"/>
          </w:tcPr>
          <w:p w14:paraId="4BAC0B25" w14:textId="77777777" w:rsidR="00E923DC" w:rsidRPr="00E923DC" w:rsidRDefault="00E923DC" w:rsidP="00E923DC">
            <w:pPr>
              <w:ind w:left="426"/>
              <w:jc w:val="both"/>
              <w:rPr>
                <w:rFonts w:asciiTheme="majorHAnsi" w:hAnsiTheme="majorHAnsi"/>
                <w:sz w:val="20"/>
                <w:szCs w:val="20"/>
              </w:rPr>
            </w:pPr>
            <w:r w:rsidRPr="00E923DC">
              <w:rPr>
                <w:rFonts w:asciiTheme="majorHAnsi" w:hAnsiTheme="majorHAnsi"/>
                <w:sz w:val="20"/>
                <w:szCs w:val="20"/>
              </w:rPr>
              <w:t>CONSTRUÇÃO PRAÇA DO POVOADO MACAÚBA</w:t>
            </w:r>
          </w:p>
        </w:tc>
        <w:tc>
          <w:tcPr>
            <w:tcW w:w="945" w:type="dxa"/>
            <w:vAlign w:val="center"/>
          </w:tcPr>
          <w:p w14:paraId="223479F0" w14:textId="77777777" w:rsidR="00E923DC" w:rsidRPr="00E923DC" w:rsidRDefault="00E923DC" w:rsidP="00E923DC">
            <w:pPr>
              <w:ind w:left="426"/>
              <w:jc w:val="center"/>
              <w:rPr>
                <w:rFonts w:asciiTheme="majorHAnsi" w:hAnsiTheme="majorHAnsi"/>
                <w:sz w:val="20"/>
                <w:szCs w:val="20"/>
              </w:rPr>
            </w:pPr>
            <w:r w:rsidRPr="00E923DC">
              <w:rPr>
                <w:rFonts w:asciiTheme="majorHAnsi" w:hAnsiTheme="majorHAnsi"/>
                <w:sz w:val="20"/>
                <w:szCs w:val="20"/>
              </w:rPr>
              <w:t>SRV</w:t>
            </w:r>
          </w:p>
        </w:tc>
        <w:tc>
          <w:tcPr>
            <w:tcW w:w="870" w:type="dxa"/>
            <w:vAlign w:val="center"/>
          </w:tcPr>
          <w:p w14:paraId="5236AA74" w14:textId="77777777" w:rsidR="00E923DC" w:rsidRPr="00E923DC" w:rsidRDefault="00E923DC" w:rsidP="00E923DC">
            <w:pPr>
              <w:ind w:left="426"/>
              <w:jc w:val="center"/>
              <w:rPr>
                <w:rFonts w:asciiTheme="majorHAnsi" w:hAnsiTheme="majorHAnsi"/>
                <w:sz w:val="20"/>
                <w:szCs w:val="20"/>
              </w:rPr>
            </w:pPr>
            <w:proofErr w:type="gramStart"/>
            <w:r w:rsidRPr="00E923DC">
              <w:rPr>
                <w:rFonts w:asciiTheme="majorHAnsi" w:hAnsiTheme="majorHAnsi"/>
                <w:sz w:val="20"/>
                <w:szCs w:val="20"/>
              </w:rPr>
              <w:t>1</w:t>
            </w:r>
            <w:proofErr w:type="gramEnd"/>
          </w:p>
        </w:tc>
        <w:tc>
          <w:tcPr>
            <w:tcW w:w="1845" w:type="dxa"/>
            <w:vAlign w:val="center"/>
          </w:tcPr>
          <w:p w14:paraId="1635FBCF" w14:textId="77777777" w:rsidR="00E923DC" w:rsidRPr="00E923DC" w:rsidRDefault="00E923DC" w:rsidP="00E923DC">
            <w:pPr>
              <w:ind w:left="426"/>
              <w:jc w:val="right"/>
              <w:rPr>
                <w:rFonts w:asciiTheme="majorHAnsi" w:hAnsiTheme="majorHAnsi"/>
                <w:sz w:val="20"/>
                <w:szCs w:val="20"/>
              </w:rPr>
            </w:pPr>
            <w:r w:rsidRPr="00E923DC">
              <w:rPr>
                <w:rFonts w:asciiTheme="majorHAnsi" w:hAnsiTheme="majorHAnsi"/>
                <w:sz w:val="20"/>
                <w:szCs w:val="20"/>
              </w:rPr>
              <w:t>R$ 502.902,55</w:t>
            </w:r>
          </w:p>
        </w:tc>
        <w:tc>
          <w:tcPr>
            <w:tcW w:w="2026" w:type="dxa"/>
            <w:vAlign w:val="center"/>
          </w:tcPr>
          <w:p w14:paraId="3009FB9B" w14:textId="77777777" w:rsidR="00E923DC" w:rsidRPr="00E923DC" w:rsidRDefault="00E923DC" w:rsidP="00E923DC">
            <w:pPr>
              <w:ind w:left="426"/>
              <w:jc w:val="right"/>
              <w:rPr>
                <w:rFonts w:asciiTheme="majorHAnsi" w:hAnsiTheme="majorHAnsi"/>
                <w:sz w:val="20"/>
                <w:szCs w:val="20"/>
              </w:rPr>
            </w:pPr>
            <w:r w:rsidRPr="00E923DC">
              <w:rPr>
                <w:rFonts w:asciiTheme="majorHAnsi" w:hAnsiTheme="majorHAnsi"/>
                <w:sz w:val="20"/>
                <w:szCs w:val="20"/>
              </w:rPr>
              <w:t>R$ 502.902,55</w:t>
            </w:r>
          </w:p>
        </w:tc>
      </w:tr>
      <w:tr w:rsidR="00E923DC" w:rsidRPr="00E923DC" w14:paraId="3B820148" w14:textId="77777777" w:rsidTr="00E923DC">
        <w:tc>
          <w:tcPr>
            <w:tcW w:w="600" w:type="dxa"/>
            <w:vMerge/>
            <w:vAlign w:val="center"/>
          </w:tcPr>
          <w:p w14:paraId="2DE333A0" w14:textId="77777777" w:rsidR="00E923DC" w:rsidRPr="00E923DC" w:rsidRDefault="00E923DC" w:rsidP="00E923DC">
            <w:pPr>
              <w:pBdr>
                <w:top w:val="nil"/>
                <w:left w:val="nil"/>
                <w:bottom w:val="nil"/>
                <w:right w:val="nil"/>
                <w:between w:val="nil"/>
              </w:pBdr>
              <w:spacing w:line="276" w:lineRule="auto"/>
              <w:ind w:left="426"/>
              <w:rPr>
                <w:rFonts w:asciiTheme="majorHAnsi" w:hAnsiTheme="majorHAnsi"/>
                <w:sz w:val="20"/>
                <w:szCs w:val="20"/>
              </w:rPr>
            </w:pPr>
          </w:p>
        </w:tc>
        <w:tc>
          <w:tcPr>
            <w:tcW w:w="9856" w:type="dxa"/>
            <w:gridSpan w:val="5"/>
          </w:tcPr>
          <w:p w14:paraId="00403FEB" w14:textId="77777777" w:rsidR="00E923DC" w:rsidRPr="00E923DC" w:rsidRDefault="00E923DC" w:rsidP="00E923DC">
            <w:pPr>
              <w:ind w:left="426"/>
              <w:rPr>
                <w:rFonts w:asciiTheme="majorHAnsi" w:hAnsiTheme="majorHAnsi"/>
                <w:sz w:val="20"/>
                <w:szCs w:val="20"/>
              </w:rPr>
            </w:pPr>
            <w:r w:rsidRPr="00E923DC">
              <w:rPr>
                <w:rFonts w:asciiTheme="majorHAnsi" w:hAnsiTheme="majorHAnsi"/>
                <w:b/>
                <w:bCs/>
                <w:sz w:val="20"/>
                <w:szCs w:val="20"/>
              </w:rPr>
              <w:t>QUANTIDADES POR ÓRGÃO PARTICIPANTE</w:t>
            </w:r>
          </w:p>
          <w:p w14:paraId="3BE0D617" w14:textId="77777777" w:rsidR="00E923DC" w:rsidRPr="00E923DC" w:rsidRDefault="00E923DC" w:rsidP="00E923DC">
            <w:pPr>
              <w:ind w:left="426"/>
              <w:rPr>
                <w:rFonts w:asciiTheme="majorHAnsi" w:hAnsiTheme="majorHAnsi"/>
                <w:sz w:val="20"/>
                <w:szCs w:val="20"/>
              </w:rPr>
            </w:pPr>
            <w:r w:rsidRPr="00E923DC">
              <w:rPr>
                <w:rFonts w:asciiTheme="majorHAnsi" w:hAnsiTheme="majorHAnsi"/>
                <w:sz w:val="20"/>
                <w:szCs w:val="20"/>
              </w:rPr>
              <w:t>Secretaria Municipal de Infraestrutura | Quantidade: 1,00 | Valor Total R$ 502.902,55</w:t>
            </w:r>
          </w:p>
        </w:tc>
      </w:tr>
      <w:tr w:rsidR="00E923DC" w:rsidRPr="00E923DC" w14:paraId="033AA175" w14:textId="77777777" w:rsidTr="00E923DC">
        <w:tc>
          <w:tcPr>
            <w:tcW w:w="6585" w:type="dxa"/>
            <w:gridSpan w:val="4"/>
            <w:shd w:val="clear" w:color="auto" w:fill="F3F3F3"/>
          </w:tcPr>
          <w:p w14:paraId="0577EF9E" w14:textId="77777777" w:rsidR="00E923DC" w:rsidRPr="00E923DC" w:rsidRDefault="00E923DC" w:rsidP="00E923DC">
            <w:pPr>
              <w:ind w:left="426"/>
              <w:jc w:val="center"/>
              <w:rPr>
                <w:rFonts w:asciiTheme="majorHAnsi" w:hAnsiTheme="majorHAnsi"/>
                <w:sz w:val="20"/>
                <w:szCs w:val="20"/>
              </w:rPr>
            </w:pPr>
            <w:r w:rsidRPr="00E923DC">
              <w:rPr>
                <w:rFonts w:asciiTheme="majorHAnsi" w:hAnsiTheme="majorHAnsi"/>
                <w:b/>
                <w:bCs/>
                <w:sz w:val="20"/>
                <w:szCs w:val="20"/>
              </w:rPr>
              <w:t>Valor Total</w:t>
            </w:r>
          </w:p>
        </w:tc>
        <w:tc>
          <w:tcPr>
            <w:tcW w:w="3871" w:type="dxa"/>
            <w:gridSpan w:val="2"/>
            <w:shd w:val="clear" w:color="auto" w:fill="F3F3F3"/>
          </w:tcPr>
          <w:p w14:paraId="6530264F" w14:textId="77777777" w:rsidR="00E923DC" w:rsidRPr="00E923DC" w:rsidRDefault="00E923DC" w:rsidP="00E923DC">
            <w:pPr>
              <w:ind w:left="426"/>
              <w:jc w:val="right"/>
              <w:rPr>
                <w:rFonts w:asciiTheme="majorHAnsi" w:hAnsiTheme="majorHAnsi"/>
                <w:sz w:val="20"/>
                <w:szCs w:val="20"/>
              </w:rPr>
            </w:pPr>
            <w:r w:rsidRPr="00E923DC">
              <w:rPr>
                <w:rFonts w:asciiTheme="majorHAnsi" w:hAnsiTheme="majorHAnsi"/>
                <w:b/>
                <w:bCs/>
                <w:sz w:val="20"/>
                <w:szCs w:val="20"/>
              </w:rPr>
              <w:t>R$ 502.902,55</w:t>
            </w:r>
          </w:p>
        </w:tc>
      </w:tr>
    </w:tbl>
    <w:p w14:paraId="7B50C989" w14:textId="77777777" w:rsidR="00E923DC" w:rsidRPr="00E923DC" w:rsidRDefault="00E923DC" w:rsidP="00E923DC">
      <w:pPr>
        <w:ind w:left="426"/>
        <w:jc w:val="center"/>
        <w:rPr>
          <w:rFonts w:asciiTheme="majorHAnsi" w:hAnsiTheme="majorHAnsi"/>
          <w:sz w:val="20"/>
          <w:szCs w:val="20"/>
        </w:rPr>
      </w:pPr>
      <w:r w:rsidRPr="00E923DC">
        <w:rPr>
          <w:rFonts w:asciiTheme="majorHAnsi" w:hAnsiTheme="majorHAnsi"/>
          <w:sz w:val="20"/>
          <w:szCs w:val="20"/>
        </w:rPr>
        <w:t xml:space="preserve"> </w:t>
      </w:r>
    </w:p>
    <w:p w14:paraId="65508A46"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DA FUNDAMENTAÇÃO E DESCRIÇÃO DA NECESSIDADE DA CONTRATAÇÃO</w:t>
      </w:r>
    </w:p>
    <w:p w14:paraId="5DD599C9"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proofErr w:type="gramStart"/>
      <w:r w:rsidRPr="00E923DC">
        <w:rPr>
          <w:rFonts w:asciiTheme="majorHAnsi" w:hAnsiTheme="majorHAnsi"/>
          <w:sz w:val="20"/>
          <w:szCs w:val="20"/>
        </w:rPr>
        <w:t>O Povoado Macaúba</w:t>
      </w:r>
      <w:proofErr w:type="gramEnd"/>
      <w:r w:rsidRPr="00E923DC">
        <w:rPr>
          <w:rFonts w:asciiTheme="majorHAnsi" w:hAnsiTheme="majorHAnsi"/>
          <w:sz w:val="20"/>
          <w:szCs w:val="20"/>
        </w:rPr>
        <w:t xml:space="preserve"> enfrenta a ausência de um espaço público adequado para lazer, convivência social e atividades comunitárias. Essa carência limita as opções de entretenimento e reduz os espaços de integração social, impactando negativamente o desenvolvimento de atividades culturais, esportivas e recreativas. A falta de infraestrutura urbana voltada ao uso coletivo é um problema significativo, pois impede a promoção de eventos pela comunidade e pelo Poder Público, afetando a qualidade de vida dos moradores. Os moradores do Povoado Macaúba e o Poder Público local percebem essa situação como um obstáculo ao desenvolvimento social e cultural da região. A população carece de um local apropriado para se reunir, interagir e participar de atividades que promovam o bem-estar e a coesão social. O Poder Público, por sua vez, enfrenta dificuldades para </w:t>
      </w:r>
      <w:proofErr w:type="gramStart"/>
      <w:r w:rsidRPr="00E923DC">
        <w:rPr>
          <w:rFonts w:asciiTheme="majorHAnsi" w:hAnsiTheme="majorHAnsi"/>
          <w:sz w:val="20"/>
          <w:szCs w:val="20"/>
        </w:rPr>
        <w:t>implementar</w:t>
      </w:r>
      <w:proofErr w:type="gramEnd"/>
      <w:r w:rsidRPr="00E923DC">
        <w:rPr>
          <w:rFonts w:asciiTheme="majorHAnsi" w:hAnsiTheme="majorHAnsi"/>
          <w:sz w:val="20"/>
          <w:szCs w:val="20"/>
        </w:rPr>
        <w:t xml:space="preserve"> políticas de incentivo à cultura e ao esporte sem um espaço adequado. Resolver esse problema é de interesse público, pois a implantação de uma praça pública traria diversos benefícios, como a melhoria da qualidade de vida, a valorização urbanística e o fortalecimento do tecido social. Espera-se que, com a criação desse espaço, haja um aumento na oferta de atividades culturais e esportivas, promovendo a integração social e o desenvolvimento comunitário. Além disso, a valorização do espaço urbano pode atrair investimentos e fomentar o desenvolvimento econômico local, justificando o investimento público na solução desse problema.</w:t>
      </w:r>
    </w:p>
    <w:p w14:paraId="6679A59C"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Mais detalhes quando a fundamentação </w:t>
      </w:r>
      <w:proofErr w:type="gramStart"/>
      <w:r w:rsidRPr="00E923DC">
        <w:rPr>
          <w:rFonts w:asciiTheme="majorHAnsi" w:hAnsiTheme="majorHAnsi"/>
          <w:sz w:val="20"/>
          <w:szCs w:val="20"/>
        </w:rPr>
        <w:t>da presente</w:t>
      </w:r>
      <w:proofErr w:type="gramEnd"/>
      <w:r w:rsidRPr="00E923DC">
        <w:rPr>
          <w:rFonts w:asciiTheme="majorHAnsi" w:hAnsiTheme="majorHAnsi"/>
          <w:sz w:val="20"/>
          <w:szCs w:val="20"/>
        </w:rPr>
        <w:t xml:space="preserve"> contratação encontra-se pormenorizada em Tópico específico dos Estudos Técnicos Preliminares, apêndice deste Termo de Referência.</w:t>
      </w:r>
      <w:r w:rsidRPr="00E923DC">
        <w:rPr>
          <w:rFonts w:asciiTheme="majorHAnsi" w:hAnsiTheme="majorHAnsi"/>
          <w:sz w:val="20"/>
          <w:szCs w:val="20"/>
        </w:rPr>
        <w:br/>
      </w:r>
    </w:p>
    <w:p w14:paraId="63D33998"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DO ALINHAMENTO COM O PLANEJAMENTO DA ORGANIZAÇÃO</w:t>
      </w:r>
    </w:p>
    <w:p w14:paraId="395579F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 demanda postulada não se encontra prevista no Plano de Contratações Anual de </w:t>
      </w:r>
      <w:proofErr w:type="gramStart"/>
      <w:r w:rsidRPr="00E923DC">
        <w:rPr>
          <w:rFonts w:asciiTheme="majorHAnsi" w:hAnsiTheme="majorHAnsi"/>
          <w:sz w:val="20"/>
          <w:szCs w:val="20"/>
        </w:rPr>
        <w:t>2026 .</w:t>
      </w:r>
      <w:proofErr w:type="gramEnd"/>
    </w:p>
    <w:p w14:paraId="1F34312D" w14:textId="77777777" w:rsidR="00E923DC" w:rsidRPr="00E923DC" w:rsidRDefault="00E923DC" w:rsidP="00E923DC">
      <w:pPr>
        <w:pBdr>
          <w:top w:val="nil"/>
          <w:left w:val="nil"/>
          <w:bottom w:val="nil"/>
          <w:right w:val="nil"/>
          <w:between w:val="nil"/>
        </w:pBdr>
        <w:shd w:val="clear" w:color="auto" w:fill="FFFFFF"/>
        <w:ind w:left="426"/>
        <w:jc w:val="both"/>
        <w:rPr>
          <w:rFonts w:asciiTheme="majorHAnsi" w:hAnsiTheme="majorHAnsi"/>
          <w:sz w:val="20"/>
          <w:szCs w:val="20"/>
        </w:rPr>
      </w:pPr>
    </w:p>
    <w:p w14:paraId="304F5348"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DESCRIÇÃO DA SOLUÇÃO E ESPECIFICAÇÃO DOS SERVIÇOS</w:t>
      </w:r>
    </w:p>
    <w:p w14:paraId="6E3AB304"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proofErr w:type="gramStart"/>
      <w:r w:rsidRPr="00E923DC">
        <w:rPr>
          <w:rFonts w:asciiTheme="majorHAnsi" w:hAnsiTheme="majorHAnsi"/>
          <w:sz w:val="20"/>
          <w:szCs w:val="20"/>
        </w:rPr>
        <w:t>A descrição da solução como um todo considerado</w:t>
      </w:r>
      <w:proofErr w:type="gramEnd"/>
      <w:r w:rsidRPr="00E923DC">
        <w:rPr>
          <w:rFonts w:asciiTheme="majorHAnsi" w:hAnsiTheme="majorHAnsi"/>
          <w:sz w:val="20"/>
          <w:szCs w:val="20"/>
        </w:rPr>
        <w:t xml:space="preserve"> o ciclo de vida do objeto e especificação do serviço encontra-se pormenorizada em tópico específico dos Estudos Técnicos Preliminares, apêndice deste Termo de Referência.</w:t>
      </w:r>
    </w:p>
    <w:p w14:paraId="5CF293B1" w14:textId="77777777" w:rsidR="00E923DC" w:rsidRPr="00E923DC" w:rsidRDefault="00E923DC" w:rsidP="00E923DC">
      <w:pPr>
        <w:pBdr>
          <w:top w:val="nil"/>
          <w:left w:val="nil"/>
          <w:bottom w:val="nil"/>
          <w:right w:val="nil"/>
          <w:between w:val="nil"/>
        </w:pBdr>
        <w:shd w:val="clear" w:color="auto" w:fill="FFFFFF"/>
        <w:ind w:left="426"/>
        <w:jc w:val="both"/>
        <w:rPr>
          <w:rFonts w:asciiTheme="majorHAnsi" w:hAnsiTheme="majorHAnsi"/>
          <w:sz w:val="20"/>
          <w:szCs w:val="20"/>
        </w:rPr>
      </w:pPr>
    </w:p>
    <w:p w14:paraId="6118D53A"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REQUISITOS DA CONTRATAÇÃO</w:t>
      </w:r>
    </w:p>
    <w:p w14:paraId="10B8E971"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lastRenderedPageBreak/>
        <w:t>Os requisitos da contratação, como critérios de sustentabilidade, encontram-se pormenorizada em tópico específico dos Estudos Técnicos Preliminares, apêndice deste Termo de Referência.</w:t>
      </w:r>
      <w:proofErr w:type="gramStart"/>
      <w:r w:rsidRPr="00E923DC">
        <w:rPr>
          <w:rFonts w:asciiTheme="majorHAnsi" w:hAnsiTheme="majorHAnsi"/>
          <w:sz w:val="20"/>
          <w:szCs w:val="20"/>
        </w:rPr>
        <w:br/>
      </w:r>
      <w:proofErr w:type="gramEnd"/>
    </w:p>
    <w:p w14:paraId="20E03F96"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DA VISTORIA</w:t>
      </w:r>
    </w:p>
    <w:p w14:paraId="55F4256C"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proofErr w:type="gramStart"/>
      <w:r w:rsidRPr="00E923DC">
        <w:rPr>
          <w:rFonts w:asciiTheme="majorHAnsi" w:hAnsiTheme="majorHAnsi"/>
          <w:sz w:val="20"/>
          <w:szCs w:val="20"/>
        </w:rPr>
        <w:t>08:00</w:t>
      </w:r>
      <w:proofErr w:type="gramEnd"/>
      <w:r w:rsidRPr="00E923DC">
        <w:rPr>
          <w:rFonts w:asciiTheme="majorHAnsi" w:hAnsiTheme="majorHAnsi"/>
          <w:sz w:val="20"/>
          <w:szCs w:val="20"/>
        </w:rPr>
        <w:t>hrs horas às 18:00hrs.</w:t>
      </w:r>
    </w:p>
    <w:p w14:paraId="124C8876"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 xml:space="preserve">Serão disponibilizados data e horário diferentes aos interessados em realizar a vistoria prévia. </w:t>
      </w:r>
    </w:p>
    <w:p w14:paraId="1D1BE3BF"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1FCD7CC"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 xml:space="preserve">Caso o licitante opte por não realizar a vistoria, deverá prestar declaração formal assinada pelo responsável técnico do licitante acerca do conhecimento pleno das condições e peculiaridades da contratação. </w:t>
      </w:r>
    </w:p>
    <w:p w14:paraId="6BEF9CE6"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263240E" w14:textId="77777777" w:rsidR="00E923DC" w:rsidRPr="00E923DC" w:rsidRDefault="00E923DC" w:rsidP="00E923DC">
      <w:pPr>
        <w:pBdr>
          <w:top w:val="nil"/>
          <w:left w:val="nil"/>
          <w:bottom w:val="nil"/>
          <w:right w:val="nil"/>
          <w:between w:val="nil"/>
        </w:pBdr>
        <w:shd w:val="clear" w:color="auto" w:fill="FFFFFF"/>
        <w:ind w:left="426"/>
        <w:jc w:val="both"/>
        <w:rPr>
          <w:rFonts w:asciiTheme="majorHAnsi" w:hAnsiTheme="majorHAnsi"/>
          <w:sz w:val="20"/>
          <w:szCs w:val="20"/>
        </w:rPr>
      </w:pPr>
    </w:p>
    <w:p w14:paraId="106B1AB6"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DA GARANTIA DE PROPOSTA</w:t>
      </w:r>
    </w:p>
    <w:p w14:paraId="77EC61A0" w14:textId="77777777" w:rsidR="00E923DC" w:rsidRPr="00E923DC" w:rsidRDefault="00E923DC" w:rsidP="00E923DC">
      <w:pPr>
        <w:widowControl/>
        <w:numPr>
          <w:ilvl w:val="1"/>
          <w:numId w:val="48"/>
        </w:numPr>
        <w:shd w:val="clear" w:color="auto" w:fill="FFFFFF"/>
        <w:ind w:left="426" w:firstLine="0"/>
        <w:jc w:val="both"/>
        <w:rPr>
          <w:rFonts w:asciiTheme="majorHAnsi" w:hAnsiTheme="majorHAnsi"/>
          <w:color w:val="333333"/>
          <w:sz w:val="20"/>
          <w:szCs w:val="20"/>
        </w:rPr>
      </w:pPr>
      <w:r w:rsidRPr="00E923DC">
        <w:rPr>
          <w:rFonts w:asciiTheme="majorHAnsi" w:hAnsiTheme="majorHAnsi"/>
          <w:color w:val="333333"/>
          <w:sz w:val="20"/>
          <w:szCs w:val="20"/>
        </w:rPr>
        <w:t xml:space="preserve">Não haverá exigência de garantia de proposta </w:t>
      </w:r>
      <w:proofErr w:type="gramStart"/>
      <w:r w:rsidRPr="00E923DC">
        <w:rPr>
          <w:rFonts w:asciiTheme="majorHAnsi" w:hAnsiTheme="majorHAnsi"/>
          <w:color w:val="333333"/>
          <w:sz w:val="20"/>
          <w:szCs w:val="20"/>
        </w:rPr>
        <w:t>na presente</w:t>
      </w:r>
      <w:proofErr w:type="gramEnd"/>
      <w:r w:rsidRPr="00E923DC">
        <w:rPr>
          <w:rFonts w:asciiTheme="majorHAnsi" w:hAnsiTheme="majorHAnsi"/>
          <w:color w:val="333333"/>
          <w:sz w:val="20"/>
          <w:szCs w:val="20"/>
        </w:rPr>
        <w:t xml:space="preserve"> contratação.</w:t>
      </w:r>
    </w:p>
    <w:p w14:paraId="426A2917" w14:textId="77777777" w:rsidR="00E923DC" w:rsidRPr="00E923DC" w:rsidRDefault="00E923DC" w:rsidP="00E923DC">
      <w:pPr>
        <w:shd w:val="clear" w:color="auto" w:fill="FFFFFF"/>
        <w:ind w:left="426"/>
        <w:jc w:val="both"/>
        <w:rPr>
          <w:rFonts w:asciiTheme="majorHAnsi" w:hAnsiTheme="majorHAnsi"/>
          <w:sz w:val="20"/>
          <w:szCs w:val="20"/>
        </w:rPr>
      </w:pPr>
    </w:p>
    <w:p w14:paraId="7DB73BD5"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GARANTIA DA CONTRATAÇÃO</w:t>
      </w:r>
    </w:p>
    <w:p w14:paraId="797F4A78"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Não haverá exigência da garantia da contratação dos artigos 96 e seguintes da Lei nº 14.133, de 2021.</w:t>
      </w:r>
    </w:p>
    <w:p w14:paraId="2358D39C" w14:textId="77777777" w:rsidR="00E923DC" w:rsidRPr="00E923DC" w:rsidRDefault="00E923DC" w:rsidP="00E923DC">
      <w:pPr>
        <w:pBdr>
          <w:top w:val="nil"/>
          <w:left w:val="nil"/>
          <w:bottom w:val="nil"/>
          <w:right w:val="nil"/>
          <w:between w:val="nil"/>
        </w:pBdr>
        <w:shd w:val="clear" w:color="auto" w:fill="FFFFFF"/>
        <w:ind w:left="426"/>
        <w:jc w:val="both"/>
        <w:rPr>
          <w:rFonts w:asciiTheme="majorHAnsi" w:hAnsiTheme="majorHAnsi"/>
          <w:sz w:val="20"/>
          <w:szCs w:val="20"/>
        </w:rPr>
      </w:pPr>
    </w:p>
    <w:p w14:paraId="21BABE72"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DA SUBCONTRATAÇÃO</w:t>
      </w:r>
    </w:p>
    <w:p w14:paraId="1428ECCA" w14:textId="77777777" w:rsidR="00E923DC" w:rsidRPr="00E923DC" w:rsidRDefault="00E923DC" w:rsidP="00E923DC">
      <w:pPr>
        <w:widowControl/>
        <w:numPr>
          <w:ilvl w:val="1"/>
          <w:numId w:val="48"/>
        </w:numPr>
        <w:pBdr>
          <w:top w:val="nil"/>
          <w:left w:val="nil"/>
          <w:bottom w:val="nil"/>
          <w:right w:val="nil"/>
          <w:between w:val="nil"/>
        </w:pBdr>
        <w:shd w:val="clear" w:color="auto" w:fill="FFFFFF"/>
        <w:ind w:left="426" w:firstLine="0"/>
        <w:jc w:val="both"/>
        <w:rPr>
          <w:rFonts w:asciiTheme="majorHAnsi" w:hAnsiTheme="majorHAnsi"/>
          <w:sz w:val="20"/>
          <w:szCs w:val="20"/>
        </w:rPr>
      </w:pPr>
      <w:r w:rsidRPr="00E923DC">
        <w:rPr>
          <w:rFonts w:asciiTheme="majorHAnsi" w:hAnsiTheme="majorHAnsi"/>
          <w:sz w:val="20"/>
          <w:szCs w:val="20"/>
        </w:rPr>
        <w:t>Não é admitida a subcontratação do objeto contratual.</w:t>
      </w:r>
    </w:p>
    <w:p w14:paraId="0110BEE7" w14:textId="77777777" w:rsidR="00E923DC" w:rsidRPr="00E923DC" w:rsidRDefault="00E923DC" w:rsidP="00E923DC">
      <w:pPr>
        <w:pBdr>
          <w:top w:val="nil"/>
          <w:left w:val="nil"/>
          <w:bottom w:val="nil"/>
          <w:right w:val="nil"/>
          <w:between w:val="nil"/>
        </w:pBdr>
        <w:shd w:val="clear" w:color="auto" w:fill="FFFFFF"/>
        <w:ind w:left="426"/>
        <w:jc w:val="both"/>
        <w:rPr>
          <w:rFonts w:asciiTheme="majorHAnsi" w:hAnsiTheme="majorHAnsi"/>
          <w:sz w:val="20"/>
          <w:szCs w:val="20"/>
        </w:rPr>
      </w:pPr>
    </w:p>
    <w:p w14:paraId="7A785C43"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DAS MICRO E PEQUENAS EMPRESAS</w:t>
      </w:r>
    </w:p>
    <w:p w14:paraId="767866F5"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Em conformidade com a Lei Complementar 123, de 14 de dezembro de 2006, em seu artigo 48, incisos I e III, alterados pela Lei Complementar 147, de 07 de agosto de 2014, esta licitação terá:</w:t>
      </w:r>
    </w:p>
    <w:p w14:paraId="0412AAB0" w14:textId="77777777" w:rsidR="00E923DC" w:rsidRPr="00E923DC" w:rsidRDefault="00E923DC" w:rsidP="00E923DC">
      <w:pPr>
        <w:widowControl/>
        <w:numPr>
          <w:ilvl w:val="2"/>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Os itens com valor estimado de até R$ 80.000,00 (oitenta mil reais), deverão ser de participação exclusiva de Microempresas – ME, Empresas de pequeno porte – EPP, inclusive Microempreendedor Individual – MEI;</w:t>
      </w:r>
    </w:p>
    <w:p w14:paraId="5B2AC1C8" w14:textId="77777777" w:rsidR="00E923DC" w:rsidRPr="00E923DC" w:rsidRDefault="00E923DC" w:rsidP="00E923DC">
      <w:pPr>
        <w:widowControl/>
        <w:numPr>
          <w:ilvl w:val="2"/>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Reserva de Cota de até 25% (vinte e cinco por cento) para Microempresas – ME e Empresas de Pequeno Porte – EPP, inclusive Microempreendedor Individual – MEI.</w:t>
      </w:r>
    </w:p>
    <w:p w14:paraId="1258F711" w14:textId="77777777" w:rsidR="00E923DC" w:rsidRPr="00E923DC" w:rsidRDefault="00E923DC" w:rsidP="00E923DC">
      <w:pPr>
        <w:widowControl/>
        <w:numPr>
          <w:ilvl w:val="2"/>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Na licitação, deverá ser assegurada, como critério de desempate, preferência de contratação para as microempresas e empresas de pequeno porte, que ofertar lance até 5% (cinco por cento) superior ao melhor lance, nos termos do §2º do art. 44 da LC 123/2006;</w:t>
      </w:r>
    </w:p>
    <w:p w14:paraId="7A0AFFBE" w14:textId="77777777" w:rsidR="00E923DC" w:rsidRPr="00E923DC" w:rsidRDefault="00E923DC" w:rsidP="00E923DC">
      <w:pPr>
        <w:widowControl/>
        <w:numPr>
          <w:ilvl w:val="2"/>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Na licitação, deverá ser </w:t>
      </w:r>
      <w:proofErr w:type="gramStart"/>
      <w:r w:rsidRPr="00E923DC">
        <w:rPr>
          <w:rFonts w:asciiTheme="majorHAnsi" w:hAnsiTheme="majorHAnsi"/>
          <w:sz w:val="20"/>
          <w:szCs w:val="20"/>
        </w:rPr>
        <w:t>assegurado a prioridade de contratação</w:t>
      </w:r>
      <w:proofErr w:type="gramEnd"/>
      <w:r w:rsidRPr="00E923DC">
        <w:rPr>
          <w:rFonts w:asciiTheme="majorHAnsi" w:hAnsiTheme="majorHAnsi"/>
          <w:sz w:val="20"/>
          <w:szCs w:val="20"/>
        </w:rPr>
        <w:t xml:space="preserve"> para as microempresas e empresas de pequeno porte sediadas no </w:t>
      </w:r>
      <w:r w:rsidRPr="00E923DC">
        <w:rPr>
          <w:rFonts w:asciiTheme="majorHAnsi" w:hAnsiTheme="majorHAnsi"/>
          <w:b/>
          <w:bCs/>
          <w:sz w:val="20"/>
          <w:szCs w:val="20"/>
        </w:rPr>
        <w:t>ÂMBITO LOCAL</w:t>
      </w:r>
      <w:r w:rsidRPr="00E923DC">
        <w:rPr>
          <w:rFonts w:asciiTheme="majorHAnsi" w:hAnsiTheme="majorHAnsi"/>
          <w:sz w:val="20"/>
          <w:szCs w:val="20"/>
        </w:rPr>
        <w:t>, até o limite de 10% (dez por cento) do melhor preço válido, nos termos do §3º do art. 48 da LC 123/2006, para fomento do comércio local/regional e promoção do desenvolvimento econômico e social.</w:t>
      </w:r>
    </w:p>
    <w:p w14:paraId="1302218C" w14:textId="77777777" w:rsidR="00E923DC" w:rsidRPr="00E923DC" w:rsidRDefault="00E923DC" w:rsidP="00E923DC">
      <w:pPr>
        <w:pBdr>
          <w:top w:val="nil"/>
          <w:left w:val="nil"/>
          <w:bottom w:val="nil"/>
          <w:right w:val="nil"/>
          <w:between w:val="nil"/>
        </w:pBdr>
        <w:ind w:left="426"/>
        <w:jc w:val="both"/>
        <w:rPr>
          <w:rFonts w:asciiTheme="majorHAnsi" w:hAnsiTheme="majorHAnsi"/>
          <w:sz w:val="20"/>
          <w:szCs w:val="20"/>
        </w:rPr>
      </w:pPr>
    </w:p>
    <w:p w14:paraId="53CDC5B6"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 xml:space="preserve">DA VIGÊNCIA CONTRATUAL </w:t>
      </w:r>
    </w:p>
    <w:p w14:paraId="1826A665"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prazo de vigência da contratação é de</w:t>
      </w:r>
      <w:proofErr w:type="gramStart"/>
      <w:r w:rsidRPr="00E923DC">
        <w:rPr>
          <w:rFonts w:asciiTheme="majorHAnsi" w:hAnsiTheme="majorHAnsi"/>
          <w:sz w:val="20"/>
          <w:szCs w:val="20"/>
        </w:rPr>
        <w:t xml:space="preserve">  </w:t>
      </w:r>
      <w:proofErr w:type="gramEnd"/>
      <w:r w:rsidRPr="00E923DC">
        <w:rPr>
          <w:rFonts w:asciiTheme="majorHAnsi" w:hAnsiTheme="majorHAnsi"/>
          <w:sz w:val="20"/>
          <w:szCs w:val="20"/>
        </w:rPr>
        <w:t>12 (doze) meses contados do início da vigência que consta descrita no instrumento contratual, na forma do artigo 105 da Lei n° 14.133, de 2021.</w:t>
      </w:r>
    </w:p>
    <w:p w14:paraId="1DCA2AEA" w14:textId="77777777" w:rsidR="00E923DC" w:rsidRPr="00E923DC" w:rsidRDefault="00E923DC" w:rsidP="00E923DC">
      <w:pPr>
        <w:pBdr>
          <w:top w:val="nil"/>
          <w:left w:val="nil"/>
          <w:bottom w:val="nil"/>
          <w:right w:val="nil"/>
          <w:between w:val="nil"/>
        </w:pBdr>
        <w:ind w:left="426"/>
        <w:jc w:val="both"/>
        <w:rPr>
          <w:rFonts w:asciiTheme="majorHAnsi" w:hAnsiTheme="majorHAnsi"/>
          <w:sz w:val="20"/>
          <w:szCs w:val="20"/>
        </w:rPr>
      </w:pPr>
    </w:p>
    <w:p w14:paraId="6FDD0BA7"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FORMA E CRITÉRIOS DE SELEÇÃO DO FORNECEDOR E FORMA DE EXECUÇÃO</w:t>
      </w:r>
    </w:p>
    <w:p w14:paraId="0E14EBCC" w14:textId="77777777" w:rsidR="00E923DC" w:rsidRPr="00E923DC" w:rsidRDefault="00E923DC" w:rsidP="00E923DC">
      <w:pPr>
        <w:pBdr>
          <w:top w:val="nil"/>
          <w:left w:val="nil"/>
          <w:bottom w:val="nil"/>
          <w:right w:val="nil"/>
          <w:between w:val="nil"/>
        </w:pBdr>
        <w:ind w:left="426"/>
        <w:jc w:val="both"/>
        <w:rPr>
          <w:rFonts w:asciiTheme="majorHAnsi" w:hAnsiTheme="majorHAnsi"/>
          <w:b/>
          <w:bCs/>
          <w:sz w:val="20"/>
          <w:szCs w:val="20"/>
        </w:rPr>
      </w:pPr>
      <w:r w:rsidRPr="00E923DC">
        <w:rPr>
          <w:rFonts w:asciiTheme="majorHAnsi" w:hAnsiTheme="majorHAnsi"/>
          <w:b/>
          <w:bCs/>
          <w:sz w:val="20"/>
          <w:szCs w:val="20"/>
        </w:rPr>
        <w:t>Forma de seleção e critério de julgamento da proposta</w:t>
      </w:r>
    </w:p>
    <w:p w14:paraId="53A6BAC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fornecedor será selecionado por meio da realização de procedimento de </w:t>
      </w:r>
      <w:r w:rsidRPr="00E923DC">
        <w:rPr>
          <w:rFonts w:asciiTheme="majorHAnsi" w:hAnsiTheme="majorHAnsi"/>
          <w:b/>
          <w:bCs/>
          <w:sz w:val="20"/>
          <w:szCs w:val="20"/>
        </w:rPr>
        <w:t>LICITAÇÃO</w:t>
      </w:r>
      <w:r w:rsidRPr="00E923DC">
        <w:rPr>
          <w:rFonts w:asciiTheme="majorHAnsi" w:hAnsiTheme="majorHAnsi"/>
          <w:sz w:val="20"/>
          <w:szCs w:val="20"/>
        </w:rPr>
        <w:t xml:space="preserve">, na modalidade </w:t>
      </w:r>
      <w:r w:rsidRPr="00E923DC">
        <w:rPr>
          <w:rFonts w:asciiTheme="majorHAnsi" w:hAnsiTheme="majorHAnsi"/>
          <w:b/>
          <w:bCs/>
          <w:sz w:val="20"/>
          <w:szCs w:val="20"/>
        </w:rPr>
        <w:t>CONCORRÊNCIA ELETRÔNICA</w:t>
      </w:r>
      <w:r w:rsidRPr="00E923DC">
        <w:rPr>
          <w:rFonts w:asciiTheme="majorHAnsi" w:hAnsiTheme="majorHAnsi"/>
          <w:sz w:val="20"/>
          <w:szCs w:val="20"/>
        </w:rPr>
        <w:t>, com adoção do critério de julgamento pelo MENOR PREÇO.</w:t>
      </w:r>
      <w:proofErr w:type="gramStart"/>
      <w:r w:rsidRPr="00E923DC">
        <w:rPr>
          <w:rFonts w:asciiTheme="majorHAnsi" w:hAnsiTheme="majorHAnsi"/>
          <w:sz w:val="20"/>
          <w:szCs w:val="20"/>
        </w:rPr>
        <w:br/>
      </w:r>
      <w:proofErr w:type="gramEnd"/>
    </w:p>
    <w:p w14:paraId="3E57B9E2" w14:textId="77777777" w:rsidR="00E923DC" w:rsidRPr="00E923DC" w:rsidRDefault="00E923DC" w:rsidP="00E923DC">
      <w:pPr>
        <w:pBdr>
          <w:top w:val="nil"/>
          <w:left w:val="nil"/>
          <w:bottom w:val="nil"/>
          <w:right w:val="nil"/>
          <w:between w:val="nil"/>
        </w:pBdr>
        <w:ind w:left="426"/>
        <w:jc w:val="both"/>
        <w:rPr>
          <w:rFonts w:asciiTheme="majorHAnsi" w:hAnsiTheme="majorHAnsi"/>
          <w:b/>
          <w:bCs/>
          <w:sz w:val="20"/>
          <w:szCs w:val="20"/>
        </w:rPr>
      </w:pPr>
      <w:r w:rsidRPr="00E923DC">
        <w:rPr>
          <w:rFonts w:asciiTheme="majorHAnsi" w:hAnsiTheme="majorHAnsi"/>
          <w:b/>
          <w:bCs/>
          <w:sz w:val="20"/>
          <w:szCs w:val="20"/>
        </w:rPr>
        <w:t>Forma de execução</w:t>
      </w:r>
    </w:p>
    <w:p w14:paraId="4682F449"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serviço objeto será CONTINUADO.</w:t>
      </w:r>
      <w:proofErr w:type="gramStart"/>
      <w:r w:rsidRPr="00E923DC">
        <w:rPr>
          <w:rFonts w:asciiTheme="majorHAnsi" w:hAnsiTheme="majorHAnsi"/>
          <w:sz w:val="20"/>
          <w:szCs w:val="20"/>
        </w:rPr>
        <w:br/>
      </w:r>
      <w:proofErr w:type="gramEnd"/>
    </w:p>
    <w:p w14:paraId="28E25E8D"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PROPOSTA DE PREÇOS</w:t>
      </w:r>
    </w:p>
    <w:p w14:paraId="0F520C6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59B1D82D"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lastRenderedPageBreak/>
        <w:t>A proposta de preço deverá conter a discriminação detalhada dos serviços ofertados,</w:t>
      </w:r>
      <w:proofErr w:type="gramStart"/>
      <w:r w:rsidRPr="00E923DC">
        <w:rPr>
          <w:rFonts w:asciiTheme="majorHAnsi" w:hAnsiTheme="majorHAnsi"/>
          <w:sz w:val="20"/>
          <w:szCs w:val="20"/>
        </w:rPr>
        <w:t xml:space="preserve">  </w:t>
      </w:r>
      <w:proofErr w:type="gramEnd"/>
      <w:r w:rsidRPr="00E923DC">
        <w:rPr>
          <w:rFonts w:asciiTheme="majorHAnsi" w:hAnsiTheme="majorHAnsi"/>
          <w:sz w:val="20"/>
          <w:szCs w:val="20"/>
        </w:rPr>
        <w:t>quantidade solicitada, o valor unitário (numérico), valor total (numérico e por extenso), prazo de validade da proposta de no mínimo 90 (noventa) dias e prazo de execução dos serviços.</w:t>
      </w:r>
    </w:p>
    <w:p w14:paraId="16BF289E"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A licitante classificada provisoriamente em primeiro lugar deverá encaminhar a proposta de preço adequada ao último lance, acompanhada dos seguintes documentos:</w:t>
      </w:r>
    </w:p>
    <w:p w14:paraId="3E85E8F3"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Planilha de Custos e Formação de Preços:</w:t>
      </w:r>
    </w:p>
    <w:p w14:paraId="32468AEB"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Na composição dos preços unitários o licitante deverá apresentar discriminadamente as parcelas relativas à mão de obra, materiais, equipamentos e serviços;</w:t>
      </w:r>
    </w:p>
    <w:p w14:paraId="574C2EA3"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Nos preços cotados deverão estar incluídos custos operacionais, encargos previdenciários, trabalhistas, tributários, comerciais e quaisquer outros que incidam direta ou indiretamente na execução do objeto e todos os insumos que os compõem, tais como despesas com impostos, taxas, fretes, seguros e quaisquer outros que incidam na contratação do objeto;</w:t>
      </w:r>
    </w:p>
    <w:p w14:paraId="20A6182E"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Todos os dados informados pelo licitante em sua planilha deverão refletir com fidelidade os custos especificados e a margem de lucro pretendida;</w:t>
      </w:r>
    </w:p>
    <w:p w14:paraId="1EFA64F2"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Não se admitirá, na proposta de preços, custos identificados mediante o uso da expressão "verba" ou de unidades genéricas.</w:t>
      </w:r>
    </w:p>
    <w:p w14:paraId="06FF4F4A"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Benefícios e Despesas Indiretas - BDI, detalhando todos os seus componentes, inclusive em forma percentual.</w:t>
      </w:r>
    </w:p>
    <w:p w14:paraId="0B918647"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EXIGÊNCIAS DE HABILITAÇÃO</w:t>
      </w:r>
    </w:p>
    <w:p w14:paraId="68D914B4"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 </w:t>
      </w:r>
      <w:r w:rsidRPr="00E923DC">
        <w:rPr>
          <w:rFonts w:asciiTheme="majorHAnsi" w:hAnsiTheme="majorHAnsi"/>
          <w:b/>
          <w:bCs/>
          <w:sz w:val="20"/>
          <w:szCs w:val="20"/>
        </w:rPr>
        <w:t>HABILITAÇÃO JURÍDICA</w:t>
      </w:r>
      <w:r w:rsidRPr="00E923DC">
        <w:rPr>
          <w:rFonts w:asciiTheme="majorHAnsi" w:hAnsiTheme="majorHAnsi"/>
          <w:sz w:val="20"/>
          <w:szCs w:val="20"/>
        </w:rPr>
        <w:t xml:space="preserve"> será comprovada, mediante a apresentação da seguinte documentação:</w:t>
      </w:r>
    </w:p>
    <w:p w14:paraId="6AFC1F18"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 caso de empresário individual: inscrição no Registro Público de Empresas Mercantis, a cargo da Junta Comercial da respectiva sede;</w:t>
      </w:r>
    </w:p>
    <w:p w14:paraId="6541D686"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Em se tratando de microempreendedor individual – MEI: Certificado da Condição de Microempreendedor Individual – CCMEI, cuja aceitação ficará condicionada à verificação da autenticidade no sítio </w:t>
      </w:r>
      <w:hyperlink r:id="rId34">
        <w:r w:rsidRPr="00E923DC">
          <w:rPr>
            <w:rFonts w:asciiTheme="majorHAnsi" w:hAnsiTheme="majorHAnsi"/>
            <w:sz w:val="20"/>
            <w:szCs w:val="20"/>
            <w:u w:val="single"/>
          </w:rPr>
          <w:t>www.portaldoempreendedor.gov.br</w:t>
        </w:r>
      </w:hyperlink>
      <w:r w:rsidRPr="00E923DC">
        <w:rPr>
          <w:rFonts w:asciiTheme="majorHAnsi" w:hAnsiTheme="majorHAnsi"/>
          <w:sz w:val="20"/>
          <w:szCs w:val="20"/>
        </w:rPr>
        <w:t>;</w:t>
      </w:r>
    </w:p>
    <w:p w14:paraId="29CFC7CB"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 caso de sociedade empresária, ato constitutivo, estatuto ou contrato social em vigor, devidamente registrado na Junta Comercial da respectiva sede;</w:t>
      </w:r>
    </w:p>
    <w:p w14:paraId="23308CEA"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No caso de ser o participante sucursal, filial ou agência, inscrição no Registro Público de Empresas Mercantis onde </w:t>
      </w:r>
      <w:proofErr w:type="gramStart"/>
      <w:r w:rsidRPr="00E923DC">
        <w:rPr>
          <w:rFonts w:asciiTheme="majorHAnsi" w:hAnsiTheme="majorHAnsi"/>
          <w:sz w:val="20"/>
          <w:szCs w:val="20"/>
        </w:rPr>
        <w:t>opera,</w:t>
      </w:r>
      <w:proofErr w:type="gramEnd"/>
      <w:r w:rsidRPr="00E923DC">
        <w:rPr>
          <w:rFonts w:asciiTheme="majorHAnsi" w:hAnsiTheme="majorHAnsi"/>
          <w:sz w:val="20"/>
          <w:szCs w:val="20"/>
        </w:rPr>
        <w:t xml:space="preserve"> com averbação no Registro onde tem sede a matriz;</w:t>
      </w:r>
    </w:p>
    <w:p w14:paraId="189AC281"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 caso de sociedade simples: inscrição do ato constitutivo no Registro Civil das Pessoas Jurídicas do local de sua sede, acompanhada de prova da indicação dos seus administradores;</w:t>
      </w:r>
    </w:p>
    <w:p w14:paraId="04248C02"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91BE499"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 caso de empresa ou sociedade estrangeira em funcionamento no País: decreto de autorização;</w:t>
      </w:r>
    </w:p>
    <w:p w14:paraId="0E1D7A15"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No caso de atividade adstrita a uma legislação específica: ato de registro ou autorização para funcionamento expedido pelo órgão competente.</w:t>
      </w:r>
    </w:p>
    <w:p w14:paraId="1BE12975"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Os documentos acima deverão estar acompanhados de todas as alterações ou da consolidação respectiva.</w:t>
      </w:r>
    </w:p>
    <w:p w14:paraId="28003F54"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 </w:t>
      </w:r>
      <w:r w:rsidRPr="00E923DC">
        <w:rPr>
          <w:rFonts w:asciiTheme="majorHAnsi" w:hAnsiTheme="majorHAnsi"/>
          <w:b/>
          <w:bCs/>
          <w:sz w:val="20"/>
          <w:szCs w:val="20"/>
        </w:rPr>
        <w:t>REGULARIDADE FISCAL, SOCIAL E TRABALHISTA</w:t>
      </w:r>
      <w:r w:rsidRPr="00E923DC">
        <w:rPr>
          <w:rFonts w:asciiTheme="majorHAnsi" w:hAnsiTheme="majorHAnsi"/>
          <w:sz w:val="20"/>
          <w:szCs w:val="20"/>
        </w:rPr>
        <w:t xml:space="preserve"> será comprovada mediante a apresentação dos seguintes documentos:</w:t>
      </w:r>
    </w:p>
    <w:p w14:paraId="2C8A3A7B"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b/>
          <w:bCs/>
          <w:sz w:val="20"/>
          <w:szCs w:val="20"/>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4DF246AB"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628DDA9F"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Prova de inscrição no Cadastro de Contribuintes Estadual, comprovando possuir Inscrição Habilitada no cadastro de contribuintes estadual, ou Prova de Inscrição no Cadastro de Contribuintes Municipal quando se tratar de prestador de serviço.</w:t>
      </w:r>
    </w:p>
    <w:p w14:paraId="7708F10E"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D14AA7C"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lastRenderedPageBreak/>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0CDD2F64"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1C6FC8BA"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Prova de regularidade com a Fazenda Municipal, relativa ao domicílio ou sede do licitante, mediante a Certidão Negativa ou Positiva com Efeitos de Negativa, de Débitos e Certidão Negativa ou Positiva com Efeitos de Negativa de Débitos</w:t>
      </w:r>
      <w:r w:rsidRPr="00E923DC">
        <w:rPr>
          <w:rFonts w:asciiTheme="majorHAnsi" w:hAnsiTheme="majorHAnsi"/>
          <w:i/>
          <w:iCs/>
          <w:sz w:val="20"/>
          <w:szCs w:val="20"/>
        </w:rPr>
        <w:t xml:space="preserve"> </w:t>
      </w:r>
      <w:r w:rsidRPr="00E923DC">
        <w:rPr>
          <w:rFonts w:asciiTheme="majorHAnsi" w:hAnsiTheme="majorHAnsi"/>
          <w:sz w:val="20"/>
          <w:szCs w:val="20"/>
        </w:rPr>
        <w:t>da Dívida Ativa, expedida pela Secretaria da Fazenda Municipal;</w:t>
      </w:r>
    </w:p>
    <w:p w14:paraId="0774404B"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11D343FB"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Prova de regularidade relativa ao Fundo de Garantia por Tempo de Serviço (FGTS), mediante Certificado de Regularidade do FGTS – CRF, emitida pela Caixa Econômica Federal;</w:t>
      </w:r>
    </w:p>
    <w:p w14:paraId="70E3B9A4"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Prova de regularidade com a justiça trabalhista, mediante a apresentação da Certidão Negativa de Débitos Trabalhistas (CNDT), emitida por órgão competente da Justiça do Trabalho (conforme Art. 3° da Lei Nº 12.440/2011);</w:t>
      </w:r>
    </w:p>
    <w:p w14:paraId="6B55B107"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Declaração de que não emprega menor de 18 anos em trabalho noturno, perigoso ou insalubre e não emprega menor de 16 anos, salvo menor, a partir de 14 anos, na condição de aprendiz, nos termos do inciso XXXIII do art. 7º da Constituição Federal;</w:t>
      </w:r>
    </w:p>
    <w:p w14:paraId="51753B79"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19777A62"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b/>
          <w:bCs/>
          <w:sz w:val="20"/>
          <w:szCs w:val="20"/>
        </w:rPr>
        <w:t xml:space="preserve">HABILITAÇÃO ECONÔMICO-FINANCEIRA, </w:t>
      </w:r>
      <w:r w:rsidRPr="00E923DC">
        <w:rPr>
          <w:rFonts w:asciiTheme="majorHAnsi" w:hAnsiTheme="majorHAnsi"/>
          <w:sz w:val="20"/>
          <w:szCs w:val="20"/>
        </w:rPr>
        <w:t>que será comprovada mediante apresentação dos seguintes documentos:</w:t>
      </w:r>
    </w:p>
    <w:p w14:paraId="179ECAE2"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Certidão negativa de feitos sobre falência</w:t>
      </w:r>
      <w:r w:rsidRPr="00E923DC">
        <w:rPr>
          <w:rFonts w:asciiTheme="majorHAnsi" w:hAnsiTheme="majorHAnsi"/>
          <w:b/>
          <w:bCs/>
          <w:sz w:val="20"/>
          <w:szCs w:val="20"/>
        </w:rPr>
        <w:t xml:space="preserve">, </w:t>
      </w:r>
      <w:r w:rsidRPr="00E923DC">
        <w:rPr>
          <w:rFonts w:asciiTheme="majorHAnsi" w:hAnsiTheme="majorHAnsi"/>
          <w:sz w:val="20"/>
          <w:szCs w:val="20"/>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41DA0C4E"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6516DBC2"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Balanço Patrimonial, Demonstração de Resultado de Exercício (DRE) e demais demonstrações contábeis dos </w:t>
      </w:r>
      <w:proofErr w:type="gramStart"/>
      <w:r w:rsidRPr="00E923DC">
        <w:rPr>
          <w:rFonts w:asciiTheme="majorHAnsi" w:hAnsiTheme="majorHAnsi"/>
          <w:sz w:val="20"/>
          <w:szCs w:val="20"/>
        </w:rPr>
        <w:t>2</w:t>
      </w:r>
      <w:proofErr w:type="gramEnd"/>
      <w:r w:rsidRPr="00E923DC">
        <w:rPr>
          <w:rFonts w:asciiTheme="majorHAnsi" w:hAnsiTheme="majorHAnsi"/>
          <w:sz w:val="20"/>
          <w:szCs w:val="20"/>
        </w:rPr>
        <w:t xml:space="preserve"> (dois) últimos exercícios sociais apresentados na forma da lei, que comprovem a boa situação financeira da empresa, vedada a sua substituição por balancetes ou balanços provisórios.</w:t>
      </w:r>
    </w:p>
    <w:p w14:paraId="38F98FFF"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Os documentos referidos no item acima limitar-se-ão ao último exercício no caso de a pessoa jurídica ter sido constituída há menos de </w:t>
      </w:r>
      <w:proofErr w:type="gramStart"/>
      <w:r w:rsidRPr="00E923DC">
        <w:rPr>
          <w:rFonts w:asciiTheme="majorHAnsi" w:hAnsiTheme="majorHAnsi"/>
          <w:sz w:val="20"/>
          <w:szCs w:val="20"/>
        </w:rPr>
        <w:t>2</w:t>
      </w:r>
      <w:proofErr w:type="gramEnd"/>
      <w:r w:rsidRPr="00E923DC">
        <w:rPr>
          <w:rFonts w:asciiTheme="majorHAnsi" w:hAnsiTheme="majorHAnsi"/>
          <w:sz w:val="20"/>
          <w:szCs w:val="20"/>
        </w:rPr>
        <w:t xml:space="preserve"> (dois) anos.</w:t>
      </w:r>
    </w:p>
    <w:p w14:paraId="59160067"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As empresas com menos de um exercício financeiro devem cumprir a exigência deste item mediante apresentação de Balanço de Abertura ou do último Balanço Patrimonial levantado, conforme o caso, devidamente registrado na forma da lei.</w:t>
      </w:r>
    </w:p>
    <w:p w14:paraId="3C1A564C"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w:t>
      </w:r>
      <w:proofErr w:type="gramStart"/>
      <w:r w:rsidRPr="00E923DC">
        <w:rPr>
          <w:rFonts w:asciiTheme="majorHAnsi" w:hAnsiTheme="majorHAnsi"/>
          <w:sz w:val="20"/>
          <w:szCs w:val="20"/>
        </w:rPr>
        <w:t>digital, obedecidas</w:t>
      </w:r>
      <w:proofErr w:type="gramEnd"/>
      <w:r w:rsidRPr="00E923DC">
        <w:rPr>
          <w:rFonts w:asciiTheme="majorHAnsi" w:hAnsiTheme="majorHAnsi"/>
          <w:sz w:val="20"/>
          <w:szCs w:val="20"/>
        </w:rPr>
        <w:t xml:space="preserve"> as normas do parágrafo único do art. 2º da citada instrução quanto a assinatura digital nos referidos documentos, quanto a Certificação de Segurança emitida por entidade credenciada pela infraestrutura de Chaves Públicas – Brasileiras – ICP – Brasil.</w:t>
      </w:r>
    </w:p>
    <w:p w14:paraId="596D6425"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54A7C4AB" w14:textId="77777777" w:rsidR="00E923DC" w:rsidRPr="00E923DC" w:rsidRDefault="00E923DC" w:rsidP="00E923DC">
      <w:pPr>
        <w:spacing w:line="276" w:lineRule="auto"/>
        <w:ind w:left="426"/>
        <w:jc w:val="both"/>
        <w:rPr>
          <w:rFonts w:asciiTheme="majorHAnsi" w:hAnsiTheme="majorHAnsi"/>
          <w:sz w:val="20"/>
          <w:szCs w:val="20"/>
        </w:rPr>
      </w:pPr>
    </w:p>
    <w:p w14:paraId="4330BD2C" w14:textId="77777777" w:rsidR="00E923DC" w:rsidRPr="00E923DC" w:rsidRDefault="00E923DC" w:rsidP="00E923DC">
      <w:pPr>
        <w:spacing w:line="276" w:lineRule="auto"/>
        <w:ind w:left="426"/>
        <w:jc w:val="both"/>
        <w:rPr>
          <w:rFonts w:asciiTheme="majorHAnsi" w:hAnsiTheme="majorHAnsi"/>
          <w:b/>
          <w:bCs/>
          <w:sz w:val="20"/>
          <w:szCs w:val="20"/>
        </w:rPr>
      </w:pPr>
      <w:r w:rsidRPr="00E923DC">
        <w:rPr>
          <w:rFonts w:asciiTheme="majorHAnsi" w:hAnsiTheme="majorHAnsi"/>
          <w:b/>
          <w:bCs/>
          <w:sz w:val="20"/>
          <w:szCs w:val="20"/>
        </w:rPr>
        <w:t>Índice de Liquidez Geral (≥ 1,00):</w:t>
      </w:r>
    </w:p>
    <w:p w14:paraId="3FD60DC9" w14:textId="77777777" w:rsidR="00E923DC" w:rsidRPr="00E923DC" w:rsidRDefault="00E923DC" w:rsidP="00E923DC">
      <w:pPr>
        <w:spacing w:line="360" w:lineRule="auto"/>
        <w:ind w:left="426"/>
        <w:jc w:val="center"/>
        <w:rPr>
          <w:rFonts w:asciiTheme="majorHAnsi" w:hAnsiTheme="majorHAnsi"/>
          <w:sz w:val="20"/>
          <w:szCs w:val="20"/>
        </w:rPr>
      </w:pPr>
      <m:oMathPara>
        <m:oMath>
          <m:r>
            <w:rPr>
              <w:rFonts w:ascii="Cambria Math" w:hAnsi="Cambria Math"/>
              <w:sz w:val="20"/>
              <w:szCs w:val="20"/>
            </w:rPr>
            <m:t xml:space="preserve">LG= </m:t>
          </m:r>
          <m:f>
            <m:fPr>
              <m:ctrlPr>
                <w:rPr>
                  <w:rFonts w:ascii="Cambria Math" w:hAnsi="Cambria Math"/>
                  <w:sz w:val="20"/>
                  <w:szCs w:val="20"/>
                </w:rPr>
              </m:ctrlPr>
            </m:fPr>
            <m:num>
              <m:r>
                <w:rPr>
                  <w:rFonts w:ascii="Cambria Math" w:hAnsi="Cambria Math"/>
                  <w:sz w:val="20"/>
                  <w:szCs w:val="20"/>
                </w:rPr>
                <m:t>Ativo Circulante+Realizável a Longo Prazo</m:t>
              </m:r>
            </m:num>
            <m:den>
              <m:r>
                <w:rPr>
                  <w:rFonts w:ascii="Cambria Math" w:hAnsi="Cambria Math"/>
                  <w:sz w:val="20"/>
                  <w:szCs w:val="20"/>
                </w:rPr>
                <m:t xml:space="preserve">Passivo Circulante+Passivo Não Circulante </m:t>
              </m:r>
            </m:den>
          </m:f>
        </m:oMath>
      </m:oMathPara>
    </w:p>
    <w:p w14:paraId="11DBB8D4" w14:textId="77777777" w:rsidR="00E923DC" w:rsidRPr="00E923DC" w:rsidRDefault="00E923DC" w:rsidP="00E923DC">
      <w:pPr>
        <w:spacing w:line="276" w:lineRule="auto"/>
        <w:ind w:left="426"/>
        <w:jc w:val="both"/>
        <w:rPr>
          <w:rFonts w:asciiTheme="majorHAnsi" w:hAnsiTheme="majorHAnsi"/>
          <w:sz w:val="20"/>
          <w:szCs w:val="20"/>
        </w:rPr>
      </w:pPr>
    </w:p>
    <w:p w14:paraId="354E6A91" w14:textId="77777777" w:rsidR="00E923DC" w:rsidRPr="00E923DC" w:rsidRDefault="00E923DC" w:rsidP="00E923DC">
      <w:pPr>
        <w:spacing w:line="276" w:lineRule="auto"/>
        <w:ind w:left="426"/>
        <w:jc w:val="both"/>
        <w:rPr>
          <w:rFonts w:asciiTheme="majorHAnsi" w:hAnsiTheme="majorHAnsi"/>
          <w:b/>
          <w:bCs/>
          <w:sz w:val="20"/>
          <w:szCs w:val="20"/>
        </w:rPr>
      </w:pPr>
      <w:r w:rsidRPr="00E923DC">
        <w:rPr>
          <w:rFonts w:asciiTheme="majorHAnsi" w:hAnsiTheme="majorHAnsi"/>
          <w:b/>
          <w:bCs/>
          <w:sz w:val="20"/>
          <w:szCs w:val="20"/>
        </w:rPr>
        <w:lastRenderedPageBreak/>
        <w:t>Índice de Liquidez Corrente (≥ 1,00):</w:t>
      </w:r>
    </w:p>
    <w:p w14:paraId="1C5B1671" w14:textId="77777777" w:rsidR="00E923DC" w:rsidRPr="00E923DC" w:rsidRDefault="00E923DC" w:rsidP="00E923DC">
      <w:pPr>
        <w:spacing w:line="360" w:lineRule="auto"/>
        <w:ind w:left="426"/>
        <w:jc w:val="center"/>
        <w:rPr>
          <w:rFonts w:asciiTheme="majorHAnsi" w:hAnsiTheme="majorHAnsi"/>
          <w:sz w:val="20"/>
          <w:szCs w:val="20"/>
        </w:rPr>
      </w:pPr>
      <m:oMathPara>
        <m:oMath>
          <m:r>
            <w:rPr>
              <w:rFonts w:ascii="Cambria Math" w:hAnsi="Cambria Math"/>
              <w:sz w:val="20"/>
              <w:szCs w:val="20"/>
            </w:rPr>
            <m:t xml:space="preserve">LC= </m:t>
          </m:r>
          <m:f>
            <m:fPr>
              <m:ctrlPr>
                <w:rPr>
                  <w:rFonts w:ascii="Cambria Math" w:hAnsi="Cambria Math"/>
                  <w:sz w:val="20"/>
                  <w:szCs w:val="20"/>
                </w:rPr>
              </m:ctrlPr>
            </m:fPr>
            <m:num>
              <m:r>
                <w:rPr>
                  <w:rFonts w:ascii="Cambria Math" w:hAnsi="Cambria Math"/>
                  <w:sz w:val="20"/>
                  <w:szCs w:val="20"/>
                </w:rPr>
                <m:t>Ativo Circulante</m:t>
              </m:r>
            </m:num>
            <m:den>
              <m:r>
                <w:rPr>
                  <w:rFonts w:ascii="Cambria Math" w:hAnsi="Cambria Math"/>
                  <w:sz w:val="20"/>
                  <w:szCs w:val="20"/>
                </w:rPr>
                <m:t>Passivo Circulante</m:t>
              </m:r>
            </m:den>
          </m:f>
        </m:oMath>
      </m:oMathPara>
    </w:p>
    <w:p w14:paraId="6D78B7C0" w14:textId="77777777" w:rsidR="00E923DC" w:rsidRPr="00E923DC" w:rsidRDefault="00E923DC" w:rsidP="00E923DC">
      <w:pPr>
        <w:spacing w:line="276" w:lineRule="auto"/>
        <w:ind w:left="426"/>
        <w:jc w:val="both"/>
        <w:rPr>
          <w:rFonts w:asciiTheme="majorHAnsi" w:hAnsiTheme="majorHAnsi"/>
          <w:sz w:val="20"/>
          <w:szCs w:val="20"/>
        </w:rPr>
      </w:pPr>
    </w:p>
    <w:p w14:paraId="4B2E44A0" w14:textId="77777777" w:rsidR="00E923DC" w:rsidRPr="00E923DC" w:rsidRDefault="00E923DC" w:rsidP="00E923DC">
      <w:pPr>
        <w:spacing w:line="276" w:lineRule="auto"/>
        <w:ind w:left="426"/>
        <w:jc w:val="both"/>
        <w:rPr>
          <w:rFonts w:asciiTheme="majorHAnsi" w:hAnsiTheme="majorHAnsi"/>
          <w:b/>
          <w:bCs/>
          <w:sz w:val="20"/>
          <w:szCs w:val="20"/>
        </w:rPr>
      </w:pPr>
      <w:r w:rsidRPr="00E923DC">
        <w:rPr>
          <w:rFonts w:asciiTheme="majorHAnsi" w:hAnsiTheme="majorHAnsi"/>
          <w:b/>
          <w:bCs/>
          <w:sz w:val="20"/>
          <w:szCs w:val="20"/>
        </w:rPr>
        <w:t>Índice de Solvência Geral (≥ 1,00):</w:t>
      </w:r>
    </w:p>
    <w:p w14:paraId="490B7BFA" w14:textId="77777777" w:rsidR="00E923DC" w:rsidRPr="00E923DC" w:rsidRDefault="00E923DC" w:rsidP="00E923DC">
      <w:pPr>
        <w:spacing w:line="360" w:lineRule="auto"/>
        <w:ind w:left="426"/>
        <w:jc w:val="center"/>
        <w:rPr>
          <w:rFonts w:asciiTheme="majorHAnsi" w:hAnsiTheme="majorHAnsi"/>
          <w:sz w:val="20"/>
          <w:szCs w:val="20"/>
        </w:rPr>
      </w:pPr>
      <m:oMathPara>
        <m:oMath>
          <m:r>
            <w:rPr>
              <w:rFonts w:ascii="Cambria Math" w:hAnsi="Cambria Math"/>
              <w:sz w:val="20"/>
              <w:szCs w:val="20"/>
            </w:rPr>
            <m:t xml:space="preserve">SG= </m:t>
          </m:r>
          <m:f>
            <m:fPr>
              <m:ctrlPr>
                <w:rPr>
                  <w:rFonts w:ascii="Cambria Math" w:hAnsi="Cambria Math"/>
                  <w:sz w:val="20"/>
                  <w:szCs w:val="20"/>
                </w:rPr>
              </m:ctrlPr>
            </m:fPr>
            <m:num>
              <m:r>
                <w:rPr>
                  <w:rFonts w:ascii="Cambria Math" w:hAnsi="Cambria Math"/>
                  <w:sz w:val="20"/>
                  <w:szCs w:val="20"/>
                </w:rPr>
                <m:t>Ativo Total</m:t>
              </m:r>
            </m:num>
            <m:den>
              <m:r>
                <w:rPr>
                  <w:rFonts w:ascii="Cambria Math" w:hAnsi="Cambria Math"/>
                  <w:sz w:val="20"/>
                  <w:szCs w:val="20"/>
                </w:rPr>
                <m:t>Passivo Circulante+Passivo Não Circulante</m:t>
              </m:r>
            </m:den>
          </m:f>
        </m:oMath>
      </m:oMathPara>
    </w:p>
    <w:p w14:paraId="589FF518" w14:textId="77777777" w:rsidR="00E923DC" w:rsidRPr="00E923DC" w:rsidRDefault="00E923DC" w:rsidP="00E923DC">
      <w:pPr>
        <w:spacing w:line="276" w:lineRule="auto"/>
        <w:ind w:left="426"/>
        <w:jc w:val="both"/>
        <w:rPr>
          <w:rFonts w:asciiTheme="majorHAnsi" w:hAnsiTheme="majorHAnsi"/>
          <w:sz w:val="20"/>
          <w:szCs w:val="20"/>
        </w:rPr>
      </w:pPr>
    </w:p>
    <w:p w14:paraId="0B8A7A4E"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Da análise dos documentos apresentados serão calculados os índices Liquidez Geral (LG), Liquidez Corrente (LC) e Solvência Geral (LG), que deverão apresentar resultado igual ou superior a </w:t>
      </w:r>
      <w:proofErr w:type="gramStart"/>
      <w:r w:rsidRPr="00E923DC">
        <w:rPr>
          <w:rFonts w:asciiTheme="majorHAnsi" w:hAnsiTheme="majorHAnsi"/>
          <w:sz w:val="20"/>
          <w:szCs w:val="20"/>
        </w:rPr>
        <w:t>1</w:t>
      </w:r>
      <w:proofErr w:type="gramEnd"/>
      <w:r w:rsidRPr="00E923DC">
        <w:rPr>
          <w:rFonts w:asciiTheme="majorHAnsi" w:hAnsiTheme="majorHAnsi"/>
          <w:sz w:val="20"/>
          <w:szCs w:val="20"/>
        </w:rPr>
        <w:t xml:space="preserve"> (um).</w:t>
      </w:r>
    </w:p>
    <w:p w14:paraId="5A82BAFB"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As empresas que apresentarem resultado do quociente de capacidade econômico-financeira menor do que o </w:t>
      </w:r>
      <w:proofErr w:type="gramStart"/>
      <w:r w:rsidRPr="00E923DC">
        <w:rPr>
          <w:rFonts w:asciiTheme="majorHAnsi" w:hAnsiTheme="majorHAnsi"/>
          <w:sz w:val="20"/>
          <w:szCs w:val="20"/>
        </w:rPr>
        <w:t>exigido, quando de sua habilitação deverão comprovar, considerados</w:t>
      </w:r>
      <w:proofErr w:type="gramEnd"/>
      <w:r w:rsidRPr="00E923DC">
        <w:rPr>
          <w:rFonts w:asciiTheme="majorHAnsi" w:hAnsiTheme="majorHAnsi"/>
          <w:sz w:val="20"/>
          <w:szCs w:val="20"/>
        </w:rPr>
        <w:t xml:space="preserve"> os riscos para a administração, patrimônio líquido no valor mínimo de 10% (dez por cento) do valor total dos seus itens ofertados, admitida a atualização para a data de apresentação da proposta através de índices oficiais.</w:t>
      </w:r>
    </w:p>
    <w:p w14:paraId="644C154F"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55DA67A4"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 </w:t>
      </w:r>
      <w:r w:rsidRPr="00E923DC">
        <w:rPr>
          <w:rFonts w:asciiTheme="majorHAnsi" w:hAnsiTheme="majorHAnsi"/>
          <w:b/>
          <w:bCs/>
          <w:sz w:val="20"/>
          <w:szCs w:val="20"/>
        </w:rPr>
        <w:t>QUALIFICAÇÃO TÉCNICA</w:t>
      </w:r>
      <w:r w:rsidRPr="00E923DC">
        <w:rPr>
          <w:rFonts w:asciiTheme="majorHAnsi" w:hAnsiTheme="majorHAnsi"/>
          <w:sz w:val="20"/>
          <w:szCs w:val="20"/>
        </w:rPr>
        <w:t>, que será comprovada através da apresentação dos seguintes documentos:</w:t>
      </w:r>
    </w:p>
    <w:p w14:paraId="36C6E6A8"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Declaração de que o licitante tomou conhecimento de todas as informações e das condições locais para o cumprimento das obrigações objeto da licitação.</w:t>
      </w:r>
    </w:p>
    <w:p w14:paraId="078B79FA" w14:textId="77777777" w:rsidR="00E923DC" w:rsidRPr="00E923DC" w:rsidRDefault="00E923DC" w:rsidP="00E923DC">
      <w:pPr>
        <w:widowControl/>
        <w:numPr>
          <w:ilvl w:val="3"/>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A declaração acima poderá ser substituída por declaração formal assinada pelo responsável técnico do licitante acerca do conhecimento pleno das condições peculiares da contratação.</w:t>
      </w:r>
    </w:p>
    <w:p w14:paraId="0CD30F1D"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Registro ou inscrição da empresa licitante no CREA (Conselho Regional de Engenharia e Agronomia) e/ou CAU (Conselho de Arquitetura e Urbanismo);</w:t>
      </w:r>
    </w:p>
    <w:p w14:paraId="17F79438"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Comprovação de aptidão </w:t>
      </w:r>
      <w:r w:rsidRPr="00E923DC">
        <w:rPr>
          <w:rFonts w:asciiTheme="majorHAnsi" w:hAnsiTheme="majorHAnsi"/>
          <w:b/>
          <w:bCs/>
          <w:sz w:val="20"/>
          <w:szCs w:val="20"/>
        </w:rPr>
        <w:t>técnica-operacional</w:t>
      </w:r>
      <w:r w:rsidRPr="00E923DC">
        <w:rPr>
          <w:rFonts w:asciiTheme="majorHAnsi" w:hAnsiTheme="majorHAnsi"/>
          <w:sz w:val="20"/>
          <w:szCs w:val="20"/>
        </w:rPr>
        <w:t xml:space="preserve"> para execução de serviço de complexidade tecnológica e operacional equivalente ou superior com o objeto desta contratação, ou com o item pertinente, por meio da apresentação de certidões ou atestados, </w:t>
      </w:r>
      <w:proofErr w:type="gramStart"/>
      <w:r w:rsidRPr="00E923DC">
        <w:rPr>
          <w:rFonts w:asciiTheme="majorHAnsi" w:hAnsiTheme="majorHAnsi"/>
          <w:sz w:val="20"/>
          <w:szCs w:val="20"/>
        </w:rPr>
        <w:t>por pessoas jurídicas de direito público ou privado, ou regularmente emitido(s) pelo conselho profissional competente</w:t>
      </w:r>
      <w:proofErr w:type="gramEnd"/>
      <w:r w:rsidRPr="00E923DC">
        <w:rPr>
          <w:rFonts w:asciiTheme="majorHAnsi" w:hAnsiTheme="majorHAnsi"/>
          <w:sz w:val="20"/>
          <w:szCs w:val="20"/>
        </w:rPr>
        <w:t>, quando for o caso.</w:t>
      </w:r>
    </w:p>
    <w:p w14:paraId="0FFDE32A"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Os atestados de capacidade técnica poderão ser apresentados em nome da matriz ou da filial do licitante.</w:t>
      </w:r>
    </w:p>
    <w:p w14:paraId="1A008C4A"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Comprovação da capacitação </w:t>
      </w:r>
      <w:r w:rsidRPr="00E923DC">
        <w:rPr>
          <w:rFonts w:asciiTheme="majorHAnsi" w:hAnsiTheme="majorHAnsi"/>
          <w:b/>
          <w:bCs/>
          <w:sz w:val="20"/>
          <w:szCs w:val="20"/>
        </w:rPr>
        <w:t>técnico-profissional</w:t>
      </w:r>
      <w:r w:rsidRPr="00E923DC">
        <w:rPr>
          <w:rFonts w:asciiTheme="majorHAnsi" w:hAnsiTheme="majorHAnsi"/>
          <w:sz w:val="20"/>
          <w:szCs w:val="20"/>
        </w:rPr>
        <w:t xml:space="preserve">, mediante apresentação de Certidão de Acervo Técnico – CAT, expedida pelo CREA ou CAU da região pertinente, nos termos da legislação aplicável, em nome do(s) </w:t>
      </w:r>
      <w:proofErr w:type="gramStart"/>
      <w:r w:rsidRPr="00E923DC">
        <w:rPr>
          <w:rFonts w:asciiTheme="majorHAnsi" w:hAnsiTheme="majorHAnsi"/>
          <w:sz w:val="20"/>
          <w:szCs w:val="20"/>
        </w:rPr>
        <w:t>responsável(</w:t>
      </w:r>
      <w:proofErr w:type="gramEnd"/>
      <w:r w:rsidRPr="00E923DC">
        <w:rPr>
          <w:rFonts w:asciiTheme="majorHAnsi" w:hAnsiTheme="majorHAnsi"/>
          <w:sz w:val="20"/>
          <w:szCs w:val="20"/>
        </w:rPr>
        <w:t>is) técnico(s) e/ou membros da equipe técnica que participarão da execução do serviço, que demonstre a Anotação de Responsabilidade Técnica - ART ou o Registro de Responsabilidade Técnica - RRT, relativo à execução dos serviços que compõem as parcelas de maior relevância técnica e valor significativo da contratação, conforme segue:</w:t>
      </w:r>
    </w:p>
    <w:p w14:paraId="2212B80B" w14:textId="77777777" w:rsidR="00E923DC" w:rsidRPr="00E923DC" w:rsidRDefault="00E923DC" w:rsidP="00E923DC">
      <w:pPr>
        <w:widowControl/>
        <w:numPr>
          <w:ilvl w:val="3"/>
          <w:numId w:val="48"/>
        </w:numPr>
        <w:shd w:val="clear" w:color="auto" w:fill="FFFFFF"/>
        <w:spacing w:line="276" w:lineRule="auto"/>
        <w:ind w:left="426" w:firstLine="0"/>
        <w:jc w:val="both"/>
        <w:rPr>
          <w:rFonts w:asciiTheme="majorHAnsi" w:hAnsiTheme="majorHAnsi"/>
          <w:sz w:val="20"/>
          <w:szCs w:val="20"/>
        </w:rPr>
      </w:pPr>
      <w:r w:rsidRPr="00E923DC">
        <w:rPr>
          <w:rFonts w:asciiTheme="majorHAnsi" w:hAnsiTheme="majorHAnsi"/>
          <w:sz w:val="20"/>
          <w:szCs w:val="20"/>
        </w:rPr>
        <w:t>Para o Engenheiro Civil ou Arquiteto, serviço de alvenaria de vedação de blocos vazados de concreto;</w:t>
      </w:r>
    </w:p>
    <w:p w14:paraId="432B4A93"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O(s) </w:t>
      </w:r>
      <w:proofErr w:type="gramStart"/>
      <w:r w:rsidRPr="00E923DC">
        <w:rPr>
          <w:rFonts w:asciiTheme="majorHAnsi" w:hAnsiTheme="majorHAnsi"/>
          <w:sz w:val="20"/>
          <w:szCs w:val="20"/>
        </w:rPr>
        <w:t>profissional(</w:t>
      </w:r>
      <w:proofErr w:type="gramEnd"/>
      <w:r w:rsidRPr="00E923DC">
        <w:rPr>
          <w:rFonts w:asciiTheme="majorHAnsi" w:hAnsiTheme="majorHAnsi"/>
          <w:sz w:val="20"/>
          <w:szCs w:val="20"/>
        </w:rPr>
        <w:t>is) indicado(s) na forma supra deverá(ão) participar da obra ou serviço objeto do contrato, e será admitida a sua substituição por profissionais de experiência equivalente ou superior, desde que aprovada pela Administração.</w:t>
      </w:r>
    </w:p>
    <w:p w14:paraId="6ED8B54D"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O fornecedor disponibilizará todas as informações necessárias à comprovação da legitimidade dos atestados ou certidões, apresentando, quando solicitado pela Administração, cópia do contrato que deu suporte à contratação, endereço atual da </w:t>
      </w:r>
      <w:r w:rsidRPr="00E923DC">
        <w:rPr>
          <w:rFonts w:asciiTheme="majorHAnsi" w:hAnsiTheme="majorHAnsi"/>
          <w:b/>
          <w:bCs/>
          <w:sz w:val="20"/>
          <w:szCs w:val="20"/>
        </w:rPr>
        <w:t>CONTRATANTE</w:t>
      </w:r>
      <w:r w:rsidRPr="00E923DC">
        <w:rPr>
          <w:rFonts w:asciiTheme="majorHAnsi" w:hAnsiTheme="majorHAnsi"/>
          <w:sz w:val="20"/>
          <w:szCs w:val="20"/>
        </w:rPr>
        <w:t xml:space="preserve"> e local em que foi executado o objeto contratado, dentre outros documentos.</w:t>
      </w:r>
    </w:p>
    <w:p w14:paraId="0AB04B41"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 xml:space="preserve">Somente poderão ser aceitos atestados de capacidade </w:t>
      </w:r>
      <w:proofErr w:type="gramStart"/>
      <w:r w:rsidRPr="00E923DC">
        <w:rPr>
          <w:rFonts w:asciiTheme="majorHAnsi" w:hAnsiTheme="majorHAnsi"/>
          <w:sz w:val="20"/>
          <w:szCs w:val="20"/>
        </w:rPr>
        <w:t>técnica expedidos</w:t>
      </w:r>
      <w:proofErr w:type="gramEnd"/>
      <w:r w:rsidRPr="00E923DC">
        <w:rPr>
          <w:rFonts w:asciiTheme="majorHAnsi" w:hAnsiTheme="majorHAnsi"/>
          <w:sz w:val="20"/>
          <w:szCs w:val="20"/>
        </w:rPr>
        <w:t xml:space="preserve"> após a conclusão do contrato ou se decorrido, no mínimo, um ano do início de sua execução, exceto se houver sido firmado para ser prestado em prazo inferior.</w:t>
      </w:r>
    </w:p>
    <w:p w14:paraId="2843AEE4"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Os atestados ou certidões que não possuírem as informações mínimas para a sua análise serão objeto de diligência.</w:t>
      </w:r>
    </w:p>
    <w:p w14:paraId="47993619"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Além das declarações constantes dos itens específicos acima a licitante deverá apresentar ainda as seguintes declarações, </w:t>
      </w:r>
      <w:proofErr w:type="gramStart"/>
      <w:r w:rsidRPr="00E923DC">
        <w:rPr>
          <w:rFonts w:asciiTheme="majorHAnsi" w:hAnsiTheme="majorHAnsi"/>
          <w:sz w:val="20"/>
          <w:szCs w:val="20"/>
        </w:rPr>
        <w:t>sob pena</w:t>
      </w:r>
      <w:proofErr w:type="gramEnd"/>
      <w:r w:rsidRPr="00E923DC">
        <w:rPr>
          <w:rFonts w:asciiTheme="majorHAnsi" w:hAnsiTheme="majorHAnsi"/>
          <w:sz w:val="20"/>
          <w:szCs w:val="20"/>
        </w:rPr>
        <w:t xml:space="preserve"> de inabilitação:</w:t>
      </w:r>
    </w:p>
    <w:p w14:paraId="5BBD2BAE"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Declaração de que atende aos requisitos de habilitação, e o declarante responderá pela veracidade das informações prestadas, na forma da lei (art. 63, I, da Lei nº 14.133/2021);</w:t>
      </w:r>
    </w:p>
    <w:p w14:paraId="0341A0CF"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t>Declaração de que cumpre as exigências de reserva de cargos para pessoa com deficiência e para reabilitado da Previdência Social, previstas em lei e em outras normas específicas, na forma da lei (art. 63, IV, da Lei nº 14.133/2021);</w:t>
      </w:r>
    </w:p>
    <w:p w14:paraId="07C2DC93" w14:textId="77777777" w:rsidR="00E923DC" w:rsidRPr="00E923DC" w:rsidRDefault="00E923DC" w:rsidP="00E923DC">
      <w:pPr>
        <w:widowControl/>
        <w:numPr>
          <w:ilvl w:val="2"/>
          <w:numId w:val="48"/>
        </w:numPr>
        <w:spacing w:line="276" w:lineRule="auto"/>
        <w:ind w:left="426" w:firstLine="0"/>
        <w:jc w:val="both"/>
        <w:rPr>
          <w:rFonts w:asciiTheme="majorHAnsi" w:hAnsiTheme="majorHAnsi"/>
          <w:sz w:val="20"/>
          <w:szCs w:val="20"/>
        </w:rPr>
      </w:pPr>
      <w:r w:rsidRPr="00E923DC">
        <w:rPr>
          <w:rFonts w:asciiTheme="majorHAnsi" w:hAnsiTheme="majorHAnsi"/>
          <w:sz w:val="20"/>
          <w:szCs w:val="20"/>
        </w:rPr>
        <w:lastRenderedPageBreak/>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proofErr w:type="gramStart"/>
      <w:r w:rsidRPr="00E923DC">
        <w:rPr>
          <w:rFonts w:asciiTheme="majorHAnsi" w:hAnsiTheme="majorHAnsi"/>
          <w:sz w:val="20"/>
          <w:szCs w:val="20"/>
        </w:rPr>
        <w:br/>
      </w:r>
      <w:proofErr w:type="gramEnd"/>
    </w:p>
    <w:p w14:paraId="5994AFCC"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MODELO DE EXECUÇÃO DO OBJETO</w:t>
      </w:r>
    </w:p>
    <w:p w14:paraId="3828FF04" w14:textId="77777777" w:rsidR="00E923DC" w:rsidRPr="00E923DC" w:rsidRDefault="00E923DC" w:rsidP="00E923DC">
      <w:pPr>
        <w:ind w:left="426"/>
        <w:jc w:val="both"/>
        <w:rPr>
          <w:rFonts w:asciiTheme="majorHAnsi" w:hAnsiTheme="majorHAnsi"/>
          <w:b/>
          <w:bCs/>
          <w:sz w:val="20"/>
          <w:szCs w:val="20"/>
        </w:rPr>
      </w:pPr>
      <w:r w:rsidRPr="00E923DC">
        <w:rPr>
          <w:rFonts w:asciiTheme="majorHAnsi" w:hAnsiTheme="majorHAnsi"/>
          <w:b/>
          <w:bCs/>
          <w:sz w:val="20"/>
          <w:szCs w:val="20"/>
        </w:rPr>
        <w:t>Condições de Execução</w:t>
      </w:r>
    </w:p>
    <w:p w14:paraId="17CC05D0"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A execução do objeto seguirá a seguinte dinâmica:</w:t>
      </w:r>
    </w:p>
    <w:p w14:paraId="0907A960"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Início da execução do objeto: 03 dias da assinatura do contrato ou da emissão da ordem de serviço;</w:t>
      </w:r>
    </w:p>
    <w:p w14:paraId="05F96CD2" w14:textId="77777777" w:rsidR="00E923DC" w:rsidRPr="00E923DC" w:rsidRDefault="00E923DC" w:rsidP="00E923DC">
      <w:pPr>
        <w:ind w:left="426"/>
        <w:jc w:val="both"/>
        <w:rPr>
          <w:rFonts w:asciiTheme="majorHAnsi" w:hAnsiTheme="majorHAnsi"/>
          <w:sz w:val="20"/>
          <w:szCs w:val="20"/>
        </w:rPr>
      </w:pPr>
    </w:p>
    <w:p w14:paraId="4CD05675" w14:textId="77777777" w:rsidR="00E923DC" w:rsidRPr="00E923DC" w:rsidRDefault="00E923DC" w:rsidP="00E923DC">
      <w:pPr>
        <w:ind w:left="426"/>
        <w:jc w:val="both"/>
        <w:rPr>
          <w:rFonts w:asciiTheme="majorHAnsi" w:hAnsiTheme="majorHAnsi"/>
          <w:b/>
          <w:bCs/>
          <w:sz w:val="20"/>
          <w:szCs w:val="20"/>
        </w:rPr>
      </w:pPr>
      <w:r w:rsidRPr="00E923DC">
        <w:rPr>
          <w:rFonts w:asciiTheme="majorHAnsi" w:hAnsiTheme="majorHAnsi"/>
          <w:b/>
          <w:bCs/>
          <w:sz w:val="20"/>
          <w:szCs w:val="20"/>
        </w:rPr>
        <w:t>Local e Horário da Prestação dos Serviços</w:t>
      </w:r>
    </w:p>
    <w:p w14:paraId="6F9199BF"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Os serviços serão prestados no endereço BR 230 - POVOADO MACAÚBA - RUA LUÍS CARLOS MORBACH, em horário comercial</w:t>
      </w:r>
      <w:proofErr w:type="gramStart"/>
      <w:r w:rsidRPr="00E923DC">
        <w:rPr>
          <w:rFonts w:asciiTheme="majorHAnsi" w:hAnsiTheme="majorHAnsi"/>
          <w:sz w:val="20"/>
          <w:szCs w:val="20"/>
        </w:rPr>
        <w:br/>
      </w:r>
      <w:proofErr w:type="gramEnd"/>
    </w:p>
    <w:p w14:paraId="3FC42D06" w14:textId="77777777" w:rsidR="00E923DC" w:rsidRPr="00E923DC" w:rsidRDefault="00E923DC" w:rsidP="00E923DC">
      <w:pPr>
        <w:pBdr>
          <w:top w:val="nil"/>
          <w:left w:val="nil"/>
          <w:bottom w:val="nil"/>
          <w:right w:val="nil"/>
          <w:between w:val="nil"/>
        </w:pBdr>
        <w:ind w:left="426"/>
        <w:jc w:val="both"/>
        <w:rPr>
          <w:rFonts w:asciiTheme="majorHAnsi" w:eastAsia="Arial" w:hAnsiTheme="majorHAnsi" w:cs="Arial"/>
          <w:b/>
          <w:bCs/>
          <w:sz w:val="20"/>
          <w:szCs w:val="20"/>
        </w:rPr>
      </w:pPr>
      <w:r w:rsidRPr="00E923DC">
        <w:rPr>
          <w:rFonts w:asciiTheme="majorHAnsi" w:eastAsia="Arial" w:hAnsiTheme="majorHAnsi" w:cs="Arial"/>
          <w:b/>
          <w:bCs/>
          <w:sz w:val="20"/>
          <w:szCs w:val="20"/>
        </w:rPr>
        <w:t>Materiais a serem disponibilizados</w:t>
      </w:r>
    </w:p>
    <w:p w14:paraId="640003BD"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Para a perfeita execução dos serviços, a Contratada deverá disponibilizar os materiais, equipamentos, ferramentas e utensílios necessários, nas quantidades estimadas e qualidades estabelecidas, promovendo sua substituição quando necessário.</w:t>
      </w:r>
      <w:proofErr w:type="gramStart"/>
      <w:r w:rsidRPr="00E923DC">
        <w:rPr>
          <w:rFonts w:asciiTheme="majorHAnsi" w:hAnsiTheme="majorHAnsi"/>
          <w:sz w:val="20"/>
          <w:szCs w:val="20"/>
        </w:rPr>
        <w:br/>
      </w:r>
      <w:proofErr w:type="gramEnd"/>
    </w:p>
    <w:p w14:paraId="6F9C4B37" w14:textId="77777777" w:rsidR="00E923DC" w:rsidRPr="00E923DC" w:rsidRDefault="00E923DC" w:rsidP="00E923DC">
      <w:pPr>
        <w:pBdr>
          <w:top w:val="nil"/>
          <w:left w:val="nil"/>
          <w:bottom w:val="nil"/>
          <w:right w:val="nil"/>
          <w:between w:val="nil"/>
        </w:pBdr>
        <w:ind w:left="426"/>
        <w:jc w:val="both"/>
        <w:rPr>
          <w:rFonts w:asciiTheme="majorHAnsi" w:hAnsiTheme="majorHAnsi"/>
          <w:b/>
          <w:bCs/>
          <w:sz w:val="20"/>
          <w:szCs w:val="20"/>
        </w:rPr>
      </w:pPr>
      <w:r w:rsidRPr="00E923DC">
        <w:rPr>
          <w:rFonts w:asciiTheme="majorHAnsi" w:hAnsiTheme="majorHAnsi"/>
          <w:b/>
          <w:bCs/>
          <w:sz w:val="20"/>
          <w:szCs w:val="20"/>
        </w:rPr>
        <w:t xml:space="preserve">Especificação da garantia do serviço (art. 40, §1º, inciso III, da Lei nº 14.133, de </w:t>
      </w:r>
      <w:proofErr w:type="gramStart"/>
      <w:r w:rsidRPr="00E923DC">
        <w:rPr>
          <w:rFonts w:asciiTheme="majorHAnsi" w:hAnsiTheme="majorHAnsi"/>
          <w:b/>
          <w:bCs/>
          <w:sz w:val="20"/>
          <w:szCs w:val="20"/>
        </w:rPr>
        <w:t>2021)</w:t>
      </w:r>
      <w:proofErr w:type="gramEnd"/>
    </w:p>
    <w:p w14:paraId="59FE69DA"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prazo de garantia contratual dos serviços é aquele estabelecido na Lei nº 8.078, de 11 de setembro de 1990 (Código de Defesa do Consumidor).</w:t>
      </w:r>
    </w:p>
    <w:p w14:paraId="102FA731" w14:textId="77777777" w:rsidR="00E923DC" w:rsidRPr="00E923DC" w:rsidRDefault="00E923DC" w:rsidP="00E923DC">
      <w:pPr>
        <w:ind w:left="426"/>
        <w:jc w:val="both"/>
        <w:rPr>
          <w:rFonts w:asciiTheme="majorHAnsi" w:hAnsiTheme="majorHAnsi"/>
          <w:sz w:val="20"/>
          <w:szCs w:val="20"/>
        </w:rPr>
      </w:pPr>
    </w:p>
    <w:p w14:paraId="0F2DB1DC"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MODELO DE GESTÃO DO CONTRATO</w:t>
      </w:r>
    </w:p>
    <w:p w14:paraId="670CFB18"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contrato deverá ser executado fielmente pelas partes, de acordo com as cláusulas avençadas e as normas da Lei nº 14.133, de 2021, e cada parte </w:t>
      </w:r>
      <w:proofErr w:type="gramStart"/>
      <w:r w:rsidRPr="00E923DC">
        <w:rPr>
          <w:rFonts w:asciiTheme="majorHAnsi" w:hAnsiTheme="majorHAnsi"/>
          <w:sz w:val="20"/>
          <w:szCs w:val="20"/>
        </w:rPr>
        <w:t>responderá</w:t>
      </w:r>
      <w:proofErr w:type="gramEnd"/>
      <w:r w:rsidRPr="00E923DC">
        <w:rPr>
          <w:rFonts w:asciiTheme="majorHAnsi" w:hAnsiTheme="majorHAnsi"/>
          <w:sz w:val="20"/>
          <w:szCs w:val="20"/>
        </w:rPr>
        <w:t xml:space="preserve"> pelas consequências de sua inexecução total ou parcial.</w:t>
      </w:r>
    </w:p>
    <w:p w14:paraId="7809AE11"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Em caso de impedimento, ordem de paralisação ou suspensão do contrato, o cronograma de execução será prorrogado automaticamente pelo tempo correspondente, anotadas tais circunstâncias mediante simples apostila.</w:t>
      </w:r>
    </w:p>
    <w:p w14:paraId="2667C707"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764B0CF7"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órgão ou entidade poderá convocar representante da empresa para adoção de providências que devam ser cumpridas de imediato.</w:t>
      </w:r>
    </w:p>
    <w:p w14:paraId="383D4D20"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roofErr w:type="gramStart"/>
      <w:r w:rsidRPr="00E923DC">
        <w:rPr>
          <w:rFonts w:asciiTheme="majorHAnsi" w:hAnsiTheme="majorHAnsi"/>
          <w:sz w:val="20"/>
          <w:szCs w:val="20"/>
        </w:rPr>
        <w:br/>
      </w:r>
      <w:proofErr w:type="gramEnd"/>
    </w:p>
    <w:p w14:paraId="22C4A5F5" w14:textId="77777777" w:rsidR="00E923DC" w:rsidRPr="00E923DC" w:rsidRDefault="00E923DC" w:rsidP="00E923DC">
      <w:pPr>
        <w:pBdr>
          <w:top w:val="nil"/>
          <w:left w:val="nil"/>
          <w:bottom w:val="nil"/>
          <w:right w:val="nil"/>
          <w:between w:val="nil"/>
        </w:pBdr>
        <w:ind w:left="426"/>
        <w:jc w:val="both"/>
        <w:rPr>
          <w:rFonts w:asciiTheme="majorHAnsi" w:hAnsiTheme="majorHAnsi"/>
          <w:b/>
          <w:bCs/>
          <w:sz w:val="20"/>
          <w:szCs w:val="20"/>
        </w:rPr>
      </w:pPr>
      <w:r w:rsidRPr="00E923DC">
        <w:rPr>
          <w:rFonts w:asciiTheme="majorHAnsi" w:hAnsiTheme="majorHAnsi"/>
          <w:b/>
          <w:bCs/>
          <w:sz w:val="20"/>
          <w:szCs w:val="20"/>
        </w:rPr>
        <w:t>Fiscalização</w:t>
      </w:r>
    </w:p>
    <w:p w14:paraId="6D1F7FF8"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 execução do contrato deverá ser acompanhada e fiscalizada pelo(s) </w:t>
      </w:r>
      <w:proofErr w:type="gramStart"/>
      <w:r w:rsidRPr="00E923DC">
        <w:rPr>
          <w:rFonts w:asciiTheme="majorHAnsi" w:hAnsiTheme="majorHAnsi"/>
          <w:sz w:val="20"/>
          <w:szCs w:val="20"/>
        </w:rPr>
        <w:t>fiscal(</w:t>
      </w:r>
      <w:proofErr w:type="gramEnd"/>
      <w:r w:rsidRPr="00E923DC">
        <w:rPr>
          <w:rFonts w:asciiTheme="majorHAnsi" w:hAnsiTheme="majorHAnsi"/>
          <w:sz w:val="20"/>
          <w:szCs w:val="20"/>
        </w:rPr>
        <w:t>is) do contrato, ou pelos respectivos substitutos (Lei nº 14.133, de 2021, art. 117, caput).</w:t>
      </w:r>
    </w:p>
    <w:p w14:paraId="6C7D305F" w14:textId="77777777" w:rsidR="00E923DC" w:rsidRPr="00E923DC" w:rsidRDefault="00E923DC" w:rsidP="00E923DC">
      <w:pPr>
        <w:ind w:left="426"/>
        <w:jc w:val="both"/>
        <w:rPr>
          <w:rFonts w:asciiTheme="majorHAnsi" w:hAnsiTheme="majorHAnsi"/>
          <w:sz w:val="20"/>
          <w:szCs w:val="20"/>
        </w:rPr>
      </w:pPr>
    </w:p>
    <w:p w14:paraId="19B5A047" w14:textId="77777777" w:rsidR="00E923DC" w:rsidRPr="00E923DC" w:rsidRDefault="00E923DC" w:rsidP="00E923DC">
      <w:pPr>
        <w:ind w:left="426"/>
        <w:jc w:val="both"/>
        <w:rPr>
          <w:rFonts w:asciiTheme="majorHAnsi" w:hAnsiTheme="majorHAnsi"/>
          <w:b/>
          <w:bCs/>
          <w:sz w:val="20"/>
          <w:szCs w:val="20"/>
        </w:rPr>
      </w:pPr>
      <w:r w:rsidRPr="00E923DC">
        <w:rPr>
          <w:rFonts w:asciiTheme="majorHAnsi" w:hAnsiTheme="majorHAnsi"/>
          <w:b/>
          <w:bCs/>
          <w:sz w:val="20"/>
          <w:szCs w:val="20"/>
        </w:rPr>
        <w:t>Fiscalização Técnica</w:t>
      </w:r>
    </w:p>
    <w:p w14:paraId="67D28FB1"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fiscal técnico do contrato acompanhará a execução do contrato, para que sejam cumpridas todas as condições estabelecidas no contrato, de modo a assegurar os melhores resultados para a </w:t>
      </w:r>
      <w:proofErr w:type="gramStart"/>
      <w:r w:rsidRPr="00E923DC">
        <w:rPr>
          <w:rFonts w:asciiTheme="majorHAnsi" w:hAnsiTheme="majorHAnsi"/>
          <w:sz w:val="20"/>
          <w:szCs w:val="20"/>
        </w:rPr>
        <w:t>Administração</w:t>
      </w:r>
      <w:proofErr w:type="gramEnd"/>
    </w:p>
    <w:p w14:paraId="13DF7995"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7F47FB67"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Identificada qualquer inexatidão ou irregularidade, o fiscal técnico do contrato emitirá notificações para a correção da execução do contrato, determinando prazo para a correção.</w:t>
      </w:r>
    </w:p>
    <w:p w14:paraId="07849A0E"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O fiscal técnico do contrato informará ao gestor do contrato, em tempo hábil, a situação que demandar decisão ou adoção de medidas que ultrapassem sua competência, para que adote as medidas necessárias e saneadoras, se for o caso.</w:t>
      </w:r>
    </w:p>
    <w:p w14:paraId="0516B37A"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No caso de ocorrências que possam inviabilizar a execução do contrato nas datas aprazadas, o fiscal técnico do contrato comunicará o fato imediatamente ao gestor do contrato.</w:t>
      </w:r>
    </w:p>
    <w:p w14:paraId="52EFFF20"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lastRenderedPageBreak/>
        <w:t>O fiscal técnico do contrato comunicará ao gestor do contrato, em tempo hábil, o término do contrato sob sua responsabilidade, com vistas à renovação tempestiva ou à prorrogação contratual.</w:t>
      </w:r>
      <w:proofErr w:type="gramStart"/>
      <w:r w:rsidRPr="00E923DC">
        <w:rPr>
          <w:rFonts w:asciiTheme="majorHAnsi" w:hAnsiTheme="majorHAnsi"/>
          <w:sz w:val="20"/>
          <w:szCs w:val="20"/>
        </w:rPr>
        <w:br/>
      </w:r>
      <w:proofErr w:type="gramEnd"/>
    </w:p>
    <w:p w14:paraId="5C1B441E" w14:textId="77777777" w:rsidR="00E923DC" w:rsidRPr="00E923DC" w:rsidRDefault="00E923DC" w:rsidP="00E923DC">
      <w:pPr>
        <w:ind w:left="426"/>
        <w:jc w:val="both"/>
        <w:rPr>
          <w:rFonts w:asciiTheme="majorHAnsi" w:hAnsiTheme="majorHAnsi"/>
          <w:b/>
          <w:bCs/>
          <w:sz w:val="20"/>
          <w:szCs w:val="20"/>
        </w:rPr>
      </w:pPr>
      <w:r w:rsidRPr="00E923DC">
        <w:rPr>
          <w:rFonts w:asciiTheme="majorHAnsi" w:hAnsiTheme="majorHAnsi"/>
          <w:b/>
          <w:bCs/>
          <w:sz w:val="20"/>
          <w:szCs w:val="20"/>
        </w:rPr>
        <w:t>Fiscalização Administrativa</w:t>
      </w:r>
    </w:p>
    <w:p w14:paraId="1D111668"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954FA6"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roofErr w:type="gramStart"/>
      <w:r w:rsidRPr="00E923DC">
        <w:rPr>
          <w:rFonts w:asciiTheme="majorHAnsi" w:hAnsiTheme="majorHAnsi"/>
          <w:sz w:val="20"/>
          <w:szCs w:val="20"/>
        </w:rPr>
        <w:br/>
      </w:r>
      <w:proofErr w:type="gramEnd"/>
    </w:p>
    <w:p w14:paraId="021D722B" w14:textId="77777777" w:rsidR="00E923DC" w:rsidRPr="00E923DC" w:rsidRDefault="00E923DC" w:rsidP="00E923DC">
      <w:pPr>
        <w:ind w:left="426"/>
        <w:jc w:val="both"/>
        <w:rPr>
          <w:rFonts w:asciiTheme="majorHAnsi" w:hAnsiTheme="majorHAnsi"/>
          <w:b/>
          <w:bCs/>
          <w:sz w:val="20"/>
          <w:szCs w:val="20"/>
        </w:rPr>
      </w:pPr>
      <w:r w:rsidRPr="00E923DC">
        <w:rPr>
          <w:rFonts w:asciiTheme="majorHAnsi" w:hAnsiTheme="majorHAnsi"/>
          <w:b/>
          <w:bCs/>
          <w:sz w:val="20"/>
          <w:szCs w:val="20"/>
        </w:rPr>
        <w:t>Gestor do Contrato</w:t>
      </w:r>
    </w:p>
    <w:p w14:paraId="3EB18D7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C8C469A"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7D59E9"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14:paraId="1FEF22ED"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41BAB80"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48F1954"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20CB7E77"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gestor do contrato deverá enviar a documentação pertinente ao setor de contratos para a formalização dos procedimentos de liquidação e pagamento, no valor dimensionado pela fiscalização e gestão nos termos do contrato.</w:t>
      </w:r>
      <w:proofErr w:type="gramStart"/>
      <w:r w:rsidRPr="00E923DC">
        <w:rPr>
          <w:rFonts w:asciiTheme="majorHAnsi" w:hAnsiTheme="majorHAnsi"/>
          <w:sz w:val="20"/>
          <w:szCs w:val="20"/>
        </w:rPr>
        <w:br/>
      </w:r>
      <w:proofErr w:type="gramEnd"/>
    </w:p>
    <w:p w14:paraId="39BF51A1"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DA DOTAÇÃO ORÇAMENTÁRIA</w:t>
      </w:r>
    </w:p>
    <w:p w14:paraId="7BAB6261"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As despesas decorrentes </w:t>
      </w:r>
      <w:proofErr w:type="gramStart"/>
      <w:r w:rsidRPr="00E923DC">
        <w:rPr>
          <w:rFonts w:asciiTheme="majorHAnsi" w:hAnsiTheme="majorHAnsi"/>
          <w:sz w:val="20"/>
          <w:szCs w:val="20"/>
        </w:rPr>
        <w:t>da presente</w:t>
      </w:r>
      <w:proofErr w:type="gramEnd"/>
      <w:r w:rsidRPr="00E923DC">
        <w:rPr>
          <w:rFonts w:asciiTheme="majorHAnsi" w:hAnsiTheme="majorHAnsi"/>
          <w:sz w:val="20"/>
          <w:szCs w:val="20"/>
        </w:rPr>
        <w:t xml:space="preserve"> contratação correrão à conta de recursos específicos consignados no Orçamento Geral da Prefeitura Municipal de Araguatins deste exercício, na dotação abaixo discriminada:</w:t>
      </w:r>
    </w:p>
    <w:p w14:paraId="78EA1BB8" w14:textId="77777777" w:rsidR="00E923DC" w:rsidRPr="00E923DC" w:rsidRDefault="00E923DC" w:rsidP="00E923DC">
      <w:pPr>
        <w:ind w:left="426"/>
        <w:jc w:val="center"/>
        <w:rPr>
          <w:rFonts w:asciiTheme="majorHAnsi" w:hAnsiTheme="majorHAnsi"/>
          <w:sz w:val="20"/>
          <w:szCs w:val="20"/>
        </w:rPr>
      </w:pPr>
    </w:p>
    <w:tbl>
      <w:tblPr>
        <w:tblW w:w="10000" w:type="dxa"/>
        <w:tblBorders>
          <w:top w:val="single" w:sz="6" w:space="0" w:color="EFEFEF"/>
          <w:left w:val="single" w:sz="6" w:space="0" w:color="EFEFEF"/>
          <w:bottom w:val="single" w:sz="6" w:space="0" w:color="EFEFEF"/>
          <w:right w:val="single" w:sz="6" w:space="0" w:color="EFEFEF"/>
          <w:insideH w:val="single" w:sz="6" w:space="0" w:color="EFEFEF"/>
          <w:insideV w:val="single" w:sz="6" w:space="0" w:color="EFEFEF"/>
        </w:tblBorders>
        <w:tblLayout w:type="fixed"/>
        <w:tblLook w:val="0000" w:firstRow="0" w:lastRow="0" w:firstColumn="0" w:lastColumn="0" w:noHBand="0" w:noVBand="0"/>
      </w:tblPr>
      <w:tblGrid>
        <w:gridCol w:w="10000"/>
      </w:tblGrid>
      <w:tr w:rsidR="00E923DC" w:rsidRPr="00E923DC" w14:paraId="69CF32EE" w14:textId="77777777" w:rsidTr="007A66C6">
        <w:tc>
          <w:tcPr>
            <w:tcW w:w="10000" w:type="dxa"/>
            <w:shd w:val="clear" w:color="auto" w:fill="F3F3F3"/>
          </w:tcPr>
          <w:p w14:paraId="4836650B" w14:textId="77777777" w:rsidR="00E923DC" w:rsidRPr="00E923DC" w:rsidRDefault="00E923DC" w:rsidP="00E923DC">
            <w:pPr>
              <w:ind w:left="426"/>
              <w:jc w:val="center"/>
              <w:rPr>
                <w:rFonts w:asciiTheme="majorHAnsi" w:hAnsiTheme="majorHAnsi"/>
                <w:sz w:val="20"/>
                <w:szCs w:val="20"/>
              </w:rPr>
            </w:pPr>
            <w:r w:rsidRPr="00E923DC">
              <w:rPr>
                <w:rFonts w:asciiTheme="majorHAnsi" w:hAnsiTheme="majorHAnsi"/>
                <w:b/>
                <w:bCs/>
                <w:sz w:val="20"/>
                <w:szCs w:val="20"/>
              </w:rPr>
              <w:t>DOTAÇÃO ORÇAMENTÁRIA</w:t>
            </w:r>
          </w:p>
        </w:tc>
      </w:tr>
      <w:tr w:rsidR="00E923DC" w:rsidRPr="00E923DC" w14:paraId="2E78D5BE" w14:textId="77777777" w:rsidTr="007A66C6">
        <w:tc>
          <w:tcPr>
            <w:tcW w:w="10000" w:type="dxa"/>
          </w:tcPr>
          <w:p w14:paraId="4CE1CFCB" w14:textId="77777777" w:rsidR="00E923DC" w:rsidRPr="00E923DC" w:rsidRDefault="00E923DC" w:rsidP="00E923DC">
            <w:pPr>
              <w:ind w:left="426"/>
              <w:rPr>
                <w:rFonts w:asciiTheme="majorHAnsi" w:hAnsiTheme="majorHAnsi"/>
                <w:sz w:val="20"/>
                <w:szCs w:val="20"/>
              </w:rPr>
            </w:pPr>
            <w:r w:rsidRPr="00E923DC">
              <w:rPr>
                <w:rFonts w:asciiTheme="majorHAnsi" w:hAnsiTheme="majorHAnsi"/>
                <w:b/>
                <w:bCs/>
                <w:sz w:val="20"/>
                <w:szCs w:val="20"/>
              </w:rPr>
              <w:t xml:space="preserve">UNIDADE: </w:t>
            </w:r>
            <w:proofErr w:type="gramStart"/>
            <w:r w:rsidRPr="00E923DC">
              <w:rPr>
                <w:rFonts w:asciiTheme="majorHAnsi" w:hAnsiTheme="majorHAnsi"/>
                <w:sz w:val="20"/>
                <w:szCs w:val="20"/>
              </w:rPr>
              <w:t>03.14 SECRETARIA</w:t>
            </w:r>
            <w:proofErr w:type="gramEnd"/>
            <w:r w:rsidRPr="00E923DC">
              <w:rPr>
                <w:rFonts w:asciiTheme="majorHAnsi" w:hAnsiTheme="majorHAnsi"/>
                <w:sz w:val="20"/>
                <w:szCs w:val="20"/>
              </w:rPr>
              <w:t xml:space="preserve"> MUNICIPAL DE INFRAESTRUTURA</w:t>
            </w:r>
          </w:p>
          <w:p w14:paraId="0DED77D7" w14:textId="77777777" w:rsidR="00E923DC" w:rsidRPr="00E923DC" w:rsidRDefault="00E923DC" w:rsidP="00E923DC">
            <w:pPr>
              <w:ind w:left="426"/>
              <w:rPr>
                <w:rFonts w:asciiTheme="majorHAnsi" w:hAnsiTheme="majorHAnsi"/>
                <w:sz w:val="20"/>
                <w:szCs w:val="20"/>
              </w:rPr>
            </w:pPr>
            <w:r w:rsidRPr="00E923DC">
              <w:rPr>
                <w:rFonts w:asciiTheme="majorHAnsi" w:hAnsiTheme="majorHAnsi"/>
                <w:b/>
                <w:bCs/>
                <w:sz w:val="20"/>
                <w:szCs w:val="20"/>
              </w:rPr>
              <w:t xml:space="preserve">CLASSIFICAÇÃO: </w:t>
            </w:r>
            <w:r w:rsidRPr="00E923DC">
              <w:rPr>
                <w:rFonts w:asciiTheme="majorHAnsi" w:hAnsiTheme="majorHAnsi"/>
                <w:sz w:val="20"/>
                <w:szCs w:val="20"/>
              </w:rPr>
              <w:t xml:space="preserve">15 451 27 2.069 MANUTENCAO DOS SERVICOS DE </w:t>
            </w:r>
            <w:proofErr w:type="gramStart"/>
            <w:r w:rsidRPr="00E923DC">
              <w:rPr>
                <w:rFonts w:asciiTheme="majorHAnsi" w:hAnsiTheme="majorHAnsi"/>
                <w:sz w:val="20"/>
                <w:szCs w:val="20"/>
              </w:rPr>
              <w:t>INFRA-ESTRUTURA</w:t>
            </w:r>
            <w:proofErr w:type="gramEnd"/>
          </w:p>
          <w:p w14:paraId="6A1B2574" w14:textId="77777777" w:rsidR="00E923DC" w:rsidRPr="00E923DC" w:rsidRDefault="00E923DC" w:rsidP="00E923DC">
            <w:pPr>
              <w:ind w:left="426"/>
              <w:rPr>
                <w:rFonts w:asciiTheme="majorHAnsi" w:hAnsiTheme="majorHAnsi"/>
                <w:sz w:val="20"/>
                <w:szCs w:val="20"/>
              </w:rPr>
            </w:pPr>
            <w:r w:rsidRPr="00E923DC">
              <w:rPr>
                <w:rFonts w:asciiTheme="majorHAnsi" w:hAnsiTheme="majorHAnsi"/>
                <w:b/>
                <w:bCs/>
                <w:sz w:val="20"/>
                <w:szCs w:val="20"/>
              </w:rPr>
              <w:t xml:space="preserve">NATUREZA DA DESPESA: </w:t>
            </w:r>
            <w:r w:rsidRPr="00E923DC">
              <w:rPr>
                <w:rFonts w:asciiTheme="majorHAnsi" w:hAnsiTheme="majorHAnsi"/>
                <w:sz w:val="20"/>
                <w:szCs w:val="20"/>
              </w:rPr>
              <w:t>4.4.90.51.00 - OBRAS E INSTALAÇÕES</w:t>
            </w:r>
          </w:p>
        </w:tc>
      </w:tr>
    </w:tbl>
    <w:p w14:paraId="6CACA480" w14:textId="77777777" w:rsidR="00E923DC" w:rsidRPr="00E923DC" w:rsidRDefault="00E923DC" w:rsidP="00E923DC">
      <w:pPr>
        <w:ind w:left="426"/>
        <w:jc w:val="center"/>
        <w:rPr>
          <w:rFonts w:asciiTheme="majorHAnsi" w:hAnsiTheme="majorHAnsi"/>
          <w:sz w:val="20"/>
          <w:szCs w:val="20"/>
        </w:rPr>
      </w:pPr>
    </w:p>
    <w:p w14:paraId="362FB178"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A dotação relativa aos exercícios financeiros subsequentes será indicada após aprovação da Lei Orçamentária respectiva e liberação dos créditos correspondentes, mediante apostilamento.</w:t>
      </w:r>
    </w:p>
    <w:p w14:paraId="5EB822E1" w14:textId="77777777" w:rsidR="00E923DC" w:rsidRPr="00E923DC" w:rsidRDefault="00E923DC" w:rsidP="00E923DC">
      <w:pPr>
        <w:pBdr>
          <w:top w:val="nil"/>
          <w:left w:val="nil"/>
          <w:bottom w:val="nil"/>
          <w:right w:val="nil"/>
          <w:between w:val="nil"/>
        </w:pBdr>
        <w:ind w:left="426"/>
        <w:jc w:val="both"/>
        <w:rPr>
          <w:rFonts w:asciiTheme="majorHAnsi" w:hAnsiTheme="majorHAnsi"/>
          <w:sz w:val="20"/>
          <w:szCs w:val="20"/>
        </w:rPr>
      </w:pPr>
    </w:p>
    <w:p w14:paraId="591F0D38"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DO RECEBIMENTO DO OBJETO</w:t>
      </w:r>
    </w:p>
    <w:p w14:paraId="174B045F"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objeto será recebido provisoriamente, de forma sumária, no ato da entrega ou execução, juntamente com a nota fiscal ou instrumento de cobrança equivalente, </w:t>
      </w:r>
      <w:proofErr w:type="gramStart"/>
      <w:r w:rsidRPr="00E923DC">
        <w:rPr>
          <w:rFonts w:asciiTheme="majorHAnsi" w:hAnsiTheme="majorHAnsi"/>
          <w:sz w:val="20"/>
          <w:szCs w:val="20"/>
        </w:rPr>
        <w:t>pelo(</w:t>
      </w:r>
      <w:proofErr w:type="gramEnd"/>
      <w:r w:rsidRPr="00E923DC">
        <w:rPr>
          <w:rFonts w:asciiTheme="majorHAnsi" w:hAnsiTheme="majorHAnsi"/>
          <w:sz w:val="20"/>
          <w:szCs w:val="20"/>
        </w:rPr>
        <w:t>a) responsável pelo acompanhamento e fiscalização do contrato, para efeito de posterior verificação de sua conformidade com as especificações constantes no Termo de Referência e na proposta.</w:t>
      </w:r>
    </w:p>
    <w:p w14:paraId="33F380FC"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objeto poderá ser rejeitado, no todo ou em parte, inclusive antes do recebimento provisório, quando em desacordo com as especificações constantes no Termo de Referência e na proposta, devendo ser substituído no prazo de </w:t>
      </w:r>
      <w:proofErr w:type="gramStart"/>
      <w:r w:rsidRPr="00E923DC">
        <w:rPr>
          <w:rFonts w:asciiTheme="majorHAnsi" w:hAnsiTheme="majorHAnsi"/>
          <w:sz w:val="20"/>
          <w:szCs w:val="20"/>
        </w:rPr>
        <w:t>5</w:t>
      </w:r>
      <w:proofErr w:type="gramEnd"/>
      <w:r w:rsidRPr="00E923DC">
        <w:rPr>
          <w:rFonts w:asciiTheme="majorHAnsi" w:hAnsiTheme="majorHAnsi"/>
          <w:sz w:val="20"/>
          <w:szCs w:val="20"/>
        </w:rPr>
        <w:t xml:space="preserve"> (cinco) dias úteis, a contar da notificação da contratada, às suas custas, sem prejuízo da aplicação das penalidades.</w:t>
      </w:r>
    </w:p>
    <w:p w14:paraId="1FA82089"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recebimento definitivo ocorrerá no prazo de 10 (dez) dias úteis, a contar do recebimento da nota fiscal ou instrumento de cobrança equivalente pela Administração, após a verificação da qualidade e quantidade </w:t>
      </w:r>
      <w:proofErr w:type="gramStart"/>
      <w:r w:rsidRPr="00E923DC">
        <w:rPr>
          <w:rFonts w:asciiTheme="majorHAnsi" w:hAnsiTheme="majorHAnsi"/>
          <w:sz w:val="20"/>
          <w:szCs w:val="20"/>
        </w:rPr>
        <w:t>executados</w:t>
      </w:r>
      <w:proofErr w:type="gramEnd"/>
      <w:r w:rsidRPr="00E923DC">
        <w:rPr>
          <w:rFonts w:asciiTheme="majorHAnsi" w:hAnsiTheme="majorHAnsi"/>
          <w:sz w:val="20"/>
          <w:szCs w:val="20"/>
        </w:rPr>
        <w:t xml:space="preserve"> e consequente aceitação mediante termo detalhado.</w:t>
      </w:r>
    </w:p>
    <w:p w14:paraId="0FF4EB35"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lastRenderedPageBreak/>
        <w:t>O prazo para recebimento definitivo poderá ser excepcionalmente prorrogado, de forma justificada, por igual período, quando houver necessidade de diligências para a aferição do atendimento das exigências contratuais.</w:t>
      </w:r>
    </w:p>
    <w:p w14:paraId="41F0160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2894F0D"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AA7705"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recebimento provisório ou definitivo não excluirá a responsabilidade civil pela solidez e pela segurança dos bens nem a responsabilidade ético-profissional pela perfeita execução do contrato.</w:t>
      </w:r>
      <w:proofErr w:type="gramStart"/>
      <w:r w:rsidRPr="00E923DC">
        <w:rPr>
          <w:rFonts w:asciiTheme="majorHAnsi" w:hAnsiTheme="majorHAnsi"/>
          <w:sz w:val="20"/>
          <w:szCs w:val="20"/>
        </w:rPr>
        <w:br/>
      </w:r>
      <w:proofErr w:type="gramEnd"/>
    </w:p>
    <w:p w14:paraId="1EA4D7BB" w14:textId="77777777" w:rsidR="00E923DC" w:rsidRPr="00E923DC" w:rsidRDefault="00E923DC" w:rsidP="00E923DC">
      <w:pPr>
        <w:widowControl/>
        <w:numPr>
          <w:ilvl w:val="0"/>
          <w:numId w:val="48"/>
        </w:numPr>
        <w:pBdr>
          <w:top w:val="nil"/>
          <w:left w:val="nil"/>
          <w:bottom w:val="nil"/>
          <w:right w:val="nil"/>
          <w:between w:val="nil"/>
        </w:pBdr>
        <w:shd w:val="clear" w:color="auto" w:fill="F3F3F3"/>
        <w:ind w:left="426" w:right="-983" w:firstLine="0"/>
        <w:jc w:val="both"/>
        <w:rPr>
          <w:rFonts w:asciiTheme="majorHAnsi" w:hAnsiTheme="majorHAnsi"/>
          <w:b/>
          <w:bCs/>
          <w:sz w:val="20"/>
          <w:szCs w:val="20"/>
        </w:rPr>
      </w:pPr>
      <w:r w:rsidRPr="00E923DC">
        <w:rPr>
          <w:rFonts w:asciiTheme="majorHAnsi" w:hAnsiTheme="majorHAnsi"/>
          <w:b/>
          <w:bCs/>
          <w:sz w:val="20"/>
          <w:szCs w:val="20"/>
        </w:rPr>
        <w:t>DOS CRITÉRIOS PARA PAGAMENTO</w:t>
      </w:r>
    </w:p>
    <w:p w14:paraId="34F4DD67"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Recebida a Nota Fiscal ou documento de cobrança equivalente, correrá o prazo de dez dias úteis para fins de liquidação, na forma da seção anterior, prorrogáveis por igual período.</w:t>
      </w:r>
    </w:p>
    <w:p w14:paraId="30DE824C"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Para fins de liquidação, o setor competente deverá verificar se a nota fiscal ou instrumento de cobrança equivalente apresentado expressa os elementos necessários e essenciais do documento, tais como: </w:t>
      </w:r>
    </w:p>
    <w:p w14:paraId="63397B31" w14:textId="77777777" w:rsidR="00E923DC" w:rsidRPr="00E923DC" w:rsidRDefault="00E923DC" w:rsidP="00E923DC">
      <w:pPr>
        <w:widowControl/>
        <w:numPr>
          <w:ilvl w:val="2"/>
          <w:numId w:val="48"/>
        </w:numPr>
        <w:ind w:left="426" w:firstLine="0"/>
        <w:jc w:val="both"/>
        <w:rPr>
          <w:rFonts w:asciiTheme="majorHAnsi" w:hAnsiTheme="majorHAnsi"/>
          <w:sz w:val="20"/>
          <w:szCs w:val="20"/>
        </w:rPr>
      </w:pPr>
      <w:proofErr w:type="gramStart"/>
      <w:r w:rsidRPr="00E923DC">
        <w:rPr>
          <w:rFonts w:asciiTheme="majorHAnsi" w:hAnsiTheme="majorHAnsi"/>
          <w:sz w:val="20"/>
          <w:szCs w:val="20"/>
        </w:rPr>
        <w:t>o</w:t>
      </w:r>
      <w:proofErr w:type="gramEnd"/>
      <w:r w:rsidRPr="00E923DC">
        <w:rPr>
          <w:rFonts w:asciiTheme="majorHAnsi" w:hAnsiTheme="majorHAnsi"/>
          <w:sz w:val="20"/>
          <w:szCs w:val="20"/>
        </w:rPr>
        <w:t xml:space="preserve"> prazo de validade;</w:t>
      </w:r>
    </w:p>
    <w:p w14:paraId="2F3801FC" w14:textId="77777777" w:rsidR="00E923DC" w:rsidRPr="00E923DC" w:rsidRDefault="00E923DC" w:rsidP="00E923DC">
      <w:pPr>
        <w:widowControl/>
        <w:numPr>
          <w:ilvl w:val="2"/>
          <w:numId w:val="48"/>
        </w:numPr>
        <w:ind w:left="426" w:firstLine="0"/>
        <w:jc w:val="both"/>
        <w:rPr>
          <w:rFonts w:asciiTheme="majorHAnsi" w:hAnsiTheme="majorHAnsi"/>
          <w:sz w:val="20"/>
          <w:szCs w:val="20"/>
        </w:rPr>
      </w:pPr>
      <w:proofErr w:type="gramStart"/>
      <w:r w:rsidRPr="00E923DC">
        <w:rPr>
          <w:rFonts w:asciiTheme="majorHAnsi" w:hAnsiTheme="majorHAnsi"/>
          <w:sz w:val="20"/>
          <w:szCs w:val="20"/>
        </w:rPr>
        <w:t>a</w:t>
      </w:r>
      <w:proofErr w:type="gramEnd"/>
      <w:r w:rsidRPr="00E923DC">
        <w:rPr>
          <w:rFonts w:asciiTheme="majorHAnsi" w:hAnsiTheme="majorHAnsi"/>
          <w:sz w:val="20"/>
          <w:szCs w:val="20"/>
        </w:rPr>
        <w:t xml:space="preserve"> data da emissão; </w:t>
      </w:r>
    </w:p>
    <w:p w14:paraId="12B0EBB4" w14:textId="77777777" w:rsidR="00E923DC" w:rsidRPr="00E923DC" w:rsidRDefault="00E923DC" w:rsidP="00E923DC">
      <w:pPr>
        <w:widowControl/>
        <w:numPr>
          <w:ilvl w:val="2"/>
          <w:numId w:val="48"/>
        </w:numPr>
        <w:ind w:left="426" w:firstLine="0"/>
        <w:jc w:val="both"/>
        <w:rPr>
          <w:rFonts w:asciiTheme="majorHAnsi" w:hAnsiTheme="majorHAnsi"/>
          <w:sz w:val="20"/>
          <w:szCs w:val="20"/>
        </w:rPr>
      </w:pPr>
      <w:proofErr w:type="gramStart"/>
      <w:r w:rsidRPr="00E923DC">
        <w:rPr>
          <w:rFonts w:asciiTheme="majorHAnsi" w:hAnsiTheme="majorHAnsi"/>
          <w:sz w:val="20"/>
          <w:szCs w:val="20"/>
        </w:rPr>
        <w:t>os</w:t>
      </w:r>
      <w:proofErr w:type="gramEnd"/>
      <w:r w:rsidRPr="00E923DC">
        <w:rPr>
          <w:rFonts w:asciiTheme="majorHAnsi" w:hAnsiTheme="majorHAnsi"/>
          <w:sz w:val="20"/>
          <w:szCs w:val="20"/>
        </w:rPr>
        <w:t xml:space="preserve"> dados do contrato e do órgão contratante; </w:t>
      </w:r>
    </w:p>
    <w:p w14:paraId="284F12FC" w14:textId="77777777" w:rsidR="00E923DC" w:rsidRPr="00E923DC" w:rsidRDefault="00E923DC" w:rsidP="00E923DC">
      <w:pPr>
        <w:widowControl/>
        <w:numPr>
          <w:ilvl w:val="2"/>
          <w:numId w:val="48"/>
        </w:numPr>
        <w:ind w:left="426" w:firstLine="0"/>
        <w:jc w:val="both"/>
        <w:rPr>
          <w:rFonts w:asciiTheme="majorHAnsi" w:hAnsiTheme="majorHAnsi"/>
          <w:sz w:val="20"/>
          <w:szCs w:val="20"/>
        </w:rPr>
      </w:pPr>
      <w:proofErr w:type="gramStart"/>
      <w:r w:rsidRPr="00E923DC">
        <w:rPr>
          <w:rFonts w:asciiTheme="majorHAnsi" w:hAnsiTheme="majorHAnsi"/>
          <w:sz w:val="20"/>
          <w:szCs w:val="20"/>
        </w:rPr>
        <w:t>o</w:t>
      </w:r>
      <w:proofErr w:type="gramEnd"/>
      <w:r w:rsidRPr="00E923DC">
        <w:rPr>
          <w:rFonts w:asciiTheme="majorHAnsi" w:hAnsiTheme="majorHAnsi"/>
          <w:sz w:val="20"/>
          <w:szCs w:val="20"/>
        </w:rPr>
        <w:t xml:space="preserve"> período respectivo de execução do contrato; </w:t>
      </w:r>
    </w:p>
    <w:p w14:paraId="7C982908" w14:textId="77777777" w:rsidR="00E923DC" w:rsidRPr="00E923DC" w:rsidRDefault="00E923DC" w:rsidP="00E923DC">
      <w:pPr>
        <w:widowControl/>
        <w:numPr>
          <w:ilvl w:val="2"/>
          <w:numId w:val="48"/>
        </w:numPr>
        <w:ind w:left="426" w:firstLine="0"/>
        <w:jc w:val="both"/>
        <w:rPr>
          <w:rFonts w:asciiTheme="majorHAnsi" w:hAnsiTheme="majorHAnsi"/>
          <w:sz w:val="20"/>
          <w:szCs w:val="20"/>
        </w:rPr>
      </w:pPr>
      <w:proofErr w:type="gramStart"/>
      <w:r w:rsidRPr="00E923DC">
        <w:rPr>
          <w:rFonts w:asciiTheme="majorHAnsi" w:hAnsiTheme="majorHAnsi"/>
          <w:sz w:val="20"/>
          <w:szCs w:val="20"/>
        </w:rPr>
        <w:t>o</w:t>
      </w:r>
      <w:proofErr w:type="gramEnd"/>
      <w:r w:rsidRPr="00E923DC">
        <w:rPr>
          <w:rFonts w:asciiTheme="majorHAnsi" w:hAnsiTheme="majorHAnsi"/>
          <w:sz w:val="20"/>
          <w:szCs w:val="20"/>
        </w:rPr>
        <w:t xml:space="preserve"> valor a pagar; e </w:t>
      </w:r>
    </w:p>
    <w:p w14:paraId="746B0FCA" w14:textId="77777777" w:rsidR="00E923DC" w:rsidRPr="00E923DC" w:rsidRDefault="00E923DC" w:rsidP="00E923DC">
      <w:pPr>
        <w:widowControl/>
        <w:numPr>
          <w:ilvl w:val="2"/>
          <w:numId w:val="48"/>
        </w:numPr>
        <w:ind w:left="426" w:firstLine="0"/>
        <w:jc w:val="both"/>
        <w:rPr>
          <w:rFonts w:asciiTheme="majorHAnsi" w:hAnsiTheme="majorHAnsi"/>
          <w:sz w:val="20"/>
          <w:szCs w:val="20"/>
        </w:rPr>
      </w:pPr>
      <w:proofErr w:type="gramStart"/>
      <w:r w:rsidRPr="00E923DC">
        <w:rPr>
          <w:rFonts w:asciiTheme="majorHAnsi" w:hAnsiTheme="majorHAnsi"/>
          <w:sz w:val="20"/>
          <w:szCs w:val="20"/>
        </w:rPr>
        <w:t>eventual</w:t>
      </w:r>
      <w:proofErr w:type="gramEnd"/>
      <w:r w:rsidRPr="00E923DC">
        <w:rPr>
          <w:rFonts w:asciiTheme="majorHAnsi" w:hAnsiTheme="majorHAnsi"/>
          <w:sz w:val="20"/>
          <w:szCs w:val="20"/>
        </w:rPr>
        <w:t xml:space="preserve"> destaque do valor de retenções tributárias cabíveis.</w:t>
      </w:r>
    </w:p>
    <w:p w14:paraId="4A49AA3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7133D1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081AAD84"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Constatando-se situação de irregularidade do contratado, será providenciada sua notificação, por escrito, para que, no prazo de </w:t>
      </w:r>
      <w:proofErr w:type="gramStart"/>
      <w:r w:rsidRPr="00E923DC">
        <w:rPr>
          <w:rFonts w:asciiTheme="majorHAnsi" w:hAnsiTheme="majorHAnsi"/>
          <w:sz w:val="20"/>
          <w:szCs w:val="20"/>
        </w:rPr>
        <w:t>5</w:t>
      </w:r>
      <w:proofErr w:type="gramEnd"/>
      <w:r w:rsidRPr="00E923DC">
        <w:rPr>
          <w:rFonts w:asciiTheme="majorHAnsi" w:hAnsiTheme="majorHAnsi"/>
          <w:sz w:val="20"/>
          <w:szCs w:val="20"/>
        </w:rPr>
        <w:t xml:space="preserve"> (cinco) dias úteis, regularize sua situação ou, no mesmo prazo, apresente sua defesa. O prazo poderá ser prorrogado uma vez, por igual período, a critério do contratante.</w:t>
      </w:r>
    </w:p>
    <w:p w14:paraId="027F497E"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8332483"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Persistindo a irregularidade, o contratante deverá adotar as medidas necessárias à rescisão contratual nos autos do processo administrativo correspondente, assegurada ao contratado a ampla defesa. </w:t>
      </w:r>
    </w:p>
    <w:p w14:paraId="0D0CA936"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Havendo a efetiva execução do objeto, os pagamentos serão realizados normalmente, até que se decida pela rescisão do contrato, caso o contratado não regularize sua situação fiscal.</w:t>
      </w:r>
    </w:p>
    <w:p w14:paraId="39C42B26"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pagamento será efetuado no prazo de até 30 (trinta) dias contados da finalização da liquidação da despesa, conforme item anterior.</w:t>
      </w:r>
    </w:p>
    <w:p w14:paraId="35B822ED"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 xml:space="preserve">O pagamento será realizado por meio de ordem bancária, para crédito em banco, agência e conta </w:t>
      </w:r>
      <w:proofErr w:type="gramStart"/>
      <w:r w:rsidRPr="00E923DC">
        <w:rPr>
          <w:rFonts w:asciiTheme="majorHAnsi" w:hAnsiTheme="majorHAnsi"/>
          <w:sz w:val="20"/>
          <w:szCs w:val="20"/>
        </w:rPr>
        <w:t>corrente indicados pelo contratado</w:t>
      </w:r>
      <w:proofErr w:type="gramEnd"/>
      <w:r w:rsidRPr="00E923DC">
        <w:rPr>
          <w:rFonts w:asciiTheme="majorHAnsi" w:hAnsiTheme="majorHAnsi"/>
          <w:sz w:val="20"/>
          <w:szCs w:val="20"/>
        </w:rPr>
        <w:t>.</w:t>
      </w:r>
    </w:p>
    <w:p w14:paraId="7420BAEE"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Será considerada data do pagamento o dia em que constar como emitida a ordem bancária para pagamento.</w:t>
      </w:r>
    </w:p>
    <w:p w14:paraId="26B03EB0" w14:textId="77777777" w:rsidR="00E923DC" w:rsidRPr="00E923DC" w:rsidRDefault="00E923DC" w:rsidP="00E923DC">
      <w:pPr>
        <w:widowControl/>
        <w:numPr>
          <w:ilvl w:val="1"/>
          <w:numId w:val="48"/>
        </w:numPr>
        <w:ind w:left="426" w:firstLine="0"/>
        <w:jc w:val="both"/>
        <w:rPr>
          <w:rFonts w:asciiTheme="majorHAnsi" w:hAnsiTheme="majorHAnsi"/>
          <w:sz w:val="20"/>
          <w:szCs w:val="20"/>
        </w:rPr>
      </w:pPr>
      <w:r w:rsidRPr="00E923DC">
        <w:rPr>
          <w:rFonts w:asciiTheme="majorHAnsi" w:hAnsiTheme="majorHAnsi"/>
          <w:sz w:val="20"/>
          <w:szCs w:val="20"/>
        </w:rPr>
        <w:t>Quando do pagamento, será efetuada a retenção tributária prevista na legislação aplicável.</w:t>
      </w:r>
    </w:p>
    <w:p w14:paraId="5261B416" w14:textId="77777777" w:rsidR="00E923DC" w:rsidRPr="00E923DC" w:rsidRDefault="00E923DC" w:rsidP="00E923DC">
      <w:pPr>
        <w:widowControl/>
        <w:numPr>
          <w:ilvl w:val="2"/>
          <w:numId w:val="48"/>
        </w:numPr>
        <w:ind w:left="426" w:firstLine="0"/>
        <w:jc w:val="both"/>
        <w:rPr>
          <w:rFonts w:asciiTheme="majorHAnsi" w:hAnsiTheme="majorHAnsi"/>
          <w:sz w:val="20"/>
          <w:szCs w:val="20"/>
        </w:rPr>
      </w:pPr>
      <w:r w:rsidRPr="00E923DC">
        <w:rPr>
          <w:rFonts w:asciiTheme="majorHAnsi" w:hAnsiTheme="majorHAnsi"/>
          <w:sz w:val="20"/>
          <w:szCs w:val="20"/>
        </w:rPr>
        <w:t>Independentemente do percentual de tributo inserido na planilha, quando houver, serão retidos na fonte, quando da realização do pagamento, os percentuais estabelecidos na legislação vigente.</w:t>
      </w:r>
    </w:p>
    <w:p w14:paraId="09469B25" w14:textId="77777777" w:rsidR="00E923DC" w:rsidRPr="00E923DC" w:rsidRDefault="00E923DC" w:rsidP="00E923DC">
      <w:pPr>
        <w:widowControl/>
        <w:numPr>
          <w:ilvl w:val="1"/>
          <w:numId w:val="48"/>
        </w:numPr>
        <w:pBdr>
          <w:top w:val="nil"/>
          <w:left w:val="nil"/>
          <w:bottom w:val="nil"/>
          <w:right w:val="nil"/>
          <w:between w:val="nil"/>
        </w:pBdr>
        <w:ind w:left="426" w:firstLine="0"/>
        <w:jc w:val="both"/>
        <w:rPr>
          <w:rFonts w:asciiTheme="majorHAnsi" w:hAnsiTheme="majorHAnsi"/>
          <w:sz w:val="20"/>
          <w:szCs w:val="20"/>
        </w:rPr>
      </w:pPr>
      <w:r w:rsidRPr="00E923DC">
        <w:rPr>
          <w:rFonts w:asciiTheme="majorHAnsi" w:hAnsiTheme="majorHAnsi"/>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BA842C" w14:textId="77777777" w:rsidR="00E923DC" w:rsidRPr="00E923DC" w:rsidRDefault="00E923DC" w:rsidP="00E923DC">
      <w:pPr>
        <w:ind w:left="426"/>
        <w:jc w:val="both"/>
        <w:rPr>
          <w:rFonts w:asciiTheme="majorHAnsi" w:hAnsiTheme="majorHAnsi"/>
          <w:sz w:val="20"/>
          <w:szCs w:val="20"/>
        </w:rPr>
      </w:pPr>
      <w:r w:rsidRPr="00E923DC">
        <w:rPr>
          <w:rFonts w:asciiTheme="majorHAnsi" w:hAnsiTheme="majorHAnsi"/>
          <w:sz w:val="20"/>
          <w:szCs w:val="20"/>
        </w:rPr>
        <w:t xml:space="preserve"> </w:t>
      </w:r>
    </w:p>
    <w:p w14:paraId="30A7B39A" w14:textId="7783FF13" w:rsidR="00E923DC" w:rsidRPr="00E923DC" w:rsidRDefault="00E923DC" w:rsidP="00E923DC">
      <w:pPr>
        <w:keepLines/>
        <w:ind w:left="426"/>
        <w:jc w:val="right"/>
        <w:rPr>
          <w:rFonts w:asciiTheme="majorHAnsi" w:hAnsiTheme="majorHAnsi"/>
          <w:sz w:val="20"/>
          <w:szCs w:val="20"/>
        </w:rPr>
      </w:pPr>
      <w:r w:rsidRPr="00E923DC">
        <w:rPr>
          <w:rFonts w:asciiTheme="majorHAnsi" w:hAnsiTheme="majorHAnsi"/>
          <w:sz w:val="20"/>
          <w:szCs w:val="20"/>
        </w:rPr>
        <w:t xml:space="preserve">Araguatins - TO, 11 de junho de </w:t>
      </w:r>
      <w:proofErr w:type="gramStart"/>
      <w:r w:rsidRPr="00E923DC">
        <w:rPr>
          <w:rFonts w:asciiTheme="majorHAnsi" w:hAnsiTheme="majorHAnsi"/>
          <w:sz w:val="20"/>
          <w:szCs w:val="20"/>
        </w:rPr>
        <w:t>2026</w:t>
      </w:r>
      <w:proofErr w:type="gramEnd"/>
    </w:p>
    <w:p w14:paraId="4B15F1BA" w14:textId="079EF0AE" w:rsidR="00E923DC" w:rsidRPr="00E923DC" w:rsidRDefault="00E923DC" w:rsidP="00E923DC">
      <w:pPr>
        <w:keepLines/>
        <w:ind w:left="426"/>
        <w:jc w:val="center"/>
        <w:rPr>
          <w:rFonts w:asciiTheme="majorHAnsi" w:hAnsiTheme="majorHAnsi"/>
          <w:sz w:val="20"/>
          <w:szCs w:val="20"/>
        </w:rPr>
      </w:pPr>
      <w:r w:rsidRPr="00E923DC">
        <w:rPr>
          <w:rFonts w:asciiTheme="majorHAnsi" w:hAnsiTheme="majorHAnsi"/>
          <w:sz w:val="20"/>
          <w:szCs w:val="20"/>
        </w:rPr>
        <w:t>___________________________________</w:t>
      </w:r>
      <w:r w:rsidRPr="00E923DC">
        <w:rPr>
          <w:rFonts w:asciiTheme="majorHAnsi" w:hAnsiTheme="majorHAnsi"/>
          <w:sz w:val="20"/>
          <w:szCs w:val="20"/>
        </w:rPr>
        <w:br/>
      </w:r>
      <w:r w:rsidRPr="00E923DC">
        <w:rPr>
          <w:rFonts w:asciiTheme="majorHAnsi" w:hAnsiTheme="majorHAnsi"/>
          <w:b/>
          <w:bCs/>
          <w:sz w:val="20"/>
          <w:szCs w:val="20"/>
        </w:rPr>
        <w:t>JESSE LIMA DA SILVA</w:t>
      </w:r>
      <w:r w:rsidRPr="00E923DC">
        <w:rPr>
          <w:rFonts w:asciiTheme="majorHAnsi" w:hAnsiTheme="majorHAnsi"/>
          <w:sz w:val="20"/>
          <w:szCs w:val="20"/>
        </w:rPr>
        <w:br/>
        <w:t>Secretário de Infraestrutura</w:t>
      </w:r>
      <w:r w:rsidRPr="00E923DC">
        <w:rPr>
          <w:rFonts w:asciiTheme="majorHAnsi" w:hAnsiTheme="majorHAnsi"/>
          <w:sz w:val="20"/>
          <w:szCs w:val="20"/>
        </w:rPr>
        <w:br/>
        <w:t>Decreto nº 045/2025</w:t>
      </w:r>
    </w:p>
    <w:p w14:paraId="5A32AD88" w14:textId="77777777" w:rsidR="009F592E" w:rsidRPr="00E923DC" w:rsidRDefault="009F592E" w:rsidP="00E923DC">
      <w:pPr>
        <w:keepLines/>
        <w:ind w:left="426"/>
        <w:jc w:val="center"/>
        <w:rPr>
          <w:rFonts w:asciiTheme="majorHAnsi" w:hAnsiTheme="majorHAnsi"/>
          <w:sz w:val="20"/>
          <w:szCs w:val="20"/>
        </w:rPr>
      </w:pPr>
    </w:p>
    <w:p w14:paraId="47203FC7" w14:textId="77777777" w:rsidR="00B2082E" w:rsidRPr="00E923DC" w:rsidRDefault="00C074B8" w:rsidP="00E923DC">
      <w:pPr>
        <w:pStyle w:val="Ttulo1"/>
        <w:spacing w:before="90"/>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ANEXO II</w:t>
      </w:r>
    </w:p>
    <w:p w14:paraId="3B3B93C7" w14:textId="77777777" w:rsidR="00B2082E" w:rsidRPr="00E923DC" w:rsidRDefault="00C074B8" w:rsidP="00E923DC">
      <w:pPr>
        <w:spacing w:before="125"/>
        <w:ind w:left="426"/>
        <w:jc w:val="center"/>
        <w:rPr>
          <w:rFonts w:asciiTheme="majorHAnsi" w:eastAsia="Cambria" w:hAnsiTheme="majorHAnsi" w:cs="Cambria"/>
          <w:b/>
          <w:sz w:val="20"/>
          <w:szCs w:val="20"/>
        </w:rPr>
      </w:pPr>
      <w:r w:rsidRPr="00E923DC">
        <w:rPr>
          <w:rFonts w:asciiTheme="majorHAnsi" w:eastAsia="Cambria" w:hAnsiTheme="majorHAnsi" w:cs="Cambria"/>
          <w:b/>
          <w:sz w:val="20"/>
          <w:szCs w:val="20"/>
        </w:rPr>
        <w:t>MODELO DE PROPOSTA DE PREÇOS</w:t>
      </w:r>
    </w:p>
    <w:p w14:paraId="77A11501" w14:textId="2DC707B4" w:rsidR="00B2082E" w:rsidRPr="00E923DC" w:rsidRDefault="00C074B8" w:rsidP="00E923DC">
      <w:pPr>
        <w:pStyle w:val="Ttulo1"/>
        <w:spacing w:before="224" w:line="348" w:lineRule="auto"/>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PROCESSO ADMINISTRATIVO Nºxxx/</w:t>
      </w:r>
      <w:r w:rsidR="00F04045" w:rsidRPr="00E923DC">
        <w:rPr>
          <w:rFonts w:asciiTheme="majorHAnsi" w:eastAsia="Cambria" w:hAnsiTheme="majorHAnsi" w:cs="Cambria"/>
          <w:sz w:val="20"/>
          <w:szCs w:val="20"/>
        </w:rPr>
        <w:t>2026</w:t>
      </w:r>
      <w:r w:rsidRPr="00E923DC">
        <w:rPr>
          <w:rFonts w:asciiTheme="majorHAnsi" w:eastAsia="Cambria" w:hAnsiTheme="majorHAnsi" w:cs="Cambria"/>
          <w:sz w:val="20"/>
          <w:szCs w:val="20"/>
        </w:rPr>
        <w:t xml:space="preserve"> CONCORRÊNCIA Nºxxx/</w:t>
      </w:r>
      <w:r w:rsidR="00F04045" w:rsidRPr="00E923DC">
        <w:rPr>
          <w:rFonts w:asciiTheme="majorHAnsi" w:eastAsia="Cambria" w:hAnsiTheme="majorHAnsi" w:cs="Cambria"/>
          <w:sz w:val="20"/>
          <w:szCs w:val="20"/>
        </w:rPr>
        <w:t>2026</w:t>
      </w:r>
    </w:p>
    <w:p w14:paraId="79AFADC9"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Dados do proponente: Razão Social: </w:t>
      </w:r>
    </w:p>
    <w:p w14:paraId="63AB03E9"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Endereço: Município:</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Estado: CEP: CNPJ:</w:t>
      </w:r>
    </w:p>
    <w:p w14:paraId="32C1E048"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Fone:</w:t>
      </w:r>
    </w:p>
    <w:p w14:paraId="52C5ED71"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E-mail: Banco:</w:t>
      </w:r>
    </w:p>
    <w:p w14:paraId="0E32E63D"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Agência bancária: Conta:</w:t>
      </w:r>
    </w:p>
    <w:tbl>
      <w:tblPr>
        <w:tblStyle w:val="a2"/>
        <w:tblW w:w="9774"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28"/>
        <w:gridCol w:w="753"/>
        <w:gridCol w:w="566"/>
        <w:gridCol w:w="5948"/>
        <w:gridCol w:w="1979"/>
      </w:tblGrid>
      <w:tr w:rsidR="00B2082E" w:rsidRPr="00E923DC" w14:paraId="547EC057" w14:textId="77777777">
        <w:trPr>
          <w:trHeight w:val="265"/>
        </w:trPr>
        <w:tc>
          <w:tcPr>
            <w:tcW w:w="528" w:type="dxa"/>
          </w:tcPr>
          <w:p w14:paraId="51B77200" w14:textId="77777777" w:rsidR="00B2082E" w:rsidRPr="00E923DC" w:rsidRDefault="00C074B8" w:rsidP="00E923DC">
            <w:pPr>
              <w:pBdr>
                <w:top w:val="nil"/>
                <w:left w:val="nil"/>
                <w:bottom w:val="nil"/>
                <w:right w:val="nil"/>
                <w:between w:val="nil"/>
              </w:pBdr>
              <w:spacing w:line="246" w:lineRule="auto"/>
              <w:ind w:left="426"/>
              <w:rPr>
                <w:rFonts w:asciiTheme="majorHAnsi" w:eastAsia="Cambria" w:hAnsiTheme="majorHAnsi" w:cs="Cambria"/>
                <w:b/>
                <w:i/>
                <w:color w:val="000000"/>
                <w:sz w:val="20"/>
                <w:szCs w:val="20"/>
              </w:rPr>
            </w:pPr>
            <w:r w:rsidRPr="00E923DC">
              <w:rPr>
                <w:rFonts w:asciiTheme="majorHAnsi" w:eastAsia="Cambria" w:hAnsiTheme="majorHAnsi" w:cs="Cambria"/>
                <w:b/>
                <w:i/>
                <w:color w:val="000000"/>
                <w:sz w:val="20"/>
                <w:szCs w:val="20"/>
              </w:rPr>
              <w:t>Item</w:t>
            </w:r>
          </w:p>
        </w:tc>
        <w:tc>
          <w:tcPr>
            <w:tcW w:w="753" w:type="dxa"/>
          </w:tcPr>
          <w:p w14:paraId="059D3A8D" w14:textId="77777777" w:rsidR="00B2082E" w:rsidRPr="00E923DC" w:rsidRDefault="00C074B8" w:rsidP="00E923DC">
            <w:pPr>
              <w:pBdr>
                <w:top w:val="nil"/>
                <w:left w:val="nil"/>
                <w:bottom w:val="nil"/>
                <w:right w:val="nil"/>
                <w:between w:val="nil"/>
              </w:pBdr>
              <w:spacing w:line="246" w:lineRule="auto"/>
              <w:ind w:left="426"/>
              <w:rPr>
                <w:rFonts w:asciiTheme="majorHAnsi" w:eastAsia="Cambria" w:hAnsiTheme="majorHAnsi" w:cs="Cambria"/>
                <w:b/>
                <w:i/>
                <w:color w:val="000000"/>
                <w:sz w:val="20"/>
                <w:szCs w:val="20"/>
              </w:rPr>
            </w:pPr>
            <w:r w:rsidRPr="00E923DC">
              <w:rPr>
                <w:rFonts w:asciiTheme="majorHAnsi" w:eastAsia="Cambria" w:hAnsiTheme="majorHAnsi" w:cs="Cambria"/>
                <w:b/>
                <w:i/>
                <w:color w:val="000000"/>
                <w:sz w:val="20"/>
                <w:szCs w:val="20"/>
              </w:rPr>
              <w:t>Qtde</w:t>
            </w:r>
          </w:p>
        </w:tc>
        <w:tc>
          <w:tcPr>
            <w:tcW w:w="566" w:type="dxa"/>
          </w:tcPr>
          <w:p w14:paraId="7BDBF0CF" w14:textId="77777777" w:rsidR="00B2082E" w:rsidRPr="00E923DC" w:rsidRDefault="00C074B8" w:rsidP="00E923DC">
            <w:pPr>
              <w:pBdr>
                <w:top w:val="nil"/>
                <w:left w:val="nil"/>
                <w:bottom w:val="nil"/>
                <w:right w:val="nil"/>
                <w:between w:val="nil"/>
              </w:pBdr>
              <w:spacing w:line="246" w:lineRule="auto"/>
              <w:ind w:left="426"/>
              <w:rPr>
                <w:rFonts w:asciiTheme="majorHAnsi" w:eastAsia="Cambria" w:hAnsiTheme="majorHAnsi" w:cs="Cambria"/>
                <w:b/>
                <w:i/>
                <w:color w:val="000000"/>
                <w:sz w:val="20"/>
                <w:szCs w:val="20"/>
              </w:rPr>
            </w:pPr>
            <w:r w:rsidRPr="00E923DC">
              <w:rPr>
                <w:rFonts w:asciiTheme="majorHAnsi" w:eastAsia="Cambria" w:hAnsiTheme="majorHAnsi" w:cs="Cambria"/>
                <w:b/>
                <w:i/>
                <w:color w:val="000000"/>
                <w:sz w:val="20"/>
                <w:szCs w:val="20"/>
              </w:rPr>
              <w:t>Un</w:t>
            </w:r>
          </w:p>
        </w:tc>
        <w:tc>
          <w:tcPr>
            <w:tcW w:w="5949" w:type="dxa"/>
          </w:tcPr>
          <w:p w14:paraId="3FB2413E" w14:textId="77777777" w:rsidR="00B2082E" w:rsidRPr="00E923DC" w:rsidRDefault="00C074B8" w:rsidP="00E923DC">
            <w:pPr>
              <w:pBdr>
                <w:top w:val="nil"/>
                <w:left w:val="nil"/>
                <w:bottom w:val="nil"/>
                <w:right w:val="nil"/>
                <w:between w:val="nil"/>
              </w:pBdr>
              <w:spacing w:line="246" w:lineRule="auto"/>
              <w:ind w:left="426"/>
              <w:jc w:val="center"/>
              <w:rPr>
                <w:rFonts w:asciiTheme="majorHAnsi" w:eastAsia="Cambria" w:hAnsiTheme="majorHAnsi" w:cs="Cambria"/>
                <w:b/>
                <w:i/>
                <w:color w:val="000000"/>
                <w:sz w:val="20"/>
                <w:szCs w:val="20"/>
              </w:rPr>
            </w:pPr>
            <w:r w:rsidRPr="00E923DC">
              <w:rPr>
                <w:rFonts w:asciiTheme="majorHAnsi" w:eastAsia="Cambria" w:hAnsiTheme="majorHAnsi" w:cs="Cambria"/>
                <w:b/>
                <w:i/>
                <w:color w:val="000000"/>
                <w:sz w:val="20"/>
                <w:szCs w:val="20"/>
              </w:rPr>
              <w:t>Descrição</w:t>
            </w:r>
          </w:p>
        </w:tc>
        <w:tc>
          <w:tcPr>
            <w:tcW w:w="1979" w:type="dxa"/>
          </w:tcPr>
          <w:p w14:paraId="347DADBB" w14:textId="77777777" w:rsidR="00B2082E" w:rsidRPr="00E923DC" w:rsidRDefault="00C074B8" w:rsidP="00E923DC">
            <w:pPr>
              <w:pBdr>
                <w:top w:val="nil"/>
                <w:left w:val="nil"/>
                <w:bottom w:val="nil"/>
                <w:right w:val="nil"/>
                <w:between w:val="nil"/>
              </w:pBdr>
              <w:spacing w:line="246" w:lineRule="auto"/>
              <w:ind w:left="426"/>
              <w:jc w:val="center"/>
              <w:rPr>
                <w:rFonts w:asciiTheme="majorHAnsi" w:eastAsia="Cambria" w:hAnsiTheme="majorHAnsi" w:cs="Cambria"/>
                <w:b/>
                <w:i/>
                <w:color w:val="000000"/>
                <w:sz w:val="20"/>
                <w:szCs w:val="20"/>
              </w:rPr>
            </w:pPr>
            <w:r w:rsidRPr="00E923DC">
              <w:rPr>
                <w:rFonts w:asciiTheme="majorHAnsi" w:eastAsia="Cambria" w:hAnsiTheme="majorHAnsi" w:cs="Cambria"/>
                <w:b/>
                <w:i/>
                <w:color w:val="000000"/>
                <w:sz w:val="20"/>
                <w:szCs w:val="20"/>
              </w:rPr>
              <w:t>Valor Global</w:t>
            </w:r>
          </w:p>
        </w:tc>
      </w:tr>
      <w:tr w:rsidR="00B2082E" w:rsidRPr="00E923DC" w14:paraId="36D40C47" w14:textId="77777777">
        <w:trPr>
          <w:trHeight w:val="652"/>
        </w:trPr>
        <w:tc>
          <w:tcPr>
            <w:tcW w:w="528" w:type="dxa"/>
          </w:tcPr>
          <w:p w14:paraId="1DA5A88B" w14:textId="77777777" w:rsidR="00B2082E" w:rsidRPr="00E923DC" w:rsidRDefault="00B2082E" w:rsidP="00E923DC">
            <w:pPr>
              <w:pBdr>
                <w:top w:val="nil"/>
                <w:left w:val="nil"/>
                <w:bottom w:val="nil"/>
                <w:right w:val="nil"/>
                <w:between w:val="nil"/>
              </w:pBdr>
              <w:spacing w:before="10"/>
              <w:ind w:left="426"/>
              <w:rPr>
                <w:rFonts w:asciiTheme="majorHAnsi" w:eastAsia="Cambria" w:hAnsiTheme="majorHAnsi" w:cs="Cambria"/>
                <w:color w:val="000000"/>
                <w:sz w:val="20"/>
                <w:szCs w:val="20"/>
              </w:rPr>
            </w:pPr>
          </w:p>
          <w:p w14:paraId="773F954A" w14:textId="77777777" w:rsidR="00B2082E" w:rsidRPr="00E923DC" w:rsidRDefault="00C074B8" w:rsidP="00E923DC">
            <w:pPr>
              <w:pBdr>
                <w:top w:val="nil"/>
                <w:left w:val="nil"/>
                <w:bottom w:val="nil"/>
                <w:right w:val="nil"/>
                <w:between w:val="nil"/>
              </w:pBdr>
              <w:ind w:left="426"/>
              <w:jc w:val="center"/>
              <w:rPr>
                <w:rFonts w:asciiTheme="majorHAnsi" w:eastAsia="Cambria" w:hAnsiTheme="majorHAnsi" w:cs="Cambria"/>
                <w:color w:val="000000"/>
                <w:sz w:val="20"/>
                <w:szCs w:val="20"/>
              </w:rPr>
            </w:pPr>
            <w:proofErr w:type="gramStart"/>
            <w:r w:rsidRPr="00E923DC">
              <w:rPr>
                <w:rFonts w:asciiTheme="majorHAnsi" w:eastAsia="Cambria" w:hAnsiTheme="majorHAnsi" w:cs="Cambria"/>
                <w:color w:val="000000"/>
                <w:sz w:val="20"/>
                <w:szCs w:val="20"/>
              </w:rPr>
              <w:t>1</w:t>
            </w:r>
            <w:proofErr w:type="gramEnd"/>
          </w:p>
        </w:tc>
        <w:tc>
          <w:tcPr>
            <w:tcW w:w="753" w:type="dxa"/>
          </w:tcPr>
          <w:p w14:paraId="5D4F2BF2" w14:textId="77777777" w:rsidR="00B2082E" w:rsidRPr="00E923DC" w:rsidRDefault="00B2082E" w:rsidP="00E923DC">
            <w:pPr>
              <w:pBdr>
                <w:top w:val="nil"/>
                <w:left w:val="nil"/>
                <w:bottom w:val="nil"/>
                <w:right w:val="nil"/>
                <w:between w:val="nil"/>
              </w:pBdr>
              <w:spacing w:before="9"/>
              <w:ind w:left="426"/>
              <w:rPr>
                <w:rFonts w:asciiTheme="majorHAnsi" w:eastAsia="Cambria" w:hAnsiTheme="majorHAnsi" w:cs="Cambria"/>
                <w:color w:val="000000"/>
                <w:sz w:val="20"/>
                <w:szCs w:val="20"/>
              </w:rPr>
            </w:pPr>
          </w:p>
          <w:p w14:paraId="4155CAB1" w14:textId="77777777" w:rsidR="00B2082E" w:rsidRPr="00E923DC" w:rsidRDefault="00C074B8" w:rsidP="00E923DC">
            <w:pPr>
              <w:pBdr>
                <w:top w:val="nil"/>
                <w:left w:val="nil"/>
                <w:bottom w:val="nil"/>
                <w:right w:val="nil"/>
                <w:between w:val="nil"/>
              </w:pBdr>
              <w:ind w:left="426"/>
              <w:jc w:val="center"/>
              <w:rPr>
                <w:rFonts w:asciiTheme="majorHAnsi" w:eastAsia="Cambria" w:hAnsiTheme="majorHAnsi" w:cs="Cambria"/>
                <w:b/>
                <w:i/>
                <w:color w:val="000000"/>
                <w:sz w:val="20"/>
                <w:szCs w:val="20"/>
              </w:rPr>
            </w:pPr>
            <w:r w:rsidRPr="00E923DC">
              <w:rPr>
                <w:rFonts w:asciiTheme="majorHAnsi" w:eastAsia="Cambria" w:hAnsiTheme="majorHAnsi" w:cs="Cambria"/>
                <w:b/>
                <w:i/>
                <w:color w:val="000000"/>
                <w:sz w:val="20"/>
                <w:szCs w:val="20"/>
              </w:rPr>
              <w:t>01</w:t>
            </w:r>
          </w:p>
        </w:tc>
        <w:tc>
          <w:tcPr>
            <w:tcW w:w="566" w:type="dxa"/>
          </w:tcPr>
          <w:p w14:paraId="134DB1BC" w14:textId="77777777" w:rsidR="00B2082E" w:rsidRPr="00E923DC" w:rsidRDefault="00B2082E" w:rsidP="00E923DC">
            <w:pPr>
              <w:pBdr>
                <w:top w:val="nil"/>
                <w:left w:val="nil"/>
                <w:bottom w:val="nil"/>
                <w:right w:val="nil"/>
                <w:between w:val="nil"/>
              </w:pBdr>
              <w:spacing w:before="10"/>
              <w:ind w:left="426"/>
              <w:rPr>
                <w:rFonts w:asciiTheme="majorHAnsi" w:eastAsia="Cambria" w:hAnsiTheme="majorHAnsi" w:cs="Cambria"/>
                <w:color w:val="000000"/>
                <w:sz w:val="20"/>
                <w:szCs w:val="20"/>
              </w:rPr>
            </w:pPr>
          </w:p>
          <w:p w14:paraId="26A82D13"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UN</w:t>
            </w:r>
          </w:p>
        </w:tc>
        <w:tc>
          <w:tcPr>
            <w:tcW w:w="5949" w:type="dxa"/>
          </w:tcPr>
          <w:p w14:paraId="1CD5F916" w14:textId="77777777" w:rsidR="00B2082E" w:rsidRPr="00E923DC" w:rsidRDefault="00B2082E" w:rsidP="00E923DC">
            <w:pPr>
              <w:pBdr>
                <w:top w:val="nil"/>
                <w:left w:val="nil"/>
                <w:bottom w:val="nil"/>
                <w:right w:val="nil"/>
                <w:between w:val="nil"/>
              </w:pBdr>
              <w:spacing w:line="200" w:lineRule="auto"/>
              <w:ind w:left="426"/>
              <w:rPr>
                <w:rFonts w:asciiTheme="majorHAnsi" w:eastAsia="Cambria" w:hAnsiTheme="majorHAnsi" w:cs="Cambria"/>
                <w:color w:val="000000"/>
                <w:sz w:val="20"/>
                <w:szCs w:val="20"/>
              </w:rPr>
            </w:pPr>
          </w:p>
        </w:tc>
        <w:tc>
          <w:tcPr>
            <w:tcW w:w="1979" w:type="dxa"/>
          </w:tcPr>
          <w:p w14:paraId="57C189E5" w14:textId="77777777" w:rsidR="00B2082E" w:rsidRPr="00E923DC" w:rsidRDefault="00B2082E" w:rsidP="00E923DC">
            <w:pPr>
              <w:pBdr>
                <w:top w:val="nil"/>
                <w:left w:val="nil"/>
                <w:bottom w:val="nil"/>
                <w:right w:val="nil"/>
                <w:between w:val="nil"/>
              </w:pBdr>
              <w:spacing w:line="200" w:lineRule="auto"/>
              <w:ind w:left="426"/>
              <w:rPr>
                <w:rFonts w:asciiTheme="majorHAnsi" w:eastAsia="Cambria" w:hAnsiTheme="majorHAnsi" w:cs="Cambria"/>
                <w:color w:val="000000"/>
                <w:sz w:val="20"/>
                <w:szCs w:val="20"/>
              </w:rPr>
            </w:pPr>
          </w:p>
        </w:tc>
      </w:tr>
    </w:tbl>
    <w:p w14:paraId="7FE7E3D2" w14:textId="77777777" w:rsidR="00B2082E" w:rsidRPr="00E923DC" w:rsidRDefault="00C074B8" w:rsidP="00E923DC">
      <w:pPr>
        <w:spacing w:before="91"/>
        <w:ind w:left="426"/>
        <w:rPr>
          <w:rFonts w:asciiTheme="majorHAnsi" w:eastAsia="Cambria" w:hAnsiTheme="majorHAnsi" w:cs="Cambria"/>
          <w:sz w:val="20"/>
          <w:szCs w:val="20"/>
        </w:rPr>
      </w:pPr>
      <w:r w:rsidRPr="00E923DC">
        <w:rPr>
          <w:rFonts w:asciiTheme="majorHAnsi" w:eastAsia="Cambria" w:hAnsiTheme="majorHAnsi" w:cs="Cambria"/>
          <w:sz w:val="20"/>
          <w:szCs w:val="20"/>
        </w:rPr>
        <w:t>Preço total em R$ por extenso:</w:t>
      </w:r>
    </w:p>
    <w:p w14:paraId="7E1BDBEE"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0DD1485A" w14:textId="77777777" w:rsidR="00B2082E" w:rsidRPr="00E923DC" w:rsidRDefault="00C074B8" w:rsidP="00E923DC">
      <w:pPr>
        <w:pStyle w:val="Ttulo1"/>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Deverão acompanhar a presente proposta, as planilhas orçamentárias e o cronograma físico-</w:t>
      </w:r>
      <w:r w:rsidRPr="00E923DC">
        <w:rPr>
          <w:rFonts w:asciiTheme="majorHAnsi" w:eastAsia="Cambria" w:hAnsiTheme="majorHAnsi" w:cs="Cambria"/>
          <w:sz w:val="20"/>
          <w:szCs w:val="20"/>
        </w:rPr>
        <w:t xml:space="preserve"> </w:t>
      </w:r>
      <w:r w:rsidRPr="00E923DC">
        <w:rPr>
          <w:rFonts w:asciiTheme="majorHAnsi" w:eastAsia="Cambria" w:hAnsiTheme="majorHAnsi" w:cs="Cambria"/>
          <w:sz w:val="20"/>
          <w:szCs w:val="20"/>
          <w:u w:val="single"/>
        </w:rPr>
        <w:t>financeiro, conforme exigências do edital.</w:t>
      </w:r>
    </w:p>
    <w:p w14:paraId="30D16728"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b/>
          <w:color w:val="000000"/>
          <w:sz w:val="20"/>
          <w:szCs w:val="20"/>
        </w:rPr>
      </w:pPr>
    </w:p>
    <w:p w14:paraId="6C6F47CA"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Validade da Proposta: </w:t>
      </w:r>
    </w:p>
    <w:p w14:paraId="0421FD8F"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Garantia (se for o caso):</w:t>
      </w:r>
    </w:p>
    <w:p w14:paraId="2708FD17" w14:textId="77777777" w:rsidR="00B2082E" w:rsidRPr="00E923DC" w:rsidRDefault="00B2082E" w:rsidP="00E923DC">
      <w:pPr>
        <w:pBdr>
          <w:top w:val="nil"/>
          <w:left w:val="nil"/>
          <w:bottom w:val="nil"/>
          <w:right w:val="nil"/>
          <w:between w:val="nil"/>
        </w:pBdr>
        <w:spacing w:before="9"/>
        <w:ind w:left="426"/>
        <w:rPr>
          <w:rFonts w:asciiTheme="majorHAnsi" w:eastAsia="Cambria" w:hAnsiTheme="majorHAnsi" w:cs="Cambria"/>
          <w:color w:val="000000"/>
          <w:sz w:val="20"/>
          <w:szCs w:val="20"/>
        </w:rPr>
      </w:pPr>
    </w:p>
    <w:p w14:paraId="1EE2204B"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Dados do Representante Legal da Empresa para assinatura do Contrato:</w:t>
      </w:r>
    </w:p>
    <w:p w14:paraId="63FD94EA"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Nome:</w:t>
      </w:r>
    </w:p>
    <w:p w14:paraId="1246D3A4"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CPF:</w:t>
      </w:r>
    </w:p>
    <w:p w14:paraId="4231ED01"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Cargo/Função:</w:t>
      </w:r>
    </w:p>
    <w:p w14:paraId="105E2292"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06610167"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Dados do Responsável Técnico da Empresa:</w:t>
      </w:r>
    </w:p>
    <w:p w14:paraId="527F6F09"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Nome:</w:t>
      </w:r>
    </w:p>
    <w:p w14:paraId="7DD382F5"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CPF:</w:t>
      </w:r>
    </w:p>
    <w:p w14:paraId="3653F747"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Cargo/Função:</w:t>
      </w:r>
    </w:p>
    <w:p w14:paraId="4E422573" w14:textId="77777777" w:rsidR="00B2082E" w:rsidRPr="00E923DC" w:rsidRDefault="00C074B8" w:rsidP="00E923DC">
      <w:pPr>
        <w:pBdr>
          <w:top w:val="nil"/>
          <w:left w:val="nil"/>
          <w:bottom w:val="nil"/>
          <w:right w:val="nil"/>
          <w:between w:val="nil"/>
        </w:pBdr>
        <w:spacing w:before="222"/>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Declaramos que temos amplo conhecimento e aceitamos todas as condições estabelecidas no edital e seus anexos.</w:t>
      </w:r>
    </w:p>
    <w:p w14:paraId="5AA391A1" w14:textId="77777777" w:rsidR="00B2082E" w:rsidRPr="00E923DC" w:rsidRDefault="00C074B8" w:rsidP="00E923DC">
      <w:pPr>
        <w:pBdr>
          <w:top w:val="nil"/>
          <w:left w:val="nil"/>
          <w:bottom w:val="nil"/>
          <w:right w:val="nil"/>
          <w:between w:val="nil"/>
        </w:pBdr>
        <w:spacing w:before="125"/>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Declaramos que, o preço proposto compreende a todos os serviços, materiais e encargos necessários à completa realização do serviço e sua entrega rematada e completa em todos os pormenores mesmo que posteriormente sejam verificadas falhas ou omissões na proposta.</w:t>
      </w:r>
    </w:p>
    <w:p w14:paraId="5016BA0F" w14:textId="77777777" w:rsidR="00B2082E" w:rsidRPr="00E923DC" w:rsidRDefault="00C074B8" w:rsidP="00E923DC">
      <w:pPr>
        <w:pBdr>
          <w:top w:val="nil"/>
          <w:left w:val="nil"/>
          <w:bottom w:val="nil"/>
          <w:right w:val="nil"/>
          <w:between w:val="nil"/>
        </w:pBdr>
        <w:spacing w:before="225"/>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Local e Data:</w:t>
      </w:r>
    </w:p>
    <w:p w14:paraId="12ECB2DC"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Nome, cargo e assinatura do Representante </w:t>
      </w:r>
      <w:proofErr w:type="gramStart"/>
      <w:r w:rsidRPr="00E923DC">
        <w:rPr>
          <w:rFonts w:asciiTheme="majorHAnsi" w:eastAsia="Cambria" w:hAnsiTheme="majorHAnsi" w:cs="Cambria"/>
          <w:color w:val="000000"/>
          <w:sz w:val="20"/>
          <w:szCs w:val="20"/>
        </w:rPr>
        <w:t>Legal</w:t>
      </w:r>
      <w:proofErr w:type="gramEnd"/>
      <w:r w:rsidRPr="00E923DC">
        <w:rPr>
          <w:rFonts w:asciiTheme="majorHAnsi" w:eastAsia="Cambria" w:hAnsiTheme="majorHAnsi" w:cs="Cambria"/>
          <w:color w:val="000000"/>
          <w:sz w:val="20"/>
          <w:szCs w:val="20"/>
        </w:rPr>
        <w:t xml:space="preserve"> </w:t>
      </w:r>
    </w:p>
    <w:p w14:paraId="1D965A7F"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2C1A72EF"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sectPr w:rsidR="00B2082E" w:rsidRPr="00E923DC">
          <w:headerReference w:type="even" r:id="rId35"/>
          <w:headerReference w:type="default" r:id="rId36"/>
          <w:footerReference w:type="default" r:id="rId37"/>
          <w:headerReference w:type="first" r:id="rId38"/>
          <w:pgSz w:w="11900" w:h="16850"/>
          <w:pgMar w:top="1821" w:right="280" w:bottom="280" w:left="460" w:header="215" w:footer="585" w:gutter="0"/>
          <w:cols w:space="720"/>
        </w:sectPr>
      </w:pPr>
      <w:r w:rsidRPr="00E923DC">
        <w:rPr>
          <w:rFonts w:asciiTheme="majorHAnsi" w:eastAsia="Cambria" w:hAnsiTheme="majorHAnsi" w:cs="Cambria"/>
          <w:color w:val="000000"/>
          <w:sz w:val="20"/>
          <w:szCs w:val="20"/>
        </w:rPr>
        <w:t>Nome, cargo e assinatura do Responsável Técnico</w:t>
      </w:r>
      <w:proofErr w:type="gramStart"/>
    </w:p>
    <w:p w14:paraId="0DB80887" w14:textId="77777777" w:rsidR="00B2082E" w:rsidRPr="00E923DC" w:rsidRDefault="00C074B8" w:rsidP="00E923DC">
      <w:pPr>
        <w:pStyle w:val="Ttulo1"/>
        <w:spacing w:before="90" w:line="348" w:lineRule="auto"/>
        <w:ind w:left="426"/>
        <w:rPr>
          <w:rFonts w:asciiTheme="majorHAnsi" w:eastAsia="Cambria" w:hAnsiTheme="majorHAnsi" w:cs="Cambria"/>
          <w:sz w:val="20"/>
          <w:szCs w:val="20"/>
        </w:rPr>
      </w:pPr>
      <w:proofErr w:type="gramEnd"/>
      <w:r w:rsidRPr="00E923DC">
        <w:rPr>
          <w:rFonts w:asciiTheme="majorHAnsi" w:eastAsia="Cambria" w:hAnsiTheme="majorHAnsi" w:cs="Cambria"/>
          <w:sz w:val="20"/>
          <w:szCs w:val="20"/>
        </w:rPr>
        <w:lastRenderedPageBreak/>
        <w:t xml:space="preserve">                                                                 ANEXO III MINUTA DO CONTRATO</w:t>
      </w:r>
    </w:p>
    <w:p w14:paraId="682BE461" w14:textId="7B3DBB63" w:rsidR="00B2082E" w:rsidRPr="00E923DC" w:rsidRDefault="00C074B8" w:rsidP="00E923DC">
      <w:pPr>
        <w:spacing w:line="275" w:lineRule="auto"/>
        <w:ind w:left="426"/>
        <w:rPr>
          <w:rFonts w:asciiTheme="majorHAnsi" w:eastAsia="Cambria" w:hAnsiTheme="majorHAnsi" w:cs="Cambria"/>
          <w:b/>
          <w:sz w:val="20"/>
          <w:szCs w:val="20"/>
        </w:rPr>
      </w:pPr>
      <w:r w:rsidRPr="00E923DC">
        <w:rPr>
          <w:rFonts w:asciiTheme="majorHAnsi" w:eastAsia="Cambria" w:hAnsiTheme="majorHAnsi" w:cs="Cambria"/>
          <w:b/>
          <w:sz w:val="20"/>
          <w:szCs w:val="20"/>
        </w:rPr>
        <w:t>TERMO DE CONTRATO Nº XXX/</w:t>
      </w:r>
      <w:r w:rsidR="00F04045" w:rsidRPr="00E923DC">
        <w:rPr>
          <w:rFonts w:asciiTheme="majorHAnsi" w:eastAsia="Cambria" w:hAnsiTheme="majorHAnsi" w:cs="Cambria"/>
          <w:b/>
          <w:sz w:val="20"/>
          <w:szCs w:val="20"/>
        </w:rPr>
        <w:t>2026</w:t>
      </w:r>
    </w:p>
    <w:p w14:paraId="76E5460F" w14:textId="729767A3" w:rsidR="00B2082E" w:rsidRPr="00E923DC" w:rsidRDefault="00C074B8" w:rsidP="00E923DC">
      <w:pPr>
        <w:spacing w:line="275" w:lineRule="auto"/>
        <w:ind w:left="426"/>
        <w:rPr>
          <w:rFonts w:asciiTheme="majorHAnsi" w:eastAsia="Cambria" w:hAnsiTheme="majorHAnsi" w:cs="Cambria"/>
          <w:b/>
          <w:sz w:val="20"/>
          <w:szCs w:val="20"/>
        </w:rPr>
      </w:pPr>
      <w:r w:rsidRPr="00E923DC">
        <w:rPr>
          <w:rFonts w:asciiTheme="majorHAnsi" w:eastAsia="Cambria" w:hAnsiTheme="majorHAnsi" w:cs="Cambria"/>
          <w:b/>
          <w:sz w:val="20"/>
          <w:szCs w:val="20"/>
        </w:rPr>
        <w:t>PROCESSO N° XX/</w:t>
      </w:r>
      <w:r w:rsidR="00F04045" w:rsidRPr="00E923DC">
        <w:rPr>
          <w:rFonts w:asciiTheme="majorHAnsi" w:eastAsia="Cambria" w:hAnsiTheme="majorHAnsi" w:cs="Cambria"/>
          <w:b/>
          <w:sz w:val="20"/>
          <w:szCs w:val="20"/>
        </w:rPr>
        <w:t>2026</w:t>
      </w:r>
    </w:p>
    <w:p w14:paraId="54BDB212" w14:textId="1D2D8573" w:rsidR="00B2082E" w:rsidRPr="00E923DC" w:rsidRDefault="00C074B8" w:rsidP="00E923DC">
      <w:pPr>
        <w:spacing w:line="275" w:lineRule="auto"/>
        <w:ind w:left="426"/>
        <w:rPr>
          <w:rFonts w:asciiTheme="majorHAnsi" w:eastAsia="Cambria" w:hAnsiTheme="majorHAnsi" w:cs="Cambria"/>
          <w:b/>
          <w:sz w:val="20"/>
          <w:szCs w:val="20"/>
        </w:rPr>
      </w:pPr>
      <w:r w:rsidRPr="00E923DC">
        <w:rPr>
          <w:rFonts w:asciiTheme="majorHAnsi" w:eastAsia="Cambria" w:hAnsiTheme="majorHAnsi" w:cs="Cambria"/>
          <w:b/>
          <w:sz w:val="20"/>
          <w:szCs w:val="20"/>
        </w:rPr>
        <w:t>CONCORRÊNCIA N°XX/</w:t>
      </w:r>
      <w:r w:rsidR="00F04045" w:rsidRPr="00E923DC">
        <w:rPr>
          <w:rFonts w:asciiTheme="majorHAnsi" w:eastAsia="Cambria" w:hAnsiTheme="majorHAnsi" w:cs="Cambria"/>
          <w:b/>
          <w:sz w:val="20"/>
          <w:szCs w:val="20"/>
        </w:rPr>
        <w:t>2026</w:t>
      </w:r>
    </w:p>
    <w:p w14:paraId="0C6549DD" w14:textId="77777777" w:rsidR="00B2082E" w:rsidRPr="00E923DC" w:rsidRDefault="00B2082E" w:rsidP="00E923DC">
      <w:pPr>
        <w:pBdr>
          <w:top w:val="nil"/>
          <w:left w:val="nil"/>
          <w:bottom w:val="nil"/>
          <w:right w:val="nil"/>
          <w:between w:val="nil"/>
        </w:pBdr>
        <w:spacing w:before="4"/>
        <w:ind w:left="426"/>
        <w:rPr>
          <w:rFonts w:asciiTheme="majorHAnsi" w:eastAsia="Cambria" w:hAnsiTheme="majorHAnsi" w:cs="Cambria"/>
          <w:b/>
          <w:color w:val="000000"/>
          <w:sz w:val="20"/>
          <w:szCs w:val="20"/>
        </w:rPr>
      </w:pPr>
    </w:p>
    <w:p w14:paraId="24CF574A" w14:textId="24F47412" w:rsidR="00B2082E" w:rsidRPr="00E923DC" w:rsidRDefault="00C074B8" w:rsidP="00E923DC">
      <w:pPr>
        <w:pBdr>
          <w:top w:val="nil"/>
          <w:left w:val="nil"/>
          <w:bottom w:val="nil"/>
          <w:right w:val="nil"/>
          <w:between w:val="nil"/>
        </w:pBdr>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Termo de Contrato que entre si celebram a </w:t>
      </w:r>
      <w:r w:rsidR="00F14C46" w:rsidRPr="00E923DC">
        <w:rPr>
          <w:rFonts w:asciiTheme="majorHAnsi" w:eastAsia="Cambria" w:hAnsiTheme="majorHAnsi" w:cs="Cambria"/>
          <w:b/>
          <w:color w:val="000000"/>
          <w:sz w:val="20"/>
          <w:szCs w:val="20"/>
        </w:rPr>
        <w:t xml:space="preserve">PREFEITURA MUNICIPAL </w:t>
      </w:r>
      <w:r w:rsidR="00880F09" w:rsidRPr="00E923DC">
        <w:rPr>
          <w:rFonts w:asciiTheme="majorHAnsi" w:eastAsia="Cambria" w:hAnsiTheme="majorHAnsi" w:cs="Cambria"/>
          <w:b/>
          <w:color w:val="000000"/>
          <w:sz w:val="20"/>
          <w:szCs w:val="20"/>
        </w:rPr>
        <w:t xml:space="preserve">DE </w:t>
      </w:r>
      <w:r w:rsidRPr="00E923DC">
        <w:rPr>
          <w:rFonts w:asciiTheme="majorHAnsi" w:eastAsia="Cambria" w:hAnsiTheme="majorHAnsi" w:cs="Cambria"/>
          <w:b/>
          <w:color w:val="000000"/>
          <w:sz w:val="20"/>
          <w:szCs w:val="20"/>
        </w:rPr>
        <w:t>ARAGUATINS – TO,</w:t>
      </w:r>
      <w:r w:rsidRPr="00E923DC">
        <w:rPr>
          <w:rFonts w:asciiTheme="majorHAnsi" w:eastAsia="Cambria" w:hAnsiTheme="majorHAnsi" w:cs="Cambria"/>
          <w:color w:val="000000"/>
          <w:sz w:val="20"/>
          <w:szCs w:val="20"/>
        </w:rPr>
        <w:t xml:space="preserve"> Estado do Tocantins, pessoa jurídica de direito público interno, inscrito</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no   CNPJ   (MF) sob  N.º xxxxx, localizada na Praça Anselmo Ferreira Guimarães s/n Bairro Centro CEP 77.950/000 Site: xxxxxxxxx</w:t>
      </w:r>
      <w:hyperlink r:id="rId39">
        <w:r w:rsidRPr="00E923DC">
          <w:rPr>
            <w:rFonts w:asciiTheme="majorHAnsi" w:eastAsia="Cambria" w:hAnsiTheme="majorHAnsi" w:cs="Cambria"/>
            <w:color w:val="000080"/>
            <w:sz w:val="20"/>
            <w:szCs w:val="20"/>
            <w:u w:val="single"/>
          </w:rPr>
          <w:t>http://www.araguatins.to.gov.br</w:t>
        </w:r>
      </w:hyperlink>
      <w:r w:rsidRPr="00E923DC">
        <w:rPr>
          <w:rFonts w:asciiTheme="majorHAnsi" w:eastAsia="Cambria" w:hAnsiTheme="majorHAnsi" w:cs="Cambria"/>
          <w:color w:val="000000"/>
          <w:sz w:val="20"/>
          <w:szCs w:val="20"/>
        </w:rPr>
        <w:t xml:space="preserve"> neste  ato  representado  pelo   xxxxxxxxxxxx CPF:xxxxxxxxxx com residência neste Município de Araguatins -TO, de agora em diante denominado </w:t>
      </w:r>
      <w:r w:rsidRPr="00E923DC">
        <w:rPr>
          <w:rFonts w:asciiTheme="majorHAnsi" w:eastAsia="Cambria" w:hAnsiTheme="majorHAnsi" w:cs="Cambria"/>
          <w:b/>
          <w:color w:val="000000"/>
          <w:sz w:val="20"/>
          <w:szCs w:val="20"/>
          <w:u w:val="single"/>
        </w:rPr>
        <w:t>CONTRATANTE</w:t>
      </w:r>
      <w:r w:rsidRPr="00E923DC">
        <w:rPr>
          <w:rFonts w:asciiTheme="majorHAnsi" w:eastAsia="Cambria" w:hAnsiTheme="majorHAnsi" w:cs="Cambria"/>
          <w:color w:val="000000"/>
          <w:sz w:val="20"/>
          <w:szCs w:val="20"/>
        </w:rPr>
        <w:t xml:space="preserve">, e a empresa: xxxxxxxxxxxxxxxxxxxxxxx doravante denominada </w:t>
      </w:r>
      <w:r w:rsidRPr="00E923DC">
        <w:rPr>
          <w:rFonts w:asciiTheme="majorHAnsi" w:eastAsia="Cambria" w:hAnsiTheme="majorHAnsi" w:cs="Cambria"/>
          <w:b/>
          <w:color w:val="000000"/>
          <w:sz w:val="20"/>
          <w:szCs w:val="20"/>
        </w:rPr>
        <w:t>CONTRATADA</w:t>
      </w:r>
      <w:r w:rsidRPr="00E923DC">
        <w:rPr>
          <w:rFonts w:asciiTheme="majorHAnsi" w:eastAsia="Cambria" w:hAnsiTheme="majorHAnsi" w:cs="Cambria"/>
          <w:color w:val="000000"/>
          <w:sz w:val="20"/>
          <w:szCs w:val="20"/>
        </w:rPr>
        <w:t xml:space="preserve">, neste ato representada pelo Sr. xxxxxx, CPF n° xxx.xxx.xxx-xx, firmam o presente contrato, oriundo da licitação na modalidade </w:t>
      </w:r>
      <w:r w:rsidRPr="00E923DC">
        <w:rPr>
          <w:rFonts w:asciiTheme="majorHAnsi" w:eastAsia="Cambria" w:hAnsiTheme="majorHAnsi" w:cs="Cambria"/>
          <w:b/>
          <w:color w:val="000000"/>
          <w:sz w:val="20"/>
          <w:szCs w:val="20"/>
        </w:rPr>
        <w:t>Concorrência nº xxx/</w:t>
      </w:r>
      <w:r w:rsidR="00F04045" w:rsidRPr="00E923DC">
        <w:rPr>
          <w:rFonts w:asciiTheme="majorHAnsi" w:eastAsia="Cambria" w:hAnsiTheme="majorHAnsi" w:cs="Cambria"/>
          <w:b/>
          <w:color w:val="000000"/>
          <w:sz w:val="20"/>
          <w:szCs w:val="20"/>
        </w:rPr>
        <w:t>2026</w:t>
      </w:r>
      <w:r w:rsidRPr="00E923DC">
        <w:rPr>
          <w:rFonts w:asciiTheme="majorHAnsi" w:eastAsia="Cambria" w:hAnsiTheme="majorHAnsi" w:cs="Cambria"/>
          <w:color w:val="000000"/>
          <w:sz w:val="20"/>
          <w:szCs w:val="20"/>
        </w:rPr>
        <w:t>, pelo qual se obriga a prestar os serviços do objeto deste Contrato, na forma e condições estabelecidas no edital de licitação e nas cláusulas seguintes, a ser regido pela Lei Federal nº 14.133, de 01 de abril de 2021, e alterações posteriores e demais normas legais federais, estaduais e municipais vigentes.</w:t>
      </w:r>
    </w:p>
    <w:p w14:paraId="4154679B" w14:textId="77777777" w:rsidR="00B2082E" w:rsidRPr="00E923DC" w:rsidRDefault="00B2082E" w:rsidP="00E923DC">
      <w:pPr>
        <w:pBdr>
          <w:top w:val="nil"/>
          <w:left w:val="nil"/>
          <w:bottom w:val="nil"/>
          <w:right w:val="nil"/>
          <w:between w:val="nil"/>
        </w:pBdr>
        <w:spacing w:before="11"/>
        <w:ind w:left="426"/>
        <w:rPr>
          <w:rFonts w:asciiTheme="majorHAnsi" w:eastAsia="Cambria" w:hAnsiTheme="majorHAnsi" w:cs="Cambria"/>
          <w:color w:val="000000"/>
          <w:sz w:val="20"/>
          <w:szCs w:val="20"/>
        </w:rPr>
      </w:pPr>
    </w:p>
    <w:p w14:paraId="5E178836" w14:textId="77777777" w:rsidR="00B2082E" w:rsidRPr="00E923DC" w:rsidRDefault="00C074B8" w:rsidP="00E923DC">
      <w:pPr>
        <w:pStyle w:val="Ttulo1"/>
        <w:ind w:left="426"/>
        <w:jc w:val="both"/>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PRIMEIRA</w:t>
      </w:r>
      <w:r w:rsidRPr="00E923DC">
        <w:rPr>
          <w:rFonts w:asciiTheme="majorHAnsi" w:eastAsia="Cambria" w:hAnsiTheme="majorHAnsi" w:cs="Cambria"/>
          <w:sz w:val="20"/>
          <w:szCs w:val="20"/>
        </w:rPr>
        <w:t xml:space="preserve"> - Objeto do Contrato</w:t>
      </w:r>
    </w:p>
    <w:p w14:paraId="47D176D4" w14:textId="77777777" w:rsidR="00B2082E" w:rsidRPr="00E923DC" w:rsidRDefault="00C074B8" w:rsidP="00E923DC">
      <w:pPr>
        <w:pBdr>
          <w:top w:val="nil"/>
          <w:left w:val="nil"/>
          <w:bottom w:val="nil"/>
          <w:right w:val="nil"/>
          <w:between w:val="nil"/>
        </w:pBdr>
        <w:spacing w:before="118"/>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1.1- </w:t>
      </w:r>
      <w:r w:rsidRPr="00E923DC">
        <w:rPr>
          <w:rFonts w:asciiTheme="majorHAnsi" w:eastAsia="Cambria" w:hAnsiTheme="majorHAnsi" w:cs="Cambria"/>
          <w:color w:val="000000"/>
          <w:sz w:val="20"/>
          <w:szCs w:val="20"/>
        </w:rPr>
        <w:t>Este contrato tem por objeto XXXXXXXXXXXXXXXXXXXXXXXXXXXXXXXXXXXXXXXXXXXXXXX, conforme especificações</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apresentadas nas planilhas orçamentarias:</w:t>
      </w:r>
    </w:p>
    <w:p w14:paraId="49C87C7B" w14:textId="77777777" w:rsidR="00B2082E" w:rsidRPr="00E923DC" w:rsidRDefault="00C074B8" w:rsidP="00E923DC">
      <w:pPr>
        <w:pStyle w:val="Ttulo1"/>
        <w:spacing w:before="225"/>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SEGUNDA</w:t>
      </w:r>
      <w:r w:rsidRPr="00E923DC">
        <w:rPr>
          <w:rFonts w:asciiTheme="majorHAnsi" w:eastAsia="Cambria" w:hAnsiTheme="majorHAnsi" w:cs="Cambria"/>
          <w:sz w:val="20"/>
          <w:szCs w:val="20"/>
        </w:rPr>
        <w:t xml:space="preserve"> - Regime de Execução</w:t>
      </w:r>
    </w:p>
    <w:p w14:paraId="2B5C4FE1" w14:textId="77777777" w:rsidR="00B2082E" w:rsidRPr="00E923DC" w:rsidRDefault="00C074B8" w:rsidP="00E923DC">
      <w:pPr>
        <w:numPr>
          <w:ilvl w:val="1"/>
          <w:numId w:val="7"/>
        </w:numPr>
        <w:pBdr>
          <w:top w:val="nil"/>
          <w:left w:val="nil"/>
          <w:bottom w:val="nil"/>
          <w:right w:val="nil"/>
          <w:between w:val="nil"/>
        </w:pBdr>
        <w:tabs>
          <w:tab w:val="left" w:pos="799"/>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execução do presente Contrato será pelo regime de empreitada por preço global.</w:t>
      </w:r>
    </w:p>
    <w:p w14:paraId="0F71325F" w14:textId="47E88D3D" w:rsidR="00B2082E" w:rsidRPr="00E923DC" w:rsidRDefault="00C074B8" w:rsidP="00E923DC">
      <w:pPr>
        <w:numPr>
          <w:ilvl w:val="1"/>
          <w:numId w:val="7"/>
        </w:numPr>
        <w:pBdr>
          <w:top w:val="nil"/>
          <w:left w:val="nil"/>
          <w:bottom w:val="nil"/>
          <w:right w:val="nil"/>
          <w:between w:val="nil"/>
        </w:pBdr>
        <w:tabs>
          <w:tab w:val="left" w:pos="752"/>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Fica vinculado este termo contratual as condições do Edital e seus anexos do processo licitatório </w:t>
      </w:r>
      <w:r w:rsidRPr="00E923DC">
        <w:rPr>
          <w:rFonts w:asciiTheme="majorHAnsi" w:eastAsia="Cambria" w:hAnsiTheme="majorHAnsi" w:cs="Cambria"/>
          <w:b/>
          <w:color w:val="000000"/>
          <w:sz w:val="20"/>
          <w:szCs w:val="20"/>
        </w:rPr>
        <w:t>de Concorrência nº XXX/</w:t>
      </w:r>
      <w:r w:rsidR="00F04045" w:rsidRPr="00E923DC">
        <w:rPr>
          <w:rFonts w:asciiTheme="majorHAnsi" w:eastAsia="Cambria" w:hAnsiTheme="majorHAnsi" w:cs="Cambria"/>
          <w:b/>
          <w:color w:val="000000"/>
          <w:sz w:val="20"/>
          <w:szCs w:val="20"/>
        </w:rPr>
        <w:t>2026</w:t>
      </w: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e à proposta da </w:t>
      </w:r>
      <w:r w:rsidRPr="00E923DC">
        <w:rPr>
          <w:rFonts w:asciiTheme="majorHAnsi" w:eastAsia="Cambria" w:hAnsiTheme="majorHAnsi" w:cs="Cambria"/>
          <w:b/>
          <w:color w:val="000000"/>
          <w:sz w:val="20"/>
          <w:szCs w:val="20"/>
        </w:rPr>
        <w:t>CONTRATADA</w:t>
      </w:r>
      <w:r w:rsidRPr="00E923DC">
        <w:rPr>
          <w:rFonts w:asciiTheme="majorHAnsi" w:eastAsia="Cambria" w:hAnsiTheme="majorHAnsi" w:cs="Cambria"/>
          <w:color w:val="000000"/>
          <w:sz w:val="20"/>
          <w:szCs w:val="20"/>
        </w:rPr>
        <w:t>.</w:t>
      </w:r>
    </w:p>
    <w:p w14:paraId="04A632DE" w14:textId="77777777" w:rsidR="00B2082E" w:rsidRPr="00E923DC" w:rsidRDefault="00B2082E" w:rsidP="00E923DC">
      <w:pPr>
        <w:pBdr>
          <w:top w:val="nil"/>
          <w:left w:val="nil"/>
          <w:bottom w:val="nil"/>
          <w:right w:val="nil"/>
          <w:between w:val="nil"/>
        </w:pBdr>
        <w:spacing w:before="8"/>
        <w:ind w:left="426"/>
        <w:rPr>
          <w:rFonts w:asciiTheme="majorHAnsi" w:eastAsia="Cambria" w:hAnsiTheme="majorHAnsi" w:cs="Cambria"/>
          <w:color w:val="000000"/>
          <w:sz w:val="20"/>
          <w:szCs w:val="20"/>
        </w:rPr>
      </w:pPr>
    </w:p>
    <w:p w14:paraId="76FA25A5" w14:textId="77777777" w:rsidR="00B2082E" w:rsidRPr="00E923DC" w:rsidRDefault="00C074B8" w:rsidP="00E923DC">
      <w:pPr>
        <w:pStyle w:val="Ttulo1"/>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TERCEIRA</w:t>
      </w:r>
      <w:r w:rsidRPr="00E923DC">
        <w:rPr>
          <w:rFonts w:asciiTheme="majorHAnsi" w:eastAsia="Cambria" w:hAnsiTheme="majorHAnsi" w:cs="Cambria"/>
          <w:sz w:val="20"/>
          <w:szCs w:val="20"/>
        </w:rPr>
        <w:t xml:space="preserve"> - Preço</w:t>
      </w:r>
    </w:p>
    <w:p w14:paraId="75831137" w14:textId="77777777" w:rsidR="00B2082E" w:rsidRPr="00E923DC" w:rsidRDefault="00C074B8" w:rsidP="00E923DC">
      <w:pPr>
        <w:numPr>
          <w:ilvl w:val="1"/>
          <w:numId w:val="6"/>
        </w:numPr>
        <w:pBdr>
          <w:top w:val="nil"/>
          <w:left w:val="nil"/>
          <w:bottom w:val="nil"/>
          <w:right w:val="nil"/>
          <w:between w:val="nil"/>
        </w:pBdr>
        <w:tabs>
          <w:tab w:val="left" w:pos="767"/>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valor deste Contrato para efeitos financeiros, fiscais e orçamentários é de R$ </w:t>
      </w:r>
      <w:proofErr w:type="gramStart"/>
      <w:r w:rsidRPr="00E923DC">
        <w:rPr>
          <w:rFonts w:asciiTheme="majorHAnsi" w:eastAsia="Cambria" w:hAnsiTheme="majorHAnsi" w:cs="Cambria"/>
          <w:color w:val="000000"/>
          <w:sz w:val="20"/>
          <w:szCs w:val="20"/>
        </w:rPr>
        <w:t>xx,</w:t>
      </w:r>
      <w:proofErr w:type="gramEnd"/>
      <w:r w:rsidRPr="00E923DC">
        <w:rPr>
          <w:rFonts w:asciiTheme="majorHAnsi" w:eastAsia="Cambria" w:hAnsiTheme="majorHAnsi" w:cs="Cambria"/>
          <w:color w:val="000000"/>
          <w:sz w:val="20"/>
          <w:szCs w:val="20"/>
        </w:rPr>
        <w:t>xx (valor por extenso).</w:t>
      </w:r>
    </w:p>
    <w:p w14:paraId="403868EF" w14:textId="77777777" w:rsidR="00B2082E" w:rsidRPr="00E923DC" w:rsidRDefault="00C074B8" w:rsidP="00E923DC">
      <w:pPr>
        <w:numPr>
          <w:ilvl w:val="1"/>
          <w:numId w:val="6"/>
        </w:numPr>
        <w:pBdr>
          <w:top w:val="nil"/>
          <w:left w:val="nil"/>
          <w:bottom w:val="nil"/>
          <w:right w:val="nil"/>
          <w:between w:val="nil"/>
        </w:pBdr>
        <w:tabs>
          <w:tab w:val="left" w:pos="721"/>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Os preços inicialmente contratados somente poderão ser reajustados após o prazo de um ano, contado da data base do orçamento estimado.</w:t>
      </w:r>
    </w:p>
    <w:p w14:paraId="4F1E7FB3" w14:textId="77777777" w:rsidR="00B2082E" w:rsidRPr="00E923DC" w:rsidRDefault="00C074B8" w:rsidP="00E923DC">
      <w:pPr>
        <w:numPr>
          <w:ilvl w:val="1"/>
          <w:numId w:val="6"/>
        </w:numPr>
        <w:pBdr>
          <w:top w:val="nil"/>
          <w:left w:val="nil"/>
          <w:bottom w:val="nil"/>
          <w:right w:val="nil"/>
          <w:between w:val="nil"/>
        </w:pBdr>
        <w:tabs>
          <w:tab w:val="left" w:pos="721"/>
        </w:tabs>
        <w:spacing w:before="131"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Nos reajustes subsequentes ao primeiro, o interregno mínimo de um ano será contado a partir dos efeitos financeiros do último reajuste.</w:t>
      </w:r>
    </w:p>
    <w:p w14:paraId="6015DEED" w14:textId="77777777" w:rsidR="00B2082E" w:rsidRPr="00E923DC" w:rsidRDefault="00B2082E" w:rsidP="00E923DC">
      <w:pPr>
        <w:pBdr>
          <w:top w:val="nil"/>
          <w:left w:val="nil"/>
          <w:bottom w:val="nil"/>
          <w:right w:val="nil"/>
          <w:between w:val="nil"/>
        </w:pBdr>
        <w:spacing w:before="8"/>
        <w:ind w:left="426"/>
        <w:rPr>
          <w:rFonts w:asciiTheme="majorHAnsi" w:eastAsia="Cambria" w:hAnsiTheme="majorHAnsi" w:cs="Cambria"/>
          <w:color w:val="000000"/>
          <w:sz w:val="20"/>
          <w:szCs w:val="20"/>
        </w:rPr>
      </w:pPr>
    </w:p>
    <w:p w14:paraId="42160F53" w14:textId="77777777" w:rsidR="00B2082E" w:rsidRPr="00E923DC" w:rsidRDefault="00C074B8" w:rsidP="00E923DC">
      <w:pPr>
        <w:pStyle w:val="Ttulo1"/>
        <w:spacing w:before="90"/>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QUARTA</w:t>
      </w:r>
      <w:r w:rsidRPr="00E923DC">
        <w:rPr>
          <w:rFonts w:asciiTheme="majorHAnsi" w:eastAsia="Cambria" w:hAnsiTheme="majorHAnsi" w:cs="Cambria"/>
          <w:sz w:val="20"/>
          <w:szCs w:val="20"/>
        </w:rPr>
        <w:t xml:space="preserve"> - Condições de Pagamento</w:t>
      </w:r>
    </w:p>
    <w:p w14:paraId="6356CC33" w14:textId="77777777" w:rsidR="00B2082E" w:rsidRPr="00E923DC" w:rsidRDefault="00C074B8" w:rsidP="00E923DC">
      <w:pPr>
        <w:numPr>
          <w:ilvl w:val="1"/>
          <w:numId w:val="5"/>
        </w:numPr>
        <w:pBdr>
          <w:top w:val="nil"/>
          <w:left w:val="nil"/>
          <w:bottom w:val="nil"/>
          <w:right w:val="nil"/>
          <w:between w:val="nil"/>
        </w:pBdr>
        <w:tabs>
          <w:tab w:val="left" w:pos="791"/>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pagamento será efetivado de acordo com a(s) proposta(s) de preços apresentada(s) pelo(s) vencedor(s) da licitação, observado o que consta neste Edital e seus Anexos, inclusive quanto à forma e condições de pagamento.</w:t>
      </w:r>
    </w:p>
    <w:p w14:paraId="13E4B3B2" w14:textId="77777777" w:rsidR="00B2082E" w:rsidRPr="00E923DC" w:rsidRDefault="00C074B8" w:rsidP="00E923DC">
      <w:pPr>
        <w:numPr>
          <w:ilvl w:val="2"/>
          <w:numId w:val="5"/>
        </w:numPr>
        <w:pBdr>
          <w:top w:val="nil"/>
          <w:left w:val="nil"/>
          <w:bottom w:val="nil"/>
          <w:right w:val="nil"/>
          <w:between w:val="nil"/>
        </w:pBdr>
        <w:tabs>
          <w:tab w:val="left" w:pos="921"/>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Município responsabilizar-se-á pelo </w:t>
      </w:r>
      <w:proofErr w:type="gramStart"/>
      <w:r w:rsidRPr="00E923DC">
        <w:rPr>
          <w:rFonts w:asciiTheme="majorHAnsi" w:eastAsia="Cambria" w:hAnsiTheme="majorHAnsi" w:cs="Cambria"/>
          <w:color w:val="000000"/>
          <w:sz w:val="20"/>
          <w:szCs w:val="20"/>
        </w:rPr>
        <w:t>pagamento resultantes de modificações contratuais</w:t>
      </w:r>
      <w:proofErr w:type="gramEnd"/>
      <w:r w:rsidRPr="00E923DC">
        <w:rPr>
          <w:rFonts w:asciiTheme="majorHAnsi" w:eastAsia="Cambria" w:hAnsiTheme="majorHAnsi" w:cs="Cambria"/>
          <w:color w:val="000000"/>
          <w:sz w:val="20"/>
          <w:szCs w:val="20"/>
        </w:rPr>
        <w:t xml:space="preserve"> sempre que devidamente autorizados pela Secretaria Gestora do Contrato, observados os limites do art 125 da Lei nº 14.133/21.</w:t>
      </w:r>
    </w:p>
    <w:p w14:paraId="47CE6E1C" w14:textId="77777777" w:rsidR="00B2082E" w:rsidRPr="00E923DC" w:rsidRDefault="00C074B8" w:rsidP="00E923DC">
      <w:pPr>
        <w:numPr>
          <w:ilvl w:val="1"/>
          <w:numId w:val="5"/>
        </w:numPr>
        <w:pBdr>
          <w:top w:val="nil"/>
          <w:left w:val="nil"/>
          <w:bottom w:val="nil"/>
          <w:right w:val="nil"/>
          <w:between w:val="nil"/>
        </w:pBdr>
        <w:tabs>
          <w:tab w:val="left" w:pos="724"/>
        </w:tabs>
        <w:spacing w:before="12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14:paraId="5562F5B9" w14:textId="77777777" w:rsidR="00B2082E" w:rsidRPr="00E923DC" w:rsidRDefault="00C074B8" w:rsidP="00E923DC">
      <w:pPr>
        <w:numPr>
          <w:ilvl w:val="1"/>
          <w:numId w:val="5"/>
        </w:numPr>
        <w:pBdr>
          <w:top w:val="nil"/>
          <w:left w:val="nil"/>
          <w:bottom w:val="nil"/>
          <w:right w:val="nil"/>
          <w:between w:val="nil"/>
        </w:pBdr>
        <w:tabs>
          <w:tab w:val="left" w:pos="736"/>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 retenções tributárias serão aplicadas de acordo com as legislações federais, estaduais e municipais vigentes.</w:t>
      </w:r>
    </w:p>
    <w:p w14:paraId="507993F8" w14:textId="77777777" w:rsidR="00B2082E" w:rsidRPr="00E923DC" w:rsidRDefault="00C074B8" w:rsidP="00E923DC">
      <w:pPr>
        <w:numPr>
          <w:ilvl w:val="1"/>
          <w:numId w:val="5"/>
        </w:numPr>
        <w:pBdr>
          <w:top w:val="nil"/>
          <w:left w:val="nil"/>
          <w:bottom w:val="nil"/>
          <w:right w:val="nil"/>
          <w:between w:val="nil"/>
        </w:pBdr>
        <w:tabs>
          <w:tab w:val="left" w:pos="721"/>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O pagamento da Nota Fiscal será efetuado em até 30 (trinta) dias após o aceite da medição/produto, de acordo com o Processo.</w:t>
      </w:r>
    </w:p>
    <w:p w14:paraId="632E8229" w14:textId="77777777" w:rsidR="00B2082E" w:rsidRPr="00E923DC" w:rsidRDefault="00C074B8" w:rsidP="00E923DC">
      <w:pPr>
        <w:numPr>
          <w:ilvl w:val="1"/>
          <w:numId w:val="5"/>
        </w:numPr>
        <w:pBdr>
          <w:top w:val="nil"/>
          <w:left w:val="nil"/>
          <w:bottom w:val="nil"/>
          <w:right w:val="nil"/>
          <w:between w:val="nil"/>
        </w:pBdr>
        <w:tabs>
          <w:tab w:val="left" w:pos="721"/>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Em caso de atraso dos pagamentos por culpa exclusiva da Administração, será aplicado como índice de atualização monetária o IPCA – Índice de Preços ao Consumidor Amplo.</w:t>
      </w:r>
    </w:p>
    <w:p w14:paraId="0A443C69"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76CE2FA1" w14:textId="77777777" w:rsidR="00B2082E" w:rsidRPr="00E923DC" w:rsidRDefault="00C074B8" w:rsidP="00E923DC">
      <w:pPr>
        <w:pStyle w:val="Ttulo1"/>
        <w:spacing w:before="198"/>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QUINTA</w:t>
      </w:r>
      <w:r w:rsidRPr="00E923DC">
        <w:rPr>
          <w:rFonts w:asciiTheme="majorHAnsi" w:eastAsia="Cambria" w:hAnsiTheme="majorHAnsi" w:cs="Cambria"/>
          <w:sz w:val="20"/>
          <w:szCs w:val="20"/>
        </w:rPr>
        <w:t xml:space="preserve"> - Prazo e Forma de Execução do Objeto</w:t>
      </w:r>
    </w:p>
    <w:p w14:paraId="5F062920" w14:textId="0DFAD1D9" w:rsidR="00B2082E" w:rsidRPr="00E923DC" w:rsidRDefault="00C074B8" w:rsidP="00E923DC">
      <w:pPr>
        <w:numPr>
          <w:ilvl w:val="1"/>
          <w:numId w:val="4"/>
        </w:numPr>
        <w:pBdr>
          <w:top w:val="nil"/>
          <w:left w:val="nil"/>
          <w:bottom w:val="nil"/>
          <w:right w:val="nil"/>
          <w:between w:val="nil"/>
        </w:pBdr>
        <w:tabs>
          <w:tab w:val="left" w:pos="721"/>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 xml:space="preserve">- O </w:t>
      </w:r>
      <w:r w:rsidRPr="00E923DC">
        <w:rPr>
          <w:rFonts w:asciiTheme="majorHAnsi" w:eastAsia="Cambria" w:hAnsiTheme="majorHAnsi" w:cs="Cambria"/>
          <w:b/>
          <w:color w:val="000000"/>
          <w:sz w:val="20"/>
          <w:szCs w:val="20"/>
        </w:rPr>
        <w:t xml:space="preserve">prazo de vigência contratual </w:t>
      </w:r>
      <w:r w:rsidRPr="00E923DC">
        <w:rPr>
          <w:rFonts w:asciiTheme="majorHAnsi" w:eastAsia="Cambria" w:hAnsiTheme="majorHAnsi" w:cs="Cambria"/>
          <w:color w:val="000000"/>
          <w:sz w:val="20"/>
          <w:szCs w:val="20"/>
        </w:rPr>
        <w:t xml:space="preserve">será ate xx de xxxxxxxx de </w:t>
      </w:r>
      <w:r w:rsidR="00F04045" w:rsidRPr="00E923DC">
        <w:rPr>
          <w:rFonts w:asciiTheme="majorHAnsi" w:eastAsia="Cambria" w:hAnsiTheme="majorHAnsi" w:cs="Cambria"/>
          <w:color w:val="000000"/>
          <w:sz w:val="20"/>
          <w:szCs w:val="20"/>
        </w:rPr>
        <w:t>2026</w:t>
      </w:r>
      <w:r w:rsidRPr="00E923DC">
        <w:rPr>
          <w:rFonts w:asciiTheme="majorHAnsi" w:eastAsia="Cambria" w:hAnsiTheme="majorHAnsi" w:cs="Cambria"/>
          <w:color w:val="000000"/>
          <w:sz w:val="20"/>
          <w:szCs w:val="20"/>
        </w:rPr>
        <w:t>, contados a partir da assinatura do Contrato, podendo ser prorrogado nos termos dos artigos 107 e 111, da Lei nº 14.133/21.</w:t>
      </w:r>
    </w:p>
    <w:p w14:paraId="0A64915C" w14:textId="77777777" w:rsidR="00B2082E" w:rsidRPr="00E923DC" w:rsidRDefault="00C074B8" w:rsidP="00E923DC">
      <w:pPr>
        <w:numPr>
          <w:ilvl w:val="1"/>
          <w:numId w:val="4"/>
        </w:numPr>
        <w:pBdr>
          <w:top w:val="nil"/>
          <w:left w:val="nil"/>
          <w:bottom w:val="nil"/>
          <w:right w:val="nil"/>
          <w:between w:val="nil"/>
        </w:pBdr>
        <w:tabs>
          <w:tab w:val="left" w:pos="72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O </w:t>
      </w:r>
      <w:r w:rsidRPr="00E923DC">
        <w:rPr>
          <w:rFonts w:asciiTheme="majorHAnsi" w:eastAsia="Cambria" w:hAnsiTheme="majorHAnsi" w:cs="Cambria"/>
          <w:b/>
          <w:color w:val="000000"/>
          <w:sz w:val="20"/>
          <w:szCs w:val="20"/>
        </w:rPr>
        <w:t xml:space="preserve">prazo da execução dos serviços </w:t>
      </w:r>
      <w:r w:rsidRPr="00E923DC">
        <w:rPr>
          <w:rFonts w:asciiTheme="majorHAnsi" w:eastAsia="Cambria" w:hAnsiTheme="majorHAnsi" w:cs="Cambria"/>
          <w:color w:val="000000"/>
          <w:sz w:val="20"/>
          <w:szCs w:val="20"/>
        </w:rPr>
        <w:t>será de 03 (tres) meses, a contar da data da última assinatura eletrônica do representante legal da empresa na ordem de serviço, salvo em casos em que seja estabelecido no próprio documento data para o início dos serviços, podendo ser prorrogado nos termos do artigo 111, da Lei nº 14.133/21.</w:t>
      </w:r>
    </w:p>
    <w:p w14:paraId="4F293D01" w14:textId="77777777" w:rsidR="00B2082E" w:rsidRPr="00E923DC" w:rsidRDefault="00C074B8" w:rsidP="00E923DC">
      <w:pPr>
        <w:numPr>
          <w:ilvl w:val="1"/>
          <w:numId w:val="4"/>
        </w:numPr>
        <w:pBdr>
          <w:top w:val="nil"/>
          <w:left w:val="nil"/>
          <w:bottom w:val="nil"/>
          <w:right w:val="nil"/>
          <w:between w:val="nil"/>
        </w:pBdr>
        <w:tabs>
          <w:tab w:val="left" w:pos="721"/>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ordem de serviço eletrônica será expedida pela Secretaria Gestora do Contrato, no prazo máximo de até 30 (trinta) dias contados a partir da data da assinatura do contrato.</w:t>
      </w:r>
    </w:p>
    <w:p w14:paraId="7C162D3F" w14:textId="77777777" w:rsidR="00B2082E" w:rsidRPr="00E923DC" w:rsidRDefault="00C074B8" w:rsidP="00E923DC">
      <w:pPr>
        <w:numPr>
          <w:ilvl w:val="1"/>
          <w:numId w:val="4"/>
        </w:numPr>
        <w:pBdr>
          <w:top w:val="nil"/>
          <w:left w:val="nil"/>
          <w:bottom w:val="nil"/>
          <w:right w:val="nil"/>
          <w:between w:val="nil"/>
        </w:pBdr>
        <w:tabs>
          <w:tab w:val="left" w:pos="721"/>
        </w:tabs>
        <w:spacing w:before="129"/>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Para fins de contagem do prazo previsto na cláusula 5.1 será </w:t>
      </w:r>
      <w:proofErr w:type="gramStart"/>
      <w:r w:rsidRPr="00E923DC">
        <w:rPr>
          <w:rFonts w:asciiTheme="majorHAnsi" w:eastAsia="Cambria" w:hAnsiTheme="majorHAnsi" w:cs="Cambria"/>
          <w:color w:val="000000"/>
          <w:sz w:val="20"/>
          <w:szCs w:val="20"/>
        </w:rPr>
        <w:t>considerado</w:t>
      </w:r>
      <w:proofErr w:type="gramEnd"/>
      <w:r w:rsidRPr="00E923DC">
        <w:rPr>
          <w:rFonts w:asciiTheme="majorHAnsi" w:eastAsia="Cambria" w:hAnsiTheme="majorHAnsi" w:cs="Cambria"/>
          <w:color w:val="000000"/>
          <w:sz w:val="20"/>
          <w:szCs w:val="20"/>
        </w:rPr>
        <w:t xml:space="preserve"> como data de assinatura do contrato a data da última assinatura dos signatários referenciados no preâmbulo do referido instrumento.</w:t>
      </w:r>
    </w:p>
    <w:p w14:paraId="79D2BA93"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244CA0CD" w14:textId="77777777" w:rsidR="00B2082E" w:rsidRPr="00E923DC" w:rsidRDefault="00C074B8" w:rsidP="00E923DC">
      <w:pPr>
        <w:pStyle w:val="Ttulo1"/>
        <w:spacing w:before="229"/>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SEXTA</w:t>
      </w:r>
      <w:r w:rsidRPr="00E923DC">
        <w:rPr>
          <w:rFonts w:asciiTheme="majorHAnsi" w:eastAsia="Cambria" w:hAnsiTheme="majorHAnsi" w:cs="Cambria"/>
          <w:sz w:val="20"/>
          <w:szCs w:val="20"/>
        </w:rPr>
        <w:t xml:space="preserve"> - Recursos para Atender as Despesas</w:t>
      </w:r>
    </w:p>
    <w:p w14:paraId="2AC194A4" w14:textId="77777777" w:rsidR="00B2082E" w:rsidRPr="00E923DC" w:rsidRDefault="00C074B8" w:rsidP="00E923DC">
      <w:pPr>
        <w:pBdr>
          <w:top w:val="nil"/>
          <w:left w:val="nil"/>
          <w:bottom w:val="nil"/>
          <w:right w:val="nil"/>
          <w:between w:val="nil"/>
        </w:pBdr>
        <w:spacing w:before="120" w:after="6"/>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6.1 - </w:t>
      </w:r>
      <w:r w:rsidRPr="00E923DC">
        <w:rPr>
          <w:rFonts w:asciiTheme="majorHAnsi" w:eastAsia="Cambria" w:hAnsiTheme="majorHAnsi" w:cs="Cambria"/>
          <w:color w:val="000000"/>
          <w:sz w:val="20"/>
          <w:szCs w:val="20"/>
        </w:rPr>
        <w:t>As despesas provenientes do objeto deste contrato correrão pela seguinte dotação orçamentária:</w:t>
      </w:r>
    </w:p>
    <w:p w14:paraId="72677CF5" w14:textId="1BAB4825" w:rsidR="00880F09" w:rsidRPr="00E923DC" w:rsidRDefault="00880F09" w:rsidP="00E923DC">
      <w:pPr>
        <w:ind w:left="426"/>
        <w:rPr>
          <w:rFonts w:asciiTheme="majorHAnsi" w:hAnsiTheme="majorHAnsi" w:cs="Calibri"/>
          <w:sz w:val="20"/>
          <w:szCs w:val="20"/>
          <w:lang w:bidi="pt-PT"/>
        </w:rPr>
      </w:pPr>
      <w:r w:rsidRPr="00E923DC">
        <w:rPr>
          <w:rFonts w:asciiTheme="majorHAnsi" w:hAnsiTheme="majorHAnsi" w:cs="Calibri"/>
          <w:b/>
          <w:bCs/>
          <w:sz w:val="20"/>
          <w:szCs w:val="20"/>
          <w:lang w:bidi="pt-PT"/>
        </w:rPr>
        <w:t xml:space="preserve">Programa: </w:t>
      </w:r>
      <w:r w:rsidR="00BB0571" w:rsidRPr="00E923DC">
        <w:rPr>
          <w:rFonts w:asciiTheme="majorHAnsi" w:hAnsiTheme="majorHAnsi" w:cs="Calibri"/>
          <w:sz w:val="20"/>
          <w:szCs w:val="20"/>
          <w:lang w:bidi="pt-PT"/>
        </w:rPr>
        <w:t>XXXXXXXXXXXXXXXXXX</w:t>
      </w:r>
    </w:p>
    <w:p w14:paraId="0731B739" w14:textId="0BD3351B" w:rsidR="00880F09" w:rsidRPr="00E923DC" w:rsidRDefault="00880F09" w:rsidP="00E923DC">
      <w:pPr>
        <w:ind w:left="426"/>
        <w:rPr>
          <w:rFonts w:asciiTheme="majorHAnsi" w:hAnsiTheme="majorHAnsi" w:cs="Calibri"/>
          <w:sz w:val="20"/>
          <w:szCs w:val="20"/>
          <w:lang w:bidi="pt-PT"/>
        </w:rPr>
      </w:pPr>
      <w:r w:rsidRPr="00E923DC">
        <w:rPr>
          <w:rFonts w:asciiTheme="majorHAnsi" w:hAnsiTheme="majorHAnsi" w:cs="Calibri"/>
          <w:b/>
          <w:bCs/>
          <w:sz w:val="20"/>
          <w:szCs w:val="20"/>
          <w:lang w:bidi="pt-PT"/>
        </w:rPr>
        <w:t>Dotação Orçamentária:</w:t>
      </w:r>
      <w:r w:rsidRPr="00E923DC">
        <w:rPr>
          <w:rFonts w:asciiTheme="majorHAnsi" w:hAnsiTheme="majorHAnsi" w:cs="Calibri"/>
          <w:sz w:val="20"/>
          <w:szCs w:val="20"/>
          <w:lang w:bidi="pt-PT"/>
        </w:rPr>
        <w:t xml:space="preserve"> </w:t>
      </w:r>
      <w:r w:rsidR="00BB0571" w:rsidRPr="00E923DC">
        <w:rPr>
          <w:rFonts w:asciiTheme="majorHAnsi" w:hAnsiTheme="majorHAnsi" w:cs="Calibri"/>
          <w:sz w:val="20"/>
          <w:szCs w:val="20"/>
          <w:lang w:bidi="pt-PT"/>
        </w:rPr>
        <w:t>XXXXXXXXXXXXXXXXXXXXX</w:t>
      </w:r>
    </w:p>
    <w:p w14:paraId="194EAEB2" w14:textId="69213D42" w:rsidR="00880F09" w:rsidRPr="00E923DC" w:rsidRDefault="00880F09" w:rsidP="00E923DC">
      <w:pPr>
        <w:ind w:left="426"/>
        <w:rPr>
          <w:rFonts w:asciiTheme="majorHAnsi" w:hAnsiTheme="majorHAnsi" w:cs="Calibri"/>
          <w:sz w:val="20"/>
          <w:szCs w:val="20"/>
          <w:lang w:bidi="pt-PT"/>
        </w:rPr>
      </w:pPr>
      <w:r w:rsidRPr="00E923DC">
        <w:rPr>
          <w:rFonts w:asciiTheme="majorHAnsi" w:hAnsiTheme="majorHAnsi" w:cs="Calibri"/>
          <w:b/>
          <w:bCs/>
          <w:sz w:val="20"/>
          <w:szCs w:val="20"/>
          <w:lang w:bidi="pt-PT"/>
        </w:rPr>
        <w:t>Elemento de Despesa:</w:t>
      </w:r>
      <w:r w:rsidRPr="00E923DC">
        <w:rPr>
          <w:rFonts w:asciiTheme="majorHAnsi" w:hAnsiTheme="majorHAnsi" w:cs="Calibri"/>
          <w:sz w:val="20"/>
          <w:szCs w:val="20"/>
          <w:lang w:bidi="pt-PT"/>
        </w:rPr>
        <w:t xml:space="preserve"> </w:t>
      </w:r>
      <w:r w:rsidR="00BB0571" w:rsidRPr="00E923DC">
        <w:rPr>
          <w:rFonts w:asciiTheme="majorHAnsi" w:hAnsiTheme="majorHAnsi" w:cs="Calibri"/>
          <w:sz w:val="20"/>
          <w:szCs w:val="20"/>
          <w:lang w:bidi="pt-PT"/>
        </w:rPr>
        <w:t>XXXXXXXXXXXXXXXXXXXXXXXXX</w:t>
      </w:r>
    </w:p>
    <w:p w14:paraId="7A90A3D9" w14:textId="26488017" w:rsidR="00880F09" w:rsidRPr="00E923DC" w:rsidRDefault="00880F09" w:rsidP="00E923DC">
      <w:pPr>
        <w:ind w:left="426"/>
        <w:rPr>
          <w:rFonts w:asciiTheme="majorHAnsi" w:hAnsiTheme="majorHAnsi" w:cs="Calibri"/>
          <w:sz w:val="20"/>
          <w:szCs w:val="20"/>
          <w:lang w:bidi="pt-PT"/>
        </w:rPr>
      </w:pPr>
      <w:r w:rsidRPr="00E923DC">
        <w:rPr>
          <w:rFonts w:asciiTheme="majorHAnsi" w:hAnsiTheme="majorHAnsi" w:cs="Calibri"/>
          <w:b/>
          <w:bCs/>
          <w:sz w:val="20"/>
          <w:szCs w:val="20"/>
          <w:lang w:bidi="pt-PT"/>
        </w:rPr>
        <w:t xml:space="preserve">Fonte de </w:t>
      </w:r>
      <w:proofErr w:type="gramStart"/>
      <w:r w:rsidRPr="00E923DC">
        <w:rPr>
          <w:rFonts w:asciiTheme="majorHAnsi" w:hAnsiTheme="majorHAnsi" w:cs="Calibri"/>
          <w:b/>
          <w:bCs/>
          <w:sz w:val="20"/>
          <w:szCs w:val="20"/>
          <w:lang w:bidi="pt-PT"/>
        </w:rPr>
        <w:t>Recurso</w:t>
      </w:r>
      <w:r w:rsidR="00BB0571" w:rsidRPr="00E923DC">
        <w:rPr>
          <w:rFonts w:asciiTheme="majorHAnsi" w:hAnsiTheme="majorHAnsi" w:cs="Calibri"/>
          <w:b/>
          <w:bCs/>
          <w:sz w:val="20"/>
          <w:szCs w:val="20"/>
          <w:lang w:bidi="pt-PT"/>
        </w:rPr>
        <w:t>:</w:t>
      </w:r>
      <w:proofErr w:type="gramEnd"/>
      <w:r w:rsidR="00BB0571" w:rsidRPr="00E923DC">
        <w:rPr>
          <w:rFonts w:asciiTheme="majorHAnsi" w:hAnsiTheme="majorHAnsi" w:cs="Calibri"/>
          <w:b/>
          <w:bCs/>
          <w:sz w:val="20"/>
          <w:szCs w:val="20"/>
          <w:lang w:bidi="pt-PT"/>
        </w:rPr>
        <w:t>XXXXXXXXXXXXXXXXXXXXX</w:t>
      </w:r>
    </w:p>
    <w:p w14:paraId="19EABD16" w14:textId="6E4D4782" w:rsidR="00880F09" w:rsidRPr="00E923DC" w:rsidRDefault="00880F09" w:rsidP="00E923DC">
      <w:pPr>
        <w:pBdr>
          <w:top w:val="nil"/>
          <w:left w:val="nil"/>
          <w:bottom w:val="nil"/>
          <w:right w:val="nil"/>
          <w:between w:val="nil"/>
        </w:pBdr>
        <w:ind w:left="426"/>
        <w:jc w:val="both"/>
        <w:rPr>
          <w:rFonts w:asciiTheme="majorHAnsi" w:hAnsiTheme="majorHAnsi" w:cs="Calibri"/>
          <w:color w:val="000000"/>
          <w:sz w:val="20"/>
          <w:szCs w:val="20"/>
        </w:rPr>
      </w:pPr>
      <w:proofErr w:type="gramStart"/>
      <w:r w:rsidRPr="00E923DC">
        <w:rPr>
          <w:rFonts w:asciiTheme="majorHAnsi" w:hAnsiTheme="majorHAnsi" w:cs="Calibri"/>
          <w:b/>
          <w:bCs/>
          <w:sz w:val="20"/>
          <w:szCs w:val="20"/>
          <w:lang w:bidi="pt-PT"/>
        </w:rPr>
        <w:t>Ficha:</w:t>
      </w:r>
      <w:proofErr w:type="gramEnd"/>
      <w:r w:rsidR="00BB0571" w:rsidRPr="00E923DC">
        <w:rPr>
          <w:rFonts w:asciiTheme="majorHAnsi" w:hAnsiTheme="majorHAnsi" w:cs="Calibri"/>
          <w:sz w:val="20"/>
          <w:szCs w:val="20"/>
          <w:lang w:bidi="pt-PT"/>
        </w:rPr>
        <w:t>XXXXXXXXXXXXXXXXXXXXXXXXXXXXXX</w:t>
      </w:r>
    </w:p>
    <w:p w14:paraId="68C16BF6" w14:textId="77777777" w:rsidR="00B2082E" w:rsidRPr="00E923DC" w:rsidRDefault="00C074B8" w:rsidP="00E923DC">
      <w:pPr>
        <w:pStyle w:val="Ttulo1"/>
        <w:spacing w:before="90"/>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SÉTIMA</w:t>
      </w:r>
      <w:r w:rsidRPr="00E923DC">
        <w:rPr>
          <w:rFonts w:asciiTheme="majorHAnsi" w:eastAsia="Cambria" w:hAnsiTheme="majorHAnsi" w:cs="Cambria"/>
          <w:sz w:val="20"/>
          <w:szCs w:val="20"/>
        </w:rPr>
        <w:t xml:space="preserve"> – Garantia do Contrato</w:t>
      </w:r>
    </w:p>
    <w:p w14:paraId="5F57AE08" w14:textId="77777777" w:rsidR="00B2082E" w:rsidRPr="00E923DC" w:rsidRDefault="00C074B8" w:rsidP="00E923DC">
      <w:pPr>
        <w:numPr>
          <w:ilvl w:val="1"/>
          <w:numId w:val="3"/>
        </w:numPr>
        <w:pBdr>
          <w:top w:val="nil"/>
          <w:left w:val="nil"/>
          <w:bottom w:val="nil"/>
          <w:right w:val="nil"/>
          <w:between w:val="nil"/>
        </w:pBdr>
        <w:tabs>
          <w:tab w:val="left" w:pos="755"/>
        </w:tabs>
        <w:spacing w:before="117"/>
        <w:ind w:left="426" w:firstLine="0"/>
        <w:jc w:val="both"/>
        <w:rPr>
          <w:rFonts w:asciiTheme="majorHAnsi" w:eastAsia="Cambria" w:hAnsiTheme="majorHAnsi" w:cs="Cambria"/>
          <w:b/>
          <w:color w:val="000000"/>
          <w:sz w:val="20"/>
          <w:szCs w:val="20"/>
        </w:rPr>
      </w:pPr>
      <w:r w:rsidRPr="00E923DC">
        <w:rPr>
          <w:rFonts w:asciiTheme="majorHAnsi" w:eastAsia="Cambria" w:hAnsiTheme="majorHAnsi" w:cs="Cambria"/>
          <w:color w:val="000000"/>
          <w:sz w:val="20"/>
          <w:szCs w:val="20"/>
        </w:rPr>
        <w:t xml:space="preserve">- A contratada deverá apresentar garantia de execução do contrato, nos moldes do art. 96 da Lei nº 14.133/2021, no valor correspondente </w:t>
      </w:r>
      <w:proofErr w:type="gramStart"/>
      <w:r w:rsidRPr="00E923DC">
        <w:rPr>
          <w:rFonts w:asciiTheme="majorHAnsi" w:eastAsia="Cambria" w:hAnsiTheme="majorHAnsi" w:cs="Cambria"/>
          <w:color w:val="000000"/>
          <w:sz w:val="20"/>
          <w:szCs w:val="20"/>
        </w:rPr>
        <w:t>à</w:t>
      </w:r>
      <w:proofErr w:type="gramEnd"/>
      <w:r w:rsidRPr="00E923DC">
        <w:rPr>
          <w:rFonts w:asciiTheme="majorHAnsi" w:eastAsia="Cambria" w:hAnsiTheme="majorHAnsi" w:cs="Cambria"/>
          <w:color w:val="000000"/>
          <w:sz w:val="20"/>
          <w:szCs w:val="20"/>
        </w:rPr>
        <w:t xml:space="preserve"> 5% (cinco por cento) do valor total do contrato, com validade durante a vigência do contrato, devendo ser renovada a cada prorrogação</w:t>
      </w:r>
      <w:r w:rsidRPr="00E923DC">
        <w:rPr>
          <w:rFonts w:asciiTheme="majorHAnsi" w:eastAsia="Cambria" w:hAnsiTheme="majorHAnsi" w:cs="Cambria"/>
          <w:b/>
          <w:color w:val="000000"/>
          <w:sz w:val="20"/>
          <w:szCs w:val="20"/>
        </w:rPr>
        <w:t>.</w:t>
      </w:r>
    </w:p>
    <w:p w14:paraId="41BC57CD" w14:textId="77777777" w:rsidR="00B2082E" w:rsidRPr="00E923DC" w:rsidRDefault="00C074B8" w:rsidP="00E923DC">
      <w:pPr>
        <w:numPr>
          <w:ilvl w:val="1"/>
          <w:numId w:val="3"/>
        </w:numPr>
        <w:pBdr>
          <w:top w:val="nil"/>
          <w:left w:val="nil"/>
          <w:bottom w:val="nil"/>
          <w:right w:val="nil"/>
          <w:between w:val="nil"/>
        </w:pBdr>
        <w:tabs>
          <w:tab w:val="left" w:pos="72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 garantia de contrato deverá ser apresentada no prazo máximo de 10 (dez) dias úteis, prorrogáveis por igual período, a critério do Município, contados da assinatura do contrato.</w:t>
      </w:r>
    </w:p>
    <w:p w14:paraId="718126B7" w14:textId="77777777" w:rsidR="00B2082E" w:rsidRPr="00E923DC" w:rsidRDefault="00C074B8" w:rsidP="00E923DC">
      <w:pPr>
        <w:numPr>
          <w:ilvl w:val="1"/>
          <w:numId w:val="3"/>
        </w:numPr>
        <w:pBdr>
          <w:top w:val="nil"/>
          <w:left w:val="nil"/>
          <w:bottom w:val="nil"/>
          <w:right w:val="nil"/>
          <w:between w:val="nil"/>
        </w:pBdr>
        <w:tabs>
          <w:tab w:val="left" w:pos="721"/>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garantia prestada pelo contratado será liberada ou restituída após a emissão do termo de recebimento definitivo dos serviços.</w:t>
      </w:r>
    </w:p>
    <w:p w14:paraId="02B7331E" w14:textId="77777777" w:rsidR="00B2082E" w:rsidRPr="00E923DC" w:rsidRDefault="00B2082E" w:rsidP="00E923DC">
      <w:pPr>
        <w:pBdr>
          <w:top w:val="nil"/>
          <w:left w:val="nil"/>
          <w:bottom w:val="nil"/>
          <w:right w:val="nil"/>
          <w:between w:val="nil"/>
        </w:pBdr>
        <w:spacing w:before="6"/>
        <w:ind w:left="426"/>
        <w:rPr>
          <w:rFonts w:asciiTheme="majorHAnsi" w:eastAsia="Cambria" w:hAnsiTheme="majorHAnsi" w:cs="Cambria"/>
          <w:color w:val="000000"/>
          <w:sz w:val="20"/>
          <w:szCs w:val="20"/>
        </w:rPr>
      </w:pPr>
    </w:p>
    <w:p w14:paraId="4930CA75" w14:textId="77777777" w:rsidR="00B2082E" w:rsidRPr="00E923DC" w:rsidRDefault="00C074B8" w:rsidP="00E923DC">
      <w:pPr>
        <w:pStyle w:val="Ttulo1"/>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OITAVA</w:t>
      </w:r>
      <w:r w:rsidRPr="00E923DC">
        <w:rPr>
          <w:rFonts w:asciiTheme="majorHAnsi" w:eastAsia="Cambria" w:hAnsiTheme="majorHAnsi" w:cs="Cambria"/>
          <w:sz w:val="20"/>
          <w:szCs w:val="20"/>
        </w:rPr>
        <w:t xml:space="preserve"> - Gestão do Contrato</w:t>
      </w:r>
    </w:p>
    <w:p w14:paraId="6FD3CC0F" w14:textId="77777777" w:rsidR="00B2082E" w:rsidRPr="00E923DC" w:rsidRDefault="00C074B8" w:rsidP="00E923DC">
      <w:pPr>
        <w:numPr>
          <w:ilvl w:val="1"/>
          <w:numId w:val="2"/>
        </w:numPr>
        <w:pBdr>
          <w:top w:val="nil"/>
          <w:left w:val="nil"/>
          <w:bottom w:val="nil"/>
          <w:right w:val="nil"/>
          <w:between w:val="nil"/>
        </w:pBdr>
        <w:tabs>
          <w:tab w:val="left" w:pos="745"/>
        </w:tabs>
        <w:spacing w:before="118"/>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 gestão do contrato será realizada pelo fiscal do contrato e o engenheiro do municipio, sendo essa responsável pelo recebimento e fiscalização do objeto licitado, devendo ser observado o disposto no art. 117 da Lei nº 14.133/21.</w:t>
      </w:r>
    </w:p>
    <w:p w14:paraId="2B485F53" w14:textId="77777777" w:rsidR="00B2082E" w:rsidRPr="00E923DC" w:rsidRDefault="00C074B8" w:rsidP="00E923DC">
      <w:pPr>
        <w:pStyle w:val="Ttulo1"/>
        <w:spacing w:before="233"/>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NONA</w:t>
      </w:r>
      <w:r w:rsidRPr="00E923DC">
        <w:rPr>
          <w:rFonts w:asciiTheme="majorHAnsi" w:eastAsia="Cambria" w:hAnsiTheme="majorHAnsi" w:cs="Cambria"/>
          <w:sz w:val="20"/>
          <w:szCs w:val="20"/>
        </w:rPr>
        <w:t xml:space="preserve"> - Direito de Fiscalização</w:t>
      </w:r>
    </w:p>
    <w:p w14:paraId="127DC102" w14:textId="77777777" w:rsidR="00B2082E" w:rsidRPr="00E923DC" w:rsidRDefault="00C074B8" w:rsidP="00E923DC">
      <w:pPr>
        <w:numPr>
          <w:ilvl w:val="1"/>
          <w:numId w:val="1"/>
        </w:numPr>
        <w:pBdr>
          <w:top w:val="nil"/>
          <w:left w:val="nil"/>
          <w:bottom w:val="nil"/>
          <w:right w:val="nil"/>
          <w:between w:val="nil"/>
        </w:pBdr>
        <w:tabs>
          <w:tab w:val="left" w:pos="752"/>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w:t>
      </w:r>
      <w:r w:rsidRPr="00E923DC">
        <w:rPr>
          <w:rFonts w:asciiTheme="majorHAnsi" w:eastAsia="Cambria" w:hAnsiTheme="majorHAnsi" w:cs="Cambria"/>
          <w:b/>
          <w:color w:val="000000"/>
          <w:sz w:val="20"/>
          <w:szCs w:val="20"/>
        </w:rPr>
        <w:t xml:space="preserve">CONTRATANTE </w:t>
      </w:r>
      <w:r w:rsidRPr="00E923DC">
        <w:rPr>
          <w:rFonts w:asciiTheme="majorHAnsi" w:eastAsia="Cambria" w:hAnsiTheme="majorHAnsi" w:cs="Cambria"/>
          <w:color w:val="000000"/>
          <w:sz w:val="20"/>
          <w:szCs w:val="20"/>
        </w:rPr>
        <w:t xml:space="preserve">exercerá ampla fiscalização do objeto contratado, o que em nenhuma hipótese eximirá a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das responsabilidades fixadas pelo Código Civil e pelo Código de Defesa do Consumidor.</w:t>
      </w:r>
    </w:p>
    <w:p w14:paraId="7D6212A2" w14:textId="77777777" w:rsidR="00B2082E" w:rsidRPr="00E923DC" w:rsidRDefault="00C074B8" w:rsidP="00E923DC">
      <w:pPr>
        <w:numPr>
          <w:ilvl w:val="1"/>
          <w:numId w:val="1"/>
        </w:numPr>
        <w:pBdr>
          <w:top w:val="nil"/>
          <w:left w:val="nil"/>
          <w:bottom w:val="nil"/>
          <w:right w:val="nil"/>
          <w:between w:val="nil"/>
        </w:pBdr>
        <w:tabs>
          <w:tab w:val="left" w:pos="782"/>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A fiscalização do </w:t>
      </w:r>
      <w:r w:rsidRPr="00E923DC">
        <w:rPr>
          <w:rFonts w:asciiTheme="majorHAnsi" w:eastAsia="Cambria" w:hAnsiTheme="majorHAnsi" w:cs="Cambria"/>
          <w:b/>
          <w:color w:val="000000"/>
          <w:sz w:val="20"/>
          <w:szCs w:val="20"/>
        </w:rPr>
        <w:t xml:space="preserve">CONTRATANTE </w:t>
      </w:r>
      <w:r w:rsidRPr="00E923DC">
        <w:rPr>
          <w:rFonts w:asciiTheme="majorHAnsi" w:eastAsia="Cambria" w:hAnsiTheme="majorHAnsi" w:cs="Cambria"/>
          <w:color w:val="000000"/>
          <w:sz w:val="20"/>
          <w:szCs w:val="20"/>
        </w:rPr>
        <w:t xml:space="preserve">transmitirá por escrito </w:t>
      </w:r>
      <w:proofErr w:type="gramStart"/>
      <w:r w:rsidRPr="00E923DC">
        <w:rPr>
          <w:rFonts w:asciiTheme="majorHAnsi" w:eastAsia="Cambria" w:hAnsiTheme="majorHAnsi" w:cs="Cambria"/>
          <w:color w:val="000000"/>
          <w:sz w:val="20"/>
          <w:szCs w:val="20"/>
        </w:rPr>
        <w:t>as</w:t>
      </w:r>
      <w:proofErr w:type="gramEnd"/>
      <w:r w:rsidRPr="00E923DC">
        <w:rPr>
          <w:rFonts w:asciiTheme="majorHAnsi" w:eastAsia="Cambria" w:hAnsiTheme="majorHAnsi" w:cs="Cambria"/>
          <w:color w:val="000000"/>
          <w:sz w:val="20"/>
          <w:szCs w:val="20"/>
        </w:rPr>
        <w:t xml:space="preserve"> instruções, ordens e reclamações, competindo-lhe a decisão nos casos de dúvidas que surgirem no decorrer da vigência contratual.</w:t>
      </w:r>
    </w:p>
    <w:p w14:paraId="3671D7CC" w14:textId="77777777" w:rsidR="00B2082E" w:rsidRPr="00E923DC" w:rsidRDefault="00B2082E" w:rsidP="00E923DC">
      <w:pPr>
        <w:pBdr>
          <w:top w:val="nil"/>
          <w:left w:val="nil"/>
          <w:bottom w:val="nil"/>
          <w:right w:val="nil"/>
          <w:between w:val="nil"/>
        </w:pBdr>
        <w:spacing w:before="5"/>
        <w:ind w:left="426"/>
        <w:rPr>
          <w:rFonts w:asciiTheme="majorHAnsi" w:eastAsia="Cambria" w:hAnsiTheme="majorHAnsi" w:cs="Cambria"/>
          <w:color w:val="000000"/>
          <w:sz w:val="20"/>
          <w:szCs w:val="20"/>
        </w:rPr>
      </w:pPr>
    </w:p>
    <w:p w14:paraId="48708C31" w14:textId="77777777" w:rsidR="00B2082E" w:rsidRPr="00E923DC" w:rsidRDefault="00C074B8" w:rsidP="00E923DC">
      <w:pPr>
        <w:pStyle w:val="Ttulo1"/>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w:t>
      </w:r>
      <w:r w:rsidRPr="00E923DC">
        <w:rPr>
          <w:rFonts w:asciiTheme="majorHAnsi" w:eastAsia="Cambria" w:hAnsiTheme="majorHAnsi" w:cs="Cambria"/>
          <w:sz w:val="20"/>
          <w:szCs w:val="20"/>
        </w:rPr>
        <w:t xml:space="preserve"> - Responsabilidades do CONTRATANTE</w:t>
      </w:r>
    </w:p>
    <w:p w14:paraId="20BF20E6" w14:textId="77777777" w:rsidR="00B2082E" w:rsidRPr="00E923DC" w:rsidRDefault="00C074B8" w:rsidP="00E923DC">
      <w:pPr>
        <w:numPr>
          <w:ilvl w:val="1"/>
          <w:numId w:val="31"/>
        </w:numPr>
        <w:pBdr>
          <w:top w:val="nil"/>
          <w:left w:val="nil"/>
          <w:bottom w:val="nil"/>
          <w:right w:val="nil"/>
          <w:between w:val="nil"/>
        </w:pBdr>
        <w:tabs>
          <w:tab w:val="left" w:pos="844"/>
        </w:tabs>
        <w:spacing w:before="121"/>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Cumprir e fazer cumprir as disposições deste contrato e anexos;</w:t>
      </w:r>
    </w:p>
    <w:p w14:paraId="5F5DDD03" w14:textId="77777777" w:rsidR="00B2082E" w:rsidRPr="00E923DC" w:rsidRDefault="00C074B8" w:rsidP="00E923DC">
      <w:pPr>
        <w:numPr>
          <w:ilvl w:val="1"/>
          <w:numId w:val="31"/>
        </w:numPr>
        <w:pBdr>
          <w:top w:val="nil"/>
          <w:left w:val="nil"/>
          <w:bottom w:val="nil"/>
          <w:right w:val="nil"/>
          <w:between w:val="nil"/>
        </w:pBdr>
        <w:tabs>
          <w:tab w:val="left" w:pos="875"/>
        </w:tabs>
        <w:spacing w:before="124"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Determinar, quando cabível, as modificações consideradas necessárias à execução do contrato e a tutelar o interesse público.</w:t>
      </w:r>
    </w:p>
    <w:p w14:paraId="2EF4A48B" w14:textId="77777777" w:rsidR="00B2082E" w:rsidRPr="00E923DC" w:rsidRDefault="00C074B8" w:rsidP="00E923DC">
      <w:pPr>
        <w:numPr>
          <w:ilvl w:val="1"/>
          <w:numId w:val="31"/>
        </w:numPr>
        <w:pBdr>
          <w:top w:val="nil"/>
          <w:left w:val="nil"/>
          <w:bottom w:val="nil"/>
          <w:right w:val="nil"/>
          <w:between w:val="nil"/>
        </w:pBdr>
        <w:tabs>
          <w:tab w:val="left" w:pos="859"/>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Intervir na execução do objeto licitado nos casos previstos em lei e na forma deste contrato visando proteger o interesse público;</w:t>
      </w:r>
    </w:p>
    <w:p w14:paraId="7A5923E9" w14:textId="77777777" w:rsidR="00B2082E" w:rsidRPr="00E923DC" w:rsidRDefault="00C074B8" w:rsidP="00E923DC">
      <w:pPr>
        <w:numPr>
          <w:ilvl w:val="1"/>
          <w:numId w:val="31"/>
        </w:numPr>
        <w:pBdr>
          <w:top w:val="nil"/>
          <w:left w:val="nil"/>
          <w:bottom w:val="nil"/>
          <w:right w:val="nil"/>
          <w:between w:val="nil"/>
        </w:pBdr>
        <w:tabs>
          <w:tab w:val="left" w:pos="847"/>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Responder aos pedidos de reajuste e de restabelecimento de equilíbrio econômico-financeiro em até 03 (três) meses, e em caso de repactuação o prazo para resposta será de até 01 (um) mês.</w:t>
      </w:r>
    </w:p>
    <w:p w14:paraId="48C3A36C" w14:textId="77777777" w:rsidR="00B2082E" w:rsidRPr="00E923DC" w:rsidRDefault="00C074B8" w:rsidP="00E923DC">
      <w:pPr>
        <w:numPr>
          <w:ilvl w:val="1"/>
          <w:numId w:val="31"/>
        </w:numPr>
        <w:pBdr>
          <w:top w:val="nil"/>
          <w:left w:val="nil"/>
          <w:bottom w:val="nil"/>
          <w:right w:val="nil"/>
          <w:between w:val="nil"/>
        </w:pBdr>
        <w:tabs>
          <w:tab w:val="left" w:pos="931"/>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Conferir, fiscalizar, vistoriar e aprovar o objeto contratado, conforme especificações técnicas contidas nas planilhas anexas ao Edital.</w:t>
      </w:r>
    </w:p>
    <w:p w14:paraId="146130CA" w14:textId="77777777" w:rsidR="00B2082E" w:rsidRPr="00E923DC" w:rsidRDefault="00C074B8" w:rsidP="00E923DC">
      <w:pPr>
        <w:numPr>
          <w:ilvl w:val="1"/>
          <w:numId w:val="31"/>
        </w:numPr>
        <w:pBdr>
          <w:top w:val="nil"/>
          <w:left w:val="nil"/>
          <w:bottom w:val="nil"/>
          <w:right w:val="nil"/>
          <w:between w:val="nil"/>
        </w:pBdr>
        <w:tabs>
          <w:tab w:val="left" w:pos="863"/>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 xml:space="preserve">- Exigir e receber a </w:t>
      </w:r>
      <w:r w:rsidRPr="00E923DC">
        <w:rPr>
          <w:rFonts w:asciiTheme="majorHAnsi" w:eastAsia="Cambria" w:hAnsiTheme="majorHAnsi" w:cs="Cambria"/>
          <w:color w:val="000000"/>
          <w:sz w:val="20"/>
          <w:szCs w:val="20"/>
          <w:u w:val="single"/>
        </w:rPr>
        <w:t>garantia de execução do contrato</w:t>
      </w:r>
      <w:r w:rsidRPr="00E923DC">
        <w:rPr>
          <w:rFonts w:asciiTheme="majorHAnsi" w:eastAsia="Cambria" w:hAnsiTheme="majorHAnsi" w:cs="Cambria"/>
          <w:color w:val="000000"/>
          <w:sz w:val="20"/>
          <w:szCs w:val="20"/>
        </w:rPr>
        <w:t xml:space="preserve">, conforme art. 96 da Lei nº 14.133/2021, bem como, a </w:t>
      </w:r>
      <w:r w:rsidRPr="00E923DC">
        <w:rPr>
          <w:rFonts w:asciiTheme="majorHAnsi" w:eastAsia="Cambria" w:hAnsiTheme="majorHAnsi" w:cs="Cambria"/>
          <w:color w:val="000000"/>
          <w:sz w:val="20"/>
          <w:szCs w:val="20"/>
          <w:u w:val="single"/>
        </w:rPr>
        <w:t>garantia adicional</w:t>
      </w:r>
      <w:r w:rsidRPr="00E923DC">
        <w:rPr>
          <w:rFonts w:asciiTheme="majorHAnsi" w:eastAsia="Cambria" w:hAnsiTheme="majorHAnsi" w:cs="Cambria"/>
          <w:color w:val="000000"/>
          <w:sz w:val="20"/>
          <w:szCs w:val="20"/>
        </w:rPr>
        <w:t>, prevista no art. 59, § 5º da Lei Federal nº 14.133/2021, quando for o caso.</w:t>
      </w:r>
    </w:p>
    <w:p w14:paraId="6F9984F4" w14:textId="77777777" w:rsidR="00B2082E" w:rsidRPr="00E923DC" w:rsidRDefault="00B2082E" w:rsidP="00E923DC">
      <w:pPr>
        <w:pBdr>
          <w:top w:val="nil"/>
          <w:left w:val="nil"/>
          <w:bottom w:val="nil"/>
          <w:right w:val="nil"/>
          <w:between w:val="nil"/>
        </w:pBdr>
        <w:spacing w:before="6"/>
        <w:ind w:left="426"/>
        <w:rPr>
          <w:rFonts w:asciiTheme="majorHAnsi" w:eastAsia="Cambria" w:hAnsiTheme="majorHAnsi" w:cs="Cambria"/>
          <w:color w:val="000000"/>
          <w:sz w:val="20"/>
          <w:szCs w:val="20"/>
        </w:rPr>
      </w:pPr>
    </w:p>
    <w:p w14:paraId="6F8E8118" w14:textId="77777777" w:rsidR="00B2082E" w:rsidRPr="00E923DC" w:rsidRDefault="00C074B8" w:rsidP="00E923DC">
      <w:pPr>
        <w:pStyle w:val="Ttulo1"/>
        <w:spacing w:before="90"/>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 PRIMEIRA</w:t>
      </w:r>
      <w:r w:rsidRPr="00E923DC">
        <w:rPr>
          <w:rFonts w:asciiTheme="majorHAnsi" w:eastAsia="Cambria" w:hAnsiTheme="majorHAnsi" w:cs="Cambria"/>
          <w:sz w:val="20"/>
          <w:szCs w:val="20"/>
        </w:rPr>
        <w:t xml:space="preserve"> - Responsabilidades da CONTRATADA</w:t>
      </w:r>
    </w:p>
    <w:p w14:paraId="48FB6AAE" w14:textId="77777777" w:rsidR="00B2082E" w:rsidRPr="00E923DC" w:rsidRDefault="00C074B8" w:rsidP="00E923DC">
      <w:pPr>
        <w:numPr>
          <w:ilvl w:val="1"/>
          <w:numId w:val="30"/>
        </w:numPr>
        <w:pBdr>
          <w:top w:val="nil"/>
          <w:left w:val="nil"/>
          <w:bottom w:val="nil"/>
          <w:right w:val="nil"/>
          <w:between w:val="nil"/>
        </w:pBdr>
        <w:tabs>
          <w:tab w:val="left" w:pos="844"/>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CONTRATADA obriga-se a aceitar acréscimos ou supre ssões que o CONTRATANTE realizar, conforme disposto no artigo 125 da Lei 14.133/2021.</w:t>
      </w:r>
    </w:p>
    <w:p w14:paraId="703883E1" w14:textId="47B4C67D" w:rsidR="00B2082E" w:rsidRPr="00E923DC" w:rsidRDefault="00C074B8" w:rsidP="00E923DC">
      <w:pPr>
        <w:numPr>
          <w:ilvl w:val="1"/>
          <w:numId w:val="30"/>
        </w:numPr>
        <w:pBdr>
          <w:top w:val="nil"/>
          <w:left w:val="nil"/>
          <w:bottom w:val="nil"/>
          <w:right w:val="nil"/>
          <w:between w:val="nil"/>
        </w:pBdr>
        <w:tabs>
          <w:tab w:val="left" w:pos="875"/>
        </w:tabs>
        <w:spacing w:before="90"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Assumir integral responsabilidade pela execução dos serviços objeto contratual que vir a efetuar, estando sempre de acordo com o estabelecido nas normas deste contrato e do </w:t>
      </w:r>
      <w:r w:rsidRPr="00E923DC">
        <w:rPr>
          <w:rFonts w:asciiTheme="majorHAnsi" w:eastAsia="Cambria" w:hAnsiTheme="majorHAnsi" w:cs="Cambria"/>
          <w:b/>
          <w:color w:val="000000"/>
          <w:sz w:val="20"/>
          <w:szCs w:val="20"/>
        </w:rPr>
        <w:t>Edital de Concorrência nº xxx/</w:t>
      </w:r>
      <w:r w:rsidR="00F04045" w:rsidRPr="00E923DC">
        <w:rPr>
          <w:rFonts w:asciiTheme="majorHAnsi" w:eastAsia="Cambria" w:hAnsiTheme="majorHAnsi" w:cs="Cambria"/>
          <w:b/>
          <w:color w:val="000000"/>
          <w:sz w:val="20"/>
          <w:szCs w:val="20"/>
        </w:rPr>
        <w:t>2026</w:t>
      </w: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e seus anexos.</w:t>
      </w:r>
    </w:p>
    <w:p w14:paraId="43283371" w14:textId="77777777" w:rsidR="00B2082E" w:rsidRPr="00E923DC" w:rsidRDefault="00C074B8" w:rsidP="00E923DC">
      <w:pPr>
        <w:numPr>
          <w:ilvl w:val="1"/>
          <w:numId w:val="30"/>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Assumir integral responsabilidade pelos danos decorrentes desta execução, inclusive perante terceiros;</w:t>
      </w:r>
    </w:p>
    <w:p w14:paraId="784A54AF" w14:textId="77777777" w:rsidR="00B2082E" w:rsidRPr="00E923DC" w:rsidRDefault="00C074B8" w:rsidP="00E923DC">
      <w:pPr>
        <w:numPr>
          <w:ilvl w:val="1"/>
          <w:numId w:val="30"/>
        </w:numPr>
        <w:pBdr>
          <w:top w:val="nil"/>
          <w:left w:val="nil"/>
          <w:bottom w:val="nil"/>
          <w:right w:val="nil"/>
          <w:between w:val="nil"/>
        </w:pBdr>
        <w:tabs>
          <w:tab w:val="left" w:pos="890"/>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proofErr w:type="gramStart"/>
      <w:r w:rsidRPr="00E923DC">
        <w:rPr>
          <w:rFonts w:asciiTheme="majorHAnsi" w:eastAsia="Cambria" w:hAnsiTheme="majorHAnsi" w:cs="Cambria"/>
          <w:color w:val="000000"/>
          <w:sz w:val="20"/>
          <w:szCs w:val="20"/>
        </w:rPr>
        <w:t>Deverá</w:t>
      </w:r>
      <w:proofErr w:type="gramEnd"/>
      <w:r w:rsidRPr="00E923DC">
        <w:rPr>
          <w:rFonts w:asciiTheme="majorHAnsi" w:eastAsia="Cambria" w:hAnsiTheme="majorHAnsi" w:cs="Cambria"/>
          <w:color w:val="000000"/>
          <w:sz w:val="20"/>
          <w:szCs w:val="20"/>
        </w:rPr>
        <w:t xml:space="preserve"> proceder as correções que se tornarem necessárias à execução do objeto contratado, executando-o de acordo com a fiscalização do </w:t>
      </w:r>
      <w:r w:rsidRPr="00E923DC">
        <w:rPr>
          <w:rFonts w:asciiTheme="majorHAnsi" w:eastAsia="Cambria" w:hAnsiTheme="majorHAnsi" w:cs="Cambria"/>
          <w:b/>
          <w:color w:val="000000"/>
          <w:sz w:val="20"/>
          <w:szCs w:val="20"/>
        </w:rPr>
        <w:t xml:space="preserve">CONTRATANTE </w:t>
      </w:r>
      <w:r w:rsidRPr="00E923DC">
        <w:rPr>
          <w:rFonts w:asciiTheme="majorHAnsi" w:eastAsia="Cambria" w:hAnsiTheme="majorHAnsi" w:cs="Cambria"/>
          <w:color w:val="000000"/>
          <w:sz w:val="20"/>
          <w:szCs w:val="20"/>
        </w:rPr>
        <w:t>e especificações técnicas, qualidade e quantidades, constantes nas planilhas anexas ao Edital;</w:t>
      </w:r>
    </w:p>
    <w:p w14:paraId="569FA739" w14:textId="77777777" w:rsidR="00B2082E" w:rsidRPr="00E923DC" w:rsidRDefault="00C074B8" w:rsidP="00E923DC">
      <w:pPr>
        <w:numPr>
          <w:ilvl w:val="1"/>
          <w:numId w:val="30"/>
        </w:numPr>
        <w:pBdr>
          <w:top w:val="nil"/>
          <w:left w:val="nil"/>
          <w:bottom w:val="nil"/>
          <w:right w:val="nil"/>
          <w:between w:val="nil"/>
        </w:pBdr>
        <w:tabs>
          <w:tab w:val="left" w:pos="849"/>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Comunicar ao </w:t>
      </w:r>
      <w:r w:rsidRPr="00E923DC">
        <w:rPr>
          <w:rFonts w:asciiTheme="majorHAnsi" w:eastAsia="Cambria" w:hAnsiTheme="majorHAnsi" w:cs="Cambria"/>
          <w:b/>
          <w:color w:val="000000"/>
          <w:sz w:val="20"/>
          <w:szCs w:val="20"/>
        </w:rPr>
        <w:t xml:space="preserve">CONTRATANTE </w:t>
      </w:r>
      <w:r w:rsidRPr="00E923DC">
        <w:rPr>
          <w:rFonts w:asciiTheme="majorHAnsi" w:eastAsia="Cambria" w:hAnsiTheme="majorHAnsi" w:cs="Cambria"/>
          <w:color w:val="000000"/>
          <w:sz w:val="20"/>
          <w:szCs w:val="20"/>
        </w:rPr>
        <w:t>toda e qualquer irregularidade encontrada para o cumprimento do contrato;</w:t>
      </w:r>
    </w:p>
    <w:p w14:paraId="45DF140B" w14:textId="77777777" w:rsidR="00B2082E" w:rsidRPr="00E923DC" w:rsidRDefault="00C074B8" w:rsidP="00E923DC">
      <w:pPr>
        <w:numPr>
          <w:ilvl w:val="1"/>
          <w:numId w:val="30"/>
        </w:numPr>
        <w:pBdr>
          <w:top w:val="nil"/>
          <w:left w:val="nil"/>
          <w:bottom w:val="nil"/>
          <w:right w:val="nil"/>
          <w:between w:val="nil"/>
        </w:pBdr>
        <w:tabs>
          <w:tab w:val="left" w:pos="859"/>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Manter, até o cumprimento final de sua obrigação, todas as condições de habilitação e qualificação exigidas na licitação, devendo comunicar imediatamente ao </w:t>
      </w:r>
      <w:r w:rsidRPr="00E923DC">
        <w:rPr>
          <w:rFonts w:asciiTheme="majorHAnsi" w:eastAsia="Cambria" w:hAnsiTheme="majorHAnsi" w:cs="Cambria"/>
          <w:b/>
          <w:color w:val="000000"/>
          <w:sz w:val="20"/>
          <w:szCs w:val="20"/>
        </w:rPr>
        <w:t xml:space="preserve">CONTRATANTE </w:t>
      </w:r>
      <w:r w:rsidRPr="00E923DC">
        <w:rPr>
          <w:rFonts w:asciiTheme="majorHAnsi" w:eastAsia="Cambria" w:hAnsiTheme="majorHAnsi" w:cs="Cambria"/>
          <w:color w:val="000000"/>
          <w:sz w:val="20"/>
          <w:szCs w:val="20"/>
        </w:rPr>
        <w:t>qualquer alteração;</w:t>
      </w:r>
    </w:p>
    <w:p w14:paraId="1A10B7C6" w14:textId="77777777" w:rsidR="00B2082E" w:rsidRPr="00E923DC" w:rsidRDefault="00C074B8" w:rsidP="00E923DC">
      <w:pPr>
        <w:numPr>
          <w:ilvl w:val="1"/>
          <w:numId w:val="30"/>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contratado deverá caso solicitado, apresentar comprovação do cumprimento da exigência </w:t>
      </w:r>
      <w:proofErr w:type="gramStart"/>
      <w:r w:rsidRPr="00E923DC">
        <w:rPr>
          <w:rFonts w:asciiTheme="majorHAnsi" w:eastAsia="Cambria" w:hAnsiTheme="majorHAnsi" w:cs="Cambria"/>
          <w:color w:val="000000"/>
          <w:sz w:val="20"/>
          <w:szCs w:val="20"/>
        </w:rPr>
        <w:t>de</w:t>
      </w:r>
      <w:proofErr w:type="gramEnd"/>
    </w:p>
    <w:p w14:paraId="0E66EF3D" w14:textId="77777777" w:rsidR="00B2082E" w:rsidRPr="00E923DC" w:rsidRDefault="00C074B8" w:rsidP="00E923DC">
      <w:pPr>
        <w:pBdr>
          <w:top w:val="nil"/>
          <w:left w:val="nil"/>
          <w:bottom w:val="nil"/>
          <w:right w:val="nil"/>
          <w:between w:val="nil"/>
        </w:pBdr>
        <w:spacing w:before="79" w:line="237" w:lineRule="auto"/>
        <w:ind w:left="426"/>
        <w:rPr>
          <w:rFonts w:asciiTheme="majorHAnsi" w:eastAsia="Cambria" w:hAnsiTheme="majorHAnsi" w:cs="Cambria"/>
          <w:color w:val="000000"/>
          <w:sz w:val="20"/>
          <w:szCs w:val="20"/>
        </w:rPr>
      </w:pPr>
      <w:proofErr w:type="gramStart"/>
      <w:r w:rsidRPr="00E923DC">
        <w:rPr>
          <w:rFonts w:asciiTheme="majorHAnsi" w:eastAsia="Cambria" w:hAnsiTheme="majorHAnsi" w:cs="Cambria"/>
          <w:color w:val="000000"/>
          <w:sz w:val="20"/>
          <w:szCs w:val="20"/>
        </w:rPr>
        <w:t>reserva</w:t>
      </w:r>
      <w:proofErr w:type="gramEnd"/>
      <w:r w:rsidRPr="00E923DC">
        <w:rPr>
          <w:rFonts w:asciiTheme="majorHAnsi" w:eastAsia="Cambria" w:hAnsiTheme="majorHAnsi" w:cs="Cambria"/>
          <w:color w:val="000000"/>
          <w:sz w:val="20"/>
          <w:szCs w:val="20"/>
        </w:rPr>
        <w:t xml:space="preserve"> de cargos previstas em Lei, bem como em outras normas específicas, para pessoa com deficiência, para reabilitado da Previdência Social e para aprendiz;</w:t>
      </w:r>
    </w:p>
    <w:p w14:paraId="1DF4B581" w14:textId="77777777" w:rsidR="00B2082E" w:rsidRPr="00E923DC" w:rsidRDefault="00C074B8" w:rsidP="00E923DC">
      <w:pPr>
        <w:numPr>
          <w:ilvl w:val="1"/>
          <w:numId w:val="30"/>
        </w:numPr>
        <w:pBdr>
          <w:top w:val="nil"/>
          <w:left w:val="nil"/>
          <w:bottom w:val="nil"/>
          <w:right w:val="nil"/>
          <w:between w:val="nil"/>
        </w:pBdr>
        <w:tabs>
          <w:tab w:val="left" w:pos="844"/>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Cumprir todas as obrigações e especificações técnicas dispostas nas planilhas anexas ao Edital.</w:t>
      </w:r>
    </w:p>
    <w:p w14:paraId="4FE3CE22" w14:textId="77777777" w:rsidR="00B2082E" w:rsidRPr="00E923DC" w:rsidRDefault="00C074B8" w:rsidP="00E923DC">
      <w:pPr>
        <w:numPr>
          <w:ilvl w:val="1"/>
          <w:numId w:val="30"/>
        </w:numPr>
        <w:pBdr>
          <w:top w:val="nil"/>
          <w:left w:val="nil"/>
          <w:bottom w:val="nil"/>
          <w:right w:val="nil"/>
          <w:between w:val="nil"/>
        </w:pBdr>
        <w:tabs>
          <w:tab w:val="left" w:pos="844"/>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De acordo com o subitem 20.5 do edital a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não poderá alegar desconhecimento do local da obra.</w:t>
      </w:r>
    </w:p>
    <w:p w14:paraId="7167D7FF" w14:textId="77777777" w:rsidR="00B2082E" w:rsidRPr="00E923DC" w:rsidRDefault="00C074B8" w:rsidP="00E923DC">
      <w:pPr>
        <w:numPr>
          <w:ilvl w:val="1"/>
          <w:numId w:val="30"/>
        </w:numPr>
        <w:pBdr>
          <w:top w:val="nil"/>
          <w:left w:val="nil"/>
          <w:bottom w:val="nil"/>
          <w:right w:val="nil"/>
          <w:between w:val="nil"/>
        </w:pBdr>
        <w:tabs>
          <w:tab w:val="left" w:pos="967"/>
        </w:tabs>
        <w:spacing w:before="131"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A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 xml:space="preserve">deverá comunicar qualquer alteração à </w:t>
      </w:r>
      <w:r w:rsidRPr="00E923DC">
        <w:rPr>
          <w:rFonts w:asciiTheme="majorHAnsi" w:eastAsia="Cambria" w:hAnsiTheme="majorHAnsi" w:cs="Cambria"/>
          <w:b/>
          <w:color w:val="000000"/>
          <w:sz w:val="20"/>
          <w:szCs w:val="20"/>
        </w:rPr>
        <w:t>CONTRATANTE</w:t>
      </w:r>
      <w:r w:rsidRPr="00E923DC">
        <w:rPr>
          <w:rFonts w:asciiTheme="majorHAnsi" w:eastAsia="Cambria" w:hAnsiTheme="majorHAnsi" w:cs="Cambria"/>
          <w:color w:val="000000"/>
          <w:sz w:val="20"/>
          <w:szCs w:val="20"/>
        </w:rPr>
        <w:t>, especialmente quando se tratar de alteração de endereço, e-mail e telefone.</w:t>
      </w:r>
    </w:p>
    <w:p w14:paraId="37D65630" w14:textId="77777777" w:rsidR="00B2082E" w:rsidRPr="00E923DC" w:rsidRDefault="00C074B8" w:rsidP="00E923DC">
      <w:pPr>
        <w:numPr>
          <w:ilvl w:val="1"/>
          <w:numId w:val="30"/>
        </w:numPr>
        <w:pBdr>
          <w:top w:val="nil"/>
          <w:left w:val="nil"/>
          <w:bottom w:val="nil"/>
          <w:right w:val="nil"/>
          <w:between w:val="nil"/>
        </w:pBdr>
        <w:tabs>
          <w:tab w:val="left" w:pos="1005"/>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Apresentar </w:t>
      </w:r>
      <w:r w:rsidRPr="00E923DC">
        <w:rPr>
          <w:rFonts w:asciiTheme="majorHAnsi" w:eastAsia="Cambria" w:hAnsiTheme="majorHAnsi" w:cs="Cambria"/>
          <w:color w:val="000000"/>
          <w:sz w:val="20"/>
          <w:szCs w:val="20"/>
          <w:u w:val="single"/>
        </w:rPr>
        <w:t>garantia de execução do contrato</w:t>
      </w:r>
      <w:r w:rsidRPr="00E923DC">
        <w:rPr>
          <w:rFonts w:asciiTheme="majorHAnsi" w:eastAsia="Cambria" w:hAnsiTheme="majorHAnsi" w:cs="Cambria"/>
          <w:color w:val="000000"/>
          <w:sz w:val="20"/>
          <w:szCs w:val="20"/>
        </w:rPr>
        <w:t xml:space="preserve">, conforme art. 96 da Lei nº 14.133/2021, bem como, </w:t>
      </w:r>
      <w:r w:rsidRPr="00E923DC">
        <w:rPr>
          <w:rFonts w:asciiTheme="majorHAnsi" w:eastAsia="Cambria" w:hAnsiTheme="majorHAnsi" w:cs="Cambria"/>
          <w:color w:val="000000"/>
          <w:sz w:val="20"/>
          <w:szCs w:val="20"/>
          <w:u w:val="single"/>
        </w:rPr>
        <w:t>garantia adicional</w:t>
      </w:r>
      <w:r w:rsidRPr="00E923DC">
        <w:rPr>
          <w:rFonts w:asciiTheme="majorHAnsi" w:eastAsia="Cambria" w:hAnsiTheme="majorHAnsi" w:cs="Cambria"/>
          <w:color w:val="000000"/>
          <w:sz w:val="20"/>
          <w:szCs w:val="20"/>
        </w:rPr>
        <w:t>, prevista no art. 59, § 5º da Lei Federal nº 14.133/2021, quando for o caso, ambas no prazo máximo de 10 (dez) dias úteis, prorrogáveis por igual período, a critério do Município, contados da assinatura do contrato.</w:t>
      </w:r>
    </w:p>
    <w:p w14:paraId="34B52F5A" w14:textId="77777777" w:rsidR="00B2082E" w:rsidRPr="00E923DC" w:rsidRDefault="00C074B8" w:rsidP="00E923DC">
      <w:pPr>
        <w:numPr>
          <w:ilvl w:val="1"/>
          <w:numId w:val="30"/>
        </w:numPr>
        <w:pBdr>
          <w:top w:val="nil"/>
          <w:left w:val="nil"/>
          <w:bottom w:val="nil"/>
          <w:right w:val="nil"/>
          <w:between w:val="nil"/>
        </w:pBdr>
        <w:tabs>
          <w:tab w:val="left" w:pos="1005"/>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Cumprir com a reserva de cargos prevista em lei para pessoa com deficiência ou para reabilitado da Previdência Social e para aprendiz, além de atender às regras de acessibilidade previstas na legislação, conforme disposto no art. 93 da Lei nº 8.213/1991.</w:t>
      </w:r>
    </w:p>
    <w:p w14:paraId="25E66737" w14:textId="77777777" w:rsidR="00B2082E" w:rsidRPr="00E923DC" w:rsidRDefault="00C074B8" w:rsidP="00E923DC">
      <w:pPr>
        <w:pStyle w:val="Ttulo1"/>
        <w:spacing w:before="229"/>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 SEGUNDA</w:t>
      </w:r>
      <w:r w:rsidRPr="00E923DC">
        <w:rPr>
          <w:rFonts w:asciiTheme="majorHAnsi" w:eastAsia="Cambria" w:hAnsiTheme="majorHAnsi" w:cs="Cambria"/>
          <w:sz w:val="20"/>
          <w:szCs w:val="20"/>
        </w:rPr>
        <w:t xml:space="preserve"> - Das Sanções</w:t>
      </w:r>
    </w:p>
    <w:p w14:paraId="13126274" w14:textId="77777777" w:rsidR="00B2082E" w:rsidRPr="00E923DC" w:rsidRDefault="00C074B8" w:rsidP="00E923DC">
      <w:pPr>
        <w:numPr>
          <w:ilvl w:val="1"/>
          <w:numId w:val="29"/>
        </w:numPr>
        <w:pBdr>
          <w:top w:val="nil"/>
          <w:left w:val="nil"/>
          <w:bottom w:val="nil"/>
          <w:right w:val="nil"/>
          <w:between w:val="nil"/>
        </w:pBdr>
        <w:tabs>
          <w:tab w:val="left" w:pos="849"/>
        </w:tabs>
        <w:spacing w:before="12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As sanções que poderão ser aplicadas ao CONTRATADO são as previstas na Lei Federal nº 14.133, de 1º de abril de 2021, neste Edital de Licitação e no respectivo Contrato, sem prejuízo do disposto na Lei Federal nº 12.846, de 1º de agosto de 2013.</w:t>
      </w:r>
    </w:p>
    <w:p w14:paraId="4357BBD4" w14:textId="77777777" w:rsidR="00B2082E" w:rsidRPr="00E923DC" w:rsidRDefault="00C074B8" w:rsidP="00E923DC">
      <w:pPr>
        <w:numPr>
          <w:ilvl w:val="1"/>
          <w:numId w:val="29"/>
        </w:numPr>
        <w:pBdr>
          <w:top w:val="nil"/>
          <w:left w:val="nil"/>
          <w:bottom w:val="nil"/>
          <w:right w:val="nil"/>
          <w:between w:val="nil"/>
        </w:pBdr>
        <w:tabs>
          <w:tab w:val="left" w:pos="84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Sanções que poderão ser cominadas ao CONTRATADO, garantidos os direitos ao contraditório e à ampla defesa:</w:t>
      </w:r>
    </w:p>
    <w:p w14:paraId="17CD9CFE" w14:textId="77777777" w:rsidR="00B2082E" w:rsidRPr="00E923DC" w:rsidRDefault="00C074B8" w:rsidP="00E923DC">
      <w:pPr>
        <w:pStyle w:val="Ttulo1"/>
        <w:numPr>
          <w:ilvl w:val="0"/>
          <w:numId w:val="28"/>
        </w:numPr>
        <w:tabs>
          <w:tab w:val="left" w:pos="565"/>
        </w:tabs>
        <w:spacing w:before="125"/>
        <w:ind w:left="426" w:firstLine="0"/>
        <w:jc w:val="both"/>
        <w:rPr>
          <w:rFonts w:asciiTheme="majorHAnsi" w:eastAsia="Cambria" w:hAnsiTheme="majorHAnsi" w:cs="Cambria"/>
          <w:b w:val="0"/>
          <w:sz w:val="20"/>
          <w:szCs w:val="20"/>
        </w:rPr>
      </w:pPr>
      <w:r w:rsidRPr="00E923DC">
        <w:rPr>
          <w:rFonts w:asciiTheme="majorHAnsi" w:eastAsia="Cambria" w:hAnsiTheme="majorHAnsi" w:cs="Cambria"/>
          <w:sz w:val="20"/>
          <w:szCs w:val="20"/>
        </w:rPr>
        <w:t>Advertência</w:t>
      </w:r>
      <w:r w:rsidRPr="00E923DC">
        <w:rPr>
          <w:rFonts w:asciiTheme="majorHAnsi" w:eastAsia="Cambria" w:hAnsiTheme="majorHAnsi" w:cs="Cambria"/>
          <w:b w:val="0"/>
          <w:sz w:val="20"/>
          <w:szCs w:val="20"/>
        </w:rPr>
        <w:t>;</w:t>
      </w:r>
    </w:p>
    <w:p w14:paraId="460C821B" w14:textId="77777777" w:rsidR="00B2082E" w:rsidRPr="00E923DC" w:rsidRDefault="00C074B8" w:rsidP="00E923DC">
      <w:pPr>
        <w:numPr>
          <w:ilvl w:val="0"/>
          <w:numId w:val="28"/>
        </w:numPr>
        <w:pBdr>
          <w:top w:val="nil"/>
          <w:left w:val="nil"/>
          <w:bottom w:val="nil"/>
          <w:right w:val="nil"/>
          <w:between w:val="nil"/>
        </w:pBdr>
        <w:tabs>
          <w:tab w:val="left" w:pos="642"/>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Multa</w:t>
      </w:r>
      <w:r w:rsidRPr="00E923DC">
        <w:rPr>
          <w:rFonts w:asciiTheme="majorHAnsi" w:eastAsia="Cambria" w:hAnsiTheme="majorHAnsi" w:cs="Cambria"/>
          <w:color w:val="000000"/>
          <w:sz w:val="20"/>
          <w:szCs w:val="20"/>
        </w:rPr>
        <w:t xml:space="preserve">, que será </w:t>
      </w:r>
      <w:proofErr w:type="gramStart"/>
      <w:r w:rsidRPr="00E923DC">
        <w:rPr>
          <w:rFonts w:asciiTheme="majorHAnsi" w:eastAsia="Cambria" w:hAnsiTheme="majorHAnsi" w:cs="Cambria"/>
          <w:color w:val="000000"/>
          <w:sz w:val="20"/>
          <w:szCs w:val="20"/>
        </w:rPr>
        <w:t>deduzida dos respectivos créditos, ou cobrados administrativamente ou judicialmente</w:t>
      </w:r>
      <w:proofErr w:type="gramEnd"/>
      <w:r w:rsidRPr="00E923DC">
        <w:rPr>
          <w:rFonts w:asciiTheme="majorHAnsi" w:eastAsia="Cambria" w:hAnsiTheme="majorHAnsi" w:cs="Cambria"/>
          <w:color w:val="000000"/>
          <w:sz w:val="20"/>
          <w:szCs w:val="20"/>
        </w:rPr>
        <w:t>:</w:t>
      </w:r>
    </w:p>
    <w:p w14:paraId="68E82ABC" w14:textId="77777777" w:rsidR="00B2082E" w:rsidRPr="00E923DC" w:rsidRDefault="00C074B8" w:rsidP="00E923DC">
      <w:pPr>
        <w:numPr>
          <w:ilvl w:val="1"/>
          <w:numId w:val="28"/>
        </w:numPr>
        <w:pBdr>
          <w:top w:val="nil"/>
          <w:left w:val="nil"/>
          <w:bottom w:val="nil"/>
          <w:right w:val="nil"/>
          <w:between w:val="nil"/>
        </w:pBdr>
        <w:tabs>
          <w:tab w:val="left" w:pos="630"/>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 até 5% sobre o valor total do contrato ou instrumento equivalente, diante do cometimento da conduta prevista na alínea "g" do item 12.3;</w:t>
      </w:r>
    </w:p>
    <w:p w14:paraId="2DBC61D6" w14:textId="77777777" w:rsidR="00B2082E" w:rsidRPr="00E923DC" w:rsidRDefault="00C074B8" w:rsidP="00E923DC">
      <w:pPr>
        <w:numPr>
          <w:ilvl w:val="1"/>
          <w:numId w:val="28"/>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0,2% (zero vírgula dois por cento) do valor total do contrato ou instrumento equivalente por dia que exceder ao prazo para entrega do objeto, </w:t>
      </w:r>
      <w:r w:rsidRPr="00E923DC">
        <w:rPr>
          <w:rFonts w:asciiTheme="majorHAnsi" w:eastAsia="Cambria" w:hAnsiTheme="majorHAnsi" w:cs="Cambria"/>
          <w:b/>
          <w:color w:val="000000"/>
          <w:sz w:val="20"/>
          <w:szCs w:val="20"/>
        </w:rPr>
        <w:t>até o limite de 10% (dez por cento)</w:t>
      </w:r>
      <w:r w:rsidRPr="00E923DC">
        <w:rPr>
          <w:rFonts w:asciiTheme="majorHAnsi" w:eastAsia="Cambria" w:hAnsiTheme="majorHAnsi" w:cs="Cambria"/>
          <w:color w:val="000000"/>
          <w:sz w:val="20"/>
          <w:szCs w:val="20"/>
        </w:rPr>
        <w:t>;</w:t>
      </w:r>
    </w:p>
    <w:p w14:paraId="2F022C07" w14:textId="4A4CBD12" w:rsidR="00B2082E" w:rsidRPr="00E923DC" w:rsidRDefault="00C074B8" w:rsidP="00E923DC">
      <w:pPr>
        <w:numPr>
          <w:ilvl w:val="1"/>
          <w:numId w:val="28"/>
        </w:numPr>
        <w:pBdr>
          <w:top w:val="nil"/>
          <w:left w:val="nil"/>
          <w:bottom w:val="nil"/>
          <w:right w:val="nil"/>
          <w:between w:val="nil"/>
        </w:pBdr>
        <w:tabs>
          <w:tab w:val="left" w:pos="596"/>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De até 10% (dez por cento) em caso de </w:t>
      </w:r>
      <w:r w:rsidRPr="00E923DC">
        <w:rPr>
          <w:rFonts w:asciiTheme="majorHAnsi" w:eastAsia="Cambria" w:hAnsiTheme="majorHAnsi" w:cs="Cambria"/>
          <w:b/>
          <w:color w:val="000000"/>
          <w:sz w:val="20"/>
          <w:szCs w:val="20"/>
        </w:rPr>
        <w:t xml:space="preserve">inexecução </w:t>
      </w:r>
      <w:r w:rsidR="00125CD2" w:rsidRPr="00E923DC">
        <w:rPr>
          <w:rFonts w:asciiTheme="majorHAnsi" w:eastAsia="Cambria" w:hAnsiTheme="majorHAnsi" w:cs="Cambria"/>
          <w:b/>
          <w:color w:val="000000"/>
          <w:sz w:val="20"/>
          <w:szCs w:val="20"/>
        </w:rPr>
        <w:t>t</w:t>
      </w:r>
      <w:r w:rsidRPr="00E923DC">
        <w:rPr>
          <w:rFonts w:asciiTheme="majorHAnsi" w:eastAsia="Cambria" w:hAnsiTheme="majorHAnsi" w:cs="Cambria"/>
          <w:b/>
          <w:color w:val="000000"/>
          <w:sz w:val="20"/>
          <w:szCs w:val="20"/>
        </w:rPr>
        <w:t xml:space="preserve">parcial </w:t>
      </w:r>
      <w:r w:rsidRPr="00E923DC">
        <w:rPr>
          <w:rFonts w:asciiTheme="majorHAnsi" w:eastAsia="Cambria" w:hAnsiTheme="majorHAnsi" w:cs="Cambria"/>
          <w:color w:val="000000"/>
          <w:sz w:val="20"/>
          <w:szCs w:val="20"/>
        </w:rPr>
        <w:t>e do cometimento das condutas previstas nas alíneas “b” e “e” do item 12.3, sobre o valor total do contrato ou instrumento equivalente, em percentual proporcional ao descumprimento e prejuízos sofridos pelo Município em decorrência do descumprimento, sem prejuízo da apuração e reparação do dano que a exceder;</w:t>
      </w:r>
    </w:p>
    <w:p w14:paraId="015FE7DB" w14:textId="77777777" w:rsidR="00B2082E" w:rsidRPr="00E923DC" w:rsidRDefault="00C074B8" w:rsidP="00E923DC">
      <w:pPr>
        <w:numPr>
          <w:ilvl w:val="1"/>
          <w:numId w:val="28"/>
        </w:numPr>
        <w:pBdr>
          <w:top w:val="nil"/>
          <w:left w:val="nil"/>
          <w:bottom w:val="nil"/>
          <w:right w:val="nil"/>
          <w:between w:val="nil"/>
        </w:pBdr>
        <w:tabs>
          <w:tab w:val="left" w:pos="632"/>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 xml:space="preserve">De até 15% (quinze por cento) nos casos de </w:t>
      </w:r>
      <w:r w:rsidRPr="00E923DC">
        <w:rPr>
          <w:rFonts w:asciiTheme="majorHAnsi" w:eastAsia="Cambria" w:hAnsiTheme="majorHAnsi" w:cs="Cambria"/>
          <w:b/>
          <w:color w:val="000000"/>
          <w:sz w:val="20"/>
          <w:szCs w:val="20"/>
        </w:rPr>
        <w:t xml:space="preserve">inexecução contratual </w:t>
      </w:r>
      <w:r w:rsidRPr="00E923DC">
        <w:rPr>
          <w:rFonts w:asciiTheme="majorHAnsi" w:eastAsia="Cambria" w:hAnsiTheme="majorHAnsi" w:cs="Cambria"/>
          <w:color w:val="000000"/>
          <w:sz w:val="20"/>
          <w:szCs w:val="20"/>
        </w:rPr>
        <w:t>total e do cometimento da conduta prevista na alínea “f” do item 12.3 sobre o valor total do contrato ou instrumento equivalente, por parte do proponente vencedor, sem prejuízo da apuração e reparação do dano que a exceder;</w:t>
      </w:r>
    </w:p>
    <w:p w14:paraId="574E71D5" w14:textId="77777777" w:rsidR="00B2082E" w:rsidRPr="00E923DC" w:rsidRDefault="00C074B8" w:rsidP="00E923DC">
      <w:pPr>
        <w:numPr>
          <w:ilvl w:val="1"/>
          <w:numId w:val="28"/>
        </w:numPr>
        <w:pBdr>
          <w:top w:val="nil"/>
          <w:left w:val="nil"/>
          <w:bottom w:val="nil"/>
          <w:right w:val="nil"/>
          <w:between w:val="nil"/>
        </w:pBdr>
        <w:tabs>
          <w:tab w:val="left" w:pos="613"/>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 até 30% (trinta por cento) sobre o valor total da proposta/contrato ou instrumento equivalente, diante do cometimento das condutas previstas nas alíneas "h", "i", "j", "k” e “l” do item 12.3 do Edital;</w:t>
      </w:r>
    </w:p>
    <w:p w14:paraId="7771D7D6" w14:textId="77777777" w:rsidR="00B2082E" w:rsidRPr="00E923DC" w:rsidRDefault="00C074B8" w:rsidP="00E923DC">
      <w:pPr>
        <w:numPr>
          <w:ilvl w:val="0"/>
          <w:numId w:val="28"/>
        </w:numPr>
        <w:pBdr>
          <w:top w:val="nil"/>
          <w:left w:val="nil"/>
          <w:bottom w:val="nil"/>
          <w:right w:val="nil"/>
          <w:between w:val="nil"/>
        </w:pBdr>
        <w:tabs>
          <w:tab w:val="left" w:pos="719"/>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Impedimento de licitar e contratar</w:t>
      </w:r>
      <w:r w:rsidRPr="00E923DC">
        <w:rPr>
          <w:rFonts w:asciiTheme="majorHAnsi" w:eastAsia="Cambria" w:hAnsiTheme="majorHAnsi" w:cs="Cambria"/>
          <w:color w:val="000000"/>
          <w:sz w:val="20"/>
          <w:szCs w:val="20"/>
        </w:rPr>
        <w:t xml:space="preserve">, com o Município, Administração Direta e Indireta, pelo prazo de até </w:t>
      </w:r>
      <w:proofErr w:type="gramStart"/>
      <w:r w:rsidRPr="00E923DC">
        <w:rPr>
          <w:rFonts w:asciiTheme="majorHAnsi" w:eastAsia="Cambria" w:hAnsiTheme="majorHAnsi" w:cs="Cambria"/>
          <w:color w:val="000000"/>
          <w:sz w:val="20"/>
          <w:szCs w:val="20"/>
        </w:rPr>
        <w:t>3</w:t>
      </w:r>
      <w:proofErr w:type="gramEnd"/>
      <w:r w:rsidRPr="00E923DC">
        <w:rPr>
          <w:rFonts w:asciiTheme="majorHAnsi" w:eastAsia="Cambria" w:hAnsiTheme="majorHAnsi" w:cs="Cambria"/>
          <w:color w:val="000000"/>
          <w:sz w:val="20"/>
          <w:szCs w:val="20"/>
        </w:rPr>
        <w:t xml:space="preserve"> (três) anos, sem prejuízo das demais cominações legais e contratuais.</w:t>
      </w:r>
    </w:p>
    <w:p w14:paraId="657221C7" w14:textId="77777777" w:rsidR="00B2082E" w:rsidRPr="00E923DC" w:rsidRDefault="00C074B8" w:rsidP="00E923DC">
      <w:pPr>
        <w:numPr>
          <w:ilvl w:val="0"/>
          <w:numId w:val="28"/>
        </w:numPr>
        <w:pBdr>
          <w:top w:val="nil"/>
          <w:left w:val="nil"/>
          <w:bottom w:val="nil"/>
          <w:right w:val="nil"/>
          <w:between w:val="nil"/>
        </w:pBdr>
        <w:tabs>
          <w:tab w:val="left" w:pos="736"/>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Declaração de inidoneidade para licitar ou contratar</w:t>
      </w:r>
      <w:r w:rsidRPr="00E923DC">
        <w:rPr>
          <w:rFonts w:asciiTheme="majorHAnsi" w:eastAsia="Cambria" w:hAnsiTheme="majorHAnsi" w:cs="Cambria"/>
          <w:color w:val="000000"/>
          <w:sz w:val="20"/>
          <w:szCs w:val="20"/>
        </w:rPr>
        <w:t xml:space="preserve">, pelo prazo mínimo de </w:t>
      </w:r>
      <w:proofErr w:type="gramStart"/>
      <w:r w:rsidRPr="00E923DC">
        <w:rPr>
          <w:rFonts w:asciiTheme="majorHAnsi" w:eastAsia="Cambria" w:hAnsiTheme="majorHAnsi" w:cs="Cambria"/>
          <w:color w:val="000000"/>
          <w:sz w:val="20"/>
          <w:szCs w:val="20"/>
        </w:rPr>
        <w:t>3</w:t>
      </w:r>
      <w:proofErr w:type="gramEnd"/>
      <w:r w:rsidRPr="00E923DC">
        <w:rPr>
          <w:rFonts w:asciiTheme="majorHAnsi" w:eastAsia="Cambria" w:hAnsiTheme="majorHAnsi" w:cs="Cambria"/>
          <w:color w:val="000000"/>
          <w:sz w:val="20"/>
          <w:szCs w:val="20"/>
        </w:rPr>
        <w:t xml:space="preserve"> (três) anos e máximo de 6 (seis) anos.</w:t>
      </w:r>
    </w:p>
    <w:p w14:paraId="6686C501" w14:textId="77777777" w:rsidR="00B2082E" w:rsidRPr="00E923DC" w:rsidRDefault="00C074B8" w:rsidP="00E923DC">
      <w:pPr>
        <w:numPr>
          <w:ilvl w:val="1"/>
          <w:numId w:val="29"/>
        </w:numPr>
        <w:pBdr>
          <w:top w:val="nil"/>
          <w:left w:val="nil"/>
          <w:bottom w:val="nil"/>
          <w:right w:val="nil"/>
          <w:between w:val="nil"/>
        </w:pBdr>
        <w:tabs>
          <w:tab w:val="left" w:pos="844"/>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A CONTRATADA </w:t>
      </w:r>
      <w:r w:rsidRPr="00E923DC">
        <w:rPr>
          <w:rFonts w:asciiTheme="majorHAnsi" w:eastAsia="Cambria" w:hAnsiTheme="majorHAnsi" w:cs="Cambria"/>
          <w:color w:val="000000"/>
          <w:sz w:val="20"/>
          <w:szCs w:val="20"/>
        </w:rPr>
        <w:t xml:space="preserve">será </w:t>
      </w:r>
      <w:proofErr w:type="gramStart"/>
      <w:r w:rsidRPr="00E923DC">
        <w:rPr>
          <w:rFonts w:asciiTheme="majorHAnsi" w:eastAsia="Cambria" w:hAnsiTheme="majorHAnsi" w:cs="Cambria"/>
          <w:color w:val="000000"/>
          <w:sz w:val="20"/>
          <w:szCs w:val="20"/>
        </w:rPr>
        <w:t>responsabilizado</w:t>
      </w:r>
      <w:proofErr w:type="gramEnd"/>
      <w:r w:rsidRPr="00E923DC">
        <w:rPr>
          <w:rFonts w:asciiTheme="majorHAnsi" w:eastAsia="Cambria" w:hAnsiTheme="majorHAnsi" w:cs="Cambria"/>
          <w:color w:val="000000"/>
          <w:sz w:val="20"/>
          <w:szCs w:val="20"/>
        </w:rPr>
        <w:t>, pelo cometimento das seguintes infrações:</w:t>
      </w:r>
    </w:p>
    <w:p w14:paraId="5B409EEA" w14:textId="77777777" w:rsidR="00B2082E" w:rsidRPr="00E923DC" w:rsidRDefault="00C074B8" w:rsidP="00E923DC">
      <w:pPr>
        <w:numPr>
          <w:ilvl w:val="0"/>
          <w:numId w:val="27"/>
        </w:numPr>
        <w:pBdr>
          <w:top w:val="nil"/>
          <w:left w:val="nil"/>
          <w:bottom w:val="nil"/>
          <w:right w:val="nil"/>
          <w:between w:val="nil"/>
        </w:pBdr>
        <w:tabs>
          <w:tab w:val="left" w:pos="59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Dar causa à inexecução parcial do contrato;</w:t>
      </w:r>
    </w:p>
    <w:p w14:paraId="591D51E5" w14:textId="77777777" w:rsidR="00B2082E" w:rsidRPr="00E923DC" w:rsidRDefault="00C074B8" w:rsidP="00E923DC">
      <w:pPr>
        <w:numPr>
          <w:ilvl w:val="0"/>
          <w:numId w:val="27"/>
        </w:numPr>
        <w:pBdr>
          <w:top w:val="nil"/>
          <w:left w:val="nil"/>
          <w:bottom w:val="nil"/>
          <w:right w:val="nil"/>
          <w:between w:val="nil"/>
        </w:pBdr>
        <w:tabs>
          <w:tab w:val="left" w:pos="61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Descumprir as obrigações decorrentes do contrato;</w:t>
      </w:r>
    </w:p>
    <w:p w14:paraId="54DBA4B1" w14:textId="77777777" w:rsidR="00B2082E" w:rsidRPr="00E923DC" w:rsidRDefault="00C074B8" w:rsidP="00E923DC">
      <w:pPr>
        <w:numPr>
          <w:ilvl w:val="0"/>
          <w:numId w:val="27"/>
        </w:numPr>
        <w:pBdr>
          <w:top w:val="nil"/>
          <w:left w:val="nil"/>
          <w:bottom w:val="nil"/>
          <w:right w:val="nil"/>
          <w:between w:val="nil"/>
        </w:pBdr>
        <w:tabs>
          <w:tab w:val="left" w:pos="613"/>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Dar causa à inexecução parcial do contrato que cause grave dano à Administração, ao funcionamento dos serviços públicos ou ao interesse coletivo;</w:t>
      </w:r>
    </w:p>
    <w:p w14:paraId="094A06BA" w14:textId="77777777" w:rsidR="00B2082E" w:rsidRPr="00E923DC" w:rsidRDefault="00C074B8" w:rsidP="00E923DC">
      <w:pPr>
        <w:numPr>
          <w:ilvl w:val="0"/>
          <w:numId w:val="27"/>
        </w:numPr>
        <w:pBdr>
          <w:top w:val="nil"/>
          <w:left w:val="nil"/>
          <w:bottom w:val="nil"/>
          <w:right w:val="nil"/>
          <w:between w:val="nil"/>
        </w:pBdr>
        <w:tabs>
          <w:tab w:val="left" w:pos="613"/>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Dar causa à inexecução total do contrato;</w:t>
      </w:r>
    </w:p>
    <w:p w14:paraId="77F0BAAD" w14:textId="77777777" w:rsidR="00B2082E" w:rsidRPr="00E923DC" w:rsidRDefault="00C074B8" w:rsidP="00E923DC">
      <w:pPr>
        <w:numPr>
          <w:ilvl w:val="0"/>
          <w:numId w:val="27"/>
        </w:numPr>
        <w:pBdr>
          <w:top w:val="nil"/>
          <w:left w:val="nil"/>
          <w:bottom w:val="nil"/>
          <w:right w:val="nil"/>
          <w:between w:val="nil"/>
        </w:pBdr>
        <w:tabs>
          <w:tab w:val="left" w:pos="635"/>
        </w:tabs>
        <w:spacing w:before="82"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Não celebrar contrato ou não entregar a documentação exigida para a contratação, quando convocado dentro do prazo de validade de sua proposta;</w:t>
      </w:r>
    </w:p>
    <w:p w14:paraId="69366606" w14:textId="77777777" w:rsidR="00B2082E" w:rsidRPr="00E923DC" w:rsidRDefault="00C074B8" w:rsidP="00E923DC">
      <w:pPr>
        <w:numPr>
          <w:ilvl w:val="0"/>
          <w:numId w:val="27"/>
        </w:numPr>
        <w:pBdr>
          <w:top w:val="nil"/>
          <w:left w:val="nil"/>
          <w:bottom w:val="nil"/>
          <w:right w:val="nil"/>
          <w:between w:val="nil"/>
        </w:pBdr>
        <w:tabs>
          <w:tab w:val="left" w:pos="584"/>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Não apresentar garantia de execução do contrato, conforme art. 96 da Lei nº 14.133/2021, bem como, garantia adicional, prevista no art. 59, § 5º da Lei Federal nº 14.133/2021, exigidas no item 11.12 do contrato, quando regularmente convocado pela Administração;</w:t>
      </w:r>
    </w:p>
    <w:p w14:paraId="66F4D2AA" w14:textId="77777777" w:rsidR="00B2082E" w:rsidRPr="00E923DC" w:rsidRDefault="00C074B8" w:rsidP="00E923DC">
      <w:pPr>
        <w:numPr>
          <w:ilvl w:val="0"/>
          <w:numId w:val="27"/>
        </w:numPr>
        <w:pBdr>
          <w:top w:val="nil"/>
          <w:left w:val="nil"/>
          <w:bottom w:val="nil"/>
          <w:right w:val="nil"/>
          <w:between w:val="nil"/>
        </w:pBdr>
        <w:tabs>
          <w:tab w:val="left" w:pos="596"/>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Ensejar o retardamento da execução do objeto da contratação, sem motivo justificado;</w:t>
      </w:r>
    </w:p>
    <w:p w14:paraId="59429F78" w14:textId="77777777" w:rsidR="00B2082E" w:rsidRPr="00E923DC" w:rsidRDefault="00C074B8" w:rsidP="00E923DC">
      <w:pPr>
        <w:numPr>
          <w:ilvl w:val="0"/>
          <w:numId w:val="27"/>
        </w:numPr>
        <w:pBdr>
          <w:top w:val="nil"/>
          <w:left w:val="nil"/>
          <w:bottom w:val="nil"/>
          <w:right w:val="nil"/>
          <w:between w:val="nil"/>
        </w:pBdr>
        <w:tabs>
          <w:tab w:val="left" w:pos="654"/>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Apresentar declaração ou documentação falsa exigida para a contratação ou prestar declaração falsa durante a execução do contrato;</w:t>
      </w:r>
    </w:p>
    <w:p w14:paraId="6BECA505" w14:textId="77777777" w:rsidR="00B2082E" w:rsidRPr="00E923DC" w:rsidRDefault="00C074B8" w:rsidP="00E923DC">
      <w:pPr>
        <w:numPr>
          <w:ilvl w:val="0"/>
          <w:numId w:val="27"/>
        </w:numPr>
        <w:pBdr>
          <w:top w:val="nil"/>
          <w:left w:val="nil"/>
          <w:bottom w:val="nil"/>
          <w:right w:val="nil"/>
          <w:between w:val="nil"/>
        </w:pBdr>
        <w:tabs>
          <w:tab w:val="left" w:pos="53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Praticar ato fraudulento na execução do contrato;</w:t>
      </w:r>
    </w:p>
    <w:p w14:paraId="70839644" w14:textId="77777777" w:rsidR="00B2082E" w:rsidRPr="00E923DC" w:rsidRDefault="00C074B8" w:rsidP="00E923DC">
      <w:pPr>
        <w:numPr>
          <w:ilvl w:val="0"/>
          <w:numId w:val="27"/>
        </w:numPr>
        <w:pBdr>
          <w:top w:val="nil"/>
          <w:left w:val="nil"/>
          <w:bottom w:val="nil"/>
          <w:right w:val="nil"/>
          <w:between w:val="nil"/>
        </w:pBdr>
        <w:tabs>
          <w:tab w:val="left" w:pos="55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Comportar-se de modo inidôneo ou cometer fraude de qualquer natureza;</w:t>
      </w:r>
    </w:p>
    <w:p w14:paraId="0328ACD0" w14:textId="77777777" w:rsidR="00B2082E" w:rsidRPr="00E923DC" w:rsidRDefault="00C074B8" w:rsidP="00E923DC">
      <w:pPr>
        <w:numPr>
          <w:ilvl w:val="0"/>
          <w:numId w:val="27"/>
        </w:numPr>
        <w:pBdr>
          <w:top w:val="nil"/>
          <w:left w:val="nil"/>
          <w:bottom w:val="nil"/>
          <w:right w:val="nil"/>
          <w:between w:val="nil"/>
        </w:pBdr>
        <w:tabs>
          <w:tab w:val="left" w:pos="61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Praticar atos ilícitos com vistas a frustrar os objetivos da contratação;</w:t>
      </w:r>
    </w:p>
    <w:p w14:paraId="4A7A4FA6" w14:textId="77777777" w:rsidR="00B2082E" w:rsidRPr="00E923DC" w:rsidRDefault="00C074B8" w:rsidP="00E923DC">
      <w:pPr>
        <w:numPr>
          <w:ilvl w:val="0"/>
          <w:numId w:val="27"/>
        </w:numPr>
        <w:pBdr>
          <w:top w:val="nil"/>
          <w:left w:val="nil"/>
          <w:bottom w:val="nil"/>
          <w:right w:val="nil"/>
          <w:between w:val="nil"/>
        </w:pBdr>
        <w:tabs>
          <w:tab w:val="left" w:pos="536"/>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Praticar ato lesivo previsto no art. 5º da Lei nº 12.846, de 1º de agosto de 2013.</w:t>
      </w:r>
    </w:p>
    <w:p w14:paraId="514E73F7" w14:textId="77777777" w:rsidR="00B2082E" w:rsidRPr="00E923DC" w:rsidRDefault="00C074B8" w:rsidP="00E923DC">
      <w:pPr>
        <w:numPr>
          <w:ilvl w:val="2"/>
          <w:numId w:val="29"/>
        </w:numPr>
        <w:pBdr>
          <w:top w:val="nil"/>
          <w:left w:val="nil"/>
          <w:bottom w:val="nil"/>
          <w:right w:val="nil"/>
          <w:between w:val="nil"/>
        </w:pBdr>
        <w:tabs>
          <w:tab w:val="left" w:pos="1043"/>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Considera-se a conduta prevista na alínea "c" do item 12.3 como sendo o inadimplemento grave ou inescusável de obrigação assumida pela contratada.</w:t>
      </w:r>
    </w:p>
    <w:p w14:paraId="49C3A159" w14:textId="77777777" w:rsidR="00B2082E" w:rsidRPr="00E923DC" w:rsidRDefault="00C074B8" w:rsidP="00E923DC">
      <w:pPr>
        <w:numPr>
          <w:ilvl w:val="2"/>
          <w:numId w:val="29"/>
        </w:numPr>
        <w:pBdr>
          <w:top w:val="nil"/>
          <w:left w:val="nil"/>
          <w:bottom w:val="nil"/>
          <w:right w:val="nil"/>
          <w:between w:val="nil"/>
        </w:pBdr>
        <w:tabs>
          <w:tab w:val="left" w:pos="1103"/>
        </w:tabs>
        <w:spacing w:before="128"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Considera-se a conduta da alínea "g" do item 12.3 como sendo o atraso que importe em consequências graves para o cumprimento das obrigações contratuais.</w:t>
      </w:r>
    </w:p>
    <w:p w14:paraId="7111AC45" w14:textId="77777777" w:rsidR="00B2082E" w:rsidRPr="00E923DC" w:rsidRDefault="00C074B8" w:rsidP="00E923DC">
      <w:pPr>
        <w:numPr>
          <w:ilvl w:val="2"/>
          <w:numId w:val="29"/>
        </w:numPr>
        <w:pBdr>
          <w:top w:val="nil"/>
          <w:left w:val="nil"/>
          <w:bottom w:val="nil"/>
          <w:right w:val="nil"/>
          <w:between w:val="nil"/>
        </w:pBdr>
        <w:tabs>
          <w:tab w:val="left" w:pos="1036"/>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Considera-se a conduta da alínea "i" do item 12.3 como sendo a prática de qualquer ato destinado à obtenção de vantagem ilícita ou que induza ou mantenha em erro agentes públicos da Prefeitura Municipal, com exceção da conduta disposta no inciso "h" do item 12.3.</w:t>
      </w:r>
    </w:p>
    <w:p w14:paraId="4E0AC435" w14:textId="77777777" w:rsidR="00B2082E" w:rsidRPr="00E923DC" w:rsidRDefault="00C074B8" w:rsidP="00E923DC">
      <w:pPr>
        <w:numPr>
          <w:ilvl w:val="2"/>
          <w:numId w:val="29"/>
        </w:numPr>
        <w:pBdr>
          <w:top w:val="nil"/>
          <w:left w:val="nil"/>
          <w:bottom w:val="nil"/>
          <w:right w:val="nil"/>
          <w:between w:val="nil"/>
        </w:pBdr>
        <w:tabs>
          <w:tab w:val="left" w:pos="1063"/>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Considera-se a conduta do inciso "j" do item 12.3 como sendo a prática de atos direcionados a prejudicar o bom andamento do contrato, sem prejuízo de outras que venham a ser verificadas no decorrer da execução contratual.</w:t>
      </w:r>
    </w:p>
    <w:p w14:paraId="0E1609E3" w14:textId="77777777" w:rsidR="00B2082E" w:rsidRPr="00E923DC" w:rsidRDefault="00C074B8" w:rsidP="00E923DC">
      <w:pPr>
        <w:numPr>
          <w:ilvl w:val="1"/>
          <w:numId w:val="29"/>
        </w:numPr>
        <w:pBdr>
          <w:top w:val="nil"/>
          <w:left w:val="nil"/>
          <w:bottom w:val="nil"/>
          <w:right w:val="nil"/>
          <w:between w:val="nil"/>
        </w:pBdr>
        <w:tabs>
          <w:tab w:val="left" w:pos="875"/>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As multas aplicáveis para o caso de praticar ato lesivo obedecerão ao regramento previsto na Lei Federal nº 12.846, de 1º de agosto de 2013 e na regulamentação vigente.</w:t>
      </w:r>
    </w:p>
    <w:p w14:paraId="7E85FAC4" w14:textId="77777777" w:rsidR="00B2082E" w:rsidRPr="00E923DC" w:rsidRDefault="00C074B8" w:rsidP="00E923DC">
      <w:pPr>
        <w:numPr>
          <w:ilvl w:val="1"/>
          <w:numId w:val="29"/>
        </w:numPr>
        <w:pBdr>
          <w:top w:val="nil"/>
          <w:left w:val="nil"/>
          <w:bottom w:val="nil"/>
          <w:right w:val="nil"/>
          <w:between w:val="nil"/>
        </w:pBdr>
        <w:tabs>
          <w:tab w:val="left" w:pos="844"/>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As multas deverão ser pagas junto à Tesouraria da Secretaria de Fazenda do Município até o dia de pagamento que a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tiver direito, mediante o envio da guia para pagamento pela Unidade Gestora ao CONTRATADO, ou poderão ser cobradas judicialmente após 30 (trinta) dias da notificação.</w:t>
      </w:r>
    </w:p>
    <w:p w14:paraId="74F21EF8" w14:textId="77777777" w:rsidR="00B2082E" w:rsidRPr="00E923DC" w:rsidRDefault="00C074B8" w:rsidP="00E923DC">
      <w:pPr>
        <w:numPr>
          <w:ilvl w:val="1"/>
          <w:numId w:val="29"/>
        </w:numPr>
        <w:pBdr>
          <w:top w:val="nil"/>
          <w:left w:val="nil"/>
          <w:bottom w:val="nil"/>
          <w:right w:val="nil"/>
          <w:between w:val="nil"/>
        </w:pBdr>
        <w:tabs>
          <w:tab w:val="left" w:pos="923"/>
        </w:tabs>
        <w:spacing w:before="90"/>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Nas sanções previstas neste contrato/ata de registro de preços ou instrumento equivalente, a Administração considerará, motivadamente, a natureza e a gravidade da infração cometida; as circunstâncias agravantes ou atenuantes; as </w:t>
      </w:r>
      <w:r w:rsidRPr="00E923DC">
        <w:rPr>
          <w:rFonts w:asciiTheme="majorHAnsi" w:eastAsia="Cambria" w:hAnsiTheme="majorHAnsi" w:cs="Cambria"/>
          <w:color w:val="000000"/>
          <w:sz w:val="20"/>
          <w:szCs w:val="20"/>
        </w:rPr>
        <w:lastRenderedPageBreak/>
        <w:t xml:space="preserve">peculiaridades do caso concreto; os danos que dela provierem para a Administração Pública; e a implantação ou o aperfeiçoamento de programa de integridade, conforme normas e orientações dos órgãos de controle, graduando-as e podendo deixar de aplicá-las, se admitidas </w:t>
      </w:r>
      <w:proofErr w:type="gramStart"/>
      <w:r w:rsidRPr="00E923DC">
        <w:rPr>
          <w:rFonts w:asciiTheme="majorHAnsi" w:eastAsia="Cambria" w:hAnsiTheme="majorHAnsi" w:cs="Cambria"/>
          <w:color w:val="000000"/>
          <w:sz w:val="20"/>
          <w:szCs w:val="20"/>
        </w:rPr>
        <w:t>as</w:t>
      </w:r>
      <w:proofErr w:type="gramEnd"/>
      <w:r w:rsidRPr="00E923DC">
        <w:rPr>
          <w:rFonts w:asciiTheme="majorHAnsi" w:eastAsia="Cambria" w:hAnsiTheme="majorHAnsi" w:cs="Cambria"/>
          <w:color w:val="000000"/>
          <w:sz w:val="20"/>
          <w:szCs w:val="20"/>
        </w:rPr>
        <w:t xml:space="preserve"> justificativas da </w:t>
      </w:r>
      <w:r w:rsidRPr="00E923DC">
        <w:rPr>
          <w:rFonts w:asciiTheme="majorHAnsi" w:eastAsia="Cambria" w:hAnsiTheme="majorHAnsi" w:cs="Cambria"/>
          <w:b/>
          <w:color w:val="000000"/>
          <w:sz w:val="20"/>
          <w:szCs w:val="20"/>
        </w:rPr>
        <w:t>CONTRATADA</w:t>
      </w:r>
      <w:r w:rsidRPr="00E923DC">
        <w:rPr>
          <w:rFonts w:asciiTheme="majorHAnsi" w:eastAsia="Cambria" w:hAnsiTheme="majorHAnsi" w:cs="Cambria"/>
          <w:color w:val="000000"/>
          <w:sz w:val="20"/>
          <w:szCs w:val="20"/>
        </w:rPr>
        <w:t>, nos termos do que dispõe o art. 156 da Lei Federal nº 14.133, de 1º de abril de 2021.</w:t>
      </w:r>
    </w:p>
    <w:p w14:paraId="079B1459" w14:textId="77777777" w:rsidR="00B2082E" w:rsidRPr="00E923DC" w:rsidRDefault="00C074B8" w:rsidP="00E923DC">
      <w:pPr>
        <w:numPr>
          <w:ilvl w:val="1"/>
          <w:numId w:val="29"/>
        </w:numPr>
        <w:pBdr>
          <w:top w:val="nil"/>
          <w:left w:val="nil"/>
          <w:bottom w:val="nil"/>
          <w:right w:val="nil"/>
          <w:between w:val="nil"/>
        </w:pBdr>
        <w:tabs>
          <w:tab w:val="left" w:pos="859"/>
        </w:tabs>
        <w:spacing w:before="127"/>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As sanções aplicadas serão registradas no cadastro da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e, para fins de publicidade, no Cadastro Nacional de Empresas Inidôneas e Suspensas (CEIS) e no Cadastro Nacional de Empresas Punidas (CNEP), instituídos no âmbito do Poder Executivo Federal.</w:t>
      </w:r>
    </w:p>
    <w:p w14:paraId="63683E5F" w14:textId="77777777" w:rsidR="00B2082E" w:rsidRPr="00E923DC" w:rsidRDefault="00C074B8" w:rsidP="00E923DC">
      <w:pPr>
        <w:numPr>
          <w:ilvl w:val="1"/>
          <w:numId w:val="29"/>
        </w:numPr>
        <w:pBdr>
          <w:top w:val="nil"/>
          <w:left w:val="nil"/>
          <w:bottom w:val="nil"/>
          <w:right w:val="nil"/>
          <w:between w:val="nil"/>
        </w:pBdr>
        <w:tabs>
          <w:tab w:val="left" w:pos="890"/>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Nenhum pagamento será realizado à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enquanto pendente de liquidação qualquer obrigação financeira que lhe for imposta em virtude de penalidade ou inadimplência contratual.</w:t>
      </w:r>
    </w:p>
    <w:p w14:paraId="312DAA83" w14:textId="77777777" w:rsidR="00B2082E" w:rsidRPr="00E923DC" w:rsidRDefault="00C074B8" w:rsidP="00E923DC">
      <w:pPr>
        <w:numPr>
          <w:ilvl w:val="1"/>
          <w:numId w:val="29"/>
        </w:numPr>
        <w:pBdr>
          <w:top w:val="nil"/>
          <w:left w:val="nil"/>
          <w:bottom w:val="nil"/>
          <w:right w:val="nil"/>
          <w:between w:val="nil"/>
        </w:pBdr>
        <w:tabs>
          <w:tab w:val="left" w:pos="859"/>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 xml:space="preserve">O montante de multas aplicadas à </w:t>
      </w:r>
      <w:r w:rsidRPr="00E923DC">
        <w:rPr>
          <w:rFonts w:asciiTheme="majorHAnsi" w:eastAsia="Cambria" w:hAnsiTheme="majorHAnsi" w:cs="Cambria"/>
          <w:b/>
          <w:color w:val="000000"/>
          <w:sz w:val="20"/>
          <w:szCs w:val="20"/>
        </w:rPr>
        <w:t xml:space="preserve">CONTRATADA </w:t>
      </w:r>
      <w:r w:rsidRPr="00E923DC">
        <w:rPr>
          <w:rFonts w:asciiTheme="majorHAnsi" w:eastAsia="Cambria" w:hAnsiTheme="majorHAnsi" w:cs="Cambria"/>
          <w:color w:val="000000"/>
          <w:sz w:val="20"/>
          <w:szCs w:val="20"/>
        </w:rPr>
        <w:t xml:space="preserve">não poderá ultrapassar a 30% (trinta por cento) do valor global do contrato; caso aconteça o </w:t>
      </w:r>
      <w:r w:rsidRPr="00E923DC">
        <w:rPr>
          <w:rFonts w:asciiTheme="majorHAnsi" w:eastAsia="Cambria" w:hAnsiTheme="majorHAnsi" w:cs="Cambria"/>
          <w:b/>
          <w:color w:val="000000"/>
          <w:sz w:val="20"/>
          <w:szCs w:val="20"/>
        </w:rPr>
        <w:t xml:space="preserve">CONTRATANTE </w:t>
      </w:r>
      <w:r w:rsidRPr="00E923DC">
        <w:rPr>
          <w:rFonts w:asciiTheme="majorHAnsi" w:eastAsia="Cambria" w:hAnsiTheme="majorHAnsi" w:cs="Cambria"/>
          <w:color w:val="000000"/>
          <w:sz w:val="20"/>
          <w:szCs w:val="20"/>
        </w:rPr>
        <w:t>terá o direito de rescindir o contrato mediante notificação.</w:t>
      </w:r>
    </w:p>
    <w:p w14:paraId="3FF341ED" w14:textId="77777777" w:rsidR="00B2082E" w:rsidRPr="00E923DC" w:rsidRDefault="00C074B8" w:rsidP="00E923DC">
      <w:pPr>
        <w:numPr>
          <w:ilvl w:val="1"/>
          <w:numId w:val="29"/>
        </w:numPr>
        <w:pBdr>
          <w:top w:val="nil"/>
          <w:left w:val="nil"/>
          <w:bottom w:val="nil"/>
          <w:right w:val="nil"/>
          <w:between w:val="nil"/>
        </w:pBdr>
        <w:tabs>
          <w:tab w:val="left" w:pos="1029"/>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 </w:t>
      </w:r>
      <w:r w:rsidRPr="00E923DC">
        <w:rPr>
          <w:rFonts w:asciiTheme="majorHAnsi" w:eastAsia="Cambria" w:hAnsiTheme="majorHAnsi" w:cs="Cambria"/>
          <w:color w:val="000000"/>
          <w:sz w:val="20"/>
          <w:szCs w:val="20"/>
        </w:rPr>
        <w:t>A aplicação das sanções poderá ocorrer por intermédio de meios alternativos de prevenção e resolução de controvérsias, notadamente a conciliação, a mediação, o comitê de resolução de disputas e a arbitragem, conforme previsto na Lei n 14.133/2021, legislações municipais e normativas que regulamentem a matéria no âmbito do Município.</w:t>
      </w:r>
    </w:p>
    <w:p w14:paraId="7234EEDF" w14:textId="77777777" w:rsidR="00B2082E" w:rsidRPr="00E923DC" w:rsidRDefault="00C074B8" w:rsidP="00E923DC">
      <w:pPr>
        <w:pStyle w:val="Ttulo1"/>
        <w:spacing w:before="229"/>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 TERCEIRA</w:t>
      </w:r>
      <w:r w:rsidRPr="00E923DC">
        <w:rPr>
          <w:rFonts w:asciiTheme="majorHAnsi" w:eastAsia="Cambria" w:hAnsiTheme="majorHAnsi" w:cs="Cambria"/>
          <w:sz w:val="20"/>
          <w:szCs w:val="20"/>
        </w:rPr>
        <w:t xml:space="preserve"> - Extinção Contratual</w:t>
      </w:r>
    </w:p>
    <w:p w14:paraId="73BCCFAE" w14:textId="77777777" w:rsidR="00B2082E" w:rsidRPr="00E923DC" w:rsidRDefault="00C074B8" w:rsidP="00E923DC">
      <w:pPr>
        <w:pBdr>
          <w:top w:val="nil"/>
          <w:left w:val="nil"/>
          <w:bottom w:val="nil"/>
          <w:right w:val="nil"/>
          <w:between w:val="nil"/>
        </w:pBdr>
        <w:spacing w:before="68"/>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13.1 - </w:t>
      </w:r>
      <w:r w:rsidRPr="00E923DC">
        <w:rPr>
          <w:rFonts w:asciiTheme="majorHAnsi" w:eastAsia="Cambria" w:hAnsiTheme="majorHAnsi" w:cs="Cambria"/>
          <w:color w:val="000000"/>
          <w:sz w:val="20"/>
          <w:szCs w:val="20"/>
        </w:rPr>
        <w:t xml:space="preserve">A extinção do presente ocorrerá nas hipóteses previstas no art. 137 a 139 da Lei 14.133/2021, sem prejuízo de eventual penalidade aplicável, assegurado </w:t>
      </w:r>
      <w:proofErr w:type="gramStart"/>
      <w:r w:rsidRPr="00E923DC">
        <w:rPr>
          <w:rFonts w:asciiTheme="majorHAnsi" w:eastAsia="Cambria" w:hAnsiTheme="majorHAnsi" w:cs="Cambria"/>
          <w:color w:val="000000"/>
          <w:sz w:val="20"/>
          <w:szCs w:val="20"/>
        </w:rPr>
        <w:t>o contraditório e ampla defesa</w:t>
      </w:r>
      <w:proofErr w:type="gramEnd"/>
      <w:r w:rsidRPr="00E923DC">
        <w:rPr>
          <w:rFonts w:asciiTheme="majorHAnsi" w:eastAsia="Cambria" w:hAnsiTheme="majorHAnsi" w:cs="Cambria"/>
          <w:color w:val="000000"/>
          <w:sz w:val="20"/>
          <w:szCs w:val="20"/>
        </w:rPr>
        <w:t>.</w:t>
      </w:r>
    </w:p>
    <w:p w14:paraId="2D782AFE"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76161196" w14:textId="77777777" w:rsidR="00B2082E" w:rsidRPr="00E923DC" w:rsidRDefault="00C074B8" w:rsidP="00E923DC">
      <w:pPr>
        <w:pStyle w:val="Ttulo1"/>
        <w:spacing w:before="229"/>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 QUARTA -</w:t>
      </w:r>
      <w:r w:rsidRPr="00E923DC">
        <w:rPr>
          <w:rFonts w:asciiTheme="majorHAnsi" w:eastAsia="Cambria" w:hAnsiTheme="majorHAnsi" w:cs="Cambria"/>
          <w:sz w:val="20"/>
          <w:szCs w:val="20"/>
        </w:rPr>
        <w:t xml:space="preserve"> DO RECEBIMENTO DA OBRA</w:t>
      </w:r>
    </w:p>
    <w:p w14:paraId="47AD93FD" w14:textId="77777777" w:rsidR="00B2082E" w:rsidRPr="00E923DC" w:rsidRDefault="00C074B8" w:rsidP="00E923DC">
      <w:pPr>
        <w:spacing w:before="120"/>
        <w:ind w:left="426"/>
        <w:rPr>
          <w:rFonts w:asciiTheme="majorHAnsi" w:eastAsia="Cambria" w:hAnsiTheme="majorHAnsi" w:cs="Cambria"/>
          <w:sz w:val="20"/>
          <w:szCs w:val="20"/>
        </w:rPr>
      </w:pPr>
      <w:r w:rsidRPr="00E923DC">
        <w:rPr>
          <w:rFonts w:asciiTheme="majorHAnsi" w:eastAsia="Cambria" w:hAnsiTheme="majorHAnsi" w:cs="Cambria"/>
          <w:b/>
          <w:sz w:val="20"/>
          <w:szCs w:val="20"/>
        </w:rPr>
        <w:t xml:space="preserve">14.1 </w:t>
      </w:r>
      <w:r w:rsidRPr="00E923DC">
        <w:rPr>
          <w:rFonts w:asciiTheme="majorHAnsi" w:eastAsia="Cambria" w:hAnsiTheme="majorHAnsi" w:cs="Cambria"/>
          <w:sz w:val="20"/>
          <w:szCs w:val="20"/>
        </w:rPr>
        <w:t xml:space="preserve">– </w:t>
      </w:r>
      <w:r w:rsidRPr="00E923DC">
        <w:rPr>
          <w:rFonts w:asciiTheme="majorHAnsi" w:eastAsia="Cambria" w:hAnsiTheme="majorHAnsi" w:cs="Cambria"/>
          <w:b/>
          <w:sz w:val="20"/>
          <w:szCs w:val="20"/>
        </w:rPr>
        <w:t xml:space="preserve">Recebimento provisório e definitivo </w:t>
      </w:r>
      <w:r w:rsidRPr="00E923DC">
        <w:rPr>
          <w:rFonts w:asciiTheme="majorHAnsi" w:eastAsia="Cambria" w:hAnsiTheme="majorHAnsi" w:cs="Cambria"/>
          <w:sz w:val="20"/>
          <w:szCs w:val="20"/>
        </w:rPr>
        <w:t xml:space="preserve">- O(s) serviço(s) </w:t>
      </w:r>
      <w:proofErr w:type="gramStart"/>
      <w:r w:rsidRPr="00E923DC">
        <w:rPr>
          <w:rFonts w:asciiTheme="majorHAnsi" w:eastAsia="Cambria" w:hAnsiTheme="majorHAnsi" w:cs="Cambria"/>
          <w:sz w:val="20"/>
          <w:szCs w:val="20"/>
        </w:rPr>
        <w:t>será(</w:t>
      </w:r>
      <w:proofErr w:type="gramEnd"/>
      <w:r w:rsidRPr="00E923DC">
        <w:rPr>
          <w:rFonts w:asciiTheme="majorHAnsi" w:eastAsia="Cambria" w:hAnsiTheme="majorHAnsi" w:cs="Cambria"/>
          <w:sz w:val="20"/>
          <w:szCs w:val="20"/>
        </w:rPr>
        <w:t>ão) recebido(s):</w:t>
      </w:r>
    </w:p>
    <w:p w14:paraId="69132B59" w14:textId="77777777" w:rsidR="00B2082E" w:rsidRPr="00E923DC" w:rsidRDefault="00C074B8" w:rsidP="00E923DC">
      <w:pPr>
        <w:numPr>
          <w:ilvl w:val="0"/>
          <w:numId w:val="26"/>
        </w:numPr>
        <w:pBdr>
          <w:top w:val="nil"/>
          <w:left w:val="nil"/>
          <w:bottom w:val="nil"/>
          <w:right w:val="nil"/>
          <w:between w:val="nil"/>
        </w:pBdr>
        <w:tabs>
          <w:tab w:val="left" w:pos="596"/>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Provisoriamente</w:t>
      </w:r>
      <w:r w:rsidRPr="00E923DC">
        <w:rPr>
          <w:rFonts w:asciiTheme="majorHAnsi" w:eastAsia="Cambria" w:hAnsiTheme="majorHAnsi" w:cs="Cambria"/>
          <w:color w:val="000000"/>
          <w:sz w:val="20"/>
          <w:szCs w:val="20"/>
        </w:rPr>
        <w:t>, no ato (dia) da prestação do(s) serviço(s);</w:t>
      </w:r>
    </w:p>
    <w:p w14:paraId="1F72D864" w14:textId="77777777" w:rsidR="00B2082E" w:rsidRPr="00E923DC" w:rsidRDefault="00C074B8" w:rsidP="00E923DC">
      <w:pPr>
        <w:numPr>
          <w:ilvl w:val="0"/>
          <w:numId w:val="26"/>
        </w:numPr>
        <w:pBdr>
          <w:top w:val="nil"/>
          <w:left w:val="nil"/>
          <w:bottom w:val="nil"/>
          <w:right w:val="nil"/>
          <w:between w:val="nil"/>
        </w:pBdr>
        <w:tabs>
          <w:tab w:val="left" w:pos="613"/>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Definitivamente</w:t>
      </w:r>
      <w:r w:rsidRPr="00E923DC">
        <w:rPr>
          <w:rFonts w:asciiTheme="majorHAnsi" w:eastAsia="Cambria" w:hAnsiTheme="majorHAnsi" w:cs="Cambria"/>
          <w:color w:val="000000"/>
          <w:sz w:val="20"/>
          <w:szCs w:val="20"/>
        </w:rPr>
        <w:t>, após 90 (noventa) dias corridos do recebimento provisório, após observação e/ou vistoria do atendimento das especificações e requisitos da contratação;</w:t>
      </w:r>
    </w:p>
    <w:p w14:paraId="13E42CC1" w14:textId="77777777" w:rsidR="00B2082E" w:rsidRPr="00E923DC" w:rsidRDefault="00C074B8" w:rsidP="00E923DC">
      <w:pPr>
        <w:numPr>
          <w:ilvl w:val="0"/>
          <w:numId w:val="26"/>
        </w:numPr>
        <w:pBdr>
          <w:top w:val="nil"/>
          <w:left w:val="nil"/>
          <w:bottom w:val="nil"/>
          <w:right w:val="nil"/>
          <w:between w:val="nil"/>
        </w:pBdr>
        <w:tabs>
          <w:tab w:val="left" w:pos="628"/>
        </w:tabs>
        <w:spacing w:before="127" w:line="237" w:lineRule="auto"/>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Na hipótese de a verificação a que se refere o </w:t>
      </w:r>
      <w:r w:rsidRPr="00E923DC">
        <w:rPr>
          <w:rFonts w:asciiTheme="majorHAnsi" w:eastAsia="Cambria" w:hAnsiTheme="majorHAnsi" w:cs="Cambria"/>
          <w:b/>
          <w:color w:val="000000"/>
          <w:sz w:val="20"/>
          <w:szCs w:val="20"/>
        </w:rPr>
        <w:t xml:space="preserve">subitem 14.1, "b" </w:t>
      </w:r>
      <w:r w:rsidRPr="00E923DC">
        <w:rPr>
          <w:rFonts w:asciiTheme="majorHAnsi" w:eastAsia="Cambria" w:hAnsiTheme="majorHAnsi" w:cs="Cambria"/>
          <w:color w:val="000000"/>
          <w:sz w:val="20"/>
          <w:szCs w:val="20"/>
        </w:rPr>
        <w:t xml:space="preserve">não ser procedida dentro do fixado, reputar-se-á como realizada, consumando-se o recebimento definitivo no dia previsto no </w:t>
      </w:r>
      <w:r w:rsidRPr="00E923DC">
        <w:rPr>
          <w:rFonts w:asciiTheme="majorHAnsi" w:eastAsia="Cambria" w:hAnsiTheme="majorHAnsi" w:cs="Cambria"/>
          <w:b/>
          <w:color w:val="000000"/>
          <w:sz w:val="20"/>
          <w:szCs w:val="20"/>
        </w:rPr>
        <w:t>subitem 14.1, "b"</w:t>
      </w:r>
      <w:r w:rsidRPr="00E923DC">
        <w:rPr>
          <w:rFonts w:asciiTheme="majorHAnsi" w:eastAsia="Cambria" w:hAnsiTheme="majorHAnsi" w:cs="Cambria"/>
          <w:color w:val="000000"/>
          <w:sz w:val="20"/>
          <w:szCs w:val="20"/>
        </w:rPr>
        <w:t>;</w:t>
      </w:r>
    </w:p>
    <w:p w14:paraId="339592F9" w14:textId="77777777" w:rsidR="00B2082E" w:rsidRPr="00E923DC" w:rsidRDefault="00C074B8" w:rsidP="00E923DC">
      <w:pPr>
        <w:numPr>
          <w:ilvl w:val="0"/>
          <w:numId w:val="26"/>
        </w:numPr>
        <w:pBdr>
          <w:top w:val="nil"/>
          <w:left w:val="nil"/>
          <w:bottom w:val="nil"/>
          <w:right w:val="nil"/>
          <w:between w:val="nil"/>
        </w:pBdr>
        <w:tabs>
          <w:tab w:val="left" w:pos="770"/>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O recebimento provisório ou definitivo do(s) serviço(s) não </w:t>
      </w:r>
      <w:proofErr w:type="gramStart"/>
      <w:r w:rsidRPr="00E923DC">
        <w:rPr>
          <w:rFonts w:asciiTheme="majorHAnsi" w:eastAsia="Cambria" w:hAnsiTheme="majorHAnsi" w:cs="Cambria"/>
          <w:color w:val="000000"/>
          <w:sz w:val="20"/>
          <w:szCs w:val="20"/>
        </w:rPr>
        <w:t>exclui(</w:t>
      </w:r>
      <w:proofErr w:type="gramEnd"/>
      <w:r w:rsidRPr="00E923DC">
        <w:rPr>
          <w:rFonts w:asciiTheme="majorHAnsi" w:eastAsia="Cambria" w:hAnsiTheme="majorHAnsi" w:cs="Cambria"/>
          <w:color w:val="000000"/>
          <w:sz w:val="20"/>
          <w:szCs w:val="20"/>
        </w:rPr>
        <w:t>em) a   responsabilidade da(s) CONTRATADA(S) pelos prejuízos resultantes da incorreta execução do Contrato;</w:t>
      </w:r>
    </w:p>
    <w:p w14:paraId="0C343067" w14:textId="77777777" w:rsidR="00B2082E" w:rsidRPr="00E923DC" w:rsidRDefault="00C074B8" w:rsidP="00E923DC">
      <w:pPr>
        <w:numPr>
          <w:ilvl w:val="0"/>
          <w:numId w:val="26"/>
        </w:numPr>
        <w:pBdr>
          <w:top w:val="nil"/>
          <w:left w:val="nil"/>
          <w:bottom w:val="nil"/>
          <w:right w:val="nil"/>
          <w:between w:val="nil"/>
        </w:pBdr>
        <w:tabs>
          <w:tab w:val="left" w:pos="608"/>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Se a CONTRATANTE constatar, tanto no recebimento provisório como no definitivo, que o(s) serviço(s) prestado(s) não corresponde(m) ao exigido nos Memoriais, pranchas e demais documentos que compõe o processo, a(s) CONTRATADA(S) </w:t>
      </w:r>
      <w:proofErr w:type="gramStart"/>
      <w:r w:rsidRPr="00E923DC">
        <w:rPr>
          <w:rFonts w:asciiTheme="majorHAnsi" w:eastAsia="Cambria" w:hAnsiTheme="majorHAnsi" w:cs="Cambria"/>
          <w:color w:val="000000"/>
          <w:sz w:val="20"/>
          <w:szCs w:val="20"/>
        </w:rPr>
        <w:t>deverá(</w:t>
      </w:r>
      <w:proofErr w:type="gramEnd"/>
      <w:r w:rsidRPr="00E923DC">
        <w:rPr>
          <w:rFonts w:asciiTheme="majorHAnsi" w:eastAsia="Cambria" w:hAnsiTheme="majorHAnsi" w:cs="Cambria"/>
          <w:color w:val="000000"/>
          <w:sz w:val="20"/>
          <w:szCs w:val="20"/>
        </w:rPr>
        <w:t>ão) realizar no ato, o(s) ajustes(s)/refazer o(s) serviço(s) visando ao atendimento total das especificações, sem prejuízo da incidência das sanções previstas no Contrato, no Edital, da Lei n°. 14.133/2021 e alterações posteriores e no Código de Defesa do Consumidor (Lei n°. 8.078/90).</w:t>
      </w:r>
    </w:p>
    <w:p w14:paraId="4931A002" w14:textId="77777777" w:rsidR="00B2082E" w:rsidRPr="00E923DC" w:rsidRDefault="00C074B8" w:rsidP="00E923DC">
      <w:pPr>
        <w:pStyle w:val="Ttulo1"/>
        <w:spacing w:before="229"/>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 QUINTA</w:t>
      </w:r>
      <w:r w:rsidRPr="00E923DC">
        <w:rPr>
          <w:rFonts w:asciiTheme="majorHAnsi" w:eastAsia="Cambria" w:hAnsiTheme="majorHAnsi" w:cs="Cambria"/>
          <w:sz w:val="20"/>
          <w:szCs w:val="20"/>
        </w:rPr>
        <w:t xml:space="preserve"> – Legislação Aplicável</w:t>
      </w:r>
    </w:p>
    <w:p w14:paraId="0FD4363C" w14:textId="77777777" w:rsidR="00B2082E" w:rsidRPr="00E923DC" w:rsidRDefault="00C074B8" w:rsidP="00E923DC">
      <w:pPr>
        <w:pBdr>
          <w:top w:val="nil"/>
          <w:left w:val="nil"/>
          <w:bottom w:val="nil"/>
          <w:right w:val="nil"/>
          <w:between w:val="nil"/>
        </w:pBdr>
        <w:spacing w:before="120"/>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 xml:space="preserve">15.1 </w:t>
      </w:r>
      <w:r w:rsidRPr="00E923DC">
        <w:rPr>
          <w:rFonts w:asciiTheme="majorHAnsi" w:eastAsia="Cambria" w:hAnsiTheme="majorHAnsi" w:cs="Cambria"/>
          <w:color w:val="000000"/>
          <w:sz w:val="20"/>
          <w:szCs w:val="20"/>
        </w:rPr>
        <w:t>- Nos termos do previsto no artigo 92, inciso III, da Lei nº 14.133/2021, aplica-se ao presente contrato a presente legislação:</w:t>
      </w:r>
    </w:p>
    <w:p w14:paraId="5B31568A" w14:textId="77777777" w:rsidR="00B2082E" w:rsidRPr="00E923DC" w:rsidRDefault="00C074B8" w:rsidP="00E923DC">
      <w:pPr>
        <w:pBdr>
          <w:top w:val="nil"/>
          <w:left w:val="nil"/>
          <w:bottom w:val="nil"/>
          <w:right w:val="nil"/>
          <w:between w:val="nil"/>
        </w:pBdr>
        <w:spacing w:before="90"/>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a) Lei nº 14.133/21;</w:t>
      </w:r>
    </w:p>
    <w:p w14:paraId="0ED1D58F" w14:textId="77777777" w:rsidR="00B2082E" w:rsidRPr="00E923DC" w:rsidRDefault="00C074B8" w:rsidP="00E923DC">
      <w:pPr>
        <w:pBdr>
          <w:top w:val="nil"/>
          <w:left w:val="nil"/>
          <w:bottom w:val="nil"/>
          <w:right w:val="nil"/>
          <w:between w:val="nil"/>
        </w:pBdr>
        <w:spacing w:before="125"/>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b) Lei nº 13.709/2018 (LGPD);</w:t>
      </w:r>
    </w:p>
    <w:p w14:paraId="22FA983B" w14:textId="77777777" w:rsidR="00B2082E" w:rsidRPr="00E923DC" w:rsidRDefault="00C074B8" w:rsidP="00E923DC">
      <w:pPr>
        <w:numPr>
          <w:ilvl w:val="0"/>
          <w:numId w:val="21"/>
        </w:numPr>
        <w:pBdr>
          <w:top w:val="nil"/>
          <w:left w:val="nil"/>
          <w:bottom w:val="nil"/>
          <w:right w:val="nil"/>
          <w:between w:val="nil"/>
        </w:pBdr>
        <w:tabs>
          <w:tab w:val="left" w:pos="596"/>
        </w:tabs>
        <w:spacing w:before="124"/>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Código de Defesa do Consumidor;</w:t>
      </w:r>
    </w:p>
    <w:p w14:paraId="02AEDBA4" w14:textId="77777777" w:rsidR="00B2082E" w:rsidRPr="00E923DC" w:rsidRDefault="00C074B8" w:rsidP="00E923DC">
      <w:pPr>
        <w:numPr>
          <w:ilvl w:val="0"/>
          <w:numId w:val="21"/>
        </w:numPr>
        <w:pBdr>
          <w:top w:val="nil"/>
          <w:left w:val="nil"/>
          <w:bottom w:val="nil"/>
          <w:right w:val="nil"/>
          <w:between w:val="nil"/>
        </w:pBdr>
        <w:tabs>
          <w:tab w:val="left" w:pos="613"/>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Código Civil;</w:t>
      </w:r>
    </w:p>
    <w:p w14:paraId="092CCBA4" w14:textId="77777777" w:rsidR="00B2082E" w:rsidRPr="00E923DC" w:rsidRDefault="00C074B8" w:rsidP="00E923DC">
      <w:pPr>
        <w:numPr>
          <w:ilvl w:val="0"/>
          <w:numId w:val="21"/>
        </w:numPr>
        <w:pBdr>
          <w:top w:val="nil"/>
          <w:left w:val="nil"/>
          <w:bottom w:val="nil"/>
          <w:right w:val="nil"/>
          <w:between w:val="nil"/>
        </w:pBdr>
        <w:tabs>
          <w:tab w:val="left" w:pos="596"/>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Código Penal;</w:t>
      </w:r>
    </w:p>
    <w:p w14:paraId="168D1ABD" w14:textId="77777777" w:rsidR="00B2082E" w:rsidRPr="00E923DC" w:rsidRDefault="00C074B8" w:rsidP="00E923DC">
      <w:pPr>
        <w:numPr>
          <w:ilvl w:val="0"/>
          <w:numId w:val="21"/>
        </w:numPr>
        <w:pBdr>
          <w:top w:val="nil"/>
          <w:left w:val="nil"/>
          <w:bottom w:val="nil"/>
          <w:right w:val="nil"/>
          <w:between w:val="nil"/>
        </w:pBdr>
        <w:tabs>
          <w:tab w:val="left" w:pos="551"/>
        </w:tabs>
        <w:spacing w:before="126"/>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Código Processo Civil;</w:t>
      </w:r>
    </w:p>
    <w:p w14:paraId="3E478C0F" w14:textId="77777777" w:rsidR="00B2082E" w:rsidRPr="00E923DC" w:rsidRDefault="00C074B8" w:rsidP="00E923DC">
      <w:pPr>
        <w:numPr>
          <w:ilvl w:val="0"/>
          <w:numId w:val="21"/>
        </w:numPr>
        <w:pBdr>
          <w:top w:val="nil"/>
          <w:left w:val="nil"/>
          <w:bottom w:val="nil"/>
          <w:right w:val="nil"/>
          <w:between w:val="nil"/>
        </w:pBdr>
        <w:tabs>
          <w:tab w:val="left" w:pos="596"/>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Código Processo Penal;</w:t>
      </w:r>
    </w:p>
    <w:p w14:paraId="59D4EA03" w14:textId="77777777" w:rsidR="00B2082E" w:rsidRPr="00E923DC" w:rsidRDefault="00C074B8" w:rsidP="00E923DC">
      <w:pPr>
        <w:numPr>
          <w:ilvl w:val="0"/>
          <w:numId w:val="21"/>
        </w:numPr>
        <w:pBdr>
          <w:top w:val="nil"/>
          <w:left w:val="nil"/>
          <w:bottom w:val="nil"/>
          <w:right w:val="nil"/>
          <w:between w:val="nil"/>
        </w:pBdr>
        <w:tabs>
          <w:tab w:val="left" w:pos="596"/>
        </w:tabs>
        <w:spacing w:before="125"/>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Legislação trabalhista e previdenciária;</w:t>
      </w:r>
    </w:p>
    <w:p w14:paraId="58224D0E" w14:textId="77777777" w:rsidR="00B2082E" w:rsidRPr="00E923DC" w:rsidRDefault="00C074B8" w:rsidP="00E923DC">
      <w:pPr>
        <w:numPr>
          <w:ilvl w:val="0"/>
          <w:numId w:val="21"/>
        </w:numPr>
        <w:pBdr>
          <w:top w:val="nil"/>
          <w:left w:val="nil"/>
          <w:bottom w:val="nil"/>
          <w:right w:val="nil"/>
          <w:between w:val="nil"/>
        </w:pBdr>
        <w:tabs>
          <w:tab w:val="left" w:pos="536"/>
        </w:tabs>
        <w:spacing w:before="122"/>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lastRenderedPageBreak/>
        <w:t xml:space="preserve">Estatuto da Criança e do Adolescente; </w:t>
      </w:r>
      <w:proofErr w:type="gramStart"/>
      <w:r w:rsidRPr="00E923DC">
        <w:rPr>
          <w:rFonts w:asciiTheme="majorHAnsi" w:eastAsia="Cambria" w:hAnsiTheme="majorHAnsi" w:cs="Cambria"/>
          <w:color w:val="000000"/>
          <w:sz w:val="20"/>
          <w:szCs w:val="20"/>
        </w:rPr>
        <w:t>e</w:t>
      </w:r>
      <w:proofErr w:type="gramEnd"/>
    </w:p>
    <w:p w14:paraId="36F2F55E" w14:textId="77777777" w:rsidR="00B2082E" w:rsidRPr="00E923DC" w:rsidRDefault="00C074B8" w:rsidP="00E923DC">
      <w:pPr>
        <w:numPr>
          <w:ilvl w:val="0"/>
          <w:numId w:val="21"/>
        </w:numPr>
        <w:pBdr>
          <w:top w:val="nil"/>
          <w:left w:val="nil"/>
          <w:bottom w:val="nil"/>
          <w:right w:val="nil"/>
          <w:between w:val="nil"/>
        </w:pBdr>
        <w:tabs>
          <w:tab w:val="left" w:pos="553"/>
        </w:tabs>
        <w:spacing w:before="123"/>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Demais normas aplicáveis.</w:t>
      </w:r>
    </w:p>
    <w:p w14:paraId="21BBE47A" w14:textId="77777777" w:rsidR="00B2082E" w:rsidRPr="00E923DC" w:rsidRDefault="00B2082E" w:rsidP="00E923DC">
      <w:pPr>
        <w:tabs>
          <w:tab w:val="left" w:pos="553"/>
        </w:tabs>
        <w:spacing w:before="123"/>
        <w:ind w:left="426"/>
        <w:rPr>
          <w:rFonts w:asciiTheme="majorHAnsi" w:eastAsia="Cambria" w:hAnsiTheme="majorHAnsi" w:cs="Cambria"/>
          <w:sz w:val="20"/>
          <w:szCs w:val="20"/>
        </w:rPr>
      </w:pPr>
    </w:p>
    <w:p w14:paraId="4038E12E" w14:textId="77777777" w:rsidR="00B2082E" w:rsidRPr="00E923DC" w:rsidRDefault="00C074B8" w:rsidP="00E923DC">
      <w:pPr>
        <w:widowControl/>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u w:val="single"/>
        </w:rPr>
        <w:t>CLÁUSULA DÉCIMA SEXTA</w:t>
      </w:r>
      <w:r w:rsidRPr="00E923DC">
        <w:rPr>
          <w:rFonts w:asciiTheme="majorHAnsi" w:eastAsia="Cambria" w:hAnsiTheme="majorHAnsi" w:cs="Cambria"/>
          <w:b/>
          <w:color w:val="000000"/>
          <w:sz w:val="20"/>
          <w:szCs w:val="20"/>
        </w:rPr>
        <w:t xml:space="preserve"> - DO LIVRE ACESSO</w:t>
      </w:r>
    </w:p>
    <w:p w14:paraId="612378C7" w14:textId="77777777" w:rsidR="00B2082E" w:rsidRPr="00E923DC" w:rsidRDefault="00C074B8" w:rsidP="00E923DC">
      <w:pPr>
        <w:widowControl/>
        <w:pBdr>
          <w:top w:val="nil"/>
          <w:left w:val="nil"/>
          <w:bottom w:val="nil"/>
          <w:right w:val="nil"/>
          <w:between w:val="nil"/>
        </w:pBdr>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16.1-  Em atendimento a portaria interministerial 424/2016.</w:t>
      </w:r>
    </w:p>
    <w:p w14:paraId="28DD46AE" w14:textId="77777777" w:rsidR="00B2082E" w:rsidRPr="00E923DC" w:rsidRDefault="00C074B8" w:rsidP="00E923DC">
      <w:pPr>
        <w:widowControl/>
        <w:pBdr>
          <w:top w:val="nil"/>
          <w:left w:val="nil"/>
          <w:bottom w:val="nil"/>
          <w:right w:val="nil"/>
          <w:between w:val="nil"/>
        </w:pBdr>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Contratação de terceiros: art 43, Os contratos celebrados à conta dos recursos dos instrumentos deverão conter cláusula que obrigue o contratado a conceder livre acesso aos documentos e registros contábeis da empresa, </w:t>
      </w:r>
      <w:proofErr w:type="gramStart"/>
      <w:r w:rsidRPr="00E923DC">
        <w:rPr>
          <w:rFonts w:asciiTheme="majorHAnsi" w:eastAsia="Cambria" w:hAnsiTheme="majorHAnsi" w:cs="Cambria"/>
          <w:color w:val="000000"/>
          <w:sz w:val="20"/>
          <w:szCs w:val="20"/>
        </w:rPr>
        <w:t>referentes ao objeto contratado, para os servidores do órgão ou entidade publica</w:t>
      </w:r>
      <w:proofErr w:type="gramEnd"/>
      <w:r w:rsidRPr="00E923DC">
        <w:rPr>
          <w:rFonts w:asciiTheme="majorHAnsi" w:eastAsia="Cambria" w:hAnsiTheme="majorHAnsi" w:cs="Cambria"/>
          <w:color w:val="000000"/>
          <w:sz w:val="20"/>
          <w:szCs w:val="20"/>
        </w:rPr>
        <w:t xml:space="preserve"> concedente e dos órgãos de controle interno e externo.</w:t>
      </w:r>
    </w:p>
    <w:p w14:paraId="4BED59A0" w14:textId="77777777" w:rsidR="00B2082E" w:rsidRPr="00E923DC" w:rsidRDefault="00C074B8" w:rsidP="00E923DC">
      <w:pPr>
        <w:widowControl/>
        <w:pBdr>
          <w:top w:val="nil"/>
          <w:left w:val="nil"/>
          <w:bottom w:val="nil"/>
          <w:right w:val="nil"/>
          <w:between w:val="nil"/>
        </w:pBdr>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16.2.</w:t>
      </w:r>
      <w:r w:rsidRPr="00E923DC">
        <w:rPr>
          <w:rFonts w:asciiTheme="majorHAnsi" w:eastAsia="Cambria" w:hAnsiTheme="majorHAnsi" w:cs="Cambria"/>
          <w:color w:val="000000"/>
          <w:sz w:val="20"/>
          <w:szCs w:val="20"/>
        </w:rPr>
        <w:t xml:space="preserve"> Deve-se Facilitar a supervisão e fiscalização </w:t>
      </w:r>
      <w:proofErr w:type="gramStart"/>
      <w:r w:rsidRPr="00E923DC">
        <w:rPr>
          <w:rFonts w:asciiTheme="majorHAnsi" w:eastAsia="Cambria" w:hAnsiTheme="majorHAnsi" w:cs="Cambria"/>
          <w:color w:val="000000"/>
          <w:sz w:val="20"/>
          <w:szCs w:val="20"/>
        </w:rPr>
        <w:t>do CONCEDENTE</w:t>
      </w:r>
      <w:proofErr w:type="gramEnd"/>
      <w:r w:rsidRPr="00E923DC">
        <w:rPr>
          <w:rFonts w:asciiTheme="majorHAnsi" w:eastAsia="Cambria" w:hAnsiTheme="majorHAnsi" w:cs="Cambria"/>
          <w:color w:val="000000"/>
          <w:sz w:val="20"/>
          <w:szCs w:val="20"/>
        </w:rPr>
        <w:t>, permitindo-lhe efetuar acompanhamento in loco e fornecendo, sempre que solicitado, as informações e documentos relacionados com a execução do convenio, especialmente no que se refere ao exame da documentação relativa a licitação realizada e aos contratos celebrados</w:t>
      </w:r>
    </w:p>
    <w:p w14:paraId="6B9435D9" w14:textId="77777777" w:rsidR="00B2082E" w:rsidRPr="00E923DC" w:rsidRDefault="00C074B8" w:rsidP="00E923DC">
      <w:pPr>
        <w:pStyle w:val="Ttulo1"/>
        <w:spacing w:before="175"/>
        <w:ind w:left="426"/>
        <w:rPr>
          <w:rFonts w:asciiTheme="majorHAnsi" w:eastAsia="Cambria" w:hAnsiTheme="majorHAnsi" w:cs="Cambria"/>
          <w:sz w:val="20"/>
          <w:szCs w:val="20"/>
        </w:rPr>
      </w:pPr>
      <w:r w:rsidRPr="00E923DC">
        <w:rPr>
          <w:rFonts w:asciiTheme="majorHAnsi" w:eastAsia="Cambria" w:hAnsiTheme="majorHAnsi" w:cs="Cambria"/>
          <w:sz w:val="20"/>
          <w:szCs w:val="20"/>
          <w:u w:val="single"/>
        </w:rPr>
        <w:t>CLÁUSULA DÉCIMA SETIMA</w:t>
      </w:r>
      <w:r w:rsidRPr="00E923DC">
        <w:rPr>
          <w:rFonts w:asciiTheme="majorHAnsi" w:eastAsia="Cambria" w:hAnsiTheme="majorHAnsi" w:cs="Cambria"/>
          <w:sz w:val="20"/>
          <w:szCs w:val="20"/>
        </w:rPr>
        <w:t xml:space="preserve"> - Foro</w:t>
      </w:r>
    </w:p>
    <w:p w14:paraId="2FE2C729" w14:textId="77777777" w:rsidR="00B2082E" w:rsidRPr="00E923DC" w:rsidRDefault="00C074B8" w:rsidP="00E923DC">
      <w:pPr>
        <w:tabs>
          <w:tab w:val="left" w:pos="875"/>
        </w:tabs>
        <w:spacing w:before="120"/>
        <w:ind w:left="426"/>
        <w:rPr>
          <w:rFonts w:asciiTheme="majorHAnsi" w:eastAsia="Cambria" w:hAnsiTheme="majorHAnsi" w:cs="Cambria"/>
          <w:sz w:val="20"/>
          <w:szCs w:val="20"/>
        </w:rPr>
      </w:pPr>
      <w:r w:rsidRPr="00E923DC">
        <w:rPr>
          <w:rFonts w:asciiTheme="majorHAnsi" w:eastAsia="Cambria" w:hAnsiTheme="majorHAnsi" w:cs="Cambria"/>
          <w:b/>
          <w:sz w:val="20"/>
          <w:szCs w:val="20"/>
        </w:rPr>
        <w:t xml:space="preserve">17.1- </w:t>
      </w:r>
      <w:r w:rsidRPr="00E923DC">
        <w:rPr>
          <w:rFonts w:asciiTheme="majorHAnsi" w:eastAsia="Cambria" w:hAnsiTheme="majorHAnsi" w:cs="Cambria"/>
          <w:sz w:val="20"/>
          <w:szCs w:val="20"/>
        </w:rPr>
        <w:t>Para dirimir questões decorrentes deste Contrato fica eleito o Foro da Comarca de Goiatins - TO, com renúncia expressa a qualquer outro.</w:t>
      </w:r>
    </w:p>
    <w:p w14:paraId="29FF3727" w14:textId="77777777" w:rsidR="00B2082E" w:rsidRPr="00E923DC" w:rsidRDefault="00C074B8" w:rsidP="00E923DC">
      <w:pPr>
        <w:tabs>
          <w:tab w:val="left" w:pos="844"/>
        </w:tabs>
        <w:spacing w:before="127" w:line="237" w:lineRule="auto"/>
        <w:ind w:left="426"/>
        <w:rPr>
          <w:rFonts w:asciiTheme="majorHAnsi" w:eastAsia="Cambria" w:hAnsiTheme="majorHAnsi" w:cs="Cambria"/>
          <w:sz w:val="20"/>
          <w:szCs w:val="20"/>
        </w:rPr>
      </w:pPr>
      <w:r w:rsidRPr="00E923DC">
        <w:rPr>
          <w:rFonts w:asciiTheme="majorHAnsi" w:eastAsia="Cambria" w:hAnsiTheme="majorHAnsi" w:cs="Cambria"/>
          <w:b/>
          <w:sz w:val="20"/>
          <w:szCs w:val="20"/>
        </w:rPr>
        <w:t xml:space="preserve">17.2- </w:t>
      </w:r>
      <w:r w:rsidRPr="00E923DC">
        <w:rPr>
          <w:rFonts w:asciiTheme="majorHAnsi" w:eastAsia="Cambria" w:hAnsiTheme="majorHAnsi" w:cs="Cambria"/>
          <w:sz w:val="20"/>
          <w:szCs w:val="20"/>
        </w:rPr>
        <w:t>E, por estarem justas e acertadas, firmam as partes o presente instrumento.</w:t>
      </w:r>
    </w:p>
    <w:p w14:paraId="3EF3A30B"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23C2A89A"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7DCAD9FC" w14:textId="248B6BC0"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Araguatins, xx de xxxxx de </w:t>
      </w:r>
      <w:r w:rsidR="00F04045" w:rsidRPr="00E923DC">
        <w:rPr>
          <w:rFonts w:asciiTheme="majorHAnsi" w:eastAsia="Cambria" w:hAnsiTheme="majorHAnsi" w:cs="Cambria"/>
          <w:color w:val="000000"/>
          <w:sz w:val="20"/>
          <w:szCs w:val="20"/>
        </w:rPr>
        <w:t>2026</w:t>
      </w:r>
      <w:r w:rsidRPr="00E923DC">
        <w:rPr>
          <w:rFonts w:asciiTheme="majorHAnsi" w:eastAsia="Cambria" w:hAnsiTheme="majorHAnsi" w:cs="Cambria"/>
          <w:color w:val="000000"/>
          <w:sz w:val="20"/>
          <w:szCs w:val="20"/>
        </w:rPr>
        <w:t>.</w:t>
      </w:r>
    </w:p>
    <w:p w14:paraId="6A1981AB"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6F907754"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143EB52C"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Contratante:</w:t>
      </w:r>
    </w:p>
    <w:p w14:paraId="44B922F0"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0D7E35BF" w14:textId="77777777" w:rsidR="00B2082E" w:rsidRPr="00E923DC" w:rsidRDefault="00C074B8" w:rsidP="00E923DC">
      <w:pPr>
        <w:pBdr>
          <w:top w:val="nil"/>
          <w:left w:val="nil"/>
          <w:bottom w:val="nil"/>
          <w:right w:val="nil"/>
          <w:between w:val="nil"/>
        </w:pBdr>
        <w:ind w:left="426"/>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       Contratada:</w:t>
      </w:r>
    </w:p>
    <w:p w14:paraId="3DE08AB9"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6A36A6BC"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4DA757BB"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27DD8E2E"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79A44E1A"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2F554205"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74D275FB"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490518EA"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6399B73A"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1B170D54" w14:textId="77777777" w:rsidR="00B2082E" w:rsidRPr="00E923DC" w:rsidRDefault="00B2082E" w:rsidP="00E923DC">
      <w:pPr>
        <w:pStyle w:val="Ttulo1"/>
        <w:spacing w:before="90"/>
        <w:ind w:left="426"/>
        <w:jc w:val="center"/>
        <w:rPr>
          <w:rFonts w:asciiTheme="majorHAnsi" w:eastAsia="Cambria" w:hAnsiTheme="majorHAnsi" w:cs="Cambria"/>
          <w:sz w:val="20"/>
          <w:szCs w:val="20"/>
        </w:rPr>
      </w:pPr>
    </w:p>
    <w:p w14:paraId="5E672083" w14:textId="77777777" w:rsidR="00B2082E" w:rsidRPr="00E923DC" w:rsidRDefault="00B2082E" w:rsidP="00E923DC">
      <w:pPr>
        <w:pStyle w:val="Ttulo1"/>
        <w:spacing w:before="90"/>
        <w:ind w:left="426"/>
        <w:jc w:val="center"/>
        <w:rPr>
          <w:rFonts w:asciiTheme="majorHAnsi" w:eastAsia="Cambria" w:hAnsiTheme="majorHAnsi" w:cs="Cambria"/>
          <w:sz w:val="20"/>
          <w:szCs w:val="20"/>
        </w:rPr>
      </w:pPr>
    </w:p>
    <w:p w14:paraId="355728FE" w14:textId="77777777" w:rsidR="00B2082E" w:rsidRPr="00E923DC" w:rsidRDefault="00B2082E" w:rsidP="00E923DC">
      <w:pPr>
        <w:pStyle w:val="Ttulo1"/>
        <w:spacing w:before="90"/>
        <w:ind w:left="426"/>
        <w:jc w:val="center"/>
        <w:rPr>
          <w:rFonts w:asciiTheme="majorHAnsi" w:eastAsia="Cambria" w:hAnsiTheme="majorHAnsi" w:cs="Cambria"/>
          <w:sz w:val="20"/>
          <w:szCs w:val="20"/>
        </w:rPr>
      </w:pPr>
    </w:p>
    <w:p w14:paraId="066C210C" w14:textId="77777777" w:rsidR="00E012EC" w:rsidRPr="00E923DC" w:rsidRDefault="00E012EC" w:rsidP="00E923DC">
      <w:pPr>
        <w:pStyle w:val="Ttulo1"/>
        <w:spacing w:before="90"/>
        <w:ind w:left="426"/>
        <w:jc w:val="center"/>
        <w:rPr>
          <w:rFonts w:asciiTheme="majorHAnsi" w:eastAsia="Cambria" w:hAnsiTheme="majorHAnsi" w:cs="Cambria"/>
          <w:sz w:val="20"/>
          <w:szCs w:val="20"/>
        </w:rPr>
      </w:pPr>
    </w:p>
    <w:p w14:paraId="7D3C83CD" w14:textId="77777777" w:rsidR="00E012EC" w:rsidRPr="00E923DC" w:rsidRDefault="00E012EC" w:rsidP="00E923DC">
      <w:pPr>
        <w:pStyle w:val="Ttulo1"/>
        <w:spacing w:before="90"/>
        <w:ind w:left="426"/>
        <w:jc w:val="center"/>
        <w:rPr>
          <w:rFonts w:asciiTheme="majorHAnsi" w:eastAsia="Cambria" w:hAnsiTheme="majorHAnsi" w:cs="Cambria"/>
          <w:sz w:val="20"/>
          <w:szCs w:val="20"/>
        </w:rPr>
      </w:pPr>
    </w:p>
    <w:p w14:paraId="15994364" w14:textId="77777777" w:rsidR="00E012EC" w:rsidRPr="00E923DC" w:rsidRDefault="00E012EC" w:rsidP="00E923DC">
      <w:pPr>
        <w:pStyle w:val="Ttulo1"/>
        <w:spacing w:before="90"/>
        <w:ind w:left="426"/>
        <w:jc w:val="center"/>
        <w:rPr>
          <w:rFonts w:asciiTheme="majorHAnsi" w:eastAsia="Cambria" w:hAnsiTheme="majorHAnsi" w:cs="Cambria"/>
          <w:sz w:val="20"/>
          <w:szCs w:val="20"/>
        </w:rPr>
      </w:pPr>
    </w:p>
    <w:p w14:paraId="33BB06CE" w14:textId="77777777" w:rsidR="00E012EC" w:rsidRPr="00E923DC" w:rsidRDefault="00E012EC" w:rsidP="00E923DC">
      <w:pPr>
        <w:pStyle w:val="Ttulo1"/>
        <w:spacing w:before="90"/>
        <w:ind w:left="426"/>
        <w:jc w:val="center"/>
        <w:rPr>
          <w:rFonts w:asciiTheme="majorHAnsi" w:eastAsia="Cambria" w:hAnsiTheme="majorHAnsi" w:cs="Cambria"/>
          <w:sz w:val="20"/>
          <w:szCs w:val="20"/>
        </w:rPr>
      </w:pPr>
    </w:p>
    <w:p w14:paraId="4C96E2F3"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6FBCC973"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02ABC4A9"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42B26055"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6CB6D8C2"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360F6A65"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02C87356"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37D35B19"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2A256334"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0C61956D" w14:textId="77777777" w:rsidR="009F592E" w:rsidRPr="00E923DC" w:rsidRDefault="009F592E" w:rsidP="00E923DC">
      <w:pPr>
        <w:pStyle w:val="Ttulo1"/>
        <w:spacing w:before="90"/>
        <w:ind w:left="426"/>
        <w:jc w:val="center"/>
        <w:rPr>
          <w:rFonts w:asciiTheme="majorHAnsi" w:eastAsia="Cambria" w:hAnsiTheme="majorHAnsi" w:cs="Cambria"/>
          <w:sz w:val="20"/>
          <w:szCs w:val="20"/>
        </w:rPr>
      </w:pPr>
    </w:p>
    <w:p w14:paraId="06ED699A" w14:textId="77777777" w:rsidR="00B2082E" w:rsidRPr="00E923DC" w:rsidRDefault="00C074B8" w:rsidP="00E923DC">
      <w:pPr>
        <w:pStyle w:val="Ttulo1"/>
        <w:spacing w:before="90"/>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lastRenderedPageBreak/>
        <w:t>ANEXO IV</w:t>
      </w:r>
    </w:p>
    <w:p w14:paraId="5CF8FB08"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b/>
          <w:color w:val="000000"/>
          <w:sz w:val="20"/>
          <w:szCs w:val="20"/>
        </w:rPr>
      </w:pPr>
    </w:p>
    <w:p w14:paraId="56C343B0" w14:textId="77777777" w:rsidR="00B2082E" w:rsidRPr="00E923DC" w:rsidRDefault="00B2082E" w:rsidP="00E923DC">
      <w:pPr>
        <w:pBdr>
          <w:top w:val="nil"/>
          <w:left w:val="nil"/>
          <w:bottom w:val="nil"/>
          <w:right w:val="nil"/>
          <w:between w:val="nil"/>
        </w:pBdr>
        <w:spacing w:before="8"/>
        <w:ind w:left="426"/>
        <w:rPr>
          <w:rFonts w:asciiTheme="majorHAnsi" w:eastAsia="Cambria" w:hAnsiTheme="majorHAnsi" w:cs="Cambria"/>
          <w:b/>
          <w:color w:val="000000"/>
          <w:sz w:val="20"/>
          <w:szCs w:val="20"/>
        </w:rPr>
      </w:pPr>
    </w:p>
    <w:p w14:paraId="1C08925A"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ANEXO III- DECLARAÇÃO CONJUNTA:</w:t>
      </w:r>
    </w:p>
    <w:p w14:paraId="0FE35141" w14:textId="77777777" w:rsidR="00B2082E" w:rsidRPr="00E923DC" w:rsidRDefault="00B2082E" w:rsidP="00E923DC">
      <w:pPr>
        <w:ind w:left="426"/>
        <w:jc w:val="both"/>
        <w:rPr>
          <w:rFonts w:asciiTheme="majorHAnsi" w:eastAsia="Cambria" w:hAnsiTheme="majorHAnsi" w:cs="Cambria"/>
          <w:b/>
          <w:sz w:val="20"/>
          <w:szCs w:val="20"/>
        </w:rPr>
      </w:pPr>
    </w:p>
    <w:p w14:paraId="1EB0D3D4"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NOMEXXXXXXXXXXXXXXXXXXXXXXXXXXXXXXXXXXXXXXX CNPJ/CPF XXXXXXXXXXXXXXXXXXXX ENDEREÇO XXXXXXXXXXXXXXXXXXXXXXXXXX FONE XXXXXXXXXXXXXXXXXX EMAL XXXXXXXXXXXXXX NESTE ATO REPRESENTADO POR</w:t>
      </w: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XXXXXXXXXXXXXXX</w:t>
      </w:r>
    </w:p>
    <w:p w14:paraId="00BB1BC0" w14:textId="77777777" w:rsidR="00B2082E" w:rsidRPr="00E923DC" w:rsidRDefault="00B2082E" w:rsidP="00E923DC">
      <w:pPr>
        <w:ind w:left="426"/>
        <w:jc w:val="both"/>
        <w:rPr>
          <w:rFonts w:asciiTheme="majorHAnsi" w:eastAsia="Cambria" w:hAnsiTheme="majorHAnsi" w:cs="Cambria"/>
          <w:b/>
          <w:sz w:val="20"/>
          <w:szCs w:val="20"/>
        </w:rPr>
      </w:pPr>
    </w:p>
    <w:p w14:paraId="25243CEA"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DECLARA:</w:t>
      </w:r>
    </w:p>
    <w:p w14:paraId="7A419E45" w14:textId="77777777" w:rsidR="00B2082E" w:rsidRPr="00E923DC" w:rsidRDefault="00B2082E" w:rsidP="00E923DC">
      <w:pPr>
        <w:ind w:left="426"/>
        <w:jc w:val="both"/>
        <w:rPr>
          <w:rFonts w:asciiTheme="majorHAnsi" w:eastAsia="Cambria" w:hAnsiTheme="majorHAnsi" w:cs="Cambria"/>
          <w:b/>
          <w:sz w:val="20"/>
          <w:szCs w:val="20"/>
        </w:rPr>
      </w:pPr>
    </w:p>
    <w:p w14:paraId="4261AA6D" w14:textId="77777777" w:rsidR="00B2082E" w:rsidRPr="00E923DC" w:rsidRDefault="00C074B8" w:rsidP="00E923DC">
      <w:pPr>
        <w:ind w:left="426"/>
        <w:jc w:val="both"/>
        <w:rPr>
          <w:rFonts w:asciiTheme="majorHAnsi" w:eastAsia="Cambria" w:hAnsiTheme="majorHAnsi" w:cs="Cambria"/>
          <w:sz w:val="20"/>
          <w:szCs w:val="20"/>
        </w:rPr>
      </w:pPr>
      <w:r w:rsidRPr="00E923DC">
        <w:rPr>
          <w:rFonts w:asciiTheme="majorHAnsi" w:eastAsia="Cambria" w:hAnsiTheme="majorHAnsi" w:cs="Cambria"/>
          <w:sz w:val="20"/>
          <w:szCs w:val="20"/>
        </w:rPr>
        <w:t xml:space="preserve">DECLARA Expressamente que até a presente data, inexistem fatos supervenientes impeditivos para sua habilitação </w:t>
      </w:r>
      <w:proofErr w:type="gramStart"/>
      <w:r w:rsidRPr="00E923DC">
        <w:rPr>
          <w:rFonts w:asciiTheme="majorHAnsi" w:eastAsia="Cambria" w:hAnsiTheme="majorHAnsi" w:cs="Cambria"/>
          <w:sz w:val="20"/>
          <w:szCs w:val="20"/>
        </w:rPr>
        <w:t>na presente</w:t>
      </w:r>
      <w:proofErr w:type="gramEnd"/>
      <w:r w:rsidRPr="00E923DC">
        <w:rPr>
          <w:rFonts w:asciiTheme="majorHAnsi" w:eastAsia="Cambria" w:hAnsiTheme="majorHAnsi" w:cs="Cambria"/>
          <w:sz w:val="20"/>
          <w:szCs w:val="20"/>
        </w:rPr>
        <w:t xml:space="preserve"> licitação, estando ciente da obrigatoriedade de declarar ocorrências posteriores.</w:t>
      </w:r>
    </w:p>
    <w:p w14:paraId="37D3E24D" w14:textId="77777777" w:rsidR="00B2082E" w:rsidRPr="00E923DC" w:rsidRDefault="00B2082E" w:rsidP="00E923DC">
      <w:pPr>
        <w:ind w:left="426"/>
        <w:jc w:val="both"/>
        <w:rPr>
          <w:rFonts w:asciiTheme="majorHAnsi" w:eastAsia="Cambria" w:hAnsiTheme="majorHAnsi" w:cs="Cambria"/>
          <w:sz w:val="20"/>
          <w:szCs w:val="20"/>
        </w:rPr>
      </w:pPr>
    </w:p>
    <w:p w14:paraId="569D817B" w14:textId="77777777" w:rsidR="00B2082E" w:rsidRPr="00E923DC" w:rsidRDefault="00C074B8" w:rsidP="00E923DC">
      <w:pPr>
        <w:spacing w:before="2"/>
        <w:ind w:left="426"/>
        <w:jc w:val="both"/>
        <w:rPr>
          <w:rFonts w:asciiTheme="majorHAnsi" w:eastAsia="Cambria" w:hAnsiTheme="majorHAnsi" w:cs="Cambria"/>
          <w:sz w:val="20"/>
          <w:szCs w:val="20"/>
        </w:rPr>
      </w:pPr>
      <w:r w:rsidRPr="00E923DC">
        <w:rPr>
          <w:rFonts w:asciiTheme="majorHAnsi" w:eastAsia="Cambria" w:hAnsiTheme="majorHAnsi" w:cs="Cambria"/>
          <w:sz w:val="20"/>
          <w:szCs w:val="20"/>
        </w:rPr>
        <w:t xml:space="preserve"> DECLARA Expressamente, para fins do disposto no INC. VI DO ART. Nº 68 DA LEI Nº 14.133/2021, que não emprega menor de dezoito anos em trabalho noturno, perigoso ou insalubre e não emprega menor de dezesseis anos.</w:t>
      </w:r>
    </w:p>
    <w:p w14:paraId="737D3FE5" w14:textId="77777777" w:rsidR="00B2082E" w:rsidRPr="00E923DC" w:rsidRDefault="00B2082E" w:rsidP="00E923DC">
      <w:pPr>
        <w:spacing w:before="2"/>
        <w:ind w:left="426"/>
        <w:jc w:val="both"/>
        <w:rPr>
          <w:rFonts w:asciiTheme="majorHAnsi" w:eastAsia="Cambria" w:hAnsiTheme="majorHAnsi" w:cs="Cambria"/>
          <w:sz w:val="20"/>
          <w:szCs w:val="20"/>
        </w:rPr>
      </w:pPr>
    </w:p>
    <w:p w14:paraId="270929D5" w14:textId="77777777" w:rsidR="00B2082E" w:rsidRPr="00E923DC" w:rsidRDefault="00C074B8" w:rsidP="00E923DC">
      <w:pPr>
        <w:spacing w:before="2"/>
        <w:ind w:left="426"/>
        <w:jc w:val="both"/>
        <w:rPr>
          <w:rFonts w:asciiTheme="majorHAnsi" w:eastAsia="Cambria" w:hAnsiTheme="majorHAnsi" w:cs="Cambria"/>
          <w:sz w:val="20"/>
          <w:szCs w:val="20"/>
        </w:rPr>
      </w:pPr>
      <w:r w:rsidRPr="00E923DC">
        <w:rPr>
          <w:rFonts w:asciiTheme="majorHAnsi" w:eastAsia="Cambria" w:hAnsiTheme="majorHAnsi" w:cs="Cambria"/>
          <w:color w:val="000000"/>
          <w:sz w:val="20"/>
          <w:szCs w:val="20"/>
        </w:rPr>
        <w:t xml:space="preserve">DECLARA Que atendem aos requisitos de habilitação, e o declarante responderá pela veracidade das informações prestadas, na forma da lei; </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ART 63, I LEI 14.133/21)</w:t>
      </w:r>
    </w:p>
    <w:p w14:paraId="25968AC0" w14:textId="77777777" w:rsidR="00B2082E" w:rsidRPr="00E923DC" w:rsidRDefault="00B2082E" w:rsidP="00E923DC">
      <w:pPr>
        <w:ind w:left="426"/>
        <w:jc w:val="both"/>
        <w:rPr>
          <w:rFonts w:asciiTheme="majorHAnsi" w:eastAsia="Cambria" w:hAnsiTheme="majorHAnsi" w:cs="Cambria"/>
          <w:sz w:val="20"/>
          <w:szCs w:val="20"/>
        </w:rPr>
      </w:pPr>
    </w:p>
    <w:p w14:paraId="1B55AE56" w14:textId="77777777" w:rsidR="00B2082E" w:rsidRPr="00E923DC" w:rsidRDefault="00C074B8" w:rsidP="00E923DC">
      <w:pPr>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DECLARA Que o licitante tomou conhecimento de todas as informações e das condições locais para o cumprimento das obrigações objeto da licitação </w:t>
      </w:r>
      <w:proofErr w:type="gramStart"/>
      <w:r w:rsidRPr="00E923DC">
        <w:rPr>
          <w:rFonts w:asciiTheme="majorHAnsi" w:eastAsia="Cambria" w:hAnsiTheme="majorHAnsi" w:cs="Cambria"/>
          <w:color w:val="000000"/>
          <w:sz w:val="20"/>
          <w:szCs w:val="20"/>
        </w:rPr>
        <w:t xml:space="preserve">( </w:t>
      </w:r>
      <w:proofErr w:type="gramEnd"/>
      <w:r w:rsidRPr="00E923DC">
        <w:rPr>
          <w:rFonts w:asciiTheme="majorHAnsi" w:eastAsia="Cambria" w:hAnsiTheme="majorHAnsi" w:cs="Cambria"/>
          <w:color w:val="000000"/>
          <w:sz w:val="20"/>
          <w:szCs w:val="20"/>
        </w:rPr>
        <w:t>ART 67, VI, LEI 14.133/21)</w:t>
      </w:r>
    </w:p>
    <w:p w14:paraId="410DD0C4" w14:textId="77777777" w:rsidR="00B2082E" w:rsidRPr="00E923DC" w:rsidRDefault="00B2082E" w:rsidP="00E923DC">
      <w:pPr>
        <w:ind w:left="426"/>
        <w:jc w:val="both"/>
        <w:rPr>
          <w:rFonts w:asciiTheme="majorHAnsi" w:eastAsia="Cambria" w:hAnsiTheme="majorHAnsi" w:cs="Cambria"/>
          <w:color w:val="000000"/>
          <w:sz w:val="20"/>
          <w:szCs w:val="20"/>
        </w:rPr>
      </w:pPr>
    </w:p>
    <w:p w14:paraId="4A0EB988" w14:textId="77777777" w:rsidR="00B2082E" w:rsidRPr="00E923DC" w:rsidRDefault="00C074B8" w:rsidP="00E923DC">
      <w:pPr>
        <w:ind w:left="426"/>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DECLARA Que </w:t>
      </w:r>
      <w:r w:rsidRPr="00E923DC">
        <w:rPr>
          <w:rFonts w:asciiTheme="majorHAnsi" w:eastAsia="Cambria" w:hAnsiTheme="majorHAnsi" w:cs="Cambria"/>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14:paraId="31F07771" w14:textId="77777777" w:rsidR="00B2082E" w:rsidRPr="00E923DC" w:rsidRDefault="00B2082E" w:rsidP="00E923DC">
      <w:pPr>
        <w:ind w:left="426"/>
        <w:jc w:val="both"/>
        <w:rPr>
          <w:rFonts w:asciiTheme="majorHAnsi" w:eastAsia="Cambria" w:hAnsiTheme="majorHAnsi" w:cs="Cambria"/>
          <w:color w:val="000000"/>
          <w:sz w:val="20"/>
          <w:szCs w:val="20"/>
        </w:rPr>
      </w:pPr>
    </w:p>
    <w:p w14:paraId="7122E624" w14:textId="77777777" w:rsidR="00B2082E" w:rsidRPr="00E923DC" w:rsidRDefault="00C074B8" w:rsidP="00E923DC">
      <w:pPr>
        <w:ind w:left="426"/>
        <w:jc w:val="both"/>
        <w:rPr>
          <w:rFonts w:asciiTheme="majorHAnsi" w:eastAsia="Cambria" w:hAnsiTheme="majorHAnsi" w:cs="Cambria"/>
          <w:sz w:val="20"/>
          <w:szCs w:val="20"/>
        </w:rPr>
      </w:pPr>
      <w:r w:rsidRPr="00E923DC">
        <w:rPr>
          <w:rFonts w:asciiTheme="majorHAnsi" w:eastAsia="Cambria" w:hAnsiTheme="majorHAnsi" w:cs="Cambria"/>
          <w:sz w:val="20"/>
          <w:szCs w:val="20"/>
        </w:rPr>
        <w:t xml:space="preserve">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w:t>
      </w:r>
      <w:proofErr w:type="gramStart"/>
      <w:r w:rsidRPr="00E923DC">
        <w:rPr>
          <w:rFonts w:asciiTheme="majorHAnsi" w:eastAsia="Cambria" w:hAnsiTheme="majorHAnsi" w:cs="Cambria"/>
          <w:sz w:val="20"/>
          <w:szCs w:val="20"/>
        </w:rPr>
        <w:t>municipal</w:t>
      </w:r>
      <w:proofErr w:type="gramEnd"/>
    </w:p>
    <w:p w14:paraId="62E3E6D7" w14:textId="77777777" w:rsidR="00B2082E" w:rsidRPr="00E923DC" w:rsidRDefault="00B2082E" w:rsidP="00E923DC">
      <w:pPr>
        <w:ind w:left="426"/>
        <w:jc w:val="both"/>
        <w:rPr>
          <w:rFonts w:asciiTheme="majorHAnsi" w:eastAsia="Cambria" w:hAnsiTheme="majorHAnsi" w:cs="Cambria"/>
          <w:sz w:val="20"/>
          <w:szCs w:val="20"/>
        </w:rPr>
      </w:pPr>
    </w:p>
    <w:p w14:paraId="5C1BB85F" w14:textId="77777777" w:rsidR="00B2082E" w:rsidRPr="00E923DC" w:rsidRDefault="00B2082E" w:rsidP="00E923DC">
      <w:pPr>
        <w:ind w:left="426"/>
        <w:jc w:val="both"/>
        <w:rPr>
          <w:rFonts w:asciiTheme="majorHAnsi" w:eastAsia="Cambria" w:hAnsiTheme="majorHAnsi" w:cs="Cambria"/>
          <w:sz w:val="20"/>
          <w:szCs w:val="20"/>
        </w:rPr>
      </w:pPr>
    </w:p>
    <w:p w14:paraId="2E7CEE6D" w14:textId="77777777" w:rsidR="00B2082E" w:rsidRPr="00E923DC" w:rsidRDefault="00B2082E" w:rsidP="00E923DC">
      <w:pPr>
        <w:ind w:left="426"/>
        <w:jc w:val="both"/>
        <w:rPr>
          <w:rFonts w:asciiTheme="majorHAnsi" w:eastAsia="Cambria" w:hAnsiTheme="majorHAnsi" w:cs="Cambria"/>
          <w:sz w:val="20"/>
          <w:szCs w:val="20"/>
        </w:rPr>
      </w:pPr>
    </w:p>
    <w:p w14:paraId="09D3A43E" w14:textId="77777777" w:rsidR="00B2082E" w:rsidRPr="00E923DC" w:rsidRDefault="00B2082E" w:rsidP="00E923DC">
      <w:pPr>
        <w:ind w:left="426"/>
        <w:jc w:val="both"/>
        <w:rPr>
          <w:rFonts w:asciiTheme="majorHAnsi" w:eastAsia="Cambria" w:hAnsiTheme="majorHAnsi" w:cs="Cambria"/>
          <w:b/>
          <w:sz w:val="20"/>
          <w:szCs w:val="20"/>
        </w:rPr>
      </w:pPr>
    </w:p>
    <w:p w14:paraId="17508D6E" w14:textId="77777777" w:rsidR="00B2082E" w:rsidRPr="00E923DC" w:rsidRDefault="00B2082E" w:rsidP="00E923DC">
      <w:pPr>
        <w:ind w:left="426"/>
        <w:jc w:val="center"/>
        <w:rPr>
          <w:rFonts w:asciiTheme="majorHAnsi" w:eastAsia="Cambria" w:hAnsiTheme="majorHAnsi" w:cs="Cambria"/>
          <w:b/>
          <w:sz w:val="20"/>
          <w:szCs w:val="20"/>
        </w:rPr>
      </w:pPr>
    </w:p>
    <w:p w14:paraId="084E8390" w14:textId="77777777" w:rsidR="00B2082E" w:rsidRPr="00E923DC" w:rsidRDefault="00C074B8" w:rsidP="00E923DC">
      <w:pPr>
        <w:spacing w:line="275" w:lineRule="auto"/>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w:t>
      </w:r>
    </w:p>
    <w:p w14:paraId="4719F38B"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 Diretor ou representante legal – RG/CPF</w:t>
      </w:r>
    </w:p>
    <w:p w14:paraId="49A0F93B"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3F862F30" w14:textId="77777777" w:rsidR="00B2082E" w:rsidRPr="00E923DC" w:rsidRDefault="00B2082E" w:rsidP="00E923DC">
      <w:pPr>
        <w:pBdr>
          <w:top w:val="nil"/>
          <w:left w:val="nil"/>
          <w:bottom w:val="nil"/>
          <w:right w:val="nil"/>
          <w:between w:val="nil"/>
        </w:pBdr>
        <w:ind w:left="426"/>
        <w:rPr>
          <w:rFonts w:asciiTheme="majorHAnsi" w:eastAsia="Cambria" w:hAnsiTheme="majorHAnsi" w:cs="Cambria"/>
          <w:color w:val="000000"/>
          <w:sz w:val="20"/>
          <w:szCs w:val="20"/>
        </w:rPr>
      </w:pPr>
    </w:p>
    <w:p w14:paraId="19CD2DB7"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6F5F80D2"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DDDF319"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06C3D4D6"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1C8C58C"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4614E4E"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1405DBFB"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E4F615B"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6569D33"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3D98FC2"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C6CE456"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8808F6F"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70B6726"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4B80DDC4"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E87BC81"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9C8948D"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0EF7B1BA"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4F69F181" w14:textId="77777777" w:rsidR="00B2082E" w:rsidRPr="00E923DC" w:rsidRDefault="00B2082E" w:rsidP="00E923DC">
      <w:pPr>
        <w:ind w:left="426"/>
        <w:jc w:val="both"/>
        <w:rPr>
          <w:rFonts w:asciiTheme="majorHAnsi" w:eastAsia="Cambria" w:hAnsiTheme="majorHAnsi" w:cs="Cambria"/>
          <w:sz w:val="20"/>
          <w:szCs w:val="20"/>
        </w:rPr>
      </w:pPr>
    </w:p>
    <w:p w14:paraId="2E62BFE6" w14:textId="77777777" w:rsidR="00B2082E" w:rsidRPr="00E923DC" w:rsidRDefault="00C074B8" w:rsidP="00E923DC">
      <w:pPr>
        <w:pBdr>
          <w:top w:val="single" w:sz="4" w:space="1" w:color="000000"/>
          <w:left w:val="nil"/>
          <w:bottom w:val="single" w:sz="4" w:space="1" w:color="000000"/>
          <w:right w:val="nil"/>
          <w:between w:val="nil"/>
        </w:pBdr>
        <w:shd w:val="clear" w:color="auto" w:fill="D6E3BC"/>
        <w:ind w:left="426"/>
        <w:jc w:val="center"/>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lastRenderedPageBreak/>
        <w:t>ANEXO V –</w:t>
      </w:r>
      <w:r w:rsidRPr="00E923DC">
        <w:rPr>
          <w:rFonts w:asciiTheme="majorHAnsi" w:eastAsia="Cambria" w:hAnsiTheme="majorHAnsi" w:cs="Cambria"/>
          <w:color w:val="000000"/>
          <w:sz w:val="20"/>
          <w:szCs w:val="20"/>
        </w:rPr>
        <w:t xml:space="preserve"> </w:t>
      </w:r>
      <w:r w:rsidRPr="00E923DC">
        <w:rPr>
          <w:rFonts w:asciiTheme="majorHAnsi" w:eastAsia="Cambria" w:hAnsiTheme="majorHAnsi" w:cs="Cambria"/>
          <w:b/>
          <w:color w:val="000000"/>
          <w:sz w:val="20"/>
          <w:szCs w:val="20"/>
        </w:rPr>
        <w:t>DECLARAÇÃO DE ELABORAÇÃO INDEPENDENTE DE PROPOSTA. (MODELO)</w:t>
      </w:r>
    </w:p>
    <w:p w14:paraId="1D68B2D3" w14:textId="77777777" w:rsidR="00B2082E" w:rsidRPr="00E923DC" w:rsidRDefault="00B2082E" w:rsidP="00E923DC">
      <w:pPr>
        <w:ind w:left="426"/>
        <w:jc w:val="both"/>
        <w:rPr>
          <w:rFonts w:asciiTheme="majorHAnsi" w:eastAsia="Cambria" w:hAnsiTheme="majorHAnsi" w:cs="Cambria"/>
          <w:b/>
          <w:sz w:val="20"/>
          <w:szCs w:val="20"/>
        </w:rPr>
      </w:pPr>
    </w:p>
    <w:p w14:paraId="54A0FB14"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CONCORRENCIA ELETRÔNICA Nº ***</w:t>
      </w:r>
    </w:p>
    <w:p w14:paraId="3ECD1179"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PROCESSO ADMINISTRATIVO Nº ***</w:t>
      </w:r>
    </w:p>
    <w:p w14:paraId="5C241550" w14:textId="77777777" w:rsidR="00B2082E" w:rsidRPr="00E923DC" w:rsidRDefault="00B2082E" w:rsidP="00E923DC">
      <w:pPr>
        <w:ind w:left="426"/>
        <w:jc w:val="both"/>
        <w:rPr>
          <w:rFonts w:asciiTheme="majorHAnsi" w:eastAsia="Cambria" w:hAnsiTheme="majorHAnsi" w:cs="Cambria"/>
          <w:sz w:val="20"/>
          <w:szCs w:val="20"/>
        </w:rPr>
      </w:pPr>
    </w:p>
    <w:p w14:paraId="6F528D67" w14:textId="77777777" w:rsidR="00B2082E" w:rsidRPr="00E923DC" w:rsidRDefault="00B2082E" w:rsidP="00E923DC">
      <w:pPr>
        <w:ind w:left="426"/>
        <w:jc w:val="both"/>
        <w:rPr>
          <w:rFonts w:asciiTheme="majorHAnsi" w:eastAsia="Cambria" w:hAnsiTheme="majorHAnsi" w:cs="Cambria"/>
          <w:b/>
          <w:sz w:val="20"/>
          <w:szCs w:val="20"/>
        </w:rPr>
      </w:pPr>
    </w:p>
    <w:p w14:paraId="4D07A579"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sz w:val="20"/>
          <w:szCs w:val="20"/>
        </w:rPr>
        <w:t xml:space="preserve">(IDENTIFICAÇÃO COMPLETA DO REPRESENTANTE DA LICITANTE), COMO REPRESENTANTE DEVIDAMENTE CONSTITUÍDO DE (IDENTIFICAÇÃO COMPLETA DA LICITANTE), PARA FINS DO DISPOSTO NO EDITAL DE LICITAÇÃO: </w:t>
      </w:r>
      <w:r w:rsidRPr="00E923DC">
        <w:rPr>
          <w:rFonts w:asciiTheme="majorHAnsi" w:eastAsia="Cambria" w:hAnsiTheme="majorHAnsi" w:cs="Cambria"/>
          <w:b/>
          <w:sz w:val="20"/>
          <w:szCs w:val="20"/>
        </w:rPr>
        <w:t>CONCORRENCIA</w:t>
      </w: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 xml:space="preserve">ELETRÔNICA Nº ***, </w:t>
      </w:r>
      <w:r w:rsidRPr="00E923DC">
        <w:rPr>
          <w:rFonts w:asciiTheme="majorHAnsi" w:eastAsia="Cambria" w:hAnsiTheme="majorHAnsi" w:cs="Cambria"/>
          <w:sz w:val="20"/>
          <w:szCs w:val="20"/>
        </w:rPr>
        <w:t>DECLARA, SOB AS PENAS DA LEI, EM ESPECIAL O ART. 299 DO CÓDIGO PENAL BRASILEIRO, QUE:</w:t>
      </w:r>
    </w:p>
    <w:p w14:paraId="3963F2F1"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4A6BD52D"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A)</w:t>
      </w:r>
      <w:r w:rsidRPr="00E923DC">
        <w:rPr>
          <w:rFonts w:asciiTheme="majorHAnsi" w:eastAsia="Cambria" w:hAnsiTheme="majorHAnsi" w:cs="Cambria"/>
          <w:sz w:val="20"/>
          <w:szCs w:val="20"/>
        </w:rPr>
        <w:t xml:space="preserve"> A PROPOSTA APRESENTADA PARA PARTICIPAR DA </w:t>
      </w:r>
      <w:r w:rsidRPr="00E923DC">
        <w:rPr>
          <w:rFonts w:asciiTheme="majorHAnsi" w:eastAsia="Cambria" w:hAnsiTheme="majorHAnsi" w:cs="Cambria"/>
          <w:b/>
          <w:sz w:val="20"/>
          <w:szCs w:val="20"/>
        </w:rPr>
        <w:t>CONCORRENCIA</w:t>
      </w: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 xml:space="preserve">ELETRÔNICA Nº ***, </w:t>
      </w:r>
      <w:r w:rsidRPr="00E923DC">
        <w:rPr>
          <w:rFonts w:asciiTheme="majorHAnsi" w:eastAsia="Cambria" w:hAnsiTheme="majorHAnsi" w:cs="Cambria"/>
          <w:sz w:val="20"/>
          <w:szCs w:val="20"/>
        </w:rPr>
        <w:t xml:space="preserve">FOI ELABORADA DE MANEIRA INDEPENDENTE (PELO LICITANTE), E O CONTEÚDO DA PROPOSTA NÃO FOI, NO TODO OU EM PARTE, DIRETA OU INDIRETAMENTE, INFORMADO, DISCUTIDO OU RECEBIDO DE QUALQUER OUTRO PARTICIPANTE POTENCIAL OU DE FATO DA </w:t>
      </w:r>
      <w:r w:rsidRPr="00E923DC">
        <w:rPr>
          <w:rFonts w:asciiTheme="majorHAnsi" w:eastAsia="Cambria" w:hAnsiTheme="majorHAnsi" w:cs="Cambria"/>
          <w:b/>
          <w:sz w:val="20"/>
          <w:szCs w:val="20"/>
        </w:rPr>
        <w:t xml:space="preserve">CONCORRENCIA  ELETRÔNICA Nº ***, </w:t>
      </w:r>
      <w:r w:rsidRPr="00E923DC">
        <w:rPr>
          <w:rFonts w:asciiTheme="majorHAnsi" w:eastAsia="Cambria" w:hAnsiTheme="majorHAnsi" w:cs="Cambria"/>
          <w:sz w:val="20"/>
          <w:szCs w:val="20"/>
        </w:rPr>
        <w:t>POR QUALQUER MEIO OU POR QUALQUER PESSOA;</w:t>
      </w:r>
    </w:p>
    <w:p w14:paraId="25DE0015"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50B5EC36"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B)</w:t>
      </w:r>
      <w:r w:rsidRPr="00E923DC">
        <w:rPr>
          <w:rFonts w:asciiTheme="majorHAnsi" w:eastAsia="Cambria" w:hAnsiTheme="majorHAnsi" w:cs="Cambria"/>
          <w:sz w:val="20"/>
          <w:szCs w:val="20"/>
        </w:rPr>
        <w:t xml:space="preserve"> A INTENÇÃO DE APRESENTAR A PROPOSTA ELABORADA PARA PARTICIPAR DA </w:t>
      </w:r>
      <w:r w:rsidRPr="00E923DC">
        <w:rPr>
          <w:rFonts w:asciiTheme="majorHAnsi" w:eastAsia="Cambria" w:hAnsiTheme="majorHAnsi" w:cs="Cambria"/>
          <w:b/>
          <w:sz w:val="20"/>
          <w:szCs w:val="20"/>
        </w:rPr>
        <w:t>CONCORRENCIA ELETRÔNICA Nº ***</w:t>
      </w:r>
      <w:r w:rsidRPr="00E923DC">
        <w:rPr>
          <w:rFonts w:asciiTheme="majorHAnsi" w:eastAsia="Cambria" w:hAnsiTheme="majorHAnsi" w:cs="Cambria"/>
          <w:sz w:val="20"/>
          <w:szCs w:val="20"/>
        </w:rPr>
        <w:t xml:space="preserve"> NÃO FOI INFORMADA, DISCUTIDA OU RECEBIDA DE QUALQUER OUTRO PARTICIPANTE POTENCIAL OU DE FATO DA </w:t>
      </w:r>
      <w:r w:rsidRPr="00E923DC">
        <w:rPr>
          <w:rFonts w:asciiTheme="majorHAnsi" w:eastAsia="Cambria" w:hAnsiTheme="majorHAnsi" w:cs="Cambria"/>
          <w:b/>
          <w:sz w:val="20"/>
          <w:szCs w:val="20"/>
        </w:rPr>
        <w:t>CONCORRENCIA</w:t>
      </w: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ELETRÔNICA Nº ***</w:t>
      </w:r>
      <w:r w:rsidRPr="00E923DC">
        <w:rPr>
          <w:rFonts w:asciiTheme="majorHAnsi" w:eastAsia="Cambria" w:hAnsiTheme="majorHAnsi" w:cs="Cambria"/>
          <w:sz w:val="20"/>
          <w:szCs w:val="20"/>
        </w:rPr>
        <w:t>, POR QUALQUER MEIO OU POR QUALQUER PESSOA;</w:t>
      </w:r>
    </w:p>
    <w:p w14:paraId="6E33B180"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502D6C31"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C)</w:t>
      </w:r>
      <w:r w:rsidRPr="00E923DC">
        <w:rPr>
          <w:rFonts w:asciiTheme="majorHAnsi" w:eastAsia="Cambria" w:hAnsiTheme="majorHAnsi" w:cs="Cambria"/>
          <w:sz w:val="20"/>
          <w:szCs w:val="20"/>
        </w:rPr>
        <w:t xml:space="preserve"> QUE NÃO TENTOU, POR QUALQUER MEIO OU POR QUALQUER PESSOA, INFLUIR NA DECISÃO DE QUALQUER OUTRO PARTICIPANTE POTENCIAL OU DE FATO DA </w:t>
      </w:r>
      <w:r w:rsidRPr="00E923DC">
        <w:rPr>
          <w:rFonts w:asciiTheme="majorHAnsi" w:eastAsia="Cambria" w:hAnsiTheme="majorHAnsi" w:cs="Cambria"/>
          <w:b/>
          <w:sz w:val="20"/>
          <w:szCs w:val="20"/>
        </w:rPr>
        <w:t xml:space="preserve">CONCORRENCIA ELETRÔNICA Nº *** </w:t>
      </w:r>
      <w:r w:rsidRPr="00E923DC">
        <w:rPr>
          <w:rFonts w:asciiTheme="majorHAnsi" w:eastAsia="Cambria" w:hAnsiTheme="majorHAnsi" w:cs="Cambria"/>
          <w:sz w:val="20"/>
          <w:szCs w:val="20"/>
        </w:rPr>
        <w:t>QUANTO A PARTICIPAR OU NÃO DA REFERIDA LICITAÇÃO;</w:t>
      </w:r>
    </w:p>
    <w:p w14:paraId="799C74D4"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023AF1D7"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D)</w:t>
      </w:r>
      <w:r w:rsidRPr="00E923DC">
        <w:rPr>
          <w:rFonts w:asciiTheme="majorHAnsi" w:eastAsia="Cambria" w:hAnsiTheme="majorHAnsi" w:cs="Cambria"/>
          <w:sz w:val="20"/>
          <w:szCs w:val="20"/>
        </w:rPr>
        <w:t xml:space="preserve"> QUE O CONTEÚDO DA PROPOSTA APRESENTADA PARA PARTICIPAR DA </w:t>
      </w:r>
      <w:r w:rsidRPr="00E923DC">
        <w:rPr>
          <w:rFonts w:asciiTheme="majorHAnsi" w:eastAsia="Cambria" w:hAnsiTheme="majorHAnsi" w:cs="Cambria"/>
          <w:b/>
          <w:sz w:val="20"/>
          <w:szCs w:val="20"/>
        </w:rPr>
        <w:t xml:space="preserve">CONCORRENCIA ELETRÔNICA Nº *** </w:t>
      </w:r>
      <w:r w:rsidRPr="00E923DC">
        <w:rPr>
          <w:rFonts w:asciiTheme="majorHAnsi" w:eastAsia="Cambria" w:hAnsiTheme="majorHAnsi" w:cs="Cambria"/>
          <w:sz w:val="20"/>
          <w:szCs w:val="20"/>
        </w:rPr>
        <w:t xml:space="preserve">NÃO SERÁ, NO TODO OU EM PARTE, DIRETA OU INDIRETAMENTE, COMUNICADO OU DISCUTIDO COM QUALQUER OUTRO PARTICIPANTE POTENCIAL OU DE FATO DA </w:t>
      </w:r>
      <w:r w:rsidRPr="00E923DC">
        <w:rPr>
          <w:rFonts w:asciiTheme="majorHAnsi" w:eastAsia="Cambria" w:hAnsiTheme="majorHAnsi" w:cs="Cambria"/>
          <w:b/>
          <w:sz w:val="20"/>
          <w:szCs w:val="20"/>
        </w:rPr>
        <w:t>CONCORRENCIA</w:t>
      </w: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 xml:space="preserve">ELETRÔNICA Nº *** </w:t>
      </w:r>
      <w:r w:rsidRPr="00E923DC">
        <w:rPr>
          <w:rFonts w:asciiTheme="majorHAnsi" w:eastAsia="Cambria" w:hAnsiTheme="majorHAnsi" w:cs="Cambria"/>
          <w:sz w:val="20"/>
          <w:szCs w:val="20"/>
        </w:rPr>
        <w:t>ANTES DA ADJUDICAÇÃO DO OBJETO DA REFERIDA LICITAÇÃO;</w:t>
      </w:r>
    </w:p>
    <w:p w14:paraId="2A5C6C4B"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36B35303"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E)</w:t>
      </w:r>
      <w:r w:rsidRPr="00E923DC">
        <w:rPr>
          <w:rFonts w:asciiTheme="majorHAnsi" w:eastAsia="Cambria" w:hAnsiTheme="majorHAnsi" w:cs="Cambria"/>
          <w:sz w:val="20"/>
          <w:szCs w:val="20"/>
        </w:rPr>
        <w:t xml:space="preserve"> QUE O CONTEÚDO DA PROPOSTA APRESENTADA PARA PARTICIPAR DA </w:t>
      </w:r>
      <w:r w:rsidRPr="00E923DC">
        <w:rPr>
          <w:rFonts w:asciiTheme="majorHAnsi" w:eastAsia="Cambria" w:hAnsiTheme="majorHAnsi" w:cs="Cambria"/>
          <w:b/>
          <w:sz w:val="20"/>
          <w:szCs w:val="20"/>
        </w:rPr>
        <w:t>CONCORRENCIA ELETRÔNICA Nº ***</w:t>
      </w:r>
      <w:r w:rsidRPr="00E923DC">
        <w:rPr>
          <w:rFonts w:asciiTheme="majorHAnsi" w:eastAsia="Cambria" w:hAnsiTheme="majorHAnsi" w:cs="Cambria"/>
          <w:sz w:val="20"/>
          <w:szCs w:val="20"/>
        </w:rPr>
        <w:t xml:space="preserve"> NÃO FOI, NO TODO OU EM PARTE, DIRETA OU INDIRETAMENTE, INFORMADO, DISCUTIDO OU RECEBIDO DE QUALQUER INTEGRANTE DO *** </w:t>
      </w:r>
      <w:r w:rsidRPr="00E923DC">
        <w:rPr>
          <w:rFonts w:asciiTheme="majorHAnsi" w:eastAsia="Cambria" w:hAnsiTheme="majorHAnsi" w:cs="Cambria"/>
          <w:color w:val="FF0000"/>
          <w:sz w:val="20"/>
          <w:szCs w:val="20"/>
        </w:rPr>
        <w:t>ÓRGÃO LICITANTE</w:t>
      </w:r>
      <w:r w:rsidRPr="00E923DC">
        <w:rPr>
          <w:rFonts w:asciiTheme="majorHAnsi" w:eastAsia="Cambria" w:hAnsiTheme="majorHAnsi" w:cs="Cambria"/>
          <w:sz w:val="20"/>
          <w:szCs w:val="20"/>
        </w:rPr>
        <w:t xml:space="preserve">, ANTES DA ABERTURA OFICIAL DAS PROPOSTAS; </w:t>
      </w:r>
      <w:proofErr w:type="gramStart"/>
      <w:r w:rsidRPr="00E923DC">
        <w:rPr>
          <w:rFonts w:asciiTheme="majorHAnsi" w:eastAsia="Cambria" w:hAnsiTheme="majorHAnsi" w:cs="Cambria"/>
          <w:sz w:val="20"/>
          <w:szCs w:val="20"/>
        </w:rPr>
        <w:t>E</w:t>
      </w:r>
      <w:proofErr w:type="gramEnd"/>
      <w:r w:rsidRPr="00E923DC">
        <w:rPr>
          <w:rFonts w:asciiTheme="majorHAnsi" w:eastAsia="Cambria" w:hAnsiTheme="majorHAnsi" w:cs="Cambria"/>
          <w:sz w:val="20"/>
          <w:szCs w:val="20"/>
        </w:rPr>
        <w:t xml:space="preserve"> </w:t>
      </w:r>
    </w:p>
    <w:p w14:paraId="18847BCD"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2D8E158E" w14:textId="77777777" w:rsidR="00B2082E" w:rsidRPr="00E923DC" w:rsidRDefault="00C074B8" w:rsidP="00E923DC">
      <w:pPr>
        <w:pBdr>
          <w:top w:val="nil"/>
          <w:left w:val="nil"/>
          <w:bottom w:val="nil"/>
          <w:right w:val="nil"/>
          <w:between w:val="nil"/>
        </w:pBdr>
        <w:ind w:left="426"/>
        <w:jc w:val="both"/>
        <w:rPr>
          <w:rFonts w:asciiTheme="majorHAnsi" w:eastAsia="Cambria" w:hAnsiTheme="majorHAnsi" w:cs="Cambria"/>
          <w:color w:val="000000"/>
          <w:sz w:val="20"/>
          <w:szCs w:val="20"/>
        </w:rPr>
      </w:pPr>
      <w:r w:rsidRPr="00E923DC">
        <w:rPr>
          <w:rFonts w:asciiTheme="majorHAnsi" w:eastAsia="Cambria" w:hAnsiTheme="majorHAnsi" w:cs="Cambria"/>
          <w:b/>
          <w:color w:val="000000"/>
          <w:sz w:val="20"/>
          <w:szCs w:val="20"/>
        </w:rPr>
        <w:t>F)</w:t>
      </w:r>
      <w:r w:rsidRPr="00E923DC">
        <w:rPr>
          <w:rFonts w:asciiTheme="majorHAnsi" w:eastAsia="Cambria" w:hAnsiTheme="majorHAnsi" w:cs="Cambria"/>
          <w:color w:val="000000"/>
          <w:sz w:val="20"/>
          <w:szCs w:val="20"/>
        </w:rPr>
        <w:t xml:space="preserve"> QUE ESTÁ PLENAMENTE CIENTE DO TEOR E DA EXTENSÃO DESTA DECLARAÇÃO E QUE DETÉM PLENOS PODERES E INFORMAÇÕES PARA FIRMÁ-LA.</w:t>
      </w:r>
    </w:p>
    <w:p w14:paraId="3EDDB743"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5ACC548A" w14:textId="77777777" w:rsidR="00B2082E" w:rsidRPr="00E923DC" w:rsidRDefault="00B2082E" w:rsidP="00E923DC">
      <w:pPr>
        <w:pBdr>
          <w:top w:val="nil"/>
          <w:left w:val="nil"/>
          <w:bottom w:val="nil"/>
          <w:right w:val="nil"/>
          <w:between w:val="nil"/>
        </w:pBdr>
        <w:ind w:left="426"/>
        <w:jc w:val="both"/>
        <w:rPr>
          <w:rFonts w:asciiTheme="majorHAnsi" w:eastAsia="Cambria" w:hAnsiTheme="majorHAnsi" w:cs="Cambria"/>
          <w:color w:val="000000"/>
          <w:sz w:val="20"/>
          <w:szCs w:val="20"/>
        </w:rPr>
      </w:pPr>
    </w:p>
    <w:p w14:paraId="6BD40BBF" w14:textId="77777777" w:rsidR="00B2082E" w:rsidRPr="00E923DC" w:rsidRDefault="00C074B8" w:rsidP="00E923DC">
      <w:pPr>
        <w:ind w:left="426"/>
        <w:jc w:val="right"/>
        <w:rPr>
          <w:rFonts w:asciiTheme="majorHAnsi" w:eastAsia="Cambria" w:hAnsiTheme="majorHAnsi" w:cs="Cambria"/>
          <w:sz w:val="20"/>
          <w:szCs w:val="20"/>
        </w:rPr>
      </w:pPr>
      <w:proofErr w:type="gramStart"/>
      <w:r w:rsidRPr="00E923DC">
        <w:rPr>
          <w:rFonts w:asciiTheme="majorHAnsi" w:eastAsia="Cambria" w:hAnsiTheme="majorHAnsi" w:cs="Cambria"/>
          <w:sz w:val="20"/>
          <w:szCs w:val="20"/>
        </w:rPr>
        <w:t>..................</w:t>
      </w:r>
      <w:proofErr w:type="gramEnd"/>
      <w:r w:rsidRPr="00E923DC">
        <w:rPr>
          <w:rFonts w:asciiTheme="majorHAnsi" w:eastAsia="Cambria" w:hAnsiTheme="majorHAnsi" w:cs="Cambria"/>
          <w:sz w:val="20"/>
          <w:szCs w:val="20"/>
        </w:rPr>
        <w:t xml:space="preserve">, ..... </w:t>
      </w:r>
      <w:proofErr w:type="gramStart"/>
      <w:r w:rsidRPr="00E923DC">
        <w:rPr>
          <w:rFonts w:asciiTheme="majorHAnsi" w:eastAsia="Cambria" w:hAnsiTheme="majorHAnsi" w:cs="Cambria"/>
          <w:sz w:val="20"/>
          <w:szCs w:val="20"/>
        </w:rPr>
        <w:t>DE ...</w:t>
      </w:r>
      <w:proofErr w:type="gramEnd"/>
      <w:r w:rsidRPr="00E923DC">
        <w:rPr>
          <w:rFonts w:asciiTheme="majorHAnsi" w:eastAsia="Cambria" w:hAnsiTheme="majorHAnsi" w:cs="Cambria"/>
          <w:sz w:val="20"/>
          <w:szCs w:val="20"/>
        </w:rPr>
        <w:t>.......   DE 20***.</w:t>
      </w:r>
    </w:p>
    <w:p w14:paraId="40D38184" w14:textId="77777777" w:rsidR="00B2082E" w:rsidRPr="00E923DC" w:rsidRDefault="00B2082E" w:rsidP="00E923DC">
      <w:pPr>
        <w:ind w:left="426"/>
        <w:jc w:val="right"/>
        <w:rPr>
          <w:rFonts w:asciiTheme="majorHAnsi" w:eastAsia="Cambria" w:hAnsiTheme="majorHAnsi" w:cs="Cambria"/>
          <w:sz w:val="20"/>
          <w:szCs w:val="20"/>
        </w:rPr>
      </w:pPr>
    </w:p>
    <w:p w14:paraId="0D1C8AC9" w14:textId="77777777" w:rsidR="00B2082E" w:rsidRPr="00E923DC" w:rsidRDefault="00B2082E" w:rsidP="00E923DC">
      <w:pPr>
        <w:ind w:left="426"/>
        <w:jc w:val="right"/>
        <w:rPr>
          <w:rFonts w:asciiTheme="majorHAnsi" w:eastAsia="Cambria" w:hAnsiTheme="majorHAnsi" w:cs="Cambria"/>
          <w:sz w:val="20"/>
          <w:szCs w:val="20"/>
        </w:rPr>
      </w:pPr>
    </w:p>
    <w:p w14:paraId="1B04EEBA"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REPRESENTANTE LEGAL</w:t>
      </w:r>
    </w:p>
    <w:p w14:paraId="274727C5" w14:textId="77777777" w:rsidR="00B2082E" w:rsidRPr="00E923DC" w:rsidRDefault="00C074B8" w:rsidP="00E923DC">
      <w:pPr>
        <w:ind w:left="426"/>
        <w:jc w:val="both"/>
        <w:rPr>
          <w:rFonts w:asciiTheme="majorHAnsi" w:eastAsia="Cambria" w:hAnsiTheme="majorHAnsi" w:cs="Cambria"/>
          <w:sz w:val="20"/>
          <w:szCs w:val="20"/>
        </w:rPr>
      </w:pPr>
      <w:r w:rsidRPr="00E923DC">
        <w:rPr>
          <w:rFonts w:asciiTheme="majorHAnsi" w:eastAsia="Cambria" w:hAnsiTheme="majorHAnsi" w:cs="Cambria"/>
          <w:sz w:val="20"/>
          <w:szCs w:val="20"/>
        </w:rPr>
        <w:tab/>
      </w:r>
      <w:r w:rsidRPr="00E923DC">
        <w:rPr>
          <w:rFonts w:asciiTheme="majorHAnsi" w:eastAsia="Cambria" w:hAnsiTheme="majorHAnsi" w:cs="Cambria"/>
          <w:sz w:val="20"/>
          <w:szCs w:val="20"/>
        </w:rPr>
        <w:tab/>
      </w:r>
      <w:r w:rsidRPr="00E923DC">
        <w:rPr>
          <w:rFonts w:asciiTheme="majorHAnsi" w:eastAsia="Cambria" w:hAnsiTheme="majorHAnsi" w:cs="Cambria"/>
          <w:sz w:val="20"/>
          <w:szCs w:val="20"/>
        </w:rPr>
        <w:tab/>
      </w:r>
      <w:r w:rsidRPr="00E923DC">
        <w:rPr>
          <w:rFonts w:asciiTheme="majorHAnsi" w:eastAsia="Cambria" w:hAnsiTheme="majorHAnsi" w:cs="Cambria"/>
          <w:sz w:val="20"/>
          <w:szCs w:val="20"/>
        </w:rPr>
        <w:tab/>
      </w:r>
    </w:p>
    <w:p w14:paraId="6FCD6E01" w14:textId="77777777" w:rsidR="00B2082E" w:rsidRPr="00E923DC" w:rsidRDefault="00C074B8" w:rsidP="00E923DC">
      <w:pPr>
        <w:ind w:left="426"/>
        <w:jc w:val="both"/>
        <w:rPr>
          <w:rFonts w:asciiTheme="majorHAnsi" w:eastAsia="Cambria" w:hAnsiTheme="majorHAnsi" w:cs="Cambria"/>
          <w:sz w:val="20"/>
          <w:szCs w:val="20"/>
        </w:rPr>
      </w:pPr>
      <w:r w:rsidRPr="00E923DC">
        <w:rPr>
          <w:rFonts w:asciiTheme="majorHAnsi" w:eastAsia="Cambria" w:hAnsiTheme="majorHAnsi" w:cs="Cambria"/>
          <w:sz w:val="20"/>
          <w:szCs w:val="20"/>
        </w:rPr>
        <w:t xml:space="preserve"> </w:t>
      </w:r>
    </w:p>
    <w:p w14:paraId="37021A78" w14:textId="77777777" w:rsidR="00B2082E" w:rsidRPr="00E923DC" w:rsidRDefault="00B2082E" w:rsidP="00E923DC">
      <w:pPr>
        <w:ind w:left="426"/>
        <w:jc w:val="both"/>
        <w:rPr>
          <w:rFonts w:asciiTheme="majorHAnsi" w:eastAsia="Cambria" w:hAnsiTheme="majorHAnsi" w:cs="Cambria"/>
          <w:sz w:val="20"/>
          <w:szCs w:val="20"/>
        </w:rPr>
      </w:pPr>
    </w:p>
    <w:p w14:paraId="66BE3C0B"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FD4F743"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15D82296"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45CA42E3"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4B420987"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6CFC8C88"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610EC0EC"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7DFFDEBB"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082C9B15"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47A00F70" w14:textId="77777777" w:rsidR="009F592E" w:rsidRPr="00E923DC" w:rsidRDefault="009F59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681E9F54"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79D3391F"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74351C6"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CA4E7FB" w14:textId="77777777" w:rsidR="00E012EC" w:rsidRPr="00E923DC" w:rsidRDefault="00E012EC"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B1252A8"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533B1F81" w14:textId="77777777" w:rsidR="00B2082E" w:rsidRPr="00E923DC" w:rsidRDefault="00C074B8" w:rsidP="00E923DC">
      <w:pPr>
        <w:pBdr>
          <w:top w:val="single" w:sz="4" w:space="1" w:color="000000"/>
          <w:left w:val="nil"/>
          <w:bottom w:val="single" w:sz="4" w:space="1" w:color="000000"/>
          <w:right w:val="nil"/>
          <w:between w:val="nil"/>
        </w:pBdr>
        <w:shd w:val="clear" w:color="auto" w:fill="D6E3BC"/>
        <w:ind w:left="426"/>
        <w:jc w:val="center"/>
        <w:rPr>
          <w:rFonts w:asciiTheme="majorHAnsi" w:eastAsia="Cambria" w:hAnsiTheme="majorHAnsi" w:cs="Cambria"/>
          <w:b/>
          <w:color w:val="000000"/>
          <w:sz w:val="20"/>
          <w:szCs w:val="20"/>
        </w:rPr>
      </w:pPr>
      <w:proofErr w:type="gramStart"/>
      <w:r w:rsidRPr="00E923DC">
        <w:rPr>
          <w:rFonts w:asciiTheme="majorHAnsi" w:eastAsia="Cambria" w:hAnsiTheme="majorHAnsi" w:cs="Cambria"/>
          <w:b/>
          <w:color w:val="000000"/>
          <w:sz w:val="20"/>
          <w:szCs w:val="20"/>
        </w:rPr>
        <w:lastRenderedPageBreak/>
        <w:t>ANEXO VI</w:t>
      </w:r>
      <w:proofErr w:type="gramEnd"/>
      <w:r w:rsidRPr="00E923DC">
        <w:rPr>
          <w:rFonts w:asciiTheme="majorHAnsi" w:eastAsia="Cambria" w:hAnsiTheme="majorHAnsi" w:cs="Cambria"/>
          <w:b/>
          <w:color w:val="000000"/>
          <w:sz w:val="20"/>
          <w:szCs w:val="20"/>
        </w:rPr>
        <w:t xml:space="preserve"> – DECLARAÇÃO DO PORTE DA EMPRESA (MICROEMPRESA OU EMPRESA DE PEQUENO PORTE)</w:t>
      </w:r>
    </w:p>
    <w:p w14:paraId="1E346BA3" w14:textId="77777777" w:rsidR="00B2082E" w:rsidRPr="00E923DC" w:rsidRDefault="00B2082E" w:rsidP="00E923DC">
      <w:pPr>
        <w:ind w:left="426"/>
        <w:jc w:val="both"/>
        <w:rPr>
          <w:rFonts w:asciiTheme="majorHAnsi" w:eastAsia="Cambria" w:hAnsiTheme="majorHAnsi" w:cs="Cambria"/>
          <w:sz w:val="20"/>
          <w:szCs w:val="20"/>
        </w:rPr>
      </w:pPr>
    </w:p>
    <w:p w14:paraId="5C120289"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CONCORRENCIA ELETRÔNICA Nº ***</w:t>
      </w:r>
    </w:p>
    <w:p w14:paraId="39F8360F"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PROCESSO ADMINISTRATIVO Nº ***</w:t>
      </w:r>
    </w:p>
    <w:p w14:paraId="023EB3B2" w14:textId="77777777" w:rsidR="00B2082E" w:rsidRPr="00E923DC" w:rsidRDefault="00B2082E" w:rsidP="00E923DC">
      <w:pPr>
        <w:ind w:left="426"/>
        <w:jc w:val="both"/>
        <w:rPr>
          <w:rFonts w:asciiTheme="majorHAnsi" w:eastAsia="Cambria" w:hAnsiTheme="majorHAnsi" w:cs="Cambria"/>
          <w:b/>
          <w:sz w:val="20"/>
          <w:szCs w:val="20"/>
        </w:rPr>
      </w:pPr>
    </w:p>
    <w:p w14:paraId="3A8069C3" w14:textId="77777777" w:rsidR="00B2082E" w:rsidRPr="00E923DC" w:rsidRDefault="00C074B8" w:rsidP="00E923DC">
      <w:pPr>
        <w:ind w:left="426"/>
        <w:jc w:val="both"/>
        <w:rPr>
          <w:rFonts w:asciiTheme="majorHAnsi" w:eastAsia="Cambria" w:hAnsiTheme="majorHAnsi" w:cs="Cambria"/>
          <w:sz w:val="20"/>
          <w:szCs w:val="20"/>
        </w:rPr>
      </w:pPr>
      <w:r w:rsidRPr="00E923DC">
        <w:rPr>
          <w:rFonts w:asciiTheme="majorHAnsi" w:eastAsia="Cambria" w:hAnsiTheme="majorHAnsi" w:cs="Cambria"/>
          <w:b/>
          <w:sz w:val="20"/>
          <w:szCs w:val="20"/>
        </w:rPr>
        <w:t>[NOME DA EMPRESA</w:t>
      </w:r>
      <w:r w:rsidRPr="00E923DC">
        <w:rPr>
          <w:rFonts w:asciiTheme="majorHAnsi" w:eastAsia="Cambria" w:hAnsiTheme="majorHAnsi" w:cs="Cambria"/>
          <w:sz w:val="20"/>
          <w:szCs w:val="20"/>
        </w:rPr>
        <w:t xml:space="preserve">], [QUALIFICAÇÃO: TIPO DE SOCIEDADE (LTDA, S.A, ETC.), ENDEREÇO COMPLETO, INSCRITA NO CNPJ SOB </w:t>
      </w:r>
      <w:proofErr w:type="gramStart"/>
      <w:r w:rsidRPr="00E923DC">
        <w:rPr>
          <w:rFonts w:asciiTheme="majorHAnsi" w:eastAsia="Cambria" w:hAnsiTheme="majorHAnsi" w:cs="Cambria"/>
          <w:sz w:val="20"/>
          <w:szCs w:val="20"/>
        </w:rPr>
        <w:t>O Nº [XXXX], NESTE ATO REPRESENTADA</w:t>
      </w:r>
      <w:proofErr w:type="gramEnd"/>
      <w:r w:rsidRPr="00E923DC">
        <w:rPr>
          <w:rFonts w:asciiTheme="majorHAnsi" w:eastAsia="Cambria" w:hAnsiTheme="majorHAnsi" w:cs="Cambria"/>
          <w:sz w:val="20"/>
          <w:szCs w:val="20"/>
        </w:rPr>
        <w:t xml:space="preserve"> PELO [CARGO] [NOME DO REPRESENTANTE LEGAL], PORTADOR DA CARTEIRA DE IDENTIDADE Nº [XXXX], INSCRITO NO CPF SOB O Nº [XXXX], </w:t>
      </w:r>
      <w:r w:rsidRPr="00E923DC">
        <w:rPr>
          <w:rFonts w:asciiTheme="majorHAnsi" w:eastAsia="Cambria" w:hAnsiTheme="majorHAnsi" w:cs="Cambria"/>
          <w:b/>
          <w:sz w:val="20"/>
          <w:szCs w:val="20"/>
        </w:rPr>
        <w:t>DECLARA</w:t>
      </w:r>
      <w:r w:rsidRPr="00E923DC">
        <w:rPr>
          <w:rFonts w:asciiTheme="majorHAnsi" w:eastAsia="Cambria" w:hAnsiTheme="majorHAnsi" w:cs="Cambria"/>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B663D39" w14:textId="77777777" w:rsidR="00B2082E" w:rsidRPr="00E923DC" w:rsidRDefault="00C074B8" w:rsidP="00E923DC">
      <w:pPr>
        <w:ind w:left="426"/>
        <w:jc w:val="both"/>
        <w:rPr>
          <w:rFonts w:asciiTheme="majorHAnsi" w:eastAsia="Cambria" w:hAnsiTheme="majorHAnsi" w:cs="Cambria"/>
          <w:sz w:val="20"/>
          <w:szCs w:val="20"/>
        </w:rPr>
      </w:pPr>
      <w:r w:rsidRPr="00E923DC">
        <w:rPr>
          <w:rFonts w:asciiTheme="majorHAnsi" w:eastAsia="Cambria" w:hAnsiTheme="majorHAnsi" w:cs="Cambria"/>
          <w:sz w:val="20"/>
          <w:szCs w:val="20"/>
        </w:rPr>
        <w:t>DECLARO, PARA FINS DA LC 123/2006 E SUAS ALTERAÇÕES, SOB AS PENALIDADES DESTA, SER:</w:t>
      </w:r>
    </w:p>
    <w:p w14:paraId="4C47AD51" w14:textId="77777777" w:rsidR="00B2082E" w:rsidRPr="00E923DC" w:rsidRDefault="00B2082E" w:rsidP="00E923DC">
      <w:pPr>
        <w:ind w:left="426"/>
        <w:jc w:val="both"/>
        <w:rPr>
          <w:rFonts w:asciiTheme="majorHAnsi" w:eastAsia="Cambria" w:hAnsiTheme="majorHAnsi" w:cs="Cambria"/>
          <w:b/>
          <w:sz w:val="20"/>
          <w:szCs w:val="20"/>
        </w:rPr>
      </w:pPr>
    </w:p>
    <w:p w14:paraId="74D0CEC5" w14:textId="77777777" w:rsidR="00B2082E" w:rsidRPr="00E923DC" w:rsidRDefault="00C074B8" w:rsidP="00E923DC">
      <w:pPr>
        <w:ind w:left="426"/>
        <w:jc w:val="both"/>
        <w:rPr>
          <w:rFonts w:asciiTheme="majorHAnsi" w:eastAsia="Cambria" w:hAnsiTheme="majorHAnsi" w:cs="Cambria"/>
          <w:sz w:val="20"/>
          <w:szCs w:val="20"/>
        </w:rPr>
      </w:pP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 MICROEMPRESA</w:t>
      </w:r>
      <w:r w:rsidRPr="00E923DC">
        <w:rPr>
          <w:rFonts w:asciiTheme="majorHAnsi" w:eastAsia="Cambria" w:hAnsiTheme="majorHAnsi" w:cs="Cambria"/>
          <w:sz w:val="20"/>
          <w:szCs w:val="20"/>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9994D50" w14:textId="77777777" w:rsidR="00B2082E" w:rsidRPr="00E923DC" w:rsidRDefault="00B2082E" w:rsidP="00E923DC">
      <w:pPr>
        <w:ind w:left="426"/>
        <w:jc w:val="both"/>
        <w:rPr>
          <w:rFonts w:asciiTheme="majorHAnsi" w:eastAsia="Cambria" w:hAnsiTheme="majorHAnsi" w:cs="Cambria"/>
          <w:b/>
          <w:sz w:val="20"/>
          <w:szCs w:val="20"/>
        </w:rPr>
      </w:pPr>
    </w:p>
    <w:p w14:paraId="59379F59" w14:textId="77777777" w:rsidR="00B2082E" w:rsidRPr="00E923DC" w:rsidRDefault="00C074B8" w:rsidP="00E923DC">
      <w:pPr>
        <w:ind w:left="426"/>
        <w:jc w:val="both"/>
        <w:rPr>
          <w:rFonts w:asciiTheme="majorHAnsi" w:eastAsia="Cambria" w:hAnsiTheme="majorHAnsi" w:cs="Cambria"/>
          <w:sz w:val="20"/>
          <w:szCs w:val="20"/>
        </w:rPr>
      </w:pPr>
      <w:proofErr w:type="gramStart"/>
      <w:r w:rsidRPr="00E923DC">
        <w:rPr>
          <w:rFonts w:asciiTheme="majorHAnsi" w:eastAsia="Cambria" w:hAnsiTheme="majorHAnsi" w:cs="Cambria"/>
          <w:b/>
          <w:sz w:val="20"/>
          <w:szCs w:val="20"/>
        </w:rPr>
        <w:t xml:space="preserve">(  </w:t>
      </w:r>
      <w:proofErr w:type="gramEnd"/>
      <w:r w:rsidRPr="00E923DC">
        <w:rPr>
          <w:rFonts w:asciiTheme="majorHAnsi" w:eastAsia="Cambria" w:hAnsiTheme="majorHAnsi" w:cs="Cambria"/>
          <w:b/>
          <w:sz w:val="20"/>
          <w:szCs w:val="20"/>
        </w:rPr>
        <w:t xml:space="preserve">) EMPRESA DE PEQUENO PORTE </w:t>
      </w:r>
      <w:r w:rsidRPr="00E923DC">
        <w:rPr>
          <w:rFonts w:asciiTheme="majorHAnsi" w:eastAsia="Cambria" w:hAnsiTheme="majorHAnsi" w:cs="Cambria"/>
          <w:sz w:val="20"/>
          <w:szCs w:val="20"/>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31D8F4DA" w14:textId="77777777" w:rsidR="009F592E" w:rsidRPr="00E923DC" w:rsidRDefault="009F592E" w:rsidP="00E923DC">
      <w:pPr>
        <w:ind w:left="426"/>
        <w:jc w:val="both"/>
        <w:rPr>
          <w:rFonts w:asciiTheme="majorHAnsi" w:eastAsia="Cambria" w:hAnsiTheme="majorHAnsi" w:cs="Cambria"/>
          <w:sz w:val="20"/>
          <w:szCs w:val="20"/>
        </w:rPr>
      </w:pPr>
    </w:p>
    <w:p w14:paraId="1707D8FF" w14:textId="77777777" w:rsidR="009F592E" w:rsidRPr="00E923DC" w:rsidRDefault="009F592E" w:rsidP="00E923DC">
      <w:pPr>
        <w:ind w:left="426"/>
        <w:jc w:val="both"/>
        <w:rPr>
          <w:rFonts w:asciiTheme="majorHAnsi" w:eastAsia="Cambria" w:hAnsiTheme="majorHAnsi" w:cs="Cambria"/>
          <w:sz w:val="20"/>
          <w:szCs w:val="20"/>
        </w:rPr>
      </w:pPr>
    </w:p>
    <w:p w14:paraId="45E8F665" w14:textId="77777777" w:rsidR="00B2082E" w:rsidRPr="00E923DC" w:rsidRDefault="00B2082E" w:rsidP="00E923DC">
      <w:pPr>
        <w:ind w:left="426"/>
        <w:jc w:val="both"/>
        <w:rPr>
          <w:rFonts w:asciiTheme="majorHAnsi" w:eastAsia="Cambria" w:hAnsiTheme="majorHAnsi" w:cs="Cambria"/>
          <w:b/>
          <w:sz w:val="20"/>
          <w:szCs w:val="20"/>
        </w:rPr>
      </w:pPr>
    </w:p>
    <w:p w14:paraId="15414B19" w14:textId="77777777" w:rsidR="00B2082E" w:rsidRPr="00E923DC" w:rsidRDefault="00C074B8" w:rsidP="00E923DC">
      <w:pPr>
        <w:ind w:left="426"/>
        <w:jc w:val="both"/>
        <w:rPr>
          <w:rFonts w:asciiTheme="majorHAnsi" w:eastAsia="Cambria" w:hAnsiTheme="majorHAnsi" w:cs="Cambria"/>
          <w:b/>
          <w:sz w:val="20"/>
          <w:szCs w:val="20"/>
        </w:rPr>
      </w:pPr>
      <w:r w:rsidRPr="00E923DC">
        <w:rPr>
          <w:rFonts w:asciiTheme="majorHAnsi" w:eastAsia="Cambria" w:hAnsiTheme="majorHAnsi" w:cs="Cambria"/>
          <w:b/>
          <w:sz w:val="20"/>
          <w:szCs w:val="20"/>
        </w:rPr>
        <w:t>OBSERVAÇÕES:</w:t>
      </w:r>
    </w:p>
    <w:p w14:paraId="04EABFB9" w14:textId="77777777" w:rsidR="00B2082E" w:rsidRPr="00E923DC" w:rsidRDefault="00B2082E" w:rsidP="00E923DC">
      <w:pPr>
        <w:ind w:left="426"/>
        <w:jc w:val="both"/>
        <w:rPr>
          <w:rFonts w:asciiTheme="majorHAnsi" w:eastAsia="Cambria" w:hAnsiTheme="majorHAnsi" w:cs="Cambria"/>
          <w:b/>
          <w:sz w:val="20"/>
          <w:szCs w:val="20"/>
        </w:rPr>
      </w:pPr>
    </w:p>
    <w:p w14:paraId="3CC9D42E" w14:textId="77777777" w:rsidR="00B2082E" w:rsidRPr="00E923DC" w:rsidRDefault="00C074B8" w:rsidP="00E923DC">
      <w:pPr>
        <w:widowControl/>
        <w:numPr>
          <w:ilvl w:val="0"/>
          <w:numId w:val="23"/>
        </w:numPr>
        <w:pBdr>
          <w:top w:val="nil"/>
          <w:left w:val="nil"/>
          <w:bottom w:val="nil"/>
          <w:right w:val="nil"/>
          <w:between w:val="nil"/>
        </w:pBdr>
        <w:tabs>
          <w:tab w:val="left" w:pos="284"/>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ESTA DECLARAÇÃO PODERÁ SER PREENCHIDA SOMENTE PELA LICITANTE ENQUADRADA COMO ME OU EPP, NOS TERMOS DA LC 123, DE 14 DE DEZEMBRO DE 2006;</w:t>
      </w:r>
    </w:p>
    <w:p w14:paraId="25DDB67D" w14:textId="77777777" w:rsidR="00B2082E" w:rsidRPr="00E923DC" w:rsidRDefault="00B2082E" w:rsidP="00E923DC">
      <w:pPr>
        <w:pBdr>
          <w:top w:val="nil"/>
          <w:left w:val="nil"/>
          <w:bottom w:val="nil"/>
          <w:right w:val="nil"/>
          <w:between w:val="nil"/>
        </w:pBdr>
        <w:tabs>
          <w:tab w:val="left" w:pos="284"/>
        </w:tabs>
        <w:ind w:left="426"/>
        <w:jc w:val="both"/>
        <w:rPr>
          <w:rFonts w:asciiTheme="majorHAnsi" w:eastAsia="Cambria" w:hAnsiTheme="majorHAnsi" w:cs="Cambria"/>
          <w:color w:val="000000"/>
          <w:sz w:val="20"/>
          <w:szCs w:val="20"/>
        </w:rPr>
      </w:pPr>
    </w:p>
    <w:p w14:paraId="45AEA1B7" w14:textId="77777777" w:rsidR="00B2082E" w:rsidRPr="00E923DC" w:rsidRDefault="00C074B8" w:rsidP="00E923DC">
      <w:pPr>
        <w:widowControl/>
        <w:numPr>
          <w:ilvl w:val="0"/>
          <w:numId w:val="23"/>
        </w:numPr>
        <w:pBdr>
          <w:top w:val="nil"/>
          <w:left w:val="nil"/>
          <w:bottom w:val="nil"/>
          <w:right w:val="nil"/>
          <w:between w:val="nil"/>
        </w:pBdr>
        <w:tabs>
          <w:tab w:val="left" w:pos="284"/>
        </w:tabs>
        <w:ind w:left="426" w:firstLine="0"/>
        <w:jc w:val="both"/>
        <w:rPr>
          <w:rFonts w:asciiTheme="majorHAnsi" w:eastAsia="Cambria" w:hAnsiTheme="majorHAnsi" w:cs="Cambria"/>
          <w:color w:val="000000"/>
          <w:sz w:val="20"/>
          <w:szCs w:val="20"/>
        </w:rPr>
      </w:pPr>
      <w:r w:rsidRPr="00E923DC">
        <w:rPr>
          <w:rFonts w:asciiTheme="majorHAnsi" w:eastAsia="Cambria" w:hAnsiTheme="majorHAnsi" w:cs="Cambria"/>
          <w:color w:val="000000"/>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577ECE2F" w14:textId="77777777" w:rsidR="00B2082E" w:rsidRPr="00E923DC" w:rsidRDefault="00B2082E" w:rsidP="00E923DC">
      <w:pPr>
        <w:pBdr>
          <w:top w:val="nil"/>
          <w:left w:val="nil"/>
          <w:bottom w:val="nil"/>
          <w:right w:val="nil"/>
          <w:between w:val="nil"/>
        </w:pBdr>
        <w:tabs>
          <w:tab w:val="left" w:pos="284"/>
        </w:tabs>
        <w:ind w:left="426"/>
        <w:jc w:val="both"/>
        <w:rPr>
          <w:rFonts w:asciiTheme="majorHAnsi" w:eastAsia="Cambria" w:hAnsiTheme="majorHAnsi" w:cs="Cambria"/>
          <w:color w:val="000000"/>
          <w:sz w:val="20"/>
          <w:szCs w:val="20"/>
        </w:rPr>
      </w:pPr>
    </w:p>
    <w:p w14:paraId="36B8BFB6" w14:textId="77777777" w:rsidR="00B2082E" w:rsidRPr="00E923DC" w:rsidRDefault="00B2082E" w:rsidP="00E923DC">
      <w:pPr>
        <w:pBdr>
          <w:top w:val="nil"/>
          <w:left w:val="nil"/>
          <w:bottom w:val="nil"/>
          <w:right w:val="nil"/>
          <w:between w:val="nil"/>
        </w:pBdr>
        <w:tabs>
          <w:tab w:val="left" w:pos="284"/>
        </w:tabs>
        <w:ind w:left="426"/>
        <w:jc w:val="both"/>
        <w:rPr>
          <w:rFonts w:asciiTheme="majorHAnsi" w:eastAsia="Cambria" w:hAnsiTheme="majorHAnsi" w:cs="Cambria"/>
          <w:color w:val="000000"/>
          <w:sz w:val="20"/>
          <w:szCs w:val="20"/>
        </w:rPr>
      </w:pPr>
    </w:p>
    <w:p w14:paraId="689F6C67" w14:textId="77777777" w:rsidR="00B2082E" w:rsidRPr="00E923DC" w:rsidRDefault="00C074B8" w:rsidP="00E923DC">
      <w:pPr>
        <w:ind w:left="426"/>
        <w:jc w:val="right"/>
        <w:rPr>
          <w:rFonts w:asciiTheme="majorHAnsi" w:eastAsia="Cambria" w:hAnsiTheme="majorHAnsi" w:cs="Cambria"/>
          <w:sz w:val="20"/>
          <w:szCs w:val="20"/>
        </w:rPr>
      </w:pPr>
      <w:r w:rsidRPr="00E923DC">
        <w:rPr>
          <w:rFonts w:asciiTheme="majorHAnsi" w:eastAsia="Cambria" w:hAnsiTheme="majorHAnsi" w:cs="Cambria"/>
          <w:sz w:val="20"/>
          <w:szCs w:val="20"/>
        </w:rPr>
        <w:t>LOCAL E DATA</w:t>
      </w:r>
    </w:p>
    <w:p w14:paraId="470E899A" w14:textId="77777777" w:rsidR="00B2082E" w:rsidRPr="00E923DC" w:rsidRDefault="00B2082E" w:rsidP="00E923DC">
      <w:pPr>
        <w:ind w:left="426"/>
        <w:jc w:val="both"/>
        <w:rPr>
          <w:rFonts w:asciiTheme="majorHAnsi" w:eastAsia="Cambria" w:hAnsiTheme="majorHAnsi" w:cs="Cambria"/>
          <w:sz w:val="20"/>
          <w:szCs w:val="20"/>
        </w:rPr>
      </w:pPr>
    </w:p>
    <w:p w14:paraId="13C1BF27"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NOME E ASSINATURA DO REPRESENTANTE LEGAL</w:t>
      </w:r>
    </w:p>
    <w:p w14:paraId="0ACEE55B" w14:textId="77777777" w:rsidR="00B2082E" w:rsidRPr="00E923DC" w:rsidRDefault="00B2082E" w:rsidP="00E923DC">
      <w:pPr>
        <w:ind w:left="426"/>
        <w:jc w:val="center"/>
        <w:rPr>
          <w:rFonts w:asciiTheme="majorHAnsi" w:eastAsia="Cambria" w:hAnsiTheme="majorHAnsi" w:cs="Cambria"/>
          <w:sz w:val="20"/>
          <w:szCs w:val="20"/>
        </w:rPr>
      </w:pPr>
    </w:p>
    <w:p w14:paraId="3E4191A6" w14:textId="77777777" w:rsidR="00B2082E" w:rsidRPr="00E923DC" w:rsidRDefault="00B2082E" w:rsidP="00E923DC">
      <w:pPr>
        <w:ind w:left="426"/>
        <w:jc w:val="center"/>
        <w:rPr>
          <w:rFonts w:asciiTheme="majorHAnsi" w:eastAsia="Cambria" w:hAnsiTheme="majorHAnsi" w:cs="Cambria"/>
          <w:sz w:val="20"/>
          <w:szCs w:val="20"/>
        </w:rPr>
      </w:pPr>
    </w:p>
    <w:p w14:paraId="747D72FB"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NOME E ASSINATURA DO CONTADOR</w:t>
      </w:r>
    </w:p>
    <w:p w14:paraId="0BB0F3AF"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(NO CASO DE ME E EPP)</w:t>
      </w:r>
    </w:p>
    <w:p w14:paraId="1E8134A7"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 xml:space="preserve">CPF: </w:t>
      </w:r>
      <w:proofErr w:type="gramStart"/>
      <w:r w:rsidRPr="00E923DC">
        <w:rPr>
          <w:rFonts w:asciiTheme="majorHAnsi" w:eastAsia="Cambria" w:hAnsiTheme="majorHAnsi" w:cs="Cambria"/>
          <w:sz w:val="20"/>
          <w:szCs w:val="20"/>
        </w:rPr>
        <w:t>XXX.</w:t>
      </w:r>
      <w:proofErr w:type="gramEnd"/>
      <w:r w:rsidRPr="00E923DC">
        <w:rPr>
          <w:rFonts w:asciiTheme="majorHAnsi" w:eastAsia="Cambria" w:hAnsiTheme="majorHAnsi" w:cs="Cambria"/>
          <w:sz w:val="20"/>
          <w:szCs w:val="20"/>
        </w:rPr>
        <w:t>XXX.XXX-XX</w:t>
      </w:r>
    </w:p>
    <w:p w14:paraId="5DCDA75C" w14:textId="77777777" w:rsidR="00B2082E" w:rsidRPr="00E923DC" w:rsidRDefault="00C074B8" w:rsidP="00E923DC">
      <w:pPr>
        <w:ind w:left="426"/>
        <w:jc w:val="center"/>
        <w:rPr>
          <w:rFonts w:asciiTheme="majorHAnsi" w:eastAsia="Cambria" w:hAnsiTheme="majorHAnsi" w:cs="Cambria"/>
          <w:sz w:val="20"/>
          <w:szCs w:val="20"/>
        </w:rPr>
      </w:pPr>
      <w:r w:rsidRPr="00E923DC">
        <w:rPr>
          <w:rFonts w:asciiTheme="majorHAnsi" w:eastAsia="Cambria" w:hAnsiTheme="majorHAnsi" w:cs="Cambria"/>
          <w:sz w:val="20"/>
          <w:szCs w:val="20"/>
        </w:rPr>
        <w:t>CRC: ______________</w:t>
      </w:r>
    </w:p>
    <w:p w14:paraId="359A5335"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7C76E979" w14:textId="77777777" w:rsidR="00B2082E" w:rsidRPr="00E923DC" w:rsidRDefault="00B2082E"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511C0544"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B02E43C"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78FAA62A"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42C58754"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EE574EA"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33C2EEDB"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585203BA"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5D65CAF0"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25274742"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p w14:paraId="6EE5824B" w14:textId="77777777" w:rsidR="00880F09" w:rsidRPr="00E923DC" w:rsidRDefault="00880F09" w:rsidP="00E923DC">
      <w:pPr>
        <w:pBdr>
          <w:top w:val="nil"/>
          <w:left w:val="nil"/>
          <w:bottom w:val="nil"/>
          <w:right w:val="nil"/>
          <w:between w:val="nil"/>
        </w:pBdr>
        <w:spacing w:before="1"/>
        <w:ind w:left="426"/>
        <w:rPr>
          <w:rFonts w:asciiTheme="majorHAnsi" w:eastAsia="Cambria" w:hAnsiTheme="majorHAnsi" w:cs="Cambria"/>
          <w:color w:val="000000"/>
          <w:sz w:val="20"/>
          <w:szCs w:val="20"/>
        </w:rPr>
      </w:pPr>
    </w:p>
    <w:sectPr w:rsidR="00880F09" w:rsidRPr="00E923DC">
      <w:pgSz w:w="11900" w:h="16850"/>
      <w:pgMar w:top="1963" w:right="280" w:bottom="0" w:left="460" w:header="215" w:footer="58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B4566" w14:textId="77777777" w:rsidR="00455BC7" w:rsidRDefault="00455BC7">
      <w:r>
        <w:separator/>
      </w:r>
    </w:p>
  </w:endnote>
  <w:endnote w:type="continuationSeparator" w:id="0">
    <w:p w14:paraId="068C2A54" w14:textId="77777777" w:rsidR="00455BC7" w:rsidRDefault="00455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Win Arial">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7CF1D2" w14:textId="22772DDE" w:rsidR="00D2585F" w:rsidRDefault="00D2585F">
    <w:pPr>
      <w:jc w:val="center"/>
      <w:rPr>
        <w:rFonts w:ascii="Arial" w:eastAsia="Arial" w:hAnsi="Arial" w:cs="Arial"/>
        <w:sz w:val="24"/>
        <w:szCs w:val="24"/>
      </w:rPr>
    </w:pPr>
    <w:r>
      <w:rPr>
        <w:rFonts w:ascii="Arial" w:eastAsia="Arial" w:hAnsi="Arial" w:cs="Arial"/>
        <w:sz w:val="24"/>
        <w:szCs w:val="24"/>
      </w:rPr>
      <w:t>www.araguatins.to.gov.br</w:t>
    </w:r>
  </w:p>
  <w:p w14:paraId="3655E799" w14:textId="77777777" w:rsidR="00D2585F" w:rsidRDefault="00D2585F">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2B6DCC" w14:textId="77777777" w:rsidR="00455BC7" w:rsidRDefault="00455BC7">
      <w:r>
        <w:separator/>
      </w:r>
    </w:p>
  </w:footnote>
  <w:footnote w:type="continuationSeparator" w:id="0">
    <w:p w14:paraId="405FB2FF" w14:textId="77777777" w:rsidR="00455BC7" w:rsidRDefault="00455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613392" w14:textId="77777777" w:rsidR="00D2585F" w:rsidRDefault="00346646">
    <w:pPr>
      <w:pBdr>
        <w:top w:val="nil"/>
        <w:left w:val="nil"/>
        <w:bottom w:val="nil"/>
        <w:right w:val="nil"/>
        <w:between w:val="nil"/>
      </w:pBdr>
      <w:tabs>
        <w:tab w:val="center" w:pos="4252"/>
        <w:tab w:val="right" w:pos="8504"/>
      </w:tabs>
      <w:rPr>
        <w:color w:val="000000"/>
      </w:rPr>
    </w:pPr>
    <w:r>
      <w:rPr>
        <w:color w:val="000000"/>
      </w:rPr>
      <w:pict w14:anchorId="39494A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703.9pt;height:82.8pt;rotation:315;z-index:-251657728;visibility:visible;mso-position-horizontal:center;mso-position-horizontal-relative:margin;mso-position-vertical:center;mso-position-vertical-relative:margin" fillcolor="silver" stroked="f">
          <v:fill opacity=".5"/>
          <v:textpath style="font-family:&quot;&amp;quot&quot;;font-size:1pt" string="MINUTA DE EDIT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1199" w:type="dxa"/>
      <w:tblInd w:w="-680" w:type="dxa"/>
      <w:tblBorders>
        <w:top w:val="nil"/>
        <w:left w:val="nil"/>
        <w:bottom w:val="nil"/>
        <w:right w:val="nil"/>
        <w:insideH w:val="nil"/>
        <w:insideV w:val="nil"/>
      </w:tblBorders>
      <w:tblLayout w:type="fixed"/>
      <w:tblLook w:val="0400" w:firstRow="0" w:lastRow="0" w:firstColumn="0" w:lastColumn="0" w:noHBand="0" w:noVBand="1"/>
    </w:tblPr>
    <w:tblGrid>
      <w:gridCol w:w="2835"/>
      <w:gridCol w:w="5529"/>
      <w:gridCol w:w="2835"/>
    </w:tblGrid>
    <w:tr w:rsidR="00D2585F" w14:paraId="7101FE15" w14:textId="77777777" w:rsidTr="00516C53">
      <w:trPr>
        <w:trHeight w:val="870"/>
      </w:trPr>
      <w:tc>
        <w:tcPr>
          <w:tcW w:w="2835" w:type="dxa"/>
          <w:vAlign w:val="center"/>
        </w:tcPr>
        <w:p w14:paraId="4A605AB4" w14:textId="77777777" w:rsidR="00D2585F" w:rsidRDefault="00D2585F" w:rsidP="00516C53">
          <w:pPr>
            <w:jc w:val="center"/>
            <w:rPr>
              <w:b/>
              <w:color w:val="333333"/>
            </w:rPr>
          </w:pPr>
          <w:r>
            <w:rPr>
              <w:b/>
              <w:noProof/>
              <w:color w:val="333333"/>
              <w:lang w:val="pt-BR"/>
            </w:rPr>
            <w:drawing>
              <wp:inline distT="0" distB="0" distL="114300" distR="114300" wp14:anchorId="747D507B" wp14:editId="06858256">
                <wp:extent cx="900000" cy="900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00000" cy="900000"/>
                        </a:xfrm>
                        <a:prstGeom prst="rect">
                          <a:avLst/>
                        </a:prstGeom>
                        <a:ln/>
                      </pic:spPr>
                    </pic:pic>
                  </a:graphicData>
                </a:graphic>
              </wp:inline>
            </w:drawing>
          </w:r>
        </w:p>
      </w:tc>
      <w:tc>
        <w:tcPr>
          <w:tcW w:w="5529" w:type="dxa"/>
          <w:vAlign w:val="center"/>
        </w:tcPr>
        <w:p w14:paraId="6D8487B3" w14:textId="77777777" w:rsidR="00D2585F" w:rsidRDefault="00D2585F" w:rsidP="00516C53">
          <w:pPr>
            <w:jc w:val="center"/>
            <w:rPr>
              <w:b/>
              <w:color w:val="333333"/>
            </w:rPr>
          </w:pPr>
          <w:r>
            <w:rPr>
              <w:b/>
              <w:color w:val="333333"/>
            </w:rPr>
            <w:t>ESTADO DO TOCANTINS</w:t>
          </w:r>
        </w:p>
        <w:p w14:paraId="1056D5D7" w14:textId="77777777" w:rsidR="00D2585F" w:rsidRDefault="00D2585F" w:rsidP="00516C53">
          <w:pPr>
            <w:jc w:val="center"/>
            <w:rPr>
              <w:b/>
              <w:color w:val="333333"/>
            </w:rPr>
          </w:pPr>
          <w:r>
            <w:rPr>
              <w:b/>
              <w:color w:val="333333"/>
            </w:rPr>
            <w:t>PREFEITURA MUNICIPAL DE ARAGUATINS</w:t>
          </w:r>
        </w:p>
        <w:p w14:paraId="6E565DAA" w14:textId="77777777" w:rsidR="00D2585F" w:rsidRDefault="00D2585F" w:rsidP="00516C53">
          <w:pPr>
            <w:jc w:val="center"/>
            <w:rPr>
              <w:b/>
              <w:color w:val="333333"/>
            </w:rPr>
          </w:pPr>
          <w:r>
            <w:rPr>
              <w:b/>
              <w:color w:val="333333"/>
            </w:rPr>
            <w:t>SECRETARIA MUNICIPAL DE ADMINISTRAÇÃO</w:t>
          </w:r>
        </w:p>
      </w:tc>
      <w:tc>
        <w:tcPr>
          <w:tcW w:w="2835" w:type="dxa"/>
          <w:vAlign w:val="center"/>
        </w:tcPr>
        <w:p w14:paraId="02542452" w14:textId="77777777" w:rsidR="00D2585F" w:rsidRDefault="00D2585F" w:rsidP="00516C53">
          <w:pPr>
            <w:jc w:val="center"/>
            <w:rPr>
              <w:b/>
              <w:color w:val="333333"/>
            </w:rPr>
          </w:pPr>
          <w:r>
            <w:rPr>
              <w:b/>
              <w:noProof/>
              <w:color w:val="333333"/>
              <w:lang w:val="pt-BR"/>
            </w:rPr>
            <w:drawing>
              <wp:inline distT="0" distB="0" distL="114300" distR="114300" wp14:anchorId="4AE5D643" wp14:editId="6E59AAF1">
                <wp:extent cx="1080000" cy="3132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1080000" cy="313200"/>
                        </a:xfrm>
                        <a:prstGeom prst="rect">
                          <a:avLst/>
                        </a:prstGeom>
                        <a:ln/>
                      </pic:spPr>
                    </pic:pic>
                  </a:graphicData>
                </a:graphic>
              </wp:inline>
            </w:drawing>
          </w:r>
        </w:p>
      </w:tc>
    </w:tr>
  </w:tbl>
  <w:p w14:paraId="208C750B" w14:textId="4798C23C" w:rsidR="00D2585F" w:rsidRPr="00516C53" w:rsidRDefault="00D2585F" w:rsidP="00516C5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AFD86E" w14:textId="77777777" w:rsidR="00D2585F" w:rsidRDefault="00346646">
    <w:pPr>
      <w:pBdr>
        <w:top w:val="nil"/>
        <w:left w:val="nil"/>
        <w:bottom w:val="nil"/>
        <w:right w:val="nil"/>
        <w:between w:val="nil"/>
      </w:pBdr>
      <w:tabs>
        <w:tab w:val="center" w:pos="4252"/>
        <w:tab w:val="right" w:pos="8504"/>
      </w:tabs>
      <w:rPr>
        <w:color w:val="000000"/>
      </w:rPr>
    </w:pPr>
    <w:r>
      <w:rPr>
        <w:color w:val="000000"/>
      </w:rPr>
      <w:pict w14:anchorId="643CD7A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703.9pt;height:82.8pt;rotation:315;z-index:-251658752;visibility:visible;mso-position-horizontal:center;mso-position-horizontal-relative:margin;mso-position-vertical:center;mso-position-vertical-relative:margin" fillcolor="silver" stroked="f">
          <v:fill opacity=".5"/>
          <v:textpath style="font-family:&quot;&amp;quot&quot;;font-size:1pt" string="MINUTA DE EDIT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7B3"/>
    <w:multiLevelType w:val="hybridMultilevel"/>
    <w:tmpl w:val="5A54C8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96813B3"/>
    <w:multiLevelType w:val="multilevel"/>
    <w:tmpl w:val="C3D207D4"/>
    <w:lvl w:ilvl="0">
      <w:start w:val="3"/>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2">
    <w:nsid w:val="0BFE5098"/>
    <w:multiLevelType w:val="multilevel"/>
    <w:tmpl w:val="2B18AD12"/>
    <w:lvl w:ilvl="0">
      <w:start w:val="1"/>
      <w:numFmt w:val="upperRoman"/>
      <w:lvlText w:val="%1)"/>
      <w:lvlJc w:val="left"/>
      <w:pPr>
        <w:ind w:left="564" w:hanging="212"/>
      </w:pPr>
      <w:rPr>
        <w:rFonts w:ascii="Times New Roman" w:eastAsia="Times New Roman" w:hAnsi="Times New Roman" w:cs="Times New Roman"/>
        <w:sz w:val="24"/>
        <w:szCs w:val="24"/>
      </w:rPr>
    </w:lvl>
    <w:lvl w:ilvl="1">
      <w:start w:val="1"/>
      <w:numFmt w:val="lowerLetter"/>
      <w:lvlText w:val="%2)"/>
      <w:lvlJc w:val="left"/>
      <w:pPr>
        <w:ind w:left="353" w:hanging="276"/>
      </w:pPr>
      <w:rPr>
        <w:rFonts w:ascii="Times New Roman" w:eastAsia="Times New Roman" w:hAnsi="Times New Roman" w:cs="Times New Roman"/>
        <w:b/>
        <w:sz w:val="24"/>
        <w:szCs w:val="24"/>
      </w:rPr>
    </w:lvl>
    <w:lvl w:ilvl="2">
      <w:numFmt w:val="bullet"/>
      <w:lvlText w:val="•"/>
      <w:lvlJc w:val="left"/>
      <w:pPr>
        <w:ind w:left="1737" w:hanging="276"/>
      </w:pPr>
    </w:lvl>
    <w:lvl w:ilvl="3">
      <w:numFmt w:val="bullet"/>
      <w:lvlText w:val="•"/>
      <w:lvlJc w:val="left"/>
      <w:pPr>
        <w:ind w:left="2915" w:hanging="276"/>
      </w:pPr>
    </w:lvl>
    <w:lvl w:ilvl="4">
      <w:numFmt w:val="bullet"/>
      <w:lvlText w:val="•"/>
      <w:lvlJc w:val="left"/>
      <w:pPr>
        <w:ind w:left="4093" w:hanging="276"/>
      </w:pPr>
    </w:lvl>
    <w:lvl w:ilvl="5">
      <w:numFmt w:val="bullet"/>
      <w:lvlText w:val="•"/>
      <w:lvlJc w:val="left"/>
      <w:pPr>
        <w:ind w:left="5270" w:hanging="276"/>
      </w:pPr>
    </w:lvl>
    <w:lvl w:ilvl="6">
      <w:numFmt w:val="bullet"/>
      <w:lvlText w:val="•"/>
      <w:lvlJc w:val="left"/>
      <w:pPr>
        <w:ind w:left="6448" w:hanging="276"/>
      </w:pPr>
    </w:lvl>
    <w:lvl w:ilvl="7">
      <w:numFmt w:val="bullet"/>
      <w:lvlText w:val="•"/>
      <w:lvlJc w:val="left"/>
      <w:pPr>
        <w:ind w:left="7626" w:hanging="276"/>
      </w:pPr>
    </w:lvl>
    <w:lvl w:ilvl="8">
      <w:numFmt w:val="bullet"/>
      <w:lvlText w:val="•"/>
      <w:lvlJc w:val="left"/>
      <w:pPr>
        <w:ind w:left="8803" w:hanging="276"/>
      </w:pPr>
    </w:lvl>
  </w:abstractNum>
  <w:abstractNum w:abstractNumId="3">
    <w:nsid w:val="0F0C037D"/>
    <w:multiLevelType w:val="multilevel"/>
    <w:tmpl w:val="044053DE"/>
    <w:lvl w:ilvl="0">
      <w:start w:val="5"/>
      <w:numFmt w:val="decimal"/>
      <w:lvlText w:val="%1"/>
      <w:lvlJc w:val="left"/>
      <w:pPr>
        <w:ind w:left="353" w:hanging="368"/>
      </w:pPr>
    </w:lvl>
    <w:lvl w:ilvl="1">
      <w:start w:val="1"/>
      <w:numFmt w:val="decimal"/>
      <w:lvlText w:val="%1.%2"/>
      <w:lvlJc w:val="left"/>
      <w:pPr>
        <w:ind w:left="353" w:hanging="368"/>
      </w:pPr>
      <w:rPr>
        <w:rFonts w:ascii="Times New Roman" w:eastAsia="Times New Roman" w:hAnsi="Times New Roman" w:cs="Times New Roman"/>
        <w:b/>
        <w:sz w:val="24"/>
        <w:szCs w:val="24"/>
      </w:rPr>
    </w:lvl>
    <w:lvl w:ilvl="2">
      <w:numFmt w:val="bullet"/>
      <w:lvlText w:val="•"/>
      <w:lvlJc w:val="left"/>
      <w:pPr>
        <w:ind w:left="2519" w:hanging="368"/>
      </w:pPr>
    </w:lvl>
    <w:lvl w:ilvl="3">
      <w:numFmt w:val="bullet"/>
      <w:lvlText w:val="•"/>
      <w:lvlJc w:val="left"/>
      <w:pPr>
        <w:ind w:left="3599" w:hanging="368"/>
      </w:pPr>
    </w:lvl>
    <w:lvl w:ilvl="4">
      <w:numFmt w:val="bullet"/>
      <w:lvlText w:val="•"/>
      <w:lvlJc w:val="left"/>
      <w:pPr>
        <w:ind w:left="4679" w:hanging="368"/>
      </w:pPr>
    </w:lvl>
    <w:lvl w:ilvl="5">
      <w:numFmt w:val="bullet"/>
      <w:lvlText w:val="•"/>
      <w:lvlJc w:val="left"/>
      <w:pPr>
        <w:ind w:left="5759" w:hanging="368"/>
      </w:pPr>
    </w:lvl>
    <w:lvl w:ilvl="6">
      <w:numFmt w:val="bullet"/>
      <w:lvlText w:val="•"/>
      <w:lvlJc w:val="left"/>
      <w:pPr>
        <w:ind w:left="6839" w:hanging="368"/>
      </w:pPr>
    </w:lvl>
    <w:lvl w:ilvl="7">
      <w:numFmt w:val="bullet"/>
      <w:lvlText w:val="•"/>
      <w:lvlJc w:val="left"/>
      <w:pPr>
        <w:ind w:left="7919" w:hanging="368"/>
      </w:pPr>
    </w:lvl>
    <w:lvl w:ilvl="8">
      <w:numFmt w:val="bullet"/>
      <w:lvlText w:val="•"/>
      <w:lvlJc w:val="left"/>
      <w:pPr>
        <w:ind w:left="8999" w:hanging="368"/>
      </w:pPr>
    </w:lvl>
  </w:abstractNum>
  <w:abstractNum w:abstractNumId="4">
    <w:nsid w:val="0F126689"/>
    <w:multiLevelType w:val="multilevel"/>
    <w:tmpl w:val="C85E660C"/>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5">
    <w:nsid w:val="0F9C0806"/>
    <w:multiLevelType w:val="multilevel"/>
    <w:tmpl w:val="14042614"/>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6">
    <w:nsid w:val="0FDB0492"/>
    <w:multiLevelType w:val="multilevel"/>
    <w:tmpl w:val="05CCAE38"/>
    <w:lvl w:ilvl="0">
      <w:start w:val="12"/>
      <w:numFmt w:val="decimal"/>
      <w:lvlText w:val="%1"/>
      <w:lvlJc w:val="left"/>
      <w:pPr>
        <w:ind w:left="353" w:hanging="495"/>
      </w:pPr>
    </w:lvl>
    <w:lvl w:ilvl="1">
      <w:start w:val="1"/>
      <w:numFmt w:val="decimal"/>
      <w:lvlText w:val="%1.%2"/>
      <w:lvlJc w:val="left"/>
      <w:pPr>
        <w:ind w:left="353" w:hanging="495"/>
      </w:pPr>
      <w:rPr>
        <w:rFonts w:ascii="Times New Roman" w:eastAsia="Times New Roman" w:hAnsi="Times New Roman" w:cs="Times New Roman"/>
        <w:b/>
        <w:sz w:val="24"/>
        <w:szCs w:val="24"/>
      </w:rPr>
    </w:lvl>
    <w:lvl w:ilvl="2">
      <w:start w:val="1"/>
      <w:numFmt w:val="decimal"/>
      <w:lvlText w:val="%1.%2.%3"/>
      <w:lvlJc w:val="left"/>
      <w:pPr>
        <w:ind w:left="353" w:hanging="690"/>
      </w:pPr>
      <w:rPr>
        <w:rFonts w:ascii="Times New Roman" w:eastAsia="Times New Roman" w:hAnsi="Times New Roman" w:cs="Times New Roman"/>
        <w:sz w:val="24"/>
        <w:szCs w:val="24"/>
      </w:rPr>
    </w:lvl>
    <w:lvl w:ilvl="3">
      <w:numFmt w:val="bullet"/>
      <w:lvlText w:val="•"/>
      <w:lvlJc w:val="left"/>
      <w:pPr>
        <w:ind w:left="3599" w:hanging="690"/>
      </w:pPr>
    </w:lvl>
    <w:lvl w:ilvl="4">
      <w:numFmt w:val="bullet"/>
      <w:lvlText w:val="•"/>
      <w:lvlJc w:val="left"/>
      <w:pPr>
        <w:ind w:left="4679" w:hanging="690"/>
      </w:pPr>
    </w:lvl>
    <w:lvl w:ilvl="5">
      <w:numFmt w:val="bullet"/>
      <w:lvlText w:val="•"/>
      <w:lvlJc w:val="left"/>
      <w:pPr>
        <w:ind w:left="5759" w:hanging="690"/>
      </w:pPr>
    </w:lvl>
    <w:lvl w:ilvl="6">
      <w:numFmt w:val="bullet"/>
      <w:lvlText w:val="•"/>
      <w:lvlJc w:val="left"/>
      <w:pPr>
        <w:ind w:left="6839" w:hanging="690"/>
      </w:pPr>
    </w:lvl>
    <w:lvl w:ilvl="7">
      <w:numFmt w:val="bullet"/>
      <w:lvlText w:val="•"/>
      <w:lvlJc w:val="left"/>
      <w:pPr>
        <w:ind w:left="7919" w:hanging="690"/>
      </w:pPr>
    </w:lvl>
    <w:lvl w:ilvl="8">
      <w:numFmt w:val="bullet"/>
      <w:lvlText w:val="•"/>
      <w:lvlJc w:val="left"/>
      <w:pPr>
        <w:ind w:left="8999" w:hanging="690"/>
      </w:pPr>
    </w:lvl>
  </w:abstractNum>
  <w:abstractNum w:abstractNumId="7">
    <w:nsid w:val="13DE61F1"/>
    <w:multiLevelType w:val="multilevel"/>
    <w:tmpl w:val="6150D8D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8">
    <w:nsid w:val="1579684F"/>
    <w:multiLevelType w:val="multilevel"/>
    <w:tmpl w:val="B91E5AEE"/>
    <w:lvl w:ilvl="0">
      <w:start w:val="1"/>
      <w:numFmt w:val="lowerLetter"/>
      <w:lvlText w:val="%1)"/>
      <w:lvlJc w:val="left"/>
      <w:pPr>
        <w:ind w:left="612" w:hanging="260"/>
      </w:pPr>
      <w:rPr>
        <w:rFonts w:ascii="Times New Roman" w:eastAsia="Times New Roman" w:hAnsi="Times New Roman" w:cs="Times New Roman"/>
        <w:b/>
        <w:sz w:val="24"/>
        <w:szCs w:val="24"/>
      </w:rPr>
    </w:lvl>
    <w:lvl w:ilvl="1">
      <w:numFmt w:val="bullet"/>
      <w:lvlText w:val="•"/>
      <w:lvlJc w:val="left"/>
      <w:pPr>
        <w:ind w:left="1673" w:hanging="260"/>
      </w:pPr>
    </w:lvl>
    <w:lvl w:ilvl="2">
      <w:numFmt w:val="bullet"/>
      <w:lvlText w:val="•"/>
      <w:lvlJc w:val="left"/>
      <w:pPr>
        <w:ind w:left="2727" w:hanging="260"/>
      </w:pPr>
    </w:lvl>
    <w:lvl w:ilvl="3">
      <w:numFmt w:val="bullet"/>
      <w:lvlText w:val="•"/>
      <w:lvlJc w:val="left"/>
      <w:pPr>
        <w:ind w:left="3781" w:hanging="260"/>
      </w:pPr>
    </w:lvl>
    <w:lvl w:ilvl="4">
      <w:numFmt w:val="bullet"/>
      <w:lvlText w:val="•"/>
      <w:lvlJc w:val="left"/>
      <w:pPr>
        <w:ind w:left="4835" w:hanging="260"/>
      </w:pPr>
    </w:lvl>
    <w:lvl w:ilvl="5">
      <w:numFmt w:val="bullet"/>
      <w:lvlText w:val="•"/>
      <w:lvlJc w:val="left"/>
      <w:pPr>
        <w:ind w:left="5889" w:hanging="260"/>
      </w:pPr>
    </w:lvl>
    <w:lvl w:ilvl="6">
      <w:numFmt w:val="bullet"/>
      <w:lvlText w:val="•"/>
      <w:lvlJc w:val="left"/>
      <w:pPr>
        <w:ind w:left="6943" w:hanging="260"/>
      </w:pPr>
    </w:lvl>
    <w:lvl w:ilvl="7">
      <w:numFmt w:val="bullet"/>
      <w:lvlText w:val="•"/>
      <w:lvlJc w:val="left"/>
      <w:pPr>
        <w:ind w:left="7997" w:hanging="260"/>
      </w:pPr>
    </w:lvl>
    <w:lvl w:ilvl="8">
      <w:numFmt w:val="bullet"/>
      <w:lvlText w:val="•"/>
      <w:lvlJc w:val="left"/>
      <w:pPr>
        <w:ind w:left="9051" w:hanging="260"/>
      </w:pPr>
    </w:lvl>
  </w:abstractNum>
  <w:abstractNum w:abstractNumId="9">
    <w:nsid w:val="20B73A82"/>
    <w:multiLevelType w:val="multilevel"/>
    <w:tmpl w:val="B0CC3014"/>
    <w:lvl w:ilvl="0">
      <w:start w:val="11"/>
      <w:numFmt w:val="decimal"/>
      <w:lvlText w:val="%1"/>
      <w:lvlJc w:val="left"/>
      <w:pPr>
        <w:ind w:left="353" w:hanging="491"/>
      </w:pPr>
    </w:lvl>
    <w:lvl w:ilvl="1">
      <w:start w:val="1"/>
      <w:numFmt w:val="decimal"/>
      <w:lvlText w:val="%1.%2"/>
      <w:lvlJc w:val="left"/>
      <w:pPr>
        <w:ind w:left="353" w:hanging="491"/>
      </w:pPr>
      <w:rPr>
        <w:rFonts w:ascii="Times New Roman" w:eastAsia="Times New Roman" w:hAnsi="Times New Roman" w:cs="Times New Roman"/>
        <w:b/>
        <w:sz w:val="24"/>
        <w:szCs w:val="24"/>
      </w:rPr>
    </w:lvl>
    <w:lvl w:ilvl="2">
      <w:numFmt w:val="bullet"/>
      <w:lvlText w:val="•"/>
      <w:lvlJc w:val="left"/>
      <w:pPr>
        <w:ind w:left="2519" w:hanging="491"/>
      </w:pPr>
    </w:lvl>
    <w:lvl w:ilvl="3">
      <w:numFmt w:val="bullet"/>
      <w:lvlText w:val="•"/>
      <w:lvlJc w:val="left"/>
      <w:pPr>
        <w:ind w:left="3599" w:hanging="491"/>
      </w:pPr>
    </w:lvl>
    <w:lvl w:ilvl="4">
      <w:numFmt w:val="bullet"/>
      <w:lvlText w:val="•"/>
      <w:lvlJc w:val="left"/>
      <w:pPr>
        <w:ind w:left="4679" w:hanging="491"/>
      </w:pPr>
    </w:lvl>
    <w:lvl w:ilvl="5">
      <w:numFmt w:val="bullet"/>
      <w:lvlText w:val="•"/>
      <w:lvlJc w:val="left"/>
      <w:pPr>
        <w:ind w:left="5759" w:hanging="491"/>
      </w:pPr>
    </w:lvl>
    <w:lvl w:ilvl="6">
      <w:numFmt w:val="bullet"/>
      <w:lvlText w:val="•"/>
      <w:lvlJc w:val="left"/>
      <w:pPr>
        <w:ind w:left="6839" w:hanging="491"/>
      </w:pPr>
    </w:lvl>
    <w:lvl w:ilvl="7">
      <w:numFmt w:val="bullet"/>
      <w:lvlText w:val="•"/>
      <w:lvlJc w:val="left"/>
      <w:pPr>
        <w:ind w:left="7919" w:hanging="491"/>
      </w:pPr>
    </w:lvl>
    <w:lvl w:ilvl="8">
      <w:numFmt w:val="bullet"/>
      <w:lvlText w:val="•"/>
      <w:lvlJc w:val="left"/>
      <w:pPr>
        <w:ind w:left="8999" w:hanging="491"/>
      </w:pPr>
    </w:lvl>
  </w:abstractNum>
  <w:abstractNum w:abstractNumId="10">
    <w:nsid w:val="22EF70E5"/>
    <w:multiLevelType w:val="multilevel"/>
    <w:tmpl w:val="B1BE6580"/>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nsid w:val="23082794"/>
    <w:multiLevelType w:val="multilevel"/>
    <w:tmpl w:val="0CB49790"/>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12">
    <w:nsid w:val="260E1B1E"/>
    <w:multiLevelType w:val="multilevel"/>
    <w:tmpl w:val="0D26AD8E"/>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3">
    <w:nsid w:val="2AED6E38"/>
    <w:multiLevelType w:val="multilevel"/>
    <w:tmpl w:val="66122936"/>
    <w:lvl w:ilvl="0">
      <w:start w:val="3"/>
      <w:numFmt w:val="decimal"/>
      <w:lvlText w:val="%1"/>
      <w:lvlJc w:val="left"/>
      <w:pPr>
        <w:ind w:left="353" w:hanging="553"/>
      </w:pPr>
    </w:lvl>
    <w:lvl w:ilvl="1">
      <w:start w:val="2"/>
      <w:numFmt w:val="decimal"/>
      <w:lvlText w:val="%1.%2"/>
      <w:lvlJc w:val="left"/>
      <w:pPr>
        <w:ind w:left="353" w:hanging="553"/>
      </w:pPr>
    </w:lvl>
    <w:lvl w:ilvl="2">
      <w:start w:val="3"/>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3599" w:hanging="553"/>
      </w:pPr>
    </w:lvl>
    <w:lvl w:ilvl="4">
      <w:numFmt w:val="bullet"/>
      <w:lvlText w:val="•"/>
      <w:lvlJc w:val="left"/>
      <w:pPr>
        <w:ind w:left="4679" w:hanging="553"/>
      </w:pPr>
    </w:lvl>
    <w:lvl w:ilvl="5">
      <w:numFmt w:val="bullet"/>
      <w:lvlText w:val="•"/>
      <w:lvlJc w:val="left"/>
      <w:pPr>
        <w:ind w:left="5759" w:hanging="553"/>
      </w:pPr>
    </w:lvl>
    <w:lvl w:ilvl="6">
      <w:numFmt w:val="bullet"/>
      <w:lvlText w:val="•"/>
      <w:lvlJc w:val="left"/>
      <w:pPr>
        <w:ind w:left="6839" w:hanging="553"/>
      </w:pPr>
    </w:lvl>
    <w:lvl w:ilvl="7">
      <w:numFmt w:val="bullet"/>
      <w:lvlText w:val="•"/>
      <w:lvlJc w:val="left"/>
      <w:pPr>
        <w:ind w:left="7919" w:hanging="553"/>
      </w:pPr>
    </w:lvl>
    <w:lvl w:ilvl="8">
      <w:numFmt w:val="bullet"/>
      <w:lvlText w:val="•"/>
      <w:lvlJc w:val="left"/>
      <w:pPr>
        <w:ind w:left="8999" w:hanging="553"/>
      </w:pPr>
    </w:lvl>
  </w:abstractNum>
  <w:abstractNum w:abstractNumId="14">
    <w:nsid w:val="2C643C48"/>
    <w:multiLevelType w:val="hybridMultilevel"/>
    <w:tmpl w:val="A22CED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EEF44CE"/>
    <w:multiLevelType w:val="hybridMultilevel"/>
    <w:tmpl w:val="306E5B48"/>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1195441"/>
    <w:multiLevelType w:val="multilevel"/>
    <w:tmpl w:val="0D5025D4"/>
    <w:lvl w:ilvl="0">
      <w:start w:val="1"/>
      <w:numFmt w:val="upperRoman"/>
      <w:lvlText w:val="%1)"/>
      <w:lvlJc w:val="left"/>
      <w:pPr>
        <w:ind w:left="581" w:hanging="228"/>
      </w:pPr>
      <w:rPr>
        <w:rFonts w:ascii="Times New Roman" w:eastAsia="Times New Roman" w:hAnsi="Times New Roman" w:cs="Times New Roman"/>
        <w:b/>
        <w:sz w:val="24"/>
        <w:szCs w:val="24"/>
      </w:rPr>
    </w:lvl>
    <w:lvl w:ilvl="1">
      <w:start w:val="1"/>
      <w:numFmt w:val="lowerLetter"/>
      <w:lvlText w:val="%2)"/>
      <w:lvlJc w:val="left"/>
      <w:pPr>
        <w:ind w:left="353" w:hanging="264"/>
      </w:pPr>
      <w:rPr>
        <w:rFonts w:ascii="Times New Roman" w:eastAsia="Times New Roman" w:hAnsi="Times New Roman" w:cs="Times New Roman"/>
        <w:b/>
        <w:sz w:val="24"/>
        <w:szCs w:val="24"/>
      </w:rPr>
    </w:lvl>
    <w:lvl w:ilvl="2">
      <w:numFmt w:val="bullet"/>
      <w:lvlText w:val="•"/>
      <w:lvlJc w:val="left"/>
      <w:pPr>
        <w:ind w:left="1755" w:hanging="264"/>
      </w:pPr>
    </w:lvl>
    <w:lvl w:ilvl="3">
      <w:numFmt w:val="bullet"/>
      <w:lvlText w:val="•"/>
      <w:lvlJc w:val="left"/>
      <w:pPr>
        <w:ind w:left="2930" w:hanging="264"/>
      </w:pPr>
    </w:lvl>
    <w:lvl w:ilvl="4">
      <w:numFmt w:val="bullet"/>
      <w:lvlText w:val="•"/>
      <w:lvlJc w:val="left"/>
      <w:pPr>
        <w:ind w:left="4106" w:hanging="263"/>
      </w:pPr>
    </w:lvl>
    <w:lvl w:ilvl="5">
      <w:numFmt w:val="bullet"/>
      <w:lvlText w:val="•"/>
      <w:lvlJc w:val="left"/>
      <w:pPr>
        <w:ind w:left="5281" w:hanging="264"/>
      </w:pPr>
    </w:lvl>
    <w:lvl w:ilvl="6">
      <w:numFmt w:val="bullet"/>
      <w:lvlText w:val="•"/>
      <w:lvlJc w:val="left"/>
      <w:pPr>
        <w:ind w:left="6457" w:hanging="263"/>
      </w:pPr>
    </w:lvl>
    <w:lvl w:ilvl="7">
      <w:numFmt w:val="bullet"/>
      <w:lvlText w:val="•"/>
      <w:lvlJc w:val="left"/>
      <w:pPr>
        <w:ind w:left="7632" w:hanging="263"/>
      </w:pPr>
    </w:lvl>
    <w:lvl w:ilvl="8">
      <w:numFmt w:val="bullet"/>
      <w:lvlText w:val="•"/>
      <w:lvlJc w:val="left"/>
      <w:pPr>
        <w:ind w:left="8808" w:hanging="264"/>
      </w:pPr>
    </w:lvl>
  </w:abstractNum>
  <w:abstractNum w:abstractNumId="17">
    <w:nsid w:val="35926731"/>
    <w:multiLevelType w:val="hybridMultilevel"/>
    <w:tmpl w:val="A590FA4E"/>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5B23A3E"/>
    <w:multiLevelType w:val="hybridMultilevel"/>
    <w:tmpl w:val="465CC4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052BE4"/>
    <w:multiLevelType w:val="multilevel"/>
    <w:tmpl w:val="0A1E5DD8"/>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bCs w:val="0"/>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nsid w:val="38746A4B"/>
    <w:multiLevelType w:val="multilevel"/>
    <w:tmpl w:val="FDE007C0"/>
    <w:lvl w:ilvl="0">
      <w:start w:val="3"/>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nsid w:val="3A6A3E99"/>
    <w:multiLevelType w:val="multilevel"/>
    <w:tmpl w:val="43324A7A"/>
    <w:lvl w:ilvl="0">
      <w:start w:val="2"/>
      <w:numFmt w:val="decimal"/>
      <w:lvlText w:val="%1"/>
      <w:lvlJc w:val="left"/>
      <w:pPr>
        <w:ind w:left="353" w:hanging="445"/>
      </w:pPr>
    </w:lvl>
    <w:lvl w:ilvl="1">
      <w:start w:val="1"/>
      <w:numFmt w:val="decimal"/>
      <w:lvlText w:val="%1.%2"/>
      <w:lvlJc w:val="left"/>
      <w:pPr>
        <w:ind w:left="353" w:hanging="445"/>
      </w:pPr>
      <w:rPr>
        <w:rFonts w:ascii="Times New Roman" w:eastAsia="Times New Roman" w:hAnsi="Times New Roman" w:cs="Times New Roman"/>
        <w:b/>
        <w:sz w:val="24"/>
        <w:szCs w:val="24"/>
      </w:rPr>
    </w:lvl>
    <w:lvl w:ilvl="2">
      <w:numFmt w:val="bullet"/>
      <w:lvlText w:val="•"/>
      <w:lvlJc w:val="left"/>
      <w:pPr>
        <w:ind w:left="2519" w:hanging="445"/>
      </w:pPr>
    </w:lvl>
    <w:lvl w:ilvl="3">
      <w:numFmt w:val="bullet"/>
      <w:lvlText w:val="•"/>
      <w:lvlJc w:val="left"/>
      <w:pPr>
        <w:ind w:left="3599" w:hanging="445"/>
      </w:pPr>
    </w:lvl>
    <w:lvl w:ilvl="4">
      <w:numFmt w:val="bullet"/>
      <w:lvlText w:val="•"/>
      <w:lvlJc w:val="left"/>
      <w:pPr>
        <w:ind w:left="4679" w:hanging="445"/>
      </w:pPr>
    </w:lvl>
    <w:lvl w:ilvl="5">
      <w:numFmt w:val="bullet"/>
      <w:lvlText w:val="•"/>
      <w:lvlJc w:val="left"/>
      <w:pPr>
        <w:ind w:left="5759" w:hanging="445"/>
      </w:pPr>
    </w:lvl>
    <w:lvl w:ilvl="6">
      <w:numFmt w:val="bullet"/>
      <w:lvlText w:val="•"/>
      <w:lvlJc w:val="left"/>
      <w:pPr>
        <w:ind w:left="6839" w:hanging="445"/>
      </w:pPr>
    </w:lvl>
    <w:lvl w:ilvl="7">
      <w:numFmt w:val="bullet"/>
      <w:lvlText w:val="•"/>
      <w:lvlJc w:val="left"/>
      <w:pPr>
        <w:ind w:left="7919" w:hanging="445"/>
      </w:pPr>
    </w:lvl>
    <w:lvl w:ilvl="8">
      <w:numFmt w:val="bullet"/>
      <w:lvlText w:val="•"/>
      <w:lvlJc w:val="left"/>
      <w:pPr>
        <w:ind w:left="8999" w:hanging="445"/>
      </w:pPr>
    </w:lvl>
  </w:abstractNum>
  <w:abstractNum w:abstractNumId="22">
    <w:nsid w:val="3BAD24F9"/>
    <w:multiLevelType w:val="multilevel"/>
    <w:tmpl w:val="3C166ACE"/>
    <w:lvl w:ilvl="0">
      <w:start w:val="4"/>
      <w:numFmt w:val="decimal"/>
      <w:lvlText w:val="%1"/>
      <w:lvlJc w:val="left"/>
      <w:pPr>
        <w:ind w:left="536" w:hanging="183"/>
      </w:pPr>
      <w:rPr>
        <w:rFonts w:ascii="Times New Roman" w:eastAsia="Times New Roman" w:hAnsi="Times New Roman" w:cs="Times New Roman"/>
        <w:b/>
        <w:sz w:val="24"/>
        <w:szCs w:val="24"/>
      </w:rPr>
    </w:lvl>
    <w:lvl w:ilvl="1">
      <w:start w:val="3"/>
      <w:numFmt w:val="decimal"/>
      <w:lvlText w:val="%1.%2"/>
      <w:lvlJc w:val="left"/>
      <w:pPr>
        <w:ind w:left="720" w:hanging="368"/>
      </w:pPr>
      <w:rPr>
        <w:rFonts w:ascii="Times New Roman" w:eastAsia="Times New Roman" w:hAnsi="Times New Roman" w:cs="Times New Roman"/>
        <w:b/>
        <w:sz w:val="20"/>
        <w:szCs w:val="20"/>
      </w:rPr>
    </w:lvl>
    <w:lvl w:ilvl="2">
      <w:start w:val="1"/>
      <w:numFmt w:val="decimal"/>
      <w:lvlText w:val="%1.%2.%3"/>
      <w:lvlJc w:val="left"/>
      <w:pPr>
        <w:ind w:left="906" w:hanging="553"/>
      </w:pPr>
      <w:rPr>
        <w:rFonts w:ascii="Times New Roman" w:eastAsia="Times New Roman" w:hAnsi="Times New Roman" w:cs="Times New Roman"/>
        <w:b/>
        <w:sz w:val="24"/>
        <w:szCs w:val="24"/>
      </w:rPr>
    </w:lvl>
    <w:lvl w:ilvl="3">
      <w:start w:val="1"/>
      <w:numFmt w:val="decimal"/>
      <w:lvlText w:val="%1.%2.%3.%4"/>
      <w:lvlJc w:val="left"/>
      <w:pPr>
        <w:ind w:left="353" w:hanging="752"/>
      </w:pPr>
      <w:rPr>
        <w:rFonts w:ascii="Times New Roman" w:eastAsia="Times New Roman" w:hAnsi="Times New Roman" w:cs="Times New Roman"/>
        <w:b/>
        <w:sz w:val="24"/>
        <w:szCs w:val="24"/>
      </w:rPr>
    </w:lvl>
    <w:lvl w:ilvl="4">
      <w:numFmt w:val="bullet"/>
      <w:lvlText w:val="•"/>
      <w:lvlJc w:val="left"/>
      <w:pPr>
        <w:ind w:left="900" w:hanging="752"/>
      </w:pPr>
    </w:lvl>
    <w:lvl w:ilvl="5">
      <w:numFmt w:val="bullet"/>
      <w:lvlText w:val="•"/>
      <w:lvlJc w:val="left"/>
      <w:pPr>
        <w:ind w:left="1080" w:hanging="752"/>
      </w:pPr>
    </w:lvl>
    <w:lvl w:ilvl="6">
      <w:numFmt w:val="bullet"/>
      <w:lvlText w:val="•"/>
      <w:lvlJc w:val="left"/>
      <w:pPr>
        <w:ind w:left="3095" w:hanging="752"/>
      </w:pPr>
    </w:lvl>
    <w:lvl w:ilvl="7">
      <w:numFmt w:val="bullet"/>
      <w:lvlText w:val="•"/>
      <w:lvlJc w:val="left"/>
      <w:pPr>
        <w:ind w:left="5111" w:hanging="752"/>
      </w:pPr>
    </w:lvl>
    <w:lvl w:ilvl="8">
      <w:numFmt w:val="bullet"/>
      <w:lvlText w:val="•"/>
      <w:lvlJc w:val="left"/>
      <w:pPr>
        <w:ind w:left="7127" w:hanging="752"/>
      </w:pPr>
    </w:lvl>
  </w:abstractNum>
  <w:abstractNum w:abstractNumId="23">
    <w:nsid w:val="3E6D0F06"/>
    <w:multiLevelType w:val="hybridMultilevel"/>
    <w:tmpl w:val="11BE13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05C3D1C"/>
    <w:multiLevelType w:val="hybridMultilevel"/>
    <w:tmpl w:val="288AB1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13A0DD6"/>
    <w:multiLevelType w:val="multilevel"/>
    <w:tmpl w:val="0E6476D8"/>
    <w:lvl w:ilvl="0">
      <w:start w:val="8"/>
      <w:numFmt w:val="decimal"/>
      <w:lvlText w:val="%1"/>
      <w:lvlJc w:val="left"/>
      <w:pPr>
        <w:ind w:left="353" w:hanging="392"/>
      </w:pPr>
    </w:lvl>
    <w:lvl w:ilvl="1">
      <w:start w:val="1"/>
      <w:numFmt w:val="decimal"/>
      <w:lvlText w:val="%1.%2"/>
      <w:lvlJc w:val="left"/>
      <w:pPr>
        <w:ind w:left="353" w:hanging="392"/>
      </w:pPr>
      <w:rPr>
        <w:rFonts w:ascii="Times New Roman" w:eastAsia="Times New Roman" w:hAnsi="Times New Roman" w:cs="Times New Roman"/>
        <w:b/>
        <w:sz w:val="24"/>
        <w:szCs w:val="24"/>
      </w:rPr>
    </w:lvl>
    <w:lvl w:ilvl="2">
      <w:numFmt w:val="bullet"/>
      <w:lvlText w:val="•"/>
      <w:lvlJc w:val="left"/>
      <w:pPr>
        <w:ind w:left="2519" w:hanging="392"/>
      </w:pPr>
    </w:lvl>
    <w:lvl w:ilvl="3">
      <w:numFmt w:val="bullet"/>
      <w:lvlText w:val="•"/>
      <w:lvlJc w:val="left"/>
      <w:pPr>
        <w:ind w:left="3599" w:hanging="392"/>
      </w:pPr>
    </w:lvl>
    <w:lvl w:ilvl="4">
      <w:numFmt w:val="bullet"/>
      <w:lvlText w:val="•"/>
      <w:lvlJc w:val="left"/>
      <w:pPr>
        <w:ind w:left="4679" w:hanging="392"/>
      </w:pPr>
    </w:lvl>
    <w:lvl w:ilvl="5">
      <w:numFmt w:val="bullet"/>
      <w:lvlText w:val="•"/>
      <w:lvlJc w:val="left"/>
      <w:pPr>
        <w:ind w:left="5759" w:hanging="392"/>
      </w:pPr>
    </w:lvl>
    <w:lvl w:ilvl="6">
      <w:numFmt w:val="bullet"/>
      <w:lvlText w:val="•"/>
      <w:lvlJc w:val="left"/>
      <w:pPr>
        <w:ind w:left="6839" w:hanging="392"/>
      </w:pPr>
    </w:lvl>
    <w:lvl w:ilvl="7">
      <w:numFmt w:val="bullet"/>
      <w:lvlText w:val="•"/>
      <w:lvlJc w:val="left"/>
      <w:pPr>
        <w:ind w:left="7919" w:hanging="392"/>
      </w:pPr>
    </w:lvl>
    <w:lvl w:ilvl="8">
      <w:numFmt w:val="bullet"/>
      <w:lvlText w:val="•"/>
      <w:lvlJc w:val="left"/>
      <w:pPr>
        <w:ind w:left="8999" w:hanging="392"/>
      </w:pPr>
    </w:lvl>
  </w:abstractNum>
  <w:abstractNum w:abstractNumId="26">
    <w:nsid w:val="43FA19E1"/>
    <w:multiLevelType w:val="hybridMultilevel"/>
    <w:tmpl w:val="07B048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78E4BB9"/>
    <w:multiLevelType w:val="multilevel"/>
    <w:tmpl w:val="A03234E6"/>
    <w:lvl w:ilvl="0">
      <w:start w:val="20"/>
      <w:numFmt w:val="decimal"/>
      <w:lvlText w:val="%1"/>
      <w:lvlJc w:val="left"/>
      <w:pPr>
        <w:ind w:left="353" w:hanging="649"/>
      </w:pPr>
    </w:lvl>
    <w:lvl w:ilvl="1">
      <w:start w:val="3"/>
      <w:numFmt w:val="decimal"/>
      <w:lvlText w:val="%1.%2"/>
      <w:lvlJc w:val="left"/>
      <w:pPr>
        <w:ind w:left="353" w:hanging="649"/>
      </w:pPr>
    </w:lvl>
    <w:lvl w:ilvl="2">
      <w:start w:val="5"/>
      <w:numFmt w:val="decimal"/>
      <w:lvlText w:val="%1.%2.%3"/>
      <w:lvlJc w:val="left"/>
      <w:pPr>
        <w:ind w:left="353" w:hanging="649"/>
      </w:pPr>
      <w:rPr>
        <w:rFonts w:ascii="Times New Roman" w:eastAsia="Times New Roman" w:hAnsi="Times New Roman" w:cs="Times New Roman"/>
        <w:b/>
        <w:sz w:val="24"/>
        <w:szCs w:val="24"/>
      </w:rPr>
    </w:lvl>
    <w:lvl w:ilvl="3">
      <w:numFmt w:val="bullet"/>
      <w:lvlText w:val="•"/>
      <w:lvlJc w:val="left"/>
      <w:pPr>
        <w:ind w:left="3599" w:hanging="649"/>
      </w:pPr>
    </w:lvl>
    <w:lvl w:ilvl="4">
      <w:numFmt w:val="bullet"/>
      <w:lvlText w:val="•"/>
      <w:lvlJc w:val="left"/>
      <w:pPr>
        <w:ind w:left="4679" w:hanging="649"/>
      </w:pPr>
    </w:lvl>
    <w:lvl w:ilvl="5">
      <w:numFmt w:val="bullet"/>
      <w:lvlText w:val="•"/>
      <w:lvlJc w:val="left"/>
      <w:pPr>
        <w:ind w:left="5759" w:hanging="649"/>
      </w:pPr>
    </w:lvl>
    <w:lvl w:ilvl="6">
      <w:numFmt w:val="bullet"/>
      <w:lvlText w:val="•"/>
      <w:lvlJc w:val="left"/>
      <w:pPr>
        <w:ind w:left="6839" w:hanging="649"/>
      </w:pPr>
    </w:lvl>
    <w:lvl w:ilvl="7">
      <w:numFmt w:val="bullet"/>
      <w:lvlText w:val="•"/>
      <w:lvlJc w:val="left"/>
      <w:pPr>
        <w:ind w:left="7919" w:hanging="649"/>
      </w:pPr>
    </w:lvl>
    <w:lvl w:ilvl="8">
      <w:numFmt w:val="bullet"/>
      <w:lvlText w:val="•"/>
      <w:lvlJc w:val="left"/>
      <w:pPr>
        <w:ind w:left="8999" w:hanging="649"/>
      </w:pPr>
    </w:lvl>
  </w:abstractNum>
  <w:abstractNum w:abstractNumId="28">
    <w:nsid w:val="48703773"/>
    <w:multiLevelType w:val="multilevel"/>
    <w:tmpl w:val="F04AC9CC"/>
    <w:lvl w:ilvl="0">
      <w:start w:val="1"/>
      <w:numFmt w:val="lowerLetter"/>
      <w:lvlText w:val="%1)"/>
      <w:lvlJc w:val="left"/>
      <w:pPr>
        <w:ind w:left="612" w:hanging="260"/>
      </w:pPr>
      <w:rPr>
        <w:rFonts w:ascii="Times New Roman" w:eastAsia="Times New Roman" w:hAnsi="Times New Roman" w:cs="Times New Roman"/>
        <w:b/>
        <w:sz w:val="24"/>
        <w:szCs w:val="24"/>
      </w:r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1791" w:hanging="399"/>
      </w:pPr>
    </w:lvl>
    <w:lvl w:ilvl="3">
      <w:numFmt w:val="bullet"/>
      <w:lvlText w:val="•"/>
      <w:lvlJc w:val="left"/>
      <w:pPr>
        <w:ind w:left="2962" w:hanging="399"/>
      </w:pPr>
    </w:lvl>
    <w:lvl w:ilvl="4">
      <w:numFmt w:val="bullet"/>
      <w:lvlText w:val="•"/>
      <w:lvlJc w:val="left"/>
      <w:pPr>
        <w:ind w:left="4133" w:hanging="398"/>
      </w:pPr>
    </w:lvl>
    <w:lvl w:ilvl="5">
      <w:numFmt w:val="bullet"/>
      <w:lvlText w:val="•"/>
      <w:lvlJc w:val="left"/>
      <w:pPr>
        <w:ind w:left="5304" w:hanging="399"/>
      </w:pPr>
    </w:lvl>
    <w:lvl w:ilvl="6">
      <w:numFmt w:val="bullet"/>
      <w:lvlText w:val="•"/>
      <w:lvlJc w:val="left"/>
      <w:pPr>
        <w:ind w:left="6475" w:hanging="399"/>
      </w:pPr>
    </w:lvl>
    <w:lvl w:ilvl="7">
      <w:numFmt w:val="bullet"/>
      <w:lvlText w:val="•"/>
      <w:lvlJc w:val="left"/>
      <w:pPr>
        <w:ind w:left="7646" w:hanging="399"/>
      </w:pPr>
    </w:lvl>
    <w:lvl w:ilvl="8">
      <w:numFmt w:val="bullet"/>
      <w:lvlText w:val="•"/>
      <w:lvlJc w:val="left"/>
      <w:pPr>
        <w:ind w:left="8817" w:hanging="399"/>
      </w:pPr>
    </w:lvl>
  </w:abstractNum>
  <w:abstractNum w:abstractNumId="29">
    <w:nsid w:val="48E41218"/>
    <w:multiLevelType w:val="multilevel"/>
    <w:tmpl w:val="953EE172"/>
    <w:lvl w:ilvl="0">
      <w:start w:val="1"/>
      <w:numFmt w:val="lowerLetter"/>
      <w:lvlText w:val="%1)"/>
      <w:lvlJc w:val="left"/>
      <w:pPr>
        <w:ind w:left="596" w:hanging="243"/>
      </w:pPr>
      <w:rPr>
        <w:rFonts w:ascii="Times New Roman" w:eastAsia="Times New Roman" w:hAnsi="Times New Roman" w:cs="Times New Roman"/>
        <w:sz w:val="24"/>
        <w:szCs w:val="24"/>
      </w:rPr>
    </w:lvl>
    <w:lvl w:ilvl="1">
      <w:numFmt w:val="bullet"/>
      <w:lvlText w:val="•"/>
      <w:lvlJc w:val="left"/>
      <w:pPr>
        <w:ind w:left="1655" w:hanging="243"/>
      </w:pPr>
    </w:lvl>
    <w:lvl w:ilvl="2">
      <w:numFmt w:val="bullet"/>
      <w:lvlText w:val="•"/>
      <w:lvlJc w:val="left"/>
      <w:pPr>
        <w:ind w:left="2711" w:hanging="243"/>
      </w:pPr>
    </w:lvl>
    <w:lvl w:ilvl="3">
      <w:numFmt w:val="bullet"/>
      <w:lvlText w:val="•"/>
      <w:lvlJc w:val="left"/>
      <w:pPr>
        <w:ind w:left="3767" w:hanging="243"/>
      </w:pPr>
    </w:lvl>
    <w:lvl w:ilvl="4">
      <w:numFmt w:val="bullet"/>
      <w:lvlText w:val="•"/>
      <w:lvlJc w:val="left"/>
      <w:pPr>
        <w:ind w:left="4823" w:hanging="243"/>
      </w:pPr>
    </w:lvl>
    <w:lvl w:ilvl="5">
      <w:numFmt w:val="bullet"/>
      <w:lvlText w:val="•"/>
      <w:lvlJc w:val="left"/>
      <w:pPr>
        <w:ind w:left="5879" w:hanging="243"/>
      </w:pPr>
    </w:lvl>
    <w:lvl w:ilvl="6">
      <w:numFmt w:val="bullet"/>
      <w:lvlText w:val="•"/>
      <w:lvlJc w:val="left"/>
      <w:pPr>
        <w:ind w:left="6935" w:hanging="243"/>
      </w:pPr>
    </w:lvl>
    <w:lvl w:ilvl="7">
      <w:numFmt w:val="bullet"/>
      <w:lvlText w:val="•"/>
      <w:lvlJc w:val="left"/>
      <w:pPr>
        <w:ind w:left="7991" w:hanging="242"/>
      </w:pPr>
    </w:lvl>
    <w:lvl w:ilvl="8">
      <w:numFmt w:val="bullet"/>
      <w:lvlText w:val="•"/>
      <w:lvlJc w:val="left"/>
      <w:pPr>
        <w:ind w:left="9047" w:hanging="243"/>
      </w:pPr>
    </w:lvl>
  </w:abstractNum>
  <w:abstractNum w:abstractNumId="30">
    <w:nsid w:val="4CE77B5C"/>
    <w:multiLevelType w:val="multilevel"/>
    <w:tmpl w:val="885818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nsid w:val="543E239A"/>
    <w:multiLevelType w:val="multilevel"/>
    <w:tmpl w:val="0C9C0F74"/>
    <w:lvl w:ilvl="0">
      <w:start w:val="3"/>
      <w:numFmt w:val="decimal"/>
      <w:lvlText w:val="%1"/>
      <w:lvlJc w:val="left"/>
      <w:pPr>
        <w:ind w:left="360" w:hanging="360"/>
      </w:pPr>
    </w:lvl>
    <w:lvl w:ilvl="1">
      <w:start w:val="2"/>
      <w:numFmt w:val="decimal"/>
      <w:lvlText w:val="%1.%2"/>
      <w:lvlJc w:val="left"/>
      <w:pPr>
        <w:ind w:left="712" w:hanging="360"/>
      </w:pPr>
    </w:lvl>
    <w:lvl w:ilvl="2">
      <w:start w:val="1"/>
      <w:numFmt w:val="decimal"/>
      <w:lvlText w:val="%1.%2.%3"/>
      <w:lvlJc w:val="left"/>
      <w:pPr>
        <w:ind w:left="1424" w:hanging="720"/>
      </w:pPr>
    </w:lvl>
    <w:lvl w:ilvl="3">
      <w:start w:val="1"/>
      <w:numFmt w:val="decimal"/>
      <w:lvlText w:val="%1.%2.%3.%4"/>
      <w:lvlJc w:val="left"/>
      <w:pPr>
        <w:ind w:left="1776" w:hanging="720"/>
      </w:pPr>
    </w:lvl>
    <w:lvl w:ilvl="4">
      <w:start w:val="1"/>
      <w:numFmt w:val="decimal"/>
      <w:lvlText w:val="%1.%2.%3.%4.%5"/>
      <w:lvlJc w:val="left"/>
      <w:pPr>
        <w:ind w:left="2488" w:hanging="1080"/>
      </w:pPr>
    </w:lvl>
    <w:lvl w:ilvl="5">
      <w:start w:val="1"/>
      <w:numFmt w:val="decimal"/>
      <w:lvlText w:val="%1.%2.%3.%4.%5.%6"/>
      <w:lvlJc w:val="left"/>
      <w:pPr>
        <w:ind w:left="2840" w:hanging="1080"/>
      </w:pPr>
    </w:lvl>
    <w:lvl w:ilvl="6">
      <w:start w:val="1"/>
      <w:numFmt w:val="decimal"/>
      <w:lvlText w:val="%1.%2.%3.%4.%5.%6.%7"/>
      <w:lvlJc w:val="left"/>
      <w:pPr>
        <w:ind w:left="3552" w:hanging="1440"/>
      </w:pPr>
    </w:lvl>
    <w:lvl w:ilvl="7">
      <w:start w:val="1"/>
      <w:numFmt w:val="decimal"/>
      <w:lvlText w:val="%1.%2.%3.%4.%5.%6.%7.%8"/>
      <w:lvlJc w:val="left"/>
      <w:pPr>
        <w:ind w:left="3904" w:hanging="1440"/>
      </w:pPr>
    </w:lvl>
    <w:lvl w:ilvl="8">
      <w:start w:val="1"/>
      <w:numFmt w:val="decimal"/>
      <w:lvlText w:val="%1.%2.%3.%4.%5.%6.%7.%8.%9"/>
      <w:lvlJc w:val="left"/>
      <w:pPr>
        <w:ind w:left="4616" w:hanging="1800"/>
      </w:pPr>
    </w:lvl>
  </w:abstractNum>
  <w:abstractNum w:abstractNumId="32">
    <w:nsid w:val="54D5310B"/>
    <w:multiLevelType w:val="multilevel"/>
    <w:tmpl w:val="9138A9AA"/>
    <w:lvl w:ilvl="0">
      <w:start w:val="1"/>
      <w:numFmt w:val="decimal"/>
      <w:lvlText w:val="%1."/>
      <w:lvlJc w:val="left"/>
      <w:pPr>
        <w:ind w:left="405" w:hanging="405"/>
      </w:pPr>
      <w:rPr>
        <w:rFonts w:ascii="Calibri" w:eastAsia="Calibri" w:hAnsi="Calibri" w:cs="Calibri"/>
        <w:b/>
        <w:sz w:val="22"/>
        <w:szCs w:val="22"/>
      </w:rPr>
    </w:lvl>
    <w:lvl w:ilvl="1">
      <w:start w:val="1"/>
      <w:numFmt w:val="decimal"/>
      <w:pStyle w:val="Nivel2"/>
      <w:lvlText w:val="%1.%2."/>
      <w:lvlJc w:val="left"/>
      <w:pPr>
        <w:ind w:left="405" w:hanging="405"/>
      </w:pPr>
      <w:rPr>
        <w:rFonts w:ascii="Calibri" w:eastAsia="Calibri" w:hAnsi="Calibri" w:cs="Calibri"/>
        <w:b/>
        <w:color w:val="000000"/>
        <w:sz w:val="22"/>
        <w:szCs w:val="22"/>
      </w:rPr>
    </w:lvl>
    <w:lvl w:ilvl="2">
      <w:start w:val="1"/>
      <w:numFmt w:val="decimal"/>
      <w:pStyle w:val="Nivel3"/>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3">
    <w:nsid w:val="578A04BC"/>
    <w:multiLevelType w:val="multilevel"/>
    <w:tmpl w:val="8A401BC4"/>
    <w:lvl w:ilvl="0">
      <w:start w:val="1"/>
      <w:numFmt w:val="lowerLetter"/>
      <w:lvlText w:val="%1)"/>
      <w:lvlJc w:val="left"/>
      <w:pPr>
        <w:ind w:left="1088" w:hanging="245"/>
      </w:pPr>
      <w:rPr>
        <w:rFonts w:ascii="Times New Roman" w:eastAsia="Times New Roman" w:hAnsi="Times New Roman" w:cs="Times New Roman"/>
        <w:sz w:val="24"/>
        <w:szCs w:val="24"/>
      </w:rPr>
    </w:lvl>
    <w:lvl w:ilvl="1">
      <w:numFmt w:val="bullet"/>
      <w:lvlText w:val="•"/>
      <w:lvlJc w:val="left"/>
      <w:pPr>
        <w:ind w:left="2087" w:hanging="245"/>
      </w:pPr>
    </w:lvl>
    <w:lvl w:ilvl="2">
      <w:numFmt w:val="bullet"/>
      <w:lvlText w:val="•"/>
      <w:lvlJc w:val="left"/>
      <w:pPr>
        <w:ind w:left="3095" w:hanging="245"/>
      </w:pPr>
    </w:lvl>
    <w:lvl w:ilvl="3">
      <w:numFmt w:val="bullet"/>
      <w:lvlText w:val="•"/>
      <w:lvlJc w:val="left"/>
      <w:pPr>
        <w:ind w:left="4103" w:hanging="245"/>
      </w:pPr>
    </w:lvl>
    <w:lvl w:ilvl="4">
      <w:numFmt w:val="bullet"/>
      <w:lvlText w:val="•"/>
      <w:lvlJc w:val="left"/>
      <w:pPr>
        <w:ind w:left="5111" w:hanging="245"/>
      </w:pPr>
    </w:lvl>
    <w:lvl w:ilvl="5">
      <w:numFmt w:val="bullet"/>
      <w:lvlText w:val="•"/>
      <w:lvlJc w:val="left"/>
      <w:pPr>
        <w:ind w:left="6119" w:hanging="245"/>
      </w:pPr>
    </w:lvl>
    <w:lvl w:ilvl="6">
      <w:numFmt w:val="bullet"/>
      <w:lvlText w:val="•"/>
      <w:lvlJc w:val="left"/>
      <w:pPr>
        <w:ind w:left="7127" w:hanging="245"/>
      </w:pPr>
    </w:lvl>
    <w:lvl w:ilvl="7">
      <w:numFmt w:val="bullet"/>
      <w:lvlText w:val="•"/>
      <w:lvlJc w:val="left"/>
      <w:pPr>
        <w:ind w:left="8135" w:hanging="245"/>
      </w:pPr>
    </w:lvl>
    <w:lvl w:ilvl="8">
      <w:numFmt w:val="bullet"/>
      <w:lvlText w:val="•"/>
      <w:lvlJc w:val="left"/>
      <w:pPr>
        <w:ind w:left="9143" w:hanging="245"/>
      </w:pPr>
    </w:lvl>
  </w:abstractNum>
  <w:abstractNum w:abstractNumId="34">
    <w:nsid w:val="590C7D5E"/>
    <w:multiLevelType w:val="multilevel"/>
    <w:tmpl w:val="86BA2824"/>
    <w:lvl w:ilvl="0">
      <w:start w:val="3"/>
      <w:numFmt w:val="decimal"/>
      <w:lvlText w:val="%1"/>
      <w:lvlJc w:val="left"/>
      <w:pPr>
        <w:ind w:left="353" w:hanging="413"/>
      </w:pPr>
    </w:lvl>
    <w:lvl w:ilvl="1">
      <w:start w:val="1"/>
      <w:numFmt w:val="decimal"/>
      <w:lvlText w:val="%1.%2"/>
      <w:lvlJc w:val="left"/>
      <w:pPr>
        <w:ind w:left="353" w:hanging="413"/>
      </w:pPr>
      <w:rPr>
        <w:rFonts w:ascii="Times New Roman" w:eastAsia="Times New Roman" w:hAnsi="Times New Roman" w:cs="Times New Roman"/>
        <w:b/>
        <w:sz w:val="24"/>
        <w:szCs w:val="24"/>
      </w:rPr>
    </w:lvl>
    <w:lvl w:ilvl="2">
      <w:numFmt w:val="bullet"/>
      <w:lvlText w:val="•"/>
      <w:lvlJc w:val="left"/>
      <w:pPr>
        <w:ind w:left="2519" w:hanging="413"/>
      </w:pPr>
    </w:lvl>
    <w:lvl w:ilvl="3">
      <w:numFmt w:val="bullet"/>
      <w:lvlText w:val="•"/>
      <w:lvlJc w:val="left"/>
      <w:pPr>
        <w:ind w:left="3599" w:hanging="413"/>
      </w:pPr>
    </w:lvl>
    <w:lvl w:ilvl="4">
      <w:numFmt w:val="bullet"/>
      <w:lvlText w:val="•"/>
      <w:lvlJc w:val="left"/>
      <w:pPr>
        <w:ind w:left="4679" w:hanging="413"/>
      </w:pPr>
    </w:lvl>
    <w:lvl w:ilvl="5">
      <w:numFmt w:val="bullet"/>
      <w:lvlText w:val="•"/>
      <w:lvlJc w:val="left"/>
      <w:pPr>
        <w:ind w:left="5759" w:hanging="413"/>
      </w:pPr>
    </w:lvl>
    <w:lvl w:ilvl="6">
      <w:numFmt w:val="bullet"/>
      <w:lvlText w:val="•"/>
      <w:lvlJc w:val="left"/>
      <w:pPr>
        <w:ind w:left="6839" w:hanging="413"/>
      </w:pPr>
    </w:lvl>
    <w:lvl w:ilvl="7">
      <w:numFmt w:val="bullet"/>
      <w:lvlText w:val="•"/>
      <w:lvlJc w:val="left"/>
      <w:pPr>
        <w:ind w:left="7919" w:hanging="413"/>
      </w:pPr>
    </w:lvl>
    <w:lvl w:ilvl="8">
      <w:numFmt w:val="bullet"/>
      <w:lvlText w:val="•"/>
      <w:lvlJc w:val="left"/>
      <w:pPr>
        <w:ind w:left="8999" w:hanging="413"/>
      </w:pPr>
    </w:lvl>
  </w:abstractNum>
  <w:abstractNum w:abstractNumId="35">
    <w:nsid w:val="593A4420"/>
    <w:multiLevelType w:val="multilevel"/>
    <w:tmpl w:val="61683720"/>
    <w:lvl w:ilvl="0">
      <w:start w:val="7"/>
      <w:numFmt w:val="decimal"/>
      <w:lvlText w:val="%1"/>
      <w:lvlJc w:val="left"/>
      <w:pPr>
        <w:ind w:left="353" w:hanging="401"/>
      </w:pPr>
    </w:lvl>
    <w:lvl w:ilvl="1">
      <w:start w:val="1"/>
      <w:numFmt w:val="decimal"/>
      <w:lvlText w:val="%1.%2"/>
      <w:lvlJc w:val="left"/>
      <w:pPr>
        <w:ind w:left="353" w:hanging="401"/>
      </w:pPr>
      <w:rPr>
        <w:rFonts w:ascii="Times New Roman" w:eastAsia="Times New Roman" w:hAnsi="Times New Roman" w:cs="Times New Roman"/>
        <w:b/>
        <w:sz w:val="24"/>
        <w:szCs w:val="24"/>
      </w:rPr>
    </w:lvl>
    <w:lvl w:ilvl="2">
      <w:numFmt w:val="bullet"/>
      <w:lvlText w:val="•"/>
      <w:lvlJc w:val="left"/>
      <w:pPr>
        <w:ind w:left="2519" w:hanging="401"/>
      </w:pPr>
    </w:lvl>
    <w:lvl w:ilvl="3">
      <w:numFmt w:val="bullet"/>
      <w:lvlText w:val="•"/>
      <w:lvlJc w:val="left"/>
      <w:pPr>
        <w:ind w:left="3599" w:hanging="401"/>
      </w:pPr>
    </w:lvl>
    <w:lvl w:ilvl="4">
      <w:numFmt w:val="bullet"/>
      <w:lvlText w:val="•"/>
      <w:lvlJc w:val="left"/>
      <w:pPr>
        <w:ind w:left="4679" w:hanging="401"/>
      </w:pPr>
    </w:lvl>
    <w:lvl w:ilvl="5">
      <w:numFmt w:val="bullet"/>
      <w:lvlText w:val="•"/>
      <w:lvlJc w:val="left"/>
      <w:pPr>
        <w:ind w:left="5759" w:hanging="401"/>
      </w:pPr>
    </w:lvl>
    <w:lvl w:ilvl="6">
      <w:numFmt w:val="bullet"/>
      <w:lvlText w:val="•"/>
      <w:lvlJc w:val="left"/>
      <w:pPr>
        <w:ind w:left="6839" w:hanging="401"/>
      </w:pPr>
    </w:lvl>
    <w:lvl w:ilvl="7">
      <w:numFmt w:val="bullet"/>
      <w:lvlText w:val="•"/>
      <w:lvlJc w:val="left"/>
      <w:pPr>
        <w:ind w:left="7919" w:hanging="401"/>
      </w:pPr>
    </w:lvl>
    <w:lvl w:ilvl="8">
      <w:numFmt w:val="bullet"/>
      <w:lvlText w:val="•"/>
      <w:lvlJc w:val="left"/>
      <w:pPr>
        <w:ind w:left="8999" w:hanging="401"/>
      </w:pPr>
    </w:lvl>
  </w:abstractNum>
  <w:abstractNum w:abstractNumId="36">
    <w:nsid w:val="59710F26"/>
    <w:multiLevelType w:val="hybridMultilevel"/>
    <w:tmpl w:val="C24683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24B258C"/>
    <w:multiLevelType w:val="multilevel"/>
    <w:tmpl w:val="59ACB8FE"/>
    <w:lvl w:ilvl="0">
      <w:start w:val="1"/>
      <w:numFmt w:val="lowerLetter"/>
      <w:lvlText w:val="%1)"/>
      <w:lvlJc w:val="left"/>
      <w:pPr>
        <w:ind w:left="353" w:hanging="281"/>
      </w:pPr>
      <w:rPr>
        <w:b/>
      </w:rPr>
    </w:lvl>
    <w:lvl w:ilvl="1">
      <w:start w:val="1"/>
      <w:numFmt w:val="decimal"/>
      <w:lvlText w:val="%1.%2)"/>
      <w:lvlJc w:val="left"/>
      <w:pPr>
        <w:ind w:left="1287" w:hanging="444"/>
      </w:pPr>
      <w:rPr>
        <w:rFonts w:ascii="Times New Roman" w:eastAsia="Times New Roman" w:hAnsi="Times New Roman" w:cs="Times New Roman"/>
        <w:b/>
        <w:sz w:val="24"/>
        <w:szCs w:val="24"/>
      </w:rPr>
    </w:lvl>
    <w:lvl w:ilvl="2">
      <w:numFmt w:val="bullet"/>
      <w:lvlText w:val="•"/>
      <w:lvlJc w:val="left"/>
      <w:pPr>
        <w:ind w:left="2377" w:hanging="444"/>
      </w:pPr>
    </w:lvl>
    <w:lvl w:ilvl="3">
      <w:numFmt w:val="bullet"/>
      <w:lvlText w:val="•"/>
      <w:lvlJc w:val="left"/>
      <w:pPr>
        <w:ind w:left="3475" w:hanging="444"/>
      </w:pPr>
    </w:lvl>
    <w:lvl w:ilvl="4">
      <w:numFmt w:val="bullet"/>
      <w:lvlText w:val="•"/>
      <w:lvlJc w:val="left"/>
      <w:pPr>
        <w:ind w:left="4573" w:hanging="444"/>
      </w:pPr>
    </w:lvl>
    <w:lvl w:ilvl="5">
      <w:numFmt w:val="bullet"/>
      <w:lvlText w:val="•"/>
      <w:lvlJc w:val="left"/>
      <w:pPr>
        <w:ind w:left="5670" w:hanging="444"/>
      </w:pPr>
    </w:lvl>
    <w:lvl w:ilvl="6">
      <w:numFmt w:val="bullet"/>
      <w:lvlText w:val="•"/>
      <w:lvlJc w:val="left"/>
      <w:pPr>
        <w:ind w:left="6768" w:hanging="444"/>
      </w:pPr>
    </w:lvl>
    <w:lvl w:ilvl="7">
      <w:numFmt w:val="bullet"/>
      <w:lvlText w:val="•"/>
      <w:lvlJc w:val="left"/>
      <w:pPr>
        <w:ind w:left="7866" w:hanging="444"/>
      </w:pPr>
    </w:lvl>
    <w:lvl w:ilvl="8">
      <w:numFmt w:val="bullet"/>
      <w:lvlText w:val="•"/>
      <w:lvlJc w:val="left"/>
      <w:pPr>
        <w:ind w:left="8963" w:hanging="444"/>
      </w:pPr>
    </w:lvl>
  </w:abstractNum>
  <w:abstractNum w:abstractNumId="38">
    <w:nsid w:val="63272157"/>
    <w:multiLevelType w:val="multilevel"/>
    <w:tmpl w:val="760ADCBE"/>
    <w:lvl w:ilvl="0">
      <w:start w:val="1"/>
      <w:numFmt w:val="upperRoman"/>
      <w:lvlText w:val="%1"/>
      <w:lvlJc w:val="left"/>
      <w:pPr>
        <w:ind w:left="504" w:hanging="152"/>
      </w:pPr>
      <w:rPr>
        <w:rFonts w:ascii="Times New Roman" w:eastAsia="Times New Roman" w:hAnsi="Times New Roman" w:cs="Times New Roman"/>
        <w:b/>
        <w:sz w:val="24"/>
        <w:szCs w:val="24"/>
      </w:rPr>
    </w:lvl>
    <w:lvl w:ilvl="1">
      <w:numFmt w:val="bullet"/>
      <w:lvlText w:val="•"/>
      <w:lvlJc w:val="left"/>
      <w:pPr>
        <w:ind w:left="1565" w:hanging="152"/>
      </w:pPr>
    </w:lvl>
    <w:lvl w:ilvl="2">
      <w:numFmt w:val="bullet"/>
      <w:lvlText w:val="•"/>
      <w:lvlJc w:val="left"/>
      <w:pPr>
        <w:ind w:left="2631" w:hanging="151"/>
      </w:pPr>
    </w:lvl>
    <w:lvl w:ilvl="3">
      <w:numFmt w:val="bullet"/>
      <w:lvlText w:val="•"/>
      <w:lvlJc w:val="left"/>
      <w:pPr>
        <w:ind w:left="3697" w:hanging="152"/>
      </w:pPr>
    </w:lvl>
    <w:lvl w:ilvl="4">
      <w:numFmt w:val="bullet"/>
      <w:lvlText w:val="•"/>
      <w:lvlJc w:val="left"/>
      <w:pPr>
        <w:ind w:left="4763" w:hanging="152"/>
      </w:pPr>
    </w:lvl>
    <w:lvl w:ilvl="5">
      <w:numFmt w:val="bullet"/>
      <w:lvlText w:val="•"/>
      <w:lvlJc w:val="left"/>
      <w:pPr>
        <w:ind w:left="5829" w:hanging="152"/>
      </w:pPr>
    </w:lvl>
    <w:lvl w:ilvl="6">
      <w:numFmt w:val="bullet"/>
      <w:lvlText w:val="•"/>
      <w:lvlJc w:val="left"/>
      <w:pPr>
        <w:ind w:left="6895" w:hanging="152"/>
      </w:pPr>
    </w:lvl>
    <w:lvl w:ilvl="7">
      <w:numFmt w:val="bullet"/>
      <w:lvlText w:val="•"/>
      <w:lvlJc w:val="left"/>
      <w:pPr>
        <w:ind w:left="7961" w:hanging="152"/>
      </w:pPr>
    </w:lvl>
    <w:lvl w:ilvl="8">
      <w:numFmt w:val="bullet"/>
      <w:lvlText w:val="•"/>
      <w:lvlJc w:val="left"/>
      <w:pPr>
        <w:ind w:left="9027" w:hanging="152"/>
      </w:pPr>
    </w:lvl>
  </w:abstractNum>
  <w:abstractNum w:abstractNumId="39">
    <w:nsid w:val="632D03D9"/>
    <w:multiLevelType w:val="multilevel"/>
    <w:tmpl w:val="ADCACE52"/>
    <w:lvl w:ilvl="0">
      <w:start w:val="1"/>
      <w:numFmt w:val="upperRoman"/>
      <w:lvlText w:val="%1"/>
      <w:lvlJc w:val="left"/>
      <w:pPr>
        <w:ind w:left="353" w:hanging="154"/>
      </w:pPr>
      <w:rPr>
        <w:rFonts w:ascii="Times New Roman" w:eastAsia="Times New Roman" w:hAnsi="Times New Roman" w:cs="Times New Roman"/>
        <w:b/>
        <w:sz w:val="24"/>
        <w:szCs w:val="24"/>
      </w:rPr>
    </w:lvl>
    <w:lvl w:ilvl="1">
      <w:numFmt w:val="bullet"/>
      <w:lvlText w:val="•"/>
      <w:lvlJc w:val="left"/>
      <w:pPr>
        <w:ind w:left="1439" w:hanging="154"/>
      </w:pPr>
    </w:lvl>
    <w:lvl w:ilvl="2">
      <w:numFmt w:val="bullet"/>
      <w:lvlText w:val="•"/>
      <w:lvlJc w:val="left"/>
      <w:pPr>
        <w:ind w:left="2519" w:hanging="154"/>
      </w:pPr>
    </w:lvl>
    <w:lvl w:ilvl="3">
      <w:numFmt w:val="bullet"/>
      <w:lvlText w:val="•"/>
      <w:lvlJc w:val="left"/>
      <w:pPr>
        <w:ind w:left="3599" w:hanging="154"/>
      </w:pPr>
    </w:lvl>
    <w:lvl w:ilvl="4">
      <w:numFmt w:val="bullet"/>
      <w:lvlText w:val="•"/>
      <w:lvlJc w:val="left"/>
      <w:pPr>
        <w:ind w:left="4679" w:hanging="154"/>
      </w:pPr>
    </w:lvl>
    <w:lvl w:ilvl="5">
      <w:numFmt w:val="bullet"/>
      <w:lvlText w:val="•"/>
      <w:lvlJc w:val="left"/>
      <w:pPr>
        <w:ind w:left="5759" w:hanging="154"/>
      </w:pPr>
    </w:lvl>
    <w:lvl w:ilvl="6">
      <w:numFmt w:val="bullet"/>
      <w:lvlText w:val="•"/>
      <w:lvlJc w:val="left"/>
      <w:pPr>
        <w:ind w:left="6839" w:hanging="154"/>
      </w:pPr>
    </w:lvl>
    <w:lvl w:ilvl="7">
      <w:numFmt w:val="bullet"/>
      <w:lvlText w:val="•"/>
      <w:lvlJc w:val="left"/>
      <w:pPr>
        <w:ind w:left="7919" w:hanging="154"/>
      </w:pPr>
    </w:lvl>
    <w:lvl w:ilvl="8">
      <w:numFmt w:val="bullet"/>
      <w:lvlText w:val="•"/>
      <w:lvlJc w:val="left"/>
      <w:pPr>
        <w:ind w:left="8999" w:hanging="154"/>
      </w:pPr>
    </w:lvl>
  </w:abstractNum>
  <w:abstractNum w:abstractNumId="40">
    <w:nsid w:val="65357F3E"/>
    <w:multiLevelType w:val="multilevel"/>
    <w:tmpl w:val="717AD9A8"/>
    <w:lvl w:ilvl="0">
      <w:start w:val="1"/>
      <w:numFmt w:val="lowerLetter"/>
      <w:lvlText w:val="%1)"/>
      <w:lvlJc w:val="left"/>
      <w:pPr>
        <w:ind w:left="353" w:hanging="284"/>
      </w:pPr>
      <w:rPr>
        <w:b/>
      </w:rPr>
    </w:lvl>
    <w:lvl w:ilvl="1">
      <w:start w:val="1"/>
      <w:numFmt w:val="decimal"/>
      <w:lvlText w:val="%1.%2)"/>
      <w:lvlJc w:val="left"/>
      <w:pPr>
        <w:ind w:left="353" w:hanging="459"/>
      </w:pPr>
      <w:rPr>
        <w:rFonts w:ascii="Times New Roman" w:eastAsia="Times New Roman" w:hAnsi="Times New Roman" w:cs="Times New Roman"/>
        <w:b/>
        <w:sz w:val="24"/>
        <w:szCs w:val="24"/>
      </w:rPr>
    </w:lvl>
    <w:lvl w:ilvl="2">
      <w:start w:val="1"/>
      <w:numFmt w:val="decimal"/>
      <w:lvlText w:val="%1.%2.%3)"/>
      <w:lvlJc w:val="left"/>
      <w:pPr>
        <w:ind w:left="353" w:hanging="690"/>
      </w:pPr>
      <w:rPr>
        <w:rFonts w:ascii="Times New Roman" w:eastAsia="Times New Roman" w:hAnsi="Times New Roman" w:cs="Times New Roman"/>
        <w:b/>
        <w:sz w:val="24"/>
        <w:szCs w:val="24"/>
      </w:rPr>
    </w:lvl>
    <w:lvl w:ilvl="3">
      <w:numFmt w:val="bullet"/>
      <w:lvlText w:val="•"/>
      <w:lvlJc w:val="left"/>
      <w:pPr>
        <w:ind w:left="2514" w:hanging="690"/>
      </w:pPr>
    </w:lvl>
    <w:lvl w:ilvl="4">
      <w:numFmt w:val="bullet"/>
      <w:lvlText w:val="•"/>
      <w:lvlJc w:val="left"/>
      <w:pPr>
        <w:ind w:left="3749" w:hanging="690"/>
      </w:pPr>
    </w:lvl>
    <w:lvl w:ilvl="5">
      <w:numFmt w:val="bullet"/>
      <w:lvlText w:val="•"/>
      <w:lvlJc w:val="left"/>
      <w:pPr>
        <w:ind w:left="4984" w:hanging="690"/>
      </w:pPr>
    </w:lvl>
    <w:lvl w:ilvl="6">
      <w:numFmt w:val="bullet"/>
      <w:lvlText w:val="•"/>
      <w:lvlJc w:val="left"/>
      <w:pPr>
        <w:ind w:left="6219" w:hanging="690"/>
      </w:pPr>
    </w:lvl>
    <w:lvl w:ilvl="7">
      <w:numFmt w:val="bullet"/>
      <w:lvlText w:val="•"/>
      <w:lvlJc w:val="left"/>
      <w:pPr>
        <w:ind w:left="7454" w:hanging="690"/>
      </w:pPr>
    </w:lvl>
    <w:lvl w:ilvl="8">
      <w:numFmt w:val="bullet"/>
      <w:lvlText w:val="•"/>
      <w:lvlJc w:val="left"/>
      <w:pPr>
        <w:ind w:left="8689" w:hanging="690"/>
      </w:pPr>
    </w:lvl>
  </w:abstractNum>
  <w:abstractNum w:abstractNumId="41">
    <w:nsid w:val="67B84B1A"/>
    <w:multiLevelType w:val="multilevel"/>
    <w:tmpl w:val="F8429ECA"/>
    <w:lvl w:ilvl="0">
      <w:start w:val="1"/>
      <w:numFmt w:val="decimal"/>
      <w:lvlText w:val="%1"/>
      <w:lvlJc w:val="left"/>
      <w:pPr>
        <w:ind w:left="536" w:hanging="183"/>
      </w:pPr>
      <w:rPr>
        <w:rFonts w:ascii="Times New Roman" w:eastAsia="Times New Roman" w:hAnsi="Times New Roman" w:cs="Times New Roman"/>
        <w:b/>
        <w:sz w:val="24"/>
        <w:szCs w:val="24"/>
      </w:rPr>
    </w:lvl>
    <w:lvl w:ilvl="1">
      <w:start w:val="1"/>
      <w:numFmt w:val="decimal"/>
      <w:lvlText w:val="%1.%2"/>
      <w:lvlJc w:val="left"/>
      <w:pPr>
        <w:ind w:left="1078" w:hanging="368"/>
      </w:pPr>
      <w:rPr>
        <w:rFonts w:ascii="Times New Roman" w:eastAsia="Times New Roman" w:hAnsi="Times New Roman" w:cs="Times New Roman"/>
        <w:b/>
        <w:sz w:val="24"/>
        <w:szCs w:val="24"/>
      </w:rPr>
    </w:lvl>
    <w:lvl w:ilvl="2">
      <w:start w:val="1"/>
      <w:numFmt w:val="decimal"/>
      <w:lvlText w:val="%1.%2.%3"/>
      <w:lvlJc w:val="left"/>
      <w:pPr>
        <w:ind w:left="353" w:hanging="553"/>
      </w:pPr>
      <w:rPr>
        <w:rFonts w:ascii="Times New Roman" w:eastAsia="Times New Roman" w:hAnsi="Times New Roman" w:cs="Times New Roman"/>
        <w:b/>
        <w:sz w:val="24"/>
        <w:szCs w:val="24"/>
      </w:rPr>
    </w:lvl>
    <w:lvl w:ilvl="3">
      <w:numFmt w:val="bullet"/>
      <w:lvlText w:val="•"/>
      <w:lvlJc w:val="left"/>
      <w:pPr>
        <w:ind w:left="2024" w:hanging="552"/>
      </w:pPr>
    </w:lvl>
    <w:lvl w:ilvl="4">
      <w:numFmt w:val="bullet"/>
      <w:lvlText w:val="•"/>
      <w:lvlJc w:val="left"/>
      <w:pPr>
        <w:ind w:left="3329" w:hanging="553"/>
      </w:pPr>
    </w:lvl>
    <w:lvl w:ilvl="5">
      <w:numFmt w:val="bullet"/>
      <w:lvlText w:val="•"/>
      <w:lvlJc w:val="left"/>
      <w:pPr>
        <w:ind w:left="4634" w:hanging="553"/>
      </w:pPr>
    </w:lvl>
    <w:lvl w:ilvl="6">
      <w:numFmt w:val="bullet"/>
      <w:lvlText w:val="•"/>
      <w:lvlJc w:val="left"/>
      <w:pPr>
        <w:ind w:left="5939" w:hanging="553"/>
      </w:pPr>
    </w:lvl>
    <w:lvl w:ilvl="7">
      <w:numFmt w:val="bullet"/>
      <w:lvlText w:val="•"/>
      <w:lvlJc w:val="left"/>
      <w:pPr>
        <w:ind w:left="7244" w:hanging="553"/>
      </w:pPr>
    </w:lvl>
    <w:lvl w:ilvl="8">
      <w:numFmt w:val="bullet"/>
      <w:lvlText w:val="•"/>
      <w:lvlJc w:val="left"/>
      <w:pPr>
        <w:ind w:left="8549" w:hanging="553"/>
      </w:pPr>
    </w:lvl>
  </w:abstractNum>
  <w:abstractNum w:abstractNumId="42">
    <w:nsid w:val="683E65EF"/>
    <w:multiLevelType w:val="hybridMultilevel"/>
    <w:tmpl w:val="8F702A88"/>
    <w:lvl w:ilvl="0" w:tplc="20A849C6">
      <w:start w:val="2"/>
      <w:numFmt w:val="decimal"/>
      <w:lvlText w:val="%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CA96EF5"/>
    <w:multiLevelType w:val="multilevel"/>
    <w:tmpl w:val="11ECEABC"/>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bCs/>
        <w:sz w:val="22"/>
        <w:szCs w:val="22"/>
        <w:u w:val="none"/>
      </w:rPr>
    </w:lvl>
    <w:lvl w:ilvl="2">
      <w:start w:val="1"/>
      <w:numFmt w:val="decimal"/>
      <w:lvlText w:val="%1.%2.%3."/>
      <w:lvlJc w:val="right"/>
      <w:pPr>
        <w:ind w:left="2160" w:hanging="360"/>
      </w:pPr>
      <w:rPr>
        <w:sz w:val="22"/>
        <w:szCs w:val="22"/>
        <w:u w:val="none"/>
      </w:rPr>
    </w:lvl>
    <w:lvl w:ilvl="3">
      <w:start w:val="1"/>
      <w:numFmt w:val="decimal"/>
      <w:lvlText w:val="%1.%2.%3.%4."/>
      <w:lvlJc w:val="right"/>
      <w:pPr>
        <w:ind w:left="2880" w:hanging="360"/>
      </w:pPr>
      <w:rPr>
        <w:sz w:val="22"/>
        <w:szCs w:val="22"/>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4">
    <w:nsid w:val="6EBC6164"/>
    <w:multiLevelType w:val="multilevel"/>
    <w:tmpl w:val="216C8040"/>
    <w:lvl w:ilvl="0">
      <w:start w:val="9"/>
      <w:numFmt w:val="decimal"/>
      <w:lvlText w:val="%1"/>
      <w:lvlJc w:val="left"/>
      <w:pPr>
        <w:ind w:left="353" w:hanging="399"/>
      </w:pPr>
    </w:lvl>
    <w:lvl w:ilvl="1">
      <w:start w:val="1"/>
      <w:numFmt w:val="decimal"/>
      <w:lvlText w:val="%1.%2"/>
      <w:lvlJc w:val="left"/>
      <w:pPr>
        <w:ind w:left="353" w:hanging="399"/>
      </w:pPr>
      <w:rPr>
        <w:rFonts w:ascii="Times New Roman" w:eastAsia="Times New Roman" w:hAnsi="Times New Roman" w:cs="Times New Roman"/>
        <w:b/>
        <w:sz w:val="24"/>
        <w:szCs w:val="24"/>
      </w:rPr>
    </w:lvl>
    <w:lvl w:ilvl="2">
      <w:numFmt w:val="bullet"/>
      <w:lvlText w:val="•"/>
      <w:lvlJc w:val="left"/>
      <w:pPr>
        <w:ind w:left="2519" w:hanging="399"/>
      </w:pPr>
    </w:lvl>
    <w:lvl w:ilvl="3">
      <w:numFmt w:val="bullet"/>
      <w:lvlText w:val="•"/>
      <w:lvlJc w:val="left"/>
      <w:pPr>
        <w:ind w:left="3599" w:hanging="399"/>
      </w:pPr>
    </w:lvl>
    <w:lvl w:ilvl="4">
      <w:numFmt w:val="bullet"/>
      <w:lvlText w:val="•"/>
      <w:lvlJc w:val="left"/>
      <w:pPr>
        <w:ind w:left="4679" w:hanging="399"/>
      </w:pPr>
    </w:lvl>
    <w:lvl w:ilvl="5">
      <w:numFmt w:val="bullet"/>
      <w:lvlText w:val="•"/>
      <w:lvlJc w:val="left"/>
      <w:pPr>
        <w:ind w:left="5759" w:hanging="399"/>
      </w:pPr>
    </w:lvl>
    <w:lvl w:ilvl="6">
      <w:numFmt w:val="bullet"/>
      <w:lvlText w:val="•"/>
      <w:lvlJc w:val="left"/>
      <w:pPr>
        <w:ind w:left="6839" w:hanging="399"/>
      </w:pPr>
    </w:lvl>
    <w:lvl w:ilvl="7">
      <w:numFmt w:val="bullet"/>
      <w:lvlText w:val="•"/>
      <w:lvlJc w:val="left"/>
      <w:pPr>
        <w:ind w:left="7919" w:hanging="399"/>
      </w:pPr>
    </w:lvl>
    <w:lvl w:ilvl="8">
      <w:numFmt w:val="bullet"/>
      <w:lvlText w:val="•"/>
      <w:lvlJc w:val="left"/>
      <w:pPr>
        <w:ind w:left="8999" w:hanging="399"/>
      </w:pPr>
    </w:lvl>
  </w:abstractNum>
  <w:abstractNum w:abstractNumId="45">
    <w:nsid w:val="74966A57"/>
    <w:multiLevelType w:val="multilevel"/>
    <w:tmpl w:val="BD2A8772"/>
    <w:lvl w:ilvl="0">
      <w:start w:val="4"/>
      <w:numFmt w:val="decimal"/>
      <w:lvlText w:val="%1"/>
      <w:lvlJc w:val="left"/>
      <w:pPr>
        <w:ind w:left="353" w:hanging="438"/>
      </w:pPr>
    </w:lvl>
    <w:lvl w:ilvl="1">
      <w:start w:val="1"/>
      <w:numFmt w:val="decimal"/>
      <w:lvlText w:val="%1.%2"/>
      <w:lvlJc w:val="left"/>
      <w:pPr>
        <w:ind w:left="353" w:hanging="438"/>
      </w:pPr>
      <w:rPr>
        <w:rFonts w:ascii="Times New Roman" w:eastAsia="Times New Roman" w:hAnsi="Times New Roman" w:cs="Times New Roman"/>
        <w:b/>
        <w:sz w:val="24"/>
        <w:szCs w:val="24"/>
      </w:rPr>
    </w:lvl>
    <w:lvl w:ilvl="2">
      <w:start w:val="1"/>
      <w:numFmt w:val="decimal"/>
      <w:lvlText w:val="%1.%2.%3"/>
      <w:lvlJc w:val="left"/>
      <w:pPr>
        <w:ind w:left="353" w:hanging="567"/>
      </w:pPr>
      <w:rPr>
        <w:rFonts w:ascii="Times New Roman" w:eastAsia="Times New Roman" w:hAnsi="Times New Roman" w:cs="Times New Roman"/>
        <w:b/>
        <w:sz w:val="24"/>
        <w:szCs w:val="24"/>
      </w:rPr>
    </w:lvl>
    <w:lvl w:ilvl="3">
      <w:numFmt w:val="bullet"/>
      <w:lvlText w:val="•"/>
      <w:lvlJc w:val="left"/>
      <w:pPr>
        <w:ind w:left="3599" w:hanging="567"/>
      </w:pPr>
    </w:lvl>
    <w:lvl w:ilvl="4">
      <w:numFmt w:val="bullet"/>
      <w:lvlText w:val="•"/>
      <w:lvlJc w:val="left"/>
      <w:pPr>
        <w:ind w:left="4679" w:hanging="567"/>
      </w:pPr>
    </w:lvl>
    <w:lvl w:ilvl="5">
      <w:numFmt w:val="bullet"/>
      <w:lvlText w:val="•"/>
      <w:lvlJc w:val="left"/>
      <w:pPr>
        <w:ind w:left="5759" w:hanging="567"/>
      </w:pPr>
    </w:lvl>
    <w:lvl w:ilvl="6">
      <w:numFmt w:val="bullet"/>
      <w:lvlText w:val="•"/>
      <w:lvlJc w:val="left"/>
      <w:pPr>
        <w:ind w:left="6839" w:hanging="567"/>
      </w:pPr>
    </w:lvl>
    <w:lvl w:ilvl="7">
      <w:numFmt w:val="bullet"/>
      <w:lvlText w:val="•"/>
      <w:lvlJc w:val="left"/>
      <w:pPr>
        <w:ind w:left="7919" w:hanging="567"/>
      </w:pPr>
    </w:lvl>
    <w:lvl w:ilvl="8">
      <w:numFmt w:val="bullet"/>
      <w:lvlText w:val="•"/>
      <w:lvlJc w:val="left"/>
      <w:pPr>
        <w:ind w:left="8999" w:hanging="567"/>
      </w:pPr>
    </w:lvl>
  </w:abstractNum>
  <w:abstractNum w:abstractNumId="46">
    <w:nsid w:val="793B2804"/>
    <w:multiLevelType w:val="multilevel"/>
    <w:tmpl w:val="C2DCF570"/>
    <w:lvl w:ilvl="0">
      <w:start w:val="10"/>
      <w:numFmt w:val="decimal"/>
      <w:lvlText w:val="%1"/>
      <w:lvlJc w:val="left"/>
      <w:pPr>
        <w:ind w:left="843" w:hanging="491"/>
      </w:pPr>
    </w:lvl>
    <w:lvl w:ilvl="1">
      <w:start w:val="1"/>
      <w:numFmt w:val="decimal"/>
      <w:lvlText w:val="%1.%2"/>
      <w:lvlJc w:val="left"/>
      <w:pPr>
        <w:ind w:left="843" w:hanging="491"/>
      </w:pPr>
      <w:rPr>
        <w:rFonts w:ascii="Times New Roman" w:eastAsia="Times New Roman" w:hAnsi="Times New Roman" w:cs="Times New Roman"/>
        <w:b/>
        <w:sz w:val="24"/>
        <w:szCs w:val="24"/>
      </w:rPr>
    </w:lvl>
    <w:lvl w:ilvl="2">
      <w:numFmt w:val="bullet"/>
      <w:lvlText w:val="•"/>
      <w:lvlJc w:val="left"/>
      <w:pPr>
        <w:ind w:left="2903" w:hanging="491"/>
      </w:pPr>
    </w:lvl>
    <w:lvl w:ilvl="3">
      <w:numFmt w:val="bullet"/>
      <w:lvlText w:val="•"/>
      <w:lvlJc w:val="left"/>
      <w:pPr>
        <w:ind w:left="3935" w:hanging="491"/>
      </w:pPr>
    </w:lvl>
    <w:lvl w:ilvl="4">
      <w:numFmt w:val="bullet"/>
      <w:lvlText w:val="•"/>
      <w:lvlJc w:val="left"/>
      <w:pPr>
        <w:ind w:left="4967" w:hanging="491"/>
      </w:pPr>
    </w:lvl>
    <w:lvl w:ilvl="5">
      <w:numFmt w:val="bullet"/>
      <w:lvlText w:val="•"/>
      <w:lvlJc w:val="left"/>
      <w:pPr>
        <w:ind w:left="5999" w:hanging="491"/>
      </w:pPr>
    </w:lvl>
    <w:lvl w:ilvl="6">
      <w:numFmt w:val="bullet"/>
      <w:lvlText w:val="•"/>
      <w:lvlJc w:val="left"/>
      <w:pPr>
        <w:ind w:left="7031" w:hanging="491"/>
      </w:pPr>
    </w:lvl>
    <w:lvl w:ilvl="7">
      <w:numFmt w:val="bullet"/>
      <w:lvlText w:val="•"/>
      <w:lvlJc w:val="left"/>
      <w:pPr>
        <w:ind w:left="8063" w:hanging="491"/>
      </w:pPr>
    </w:lvl>
    <w:lvl w:ilvl="8">
      <w:numFmt w:val="bullet"/>
      <w:lvlText w:val="•"/>
      <w:lvlJc w:val="left"/>
      <w:pPr>
        <w:ind w:left="9095" w:hanging="491"/>
      </w:pPr>
    </w:lvl>
  </w:abstractNum>
  <w:abstractNum w:abstractNumId="47">
    <w:nsid w:val="7A3352FF"/>
    <w:multiLevelType w:val="hybridMultilevel"/>
    <w:tmpl w:val="B0F66D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4"/>
  </w:num>
  <w:num w:numId="2">
    <w:abstractNumId w:val="25"/>
  </w:num>
  <w:num w:numId="3">
    <w:abstractNumId w:val="35"/>
  </w:num>
  <w:num w:numId="4">
    <w:abstractNumId w:val="3"/>
  </w:num>
  <w:num w:numId="5">
    <w:abstractNumId w:val="45"/>
  </w:num>
  <w:num w:numId="6">
    <w:abstractNumId w:val="34"/>
  </w:num>
  <w:num w:numId="7">
    <w:abstractNumId w:val="21"/>
  </w:num>
  <w:num w:numId="8">
    <w:abstractNumId w:val="27"/>
  </w:num>
  <w:num w:numId="9">
    <w:abstractNumId w:val="39"/>
  </w:num>
  <w:num w:numId="10">
    <w:abstractNumId w:val="38"/>
  </w:num>
  <w:num w:numId="11">
    <w:abstractNumId w:val="4"/>
  </w:num>
  <w:num w:numId="12">
    <w:abstractNumId w:val="16"/>
  </w:num>
  <w:num w:numId="13">
    <w:abstractNumId w:val="29"/>
  </w:num>
  <w:num w:numId="14">
    <w:abstractNumId w:val="28"/>
  </w:num>
  <w:num w:numId="15">
    <w:abstractNumId w:val="8"/>
  </w:num>
  <w:num w:numId="16">
    <w:abstractNumId w:val="40"/>
  </w:num>
  <w:num w:numId="17">
    <w:abstractNumId w:val="37"/>
  </w:num>
  <w:num w:numId="18">
    <w:abstractNumId w:val="13"/>
  </w:num>
  <w:num w:numId="19">
    <w:abstractNumId w:val="22"/>
  </w:num>
  <w:num w:numId="20">
    <w:abstractNumId w:val="41"/>
  </w:num>
  <w:num w:numId="21">
    <w:abstractNumId w:val="1"/>
  </w:num>
  <w:num w:numId="22">
    <w:abstractNumId w:val="33"/>
  </w:num>
  <w:num w:numId="23">
    <w:abstractNumId w:val="30"/>
  </w:num>
  <w:num w:numId="24">
    <w:abstractNumId w:val="20"/>
  </w:num>
  <w:num w:numId="25">
    <w:abstractNumId w:val="31"/>
  </w:num>
  <w:num w:numId="26">
    <w:abstractNumId w:val="5"/>
  </w:num>
  <w:num w:numId="27">
    <w:abstractNumId w:val="11"/>
  </w:num>
  <w:num w:numId="28">
    <w:abstractNumId w:val="2"/>
  </w:num>
  <w:num w:numId="29">
    <w:abstractNumId w:val="6"/>
  </w:num>
  <w:num w:numId="30">
    <w:abstractNumId w:val="9"/>
  </w:num>
  <w:num w:numId="31">
    <w:abstractNumId w:val="46"/>
  </w:num>
  <w:num w:numId="32">
    <w:abstractNumId w:val="17"/>
  </w:num>
  <w:num w:numId="33">
    <w:abstractNumId w:val="18"/>
  </w:num>
  <w:num w:numId="34">
    <w:abstractNumId w:val="14"/>
  </w:num>
  <w:num w:numId="35">
    <w:abstractNumId w:val="47"/>
  </w:num>
  <w:num w:numId="36">
    <w:abstractNumId w:val="24"/>
  </w:num>
  <w:num w:numId="37">
    <w:abstractNumId w:val="26"/>
  </w:num>
  <w:num w:numId="38">
    <w:abstractNumId w:val="0"/>
  </w:num>
  <w:num w:numId="39">
    <w:abstractNumId w:val="23"/>
  </w:num>
  <w:num w:numId="40">
    <w:abstractNumId w:val="15"/>
  </w:num>
  <w:num w:numId="41">
    <w:abstractNumId w:val="32"/>
  </w:num>
  <w:num w:numId="42">
    <w:abstractNumId w:val="36"/>
  </w:num>
  <w:num w:numId="43">
    <w:abstractNumId w:val="43"/>
  </w:num>
  <w:num w:numId="44">
    <w:abstractNumId w:val="7"/>
  </w:num>
  <w:num w:numId="45">
    <w:abstractNumId w:val="12"/>
  </w:num>
  <w:num w:numId="46">
    <w:abstractNumId w:val="42"/>
  </w:num>
  <w:num w:numId="47">
    <w:abstractNumId w:val="19"/>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2"/>
    <o:shapelayout v:ext="edit">
      <o:idmap v:ext="edit" data="1"/>
    </o:shapelayout>
  </w:hdrShapeDefaults>
  <w:footnotePr>
    <w:footnote w:id="-1"/>
    <w:footnote w:id="0"/>
  </w:footnotePr>
  <w:endnotePr>
    <w:endnote w:id="-1"/>
    <w:endnote w:id="0"/>
  </w:endnotePr>
  <w:compat>
    <w:compatSetting w:name="compatibilityMode" w:uri="http://schemas.microsoft.com/office/word" w:val="14"/>
  </w:compat>
  <w:rsids>
    <w:rsidRoot w:val="00B2082E"/>
    <w:rsid w:val="000147D3"/>
    <w:rsid w:val="000D7431"/>
    <w:rsid w:val="00125CD2"/>
    <w:rsid w:val="001F5B16"/>
    <w:rsid w:val="002568AC"/>
    <w:rsid w:val="002C2290"/>
    <w:rsid w:val="00346646"/>
    <w:rsid w:val="00455BC7"/>
    <w:rsid w:val="004775EB"/>
    <w:rsid w:val="004E3D14"/>
    <w:rsid w:val="005025E9"/>
    <w:rsid w:val="00516C53"/>
    <w:rsid w:val="0053112B"/>
    <w:rsid w:val="0073106B"/>
    <w:rsid w:val="007569FC"/>
    <w:rsid w:val="00782AD1"/>
    <w:rsid w:val="007D748C"/>
    <w:rsid w:val="00864C7F"/>
    <w:rsid w:val="00875785"/>
    <w:rsid w:val="00880F09"/>
    <w:rsid w:val="00884289"/>
    <w:rsid w:val="008E7E1F"/>
    <w:rsid w:val="009F592E"/>
    <w:rsid w:val="00A16417"/>
    <w:rsid w:val="00A23560"/>
    <w:rsid w:val="00A80C83"/>
    <w:rsid w:val="00B2082E"/>
    <w:rsid w:val="00BB0571"/>
    <w:rsid w:val="00C074B8"/>
    <w:rsid w:val="00D06E0A"/>
    <w:rsid w:val="00D2585F"/>
    <w:rsid w:val="00D72FF0"/>
    <w:rsid w:val="00DC53D0"/>
    <w:rsid w:val="00DE523C"/>
    <w:rsid w:val="00E012EC"/>
    <w:rsid w:val="00E63EAC"/>
    <w:rsid w:val="00E923DC"/>
    <w:rsid w:val="00EB3F4C"/>
    <w:rsid w:val="00F04045"/>
    <w:rsid w:val="00F14C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7D6E9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basedOn w:val="Normal"/>
    <w:link w:val="PargrafodaListaChar"/>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styleId="Nmerodepgina">
    <w:name w:val="page number"/>
    <w:basedOn w:val="Fontepargpadro"/>
    <w:rsid w:val="004173E4"/>
  </w:style>
  <w:style w:type="table" w:styleId="Tabelacomgrade">
    <w:name w:val="Table Grid"/>
    <w:basedOn w:val="Tabelanormal"/>
    <w:uiPriority w:val="39"/>
    <w:rsid w:val="003110C9"/>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628C9"/>
    <w:pPr>
      <w:widowControl/>
      <w:spacing w:before="100" w:beforeAutospacing="1" w:after="100" w:afterAutospacing="1"/>
    </w:pPr>
    <w:rPr>
      <w:sz w:val="24"/>
      <w:szCs w:val="24"/>
      <w:lang w:val="pt-BR"/>
    </w:rPr>
  </w:style>
  <w:style w:type="paragraph" w:customStyle="1" w:styleId="Default">
    <w:name w:val="Default"/>
    <w:rsid w:val="003540F5"/>
    <w:pPr>
      <w:widowControl/>
      <w:adjustRightInd w:val="0"/>
    </w:pPr>
    <w:rPr>
      <w:rFonts w:ascii="Arial" w:eastAsia="Calibri" w:hAnsi="Arial" w:cs="Arial"/>
      <w:color w:val="000000"/>
      <w:sz w:val="24"/>
      <w:szCs w:val="24"/>
      <w:lang w:val="pt-BR"/>
    </w:rPr>
  </w:style>
  <w:style w:type="paragraph" w:customStyle="1" w:styleId="EMPTYCELLSTYLE">
    <w:name w:val="EMPTY_CELL_STYLE"/>
    <w:qFormat/>
    <w:rsid w:val="002F20D3"/>
    <w:pPr>
      <w:widowControl/>
    </w:pPr>
    <w:rPr>
      <w:rFonts w:ascii="Win Arial" w:eastAsia="Win Arial" w:hAnsi="Win Arial" w:cs="Win Arial"/>
      <w:color w:val="000000"/>
      <w:sz w:val="2"/>
      <w:szCs w:val="20"/>
      <w:lang w:val="pt-BR"/>
    </w:rPr>
  </w:style>
  <w:style w:type="character" w:customStyle="1" w:styleId="PargrafodaListaChar">
    <w:name w:val="Parágrafo da Lista Char"/>
    <w:basedOn w:val="Fontepargpadro"/>
    <w:link w:val="PargrafodaLista"/>
    <w:uiPriority w:val="1"/>
    <w:rsid w:val="00A43D8C"/>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rsid w:val="00FC06E9"/>
    <w:rPr>
      <w:color w:val="605E5C"/>
      <w:shd w:val="clear" w:color="auto" w:fill="E1DFDD"/>
    </w:rPr>
  </w:style>
  <w:style w:type="table" w:customStyle="1" w:styleId="TabeladeGrade4-nfase11">
    <w:name w:val="Tabela de Grade 4 - Ênfase 11"/>
    <w:basedOn w:val="Tabelanormal"/>
    <w:uiPriority w:val="49"/>
    <w:rsid w:val="00377223"/>
    <w:pPr>
      <w:widowControl/>
    </w:pPr>
    <w:rPr>
      <w:kern w:val="2"/>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0">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paragraph" w:customStyle="1" w:styleId="Nivel2">
    <w:name w:val="Nivel 2"/>
    <w:basedOn w:val="Normal"/>
    <w:link w:val="Nivel2Char"/>
    <w:qFormat/>
    <w:rsid w:val="00880F09"/>
    <w:pPr>
      <w:numPr>
        <w:ilvl w:val="1"/>
        <w:numId w:val="41"/>
      </w:numPr>
      <w:pBdr>
        <w:top w:val="nil"/>
        <w:left w:val="nil"/>
        <w:bottom w:val="nil"/>
        <w:right w:val="nil"/>
        <w:between w:val="nil"/>
      </w:pBdr>
      <w:tabs>
        <w:tab w:val="left" w:pos="426"/>
      </w:tabs>
      <w:ind w:left="0" w:firstLine="0"/>
      <w:jc w:val="both"/>
    </w:pPr>
    <w:rPr>
      <w:rFonts w:ascii="Calibri" w:hAnsi="Calibri" w:cs="Calibri"/>
      <w:lang w:val="pt-BR"/>
    </w:rPr>
  </w:style>
  <w:style w:type="character" w:customStyle="1" w:styleId="Nivel2Char">
    <w:name w:val="Nivel 2 Char"/>
    <w:link w:val="Nivel2"/>
    <w:rsid w:val="00880F09"/>
    <w:rPr>
      <w:rFonts w:ascii="Calibri" w:hAnsi="Calibri" w:cs="Calibri"/>
      <w:lang w:val="pt-BR"/>
    </w:rPr>
  </w:style>
  <w:style w:type="paragraph" w:customStyle="1" w:styleId="Nivel3">
    <w:name w:val="Nivel 3"/>
    <w:basedOn w:val="Normal"/>
    <w:qFormat/>
    <w:rsid w:val="00880F09"/>
    <w:pPr>
      <w:numPr>
        <w:ilvl w:val="2"/>
        <w:numId w:val="41"/>
      </w:numPr>
      <w:pBdr>
        <w:top w:val="nil"/>
        <w:left w:val="nil"/>
        <w:bottom w:val="nil"/>
        <w:right w:val="nil"/>
        <w:between w:val="nil"/>
      </w:pBdr>
      <w:tabs>
        <w:tab w:val="left" w:pos="1276"/>
      </w:tabs>
      <w:ind w:left="567" w:firstLine="0"/>
      <w:jc w:val="both"/>
    </w:pPr>
    <w:rPr>
      <w:rFonts w:ascii="Calibri" w:eastAsia="Calibri" w:hAnsi="Calibri" w:cs="Calibri"/>
      <w:color w:val="000000"/>
      <w:lang w:val="pt-BR"/>
    </w:rPr>
  </w:style>
  <w:style w:type="paragraph" w:styleId="Textodebalo">
    <w:name w:val="Balloon Text"/>
    <w:basedOn w:val="Normal"/>
    <w:link w:val="TextodebaloChar"/>
    <w:uiPriority w:val="99"/>
    <w:semiHidden/>
    <w:unhideWhenUsed/>
    <w:rsid w:val="00516C53"/>
    <w:rPr>
      <w:rFonts w:ascii="Tahoma" w:hAnsi="Tahoma" w:cs="Tahoma"/>
      <w:sz w:val="16"/>
      <w:szCs w:val="16"/>
    </w:rPr>
  </w:style>
  <w:style w:type="character" w:customStyle="1" w:styleId="TextodebaloChar">
    <w:name w:val="Texto de balão Char"/>
    <w:basedOn w:val="Fontepargpadro"/>
    <w:link w:val="Textodebalo"/>
    <w:uiPriority w:val="99"/>
    <w:semiHidden/>
    <w:rsid w:val="00516C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Ttulo1">
    <w:name w:val="heading 1"/>
    <w:basedOn w:val="Normal"/>
    <w:uiPriority w:val="1"/>
    <w:qFormat/>
    <w:pPr>
      <w:ind w:left="353"/>
      <w:outlineLvl w:val="0"/>
    </w:pPr>
    <w:rPr>
      <w:b/>
      <w:bCs/>
      <w:sz w:val="24"/>
      <w:szCs w:val="24"/>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53"/>
    </w:pPr>
    <w:rPr>
      <w:sz w:val="24"/>
      <w:szCs w:val="24"/>
    </w:rPr>
  </w:style>
  <w:style w:type="paragraph" w:styleId="PargrafodaLista">
    <w:name w:val="List Paragraph"/>
    <w:basedOn w:val="Normal"/>
    <w:link w:val="PargrafodaListaChar"/>
    <w:uiPriority w:val="34"/>
    <w:qFormat/>
    <w:pPr>
      <w:spacing w:before="125"/>
      <w:ind w:left="353"/>
      <w:jc w:val="both"/>
    </w:pPr>
  </w:style>
  <w:style w:type="paragraph" w:customStyle="1" w:styleId="TableParagraph">
    <w:name w:val="Table Paragraph"/>
    <w:basedOn w:val="Normal"/>
    <w:uiPriority w:val="1"/>
    <w:qFormat/>
    <w:rPr>
      <w:rFonts w:ascii="Tahoma" w:eastAsia="Tahoma" w:hAnsi="Tahoma" w:cs="Tahoma"/>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foote"/>
    <w:basedOn w:val="Normal"/>
    <w:link w:val="CabealhoChar"/>
    <w:uiPriority w:val="99"/>
    <w:unhideWhenUsed/>
    <w:rsid w:val="006F2456"/>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6F2456"/>
    <w:rPr>
      <w:rFonts w:ascii="Times New Roman" w:eastAsia="Times New Roman" w:hAnsi="Times New Roman" w:cs="Times New Roman"/>
      <w:lang w:val="pt-PT"/>
    </w:rPr>
  </w:style>
  <w:style w:type="paragraph" w:styleId="Rodap">
    <w:name w:val="footer"/>
    <w:basedOn w:val="Normal"/>
    <w:link w:val="RodapChar"/>
    <w:unhideWhenUsed/>
    <w:rsid w:val="006F2456"/>
    <w:pPr>
      <w:tabs>
        <w:tab w:val="center" w:pos="4252"/>
        <w:tab w:val="right" w:pos="8504"/>
      </w:tabs>
    </w:pPr>
  </w:style>
  <w:style w:type="character" w:customStyle="1" w:styleId="RodapChar">
    <w:name w:val="Rodapé Char"/>
    <w:basedOn w:val="Fontepargpadro"/>
    <w:link w:val="Rodap"/>
    <w:rsid w:val="006F2456"/>
    <w:rPr>
      <w:rFonts w:ascii="Times New Roman" w:eastAsia="Times New Roman" w:hAnsi="Times New Roman" w:cs="Times New Roman"/>
      <w:lang w:val="pt-PT"/>
    </w:rPr>
  </w:style>
  <w:style w:type="character" w:styleId="Hyperlink">
    <w:name w:val="Hyperlink"/>
    <w:uiPriority w:val="99"/>
    <w:rsid w:val="00987832"/>
    <w:rPr>
      <w:color w:val="000080"/>
      <w:u w:val="single"/>
    </w:rPr>
  </w:style>
  <w:style w:type="character" w:styleId="Nmerodepgina">
    <w:name w:val="page number"/>
    <w:basedOn w:val="Fontepargpadro"/>
    <w:rsid w:val="004173E4"/>
  </w:style>
  <w:style w:type="table" w:styleId="Tabelacomgrade">
    <w:name w:val="Table Grid"/>
    <w:basedOn w:val="Tabelanormal"/>
    <w:uiPriority w:val="39"/>
    <w:rsid w:val="003110C9"/>
    <w:pPr>
      <w:widowControl/>
    </w:pPr>
    <w:rPr>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628C9"/>
    <w:pPr>
      <w:widowControl/>
      <w:spacing w:before="100" w:beforeAutospacing="1" w:after="100" w:afterAutospacing="1"/>
    </w:pPr>
    <w:rPr>
      <w:sz w:val="24"/>
      <w:szCs w:val="24"/>
      <w:lang w:val="pt-BR"/>
    </w:rPr>
  </w:style>
  <w:style w:type="paragraph" w:customStyle="1" w:styleId="Default">
    <w:name w:val="Default"/>
    <w:rsid w:val="003540F5"/>
    <w:pPr>
      <w:widowControl/>
      <w:adjustRightInd w:val="0"/>
    </w:pPr>
    <w:rPr>
      <w:rFonts w:ascii="Arial" w:eastAsia="Calibri" w:hAnsi="Arial" w:cs="Arial"/>
      <w:color w:val="000000"/>
      <w:sz w:val="24"/>
      <w:szCs w:val="24"/>
      <w:lang w:val="pt-BR"/>
    </w:rPr>
  </w:style>
  <w:style w:type="paragraph" w:customStyle="1" w:styleId="EMPTYCELLSTYLE">
    <w:name w:val="EMPTY_CELL_STYLE"/>
    <w:qFormat/>
    <w:rsid w:val="002F20D3"/>
    <w:pPr>
      <w:widowControl/>
    </w:pPr>
    <w:rPr>
      <w:rFonts w:ascii="Win Arial" w:eastAsia="Win Arial" w:hAnsi="Win Arial" w:cs="Win Arial"/>
      <w:color w:val="000000"/>
      <w:sz w:val="2"/>
      <w:szCs w:val="20"/>
      <w:lang w:val="pt-BR"/>
    </w:rPr>
  </w:style>
  <w:style w:type="character" w:customStyle="1" w:styleId="PargrafodaListaChar">
    <w:name w:val="Parágrafo da Lista Char"/>
    <w:basedOn w:val="Fontepargpadro"/>
    <w:link w:val="PargrafodaLista"/>
    <w:uiPriority w:val="1"/>
    <w:rsid w:val="00A43D8C"/>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rsid w:val="00FC06E9"/>
    <w:rPr>
      <w:color w:val="605E5C"/>
      <w:shd w:val="clear" w:color="auto" w:fill="E1DFDD"/>
    </w:rPr>
  </w:style>
  <w:style w:type="table" w:customStyle="1" w:styleId="TabeladeGrade4-nfase11">
    <w:name w:val="Tabela de Grade 4 - Ênfase 11"/>
    <w:basedOn w:val="Tabelanormal"/>
    <w:uiPriority w:val="49"/>
    <w:rsid w:val="00377223"/>
    <w:pPr>
      <w:widowControl/>
    </w:pPr>
    <w:rPr>
      <w:kern w:val="2"/>
      <w:lang w:val="pt-BR"/>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0">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style>
  <w:style w:type="table" w:customStyle="1" w:styleId="a1">
    <w:basedOn w:val="TableNormal0"/>
    <w:tblPr>
      <w:tblStyleRowBandSize w:val="1"/>
      <w:tblStyleColBandSize w:val="1"/>
      <w:tblInd w:w="0" w:type="dxa"/>
      <w:tblCellMar>
        <w:top w:w="0" w:type="dxa"/>
        <w:left w:w="0" w:type="dxa"/>
        <w:bottom w:w="0" w:type="dxa"/>
        <w:right w:w="0" w:type="dxa"/>
      </w:tblCellMar>
    </w:tblPr>
  </w:style>
  <w:style w:type="table" w:customStyle="1" w:styleId="a2">
    <w:basedOn w:val="TableNormal0"/>
    <w:tblPr>
      <w:tblStyleRowBandSize w:val="1"/>
      <w:tblStyleColBandSize w:val="1"/>
      <w:tblInd w:w="0" w:type="dxa"/>
      <w:tblCellMar>
        <w:top w:w="0" w:type="dxa"/>
        <w:left w:w="0" w:type="dxa"/>
        <w:bottom w:w="0" w:type="dxa"/>
        <w:right w:w="0" w:type="dxa"/>
      </w:tblCellMar>
    </w:tblPr>
  </w:style>
  <w:style w:type="table" w:customStyle="1" w:styleId="a3">
    <w:basedOn w:val="TableNormal0"/>
    <w:pPr>
      <w:widowControl/>
    </w:pPr>
    <w:rPr>
      <w:sz w:val="20"/>
      <w:szCs w:val="20"/>
    </w:rPr>
    <w:tblPr>
      <w:tblStyleRowBandSize w:val="1"/>
      <w:tblStyleColBandSize w:val="1"/>
      <w:tblInd w:w="0" w:type="dxa"/>
      <w:tblCellMar>
        <w:top w:w="0" w:type="dxa"/>
        <w:left w:w="108" w:type="dxa"/>
        <w:bottom w:w="0" w:type="dxa"/>
        <w:right w:w="108" w:type="dxa"/>
      </w:tblCellMar>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paragraph" w:customStyle="1" w:styleId="Nivel2">
    <w:name w:val="Nivel 2"/>
    <w:basedOn w:val="Normal"/>
    <w:link w:val="Nivel2Char"/>
    <w:qFormat/>
    <w:rsid w:val="00880F09"/>
    <w:pPr>
      <w:numPr>
        <w:ilvl w:val="1"/>
        <w:numId w:val="41"/>
      </w:numPr>
      <w:pBdr>
        <w:top w:val="nil"/>
        <w:left w:val="nil"/>
        <w:bottom w:val="nil"/>
        <w:right w:val="nil"/>
        <w:between w:val="nil"/>
      </w:pBdr>
      <w:tabs>
        <w:tab w:val="left" w:pos="426"/>
      </w:tabs>
      <w:ind w:left="0" w:firstLine="0"/>
      <w:jc w:val="both"/>
    </w:pPr>
    <w:rPr>
      <w:rFonts w:ascii="Calibri" w:hAnsi="Calibri" w:cs="Calibri"/>
      <w:lang w:val="pt-BR"/>
    </w:rPr>
  </w:style>
  <w:style w:type="character" w:customStyle="1" w:styleId="Nivel2Char">
    <w:name w:val="Nivel 2 Char"/>
    <w:link w:val="Nivel2"/>
    <w:rsid w:val="00880F09"/>
    <w:rPr>
      <w:rFonts w:ascii="Calibri" w:hAnsi="Calibri" w:cs="Calibri"/>
      <w:lang w:val="pt-BR"/>
    </w:rPr>
  </w:style>
  <w:style w:type="paragraph" w:customStyle="1" w:styleId="Nivel3">
    <w:name w:val="Nivel 3"/>
    <w:basedOn w:val="Normal"/>
    <w:qFormat/>
    <w:rsid w:val="00880F09"/>
    <w:pPr>
      <w:numPr>
        <w:ilvl w:val="2"/>
        <w:numId w:val="41"/>
      </w:numPr>
      <w:pBdr>
        <w:top w:val="nil"/>
        <w:left w:val="nil"/>
        <w:bottom w:val="nil"/>
        <w:right w:val="nil"/>
        <w:between w:val="nil"/>
      </w:pBdr>
      <w:tabs>
        <w:tab w:val="left" w:pos="1276"/>
      </w:tabs>
      <w:ind w:left="567" w:firstLine="0"/>
      <w:jc w:val="both"/>
    </w:pPr>
    <w:rPr>
      <w:rFonts w:ascii="Calibri" w:eastAsia="Calibri" w:hAnsi="Calibri" w:cs="Calibri"/>
      <w:color w:val="000000"/>
      <w:lang w:val="pt-BR"/>
    </w:rPr>
  </w:style>
  <w:style w:type="paragraph" w:styleId="Textodebalo">
    <w:name w:val="Balloon Text"/>
    <w:basedOn w:val="Normal"/>
    <w:link w:val="TextodebaloChar"/>
    <w:uiPriority w:val="99"/>
    <w:semiHidden/>
    <w:unhideWhenUsed/>
    <w:rsid w:val="00516C53"/>
    <w:rPr>
      <w:rFonts w:ascii="Tahoma" w:hAnsi="Tahoma" w:cs="Tahoma"/>
      <w:sz w:val="16"/>
      <w:szCs w:val="16"/>
    </w:rPr>
  </w:style>
  <w:style w:type="character" w:customStyle="1" w:styleId="TextodebaloChar">
    <w:name w:val="Texto de balão Char"/>
    <w:basedOn w:val="Fontepargpadro"/>
    <w:link w:val="Textodebalo"/>
    <w:uiPriority w:val="99"/>
    <w:semiHidden/>
    <w:rsid w:val="00516C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246723">
      <w:bodyDiv w:val="1"/>
      <w:marLeft w:val="0"/>
      <w:marRight w:val="0"/>
      <w:marTop w:val="0"/>
      <w:marBottom w:val="0"/>
      <w:divBdr>
        <w:top w:val="none" w:sz="0" w:space="0" w:color="auto"/>
        <w:left w:val="none" w:sz="0" w:space="0" w:color="auto"/>
        <w:bottom w:val="none" w:sz="0" w:space="0" w:color="auto"/>
        <w:right w:val="none" w:sz="0" w:space="0" w:color="auto"/>
      </w:divBdr>
    </w:div>
    <w:div w:id="10646392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ll.org.brco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bnc.org.br/" TargetMode="External"/><Relationship Id="rId39" Type="http://schemas.openxmlformats.org/officeDocument/2006/relationships/hyperlink" Target="http://www.araguatins.to.gov.br" TargetMode="External"/><Relationship Id="rId21" Type="http://schemas.openxmlformats.org/officeDocument/2006/relationships/hyperlink" Target="http://www.cnj.jus.br/improbidade_adm/consultar_requerido.php" TargetMode="External"/><Relationship Id="rId34" Type="http://schemas.openxmlformats.org/officeDocument/2006/relationships/hyperlink" Target="http://www.portaldoempreendedor.gov.br"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portaldatransparencia.gov.br/" TargetMode="External"/><Relationship Id="rId29" Type="http://schemas.openxmlformats.org/officeDocument/2006/relationships/hyperlink" Target="https://bnc.org.br/"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hyperlink" Target="https://pncp.gov.br/app/editais"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www.bll.org.br/" TargetMode="External"/><Relationship Id="rId36" Type="http://schemas.openxmlformats.org/officeDocument/2006/relationships/header" Target="header2.xml"/><Relationship Id="rId10" Type="http://schemas.openxmlformats.org/officeDocument/2006/relationships/hyperlink" Target="https://bnc.org.br/" TargetMode="External"/><Relationship Id="rId19" Type="http://schemas.openxmlformats.org/officeDocument/2006/relationships/hyperlink" Target="https://certidoes-apf.apps.tcu.gov.br/" TargetMode="External"/><Relationship Id="rId31" Type="http://schemas.openxmlformats.org/officeDocument/2006/relationships/hyperlink" Target="http://www.araguatins.to.gov.br" TargetMode="External"/><Relationship Id="rId4" Type="http://schemas.microsoft.com/office/2007/relationships/stylesWithEffects" Target="stylesWithEffects.xml"/><Relationship Id="rId9" Type="http://schemas.openxmlformats.org/officeDocument/2006/relationships/hyperlink" Target="http://www.araguatins.to.gov.br" TargetMode="External"/><Relationship Id="rId14" Type="http://schemas.openxmlformats.org/officeDocument/2006/relationships/hyperlink" Target="https://bnc.org.br/" TargetMode="External"/><Relationship Id="rId22" Type="http://schemas.openxmlformats.org/officeDocument/2006/relationships/hyperlink" Target="https://contas.tcu.gov.br/ords/f?p=1660:3:0" TargetMode="External"/><Relationship Id="rId27" Type="http://schemas.openxmlformats.org/officeDocument/2006/relationships/hyperlink" Target="https://bnc.org.br/" TargetMode="External"/><Relationship Id="rId30" Type="http://schemas.openxmlformats.org/officeDocument/2006/relationships/hyperlink" Target="https://bnc.org.br/" TargetMode="Externa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bll.org.brcom/" TargetMode="External"/><Relationship Id="rId17" Type="http://schemas.openxmlformats.org/officeDocument/2006/relationships/hyperlink" Target="http://www.bll.org.br/" TargetMode="External"/><Relationship Id="rId25" Type="http://schemas.openxmlformats.org/officeDocument/2006/relationships/hyperlink" Target="http://www.bll.org.br/" TargetMode="External"/><Relationship Id="rId33" Type="http://schemas.openxmlformats.org/officeDocument/2006/relationships/hyperlink" Target="https://www.tce.to.gov.br/sistemas/" TargetMode="External"/><Relationship Id="rId38"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aYtm8WvnSPCrZ7OWnjt9ro99qA==">CgMxLjAyCGguZ2pkZ3hzMghoLmdqZGd4czgAciExNTlVZ2N6U3J0dk5wNDZiRDlSdV9KaEphT3NkUkh2WU4=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31</Pages>
  <Words>17055</Words>
  <Characters>92103</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19</cp:revision>
  <cp:lastPrinted>2024-12-19T18:43:00Z</cp:lastPrinted>
  <dcterms:created xsi:type="dcterms:W3CDTF">2024-10-28T23:37:00Z</dcterms:created>
  <dcterms:modified xsi:type="dcterms:W3CDTF">2026-06-15T14:10:00Z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2024-02-05T00:00:00Z</vt:lpwstr>
  </property>
  <property fmtid="{D5CDD505-2E9C-101B-9397-08002B2CF9AE}" pid="3" name="Creator">
    <vt:lpwstr>PDFium</vt:lpwstr>
  </property>
  <property fmtid="{D5CDD505-2E9C-101B-9397-08002B2CF9AE}" pid="4" name="LastSaved">
    <vt:lpwstr>2024-02-05T00:00:00Z</vt:lpwstr>
  </property>
</Properties>
</file>