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C7079" w14:textId="77777777" w:rsidR="00757C9E" w:rsidRPr="00327B29" w:rsidRDefault="00757C9E" w:rsidP="0057411E">
      <w:pPr>
        <w:spacing w:line="240" w:lineRule="auto"/>
        <w:contextualSpacing/>
        <w:jc w:val="both"/>
        <w:rPr>
          <w:rFonts w:ascii="Book Antiqua" w:hAnsi="Book Antiqua"/>
          <w:b/>
          <w:bCs/>
          <w:sz w:val="20"/>
          <w:szCs w:val="20"/>
        </w:rPr>
      </w:pPr>
    </w:p>
    <w:p w14:paraId="7E7972AE" w14:textId="1097D67F" w:rsidR="00757C9E" w:rsidRPr="00327B29" w:rsidRDefault="00757C9E" w:rsidP="00EC67AE">
      <w:pPr>
        <w:spacing w:line="240" w:lineRule="auto"/>
        <w:contextualSpacing/>
        <w:jc w:val="center"/>
        <w:rPr>
          <w:rFonts w:ascii="Book Antiqua" w:hAnsi="Book Antiqua"/>
          <w:b/>
          <w:bCs/>
          <w:sz w:val="20"/>
          <w:szCs w:val="20"/>
        </w:rPr>
      </w:pPr>
      <w:r w:rsidRPr="00327B29">
        <w:rPr>
          <w:rFonts w:ascii="Book Antiqua" w:hAnsi="Book Antiqua"/>
          <w:b/>
          <w:bCs/>
          <w:sz w:val="20"/>
          <w:szCs w:val="20"/>
        </w:rPr>
        <w:t>RELATÓRIO DE ANÁLISE E INABILITAÇÃO DE FORNECEDOR</w:t>
      </w:r>
    </w:p>
    <w:p w14:paraId="43F19F69" w14:textId="77777777" w:rsidR="00EC67AE" w:rsidRPr="00327B29" w:rsidRDefault="00EC67AE" w:rsidP="0057411E">
      <w:pPr>
        <w:spacing w:line="240" w:lineRule="auto"/>
        <w:contextualSpacing/>
        <w:jc w:val="both"/>
        <w:rPr>
          <w:rFonts w:ascii="Book Antiqua" w:hAnsi="Book Antiqua"/>
          <w:b/>
          <w:bCs/>
          <w:sz w:val="20"/>
          <w:szCs w:val="20"/>
        </w:rPr>
      </w:pPr>
    </w:p>
    <w:p w14:paraId="03280887" w14:textId="77777777" w:rsidR="00757C9E" w:rsidRPr="00327B29" w:rsidRDefault="00757C9E" w:rsidP="0057411E">
      <w:pPr>
        <w:spacing w:line="240" w:lineRule="auto"/>
        <w:contextualSpacing/>
        <w:jc w:val="both"/>
        <w:rPr>
          <w:rFonts w:ascii="Book Antiqua" w:hAnsi="Book Antiqua"/>
          <w:bCs/>
          <w:sz w:val="20"/>
          <w:szCs w:val="20"/>
        </w:rPr>
      </w:pPr>
      <w:r w:rsidRPr="00327B29">
        <w:rPr>
          <w:rFonts w:ascii="Book Antiqua" w:hAnsi="Book Antiqua"/>
          <w:b/>
          <w:bCs/>
          <w:sz w:val="20"/>
          <w:szCs w:val="20"/>
        </w:rPr>
        <w:t>PROCESSO LICITATÓRIO Nº:</w:t>
      </w:r>
      <w:r w:rsidRPr="00327B29">
        <w:rPr>
          <w:rFonts w:ascii="Book Antiqua" w:hAnsi="Book Antiqua"/>
          <w:bCs/>
          <w:sz w:val="20"/>
          <w:szCs w:val="20"/>
        </w:rPr>
        <w:t xml:space="preserve"> 36/2025</w:t>
      </w:r>
    </w:p>
    <w:p w14:paraId="78781598" w14:textId="4E5E6D89" w:rsidR="00757C9E" w:rsidRPr="00327B29" w:rsidRDefault="00757C9E" w:rsidP="0057411E">
      <w:pPr>
        <w:spacing w:line="240" w:lineRule="auto"/>
        <w:contextualSpacing/>
        <w:jc w:val="both"/>
        <w:rPr>
          <w:rFonts w:ascii="Book Antiqua" w:hAnsi="Book Antiqua"/>
          <w:bCs/>
          <w:sz w:val="20"/>
          <w:szCs w:val="20"/>
        </w:rPr>
      </w:pPr>
      <w:r w:rsidRPr="00327B29">
        <w:rPr>
          <w:rFonts w:ascii="Book Antiqua" w:hAnsi="Book Antiqua"/>
          <w:b/>
          <w:bCs/>
          <w:sz w:val="20"/>
          <w:szCs w:val="20"/>
        </w:rPr>
        <w:t>MODALIDADE PREGÃO:</w:t>
      </w:r>
      <w:r w:rsidRPr="00327B29">
        <w:rPr>
          <w:rFonts w:ascii="Book Antiqua" w:hAnsi="Book Antiqua"/>
          <w:bCs/>
          <w:sz w:val="20"/>
          <w:szCs w:val="20"/>
        </w:rPr>
        <w:t xml:space="preserve"> Pregão Eletrônico Nº 10/2025 </w:t>
      </w:r>
    </w:p>
    <w:p w14:paraId="14316B6F" w14:textId="5491D345" w:rsidR="00757C9E" w:rsidRPr="00327B29" w:rsidRDefault="00757C9E" w:rsidP="0057411E">
      <w:pPr>
        <w:spacing w:line="240" w:lineRule="auto"/>
        <w:contextualSpacing/>
        <w:jc w:val="both"/>
        <w:rPr>
          <w:rFonts w:ascii="Book Antiqua" w:hAnsi="Book Antiqua"/>
          <w:bCs/>
          <w:sz w:val="20"/>
          <w:szCs w:val="20"/>
        </w:rPr>
      </w:pPr>
      <w:r w:rsidRPr="00327B29">
        <w:rPr>
          <w:rFonts w:ascii="Book Antiqua" w:hAnsi="Book Antiqua"/>
          <w:b/>
          <w:bCs/>
          <w:sz w:val="20"/>
          <w:szCs w:val="20"/>
        </w:rPr>
        <w:t>OBJETO:</w:t>
      </w:r>
      <w:r w:rsidRPr="00327B29">
        <w:rPr>
          <w:rFonts w:ascii="Book Antiqua" w:hAnsi="Book Antiqua"/>
          <w:bCs/>
          <w:sz w:val="20"/>
          <w:szCs w:val="20"/>
        </w:rPr>
        <w:t xml:space="preserve"> Aquisição de polpa de frutas e cestas básicas para os Municípios que integram o Cispará. </w:t>
      </w:r>
      <w:r w:rsidRPr="00327B29">
        <w:rPr>
          <w:rFonts w:ascii="Book Antiqua" w:hAnsi="Book Antiqua"/>
          <w:b/>
          <w:bCs/>
          <w:sz w:val="20"/>
          <w:szCs w:val="20"/>
        </w:rPr>
        <w:t>LOTE:</w:t>
      </w:r>
      <w:r w:rsidRPr="00327B29">
        <w:rPr>
          <w:rFonts w:ascii="Book Antiqua" w:hAnsi="Book Antiqua"/>
          <w:bCs/>
          <w:sz w:val="20"/>
          <w:szCs w:val="20"/>
        </w:rPr>
        <w:t xml:space="preserve"> Lote </w:t>
      </w:r>
      <w:r w:rsidR="00CF3A0D">
        <w:rPr>
          <w:rFonts w:ascii="Book Antiqua" w:hAnsi="Book Antiqua"/>
          <w:bCs/>
          <w:sz w:val="20"/>
          <w:szCs w:val="20"/>
        </w:rPr>
        <w:t>2</w:t>
      </w:r>
      <w:r w:rsidRPr="00327B29">
        <w:rPr>
          <w:rFonts w:ascii="Book Antiqua" w:hAnsi="Book Antiqua"/>
          <w:bCs/>
          <w:sz w:val="20"/>
          <w:szCs w:val="20"/>
        </w:rPr>
        <w:t xml:space="preserve"> – </w:t>
      </w:r>
      <w:r w:rsidR="00CF3A0D">
        <w:rPr>
          <w:rFonts w:ascii="Book Antiqua" w:hAnsi="Book Antiqua"/>
          <w:bCs/>
          <w:sz w:val="20"/>
          <w:szCs w:val="20"/>
        </w:rPr>
        <w:t>Cestas Básicas</w:t>
      </w:r>
    </w:p>
    <w:p w14:paraId="46F33C4B" w14:textId="300AD595" w:rsidR="00757C9E" w:rsidRPr="00327B29" w:rsidRDefault="00757C9E" w:rsidP="0057411E">
      <w:pPr>
        <w:spacing w:line="240" w:lineRule="auto"/>
        <w:contextualSpacing/>
        <w:jc w:val="both"/>
        <w:rPr>
          <w:rFonts w:ascii="Book Antiqua" w:hAnsi="Book Antiqua"/>
          <w:bCs/>
          <w:sz w:val="20"/>
          <w:szCs w:val="20"/>
        </w:rPr>
      </w:pPr>
      <w:r w:rsidRPr="00327B29">
        <w:rPr>
          <w:rFonts w:ascii="Book Antiqua" w:hAnsi="Book Antiqua"/>
          <w:b/>
          <w:bCs/>
          <w:sz w:val="20"/>
          <w:szCs w:val="20"/>
        </w:rPr>
        <w:t>REFERÊNCIA:</w:t>
      </w:r>
      <w:r w:rsidRPr="00327B29">
        <w:rPr>
          <w:rFonts w:ascii="Book Antiqua" w:hAnsi="Book Antiqua"/>
          <w:bCs/>
          <w:sz w:val="20"/>
          <w:szCs w:val="20"/>
        </w:rPr>
        <w:t xml:space="preserve"> </w:t>
      </w:r>
      <w:r w:rsidR="00B136A9" w:rsidRPr="00327B29">
        <w:rPr>
          <w:rFonts w:ascii="Book Antiqua" w:hAnsi="Book Antiqua"/>
          <w:bCs/>
          <w:sz w:val="20"/>
          <w:szCs w:val="20"/>
        </w:rPr>
        <w:t xml:space="preserve">Análise de Amostras – </w:t>
      </w:r>
      <w:r w:rsidR="00662987">
        <w:rPr>
          <w:rFonts w:ascii="Book Antiqua" w:hAnsi="Book Antiqua"/>
          <w:b/>
          <w:sz w:val="20"/>
          <w:szCs w:val="20"/>
        </w:rPr>
        <w:t>Luiz Fernando Tavares Castelo Branco Ltda.</w:t>
      </w:r>
    </w:p>
    <w:p w14:paraId="7C5CE135" w14:textId="179CFD15" w:rsidR="00757C9E" w:rsidRPr="00327B29" w:rsidRDefault="00757C9E" w:rsidP="0057411E">
      <w:pPr>
        <w:spacing w:line="240" w:lineRule="auto"/>
        <w:contextualSpacing/>
        <w:jc w:val="both"/>
        <w:rPr>
          <w:rFonts w:ascii="Book Antiqua" w:hAnsi="Book Antiqua"/>
          <w:bCs/>
          <w:sz w:val="20"/>
          <w:szCs w:val="20"/>
        </w:rPr>
      </w:pPr>
    </w:p>
    <w:p w14:paraId="13DD0540" w14:textId="7A45E08E" w:rsidR="0057411E" w:rsidRPr="00327B29" w:rsidRDefault="00757C9E" w:rsidP="0057411E">
      <w:pPr>
        <w:pStyle w:val="PargrafodaLista"/>
        <w:numPr>
          <w:ilvl w:val="0"/>
          <w:numId w:val="36"/>
        </w:numPr>
        <w:spacing w:line="240" w:lineRule="auto"/>
        <w:jc w:val="both"/>
        <w:rPr>
          <w:rFonts w:ascii="Book Antiqua" w:hAnsi="Book Antiqua"/>
          <w:b/>
          <w:bCs/>
          <w:sz w:val="20"/>
          <w:szCs w:val="20"/>
        </w:rPr>
      </w:pPr>
      <w:r w:rsidRPr="00327B29">
        <w:rPr>
          <w:rFonts w:ascii="Book Antiqua" w:hAnsi="Book Antiqua"/>
          <w:b/>
          <w:bCs/>
          <w:sz w:val="20"/>
          <w:szCs w:val="20"/>
        </w:rPr>
        <w:t>INTRODUÇÃO</w:t>
      </w:r>
    </w:p>
    <w:p w14:paraId="367E83D1" w14:textId="75ADF639" w:rsidR="00EC67AE" w:rsidRPr="00327B29" w:rsidRDefault="00EC67AE" w:rsidP="006B6BB9">
      <w:pPr>
        <w:spacing w:line="276" w:lineRule="auto"/>
        <w:ind w:firstLine="708"/>
        <w:jc w:val="both"/>
        <w:rPr>
          <w:rFonts w:ascii="Book Antiqua" w:hAnsi="Book Antiqua"/>
          <w:bCs/>
          <w:sz w:val="20"/>
          <w:szCs w:val="20"/>
        </w:rPr>
      </w:pPr>
      <w:r w:rsidRPr="00327B29">
        <w:rPr>
          <w:rFonts w:ascii="Book Antiqua" w:hAnsi="Book Antiqua"/>
          <w:bCs/>
          <w:sz w:val="20"/>
          <w:szCs w:val="20"/>
        </w:rPr>
        <w:t>O presente relatório tem por finalidade formalizar a análise técnica das amostras apresentadas pela empresa</w:t>
      </w:r>
      <w:r w:rsidR="00B136A9" w:rsidRPr="00327B29">
        <w:rPr>
          <w:rFonts w:ascii="Book Antiqua" w:hAnsi="Book Antiqua"/>
          <w:bCs/>
          <w:sz w:val="20"/>
          <w:szCs w:val="20"/>
        </w:rPr>
        <w:t xml:space="preserve">– </w:t>
      </w:r>
      <w:r w:rsidR="00662987" w:rsidRPr="00662987">
        <w:rPr>
          <w:rFonts w:ascii="Book Antiqua" w:hAnsi="Book Antiqua"/>
          <w:bCs/>
          <w:sz w:val="20"/>
          <w:szCs w:val="20"/>
        </w:rPr>
        <w:t>Luiz Fernando Tavares Castelo Branco</w:t>
      </w:r>
      <w:r w:rsidR="00662987">
        <w:rPr>
          <w:rFonts w:ascii="Book Antiqua" w:hAnsi="Book Antiqua"/>
          <w:b/>
          <w:sz w:val="20"/>
          <w:szCs w:val="20"/>
        </w:rPr>
        <w:t xml:space="preserve"> </w:t>
      </w:r>
      <w:r w:rsidR="0074287E">
        <w:rPr>
          <w:rFonts w:ascii="Book Antiqua" w:hAnsi="Book Antiqua"/>
          <w:bCs/>
          <w:sz w:val="20"/>
          <w:szCs w:val="20"/>
        </w:rPr>
        <w:t>Ltda.</w:t>
      </w:r>
      <w:r w:rsidRPr="00327B29">
        <w:rPr>
          <w:rFonts w:ascii="Book Antiqua" w:hAnsi="Book Antiqua"/>
          <w:bCs/>
          <w:sz w:val="20"/>
          <w:szCs w:val="20"/>
        </w:rPr>
        <w:t xml:space="preserve"> inscrita no CNPJ sob o nº</w:t>
      </w:r>
      <w:r w:rsidR="00662987">
        <w:rPr>
          <w:rFonts w:ascii="Book Antiqua" w:hAnsi="Book Antiqua"/>
          <w:bCs/>
          <w:sz w:val="20"/>
          <w:szCs w:val="20"/>
        </w:rPr>
        <w:t xml:space="preserve"> 29.376.004/001-50</w:t>
      </w:r>
      <w:r w:rsidRPr="00327B29">
        <w:rPr>
          <w:rFonts w:ascii="Book Antiqua" w:hAnsi="Book Antiqua"/>
          <w:bCs/>
          <w:sz w:val="20"/>
          <w:szCs w:val="20"/>
        </w:rPr>
        <w:t xml:space="preserve">, no âmbito do Processo Licitatório nº 36/2025, modalidade Pregão Eletrônico nº 10/2025, promovido pelo Consórcio Intermunicipal de Saúde e Serviços do Alto do Rio Pará – Cispará. </w:t>
      </w:r>
    </w:p>
    <w:p w14:paraId="731FC7D7" w14:textId="25211928" w:rsidR="00EC67AE" w:rsidRPr="00327B29" w:rsidRDefault="00EC67AE" w:rsidP="006B6BB9">
      <w:pPr>
        <w:spacing w:line="276" w:lineRule="auto"/>
        <w:ind w:firstLine="708"/>
        <w:jc w:val="both"/>
        <w:rPr>
          <w:rFonts w:ascii="Book Antiqua" w:hAnsi="Book Antiqua"/>
          <w:bCs/>
          <w:sz w:val="20"/>
          <w:szCs w:val="20"/>
        </w:rPr>
      </w:pPr>
      <w:bookmarkStart w:id="0" w:name="_Hlk205375411"/>
      <w:r w:rsidRPr="00327B29">
        <w:rPr>
          <w:rFonts w:ascii="Book Antiqua" w:hAnsi="Book Antiqua"/>
          <w:bCs/>
          <w:sz w:val="20"/>
          <w:szCs w:val="20"/>
        </w:rPr>
        <w:t xml:space="preserve">O certame tem por objeto a aquisição de polpa de frutas e cestas básicas, destinadas ao atendimento dos Municípios consorciados, sendo a presente análise especificamente referente ao Lote </w:t>
      </w:r>
      <w:r w:rsidR="00CF3A0D">
        <w:rPr>
          <w:rFonts w:ascii="Book Antiqua" w:hAnsi="Book Antiqua"/>
          <w:bCs/>
          <w:sz w:val="20"/>
          <w:szCs w:val="20"/>
        </w:rPr>
        <w:t>2 – Cestas Básicas</w:t>
      </w:r>
      <w:r w:rsidRPr="00327B29">
        <w:rPr>
          <w:rFonts w:ascii="Book Antiqua" w:hAnsi="Book Antiqua"/>
          <w:bCs/>
          <w:sz w:val="20"/>
          <w:szCs w:val="20"/>
        </w:rPr>
        <w:t xml:space="preserve"> </w:t>
      </w:r>
    </w:p>
    <w:p w14:paraId="38A0C30B" w14:textId="25428542" w:rsidR="00EC67AE" w:rsidRDefault="00EC67AE" w:rsidP="006B6BB9">
      <w:pPr>
        <w:spacing w:line="276" w:lineRule="auto"/>
        <w:ind w:firstLine="708"/>
        <w:jc w:val="both"/>
        <w:rPr>
          <w:rFonts w:ascii="Book Antiqua" w:hAnsi="Book Antiqua"/>
          <w:bCs/>
          <w:sz w:val="20"/>
          <w:szCs w:val="20"/>
        </w:rPr>
      </w:pPr>
      <w:r w:rsidRPr="00327B29">
        <w:rPr>
          <w:rFonts w:ascii="Book Antiqua" w:hAnsi="Book Antiqua"/>
          <w:bCs/>
          <w:sz w:val="20"/>
          <w:szCs w:val="20"/>
        </w:rPr>
        <w:t xml:space="preserve">A etapa de apresentação e avaliação das amostras visa assegurar a conformidade dos produtos ofertados com as especificações constantes no Termo de Referência, garantindo a qualidade e adequação dos itens a serem adquiridos. </w:t>
      </w:r>
    </w:p>
    <w:bookmarkEnd w:id="0"/>
    <w:p w14:paraId="01416311" w14:textId="7976AE91" w:rsidR="00EC67AE" w:rsidRPr="00327B29" w:rsidRDefault="00EC67AE" w:rsidP="006B6BB9">
      <w:pPr>
        <w:pStyle w:val="PargrafodaLista"/>
        <w:numPr>
          <w:ilvl w:val="0"/>
          <w:numId w:val="36"/>
        </w:numPr>
        <w:spacing w:line="276" w:lineRule="auto"/>
        <w:jc w:val="both"/>
        <w:rPr>
          <w:rFonts w:ascii="Book Antiqua" w:hAnsi="Book Antiqua"/>
          <w:b/>
          <w:bCs/>
          <w:sz w:val="20"/>
          <w:szCs w:val="20"/>
        </w:rPr>
      </w:pPr>
      <w:r w:rsidRPr="00327B29">
        <w:rPr>
          <w:rFonts w:ascii="Book Antiqua" w:hAnsi="Book Antiqua"/>
          <w:b/>
          <w:bCs/>
          <w:sz w:val="20"/>
          <w:szCs w:val="20"/>
        </w:rPr>
        <w:t>DA ANÁLISE</w:t>
      </w:r>
    </w:p>
    <w:p w14:paraId="4732A531" w14:textId="2D494A78" w:rsidR="00EC67AE" w:rsidRPr="00327B29" w:rsidRDefault="00EC67AE" w:rsidP="006B6BB9">
      <w:pPr>
        <w:pStyle w:val="NormalWeb"/>
        <w:spacing w:line="276" w:lineRule="auto"/>
        <w:ind w:firstLine="708"/>
        <w:jc w:val="both"/>
        <w:rPr>
          <w:rFonts w:ascii="Book Antiqua" w:hAnsi="Book Antiqua"/>
          <w:sz w:val="20"/>
          <w:szCs w:val="20"/>
        </w:rPr>
      </w:pPr>
      <w:r w:rsidRPr="00327B29">
        <w:rPr>
          <w:rFonts w:ascii="Book Antiqua" w:hAnsi="Book Antiqua"/>
          <w:sz w:val="20"/>
          <w:szCs w:val="20"/>
        </w:rPr>
        <w:t xml:space="preserve">Em conformidade com as exigências estabelecidas no Edital de Licitação </w:t>
      </w:r>
      <w:r w:rsidRPr="003D07DE">
        <w:rPr>
          <w:rFonts w:ascii="Book Antiqua" w:hAnsi="Book Antiqua"/>
          <w:bCs/>
          <w:sz w:val="20"/>
          <w:szCs w:val="20"/>
        </w:rPr>
        <w:t>do</w:t>
      </w:r>
      <w:r w:rsidRPr="00327B29">
        <w:rPr>
          <w:rFonts w:ascii="Book Antiqua" w:hAnsi="Book Antiqua"/>
          <w:b/>
          <w:sz w:val="20"/>
          <w:szCs w:val="20"/>
        </w:rPr>
        <w:t xml:space="preserve"> </w:t>
      </w:r>
      <w:r w:rsidRPr="00327B29">
        <w:rPr>
          <w:rStyle w:val="Forte"/>
          <w:rFonts w:ascii="Book Antiqua" w:hAnsi="Book Antiqua"/>
          <w:b w:val="0"/>
          <w:sz w:val="20"/>
          <w:szCs w:val="20"/>
        </w:rPr>
        <w:t>Pregão Eletrônico nº 10/2025</w:t>
      </w:r>
      <w:r w:rsidRPr="00327B29">
        <w:rPr>
          <w:rFonts w:ascii="Book Antiqua" w:hAnsi="Book Antiqua"/>
          <w:sz w:val="20"/>
          <w:szCs w:val="20"/>
        </w:rPr>
        <w:t xml:space="preserve">, foram </w:t>
      </w:r>
      <w:r w:rsidR="00512B63">
        <w:rPr>
          <w:rFonts w:ascii="Book Antiqua" w:hAnsi="Book Antiqua"/>
          <w:sz w:val="20"/>
          <w:szCs w:val="20"/>
        </w:rPr>
        <w:t>analisados</w:t>
      </w:r>
      <w:r w:rsidR="00CF3A0D">
        <w:rPr>
          <w:rFonts w:ascii="Book Antiqua" w:hAnsi="Book Antiqua"/>
          <w:sz w:val="20"/>
          <w:szCs w:val="20"/>
        </w:rPr>
        <w:t xml:space="preserve"> os itens que compõe a cesta </w:t>
      </w:r>
      <w:r w:rsidR="00512B63">
        <w:rPr>
          <w:rFonts w:ascii="Book Antiqua" w:hAnsi="Book Antiqua"/>
          <w:sz w:val="20"/>
          <w:szCs w:val="20"/>
        </w:rPr>
        <w:t xml:space="preserve">básica </w:t>
      </w:r>
      <w:r w:rsidR="00512B63">
        <w:rPr>
          <w:rFonts w:ascii="Book Antiqua" w:hAnsi="Book Antiqua"/>
          <w:b/>
          <w:bCs/>
          <w:sz w:val="20"/>
          <w:szCs w:val="20"/>
        </w:rPr>
        <w:t>fornecidas</w:t>
      </w:r>
      <w:r w:rsidRPr="00327B29">
        <w:rPr>
          <w:rFonts w:ascii="Book Antiqua" w:hAnsi="Book Antiqua"/>
          <w:sz w:val="20"/>
          <w:szCs w:val="20"/>
        </w:rPr>
        <w:t xml:space="preserve"> pela empresa </w:t>
      </w:r>
      <w:r w:rsidR="00A32AFA">
        <w:rPr>
          <w:rFonts w:ascii="Book Antiqua" w:hAnsi="Book Antiqua"/>
          <w:b/>
          <w:sz w:val="20"/>
          <w:szCs w:val="20"/>
        </w:rPr>
        <w:t>Luiz Fernando Tavares Castelo Branco Ltda.</w:t>
      </w:r>
      <w:r w:rsidR="0074287E">
        <w:rPr>
          <w:rFonts w:ascii="Book Antiqua" w:hAnsi="Book Antiqua"/>
          <w:b/>
          <w:sz w:val="20"/>
          <w:szCs w:val="20"/>
        </w:rPr>
        <w:t xml:space="preserve"> </w:t>
      </w:r>
      <w:r w:rsidRPr="00327B29">
        <w:rPr>
          <w:rFonts w:ascii="Book Antiqua" w:hAnsi="Book Antiqua"/>
          <w:sz w:val="20"/>
          <w:szCs w:val="20"/>
        </w:rPr>
        <w:t xml:space="preserve"> </w:t>
      </w:r>
      <w:r w:rsidR="00512B63">
        <w:rPr>
          <w:rFonts w:ascii="Book Antiqua" w:hAnsi="Book Antiqua"/>
          <w:sz w:val="20"/>
          <w:szCs w:val="20"/>
        </w:rPr>
        <w:t>As análises</w:t>
      </w:r>
      <w:r w:rsidRPr="00327B29">
        <w:rPr>
          <w:rFonts w:ascii="Book Antiqua" w:hAnsi="Book Antiqua"/>
          <w:sz w:val="20"/>
          <w:szCs w:val="20"/>
        </w:rPr>
        <w:t xml:space="preserve"> ocorreram no dia </w:t>
      </w:r>
      <w:r w:rsidR="00A32AFA">
        <w:rPr>
          <w:rFonts w:ascii="Book Antiqua" w:hAnsi="Book Antiqua"/>
          <w:b/>
          <w:bCs/>
          <w:sz w:val="20"/>
          <w:szCs w:val="20"/>
        </w:rPr>
        <w:t>23</w:t>
      </w:r>
      <w:r w:rsidRPr="00327B29">
        <w:rPr>
          <w:rStyle w:val="Forte"/>
          <w:rFonts w:ascii="Book Antiqua" w:hAnsi="Book Antiqua"/>
          <w:sz w:val="20"/>
          <w:szCs w:val="20"/>
        </w:rPr>
        <w:t xml:space="preserve"> de</w:t>
      </w:r>
      <w:r w:rsidR="00A32AFA">
        <w:rPr>
          <w:rStyle w:val="Forte"/>
          <w:rFonts w:ascii="Book Antiqua" w:hAnsi="Book Antiqua"/>
          <w:sz w:val="20"/>
          <w:szCs w:val="20"/>
        </w:rPr>
        <w:t xml:space="preserve"> setembro</w:t>
      </w:r>
      <w:r w:rsidRPr="00327B29">
        <w:rPr>
          <w:rStyle w:val="Forte"/>
          <w:rFonts w:ascii="Book Antiqua" w:hAnsi="Book Antiqua"/>
          <w:sz w:val="20"/>
          <w:szCs w:val="20"/>
        </w:rPr>
        <w:t xml:space="preserve"> de 2025</w:t>
      </w:r>
      <w:r w:rsidRPr="00327B29">
        <w:rPr>
          <w:rFonts w:ascii="Book Antiqua" w:hAnsi="Book Antiqua"/>
          <w:sz w:val="20"/>
          <w:szCs w:val="20"/>
        </w:rPr>
        <w:t>, nas dependências d</w:t>
      </w:r>
      <w:r w:rsidR="00512B63">
        <w:rPr>
          <w:rFonts w:ascii="Book Antiqua" w:hAnsi="Book Antiqua"/>
          <w:sz w:val="20"/>
          <w:szCs w:val="20"/>
        </w:rPr>
        <w:t>o</w:t>
      </w:r>
      <w:r w:rsidRPr="00327B29">
        <w:rPr>
          <w:rFonts w:ascii="Book Antiqua" w:hAnsi="Book Antiqua"/>
          <w:sz w:val="20"/>
          <w:szCs w:val="20"/>
        </w:rPr>
        <w:t xml:space="preserve"> </w:t>
      </w:r>
      <w:r w:rsidR="00512B63">
        <w:rPr>
          <w:rFonts w:ascii="Book Antiqua" w:hAnsi="Book Antiqua"/>
          <w:b/>
          <w:bCs/>
          <w:sz w:val="20"/>
          <w:szCs w:val="20"/>
        </w:rPr>
        <w:t>CISPARA – Consorcio Intermunicipal de Saúde e Serviços do Alto do Rio Pará</w:t>
      </w:r>
      <w:r w:rsidR="00A0499A">
        <w:rPr>
          <w:rFonts w:ascii="Book Antiqua" w:hAnsi="Book Antiqua"/>
          <w:b/>
          <w:bCs/>
          <w:sz w:val="20"/>
          <w:szCs w:val="20"/>
        </w:rPr>
        <w:t xml:space="preserve"> </w:t>
      </w:r>
      <w:proofErr w:type="gramStart"/>
      <w:r w:rsidR="00A0499A">
        <w:rPr>
          <w:rFonts w:ascii="Book Antiqua" w:hAnsi="Book Antiqua"/>
          <w:b/>
          <w:bCs/>
          <w:sz w:val="20"/>
          <w:szCs w:val="20"/>
        </w:rPr>
        <w:t xml:space="preserve">- </w:t>
      </w:r>
      <w:r w:rsidR="00512B63">
        <w:rPr>
          <w:rFonts w:ascii="Book Antiqua" w:hAnsi="Book Antiqua"/>
          <w:b/>
          <w:bCs/>
          <w:sz w:val="20"/>
          <w:szCs w:val="20"/>
        </w:rPr>
        <w:t xml:space="preserve"> Rua</w:t>
      </w:r>
      <w:proofErr w:type="gramEnd"/>
      <w:r w:rsidR="00512B63">
        <w:rPr>
          <w:rFonts w:ascii="Book Antiqua" w:hAnsi="Book Antiqua"/>
          <w:b/>
          <w:bCs/>
          <w:sz w:val="20"/>
          <w:szCs w:val="20"/>
        </w:rPr>
        <w:t xml:space="preserve"> Sacramento, 375 – Centro, Cep. 35.660-001 – Pará de Minas – MG.</w:t>
      </w:r>
    </w:p>
    <w:p w14:paraId="7CF817D9" w14:textId="3291C9C0" w:rsidR="00EC67AE" w:rsidRPr="00327B29" w:rsidRDefault="00EC67AE" w:rsidP="006B6BB9">
      <w:pPr>
        <w:pStyle w:val="NormalWeb"/>
        <w:spacing w:line="276" w:lineRule="auto"/>
        <w:ind w:firstLine="708"/>
        <w:jc w:val="both"/>
        <w:rPr>
          <w:rFonts w:ascii="Book Antiqua" w:hAnsi="Book Antiqua"/>
          <w:sz w:val="20"/>
          <w:szCs w:val="20"/>
        </w:rPr>
      </w:pPr>
      <w:r w:rsidRPr="00327B29">
        <w:rPr>
          <w:rFonts w:ascii="Book Antiqua" w:hAnsi="Book Antiqua"/>
          <w:sz w:val="20"/>
          <w:szCs w:val="20"/>
        </w:rPr>
        <w:t xml:space="preserve">O processo de avaliação foi </w:t>
      </w:r>
      <w:r w:rsidR="00512B63">
        <w:rPr>
          <w:rFonts w:ascii="Book Antiqua" w:hAnsi="Book Antiqua"/>
          <w:sz w:val="20"/>
          <w:szCs w:val="20"/>
        </w:rPr>
        <w:t>realizado</w:t>
      </w:r>
      <w:r w:rsidRPr="00327B29">
        <w:rPr>
          <w:rFonts w:ascii="Book Antiqua" w:hAnsi="Book Antiqua"/>
          <w:sz w:val="20"/>
          <w:szCs w:val="20"/>
        </w:rPr>
        <w:t xml:space="preserve"> </w:t>
      </w:r>
      <w:r w:rsidR="00A0499A" w:rsidRPr="00327B29">
        <w:rPr>
          <w:rFonts w:ascii="Book Antiqua" w:hAnsi="Book Antiqua"/>
          <w:sz w:val="20"/>
          <w:szCs w:val="20"/>
        </w:rPr>
        <w:t>p</w:t>
      </w:r>
      <w:r w:rsidR="00A0499A">
        <w:rPr>
          <w:rFonts w:ascii="Book Antiqua" w:hAnsi="Book Antiqua"/>
          <w:sz w:val="20"/>
          <w:szCs w:val="20"/>
        </w:rPr>
        <w:t>elo</w:t>
      </w:r>
      <w:r w:rsidR="00A0499A" w:rsidRPr="00327B29">
        <w:rPr>
          <w:rFonts w:ascii="Book Antiqua" w:hAnsi="Book Antiqua"/>
          <w:sz w:val="20"/>
          <w:szCs w:val="20"/>
        </w:rPr>
        <w:t xml:space="preserve"> representante</w:t>
      </w:r>
      <w:r w:rsidRPr="00327B29">
        <w:rPr>
          <w:rFonts w:ascii="Book Antiqua" w:hAnsi="Book Antiqua"/>
          <w:sz w:val="20"/>
          <w:szCs w:val="20"/>
        </w:rPr>
        <w:t xml:space="preserve"> do Consórcio</w:t>
      </w:r>
      <w:r w:rsidR="00512B63">
        <w:rPr>
          <w:rFonts w:ascii="Book Antiqua" w:hAnsi="Book Antiqua"/>
          <w:sz w:val="20"/>
          <w:szCs w:val="20"/>
        </w:rPr>
        <w:t xml:space="preserve"> CISPARÁ</w:t>
      </w:r>
      <w:r w:rsidRPr="00327B29">
        <w:rPr>
          <w:rFonts w:ascii="Book Antiqua" w:hAnsi="Book Antiqua"/>
          <w:sz w:val="20"/>
          <w:szCs w:val="20"/>
        </w:rPr>
        <w:t xml:space="preserve">, conforme relação abaixo: </w:t>
      </w:r>
    </w:p>
    <w:p w14:paraId="54B7D1DF" w14:textId="77777777" w:rsidR="00EC67AE" w:rsidRDefault="00EC67AE" w:rsidP="00EC67AE">
      <w:pPr>
        <w:pStyle w:val="NormalWeb"/>
        <w:numPr>
          <w:ilvl w:val="0"/>
          <w:numId w:val="41"/>
        </w:numPr>
        <w:jc w:val="both"/>
        <w:rPr>
          <w:rFonts w:ascii="Book Antiqua" w:hAnsi="Book Antiqua"/>
          <w:sz w:val="20"/>
          <w:szCs w:val="20"/>
        </w:rPr>
      </w:pPr>
      <w:r w:rsidRPr="00327B29">
        <w:rPr>
          <w:rFonts w:ascii="Book Antiqua" w:hAnsi="Book Antiqua"/>
          <w:sz w:val="20"/>
          <w:szCs w:val="20"/>
        </w:rPr>
        <w:t>Sr. Eduardo Pinheiro – Representante do Consórcio Intermunicipal de Saúde e Serviços do Alto do Rio Pará – Cispará;</w:t>
      </w:r>
    </w:p>
    <w:p w14:paraId="0C3F2B24" w14:textId="0800E28C" w:rsidR="00EC67AE" w:rsidRDefault="00EC67AE" w:rsidP="000F14CA">
      <w:pPr>
        <w:pStyle w:val="NormalWeb"/>
        <w:spacing w:before="0" w:beforeAutospacing="0" w:line="276" w:lineRule="auto"/>
        <w:ind w:firstLine="708"/>
        <w:jc w:val="both"/>
        <w:rPr>
          <w:rFonts w:ascii="Book Antiqua" w:hAnsi="Book Antiqua"/>
          <w:sz w:val="20"/>
          <w:szCs w:val="20"/>
        </w:rPr>
      </w:pPr>
      <w:r w:rsidRPr="00327B29">
        <w:rPr>
          <w:rFonts w:ascii="Book Antiqua" w:hAnsi="Book Antiqua"/>
          <w:sz w:val="20"/>
          <w:szCs w:val="20"/>
        </w:rPr>
        <w:lastRenderedPageBreak/>
        <w:t xml:space="preserve">Durante os testes, foi observada a conformidade </w:t>
      </w:r>
      <w:r w:rsidR="001844DA">
        <w:rPr>
          <w:rFonts w:ascii="Book Antiqua" w:hAnsi="Book Antiqua"/>
          <w:sz w:val="20"/>
          <w:szCs w:val="20"/>
        </w:rPr>
        <w:t>exigidas e</w:t>
      </w:r>
      <w:r w:rsidRPr="00327B29">
        <w:rPr>
          <w:rFonts w:ascii="Book Antiqua" w:hAnsi="Book Antiqua"/>
          <w:sz w:val="20"/>
          <w:szCs w:val="20"/>
        </w:rPr>
        <w:t xml:space="preserve"> expressa no edital, que estabelece </w:t>
      </w:r>
      <w:r w:rsidR="00512B63">
        <w:rPr>
          <w:rFonts w:ascii="Book Antiqua" w:hAnsi="Book Antiqua"/>
          <w:sz w:val="20"/>
          <w:szCs w:val="20"/>
        </w:rPr>
        <w:t>os requisitos mínimos para cada item</w:t>
      </w:r>
      <w:r w:rsidR="001844DA">
        <w:rPr>
          <w:rFonts w:ascii="Book Antiqua" w:hAnsi="Book Antiqua"/>
          <w:sz w:val="20"/>
          <w:szCs w:val="20"/>
        </w:rPr>
        <w:t xml:space="preserve"> identificados nos rótulos dos produtos</w:t>
      </w:r>
      <w:r w:rsidR="00512B63">
        <w:rPr>
          <w:rFonts w:ascii="Book Antiqua" w:hAnsi="Book Antiqua"/>
          <w:sz w:val="20"/>
          <w:szCs w:val="20"/>
        </w:rPr>
        <w:t xml:space="preserve"> que deverá   compor a cesta </w:t>
      </w:r>
      <w:r w:rsidR="001844DA">
        <w:rPr>
          <w:rFonts w:ascii="Book Antiqua" w:hAnsi="Book Antiqua"/>
          <w:sz w:val="20"/>
          <w:szCs w:val="20"/>
        </w:rPr>
        <w:t>básica</w:t>
      </w:r>
      <w:r w:rsidR="00512B63">
        <w:rPr>
          <w:rFonts w:ascii="Book Antiqua" w:hAnsi="Book Antiqua"/>
          <w:sz w:val="20"/>
          <w:szCs w:val="20"/>
        </w:rPr>
        <w:t>.</w:t>
      </w:r>
      <w:r w:rsidRPr="00327B29">
        <w:rPr>
          <w:rFonts w:ascii="Book Antiqua" w:hAnsi="Book Antiqua"/>
          <w:sz w:val="20"/>
          <w:szCs w:val="20"/>
        </w:rPr>
        <w:t xml:space="preserve"> </w:t>
      </w:r>
    </w:p>
    <w:p w14:paraId="00469A19" w14:textId="6258AA1D" w:rsidR="001844DA" w:rsidRDefault="001844DA" w:rsidP="000F14CA">
      <w:pPr>
        <w:pStyle w:val="NormalWeb"/>
        <w:spacing w:before="0" w:beforeAutospacing="0" w:after="0" w:afterAutospacing="0" w:line="276" w:lineRule="auto"/>
        <w:ind w:firstLine="708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Os Produtos:</w:t>
      </w:r>
    </w:p>
    <w:p w14:paraId="4293F6BD" w14:textId="11791BF2" w:rsidR="001844DA" w:rsidRPr="00A32AFA" w:rsidRDefault="00A32AFA" w:rsidP="001844DA">
      <w:pPr>
        <w:pStyle w:val="NormalWeb"/>
        <w:numPr>
          <w:ilvl w:val="0"/>
          <w:numId w:val="44"/>
        </w:numPr>
        <w:spacing w:line="276" w:lineRule="auto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b/>
          <w:bCs/>
          <w:sz w:val="20"/>
          <w:szCs w:val="20"/>
        </w:rPr>
        <w:t>CAFÉ</w:t>
      </w:r>
    </w:p>
    <w:p w14:paraId="05D9BB29" w14:textId="3165E685" w:rsidR="00A32AFA" w:rsidRPr="001844DA" w:rsidRDefault="00A32AFA" w:rsidP="001844DA">
      <w:pPr>
        <w:pStyle w:val="NormalWeb"/>
        <w:numPr>
          <w:ilvl w:val="0"/>
          <w:numId w:val="44"/>
        </w:numPr>
        <w:spacing w:line="276" w:lineRule="auto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b/>
          <w:bCs/>
          <w:sz w:val="20"/>
          <w:szCs w:val="20"/>
        </w:rPr>
        <w:t>LEITE EM PÓ INTEGRAL</w:t>
      </w:r>
    </w:p>
    <w:p w14:paraId="0B486EFF" w14:textId="352B7AC3" w:rsidR="001844DA" w:rsidRPr="001844DA" w:rsidRDefault="00A32AFA" w:rsidP="001844DA">
      <w:pPr>
        <w:pStyle w:val="NormalWeb"/>
        <w:numPr>
          <w:ilvl w:val="0"/>
          <w:numId w:val="44"/>
        </w:numPr>
        <w:spacing w:line="276" w:lineRule="auto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b/>
          <w:bCs/>
          <w:sz w:val="20"/>
          <w:szCs w:val="20"/>
        </w:rPr>
        <w:t>PAPEL HIGIÊNICO</w:t>
      </w:r>
    </w:p>
    <w:p w14:paraId="040B990A" w14:textId="35A1A316" w:rsidR="001844DA" w:rsidRPr="00A32AFA" w:rsidRDefault="00A32AFA" w:rsidP="001844DA">
      <w:pPr>
        <w:pStyle w:val="NormalWeb"/>
        <w:numPr>
          <w:ilvl w:val="0"/>
          <w:numId w:val="44"/>
        </w:numPr>
        <w:spacing w:line="276" w:lineRule="auto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b/>
          <w:bCs/>
          <w:sz w:val="20"/>
          <w:szCs w:val="20"/>
        </w:rPr>
        <w:t xml:space="preserve">SABÃO EM PÓ </w:t>
      </w:r>
    </w:p>
    <w:p w14:paraId="7F858175" w14:textId="033D632E" w:rsidR="00A32AFA" w:rsidRDefault="00A32AFA" w:rsidP="001844DA">
      <w:pPr>
        <w:pStyle w:val="NormalWeb"/>
        <w:numPr>
          <w:ilvl w:val="0"/>
          <w:numId w:val="44"/>
        </w:numPr>
        <w:spacing w:line="276" w:lineRule="auto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b/>
          <w:bCs/>
          <w:sz w:val="20"/>
          <w:szCs w:val="20"/>
        </w:rPr>
        <w:t>CREME DENTAL</w:t>
      </w:r>
    </w:p>
    <w:p w14:paraId="5798DA10" w14:textId="6E04933B" w:rsidR="001844DA" w:rsidRPr="001844DA" w:rsidRDefault="001844DA" w:rsidP="001844DA">
      <w:pPr>
        <w:pStyle w:val="NormalWeb"/>
        <w:spacing w:line="276" w:lineRule="auto"/>
        <w:ind w:left="708"/>
        <w:jc w:val="both"/>
        <w:rPr>
          <w:rFonts w:ascii="Book Antiqua" w:hAnsi="Book Antiqua"/>
          <w:sz w:val="20"/>
          <w:szCs w:val="20"/>
        </w:rPr>
      </w:pPr>
      <w:r>
        <w:rPr>
          <w:rFonts w:ascii="Book Antiqua" w:hAnsi="Book Antiqua"/>
          <w:sz w:val="20"/>
          <w:szCs w:val="20"/>
        </w:rPr>
        <w:t>Apresentaram inconsistência relativo a exigências do edital assim como.</w:t>
      </w:r>
    </w:p>
    <w:p w14:paraId="0C3D7E65" w14:textId="1929D540" w:rsidR="00383124" w:rsidRDefault="00383124" w:rsidP="001F6A52">
      <w:pPr>
        <w:pStyle w:val="PargrafodaLista"/>
        <w:numPr>
          <w:ilvl w:val="0"/>
          <w:numId w:val="43"/>
        </w:numPr>
        <w:spacing w:line="240" w:lineRule="auto"/>
        <w:jc w:val="both"/>
        <w:rPr>
          <w:rFonts w:ascii="Book Antiqua" w:hAnsi="Book Antiqua"/>
          <w:b/>
          <w:bCs/>
          <w:sz w:val="20"/>
          <w:szCs w:val="20"/>
        </w:rPr>
      </w:pPr>
      <w:r w:rsidRPr="00327B29">
        <w:rPr>
          <w:rFonts w:ascii="Book Antiqua" w:hAnsi="Book Antiqua"/>
          <w:b/>
          <w:bCs/>
          <w:sz w:val="20"/>
          <w:szCs w:val="20"/>
        </w:rPr>
        <w:t>Demonstração de Inconformidade</w:t>
      </w:r>
    </w:p>
    <w:p w14:paraId="459D4675" w14:textId="77777777" w:rsidR="001844DA" w:rsidRPr="00327B29" w:rsidRDefault="001844DA" w:rsidP="00431174">
      <w:pPr>
        <w:pStyle w:val="PargrafodaLista"/>
        <w:spacing w:line="276" w:lineRule="auto"/>
        <w:jc w:val="both"/>
        <w:rPr>
          <w:rFonts w:ascii="Book Antiqua" w:hAnsi="Book Antiqua"/>
          <w:b/>
          <w:bCs/>
          <w:sz w:val="20"/>
          <w:szCs w:val="20"/>
        </w:rPr>
      </w:pPr>
    </w:p>
    <w:tbl>
      <w:tblPr>
        <w:tblStyle w:val="Tabelacomgrade3"/>
        <w:tblW w:w="10187" w:type="dxa"/>
        <w:jc w:val="center"/>
        <w:tblLook w:val="04A0" w:firstRow="1" w:lastRow="0" w:firstColumn="1" w:lastColumn="0" w:noHBand="0" w:noVBand="1"/>
      </w:tblPr>
      <w:tblGrid>
        <w:gridCol w:w="877"/>
        <w:gridCol w:w="992"/>
        <w:gridCol w:w="791"/>
        <w:gridCol w:w="3827"/>
        <w:gridCol w:w="1083"/>
        <w:gridCol w:w="2617"/>
      </w:tblGrid>
      <w:tr w:rsidR="00A32AFA" w:rsidRPr="002F02D4" w14:paraId="319C23B0" w14:textId="77777777" w:rsidTr="00976D41">
        <w:trPr>
          <w:trHeight w:val="540"/>
          <w:jc w:val="center"/>
        </w:trPr>
        <w:tc>
          <w:tcPr>
            <w:tcW w:w="877" w:type="dxa"/>
            <w:noWrap/>
            <w:vAlign w:val="center"/>
            <w:hideMark/>
          </w:tcPr>
          <w:p w14:paraId="4F047BA1" w14:textId="77777777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</w:rPr>
            </w:pPr>
            <w:r w:rsidRPr="002F02D4">
              <w:rPr>
                <w:rFonts w:ascii="Arial" w:hAnsi="Arial" w:cs="Arial"/>
                <w:b/>
                <w:bCs/>
              </w:rPr>
              <w:t>ITEM</w:t>
            </w:r>
          </w:p>
        </w:tc>
        <w:tc>
          <w:tcPr>
            <w:tcW w:w="992" w:type="dxa"/>
            <w:noWrap/>
            <w:vAlign w:val="center"/>
            <w:hideMark/>
          </w:tcPr>
          <w:p w14:paraId="7A07A727" w14:textId="77777777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</w:rPr>
            </w:pPr>
            <w:r w:rsidRPr="002F02D4">
              <w:rPr>
                <w:rFonts w:ascii="Arial" w:hAnsi="Arial" w:cs="Arial"/>
                <w:b/>
                <w:bCs/>
              </w:rPr>
              <w:t>QTD</w:t>
            </w:r>
          </w:p>
        </w:tc>
        <w:tc>
          <w:tcPr>
            <w:tcW w:w="791" w:type="dxa"/>
            <w:noWrap/>
            <w:vAlign w:val="center"/>
            <w:hideMark/>
          </w:tcPr>
          <w:p w14:paraId="12A470F1" w14:textId="77777777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</w:rPr>
            </w:pPr>
            <w:r w:rsidRPr="002F02D4">
              <w:rPr>
                <w:rFonts w:ascii="Arial" w:hAnsi="Arial" w:cs="Arial"/>
                <w:b/>
                <w:bCs/>
              </w:rPr>
              <w:t>UNID</w:t>
            </w:r>
          </w:p>
        </w:tc>
        <w:tc>
          <w:tcPr>
            <w:tcW w:w="3827" w:type="dxa"/>
            <w:noWrap/>
            <w:vAlign w:val="center"/>
            <w:hideMark/>
          </w:tcPr>
          <w:p w14:paraId="498D8513" w14:textId="77777777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</w:rPr>
            </w:pPr>
            <w:r w:rsidRPr="002F02D4">
              <w:rPr>
                <w:rFonts w:ascii="Arial" w:hAnsi="Arial" w:cs="Arial"/>
                <w:b/>
                <w:bCs/>
              </w:rPr>
              <w:t>ESPECIFICAÇÃO DO OBJETO</w:t>
            </w:r>
          </w:p>
        </w:tc>
        <w:tc>
          <w:tcPr>
            <w:tcW w:w="1083" w:type="dxa"/>
            <w:vAlign w:val="center"/>
          </w:tcPr>
          <w:p w14:paraId="5536F43B" w14:textId="77777777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Marca</w:t>
            </w:r>
          </w:p>
        </w:tc>
        <w:tc>
          <w:tcPr>
            <w:tcW w:w="2617" w:type="dxa"/>
            <w:vAlign w:val="center"/>
          </w:tcPr>
          <w:p w14:paraId="38445C77" w14:textId="77777777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Observações</w:t>
            </w:r>
          </w:p>
        </w:tc>
      </w:tr>
      <w:tr w:rsidR="00A32AFA" w:rsidRPr="002F02D4" w14:paraId="3B23A20A" w14:textId="77777777" w:rsidTr="00976D41">
        <w:trPr>
          <w:trHeight w:val="264"/>
          <w:jc w:val="center"/>
        </w:trPr>
        <w:tc>
          <w:tcPr>
            <w:tcW w:w="877" w:type="dxa"/>
            <w:vAlign w:val="center"/>
          </w:tcPr>
          <w:p w14:paraId="4E11E457" w14:textId="77777777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2" w:type="dxa"/>
            <w:noWrap/>
            <w:vAlign w:val="center"/>
          </w:tcPr>
          <w:p w14:paraId="1F71A96F" w14:textId="77777777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791" w:type="dxa"/>
            <w:vAlign w:val="center"/>
          </w:tcPr>
          <w:p w14:paraId="667DDA45" w14:textId="77777777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3827" w:type="dxa"/>
            <w:shd w:val="clear" w:color="auto" w:fill="BFBFBF" w:themeFill="background1" w:themeFillShade="BF"/>
            <w:vAlign w:val="center"/>
          </w:tcPr>
          <w:p w14:paraId="052B65D5" w14:textId="77777777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jc w:val="righ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VALOR TOTAL LOTE II</w:t>
            </w:r>
          </w:p>
        </w:tc>
        <w:tc>
          <w:tcPr>
            <w:tcW w:w="1083" w:type="dxa"/>
            <w:shd w:val="clear" w:color="auto" w:fill="BFBFBF" w:themeFill="background1" w:themeFillShade="BF"/>
          </w:tcPr>
          <w:p w14:paraId="6CEE4AE8" w14:textId="77777777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617" w:type="dxa"/>
            <w:shd w:val="clear" w:color="auto" w:fill="BFBFBF" w:themeFill="background1" w:themeFillShade="BF"/>
            <w:vAlign w:val="center"/>
          </w:tcPr>
          <w:p w14:paraId="0CBC9EC5" w14:textId="77777777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32AFA" w:rsidRPr="002F02D4" w14:paraId="232A0D46" w14:textId="77777777" w:rsidTr="00976D41">
        <w:trPr>
          <w:trHeight w:val="264"/>
          <w:jc w:val="center"/>
        </w:trPr>
        <w:tc>
          <w:tcPr>
            <w:tcW w:w="877" w:type="dxa"/>
            <w:vAlign w:val="center"/>
            <w:hideMark/>
          </w:tcPr>
          <w:p w14:paraId="610C357E" w14:textId="77777777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Cs/>
              </w:rPr>
            </w:pPr>
            <w:r w:rsidRPr="002F02D4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992" w:type="dxa"/>
            <w:noWrap/>
            <w:vAlign w:val="center"/>
            <w:hideMark/>
          </w:tcPr>
          <w:p w14:paraId="2C6D1723" w14:textId="11C2B9DD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791" w:type="dxa"/>
            <w:vAlign w:val="center"/>
            <w:hideMark/>
          </w:tcPr>
          <w:p w14:paraId="701D76EC" w14:textId="77777777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Cs/>
              </w:rPr>
            </w:pPr>
            <w:r w:rsidRPr="002F02D4">
              <w:rPr>
                <w:rFonts w:ascii="Arial" w:hAnsi="Arial" w:cs="Arial"/>
                <w:bCs/>
              </w:rPr>
              <w:t>UNID</w:t>
            </w:r>
          </w:p>
        </w:tc>
        <w:tc>
          <w:tcPr>
            <w:tcW w:w="3827" w:type="dxa"/>
            <w:vAlign w:val="center"/>
            <w:hideMark/>
          </w:tcPr>
          <w:p w14:paraId="35683A70" w14:textId="77777777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b/>
                <w:bCs/>
              </w:rPr>
            </w:pPr>
            <w:r w:rsidRPr="002F02D4">
              <w:rPr>
                <w:rFonts w:ascii="Arial" w:hAnsi="Arial" w:cs="Arial"/>
                <w:b/>
                <w:bCs/>
              </w:rPr>
              <w:t>CESTA BASICA CONTENDO:</w:t>
            </w:r>
          </w:p>
        </w:tc>
        <w:tc>
          <w:tcPr>
            <w:tcW w:w="1083" w:type="dxa"/>
          </w:tcPr>
          <w:p w14:paraId="7A96BA84" w14:textId="77777777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617" w:type="dxa"/>
            <w:vAlign w:val="center"/>
          </w:tcPr>
          <w:p w14:paraId="037E665F" w14:textId="77777777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32AFA" w:rsidRPr="002F02D4" w14:paraId="05C6A238" w14:textId="77777777" w:rsidTr="00976D41">
        <w:trPr>
          <w:trHeight w:val="576"/>
          <w:jc w:val="center"/>
        </w:trPr>
        <w:tc>
          <w:tcPr>
            <w:tcW w:w="877" w:type="dxa"/>
            <w:vAlign w:val="center"/>
          </w:tcPr>
          <w:p w14:paraId="1F4C0A34" w14:textId="77777777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2" w:type="dxa"/>
            <w:vAlign w:val="center"/>
            <w:hideMark/>
          </w:tcPr>
          <w:p w14:paraId="43302337" w14:textId="77777777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Cs/>
              </w:rPr>
            </w:pPr>
            <w:r w:rsidRPr="002F02D4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791" w:type="dxa"/>
            <w:vAlign w:val="center"/>
            <w:hideMark/>
          </w:tcPr>
          <w:p w14:paraId="28C3C2E8" w14:textId="77777777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Cs/>
              </w:rPr>
            </w:pPr>
            <w:r w:rsidRPr="002F02D4">
              <w:rPr>
                <w:rFonts w:ascii="Arial" w:hAnsi="Arial" w:cs="Arial"/>
                <w:bCs/>
              </w:rPr>
              <w:t>KG</w:t>
            </w:r>
          </w:p>
        </w:tc>
        <w:tc>
          <w:tcPr>
            <w:tcW w:w="3827" w:type="dxa"/>
            <w:vAlign w:val="center"/>
            <w:hideMark/>
          </w:tcPr>
          <w:p w14:paraId="79191485" w14:textId="77777777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bCs/>
              </w:rPr>
            </w:pPr>
            <w:r w:rsidRPr="002F02D4">
              <w:rPr>
                <w:rFonts w:ascii="Arial" w:hAnsi="Arial" w:cs="Arial"/>
                <w:bCs/>
              </w:rPr>
              <w:t xml:space="preserve">CAFÉ EM PÓ. TORRADO, EMBALAGEM TIPO “TIJOLO” OU ALMOFADA”. CERTIFICADO ISO 9001 (COMPROVADO EM SUA EMBALAGEM), </w:t>
            </w:r>
            <w:r w:rsidRPr="008F359E">
              <w:rPr>
                <w:rFonts w:ascii="Arial" w:hAnsi="Arial" w:cs="Arial"/>
                <w:b/>
                <w:highlight w:val="yellow"/>
              </w:rPr>
              <w:t>EXTRA FORTE</w:t>
            </w:r>
            <w:r w:rsidRPr="002F02D4">
              <w:rPr>
                <w:rFonts w:ascii="Arial" w:hAnsi="Arial" w:cs="Arial"/>
                <w:bCs/>
              </w:rPr>
              <w:t xml:space="preserve">. DATA DE EMPACOTAMENTO INFERIOR A 06 MESES. </w:t>
            </w:r>
          </w:p>
        </w:tc>
        <w:tc>
          <w:tcPr>
            <w:tcW w:w="1083" w:type="dxa"/>
            <w:vAlign w:val="center"/>
          </w:tcPr>
          <w:p w14:paraId="52353524" w14:textId="77777777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CAFÉ DOUTOR</w:t>
            </w:r>
          </w:p>
        </w:tc>
        <w:tc>
          <w:tcPr>
            <w:tcW w:w="2617" w:type="dxa"/>
            <w:vAlign w:val="center"/>
          </w:tcPr>
          <w:p w14:paraId="5E44859C" w14:textId="77777777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- FOI APRESENTADO AMOSTRA DE CAFÉ </w:t>
            </w:r>
            <w:r w:rsidRPr="00A00310">
              <w:rPr>
                <w:rFonts w:ascii="Arial" w:hAnsi="Arial" w:cs="Arial"/>
                <w:b/>
              </w:rPr>
              <w:t>TRADICIONAL</w:t>
            </w:r>
          </w:p>
        </w:tc>
      </w:tr>
      <w:tr w:rsidR="00A32AFA" w:rsidRPr="002F02D4" w14:paraId="491E068E" w14:textId="77777777" w:rsidTr="00976D41">
        <w:trPr>
          <w:trHeight w:val="768"/>
          <w:jc w:val="center"/>
        </w:trPr>
        <w:tc>
          <w:tcPr>
            <w:tcW w:w="877" w:type="dxa"/>
            <w:vAlign w:val="center"/>
          </w:tcPr>
          <w:p w14:paraId="3049EB14" w14:textId="77777777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2" w:type="dxa"/>
            <w:vAlign w:val="center"/>
            <w:hideMark/>
          </w:tcPr>
          <w:p w14:paraId="1ECC229A" w14:textId="77777777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Cs/>
              </w:rPr>
            </w:pPr>
            <w:r w:rsidRPr="002F02D4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791" w:type="dxa"/>
            <w:vAlign w:val="center"/>
            <w:hideMark/>
          </w:tcPr>
          <w:p w14:paraId="18583A9A" w14:textId="77777777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Cs/>
              </w:rPr>
            </w:pPr>
            <w:r w:rsidRPr="002F02D4">
              <w:rPr>
                <w:rFonts w:ascii="Arial" w:hAnsi="Arial" w:cs="Arial"/>
                <w:bCs/>
              </w:rPr>
              <w:t>PCT</w:t>
            </w:r>
          </w:p>
        </w:tc>
        <w:tc>
          <w:tcPr>
            <w:tcW w:w="3827" w:type="dxa"/>
            <w:vAlign w:val="center"/>
            <w:hideMark/>
          </w:tcPr>
          <w:p w14:paraId="0BCCD275" w14:textId="77777777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bCs/>
              </w:rPr>
            </w:pPr>
            <w:r w:rsidRPr="002F02D4">
              <w:rPr>
                <w:rFonts w:ascii="Arial" w:hAnsi="Arial" w:cs="Arial"/>
                <w:bCs/>
              </w:rPr>
              <w:t xml:space="preserve">LEITE EM PÓ INTEGRAL. EMBALAGEM ALUMINIZADA 200G. COMPOSIÇÃO NUTRICIONAL: </w:t>
            </w:r>
            <w:r w:rsidRPr="008F359E">
              <w:rPr>
                <w:rFonts w:ascii="Arial" w:hAnsi="Arial" w:cs="Arial"/>
                <w:b/>
                <w:highlight w:val="yellow"/>
              </w:rPr>
              <w:t>22% NO MÍNIMO DE GORDURA TOTA</w:t>
            </w:r>
            <w:r w:rsidRPr="008F359E">
              <w:rPr>
                <w:rFonts w:ascii="Arial" w:hAnsi="Arial" w:cs="Arial"/>
                <w:bCs/>
                <w:highlight w:val="yellow"/>
              </w:rPr>
              <w:t>L</w:t>
            </w:r>
            <w:r w:rsidRPr="002F02D4">
              <w:rPr>
                <w:rFonts w:ascii="Arial" w:hAnsi="Arial" w:cs="Arial"/>
                <w:bCs/>
              </w:rPr>
              <w:t xml:space="preserve"> E PROTEÍNA, 4% NO MÁXIMO DE SÓDIO DO VALOR DIÁRIO DE REFERÊNCIA, SEM GLÚTEN. DATA DE FABRICAÇÃO INFERIOR A 03 MESES. </w:t>
            </w:r>
          </w:p>
        </w:tc>
        <w:tc>
          <w:tcPr>
            <w:tcW w:w="1083" w:type="dxa"/>
            <w:vAlign w:val="center"/>
          </w:tcPr>
          <w:p w14:paraId="4BB281EF" w14:textId="77777777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ITAMBÉ</w:t>
            </w:r>
          </w:p>
        </w:tc>
        <w:tc>
          <w:tcPr>
            <w:tcW w:w="2617" w:type="dxa"/>
            <w:vAlign w:val="center"/>
          </w:tcPr>
          <w:p w14:paraId="1A2F86D7" w14:textId="77777777" w:rsidR="00A32AFA" w:rsidRDefault="00A32AFA" w:rsidP="00976D41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 GORDUAS TOTAIS 21,5%</w:t>
            </w:r>
          </w:p>
          <w:p w14:paraId="2C54B7DB" w14:textId="77777777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bCs/>
              </w:rPr>
            </w:pPr>
          </w:p>
        </w:tc>
      </w:tr>
      <w:tr w:rsidR="00A32AFA" w:rsidRPr="002F02D4" w14:paraId="133CD074" w14:textId="77777777" w:rsidTr="00976D41">
        <w:trPr>
          <w:trHeight w:val="576"/>
          <w:jc w:val="center"/>
        </w:trPr>
        <w:tc>
          <w:tcPr>
            <w:tcW w:w="877" w:type="dxa"/>
            <w:vAlign w:val="center"/>
          </w:tcPr>
          <w:p w14:paraId="1FEE3FB1" w14:textId="77777777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2" w:type="dxa"/>
            <w:vAlign w:val="center"/>
            <w:hideMark/>
          </w:tcPr>
          <w:p w14:paraId="120E356E" w14:textId="77777777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Cs/>
              </w:rPr>
            </w:pPr>
            <w:r w:rsidRPr="002F02D4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791" w:type="dxa"/>
            <w:vAlign w:val="center"/>
            <w:hideMark/>
          </w:tcPr>
          <w:p w14:paraId="4624856B" w14:textId="77777777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Cs/>
              </w:rPr>
            </w:pPr>
            <w:r w:rsidRPr="002F02D4">
              <w:rPr>
                <w:rFonts w:ascii="Arial" w:hAnsi="Arial" w:cs="Arial"/>
                <w:bCs/>
              </w:rPr>
              <w:t>PCT</w:t>
            </w:r>
          </w:p>
        </w:tc>
        <w:tc>
          <w:tcPr>
            <w:tcW w:w="3827" w:type="dxa"/>
            <w:vAlign w:val="center"/>
            <w:hideMark/>
          </w:tcPr>
          <w:p w14:paraId="021F2627" w14:textId="77777777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bCs/>
              </w:rPr>
            </w:pPr>
            <w:r w:rsidRPr="002F02D4">
              <w:rPr>
                <w:rFonts w:ascii="Arial" w:hAnsi="Arial" w:cs="Arial"/>
                <w:bCs/>
              </w:rPr>
              <w:t xml:space="preserve">PAPEL HIGIÊNICO BRANCO. EMBALAGEM COM 04 ROLOS DE 30M X 10CM, FOLHA “DUPLA” DE ALTA QUALIDADE, PICOTADO, MANTEM O </w:t>
            </w:r>
            <w:proofErr w:type="gramStart"/>
            <w:r w:rsidRPr="002F02D4">
              <w:rPr>
                <w:rFonts w:ascii="Arial" w:hAnsi="Arial" w:cs="Arial"/>
                <w:bCs/>
              </w:rPr>
              <w:lastRenderedPageBreak/>
              <w:t>PH,MACIO</w:t>
            </w:r>
            <w:proofErr w:type="gramEnd"/>
            <w:r w:rsidRPr="002F02D4">
              <w:rPr>
                <w:rFonts w:ascii="Arial" w:hAnsi="Arial" w:cs="Arial"/>
                <w:bCs/>
              </w:rPr>
              <w:t xml:space="preserve">, </w:t>
            </w:r>
            <w:r w:rsidRPr="008F359E">
              <w:rPr>
                <w:rFonts w:ascii="Arial" w:hAnsi="Arial" w:cs="Arial"/>
                <w:b/>
                <w:highlight w:val="yellow"/>
              </w:rPr>
              <w:t>TESTADO DERMATOLOGICAMENTE</w:t>
            </w:r>
            <w:r w:rsidRPr="002F02D4">
              <w:rPr>
                <w:rFonts w:ascii="Arial" w:hAnsi="Arial" w:cs="Arial"/>
                <w:bCs/>
              </w:rPr>
              <w:t>, NEUTRO.</w:t>
            </w:r>
          </w:p>
        </w:tc>
        <w:tc>
          <w:tcPr>
            <w:tcW w:w="1083" w:type="dxa"/>
            <w:vAlign w:val="center"/>
          </w:tcPr>
          <w:p w14:paraId="00075634" w14:textId="77777777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lastRenderedPageBreak/>
              <w:t>NEVE</w:t>
            </w:r>
          </w:p>
        </w:tc>
        <w:tc>
          <w:tcPr>
            <w:tcW w:w="2617" w:type="dxa"/>
            <w:vAlign w:val="center"/>
          </w:tcPr>
          <w:p w14:paraId="3482A691" w14:textId="77777777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 NÃO APONTA DERMATOLIGAMENTTET TESTADO NA EMBALAGEM.</w:t>
            </w:r>
          </w:p>
        </w:tc>
      </w:tr>
      <w:tr w:rsidR="00A32AFA" w:rsidRPr="002F02D4" w14:paraId="1BDA96A6" w14:textId="77777777" w:rsidTr="00976D41">
        <w:trPr>
          <w:trHeight w:val="960"/>
          <w:jc w:val="center"/>
        </w:trPr>
        <w:tc>
          <w:tcPr>
            <w:tcW w:w="877" w:type="dxa"/>
            <w:vAlign w:val="center"/>
          </w:tcPr>
          <w:p w14:paraId="1F15BB76" w14:textId="77777777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2" w:type="dxa"/>
            <w:vAlign w:val="center"/>
            <w:hideMark/>
          </w:tcPr>
          <w:p w14:paraId="1FC55A60" w14:textId="77777777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Cs/>
              </w:rPr>
            </w:pPr>
            <w:r w:rsidRPr="002F02D4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791" w:type="dxa"/>
            <w:vAlign w:val="center"/>
            <w:hideMark/>
          </w:tcPr>
          <w:p w14:paraId="7128CF0E" w14:textId="77777777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Cs/>
              </w:rPr>
            </w:pPr>
            <w:r w:rsidRPr="002F02D4">
              <w:rPr>
                <w:rFonts w:ascii="Arial" w:hAnsi="Arial" w:cs="Arial"/>
                <w:bCs/>
              </w:rPr>
              <w:t>CX</w:t>
            </w:r>
          </w:p>
        </w:tc>
        <w:tc>
          <w:tcPr>
            <w:tcW w:w="3827" w:type="dxa"/>
            <w:vAlign w:val="center"/>
            <w:hideMark/>
          </w:tcPr>
          <w:p w14:paraId="459C3ACB" w14:textId="77777777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bCs/>
              </w:rPr>
            </w:pPr>
            <w:r w:rsidRPr="002F02D4">
              <w:rPr>
                <w:rFonts w:ascii="Arial" w:hAnsi="Arial" w:cs="Arial"/>
                <w:bCs/>
              </w:rPr>
              <w:t xml:space="preserve">SABÃO EM PÓ (LAVA ROUPAS). EMBALAGEM DE PAPELÃO DE NO MÍNIMO 800 G, EXCELENTE QUALIDADE. COMPOSIÇÃO BÁSICA: ENZIMAS, COADJUVANTES, TAMPONANTES, SINERGISTAS E BRANQUEADORES ÓTICOS. CONTÉM </w:t>
            </w:r>
            <w:r w:rsidRPr="008F359E">
              <w:rPr>
                <w:rFonts w:ascii="Arial" w:hAnsi="Arial" w:cs="Arial"/>
                <w:b/>
                <w:highlight w:val="yellow"/>
              </w:rPr>
              <w:t>TENSOATIVO BIODEGRADÁVEL</w:t>
            </w:r>
            <w:r w:rsidRPr="002F02D4">
              <w:rPr>
                <w:rFonts w:ascii="Arial" w:hAnsi="Arial" w:cs="Arial"/>
                <w:bCs/>
              </w:rPr>
              <w:t xml:space="preserve"> E ALQUIL BENZENO SULFONATO DE SÓDIO. DATA DE FABRICAÇÃO INFERIOR A 18 (DEZOITO) MESES</w:t>
            </w:r>
          </w:p>
        </w:tc>
        <w:tc>
          <w:tcPr>
            <w:tcW w:w="1083" w:type="dxa"/>
            <w:vAlign w:val="center"/>
          </w:tcPr>
          <w:p w14:paraId="158852CB" w14:textId="77777777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BH</w:t>
            </w:r>
          </w:p>
        </w:tc>
        <w:tc>
          <w:tcPr>
            <w:tcW w:w="2617" w:type="dxa"/>
            <w:vAlign w:val="center"/>
          </w:tcPr>
          <w:p w14:paraId="29DCEF71" w14:textId="77777777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- NÃO CONSTA NA COMPOSIÇÃO </w:t>
            </w:r>
            <w:r w:rsidRPr="002F02D4">
              <w:rPr>
                <w:rFonts w:ascii="Arial" w:hAnsi="Arial" w:cs="Arial"/>
                <w:bCs/>
              </w:rPr>
              <w:t>TENSOATIVO BIODEGRADÁVEL</w:t>
            </w:r>
            <w:r>
              <w:rPr>
                <w:rFonts w:ascii="Arial" w:hAnsi="Arial" w:cs="Arial"/>
                <w:bCs/>
              </w:rPr>
              <w:t xml:space="preserve"> E SINERGITAS.</w:t>
            </w:r>
          </w:p>
        </w:tc>
      </w:tr>
      <w:tr w:rsidR="00A32AFA" w:rsidRPr="002F02D4" w14:paraId="76F77461" w14:textId="77777777" w:rsidTr="00976D41">
        <w:trPr>
          <w:trHeight w:val="960"/>
          <w:jc w:val="center"/>
        </w:trPr>
        <w:tc>
          <w:tcPr>
            <w:tcW w:w="877" w:type="dxa"/>
            <w:vAlign w:val="center"/>
          </w:tcPr>
          <w:p w14:paraId="2BD2148E" w14:textId="77777777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992" w:type="dxa"/>
            <w:vAlign w:val="center"/>
            <w:hideMark/>
          </w:tcPr>
          <w:p w14:paraId="356B528B" w14:textId="77777777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Cs/>
              </w:rPr>
            </w:pPr>
            <w:r w:rsidRPr="002F02D4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791" w:type="dxa"/>
            <w:vAlign w:val="center"/>
            <w:hideMark/>
          </w:tcPr>
          <w:p w14:paraId="714A78DB" w14:textId="77777777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Cs/>
              </w:rPr>
            </w:pPr>
            <w:r w:rsidRPr="002F02D4">
              <w:rPr>
                <w:rFonts w:ascii="Arial" w:hAnsi="Arial" w:cs="Arial"/>
                <w:bCs/>
              </w:rPr>
              <w:t>TBO</w:t>
            </w:r>
          </w:p>
        </w:tc>
        <w:tc>
          <w:tcPr>
            <w:tcW w:w="3827" w:type="dxa"/>
            <w:vAlign w:val="center"/>
            <w:hideMark/>
          </w:tcPr>
          <w:p w14:paraId="510B6C02" w14:textId="77777777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jc w:val="both"/>
              <w:rPr>
                <w:rFonts w:ascii="Arial" w:hAnsi="Arial" w:cs="Arial"/>
                <w:bCs/>
              </w:rPr>
            </w:pPr>
            <w:r w:rsidRPr="002F02D4">
              <w:rPr>
                <w:rFonts w:ascii="Arial" w:hAnsi="Arial" w:cs="Arial"/>
                <w:bCs/>
              </w:rPr>
              <w:t xml:space="preserve">CREME DENTAL, EMBALAGEM DE 70 GRAMAS, ANTICÁRIE, COM FLÚOR. O PRODUTO DEVERÁ CONTER EM SUA COMPOSIÇÃO NO MÍNIMO AS ESPECIFICAÇÕES ABAIXO: - (MÍNIMO DE 1.400 PPM E MAXIMO 1.450 PPM DE FLÚOR), ÁGUA, SORBITOL, LAURIL SULFATO DE SÓDIO, SACARINA SÓDICA, 4 EM 1, </w:t>
            </w:r>
            <w:r w:rsidRPr="008F359E">
              <w:rPr>
                <w:rFonts w:ascii="Arial" w:hAnsi="Arial" w:cs="Arial"/>
                <w:b/>
                <w:highlight w:val="yellow"/>
              </w:rPr>
              <w:t>HIDRÓXIDO DE SÓDIO</w:t>
            </w:r>
            <w:r w:rsidRPr="002F02D4">
              <w:rPr>
                <w:rFonts w:ascii="Arial" w:hAnsi="Arial" w:cs="Arial"/>
                <w:bCs/>
              </w:rPr>
              <w:t xml:space="preserve">. </w:t>
            </w:r>
          </w:p>
        </w:tc>
        <w:tc>
          <w:tcPr>
            <w:tcW w:w="1083" w:type="dxa"/>
            <w:vAlign w:val="center"/>
          </w:tcPr>
          <w:p w14:paraId="3E3B6BB5" w14:textId="77777777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ORAL B</w:t>
            </w:r>
          </w:p>
        </w:tc>
        <w:tc>
          <w:tcPr>
            <w:tcW w:w="2617" w:type="dxa"/>
            <w:vAlign w:val="center"/>
          </w:tcPr>
          <w:p w14:paraId="089FD693" w14:textId="77777777" w:rsidR="00A32AFA" w:rsidRPr="002F02D4" w:rsidRDefault="00A32AFA" w:rsidP="00976D41">
            <w:pPr>
              <w:autoSpaceDE w:val="0"/>
              <w:autoSpaceDN w:val="0"/>
              <w:adjustRightInd w:val="0"/>
              <w:contextualSpacing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- NÃO COSTA NA COMPOSIÇÃO HIDROXIDO DE SÓDIO</w:t>
            </w:r>
          </w:p>
        </w:tc>
      </w:tr>
    </w:tbl>
    <w:p w14:paraId="5F6D8A43" w14:textId="77777777" w:rsidR="00431174" w:rsidRPr="001844DA" w:rsidRDefault="00431174" w:rsidP="00431174">
      <w:pPr>
        <w:pStyle w:val="PargrafodaLista"/>
        <w:spacing w:line="276" w:lineRule="auto"/>
        <w:ind w:left="1440"/>
        <w:jc w:val="both"/>
        <w:rPr>
          <w:rFonts w:ascii="Book Antiqua" w:hAnsi="Book Antiqua"/>
          <w:b/>
          <w:bCs/>
          <w:sz w:val="20"/>
          <w:szCs w:val="20"/>
        </w:rPr>
      </w:pPr>
    </w:p>
    <w:p w14:paraId="65BD3BB8" w14:textId="03358631" w:rsidR="0057411E" w:rsidRPr="00327B29" w:rsidRDefault="00757C9E" w:rsidP="006B6BB9">
      <w:pPr>
        <w:pStyle w:val="PargrafodaLista"/>
        <w:numPr>
          <w:ilvl w:val="0"/>
          <w:numId w:val="36"/>
        </w:numPr>
        <w:spacing w:line="276" w:lineRule="auto"/>
        <w:jc w:val="both"/>
        <w:rPr>
          <w:rFonts w:ascii="Book Antiqua" w:hAnsi="Book Antiqua"/>
          <w:b/>
          <w:bCs/>
          <w:sz w:val="20"/>
          <w:szCs w:val="20"/>
        </w:rPr>
      </w:pPr>
      <w:r w:rsidRPr="00327B29">
        <w:rPr>
          <w:rFonts w:ascii="Book Antiqua" w:hAnsi="Book Antiqua"/>
          <w:b/>
          <w:bCs/>
          <w:sz w:val="20"/>
          <w:szCs w:val="20"/>
        </w:rPr>
        <w:t>DA FUNDAMENTAÇÃO LEGAL</w:t>
      </w:r>
    </w:p>
    <w:p w14:paraId="198533B1" w14:textId="29DD5FAA" w:rsidR="00F36036" w:rsidRPr="00327B29" w:rsidRDefault="00F36036" w:rsidP="006B6BB9">
      <w:pPr>
        <w:spacing w:line="276" w:lineRule="auto"/>
        <w:ind w:firstLine="708"/>
        <w:jc w:val="both"/>
        <w:rPr>
          <w:rFonts w:ascii="Book Antiqua" w:hAnsi="Book Antiqua"/>
          <w:bCs/>
          <w:sz w:val="20"/>
          <w:szCs w:val="20"/>
        </w:rPr>
      </w:pPr>
      <w:r w:rsidRPr="00327B29">
        <w:rPr>
          <w:rFonts w:ascii="Book Antiqua" w:hAnsi="Book Antiqua"/>
          <w:bCs/>
          <w:sz w:val="20"/>
          <w:szCs w:val="20"/>
        </w:rPr>
        <w:t xml:space="preserve">Diante do exposto, e em estrita observância ao princípio da vinculação ao instrumento convocatório, a </w:t>
      </w:r>
      <w:r w:rsidRPr="00BC35F2">
        <w:rPr>
          <w:rFonts w:ascii="Book Antiqua" w:hAnsi="Book Antiqua"/>
          <w:b/>
        </w:rPr>
        <w:t>desclassificação</w:t>
      </w:r>
      <w:r w:rsidRPr="00327B29">
        <w:rPr>
          <w:rFonts w:ascii="Book Antiqua" w:hAnsi="Book Antiqua"/>
          <w:bCs/>
          <w:sz w:val="20"/>
          <w:szCs w:val="20"/>
        </w:rPr>
        <w:t xml:space="preserve"> da empresa </w:t>
      </w:r>
      <w:r w:rsidR="00A32AFA">
        <w:rPr>
          <w:rFonts w:ascii="Book Antiqua" w:hAnsi="Book Antiqua"/>
          <w:b/>
          <w:sz w:val="20"/>
          <w:szCs w:val="20"/>
        </w:rPr>
        <w:t>Luiz Fernando Tavares Castelo Branco Ltda.</w:t>
      </w:r>
      <w:r w:rsidR="00A32AFA">
        <w:rPr>
          <w:rFonts w:ascii="Book Antiqua" w:hAnsi="Book Antiqua"/>
          <w:b/>
          <w:sz w:val="20"/>
          <w:szCs w:val="20"/>
        </w:rPr>
        <w:t xml:space="preserve"> </w:t>
      </w:r>
      <w:r w:rsidRPr="00327B29">
        <w:rPr>
          <w:rFonts w:ascii="Book Antiqua" w:hAnsi="Book Antiqua"/>
          <w:bCs/>
          <w:sz w:val="20"/>
          <w:szCs w:val="20"/>
        </w:rPr>
        <w:t xml:space="preserve">encontra fundamento na inadequação </w:t>
      </w:r>
      <w:r w:rsidR="00A0499A">
        <w:rPr>
          <w:rFonts w:ascii="Book Antiqua" w:hAnsi="Book Antiqua"/>
          <w:bCs/>
          <w:sz w:val="20"/>
          <w:szCs w:val="20"/>
        </w:rPr>
        <w:t>dos produtos</w:t>
      </w:r>
      <w:r w:rsidRPr="00327B29">
        <w:rPr>
          <w:rFonts w:ascii="Book Antiqua" w:hAnsi="Book Antiqua"/>
          <w:bCs/>
          <w:sz w:val="20"/>
          <w:szCs w:val="20"/>
        </w:rPr>
        <w:t xml:space="preserve"> apresentadas em relação às especificações exigidas no Edital do Pregão Eletrônico nº 10/2025.</w:t>
      </w:r>
    </w:p>
    <w:p w14:paraId="317DF1FB" w14:textId="040B1BBB" w:rsidR="00D418CE" w:rsidRDefault="00F36036" w:rsidP="006B6BB9">
      <w:pPr>
        <w:spacing w:line="276" w:lineRule="auto"/>
        <w:ind w:firstLine="708"/>
        <w:jc w:val="both"/>
        <w:rPr>
          <w:rFonts w:ascii="Book Antiqua" w:hAnsi="Book Antiqua"/>
          <w:bCs/>
          <w:sz w:val="20"/>
          <w:szCs w:val="20"/>
        </w:rPr>
      </w:pPr>
      <w:r w:rsidRPr="00327B29">
        <w:rPr>
          <w:rFonts w:ascii="Book Antiqua" w:hAnsi="Book Antiqua"/>
          <w:bCs/>
          <w:sz w:val="20"/>
          <w:szCs w:val="20"/>
        </w:rPr>
        <w:t>Tal inconformidade configura o não atendimento a requisito essencial de aceitabilidade da proposta, nos termos da legislação vigente aplicável à matéria, notadamente a Lei nº 14.133/2021, bem como às disposições específicas constantes no edital, especialmente aquelas que tratam da análise, avaliação e aprovação de amostras.</w:t>
      </w:r>
    </w:p>
    <w:p w14:paraId="6EB361EE" w14:textId="4BDBEFED" w:rsidR="0057411E" w:rsidRPr="00327B29" w:rsidRDefault="00F36036" w:rsidP="006B6BB9">
      <w:pPr>
        <w:pStyle w:val="PargrafodaLista"/>
        <w:numPr>
          <w:ilvl w:val="0"/>
          <w:numId w:val="36"/>
        </w:numPr>
        <w:spacing w:line="276" w:lineRule="auto"/>
        <w:jc w:val="both"/>
        <w:rPr>
          <w:rFonts w:ascii="Book Antiqua" w:hAnsi="Book Antiqua"/>
          <w:b/>
          <w:bCs/>
          <w:sz w:val="20"/>
          <w:szCs w:val="20"/>
        </w:rPr>
      </w:pPr>
      <w:r w:rsidRPr="00327B29">
        <w:rPr>
          <w:rFonts w:ascii="Book Antiqua" w:hAnsi="Book Antiqua"/>
          <w:b/>
          <w:bCs/>
          <w:sz w:val="20"/>
          <w:szCs w:val="20"/>
        </w:rPr>
        <w:t>CONCLUSÃO</w:t>
      </w:r>
    </w:p>
    <w:p w14:paraId="7A73CC7E" w14:textId="6174E77B" w:rsidR="00F36036" w:rsidRPr="00327B29" w:rsidRDefault="00F36036" w:rsidP="006B6BB9">
      <w:pPr>
        <w:spacing w:line="276" w:lineRule="auto"/>
        <w:ind w:firstLine="708"/>
        <w:jc w:val="both"/>
        <w:rPr>
          <w:rFonts w:ascii="Book Antiqua" w:hAnsi="Book Antiqua"/>
          <w:bCs/>
          <w:sz w:val="20"/>
          <w:szCs w:val="20"/>
        </w:rPr>
      </w:pPr>
      <w:r w:rsidRPr="00327B29">
        <w:rPr>
          <w:rFonts w:ascii="Book Antiqua" w:hAnsi="Book Antiqua"/>
          <w:bCs/>
          <w:sz w:val="20"/>
          <w:szCs w:val="20"/>
        </w:rPr>
        <w:t xml:space="preserve">Em virtude da não conformidade </w:t>
      </w:r>
      <w:r w:rsidR="00A0499A">
        <w:rPr>
          <w:rFonts w:ascii="Book Antiqua" w:hAnsi="Book Antiqua"/>
          <w:bCs/>
          <w:sz w:val="20"/>
          <w:szCs w:val="20"/>
        </w:rPr>
        <w:t xml:space="preserve">dos </w:t>
      </w:r>
      <w:r w:rsidR="00E47EB6">
        <w:rPr>
          <w:rFonts w:ascii="Book Antiqua" w:hAnsi="Book Antiqua"/>
          <w:bCs/>
          <w:sz w:val="20"/>
          <w:szCs w:val="20"/>
        </w:rPr>
        <w:t xml:space="preserve">produtos </w:t>
      </w:r>
      <w:r w:rsidR="00A32AFA">
        <w:rPr>
          <w:rFonts w:ascii="Book Antiqua" w:hAnsi="Book Antiqua"/>
          <w:b/>
          <w:sz w:val="20"/>
          <w:szCs w:val="20"/>
        </w:rPr>
        <w:t xml:space="preserve">Café </w:t>
      </w:r>
      <w:r w:rsidR="003A7664">
        <w:rPr>
          <w:rFonts w:ascii="Book Antiqua" w:hAnsi="Book Antiqua"/>
          <w:b/>
          <w:sz w:val="20"/>
          <w:szCs w:val="20"/>
        </w:rPr>
        <w:t>Extra forte</w:t>
      </w:r>
      <w:r w:rsidR="00A32AFA">
        <w:rPr>
          <w:rFonts w:ascii="Book Antiqua" w:hAnsi="Book Antiqua"/>
          <w:b/>
          <w:sz w:val="20"/>
          <w:szCs w:val="20"/>
        </w:rPr>
        <w:t xml:space="preserve">, </w:t>
      </w:r>
      <w:r w:rsidR="00E47EB6" w:rsidRPr="00E47EB6">
        <w:rPr>
          <w:rFonts w:ascii="Book Antiqua" w:hAnsi="Book Antiqua"/>
          <w:b/>
          <w:sz w:val="20"/>
          <w:szCs w:val="20"/>
        </w:rPr>
        <w:t>Leite</w:t>
      </w:r>
      <w:r w:rsidR="00A0499A">
        <w:rPr>
          <w:rFonts w:ascii="Book Antiqua" w:hAnsi="Book Antiqua"/>
          <w:b/>
          <w:sz w:val="20"/>
          <w:szCs w:val="20"/>
        </w:rPr>
        <w:t xml:space="preserve"> em Pó, Papel Higiênico, Creme dental e</w:t>
      </w:r>
      <w:r w:rsidR="003A7664">
        <w:rPr>
          <w:rFonts w:ascii="Book Antiqua" w:hAnsi="Book Antiqua"/>
          <w:b/>
          <w:sz w:val="20"/>
          <w:szCs w:val="20"/>
        </w:rPr>
        <w:t xml:space="preserve"> Sabão em pó</w:t>
      </w:r>
      <w:r w:rsidR="00BC35F2">
        <w:rPr>
          <w:rFonts w:ascii="Book Antiqua" w:hAnsi="Book Antiqua"/>
          <w:b/>
          <w:sz w:val="20"/>
          <w:szCs w:val="20"/>
        </w:rPr>
        <w:t xml:space="preserve">, </w:t>
      </w:r>
      <w:r w:rsidRPr="00327B29">
        <w:rPr>
          <w:rFonts w:ascii="Book Antiqua" w:hAnsi="Book Antiqua"/>
          <w:bCs/>
          <w:sz w:val="20"/>
          <w:szCs w:val="20"/>
        </w:rPr>
        <w:t xml:space="preserve">apresentadas pela empresa </w:t>
      </w:r>
      <w:r w:rsidR="003A7664">
        <w:rPr>
          <w:rFonts w:ascii="Book Antiqua" w:hAnsi="Book Antiqua"/>
          <w:b/>
          <w:sz w:val="20"/>
          <w:szCs w:val="20"/>
        </w:rPr>
        <w:t>Luiz Fernando Tavares Castelo Branco Ltda.</w:t>
      </w:r>
      <w:r w:rsidRPr="00327B29">
        <w:rPr>
          <w:rFonts w:ascii="Book Antiqua" w:hAnsi="Book Antiqua"/>
          <w:bCs/>
          <w:sz w:val="20"/>
          <w:szCs w:val="20"/>
        </w:rPr>
        <w:t xml:space="preserve">, com as especificações estabelecidas no Edital do Pregão Eletrônico nº 10/2025, e com fundamento na </w:t>
      </w:r>
      <w:r w:rsidRPr="00327B29">
        <w:rPr>
          <w:rFonts w:ascii="Book Antiqua" w:hAnsi="Book Antiqua"/>
          <w:bCs/>
          <w:sz w:val="20"/>
          <w:szCs w:val="20"/>
        </w:rPr>
        <w:lastRenderedPageBreak/>
        <w:t xml:space="preserve">legislação vigente, </w:t>
      </w:r>
      <w:r w:rsidRPr="00BC35F2">
        <w:rPr>
          <w:rFonts w:ascii="Book Antiqua" w:hAnsi="Book Antiqua"/>
          <w:b/>
          <w:sz w:val="20"/>
          <w:szCs w:val="20"/>
        </w:rPr>
        <w:t>DECIDE-SE pela DESCLASSIFICAÇÃO</w:t>
      </w:r>
      <w:r w:rsidRPr="00327B29">
        <w:rPr>
          <w:rFonts w:ascii="Book Antiqua" w:hAnsi="Book Antiqua"/>
          <w:bCs/>
          <w:sz w:val="20"/>
          <w:szCs w:val="20"/>
        </w:rPr>
        <w:t xml:space="preserve"> da referida empresa no Lote </w:t>
      </w:r>
      <w:r w:rsidR="00A0499A">
        <w:rPr>
          <w:rFonts w:ascii="Book Antiqua" w:hAnsi="Book Antiqua"/>
          <w:bCs/>
          <w:sz w:val="20"/>
          <w:szCs w:val="20"/>
        </w:rPr>
        <w:t>2</w:t>
      </w:r>
      <w:r w:rsidRPr="00327B29">
        <w:rPr>
          <w:rFonts w:ascii="Book Antiqua" w:hAnsi="Book Antiqua"/>
          <w:bCs/>
          <w:sz w:val="20"/>
          <w:szCs w:val="20"/>
        </w:rPr>
        <w:t xml:space="preserve"> – </w:t>
      </w:r>
      <w:r w:rsidR="00A0499A">
        <w:rPr>
          <w:rFonts w:ascii="Book Antiqua" w:hAnsi="Book Antiqua"/>
          <w:bCs/>
          <w:sz w:val="20"/>
          <w:szCs w:val="20"/>
        </w:rPr>
        <w:t>Cestas Básicas</w:t>
      </w:r>
      <w:r w:rsidRPr="00327B29">
        <w:rPr>
          <w:rFonts w:ascii="Book Antiqua" w:hAnsi="Book Antiqua"/>
          <w:bCs/>
          <w:sz w:val="20"/>
          <w:szCs w:val="20"/>
        </w:rPr>
        <w:t>, do Processo Licitatório nº 36/2025.</w:t>
      </w:r>
    </w:p>
    <w:p w14:paraId="3F9929E9" w14:textId="4778E58D" w:rsidR="00F36036" w:rsidRDefault="00F36036" w:rsidP="006B6BB9">
      <w:pPr>
        <w:spacing w:line="276" w:lineRule="auto"/>
        <w:ind w:firstLine="708"/>
        <w:jc w:val="both"/>
        <w:rPr>
          <w:rFonts w:ascii="Book Antiqua" w:hAnsi="Book Antiqua"/>
          <w:bCs/>
          <w:sz w:val="20"/>
          <w:szCs w:val="20"/>
        </w:rPr>
      </w:pPr>
      <w:r w:rsidRPr="00327B29">
        <w:rPr>
          <w:rFonts w:ascii="Book Antiqua" w:hAnsi="Book Antiqua"/>
          <w:bCs/>
          <w:sz w:val="20"/>
          <w:szCs w:val="20"/>
        </w:rPr>
        <w:t>A presente decisão será formalmente comunicada à empresa por meio da plataforma eletrônica utilizada na realização do certame, assegurando-lhe o pleno exercício dos princípios do contraditório e da ampla defesa, conforme preceituado na Lei nº 14.133/2021 e demais normas aplicáveis.</w:t>
      </w:r>
    </w:p>
    <w:p w14:paraId="7A34044F" w14:textId="26937F92" w:rsidR="00757C9E" w:rsidRPr="00327B29" w:rsidRDefault="006B6BB9" w:rsidP="006B6BB9">
      <w:pPr>
        <w:spacing w:line="240" w:lineRule="auto"/>
        <w:ind w:firstLine="708"/>
        <w:contextualSpacing/>
        <w:jc w:val="both"/>
        <w:rPr>
          <w:rFonts w:ascii="Book Antiqua" w:hAnsi="Book Antiqua"/>
          <w:bCs/>
          <w:sz w:val="20"/>
          <w:szCs w:val="20"/>
        </w:rPr>
      </w:pPr>
      <w:r w:rsidRPr="00327B29">
        <w:rPr>
          <w:rFonts w:ascii="Book Antiqua" w:hAnsi="Book Antiqua"/>
          <w:bCs/>
          <w:sz w:val="20"/>
          <w:szCs w:val="20"/>
        </w:rPr>
        <w:t>Pará</w:t>
      </w:r>
      <w:r w:rsidR="00757C9E" w:rsidRPr="00327B29">
        <w:rPr>
          <w:rFonts w:ascii="Book Antiqua" w:hAnsi="Book Antiqua"/>
          <w:bCs/>
          <w:sz w:val="20"/>
          <w:szCs w:val="20"/>
        </w:rPr>
        <w:t xml:space="preserve"> de Minas - MG, </w:t>
      </w:r>
      <w:r w:rsidR="00BC35F2">
        <w:rPr>
          <w:rFonts w:ascii="Book Antiqua" w:hAnsi="Book Antiqua"/>
          <w:bCs/>
          <w:sz w:val="20"/>
          <w:szCs w:val="20"/>
        </w:rPr>
        <w:t>26</w:t>
      </w:r>
      <w:r w:rsidR="00757C9E" w:rsidRPr="00327B29">
        <w:rPr>
          <w:rFonts w:ascii="Book Antiqua" w:hAnsi="Book Antiqua"/>
          <w:bCs/>
          <w:sz w:val="20"/>
          <w:szCs w:val="20"/>
        </w:rPr>
        <w:t xml:space="preserve"> de </w:t>
      </w:r>
      <w:r w:rsidR="00552E11">
        <w:rPr>
          <w:rFonts w:ascii="Book Antiqua" w:hAnsi="Book Antiqua"/>
          <w:bCs/>
          <w:sz w:val="20"/>
          <w:szCs w:val="20"/>
        </w:rPr>
        <w:t>setembro</w:t>
      </w:r>
      <w:r w:rsidR="00757C9E" w:rsidRPr="00327B29">
        <w:rPr>
          <w:rFonts w:ascii="Book Antiqua" w:hAnsi="Book Antiqua"/>
          <w:bCs/>
          <w:sz w:val="20"/>
          <w:szCs w:val="20"/>
        </w:rPr>
        <w:t xml:space="preserve"> de 2025.</w:t>
      </w:r>
    </w:p>
    <w:p w14:paraId="093DEBCA" w14:textId="77777777" w:rsidR="00757C9E" w:rsidRPr="00327B29" w:rsidRDefault="00757C9E" w:rsidP="0057411E">
      <w:pPr>
        <w:spacing w:line="240" w:lineRule="auto"/>
        <w:contextualSpacing/>
        <w:jc w:val="both"/>
        <w:rPr>
          <w:rFonts w:ascii="Book Antiqua" w:hAnsi="Book Antiqua"/>
          <w:bCs/>
          <w:sz w:val="20"/>
          <w:szCs w:val="20"/>
        </w:rPr>
      </w:pPr>
    </w:p>
    <w:p w14:paraId="6B888299" w14:textId="77777777" w:rsidR="0057411E" w:rsidRPr="00327B29" w:rsidRDefault="0057411E" w:rsidP="0057411E">
      <w:pPr>
        <w:spacing w:line="240" w:lineRule="auto"/>
        <w:contextualSpacing/>
        <w:jc w:val="both"/>
        <w:rPr>
          <w:rFonts w:ascii="Book Antiqua" w:hAnsi="Book Antiqua"/>
          <w:bCs/>
          <w:sz w:val="20"/>
          <w:szCs w:val="20"/>
        </w:rPr>
      </w:pPr>
    </w:p>
    <w:p w14:paraId="285DC3BA" w14:textId="77777777" w:rsidR="0057411E" w:rsidRPr="00327B29" w:rsidRDefault="0057411E" w:rsidP="006B6BB9">
      <w:pPr>
        <w:spacing w:line="240" w:lineRule="auto"/>
        <w:contextualSpacing/>
        <w:rPr>
          <w:rFonts w:ascii="Book Antiqua" w:hAnsi="Book Antiqua"/>
          <w:b/>
          <w:bCs/>
          <w:sz w:val="20"/>
          <w:szCs w:val="20"/>
        </w:rPr>
      </w:pPr>
    </w:p>
    <w:p w14:paraId="5F4EA46E" w14:textId="02835D31" w:rsidR="00757C9E" w:rsidRPr="00327B29" w:rsidRDefault="00757C9E" w:rsidP="0057411E">
      <w:pPr>
        <w:spacing w:line="240" w:lineRule="auto"/>
        <w:contextualSpacing/>
        <w:jc w:val="center"/>
        <w:rPr>
          <w:rFonts w:ascii="Book Antiqua" w:hAnsi="Book Antiqua"/>
          <w:b/>
          <w:bCs/>
          <w:sz w:val="20"/>
          <w:szCs w:val="20"/>
        </w:rPr>
      </w:pPr>
      <w:r w:rsidRPr="00327B29">
        <w:rPr>
          <w:rFonts w:ascii="Book Antiqua" w:hAnsi="Book Antiqua"/>
          <w:b/>
          <w:bCs/>
          <w:sz w:val="20"/>
          <w:szCs w:val="20"/>
        </w:rPr>
        <w:t>Eduardo Pinheiro</w:t>
      </w:r>
    </w:p>
    <w:p w14:paraId="44F660A3" w14:textId="4DF6595B" w:rsidR="00757C9E" w:rsidRDefault="00757C9E" w:rsidP="0057411E">
      <w:pPr>
        <w:spacing w:line="240" w:lineRule="auto"/>
        <w:contextualSpacing/>
        <w:jc w:val="center"/>
        <w:rPr>
          <w:rFonts w:ascii="Book Antiqua" w:hAnsi="Book Antiqua"/>
          <w:b/>
          <w:bCs/>
          <w:sz w:val="20"/>
          <w:szCs w:val="20"/>
        </w:rPr>
      </w:pPr>
      <w:r w:rsidRPr="00327B29">
        <w:rPr>
          <w:rFonts w:ascii="Book Antiqua" w:hAnsi="Book Antiqua"/>
          <w:b/>
          <w:bCs/>
          <w:sz w:val="20"/>
          <w:szCs w:val="20"/>
        </w:rPr>
        <w:t>Gerente de Licitações</w:t>
      </w:r>
      <w:r w:rsidR="006B6BB9" w:rsidRPr="00327B29">
        <w:rPr>
          <w:rFonts w:ascii="Book Antiqua" w:hAnsi="Book Antiqua"/>
          <w:b/>
          <w:bCs/>
          <w:sz w:val="20"/>
          <w:szCs w:val="20"/>
        </w:rPr>
        <w:t xml:space="preserve"> do Cispará</w:t>
      </w:r>
    </w:p>
    <w:p w14:paraId="57154CA6" w14:textId="7D0411EF" w:rsidR="001A3B6F" w:rsidRPr="00327B29" w:rsidRDefault="00327B29" w:rsidP="00285DC4">
      <w:pPr>
        <w:spacing w:line="240" w:lineRule="auto"/>
        <w:contextualSpacing/>
        <w:jc w:val="center"/>
        <w:rPr>
          <w:rFonts w:ascii="Book Antiqua" w:hAnsi="Book Antiqua"/>
          <w:bCs/>
          <w:sz w:val="20"/>
          <w:szCs w:val="20"/>
        </w:rPr>
      </w:pPr>
      <w:r>
        <w:rPr>
          <w:rFonts w:ascii="Book Antiqua" w:hAnsi="Book Antiqua"/>
          <w:b/>
          <w:bCs/>
          <w:sz w:val="20"/>
          <w:szCs w:val="20"/>
        </w:rPr>
        <w:t>Consorcio Intermunicipal de Saúde e Serviços do Alto do Rio Pará – CISPARÁ.</w:t>
      </w:r>
    </w:p>
    <w:sectPr w:rsidR="001A3B6F" w:rsidRPr="00327B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835" w:right="1134" w:bottom="340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48B5D5" w14:textId="77777777" w:rsidR="00F00625" w:rsidRDefault="00F00625">
      <w:pPr>
        <w:spacing w:after="0" w:line="240" w:lineRule="auto"/>
      </w:pPr>
      <w:r>
        <w:separator/>
      </w:r>
    </w:p>
  </w:endnote>
  <w:endnote w:type="continuationSeparator" w:id="0">
    <w:p w14:paraId="1A29E1C8" w14:textId="77777777" w:rsidR="00F00625" w:rsidRDefault="00F006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Sun, 宋体"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02ADD" w14:textId="77777777" w:rsidR="008F23B1" w:rsidRDefault="008F23B1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F5C4D" w14:textId="77777777" w:rsidR="008F23B1" w:rsidRDefault="008F23B1">
    <w:pPr>
      <w:pStyle w:val="Rodap"/>
      <w:jc w:val="right"/>
    </w:pPr>
  </w:p>
  <w:p w14:paraId="46D4DE33" w14:textId="77777777" w:rsidR="008F23B1" w:rsidRDefault="008F23B1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A23E4D" w14:textId="77777777" w:rsidR="008F23B1" w:rsidRDefault="008F23B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E1BE1B" w14:textId="77777777" w:rsidR="00F00625" w:rsidRDefault="00F00625">
      <w:pPr>
        <w:spacing w:after="0" w:line="240" w:lineRule="auto"/>
      </w:pPr>
      <w:r>
        <w:separator/>
      </w:r>
    </w:p>
  </w:footnote>
  <w:footnote w:type="continuationSeparator" w:id="0">
    <w:p w14:paraId="6F8E5CAB" w14:textId="77777777" w:rsidR="00F00625" w:rsidRDefault="00F006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6523B" w14:textId="77777777" w:rsidR="008F23B1" w:rsidRDefault="00000000">
    <w:pPr>
      <w:pStyle w:val="Cabealho"/>
    </w:pPr>
    <w:r>
      <w:rPr>
        <w:noProof/>
        <w:lang w:eastAsia="pt-BR"/>
      </w:rPr>
      <w:pict w14:anchorId="61A1698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434251" o:spid="_x0000_s1032" type="#_x0000_t75" style="position:absolute;margin-left:0;margin-top:0;width:623.5pt;height:878.4pt;z-index:-251657216;mso-position-horizontal:center;mso-position-horizontal-relative:margin;mso-position-vertical:center;mso-position-vertical-relative:margin" o:allowincell="f">
          <v:imagedata r:id="rId1" o:title="P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A74271" w14:textId="77777777" w:rsidR="008F23B1" w:rsidRDefault="00000000">
    <w:pPr>
      <w:pStyle w:val="Cabealho"/>
    </w:pPr>
    <w:r>
      <w:rPr>
        <w:noProof/>
        <w:lang w:eastAsia="pt-BR"/>
      </w:rPr>
      <w:pict w14:anchorId="085ACBE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434252" o:spid="_x0000_s1033" type="#_x0000_t75" style="position:absolute;margin-left:0;margin-top:0;width:623.5pt;height:878.4pt;z-index:-251656192;mso-position-horizontal:center;mso-position-horizontal-relative:margin;mso-position-vertical:center;mso-position-vertical-relative:margin" o:allowincell="f">
          <v:imagedata r:id="rId1" o:title="Page1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A9210" w14:textId="77777777" w:rsidR="008F23B1" w:rsidRDefault="00000000">
    <w:pPr>
      <w:pStyle w:val="Cabealho"/>
    </w:pPr>
    <w:r>
      <w:rPr>
        <w:noProof/>
        <w:lang w:eastAsia="pt-BR"/>
      </w:rPr>
      <w:pict w14:anchorId="1E4DC8B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434250" o:spid="_x0000_s1031" type="#_x0000_t75" style="position:absolute;margin-left:0;margin-top:0;width:623.5pt;height:878.4pt;z-index:-251658240;mso-position-horizontal:center;mso-position-horizontal-relative:margin;mso-position-vertical:center;mso-position-vertical-relative:margin" o:allowincell="f">
          <v:imagedata r:id="rId1" o:title="Page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9758796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 w15:restartNumberingAfterBreak="0">
    <w:nsid w:val="0000001E"/>
    <w:multiLevelType w:val="singleLevel"/>
    <w:tmpl w:val="0000001E"/>
    <w:name w:val="WW8Num30"/>
    <w:lvl w:ilvl="0">
      <w:start w:val="1"/>
      <w:numFmt w:val="bullet"/>
      <w:pStyle w:val="AlneaTracejada"/>
      <w:lvlText w:val="-"/>
      <w:lvlJc w:val="left"/>
      <w:pPr>
        <w:tabs>
          <w:tab w:val="num" w:pos="1324"/>
        </w:tabs>
        <w:ind w:left="1324" w:hanging="360"/>
      </w:pPr>
      <w:rPr>
        <w:rFonts w:ascii="OpenSymbol" w:hAnsi="OpenSymbol" w:cs="OpenSymbol"/>
        <w:b/>
        <w:bCs/>
      </w:rPr>
    </w:lvl>
  </w:abstractNum>
  <w:abstractNum w:abstractNumId="2" w15:restartNumberingAfterBreak="0">
    <w:nsid w:val="002834AC"/>
    <w:multiLevelType w:val="hybridMultilevel"/>
    <w:tmpl w:val="F3CEC3D2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70333E8"/>
    <w:multiLevelType w:val="hybridMultilevel"/>
    <w:tmpl w:val="2A2662AC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7EC1AB5"/>
    <w:multiLevelType w:val="multilevel"/>
    <w:tmpl w:val="80629D52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5" w15:restartNumberingAfterBreak="0">
    <w:nsid w:val="09C161B6"/>
    <w:multiLevelType w:val="hybridMultilevel"/>
    <w:tmpl w:val="AE466316"/>
    <w:lvl w:ilvl="0" w:tplc="0416000D">
      <w:start w:val="1"/>
      <w:numFmt w:val="bullet"/>
      <w:lvlText w:val=""/>
      <w:lvlJc w:val="left"/>
      <w:pPr>
        <w:ind w:left="644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084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2804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244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4964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04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09D97399"/>
    <w:multiLevelType w:val="hybridMultilevel"/>
    <w:tmpl w:val="553417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6B7FD7"/>
    <w:multiLevelType w:val="hybridMultilevel"/>
    <w:tmpl w:val="B7EC47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D7A2A17"/>
    <w:multiLevelType w:val="hybridMultilevel"/>
    <w:tmpl w:val="88CC79CA"/>
    <w:lvl w:ilvl="0" w:tplc="A64406E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1EE0EB9"/>
    <w:multiLevelType w:val="hybridMultilevel"/>
    <w:tmpl w:val="8E34C5B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243015"/>
    <w:multiLevelType w:val="multilevel"/>
    <w:tmpl w:val="98CA1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4E96B84"/>
    <w:multiLevelType w:val="multilevel"/>
    <w:tmpl w:val="F97CD4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872036B"/>
    <w:multiLevelType w:val="hybridMultilevel"/>
    <w:tmpl w:val="9E20E19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B84EC6"/>
    <w:multiLevelType w:val="hybridMultilevel"/>
    <w:tmpl w:val="980EE96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7A7007"/>
    <w:multiLevelType w:val="hybridMultilevel"/>
    <w:tmpl w:val="5E902E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B915C8"/>
    <w:multiLevelType w:val="hybridMultilevel"/>
    <w:tmpl w:val="98E619A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247426C2"/>
    <w:multiLevelType w:val="multilevel"/>
    <w:tmpl w:val="39806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60C49A4"/>
    <w:multiLevelType w:val="multilevel"/>
    <w:tmpl w:val="9D96F02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2C126A79"/>
    <w:multiLevelType w:val="multilevel"/>
    <w:tmpl w:val="D6647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05E4A1E"/>
    <w:multiLevelType w:val="hybridMultilevel"/>
    <w:tmpl w:val="FB4889C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53590E"/>
    <w:multiLevelType w:val="hybridMultilevel"/>
    <w:tmpl w:val="6274754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BC0BAF"/>
    <w:multiLevelType w:val="multilevel"/>
    <w:tmpl w:val="EFE02B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C455240"/>
    <w:multiLevelType w:val="hybridMultilevel"/>
    <w:tmpl w:val="09E4B2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2322D4"/>
    <w:multiLevelType w:val="hybridMultilevel"/>
    <w:tmpl w:val="33665592"/>
    <w:lvl w:ilvl="0" w:tplc="08F29518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427A10E8"/>
    <w:multiLevelType w:val="multilevel"/>
    <w:tmpl w:val="B0A2A3A0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43C068EC"/>
    <w:multiLevelType w:val="hybridMultilevel"/>
    <w:tmpl w:val="FBD257E0"/>
    <w:lvl w:ilvl="0" w:tplc="31FAD35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8C867F9"/>
    <w:multiLevelType w:val="hybridMultilevel"/>
    <w:tmpl w:val="952642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 w15:restartNumberingAfterBreak="0">
    <w:nsid w:val="4CA46CAF"/>
    <w:multiLevelType w:val="multilevel"/>
    <w:tmpl w:val="A224CA6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9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4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5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6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0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8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656" w:hanging="1800"/>
      </w:pPr>
      <w:rPr>
        <w:rFonts w:hint="default"/>
      </w:rPr>
    </w:lvl>
  </w:abstractNum>
  <w:abstractNum w:abstractNumId="28" w15:restartNumberingAfterBreak="0">
    <w:nsid w:val="4DA62DB3"/>
    <w:multiLevelType w:val="hybridMultilevel"/>
    <w:tmpl w:val="19B0D8B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7F21B1D"/>
    <w:multiLevelType w:val="hybridMultilevel"/>
    <w:tmpl w:val="A2788142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0" w15:restartNumberingAfterBreak="0">
    <w:nsid w:val="5C2B2413"/>
    <w:multiLevelType w:val="hybridMultilevel"/>
    <w:tmpl w:val="490474B6"/>
    <w:lvl w:ilvl="0" w:tplc="0416000F">
      <w:start w:val="1"/>
      <w:numFmt w:val="decimal"/>
      <w:pStyle w:val="Commarcadores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520986"/>
    <w:multiLevelType w:val="hybridMultilevel"/>
    <w:tmpl w:val="6D942A6C"/>
    <w:lvl w:ilvl="0" w:tplc="7514E16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04B5B88"/>
    <w:multiLevelType w:val="hybridMultilevel"/>
    <w:tmpl w:val="720CC9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64C77B46"/>
    <w:multiLevelType w:val="hybridMultilevel"/>
    <w:tmpl w:val="71400704"/>
    <w:lvl w:ilvl="0" w:tplc="9BCC6970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B980549"/>
    <w:multiLevelType w:val="multilevel"/>
    <w:tmpl w:val="CC1E2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C427CA3"/>
    <w:multiLevelType w:val="hybridMultilevel"/>
    <w:tmpl w:val="A35A425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DCC6CE2"/>
    <w:multiLevelType w:val="hybridMultilevel"/>
    <w:tmpl w:val="0E20476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F002060"/>
    <w:multiLevelType w:val="hybridMultilevel"/>
    <w:tmpl w:val="863C50C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01B013A"/>
    <w:multiLevelType w:val="hybridMultilevel"/>
    <w:tmpl w:val="9DC4D9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71562D"/>
    <w:multiLevelType w:val="hybridMultilevel"/>
    <w:tmpl w:val="3CF2762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E5527B"/>
    <w:multiLevelType w:val="hybridMultilevel"/>
    <w:tmpl w:val="B5C00F9E"/>
    <w:lvl w:ilvl="0" w:tplc="777EB6B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AE5296"/>
    <w:multiLevelType w:val="multilevel"/>
    <w:tmpl w:val="2EB432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6FD24CE"/>
    <w:multiLevelType w:val="hybridMultilevel"/>
    <w:tmpl w:val="A8E6204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7D161208"/>
    <w:multiLevelType w:val="hybridMultilevel"/>
    <w:tmpl w:val="1660D9A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EE605C5"/>
    <w:multiLevelType w:val="hybridMultilevel"/>
    <w:tmpl w:val="563A67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1921397">
    <w:abstractNumId w:val="3"/>
  </w:num>
  <w:num w:numId="2" w16cid:durableId="2054114136">
    <w:abstractNumId w:val="23"/>
  </w:num>
  <w:num w:numId="3" w16cid:durableId="1122187694">
    <w:abstractNumId w:val="0"/>
  </w:num>
  <w:num w:numId="4" w16cid:durableId="1138230227">
    <w:abstractNumId w:val="15"/>
  </w:num>
  <w:num w:numId="5" w16cid:durableId="1155100617">
    <w:abstractNumId w:val="32"/>
  </w:num>
  <w:num w:numId="6" w16cid:durableId="1635675813">
    <w:abstractNumId w:val="1"/>
  </w:num>
  <w:num w:numId="7" w16cid:durableId="63383701">
    <w:abstractNumId w:val="30"/>
  </w:num>
  <w:num w:numId="8" w16cid:durableId="93902899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551842604">
    <w:abstractNumId w:val="33"/>
  </w:num>
  <w:num w:numId="10" w16cid:durableId="448403450">
    <w:abstractNumId w:val="12"/>
  </w:num>
  <w:num w:numId="11" w16cid:durableId="595290010">
    <w:abstractNumId w:val="5"/>
  </w:num>
  <w:num w:numId="12" w16cid:durableId="1407530331">
    <w:abstractNumId w:val="26"/>
  </w:num>
  <w:num w:numId="13" w16cid:durableId="2068458053">
    <w:abstractNumId w:val="19"/>
  </w:num>
  <w:num w:numId="14" w16cid:durableId="1999070625">
    <w:abstractNumId w:val="42"/>
  </w:num>
  <w:num w:numId="15" w16cid:durableId="1800107551">
    <w:abstractNumId w:val="24"/>
  </w:num>
  <w:num w:numId="16" w16cid:durableId="587081846">
    <w:abstractNumId w:val="17"/>
  </w:num>
  <w:num w:numId="17" w16cid:durableId="1232692028">
    <w:abstractNumId w:val="27"/>
  </w:num>
  <w:num w:numId="18" w16cid:durableId="211038451">
    <w:abstractNumId w:val="36"/>
  </w:num>
  <w:num w:numId="19" w16cid:durableId="1645043828">
    <w:abstractNumId w:val="4"/>
  </w:num>
  <w:num w:numId="20" w16cid:durableId="229578027">
    <w:abstractNumId w:val="9"/>
  </w:num>
  <w:num w:numId="21" w16cid:durableId="1445268892">
    <w:abstractNumId w:val="14"/>
  </w:num>
  <w:num w:numId="22" w16cid:durableId="54817580">
    <w:abstractNumId w:val="43"/>
  </w:num>
  <w:num w:numId="23" w16cid:durableId="323633703">
    <w:abstractNumId w:val="7"/>
  </w:num>
  <w:num w:numId="24" w16cid:durableId="553079741">
    <w:abstractNumId w:val="13"/>
  </w:num>
  <w:num w:numId="25" w16cid:durableId="1517696898">
    <w:abstractNumId w:val="6"/>
  </w:num>
  <w:num w:numId="26" w16cid:durableId="1705591794">
    <w:abstractNumId w:val="28"/>
  </w:num>
  <w:num w:numId="27" w16cid:durableId="2015499709">
    <w:abstractNumId w:val="20"/>
  </w:num>
  <w:num w:numId="28" w16cid:durableId="1412775611">
    <w:abstractNumId w:val="38"/>
  </w:num>
  <w:num w:numId="29" w16cid:durableId="1027023343">
    <w:abstractNumId w:val="39"/>
  </w:num>
  <w:num w:numId="30" w16cid:durableId="1753887449">
    <w:abstractNumId w:val="35"/>
  </w:num>
  <w:num w:numId="31" w16cid:durableId="1406105531">
    <w:abstractNumId w:val="44"/>
  </w:num>
  <w:num w:numId="32" w16cid:durableId="1860317318">
    <w:abstractNumId w:val="22"/>
  </w:num>
  <w:num w:numId="33" w16cid:durableId="2081050850">
    <w:abstractNumId w:val="25"/>
  </w:num>
  <w:num w:numId="34" w16cid:durableId="1345401089">
    <w:abstractNumId w:val="8"/>
  </w:num>
  <w:num w:numId="35" w16cid:durableId="1014843276">
    <w:abstractNumId w:val="21"/>
  </w:num>
  <w:num w:numId="36" w16cid:durableId="1519925041">
    <w:abstractNumId w:val="37"/>
  </w:num>
  <w:num w:numId="37" w16cid:durableId="1409419084">
    <w:abstractNumId w:val="34"/>
  </w:num>
  <w:num w:numId="38" w16cid:durableId="2057460979">
    <w:abstractNumId w:val="18"/>
  </w:num>
  <w:num w:numId="39" w16cid:durableId="771822733">
    <w:abstractNumId w:val="11"/>
  </w:num>
  <w:num w:numId="40" w16cid:durableId="1930695295">
    <w:abstractNumId w:val="41"/>
  </w:num>
  <w:num w:numId="41" w16cid:durableId="555163383">
    <w:abstractNumId w:val="16"/>
  </w:num>
  <w:num w:numId="42" w16cid:durableId="1211653382">
    <w:abstractNumId w:val="10"/>
  </w:num>
  <w:num w:numId="43" w16cid:durableId="981883929">
    <w:abstractNumId w:val="40"/>
  </w:num>
  <w:num w:numId="44" w16cid:durableId="1032729191">
    <w:abstractNumId w:val="29"/>
  </w:num>
  <w:num w:numId="45" w16cid:durableId="1727945615">
    <w:abstractNumId w:val="31"/>
  </w:num>
  <w:num w:numId="46" w16cid:durableId="13993987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23B1"/>
    <w:rsid w:val="000010AB"/>
    <w:rsid w:val="000031E1"/>
    <w:rsid w:val="00012A5C"/>
    <w:rsid w:val="00013BB7"/>
    <w:rsid w:val="0003016F"/>
    <w:rsid w:val="00064D7E"/>
    <w:rsid w:val="000A1ED1"/>
    <w:rsid w:val="000A2356"/>
    <w:rsid w:val="000B307C"/>
    <w:rsid w:val="000B3865"/>
    <w:rsid w:val="000F015B"/>
    <w:rsid w:val="000F14CA"/>
    <w:rsid w:val="000F54F1"/>
    <w:rsid w:val="00171734"/>
    <w:rsid w:val="001844DA"/>
    <w:rsid w:val="0019602D"/>
    <w:rsid w:val="001A3B6F"/>
    <w:rsid w:val="001C7016"/>
    <w:rsid w:val="001F548B"/>
    <w:rsid w:val="001F6A52"/>
    <w:rsid w:val="00217B11"/>
    <w:rsid w:val="002241FF"/>
    <w:rsid w:val="002423BA"/>
    <w:rsid w:val="002471A7"/>
    <w:rsid w:val="00285DC4"/>
    <w:rsid w:val="002A53CA"/>
    <w:rsid w:val="002F049B"/>
    <w:rsid w:val="00301FBD"/>
    <w:rsid w:val="003137BE"/>
    <w:rsid w:val="00327B29"/>
    <w:rsid w:val="003344A3"/>
    <w:rsid w:val="00336553"/>
    <w:rsid w:val="0035482E"/>
    <w:rsid w:val="0036764C"/>
    <w:rsid w:val="00374C62"/>
    <w:rsid w:val="00382DED"/>
    <w:rsid w:val="00383124"/>
    <w:rsid w:val="00383B26"/>
    <w:rsid w:val="003970F6"/>
    <w:rsid w:val="003A08AB"/>
    <w:rsid w:val="003A1395"/>
    <w:rsid w:val="003A3310"/>
    <w:rsid w:val="003A7664"/>
    <w:rsid w:val="003B1FA4"/>
    <w:rsid w:val="003B270D"/>
    <w:rsid w:val="003C0ED2"/>
    <w:rsid w:val="003D04B5"/>
    <w:rsid w:val="003D07DE"/>
    <w:rsid w:val="003D4DE0"/>
    <w:rsid w:val="00422272"/>
    <w:rsid w:val="00431174"/>
    <w:rsid w:val="0044215E"/>
    <w:rsid w:val="00454DCB"/>
    <w:rsid w:val="0046650A"/>
    <w:rsid w:val="00487960"/>
    <w:rsid w:val="004C4494"/>
    <w:rsid w:val="004D766C"/>
    <w:rsid w:val="004D7B0D"/>
    <w:rsid w:val="004F5619"/>
    <w:rsid w:val="00510E7D"/>
    <w:rsid w:val="00512B63"/>
    <w:rsid w:val="0053697B"/>
    <w:rsid w:val="00540DB8"/>
    <w:rsid w:val="00544525"/>
    <w:rsid w:val="00552E11"/>
    <w:rsid w:val="00563D22"/>
    <w:rsid w:val="00566D25"/>
    <w:rsid w:val="0057411E"/>
    <w:rsid w:val="005A0E85"/>
    <w:rsid w:val="005E1C8E"/>
    <w:rsid w:val="005E2CE4"/>
    <w:rsid w:val="005F64EF"/>
    <w:rsid w:val="00633B85"/>
    <w:rsid w:val="00641024"/>
    <w:rsid w:val="00660535"/>
    <w:rsid w:val="00662987"/>
    <w:rsid w:val="00666D68"/>
    <w:rsid w:val="006A1DFF"/>
    <w:rsid w:val="006B6BB9"/>
    <w:rsid w:val="006C2C55"/>
    <w:rsid w:val="006E511D"/>
    <w:rsid w:val="006F409F"/>
    <w:rsid w:val="0070111B"/>
    <w:rsid w:val="007116DF"/>
    <w:rsid w:val="00717BB7"/>
    <w:rsid w:val="0072314A"/>
    <w:rsid w:val="007275B5"/>
    <w:rsid w:val="00742221"/>
    <w:rsid w:val="0074287E"/>
    <w:rsid w:val="00745F4C"/>
    <w:rsid w:val="00757C9E"/>
    <w:rsid w:val="00775D32"/>
    <w:rsid w:val="00776144"/>
    <w:rsid w:val="0078685C"/>
    <w:rsid w:val="007C5603"/>
    <w:rsid w:val="007E2341"/>
    <w:rsid w:val="00834963"/>
    <w:rsid w:val="00852774"/>
    <w:rsid w:val="0087268A"/>
    <w:rsid w:val="0087405D"/>
    <w:rsid w:val="0087753A"/>
    <w:rsid w:val="008C700A"/>
    <w:rsid w:val="008D784A"/>
    <w:rsid w:val="008F23B1"/>
    <w:rsid w:val="008F2D85"/>
    <w:rsid w:val="00933D42"/>
    <w:rsid w:val="00942513"/>
    <w:rsid w:val="00962B49"/>
    <w:rsid w:val="00973C79"/>
    <w:rsid w:val="0097715F"/>
    <w:rsid w:val="009B1981"/>
    <w:rsid w:val="009F2CD1"/>
    <w:rsid w:val="009F30D2"/>
    <w:rsid w:val="00A00848"/>
    <w:rsid w:val="00A0499A"/>
    <w:rsid w:val="00A16BF8"/>
    <w:rsid w:val="00A32AFA"/>
    <w:rsid w:val="00A84FAA"/>
    <w:rsid w:val="00AA00F2"/>
    <w:rsid w:val="00AA6223"/>
    <w:rsid w:val="00AB1CBC"/>
    <w:rsid w:val="00AE5233"/>
    <w:rsid w:val="00B136A9"/>
    <w:rsid w:val="00B31AB1"/>
    <w:rsid w:val="00B87C85"/>
    <w:rsid w:val="00B97981"/>
    <w:rsid w:val="00BB4198"/>
    <w:rsid w:val="00BC35F2"/>
    <w:rsid w:val="00BE6AD8"/>
    <w:rsid w:val="00C0472D"/>
    <w:rsid w:val="00C06B30"/>
    <w:rsid w:val="00C40E67"/>
    <w:rsid w:val="00C41652"/>
    <w:rsid w:val="00C54697"/>
    <w:rsid w:val="00C746D0"/>
    <w:rsid w:val="00C957DA"/>
    <w:rsid w:val="00CF3535"/>
    <w:rsid w:val="00CF3A0D"/>
    <w:rsid w:val="00CF62A2"/>
    <w:rsid w:val="00D05BC7"/>
    <w:rsid w:val="00D11636"/>
    <w:rsid w:val="00D13D6B"/>
    <w:rsid w:val="00D240EC"/>
    <w:rsid w:val="00D418CE"/>
    <w:rsid w:val="00D6796C"/>
    <w:rsid w:val="00D8419C"/>
    <w:rsid w:val="00D9137C"/>
    <w:rsid w:val="00D97569"/>
    <w:rsid w:val="00DA1144"/>
    <w:rsid w:val="00DB2C1F"/>
    <w:rsid w:val="00DB3FA6"/>
    <w:rsid w:val="00DB71F8"/>
    <w:rsid w:val="00DE6071"/>
    <w:rsid w:val="00E016A4"/>
    <w:rsid w:val="00E44495"/>
    <w:rsid w:val="00E47EB6"/>
    <w:rsid w:val="00EB5CD1"/>
    <w:rsid w:val="00EC67AE"/>
    <w:rsid w:val="00ED1D59"/>
    <w:rsid w:val="00EE0A0F"/>
    <w:rsid w:val="00EE3667"/>
    <w:rsid w:val="00F00625"/>
    <w:rsid w:val="00F13766"/>
    <w:rsid w:val="00F26CF1"/>
    <w:rsid w:val="00F36036"/>
    <w:rsid w:val="00FA74E0"/>
    <w:rsid w:val="00FB6180"/>
    <w:rsid w:val="00FB7474"/>
    <w:rsid w:val="00FC0DCD"/>
    <w:rsid w:val="00FD5617"/>
    <w:rsid w:val="00FF7A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6D8834"/>
  <w15:docId w15:val="{0CFF2ED3-0383-4E7F-AE75-74EDF64E4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aliases w:val="Char"/>
    <w:basedOn w:val="Normal"/>
    <w:next w:val="Normal"/>
    <w:link w:val="Ttulo1Char"/>
    <w:uiPriority w:val="99"/>
    <w:qFormat/>
    <w:pPr>
      <w:keepNext/>
      <w:spacing w:after="0" w:line="240" w:lineRule="auto"/>
      <w:jc w:val="center"/>
      <w:outlineLvl w:val="0"/>
    </w:pPr>
    <w:rPr>
      <w:rFonts w:ascii="Times New Roman" w:eastAsia="Calibri" w:hAnsi="Times New Roman" w:cs="Times New Roman"/>
      <w:b/>
      <w:bCs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9"/>
    <w:qFormat/>
    <w:pPr>
      <w:keepNext/>
      <w:spacing w:after="0" w:line="240" w:lineRule="auto"/>
      <w:jc w:val="center"/>
      <w:outlineLvl w:val="1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tulo3">
    <w:name w:val="heading 3"/>
    <w:basedOn w:val="Normal"/>
    <w:next w:val="Normal"/>
    <w:link w:val="Ttulo3Char"/>
    <w:uiPriority w:val="99"/>
    <w:qFormat/>
    <w:pPr>
      <w:keepNext/>
      <w:spacing w:before="240" w:after="60" w:line="240" w:lineRule="auto"/>
      <w:outlineLvl w:val="2"/>
    </w:pPr>
    <w:rPr>
      <w:rFonts w:ascii="Arial" w:eastAsia="Calibri" w:hAnsi="Arial" w:cs="Times New Roman"/>
      <w:b/>
      <w:bCs/>
      <w:sz w:val="26"/>
      <w:szCs w:val="26"/>
      <w:lang w:eastAsia="pt-BR"/>
    </w:rPr>
  </w:style>
  <w:style w:type="paragraph" w:styleId="Ttulo4">
    <w:name w:val="heading 4"/>
    <w:basedOn w:val="Normal"/>
    <w:next w:val="Normal"/>
    <w:link w:val="Ttulo4Char"/>
    <w:uiPriority w:val="99"/>
    <w:qFormat/>
    <w:pPr>
      <w:keepNext/>
      <w:spacing w:before="240" w:after="60" w:line="240" w:lineRule="auto"/>
      <w:outlineLvl w:val="3"/>
    </w:pPr>
    <w:rPr>
      <w:rFonts w:ascii="Times New Roman" w:eastAsia="Calibri" w:hAnsi="Times New Roman" w:cs="Times New Roman"/>
      <w:b/>
      <w:bCs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pPr>
      <w:spacing w:before="240" w:after="60" w:line="240" w:lineRule="auto"/>
      <w:outlineLvl w:val="4"/>
    </w:pPr>
    <w:rPr>
      <w:rFonts w:ascii="Times New Roman" w:eastAsia="Calibri" w:hAnsi="Times New Roman" w:cs="Times New Roman"/>
      <w:b/>
      <w:bCs/>
      <w:i/>
      <w:iCs/>
      <w:sz w:val="26"/>
      <w:szCs w:val="26"/>
      <w:lang w:eastAsia="pt-BR"/>
    </w:rPr>
  </w:style>
  <w:style w:type="paragraph" w:styleId="Ttulo6">
    <w:name w:val="heading 6"/>
    <w:basedOn w:val="Normal"/>
    <w:next w:val="Normal"/>
    <w:link w:val="Ttulo6Char"/>
    <w:uiPriority w:val="99"/>
    <w:qFormat/>
    <w:pPr>
      <w:tabs>
        <w:tab w:val="num" w:pos="1152"/>
      </w:tabs>
      <w:suppressAutoHyphens/>
      <w:spacing w:before="240" w:after="60" w:line="240" w:lineRule="auto"/>
      <w:ind w:left="1152" w:hanging="1152"/>
      <w:outlineLvl w:val="5"/>
    </w:pPr>
    <w:rPr>
      <w:rFonts w:ascii="Times New Roman" w:eastAsia="Calibri" w:hAnsi="Times New Roman" w:cs="Times New Roman"/>
      <w:b/>
      <w:bCs/>
      <w:sz w:val="20"/>
      <w:szCs w:val="20"/>
      <w:lang w:eastAsia="zh-CN"/>
    </w:rPr>
  </w:style>
  <w:style w:type="paragraph" w:styleId="Ttulo7">
    <w:name w:val="heading 7"/>
    <w:basedOn w:val="Normal"/>
    <w:next w:val="Normal"/>
    <w:link w:val="Ttulo7Char"/>
    <w:uiPriority w:val="99"/>
    <w:qFormat/>
    <w:pPr>
      <w:tabs>
        <w:tab w:val="num" w:pos="1296"/>
      </w:tabs>
      <w:suppressAutoHyphens/>
      <w:spacing w:before="240" w:after="60" w:line="240" w:lineRule="auto"/>
      <w:ind w:left="1296" w:hanging="1296"/>
      <w:outlineLvl w:val="6"/>
    </w:pPr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Ttulo8">
    <w:name w:val="heading 8"/>
    <w:basedOn w:val="Normal"/>
    <w:next w:val="Normal"/>
    <w:link w:val="Ttulo8Char"/>
    <w:uiPriority w:val="99"/>
    <w:qFormat/>
    <w:pPr>
      <w:spacing w:before="240" w:after="60" w:line="240" w:lineRule="auto"/>
      <w:outlineLvl w:val="7"/>
    </w:pPr>
    <w:rPr>
      <w:rFonts w:ascii="Calibri" w:eastAsia="Calibri" w:hAnsi="Calibri" w:cs="Times New Roman"/>
      <w:i/>
      <w:iCs/>
      <w:sz w:val="24"/>
      <w:szCs w:val="24"/>
      <w:lang w:eastAsia="pt-BR"/>
    </w:rPr>
  </w:style>
  <w:style w:type="paragraph" w:styleId="Ttulo9">
    <w:name w:val="heading 9"/>
    <w:basedOn w:val="Normal"/>
    <w:next w:val="Normal"/>
    <w:link w:val="Ttulo9Char"/>
    <w:uiPriority w:val="99"/>
    <w:qFormat/>
    <w:pPr>
      <w:keepNext/>
      <w:keepLines/>
      <w:spacing w:before="200" w:after="0" w:line="276" w:lineRule="auto"/>
      <w:outlineLvl w:val="8"/>
    </w:pPr>
    <w:rPr>
      <w:rFonts w:ascii="Cambria" w:eastAsia="Calibri" w:hAnsi="Cambria" w:cs="Times New Roman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character" w:styleId="Hyperlink">
    <w:name w:val="Hyperlink"/>
    <w:uiPriority w:val="99"/>
    <w:rPr>
      <w:color w:val="0000FF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link w:val="PargrafodaListaChar"/>
    <w:uiPriority w:val="34"/>
    <w:qFormat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paragraph" w:styleId="Corpodetexto">
    <w:name w:val="Body Text"/>
    <w:basedOn w:val="Normal"/>
    <w:link w:val="CorpodetextoChar"/>
    <w:unhideWhenUsed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unhideWhenUsed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Pr>
      <w:sz w:val="20"/>
      <w:szCs w:val="20"/>
    </w:rPr>
  </w:style>
  <w:style w:type="character" w:styleId="Refdenotaderodap">
    <w:name w:val="footnote reference"/>
    <w:basedOn w:val="Fontepargpadro"/>
    <w:uiPriority w:val="99"/>
    <w:unhideWhenUsed/>
    <w:rPr>
      <w:vertAlign w:val="superscript"/>
    </w:rPr>
  </w:style>
  <w:style w:type="character" w:customStyle="1" w:styleId="MenoPendente1">
    <w:name w:val="Menção Pendente1"/>
    <w:basedOn w:val="Fontepargpadro"/>
    <w:uiPriority w:val="99"/>
    <w:semiHidden/>
    <w:unhideWhenUsed/>
    <w:rPr>
      <w:color w:val="605E5C"/>
      <w:shd w:val="clear" w:color="auto" w:fill="E1DFDD"/>
    </w:rPr>
  </w:style>
  <w:style w:type="character" w:customStyle="1" w:styleId="il">
    <w:name w:val="il"/>
    <w:basedOn w:val="Fontepargpadro"/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aliases w:val="Char Char2"/>
    <w:basedOn w:val="Fontepargpadro"/>
    <w:link w:val="Ttulo1"/>
    <w:uiPriority w:val="99"/>
    <w:rPr>
      <w:rFonts w:ascii="Times New Roman" w:eastAsia="Calibri" w:hAnsi="Times New Roman" w:cs="Times New Roman"/>
      <w:b/>
      <w:bCs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9"/>
    <w:rPr>
      <w:rFonts w:ascii="Times New Roman" w:eastAsia="Calibri" w:hAnsi="Times New Roman" w:cs="Times New Roman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9"/>
    <w:rPr>
      <w:rFonts w:ascii="Arial" w:eastAsia="Calibri" w:hAnsi="Arial" w:cs="Times New Roman"/>
      <w:b/>
      <w:bCs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9"/>
    <w:rPr>
      <w:rFonts w:ascii="Times New Roman" w:eastAsia="Calibri" w:hAnsi="Times New Roman" w:cs="Times New Roman"/>
      <w:b/>
      <w:bCs/>
      <w:sz w:val="28"/>
      <w:szCs w:val="28"/>
      <w:lang w:eastAsia="pt-BR"/>
    </w:rPr>
  </w:style>
  <w:style w:type="character" w:customStyle="1" w:styleId="Ttulo5Char">
    <w:name w:val="Título 5 Char"/>
    <w:basedOn w:val="Fontepargpadro"/>
    <w:link w:val="Ttulo5"/>
    <w:uiPriority w:val="99"/>
    <w:rPr>
      <w:rFonts w:ascii="Times New Roman" w:eastAsia="Calibri" w:hAnsi="Times New Roman" w:cs="Times New Roman"/>
      <w:b/>
      <w:bCs/>
      <w:i/>
      <w:iCs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9"/>
    <w:rPr>
      <w:rFonts w:ascii="Times New Roman" w:eastAsia="Calibri" w:hAnsi="Times New Roman" w:cs="Times New Roman"/>
      <w:b/>
      <w:bCs/>
      <w:sz w:val="20"/>
      <w:szCs w:val="20"/>
      <w:lang w:eastAsia="zh-CN"/>
    </w:rPr>
  </w:style>
  <w:style w:type="character" w:customStyle="1" w:styleId="Ttulo7Char">
    <w:name w:val="Título 7 Char"/>
    <w:basedOn w:val="Fontepargpadro"/>
    <w:link w:val="Ttulo7"/>
    <w:uiPriority w:val="99"/>
    <w:rPr>
      <w:rFonts w:ascii="Times New Roman" w:eastAsia="Calibri" w:hAnsi="Times New Roman" w:cs="Times New Roman"/>
      <w:sz w:val="24"/>
      <w:szCs w:val="24"/>
      <w:lang w:eastAsia="zh-CN"/>
    </w:rPr>
  </w:style>
  <w:style w:type="character" w:customStyle="1" w:styleId="Ttulo8Char">
    <w:name w:val="Título 8 Char"/>
    <w:basedOn w:val="Fontepargpadro"/>
    <w:link w:val="Ttulo8"/>
    <w:uiPriority w:val="99"/>
    <w:rPr>
      <w:rFonts w:ascii="Calibri" w:eastAsia="Calibri" w:hAnsi="Calibri" w:cs="Times New Roman"/>
      <w:i/>
      <w:iCs/>
      <w:sz w:val="24"/>
      <w:szCs w:val="24"/>
      <w:lang w:eastAsia="pt-BR"/>
    </w:rPr>
  </w:style>
  <w:style w:type="character" w:customStyle="1" w:styleId="Ttulo9Char">
    <w:name w:val="Título 9 Char"/>
    <w:basedOn w:val="Fontepargpadro"/>
    <w:link w:val="Ttulo9"/>
    <w:uiPriority w:val="99"/>
    <w:rPr>
      <w:rFonts w:ascii="Cambria" w:eastAsia="Calibri" w:hAnsi="Cambria" w:cs="Times New Roman"/>
      <w:i/>
      <w:iCs/>
      <w:color w:val="404040"/>
      <w:sz w:val="20"/>
      <w:szCs w:val="20"/>
    </w:rPr>
  </w:style>
  <w:style w:type="character" w:customStyle="1" w:styleId="Heading1Char">
    <w:name w:val="Heading 1 Char"/>
    <w:aliases w:val="Char Char"/>
    <w:uiPriority w:val="9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Ttulo">
    <w:name w:val="Title"/>
    <w:basedOn w:val="Normal"/>
    <w:link w:val="TtuloChar"/>
    <w:uiPriority w:val="99"/>
    <w:qFormat/>
    <w:pPr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4"/>
      <w:szCs w:val="24"/>
      <w:lang w:eastAsia="pt-BR"/>
    </w:rPr>
  </w:style>
  <w:style w:type="character" w:customStyle="1" w:styleId="TtuloChar">
    <w:name w:val="Título Char"/>
    <w:basedOn w:val="Fontepargpadro"/>
    <w:link w:val="Ttulo"/>
    <w:uiPriority w:val="99"/>
    <w:rPr>
      <w:rFonts w:ascii="Times New Roman" w:eastAsia="Calibri" w:hAnsi="Times New Roman" w:cs="Times New Roman"/>
      <w:b/>
      <w:bCs/>
      <w:sz w:val="24"/>
      <w:szCs w:val="24"/>
      <w:lang w:eastAsia="pt-BR"/>
    </w:rPr>
  </w:style>
  <w:style w:type="character" w:styleId="Nmerodepgina">
    <w:name w:val="page number"/>
    <w:basedOn w:val="Fontepargpadro"/>
    <w:uiPriority w:val="99"/>
  </w:style>
  <w:style w:type="paragraph" w:styleId="Recuodecorpodetexto">
    <w:name w:val="Body Text Indent"/>
    <w:basedOn w:val="Normal"/>
    <w:link w:val="RecuodecorpodetextoChar"/>
    <w:uiPriority w:val="99"/>
    <w:pPr>
      <w:spacing w:after="120" w:line="240" w:lineRule="auto"/>
      <w:ind w:left="283"/>
    </w:pPr>
    <w:rPr>
      <w:rFonts w:ascii="Times New Roman" w:eastAsia="Calibri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WW-Padro">
    <w:name w:val="WW-Padrão"/>
    <w:link w:val="WW-PadroChar"/>
    <w:uiPriority w:val="99"/>
    <w:pPr>
      <w:suppressAutoHyphens/>
      <w:spacing w:after="0" w:line="240" w:lineRule="auto"/>
    </w:pPr>
    <w:rPr>
      <w:rFonts w:ascii="Times New Roman" w:eastAsia="Calibri" w:hAnsi="Times New Roman" w:cs="Times New Roman"/>
      <w:lang w:eastAsia="ar-SA"/>
    </w:rPr>
  </w:style>
  <w:style w:type="character" w:styleId="nfase">
    <w:name w:val="Emphasis"/>
    <w:uiPriority w:val="99"/>
    <w:qFormat/>
    <w:rPr>
      <w:i/>
      <w:iCs/>
    </w:rPr>
  </w:style>
  <w:style w:type="paragraph" w:customStyle="1" w:styleId="Padro">
    <w:name w:val="Padrão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pPr>
      <w:spacing w:after="120" w:line="240" w:lineRule="auto"/>
    </w:pPr>
    <w:rPr>
      <w:rFonts w:ascii="Times New Roman" w:eastAsia="Calibri" w:hAnsi="Times New Roman" w:cs="Times New Roman"/>
      <w:sz w:val="16"/>
      <w:szCs w:val="16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rPr>
      <w:rFonts w:ascii="Times New Roman" w:eastAsia="Calibri" w:hAnsi="Times New Roman" w:cs="Times New Roman"/>
      <w:sz w:val="16"/>
      <w:szCs w:val="16"/>
      <w:lang w:eastAsia="pt-BR"/>
    </w:rPr>
  </w:style>
  <w:style w:type="paragraph" w:customStyle="1" w:styleId="Recuodocorpodetexto">
    <w:name w:val="Recuo do corpo de texto"/>
    <w:basedOn w:val="Padro"/>
    <w:uiPriority w:val="99"/>
    <w:pPr>
      <w:ind w:left="709" w:firstLine="1"/>
    </w:pPr>
  </w:style>
  <w:style w:type="paragraph" w:customStyle="1" w:styleId="Preformatted">
    <w:name w:val="Preformatted"/>
    <w:basedOn w:val="Normal"/>
    <w:uiPriority w:val="99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Contedo1">
    <w:name w:val="Conteúdo 1"/>
    <w:basedOn w:val="Padro"/>
    <w:next w:val="Padro"/>
    <w:uiPriority w:val="99"/>
    <w:pPr>
      <w:spacing w:before="120" w:after="120"/>
    </w:pPr>
    <w:rPr>
      <w:b/>
      <w:bCs/>
      <w:caps/>
    </w:rPr>
  </w:style>
  <w:style w:type="paragraph" w:customStyle="1" w:styleId="Corpodetexto31">
    <w:name w:val="Corpo de texto 31"/>
    <w:basedOn w:val="WW-Padro"/>
    <w:uiPriority w:val="99"/>
    <w:pPr>
      <w:jc w:val="center"/>
    </w:pPr>
    <w:rPr>
      <w:b/>
      <w:bCs/>
      <w:sz w:val="28"/>
      <w:szCs w:val="28"/>
    </w:rPr>
  </w:style>
  <w:style w:type="paragraph" w:customStyle="1" w:styleId="PargrafodaLista1">
    <w:name w:val="Parágrafo da Lista1"/>
    <w:basedOn w:val="Normal"/>
    <w:uiPriority w:val="99"/>
    <w:pPr>
      <w:suppressAutoHyphens/>
      <w:spacing w:after="0" w:line="240" w:lineRule="auto"/>
      <w:ind w:left="720"/>
    </w:pPr>
    <w:rPr>
      <w:rFonts w:ascii="Times New Roman" w:eastAsia="Calibri" w:hAnsi="Times New Roman" w:cs="Times New Roman"/>
      <w:sz w:val="20"/>
      <w:szCs w:val="20"/>
      <w:lang w:eastAsia="ar-SA"/>
    </w:rPr>
  </w:style>
  <w:style w:type="character" w:styleId="HiperlinkVisitado">
    <w:name w:val="FollowedHyperlink"/>
    <w:uiPriority w:val="99"/>
    <w:rPr>
      <w:color w:val="800080"/>
      <w:u w:val="single"/>
    </w:rPr>
  </w:style>
  <w:style w:type="character" w:customStyle="1" w:styleId="apple-converted-space">
    <w:name w:val="apple-converted-space"/>
    <w:basedOn w:val="Fontepargpadro"/>
    <w:uiPriority w:val="99"/>
  </w:style>
  <w:style w:type="character" w:customStyle="1" w:styleId="WW-PadroChar">
    <w:name w:val="WW-Padrão Char"/>
    <w:link w:val="WW-Padro"/>
    <w:uiPriority w:val="99"/>
    <w:locked/>
    <w:rPr>
      <w:rFonts w:ascii="Times New Roman" w:eastAsia="Calibri" w:hAnsi="Times New Roman" w:cs="Times New Roman"/>
      <w:lang w:eastAsia="ar-SA"/>
    </w:rPr>
  </w:style>
  <w:style w:type="character" w:customStyle="1" w:styleId="WW8Num2z1">
    <w:name w:val="WW8Num2z1"/>
    <w:uiPriority w:val="99"/>
    <w:rPr>
      <w:b/>
      <w:bCs/>
    </w:rPr>
  </w:style>
  <w:style w:type="character" w:customStyle="1" w:styleId="WW8Num4z0">
    <w:name w:val="WW8Num4z0"/>
    <w:uiPriority w:val="99"/>
    <w:rPr>
      <w:b/>
      <w:bCs/>
    </w:rPr>
  </w:style>
  <w:style w:type="character" w:customStyle="1" w:styleId="WW8Num5z0">
    <w:name w:val="WW8Num5z0"/>
    <w:uiPriority w:val="99"/>
    <w:rPr>
      <w:b/>
      <w:bCs/>
    </w:rPr>
  </w:style>
  <w:style w:type="character" w:customStyle="1" w:styleId="WW8Num6z1">
    <w:name w:val="WW8Num6z1"/>
    <w:uiPriority w:val="99"/>
    <w:rPr>
      <w:b/>
      <w:bCs/>
    </w:rPr>
  </w:style>
  <w:style w:type="character" w:customStyle="1" w:styleId="WW8Num7z2">
    <w:name w:val="WW8Num7z2"/>
    <w:uiPriority w:val="99"/>
    <w:rPr>
      <w:b/>
      <w:bCs/>
      <w:sz w:val="22"/>
      <w:szCs w:val="22"/>
    </w:rPr>
  </w:style>
  <w:style w:type="character" w:customStyle="1" w:styleId="WW8Num8z1">
    <w:name w:val="WW8Num8z1"/>
    <w:uiPriority w:val="99"/>
    <w:rPr>
      <w:b/>
      <w:bCs/>
    </w:rPr>
  </w:style>
  <w:style w:type="character" w:customStyle="1" w:styleId="WW8Num9z1">
    <w:name w:val="WW8Num9z1"/>
    <w:uiPriority w:val="99"/>
    <w:rPr>
      <w:b/>
      <w:bCs/>
    </w:rPr>
  </w:style>
  <w:style w:type="character" w:customStyle="1" w:styleId="WW8Num10z1">
    <w:name w:val="WW8Num10z1"/>
    <w:uiPriority w:val="99"/>
    <w:rPr>
      <w:b/>
      <w:bCs/>
    </w:rPr>
  </w:style>
  <w:style w:type="character" w:customStyle="1" w:styleId="WW8Num11z1">
    <w:name w:val="WW8Num11z1"/>
    <w:uiPriority w:val="99"/>
    <w:rPr>
      <w:b/>
      <w:bCs/>
    </w:rPr>
  </w:style>
  <w:style w:type="character" w:customStyle="1" w:styleId="WW8Num13z2">
    <w:name w:val="WW8Num13z2"/>
    <w:uiPriority w:val="99"/>
    <w:rPr>
      <w:b/>
      <w:bCs/>
    </w:rPr>
  </w:style>
  <w:style w:type="character" w:customStyle="1" w:styleId="WW8Num14z0">
    <w:name w:val="WW8Num14z0"/>
    <w:uiPriority w:val="99"/>
    <w:rPr>
      <w:b/>
      <w:bCs/>
    </w:rPr>
  </w:style>
  <w:style w:type="character" w:customStyle="1" w:styleId="WW8Num15z0">
    <w:name w:val="WW8Num15z0"/>
    <w:uiPriority w:val="99"/>
    <w:rPr>
      <w:b/>
      <w:bCs/>
    </w:rPr>
  </w:style>
  <w:style w:type="character" w:customStyle="1" w:styleId="WW8Num15z1">
    <w:name w:val="WW8Num15z1"/>
    <w:uiPriority w:val="99"/>
    <w:rPr>
      <w:b/>
      <w:bCs/>
    </w:rPr>
  </w:style>
  <w:style w:type="character" w:customStyle="1" w:styleId="WW8Num16z0">
    <w:name w:val="WW8Num16z0"/>
    <w:uiPriority w:val="99"/>
    <w:rPr>
      <w:b/>
      <w:bCs/>
    </w:rPr>
  </w:style>
  <w:style w:type="character" w:customStyle="1" w:styleId="WW8Num16z1">
    <w:name w:val="WW8Num16z1"/>
    <w:uiPriority w:val="99"/>
    <w:rPr>
      <w:b/>
      <w:bCs/>
    </w:rPr>
  </w:style>
  <w:style w:type="character" w:customStyle="1" w:styleId="WW8Num17z1">
    <w:name w:val="WW8Num17z1"/>
    <w:uiPriority w:val="99"/>
    <w:rPr>
      <w:b/>
      <w:bCs/>
    </w:rPr>
  </w:style>
  <w:style w:type="character" w:customStyle="1" w:styleId="WW8Num19z1">
    <w:name w:val="WW8Num19z1"/>
    <w:uiPriority w:val="99"/>
    <w:rPr>
      <w:rFonts w:ascii="Courier New" w:hAnsi="Courier New" w:cs="Courier New"/>
    </w:rPr>
  </w:style>
  <w:style w:type="character" w:customStyle="1" w:styleId="WW8Num20z2">
    <w:name w:val="WW8Num20z2"/>
    <w:uiPriority w:val="99"/>
    <w:rPr>
      <w:b/>
      <w:bCs/>
      <w:sz w:val="22"/>
      <w:szCs w:val="22"/>
    </w:rPr>
  </w:style>
  <w:style w:type="character" w:customStyle="1" w:styleId="WW8Num21z0">
    <w:name w:val="WW8Num21z0"/>
    <w:uiPriority w:val="99"/>
    <w:rPr>
      <w:b/>
      <w:bCs/>
    </w:rPr>
  </w:style>
  <w:style w:type="character" w:customStyle="1" w:styleId="WW8Num22z0">
    <w:name w:val="WW8Num22z0"/>
    <w:uiPriority w:val="99"/>
    <w:rPr>
      <w:b/>
      <w:bCs/>
    </w:rPr>
  </w:style>
  <w:style w:type="character" w:customStyle="1" w:styleId="WW8Num23z0">
    <w:name w:val="WW8Num23z0"/>
    <w:uiPriority w:val="99"/>
    <w:rPr>
      <w:b/>
      <w:bCs/>
    </w:rPr>
  </w:style>
  <w:style w:type="character" w:customStyle="1" w:styleId="WW8Num25z2">
    <w:name w:val="WW8Num25z2"/>
    <w:uiPriority w:val="99"/>
    <w:rPr>
      <w:b/>
      <w:bCs/>
    </w:rPr>
  </w:style>
  <w:style w:type="character" w:customStyle="1" w:styleId="WW8Num26z0">
    <w:name w:val="WW8Num26z0"/>
    <w:uiPriority w:val="99"/>
    <w:rPr>
      <w:b/>
      <w:bCs/>
    </w:rPr>
  </w:style>
  <w:style w:type="character" w:customStyle="1" w:styleId="WW8Num27z0">
    <w:name w:val="WW8Num27z0"/>
    <w:uiPriority w:val="99"/>
    <w:rPr>
      <w:b/>
      <w:bCs/>
    </w:rPr>
  </w:style>
  <w:style w:type="character" w:customStyle="1" w:styleId="WW8Num28z1">
    <w:name w:val="WW8Num28z1"/>
    <w:uiPriority w:val="99"/>
    <w:rPr>
      <w:b/>
      <w:bCs/>
    </w:rPr>
  </w:style>
  <w:style w:type="character" w:customStyle="1" w:styleId="WW8Num29z1">
    <w:name w:val="WW8Num29z1"/>
    <w:uiPriority w:val="99"/>
    <w:rPr>
      <w:b/>
      <w:bCs/>
    </w:rPr>
  </w:style>
  <w:style w:type="character" w:customStyle="1" w:styleId="WW8Num30z0">
    <w:name w:val="WW8Num30z0"/>
    <w:uiPriority w:val="99"/>
    <w:rPr>
      <w:b/>
      <w:bCs/>
    </w:rPr>
  </w:style>
  <w:style w:type="character" w:customStyle="1" w:styleId="WW8Num31z0">
    <w:name w:val="WW8Num31z0"/>
    <w:uiPriority w:val="99"/>
    <w:rPr>
      <w:b/>
      <w:bCs/>
    </w:rPr>
  </w:style>
  <w:style w:type="character" w:customStyle="1" w:styleId="WW8Num32z1">
    <w:name w:val="WW8Num32z1"/>
    <w:uiPriority w:val="99"/>
    <w:rPr>
      <w:b/>
      <w:bCs/>
    </w:rPr>
  </w:style>
  <w:style w:type="character" w:customStyle="1" w:styleId="WW8Num34z0">
    <w:name w:val="WW8Num34z0"/>
    <w:uiPriority w:val="99"/>
  </w:style>
  <w:style w:type="character" w:customStyle="1" w:styleId="WW8Num34z1">
    <w:name w:val="WW8Num34z1"/>
    <w:uiPriority w:val="99"/>
    <w:rPr>
      <w:rFonts w:ascii="Courier New" w:hAnsi="Courier New" w:cs="Courier New"/>
    </w:rPr>
  </w:style>
  <w:style w:type="character" w:customStyle="1" w:styleId="WW8Num35z1">
    <w:name w:val="WW8Num35z1"/>
    <w:uiPriority w:val="99"/>
    <w:rPr>
      <w:b/>
      <w:bCs/>
    </w:rPr>
  </w:style>
  <w:style w:type="character" w:customStyle="1" w:styleId="WW8Num36z1">
    <w:name w:val="WW8Num36z1"/>
    <w:uiPriority w:val="99"/>
    <w:rPr>
      <w:b/>
      <w:bCs/>
    </w:rPr>
  </w:style>
  <w:style w:type="character" w:customStyle="1" w:styleId="Absatz-Standardschriftart">
    <w:name w:val="Absatz-Standardschriftart"/>
    <w:uiPriority w:val="99"/>
  </w:style>
  <w:style w:type="character" w:customStyle="1" w:styleId="WW-Absatz-Standardschriftart">
    <w:name w:val="WW-Absatz-Standardschriftart"/>
    <w:uiPriority w:val="99"/>
  </w:style>
  <w:style w:type="character" w:customStyle="1" w:styleId="WW-Absatz-Standardschriftart1">
    <w:name w:val="WW-Absatz-Standardschriftart1"/>
    <w:uiPriority w:val="99"/>
  </w:style>
  <w:style w:type="character" w:customStyle="1" w:styleId="WW-Absatz-Standardschriftart11">
    <w:name w:val="WW-Absatz-Standardschriftart11"/>
    <w:uiPriority w:val="99"/>
  </w:style>
  <w:style w:type="character" w:customStyle="1" w:styleId="WW-Absatz-Standardschriftart111">
    <w:name w:val="WW-Absatz-Standardschriftart111"/>
    <w:uiPriority w:val="99"/>
  </w:style>
  <w:style w:type="character" w:customStyle="1" w:styleId="WW-Absatz-Standardschriftart1111">
    <w:name w:val="WW-Absatz-Standardschriftart1111"/>
    <w:uiPriority w:val="99"/>
  </w:style>
  <w:style w:type="character" w:customStyle="1" w:styleId="WW8Num33z1">
    <w:name w:val="WW8Num33z1"/>
    <w:uiPriority w:val="99"/>
    <w:rPr>
      <w:b/>
      <w:bCs/>
    </w:rPr>
  </w:style>
  <w:style w:type="character" w:customStyle="1" w:styleId="WW8Num35z0">
    <w:name w:val="WW8Num35z0"/>
    <w:uiPriority w:val="99"/>
    <w:rPr>
      <w:b/>
      <w:bCs/>
    </w:rPr>
  </w:style>
  <w:style w:type="character" w:customStyle="1" w:styleId="WW8Num37z1">
    <w:name w:val="WW8Num37z1"/>
    <w:uiPriority w:val="99"/>
    <w:rPr>
      <w:b/>
      <w:bCs/>
    </w:rPr>
  </w:style>
  <w:style w:type="character" w:customStyle="1" w:styleId="WW8Num38z2">
    <w:name w:val="WW8Num38z2"/>
    <w:uiPriority w:val="99"/>
    <w:rPr>
      <w:b/>
      <w:bCs/>
    </w:rPr>
  </w:style>
  <w:style w:type="character" w:customStyle="1" w:styleId="WW8Num39z1">
    <w:name w:val="WW8Num39z1"/>
    <w:uiPriority w:val="99"/>
    <w:rPr>
      <w:rFonts w:ascii="Courier New" w:hAnsi="Courier New" w:cs="Courier New"/>
    </w:rPr>
  </w:style>
  <w:style w:type="character" w:customStyle="1" w:styleId="WW-Absatz-Standardschriftart11111">
    <w:name w:val="WW-Absatz-Standardschriftart11111"/>
    <w:uiPriority w:val="99"/>
  </w:style>
  <w:style w:type="character" w:customStyle="1" w:styleId="WW-Absatz-Standardschriftart111111">
    <w:name w:val="WW-Absatz-Standardschriftart111111"/>
    <w:uiPriority w:val="99"/>
  </w:style>
  <w:style w:type="character" w:customStyle="1" w:styleId="WW-Absatz-Standardschriftart1111111">
    <w:name w:val="WW-Absatz-Standardschriftart1111111"/>
    <w:uiPriority w:val="99"/>
  </w:style>
  <w:style w:type="character" w:customStyle="1" w:styleId="WW-Absatz-Standardschriftart11111111">
    <w:name w:val="WW-Absatz-Standardschriftart11111111"/>
    <w:uiPriority w:val="99"/>
  </w:style>
  <w:style w:type="character" w:customStyle="1" w:styleId="WW-Absatz-Standardschriftart111111111">
    <w:name w:val="WW-Absatz-Standardschriftart111111111"/>
    <w:uiPriority w:val="99"/>
  </w:style>
  <w:style w:type="character" w:customStyle="1" w:styleId="WW-Absatz-Standardschriftart1111111111">
    <w:name w:val="WW-Absatz-Standardschriftart1111111111"/>
    <w:uiPriority w:val="99"/>
  </w:style>
  <w:style w:type="character" w:customStyle="1" w:styleId="Fontepargpadro3">
    <w:name w:val="Fonte parág. padrão3"/>
    <w:uiPriority w:val="99"/>
  </w:style>
  <w:style w:type="character" w:customStyle="1" w:styleId="WW8Num28z2">
    <w:name w:val="WW8Num28z2"/>
    <w:uiPriority w:val="99"/>
    <w:rPr>
      <w:b/>
      <w:bCs/>
    </w:rPr>
  </w:style>
  <w:style w:type="character" w:customStyle="1" w:styleId="WW8Num33z0">
    <w:name w:val="WW8Num33z0"/>
    <w:uiPriority w:val="99"/>
  </w:style>
  <w:style w:type="character" w:customStyle="1" w:styleId="WW8Num33z2">
    <w:name w:val="WW8Num33z2"/>
    <w:uiPriority w:val="99"/>
    <w:rPr>
      <w:rFonts w:ascii="Wingdings" w:hAnsi="Wingdings" w:cs="Wingdings"/>
    </w:rPr>
  </w:style>
  <w:style w:type="character" w:customStyle="1" w:styleId="WW8Num34z3">
    <w:name w:val="WW8Num34z3"/>
    <w:uiPriority w:val="99"/>
    <w:rPr>
      <w:rFonts w:ascii="Symbol" w:hAnsi="Symbol" w:cs="Symbol"/>
    </w:rPr>
  </w:style>
  <w:style w:type="character" w:customStyle="1" w:styleId="WW8Num36z0">
    <w:name w:val="WW8Num36z0"/>
    <w:uiPriority w:val="99"/>
  </w:style>
  <w:style w:type="character" w:customStyle="1" w:styleId="Fontepargpadro2">
    <w:name w:val="Fonte parág. padrão2"/>
    <w:uiPriority w:val="99"/>
  </w:style>
  <w:style w:type="character" w:customStyle="1" w:styleId="WW8Num25z0">
    <w:name w:val="WW8Num25z0"/>
    <w:uiPriority w:val="99"/>
    <w:rPr>
      <w:b/>
      <w:bCs/>
    </w:rPr>
  </w:style>
  <w:style w:type="character" w:customStyle="1" w:styleId="WW8Num26z2">
    <w:name w:val="WW8Num26z2"/>
    <w:uiPriority w:val="99"/>
    <w:rPr>
      <w:b/>
      <w:bCs/>
    </w:rPr>
  </w:style>
  <w:style w:type="character" w:customStyle="1" w:styleId="WW8Num28z0">
    <w:name w:val="WW8Num28z0"/>
    <w:uiPriority w:val="99"/>
    <w:rPr>
      <w:b/>
      <w:bCs/>
    </w:rPr>
  </w:style>
  <w:style w:type="character" w:customStyle="1" w:styleId="WW8Num29z2">
    <w:name w:val="WW8Num29z2"/>
    <w:uiPriority w:val="99"/>
    <w:rPr>
      <w:b/>
      <w:bCs/>
    </w:rPr>
  </w:style>
  <w:style w:type="character" w:customStyle="1" w:styleId="WW8Num30z1">
    <w:name w:val="WW8Num30z1"/>
    <w:uiPriority w:val="99"/>
    <w:rPr>
      <w:b/>
      <w:bCs/>
    </w:rPr>
  </w:style>
  <w:style w:type="character" w:customStyle="1" w:styleId="WW8Num32z0">
    <w:name w:val="WW8Num32z0"/>
    <w:uiPriority w:val="99"/>
    <w:rPr>
      <w:b/>
      <w:bCs/>
    </w:rPr>
  </w:style>
  <w:style w:type="character" w:customStyle="1" w:styleId="WW8Num34z2">
    <w:name w:val="WW8Num34z2"/>
    <w:uiPriority w:val="99"/>
    <w:rPr>
      <w:rFonts w:ascii="Wingdings" w:hAnsi="Wingdings" w:cs="Wingdings"/>
    </w:rPr>
  </w:style>
  <w:style w:type="character" w:customStyle="1" w:styleId="WW8Num35z3">
    <w:name w:val="WW8Num35z3"/>
    <w:uiPriority w:val="99"/>
    <w:rPr>
      <w:b/>
      <w:bCs/>
      <w:color w:val="auto"/>
    </w:rPr>
  </w:style>
  <w:style w:type="character" w:customStyle="1" w:styleId="WW8Num37z0">
    <w:name w:val="WW8Num37z0"/>
    <w:uiPriority w:val="99"/>
  </w:style>
  <w:style w:type="character" w:customStyle="1" w:styleId="WW8Num38z1">
    <w:name w:val="WW8Num38z1"/>
    <w:uiPriority w:val="99"/>
    <w:rPr>
      <w:b/>
      <w:bCs/>
    </w:rPr>
  </w:style>
  <w:style w:type="character" w:customStyle="1" w:styleId="WW8Num39z2">
    <w:name w:val="WW8Num39z2"/>
    <w:uiPriority w:val="99"/>
    <w:rPr>
      <w:rFonts w:ascii="Wingdings" w:hAnsi="Wingdings" w:cs="Wingdings"/>
    </w:rPr>
  </w:style>
  <w:style w:type="character" w:customStyle="1" w:styleId="WW-Absatz-Standardschriftart11111111111">
    <w:name w:val="WW-Absatz-Standardschriftart11111111111"/>
    <w:uiPriority w:val="99"/>
  </w:style>
  <w:style w:type="character" w:customStyle="1" w:styleId="WW8Num1z0">
    <w:name w:val="WW8Num1z0"/>
    <w:uiPriority w:val="99"/>
    <w:rPr>
      <w:rFonts w:ascii="Wingdings" w:hAnsi="Wingdings" w:cs="Wingdings"/>
    </w:rPr>
  </w:style>
  <w:style w:type="character" w:customStyle="1" w:styleId="WW8Num3z1">
    <w:name w:val="WW8Num3z1"/>
    <w:uiPriority w:val="99"/>
    <w:rPr>
      <w:b/>
      <w:bCs/>
    </w:rPr>
  </w:style>
  <w:style w:type="character" w:customStyle="1" w:styleId="WW8Num6z0">
    <w:name w:val="WW8Num6z0"/>
    <w:uiPriority w:val="99"/>
    <w:rPr>
      <w:b/>
      <w:bCs/>
    </w:rPr>
  </w:style>
  <w:style w:type="character" w:customStyle="1" w:styleId="WW8Num7z0">
    <w:name w:val="WW8Num7z0"/>
    <w:uiPriority w:val="99"/>
    <w:rPr>
      <w:b/>
      <w:bCs/>
    </w:rPr>
  </w:style>
  <w:style w:type="character" w:customStyle="1" w:styleId="WW8Num9z2">
    <w:name w:val="WW8Num9z2"/>
    <w:uiPriority w:val="99"/>
    <w:rPr>
      <w:b/>
      <w:bCs/>
      <w:sz w:val="22"/>
      <w:szCs w:val="22"/>
    </w:rPr>
  </w:style>
  <w:style w:type="character" w:customStyle="1" w:styleId="WW8Num12z1">
    <w:name w:val="WW8Num12z1"/>
    <w:uiPriority w:val="99"/>
    <w:rPr>
      <w:b/>
      <w:bCs/>
    </w:rPr>
  </w:style>
  <w:style w:type="character" w:customStyle="1" w:styleId="WW8Num13z1">
    <w:name w:val="WW8Num13z1"/>
    <w:uiPriority w:val="99"/>
    <w:rPr>
      <w:b/>
      <w:bCs/>
    </w:rPr>
  </w:style>
  <w:style w:type="character" w:customStyle="1" w:styleId="WW8Num15z2">
    <w:name w:val="WW8Num15z2"/>
    <w:uiPriority w:val="99"/>
    <w:rPr>
      <w:b/>
      <w:bCs/>
    </w:rPr>
  </w:style>
  <w:style w:type="character" w:customStyle="1" w:styleId="WW8Num17z0">
    <w:name w:val="WW8Num17z0"/>
    <w:uiPriority w:val="99"/>
    <w:rPr>
      <w:b/>
      <w:bCs/>
    </w:rPr>
  </w:style>
  <w:style w:type="character" w:customStyle="1" w:styleId="WW8Num18z0">
    <w:name w:val="WW8Num18z0"/>
    <w:uiPriority w:val="99"/>
  </w:style>
  <w:style w:type="character" w:customStyle="1" w:styleId="WW8Num18z1">
    <w:name w:val="WW8Num18z1"/>
    <w:uiPriority w:val="99"/>
    <w:rPr>
      <w:b/>
      <w:bCs/>
    </w:rPr>
  </w:style>
  <w:style w:type="character" w:customStyle="1" w:styleId="WW8Num19z0">
    <w:name w:val="WW8Num19z0"/>
    <w:uiPriority w:val="99"/>
    <w:rPr>
      <w:rFonts w:ascii="Wingdings" w:hAnsi="Wingdings" w:cs="Wingdings"/>
    </w:rPr>
  </w:style>
  <w:style w:type="character" w:customStyle="1" w:styleId="WW8Num19z3">
    <w:name w:val="WW8Num19z3"/>
    <w:uiPriority w:val="99"/>
    <w:rPr>
      <w:rFonts w:ascii="Symbol" w:hAnsi="Symbol" w:cs="Symbol"/>
    </w:rPr>
  </w:style>
  <w:style w:type="character" w:customStyle="1" w:styleId="WW8Num22z1">
    <w:name w:val="WW8Num22z1"/>
    <w:uiPriority w:val="99"/>
    <w:rPr>
      <w:b/>
      <w:bCs/>
    </w:rPr>
  </w:style>
  <w:style w:type="character" w:customStyle="1" w:styleId="WW8Num23z2">
    <w:name w:val="WW8Num23z2"/>
    <w:uiPriority w:val="99"/>
    <w:rPr>
      <w:b/>
      <w:bCs/>
      <w:sz w:val="22"/>
      <w:szCs w:val="22"/>
    </w:rPr>
  </w:style>
  <w:style w:type="character" w:customStyle="1" w:styleId="WW8Num24z0">
    <w:name w:val="WW8Num24z0"/>
    <w:uiPriority w:val="99"/>
    <w:rPr>
      <w:b/>
      <w:bCs/>
    </w:rPr>
  </w:style>
  <w:style w:type="character" w:customStyle="1" w:styleId="WW8Num32z2">
    <w:name w:val="WW8Num32z2"/>
    <w:uiPriority w:val="99"/>
    <w:rPr>
      <w:b/>
      <w:bCs/>
    </w:rPr>
  </w:style>
  <w:style w:type="character" w:customStyle="1" w:styleId="WW8Num37z2">
    <w:name w:val="WW8Num37z2"/>
    <w:uiPriority w:val="99"/>
    <w:rPr>
      <w:b/>
      <w:bCs/>
      <w:sz w:val="22"/>
      <w:szCs w:val="22"/>
    </w:rPr>
  </w:style>
  <w:style w:type="character" w:customStyle="1" w:styleId="WW8Num38z3">
    <w:name w:val="WW8Num38z3"/>
    <w:uiPriority w:val="99"/>
    <w:rPr>
      <w:b/>
      <w:bCs/>
      <w:color w:val="auto"/>
    </w:rPr>
  </w:style>
  <w:style w:type="character" w:customStyle="1" w:styleId="WW8Num39z3">
    <w:name w:val="WW8Num39z3"/>
    <w:uiPriority w:val="99"/>
    <w:rPr>
      <w:rFonts w:ascii="Symbol" w:hAnsi="Symbol" w:cs="Symbol"/>
    </w:rPr>
  </w:style>
  <w:style w:type="character" w:customStyle="1" w:styleId="WW8Num40z0">
    <w:name w:val="WW8Num40z0"/>
    <w:uiPriority w:val="99"/>
    <w:rPr>
      <w:b/>
      <w:bCs/>
    </w:rPr>
  </w:style>
  <w:style w:type="character" w:customStyle="1" w:styleId="WW8Num41z1">
    <w:name w:val="WW8Num41z1"/>
    <w:uiPriority w:val="99"/>
    <w:rPr>
      <w:b/>
      <w:bCs/>
    </w:rPr>
  </w:style>
  <w:style w:type="character" w:customStyle="1" w:styleId="WW8Num42z2">
    <w:name w:val="WW8Num42z2"/>
    <w:uiPriority w:val="99"/>
    <w:rPr>
      <w:b/>
      <w:bCs/>
      <w:sz w:val="22"/>
      <w:szCs w:val="22"/>
    </w:rPr>
  </w:style>
  <w:style w:type="character" w:customStyle="1" w:styleId="Fontepargpadro1">
    <w:name w:val="Fonte parág. padrão1"/>
    <w:uiPriority w:val="99"/>
  </w:style>
  <w:style w:type="character" w:customStyle="1" w:styleId="CharChar4">
    <w:name w:val="Char Char4"/>
    <w:uiPriority w:val="99"/>
    <w:rPr>
      <w:sz w:val="24"/>
      <w:szCs w:val="24"/>
      <w:lang w:val="pt-BR"/>
    </w:rPr>
  </w:style>
  <w:style w:type="character" w:customStyle="1" w:styleId="Caracteresdenotaderodap">
    <w:name w:val="Caracteres de nota de rodapé"/>
    <w:uiPriority w:val="99"/>
    <w:rPr>
      <w:rFonts w:ascii="Arial" w:hAnsi="Arial" w:cs="Arial"/>
      <w:sz w:val="24"/>
      <w:szCs w:val="24"/>
      <w:vertAlign w:val="superscript"/>
    </w:rPr>
  </w:style>
  <w:style w:type="character" w:customStyle="1" w:styleId="Smbolosdenumerao">
    <w:name w:val="Símbolos de numeração"/>
    <w:uiPriority w:val="99"/>
  </w:style>
  <w:style w:type="paragraph" w:customStyle="1" w:styleId="Ttulo40">
    <w:name w:val="Título4"/>
    <w:basedOn w:val="Normal"/>
    <w:next w:val="Subttulo"/>
    <w:uiPriority w:val="99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Lista">
    <w:name w:val="List"/>
    <w:basedOn w:val="Corpodetexto"/>
    <w:uiPriority w:val="99"/>
    <w:pPr>
      <w:suppressAutoHyphens/>
      <w:spacing w:after="120"/>
      <w:jc w:val="left"/>
    </w:pPr>
    <w:rPr>
      <w:rFonts w:eastAsia="Calibri"/>
      <w:b w:val="0"/>
      <w:bCs w:val="0"/>
      <w:sz w:val="24"/>
      <w:lang w:eastAsia="zh-CN"/>
    </w:rPr>
  </w:style>
  <w:style w:type="paragraph" w:styleId="Legenda">
    <w:name w:val="caption"/>
    <w:basedOn w:val="Normal"/>
    <w:uiPriority w:val="99"/>
    <w:qFormat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zh-CN"/>
    </w:rPr>
  </w:style>
  <w:style w:type="paragraph" w:customStyle="1" w:styleId="ndice">
    <w:name w:val="Índice"/>
    <w:basedOn w:val="Normal"/>
    <w:uiPriority w:val="99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tulo30">
    <w:name w:val="Título3"/>
    <w:basedOn w:val="Normal"/>
    <w:next w:val="Corpodetexto"/>
    <w:uiPriority w:val="99"/>
    <w:pPr>
      <w:keepNext/>
      <w:suppressAutoHyphens/>
      <w:spacing w:before="240" w:after="120" w:line="240" w:lineRule="auto"/>
    </w:pPr>
    <w:rPr>
      <w:rFonts w:ascii="Arial" w:eastAsia="Times New Roman" w:hAnsi="Arial" w:cs="Arial"/>
      <w:sz w:val="28"/>
      <w:szCs w:val="28"/>
      <w:lang w:eastAsia="zh-CN"/>
    </w:rPr>
  </w:style>
  <w:style w:type="paragraph" w:customStyle="1" w:styleId="Legenda2">
    <w:name w:val="Legenda2"/>
    <w:basedOn w:val="Normal"/>
    <w:uiPriority w:val="9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zh-CN"/>
    </w:rPr>
  </w:style>
  <w:style w:type="paragraph" w:customStyle="1" w:styleId="Ttulo20">
    <w:name w:val="Título2"/>
    <w:basedOn w:val="Normal"/>
    <w:next w:val="Corpodetexto"/>
    <w:uiPriority w:val="99"/>
    <w:pPr>
      <w:keepNext/>
      <w:suppressAutoHyphens/>
      <w:spacing w:before="240" w:after="120" w:line="240" w:lineRule="auto"/>
    </w:pPr>
    <w:rPr>
      <w:rFonts w:ascii="Arial" w:eastAsia="Times New Roman" w:hAnsi="Arial" w:cs="Arial"/>
      <w:sz w:val="28"/>
      <w:szCs w:val="28"/>
      <w:lang w:eastAsia="zh-CN"/>
    </w:rPr>
  </w:style>
  <w:style w:type="paragraph" w:customStyle="1" w:styleId="Legenda1">
    <w:name w:val="Legenda1"/>
    <w:basedOn w:val="Normal"/>
    <w:uiPriority w:val="99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zh-CN"/>
    </w:rPr>
  </w:style>
  <w:style w:type="paragraph" w:customStyle="1" w:styleId="Corpodetexto32">
    <w:name w:val="Corpo de texto 32"/>
    <w:basedOn w:val="Normal"/>
    <w:uiPriority w:val="99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Ttulo10">
    <w:name w:val="Título1"/>
    <w:basedOn w:val="Normal"/>
    <w:next w:val="Corpodetexto"/>
    <w:uiPriority w:val="99"/>
    <w:pPr>
      <w:keepNext/>
      <w:widowControl w:val="0"/>
      <w:suppressAutoHyphens/>
      <w:spacing w:before="240" w:after="120" w:line="240" w:lineRule="auto"/>
    </w:pPr>
    <w:rPr>
      <w:rFonts w:ascii="Arial" w:eastAsia="Times New Roman" w:hAnsi="Arial" w:cs="Arial"/>
      <w:color w:val="000000"/>
      <w:sz w:val="28"/>
      <w:szCs w:val="28"/>
      <w:lang w:eastAsia="zh-CN"/>
    </w:rPr>
  </w:style>
  <w:style w:type="paragraph" w:styleId="Subttulo">
    <w:name w:val="Subtitle"/>
    <w:basedOn w:val="Ttulo20"/>
    <w:next w:val="Corpodetexto"/>
    <w:link w:val="SubttuloChar"/>
    <w:uiPriority w:val="99"/>
    <w:qFormat/>
    <w:pPr>
      <w:jc w:val="center"/>
    </w:pPr>
    <w:rPr>
      <w:rFonts w:eastAsia="Calibri" w:cs="Times New Roman"/>
      <w:i/>
      <w:iCs/>
    </w:rPr>
  </w:style>
  <w:style w:type="character" w:customStyle="1" w:styleId="SubttuloChar">
    <w:name w:val="Subtítulo Char"/>
    <w:basedOn w:val="Fontepargpadro"/>
    <w:link w:val="Subttulo"/>
    <w:uiPriority w:val="99"/>
    <w:rPr>
      <w:rFonts w:ascii="Arial" w:eastAsia="Calibri" w:hAnsi="Arial" w:cs="Times New Roman"/>
      <w:i/>
      <w:iCs/>
      <w:sz w:val="28"/>
      <w:szCs w:val="28"/>
      <w:lang w:eastAsia="zh-CN"/>
    </w:rPr>
  </w:style>
  <w:style w:type="paragraph" w:customStyle="1" w:styleId="AlneaTracejada">
    <w:name w:val="Alínea Tracejada"/>
    <w:basedOn w:val="Normal"/>
    <w:uiPriority w:val="99"/>
    <w:pPr>
      <w:numPr>
        <w:numId w:val="6"/>
      </w:num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4"/>
      <w:lang w:eastAsia="zh-CN"/>
    </w:rPr>
  </w:style>
  <w:style w:type="paragraph" w:customStyle="1" w:styleId="Data1">
    <w:name w:val="Data1"/>
    <w:basedOn w:val="Normal"/>
    <w:next w:val="Normal"/>
    <w:uiPriority w:val="9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tedodetabela">
    <w:name w:val="Conteúdo de tabela"/>
    <w:basedOn w:val="Normal"/>
    <w:uiPriority w:val="99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tedodatabela">
    <w:name w:val="Conteúdo da tabela"/>
    <w:basedOn w:val="Normal"/>
    <w:uiPriority w:val="99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Ttulodetabela">
    <w:name w:val="Título de tabela"/>
    <w:basedOn w:val="Contedodetabela"/>
    <w:uiPriority w:val="99"/>
    <w:pPr>
      <w:jc w:val="center"/>
    </w:pPr>
    <w:rPr>
      <w:b/>
      <w:bCs/>
    </w:rPr>
  </w:style>
  <w:style w:type="paragraph" w:customStyle="1" w:styleId="Normal1">
    <w:name w:val="Normal1"/>
    <w:uiPriority w:val="99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zh-CN"/>
    </w:rPr>
  </w:style>
  <w:style w:type="paragraph" w:customStyle="1" w:styleId="Linhahorizontal">
    <w:name w:val="Linha horizontal"/>
    <w:basedOn w:val="Normal"/>
    <w:next w:val="Corpodetexto"/>
    <w:uiPriority w:val="99"/>
    <w:pPr>
      <w:suppressLineNumbers/>
      <w:pBdr>
        <w:bottom w:val="double" w:sz="2" w:space="0" w:color="808080"/>
      </w:pBdr>
      <w:suppressAutoHyphens/>
      <w:spacing w:after="283" w:line="240" w:lineRule="auto"/>
    </w:pPr>
    <w:rPr>
      <w:rFonts w:ascii="Times New Roman" w:eastAsia="Times New Roman" w:hAnsi="Times New Roman" w:cs="Times New Roman"/>
      <w:sz w:val="12"/>
      <w:szCs w:val="12"/>
      <w:lang w:eastAsia="zh-CN"/>
    </w:rPr>
  </w:style>
  <w:style w:type="paragraph" w:customStyle="1" w:styleId="Corpodetexto33">
    <w:name w:val="Corpo de texto 33"/>
    <w:basedOn w:val="Normal"/>
    <w:uiPriority w:val="99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WW-Corpodetexto3">
    <w:name w:val="WW-Corpo de texto 3"/>
    <w:basedOn w:val="Normal"/>
    <w:uiPriority w:val="99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Marcas">
    <w:name w:val="Marcas"/>
    <w:uiPriority w:val="99"/>
    <w:rPr>
      <w:rFonts w:ascii="OpenSymbol" w:hAnsi="OpenSymbol" w:cs="OpenSymbol"/>
    </w:rPr>
  </w:style>
  <w:style w:type="paragraph" w:customStyle="1" w:styleId="Corpodetexto34">
    <w:name w:val="Corpo de texto 34"/>
    <w:basedOn w:val="Normal"/>
    <w:uiPriority w:val="99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styleId="nfaseSutil">
    <w:name w:val="Subtle Emphasis"/>
    <w:uiPriority w:val="99"/>
    <w:qFormat/>
    <w:rPr>
      <w:i/>
      <w:iCs/>
      <w:color w:val="808080"/>
    </w:rPr>
  </w:style>
  <w:style w:type="paragraph" w:styleId="Recuodecorpodetexto3">
    <w:name w:val="Body Text Indent 3"/>
    <w:basedOn w:val="Normal"/>
    <w:link w:val="Recuodecorpodetexto3Char"/>
    <w:uiPriority w:val="99"/>
    <w:pPr>
      <w:suppressAutoHyphens/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eastAsia="ar-SA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Pr>
      <w:rFonts w:ascii="Times New Roman" w:eastAsia="Calibri" w:hAnsi="Times New Roman" w:cs="Times New Roman"/>
      <w:sz w:val="16"/>
      <w:szCs w:val="16"/>
      <w:lang w:eastAsia="ar-SA"/>
    </w:rPr>
  </w:style>
  <w:style w:type="paragraph" w:styleId="Sumrio1">
    <w:name w:val="toc 1"/>
    <w:basedOn w:val="WW-Padro"/>
    <w:next w:val="WW-Padro"/>
    <w:link w:val="Sumrio1Char"/>
    <w:autoRedefine/>
    <w:uiPriority w:val="99"/>
    <w:semiHidden/>
    <w:pPr>
      <w:spacing w:before="120" w:after="120"/>
    </w:pPr>
    <w:rPr>
      <w:rFonts w:eastAsia="Times New Roman"/>
      <w:b/>
      <w:bCs/>
      <w:caps/>
      <w:sz w:val="20"/>
      <w:szCs w:val="20"/>
    </w:rPr>
  </w:style>
  <w:style w:type="character" w:customStyle="1" w:styleId="Sumrio1Char">
    <w:name w:val="Sumário 1 Char"/>
    <w:link w:val="Sumrio1"/>
    <w:uiPriority w:val="99"/>
    <w:semiHidden/>
    <w:locked/>
    <w:rPr>
      <w:rFonts w:ascii="Times New Roman" w:eastAsia="Times New Roman" w:hAnsi="Times New Roman" w:cs="Times New Roman"/>
      <w:b/>
      <w:bCs/>
      <w:caps/>
      <w:sz w:val="20"/>
      <w:szCs w:val="20"/>
      <w:lang w:eastAsia="ar-SA"/>
    </w:rPr>
  </w:style>
  <w:style w:type="paragraph" w:styleId="Recuodecorpodetexto2">
    <w:name w:val="Body Text Indent 2"/>
    <w:basedOn w:val="Normal"/>
    <w:link w:val="Recuodecorpodetexto2Char"/>
    <w:uiPriority w:val="99"/>
    <w:pPr>
      <w:suppressAutoHyphens/>
      <w:spacing w:after="120" w:line="480" w:lineRule="auto"/>
      <w:ind w:left="283"/>
    </w:pPr>
    <w:rPr>
      <w:rFonts w:ascii="Times New Roman" w:eastAsia="Calibri" w:hAnsi="Times New Roman" w:cs="Times New Roman"/>
      <w:sz w:val="20"/>
      <w:szCs w:val="20"/>
      <w:lang w:eastAsia="ar-SA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Pr>
      <w:rFonts w:ascii="Times New Roman" w:eastAsia="Calibri" w:hAnsi="Times New Roman" w:cs="Times New Roman"/>
      <w:sz w:val="20"/>
      <w:szCs w:val="20"/>
      <w:lang w:eastAsia="ar-SA"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WW8Num3z0">
    <w:name w:val="WW8Num3z0"/>
    <w:uiPriority w:val="99"/>
    <w:rPr>
      <w:rFonts w:ascii="Symbol" w:hAnsi="Symbol" w:cs="Symbol"/>
    </w:rPr>
  </w:style>
  <w:style w:type="character" w:customStyle="1" w:styleId="WW8Num8z0">
    <w:name w:val="WW8Num8z0"/>
    <w:uiPriority w:val="99"/>
    <w:rPr>
      <w:rFonts w:ascii="Symbol" w:hAnsi="Symbol" w:cs="Symbol"/>
    </w:rPr>
  </w:style>
  <w:style w:type="character" w:customStyle="1" w:styleId="WW8Num8z2">
    <w:name w:val="WW8Num8z2"/>
    <w:uiPriority w:val="99"/>
    <w:rPr>
      <w:rFonts w:ascii="Wingdings" w:hAnsi="Wingdings" w:cs="Wingdings"/>
    </w:rPr>
  </w:style>
  <w:style w:type="character" w:customStyle="1" w:styleId="WW8Num11z0">
    <w:name w:val="WW8Num11z0"/>
    <w:uiPriority w:val="99"/>
    <w:rPr>
      <w:rFonts w:ascii="Symbol" w:hAnsi="Symbol" w:cs="Symbol"/>
    </w:rPr>
  </w:style>
  <w:style w:type="character" w:customStyle="1" w:styleId="WW8Num11z2">
    <w:name w:val="WW8Num11z2"/>
    <w:uiPriority w:val="99"/>
    <w:rPr>
      <w:rFonts w:ascii="Wingdings" w:hAnsi="Wingdings" w:cs="Wingdings"/>
    </w:rPr>
  </w:style>
  <w:style w:type="character" w:customStyle="1" w:styleId="WW8Num12z0">
    <w:name w:val="WW8Num12z0"/>
    <w:uiPriority w:val="99"/>
    <w:rPr>
      <w:rFonts w:ascii="Symbol" w:hAnsi="Symbol" w:cs="Symbol"/>
    </w:rPr>
  </w:style>
  <w:style w:type="character" w:customStyle="1" w:styleId="WW8Num12z2">
    <w:name w:val="WW8Num12z2"/>
    <w:uiPriority w:val="99"/>
    <w:rPr>
      <w:rFonts w:ascii="Wingdings" w:hAnsi="Wingdings" w:cs="Wingdings"/>
    </w:rPr>
  </w:style>
  <w:style w:type="paragraph" w:customStyle="1" w:styleId="Captulo">
    <w:name w:val="Capítulo"/>
    <w:basedOn w:val="Normal"/>
    <w:next w:val="Corpodetexto"/>
    <w:uiPriority w:val="99"/>
    <w:pPr>
      <w:keepNext/>
      <w:suppressAutoHyphens/>
      <w:spacing w:before="240" w:after="120" w:line="240" w:lineRule="auto"/>
    </w:pPr>
    <w:rPr>
      <w:rFonts w:ascii="Arial" w:eastAsia="Calibri" w:hAnsi="Arial" w:cs="Arial"/>
      <w:sz w:val="28"/>
      <w:szCs w:val="28"/>
      <w:lang w:eastAsia="ar-SA"/>
    </w:rPr>
  </w:style>
  <w:style w:type="paragraph" w:customStyle="1" w:styleId="CorpodoTexto">
    <w:name w:val="Corpo do Texto"/>
    <w:basedOn w:val="WW-Padro"/>
    <w:uiPriority w:val="99"/>
    <w:pPr>
      <w:jc w:val="both"/>
    </w:pPr>
    <w:rPr>
      <w:rFonts w:ascii="Arial" w:hAnsi="Arial" w:cs="Arial"/>
      <w:sz w:val="20"/>
      <w:szCs w:val="20"/>
    </w:rPr>
  </w:style>
  <w:style w:type="paragraph" w:customStyle="1" w:styleId="Recuodecorpodetexto31">
    <w:name w:val="Recuo de corpo de texto 31"/>
    <w:basedOn w:val="Normal"/>
    <w:uiPriority w:val="99"/>
    <w:pPr>
      <w:suppressAutoHyphens/>
      <w:spacing w:after="0" w:line="240" w:lineRule="auto"/>
      <w:ind w:left="1418" w:hanging="1418"/>
      <w:jc w:val="center"/>
    </w:pPr>
    <w:rPr>
      <w:rFonts w:ascii="Times New Roman" w:eastAsia="Times New Roman" w:hAnsi="Times New Roman" w:cs="Times New Roman"/>
      <w:b/>
      <w:bCs/>
      <w:sz w:val="28"/>
      <w:szCs w:val="28"/>
      <w:u w:val="single"/>
      <w:lang w:eastAsia="ar-SA"/>
    </w:rPr>
  </w:style>
  <w:style w:type="paragraph" w:customStyle="1" w:styleId="OmniPage15">
    <w:name w:val="OmniPage #15"/>
    <w:basedOn w:val="Normal"/>
    <w:uiPriority w:val="99"/>
    <w:pPr>
      <w:suppressAutoHyphens/>
      <w:spacing w:after="0" w:line="260" w:lineRule="exact"/>
    </w:pPr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customStyle="1" w:styleId="OmniPage25">
    <w:name w:val="OmniPage #25"/>
    <w:basedOn w:val="Normal"/>
    <w:uiPriority w:val="99"/>
    <w:pPr>
      <w:suppressAutoHyphens/>
      <w:spacing w:after="0" w:line="260" w:lineRule="exact"/>
    </w:pPr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paragraph" w:customStyle="1" w:styleId="Ttulodatabela">
    <w:name w:val="Título da tabela"/>
    <w:basedOn w:val="Contedodatabela"/>
    <w:uiPriority w:val="99"/>
    <w:pPr>
      <w:jc w:val="center"/>
    </w:pPr>
    <w:rPr>
      <w:b/>
      <w:bCs/>
      <w:i/>
      <w:iCs/>
      <w:sz w:val="20"/>
      <w:szCs w:val="20"/>
      <w:lang w:eastAsia="ar-SA"/>
    </w:rPr>
  </w:style>
  <w:style w:type="paragraph" w:customStyle="1" w:styleId="Contedodoquadro">
    <w:name w:val="Conteúdo do quadro"/>
    <w:basedOn w:val="Corpodetexto"/>
    <w:uiPriority w:val="99"/>
    <w:pPr>
      <w:suppressAutoHyphens/>
    </w:pPr>
    <w:rPr>
      <w:rFonts w:eastAsia="Calibri"/>
      <w:b w:val="0"/>
      <w:bCs w:val="0"/>
      <w:sz w:val="28"/>
      <w:szCs w:val="28"/>
      <w:lang w:eastAsia="ar-SA"/>
    </w:rPr>
  </w:style>
  <w:style w:type="character" w:customStyle="1" w:styleId="titdept1">
    <w:name w:val="tit_dept1"/>
    <w:uiPriority w:val="99"/>
    <w:rPr>
      <w:b/>
      <w:bCs/>
      <w:color w:val="auto"/>
      <w:sz w:val="18"/>
      <w:szCs w:val="18"/>
    </w:rPr>
  </w:style>
  <w:style w:type="character" w:customStyle="1" w:styleId="descagruplongo">
    <w:name w:val="desc_agrup_longo"/>
    <w:basedOn w:val="Fontepargpadro"/>
    <w:uiPriority w:val="99"/>
  </w:style>
  <w:style w:type="paragraph" w:customStyle="1" w:styleId="style4">
    <w:name w:val="style4"/>
    <w:basedOn w:val="Normal"/>
    <w:uiPriority w:val="99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18"/>
      <w:szCs w:val="18"/>
      <w:lang w:eastAsia="ar-SA"/>
    </w:rPr>
  </w:style>
  <w:style w:type="paragraph" w:styleId="Commarcadores">
    <w:name w:val="List Bullet"/>
    <w:basedOn w:val="Normal"/>
    <w:autoRedefine/>
    <w:uiPriority w:val="99"/>
    <w:pPr>
      <w:numPr>
        <w:numId w:val="7"/>
      </w:numPr>
      <w:tabs>
        <w:tab w:val="num" w:pos="360"/>
      </w:tabs>
      <w:spacing w:after="0" w:line="240" w:lineRule="auto"/>
      <w:ind w:left="36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WW-Padro1">
    <w:name w:val="WW-Padrão1"/>
    <w:uiPriority w:val="99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customStyle="1" w:styleId="WW-Padro11">
    <w:name w:val="WW-Padrão11"/>
    <w:uiPriority w:val="99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MapadoDocumento">
    <w:name w:val="Document Map"/>
    <w:basedOn w:val="Normal"/>
    <w:link w:val="MapadoDocumentoChar"/>
    <w:uiPriority w:val="99"/>
    <w:semiHidden/>
    <w:pPr>
      <w:shd w:val="clear" w:color="auto" w:fill="000080"/>
      <w:spacing w:after="0" w:line="240" w:lineRule="auto"/>
    </w:pPr>
    <w:rPr>
      <w:rFonts w:ascii="Tahoma" w:eastAsia="Calibri" w:hAnsi="Tahoma" w:cs="Tahoma"/>
      <w:sz w:val="24"/>
      <w:szCs w:val="24"/>
      <w:lang w:eastAsia="ar-SA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Pr>
      <w:rFonts w:ascii="Tahoma" w:eastAsia="Calibri" w:hAnsi="Tahoma" w:cs="Tahoma"/>
      <w:sz w:val="24"/>
      <w:szCs w:val="24"/>
      <w:shd w:val="clear" w:color="auto" w:fill="000080"/>
      <w:lang w:eastAsia="ar-SA"/>
    </w:rPr>
  </w:style>
  <w:style w:type="character" w:customStyle="1" w:styleId="centerazul1">
    <w:name w:val="centerazul1"/>
    <w:uiPriority w:val="99"/>
    <w:rPr>
      <w:rFonts w:ascii="Verdana" w:hAnsi="Verdana" w:cs="Verdana"/>
      <w:color w:val="auto"/>
      <w:sz w:val="15"/>
      <w:szCs w:val="15"/>
    </w:rPr>
  </w:style>
  <w:style w:type="paragraph" w:customStyle="1" w:styleId="fontelink">
    <w:name w:val="fontelink"/>
    <w:basedOn w:val="Normal"/>
    <w:uiPriority w:val="99"/>
    <w:pPr>
      <w:spacing w:before="100" w:beforeAutospacing="1" w:after="100" w:afterAutospacing="1" w:line="240" w:lineRule="auto"/>
    </w:pPr>
    <w:rPr>
      <w:rFonts w:ascii="Verdana" w:eastAsia="Times New Roman" w:hAnsi="Verdana" w:cs="Verdana"/>
      <w:color w:val="073476"/>
      <w:sz w:val="15"/>
      <w:szCs w:val="15"/>
      <w:lang w:eastAsia="pt-BR"/>
    </w:rPr>
  </w:style>
  <w:style w:type="paragraph" w:styleId="Partesuperior-zdoformulrio">
    <w:name w:val="HTML Top of Form"/>
    <w:basedOn w:val="Normal"/>
    <w:next w:val="Normal"/>
    <w:link w:val="Partesuperior-zdoformulrioChar"/>
    <w:hidden/>
    <w:uiPriority w:val="99"/>
    <w:pPr>
      <w:pBdr>
        <w:bottom w:val="single" w:sz="6" w:space="1" w:color="auto"/>
      </w:pBdr>
      <w:spacing w:after="0" w:line="240" w:lineRule="auto"/>
      <w:jc w:val="center"/>
    </w:pPr>
    <w:rPr>
      <w:rFonts w:ascii="Arial" w:eastAsia="Calibri" w:hAnsi="Arial" w:cs="Arial"/>
      <w:vanish/>
      <w:sz w:val="16"/>
      <w:szCs w:val="16"/>
      <w:lang w:eastAsia="ar-SA"/>
    </w:rPr>
  </w:style>
  <w:style w:type="character" w:customStyle="1" w:styleId="Partesuperior-zdoformulrioChar">
    <w:name w:val="Parte superior-z do formulário Char"/>
    <w:basedOn w:val="Fontepargpadro"/>
    <w:link w:val="Partesuperior-zdoformulrio"/>
    <w:uiPriority w:val="99"/>
    <w:rPr>
      <w:rFonts w:ascii="Arial" w:eastAsia="Calibri" w:hAnsi="Arial" w:cs="Arial"/>
      <w:vanish/>
      <w:sz w:val="16"/>
      <w:szCs w:val="16"/>
      <w:lang w:eastAsia="ar-SA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pPr>
      <w:pBdr>
        <w:top w:val="single" w:sz="6" w:space="1" w:color="auto"/>
      </w:pBdr>
      <w:spacing w:after="0" w:line="240" w:lineRule="auto"/>
      <w:jc w:val="center"/>
    </w:pPr>
    <w:rPr>
      <w:rFonts w:ascii="Arial" w:eastAsia="Calibri" w:hAnsi="Arial" w:cs="Arial"/>
      <w:vanish/>
      <w:sz w:val="16"/>
      <w:szCs w:val="16"/>
      <w:lang w:eastAsia="ar-SA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Pr>
      <w:rFonts w:ascii="Arial" w:eastAsia="Calibri" w:hAnsi="Arial" w:cs="Arial"/>
      <w:vanish/>
      <w:sz w:val="16"/>
      <w:szCs w:val="16"/>
      <w:lang w:eastAsia="ar-SA"/>
    </w:rPr>
  </w:style>
  <w:style w:type="paragraph" w:customStyle="1" w:styleId="Corpo">
    <w:name w:val="Corpo"/>
    <w:uiPriority w:val="99"/>
    <w:pPr>
      <w:spacing w:after="0" w:line="240" w:lineRule="auto"/>
    </w:pPr>
    <w:rPr>
      <w:rFonts w:ascii="Courier" w:eastAsia="Times New Roman" w:hAnsi="Courier" w:cs="Courier"/>
      <w:color w:val="000000"/>
      <w:sz w:val="24"/>
      <w:szCs w:val="24"/>
      <w:lang w:eastAsia="pt-BR"/>
    </w:rPr>
  </w:style>
  <w:style w:type="paragraph" w:customStyle="1" w:styleId="ww-padro0">
    <w:name w:val="ww-padro"/>
    <w:basedOn w:val="Normal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WW-Recuodecorpodetexto3">
    <w:name w:val="WW-Recuo de corpo de texto 3"/>
    <w:basedOn w:val="Default"/>
    <w:next w:val="Default"/>
    <w:uiPriority w:val="99"/>
    <w:rPr>
      <w:rFonts w:ascii="Arial" w:eastAsia="Times New Roman" w:hAnsi="Arial" w:cs="Arial"/>
      <w:color w:val="auto"/>
      <w:sz w:val="20"/>
      <w:szCs w:val="20"/>
      <w:lang w:eastAsia="pt-BR"/>
    </w:rPr>
  </w:style>
  <w:style w:type="paragraph" w:styleId="Textoembloco">
    <w:name w:val="Block Text"/>
    <w:basedOn w:val="Default"/>
    <w:next w:val="Default"/>
    <w:uiPriority w:val="99"/>
    <w:rPr>
      <w:rFonts w:ascii="Arial" w:eastAsia="Times New Roman" w:hAnsi="Arial" w:cs="Arial"/>
      <w:color w:val="auto"/>
      <w:sz w:val="20"/>
      <w:szCs w:val="20"/>
      <w:lang w:eastAsia="pt-BR"/>
    </w:rPr>
  </w:style>
  <w:style w:type="paragraph" w:customStyle="1" w:styleId="xl24">
    <w:name w:val="xl24"/>
    <w:basedOn w:val="Normal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Calibri" w:hAnsi="Arial" w:cs="Arial"/>
      <w:sz w:val="24"/>
      <w:szCs w:val="24"/>
      <w:lang w:eastAsia="pt-BR"/>
    </w:rPr>
  </w:style>
  <w:style w:type="paragraph" w:customStyle="1" w:styleId="xl25">
    <w:name w:val="xl25"/>
    <w:basedOn w:val="Normal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customStyle="1" w:styleId="xl26">
    <w:name w:val="xl26"/>
    <w:basedOn w:val="Normal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Calibri" w:hAnsi="Times New Roman" w:cs="Times New Roman"/>
      <w:sz w:val="18"/>
      <w:szCs w:val="18"/>
      <w:lang w:eastAsia="pt-BR"/>
    </w:rPr>
  </w:style>
  <w:style w:type="paragraph" w:styleId="Textodecomentrio">
    <w:name w:val="annotation text"/>
    <w:basedOn w:val="Normal"/>
    <w:link w:val="TextodecomentrioChar"/>
    <w:uiPriority w:val="99"/>
    <w:semiHidden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ar-SA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Pr>
      <w:rFonts w:ascii="Times New Roman" w:eastAsia="Calibri" w:hAnsi="Times New Roman" w:cs="Times New Roman"/>
      <w:sz w:val="20"/>
      <w:szCs w:val="20"/>
      <w:lang w:eastAsia="ar-SA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Pr>
      <w:rFonts w:ascii="Times New Roman" w:eastAsia="Calibri" w:hAnsi="Times New Roman" w:cs="Times New Roman"/>
      <w:b/>
      <w:bCs/>
      <w:sz w:val="20"/>
      <w:szCs w:val="20"/>
      <w:lang w:eastAsia="ar-SA"/>
    </w:rPr>
  </w:style>
  <w:style w:type="paragraph" w:customStyle="1" w:styleId="ww-padro10">
    <w:name w:val="ww-padro1"/>
    <w:basedOn w:val="Normal"/>
    <w:uiPriority w:val="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Corpodetexto21">
    <w:name w:val="Corpo de texto 21"/>
    <w:basedOn w:val="Normal"/>
    <w:uiPriority w:val="99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Recuodecorpodetexto21">
    <w:name w:val="Recuo de corpo de texto 21"/>
    <w:basedOn w:val="Normal"/>
    <w:uiPriority w:val="99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Lista31">
    <w:name w:val="Lista 31"/>
    <w:basedOn w:val="Normal"/>
    <w:uiPriority w:val="99"/>
    <w:pPr>
      <w:suppressAutoHyphens/>
      <w:spacing w:after="0" w:line="240" w:lineRule="auto"/>
      <w:ind w:left="849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conteudodestaquepeqlaranja">
    <w:name w:val="conteudodestaquepeqlaranja"/>
    <w:uiPriority w:val="99"/>
  </w:style>
  <w:style w:type="paragraph" w:customStyle="1" w:styleId="western">
    <w:name w:val="western"/>
    <w:basedOn w:val="Normal"/>
    <w:uiPriority w:val="9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respostas2">
    <w:name w:val="respostas2"/>
    <w:basedOn w:val="Normal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8F8F8F"/>
      <w:sz w:val="18"/>
      <w:szCs w:val="18"/>
      <w:lang w:eastAsia="pt-BR"/>
    </w:rPr>
  </w:style>
  <w:style w:type="character" w:customStyle="1" w:styleId="verdana14boldproduct1">
    <w:name w:val="verdana_14_bold_product1"/>
    <w:uiPriority w:val="99"/>
    <w:rPr>
      <w:rFonts w:ascii="Arial" w:hAnsi="Arial" w:cs="Arial"/>
      <w:color w:val="000000"/>
      <w:sz w:val="30"/>
      <w:szCs w:val="30"/>
      <w:u w:val="none"/>
      <w:effect w:val="none"/>
    </w:rPr>
  </w:style>
  <w:style w:type="character" w:customStyle="1" w:styleId="verdana11cinza1">
    <w:name w:val="verdana_11_cinza1"/>
    <w:uiPriority w:val="99"/>
    <w:rPr>
      <w:rFonts w:ascii="Verdana" w:hAnsi="Verdana" w:cs="Verdana"/>
      <w:color w:val="auto"/>
      <w:sz w:val="17"/>
      <w:szCs w:val="17"/>
      <w:u w:val="none"/>
      <w:effect w:val="none"/>
    </w:rPr>
  </w:style>
  <w:style w:type="character" w:customStyle="1" w:styleId="themebody1">
    <w:name w:val="themebody1"/>
    <w:uiPriority w:val="99"/>
    <w:rPr>
      <w:color w:val="FFFFFF"/>
    </w:rPr>
  </w:style>
  <w:style w:type="character" w:customStyle="1" w:styleId="texto101">
    <w:name w:val="texto101"/>
    <w:uiPriority w:val="99"/>
    <w:rPr>
      <w:rFonts w:ascii="Verdana" w:hAnsi="Verdana" w:cs="Verdana"/>
      <w:color w:val="auto"/>
      <w:sz w:val="17"/>
      <w:szCs w:val="17"/>
    </w:rPr>
  </w:style>
  <w:style w:type="character" w:customStyle="1" w:styleId="produtos-desc1">
    <w:name w:val="produtos-desc1"/>
    <w:uiPriority w:val="99"/>
    <w:rPr>
      <w:rFonts w:ascii="Tahoma" w:hAnsi="Tahoma" w:cs="Tahoma"/>
      <w:color w:val="000000"/>
      <w:sz w:val="17"/>
      <w:szCs w:val="17"/>
    </w:rPr>
  </w:style>
  <w:style w:type="character" w:customStyle="1" w:styleId="sectiontext1">
    <w:name w:val="sectiontext1"/>
    <w:uiPriority w:val="99"/>
    <w:rPr>
      <w:rFonts w:ascii="Verdana" w:hAnsi="Verdana" w:cs="Verdana"/>
      <w:sz w:val="15"/>
      <w:szCs w:val="15"/>
    </w:rPr>
  </w:style>
  <w:style w:type="character" w:customStyle="1" w:styleId="txtproduto">
    <w:name w:val="txtproduto"/>
    <w:uiPriority w:val="99"/>
  </w:style>
  <w:style w:type="character" w:customStyle="1" w:styleId="textodescproduto1">
    <w:name w:val="texto_desc_produto1"/>
    <w:uiPriority w:val="99"/>
    <w:rPr>
      <w:rFonts w:ascii="Verdana" w:hAnsi="Verdana" w:cs="Verdana"/>
      <w:color w:val="auto"/>
      <w:sz w:val="18"/>
      <w:szCs w:val="18"/>
      <w:u w:val="none"/>
      <w:effect w:val="none"/>
    </w:rPr>
  </w:style>
  <w:style w:type="character" w:customStyle="1" w:styleId="busdescripita1">
    <w:name w:val="bus_descrip_ita1"/>
    <w:uiPriority w:val="99"/>
    <w:rPr>
      <w:i/>
      <w:iCs/>
      <w:sz w:val="16"/>
      <w:szCs w:val="16"/>
      <w:u w:val="none"/>
      <w:effect w:val="none"/>
    </w:rPr>
  </w:style>
  <w:style w:type="character" w:customStyle="1" w:styleId="titcent2">
    <w:name w:val="tit_cent2"/>
    <w:uiPriority w:val="99"/>
    <w:rPr>
      <w:b/>
      <w:bCs/>
    </w:rPr>
  </w:style>
  <w:style w:type="character" w:customStyle="1" w:styleId="style5">
    <w:name w:val="style5"/>
    <w:uiPriority w:val="99"/>
  </w:style>
  <w:style w:type="paragraph" w:customStyle="1" w:styleId="style18">
    <w:name w:val="style18"/>
    <w:basedOn w:val="Normal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pricebox">
    <w:name w:val="price_box"/>
    <w:basedOn w:val="Normal"/>
    <w:uiPriority w:val="99"/>
    <w:pPr>
      <w:shd w:val="clear" w:color="auto" w:fill="EEEEE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  <w:style w:type="character" w:customStyle="1" w:styleId="small6">
    <w:name w:val="small6"/>
    <w:uiPriority w:val="99"/>
    <w:rPr>
      <w:sz w:val="22"/>
      <w:szCs w:val="22"/>
    </w:rPr>
  </w:style>
  <w:style w:type="paragraph" w:customStyle="1" w:styleId="fst">
    <w:name w:val="fst"/>
    <w:basedOn w:val="Normal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rial11">
    <w:name w:val="arial11"/>
    <w:uiPriority w:val="99"/>
  </w:style>
  <w:style w:type="paragraph" w:customStyle="1" w:styleId="titulo">
    <w:name w:val="titulo"/>
    <w:basedOn w:val="Normal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B">
    <w:name w:val="B"/>
    <w:basedOn w:val="Normal"/>
    <w:uiPriority w:val="99"/>
    <w:pPr>
      <w:tabs>
        <w:tab w:val="left" w:pos="567"/>
      </w:tabs>
      <w:spacing w:after="0" w:line="240" w:lineRule="auto"/>
      <w:jc w:val="both"/>
    </w:pPr>
    <w:rPr>
      <w:rFonts w:ascii="Times New Roman" w:eastAsia="Times New Roman" w:hAnsi="Times New Roman" w:cs="Times New Roman"/>
      <w:caps/>
      <w:sz w:val="20"/>
      <w:szCs w:val="20"/>
      <w:lang w:eastAsia="pt-BR"/>
    </w:rPr>
  </w:style>
  <w:style w:type="character" w:styleId="Refdecomentrio">
    <w:name w:val="annotation reference"/>
    <w:uiPriority w:val="99"/>
    <w:semiHidden/>
    <w:rPr>
      <w:sz w:val="16"/>
      <w:szCs w:val="16"/>
    </w:rPr>
  </w:style>
  <w:style w:type="paragraph" w:customStyle="1" w:styleId="BodyText21">
    <w:name w:val="Body Text 21"/>
    <w:basedOn w:val="Normal"/>
    <w:uiPriority w:val="99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1">
    <w:name w:val="texto1"/>
    <w:basedOn w:val="Normal"/>
    <w:uiPriority w:val="99"/>
    <w:pPr>
      <w:spacing w:before="100" w:after="100" w:line="280" w:lineRule="atLeast"/>
      <w:jc w:val="both"/>
    </w:pPr>
    <w:rPr>
      <w:rFonts w:ascii="Arial" w:eastAsia="Times New Roman" w:hAnsi="Arial" w:cs="Arial"/>
      <w:lang w:eastAsia="pt-BR"/>
    </w:rPr>
  </w:style>
  <w:style w:type="character" w:customStyle="1" w:styleId="CharChar1">
    <w:name w:val="Char Char1"/>
    <w:uiPriority w:val="99"/>
    <w:locked/>
    <w:rPr>
      <w:lang w:val="pt-BR" w:eastAsia="ar-SA" w:bidi="ar-SA"/>
    </w:rPr>
  </w:style>
  <w:style w:type="character" w:customStyle="1" w:styleId="wnormalgrande">
    <w:name w:val="wnormal grande"/>
    <w:uiPriority w:val="99"/>
  </w:style>
  <w:style w:type="character" w:customStyle="1" w:styleId="CharChar3">
    <w:name w:val="Char Char3"/>
    <w:uiPriority w:val="99"/>
    <w:locked/>
    <w:rPr>
      <w:rFonts w:ascii="Cambria" w:hAnsi="Cambria" w:cs="Cambria"/>
      <w:b/>
      <w:bCs/>
      <w:kern w:val="32"/>
      <w:sz w:val="32"/>
      <w:szCs w:val="32"/>
      <w:lang w:val="pt-BR" w:eastAsia="pt-BR"/>
    </w:rPr>
  </w:style>
  <w:style w:type="character" w:customStyle="1" w:styleId="WW8Num13z0">
    <w:name w:val="WW8Num13z0"/>
    <w:uiPriority w:val="99"/>
    <w:rPr>
      <w:rFonts w:ascii="Symbol" w:hAnsi="Symbol" w:cs="Symbol"/>
      <w:sz w:val="20"/>
      <w:szCs w:val="20"/>
    </w:rPr>
  </w:style>
  <w:style w:type="character" w:customStyle="1" w:styleId="WW8Num16z2">
    <w:name w:val="WW8Num16z2"/>
    <w:uiPriority w:val="99"/>
    <w:rPr>
      <w:rFonts w:ascii="Wingdings" w:hAnsi="Wingdings" w:cs="Wingdings"/>
    </w:rPr>
  </w:style>
  <w:style w:type="character" w:customStyle="1" w:styleId="WW8Num16z3">
    <w:name w:val="WW8Num16z3"/>
    <w:uiPriority w:val="99"/>
    <w:rPr>
      <w:rFonts w:ascii="Symbol" w:hAnsi="Symbol" w:cs="Symbol"/>
    </w:rPr>
  </w:style>
  <w:style w:type="character" w:customStyle="1" w:styleId="WW8Num18z3">
    <w:name w:val="WW8Num18z3"/>
    <w:uiPriority w:val="99"/>
    <w:rPr>
      <w:rFonts w:ascii="Symbol" w:hAnsi="Symbol" w:cs="Symbol"/>
    </w:rPr>
  </w:style>
  <w:style w:type="character" w:customStyle="1" w:styleId="TtuloChar1">
    <w:name w:val="Título Char1"/>
    <w:uiPriority w:val="99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paragraph" w:customStyle="1" w:styleId="MapadoDocumento1">
    <w:name w:val="Mapa do Documento1"/>
    <w:basedOn w:val="Normal"/>
    <w:uiPriority w:val="99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character" w:customStyle="1" w:styleId="Partesuperior-zdoformulrioChar1">
    <w:name w:val="Parte superior-z do formulário Char1"/>
    <w:uiPriority w:val="99"/>
    <w:rPr>
      <w:rFonts w:ascii="Arial" w:hAnsi="Arial" w:cs="Arial"/>
      <w:vanish/>
      <w:sz w:val="16"/>
      <w:szCs w:val="16"/>
      <w:lang w:eastAsia="ar-SA" w:bidi="ar-SA"/>
    </w:rPr>
  </w:style>
  <w:style w:type="character" w:customStyle="1" w:styleId="ParteinferiordoformulrioChar1">
    <w:name w:val="Parte inferior do formulário Char1"/>
    <w:uiPriority w:val="99"/>
    <w:rPr>
      <w:rFonts w:ascii="Arial" w:hAnsi="Arial" w:cs="Arial"/>
      <w:vanish/>
      <w:sz w:val="16"/>
      <w:szCs w:val="16"/>
      <w:lang w:eastAsia="ar-SA" w:bidi="ar-SA"/>
    </w:rPr>
  </w:style>
  <w:style w:type="character" w:customStyle="1" w:styleId="TextodebaloChar1">
    <w:name w:val="Texto de balão Char1"/>
    <w:uiPriority w:val="99"/>
    <w:rPr>
      <w:rFonts w:ascii="Tahoma" w:hAnsi="Tahoma" w:cs="Tahoma"/>
      <w:sz w:val="16"/>
      <w:szCs w:val="16"/>
      <w:lang w:eastAsia="ar-SA" w:bidi="ar-SA"/>
    </w:rPr>
  </w:style>
  <w:style w:type="paragraph" w:customStyle="1" w:styleId="font5">
    <w:name w:val="font5"/>
    <w:basedOn w:val="Normal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0000"/>
      <w:sz w:val="16"/>
      <w:szCs w:val="16"/>
      <w:lang w:eastAsia="pt-BR"/>
    </w:rPr>
  </w:style>
  <w:style w:type="paragraph" w:customStyle="1" w:styleId="xl65">
    <w:name w:val="xl65"/>
    <w:basedOn w:val="Normal"/>
    <w:uiPriority w:val="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66">
    <w:name w:val="xl66"/>
    <w:basedOn w:val="Normal"/>
    <w:uiPriority w:val="99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xl67">
    <w:name w:val="xl67"/>
    <w:basedOn w:val="Normal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68">
    <w:name w:val="xl68"/>
    <w:basedOn w:val="Normal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t-BR"/>
    </w:rPr>
  </w:style>
  <w:style w:type="paragraph" w:customStyle="1" w:styleId="xl69">
    <w:name w:val="xl69"/>
    <w:basedOn w:val="Normal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customStyle="1" w:styleId="xl70">
    <w:name w:val="xl70"/>
    <w:basedOn w:val="Normal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16"/>
      <w:szCs w:val="16"/>
      <w:lang w:eastAsia="pt-BR"/>
    </w:rPr>
  </w:style>
  <w:style w:type="paragraph" w:customStyle="1" w:styleId="xl71">
    <w:name w:val="xl71"/>
    <w:basedOn w:val="Normal"/>
    <w:uiPriority w:val="9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name">
    <w:name w:val="name"/>
    <w:basedOn w:val="Fontepargpadro"/>
    <w:uiPriority w:val="99"/>
  </w:style>
  <w:style w:type="character" w:customStyle="1" w:styleId="value">
    <w:name w:val="value"/>
    <w:basedOn w:val="Fontepargpadro"/>
    <w:uiPriority w:val="99"/>
  </w:style>
  <w:style w:type="paragraph" w:customStyle="1" w:styleId="PargrafodaLista2">
    <w:name w:val="Parágrafo da Lista2"/>
    <w:basedOn w:val="Normal"/>
    <w:uiPriority w:val="99"/>
    <w:pPr>
      <w:widowControl w:val="0"/>
      <w:spacing w:after="0" w:line="240" w:lineRule="auto"/>
    </w:pPr>
    <w:rPr>
      <w:rFonts w:ascii="Calibri" w:eastAsia="Times New Roman" w:hAnsi="Calibri" w:cs="Calibri"/>
      <w:lang w:val="en-US"/>
    </w:rPr>
  </w:style>
  <w:style w:type="character" w:customStyle="1" w:styleId="PargrafodaListaChar">
    <w:name w:val="Parágrafo da Lista Char"/>
    <w:link w:val="PargrafodaLista"/>
    <w:uiPriority w:val="34"/>
    <w:locked/>
  </w:style>
  <w:style w:type="character" w:customStyle="1" w:styleId="MenoPendente2">
    <w:name w:val="Menção Pendente2"/>
    <w:basedOn w:val="Fontepargpadro"/>
    <w:uiPriority w:val="99"/>
    <w:semiHidden/>
    <w:unhideWhenUsed/>
    <w:rPr>
      <w:color w:val="605E5C"/>
      <w:shd w:val="clear" w:color="auto" w:fill="E1DFDD"/>
    </w:rPr>
  </w:style>
  <w:style w:type="paragraph" w:customStyle="1" w:styleId="Standard">
    <w:name w:val="Standar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BB4198"/>
    <w:pPr>
      <w:suppressLineNumbers/>
    </w:pPr>
    <w:rPr>
      <w:rFonts w:eastAsia="SimSun, 宋体" w:cs="Mangal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B87C85"/>
    <w:rPr>
      <w:color w:val="605E5C"/>
      <w:shd w:val="clear" w:color="auto" w:fill="E1DFDD"/>
    </w:rPr>
  </w:style>
  <w:style w:type="table" w:customStyle="1" w:styleId="Tabelacomgrade1">
    <w:name w:val="Tabela com grade1"/>
    <w:basedOn w:val="Tabelanormal"/>
    <w:next w:val="Tabelacomgrade"/>
    <w:uiPriority w:val="59"/>
    <w:rsid w:val="001F548B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59"/>
    <w:rsid w:val="001A3B6F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1A3B6F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5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9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557670">
          <w:blockQuote w:val="1"/>
          <w:marLeft w:val="0"/>
          <w:marRight w:val="0"/>
          <w:marTop w:val="0"/>
          <w:marBottom w:val="0"/>
          <w:divBdr>
            <w:top w:val="none" w:sz="0" w:space="0" w:color="6ACFFF"/>
            <w:left w:val="single" w:sz="12" w:space="5" w:color="1010FF"/>
            <w:bottom w:val="none" w:sz="0" w:space="0" w:color="6ACFFF"/>
            <w:right w:val="single" w:sz="12" w:space="5" w:color="6ACFFF"/>
          </w:divBdr>
          <w:divsChild>
            <w:div w:id="1816531832">
              <w:marLeft w:val="0"/>
              <w:marRight w:val="0"/>
              <w:marTop w:val="0"/>
              <w:marBottom w:val="0"/>
              <w:divBdr>
                <w:top w:val="none" w:sz="0" w:space="0" w:color="4D6066"/>
                <w:left w:val="none" w:sz="0" w:space="0" w:color="4D6066"/>
                <w:bottom w:val="none" w:sz="0" w:space="0" w:color="4D6066"/>
                <w:right w:val="none" w:sz="0" w:space="0" w:color="4D6066"/>
              </w:divBdr>
              <w:divsChild>
                <w:div w:id="508764098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64C86B"/>
                    <w:left w:val="single" w:sz="12" w:space="5" w:color="1010FF"/>
                    <w:bottom w:val="none" w:sz="0" w:space="0" w:color="64C86B"/>
                    <w:right w:val="single" w:sz="12" w:space="5" w:color="64C86B"/>
                  </w:divBdr>
                  <w:divsChild>
                    <w:div w:id="1163012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4D6066"/>
                        <w:left w:val="none" w:sz="0" w:space="0" w:color="4D6066"/>
                        <w:bottom w:val="none" w:sz="0" w:space="0" w:color="4D6066"/>
                        <w:right w:val="none" w:sz="0" w:space="0" w:color="4D6066"/>
                      </w:divBdr>
                    </w:div>
                  </w:divsChild>
                </w:div>
              </w:divsChild>
            </w:div>
          </w:divsChild>
        </w:div>
      </w:divsChild>
    </w:div>
    <w:div w:id="36294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0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3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6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1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7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78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6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117852">
          <w:blockQuote w:val="1"/>
          <w:marLeft w:val="0"/>
          <w:marRight w:val="0"/>
          <w:marTop w:val="0"/>
          <w:marBottom w:val="0"/>
          <w:divBdr>
            <w:top w:val="none" w:sz="0" w:space="0" w:color="6ACFFF"/>
            <w:left w:val="single" w:sz="12" w:space="5" w:color="1010FF"/>
            <w:bottom w:val="none" w:sz="0" w:space="0" w:color="6ACFFF"/>
            <w:right w:val="single" w:sz="12" w:space="5" w:color="6ACFFF"/>
          </w:divBdr>
          <w:divsChild>
            <w:div w:id="1270624745">
              <w:marLeft w:val="0"/>
              <w:marRight w:val="0"/>
              <w:marTop w:val="0"/>
              <w:marBottom w:val="0"/>
              <w:divBdr>
                <w:top w:val="none" w:sz="0" w:space="0" w:color="4D6066"/>
                <w:left w:val="none" w:sz="0" w:space="0" w:color="4D6066"/>
                <w:bottom w:val="none" w:sz="0" w:space="0" w:color="4D6066"/>
                <w:right w:val="none" w:sz="0" w:space="0" w:color="4D6066"/>
              </w:divBdr>
              <w:divsChild>
                <w:div w:id="725569116">
                  <w:blockQuote w:val="1"/>
                  <w:marLeft w:val="0"/>
                  <w:marRight w:val="0"/>
                  <w:marTop w:val="0"/>
                  <w:marBottom w:val="0"/>
                  <w:divBdr>
                    <w:top w:val="none" w:sz="0" w:space="0" w:color="64C86B"/>
                    <w:left w:val="single" w:sz="12" w:space="5" w:color="1010FF"/>
                    <w:bottom w:val="none" w:sz="0" w:space="0" w:color="64C86B"/>
                    <w:right w:val="single" w:sz="12" w:space="5" w:color="64C86B"/>
                  </w:divBdr>
                  <w:divsChild>
                    <w:div w:id="1941330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4D6066"/>
                        <w:left w:val="none" w:sz="0" w:space="0" w:color="4D6066"/>
                        <w:bottom w:val="none" w:sz="0" w:space="0" w:color="4D6066"/>
                        <w:right w:val="none" w:sz="0" w:space="0" w:color="4D6066"/>
                      </w:divBdr>
                    </w:div>
                  </w:divsChild>
                </w:div>
              </w:divsChild>
            </w:div>
          </w:divsChild>
        </w:div>
      </w:divsChild>
    </w:div>
    <w:div w:id="154425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6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9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1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22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69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B085C3-B229-480C-90FB-B532C1EFE8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833</Words>
  <Characters>4500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Dell</cp:lastModifiedBy>
  <cp:revision>6</cp:revision>
  <cp:lastPrinted>2025-09-26T12:18:00Z</cp:lastPrinted>
  <dcterms:created xsi:type="dcterms:W3CDTF">2025-09-26T11:52:00Z</dcterms:created>
  <dcterms:modified xsi:type="dcterms:W3CDTF">2025-09-26T12:18:00Z</dcterms:modified>
</cp:coreProperties>
</file>