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png" ContentType="image/png"/>
  <Default Extension="rels" ContentType="application/vnd.openxmlformats-package.relationships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56c0d91f97446ed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>
  <w:body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jc w:val="center"/>
        <w:ind w:left="4049" w:right="4171"/>
        <w:spacing w:before="0" w:after="0" w:lineRule="auto" w:line="326"/>
      </w:pPr>
      <w:r>
        <mc:AlternateContent>
          <mc:Choice Requires="wps">
            <w:drawing>
              <wp:anchor allowOverlap="1" layoutInCell="0" relativeHeight="4" locked="0" simplePos="0" distL="0" distT="0" distR="0" distB="0" behindDoc="1">
                <wp:simplePos x="0" y="0"/>
                <wp:positionH relativeFrom="page">
                  <wp:posOffset>432053</wp:posOffset>
                </wp:positionH>
                <wp:positionV relativeFrom="paragraph">
                  <wp:posOffset>-54006</wp:posOffset>
                </wp:positionV>
                <wp:extent cx="360045" cy="360044"/>
                <wp:effectExtent l="0" t="0" r="0" b="0"/>
                <wp:wrapNone/>
                <wp:docPr id="1" name="drawingObject1"/>
                <wp:cNvGraphicFramePr/>
                <a:graphic>
                  <a:graphicData uri="http://schemas.openxmlformats.org/drawingml/2006/picture">
                    <pic:pic>
                      <pic:nvPicPr>
                        <pic:cNvPr id="2" name="Picture 2"/>
                        <pic:cNvPicPr/>
                      </pic:nvPicPr>
                      <pic:blipFill>
                        <a:blip r:embed="Raac85957e1d64370"/>
                        <a:stretch/>
                      </pic:blipFill>
                      <pic:spPr>
                        <a:xfrm rot="0">
                          <a:ext cx="360045" cy="360044"/>
                        </a:xfrm>
                        <a:prstGeom prst="rect">
                          <a:avLst/>
                        </a:prstGeom>
                        <a:noFill/>
                        <a:ln w="6350" cap="flat">
                          <a:solidFill>
                            <a:srgbClr val="000000"/>
                          </a:solidFill>
                          <a:prstDash a:val="solid"/>
                        </a:ln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MU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1"/>
          <w:strike w:val="0"/>
          <w:u w:val="none"/>
        </w:rPr>
        <w:t>N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IC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PIO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-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ALE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1"/>
          <w:strike w:val="0"/>
          <w:u w:val="none"/>
        </w:rPr>
        <w:t>X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ÂN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1"/>
          <w:strike w:val="0"/>
          <w:u w:val="none"/>
        </w:rPr>
        <w:t>LE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1"/>
          <w:strike w:val="0"/>
          <w:u w:val="none"/>
        </w:rPr>
        <w:t>ÂNI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A</w:t>
      </w:r>
      <w:r>
        <mc:AlternateContent>
          <mc:Choice Requires="wps">
            <w:drawing>
              <wp:anchor allowOverlap="1" layoutInCell="0" relativeHeight="1010" locked="0" simplePos="0" distL="0" distT="0" distR="0" distB="0" behindDoc="1">
                <wp:simplePos x="0" y="0"/>
                <wp:positionH relativeFrom="page">
                  <wp:posOffset>2026539</wp:posOffset>
                </wp:positionH>
                <wp:positionV relativeFrom="page">
                  <wp:posOffset>7290943</wp:posOffset>
                </wp:positionV>
                <wp:extent cx="3507866" cy="0"/>
                <wp:effectExtent l="0" t="0" r="0" b="0"/>
                <wp:wrapNone/>
                <wp:docPr id="3" name="drawingObject3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3507866" cy="0"/>
                        </a:xfrm>
                        <a:custGeom>
                          <a:avLst/>
                          <a:pathLst>
                            <a:path w="3507866" h="0">
                              <a:moveTo>
                                <a:pt x="0" y="0"/>
                              </a:moveTo>
                              <a:lnTo>
                                <a:pt x="3507866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000000"/>
                          </a:solidFill>
                          <a:prstDash a: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1011" locked="0" simplePos="0" distL="0" distT="0" distR="0" distB="0" behindDoc="1">
                <wp:simplePos x="0" y="0"/>
                <wp:positionH relativeFrom="page">
                  <wp:posOffset>362331</wp:posOffset>
                </wp:positionH>
                <wp:positionV relativeFrom="page">
                  <wp:posOffset>10333228</wp:posOffset>
                </wp:positionV>
                <wp:extent cx="6836155" cy="0"/>
                <wp:effectExtent l="0" t="0" r="0" b="0"/>
                <wp:wrapNone/>
                <wp:docPr id="4" name="drawingObject4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6836155" cy="0"/>
                        </a:xfrm>
                        <a:custGeom>
                          <a:avLst/>
                          <a:pathLst>
                            <a:path w="6836155" h="0">
                              <a:moveTo>
                                <a:pt x="0" y="0"/>
                              </a:moveTo>
                              <a:lnTo>
                                <a:pt x="6836155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A9A9A9"/>
                          </a:solidFill>
                          <a:prstDash a: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ind w:firstLine="0" w:left="2557" w:right="-20"/>
        <w:spacing w:before="0" w:after="0" w:lineRule="auto" w:line="24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-12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-3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1"/>
          <w:strike w:val="0"/>
          <w:u w:val="none"/>
        </w:rPr>
        <w:t>D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1"/>
          <w:strike w:val="0"/>
          <w:u w:val="none"/>
        </w:rPr>
        <w:t>CL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1"/>
          <w:strike w:val="0"/>
          <w:u w:val="none"/>
        </w:rPr>
        <w:t>R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1"/>
          <w:strike w:val="0"/>
          <w:u w:val="none"/>
        </w:rPr>
        <w:t>Ç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ÃO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1"/>
          <w:strike w:val="0"/>
          <w:u w:val="none"/>
        </w:rPr>
        <w:t>D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1"/>
          <w:strike w:val="0"/>
          <w:u w:val="none"/>
        </w:rPr>
        <w:t>N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1"/>
          <w:strike w:val="0"/>
          <w:u w:val="none"/>
        </w:rPr>
        <w:t>X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1"/>
          <w:strike w:val="0"/>
          <w:u w:val="none"/>
        </w:rPr>
        <w:t>G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1"/>
          <w:strike w:val="0"/>
          <w:u w:val="none"/>
        </w:rPr>
        <w:t>BI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1"/>
          <w:strike w:val="0"/>
          <w:u w:val="none"/>
        </w:rPr>
        <w:t>D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C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-12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AÇ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1"/>
          <w:strike w:val="0"/>
          <w:u w:val="none"/>
        </w:rPr>
        <w:t>Ã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O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6" w:lineRule="exact" w:line="12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abs>
          <w:tab w:val="left" w:leader="none" w:pos="5980"/>
          <w:tab w:val="left" w:leader="none" w:pos="6385"/>
          <w:tab w:val="left" w:leader="none" w:pos="8100"/>
          <w:tab w:val="left" w:leader="none" w:pos="8635"/>
          <w:tab w:val="left" w:leader="none" w:pos="9121"/>
          <w:tab w:val="left" w:leader="none" w:pos="9655"/>
        </w:tabs>
        <w:jc w:val="both"/>
        <w:ind w:firstLine="0" w:left="4735" w:right="33"/>
        <w:spacing w:before="0" w:after="0" w:lineRule="auto" w:line="24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Dispõe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9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sobre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9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9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declaração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9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9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Inexigibilidade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9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9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licitação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9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para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BOMBA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6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INFUSÃO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6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6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MORFINA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6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2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1"/>
          <w:strike w:val="0"/>
          <w:u w:val="none"/>
        </w:rPr>
        <w:t>TR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-11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2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1"/>
          <w:strike w:val="0"/>
          <w:u w:val="none"/>
        </w:rPr>
        <w:t>CA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6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COM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FLUXO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CONTÍNUO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2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3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2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3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-11"/>
          <w:strike w:val="0"/>
          <w:u w:val="none"/>
        </w:rPr>
        <w:t>VA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2"/>
          <w:strike w:val="0"/>
          <w:u w:val="none"/>
        </w:rPr>
        <w:t>TÓ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3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2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40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ML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MODELO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SYNCHROMED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14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14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OD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14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SEUS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14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2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-11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2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2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2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-4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ACESSÓRIOS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processo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19416/2025.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44" w:lineRule="exact" w:line="24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ind w:firstLine="0" w:left="58" w:right="-20"/>
        <w:spacing w:before="0" w:after="0" w:lineRule="auto" w:line="24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O(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es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áv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-9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.(a)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ANA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INAC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-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PER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-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DUT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A,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no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uso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su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tr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iç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1"/>
          <w:strike w:val="0"/>
          <w:u w:val="none"/>
        </w:rPr>
        <w:t>õ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es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le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ais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st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tu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ui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is.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0" w:lineRule="exact" w:line="12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ind w:firstLine="0" w:left="58" w:right="-20"/>
        <w:spacing w:before="0" w:after="0" w:lineRule="auto" w:line="24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CONSIDERANDO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que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situação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se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enquadra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na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Inexigibilidade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inciso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Art.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74,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Lei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14.133/21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alterações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posteriores;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0" w:lineRule="exact" w:line="12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ind w:firstLine="0" w:left="58" w:right="-20"/>
        <w:spacing w:before="0" w:after="0" w:lineRule="auto" w:line="24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CONSIDERANDO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que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existe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compatibilidade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orçamentária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financeira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com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LOA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3"/>
          <w:strike w:val="0"/>
          <w:u w:val="none"/>
        </w:rPr>
        <w:t>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-9"/>
          <w:strike w:val="0"/>
          <w:u w:val="none"/>
        </w:rPr>
        <w:t>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3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;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117" w:lineRule="exact" w:line="240"/>
      </w:pPr>
    </w:p>
    <w:tbl>
      <w:tblPr>
        <w:jc w:val="left"/>
        <w:tblLayout w:type="fixed"/>
        <w:tblInd w:type="dxa" w:w="0"/>
      </w:tblPr>
      <w:tr>
        <w:trPr>
          <w:cantSplit w:val="1"/>
          <w:trHeight w:hRule="exact" w:val="425"/>
        </w:trPr>
        <w:tc>
          <w:tcPr>
            <w:shd w:fill="DCDCDC"/>
            <w:tcMar>
              <w:left w:type="dxa" w:w="0"/>
              <w:top w:type="dxa" w:w="0"/>
              <w:right w:type="dxa" w:w="0"/>
              <w:bottom w:type="dxa" w:w="0"/>
            </w:tcMar>
            <w:tcW w:type="dxa" w:w="1559"/>
            <w:textDirection w:val="lrTb"/>
            <w:tcBorders>
              <w:left w:val="single" w:sz="2" w:space="0" w:color="A9A9A9"/>
              <w:top w:val="single" w:sz="2" w:space="0" w:color="A9A9A9"/>
              <w:right w:val="single" w:sz="2" w:space="0" w:color="A9A9A9"/>
              <w:bottom w:val="single" w:sz="2" w:space="0" w:color="A9A9A9"/>
            </w:tcBorders>
          </w:tcPr>
          <w:p>
            <w:pP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position w:val="0"/>
                <w:w w:val="100"/>
                <w:sz w:val="14"/>
                <w:szCs w:val="14"/>
                <w:spacing w:val="0"/>
                <w:strike w:val="0"/>
                <w:u w:val="none"/>
              </w:rPr>
              <w:jc w:val="center"/>
              <w:ind w:left="102" w:right="65"/>
              <w:spacing w:before="54" w:after="0" w:lineRule="auto" w:line="240"/>
            </w:pP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position w:val="0"/>
                <w:w w:val="100"/>
                <w:sz w:val="14"/>
                <w:szCs w:val="14"/>
                <w:spacing w:val="0"/>
                <w:strike w:val="0"/>
                <w:u w:val="none"/>
              </w:rPr>
              <w:t>Cód.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position w:val="0"/>
                <w:w w:val="100"/>
                <w:sz w:val="14"/>
                <w:szCs w:val="14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position w:val="0"/>
                <w:w w:val="100"/>
                <w:sz w:val="14"/>
                <w:szCs w:val="14"/>
                <w:spacing w:val="0"/>
                <w:strike w:val="0"/>
                <w:u w:val="none"/>
              </w:rPr>
              <w:t>Órgão/Unidade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position w:val="0"/>
                <w:w w:val="100"/>
                <w:sz w:val="14"/>
                <w:szCs w:val="14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position w:val="0"/>
                <w:w w:val="100"/>
                <w:sz w:val="14"/>
                <w:szCs w:val="14"/>
                <w:spacing w:val="0"/>
                <w:strike w:val="0"/>
                <w:u w:val="none"/>
              </w:rPr>
              <w:t>Orçamentária</w:t>
            </w:r>
          </w:p>
        </w:tc>
        <w:tc>
          <w:tcPr>
            <w:shd w:fill="DCDCDC"/>
            <w:tcMar>
              <w:left w:type="dxa" w:w="0"/>
              <w:top w:type="dxa" w:w="0"/>
              <w:right w:type="dxa" w:w="0"/>
              <w:bottom w:type="dxa" w:w="0"/>
            </w:tcMar>
            <w:tcW w:type="dxa" w:w="3118"/>
            <w:textDirection w:val="lrTb"/>
            <w:tcBorders>
              <w:left w:val="single" w:sz="2" w:space="0" w:color="A9A9A9"/>
              <w:top w:val="single" w:sz="2" w:space="0" w:color="A9A9A9"/>
              <w:right w:val="single" w:sz="2" w:space="0" w:color="A9A9A9"/>
              <w:bottom w:val="single" w:sz="2" w:space="0" w:color="A9A9A9"/>
            </w:tcBorders>
          </w:tcPr>
          <w:p>
            <w:pPr>
              <w:rPr>
                <w:rFonts w:ascii="Times New Roman" w:hAnsi="Times New Roman" w:cs="Times New Roman" w:eastAsia="Times New Roman"/>
                <w:sz w:val="12"/>
                <w:szCs w:val="12"/>
              </w:rPr>
              <w:spacing w:before="0" w:after="14" w:lineRule="exact" w:line="120"/>
            </w:pPr>
          </w:p>
          <w:p>
            <w:pP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position w:val="0"/>
                <w:w w:val="100"/>
                <w:sz w:val="14"/>
                <w:szCs w:val="14"/>
                <w:spacing w:val="0"/>
                <w:strike w:val="0"/>
                <w:u w:val="none"/>
              </w:rPr>
              <w:ind w:firstLine="0" w:left="812" w:right="-20"/>
              <w:spacing w:before="0" w:after="0" w:lineRule="auto" w:line="240"/>
            </w:pP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position w:val="0"/>
                <w:w w:val="100"/>
                <w:sz w:val="14"/>
                <w:szCs w:val="14"/>
                <w:spacing w:val="0"/>
                <w:strike w:val="0"/>
                <w:u w:val="none"/>
              </w:rPr>
              <w:t>Dotação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position w:val="0"/>
                <w:w w:val="100"/>
                <w:sz w:val="14"/>
                <w:szCs w:val="14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position w:val="0"/>
                <w:w w:val="100"/>
                <w:sz w:val="14"/>
                <w:szCs w:val="14"/>
                <w:spacing w:val="0"/>
                <w:strike w:val="0"/>
                <w:u w:val="none"/>
              </w:rPr>
              <w:t>Orçamentária</w:t>
            </w:r>
          </w:p>
        </w:tc>
        <w:tc>
          <w:tcPr>
            <w:shd w:fill="DCDCDC"/>
            <w:tcMar>
              <w:left w:type="dxa" w:w="0"/>
              <w:top w:type="dxa" w:w="0"/>
              <w:right w:type="dxa" w:w="0"/>
              <w:bottom w:type="dxa" w:w="0"/>
            </w:tcMar>
            <w:tcW w:type="dxa" w:w="2267"/>
            <w:textDirection w:val="lrTb"/>
            <w:tcBorders>
              <w:left w:val="single" w:sz="2" w:space="0" w:color="A9A9A9"/>
              <w:top w:val="single" w:sz="2" w:space="0" w:color="A9A9A9"/>
              <w:right w:val="single" w:sz="2" w:space="0" w:color="A9A9A9"/>
              <w:bottom w:val="single" w:sz="2" w:space="0" w:color="A9A9A9"/>
            </w:tcBorders>
          </w:tcPr>
          <w:p>
            <w:pPr>
              <w:rPr>
                <w:rFonts w:ascii="Times New Roman" w:hAnsi="Times New Roman" w:cs="Times New Roman" w:eastAsia="Times New Roman"/>
                <w:sz w:val="12"/>
                <w:szCs w:val="12"/>
              </w:rPr>
              <w:spacing w:before="0" w:after="14" w:lineRule="exact" w:line="120"/>
            </w:pPr>
          </w:p>
          <w:p>
            <w:pP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position w:val="0"/>
                <w:w w:val="100"/>
                <w:sz w:val="14"/>
                <w:szCs w:val="14"/>
                <w:spacing w:val="0"/>
                <w:strike w:val="0"/>
                <w:u w:val="none"/>
              </w:rPr>
              <w:ind w:firstLine="0" w:left="410" w:right="-20"/>
              <w:spacing w:before="0" w:after="0" w:lineRule="auto" w:line="240"/>
            </w:pP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position w:val="0"/>
                <w:w w:val="100"/>
                <w:sz w:val="14"/>
                <w:szCs w:val="14"/>
                <w:spacing w:val="0"/>
                <w:strike w:val="0"/>
                <w:u w:val="none"/>
              </w:rPr>
              <w:t>Elemento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position w:val="0"/>
                <w:w w:val="100"/>
                <w:sz w:val="14"/>
                <w:szCs w:val="14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position w:val="0"/>
                <w:w w:val="100"/>
                <w:sz w:val="14"/>
                <w:szCs w:val="14"/>
                <w:spacing w:val="0"/>
                <w:strike w:val="0"/>
                <w:u w:val="none"/>
              </w:rPr>
              <w:t>de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position w:val="0"/>
                <w:w w:val="100"/>
                <w:sz w:val="14"/>
                <w:szCs w:val="14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position w:val="0"/>
                <w:w w:val="100"/>
                <w:sz w:val="14"/>
                <w:szCs w:val="14"/>
                <w:spacing w:val="0"/>
                <w:strike w:val="0"/>
                <w:u w:val="none"/>
              </w:rPr>
              <w:t>Despesa</w:t>
            </w:r>
          </w:p>
        </w:tc>
        <w:tc>
          <w:tcPr>
            <w:shd w:fill="DCDCDC"/>
            <w:tcMar>
              <w:left w:type="dxa" w:w="0"/>
              <w:top w:type="dxa" w:w="0"/>
              <w:right w:type="dxa" w:w="0"/>
              <w:bottom w:type="dxa" w:w="0"/>
            </w:tcMar>
            <w:tcW w:type="dxa" w:w="1559"/>
            <w:textDirection w:val="lrTb"/>
            <w:tcBorders>
              <w:left w:val="single" w:sz="2" w:space="0" w:color="A9A9A9"/>
              <w:top w:val="single" w:sz="2" w:space="0" w:color="A9A9A9"/>
              <w:right w:val="single" w:sz="2" w:space="0" w:color="A9A9A9"/>
              <w:bottom w:val="single" w:sz="2" w:space="0" w:color="A9A9A9"/>
            </w:tcBorders>
          </w:tcPr>
          <w:p>
            <w:pPr>
              <w:rPr>
                <w:rFonts w:ascii="Times New Roman" w:hAnsi="Times New Roman" w:cs="Times New Roman" w:eastAsia="Times New Roman"/>
                <w:sz w:val="12"/>
                <w:szCs w:val="12"/>
              </w:rPr>
              <w:spacing w:before="0" w:after="14" w:lineRule="exact" w:line="120"/>
            </w:pPr>
          </w:p>
          <w:p>
            <w:pP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position w:val="0"/>
                <w:w w:val="100"/>
                <w:sz w:val="14"/>
                <w:szCs w:val="14"/>
                <w:spacing w:val="0"/>
                <w:strike w:val="0"/>
                <w:u w:val="none"/>
              </w:rPr>
              <w:ind w:firstLine="0" w:left="188" w:right="-20"/>
              <w:spacing w:before="0" w:after="0" w:lineRule="auto" w:line="240"/>
            </w:pP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position w:val="0"/>
                <w:w w:val="100"/>
                <w:sz w:val="14"/>
                <w:szCs w:val="14"/>
                <w:spacing w:val="0"/>
                <w:strike w:val="0"/>
                <w:u w:val="none"/>
              </w:rPr>
              <w:t>Fonte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position w:val="0"/>
                <w:w w:val="100"/>
                <w:sz w:val="14"/>
                <w:szCs w:val="14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position w:val="0"/>
                <w:w w:val="100"/>
                <w:sz w:val="14"/>
                <w:szCs w:val="14"/>
                <w:spacing w:val="0"/>
                <w:strike w:val="0"/>
                <w:u w:val="none"/>
              </w:rPr>
              <w:t>de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position w:val="0"/>
                <w:w w:val="100"/>
                <w:sz w:val="14"/>
                <w:szCs w:val="14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position w:val="0"/>
                <w:w w:val="100"/>
                <w:sz w:val="14"/>
                <w:szCs w:val="14"/>
                <w:spacing w:val="0"/>
                <w:strike w:val="0"/>
                <w:u w:val="none"/>
              </w:rPr>
              <w:t>Recurso</w:t>
            </w:r>
          </w:p>
        </w:tc>
        <w:tc>
          <w:tcPr>
            <w:shd w:fill="DCDCDC"/>
            <w:tcMar>
              <w:left w:type="dxa" w:w="0"/>
              <w:top w:type="dxa" w:w="0"/>
              <w:right w:type="dxa" w:w="0"/>
              <w:bottom w:type="dxa" w:w="0"/>
            </w:tcMar>
            <w:tcW w:type="dxa" w:w="1984"/>
            <w:textDirection w:val="lrTb"/>
            <w:tcBorders>
              <w:left w:val="single" w:sz="2" w:space="0" w:color="A9A9A9"/>
              <w:top w:val="single" w:sz="2" w:space="0" w:color="A9A9A9"/>
              <w:right w:val="single" w:sz="2" w:space="0" w:color="A9A9A9"/>
              <w:bottom w:val="single" w:sz="2" w:space="0" w:color="A9A9A9"/>
            </w:tcBorders>
          </w:tcPr>
          <w:p>
            <w:pPr>
              <w:rPr>
                <w:rFonts w:ascii="Times New Roman" w:hAnsi="Times New Roman" w:cs="Times New Roman" w:eastAsia="Times New Roman"/>
                <w:sz w:val="12"/>
                <w:szCs w:val="12"/>
              </w:rPr>
              <w:spacing w:before="0" w:after="14" w:lineRule="exact" w:line="120"/>
            </w:pPr>
          </w:p>
          <w:p>
            <w:pP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position w:val="0"/>
                <w:w w:val="100"/>
                <w:sz w:val="14"/>
                <w:szCs w:val="14"/>
                <w:spacing w:val="0"/>
                <w:strike w:val="0"/>
                <w:u w:val="none"/>
              </w:rPr>
              <w:ind w:firstLine="0" w:left="490" w:right="-20"/>
              <w:spacing w:before="0" w:after="0" w:lineRule="auto" w:line="240"/>
            </w:pP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position w:val="0"/>
                <w:w w:val="100"/>
                <w:sz w:val="14"/>
                <w:szCs w:val="14"/>
                <w:spacing w:val="-7"/>
                <w:strike w:val="0"/>
                <w:u w:val="none"/>
              </w:rPr>
              <w:t>V</w:t>
            </w: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position w:val="0"/>
                <w:w w:val="100"/>
                <w:sz w:val="14"/>
                <w:szCs w:val="14"/>
                <w:spacing w:val="0"/>
                <w:strike w:val="0"/>
                <w:u w:val="none"/>
              </w:rPr>
              <w:t>al</w:t>
            </w: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position w:val="0"/>
                <w:w w:val="100"/>
                <w:sz w:val="14"/>
                <w:szCs w:val="14"/>
                <w:spacing w:val="1"/>
                <w:strike w:val="0"/>
                <w:u w:val="none"/>
              </w:rPr>
              <w:t>o</w:t>
            </w: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position w:val="0"/>
                <w:w w:val="100"/>
                <w:sz w:val="14"/>
                <w:szCs w:val="14"/>
                <w:spacing w:val="0"/>
                <w:strike w:val="0"/>
                <w:u w:val="none"/>
              </w:rPr>
              <w:t>r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position w:val="0"/>
                <w:w w:val="100"/>
                <w:sz w:val="14"/>
                <w:szCs w:val="14"/>
                <w:spacing w:val="1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position w:val="0"/>
                <w:w w:val="100"/>
                <w:sz w:val="14"/>
                <w:szCs w:val="14"/>
                <w:spacing w:val="1"/>
                <w:strike w:val="0"/>
                <w:u w:val="none"/>
              </w:rPr>
              <w:t>e</w:t>
            </w: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position w:val="0"/>
                <w:w w:val="100"/>
                <w:sz w:val="14"/>
                <w:szCs w:val="14"/>
                <w:spacing w:val="0"/>
                <w:strike w:val="0"/>
                <w:u w:val="none"/>
              </w:rPr>
              <w:t>s</w:t>
            </w: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position w:val="0"/>
                <w:w w:val="100"/>
                <w:sz w:val="14"/>
                <w:szCs w:val="14"/>
                <w:spacing w:val="1"/>
                <w:strike w:val="0"/>
                <w:u w:val="none"/>
              </w:rPr>
              <w:t>t</w:t>
            </w: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position w:val="0"/>
                <w:w w:val="100"/>
                <w:sz w:val="14"/>
                <w:szCs w:val="14"/>
                <w:spacing w:val="0"/>
                <w:strike w:val="0"/>
                <w:u w:val="none"/>
              </w:rPr>
              <w:t>i</w:t>
            </w: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position w:val="0"/>
                <w:w w:val="100"/>
                <w:sz w:val="14"/>
                <w:szCs w:val="14"/>
                <w:spacing w:val="1"/>
                <w:strike w:val="0"/>
                <w:u w:val="none"/>
              </w:rPr>
              <w:t>m</w:t>
            </w: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position w:val="0"/>
                <w:w w:val="100"/>
                <w:sz w:val="14"/>
                <w:szCs w:val="14"/>
                <w:spacing w:val="0"/>
                <w:strike w:val="0"/>
                <w:u w:val="none"/>
              </w:rPr>
              <w:t>a</w:t>
            </w: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position w:val="0"/>
                <w:w w:val="100"/>
                <w:sz w:val="14"/>
                <w:szCs w:val="14"/>
                <w:spacing w:val="1"/>
                <w:strike w:val="0"/>
                <w:u w:val="none"/>
              </w:rPr>
              <w:t>d</w:t>
            </w: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position w:val="0"/>
                <w:w w:val="100"/>
                <w:sz w:val="14"/>
                <w:szCs w:val="14"/>
                <w:spacing w:val="0"/>
                <w:strike w:val="0"/>
                <w:u w:val="none"/>
              </w:rPr>
              <w:t>o</w:t>
            </w:r>
          </w:p>
        </w:tc>
      </w:tr>
      <w:tr>
        <w:trPr>
          <w:cantSplit w:val="1"/>
          <w:trHeight w:hRule="exact" w:val="282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559"/>
            <w:textDirection w:val="lrTb"/>
            <w:tcBorders>
              <w:left w:val="single" w:sz="2" w:space="0" w:color="A9A9A9"/>
              <w:top w:val="single" w:sz="2" w:space="0" w:color="A9A9A9"/>
              <w:right w:val="single" w:sz="2" w:space="0" w:color="A9A9A9"/>
              <w:bottom w:val="single" w:sz="2" w:space="0" w:color="A9A9A9"/>
            </w:tcBorders>
          </w:tcPr>
          <w:p>
            <w:pP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position w:val="0"/>
                <w:w w:val="100"/>
                <w:sz w:val="14"/>
                <w:szCs w:val="14"/>
                <w:spacing w:val="0"/>
                <w:strike w:val="0"/>
                <w:u w:val="none"/>
              </w:rPr>
              <w:ind w:firstLine="0" w:left="604" w:right="-20"/>
              <w:spacing w:before="64" w:after="0" w:lineRule="auto" w:line="240"/>
            </w:pP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position w:val="0"/>
                <w:w w:val="100"/>
                <w:sz w:val="14"/>
                <w:szCs w:val="14"/>
                <w:spacing w:val="0"/>
                <w:strike w:val="0"/>
                <w:u w:val="none"/>
              </w:rPr>
              <w:t>13.04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18"/>
            <w:textDirection w:val="lrTb"/>
            <w:tcBorders>
              <w:left w:val="single" w:sz="2" w:space="0" w:color="A9A9A9"/>
              <w:top w:val="single" w:sz="2" w:space="0" w:color="A9A9A9"/>
              <w:right w:val="single" w:sz="2" w:space="0" w:color="A9A9A9"/>
              <w:bottom w:val="single" w:sz="2" w:space="0" w:color="A9A9A9"/>
            </w:tcBorders>
          </w:tcPr>
          <w:p>
            <w:pP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position w:val="0"/>
                <w:w w:val="100"/>
                <w:sz w:val="14"/>
                <w:szCs w:val="14"/>
                <w:spacing w:val="0"/>
                <w:strike w:val="0"/>
                <w:u w:val="none"/>
              </w:rPr>
              <w:ind w:firstLine="0" w:left="391" w:right="-20"/>
              <w:spacing w:before="64" w:after="0" w:lineRule="auto" w:line="240"/>
            </w:pP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position w:val="0"/>
                <w:w w:val="100"/>
                <w:sz w:val="14"/>
                <w:szCs w:val="14"/>
                <w:spacing w:val="0"/>
                <w:strike w:val="0"/>
                <w:u w:val="none"/>
              </w:rPr>
              <w:t>13.04.10.302.1310.2035.3.3.90.30.00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2267"/>
            <w:textDirection w:val="lrTb"/>
            <w:tcBorders>
              <w:left w:val="single" w:sz="2" w:space="0" w:color="A9A9A9"/>
              <w:top w:val="single" w:sz="2" w:space="0" w:color="A9A9A9"/>
              <w:right w:val="single" w:sz="2" w:space="0" w:color="A9A9A9"/>
              <w:bottom w:val="single" w:sz="2" w:space="0" w:color="A9A9A9"/>
            </w:tcBorders>
          </w:tcPr>
          <w:p>
            <w:pP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position w:val="0"/>
                <w:w w:val="100"/>
                <w:sz w:val="14"/>
                <w:szCs w:val="14"/>
                <w:spacing w:val="0"/>
                <w:strike w:val="0"/>
                <w:u w:val="none"/>
              </w:rPr>
              <w:ind w:firstLine="0" w:left="744" w:right="-20"/>
              <w:spacing w:before="64" w:after="0" w:lineRule="auto" w:line="240"/>
            </w:pP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position w:val="0"/>
                <w:w w:val="100"/>
                <w:sz w:val="14"/>
                <w:szCs w:val="14"/>
                <w:spacing w:val="0"/>
                <w:strike w:val="0"/>
                <w:u w:val="none"/>
              </w:rPr>
              <w:t>3.3.90.30.00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559"/>
            <w:textDirection w:val="lrTb"/>
            <w:tcBorders>
              <w:left w:val="single" w:sz="2" w:space="0" w:color="A9A9A9"/>
              <w:top w:val="single" w:sz="2" w:space="0" w:color="A9A9A9"/>
              <w:right w:val="single" w:sz="2" w:space="0" w:color="A9A9A9"/>
              <w:bottom w:val="single" w:sz="2" w:space="0" w:color="A9A9A9"/>
            </w:tcBorders>
          </w:tcPr>
          <w:p>
            <w:pP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position w:val="0"/>
                <w:w w:val="100"/>
                <w:sz w:val="14"/>
                <w:szCs w:val="14"/>
                <w:spacing w:val="0"/>
                <w:strike w:val="0"/>
                <w:u w:val="none"/>
              </w:rPr>
              <w:ind w:firstLine="0" w:left="662" w:right="-20"/>
              <w:spacing w:before="64" w:after="0" w:lineRule="auto" w:line="240"/>
            </w:pP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position w:val="0"/>
                <w:w w:val="100"/>
                <w:sz w:val="14"/>
                <w:szCs w:val="14"/>
                <w:spacing w:val="0"/>
                <w:strike w:val="0"/>
                <w:u w:val="none"/>
              </w:rPr>
              <w:t>107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984"/>
            <w:textDirection w:val="lrTb"/>
            <w:tcBorders>
              <w:left w:val="single" w:sz="2" w:space="0" w:color="A9A9A9"/>
              <w:top w:val="single" w:sz="2" w:space="0" w:color="A9A9A9"/>
              <w:right w:val="single" w:sz="2" w:space="0" w:color="A9A9A9"/>
              <w:bottom w:val="single" w:sz="2" w:space="0" w:color="A9A9A9"/>
            </w:tcBorders>
          </w:tcPr>
          <w:p>
            <w:pP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position w:val="0"/>
                <w:w w:val="100"/>
                <w:sz w:val="14"/>
                <w:szCs w:val="14"/>
                <w:spacing w:val="0"/>
                <w:strike w:val="0"/>
                <w:u w:val="none"/>
              </w:rPr>
              <w:ind w:firstLine="0" w:left="1313" w:right="-20"/>
              <w:spacing w:before="64" w:after="0" w:lineRule="auto" w:line="240"/>
            </w:pP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position w:val="0"/>
                <w:w w:val="100"/>
                <w:sz w:val="14"/>
                <w:szCs w:val="14"/>
                <w:spacing w:val="0"/>
                <w:strike w:val="0"/>
                <w:u w:val="none"/>
              </w:rPr>
              <w:t>79.140,00</w:t>
            </w:r>
          </w:p>
        </w:tc>
      </w:tr>
      <w:tr>
        <w:trPr>
          <w:cantSplit w:val="1"/>
          <w:trHeight w:hRule="exact" w:val="283"/>
        </w:trPr>
        <w:tc>
          <w:tcPr>
            <w:shd w:fill="DCDCDC"/>
            <w:tcMar>
              <w:left w:type="dxa" w:w="0"/>
              <w:top w:type="dxa" w:w="0"/>
              <w:right w:type="dxa" w:w="0"/>
              <w:bottom w:type="dxa" w:w="0"/>
            </w:tcMar>
            <w:tcW w:type="dxa" w:w="8505"/>
            <w:textDirection w:val="lrTb"/>
            <w:tcBorders>
              <w:left w:val="single" w:sz="2" w:space="0" w:color="A9A9A9"/>
              <w:top w:val="single" w:sz="2" w:space="0" w:color="A9A9A9"/>
              <w:right w:val="single" w:sz="2" w:space="0" w:color="A9A9A9"/>
              <w:bottom w:val="single" w:sz="2" w:space="0" w:color="A9A9A9"/>
            </w:tcBorders>
            <w:gridSpan w:val="4"/>
          </w:tcPr>
          <w:p>
            <w:pP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position w:val="0"/>
                <w:w w:val="100"/>
                <w:sz w:val="14"/>
                <w:szCs w:val="14"/>
                <w:spacing w:val="0"/>
                <w:strike w:val="0"/>
                <w:u w:val="none"/>
              </w:rPr>
              <w:ind w:firstLine="0" w:left="8020" w:right="-20"/>
              <w:spacing w:before="65" w:after="0" w:lineRule="auto" w:line="240"/>
            </w:pP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position w:val="0"/>
                <w:w w:val="100"/>
                <w:sz w:val="14"/>
                <w:szCs w:val="14"/>
                <w:spacing w:val="0"/>
                <w:strike w:val="0"/>
                <w:u w:val="none"/>
              </w:rPr>
              <w:t>T</w:t>
            </w: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position w:val="0"/>
                <w:w w:val="100"/>
                <w:sz w:val="14"/>
                <w:szCs w:val="14"/>
                <w:spacing w:val="2"/>
                <w:strike w:val="0"/>
                <w:u w:val="none"/>
              </w:rPr>
              <w:t>O</w:t>
            </w: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position w:val="0"/>
                <w:w w:val="100"/>
                <w:sz w:val="14"/>
                <w:szCs w:val="14"/>
                <w:spacing w:val="-7"/>
                <w:strike w:val="0"/>
                <w:u w:val="none"/>
              </w:rPr>
              <w:t>T</w:t>
            </w: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position w:val="0"/>
                <w:w w:val="100"/>
                <w:sz w:val="14"/>
                <w:szCs w:val="14"/>
                <w:spacing w:val="2"/>
                <w:strike w:val="0"/>
                <w:u w:val="none"/>
              </w:rPr>
              <w:t>A</w:t>
            </w: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position w:val="0"/>
                <w:w w:val="100"/>
                <w:sz w:val="14"/>
                <w:szCs w:val="14"/>
                <w:spacing w:val="0"/>
                <w:strike w:val="0"/>
                <w:u w:val="none"/>
              </w:rPr>
              <w:t>L</w:t>
            </w:r>
          </w:p>
        </w:tc>
        <w:tc>
          <w:tcPr>
            <w:shd w:fill="DCDCDC"/>
            <w:tcMar>
              <w:left w:type="dxa" w:w="0"/>
              <w:top w:type="dxa" w:w="0"/>
              <w:right w:type="dxa" w:w="0"/>
              <w:bottom w:type="dxa" w:w="0"/>
            </w:tcMar>
            <w:tcW w:type="dxa" w:w="1984"/>
            <w:textDirection w:val="lrTb"/>
            <w:tcBorders>
              <w:left w:val="single" w:sz="2" w:space="0" w:color="A9A9A9"/>
              <w:top w:val="single" w:sz="2" w:space="0" w:color="A9A9A9"/>
              <w:right w:val="single" w:sz="2" w:space="0" w:color="A9A9A9"/>
              <w:bottom w:val="single" w:sz="2" w:space="0" w:color="A9A9A9"/>
            </w:tcBorders>
          </w:tcPr>
          <w:p>
            <w:pP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position w:val="0"/>
                <w:w w:val="100"/>
                <w:sz w:val="14"/>
                <w:szCs w:val="14"/>
                <w:spacing w:val="0"/>
                <w:strike w:val="0"/>
                <w:u w:val="none"/>
              </w:rPr>
              <w:ind w:firstLine="0" w:left="1313" w:right="-20"/>
              <w:spacing w:before="65" w:after="0" w:lineRule="auto" w:line="240"/>
            </w:pP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position w:val="0"/>
                <w:w w:val="100"/>
                <w:sz w:val="14"/>
                <w:szCs w:val="14"/>
                <w:spacing w:val="0"/>
                <w:strike w:val="0"/>
                <w:u w:val="none"/>
              </w:rPr>
              <w:t>79.140,00</w:t>
            </w:r>
          </w:p>
        </w:tc>
      </w:tr>
    </w:tbl>
    <w:p>
      <w:pPr>
        <w:rPr>
          <w:rFonts w:ascii="Times New Roman" w:hAnsi="Times New Roman" w:cs="Times New Roman" w:eastAsia="Times New Roman"/>
          <w:sz w:val="12"/>
          <w:szCs w:val="12"/>
        </w:rPr>
        <w:spacing w:before="0" w:after="18" w:lineRule="exact" w:line="12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ind w:firstLine="0" w:left="58" w:right="-20"/>
        <w:spacing w:before="0" w:after="0" w:lineRule="auto" w:line="24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CONSIDERANDO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finalmente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que,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parecer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jurídico,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aponta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para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possibilidade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legal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da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referida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contratação;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18" w:lineRule="exact" w:line="200"/>
      </w:pP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ind w:firstLine="0" w:left="58" w:right="-20"/>
        <w:spacing w:before="0" w:after="0" w:lineRule="auto" w:line="24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1"/>
          <w:strike w:val="0"/>
          <w:u w:val="none"/>
        </w:rPr>
        <w:t>R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2"/>
          <w:strike w:val="0"/>
          <w:u w:val="none"/>
        </w:rPr>
        <w:t>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1"/>
          <w:strike w:val="0"/>
          <w:u w:val="none"/>
        </w:rPr>
        <w:t>S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2"/>
          <w:strike w:val="0"/>
          <w:u w:val="none"/>
        </w:rPr>
        <w:t>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-11"/>
          <w:strike w:val="0"/>
          <w:u w:val="none"/>
        </w:rPr>
        <w:t>L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1"/>
          <w:strike w:val="0"/>
          <w:u w:val="none"/>
        </w:rPr>
        <w:t>V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2"/>
          <w:strike w:val="0"/>
          <w:u w:val="none"/>
        </w:rPr>
        <w:t>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: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7" w:lineRule="exact" w:line="20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jc w:val="left"/>
        <w:ind w:firstLine="0" w:left="58" w:right="4867"/>
        <w:spacing w:before="0" w:after="0" w:lineRule="auto" w:line="24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DECLARAR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INEXIGÍVEL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realização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procedimento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licitatório.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II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-2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ORIZ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contratação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direta,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por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dispensa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licitação: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109" w:lineRule="exact" w:line="24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ind w:firstLine="0" w:left="58" w:right="-20"/>
        <w:spacing w:before="0" w:after="0" w:lineRule="auto" w:line="24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Este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ato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entra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em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vigor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na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data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sua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publicação.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18" w:lineRule="exact" w:line="20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ind w:firstLine="0" w:left="58" w:right="-20"/>
        <w:spacing w:before="0" w:after="0" w:lineRule="auto" w:line="24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FMS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ALEX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1"/>
          <w:strike w:val="0"/>
          <w:u w:val="none"/>
        </w:rPr>
        <w:t>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NI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9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io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1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1"/>
          <w:strike w:val="0"/>
          <w:u w:val="none"/>
        </w:rPr>
        <w:t>2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1"/>
          <w:strike w:val="0"/>
          <w:u w:val="none"/>
        </w:rPr>
        <w:t>2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5.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104" w:lineRule="exact" w:line="240"/>
      </w:pP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ind w:firstLine="0" w:left="4689" w:right="-20"/>
        <w:spacing w:before="0" w:after="0" w:lineRule="auto" w:line="24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Responsável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spacing w:before="0" w:after="4" w:lineRule="exact" w:line="22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4"/>
          <w:szCs w:val="14"/>
          <w:spacing w:val="0"/>
          <w:strike w:val="0"/>
          <w:u w:val="none"/>
        </w:rPr>
        <w:tabs>
          <w:tab w:val="left" w:leader="none" w:pos="3999"/>
          <w:tab w:val="left" w:leader="none" w:pos="9577"/>
        </w:tabs>
        <w:ind w:firstLine="0" w:left="51" w:right="-20"/>
        <w:spacing w:before="0" w:after="0" w:lineRule="auto" w:line="24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4"/>
          <w:szCs w:val="14"/>
          <w:spacing w:val="0"/>
          <w:strike w:val="0"/>
          <w:u w:val="none"/>
        </w:rPr>
        <w:t>1977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4"/>
          <w:szCs w:val="1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4"/>
          <w:szCs w:val="14"/>
          <w:spacing w:val="0"/>
          <w:strike w:val="0"/>
          <w:u w:val="none"/>
        </w:rPr>
        <w:t>Centi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4"/>
          <w:szCs w:val="14"/>
          <w:spacing w:val="0"/>
          <w:strike w:val="0"/>
          <w:u w:val="none"/>
        </w:rPr>
        <w:t>®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4"/>
          <w:szCs w:val="14"/>
          <w:spacing w:val="0"/>
          <w:strike w:val="0"/>
          <w:u w:val="none"/>
        </w:rPr>
        <w:t>e-Assinatura: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4"/>
          <w:szCs w:val="14"/>
          <w:spacing w:val="0"/>
          <w:strike w:val="0"/>
          <w:u w:val="none"/>
        </w:rPr>
        <w:t>rMh1$Z58teX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4"/>
          <w:szCs w:val="1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4"/>
          <w:szCs w:val="14"/>
          <w:spacing w:val="0"/>
          <w:strike w:val="0"/>
          <w:u w:val="none"/>
        </w:rPr>
        <w:t>Emitido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4"/>
          <w:szCs w:val="14"/>
          <w:spacing w:val="0"/>
          <w:strike w:val="0"/>
          <w:u w:val="none"/>
        </w:rPr>
        <w:t>em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4"/>
          <w:szCs w:val="14"/>
          <w:spacing w:val="0"/>
          <w:strike w:val="0"/>
          <w:u w:val="none"/>
        </w:rPr>
        <w:t>09/05/2025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4"/>
          <w:szCs w:val="14"/>
          <w:spacing w:val="0"/>
          <w:strike w:val="0"/>
          <w:u w:val="none"/>
        </w:rPr>
        <w:t>por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4"/>
          <w:szCs w:val="14"/>
          <w:spacing w:val="0"/>
          <w:strike w:val="0"/>
          <w:u w:val="none"/>
        </w:rPr>
        <w:t>flavia.rauber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4"/>
          <w:szCs w:val="1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4"/>
          <w:szCs w:val="14"/>
          <w:spacing w:val="0"/>
          <w:strike w:val="0"/>
          <w:u w:val="none"/>
        </w:rPr>
        <w:t>Página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4"/>
          <w:szCs w:val="14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4"/>
          <w:szCs w:val="14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4"/>
          <w:szCs w:val="14"/>
          <w:spacing w:val="0"/>
          <w:strike w:val="0"/>
          <w:u w:val="none"/>
        </w:rPr>
        <w:t>1</w:t>
      </w:r>
    </w:p>
    <w:sectPr>
      <w:type w:val="continuous"/>
      <w:pgSz w:h="16837" w:orient="portrait" w:w="11905"/>
      <w:pgMar w:bottom="382" w:footer="720" w:gutter="0" w:header="720" w:left="708" w:right="707" w:top="793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val="14" w:uri="http://schemas.microsoft.com/office/word" w:name="compatibilityMode"/>
  </w:compat>
</w: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0eag5deb.png" Id="Raac85957e1d64370" /><Relationship Type="http://schemas.openxmlformats.org/officeDocument/2006/relationships/settings" Target="settings.xml" Id="R687fa060ebfc4190" /></Relationships>
</file>