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45E" w:rsidRPr="00CC045E" w:rsidRDefault="00CC045E" w:rsidP="008F04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C2E35"/>
        </w:rPr>
      </w:pPr>
    </w:p>
    <w:p w:rsidR="00CC045E" w:rsidRDefault="00CC045E" w:rsidP="00CC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  <w:r w:rsidRPr="00CC045E">
        <w:rPr>
          <w:rFonts w:ascii="Arial" w:hAnsi="Arial" w:cs="Arial"/>
          <w:b/>
          <w:bCs/>
          <w:color w:val="2C2E35"/>
        </w:rPr>
        <w:t>AVISO DE LICITAÇÃO</w:t>
      </w:r>
    </w:p>
    <w:p w:rsidR="00CC045E" w:rsidRDefault="00CC045E" w:rsidP="00CC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  <w:r>
        <w:rPr>
          <w:rFonts w:ascii="Arial" w:hAnsi="Arial" w:cs="Arial"/>
          <w:b/>
          <w:bCs/>
          <w:color w:val="2C2E35"/>
        </w:rPr>
        <w:t>AGÊNCIA GOIANA DE DEFESA AGROPECUÁRIA</w:t>
      </w:r>
    </w:p>
    <w:p w:rsidR="00CC045E" w:rsidRDefault="00CC045E" w:rsidP="00CC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  <w:r>
        <w:rPr>
          <w:rFonts w:ascii="Arial" w:hAnsi="Arial" w:cs="Arial"/>
          <w:b/>
          <w:bCs/>
          <w:color w:val="2C2E35"/>
        </w:rPr>
        <w:t xml:space="preserve">PREGÃO ELETRÔNICO – PE Nº </w:t>
      </w:r>
      <w:r w:rsidR="00394B83">
        <w:rPr>
          <w:rFonts w:ascii="Arial" w:hAnsi="Arial" w:cs="Arial"/>
          <w:b/>
          <w:bCs/>
          <w:color w:val="2C2E35"/>
        </w:rPr>
        <w:t>038</w:t>
      </w:r>
      <w:bookmarkStart w:id="0" w:name="_GoBack"/>
      <w:bookmarkEnd w:id="0"/>
      <w:r>
        <w:rPr>
          <w:rFonts w:ascii="Arial" w:hAnsi="Arial" w:cs="Arial"/>
          <w:b/>
          <w:bCs/>
          <w:color w:val="2C2E35"/>
        </w:rPr>
        <w:t>/2024 – AGRODEFESA</w:t>
      </w:r>
    </w:p>
    <w:p w:rsidR="00CC045E" w:rsidRDefault="00CC045E" w:rsidP="00CC04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C2E35"/>
        </w:rPr>
      </w:pPr>
      <w:r>
        <w:rPr>
          <w:rFonts w:ascii="Arial" w:hAnsi="Arial" w:cs="Arial"/>
          <w:b/>
          <w:bCs/>
          <w:color w:val="2C2E35"/>
        </w:rPr>
        <w:t xml:space="preserve">Contratação nº </w:t>
      </w:r>
      <w:r w:rsidR="00584637">
        <w:rPr>
          <w:rFonts w:ascii="Arial" w:hAnsi="Arial" w:cs="Arial"/>
          <w:b/>
          <w:bCs/>
          <w:color w:val="2C2E35"/>
        </w:rPr>
        <w:t>108386</w:t>
      </w:r>
      <w:r>
        <w:rPr>
          <w:rFonts w:ascii="Arial" w:hAnsi="Arial" w:cs="Arial"/>
          <w:b/>
          <w:bCs/>
          <w:color w:val="2C2E35"/>
        </w:rPr>
        <w:t xml:space="preserve"> – Processo nº 2024000</w:t>
      </w:r>
      <w:r w:rsidR="00F06C53">
        <w:rPr>
          <w:rFonts w:ascii="Arial" w:hAnsi="Arial" w:cs="Arial"/>
          <w:b/>
          <w:bCs/>
          <w:color w:val="2C2E35"/>
        </w:rPr>
        <w:t>0</w:t>
      </w:r>
      <w:r>
        <w:rPr>
          <w:rFonts w:ascii="Arial" w:hAnsi="Arial" w:cs="Arial"/>
          <w:b/>
          <w:bCs/>
          <w:color w:val="2C2E35"/>
        </w:rPr>
        <w:t>50</w:t>
      </w:r>
      <w:r w:rsidR="00584637">
        <w:rPr>
          <w:rFonts w:ascii="Arial" w:hAnsi="Arial" w:cs="Arial"/>
          <w:b/>
          <w:bCs/>
          <w:color w:val="2C2E35"/>
        </w:rPr>
        <w:t>29399</w:t>
      </w:r>
    </w:p>
    <w:p w:rsidR="00CC045E" w:rsidRDefault="00CC045E" w:rsidP="00CC04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C2E35"/>
        </w:rPr>
      </w:pPr>
      <w:r>
        <w:rPr>
          <w:rFonts w:ascii="Arial" w:hAnsi="Arial" w:cs="Arial"/>
          <w:b/>
          <w:bCs/>
          <w:color w:val="2C2E35"/>
        </w:rPr>
        <w:t xml:space="preserve">Objeto: Aquisição de </w:t>
      </w:r>
      <w:r w:rsidR="00584637">
        <w:rPr>
          <w:rFonts w:ascii="Arial" w:hAnsi="Arial" w:cs="Arial"/>
          <w:b/>
          <w:bCs/>
          <w:color w:val="2C2E35"/>
        </w:rPr>
        <w:t>Envelopes Plástico de Segurança</w:t>
      </w:r>
      <w:r>
        <w:rPr>
          <w:rFonts w:ascii="Arial" w:hAnsi="Arial" w:cs="Arial"/>
          <w:b/>
          <w:bCs/>
          <w:color w:val="2C2E35"/>
        </w:rPr>
        <w:t xml:space="preserve">. Valor Estimado: R$ </w:t>
      </w:r>
      <w:r w:rsidR="00584637">
        <w:rPr>
          <w:rFonts w:ascii="Arial" w:hAnsi="Arial" w:cs="Arial"/>
          <w:b/>
          <w:bCs/>
          <w:color w:val="2C2E35"/>
        </w:rPr>
        <w:t>66.848,34</w:t>
      </w:r>
      <w:r>
        <w:rPr>
          <w:rFonts w:ascii="Arial" w:hAnsi="Arial" w:cs="Arial"/>
          <w:b/>
          <w:bCs/>
          <w:color w:val="2C2E35"/>
        </w:rPr>
        <w:t xml:space="preserve"> (</w:t>
      </w:r>
      <w:r w:rsidR="00584637">
        <w:rPr>
          <w:rFonts w:ascii="Arial" w:hAnsi="Arial" w:cs="Arial"/>
          <w:b/>
          <w:bCs/>
          <w:color w:val="2C2E35"/>
        </w:rPr>
        <w:t>sessenta e seis mil oitocentos e quarenta e oito reais e trinta e quatro centavos</w:t>
      </w:r>
      <w:r>
        <w:rPr>
          <w:rFonts w:ascii="Arial" w:hAnsi="Arial" w:cs="Arial"/>
          <w:b/>
          <w:bCs/>
          <w:color w:val="2C2E35"/>
        </w:rPr>
        <w:t>).</w:t>
      </w:r>
      <w:r w:rsidR="00773A78">
        <w:rPr>
          <w:rFonts w:ascii="Arial" w:hAnsi="Arial" w:cs="Arial"/>
          <w:b/>
          <w:bCs/>
          <w:color w:val="2C2E35"/>
        </w:rPr>
        <w:t xml:space="preserve"> Recurso: </w:t>
      </w:r>
      <w:proofErr w:type="spellStart"/>
      <w:r w:rsidR="00773A78">
        <w:rPr>
          <w:rFonts w:ascii="Arial" w:hAnsi="Arial" w:cs="Arial"/>
          <w:b/>
          <w:bCs/>
          <w:color w:val="2C2E35"/>
        </w:rPr>
        <w:t>Agrodefesa</w:t>
      </w:r>
      <w:proofErr w:type="spellEnd"/>
      <w:r w:rsidR="00773A78">
        <w:rPr>
          <w:rFonts w:ascii="Arial" w:hAnsi="Arial" w:cs="Arial"/>
          <w:b/>
          <w:bCs/>
          <w:color w:val="2C2E35"/>
        </w:rPr>
        <w:t>.</w:t>
      </w:r>
      <w:r>
        <w:rPr>
          <w:rFonts w:ascii="Arial" w:hAnsi="Arial" w:cs="Arial"/>
          <w:b/>
          <w:bCs/>
          <w:color w:val="2C2E35"/>
        </w:rPr>
        <w:t xml:space="preserve"> </w:t>
      </w:r>
      <w:r w:rsidRPr="00EC54ED">
        <w:rPr>
          <w:rFonts w:ascii="Arial" w:hAnsi="Arial" w:cs="Arial"/>
          <w:b/>
          <w:bCs/>
          <w:color w:val="2C2E35"/>
        </w:rPr>
        <w:t>Prazos:</w:t>
      </w:r>
      <w:r w:rsidRPr="00EC54ED">
        <w:rPr>
          <w:rFonts w:ascii="Arial" w:hAnsi="Arial" w:cs="Arial"/>
          <w:bCs/>
          <w:color w:val="2C2E35"/>
        </w:rPr>
        <w:t xml:space="preserve"> Data da publicação e recebimento das propostas </w:t>
      </w:r>
      <w:r w:rsidR="00584637">
        <w:rPr>
          <w:rFonts w:ascii="Arial" w:hAnsi="Arial" w:cs="Arial"/>
          <w:b/>
          <w:bCs/>
          <w:color w:val="2C2E35"/>
        </w:rPr>
        <w:t>13/</w:t>
      </w:r>
      <w:r w:rsidR="000A7132">
        <w:rPr>
          <w:rFonts w:ascii="Arial" w:hAnsi="Arial" w:cs="Arial"/>
          <w:b/>
          <w:bCs/>
          <w:color w:val="2C2E35"/>
        </w:rPr>
        <w:t>11</w:t>
      </w:r>
      <w:r w:rsidRPr="004E4A77">
        <w:rPr>
          <w:rFonts w:ascii="Arial" w:hAnsi="Arial" w:cs="Arial"/>
          <w:b/>
          <w:bCs/>
        </w:rPr>
        <w:t>/2024</w:t>
      </w:r>
      <w:r w:rsidRPr="00EC54ED">
        <w:rPr>
          <w:rFonts w:ascii="Arial" w:hAnsi="Arial" w:cs="Arial"/>
          <w:bCs/>
          <w:color w:val="2C2E35"/>
        </w:rPr>
        <w:t xml:space="preserve">. Data e horário de início da sessão eletrônica de lances </w:t>
      </w:r>
      <w:r w:rsidRPr="00EC54ED">
        <w:rPr>
          <w:rFonts w:ascii="Arial" w:hAnsi="Arial" w:cs="Arial"/>
          <w:b/>
          <w:bCs/>
          <w:color w:val="2C2E35"/>
        </w:rPr>
        <w:t>0</w:t>
      </w:r>
      <w:r w:rsidR="00AA180F">
        <w:rPr>
          <w:rFonts w:ascii="Arial" w:hAnsi="Arial" w:cs="Arial"/>
          <w:b/>
          <w:bCs/>
          <w:color w:val="2C2E35"/>
        </w:rPr>
        <w:t>9</w:t>
      </w:r>
      <w:r w:rsidRPr="00EC54ED">
        <w:rPr>
          <w:rFonts w:ascii="Arial" w:hAnsi="Arial" w:cs="Arial"/>
          <w:b/>
          <w:bCs/>
          <w:color w:val="2C2E35"/>
        </w:rPr>
        <w:t>:00</w:t>
      </w:r>
      <w:r w:rsidRPr="00EC54ED">
        <w:rPr>
          <w:rFonts w:ascii="Arial" w:hAnsi="Arial" w:cs="Arial"/>
          <w:bCs/>
          <w:color w:val="2C2E35"/>
        </w:rPr>
        <w:t xml:space="preserve"> (horário de Brasília – DF) do dia </w:t>
      </w:r>
      <w:r w:rsidR="00AA180F" w:rsidRPr="00AA180F">
        <w:rPr>
          <w:rFonts w:ascii="Arial" w:hAnsi="Arial" w:cs="Arial"/>
          <w:b/>
          <w:bCs/>
          <w:color w:val="2C2E35"/>
        </w:rPr>
        <w:t>2</w:t>
      </w:r>
      <w:r w:rsidR="00584637">
        <w:rPr>
          <w:rFonts w:ascii="Arial" w:hAnsi="Arial" w:cs="Arial"/>
          <w:b/>
          <w:bCs/>
          <w:color w:val="2C2E35"/>
        </w:rPr>
        <w:t>9</w:t>
      </w:r>
      <w:r w:rsidRPr="004E4A77">
        <w:rPr>
          <w:rFonts w:ascii="Arial" w:hAnsi="Arial" w:cs="Arial"/>
          <w:b/>
          <w:bCs/>
        </w:rPr>
        <w:t>/</w:t>
      </w:r>
      <w:r w:rsidR="00584637">
        <w:rPr>
          <w:rFonts w:ascii="Arial" w:hAnsi="Arial" w:cs="Arial"/>
          <w:b/>
          <w:bCs/>
        </w:rPr>
        <w:t>1</w:t>
      </w:r>
      <w:r w:rsidR="000A7132">
        <w:rPr>
          <w:rFonts w:ascii="Arial" w:hAnsi="Arial" w:cs="Arial"/>
          <w:b/>
          <w:bCs/>
        </w:rPr>
        <w:t>1</w:t>
      </w:r>
      <w:r w:rsidRPr="004E4A77">
        <w:rPr>
          <w:rFonts w:ascii="Arial" w:hAnsi="Arial" w:cs="Arial"/>
          <w:b/>
          <w:bCs/>
        </w:rPr>
        <w:t>/2024</w:t>
      </w:r>
      <w:r w:rsidRPr="00EC54ED">
        <w:rPr>
          <w:rFonts w:ascii="Arial" w:hAnsi="Arial" w:cs="Arial"/>
          <w:bCs/>
          <w:color w:val="2C2E35"/>
        </w:rPr>
        <w:t>.</w:t>
      </w:r>
      <w:r w:rsidR="00BF33B3" w:rsidRPr="00EC54ED">
        <w:rPr>
          <w:rFonts w:ascii="Arial" w:hAnsi="Arial" w:cs="Arial"/>
          <w:bCs/>
          <w:color w:val="2C2E35"/>
        </w:rPr>
        <w:t>Critério de Julgamento:</w:t>
      </w:r>
      <w:r w:rsidR="00BF33B3">
        <w:rPr>
          <w:rFonts w:ascii="Arial" w:hAnsi="Arial" w:cs="Arial"/>
          <w:b/>
          <w:bCs/>
          <w:color w:val="2C2E35"/>
        </w:rPr>
        <w:t xml:space="preserve"> Tipo Menor Preço por Item. </w:t>
      </w:r>
      <w:r w:rsidR="00584637">
        <w:rPr>
          <w:rFonts w:ascii="Arial" w:hAnsi="Arial" w:cs="Arial"/>
          <w:b/>
          <w:bCs/>
          <w:color w:val="2C2E35"/>
        </w:rPr>
        <w:t xml:space="preserve">EXCLUSIVO PARA </w:t>
      </w:r>
      <w:r w:rsidR="00BF33B3">
        <w:rPr>
          <w:rFonts w:ascii="Arial" w:hAnsi="Arial" w:cs="Arial"/>
          <w:b/>
          <w:bCs/>
          <w:color w:val="2C2E35"/>
        </w:rPr>
        <w:t>ME/EPP/EQUIPARADAS</w:t>
      </w:r>
      <w:r w:rsidR="00584637">
        <w:rPr>
          <w:rFonts w:ascii="Arial" w:hAnsi="Arial" w:cs="Arial"/>
          <w:b/>
          <w:bCs/>
          <w:color w:val="2C2E35"/>
        </w:rPr>
        <w:t>.</w:t>
      </w:r>
      <w:r w:rsidR="00BF33B3">
        <w:rPr>
          <w:rFonts w:ascii="Arial" w:hAnsi="Arial" w:cs="Arial"/>
          <w:b/>
          <w:bCs/>
          <w:color w:val="2C2E35"/>
        </w:rPr>
        <w:t xml:space="preserve"> </w:t>
      </w:r>
      <w:r w:rsidR="00BF33B3" w:rsidRPr="00EC54ED">
        <w:rPr>
          <w:rFonts w:ascii="Arial" w:hAnsi="Arial" w:cs="Arial"/>
          <w:b/>
          <w:bCs/>
          <w:color w:val="2C2E35"/>
        </w:rPr>
        <w:t>Endereço Eletrônico</w:t>
      </w:r>
      <w:r w:rsidR="00BF33B3">
        <w:rPr>
          <w:rFonts w:ascii="Arial" w:hAnsi="Arial" w:cs="Arial"/>
          <w:b/>
          <w:bCs/>
          <w:color w:val="2C2E35"/>
        </w:rPr>
        <w:t xml:space="preserve">: </w:t>
      </w:r>
      <w:hyperlink r:id="rId4" w:history="1">
        <w:r w:rsidR="00BF33B3" w:rsidRPr="009E6FE0">
          <w:rPr>
            <w:rStyle w:val="Hyperlink"/>
            <w:rFonts w:ascii="Arial" w:hAnsi="Arial" w:cs="Arial"/>
            <w:b/>
            <w:bCs/>
          </w:rPr>
          <w:t>www.sislog.go.gov.br</w:t>
        </w:r>
      </w:hyperlink>
      <w:r w:rsidR="00BF33B3">
        <w:rPr>
          <w:rFonts w:ascii="Arial" w:hAnsi="Arial" w:cs="Arial"/>
          <w:b/>
          <w:bCs/>
          <w:color w:val="2C2E35"/>
        </w:rPr>
        <w:t xml:space="preserve">. </w:t>
      </w:r>
      <w:r w:rsidR="00BF33B3" w:rsidRPr="00842DF8">
        <w:rPr>
          <w:rFonts w:ascii="Arial" w:hAnsi="Arial" w:cs="Arial"/>
          <w:bCs/>
          <w:color w:val="2C2E35"/>
        </w:rPr>
        <w:t>Fundamento Legal: Lei 14.133/2021</w:t>
      </w:r>
      <w:r w:rsidR="00842DF8">
        <w:rPr>
          <w:rFonts w:ascii="Arial" w:hAnsi="Arial" w:cs="Arial"/>
          <w:bCs/>
          <w:color w:val="2C2E35"/>
        </w:rPr>
        <w:t>, Decreto Estadual nº 10.247/2023 e Lei Complementar nº 123/2006</w:t>
      </w:r>
      <w:r w:rsidR="002225D9">
        <w:rPr>
          <w:rFonts w:ascii="Arial" w:hAnsi="Arial" w:cs="Arial"/>
          <w:bCs/>
          <w:color w:val="2C2E35"/>
        </w:rPr>
        <w:t xml:space="preserve">. Informações acerca do cadastro de fornecedores e demais documentos da contratação encontram-se disponíveis no site: </w:t>
      </w:r>
      <w:hyperlink r:id="rId5" w:history="1">
        <w:r w:rsidR="00DD034F" w:rsidRPr="009E6FE0">
          <w:rPr>
            <w:rStyle w:val="Hyperlink"/>
            <w:rFonts w:ascii="Arial" w:hAnsi="Arial" w:cs="Arial"/>
            <w:b/>
            <w:bCs/>
          </w:rPr>
          <w:t>www.sislog.go.gov.br</w:t>
        </w:r>
      </w:hyperlink>
      <w:r w:rsidR="002225D9">
        <w:rPr>
          <w:rFonts w:ascii="Arial" w:hAnsi="Arial" w:cs="Arial"/>
          <w:bCs/>
          <w:color w:val="2C2E35"/>
        </w:rPr>
        <w:t xml:space="preserve">. Maiores informações pelo telefone 3201 6747 e ou e-mail: </w:t>
      </w:r>
      <w:hyperlink r:id="rId6" w:history="1">
        <w:r w:rsidR="00DD034F" w:rsidRPr="00DD034F">
          <w:rPr>
            <w:rStyle w:val="Hyperlink"/>
            <w:rFonts w:ascii="Arial" w:hAnsi="Arial" w:cs="Arial"/>
            <w:b/>
            <w:bCs/>
          </w:rPr>
          <w:t>haley.carvalho@gmail.com</w:t>
        </w:r>
      </w:hyperlink>
      <w:r w:rsidR="00DD034F">
        <w:rPr>
          <w:rFonts w:ascii="Arial" w:hAnsi="Arial" w:cs="Arial"/>
          <w:bCs/>
          <w:color w:val="2C2E35"/>
        </w:rPr>
        <w:t>.</w:t>
      </w:r>
    </w:p>
    <w:p w:rsidR="004E4A77" w:rsidRDefault="004E4A77" w:rsidP="001409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</w:p>
    <w:p w:rsidR="00140905" w:rsidRPr="00140905" w:rsidRDefault="00140905" w:rsidP="001409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  <w:r w:rsidRPr="00140905">
        <w:rPr>
          <w:rFonts w:ascii="Arial" w:hAnsi="Arial" w:cs="Arial"/>
          <w:b/>
          <w:bCs/>
          <w:color w:val="2C2E35"/>
        </w:rPr>
        <w:t>Haley Dias de Carvalho – Agente de Contratação</w:t>
      </w:r>
    </w:p>
    <w:p w:rsidR="00140905" w:rsidRPr="00140905" w:rsidRDefault="00140905" w:rsidP="001409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  <w:r w:rsidRPr="00140905">
        <w:rPr>
          <w:rFonts w:ascii="Arial" w:hAnsi="Arial" w:cs="Arial"/>
          <w:b/>
          <w:bCs/>
          <w:color w:val="2C2E35"/>
        </w:rPr>
        <w:t>José Ricardo Caixeta Ramos - Presidente</w:t>
      </w:r>
    </w:p>
    <w:p w:rsidR="00DD034F" w:rsidRPr="00842DF8" w:rsidRDefault="00DD034F" w:rsidP="00CC04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C2E35"/>
        </w:rPr>
      </w:pPr>
    </w:p>
    <w:p w:rsidR="00CC045E" w:rsidRPr="00842DF8" w:rsidRDefault="00CC045E" w:rsidP="00CC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2C2E35"/>
        </w:rPr>
      </w:pPr>
    </w:p>
    <w:p w:rsidR="00CC045E" w:rsidRPr="00CC045E" w:rsidRDefault="00CC045E" w:rsidP="00CC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C2E35"/>
        </w:rPr>
      </w:pPr>
    </w:p>
    <w:p w:rsidR="00CC045E" w:rsidRPr="00CC045E" w:rsidRDefault="00CC045E" w:rsidP="008F04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C2E35"/>
        </w:rPr>
      </w:pPr>
    </w:p>
    <w:p w:rsidR="00CC045E" w:rsidRPr="00CC045E" w:rsidRDefault="00CC045E" w:rsidP="008F04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C2E35"/>
        </w:rPr>
      </w:pPr>
    </w:p>
    <w:p w:rsidR="00CC045E" w:rsidRDefault="00CC045E" w:rsidP="008F0428">
      <w:pPr>
        <w:autoSpaceDE w:val="0"/>
        <w:autoSpaceDN w:val="0"/>
        <w:adjustRightInd w:val="0"/>
        <w:spacing w:after="0" w:line="240" w:lineRule="auto"/>
        <w:rPr>
          <w:rFonts w:ascii="UYMKDAå¼«Arial-BoldMT" w:hAnsi="UYMKDAå¼«Arial-BoldMT" w:cs="UYMKDAå¼«Arial-BoldMT"/>
          <w:b/>
          <w:bCs/>
          <w:color w:val="2C2E35"/>
          <w:sz w:val="16"/>
          <w:szCs w:val="16"/>
        </w:rPr>
      </w:pPr>
    </w:p>
    <w:p w:rsidR="00CC045E" w:rsidRDefault="00CC045E" w:rsidP="008F0428">
      <w:pPr>
        <w:autoSpaceDE w:val="0"/>
        <w:autoSpaceDN w:val="0"/>
        <w:adjustRightInd w:val="0"/>
        <w:spacing w:after="0" w:line="240" w:lineRule="auto"/>
        <w:rPr>
          <w:rFonts w:ascii="UYMKDAå¼«Arial-BoldMT" w:hAnsi="UYMKDAå¼«Arial-BoldMT" w:cs="UYMKDAå¼«Arial-BoldMT"/>
          <w:b/>
          <w:bCs/>
          <w:color w:val="2C2E35"/>
          <w:sz w:val="16"/>
          <w:szCs w:val="16"/>
        </w:rPr>
      </w:pPr>
    </w:p>
    <w:p w:rsidR="00CC045E" w:rsidRDefault="00CC045E" w:rsidP="008F0428">
      <w:pPr>
        <w:autoSpaceDE w:val="0"/>
        <w:autoSpaceDN w:val="0"/>
        <w:adjustRightInd w:val="0"/>
        <w:spacing w:after="0" w:line="240" w:lineRule="auto"/>
        <w:rPr>
          <w:rFonts w:ascii="UYMKDAå¼«Arial-BoldMT" w:hAnsi="UYMKDAå¼«Arial-BoldMT" w:cs="UYMKDAå¼«Arial-BoldMT"/>
          <w:b/>
          <w:bCs/>
          <w:color w:val="2C2E35"/>
          <w:sz w:val="16"/>
          <w:szCs w:val="16"/>
        </w:rPr>
      </w:pPr>
    </w:p>
    <w:sectPr w:rsidR="00CC04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YMKDAå¼«Arial-Bold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428"/>
    <w:rsid w:val="000A7132"/>
    <w:rsid w:val="00140905"/>
    <w:rsid w:val="002225D9"/>
    <w:rsid w:val="002A6E20"/>
    <w:rsid w:val="002B0976"/>
    <w:rsid w:val="00394B83"/>
    <w:rsid w:val="004E4A77"/>
    <w:rsid w:val="004F5D7A"/>
    <w:rsid w:val="00584637"/>
    <w:rsid w:val="006C2C67"/>
    <w:rsid w:val="00773A78"/>
    <w:rsid w:val="00842DF8"/>
    <w:rsid w:val="008F0428"/>
    <w:rsid w:val="00AA180F"/>
    <w:rsid w:val="00BF33B3"/>
    <w:rsid w:val="00CC045E"/>
    <w:rsid w:val="00D67344"/>
    <w:rsid w:val="00DD034F"/>
    <w:rsid w:val="00E95FB6"/>
    <w:rsid w:val="00EC54ED"/>
    <w:rsid w:val="00F06C53"/>
    <w:rsid w:val="00F9443A"/>
    <w:rsid w:val="00FE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8223"/>
  <w15:chartTrackingRefBased/>
  <w15:docId w15:val="{4BBC6336-1805-4A2D-B657-4403D843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F33B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33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ley.carvalho@gmail.com" TargetMode="External"/><Relationship Id="rId5" Type="http://schemas.openxmlformats.org/officeDocument/2006/relationships/hyperlink" Target="http://www.sislog.go.gov.br" TargetMode="External"/><Relationship Id="rId4" Type="http://schemas.openxmlformats.org/officeDocument/2006/relationships/hyperlink" Target="http://www.sislog.go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Haley Dias de Carvalho</dc:creator>
  <cp:keywords/>
  <dc:description/>
  <cp:lastModifiedBy>Haley Dias de Carvalho</cp:lastModifiedBy>
  <cp:revision>6</cp:revision>
  <dcterms:created xsi:type="dcterms:W3CDTF">2024-11-11T11:27:00Z</dcterms:created>
  <dcterms:modified xsi:type="dcterms:W3CDTF">2024-11-11T11:43:00Z</dcterms:modified>
</cp:coreProperties>
</file>