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A60" w:rsidRPr="00460712" w:rsidRDefault="5D4505B3" w:rsidP="008E1E4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bookmarkStart w:id="0" w:name="_Hlk82471863"/>
      <w:proofErr w:type="gramStart"/>
      <w:r w:rsidRPr="00460712">
        <w:rPr>
          <w:rFonts w:ascii="Times New Roman" w:eastAsia="Times New Roman" w:hAnsi="Times New Roman" w:cs="Times New Roman"/>
          <w:b/>
          <w:bCs/>
          <w:sz w:val="22"/>
          <w:szCs w:val="22"/>
        </w:rPr>
        <w:t>TERMO DE REFERÊNCIA COMPRAS</w:t>
      </w:r>
      <w:proofErr w:type="gramEnd"/>
      <w:r w:rsidRPr="00460712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DE TIC – LEI 14.133/2021</w:t>
      </w:r>
    </w:p>
    <w:p w:rsidR="00367A60" w:rsidRPr="00460712" w:rsidRDefault="00367A60" w:rsidP="008E1E4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367A60" w:rsidRPr="00460712" w:rsidRDefault="00CA7A6D" w:rsidP="008E1E4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(Processo Administrativo n°</w:t>
      </w:r>
      <w:r w:rsidR="009C54DD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24.7.000000902-1</w:t>
      </w:r>
      <w:r w:rsidR="00D93A1F" w:rsidRPr="00460712">
        <w:rPr>
          <w:rFonts w:ascii="Times New Roman" w:eastAsia="Times New Roman" w:hAnsi="Times New Roman" w:cs="Times New Roman"/>
          <w:sz w:val="22"/>
          <w:szCs w:val="22"/>
        </w:rPr>
        <w:t>)</w:t>
      </w:r>
    </w:p>
    <w:p w:rsidR="00367A60" w:rsidRPr="00460712" w:rsidRDefault="00367A60" w:rsidP="008E1E4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367A60" w:rsidRPr="00460712" w:rsidRDefault="00D93A1F" w:rsidP="008E1E44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  <w:sz w:val="22"/>
          <w:szCs w:val="22"/>
        </w:rPr>
      </w:pPr>
      <w:r w:rsidRPr="00460712">
        <w:rPr>
          <w:rFonts w:eastAsia="Times New Roman" w:cs="Times New Roman"/>
          <w:b/>
          <w:bCs/>
          <w:sz w:val="22"/>
          <w:szCs w:val="22"/>
        </w:rPr>
        <w:t>Referência: Arts. 12 a 24 da Instrução Normativa SGD/ME nº 94, de 2022</w:t>
      </w:r>
      <w:r w:rsidR="009C54DD">
        <w:rPr>
          <w:rFonts w:eastAsia="Times New Roman" w:cs="Times New Roman"/>
          <w:b/>
          <w:bCs/>
          <w:sz w:val="22"/>
          <w:szCs w:val="22"/>
        </w:rPr>
        <w:t>.</w:t>
      </w:r>
    </w:p>
    <w:p w:rsidR="00367A60" w:rsidRPr="00460712" w:rsidRDefault="00367A60" w:rsidP="008E1E4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after="200"/>
        <w:jc w:val="center"/>
        <w:rPr>
          <w:rFonts w:ascii="Times New Roman" w:hAnsi="Times New Roman" w:cs="Times New Roman"/>
          <w:sz w:val="22"/>
          <w:szCs w:val="22"/>
        </w:rPr>
      </w:pPr>
    </w:p>
    <w:p w:rsidR="00D62087" w:rsidRPr="00CA7A6D" w:rsidRDefault="00D93A1F" w:rsidP="000C0E97">
      <w:pPr>
        <w:pStyle w:val="Nivel2"/>
      </w:pPr>
      <w:r w:rsidRPr="00CA7A6D">
        <w:t>CONDIÇÕES GERAIS DA CONTRATAÇÃO</w:t>
      </w:r>
    </w:p>
    <w:p w:rsidR="00367A60" w:rsidRPr="00460712" w:rsidRDefault="00E67A1B" w:rsidP="000C0E97">
      <w:pPr>
        <w:pStyle w:val="Nivel2"/>
      </w:pPr>
      <w:r w:rsidRPr="00460712">
        <w:t>A presente aq</w:t>
      </w:r>
      <w:r w:rsidR="00D93A1F" w:rsidRPr="00460712">
        <w:t>uisição de</w:t>
      </w:r>
      <w:r w:rsidR="00CA6EBC" w:rsidRPr="00460712">
        <w:t xml:space="preserve"> </w:t>
      </w:r>
      <w:r w:rsidR="008D0FAA" w:rsidRPr="00460712">
        <w:t>Switch 48 Portas</w:t>
      </w:r>
      <w:r w:rsidR="004C015D" w:rsidRPr="00460712">
        <w:t xml:space="preserve"> e</w:t>
      </w:r>
      <w:r w:rsidR="008D0FAA" w:rsidRPr="00460712">
        <w:t xml:space="preserve"> Rack de Piso 44</w:t>
      </w:r>
      <w:r w:rsidR="001953A4">
        <w:t xml:space="preserve"> </w:t>
      </w:r>
      <w:r w:rsidR="008D0FAA" w:rsidRPr="00460712">
        <w:t>Us,</w:t>
      </w:r>
      <w:r w:rsidR="006226A7" w:rsidRPr="00460712">
        <w:t xml:space="preserve"> com garantia de 12</w:t>
      </w:r>
      <w:r w:rsidRPr="00460712">
        <w:t xml:space="preserve"> (</w:t>
      </w:r>
      <w:r w:rsidR="006226A7" w:rsidRPr="00460712">
        <w:t>doze</w:t>
      </w:r>
      <w:r w:rsidRPr="00460712">
        <w:t>) meses, para a</w:t>
      </w:r>
      <w:r w:rsidR="004C015D" w:rsidRPr="00460712">
        <w:t xml:space="preserve">tender </w:t>
      </w:r>
      <w:r w:rsidR="008D0FAA" w:rsidRPr="00460712">
        <w:t xml:space="preserve">as </w:t>
      </w:r>
      <w:r w:rsidR="004C015D" w:rsidRPr="00460712">
        <w:t>necessidades da Controladoria Geral do Município de Goiânia,</w:t>
      </w:r>
      <w:r w:rsidR="00D93A1F" w:rsidRPr="00460712">
        <w:t xml:space="preserve"> nos termos da </w:t>
      </w:r>
      <w:r w:rsidR="00707297" w:rsidRPr="00460712">
        <w:t xml:space="preserve">solicitação (4050397) e </w:t>
      </w:r>
      <w:r w:rsidR="00D93A1F" w:rsidRPr="00460712">
        <w:t>tabela abaixo, conforme condições e exigências estabelecidas neste instrumento</w:t>
      </w:r>
      <w:r w:rsidR="001953A4">
        <w:t>, tendo como base de referencia do objeto da aquisição</w:t>
      </w:r>
      <w:r w:rsidR="00D93A1F" w:rsidRPr="00460712">
        <w:t>.</w:t>
      </w:r>
    </w:p>
    <w:tbl>
      <w:tblPr>
        <w:tblW w:w="9923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75"/>
        <w:gridCol w:w="4111"/>
        <w:gridCol w:w="1027"/>
        <w:gridCol w:w="709"/>
        <w:gridCol w:w="851"/>
        <w:gridCol w:w="1276"/>
        <w:gridCol w:w="1274"/>
      </w:tblGrid>
      <w:tr w:rsidR="002A34D2" w:rsidRPr="002A34D2" w:rsidTr="009C54DD">
        <w:trPr>
          <w:trHeight w:val="90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45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-108" w:right="-14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4D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4D2">
              <w:rPr>
                <w:rFonts w:ascii="Times New Roman" w:hAnsi="Times New Roman" w:cs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197"/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4D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CAT/ MAT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4D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UND.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401"/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4D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QTDE.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4D2">
              <w:rPr>
                <w:rFonts w:ascii="Times New Roman" w:hAnsi="Times New Roman" w:cs="Times New Roman"/>
                <w:b/>
                <w:sz w:val="18"/>
                <w:szCs w:val="18"/>
              </w:rPr>
              <w:t>V. UNIT.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918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2A34D2">
              <w:rPr>
                <w:rFonts w:ascii="Times New Roman" w:hAnsi="Times New Roman" w:cs="Times New Roman"/>
                <w:b/>
                <w:sz w:val="18"/>
                <w:szCs w:val="18"/>
              </w:rPr>
              <w:t>V.</w:t>
            </w:r>
            <w:proofErr w:type="gramEnd"/>
            <w:r w:rsidRPr="002A34D2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</w:tr>
      <w:tr w:rsidR="002A34D2" w:rsidRPr="00460712" w:rsidTr="009C54D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46071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60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</w:t>
            </w:r>
            <w:proofErr w:type="gramStart"/>
            <w:r w:rsidRPr="00460712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  <w:proofErr w:type="gram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Especificações: </w:t>
            </w:r>
            <w:r w:rsidRPr="00460712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Código: 644218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Sistema Operacional/Firmware em sua última versão estável;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permitir a instalação em rack de 19 polegadas e vir acompanhado de todas as peças e acessórios necessários para fix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ção;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ser fornecido com fonte de alime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n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tação interna com capacidade para operar em tensões de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110V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e 220V com comut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ção automática a 60Hz;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possuir, no mínimo, 50 (cinquenta) portas ativas simultaneamente;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ser fornecido com, no mínimo, 48 (quarenta e oito) portas 1000 Base-T para conexão de cabos de par metálico UTP com conector RJ-45;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Deve ser fornecido com no mínimo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slots para conexão de transceivers SFP+ que suportem fibras ópticas multi modo e monomodo, operando em 1 e 10GbE;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suportar empilhamento, para gere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n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ciamento de toda a pilha como uma única entidade com velocidade mínima de 10 Gbps;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 empilhamento também poderá ser feito por módulos stacks;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Devem ser fornecidos todos os acessórios para Empilhamento (Cabos, mód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u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los/transceivers e outros);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possuir capacidade de vazão de pelo menos 128 mpps;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>Deve possuir matriz de comutação (cap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cidade de processamento) de, no mínimo, 174 Gbps;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ter capacidade de operação em c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mada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do modelo OSI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Deve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implementar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roteamento em har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ware capaz de criar 128 interfaces IP rot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áveis e, no mínimo 256 rotas estáticas;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possuir IGMP para tráfego de mult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cast;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ser fornecido com capacidade inst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lada para operar em conformidade com o padrão IEEE 802.1Q para criação de redes virtuais, e deve permitir a criação de, no mínimo 256 VLAN com ID entre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e 4000;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Deve identificar automaticamente portas em que telefones IP estejam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conectadas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e associá-las automaticamente a VLAN de voz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suportar autenticação IEEE 802.1x com assinalamento de VLAN por usuário e Guest VLAN para usuários não autent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cados;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suportar o recurso de Private VLAN, também conhecido como Port Isolation;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permitir a criação de links agrup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dos virtualmente (link aggregation);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possuir tabela MAC com capacid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 para 16.000 endereços MAC;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permitir o espelhamento do tráfego de uma porta (port mirroring) para outra porta do mesmo switch;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possuir Jumbo Frame de 9000 bytes;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permitir a autenticação de usuário de gerência em servidor RADIUS e T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CACS+ (ou similar que seja interoper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á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vel);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permitir configurar quantos ender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ços MAC podem ser aprendidos em uma porta (port security);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possuir análise do protocolo DHCP e permitir que se crie uma tabela de ass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ciação entre endereços IP atribuídos d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namicamente, MAC da máquina que r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>cebeu o endereço e porta física do switch em que se localiza tal MAC, de forma a evitar ataques na rede;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Deve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implementar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mecanismos de prot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ção contra ataques que exploram o prot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colo ARP;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Deve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implementar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access control list com suporte a 1000 regras. 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ser possível filtrar pacotes usando endereço IP, endereço MAC, porta, ca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po - DSCP, prioridade 802.1p. As regras de controle de acesso devem ser aplicadas conforme o tempo/hora/dia;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aplicar controle de banda (rate limit) usando para isso regras de ACL;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possuir funcionalidade para supre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são de tráfego broadcast, multicast e un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cast não conhecido;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possuir Spanning Tree padrão IEEE 802.1w (Rapid Spanning Tree), IEEE 802.1s (Multiple Spanning Tree) com filtros BPDU;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Deve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implementar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SNTP ou NTP para a sincronização do relógio com outros di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positivos;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possuir priorização de pacotes (</w:t>
            </w:r>
            <w:proofErr w:type="spellStart"/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QoS</w:t>
            </w:r>
            <w:proofErr w:type="spellEnd"/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) com 4 filas de prioridade por porta;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Deve permitir a configuração de DHCP Relay para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IPv4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e IPv6;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Deve suportar operação dual-stack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IPv4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e IPv6;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 equipamento deve ser capaz de realizar diagnósticos através da tecnologia Time Domain Reflectometry (TDR) em cabos de cobre conectados nas interfaces ethe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net;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possuir porta de console para gere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n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ciamento local;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suportar o gerenciamento Web e local;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permitir configuração / administr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ção remota através de interface gráfica via HTTPS e suportar os protocolos SSH, SNMP e TFTP;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Deve permitir o envio de mensagens g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radas pelo sistema em servidor externo </w:t>
            </w: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>(syslog).</w:t>
            </w:r>
          </w:p>
          <w:p w:rsidR="002A34D2" w:rsidRPr="0046071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color w:val="FF3333"/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4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393274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521C45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4D2">
              <w:rPr>
                <w:rFonts w:ascii="Times New Roman" w:hAnsi="Times New Roman" w:cs="Times New Roman"/>
                <w:sz w:val="20"/>
                <w:szCs w:val="20"/>
              </w:rPr>
              <w:t xml:space="preserve"> UN.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4D2">
              <w:rPr>
                <w:rFonts w:ascii="Times New Roman" w:hAnsi="Times New Roman" w:cs="Times New Roman"/>
                <w:sz w:val="20"/>
                <w:szCs w:val="20"/>
              </w:rPr>
              <w:t xml:space="preserve"> 0</w:t>
            </w:r>
            <w:r w:rsidR="001B5BE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1B5BEB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15.971,75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1B5BEB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47.915,25</w:t>
            </w:r>
          </w:p>
        </w:tc>
      </w:tr>
      <w:tr w:rsidR="002A34D2" w:rsidRPr="00460712" w:rsidTr="009C54D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46071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60712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   </w:t>
            </w:r>
            <w:proofErr w:type="gramStart"/>
            <w:r w:rsidRPr="00460712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Rack de Piso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44Us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- Código: 444936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Especificações: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2135 x 570 x 600 mm;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Pintura epóxi-pó texturizada;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Porta frontal com acrílico;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Laterais e fundo removíveis;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Teto fechado e chanfrado;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Régua de segundo plano inclusa, com botões de controle (liga desliga e chave bivolt);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Saída falsa para cabos na base;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Soleira traseira;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Aletas de ventilação nas </w:t>
            </w:r>
            <w:proofErr w:type="gramStart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laterais e fundo</w:t>
            </w:r>
            <w:proofErr w:type="gramEnd"/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Organizadores de cabos verticais</w:t>
            </w:r>
          </w:p>
          <w:p w:rsidR="002A34D2" w:rsidRPr="00460712" w:rsidRDefault="002A34D2" w:rsidP="008E1E44">
            <w:pPr>
              <w:tabs>
                <w:tab w:val="left" w:pos="3895"/>
              </w:tabs>
              <w:suppressAutoHyphens w:val="0"/>
              <w:autoSpaceDN/>
              <w:spacing w:before="120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6071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Fabricado em aço SAE1020</w:t>
            </w:r>
          </w:p>
          <w:p w:rsidR="002A34D2" w:rsidRPr="0046071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color w:val="FF3333"/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4D2">
              <w:rPr>
                <w:rFonts w:ascii="Times New Roman" w:hAnsi="Times New Roman" w:cs="Times New Roman"/>
                <w:sz w:val="20"/>
                <w:szCs w:val="20"/>
              </w:rPr>
              <w:t>413546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4D2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4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4D2">
              <w:rPr>
                <w:rFonts w:ascii="Times New Roman" w:hAnsi="Times New Roman" w:cs="Times New Roman"/>
                <w:sz w:val="20"/>
                <w:szCs w:val="20"/>
              </w:rPr>
              <w:t>3.245,82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4D2" w:rsidRPr="002A34D2" w:rsidRDefault="002A34D2" w:rsidP="008E1E44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3895"/>
                <w:tab w:val="left" w:leader="underscore" w:pos="7336"/>
              </w:tabs>
              <w:spacing w:before="57" w:after="57"/>
              <w:ind w:right="1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4D2">
              <w:rPr>
                <w:rFonts w:ascii="Times New Roman" w:hAnsi="Times New Roman" w:cs="Times New Roman"/>
                <w:sz w:val="20"/>
                <w:szCs w:val="20"/>
              </w:rPr>
              <w:t>3.245,82</w:t>
            </w:r>
          </w:p>
        </w:tc>
      </w:tr>
    </w:tbl>
    <w:p w:rsidR="00D62087" w:rsidRDefault="00D93A1F" w:rsidP="000C0E97">
      <w:pPr>
        <w:pStyle w:val="Nivel2"/>
      </w:pPr>
      <w:r w:rsidRPr="00D62087">
        <w:t xml:space="preserve">O objeto desta contratação não se enquadra como sendo de bem de luxo, conforme </w:t>
      </w:r>
      <w:hyperlink r:id="rId8" w:history="1">
        <w:r w:rsidRPr="00D62087">
          <w:t>Decreto nº 10.818, de 27 de setembro de 2021</w:t>
        </w:r>
      </w:hyperlink>
      <w:r w:rsidRPr="00D62087">
        <w:t>.</w:t>
      </w:r>
    </w:p>
    <w:p w:rsidR="001F2683" w:rsidRPr="00D62087" w:rsidRDefault="242BFE47" w:rsidP="000C0E97">
      <w:pPr>
        <w:pStyle w:val="Nivel2"/>
      </w:pPr>
      <w:r w:rsidRPr="00D62087">
        <w:t>Os bens</w:t>
      </w:r>
      <w:r w:rsidR="00FC0869" w:rsidRPr="00D62087">
        <w:t>,</w:t>
      </w:r>
      <w:r w:rsidRPr="00D62087">
        <w:t xml:space="preserve"> objetos desta contratação são caracterizados como </w:t>
      </w:r>
      <w:r w:rsidR="03E31641" w:rsidRPr="00D62087">
        <w:t>comuns</w:t>
      </w:r>
      <w:r w:rsidR="3793B6CE" w:rsidRPr="00D62087">
        <w:t xml:space="preserve"> uma vez que </w:t>
      </w:r>
      <w:r w:rsidR="00E67A1B" w:rsidRPr="00D62087">
        <w:t>será adquirido por meio de dispensa de licitação</w:t>
      </w:r>
      <w:r w:rsidR="00340D60" w:rsidRPr="00D62087">
        <w:t xml:space="preserve"> art. 75 inciso II,</w:t>
      </w:r>
      <w:r w:rsidR="00607375" w:rsidRPr="00D62087">
        <w:t xml:space="preserve"> </w:t>
      </w:r>
      <w:r w:rsidR="00E67A1B" w:rsidRPr="00D62087">
        <w:t>não tendo como objetivo a contratação via concorrência</w:t>
      </w:r>
      <w:r w:rsidR="00FC0869" w:rsidRPr="00D62087">
        <w:t>.</w:t>
      </w:r>
      <w:r w:rsidRPr="00D62087">
        <w:rPr>
          <w:shd w:val="clear" w:color="auto" w:fill="FFFF00"/>
        </w:rPr>
        <w:t xml:space="preserve"> </w:t>
      </w:r>
    </w:p>
    <w:p w:rsidR="000E5C45" w:rsidRPr="00460712" w:rsidRDefault="00FC0869" w:rsidP="000C0E97">
      <w:pPr>
        <w:pStyle w:val="Nivel2"/>
      </w:pPr>
      <w:r w:rsidRPr="00460712">
        <w:t>Não Haverá prazo de vigência na contratação</w:t>
      </w:r>
      <w:r w:rsidR="000E5C45" w:rsidRPr="00460712">
        <w:t>, pois</w:t>
      </w:r>
      <w:r w:rsidRPr="00460712">
        <w:t xml:space="preserve"> será efetuado compra direta</w:t>
      </w:r>
      <w:r w:rsidR="000E5C45" w:rsidRPr="00460712">
        <w:t>, sendo que é um fornec</w:t>
      </w:r>
      <w:r w:rsidR="000E5C45" w:rsidRPr="00460712">
        <w:t>i</w:t>
      </w:r>
      <w:r w:rsidR="000E5C45" w:rsidRPr="00460712">
        <w:t>mento não continuo, pois se trata de uma entrega de bens sem que haja uma demanda de caráter perm</w:t>
      </w:r>
      <w:r w:rsidR="000E5C45" w:rsidRPr="00460712">
        <w:t>a</w:t>
      </w:r>
      <w:r w:rsidR="000E5C45" w:rsidRPr="00460712">
        <w:t xml:space="preserve">nente, o que será adotado é </w:t>
      </w:r>
      <w:r w:rsidR="00340D60" w:rsidRPr="00460712">
        <w:t xml:space="preserve">a </w:t>
      </w:r>
      <w:r w:rsidR="00340D60" w:rsidRPr="00460712">
        <w:rPr>
          <w:b/>
        </w:rPr>
        <w:t>garantida</w:t>
      </w:r>
      <w:r w:rsidR="00340D60" w:rsidRPr="00460712">
        <w:t xml:space="preserve"> do fabricante e </w:t>
      </w:r>
      <w:proofErr w:type="gramStart"/>
      <w:r w:rsidR="00340D60" w:rsidRPr="00460712">
        <w:t>utilizada</w:t>
      </w:r>
      <w:proofErr w:type="gramEnd"/>
      <w:r w:rsidR="000E5C45" w:rsidRPr="00460712">
        <w:t xml:space="preserve"> o código de defesa do consumidor de Goiás em seu art. 26.</w:t>
      </w:r>
    </w:p>
    <w:p w:rsidR="00247E62" w:rsidRPr="00460712" w:rsidRDefault="00707297" w:rsidP="00D62087">
      <w:pPr>
        <w:pStyle w:val="Nivel01"/>
      </w:pPr>
      <w:proofErr w:type="gramStart"/>
      <w:r w:rsidRPr="00460712">
        <w:t>DESCRIÇÃO DA SOLUÇÃO COMO UM TODO CONSIDERADO</w:t>
      </w:r>
      <w:proofErr w:type="gramEnd"/>
      <w:r w:rsidR="242BFE47" w:rsidRPr="00460712">
        <w:t xml:space="preserve"> O CICLO DE VIDA DO OBJETO E ESPECIFICAÇÃO DO PRODUTO</w:t>
      </w:r>
    </w:p>
    <w:p w:rsidR="00247E62" w:rsidRPr="00460712" w:rsidRDefault="00D93A1F" w:rsidP="000C0E97">
      <w:pPr>
        <w:pStyle w:val="Nivel2"/>
      </w:pPr>
      <w:r w:rsidRPr="00460712">
        <w:t xml:space="preserve">A descrição da solução como um todo </w:t>
      </w:r>
      <w:proofErr w:type="gramStart"/>
      <w:r w:rsidRPr="00460712">
        <w:t>encontra-se</w:t>
      </w:r>
      <w:proofErr w:type="gramEnd"/>
      <w:r w:rsidRPr="00460712">
        <w:t xml:space="preserve"> pormenorizada em tópico específico dos Estudos Té</w:t>
      </w:r>
      <w:r w:rsidRPr="00460712">
        <w:t>c</w:t>
      </w:r>
      <w:r w:rsidRPr="00460712">
        <w:t>nicos Preliminares, apêndice deste Termo de Referência.</w:t>
      </w:r>
    </w:p>
    <w:p w:rsidR="00F459AD" w:rsidRPr="00460712" w:rsidRDefault="002F0FC1" w:rsidP="000C0E97">
      <w:pPr>
        <w:pStyle w:val="Nivel2"/>
      </w:pPr>
      <w:r w:rsidRPr="00460712">
        <w:t>A solução de TIC</w:t>
      </w:r>
      <w:r w:rsidR="00707297" w:rsidRPr="00460712">
        <w:t xml:space="preserve"> (Tecnologia da Informação e Comunicações)</w:t>
      </w:r>
      <w:r w:rsidRPr="00460712">
        <w:t xml:space="preserve"> consiste </w:t>
      </w:r>
      <w:r w:rsidR="00707297" w:rsidRPr="00460712">
        <w:t>na substituição do</w:t>
      </w:r>
      <w:r w:rsidR="00F459AD" w:rsidRPr="00460712">
        <w:t>s 0</w:t>
      </w:r>
      <w:r w:rsidR="001B5BEB">
        <w:t>3</w:t>
      </w:r>
      <w:r w:rsidR="00F459AD" w:rsidRPr="00460712">
        <w:t xml:space="preserve"> Switch 48 Portas sendo 01 reserva, e 01 Rack de Piso </w:t>
      </w:r>
      <w:proofErr w:type="gramStart"/>
      <w:r w:rsidR="00F459AD" w:rsidRPr="00460712">
        <w:t>44Us</w:t>
      </w:r>
      <w:proofErr w:type="gramEnd"/>
      <w:r w:rsidR="00F459AD" w:rsidRPr="00460712">
        <w:t xml:space="preserve">, </w:t>
      </w:r>
      <w:r w:rsidR="00707297" w:rsidRPr="00460712">
        <w:t xml:space="preserve"> </w:t>
      </w:r>
      <w:r w:rsidR="00F459AD" w:rsidRPr="00460712">
        <w:t xml:space="preserve">equipamentos </w:t>
      </w:r>
      <w:r w:rsidR="00707297" w:rsidRPr="00460712">
        <w:t xml:space="preserve">que já </w:t>
      </w:r>
      <w:r w:rsidR="00F459AD" w:rsidRPr="00460712">
        <w:t>estão</w:t>
      </w:r>
      <w:r w:rsidR="00707297" w:rsidRPr="00460712">
        <w:t xml:space="preserve"> danificado</w:t>
      </w:r>
      <w:r w:rsidR="00F459AD" w:rsidRPr="00460712">
        <w:t>s</w:t>
      </w:r>
      <w:r w:rsidR="00707297" w:rsidRPr="00460712">
        <w:t xml:space="preserve"> devido a pr</w:t>
      </w:r>
      <w:r w:rsidR="00707297" w:rsidRPr="00460712">
        <w:t>o</w:t>
      </w:r>
      <w:r w:rsidR="00707297" w:rsidRPr="00460712">
        <w:t>blemas elétricos, e os outros que já apresentam sinais de desgaste, em razão do tempo de vida útil, co</w:t>
      </w:r>
      <w:r w:rsidR="00707297" w:rsidRPr="00460712">
        <w:t>n</w:t>
      </w:r>
      <w:r w:rsidR="00707297" w:rsidRPr="00460712">
        <w:t xml:space="preserve">forme constatado pela equipe técnica desta Gerência. Ademais, com os novos equipamentos será possível manter continuamente as rotinas de serviços disponibilizados pelo Órgão. </w:t>
      </w:r>
      <w:r w:rsidR="00F459AD" w:rsidRPr="00460712">
        <w:t>D</w:t>
      </w:r>
      <w:r w:rsidR="00707297" w:rsidRPr="00460712">
        <w:t>estaca-se que os equipame</w:t>
      </w:r>
      <w:r w:rsidR="00707297" w:rsidRPr="00460712">
        <w:t>n</w:t>
      </w:r>
      <w:r w:rsidR="00707297" w:rsidRPr="00460712">
        <w:t>tos são responsáveis por disponibilizar o acesso a rede da Prefeitura (Intranet e Internet), podendo ocasi</w:t>
      </w:r>
      <w:r w:rsidR="00707297" w:rsidRPr="00460712">
        <w:t>o</w:t>
      </w:r>
      <w:r w:rsidR="00707297" w:rsidRPr="00460712">
        <w:t xml:space="preserve">nar a paralisação de toda atividade desta Controladoria, como aconteceu nos dias 14, 15 e 16 de fevereiro deste ano, em que </w:t>
      </w:r>
      <w:proofErr w:type="gramStart"/>
      <w:r w:rsidR="00707297" w:rsidRPr="00460712">
        <w:t>1</w:t>
      </w:r>
      <w:proofErr w:type="gramEnd"/>
      <w:r w:rsidR="00707297" w:rsidRPr="00460712">
        <w:t xml:space="preserve"> (um) Switch de 48 (quarenta e oito) portas queimou e deixou mais de 50% (cinquenta por cento) das atividades paralisadas. O serviço foi retomado em virtude do atendimento do requerimento (processo nº </w:t>
      </w:r>
      <w:hyperlink r:id="rId9" w:tgtFrame="_blank" w:history="1">
        <w:r w:rsidR="00707297" w:rsidRPr="00460712">
          <w:t>24.7.000000892-0</w:t>
        </w:r>
      </w:hyperlink>
      <w:r w:rsidR="00707297" w:rsidRPr="00460712">
        <w:t xml:space="preserve">) desta Gerência de empréstimo de </w:t>
      </w:r>
      <w:proofErr w:type="gramStart"/>
      <w:r w:rsidR="00707297" w:rsidRPr="00460712">
        <w:t>1</w:t>
      </w:r>
      <w:proofErr w:type="gramEnd"/>
      <w:r w:rsidR="00707297" w:rsidRPr="00460712">
        <w:t xml:space="preserve"> (um) Switch, até agosto de 2024, por parte da Secretaria Municipal de Desenvolvimento e Economia Criativa (SEDEC).</w:t>
      </w:r>
    </w:p>
    <w:p w:rsidR="007611FD" w:rsidRPr="00460712" w:rsidRDefault="007611FD" w:rsidP="00D62087">
      <w:pPr>
        <w:pStyle w:val="Nivel01"/>
      </w:pPr>
      <w:r w:rsidRPr="00460712">
        <w:lastRenderedPageBreak/>
        <w:t>FUNDAMENTAÇÃO E DESCRIÇÃO DA NECESSIDADE DA CONTRATAÇÃO</w:t>
      </w:r>
    </w:p>
    <w:p w:rsidR="001F2683" w:rsidRPr="00460712" w:rsidRDefault="007611FD" w:rsidP="000C0E97">
      <w:pPr>
        <w:pStyle w:val="Nivel2"/>
      </w:pPr>
      <w:r w:rsidRPr="00460712">
        <w:t>A presente contratação justifica-se</w:t>
      </w:r>
      <w:r w:rsidR="005830FB" w:rsidRPr="00460712">
        <w:t xml:space="preserve"> pela necessidade de substituição do Switch queimado e a substituição dos que já apresentam sinais de desgaste, em razão do tempo de vida útil, conforme constatado pela equ</w:t>
      </w:r>
      <w:r w:rsidR="005830FB" w:rsidRPr="00460712">
        <w:t>i</w:t>
      </w:r>
      <w:r w:rsidR="005830FB" w:rsidRPr="00460712">
        <w:t>pe técnica desta Gerência. Ademais, com os novos equipamentos será possível manter continuamente as rotinas de serviços disponibilizados pelo Órgão.</w:t>
      </w:r>
    </w:p>
    <w:p w:rsidR="007611FD" w:rsidRPr="00460712" w:rsidRDefault="00AC73DF" w:rsidP="000C0E97">
      <w:pPr>
        <w:pStyle w:val="Nivel2"/>
      </w:pPr>
      <w:r w:rsidRPr="00460712">
        <w:t>O</w:t>
      </w:r>
      <w:r w:rsidR="00DF1639" w:rsidRPr="00460712">
        <w:t xml:space="preserve"> objeto da contratação está previsto no Plano de Contratações Anual [ANO], conforme consta das info</w:t>
      </w:r>
      <w:r w:rsidR="00DF1639" w:rsidRPr="00460712">
        <w:t>r</w:t>
      </w:r>
      <w:r w:rsidR="00DF1639" w:rsidRPr="00460712">
        <w:t>mações básicas deste termo de referência.</w:t>
      </w:r>
      <w:r w:rsidR="001F2683" w:rsidRPr="00460712">
        <w:t xml:space="preserve"> </w:t>
      </w:r>
      <w:r w:rsidR="007611FD" w:rsidRPr="00460712">
        <w:t xml:space="preserve">Por tratar de oferta de serviços públicos digitais, o objeto da contratação será integrado à Plataforma </w:t>
      </w:r>
      <w:proofErr w:type="spellStart"/>
      <w:r w:rsidR="007611FD" w:rsidRPr="00460712">
        <w:t>Gov.</w:t>
      </w:r>
      <w:proofErr w:type="gramStart"/>
      <w:r w:rsidR="007611FD" w:rsidRPr="00460712">
        <w:t>br</w:t>
      </w:r>
      <w:proofErr w:type="gramEnd"/>
      <w:r w:rsidR="007611FD" w:rsidRPr="00460712">
        <w:t>,</w:t>
      </w:r>
      <w:proofErr w:type="spellEnd"/>
      <w:r w:rsidR="007611FD" w:rsidRPr="00460712">
        <w:t xml:space="preserve"> nos termos do </w:t>
      </w:r>
      <w:hyperlink r:id="rId10" w:history="1">
        <w:r w:rsidR="007611FD" w:rsidRPr="00460712">
          <w:t>Decreto nº 8.936, de 19 de dezembro de 2016</w:t>
        </w:r>
      </w:hyperlink>
      <w:r w:rsidR="007611FD" w:rsidRPr="00460712">
        <w:t>, e suas atualizações, de acordo com as especificações deste Termo de Referência.</w:t>
      </w:r>
    </w:p>
    <w:p w:rsidR="00471786" w:rsidRDefault="00E9097E" w:rsidP="00471786">
      <w:pPr>
        <w:pStyle w:val="Nivel01"/>
      </w:pPr>
      <w:r w:rsidRPr="00460712">
        <w:t xml:space="preserve">REQUISITOS DA CONTRATAÇÃO </w:t>
      </w:r>
    </w:p>
    <w:p w:rsidR="00471786" w:rsidRDefault="00D93A1F" w:rsidP="000C0E97">
      <w:pPr>
        <w:pStyle w:val="Nivel2"/>
      </w:pPr>
      <w:r w:rsidRPr="00460712">
        <w:t>Requisitos de Negócio</w:t>
      </w:r>
      <w:r w:rsidR="005B0382" w:rsidRPr="00460712">
        <w:t>:</w:t>
      </w:r>
    </w:p>
    <w:p w:rsidR="00471786" w:rsidRDefault="00D93A1F" w:rsidP="000C0E97">
      <w:pPr>
        <w:pStyle w:val="Nivel2"/>
      </w:pPr>
      <w:r w:rsidRPr="00460712">
        <w:t>A presente contratação orienta-se pelos seguintes requisitos de negócio:</w:t>
      </w:r>
    </w:p>
    <w:p w:rsidR="00471786" w:rsidRDefault="004415C7" w:rsidP="000C0E97">
      <w:pPr>
        <w:pStyle w:val="Nivel2"/>
      </w:pPr>
      <w:r w:rsidRPr="00460712">
        <w:t>F</w:t>
      </w:r>
      <w:r w:rsidR="003C4B84" w:rsidRPr="00460712">
        <w:t>ornecer</w:t>
      </w:r>
      <w:r w:rsidRPr="00460712">
        <w:t xml:space="preserve"> o objeto da CONTRATANTE obedecendo </w:t>
      </w:r>
      <w:r w:rsidR="001F2683" w:rsidRPr="00460712">
        <w:t>às</w:t>
      </w:r>
      <w:r w:rsidRPr="00460712">
        <w:t xml:space="preserve"> especificações,</w:t>
      </w:r>
      <w:r w:rsidR="003C4B84" w:rsidRPr="00460712">
        <w:t xml:space="preserve"> </w:t>
      </w:r>
      <w:r w:rsidRPr="00460712">
        <w:t>independentemente de quaisquer contratempos, prazos, locais e</w:t>
      </w:r>
      <w:r w:rsidR="003C4B84" w:rsidRPr="00460712">
        <w:t xml:space="preserve"> </w:t>
      </w:r>
      <w:r w:rsidRPr="00460712">
        <w:t xml:space="preserve">condições citadas acima e especificadas </w:t>
      </w:r>
      <w:r w:rsidR="003C4B84" w:rsidRPr="00460712">
        <w:t>neste termo;</w:t>
      </w:r>
    </w:p>
    <w:p w:rsidR="00471786" w:rsidRDefault="003C4B84" w:rsidP="000C0E97">
      <w:pPr>
        <w:pStyle w:val="Nivel2"/>
      </w:pPr>
      <w:r w:rsidRPr="00460712">
        <w:t>Responder por perdas e danos que vier a causar à CONTRATANTE ou a terceiros, em razão de ação ou omissão, dolosa ou culposa, sua ou de seus prepostos, independentemente de outras cominações;</w:t>
      </w:r>
    </w:p>
    <w:p w:rsidR="00471786" w:rsidRDefault="003C4B84" w:rsidP="000C0E97">
      <w:pPr>
        <w:pStyle w:val="Nivel2"/>
      </w:pPr>
      <w:r w:rsidRPr="00460712">
        <w:t>Contratuais ou legais, a que estiver sujeita, não excluindo ou reduzindo essa responsabilidade a fiscaliz</w:t>
      </w:r>
      <w:r w:rsidRPr="00460712">
        <w:t>a</w:t>
      </w:r>
      <w:r w:rsidRPr="00460712">
        <w:t>ção ou acompanhamento realizado pela CONTRATANTE;</w:t>
      </w:r>
    </w:p>
    <w:p w:rsidR="00471786" w:rsidRDefault="003C4B84" w:rsidP="000C0E97">
      <w:pPr>
        <w:pStyle w:val="Nivel2"/>
      </w:pPr>
      <w:r w:rsidRPr="00460712">
        <w:t>Atender, manter e disponibilizar todas as exigências e condições constantes nesse Termo de Referência;</w:t>
      </w:r>
    </w:p>
    <w:p w:rsidR="00471786" w:rsidRDefault="003C4B84" w:rsidP="000C0E97">
      <w:pPr>
        <w:pStyle w:val="Nivel2"/>
      </w:pPr>
      <w:r w:rsidRPr="00460712">
        <w:t>Prestar esclarecimentos que lhes forem solicitados, atendendo prontamente às eventuais reclamações relacionadas com os objetos fornecidos;</w:t>
      </w:r>
    </w:p>
    <w:p w:rsidR="00471786" w:rsidRDefault="003C4B84" w:rsidP="000C0E97">
      <w:pPr>
        <w:pStyle w:val="Nivel2"/>
      </w:pPr>
      <w:r w:rsidRPr="00460712">
        <w:t>Ressarcir os eventuais prejuízos causados à CONTRATANTE e/ou terceiros, provocados por ineficiência ou irregularidades cometidas no fornecimento dos objetos contratados;</w:t>
      </w:r>
    </w:p>
    <w:p w:rsidR="00471786" w:rsidRDefault="003C4B84" w:rsidP="000C0E97">
      <w:pPr>
        <w:pStyle w:val="Nivel2"/>
      </w:pPr>
      <w:r w:rsidRPr="00460712">
        <w:t>Responsabilizar-se por todas as despesas diretas ou indiretas, tais como: salário, transportes, encargos sociais, fiscais, trabalhistas, previdenciários e de ordem de classe, indenizações e quaisquer outras que f</w:t>
      </w:r>
      <w:r w:rsidRPr="00460712">
        <w:t>o</w:t>
      </w:r>
      <w:r w:rsidRPr="00460712">
        <w:t>rem devidas aos seus empregados no desempenho do objeto do contato, ficando a CONTRATADA isenta de qualquer vínculo empregatício com os mesmos;</w:t>
      </w:r>
    </w:p>
    <w:p w:rsidR="00471786" w:rsidRDefault="003C4B84" w:rsidP="000C0E97">
      <w:pPr>
        <w:pStyle w:val="Nivel2"/>
      </w:pPr>
      <w:r w:rsidRPr="00460712">
        <w:t>Arcar com todas as despesas, diretas ou indiretas, decorrentes do cumprimento das obrigações assum</w:t>
      </w:r>
      <w:r w:rsidRPr="00460712">
        <w:t>i</w:t>
      </w:r>
      <w:r w:rsidRPr="00460712">
        <w:t>das, inclusive aquelas com substituição de materiais que não estejam de acordo com as especificações e condições avançadas, enquanto perdurar a vigência da validade oferecida pela Contratada, sem qualquer ônus à Contratante;</w:t>
      </w:r>
    </w:p>
    <w:p w:rsidR="00471786" w:rsidRDefault="003C4B84" w:rsidP="000C0E97">
      <w:pPr>
        <w:pStyle w:val="Nivel2"/>
      </w:pPr>
      <w:r w:rsidRPr="00460712">
        <w:t xml:space="preserve">Os referidos materiais deverão ser acompanhados pela Nota Fiscal, na qual </w:t>
      </w:r>
      <w:proofErr w:type="gramStart"/>
      <w:r w:rsidRPr="00460712">
        <w:t>constará</w:t>
      </w:r>
      <w:proofErr w:type="gramEnd"/>
      <w:r w:rsidRPr="00460712">
        <w:t xml:space="preserve"> as indicações referentes à marca, fabricante e modelo, bem como pelos acessórios e componentes constantes das esp</w:t>
      </w:r>
      <w:r w:rsidRPr="00460712">
        <w:t>e</w:t>
      </w:r>
      <w:r w:rsidRPr="00460712">
        <w:t>cificações técnicas;</w:t>
      </w:r>
    </w:p>
    <w:p w:rsidR="00471786" w:rsidRDefault="003C4B84" w:rsidP="000C0E97">
      <w:pPr>
        <w:pStyle w:val="Nivel2"/>
      </w:pPr>
      <w:r w:rsidRPr="00460712">
        <w:t>O transporte do objeto até a entrega será de responsabilidade exclusiva da contratada, respondendo este por eventuais danos ou prejuízos causados a terceiros durante este transporte.</w:t>
      </w:r>
    </w:p>
    <w:p w:rsidR="00471786" w:rsidRDefault="00D93A1F" w:rsidP="000C0E97">
      <w:pPr>
        <w:pStyle w:val="Nivel2"/>
      </w:pPr>
      <w:r w:rsidRPr="00460712">
        <w:t>Não faz parte do escopo da contratação a realização de capacitação técnica na utilização dos recursos relacionados ao objeto da presente contratação</w:t>
      </w:r>
      <w:r w:rsidR="00554992" w:rsidRPr="00460712">
        <w:t>;</w:t>
      </w:r>
    </w:p>
    <w:p w:rsidR="00471786" w:rsidRPr="00471786" w:rsidRDefault="00D93A1F" w:rsidP="000C0E97">
      <w:pPr>
        <w:pStyle w:val="Nivel2"/>
        <w:rPr>
          <w:rFonts w:ascii="Times New Roman" w:hAnsi="Times New Roman" w:cs="Times New Roman"/>
          <w:sz w:val="22"/>
          <w:szCs w:val="22"/>
        </w:rPr>
      </w:pPr>
      <w:r w:rsidRPr="00471786">
        <w:t>Requisitos Legais</w:t>
      </w:r>
      <w:bookmarkStart w:id="1" w:name="_Hlk131437922"/>
      <w:r w:rsidR="00471786" w:rsidRPr="00471786">
        <w:t>:</w:t>
      </w:r>
    </w:p>
    <w:p w:rsidR="00554992" w:rsidRPr="00471786" w:rsidRDefault="00D93A1F" w:rsidP="000C0E97">
      <w:pPr>
        <w:pStyle w:val="Nivel2"/>
        <w:rPr>
          <w:rFonts w:ascii="Times New Roman" w:hAnsi="Times New Roman" w:cs="Times New Roman"/>
          <w:sz w:val="22"/>
          <w:szCs w:val="22"/>
        </w:rPr>
      </w:pPr>
      <w:r w:rsidRPr="00471786">
        <w:rPr>
          <w:rFonts w:ascii="Times New Roman" w:hAnsi="Times New Roman" w:cs="Times New Roman"/>
          <w:sz w:val="22"/>
          <w:szCs w:val="22"/>
        </w:rPr>
        <w:t xml:space="preserve">O presente processo de contratação deve estar aderente à </w:t>
      </w:r>
      <w:hyperlink r:id="rId11" w:history="1">
        <w:r w:rsidRPr="00471786">
          <w:rPr>
            <w:rFonts w:ascii="Times New Roman" w:hAnsi="Times New Roman" w:cs="Times New Roman"/>
            <w:sz w:val="22"/>
            <w:szCs w:val="22"/>
          </w:rPr>
          <w:t>Constituição Federal</w:t>
        </w:r>
      </w:hyperlink>
      <w:r w:rsidRPr="00471786">
        <w:rPr>
          <w:rFonts w:ascii="Times New Roman" w:hAnsi="Times New Roman" w:cs="Times New Roman"/>
          <w:sz w:val="22"/>
          <w:szCs w:val="22"/>
        </w:rPr>
        <w:t xml:space="preserve">, à </w:t>
      </w:r>
      <w:hyperlink r:id="rId12" w:history="1">
        <w:r w:rsidRPr="00471786">
          <w:rPr>
            <w:rFonts w:ascii="Times New Roman" w:hAnsi="Times New Roman" w:cs="Times New Roman"/>
            <w:sz w:val="22"/>
            <w:szCs w:val="22"/>
          </w:rPr>
          <w:t>Lei nº 14.133/2021</w:t>
        </w:r>
      </w:hyperlink>
      <w:r w:rsidRPr="00471786">
        <w:rPr>
          <w:rFonts w:ascii="Times New Roman" w:hAnsi="Times New Roman" w:cs="Times New Roman"/>
          <w:sz w:val="22"/>
          <w:szCs w:val="22"/>
        </w:rPr>
        <w:t xml:space="preserve">, à </w:t>
      </w:r>
      <w:hyperlink r:id="rId13" w:history="1">
        <w:r w:rsidR="009F7B8B" w:rsidRPr="00471786">
          <w:rPr>
            <w:rFonts w:ascii="Times New Roman" w:hAnsi="Times New Roman" w:cs="Times New Roman"/>
            <w:sz w:val="22"/>
            <w:szCs w:val="22"/>
          </w:rPr>
          <w:t>Instrução Normativa SGD/ME nº 94,</w:t>
        </w:r>
        <w:r w:rsidRPr="00471786">
          <w:rPr>
            <w:rFonts w:ascii="Times New Roman" w:hAnsi="Times New Roman" w:cs="Times New Roman"/>
            <w:sz w:val="22"/>
            <w:szCs w:val="22"/>
          </w:rPr>
          <w:t xml:space="preserve"> de </w:t>
        </w:r>
        <w:r w:rsidR="009F7B8B" w:rsidRPr="00471786">
          <w:rPr>
            <w:rFonts w:ascii="Times New Roman" w:hAnsi="Times New Roman" w:cs="Times New Roman"/>
            <w:sz w:val="22"/>
            <w:szCs w:val="22"/>
          </w:rPr>
          <w:t>2022</w:t>
        </w:r>
      </w:hyperlink>
      <w:r w:rsidRPr="00471786">
        <w:rPr>
          <w:rFonts w:ascii="Times New Roman" w:hAnsi="Times New Roman" w:cs="Times New Roman"/>
          <w:sz w:val="22"/>
          <w:szCs w:val="22"/>
        </w:rPr>
        <w:t xml:space="preserve">, </w:t>
      </w:r>
      <w:hyperlink r:id="rId14" w:history="1">
        <w:r w:rsidR="00C433D2" w:rsidRPr="00471786">
          <w:rPr>
            <w:rFonts w:ascii="Times New Roman" w:hAnsi="Times New Roman" w:cs="Times New Roman"/>
            <w:sz w:val="22"/>
            <w:szCs w:val="22"/>
          </w:rPr>
          <w:t>Instrução Normativa SEGES/ME nº 65,</w:t>
        </w:r>
        <w:r w:rsidRPr="00471786">
          <w:rPr>
            <w:rFonts w:ascii="Times New Roman" w:hAnsi="Times New Roman" w:cs="Times New Roman"/>
            <w:sz w:val="22"/>
            <w:szCs w:val="22"/>
          </w:rPr>
          <w:t xml:space="preserve"> de </w:t>
        </w:r>
        <w:proofErr w:type="gramStart"/>
        <w:r w:rsidR="00C433D2" w:rsidRPr="00471786">
          <w:rPr>
            <w:rFonts w:ascii="Times New Roman" w:hAnsi="Times New Roman" w:cs="Times New Roman"/>
            <w:sz w:val="22"/>
            <w:szCs w:val="22"/>
          </w:rPr>
          <w:t>7</w:t>
        </w:r>
        <w:proofErr w:type="gramEnd"/>
        <w:r w:rsidRPr="00471786">
          <w:rPr>
            <w:rFonts w:ascii="Times New Roman" w:hAnsi="Times New Roman" w:cs="Times New Roman"/>
            <w:sz w:val="22"/>
            <w:szCs w:val="22"/>
          </w:rPr>
          <w:t xml:space="preserve"> de </w:t>
        </w:r>
        <w:r w:rsidR="00C433D2" w:rsidRPr="00471786">
          <w:rPr>
            <w:rFonts w:ascii="Times New Roman" w:hAnsi="Times New Roman" w:cs="Times New Roman"/>
            <w:sz w:val="22"/>
            <w:szCs w:val="22"/>
          </w:rPr>
          <w:t xml:space="preserve">julho de </w:t>
        </w:r>
        <w:r w:rsidR="00C433D2" w:rsidRPr="00471786">
          <w:rPr>
            <w:rFonts w:ascii="Times New Roman" w:hAnsi="Times New Roman" w:cs="Times New Roman"/>
            <w:sz w:val="22"/>
            <w:szCs w:val="22"/>
          </w:rPr>
          <w:lastRenderedPageBreak/>
          <w:t>2021</w:t>
        </w:r>
      </w:hyperlink>
      <w:r w:rsidR="00C433D2" w:rsidRPr="00471786">
        <w:rPr>
          <w:rFonts w:ascii="Times New Roman" w:hAnsi="Times New Roman" w:cs="Times New Roman"/>
          <w:sz w:val="22"/>
          <w:szCs w:val="22"/>
        </w:rPr>
        <w:t>,</w:t>
      </w:r>
      <w:r w:rsidRPr="00471786">
        <w:rPr>
          <w:rFonts w:ascii="Times New Roman" w:hAnsi="Times New Roman" w:cs="Times New Roman"/>
          <w:sz w:val="22"/>
          <w:szCs w:val="22"/>
        </w:rPr>
        <w:t xml:space="preserve"> </w:t>
      </w:r>
      <w:hyperlink r:id="rId15" w:history="1">
        <w:r w:rsidRPr="00471786">
          <w:rPr>
            <w:rFonts w:ascii="Times New Roman" w:hAnsi="Times New Roman" w:cs="Times New Roman"/>
            <w:sz w:val="22"/>
            <w:szCs w:val="22"/>
          </w:rPr>
          <w:t>Lei nº 13.709, de 14 de agosto de 2018</w:t>
        </w:r>
      </w:hyperlink>
      <w:r w:rsidRPr="00471786">
        <w:rPr>
          <w:rFonts w:ascii="Times New Roman" w:hAnsi="Times New Roman" w:cs="Times New Roman"/>
          <w:sz w:val="22"/>
          <w:szCs w:val="22"/>
        </w:rPr>
        <w:t xml:space="preserve"> </w:t>
      </w:r>
      <w:r w:rsidR="00A63561" w:rsidRPr="00471786">
        <w:rPr>
          <w:rFonts w:ascii="Times New Roman" w:hAnsi="Times New Roman" w:cs="Times New Roman"/>
          <w:sz w:val="22"/>
          <w:szCs w:val="22"/>
        </w:rPr>
        <w:t>(</w:t>
      </w:r>
      <w:r w:rsidRPr="00471786">
        <w:rPr>
          <w:rFonts w:ascii="Times New Roman" w:hAnsi="Times New Roman" w:cs="Times New Roman"/>
          <w:sz w:val="22"/>
          <w:szCs w:val="22"/>
        </w:rPr>
        <w:t xml:space="preserve">Lei Geral de Proteção de Dados Pessoais </w:t>
      </w:r>
      <w:r w:rsidR="00A63561" w:rsidRPr="00471786">
        <w:rPr>
          <w:rFonts w:ascii="Times New Roman" w:hAnsi="Times New Roman" w:cs="Times New Roman"/>
          <w:sz w:val="22"/>
          <w:szCs w:val="22"/>
        </w:rPr>
        <w:t xml:space="preserve">– </w:t>
      </w:r>
      <w:r w:rsidRPr="00471786">
        <w:rPr>
          <w:rFonts w:ascii="Times New Roman" w:hAnsi="Times New Roman" w:cs="Times New Roman"/>
          <w:sz w:val="22"/>
          <w:szCs w:val="22"/>
        </w:rPr>
        <w:t>LGPD)</w:t>
      </w:r>
      <w:r w:rsidR="002B4B6A" w:rsidRPr="00471786">
        <w:rPr>
          <w:rFonts w:ascii="Times New Roman" w:hAnsi="Times New Roman" w:cs="Times New Roman"/>
          <w:sz w:val="22"/>
          <w:szCs w:val="22"/>
        </w:rPr>
        <w:t xml:space="preserve"> </w:t>
      </w:r>
      <w:r w:rsidRPr="00471786">
        <w:rPr>
          <w:rFonts w:ascii="Times New Roman" w:hAnsi="Times New Roman" w:cs="Times New Roman"/>
          <w:sz w:val="22"/>
          <w:szCs w:val="22"/>
        </w:rPr>
        <w:t>e a outras legislações aplicáveis</w:t>
      </w:r>
      <w:r w:rsidR="00554992" w:rsidRPr="00471786">
        <w:rPr>
          <w:rFonts w:ascii="Times New Roman" w:hAnsi="Times New Roman" w:cs="Times New Roman"/>
          <w:sz w:val="22"/>
          <w:szCs w:val="22"/>
        </w:rPr>
        <w:t>;</w:t>
      </w:r>
    </w:p>
    <w:bookmarkEnd w:id="1"/>
    <w:p w:rsidR="00BF1C4C" w:rsidRPr="00460712" w:rsidRDefault="00D93A1F" w:rsidP="00D62087">
      <w:pPr>
        <w:pStyle w:val="Nivel01"/>
      </w:pPr>
      <w:r w:rsidRPr="00460712">
        <w:t>Requisitos de Manutenção</w:t>
      </w:r>
    </w:p>
    <w:p w:rsidR="003741E0" w:rsidRPr="00460712" w:rsidRDefault="005B61B6" w:rsidP="000C0E97">
      <w:pPr>
        <w:pStyle w:val="Nivel2"/>
      </w:pPr>
      <w:r w:rsidRPr="00460712">
        <w:t>Devido às características da solução,</w:t>
      </w:r>
      <w:r w:rsidR="00AB36A6" w:rsidRPr="00460712">
        <w:t xml:space="preserve"> </w:t>
      </w:r>
      <w:r w:rsidRPr="00460712">
        <w:t>há necessidade de realização de manutenções (</w:t>
      </w:r>
      <w:proofErr w:type="gramStart"/>
      <w:r w:rsidRPr="00460712">
        <w:t>corret</w:t>
      </w:r>
      <w:r w:rsidRPr="00460712">
        <w:t>i</w:t>
      </w:r>
      <w:r w:rsidRPr="00460712">
        <w:t>vas</w:t>
      </w:r>
      <w:proofErr w:type="gramEnd"/>
      <w:r w:rsidRPr="00460712">
        <w:t>/preventivas/adaptativa/evolutiva) pela Contratada, visando à manutenção da disponibilidade da sol</w:t>
      </w:r>
      <w:r w:rsidRPr="00460712">
        <w:t>u</w:t>
      </w:r>
      <w:r w:rsidRPr="00460712">
        <w:t>ção</w:t>
      </w:r>
      <w:r w:rsidR="003741E0" w:rsidRPr="00460712">
        <w:t>;</w:t>
      </w:r>
    </w:p>
    <w:p w:rsidR="003741E0" w:rsidRPr="00460712" w:rsidRDefault="003741E0" w:rsidP="000C0E97">
      <w:pPr>
        <w:pStyle w:val="Nvel2-Red"/>
      </w:pPr>
      <w:r w:rsidRPr="00460712">
        <w:t>Manutenção corretiva é aquela destinada a identificar e corrigir os defeitos apresentados no equip</w:t>
      </w:r>
      <w:r w:rsidRPr="00460712">
        <w:t>a</w:t>
      </w:r>
      <w:r w:rsidRPr="00460712">
        <w:t xml:space="preserve">mento e deverá ocorrer em todas as ocasiões que demandado pela CONTRATANTE ou naquelas que forem detectadas pela CONTRATADA em suas ações de manutenção preventiva; </w:t>
      </w:r>
    </w:p>
    <w:p w:rsidR="003741E0" w:rsidRPr="00460712" w:rsidRDefault="003741E0" w:rsidP="000C0E97">
      <w:pPr>
        <w:pStyle w:val="Nvel2-Red"/>
      </w:pPr>
      <w:r w:rsidRPr="00460712">
        <w:t>Durante todo o período de garantia, não haverá limites para quantidade de abertura dos chamados técnicos para substituição de equipamentos, bem como outros componentes pertinentes;</w:t>
      </w:r>
    </w:p>
    <w:p w:rsidR="003741E0" w:rsidRPr="00460712" w:rsidRDefault="003741E0" w:rsidP="000C0E97">
      <w:pPr>
        <w:pStyle w:val="Nvel2-Red"/>
      </w:pPr>
      <w:r w:rsidRPr="00460712">
        <w:t>A não correção preventiva de alguma falha que tenha sido detectada pela CONTRATADA antes do seu agravamento, será caracterizada como negligência e estará passível a aplicação de penalidades;</w:t>
      </w:r>
    </w:p>
    <w:p w:rsidR="003741E0" w:rsidRPr="00460712" w:rsidRDefault="003741E0" w:rsidP="000C0E97">
      <w:pPr>
        <w:pStyle w:val="Nvel2-Red"/>
      </w:pPr>
      <w:r w:rsidRPr="00460712">
        <w:t>As atividades de manutenção preventiva, corretiva ou evolutiva deverão ser realizadas preferencia</w:t>
      </w:r>
      <w:r w:rsidRPr="00460712">
        <w:t>l</w:t>
      </w:r>
      <w:r w:rsidRPr="00460712">
        <w:t>mente por técnicos do Fabricante devidamente certificados e autorizados;</w:t>
      </w:r>
    </w:p>
    <w:p w:rsidR="003741E0" w:rsidRPr="00460712" w:rsidRDefault="003741E0" w:rsidP="000C0E97">
      <w:pPr>
        <w:pStyle w:val="Nvel2-Red"/>
      </w:pPr>
      <w:proofErr w:type="gramStart"/>
      <w:r w:rsidRPr="00460712">
        <w:t>Serão</w:t>
      </w:r>
      <w:proofErr w:type="gramEnd"/>
      <w:r w:rsidRPr="00460712">
        <w:t xml:space="preserve"> permitidas a realização de manutenção preventiva, corretiva ou evolutiva por técnicos da CO</w:t>
      </w:r>
      <w:r w:rsidRPr="00460712">
        <w:t>N</w:t>
      </w:r>
      <w:r w:rsidRPr="00460712">
        <w:t>TRATADA devidamente certificados e autorizados pelo Fabricante, devendo nesta situação a CO</w:t>
      </w:r>
      <w:r w:rsidRPr="00460712">
        <w:t>N</w:t>
      </w:r>
      <w:r w:rsidRPr="00460712">
        <w:t>TRATADA ser parceira, representante ou autorizada técnica do Fabricante na solução com autorização para executar manutenções;</w:t>
      </w:r>
    </w:p>
    <w:p w:rsidR="003741E0" w:rsidRPr="00460712" w:rsidRDefault="003741E0" w:rsidP="000C0E97">
      <w:pPr>
        <w:pStyle w:val="Nvel2-Red"/>
      </w:pPr>
      <w:r w:rsidRPr="00460712">
        <w:t xml:space="preserve">A garantia e o suporte de toda a solução deverá respeitar os períodos estipulados - tendo o início da contagem após </w:t>
      </w:r>
      <w:proofErr w:type="gramStart"/>
      <w:r w:rsidRPr="00460712">
        <w:t>1</w:t>
      </w:r>
      <w:proofErr w:type="gramEnd"/>
      <w:r w:rsidRPr="00460712">
        <w:t xml:space="preserve"> (um) dia útil da emissão do Termo de Recebimento Definitivo -, e ser emitida em n</w:t>
      </w:r>
      <w:r w:rsidRPr="00460712">
        <w:t>o</w:t>
      </w:r>
      <w:r w:rsidRPr="00460712">
        <w:t>me da CONTRATANTE, sendo devidamente comprovada através de documentação emitida pelo F</w:t>
      </w:r>
      <w:r w:rsidRPr="00460712">
        <w:t>a</w:t>
      </w:r>
      <w:r w:rsidRPr="00460712">
        <w:t>bricante da solução de equipamento;</w:t>
      </w:r>
    </w:p>
    <w:p w:rsidR="003741E0" w:rsidRPr="00460712" w:rsidRDefault="003741E0" w:rsidP="000C0E97">
      <w:pPr>
        <w:pStyle w:val="Nvel2-Red"/>
      </w:pPr>
      <w:r w:rsidRPr="00460712">
        <w:t>Serão aceitas modalidades de garantia com serviços colaborativos entre Fabricante e Parceiro (mod</w:t>
      </w:r>
      <w:r w:rsidRPr="00460712">
        <w:t>a</w:t>
      </w:r>
      <w:r w:rsidRPr="00460712">
        <w:t xml:space="preserve">lidade compartilhada), </w:t>
      </w:r>
      <w:proofErr w:type="gramStart"/>
      <w:r w:rsidRPr="00460712">
        <w:t xml:space="preserve">também conhecidas como </w:t>
      </w:r>
      <w:proofErr w:type="spellStart"/>
      <w:r w:rsidRPr="00460712">
        <w:t>Partner</w:t>
      </w:r>
      <w:proofErr w:type="spellEnd"/>
      <w:r w:rsidRPr="00460712">
        <w:t xml:space="preserve"> </w:t>
      </w:r>
      <w:proofErr w:type="spellStart"/>
      <w:r w:rsidRPr="00460712">
        <w:t>Support</w:t>
      </w:r>
      <w:proofErr w:type="spellEnd"/>
      <w:r w:rsidRPr="00460712">
        <w:t xml:space="preserve"> </w:t>
      </w:r>
      <w:proofErr w:type="spellStart"/>
      <w:r w:rsidRPr="00460712">
        <w:t>Service</w:t>
      </w:r>
      <w:proofErr w:type="spellEnd"/>
      <w:proofErr w:type="gramEnd"/>
      <w:r w:rsidRPr="00460712">
        <w:t>.</w:t>
      </w:r>
    </w:p>
    <w:p w:rsidR="005D0FF3" w:rsidRPr="00471786" w:rsidRDefault="00AC73DF" w:rsidP="000C0E97">
      <w:pPr>
        <w:pStyle w:val="Nivel2"/>
        <w:rPr>
          <w:i/>
        </w:rPr>
      </w:pPr>
      <w:r w:rsidRPr="00471786">
        <w:t xml:space="preserve"> </w:t>
      </w:r>
      <w:r w:rsidR="00D93A1F" w:rsidRPr="00471786">
        <w:t>Requisitos Temporais</w:t>
      </w:r>
      <w:r w:rsidR="00471786" w:rsidRPr="00471786">
        <w:t>:</w:t>
      </w:r>
    </w:p>
    <w:p w:rsidR="00471786" w:rsidRDefault="00D93A1F" w:rsidP="000C0E97">
      <w:pPr>
        <w:pStyle w:val="Nvel2-Red"/>
      </w:pPr>
      <w:r w:rsidRPr="00460712">
        <w:t>A Entrega dos equipamentos deverá ser efetivada no prazo máximo de</w:t>
      </w:r>
      <w:r w:rsidR="00AB36A6" w:rsidRPr="00460712">
        <w:t xml:space="preserve"> 10</w:t>
      </w:r>
      <w:r w:rsidRPr="00460712">
        <w:t xml:space="preserve"> dias corridos, a contar do recebimento da Ordem de Fornecimento (OF), emitida pela </w:t>
      </w:r>
      <w:r w:rsidR="78C0049D" w:rsidRPr="00460712">
        <w:t>C</w:t>
      </w:r>
      <w:r w:rsidR="70F61D9D" w:rsidRPr="00460712">
        <w:t>ontratante</w:t>
      </w:r>
      <w:r w:rsidRPr="00460712">
        <w:t>, podendo ser prorrogada, e</w:t>
      </w:r>
      <w:r w:rsidRPr="00460712">
        <w:t>x</w:t>
      </w:r>
      <w:r w:rsidRPr="00460712">
        <w:t>cepcionalmente, por até igual período, desde que justificado previamente pel</w:t>
      </w:r>
      <w:r w:rsidR="00E00A0D" w:rsidRPr="00460712">
        <w:t>o</w:t>
      </w:r>
      <w:r w:rsidRPr="00460712">
        <w:t xml:space="preserve"> </w:t>
      </w:r>
      <w:r w:rsidR="680BD2A3" w:rsidRPr="00460712">
        <w:t>C</w:t>
      </w:r>
      <w:r w:rsidR="43FF9590" w:rsidRPr="00460712">
        <w:t>ontratado</w:t>
      </w:r>
      <w:r w:rsidRPr="00460712">
        <w:t xml:space="preserve"> e autorizado pela </w:t>
      </w:r>
      <w:r w:rsidR="7A387830" w:rsidRPr="00460712">
        <w:t>C</w:t>
      </w:r>
      <w:r w:rsidR="26F27A3F" w:rsidRPr="00460712">
        <w:t>ontratante</w:t>
      </w:r>
      <w:r w:rsidR="005D0FF3" w:rsidRPr="00460712">
        <w:t>;</w:t>
      </w:r>
    </w:p>
    <w:p w:rsidR="00810EA9" w:rsidRPr="00810EA9" w:rsidRDefault="00A54DA4" w:rsidP="000C0E97">
      <w:pPr>
        <w:pStyle w:val="Nvel2-Red"/>
        <w:rPr>
          <w:i/>
        </w:rPr>
      </w:pPr>
      <w:r w:rsidRPr="00460712">
        <w:t xml:space="preserve">A entrega deverá ocorrer em dias úteis e no horário compreendido entre as </w:t>
      </w:r>
      <w:proofErr w:type="gramStart"/>
      <w:r w:rsidRPr="00460712">
        <w:t>8:00</w:t>
      </w:r>
      <w:proofErr w:type="gramEnd"/>
      <w:r w:rsidRPr="00460712">
        <w:t xml:space="preserve"> e 16:00, e poderá ser agendada em data e hora previamente com a CONTRATANTE por meio do e-mail </w:t>
      </w:r>
      <w:hyperlink r:id="rId16" w:history="1">
        <w:r w:rsidR="00810EA9" w:rsidRPr="00FD64B1">
          <w:rPr>
            <w:rStyle w:val="Hyperlink"/>
          </w:rPr>
          <w:t>co</w:t>
        </w:r>
        <w:r w:rsidR="00810EA9" w:rsidRPr="00FD64B1">
          <w:rPr>
            <w:rStyle w:val="Hyperlink"/>
          </w:rPr>
          <w:t>m</w:t>
        </w:r>
        <w:r w:rsidR="00810EA9" w:rsidRPr="00FD64B1">
          <w:rPr>
            <w:rStyle w:val="Hyperlink"/>
          </w:rPr>
          <w:t>pras.cgm@goiania.go.gov.br</w:t>
        </w:r>
      </w:hyperlink>
      <w:r w:rsidRPr="00460712">
        <w:t>.</w:t>
      </w:r>
    </w:p>
    <w:p w:rsidR="00437050" w:rsidRPr="00810EA9" w:rsidRDefault="00D93A1F" w:rsidP="000C0E97">
      <w:pPr>
        <w:pStyle w:val="Nivel2"/>
        <w:rPr>
          <w:i/>
        </w:rPr>
      </w:pPr>
      <w:r w:rsidRPr="00810EA9">
        <w:t>Requisitos de Segurança e Privacidade</w:t>
      </w:r>
      <w:r w:rsidR="0014097B">
        <w:t>:</w:t>
      </w:r>
    </w:p>
    <w:p w:rsidR="00C810AB" w:rsidRPr="00460712" w:rsidRDefault="00D93A1F" w:rsidP="000C0E97">
      <w:pPr>
        <w:pStyle w:val="Nvel2-Red"/>
      </w:pPr>
      <w:r w:rsidRPr="00460712">
        <w:t>A solução deverá atender aos princípios e procedimentos elencados na Política de Segurança da I</w:t>
      </w:r>
      <w:r w:rsidRPr="00460712">
        <w:t>n</w:t>
      </w:r>
      <w:r w:rsidRPr="00460712">
        <w:t xml:space="preserve">formação do </w:t>
      </w:r>
      <w:r w:rsidR="1D18A951" w:rsidRPr="00460712">
        <w:t>C</w:t>
      </w:r>
      <w:r w:rsidR="57796382" w:rsidRPr="00460712">
        <w:t>ontratante</w:t>
      </w:r>
      <w:r w:rsidR="0051086B" w:rsidRPr="00460712">
        <w:t>,</w:t>
      </w:r>
      <w:r w:rsidR="00AB36A6" w:rsidRPr="00460712">
        <w:t xml:space="preserve"> </w:t>
      </w:r>
      <w:r w:rsidR="00A54DA4" w:rsidRPr="00460712">
        <w:t xml:space="preserve">que </w:t>
      </w:r>
      <w:proofErr w:type="gramStart"/>
      <w:r w:rsidR="00A54DA4" w:rsidRPr="00460712">
        <w:t>esta vinculado</w:t>
      </w:r>
      <w:proofErr w:type="gramEnd"/>
      <w:r w:rsidR="00A54DA4" w:rsidRPr="00460712">
        <w:t xml:space="preserve"> d</w:t>
      </w:r>
      <w:r w:rsidR="00A52609" w:rsidRPr="00460712">
        <w:t xml:space="preserve">e acordo com o art. 16, inciso I, alínea “f” da </w:t>
      </w:r>
      <w:r w:rsidR="00A54DA4" w:rsidRPr="00460712">
        <w:t>Instrução</w:t>
      </w:r>
      <w:r w:rsidR="00A52609" w:rsidRPr="00460712">
        <w:t xml:space="preserve"> Normativa SGD/ME nº 94, de 2022, os Requisitos de Segurança e Privacidade são definidos sob o ponto de vista da Área Requisitante, conjuntamente com a área de Tecnologia da Informação e Com</w:t>
      </w:r>
      <w:r w:rsidR="00A52609" w:rsidRPr="00460712">
        <w:t>u</w:t>
      </w:r>
      <w:r w:rsidR="00A52609" w:rsidRPr="00460712">
        <w:t>nicação, e podem compreender normas, funcionalidades, necessidade de proteção de patrimônio, boas práticas e políticas que devem ser observadas na contratação e implementação da Solução de TIC.</w:t>
      </w:r>
    </w:p>
    <w:p w:rsidR="00BD2E81" w:rsidRPr="0014097B" w:rsidRDefault="00D93A1F" w:rsidP="000C0E97">
      <w:pPr>
        <w:pStyle w:val="Nivel2"/>
        <w:rPr>
          <w:i/>
        </w:rPr>
      </w:pPr>
      <w:r w:rsidRPr="0014097B">
        <w:t xml:space="preserve">Requisitos Sociais, Ambientais e </w:t>
      </w:r>
      <w:r w:rsidR="003741E0" w:rsidRPr="0014097B">
        <w:t>Culturais</w:t>
      </w:r>
      <w:r w:rsidR="0014097B">
        <w:t>:</w:t>
      </w:r>
    </w:p>
    <w:p w:rsidR="0029655F" w:rsidRPr="00460712" w:rsidRDefault="00D93A1F" w:rsidP="000C0E97">
      <w:pPr>
        <w:pStyle w:val="Nvel2-Red"/>
      </w:pPr>
      <w:r w:rsidRPr="00460712">
        <w:t xml:space="preserve">Os equipamentos devem estar aderentes </w:t>
      </w:r>
      <w:r w:rsidR="002800B0" w:rsidRPr="00460712">
        <w:t xml:space="preserve">às seguintes diretrizes </w:t>
      </w:r>
      <w:r w:rsidR="00D31C11" w:rsidRPr="00460712">
        <w:t xml:space="preserve">sociais, </w:t>
      </w:r>
      <w:r w:rsidR="002800B0" w:rsidRPr="00460712">
        <w:t>ambientais</w:t>
      </w:r>
      <w:r w:rsidR="00D31C11" w:rsidRPr="00460712">
        <w:t xml:space="preserve"> e culturais:</w:t>
      </w:r>
    </w:p>
    <w:p w:rsidR="009A0EBB" w:rsidRPr="00460712" w:rsidRDefault="00A52609" w:rsidP="000C0E97">
      <w:pPr>
        <w:pStyle w:val="Nvel2-Red"/>
      </w:pPr>
      <w:r w:rsidRPr="00460712">
        <w:lastRenderedPageBreak/>
        <w:t xml:space="preserve">De acordo com o art. 16, inciso I, alínea “g” da </w:t>
      </w:r>
      <w:r w:rsidR="009E7EAA" w:rsidRPr="00460712">
        <w:t>Instrução</w:t>
      </w:r>
      <w:r w:rsidRPr="00460712">
        <w:t xml:space="preserve"> Normativa SGD/ME nº 94, de 2022, os Requ</w:t>
      </w:r>
      <w:r w:rsidRPr="00460712">
        <w:t>i</w:t>
      </w:r>
      <w:r w:rsidRPr="00460712">
        <w:t xml:space="preserve">sitos Sociais, Ambientais e Culturais definem os requisitos que a Solução de TIC deve atender para </w:t>
      </w:r>
      <w:proofErr w:type="gramStart"/>
      <w:r w:rsidRPr="00460712">
        <w:t>e</w:t>
      </w:r>
      <w:r w:rsidRPr="00460712">
        <w:t>s</w:t>
      </w:r>
      <w:r w:rsidRPr="00460712">
        <w:t>tar</w:t>
      </w:r>
      <w:proofErr w:type="gramEnd"/>
      <w:r w:rsidRPr="00460712">
        <w:t xml:space="preserve"> em conformidade com costumes, idiomas e ao meio ambiente, dentre outros, observando-se, incl</w:t>
      </w:r>
      <w:r w:rsidRPr="00460712">
        <w:t>u</w:t>
      </w:r>
      <w:r w:rsidRPr="00460712">
        <w:t>sive, no que couber, o Guia Nacional de Contratações Sustentáveis, e suas atualizações, elaborado pela Câmara Nacional de Sustentabilidade da Controladoria Geral da União/Advocacia Geral da União.</w:t>
      </w:r>
    </w:p>
    <w:p w:rsidR="009A0EBB" w:rsidRPr="0014097B" w:rsidRDefault="00D93A1F" w:rsidP="000C0E97">
      <w:pPr>
        <w:pStyle w:val="Nivel2"/>
        <w:rPr>
          <w:i/>
        </w:rPr>
      </w:pPr>
      <w:r w:rsidRPr="0014097B">
        <w:t>Requisitos da Arquitetura Tecnológica</w:t>
      </w:r>
      <w:r w:rsidR="0014097B">
        <w:t>:</w:t>
      </w:r>
    </w:p>
    <w:p w:rsidR="00DB4438" w:rsidRPr="00460712" w:rsidRDefault="00F46ED4" w:rsidP="000C0E97">
      <w:pPr>
        <w:pStyle w:val="Nvel2-Red"/>
      </w:pPr>
      <w:r w:rsidRPr="00460712">
        <w:t xml:space="preserve">Os equipamentos deverão observar </w:t>
      </w:r>
      <w:r w:rsidR="001C61E9" w:rsidRPr="00460712">
        <w:t>integralmente os requisitos de arquitetura tecnológica descritos a seguir:</w:t>
      </w:r>
    </w:p>
    <w:p w:rsidR="00A52609" w:rsidRPr="00460712" w:rsidRDefault="00A52609" w:rsidP="000C0E97">
      <w:pPr>
        <w:pStyle w:val="Nvel2-Red"/>
      </w:pPr>
      <w:r w:rsidRPr="00460712">
        <w:t>De acordo com o art. 16, inciso II, alínea “a” da Instrução Normativa SGD/ME nº 94, de 2022, os Requ</w:t>
      </w:r>
      <w:r w:rsidRPr="00460712">
        <w:t>i</w:t>
      </w:r>
      <w:r w:rsidRPr="00460712">
        <w:t xml:space="preserve">sitos da Arquitetura Tecnológica definem requisitos que a Solução de TIC deve atender para </w:t>
      </w:r>
      <w:proofErr w:type="gramStart"/>
      <w:r w:rsidRPr="00460712">
        <w:t>est</w:t>
      </w:r>
      <w:r w:rsidR="009E7EAA" w:rsidRPr="00460712">
        <w:t xml:space="preserve">ar </w:t>
      </w:r>
      <w:r w:rsidRPr="00460712">
        <w:t>em conformidade com a arquitetura tecnológica do órgão contratante, composta de hardware, software, padrões de interoperabilidade, linguagens de programação</w:t>
      </w:r>
      <w:proofErr w:type="gramEnd"/>
      <w:r w:rsidRPr="00460712">
        <w:t>, interfaces, dentre outros.</w:t>
      </w:r>
    </w:p>
    <w:p w:rsidR="009B7A2B" w:rsidRPr="0014097B" w:rsidRDefault="00D93A1F" w:rsidP="000C0E97">
      <w:pPr>
        <w:pStyle w:val="Nvel2-Red"/>
      </w:pPr>
      <w:r w:rsidRPr="0014097B">
        <w:t xml:space="preserve">Requisitos de Projeto e de </w:t>
      </w:r>
      <w:proofErr w:type="gramStart"/>
      <w:r w:rsidRPr="0014097B">
        <w:t>Implementação</w:t>
      </w:r>
      <w:proofErr w:type="gramEnd"/>
      <w:r w:rsidR="0014097B" w:rsidRPr="0014097B">
        <w:t>:</w:t>
      </w:r>
    </w:p>
    <w:p w:rsidR="00E373E9" w:rsidRPr="00460712" w:rsidRDefault="00E373E9" w:rsidP="000C0E97">
      <w:pPr>
        <w:pStyle w:val="Nvel2-Red"/>
      </w:pPr>
      <w:r w:rsidRPr="00460712">
        <w:t xml:space="preserve">Os equipamentos deverão observar integralmente os requisitos de projeto e de </w:t>
      </w:r>
      <w:proofErr w:type="gramStart"/>
      <w:r w:rsidRPr="00460712">
        <w:t>implementação</w:t>
      </w:r>
      <w:proofErr w:type="gramEnd"/>
      <w:r w:rsidRPr="00460712">
        <w:t xml:space="preserve"> descr</w:t>
      </w:r>
      <w:r w:rsidRPr="00460712">
        <w:t>i</w:t>
      </w:r>
      <w:r w:rsidRPr="00460712">
        <w:t xml:space="preserve">tos a seguir: </w:t>
      </w:r>
    </w:p>
    <w:p w:rsidR="002E314B" w:rsidRPr="00460712" w:rsidRDefault="005873C0" w:rsidP="000C0E97">
      <w:pPr>
        <w:pStyle w:val="Nvel2-Red"/>
      </w:pPr>
      <w:r w:rsidRPr="00460712">
        <w:t>4</w:t>
      </w:r>
      <w:r w:rsidR="00AC73DF" w:rsidRPr="00460712">
        <w:t xml:space="preserve">.8.1.1 </w:t>
      </w:r>
      <w:r w:rsidR="002D0B17" w:rsidRPr="00460712">
        <w:t xml:space="preserve">De acordo com o art. 16, inciso II, alínea “b” da Instrução Normativa SGD/ME nº 94, de 2022, os Requisitos de Projeto e de </w:t>
      </w:r>
      <w:proofErr w:type="gramStart"/>
      <w:r w:rsidR="002D0B17" w:rsidRPr="00460712">
        <w:t>Implementação</w:t>
      </w:r>
      <w:proofErr w:type="gramEnd"/>
      <w:r w:rsidR="002D0B17" w:rsidRPr="00460712">
        <w:t xml:space="preserve"> estabelecem o processo de desenvolvimento de software, técnicas, métodos, forma de gestão, de documentação, dentre outros.</w:t>
      </w:r>
    </w:p>
    <w:p w:rsidR="002E314B" w:rsidRPr="00460712" w:rsidRDefault="0014097B" w:rsidP="000C0E97">
      <w:pPr>
        <w:pStyle w:val="Nivel2"/>
        <w:rPr>
          <w:i/>
        </w:rPr>
      </w:pPr>
      <w:r>
        <w:t xml:space="preserve">      </w:t>
      </w:r>
      <w:r w:rsidR="00D93A1F" w:rsidRPr="0014097B">
        <w:t>Requisitos de Implantação</w:t>
      </w:r>
      <w:r>
        <w:t>:</w:t>
      </w:r>
    </w:p>
    <w:p w:rsidR="00366A85" w:rsidRPr="00460712" w:rsidRDefault="00366A85" w:rsidP="000C0E97">
      <w:pPr>
        <w:pStyle w:val="Nvel2-Red"/>
      </w:pPr>
      <w:r w:rsidRPr="00460712">
        <w:t>Os equipamentos deverão observar integralmente os requisitos de implantação, instalação e fornec</w:t>
      </w:r>
      <w:r w:rsidRPr="00460712">
        <w:t>i</w:t>
      </w:r>
      <w:r w:rsidRPr="00460712">
        <w:t xml:space="preserve">mento descritos a seguir: </w:t>
      </w:r>
    </w:p>
    <w:p w:rsidR="00EB0ADF" w:rsidRPr="00460712" w:rsidRDefault="002D0B17" w:rsidP="000C0E97">
      <w:pPr>
        <w:pStyle w:val="Nvel2-Red"/>
      </w:pPr>
      <w:r w:rsidRPr="00460712">
        <w:t>De acordo com o art. 16, inciso II, alínea “c” da Instrução Normativa SGD/ME nº 94, de 2022, os Requ</w:t>
      </w:r>
      <w:r w:rsidRPr="00460712">
        <w:t>i</w:t>
      </w:r>
      <w:r w:rsidRPr="00460712">
        <w:t>sitos de Implantação definem o processo de disponibilização da solução em ambiente de produção, dentre outros</w:t>
      </w:r>
      <w:r w:rsidR="009E7EAA" w:rsidRPr="00460712">
        <w:t>;</w:t>
      </w:r>
    </w:p>
    <w:p w:rsidR="0014097B" w:rsidRPr="0014097B" w:rsidRDefault="009E7EAA" w:rsidP="000C0E97">
      <w:pPr>
        <w:pStyle w:val="Nvel2-Red"/>
        <w:rPr>
          <w:i/>
        </w:rPr>
      </w:pPr>
      <w:r w:rsidRPr="00460712">
        <w:t>A CONTRATADA deverá disponibilizar o licenciamento de software se necessário para o gerenciame</w:t>
      </w:r>
      <w:r w:rsidRPr="00460712">
        <w:t>n</w:t>
      </w:r>
      <w:r w:rsidRPr="00460712">
        <w:t>to e monitoramento dos equipamentos fornecidos;</w:t>
      </w:r>
    </w:p>
    <w:p w:rsidR="00965856" w:rsidRPr="0014097B" w:rsidRDefault="00B219EF" w:rsidP="000C0E97">
      <w:pPr>
        <w:pStyle w:val="Nivel2"/>
        <w:rPr>
          <w:i/>
        </w:rPr>
      </w:pPr>
      <w:r w:rsidRPr="0014097B">
        <w:t xml:space="preserve">Requisitos de </w:t>
      </w:r>
      <w:r w:rsidR="00546A6E" w:rsidRPr="0014097B">
        <w:t>Gara</w:t>
      </w:r>
      <w:r w:rsidR="002D0B17" w:rsidRPr="0014097B">
        <w:t>n</w:t>
      </w:r>
      <w:r w:rsidR="00546A6E" w:rsidRPr="0014097B">
        <w:t>tia</w:t>
      </w:r>
      <w:r w:rsidR="007048F4" w:rsidRPr="0014097B">
        <w:t>,</w:t>
      </w:r>
      <w:r w:rsidR="00546A6E" w:rsidRPr="0014097B">
        <w:t xml:space="preserve"> Manutenção</w:t>
      </w:r>
      <w:r w:rsidR="007048F4" w:rsidRPr="0014097B">
        <w:t xml:space="preserve"> e Assistência T</w:t>
      </w:r>
      <w:r w:rsidR="000234C5" w:rsidRPr="0014097B">
        <w:t>écnica</w:t>
      </w:r>
      <w:r w:rsidR="0014097B" w:rsidRPr="0014097B">
        <w:t>:</w:t>
      </w:r>
    </w:p>
    <w:p w:rsidR="0014097B" w:rsidRPr="0014097B" w:rsidRDefault="00AF7BA0" w:rsidP="000C0E97">
      <w:pPr>
        <w:pStyle w:val="Nvel2-Red"/>
        <w:rPr>
          <w:i/>
        </w:rPr>
      </w:pPr>
      <w:r w:rsidRPr="00460712">
        <w:t>O prazo de garantia contratual dos bens, complementar à garantia legal, será de, no mínim</w:t>
      </w:r>
      <w:r w:rsidR="002D0B17" w:rsidRPr="00460712">
        <w:t>o, 12 (</w:t>
      </w:r>
      <w:r w:rsidRPr="00460712">
        <w:t>m</w:t>
      </w:r>
      <w:r w:rsidRPr="00460712">
        <w:t>e</w:t>
      </w:r>
      <w:r w:rsidRPr="00460712">
        <w:t>ses</w:t>
      </w:r>
      <w:r w:rsidR="002D0B17" w:rsidRPr="00460712">
        <w:t>)</w:t>
      </w:r>
      <w:r w:rsidRPr="00460712">
        <w:t>, contado a partir do primeiro dia útil subsequente à data do re</w:t>
      </w:r>
      <w:r w:rsidR="0031492F" w:rsidRPr="00460712">
        <w:t>cebimento definitivo do objeto.</w:t>
      </w:r>
    </w:p>
    <w:p w:rsidR="0014097B" w:rsidRPr="0014097B" w:rsidRDefault="00D93A1F" w:rsidP="000C0E97">
      <w:pPr>
        <w:pStyle w:val="Nivel2"/>
      </w:pPr>
      <w:r w:rsidRPr="0014097B">
        <w:t>Requisitos de Metodologia de Trabalho</w:t>
      </w:r>
    </w:p>
    <w:p w:rsidR="00C62083" w:rsidRPr="00460712" w:rsidRDefault="00D93A1F" w:rsidP="000C0E97">
      <w:pPr>
        <w:pStyle w:val="Nivel2"/>
      </w:pPr>
      <w:r w:rsidRPr="00460712">
        <w:t>O fornecimento dos equipamentos está condicionado ao recebimento pel</w:t>
      </w:r>
      <w:r w:rsidR="00A34631" w:rsidRPr="00460712">
        <w:t>o</w:t>
      </w:r>
      <w:r w:rsidRPr="00460712">
        <w:t xml:space="preserve"> </w:t>
      </w:r>
      <w:r w:rsidR="475851B9" w:rsidRPr="00460712">
        <w:t>C</w:t>
      </w:r>
      <w:r w:rsidR="2C6ED42A" w:rsidRPr="00460712">
        <w:t>ontratado</w:t>
      </w:r>
      <w:r w:rsidRPr="00460712">
        <w:t xml:space="preserve"> de Ordem de forn</w:t>
      </w:r>
      <w:r w:rsidRPr="00460712">
        <w:t>e</w:t>
      </w:r>
      <w:r w:rsidRPr="00460712">
        <w:t>ci</w:t>
      </w:r>
      <w:r w:rsidR="00BD1050" w:rsidRPr="00460712">
        <w:t>mento</w:t>
      </w:r>
      <w:r w:rsidR="00A80A34" w:rsidRPr="00460712">
        <w:t xml:space="preserve"> </w:t>
      </w:r>
      <w:r w:rsidRPr="00460712">
        <w:t xml:space="preserve">(OF) emitida pela </w:t>
      </w:r>
      <w:r w:rsidR="4D8A2B5E" w:rsidRPr="00460712">
        <w:t>C</w:t>
      </w:r>
      <w:r w:rsidR="0A65B455" w:rsidRPr="00460712">
        <w:t>ontratante</w:t>
      </w:r>
      <w:r w:rsidR="0031492F" w:rsidRPr="00460712">
        <w:t>.</w:t>
      </w:r>
    </w:p>
    <w:p w:rsidR="000D19BF" w:rsidRPr="00460712" w:rsidRDefault="00D93A1F" w:rsidP="000C0E97">
      <w:pPr>
        <w:pStyle w:val="Nvel2-Red"/>
      </w:pPr>
      <w:r w:rsidRPr="00460712">
        <w:t>A O</w:t>
      </w:r>
      <w:r w:rsidR="002D0B17" w:rsidRPr="00460712">
        <w:t xml:space="preserve">rdem de fornecimento </w:t>
      </w:r>
      <w:r w:rsidRPr="00460712">
        <w:t>indicará o tipo de equipamento, a quantidade e a localidade na qual os equ</w:t>
      </w:r>
      <w:r w:rsidRPr="00460712">
        <w:t>i</w:t>
      </w:r>
      <w:r w:rsidRPr="00460712">
        <w:t>pamen</w:t>
      </w:r>
      <w:r w:rsidR="0031492F" w:rsidRPr="00460712">
        <w:t>tos deverão ser entregues;</w:t>
      </w:r>
    </w:p>
    <w:p w:rsidR="002D0B17" w:rsidRPr="00460712" w:rsidRDefault="00A34631" w:rsidP="000C0E97">
      <w:pPr>
        <w:pStyle w:val="Nvel2-Red"/>
      </w:pPr>
      <w:r w:rsidRPr="00460712">
        <w:t>O</w:t>
      </w:r>
      <w:r w:rsidR="00D93A1F" w:rsidRPr="00460712">
        <w:t xml:space="preserve"> </w:t>
      </w:r>
      <w:r w:rsidR="263ABECD" w:rsidRPr="00460712">
        <w:t>C</w:t>
      </w:r>
      <w:r w:rsidR="6ABBDE1B" w:rsidRPr="00460712">
        <w:t>ontratado</w:t>
      </w:r>
      <w:r w:rsidR="00D93A1F" w:rsidRPr="00460712">
        <w:t xml:space="preserve"> deve fornecer meios para contato e registro de ocorrências da seguinte forma: </w:t>
      </w:r>
    </w:p>
    <w:p w:rsidR="002D0B17" w:rsidRPr="00460712" w:rsidRDefault="002D0B17" w:rsidP="000C0E97">
      <w:pPr>
        <w:pStyle w:val="Nvel2-Red"/>
      </w:pPr>
      <w:r w:rsidRPr="00460712">
        <w:t>C</w:t>
      </w:r>
      <w:r w:rsidR="00D93A1F" w:rsidRPr="00460712">
        <w:t>om funcionamento</w:t>
      </w:r>
      <w:r w:rsidRPr="00460712">
        <w:t xml:space="preserve"> </w:t>
      </w:r>
      <w:r w:rsidR="00BD1050" w:rsidRPr="00460712">
        <w:t>24</w:t>
      </w:r>
      <w:r w:rsidR="00D93A1F" w:rsidRPr="00460712">
        <w:t xml:space="preserve"> horas por dia e </w:t>
      </w:r>
      <w:r w:rsidRPr="00460712">
        <w:t>0</w:t>
      </w:r>
      <w:r w:rsidR="00BD1050" w:rsidRPr="00460712">
        <w:t>7</w:t>
      </w:r>
      <w:r w:rsidR="00D93A1F" w:rsidRPr="00460712">
        <w:t xml:space="preserve"> dias por semana de maneira eletrônica</w:t>
      </w:r>
      <w:r w:rsidR="00BD1050" w:rsidRPr="00460712">
        <w:t xml:space="preserve"> ou</w:t>
      </w:r>
      <w:r w:rsidR="00D93A1F" w:rsidRPr="00460712">
        <w:t xml:space="preserve"> por via telefônica.</w:t>
      </w:r>
    </w:p>
    <w:p w:rsidR="00A1116D" w:rsidRPr="00460712" w:rsidRDefault="00D93A1F" w:rsidP="000C0E97">
      <w:pPr>
        <w:pStyle w:val="Nvel2-Red"/>
      </w:pPr>
      <w:r w:rsidRPr="00460712">
        <w:t>O andamento do fornecimento dos equipamentos dever ser acompanhado pel</w:t>
      </w:r>
      <w:r w:rsidR="00A34631" w:rsidRPr="00460712">
        <w:t>o</w:t>
      </w:r>
      <w:r w:rsidRPr="00460712">
        <w:t xml:space="preserve"> </w:t>
      </w:r>
      <w:r w:rsidR="67B7DB0C" w:rsidRPr="00460712">
        <w:t>C</w:t>
      </w:r>
      <w:r w:rsidR="0AF2F55A" w:rsidRPr="00460712">
        <w:t>ontratado</w:t>
      </w:r>
      <w:r w:rsidRPr="00460712">
        <w:t xml:space="preserve">, que dará ciência de eventuais acontecimentos à </w:t>
      </w:r>
      <w:r w:rsidR="0DAD5132" w:rsidRPr="00460712">
        <w:t>C</w:t>
      </w:r>
      <w:r w:rsidR="3A0530FE" w:rsidRPr="00460712">
        <w:t>ontratante</w:t>
      </w:r>
      <w:r w:rsidRPr="00460712">
        <w:t>.</w:t>
      </w:r>
    </w:p>
    <w:p w:rsidR="00204179" w:rsidRPr="00282E28" w:rsidRDefault="00D93A1F" w:rsidP="000C0E97">
      <w:pPr>
        <w:pStyle w:val="Nivel2"/>
      </w:pPr>
      <w:r w:rsidRPr="0014097B">
        <w:t>Requisitos de Segurança da Informação e Privacidade</w:t>
      </w:r>
      <w:r w:rsidR="0014097B">
        <w:t>:</w:t>
      </w:r>
    </w:p>
    <w:p w:rsidR="00204179" w:rsidRPr="00460712" w:rsidRDefault="00A34631" w:rsidP="000C0E97">
      <w:pPr>
        <w:pStyle w:val="Nvel2-Red"/>
      </w:pPr>
      <w:r w:rsidRPr="00460712">
        <w:t>O</w:t>
      </w:r>
      <w:r w:rsidR="004C4BDE" w:rsidRPr="00460712">
        <w:t xml:space="preserve"> </w:t>
      </w:r>
      <w:r w:rsidR="03FEB388" w:rsidRPr="00460712">
        <w:t>C</w:t>
      </w:r>
      <w:r w:rsidR="004C4BDE" w:rsidRPr="00460712">
        <w:t>ontratad</w:t>
      </w:r>
      <w:r w:rsidRPr="00460712">
        <w:t>o</w:t>
      </w:r>
      <w:r w:rsidR="004C4BDE" w:rsidRPr="00460712">
        <w:t xml:space="preserve"> deverá observar integralmente os requisitos de Segurança da Informação e Privacidade </w:t>
      </w:r>
      <w:r w:rsidR="008664C2" w:rsidRPr="00460712">
        <w:t>descritas a seguir</w:t>
      </w:r>
      <w:r w:rsidR="004C4BDE" w:rsidRPr="00460712">
        <w:t>:</w:t>
      </w:r>
    </w:p>
    <w:p w:rsidR="00367A60" w:rsidRPr="00460712" w:rsidRDefault="00BD1050" w:rsidP="000C0E97">
      <w:pPr>
        <w:pStyle w:val="Nvel2-Red"/>
      </w:pPr>
      <w:r w:rsidRPr="00460712">
        <w:lastRenderedPageBreak/>
        <w:t xml:space="preserve">Os requisitos de segurança da informação e privacidade tem previsão no art. 16, inciso II, alínea “i” da Instrução Normativa SGD/ME nº 94, de 2022, os quais devem ser definidos sob o ponto de vista da </w:t>
      </w:r>
      <w:r w:rsidRPr="00460712">
        <w:t>Á</w:t>
      </w:r>
      <w:r w:rsidRPr="00460712">
        <w:t>rea de Tecnologia da Informação e Comunicação, juntamente com o Integrante Requisitante, com a f</w:t>
      </w:r>
      <w:r w:rsidRPr="00460712">
        <w:t>i</w:t>
      </w:r>
      <w:r w:rsidRPr="00460712">
        <w:t>nalidade de garantir a disponibilidade, integridade, confidencialidade e autenticidade das informações e a privacidade dos dados</w:t>
      </w:r>
      <w:r w:rsidR="000836CA" w:rsidRPr="00460712">
        <w:t>.</w:t>
      </w:r>
    </w:p>
    <w:p w:rsidR="00273F13" w:rsidRPr="00282E28" w:rsidRDefault="00273F13" w:rsidP="000C0E97">
      <w:pPr>
        <w:pStyle w:val="Nivel2"/>
        <w:rPr>
          <w:i/>
        </w:rPr>
      </w:pPr>
      <w:r w:rsidRPr="00282E28">
        <w:t>Sustentabilidade</w:t>
      </w:r>
    </w:p>
    <w:p w:rsidR="00273F13" w:rsidRPr="00460712" w:rsidRDefault="00273F13" w:rsidP="000C0E97">
      <w:pPr>
        <w:pStyle w:val="Nvel2-Red"/>
      </w:pPr>
      <w:r w:rsidRPr="00460712">
        <w:t>Além dos critérios de sustentabilidade eventualmente inseridos na descrição do objeto, devem ser atendidos os seguintes requisitos, que se baseiam no Guia Nacional de Contratações Sustentáveis:</w:t>
      </w:r>
    </w:p>
    <w:p w:rsidR="008D4D31" w:rsidRPr="00460712" w:rsidRDefault="00282E28" w:rsidP="000C0E97">
      <w:pPr>
        <w:pStyle w:val="Nivel2"/>
      </w:pPr>
      <w:r>
        <w:tab/>
      </w:r>
      <w:r w:rsidR="008D4D31" w:rsidRPr="00460712">
        <w:t xml:space="preserve">Art. 11. Para fins da Política Nacional de Desfazimento e Recondicionamento de Equipamentos Eletroeletrônicos, serão reconhecidas como CRC as iniciativas que priorizem: I - o </w:t>
      </w:r>
      <w:proofErr w:type="spellStart"/>
      <w:r w:rsidR="008D4D31" w:rsidRPr="00460712">
        <w:t>reúso</w:t>
      </w:r>
      <w:proofErr w:type="spellEnd"/>
      <w:r w:rsidR="008D4D31" w:rsidRPr="00460712">
        <w:t xml:space="preserve"> de computadores e equipamentos de informática recondicionados;</w:t>
      </w:r>
    </w:p>
    <w:p w:rsidR="00273F13" w:rsidRPr="00460712" w:rsidRDefault="00282E28" w:rsidP="000C0E97">
      <w:pPr>
        <w:pStyle w:val="Nvel2-Red"/>
      </w:pPr>
      <w:r>
        <w:tab/>
      </w:r>
      <w:r w:rsidR="008D4D31" w:rsidRPr="00460712">
        <w:t xml:space="preserve">II - o descarte adequado de equipamentos de informática e dos resíduos </w:t>
      </w:r>
      <w:proofErr w:type="gramStart"/>
      <w:r w:rsidR="008D4D31" w:rsidRPr="00460712">
        <w:t>eletroeletrôn</w:t>
      </w:r>
      <w:r w:rsidR="008D4D31" w:rsidRPr="00460712">
        <w:t>i</w:t>
      </w:r>
      <w:r w:rsidR="008D4D31" w:rsidRPr="00460712">
        <w:t>cos;</w:t>
      </w:r>
      <w:proofErr w:type="gramEnd"/>
      <w:r w:rsidR="00AC73DF" w:rsidRPr="00460712">
        <w:t xml:space="preserve">13.14 </w:t>
      </w:r>
      <w:r w:rsidR="00273F13" w:rsidRPr="00460712">
        <w:t>Subcontratação</w:t>
      </w:r>
      <w:r>
        <w:t>.</w:t>
      </w:r>
    </w:p>
    <w:p w:rsidR="00273F13" w:rsidRPr="00460712" w:rsidRDefault="00273F13" w:rsidP="000C0E97">
      <w:pPr>
        <w:pStyle w:val="Nivel2"/>
      </w:pPr>
      <w:r w:rsidRPr="00460712">
        <w:t>Não é admitida a subcontratação do objeto contratual.</w:t>
      </w:r>
    </w:p>
    <w:p w:rsidR="00273F13" w:rsidRPr="00282E28" w:rsidRDefault="00273F13" w:rsidP="000C0E97">
      <w:pPr>
        <w:pStyle w:val="Nivel2"/>
        <w:rPr>
          <w:i/>
        </w:rPr>
      </w:pPr>
      <w:r w:rsidRPr="00282E28">
        <w:t>Da verificação de amostra do objeto</w:t>
      </w:r>
      <w:r w:rsidR="00282E28">
        <w:t>:</w:t>
      </w:r>
    </w:p>
    <w:p w:rsidR="00273F13" w:rsidRPr="00460712" w:rsidRDefault="00273F13" w:rsidP="000C0E97">
      <w:pPr>
        <w:pStyle w:val="Nvel2-Red"/>
      </w:pPr>
      <w:r w:rsidRPr="00460712">
        <w:t>Será realizada verificação de amostra do objeto para averiguar se a Solução de TIC apresent</w:t>
      </w:r>
      <w:r w:rsidRPr="00460712">
        <w:t>a</w:t>
      </w:r>
      <w:r w:rsidRPr="00460712">
        <w:t xml:space="preserve">da pela </w:t>
      </w:r>
      <w:r w:rsidR="00552D70" w:rsidRPr="00460712">
        <w:t>Contratante</w:t>
      </w:r>
      <w:r w:rsidRPr="00460712">
        <w:t xml:space="preserve"> detém os requisitos mínimos necessários para realização dos serviços a serem contratados, de acordo com as funcionalidades, procedimentos e critérios objetivos descritos no AN</w:t>
      </w:r>
      <w:r w:rsidRPr="00460712">
        <w:t>E</w:t>
      </w:r>
      <w:r w:rsidR="00552D70" w:rsidRPr="00460712">
        <w:t>XO</w:t>
      </w:r>
      <w:r w:rsidRPr="00460712">
        <w:t>, deste Termo de Referência.</w:t>
      </w:r>
    </w:p>
    <w:p w:rsidR="00273F13" w:rsidRPr="004736CA" w:rsidRDefault="00273F13" w:rsidP="000C0E97">
      <w:pPr>
        <w:pStyle w:val="Nivel2"/>
        <w:rPr>
          <w:i/>
        </w:rPr>
      </w:pPr>
      <w:r w:rsidRPr="004736CA">
        <w:t>Garantia da Contratação</w:t>
      </w:r>
      <w:r w:rsidR="004736CA">
        <w:t>:</w:t>
      </w:r>
    </w:p>
    <w:p w:rsidR="00273F13" w:rsidRPr="00460712" w:rsidRDefault="00273F13" w:rsidP="000C0E97">
      <w:pPr>
        <w:pStyle w:val="Nvel2-Red"/>
      </w:pPr>
      <w:r w:rsidRPr="00460712">
        <w:t xml:space="preserve">Não haverá exigência da garantia da contratação dos </w:t>
      </w:r>
      <w:hyperlink r:id="rId17" w:anchor="art96" w:history="1">
        <w:r w:rsidRPr="00460712">
          <w:t>artigos 96 e seguintes da Lei nº 14.133, de 2021</w:t>
        </w:r>
      </w:hyperlink>
      <w:r w:rsidRPr="00460712">
        <w:t>, pelas razões constantes do Estudo Técnico Preliminar.</w:t>
      </w:r>
    </w:p>
    <w:p w:rsidR="00BD166E" w:rsidRPr="000B2C71" w:rsidRDefault="005873C0" w:rsidP="000C0E97">
      <w:pPr>
        <w:pStyle w:val="Nivel2"/>
        <w:rPr>
          <w:i/>
        </w:rPr>
      </w:pPr>
      <w:r w:rsidRPr="000B2C71">
        <w:t xml:space="preserve"> </w:t>
      </w:r>
      <w:r w:rsidR="00BD166E" w:rsidRPr="000B2C71">
        <w:t>A demanda do órgão tem como base as seguintes características:</w:t>
      </w:r>
    </w:p>
    <w:p w:rsidR="00C06D41" w:rsidRPr="00460712" w:rsidRDefault="00E9115F" w:rsidP="000C0E97">
      <w:pPr>
        <w:pStyle w:val="Nvel2-Red"/>
      </w:pPr>
      <w:r w:rsidRPr="00460712">
        <w:t>A presente contratação envolve a aquisição de 0</w:t>
      </w:r>
      <w:r w:rsidR="00BD166E" w:rsidRPr="00460712">
        <w:t>2</w:t>
      </w:r>
      <w:r w:rsidRPr="00460712">
        <w:t xml:space="preserve"> (</w:t>
      </w:r>
      <w:r w:rsidR="00BD166E" w:rsidRPr="00460712">
        <w:t>dois</w:t>
      </w:r>
      <w:r w:rsidRPr="00460712">
        <w:t>) objetos distintos que se integram fu</w:t>
      </w:r>
      <w:r w:rsidRPr="00460712">
        <w:t>n</w:t>
      </w:r>
      <w:r w:rsidRPr="00460712">
        <w:t>cionalmente para atender às necessidades da Controladoria Geral do Município de Goiânia. O parc</w:t>
      </w:r>
      <w:r w:rsidRPr="00460712">
        <w:t>e</w:t>
      </w:r>
      <w:r w:rsidRPr="00460712">
        <w:t>lamento não é considerado viável do ponto de vista técnico, devido à natureza dos switches</w:t>
      </w:r>
      <w:r w:rsidR="00BD166E" w:rsidRPr="00460712">
        <w:t xml:space="preserve"> de </w:t>
      </w:r>
      <w:r w:rsidRPr="00460712">
        <w:t>48 po</w:t>
      </w:r>
      <w:r w:rsidRPr="00460712">
        <w:t>r</w:t>
      </w:r>
      <w:r w:rsidRPr="00460712">
        <w:t xml:space="preserve">tas e 01 (um) </w:t>
      </w:r>
      <w:r w:rsidR="00BD166E" w:rsidRPr="00460712">
        <w:t xml:space="preserve">Rack de Piso </w:t>
      </w:r>
      <w:proofErr w:type="gramStart"/>
      <w:r w:rsidR="00BD166E" w:rsidRPr="00460712">
        <w:t>44Us</w:t>
      </w:r>
      <w:proofErr w:type="gramEnd"/>
      <w:r w:rsidR="00BD166E" w:rsidRPr="00460712">
        <w:t xml:space="preserve">. </w:t>
      </w:r>
      <w:r w:rsidRPr="00460712">
        <w:t>Portanto,</w:t>
      </w:r>
      <w:r w:rsidR="00BD166E" w:rsidRPr="00460712">
        <w:t xml:space="preserve"> </w:t>
      </w:r>
      <w:r w:rsidRPr="00460712">
        <w:t>as propostas deverão contemplar o fornecimento de ambos os objetos</w:t>
      </w:r>
      <w:r w:rsidR="00BD166E" w:rsidRPr="00460712">
        <w:t>.</w:t>
      </w:r>
    </w:p>
    <w:p w:rsidR="000B2C71" w:rsidRPr="000B2C71" w:rsidRDefault="00622D36" w:rsidP="008E1E44">
      <w:pPr>
        <w:pStyle w:val="Nivel01"/>
        <w:rPr>
          <w:rFonts w:ascii="Times New Roman" w:hAnsi="Times New Roman" w:cs="Times New Roman"/>
          <w:bCs w:val="0"/>
          <w:sz w:val="22"/>
          <w:szCs w:val="22"/>
        </w:rPr>
      </w:pPr>
      <w:r w:rsidRPr="00460712">
        <w:t xml:space="preserve">PAPÉIS E RESPONSABILIDADES </w:t>
      </w:r>
    </w:p>
    <w:p w:rsidR="000B2C71" w:rsidRDefault="00BB4589" w:rsidP="000C0E97">
      <w:pPr>
        <w:pStyle w:val="Nivel2"/>
      </w:pPr>
      <w:r w:rsidRPr="000B2C71">
        <w:t>São obrigações da CONTRATANTE:</w:t>
      </w:r>
    </w:p>
    <w:p w:rsidR="00BB4589" w:rsidRPr="000B2C71" w:rsidRDefault="00BD166E" w:rsidP="000C0E97">
      <w:pPr>
        <w:pStyle w:val="Nivel2"/>
        <w:rPr>
          <w:rFonts w:ascii="Times New Roman" w:hAnsi="Times New Roman" w:cs="Times New Roman"/>
          <w:sz w:val="22"/>
          <w:szCs w:val="22"/>
        </w:rPr>
      </w:pPr>
      <w:r w:rsidRPr="00460712">
        <w:t>N</w:t>
      </w:r>
      <w:r w:rsidR="00BB4589" w:rsidRPr="00460712">
        <w:t xml:space="preserve">omear Gestor e </w:t>
      </w:r>
      <w:proofErr w:type="gramStart"/>
      <w:r w:rsidR="00BB4589" w:rsidRPr="00460712">
        <w:t>Fiscais Técnico</w:t>
      </w:r>
      <w:proofErr w:type="gramEnd"/>
      <w:r w:rsidR="00BB4589" w:rsidRPr="00460712">
        <w:t>, Administrativo e Requisitante do contrato para acompanhar e fiscalizar a execução dos contratos;</w:t>
      </w:r>
    </w:p>
    <w:p w:rsidR="00BB4589" w:rsidRPr="00460712" w:rsidRDefault="00BD166E" w:rsidP="000C0E97">
      <w:pPr>
        <w:pStyle w:val="Nvel2-Red"/>
      </w:pPr>
      <w:r w:rsidRPr="00460712">
        <w:t>E</w:t>
      </w:r>
      <w:r w:rsidR="00BB4589" w:rsidRPr="00460712">
        <w:t>ncaminhar formalmente a demanda por meio de Ordem de Serviço ou de Fornecimento, de acordo com os critérios estabelecidos no Termo de Referência;</w:t>
      </w:r>
    </w:p>
    <w:p w:rsidR="00BB4589" w:rsidRPr="00460712" w:rsidRDefault="00BD166E" w:rsidP="000C0E97">
      <w:pPr>
        <w:pStyle w:val="Nvel2-Red"/>
      </w:pPr>
      <w:r w:rsidRPr="00460712">
        <w:t>R</w:t>
      </w:r>
      <w:r w:rsidR="00BB4589" w:rsidRPr="00460712">
        <w:t>eceber o objeto fornecido pelo Contratado que esteja em conformidade com a proposta aceita, co</w:t>
      </w:r>
      <w:r w:rsidR="00BB4589" w:rsidRPr="00460712">
        <w:t>n</w:t>
      </w:r>
      <w:r w:rsidR="00BB4589" w:rsidRPr="00460712">
        <w:t>forme inspeções realizadas;</w:t>
      </w:r>
    </w:p>
    <w:p w:rsidR="00BB4589" w:rsidRPr="00460712" w:rsidRDefault="00BD166E" w:rsidP="000C0E97">
      <w:pPr>
        <w:pStyle w:val="Nvel2-Red"/>
      </w:pPr>
      <w:r w:rsidRPr="00460712">
        <w:t>A</w:t>
      </w:r>
      <w:r w:rsidR="00BB4589" w:rsidRPr="00460712">
        <w:t>plicar à contratada as sanções administrativas regulamentares e contratuais cabíveis, quando aplic</w:t>
      </w:r>
      <w:r w:rsidR="00BB4589" w:rsidRPr="00460712">
        <w:t>á</w:t>
      </w:r>
      <w:r w:rsidR="00BB4589" w:rsidRPr="00460712">
        <w:t>vel;</w:t>
      </w:r>
    </w:p>
    <w:p w:rsidR="00BB4589" w:rsidRPr="00460712" w:rsidRDefault="00BD166E" w:rsidP="000C0E97">
      <w:pPr>
        <w:pStyle w:val="Nvel2-Red"/>
      </w:pPr>
      <w:r w:rsidRPr="00460712">
        <w:t>L</w:t>
      </w:r>
      <w:r w:rsidR="00BB4589" w:rsidRPr="00460712">
        <w:t>iquidar o empenho e efetuar o pagamento à contratada, dentro dos prazos preestabelecidos em co</w:t>
      </w:r>
      <w:r w:rsidR="00BB4589" w:rsidRPr="00460712">
        <w:t>n</w:t>
      </w:r>
      <w:r w:rsidR="00BB4589" w:rsidRPr="00460712">
        <w:t>trato;</w:t>
      </w:r>
    </w:p>
    <w:p w:rsidR="00BB4589" w:rsidRPr="00460712" w:rsidRDefault="00BD166E" w:rsidP="000C0E97">
      <w:pPr>
        <w:pStyle w:val="Nivel2"/>
      </w:pPr>
      <w:r w:rsidRPr="00460712">
        <w:t>C</w:t>
      </w:r>
      <w:r w:rsidR="00BB4589" w:rsidRPr="00460712">
        <w:t>omunicar à contratada todas e quaisquer ocorrências relacionadas com o fornecimento da solução de TIC;</w:t>
      </w:r>
    </w:p>
    <w:p w:rsidR="00BB4589" w:rsidRPr="00460712" w:rsidRDefault="00BD166E" w:rsidP="000C0E97">
      <w:pPr>
        <w:pStyle w:val="Nivel2"/>
      </w:pPr>
      <w:r w:rsidRPr="00460712">
        <w:lastRenderedPageBreak/>
        <w:t>D</w:t>
      </w:r>
      <w:r w:rsidR="00BB4589" w:rsidRPr="00460712">
        <w:t xml:space="preserve">efinir produtividade ou capacidade mínima de fornecimento da solução de TIC por parte do Contratado, com base em pesquisas de mercado, quando aplicável; </w:t>
      </w:r>
    </w:p>
    <w:p w:rsidR="000B2C71" w:rsidRPr="000B2C71" w:rsidRDefault="00BD166E" w:rsidP="000C0E97">
      <w:pPr>
        <w:pStyle w:val="Nvel2-Red"/>
        <w:rPr>
          <w:i/>
        </w:rPr>
      </w:pPr>
      <w:r w:rsidRPr="00460712">
        <w:t>P</w:t>
      </w:r>
      <w:r w:rsidR="00BB4589" w:rsidRPr="00460712">
        <w:t>rever que os direitos de propriedade intelectual e direitos autorais da solução de TIC sobre os dive</w:t>
      </w:r>
      <w:r w:rsidR="00BB4589" w:rsidRPr="00460712">
        <w:t>r</w:t>
      </w:r>
      <w:r w:rsidR="00BB4589" w:rsidRPr="00460712">
        <w:t>sos artefatos e produtos cuja criação ou alteração seja objeto da relação contratual pertençam à Adm</w:t>
      </w:r>
      <w:r w:rsidR="00BB4589" w:rsidRPr="00460712">
        <w:t>i</w:t>
      </w:r>
      <w:r w:rsidR="00BB4589" w:rsidRPr="00460712">
        <w:t>nistração, incluindo a documentação, o código-fonte de aplicações, os modelos de dados e as bases de dados, justificando os casos em que isso não ocorrer;</w:t>
      </w:r>
    </w:p>
    <w:p w:rsidR="00BB4589" w:rsidRPr="000B2C71" w:rsidRDefault="00BB4589" w:rsidP="000C0E97">
      <w:pPr>
        <w:pStyle w:val="Nivel2"/>
        <w:rPr>
          <w:i/>
        </w:rPr>
      </w:pPr>
      <w:r w:rsidRPr="00460712">
        <w:t>São obrigações do CONTRATADO</w:t>
      </w:r>
      <w:r w:rsidR="00622874" w:rsidRPr="00460712">
        <w:t>:</w:t>
      </w:r>
    </w:p>
    <w:p w:rsidR="00BB4589" w:rsidRPr="00460712" w:rsidRDefault="00BD166E" w:rsidP="000C0E97">
      <w:pPr>
        <w:pStyle w:val="Nvel2-Red"/>
      </w:pPr>
      <w:r w:rsidRPr="00460712">
        <w:t>I</w:t>
      </w:r>
      <w:r w:rsidR="00BB4589" w:rsidRPr="00460712">
        <w:t>ndicar formalmente preposto apto a representá-la junto à Contratante, que deverá responder pela fiel execução do contrato;</w:t>
      </w:r>
    </w:p>
    <w:p w:rsidR="00BB4589" w:rsidRPr="00460712" w:rsidRDefault="00BD166E" w:rsidP="000C0E97">
      <w:pPr>
        <w:pStyle w:val="Nvel2-Red"/>
      </w:pPr>
      <w:r w:rsidRPr="00460712">
        <w:t>A</w:t>
      </w:r>
      <w:r w:rsidR="00BB4589" w:rsidRPr="00460712">
        <w:t>tender prontamente quaisquer orientações e exigências da Equipe de Fiscalização do Contrato, in</w:t>
      </w:r>
      <w:r w:rsidR="00BB4589" w:rsidRPr="00460712">
        <w:t>e</w:t>
      </w:r>
      <w:r w:rsidR="00BB4589" w:rsidRPr="00460712">
        <w:t>rentes à execução do objeto contratual;</w:t>
      </w:r>
    </w:p>
    <w:p w:rsidR="00BB4589" w:rsidRPr="00460712" w:rsidRDefault="00BD166E" w:rsidP="000C0E97">
      <w:pPr>
        <w:pStyle w:val="Nvel2-Red"/>
      </w:pPr>
      <w:r w:rsidRPr="00460712">
        <w:t>R</w:t>
      </w:r>
      <w:r w:rsidR="00BB4589" w:rsidRPr="00460712">
        <w:t xml:space="preserve">eparar quaisquer danos diretamente causados à Contratante ou a terceiros por culpa ou dolo de seus representantes legais, prepostos ou empregados, em decorrência da relação contratual, não excluindo ou reduzindo a responsabilidade da fiscalização ou o acompanhamento da execução </w:t>
      </w:r>
      <w:r w:rsidR="0019060D" w:rsidRPr="00460712">
        <w:t xml:space="preserve">do contrato </w:t>
      </w:r>
      <w:r w:rsidR="00BB4589" w:rsidRPr="00460712">
        <w:t>pela Contratante;</w:t>
      </w:r>
    </w:p>
    <w:p w:rsidR="00BB4589" w:rsidRPr="00460712" w:rsidRDefault="00BD166E" w:rsidP="000C0E97">
      <w:pPr>
        <w:pStyle w:val="Nvel2-Red"/>
      </w:pPr>
      <w:r w:rsidRPr="00460712">
        <w:t>P</w:t>
      </w:r>
      <w:r w:rsidR="00BB4589" w:rsidRPr="00460712">
        <w:t xml:space="preserve">ropiciar todos os meios necessários à fiscalização do contrato pela Contratante, cujo representante terá poderes para sustar o fornecimento, total ou parcial, em qualquer tempo, desde que motivadas </w:t>
      </w:r>
      <w:proofErr w:type="gramStart"/>
      <w:r w:rsidR="00BB4589" w:rsidRPr="00460712">
        <w:t>as</w:t>
      </w:r>
      <w:proofErr w:type="gramEnd"/>
      <w:r w:rsidR="00BB4589" w:rsidRPr="00460712">
        <w:t xml:space="preserve"> causas e justificativas desta decisão;</w:t>
      </w:r>
    </w:p>
    <w:p w:rsidR="00BB4589" w:rsidRPr="00460712" w:rsidRDefault="00BD166E" w:rsidP="000C0E97">
      <w:pPr>
        <w:pStyle w:val="Nvel2-Red"/>
      </w:pPr>
      <w:r w:rsidRPr="00460712">
        <w:t>M</w:t>
      </w:r>
      <w:r w:rsidR="00BB4589" w:rsidRPr="00460712">
        <w:t>anter, durante toda a execução do</w:t>
      </w:r>
      <w:r w:rsidRPr="00460712">
        <w:t xml:space="preserve"> período de garantia</w:t>
      </w:r>
      <w:r w:rsidR="00BB4589" w:rsidRPr="00460712">
        <w:t>, as mesmas condições da habilitação;</w:t>
      </w:r>
    </w:p>
    <w:p w:rsidR="00BB4589" w:rsidRPr="00460712" w:rsidRDefault="00BD166E" w:rsidP="000C0E97">
      <w:pPr>
        <w:pStyle w:val="Nvel2-Red"/>
      </w:pPr>
      <w:r w:rsidRPr="00460712">
        <w:t>Q</w:t>
      </w:r>
      <w:r w:rsidR="00BB4589" w:rsidRPr="00460712">
        <w:t xml:space="preserve">uando especificada, </w:t>
      </w:r>
      <w:r w:rsidRPr="00460712">
        <w:t>mantiver</w:t>
      </w:r>
      <w:r w:rsidR="00BB4589" w:rsidRPr="00460712">
        <w:t>, durante a execução do contrato, equipe técnica composta por profi</w:t>
      </w:r>
      <w:r w:rsidR="00BB4589" w:rsidRPr="00460712">
        <w:t>s</w:t>
      </w:r>
      <w:r w:rsidR="00BB4589" w:rsidRPr="00460712">
        <w:t>sionais devidamente habilitados, treinados e qualificados para fornecimento da solução de TIC;</w:t>
      </w:r>
    </w:p>
    <w:p w:rsidR="00BB4589" w:rsidRPr="00460712" w:rsidRDefault="00BD166E" w:rsidP="000C0E97">
      <w:pPr>
        <w:pStyle w:val="Nvel2-Red"/>
      </w:pPr>
      <w:r w:rsidRPr="00460712">
        <w:t>Q</w:t>
      </w:r>
      <w:r w:rsidR="00BB4589" w:rsidRPr="00460712">
        <w:t xml:space="preserve">uando especificado, </w:t>
      </w:r>
      <w:r w:rsidRPr="00460712">
        <w:t>mantiver</w:t>
      </w:r>
      <w:r w:rsidR="00BB4589" w:rsidRPr="00460712">
        <w:t xml:space="preserve"> a produtividade ou a capacidade mínima de fornecimento da solução de TIC durante a execução do contrato;</w:t>
      </w:r>
    </w:p>
    <w:p w:rsidR="00BB4589" w:rsidRPr="00460712" w:rsidRDefault="00BD166E" w:rsidP="000C0E97">
      <w:pPr>
        <w:pStyle w:val="Nvel2-Red"/>
      </w:pPr>
      <w:r w:rsidRPr="00460712">
        <w:t>C</w:t>
      </w:r>
      <w:r w:rsidR="00BB4589" w:rsidRPr="00460712">
        <w:t>eder os direitos de propriedade intelectual e direitos autorais da solução de TIC sobre os diversos artefatos e produtos produzidos em decorrência da relação contratual, incluindo a documentação, os modelos de dados e as bases de dados à Administração;</w:t>
      </w:r>
    </w:p>
    <w:p w:rsidR="00BB4589" w:rsidRPr="00460712" w:rsidRDefault="00C73409" w:rsidP="000C0E97">
      <w:pPr>
        <w:pStyle w:val="Nvel2-Red"/>
      </w:pPr>
      <w:r w:rsidRPr="00460712">
        <w:t>F</w:t>
      </w:r>
      <w:r w:rsidR="00BB4589" w:rsidRPr="00460712">
        <w:t xml:space="preserve">azer a transição contratual, </w:t>
      </w:r>
      <w:r w:rsidR="00017CE9" w:rsidRPr="00460712">
        <w:t>com transferência de conhecimento, tecnologia e técnicas empregadas, sem perda de informações, podendo exigir, inclusive, a capacitação dos técnicos do contratante ou da nova empresa que continuará a execução</w:t>
      </w:r>
      <w:r w:rsidR="0019060D" w:rsidRPr="00460712">
        <w:t xml:space="preserve"> do contrato</w:t>
      </w:r>
      <w:r w:rsidR="00017CE9" w:rsidRPr="00460712">
        <w:t xml:space="preserve">, </w:t>
      </w:r>
      <w:r w:rsidR="009D23E1" w:rsidRPr="00460712">
        <w:t>quando for o caso.</w:t>
      </w:r>
    </w:p>
    <w:p w:rsidR="000B2C71" w:rsidRDefault="00D93A1F" w:rsidP="008E1E44">
      <w:pPr>
        <w:pStyle w:val="Nivel01"/>
      </w:pPr>
      <w:r w:rsidRPr="00460712">
        <w:t xml:space="preserve">MODELO DE EXECUÇÃO DO </w:t>
      </w:r>
      <w:r w:rsidR="00C7646C" w:rsidRPr="00460712">
        <w:t xml:space="preserve">CONTRATO </w:t>
      </w:r>
    </w:p>
    <w:p w:rsidR="00C233C7" w:rsidRPr="000B2C71" w:rsidRDefault="006A570A" w:rsidP="000C0E97">
      <w:pPr>
        <w:pStyle w:val="Nivel2"/>
        <w:rPr>
          <w:b/>
          <w:bCs/>
        </w:rPr>
      </w:pPr>
      <w:r w:rsidRPr="000B2C71">
        <w:t>Rotinas de Execução</w:t>
      </w:r>
    </w:p>
    <w:p w:rsidR="00D539EF" w:rsidRPr="00460712" w:rsidRDefault="00511632" w:rsidP="000C0E97">
      <w:pPr>
        <w:pStyle w:val="Nivel2"/>
        <w:rPr>
          <w:i/>
        </w:rPr>
      </w:pPr>
      <w:r w:rsidRPr="00460712">
        <w:t xml:space="preserve">Do Encaminhamento </w:t>
      </w:r>
      <w:r w:rsidR="006D4836" w:rsidRPr="00460712">
        <w:t>Formal de Demandas</w:t>
      </w:r>
    </w:p>
    <w:p w:rsidR="009D23E1" w:rsidRPr="00460712" w:rsidRDefault="00FA087F" w:rsidP="000C0E97">
      <w:pPr>
        <w:pStyle w:val="Nvel2-Red"/>
      </w:pPr>
      <w:r w:rsidRPr="00460712">
        <w:t>O gestor do contrato e</w:t>
      </w:r>
      <w:r w:rsidR="00C73409" w:rsidRPr="00460712">
        <w:t xml:space="preserve">mitirá a Ordem de fornecimento </w:t>
      </w:r>
      <w:r w:rsidRPr="00460712">
        <w:t>(OF) para a entrega dos bens desejados</w:t>
      </w:r>
    </w:p>
    <w:p w:rsidR="009D23E1" w:rsidRPr="00460712" w:rsidRDefault="00A34631" w:rsidP="000C0E97">
      <w:pPr>
        <w:pStyle w:val="Nvel2-Red"/>
      </w:pPr>
      <w:r w:rsidRPr="00460712">
        <w:t>O</w:t>
      </w:r>
      <w:r w:rsidR="006F3223" w:rsidRPr="00460712">
        <w:t xml:space="preserve"> </w:t>
      </w:r>
      <w:r w:rsidR="0BF3E173" w:rsidRPr="00460712">
        <w:t>C</w:t>
      </w:r>
      <w:r w:rsidR="3CCB3418" w:rsidRPr="00460712">
        <w:t>ontratado</w:t>
      </w:r>
      <w:r w:rsidR="006F3223" w:rsidRPr="00460712">
        <w:t xml:space="preserve"> deverá fornecer equipamentos com as mesmas configurações e quantidades definidas na OF</w:t>
      </w:r>
      <w:r w:rsidR="00442BAF" w:rsidRPr="00460712">
        <w:t>.</w:t>
      </w:r>
      <w:r w:rsidR="006F3223" w:rsidRPr="00460712">
        <w:t xml:space="preserve"> </w:t>
      </w:r>
    </w:p>
    <w:p w:rsidR="00586FDF" w:rsidRPr="00460712" w:rsidRDefault="00CB08AC" w:rsidP="000C0E97">
      <w:pPr>
        <w:pStyle w:val="Nvel2-Red"/>
      </w:pPr>
      <w:r w:rsidRPr="00460712">
        <w:t>O recebimento provisório e definitivo dos bens é disciplinado em tópico próprio deste TR.</w:t>
      </w:r>
    </w:p>
    <w:p w:rsidR="000B2C71" w:rsidRPr="000B2C71" w:rsidRDefault="008F3FF8" w:rsidP="000C0E97">
      <w:pPr>
        <w:pStyle w:val="Nivel2"/>
        <w:rPr>
          <w:i/>
        </w:rPr>
      </w:pPr>
      <w:r w:rsidRPr="000B2C71">
        <w:t xml:space="preserve">Forma de execução e acompanhamento </w:t>
      </w:r>
      <w:r w:rsidR="00C73409" w:rsidRPr="000B2C71">
        <w:t>da entrega</w:t>
      </w:r>
    </w:p>
    <w:p w:rsidR="00490E30" w:rsidRPr="000B2C71" w:rsidRDefault="00490E30" w:rsidP="000C0E97">
      <w:pPr>
        <w:pStyle w:val="Nivel2"/>
        <w:rPr>
          <w:b/>
          <w:i/>
        </w:rPr>
      </w:pPr>
      <w:r w:rsidRPr="000B2C71">
        <w:t>Condições de Entrega</w:t>
      </w:r>
    </w:p>
    <w:p w:rsidR="00490E30" w:rsidRPr="00460712" w:rsidRDefault="00490E30" w:rsidP="000C0E97">
      <w:pPr>
        <w:pStyle w:val="Nvel2-Red"/>
      </w:pPr>
      <w:r w:rsidRPr="00460712">
        <w:t xml:space="preserve">O prazo de entrega dos bens é de </w:t>
      </w:r>
      <w:r w:rsidR="00DA5EB2" w:rsidRPr="00460712">
        <w:t>10 (dez)</w:t>
      </w:r>
      <w:r w:rsidRPr="00460712">
        <w:t xml:space="preserve"> dias, contados </w:t>
      </w:r>
      <w:proofErr w:type="gramStart"/>
      <w:r w:rsidRPr="00460712">
        <w:t>do(</w:t>
      </w:r>
      <w:proofErr w:type="gramEnd"/>
      <w:r w:rsidRPr="00460712">
        <w:t>a)</w:t>
      </w:r>
      <w:r w:rsidR="00DA5EB2" w:rsidRPr="00460712">
        <w:t xml:space="preserve"> ordem de fornecimento</w:t>
      </w:r>
      <w:r w:rsidRPr="00460712">
        <w:t xml:space="preserve">, em remessa única. </w:t>
      </w:r>
    </w:p>
    <w:p w:rsidR="00490E30" w:rsidRPr="00460712" w:rsidRDefault="00490E30" w:rsidP="000C0E97">
      <w:pPr>
        <w:pStyle w:val="Nvel2-Red"/>
      </w:pPr>
      <w:r w:rsidRPr="00460712">
        <w:lastRenderedPageBreak/>
        <w:t>Caso não seja possível a entrega na data assinalada, a empresa deverá comunicar as razões respect</w:t>
      </w:r>
      <w:r w:rsidRPr="00460712">
        <w:t>i</w:t>
      </w:r>
      <w:r w:rsidR="004C4C17" w:rsidRPr="00460712">
        <w:t>vas com pelo menos (02</w:t>
      </w:r>
      <w:r w:rsidRPr="00460712">
        <w:t>) dias de antecedência para que qualquer pleito de prorrogação de prazo seja analisado, ressalvadas situações de caso fortuito e força maior.</w:t>
      </w:r>
    </w:p>
    <w:p w:rsidR="004C4C17" w:rsidRPr="00460712" w:rsidRDefault="00490E30" w:rsidP="000C0E97">
      <w:pPr>
        <w:pStyle w:val="Nvel2-Red"/>
      </w:pPr>
      <w:r w:rsidRPr="00460712">
        <w:t xml:space="preserve">Os bens deverão ser </w:t>
      </w:r>
      <w:r w:rsidR="004C4C17" w:rsidRPr="00460712">
        <w:t>entregues no seguinte endereço:</w:t>
      </w:r>
    </w:p>
    <w:p w:rsidR="00490E30" w:rsidRPr="000B2C71" w:rsidRDefault="004C4C17" w:rsidP="000C0E97">
      <w:pPr>
        <w:pStyle w:val="Nvel2-Red"/>
      </w:pPr>
      <w:r w:rsidRPr="000B2C71">
        <w:t xml:space="preserve">Avenida do Cerrado nº 999 </w:t>
      </w:r>
      <w:r w:rsidR="00731023" w:rsidRPr="000B2C71">
        <w:t>Bloco E, Paço Municipal, Bairro Lozandes, CEP. 74.884-900 Goiânia/GO.</w:t>
      </w:r>
    </w:p>
    <w:p w:rsidR="0096316C" w:rsidRPr="000B2C71" w:rsidRDefault="0096316C" w:rsidP="000C0E97">
      <w:pPr>
        <w:pStyle w:val="Nivel2"/>
        <w:rPr>
          <w:i/>
        </w:rPr>
      </w:pPr>
      <w:r w:rsidRPr="000B2C71">
        <w:t>Formas de transferência de conhecimento</w:t>
      </w:r>
      <w:r w:rsidR="000B2C71">
        <w:t>:</w:t>
      </w:r>
    </w:p>
    <w:p w:rsidR="008107BC" w:rsidRPr="00460712" w:rsidRDefault="008107BC" w:rsidP="000C0E97">
      <w:pPr>
        <w:pStyle w:val="Nvel2-Red"/>
      </w:pPr>
      <w:r w:rsidRPr="00460712">
        <w:t>Não ser</w:t>
      </w:r>
      <w:r w:rsidR="002D300D" w:rsidRPr="00460712">
        <w:t>á necessária transferência de conhecimento devido às características do objeto</w:t>
      </w:r>
      <w:r w:rsidRPr="00460712">
        <w:t>.</w:t>
      </w:r>
    </w:p>
    <w:p w:rsidR="0096316C" w:rsidRPr="000B2C71" w:rsidRDefault="0096316C" w:rsidP="000C0E97">
      <w:pPr>
        <w:pStyle w:val="Nivel2"/>
        <w:rPr>
          <w:i/>
        </w:rPr>
      </w:pPr>
      <w:r w:rsidRPr="000B2C71">
        <w:t>Procedimentos de transição e finalização do contrato</w:t>
      </w:r>
      <w:r w:rsidR="000B2C71">
        <w:t>:</w:t>
      </w:r>
    </w:p>
    <w:p w:rsidR="007C3E21" w:rsidRPr="00460712" w:rsidRDefault="007C3E21" w:rsidP="000C0E97">
      <w:pPr>
        <w:pStyle w:val="Nvel2-Red"/>
      </w:pPr>
      <w:r w:rsidRPr="00460712">
        <w:t xml:space="preserve">Não </w:t>
      </w:r>
      <w:r w:rsidR="00A87961" w:rsidRPr="00460712">
        <w:t>serão</w:t>
      </w:r>
      <w:r w:rsidRPr="00460712">
        <w:t xml:space="preserve"> </w:t>
      </w:r>
      <w:r w:rsidR="00A87961" w:rsidRPr="00460712">
        <w:t>necessários procedimentos de transição e finalização do contrato devido às</w:t>
      </w:r>
      <w:r w:rsidRPr="00460712">
        <w:t xml:space="preserve"> características do objeto.</w:t>
      </w:r>
    </w:p>
    <w:p w:rsidR="006224D2" w:rsidRPr="000B2C71" w:rsidRDefault="002B2F26" w:rsidP="000C0E97">
      <w:pPr>
        <w:pStyle w:val="Nivel2"/>
        <w:rPr>
          <w:i/>
        </w:rPr>
      </w:pPr>
      <w:r w:rsidRPr="000B2C71">
        <w:t>Quantidade mínima de bens ou serviços para comparação e controle</w:t>
      </w:r>
      <w:r w:rsidR="000B2C71">
        <w:t>:</w:t>
      </w:r>
    </w:p>
    <w:p w:rsidR="00A5346C" w:rsidRPr="00460712" w:rsidRDefault="00A81002" w:rsidP="000C0E97">
      <w:pPr>
        <w:pStyle w:val="Nvel2-Red"/>
      </w:pPr>
      <w:r w:rsidRPr="00460712">
        <w:t>Cada OFB conterá a quantidade a ser fornecida, incluindo a sua localização e o prazo, conforme def</w:t>
      </w:r>
      <w:r w:rsidRPr="00460712">
        <w:t>i</w:t>
      </w:r>
      <w:r w:rsidRPr="00460712">
        <w:t>nições deste TR.</w:t>
      </w:r>
    </w:p>
    <w:p w:rsidR="008D4C77" w:rsidRPr="000B2C71" w:rsidRDefault="00097773" w:rsidP="000C0E97">
      <w:pPr>
        <w:pStyle w:val="Nivel2"/>
        <w:rPr>
          <w:i/>
        </w:rPr>
      </w:pPr>
      <w:r w:rsidRPr="000B2C71">
        <w:t>Mecanismos formais de comunicação</w:t>
      </w:r>
      <w:r w:rsidR="000B2C71">
        <w:t>:</w:t>
      </w:r>
    </w:p>
    <w:p w:rsidR="006224D2" w:rsidRPr="00460712" w:rsidRDefault="007541C6" w:rsidP="000C0E97">
      <w:pPr>
        <w:pStyle w:val="Nvel2-Red"/>
      </w:pPr>
      <w:r w:rsidRPr="00460712">
        <w:t xml:space="preserve">São definidos como mecanismos formais de </w:t>
      </w:r>
      <w:r w:rsidR="16416360" w:rsidRPr="00460712">
        <w:t>C</w:t>
      </w:r>
      <w:r w:rsidRPr="00460712">
        <w:t xml:space="preserve">omunicação, entre a </w:t>
      </w:r>
      <w:r w:rsidR="6A4C0F38" w:rsidRPr="00460712">
        <w:t>C</w:t>
      </w:r>
      <w:r w:rsidR="2866A157" w:rsidRPr="00460712">
        <w:t>ontratante</w:t>
      </w:r>
      <w:r w:rsidRPr="00460712">
        <w:t xml:space="preserve"> e </w:t>
      </w:r>
      <w:r w:rsidR="009F6C6B" w:rsidRPr="00460712">
        <w:t>o</w:t>
      </w:r>
      <w:r w:rsidRPr="00460712">
        <w:t xml:space="preserve"> </w:t>
      </w:r>
      <w:r w:rsidR="76A5B540" w:rsidRPr="00460712">
        <w:t>C</w:t>
      </w:r>
      <w:r w:rsidR="386A1FDA" w:rsidRPr="00460712">
        <w:t>ontratado</w:t>
      </w:r>
      <w:r w:rsidRPr="00460712">
        <w:t>, os seguintes:</w:t>
      </w:r>
    </w:p>
    <w:p w:rsidR="007B014D" w:rsidRPr="00460712" w:rsidRDefault="009A0915" w:rsidP="000C0E97">
      <w:pPr>
        <w:pStyle w:val="Nvel2-Red"/>
      </w:pPr>
      <w:r w:rsidRPr="00460712">
        <w:t>Ordem de Fornecimento;</w:t>
      </w:r>
    </w:p>
    <w:p w:rsidR="009A0915" w:rsidRPr="00460712" w:rsidRDefault="00184340" w:rsidP="000C0E97">
      <w:pPr>
        <w:pStyle w:val="Nvel3-R"/>
      </w:pPr>
      <w:r w:rsidRPr="00460712">
        <w:t>Ofício;</w:t>
      </w:r>
    </w:p>
    <w:p w:rsidR="00184340" w:rsidRPr="00460712" w:rsidRDefault="00184340" w:rsidP="000C0E97">
      <w:pPr>
        <w:pStyle w:val="Nvel3-R"/>
      </w:pPr>
      <w:r w:rsidRPr="00460712">
        <w:t>Sistema de abertura de chamados;</w:t>
      </w:r>
    </w:p>
    <w:p w:rsidR="008A61BA" w:rsidRPr="008A61BA" w:rsidRDefault="00184340" w:rsidP="000C0E97">
      <w:pPr>
        <w:pStyle w:val="Nvel3-R"/>
        <w:rPr>
          <w:i/>
        </w:rPr>
      </w:pPr>
      <w:r w:rsidRPr="00460712">
        <w:t>E-mails e Cartas;</w:t>
      </w:r>
    </w:p>
    <w:p w:rsidR="00482534" w:rsidRPr="008A61BA" w:rsidRDefault="00A41B9B" w:rsidP="000C0E97">
      <w:pPr>
        <w:pStyle w:val="Nvel3-R"/>
        <w:rPr>
          <w:i/>
        </w:rPr>
      </w:pPr>
      <w:r w:rsidRPr="00460712">
        <w:t>Formas de Pagamento</w:t>
      </w:r>
    </w:p>
    <w:p w:rsidR="00F36032" w:rsidRPr="00460712" w:rsidRDefault="00F36032" w:rsidP="000C0E97">
      <w:pPr>
        <w:pStyle w:val="Nvel2-Red"/>
      </w:pPr>
      <w:r w:rsidRPr="00460712">
        <w:t xml:space="preserve">Os critérios de pagamento serão tratados </w:t>
      </w:r>
      <w:r w:rsidR="00FA2344" w:rsidRPr="00460712">
        <w:t>em tópico próprio do Modelo de Gestão do Contrato</w:t>
      </w:r>
      <w:r w:rsidRPr="00460712">
        <w:t>.</w:t>
      </w:r>
    </w:p>
    <w:p w:rsidR="00913865" w:rsidRPr="008A61BA" w:rsidRDefault="007D2823" w:rsidP="000C0E97">
      <w:pPr>
        <w:pStyle w:val="Nivel2"/>
        <w:rPr>
          <w:i/>
        </w:rPr>
      </w:pPr>
      <w:r w:rsidRPr="008A61BA">
        <w:t>Manutenção de Sigilo e Normas de Segurança</w:t>
      </w:r>
      <w:bookmarkStart w:id="2" w:name="_Hlk127352562"/>
    </w:p>
    <w:p w:rsidR="00913865" w:rsidRPr="00460712" w:rsidRDefault="009F6C6B" w:rsidP="000C0E97">
      <w:pPr>
        <w:pStyle w:val="Nvel2-Red"/>
      </w:pPr>
      <w:r w:rsidRPr="00460712">
        <w:t>O</w:t>
      </w:r>
      <w:r w:rsidR="00465CDB" w:rsidRPr="00460712">
        <w:t xml:space="preserve"> Contratad</w:t>
      </w:r>
      <w:r w:rsidRPr="00460712">
        <w:t>o</w:t>
      </w:r>
      <w:r w:rsidR="00465CDB" w:rsidRPr="00460712">
        <w:t xml:space="preserve"> deverá manter sigilo absoluto sobre quaisquer dados e informações contidos em quai</w:t>
      </w:r>
      <w:r w:rsidR="00465CDB" w:rsidRPr="00460712">
        <w:t>s</w:t>
      </w:r>
      <w:r w:rsidR="00465CDB" w:rsidRPr="00460712">
        <w:t>quer documentos e mídias, incluindo os equipamentos e seus meios de armazenamento, de que venha a ter conhecimento durante a execução</w:t>
      </w:r>
      <w:r w:rsidR="0055350A" w:rsidRPr="00460712">
        <w:t xml:space="preserve"> </w:t>
      </w:r>
      <w:r w:rsidR="00731023" w:rsidRPr="00460712">
        <w:t>da aquisição</w:t>
      </w:r>
      <w:r w:rsidR="00465CDB" w:rsidRPr="00460712">
        <w:t xml:space="preserve">, não podendo, sob qualquer pretexto, divulgar, reproduzir ou utilizar, </w:t>
      </w:r>
      <w:proofErr w:type="gramStart"/>
      <w:r w:rsidR="00465CDB" w:rsidRPr="00460712">
        <w:t>sob pena</w:t>
      </w:r>
      <w:proofErr w:type="gramEnd"/>
      <w:r w:rsidR="00465CDB" w:rsidRPr="00460712">
        <w:t xml:space="preserve"> de lei, independentemente da classificação de sigilo conferida pelo Contratante a tais documentos. </w:t>
      </w:r>
    </w:p>
    <w:bookmarkEnd w:id="2"/>
    <w:p w:rsidR="00850192" w:rsidRDefault="007F574E" w:rsidP="00850192">
      <w:pPr>
        <w:pStyle w:val="Nivel01"/>
      </w:pPr>
      <w:r w:rsidRPr="00460712">
        <w:t>MODELO DE GESTÃO DO CONTRATO</w:t>
      </w:r>
    </w:p>
    <w:p w:rsidR="00C73705" w:rsidRPr="00460712" w:rsidRDefault="00D93A1F" w:rsidP="000C0E97">
      <w:pPr>
        <w:pStyle w:val="Nivel2"/>
      </w:pPr>
      <w:r w:rsidRPr="00460712">
        <w:t>O contrato deverá ser executado fielmente pelas partes, de acordo com as cláusulas avençadas e as no</w:t>
      </w:r>
      <w:r w:rsidRPr="00460712">
        <w:t>r</w:t>
      </w:r>
      <w:r w:rsidRPr="00460712">
        <w:t xml:space="preserve">mas da Lei nº 14.133, de 2021, e cada parte </w:t>
      </w:r>
      <w:proofErr w:type="gramStart"/>
      <w:r w:rsidRPr="00460712">
        <w:t>responderá</w:t>
      </w:r>
      <w:proofErr w:type="gramEnd"/>
      <w:r w:rsidRPr="00460712">
        <w:t xml:space="preserve"> pelas consequências de sua inexecução total ou parcial.</w:t>
      </w:r>
    </w:p>
    <w:p w:rsidR="00850192" w:rsidRDefault="00D93A1F" w:rsidP="000C0E97">
      <w:pPr>
        <w:pStyle w:val="Nivel2"/>
      </w:pPr>
      <w:r w:rsidRPr="00460712">
        <w:t>Em caso de impedimento, ordem de paralisação ou suspensão d</w:t>
      </w:r>
      <w:r w:rsidR="00AD46EF" w:rsidRPr="00460712">
        <w:t>a aquisição</w:t>
      </w:r>
      <w:r w:rsidRPr="00460712">
        <w:t>, o cronograma de execução será prorrogado automaticamente pelo tempo correspondente, anotadas tais circunstâncias mediante si</w:t>
      </w:r>
      <w:r w:rsidRPr="00460712">
        <w:t>m</w:t>
      </w:r>
      <w:r w:rsidRPr="00460712">
        <w:t>ples apostila.</w:t>
      </w:r>
    </w:p>
    <w:p w:rsidR="00850192" w:rsidRDefault="00D93A1F" w:rsidP="000C0E97">
      <w:pPr>
        <w:pStyle w:val="Nivel2"/>
      </w:pPr>
      <w:r w:rsidRPr="00460712">
        <w:t xml:space="preserve">As comunicações entre o órgão ou entidade e </w:t>
      </w:r>
      <w:r w:rsidR="00EC2E00" w:rsidRPr="00460712">
        <w:t>o</w:t>
      </w:r>
      <w:r w:rsidRPr="00460712">
        <w:t xml:space="preserve"> </w:t>
      </w:r>
      <w:r w:rsidR="4F9A2B89" w:rsidRPr="00460712">
        <w:t>C</w:t>
      </w:r>
      <w:r w:rsidRPr="00460712">
        <w:t>ontratad</w:t>
      </w:r>
      <w:r w:rsidR="00EC2E00" w:rsidRPr="00460712">
        <w:t>o</w:t>
      </w:r>
      <w:r w:rsidRPr="00460712">
        <w:t xml:space="preserve"> devem ser realizadas por escrito sempre que o ato exigir tal formalidade, admitindo-se o uso de mensagem eletrônica para esse fim.</w:t>
      </w:r>
    </w:p>
    <w:p w:rsidR="00850192" w:rsidRPr="00850192" w:rsidRDefault="00D93A1F" w:rsidP="000C0E97">
      <w:pPr>
        <w:pStyle w:val="Nivel2"/>
        <w:rPr>
          <w:b/>
          <w:i/>
        </w:rPr>
      </w:pPr>
      <w:r w:rsidRPr="00460712">
        <w:t>O órgão ou entidade poderá convocar representante da empresa para adoção de providências que devam ser cumpridas de imediato.</w:t>
      </w:r>
    </w:p>
    <w:p w:rsidR="00A0344E" w:rsidRPr="00850192" w:rsidRDefault="00A0344E" w:rsidP="000C0E97">
      <w:pPr>
        <w:pStyle w:val="Nivel2"/>
        <w:rPr>
          <w:i/>
        </w:rPr>
      </w:pPr>
      <w:r w:rsidRPr="00850192">
        <w:lastRenderedPageBreak/>
        <w:t>Reunião Inicial</w:t>
      </w:r>
      <w:r w:rsidR="00850192">
        <w:t>:</w:t>
      </w:r>
    </w:p>
    <w:p w:rsidR="0062756C" w:rsidRPr="00460712" w:rsidRDefault="0062756C" w:rsidP="000C0E97">
      <w:pPr>
        <w:pStyle w:val="Nvel2-Red"/>
      </w:pPr>
      <w:r w:rsidRPr="00460712">
        <w:t xml:space="preserve">Após a </w:t>
      </w:r>
      <w:r w:rsidR="0072118E" w:rsidRPr="00460712">
        <w:t>formalização da compra</w:t>
      </w:r>
      <w:r w:rsidRPr="00460712">
        <w:t xml:space="preserve"> e a nomeação do Gestor e Fiscais do Contrato, será realizada a Re</w:t>
      </w:r>
      <w:r w:rsidRPr="00460712">
        <w:t>u</w:t>
      </w:r>
      <w:r w:rsidRPr="00460712">
        <w:t>nião Inicial de alinhamento com o objetivo de nivelar os entendimentos acerca das condições estabel</w:t>
      </w:r>
      <w:r w:rsidRPr="00460712">
        <w:t>e</w:t>
      </w:r>
      <w:r w:rsidRPr="00460712">
        <w:t>cidas no Contrato, Edital e seus anexos, e esclarecer possíveis dúvidas acerca</w:t>
      </w:r>
      <w:r w:rsidR="004D41E4" w:rsidRPr="00460712">
        <w:t xml:space="preserve"> </w:t>
      </w:r>
      <w:r w:rsidRPr="00460712">
        <w:t xml:space="preserve">da execução </w:t>
      </w:r>
      <w:r w:rsidR="00F96FB0" w:rsidRPr="00460712">
        <w:t>do contr</w:t>
      </w:r>
      <w:r w:rsidR="00F96FB0" w:rsidRPr="00460712">
        <w:t>a</w:t>
      </w:r>
      <w:r w:rsidR="00F96FB0" w:rsidRPr="00460712">
        <w:t>to</w:t>
      </w:r>
      <w:r w:rsidRPr="00460712">
        <w:t>. </w:t>
      </w:r>
      <w:proofErr w:type="gramStart"/>
      <w:r w:rsidRPr="00460712">
        <w:t> </w:t>
      </w:r>
    </w:p>
    <w:p w:rsidR="004D41E4" w:rsidRPr="00460712" w:rsidRDefault="004F5121" w:rsidP="000C0E97">
      <w:pPr>
        <w:pStyle w:val="Nvel2-Red"/>
      </w:pPr>
      <w:proofErr w:type="gramEnd"/>
      <w:r w:rsidRPr="00460712">
        <w:t xml:space="preserve">A reunião será realizada em conformidade com o previsto no inciso I do Art. 31 da </w:t>
      </w:r>
      <w:hyperlink r:id="rId18" w:history="1">
        <w:r w:rsidRPr="00460712">
          <w:t>IN SGD/ME nº 94, de 2022</w:t>
        </w:r>
      </w:hyperlink>
      <w:r w:rsidRPr="00460712">
        <w:t>, e ocorrerá em até</w:t>
      </w:r>
      <w:r w:rsidR="00AC5574" w:rsidRPr="00460712">
        <w:t xml:space="preserve"> 10</w:t>
      </w:r>
      <w:r w:rsidRPr="00460712">
        <w:t>(</w:t>
      </w:r>
      <w:r w:rsidR="00AC5574" w:rsidRPr="00460712">
        <w:t>dez</w:t>
      </w:r>
      <w:r w:rsidRPr="00460712">
        <w:t>) dias úteis da assinatura do Contrato, podendo ser prorrogada a cr</w:t>
      </w:r>
      <w:r w:rsidRPr="00460712">
        <w:t>i</w:t>
      </w:r>
      <w:r w:rsidRPr="00460712">
        <w:t>tério da Contratante.</w:t>
      </w:r>
    </w:p>
    <w:p w:rsidR="0062756C" w:rsidRPr="00460712" w:rsidRDefault="004D41E4" w:rsidP="000C0E97">
      <w:pPr>
        <w:pStyle w:val="Nvel2-Red"/>
      </w:pPr>
      <w:r w:rsidRPr="00460712">
        <w:t>A pauta desta reunião observará, pelo menos:</w:t>
      </w:r>
    </w:p>
    <w:p w:rsidR="00556C5A" w:rsidRPr="00460712" w:rsidRDefault="00556C5A" w:rsidP="000C0E97">
      <w:pPr>
        <w:pStyle w:val="Nivel3"/>
        <w:rPr>
          <w:i/>
          <w:iCs/>
        </w:rPr>
      </w:pPr>
      <w:r w:rsidRPr="00460712">
        <w:t>Presença do representante legal da contratada, que apresentará o seu preposto;</w:t>
      </w:r>
      <w:r w:rsidRPr="00460712">
        <w:rPr>
          <w:i/>
          <w:iCs/>
        </w:rPr>
        <w:t> </w:t>
      </w:r>
    </w:p>
    <w:p w:rsidR="00556C5A" w:rsidRPr="00460712" w:rsidRDefault="00556C5A" w:rsidP="000C0E97">
      <w:pPr>
        <w:pStyle w:val="Nivel3"/>
        <w:rPr>
          <w:i/>
          <w:iCs/>
        </w:rPr>
      </w:pPr>
      <w:r w:rsidRPr="00460712">
        <w:t>Entrega, por parte da Contratada, do Termo de Compromisso e dos Termos de Ciência;</w:t>
      </w:r>
      <w:r w:rsidRPr="00460712">
        <w:rPr>
          <w:i/>
          <w:iCs/>
        </w:rPr>
        <w:t> </w:t>
      </w:r>
    </w:p>
    <w:p w:rsidR="00850192" w:rsidRDefault="00850192" w:rsidP="000C0E97">
      <w:pPr>
        <w:pStyle w:val="Nivel3"/>
        <w:rPr>
          <w:i/>
          <w:iCs/>
        </w:rPr>
      </w:pPr>
      <w:r>
        <w:t>E</w:t>
      </w:r>
      <w:r w:rsidR="00556C5A" w:rsidRPr="00460712">
        <w:t>sclarecimentos relativos a questões operacionais, administrativas e de gestão do contrato; </w:t>
      </w:r>
      <w:proofErr w:type="gramStart"/>
      <w:r w:rsidR="00556C5A" w:rsidRPr="00460712">
        <w:rPr>
          <w:i/>
          <w:iCs/>
        </w:rPr>
        <w:t> </w:t>
      </w:r>
    </w:p>
    <w:p w:rsidR="00850192" w:rsidRDefault="00556C5A" w:rsidP="000C0E97">
      <w:pPr>
        <w:pStyle w:val="Nivel3"/>
        <w:rPr>
          <w:i/>
          <w:iCs/>
        </w:rPr>
      </w:pPr>
      <w:proofErr w:type="gramEnd"/>
      <w:r w:rsidRPr="00460712">
        <w:t>A Carta de apresentação do Preposto deverá conter no mínimo o nome completo e CPF do funcionário da empresa designado para acompanhar a execução do contrato e atuar como interlocutor principal junto à Contratante, incumbido de receber, diligenciar, encaminhar e responder as principais questões técnicas, legais e administrativas referentes ao andamento contratual;</w:t>
      </w:r>
      <w:r w:rsidRPr="00850192">
        <w:rPr>
          <w:i/>
          <w:iCs/>
        </w:rPr>
        <w:t> </w:t>
      </w:r>
    </w:p>
    <w:p w:rsidR="00850192" w:rsidRPr="00850192" w:rsidRDefault="00556C5A" w:rsidP="000C0E97">
      <w:pPr>
        <w:pStyle w:val="Nivel3"/>
        <w:rPr>
          <w:i/>
        </w:rPr>
      </w:pPr>
      <w:r w:rsidRPr="00460712">
        <w:t>Apresentação das declarações/certificados do fabricante, comprovando que o produto ofertado possui a garantia solicitada neste termo de referência.</w:t>
      </w:r>
    </w:p>
    <w:p w:rsidR="00850192" w:rsidRPr="00850192" w:rsidRDefault="002D389B" w:rsidP="000C0E97">
      <w:pPr>
        <w:pStyle w:val="Nivel2"/>
      </w:pPr>
      <w:r w:rsidRPr="00850192">
        <w:t>Fiscalização</w:t>
      </w:r>
    </w:p>
    <w:p w:rsidR="000C66EA" w:rsidRPr="00460712" w:rsidRDefault="00D93A1F" w:rsidP="000C0E97">
      <w:pPr>
        <w:pStyle w:val="Nivel2"/>
      </w:pPr>
      <w:r w:rsidRPr="00460712">
        <w:t xml:space="preserve">A execução do contrato deverá ser acompanhada e fiscalizada pelo(s) </w:t>
      </w:r>
      <w:proofErr w:type="gramStart"/>
      <w:r w:rsidRPr="00460712">
        <w:t>fiscal(</w:t>
      </w:r>
      <w:proofErr w:type="gramEnd"/>
      <w:r w:rsidRPr="00460712">
        <w:t>is) do contrato, ou pelos re</w:t>
      </w:r>
      <w:r w:rsidRPr="00460712">
        <w:t>s</w:t>
      </w:r>
      <w:r w:rsidRPr="00460712">
        <w:t>pectivos substitutos (</w:t>
      </w:r>
      <w:hyperlink r:id="rId19" w:anchor="art117" w:history="1">
        <w:r w:rsidRPr="00460712">
          <w:t>Lei nº 14.133, de 2021, art. 117, caput</w:t>
        </w:r>
      </w:hyperlink>
      <w:r w:rsidRPr="00460712">
        <w:t>)</w:t>
      </w:r>
      <w:r w:rsidR="000F51F5" w:rsidRPr="00460712">
        <w:t xml:space="preserve">, nos termos do art. 33 da </w:t>
      </w:r>
      <w:hyperlink r:id="rId20" w:history="1">
        <w:r w:rsidR="000F51F5" w:rsidRPr="00460712">
          <w:t>IN SGD nº 94, de 2022</w:t>
        </w:r>
      </w:hyperlink>
      <w:r w:rsidR="007E55BE" w:rsidRPr="00460712">
        <w:t>, observando-se, em especial, a</w:t>
      </w:r>
      <w:r w:rsidR="00E11C06" w:rsidRPr="00460712">
        <w:t>s</w:t>
      </w:r>
      <w:r w:rsidR="007E55BE" w:rsidRPr="00460712">
        <w:t xml:space="preserve"> rotina</w:t>
      </w:r>
      <w:r w:rsidR="00E11C06" w:rsidRPr="00460712">
        <w:t>s</w:t>
      </w:r>
      <w:r w:rsidR="007E55BE" w:rsidRPr="00460712">
        <w:t xml:space="preserve"> a seguir</w:t>
      </w:r>
      <w:r w:rsidR="002D389B" w:rsidRPr="00460712">
        <w:t>.</w:t>
      </w:r>
    </w:p>
    <w:p w:rsidR="00850192" w:rsidRPr="00850192" w:rsidRDefault="00AC5574" w:rsidP="000C0E97">
      <w:pPr>
        <w:pStyle w:val="Nvel2-Red"/>
        <w:rPr>
          <w:b/>
        </w:rPr>
      </w:pPr>
      <w:r w:rsidRPr="00460712">
        <w:t xml:space="preserve">Determinar que os servidores mencionados </w:t>
      </w:r>
      <w:proofErr w:type="gramStart"/>
      <w:r w:rsidRPr="00460712">
        <w:t>observem</w:t>
      </w:r>
      <w:proofErr w:type="gramEnd"/>
      <w:r w:rsidRPr="00460712">
        <w:t xml:space="preserve"> e cumpram as determinações contidas na In</w:t>
      </w:r>
      <w:r w:rsidRPr="00460712">
        <w:t>s</w:t>
      </w:r>
      <w:r w:rsidRPr="00460712">
        <w:t>trução Normativa n.º 02/2018 da Controladoria Geral do Município de Goiânia e demais normas vige</w:t>
      </w:r>
      <w:r w:rsidRPr="00460712">
        <w:t>n</w:t>
      </w:r>
      <w:r w:rsidRPr="00460712">
        <w:t>tes e/ou sucedâneas.</w:t>
      </w:r>
    </w:p>
    <w:p w:rsidR="002D389B" w:rsidRPr="00850192" w:rsidRDefault="00FD20EF" w:rsidP="000C0E97">
      <w:pPr>
        <w:pStyle w:val="Nivel2"/>
      </w:pPr>
      <w:r w:rsidRPr="00460712">
        <w:t xml:space="preserve"> </w:t>
      </w:r>
      <w:r w:rsidR="00992EE0" w:rsidRPr="00850192">
        <w:t>Fiscalização Técnica</w:t>
      </w:r>
    </w:p>
    <w:p w:rsidR="00850192" w:rsidRDefault="00D93A1F" w:rsidP="000C0E97">
      <w:pPr>
        <w:pStyle w:val="Nvel2-Red"/>
      </w:pPr>
      <w:r w:rsidRPr="00460712">
        <w:t>O fiscal técnico do contrato</w:t>
      </w:r>
      <w:r w:rsidR="002977EF" w:rsidRPr="00460712">
        <w:t xml:space="preserve">, além de exercer as atribuições previstas no art. 33, II, da </w:t>
      </w:r>
      <w:hyperlink r:id="rId21" w:history="1">
        <w:r w:rsidR="002977EF" w:rsidRPr="00460712">
          <w:t>IN SGD nº 94, de 2022</w:t>
        </w:r>
      </w:hyperlink>
      <w:r w:rsidR="002977EF" w:rsidRPr="00460712">
        <w:t>,</w:t>
      </w:r>
      <w:r w:rsidRPr="00460712">
        <w:t xml:space="preserve"> acompanhará a execução do contrato, para que sejam cumpridas todas as condições estabel</w:t>
      </w:r>
      <w:r w:rsidRPr="00460712">
        <w:t>e</w:t>
      </w:r>
      <w:r w:rsidRPr="00460712">
        <w:t>cidas no contrato, de modo a assegurar os melhores resultados para a Administração. (</w:t>
      </w:r>
      <w:hyperlink r:id="rId22" w:anchor="art22" w:history="1">
        <w:r w:rsidRPr="00460712">
          <w:t>Decreto nº 11.246, de 2022, art. 22, VI</w:t>
        </w:r>
      </w:hyperlink>
      <w:r w:rsidRPr="00460712">
        <w:t>);</w:t>
      </w:r>
    </w:p>
    <w:p w:rsidR="00850192" w:rsidRDefault="00D93A1F" w:rsidP="000C0E97">
      <w:pPr>
        <w:pStyle w:val="Nvel2-Red"/>
      </w:pPr>
      <w:r w:rsidRPr="00460712">
        <w:t>O fiscal técnico do contrato</w:t>
      </w:r>
      <w:r w:rsidR="0090563E" w:rsidRPr="00460712">
        <w:t xml:space="preserve"> </w:t>
      </w:r>
      <w:r w:rsidRPr="00460712">
        <w:t>anotará no histórico de gerenciamento do contrato todas as ocorrências relacionadas à execução do contrato, com a descrição do que for necessário para a regularização das faltas ou dos defeitos observados. (</w:t>
      </w:r>
      <w:hyperlink r:id="rId23" w:anchor="art117§1">
        <w:r w:rsidRPr="00460712">
          <w:t>Lei nº 14.133, de 2021, art. 117, §1º</w:t>
        </w:r>
      </w:hyperlink>
      <w:r w:rsidRPr="00460712">
        <w:t xml:space="preserve">, e </w:t>
      </w:r>
      <w:hyperlink r:id="rId24" w:anchor="art22">
        <w:r w:rsidRPr="00460712">
          <w:t>Decreto nº 11.246, de 2022, art. 22, II</w:t>
        </w:r>
        <w:proofErr w:type="gramStart"/>
        <w:r w:rsidRPr="00460712">
          <w:t>);</w:t>
        </w:r>
        <w:proofErr w:type="gramEnd"/>
      </w:hyperlink>
    </w:p>
    <w:p w:rsidR="00850192" w:rsidRDefault="00D93A1F" w:rsidP="000C0E97">
      <w:pPr>
        <w:pStyle w:val="Nvel2-Red"/>
      </w:pPr>
      <w:r w:rsidRPr="00460712">
        <w:t>Identificada qualquer inexatidão ou irregularidade, o fiscal técnico do contrato emitirá notificações para a correção da execução do contrato, determinando prazo para a correção. (</w:t>
      </w:r>
      <w:hyperlink r:id="rId25" w:anchor="art22">
        <w:r w:rsidRPr="00460712">
          <w:t>Decreto nº 11.246, de 2022, art. 22, III</w:t>
        </w:r>
      </w:hyperlink>
      <w:r w:rsidRPr="00460712">
        <w:t xml:space="preserve">); </w:t>
      </w:r>
    </w:p>
    <w:p w:rsidR="00850192" w:rsidRDefault="00D93A1F" w:rsidP="000C0E97">
      <w:pPr>
        <w:pStyle w:val="Nvel2-Red"/>
      </w:pPr>
      <w:r w:rsidRPr="00460712">
        <w:t>O fiscal técnico do contrato informará ao gestor do contato, em tempo hábil, a situação que demandar decisão ou adoção de medidas que ultrapassem sua competência, para que adote as medidas nece</w:t>
      </w:r>
      <w:r w:rsidRPr="00460712">
        <w:t>s</w:t>
      </w:r>
      <w:r w:rsidRPr="00460712">
        <w:t>sárias e saneadoras, se for o caso. (</w:t>
      </w:r>
      <w:hyperlink r:id="rId26" w:anchor="art22">
        <w:r w:rsidRPr="00460712">
          <w:t>Decreto nº 11.246, de 2022, art. 22, IV</w:t>
        </w:r>
      </w:hyperlink>
      <w:r w:rsidRPr="00460712">
        <w:t>).</w:t>
      </w:r>
    </w:p>
    <w:p w:rsidR="00850192" w:rsidRDefault="00D93A1F" w:rsidP="000C0E97">
      <w:pPr>
        <w:pStyle w:val="Nvel2-Red"/>
      </w:pPr>
      <w:r w:rsidRPr="00460712">
        <w:t>No caso de ocorrências que possam inviabilizar a execução do contrato nas datas aprazadas, o fiscal técnico do contrato comunicará o fato imediatamente ao gestor do contrato. (</w:t>
      </w:r>
      <w:hyperlink r:id="rId27" w:anchor="art22">
        <w:r w:rsidRPr="00460712">
          <w:t>Decreto nº 11.246, de 2022, art. 22, V</w:t>
        </w:r>
      </w:hyperlink>
      <w:r w:rsidRPr="00460712">
        <w:t>).</w:t>
      </w:r>
    </w:p>
    <w:p w:rsidR="006D442F" w:rsidRDefault="00D93A1F" w:rsidP="000C0E97">
      <w:pPr>
        <w:pStyle w:val="Nvel2-Red"/>
        <w:rPr>
          <w:i/>
        </w:rPr>
      </w:pPr>
      <w:r w:rsidRPr="00460712">
        <w:lastRenderedPageBreak/>
        <w:t>O fiscal técnico do contrato comunicar</w:t>
      </w:r>
      <w:r w:rsidR="00BC1DFA" w:rsidRPr="00460712">
        <w:t>á</w:t>
      </w:r>
      <w:r w:rsidRPr="00460712">
        <w:t xml:space="preserve"> ao gestor do contrato, em tempo hábil, o término do contrato sob sua responsabilidade, com vistas à renovação tempestiva ou à prorrogação contratual </w:t>
      </w:r>
      <w:hyperlink r:id="rId28" w:anchor="art22" w:history="1">
        <w:r w:rsidRPr="00460712">
          <w:t>(Decreto nº 11.246, de 2022, art. 22, VII</w:t>
        </w:r>
      </w:hyperlink>
      <w:r w:rsidRPr="00460712">
        <w:t>).</w:t>
      </w:r>
    </w:p>
    <w:p w:rsidR="004548E9" w:rsidRPr="00255345" w:rsidRDefault="006774C6" w:rsidP="000C0E97">
      <w:pPr>
        <w:pStyle w:val="Nivel2"/>
        <w:rPr>
          <w:i/>
        </w:rPr>
      </w:pPr>
      <w:r w:rsidRPr="00460712">
        <w:t>F</w:t>
      </w:r>
      <w:r w:rsidRPr="00255345">
        <w:t>iscalização Administrativa</w:t>
      </w:r>
    </w:p>
    <w:p w:rsidR="00255345" w:rsidRDefault="00D93A1F" w:rsidP="000C0E97">
      <w:pPr>
        <w:pStyle w:val="Nvel2-Red"/>
      </w:pPr>
      <w:r w:rsidRPr="00460712">
        <w:t>O fiscal administrativo do contrato</w:t>
      </w:r>
      <w:r w:rsidR="00E515DF" w:rsidRPr="00460712">
        <w:t xml:space="preserve">, </w:t>
      </w:r>
      <w:r w:rsidR="00914C6A" w:rsidRPr="00460712">
        <w:t>além de exercer as</w:t>
      </w:r>
      <w:r w:rsidR="00E515DF" w:rsidRPr="00460712">
        <w:t xml:space="preserve"> atribuições previstas no </w:t>
      </w:r>
      <w:hyperlink r:id="rId29" w:history="1">
        <w:r w:rsidR="00E515DF" w:rsidRPr="00460712">
          <w:t>art. 33, IV, da IN SGD nº 94, de 2022</w:t>
        </w:r>
      </w:hyperlink>
      <w:r w:rsidR="00E515DF" w:rsidRPr="00460712">
        <w:t>,</w:t>
      </w:r>
      <w:r w:rsidRPr="00460712">
        <w:t xml:space="preserve"> verificará a manutenção das condições de habilitação d</w:t>
      </w:r>
      <w:r w:rsidR="00EC2E00" w:rsidRPr="00460712">
        <w:t>o</w:t>
      </w:r>
      <w:r w:rsidRPr="00460712">
        <w:t xml:space="preserve"> </w:t>
      </w:r>
      <w:r w:rsidR="7609CF00" w:rsidRPr="00460712">
        <w:t>C</w:t>
      </w:r>
      <w:r w:rsidRPr="00460712">
        <w:t>ontratad</w:t>
      </w:r>
      <w:r w:rsidR="00EC2E00" w:rsidRPr="00460712">
        <w:t>o</w:t>
      </w:r>
      <w:r w:rsidRPr="00460712">
        <w:t>, acompanhará o empenho, o pagamento, as garantias, as glosas e a formalização de apostilamento e termos aditivos, solicitando quaisquer documentos comprobatórios pertinentes, caso necessário (</w:t>
      </w:r>
      <w:hyperlink r:id="rId30" w:anchor="art23">
        <w:r w:rsidRPr="00460712">
          <w:t>Art. 23, I e II, do D</w:t>
        </w:r>
        <w:r w:rsidRPr="00460712">
          <w:t>e</w:t>
        </w:r>
        <w:r w:rsidRPr="00460712">
          <w:t>creto nº 11.246, de 2022</w:t>
        </w:r>
      </w:hyperlink>
      <w:r w:rsidRPr="00460712">
        <w:t>).</w:t>
      </w:r>
    </w:p>
    <w:p w:rsidR="00255345" w:rsidRDefault="00D93A1F" w:rsidP="000C0E97">
      <w:pPr>
        <w:pStyle w:val="Nvel2-Red"/>
      </w:pPr>
      <w:r w:rsidRPr="00460712">
        <w:t xml:space="preserve">Caso </w:t>
      </w:r>
      <w:proofErr w:type="gramStart"/>
      <w:r w:rsidRPr="00460712">
        <w:t>ocorram</w:t>
      </w:r>
      <w:proofErr w:type="gramEnd"/>
      <w:r w:rsidRPr="00460712">
        <w:t xml:space="preserve"> descumprimento das obrigações contratuais, o fiscal administrativo do contrato atuará tempestivamente na solução do problema, reportando ao gestor do contrato para que tome as prov</w:t>
      </w:r>
      <w:r w:rsidRPr="00460712">
        <w:t>i</w:t>
      </w:r>
      <w:r w:rsidRPr="00460712">
        <w:t>dências cabíveis, quando ultrapassar a sua competência; (</w:t>
      </w:r>
      <w:hyperlink r:id="rId31" w:anchor="art23">
        <w:r w:rsidRPr="00255345">
          <w:rPr>
            <w:rStyle w:val="Hyperlink"/>
            <w:rFonts w:ascii="Times New Roman" w:hAnsi="Times New Roman" w:cs="Times New Roman"/>
            <w:sz w:val="22"/>
            <w:szCs w:val="22"/>
          </w:rPr>
          <w:t>Decreto nº 11.246, de 2022, art. 23, IV</w:t>
        </w:r>
      </w:hyperlink>
      <w:r w:rsidRPr="00460712">
        <w:t>).</w:t>
      </w:r>
    </w:p>
    <w:p w:rsidR="00255345" w:rsidRDefault="00B74978" w:rsidP="000C0E97">
      <w:pPr>
        <w:pStyle w:val="Nvel2-Red"/>
      </w:pPr>
      <w:r w:rsidRPr="00460712">
        <w:t>Além do disposto acima, a fiscalização contratual obedecerá às seguintes rotinas:</w:t>
      </w:r>
    </w:p>
    <w:p w:rsidR="00255345" w:rsidRDefault="00DB61A4" w:rsidP="000C0E97">
      <w:pPr>
        <w:pStyle w:val="Nvel2-Red"/>
      </w:pPr>
      <w:r w:rsidRPr="00460712">
        <w:t>Instrução Normativa n.º 02/2018 da Controladoria Geral do Município de Goiânia:</w:t>
      </w:r>
    </w:p>
    <w:p w:rsidR="00DB61A4" w:rsidRPr="00460712" w:rsidRDefault="00242934" w:rsidP="000C0E97">
      <w:pPr>
        <w:pStyle w:val="Nvel2-Red"/>
      </w:pPr>
      <w:r w:rsidRPr="00460712">
        <w:tab/>
      </w:r>
      <w:r w:rsidR="00DB61A4" w:rsidRPr="00460712">
        <w:t>(...)</w:t>
      </w:r>
      <w:r w:rsidR="00255345">
        <w:t>.</w:t>
      </w:r>
      <w:r w:rsidR="00DB61A4" w:rsidRPr="00460712">
        <w:tab/>
      </w:r>
    </w:p>
    <w:p w:rsidR="00DB61A4" w:rsidRPr="00460712" w:rsidRDefault="00255345" w:rsidP="000C0E97">
      <w:pPr>
        <w:pStyle w:val="Nvel2-Red"/>
      </w:pPr>
      <w:r>
        <w:tab/>
      </w:r>
      <w:r w:rsidR="00DB61A4" w:rsidRPr="00460712">
        <w:t>Art. 3º. Determinar que os servidores mencionados observem e cumpram as determinações contidas na Instrução Normativa n.º 02/2018 da Controladoria Geral do Município de Goiânia e demais normas vigentes e/ou sucedâneas.</w:t>
      </w:r>
    </w:p>
    <w:p w:rsidR="00DB61A4" w:rsidRPr="00460712" w:rsidRDefault="00DB61A4" w:rsidP="000C0E97">
      <w:pPr>
        <w:pStyle w:val="Nvel2-Red"/>
      </w:pPr>
      <w:r w:rsidRPr="00460712">
        <w:t>Parágrafo único - Os servidores declaram e reconhecem conhecimentos de todo o teor estabelecido na portaria normativa supracitada, estando aptos a assumirem a responsabilidade por livre e espontânea vontade com relação a sua nomeação face ao contrato citado.</w:t>
      </w:r>
    </w:p>
    <w:p w:rsidR="00DB61A4" w:rsidRPr="00460712" w:rsidRDefault="006948AA" w:rsidP="000C0E97">
      <w:pPr>
        <w:pStyle w:val="Nvel2-Red"/>
      </w:pPr>
      <w:r>
        <w:tab/>
      </w:r>
      <w:r w:rsidR="00DB61A4" w:rsidRPr="00460712">
        <w:tab/>
        <w:t>Art. 4º. Os representantes anotarão em registro próprio todas as ocorrências relacionadas com a execução do contrato, determinando o que for necessário à regularização das faltas ou defeitos o</w:t>
      </w:r>
      <w:r w:rsidR="00DB61A4" w:rsidRPr="00460712">
        <w:t>b</w:t>
      </w:r>
      <w:r w:rsidR="00DB61A4" w:rsidRPr="00460712">
        <w:t>servados.</w:t>
      </w:r>
    </w:p>
    <w:p w:rsidR="00DB61A4" w:rsidRPr="00460712" w:rsidRDefault="006948AA" w:rsidP="000C0E97">
      <w:pPr>
        <w:pStyle w:val="Nvel2-Red"/>
      </w:pPr>
      <w:r>
        <w:tab/>
      </w:r>
      <w:r w:rsidR="00DB61A4" w:rsidRPr="00460712">
        <w:t>§ 1º As decisões e proveniências necessárias que ultrapassarem a competência dos servidores dev</w:t>
      </w:r>
      <w:r w:rsidR="00DB61A4" w:rsidRPr="00460712">
        <w:t>e</w:t>
      </w:r>
      <w:r w:rsidR="00DB61A4" w:rsidRPr="00460712">
        <w:t>rão ser solicitadas a seus superiores hierárquicos, em tempo hábil, para a adoção das medidas nece</w:t>
      </w:r>
      <w:r w:rsidR="00DB61A4" w:rsidRPr="00460712">
        <w:t>s</w:t>
      </w:r>
      <w:r w:rsidR="00DB61A4" w:rsidRPr="00460712">
        <w:t>sárias.</w:t>
      </w:r>
    </w:p>
    <w:p w:rsidR="006774C6" w:rsidRPr="006948AA" w:rsidRDefault="00A36788" w:rsidP="000C0E97">
      <w:pPr>
        <w:pStyle w:val="Nivel2"/>
        <w:rPr>
          <w:i/>
        </w:rPr>
      </w:pPr>
      <w:r w:rsidRPr="006948AA">
        <w:t>Gestor do Contrato</w:t>
      </w:r>
    </w:p>
    <w:p w:rsidR="006948AA" w:rsidRDefault="00D93A1F" w:rsidP="000C0E97">
      <w:pPr>
        <w:pStyle w:val="Nvel2-Red"/>
      </w:pPr>
      <w:r w:rsidRPr="00460712">
        <w:t>O gestor do contrato</w:t>
      </w:r>
      <w:r w:rsidR="00E710B7" w:rsidRPr="00460712">
        <w:t xml:space="preserve">, </w:t>
      </w:r>
      <w:r w:rsidR="00914C6A" w:rsidRPr="00460712">
        <w:t xml:space="preserve">além de exercer as </w:t>
      </w:r>
      <w:r w:rsidR="00E710B7" w:rsidRPr="00460712">
        <w:t xml:space="preserve">atribuições previstas no </w:t>
      </w:r>
      <w:hyperlink r:id="rId32" w:history="1">
        <w:r w:rsidR="00E710B7" w:rsidRPr="00460712">
          <w:t>art. 33, I, da IN SGD nº 94, de 2022</w:t>
        </w:r>
      </w:hyperlink>
      <w:r w:rsidR="00E710B7" w:rsidRPr="00460712">
        <w:t>,</w:t>
      </w:r>
      <w:r w:rsidRPr="00460712">
        <w:t xml:space="preserve"> </w:t>
      </w:r>
      <w:r w:rsidR="00B94104" w:rsidRPr="00460712">
        <w:t xml:space="preserve">e na IN 002/2018 da CGM, </w:t>
      </w:r>
      <w:r w:rsidRPr="00460712">
        <w:t>coordenará a atualização do processo de acompanhamento e fiscalização do contrato contendo todos os registros formais da execução no histórico de gerenciamento do c</w:t>
      </w:r>
      <w:r w:rsidR="00B94104" w:rsidRPr="00460712">
        <w:t>ontr</w:t>
      </w:r>
      <w:r w:rsidR="00B94104" w:rsidRPr="00460712">
        <w:t>a</w:t>
      </w:r>
      <w:r w:rsidR="00B94104" w:rsidRPr="00460712">
        <w:t>to, a exemplo da ordem de fornecimento</w:t>
      </w:r>
      <w:r w:rsidRPr="00460712">
        <w:t>, do registro de ocorrências, das alterações e das prorrog</w:t>
      </w:r>
      <w:r w:rsidRPr="00460712">
        <w:t>a</w:t>
      </w:r>
      <w:r w:rsidRPr="00460712">
        <w:t>ções contratuais, elaborando relatório com vistas à verificação da necessidade de adequações do co</w:t>
      </w:r>
      <w:r w:rsidRPr="00460712">
        <w:t>n</w:t>
      </w:r>
      <w:r w:rsidRPr="00460712">
        <w:t>trato para fins de atendimento da finalidade da administração. (</w:t>
      </w:r>
      <w:hyperlink r:id="rId33" w:anchor="art21">
        <w:r w:rsidRPr="00460712">
          <w:t>Decreto nº 11.246, de 2022, art. 21, IV</w:t>
        </w:r>
      </w:hyperlink>
      <w:r w:rsidRPr="00460712">
        <w:t>).</w:t>
      </w:r>
    </w:p>
    <w:p w:rsidR="006948AA" w:rsidRDefault="00D93A1F" w:rsidP="000C0E97">
      <w:pPr>
        <w:pStyle w:val="Nvel2-Red"/>
      </w:pPr>
      <w:r w:rsidRPr="00460712">
        <w:t>O gestor do contrato acompanhará a manutenção das condições de habilitação d</w:t>
      </w:r>
      <w:r w:rsidR="00EC2E00" w:rsidRPr="00460712">
        <w:t>o</w:t>
      </w:r>
      <w:r w:rsidRPr="00460712">
        <w:t xml:space="preserve"> </w:t>
      </w:r>
      <w:r w:rsidR="0443FC0F" w:rsidRPr="00460712">
        <w:t>C</w:t>
      </w:r>
      <w:r w:rsidRPr="00460712">
        <w:t>ontratad</w:t>
      </w:r>
      <w:r w:rsidR="00A04888" w:rsidRPr="00460712">
        <w:t>o</w:t>
      </w:r>
      <w:r w:rsidRPr="00460712">
        <w:t>, para fins de empenho de despesa e pagamento, e anotará os problemas que obstem o fluxo normal da l</w:t>
      </w:r>
      <w:r w:rsidRPr="00460712">
        <w:t>i</w:t>
      </w:r>
      <w:r w:rsidRPr="00460712">
        <w:t>quidação e do pagamento da despesa no relatório de riscos eventuais. (</w:t>
      </w:r>
      <w:hyperlink r:id="rId34" w:anchor="art21">
        <w:r w:rsidRPr="00460712">
          <w:t>Decreto nº 11.246, de 2022, art. 21, III</w:t>
        </w:r>
      </w:hyperlink>
      <w:r w:rsidRPr="00460712">
        <w:t>).</w:t>
      </w:r>
    </w:p>
    <w:p w:rsidR="006948AA" w:rsidRDefault="00D93A1F" w:rsidP="000C0E97">
      <w:pPr>
        <w:pStyle w:val="Nvel2-Red"/>
      </w:pPr>
      <w:r w:rsidRPr="00460712">
        <w:t>O gestor do contrato acompanhará os registros realizados pelos fiscais do contrato, de todas as oco</w:t>
      </w:r>
      <w:r w:rsidRPr="00460712">
        <w:t>r</w:t>
      </w:r>
      <w:r w:rsidRPr="00460712">
        <w:t>rências relacionadas à execução do contrato e as medidas adotadas, informando, se for o caso, à aut</w:t>
      </w:r>
      <w:r w:rsidRPr="00460712">
        <w:t>o</w:t>
      </w:r>
      <w:r w:rsidRPr="00460712">
        <w:t>ridade superior àquelas que ultrapassarem a sua competência. (</w:t>
      </w:r>
      <w:hyperlink r:id="rId35" w:anchor="art21">
        <w:r w:rsidRPr="00460712">
          <w:t>Decreto nº 11.246, de 2022, art. 21, II</w:t>
        </w:r>
      </w:hyperlink>
      <w:r w:rsidRPr="00460712">
        <w:t>).</w:t>
      </w:r>
    </w:p>
    <w:p w:rsidR="006948AA" w:rsidRDefault="00D93A1F" w:rsidP="000C0E97">
      <w:pPr>
        <w:pStyle w:val="Nvel2-Red"/>
      </w:pPr>
      <w:r w:rsidRPr="00460712">
        <w:t xml:space="preserve">O gestor do contrato emitirá documento comprobatório da avaliação realizada pelos fiscais técnico, administrativo e setorial quanto ao cumprimento de obrigações assumidas pelo </w:t>
      </w:r>
      <w:r w:rsidR="0C5091B8" w:rsidRPr="00460712">
        <w:t>C</w:t>
      </w:r>
      <w:r w:rsidRPr="00460712">
        <w:t>ontratado, com me</w:t>
      </w:r>
      <w:r w:rsidRPr="00460712">
        <w:t>n</w:t>
      </w:r>
      <w:r w:rsidRPr="00460712">
        <w:t xml:space="preserve">ção ao seu desempenho na execução contratual, baseado nos indicadores objetivamente definidos e </w:t>
      </w:r>
      <w:r w:rsidRPr="00460712">
        <w:lastRenderedPageBreak/>
        <w:t>aferidos, e a eventuais penalidades aplicadas, devendo constar do cadastro de atesto de cumprimento de obrigações. (</w:t>
      </w:r>
      <w:hyperlink r:id="rId36" w:anchor="art21">
        <w:r w:rsidRPr="00460712">
          <w:t>Decreto nº 11.246, de 2022, art. 21, VIII</w:t>
        </w:r>
      </w:hyperlink>
      <w:r w:rsidRPr="00460712">
        <w:t>).</w:t>
      </w:r>
    </w:p>
    <w:p w:rsidR="006948AA" w:rsidRDefault="00D93A1F" w:rsidP="000C0E97">
      <w:pPr>
        <w:pStyle w:val="Nvel2-Red"/>
      </w:pPr>
      <w:r w:rsidRPr="00460712">
        <w:t>O gestor do contrato tomará providências para a formalização de processo administrativo de respons</w:t>
      </w:r>
      <w:r w:rsidRPr="00460712">
        <w:t>a</w:t>
      </w:r>
      <w:r w:rsidRPr="00460712">
        <w:t xml:space="preserve">bilização para fins de aplicação de sanções, a ser conduzido pela comissão de que trata o </w:t>
      </w:r>
      <w:hyperlink r:id="rId37" w:anchor="art158" w:history="1">
        <w:r w:rsidRPr="00460712">
          <w:t>art. 158 da Lei nº 14.133, de 2021</w:t>
        </w:r>
      </w:hyperlink>
      <w:r w:rsidRPr="00460712">
        <w:t>, ou pelo agente ou pelo setor com competência para tal, conforme o caso. (</w:t>
      </w:r>
      <w:hyperlink r:id="rId38" w:anchor="art21">
        <w:r w:rsidRPr="00460712">
          <w:t>Decreto nº 11.246, de 2022, art. 21, X</w:t>
        </w:r>
      </w:hyperlink>
      <w:r w:rsidRPr="00460712">
        <w:t>).</w:t>
      </w:r>
    </w:p>
    <w:p w:rsidR="006948AA" w:rsidRDefault="00D93A1F" w:rsidP="000C0E97">
      <w:pPr>
        <w:pStyle w:val="Nvel2-Red"/>
      </w:pPr>
      <w:r w:rsidRPr="00460712">
        <w:t xml:space="preserve">O fiscal </w:t>
      </w:r>
      <w:r w:rsidR="004A2E1D" w:rsidRPr="00460712">
        <w:t xml:space="preserve">técnico </w:t>
      </w:r>
      <w:r w:rsidRPr="00460712">
        <w:t>do contrato comunicará ao gestor do contrato, em tempo hábil, o término do contrato sob sua responsabilidade, com vistas à tempestiva renovação ou prorrogação contratual. (</w:t>
      </w:r>
      <w:hyperlink r:id="rId39" w:anchor="art22">
        <w:r w:rsidRPr="00460712">
          <w:t>Decreto nº 11.246, de 2022, art. 22, VII</w:t>
        </w:r>
      </w:hyperlink>
      <w:r w:rsidRPr="00460712">
        <w:t>).</w:t>
      </w:r>
    </w:p>
    <w:p w:rsidR="0020152E" w:rsidRPr="00460712" w:rsidRDefault="00D83A1D" w:rsidP="000C0E97">
      <w:pPr>
        <w:pStyle w:val="Nvel2-Red"/>
      </w:pPr>
      <w:r w:rsidRPr="00460712">
        <w:t>O gestor do contrato deverá elaborará relatório final com informações sobre a consecução dos objet</w:t>
      </w:r>
      <w:r w:rsidRPr="00460712">
        <w:t>i</w:t>
      </w:r>
      <w:r w:rsidRPr="00460712">
        <w:t>vos que tenham justificado a contratação e eventuais condutas a serem adotadas para o aprimorame</w:t>
      </w:r>
      <w:r w:rsidRPr="00460712">
        <w:t>n</w:t>
      </w:r>
      <w:r w:rsidRPr="00460712">
        <w:t>to das atividades da Administração. (</w:t>
      </w:r>
      <w:hyperlink r:id="rId40" w:anchor="art21" w:history="1">
        <w:r w:rsidRPr="00460712">
          <w:t>Decreto nº 11.246, de 2022, art. 21, VI</w:t>
        </w:r>
      </w:hyperlink>
      <w:r w:rsidRPr="00460712">
        <w:t>).</w:t>
      </w:r>
    </w:p>
    <w:p w:rsidR="009301AA" w:rsidRPr="009301AA" w:rsidRDefault="006214E1" w:rsidP="000C0E97">
      <w:pPr>
        <w:pStyle w:val="Nivel2"/>
        <w:rPr>
          <w:i/>
        </w:rPr>
      </w:pPr>
      <w:r w:rsidRPr="006948AA">
        <w:t>Critérios de Aceitação</w:t>
      </w:r>
      <w:r w:rsidR="006948AA">
        <w:t>:</w:t>
      </w:r>
    </w:p>
    <w:p w:rsidR="009301AA" w:rsidRDefault="00885246" w:rsidP="000C0E97">
      <w:pPr>
        <w:pStyle w:val="Nivel2"/>
      </w:pPr>
      <w:r w:rsidRPr="00460712">
        <w:t>A avaliação da qualidade dos produtos entregues, para fins de aceitação, consiste na verificação dos critérios relacionados a seguir:</w:t>
      </w:r>
    </w:p>
    <w:p w:rsidR="009301AA" w:rsidRDefault="00463BA7" w:rsidP="000C0E97">
      <w:pPr>
        <w:pStyle w:val="Nvel2-Red"/>
      </w:pPr>
      <w:r w:rsidRPr="00460712">
        <w:t>Todos os equipamentos fornecidos deverão ser novos (incluindo todas as peças e compone</w:t>
      </w:r>
      <w:r w:rsidRPr="00460712">
        <w:t>n</w:t>
      </w:r>
      <w:r w:rsidRPr="00460712">
        <w:t xml:space="preserve">tes presentes nos produtos), de primeiro uso (sem sinais de utilização anterior), não recondicionados e em fase de comercialização normal através dos canais de venda do fabricante no Brasil (não serão </w:t>
      </w:r>
      <w:r w:rsidRPr="00460712">
        <w:t>a</w:t>
      </w:r>
      <w:r w:rsidRPr="00460712">
        <w:t xml:space="preserve">ceitos produtos </w:t>
      </w:r>
      <w:proofErr w:type="spellStart"/>
      <w:r w:rsidRPr="00460712">
        <w:t>end-of-life</w:t>
      </w:r>
      <w:proofErr w:type="spellEnd"/>
      <w:r w:rsidRPr="00460712">
        <w:t>).</w:t>
      </w:r>
    </w:p>
    <w:p w:rsidR="00066394" w:rsidRPr="00460712" w:rsidRDefault="00066394" w:rsidP="000C0E97">
      <w:pPr>
        <w:pStyle w:val="Nvel2-Red"/>
      </w:pPr>
      <w:r w:rsidRPr="00460712">
        <w:t>Todos os componentes do(s) equipamento(s) e respectivas funcionalidades deverão ser co</w:t>
      </w:r>
      <w:r w:rsidRPr="00460712">
        <w:t>m</w:t>
      </w:r>
      <w:r w:rsidRPr="00460712">
        <w:t>patíveis entre si, sem a utilização de adaptadores, frisagens, pinturas, usinagens em geral, furações, emprego de adesivos, fitas adesivas ou quaisquer outros procedimentos não previstos nas especific</w:t>
      </w:r>
      <w:r w:rsidRPr="00460712">
        <w:t>a</w:t>
      </w:r>
      <w:r w:rsidRPr="00460712">
        <w:t>ções técnicas ou, ainda, com emprego de materiais inadequados ou que visem adaptar forçadamente o produto ou suas partes que sejam fisicamente ou logicamente incompatíveis.</w:t>
      </w:r>
    </w:p>
    <w:p w:rsidR="00066394" w:rsidRPr="00460712" w:rsidRDefault="00066394" w:rsidP="000C0E97">
      <w:pPr>
        <w:pStyle w:val="Nvel2-Red"/>
      </w:pPr>
      <w:r w:rsidRPr="00460712">
        <w:t xml:space="preserve">Todos os componentes internos do(s) equipamento(s) </w:t>
      </w:r>
      <w:proofErr w:type="gramStart"/>
      <w:r w:rsidR="00ED6830" w:rsidRPr="00460712">
        <w:t>deverá(</w:t>
      </w:r>
      <w:proofErr w:type="spellStart"/>
      <w:proofErr w:type="gramEnd"/>
      <w:r w:rsidR="00ED6830" w:rsidRPr="00460712">
        <w:t>ão</w:t>
      </w:r>
      <w:proofErr w:type="spellEnd"/>
      <w:r w:rsidR="00ED6830" w:rsidRPr="00460712">
        <w:t xml:space="preserve">) </w:t>
      </w:r>
      <w:r w:rsidRPr="00460712">
        <w:t>estar instalado</w:t>
      </w:r>
      <w:r w:rsidR="00ED6830" w:rsidRPr="00460712">
        <w:t>(</w:t>
      </w:r>
      <w:r w:rsidRPr="00460712">
        <w:t>s</w:t>
      </w:r>
      <w:r w:rsidR="00ED6830" w:rsidRPr="00460712">
        <w:t>)</w:t>
      </w:r>
      <w:r w:rsidRPr="00460712">
        <w:t xml:space="preserve"> de forma organizada e livres de pressões ocasionados por outros componentes ou cabos, que possam causar desconexões, instabilidade, ou funcionamento inadequado.</w:t>
      </w:r>
    </w:p>
    <w:p w:rsidR="00C9361F" w:rsidRPr="00460712" w:rsidRDefault="00C9361F" w:rsidP="000C0E97">
      <w:pPr>
        <w:pStyle w:val="Nvel2-Red"/>
      </w:pPr>
      <w:r w:rsidRPr="00460712">
        <w:t>O número de série de cada equipamento deve ser obrigatório e único, afixado em local visível, na parte externa do gabinete e na embalagem que o contém. Esse número deverá ser identificado pelo fabricante, como válido para o produto entregue e para as condições do mercado brasileiro no que se refere à garantia e assistência técnica no Brasil.</w:t>
      </w:r>
    </w:p>
    <w:p w:rsidR="00A23702" w:rsidRPr="00460712" w:rsidRDefault="00422EBF" w:rsidP="000C0E97">
      <w:pPr>
        <w:pStyle w:val="Nvel2-Red"/>
      </w:pPr>
      <w:r w:rsidRPr="00460712">
        <w:t xml:space="preserve">Serão recusados os produtos que possuam componentes ou acessórios com sinais claros de oxidação, danos físicos, sujeira, riscos ou outro sinal de desgaste, mesmo sendo o componente ou </w:t>
      </w:r>
      <w:r w:rsidRPr="00460712">
        <w:t>a</w:t>
      </w:r>
      <w:r w:rsidRPr="00460712">
        <w:t>cessório considerado como novos pelo fornecedor dos produtos.</w:t>
      </w:r>
    </w:p>
    <w:p w:rsidR="00422EBF" w:rsidRPr="00460712" w:rsidRDefault="00422EBF" w:rsidP="000C0E97">
      <w:pPr>
        <w:pStyle w:val="Nvel2-Red"/>
      </w:pPr>
      <w:r w:rsidRPr="00460712">
        <w:t xml:space="preserve">Os produtos, considerando a marca e </w:t>
      </w:r>
      <w:proofErr w:type="gramStart"/>
      <w:r w:rsidRPr="00460712">
        <w:t>modelo apresentados na licitação</w:t>
      </w:r>
      <w:proofErr w:type="gramEnd"/>
      <w:r w:rsidRPr="00460712">
        <w:t>, não poderão estar fora de linha comercial, considerando a data de LICITAÇÃO (abertura das propostas). Os produtos d</w:t>
      </w:r>
      <w:r w:rsidRPr="00460712">
        <w:t>e</w:t>
      </w:r>
      <w:r w:rsidRPr="00460712">
        <w:t>vem ser fornecidos completos e prontos para a utilização, com todos os acessórios, componentes, c</w:t>
      </w:r>
      <w:r w:rsidRPr="00460712">
        <w:t>a</w:t>
      </w:r>
      <w:r w:rsidRPr="00460712">
        <w:t>bos etc.</w:t>
      </w:r>
    </w:p>
    <w:p w:rsidR="00895CBC" w:rsidRPr="00460712" w:rsidRDefault="00895CBC" w:rsidP="000C0E97">
      <w:pPr>
        <w:pStyle w:val="Nvel2-Red"/>
      </w:pPr>
      <w:r w:rsidRPr="00460712">
        <w:t xml:space="preserve">Todas as licenças, referentes aos softwares e </w:t>
      </w:r>
      <w:proofErr w:type="spellStart"/>
      <w:r w:rsidRPr="00460712">
        <w:t>drivers</w:t>
      </w:r>
      <w:proofErr w:type="spellEnd"/>
      <w:r w:rsidRPr="00460712">
        <w:t xml:space="preserve"> solicitados, devem estar registrados para utilização do </w:t>
      </w:r>
      <w:r w:rsidR="031058A1" w:rsidRPr="00460712">
        <w:t>C</w:t>
      </w:r>
      <w:r w:rsidR="10BB2B2F" w:rsidRPr="00460712">
        <w:t>ontratante</w:t>
      </w:r>
      <w:r w:rsidRPr="00460712">
        <w:t>, em modo definitivo (licenças perpétuas), legalizado, não sendo admitidas versões “shareware” ou “</w:t>
      </w:r>
      <w:proofErr w:type="spellStart"/>
      <w:proofErr w:type="gramStart"/>
      <w:r w:rsidRPr="00460712">
        <w:t>trial</w:t>
      </w:r>
      <w:proofErr w:type="spellEnd"/>
      <w:proofErr w:type="gramEnd"/>
      <w:r w:rsidRPr="00460712">
        <w:t>”. O modelo do produto ofertado pel</w:t>
      </w:r>
      <w:r w:rsidR="00835C83" w:rsidRPr="00460712">
        <w:t>o</w:t>
      </w:r>
      <w:r w:rsidRPr="00460712">
        <w:t xml:space="preserve"> </w:t>
      </w:r>
      <w:r w:rsidR="7EB0A1F9" w:rsidRPr="00460712">
        <w:t>licitante</w:t>
      </w:r>
      <w:r w:rsidRPr="00460712">
        <w:t xml:space="preserve"> deverá estar em fase de produção pelo fabricante (no Brasil ou no exterior), sem previsão de encerramento de produção, até a data de entrega da proposta.</w:t>
      </w:r>
    </w:p>
    <w:p w:rsidR="00E86429" w:rsidRPr="00460712" w:rsidRDefault="00E86429" w:rsidP="000C0E97">
      <w:pPr>
        <w:pStyle w:val="Nvel2-Red"/>
      </w:pPr>
      <w:r w:rsidRPr="00460712">
        <w:t xml:space="preserve">A </w:t>
      </w:r>
      <w:r w:rsidR="29CE2663" w:rsidRPr="00460712">
        <w:t>C</w:t>
      </w:r>
      <w:r w:rsidRPr="00460712">
        <w:t xml:space="preserve">ontratante poderá optar por avaliar a qualidade de todos os equipamentos fornecidos ou uma amostra dos equipamentos, atentando para a inclusão nos autos do processo administrativo de </w:t>
      </w:r>
      <w:r w:rsidRPr="00460712">
        <w:lastRenderedPageBreak/>
        <w:t>todos os documentos que evidenciem a realização dos testes de aceitação em cada equipamento s</w:t>
      </w:r>
      <w:r w:rsidRPr="00460712">
        <w:t>e</w:t>
      </w:r>
      <w:r w:rsidRPr="00460712">
        <w:t>lecionado, para posterior rastreabilidade</w:t>
      </w:r>
      <w:r w:rsidR="00E31AC9" w:rsidRPr="00460712">
        <w:t>.</w:t>
      </w:r>
    </w:p>
    <w:p w:rsidR="00E67D5D" w:rsidRPr="00460712" w:rsidRDefault="00E67D5D" w:rsidP="000C0E97">
      <w:pPr>
        <w:pStyle w:val="Nvel2-Red"/>
      </w:pPr>
      <w:r w:rsidRPr="00460712">
        <w:t xml:space="preserve">Só haverá o recebimento definitivo, após a análise da qualidade dos bens e/ou serviços, em face da aplicação dos critérios de aceitação, resguardando-se ao </w:t>
      </w:r>
      <w:r w:rsidR="28F0F46A" w:rsidRPr="00460712">
        <w:t>C</w:t>
      </w:r>
      <w:r w:rsidR="66ED78F0" w:rsidRPr="00460712">
        <w:t>ontratante</w:t>
      </w:r>
      <w:r w:rsidRPr="00460712">
        <w:t xml:space="preserve"> o direito de não receber o OBJETO cuja qualidade seja comprovadamente baixa ou em desacordo com as especificações def</w:t>
      </w:r>
      <w:r w:rsidRPr="00460712">
        <w:t>i</w:t>
      </w:r>
      <w:r w:rsidRPr="00460712">
        <w:t>nidas neste Termo de Referência – situação em que poderão ser aplicadas à CONTRATADA as pen</w:t>
      </w:r>
      <w:r w:rsidRPr="00460712">
        <w:t>a</w:t>
      </w:r>
      <w:r w:rsidRPr="00460712">
        <w:t>lidades previstas em lei, neste Termo de Referência e no CONTRATO. Quando for o caso, a empresa será convocada a refazer todos os serviços rejeitados, sem custo adicional.</w:t>
      </w:r>
    </w:p>
    <w:p w:rsidR="00B63CA5" w:rsidRPr="00460712" w:rsidRDefault="00AF3546" w:rsidP="000C0E97">
      <w:pPr>
        <w:pStyle w:val="Nvel2-Red"/>
      </w:pPr>
      <w:r w:rsidRPr="00460712">
        <w:t xml:space="preserve">Serão adotados como procedimentos de teste e inspeção, para fins de elaboração dos Termos de Recebimento Provisório e Definitivo: </w:t>
      </w:r>
    </w:p>
    <w:p w:rsidR="00C67036" w:rsidRPr="009301AA" w:rsidRDefault="00C67036" w:rsidP="000C0E97">
      <w:pPr>
        <w:pStyle w:val="Nivel2"/>
        <w:rPr>
          <w:i/>
        </w:rPr>
      </w:pPr>
      <w:r w:rsidRPr="009301AA">
        <w:t>Sanções Administrativas e Procedimentos para retenção ou glosa no pagamento</w:t>
      </w:r>
      <w:r w:rsidR="009301AA">
        <w:t>:</w:t>
      </w:r>
    </w:p>
    <w:p w:rsidR="00330437" w:rsidRPr="00460712" w:rsidRDefault="00A74C86" w:rsidP="000C0E97">
      <w:pPr>
        <w:pStyle w:val="Nvel2-Red"/>
      </w:pPr>
      <w:r w:rsidRPr="00460712">
        <w:t xml:space="preserve">Nos casos de inadimplemento na execução do objeto, as ocorrências serão registradas pela </w:t>
      </w:r>
      <w:r w:rsidR="1F6B989D" w:rsidRPr="00460712">
        <w:t>C</w:t>
      </w:r>
      <w:r w:rsidRPr="00460712">
        <w:t>ontratante, conforme a tabela abaixo:</w:t>
      </w:r>
    </w:p>
    <w:p w:rsidR="00330437" w:rsidRPr="00460712" w:rsidRDefault="00330437" w:rsidP="000C0E97">
      <w:pPr>
        <w:pStyle w:val="Nvel2-Red"/>
      </w:pPr>
      <w:r w:rsidRPr="00460712">
        <w:t>Na aplicação de penalidades/sanções serão observadas as disposições constantes no Decreto Municipal nº 2271/2019, alterado pelo Decreto Municipal nº 1562/2020, além das previstas nas legisl</w:t>
      </w:r>
      <w:r w:rsidRPr="00460712">
        <w:t>a</w:t>
      </w:r>
      <w:r w:rsidRPr="00460712">
        <w:t>ções pertinentes.</w:t>
      </w:r>
    </w:p>
    <w:p w:rsidR="00367A60" w:rsidRPr="00460712" w:rsidRDefault="007F574E" w:rsidP="00D62087">
      <w:pPr>
        <w:pStyle w:val="Nivel01"/>
      </w:pPr>
      <w:r w:rsidRPr="00460712">
        <w:t>CRITÉRIOS DE MEDIÇÃO E DE PAGAMENTO</w:t>
      </w:r>
    </w:p>
    <w:p w:rsidR="00367A60" w:rsidRPr="00527C52" w:rsidRDefault="00D93A1F" w:rsidP="000C0E97">
      <w:pPr>
        <w:pStyle w:val="Nivel2"/>
        <w:rPr>
          <w:i/>
        </w:rPr>
      </w:pPr>
      <w:r w:rsidRPr="00460712">
        <w:t>Recebimento do Objeto</w:t>
      </w:r>
    </w:p>
    <w:p w:rsidR="00527C52" w:rsidRDefault="00D93A1F" w:rsidP="000C0E97">
      <w:pPr>
        <w:pStyle w:val="Nvel2-Red"/>
      </w:pPr>
      <w:bookmarkStart w:id="3" w:name="_Ref131438929"/>
      <w:r w:rsidRPr="00460712">
        <w:t>Os bens serão recebidos provisoriamente, de forma sumária, no ato da entrega, juntamente com a nota fiscal ou instrumento de cobrança equivalente, pelo</w:t>
      </w:r>
      <w:r w:rsidR="00C247C8" w:rsidRPr="00460712">
        <w:t xml:space="preserve"> </w:t>
      </w:r>
      <w:r w:rsidRPr="00460712">
        <w:t>(a) responsável pelo acompanhamento e fiscaliz</w:t>
      </w:r>
      <w:r w:rsidRPr="00460712">
        <w:t>a</w:t>
      </w:r>
      <w:r w:rsidRPr="00460712">
        <w:t>ção do contrato, para efeito de posterior verificação de sua conformidade com as especificações con</w:t>
      </w:r>
      <w:r w:rsidRPr="00460712">
        <w:t>s</w:t>
      </w:r>
      <w:r w:rsidRPr="00460712">
        <w:t>tantes no Termo de Referência.</w:t>
      </w:r>
      <w:bookmarkEnd w:id="3"/>
    </w:p>
    <w:p w:rsidR="00527C52" w:rsidRDefault="00D93A1F" w:rsidP="000C0E97">
      <w:pPr>
        <w:pStyle w:val="Nvel2-Red"/>
      </w:pPr>
      <w:r w:rsidRPr="00460712">
        <w:t>Os bens poderão ser rejeitados, no todo ou em parte, inclusive antes do recebimento provisório, qua</w:t>
      </w:r>
      <w:r w:rsidRPr="00460712">
        <w:t>n</w:t>
      </w:r>
      <w:r w:rsidRPr="00460712">
        <w:t>do em desacordo com as especificações constantes no Termo de Referência e na proposta, devendo ser substituídos no prazo de</w:t>
      </w:r>
      <w:r w:rsidR="00C247C8" w:rsidRPr="00460712">
        <w:t xml:space="preserve"> 10 (dez)</w:t>
      </w:r>
      <w:r w:rsidRPr="00460712">
        <w:t xml:space="preserve"> dias, a contar da notificação d</w:t>
      </w:r>
      <w:r w:rsidR="00B61CD5" w:rsidRPr="00460712">
        <w:t>o</w:t>
      </w:r>
      <w:r w:rsidRPr="00460712">
        <w:t xml:space="preserve"> </w:t>
      </w:r>
      <w:r w:rsidR="0C639F78" w:rsidRPr="00460712">
        <w:t>C</w:t>
      </w:r>
      <w:r w:rsidRPr="00460712">
        <w:t>ontratad</w:t>
      </w:r>
      <w:r w:rsidR="00B61CD5" w:rsidRPr="00460712">
        <w:t>o</w:t>
      </w:r>
      <w:r w:rsidRPr="00460712">
        <w:t>, às suas custas, sem prejuízo da aplicação das penalidades.</w:t>
      </w:r>
    </w:p>
    <w:p w:rsidR="00527C52" w:rsidRDefault="00D93A1F" w:rsidP="000C0E97">
      <w:pPr>
        <w:pStyle w:val="Nvel2-Red"/>
      </w:pPr>
      <w:r w:rsidRPr="00460712">
        <w:t xml:space="preserve">O recebimento definitivo ocorrerá no prazo de </w:t>
      </w:r>
      <w:r w:rsidR="00C247C8" w:rsidRPr="00460712">
        <w:t>10 (dias) úteis,</w:t>
      </w:r>
      <w:r w:rsidRPr="00460712">
        <w:t xml:space="preserve"> a contar do recebimento da nota fiscal ou instrumento de cobrança equivalente pela Administração, após a verificação da qualidade e quantidade do material e consequente aceitação mediante termo detalhado.</w:t>
      </w:r>
    </w:p>
    <w:p w:rsidR="00527C52" w:rsidRDefault="00D93A1F" w:rsidP="000C0E97">
      <w:pPr>
        <w:pStyle w:val="Nvel2-Red"/>
      </w:pPr>
      <w:r w:rsidRPr="00460712">
        <w:t xml:space="preserve">Para as contratações decorrentes de despesas cujos valores não ultrapassem o limite de que trata o </w:t>
      </w:r>
      <w:hyperlink r:id="rId41" w:anchor="art75">
        <w:r w:rsidRPr="00460712">
          <w:t>inciso II do art. 75 da Lei nº 14.133, de 2021</w:t>
        </w:r>
      </w:hyperlink>
      <w:r w:rsidRPr="00460712">
        <w:t xml:space="preserve">, o prazo máximo para o recebimento definitivo será de até </w:t>
      </w:r>
      <w:r w:rsidR="00C247C8" w:rsidRPr="00460712">
        <w:t>10 (dez)</w:t>
      </w:r>
      <w:r w:rsidRPr="00460712">
        <w:t xml:space="preserve"> dias úteis.</w:t>
      </w:r>
    </w:p>
    <w:p w:rsidR="00527C52" w:rsidRDefault="00D93A1F" w:rsidP="000C0E97">
      <w:pPr>
        <w:pStyle w:val="Nvel2-Red"/>
      </w:pPr>
      <w:r w:rsidRPr="00460712">
        <w:t>O prazo para recebimento definitivo poderá ser excepcionalmente prorrogado, de forma justificada, por igual período, quando houver necessidade de diligências para a aferição do atendimento das exigê</w:t>
      </w:r>
      <w:r w:rsidRPr="00460712">
        <w:t>n</w:t>
      </w:r>
      <w:r w:rsidRPr="00460712">
        <w:t>cias contratuais.</w:t>
      </w:r>
    </w:p>
    <w:p w:rsidR="00527C52" w:rsidRDefault="00D93A1F" w:rsidP="000C0E97">
      <w:pPr>
        <w:pStyle w:val="Nvel2-Red"/>
      </w:pPr>
      <w:r w:rsidRPr="00460712">
        <w:t>No caso de controvérsia sobre a execução do objeto, quanto à dimensão, qualidade e quantidade, d</w:t>
      </w:r>
      <w:r w:rsidRPr="00460712">
        <w:t>e</w:t>
      </w:r>
      <w:r w:rsidRPr="00460712">
        <w:t xml:space="preserve">verá ser observado o teor do </w:t>
      </w:r>
      <w:hyperlink r:id="rId42" w:anchor="art143" w:history="1">
        <w:r w:rsidRPr="00460712">
          <w:t>art. 143 da Lei nº 14.133, de 2021</w:t>
        </w:r>
      </w:hyperlink>
      <w:r w:rsidRPr="00460712">
        <w:t xml:space="preserve">, comunicando-se à empresa para </w:t>
      </w:r>
      <w:r w:rsidRPr="00460712">
        <w:t>e</w:t>
      </w:r>
      <w:r w:rsidRPr="00460712">
        <w:t xml:space="preserve">missão de Nota Fiscal no que </w:t>
      </w:r>
      <w:r w:rsidR="00130530" w:rsidRPr="00460712">
        <w:t xml:space="preserve">concerne </w:t>
      </w:r>
      <w:r w:rsidRPr="00460712">
        <w:t>à parcela incontroversa da execução do objeto, para efeito de liquidação e pagamento.</w:t>
      </w:r>
    </w:p>
    <w:p w:rsidR="00527C52" w:rsidRDefault="00D93A1F" w:rsidP="000C0E97">
      <w:pPr>
        <w:pStyle w:val="Nvel2-Red"/>
      </w:pPr>
      <w:r w:rsidRPr="00460712">
        <w:t xml:space="preserve">O prazo para a solução, pelo </w:t>
      </w:r>
      <w:r w:rsidR="621BE141" w:rsidRPr="00460712">
        <w:t>C</w:t>
      </w:r>
      <w:r w:rsidRPr="00460712">
        <w:t xml:space="preserve">ontratado, de inconsistências na execução do objeto ou de saneamento da nota fiscal ou de instrumento de cobrança equivalente, verificadas pela Administração durante a </w:t>
      </w:r>
      <w:r w:rsidRPr="00460712">
        <w:t>a</w:t>
      </w:r>
      <w:r w:rsidRPr="00460712">
        <w:t>nálise prévia à liquidação de despesa, não será computado para os fins do recebimento definitivo.</w:t>
      </w:r>
    </w:p>
    <w:p w:rsidR="00367A60" w:rsidRPr="00460712" w:rsidRDefault="00D93A1F" w:rsidP="000C0E97">
      <w:pPr>
        <w:pStyle w:val="Nvel2-Red"/>
      </w:pPr>
      <w:r w:rsidRPr="00460712">
        <w:lastRenderedPageBreak/>
        <w:t>O recebimento provisório ou definitivo não excluirá a responsabilidade civil pela solidez e pela segura</w:t>
      </w:r>
      <w:r w:rsidRPr="00460712">
        <w:t>n</w:t>
      </w:r>
      <w:r w:rsidRPr="00460712">
        <w:t>ça do serviço nem a responsabilidade ético-profissional pela perfeita execução do contrato.</w:t>
      </w:r>
    </w:p>
    <w:p w:rsidR="00367A60" w:rsidRPr="00527C52" w:rsidRDefault="00D93A1F" w:rsidP="000C0E97">
      <w:pPr>
        <w:pStyle w:val="Nivel2"/>
        <w:rPr>
          <w:i/>
        </w:rPr>
      </w:pPr>
      <w:r w:rsidRPr="00527C52">
        <w:t>Liquidação</w:t>
      </w:r>
    </w:p>
    <w:p w:rsidR="00527C52" w:rsidRDefault="00D93A1F" w:rsidP="000C0E97">
      <w:pPr>
        <w:pStyle w:val="Nvel2-Red"/>
      </w:pPr>
      <w:r w:rsidRPr="00460712">
        <w:t xml:space="preserve">Recebida a Nota Fiscal ou documento de cobrança equivalente, correrá o prazo de dez dias úteis para fins de liquidação, na forma desta seção, prorrogáveis por igual período, nos termos do </w:t>
      </w:r>
      <w:hyperlink r:id="rId43" w:anchor="art7§2" w:history="1">
        <w:r w:rsidRPr="00460712">
          <w:t>art. 7º, §2º da Instrução Normativa SEGES/ME nº 77/2022</w:t>
        </w:r>
      </w:hyperlink>
      <w:r w:rsidRPr="00460712">
        <w:t>.</w:t>
      </w:r>
    </w:p>
    <w:p w:rsidR="00527C52" w:rsidRDefault="00527C52" w:rsidP="000C0E97">
      <w:pPr>
        <w:pStyle w:val="Nvel2-Red"/>
      </w:pPr>
      <w:r>
        <w:t>O</w:t>
      </w:r>
      <w:r w:rsidR="00D93A1F" w:rsidRPr="00460712">
        <w:t xml:space="preserve"> prazo de que trata o item anterior será reduzido à metade, mantendo-se a possibilidade de prorrog</w:t>
      </w:r>
      <w:r w:rsidR="00D93A1F" w:rsidRPr="00460712">
        <w:t>a</w:t>
      </w:r>
      <w:r w:rsidR="00D93A1F" w:rsidRPr="00460712">
        <w:t xml:space="preserve">ção, no caso de contratações decorrentes de despesas cujos valores não ultrapassem o limite de que trata o </w:t>
      </w:r>
      <w:hyperlink r:id="rId44" w:anchor="art75" w:history="1">
        <w:r w:rsidR="00D93A1F" w:rsidRPr="00460712">
          <w:t>inciso II do art. 75 da Lei nº 14.133, de 2021</w:t>
        </w:r>
      </w:hyperlink>
      <w:r w:rsidR="00D93A1F" w:rsidRPr="00460712">
        <w:t>.</w:t>
      </w:r>
    </w:p>
    <w:p w:rsidR="00527C52" w:rsidRDefault="00D93A1F" w:rsidP="000C0E97">
      <w:pPr>
        <w:pStyle w:val="Nvel2-Red"/>
      </w:pPr>
      <w:r w:rsidRPr="00460712"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:rsidR="00367A60" w:rsidRPr="00460712" w:rsidRDefault="006C3365" w:rsidP="000C0E97">
      <w:pPr>
        <w:pStyle w:val="Nvel2-Red"/>
      </w:pPr>
      <w:r w:rsidRPr="00460712">
        <w:t xml:space="preserve"> </w:t>
      </w:r>
      <w:r w:rsidR="00C247C8" w:rsidRPr="00460712">
        <w:t>O</w:t>
      </w:r>
      <w:r w:rsidR="00D93A1F" w:rsidRPr="00460712">
        <w:t xml:space="preserve"> prazo de validade;</w:t>
      </w:r>
    </w:p>
    <w:p w:rsidR="00367A60" w:rsidRPr="00460712" w:rsidRDefault="00C247C8" w:rsidP="000C0E97">
      <w:pPr>
        <w:pStyle w:val="Nivel3"/>
      </w:pPr>
      <w:r w:rsidRPr="00460712">
        <w:t xml:space="preserve">A </w:t>
      </w:r>
      <w:r w:rsidR="00D93A1F" w:rsidRPr="00460712">
        <w:t xml:space="preserve">data da emissão; </w:t>
      </w:r>
    </w:p>
    <w:p w:rsidR="00367A60" w:rsidRPr="00460712" w:rsidRDefault="00C247C8" w:rsidP="000C0E97">
      <w:pPr>
        <w:pStyle w:val="Nivel3"/>
      </w:pPr>
      <w:r w:rsidRPr="00460712">
        <w:t>O</w:t>
      </w:r>
      <w:r w:rsidR="00D93A1F" w:rsidRPr="00460712">
        <w:t xml:space="preserve">s dados do contrato e do órgão </w:t>
      </w:r>
      <w:r w:rsidR="37C52F0C" w:rsidRPr="00460712">
        <w:t>C</w:t>
      </w:r>
      <w:r w:rsidR="00D93A1F" w:rsidRPr="00460712">
        <w:t xml:space="preserve">ontratante; </w:t>
      </w:r>
    </w:p>
    <w:p w:rsidR="00367A60" w:rsidRPr="00460712" w:rsidRDefault="000358A8" w:rsidP="000C0E97">
      <w:pPr>
        <w:pStyle w:val="Nivel3"/>
      </w:pPr>
      <w:r w:rsidRPr="00460712">
        <w:t>O</w:t>
      </w:r>
      <w:r w:rsidR="00D93A1F" w:rsidRPr="00460712">
        <w:t xml:space="preserve"> período respectivo de execução do contrato; </w:t>
      </w:r>
    </w:p>
    <w:p w:rsidR="00367A60" w:rsidRDefault="000358A8" w:rsidP="000C0E97">
      <w:pPr>
        <w:pStyle w:val="Nivel3"/>
      </w:pPr>
      <w:r w:rsidRPr="00460712">
        <w:t>O</w:t>
      </w:r>
      <w:r w:rsidR="00D93A1F" w:rsidRPr="00460712">
        <w:t xml:space="preserve"> valor a pagar; e </w:t>
      </w:r>
      <w:r w:rsidRPr="00460712">
        <w:t>E</w:t>
      </w:r>
      <w:r w:rsidR="00D93A1F" w:rsidRPr="00460712">
        <w:t>ventual destaque do valor de retenções tributárias cabíveis.</w:t>
      </w:r>
    </w:p>
    <w:p w:rsidR="00AC7FD5" w:rsidRDefault="00D93A1F" w:rsidP="000C0E97">
      <w:pPr>
        <w:pStyle w:val="Nvel2-Red"/>
      </w:pPr>
      <w:r w:rsidRPr="00460712">
        <w:t xml:space="preserve">Havendo erro na apresentação da nota fiscal ou instrumento de cobrança equivalente, ou circunstância que impeça a liquidação da despesa, esta ficará sobrestada até que o </w:t>
      </w:r>
      <w:r w:rsidR="63DFADE6" w:rsidRPr="00460712">
        <w:t>C</w:t>
      </w:r>
      <w:r w:rsidRPr="00460712">
        <w:t>ontratado providencie as m</w:t>
      </w:r>
      <w:r w:rsidRPr="00460712">
        <w:t>e</w:t>
      </w:r>
      <w:r w:rsidRPr="00460712">
        <w:t xml:space="preserve">didas saneadoras, reiniciando-se o prazo após a comprovação da regularização da situação, sem ônus ao </w:t>
      </w:r>
      <w:r w:rsidR="136624FC" w:rsidRPr="00460712">
        <w:t>C</w:t>
      </w:r>
      <w:r w:rsidRPr="00460712">
        <w:t>ontratante;</w:t>
      </w:r>
    </w:p>
    <w:p w:rsidR="00D168A1" w:rsidRDefault="00D93A1F" w:rsidP="000C0E97">
      <w:pPr>
        <w:pStyle w:val="Nvel2-Red"/>
      </w:pPr>
      <w:r w:rsidRPr="00460712">
        <w:t>A nota fiscal ou instrumento de cobrança equivalente deverá ser obrigatoriamente acompanh</w:t>
      </w:r>
      <w:r w:rsidRPr="00460712">
        <w:t>a</w:t>
      </w:r>
      <w:r w:rsidRPr="00460712">
        <w:t xml:space="preserve">do da comprovação da regularidade fiscal, constatada por meio de consulta on-line ao SICAF ou, na impossibilidade de acesso ao referido Sistema, mediante consulta aos sítios eletrônicos oficiais ou à documentação mencionada no </w:t>
      </w:r>
      <w:hyperlink r:id="rId45" w:anchor="art68" w:history="1">
        <w:r w:rsidRPr="00460712">
          <w:t xml:space="preserve">art. 68 da Lei nº 14.133, de </w:t>
        </w:r>
        <w:proofErr w:type="gramStart"/>
        <w:r w:rsidRPr="00460712">
          <w:t>2021.</w:t>
        </w:r>
        <w:proofErr w:type="gramEnd"/>
      </w:hyperlink>
    </w:p>
    <w:p w:rsidR="00D168A1" w:rsidRDefault="00D93A1F" w:rsidP="000C0E97">
      <w:pPr>
        <w:pStyle w:val="Nvel2-Red"/>
      </w:pPr>
      <w:r w:rsidRPr="00460712">
        <w:t>A Administração deverá realizar consulta ao SICAF para: a) verificar a manutenção das cond</w:t>
      </w:r>
      <w:r w:rsidRPr="00460712">
        <w:t>i</w:t>
      </w:r>
      <w:r w:rsidRPr="00460712">
        <w:t>ções de habilitação exigidas no edital; b) identificar possível razão que impeça a participação em licit</w:t>
      </w:r>
      <w:r w:rsidRPr="00460712">
        <w:t>a</w:t>
      </w:r>
      <w:r w:rsidRPr="00460712">
        <w:t>ção, no âmbito do órgão ou entidade, que implique proibição de contratar com o Poder Público, bem como ocorrências impeditivas indiretas</w:t>
      </w:r>
      <w:r w:rsidR="009567B5" w:rsidRPr="00460712">
        <w:t xml:space="preserve"> (INSTRUÇÃO NORMATIVA Nº 3, DE 26 DE ABRIL DE 2018)</w:t>
      </w:r>
      <w:r w:rsidRPr="00460712">
        <w:t>.</w:t>
      </w:r>
    </w:p>
    <w:p w:rsidR="00D168A1" w:rsidRDefault="00D93A1F" w:rsidP="000C0E97">
      <w:pPr>
        <w:pStyle w:val="Nvel2-Red"/>
      </w:pPr>
      <w:r w:rsidRPr="00460712">
        <w:t xml:space="preserve">Constatando-se, junto ao SICAF, a situação de irregularidade do </w:t>
      </w:r>
      <w:r w:rsidR="23848930" w:rsidRPr="00460712">
        <w:t>C</w:t>
      </w:r>
      <w:r w:rsidRPr="00460712">
        <w:t>ontratado, será providenci</w:t>
      </w:r>
      <w:r w:rsidRPr="00460712">
        <w:t>a</w:t>
      </w:r>
      <w:r w:rsidRPr="00460712">
        <w:t xml:space="preserve">da sua notificação, por escrito, para que, no prazo de </w:t>
      </w:r>
      <w:proofErr w:type="gramStart"/>
      <w:r w:rsidRPr="00460712">
        <w:t>5</w:t>
      </w:r>
      <w:proofErr w:type="gramEnd"/>
      <w:r w:rsidRPr="00460712">
        <w:t xml:space="preserve"> (cinco) dias úteis, regularize sua situação ou, no mesmo prazo, apresente sua defesa. O prazo poderá ser prorrogado uma vez, por igual período, a critério do </w:t>
      </w:r>
      <w:r w:rsidR="3A5AE8FD" w:rsidRPr="00460712">
        <w:t>C</w:t>
      </w:r>
      <w:r w:rsidRPr="00460712">
        <w:t>ontratante.</w:t>
      </w:r>
    </w:p>
    <w:p w:rsidR="00202AE1" w:rsidRDefault="00D93A1F" w:rsidP="000C0E97">
      <w:pPr>
        <w:pStyle w:val="Nvel2-Red"/>
      </w:pPr>
      <w:r w:rsidRPr="00460712">
        <w:t xml:space="preserve">Não havendo regularização ou sendo a defesa considerada improcedente, o </w:t>
      </w:r>
      <w:r w:rsidR="5B4CDEF5" w:rsidRPr="00460712">
        <w:t>C</w:t>
      </w:r>
      <w:r w:rsidRPr="00460712">
        <w:t>ontratante dev</w:t>
      </w:r>
      <w:r w:rsidRPr="00460712">
        <w:t>e</w:t>
      </w:r>
      <w:r w:rsidRPr="00460712">
        <w:t xml:space="preserve">rá comunicar aos órgãos responsáveis pela fiscalização da regularidade fiscal quanto à inadimplência do </w:t>
      </w:r>
      <w:r w:rsidR="17B8D510" w:rsidRPr="00460712">
        <w:t>C</w:t>
      </w:r>
      <w:r w:rsidRPr="00460712">
        <w:t>ontratado, bem como quanto à existência de pagamento a ser efetuado, para que sejam acion</w:t>
      </w:r>
      <w:r w:rsidRPr="00460712">
        <w:t>a</w:t>
      </w:r>
      <w:r w:rsidRPr="00460712">
        <w:t xml:space="preserve">dos os meios pertinentes e necessários para garantir o recebimento de seus créditos.  </w:t>
      </w:r>
    </w:p>
    <w:p w:rsidR="00202AE1" w:rsidRDefault="00D93A1F" w:rsidP="000C0E97">
      <w:pPr>
        <w:pStyle w:val="Nvel2-Red"/>
      </w:pPr>
      <w:r w:rsidRPr="00460712">
        <w:t xml:space="preserve">Persistindo a irregularidade, o </w:t>
      </w:r>
      <w:r w:rsidR="3311F78C" w:rsidRPr="00460712">
        <w:t>C</w:t>
      </w:r>
      <w:r w:rsidRPr="00460712">
        <w:t xml:space="preserve">ontratante deverá adotar as medidas necessárias à rescisão contratual nos autos do processo administrativo correspondente, assegurada ao </w:t>
      </w:r>
      <w:r w:rsidR="7DDB696A" w:rsidRPr="00460712">
        <w:t>C</w:t>
      </w:r>
      <w:r w:rsidRPr="00460712">
        <w:t xml:space="preserve">ontratado a ampla defesa. </w:t>
      </w:r>
    </w:p>
    <w:p w:rsidR="00367A60" w:rsidRPr="00460712" w:rsidRDefault="00D93A1F" w:rsidP="000C0E97">
      <w:pPr>
        <w:pStyle w:val="Nvel2-Red"/>
      </w:pPr>
      <w:r w:rsidRPr="00460712">
        <w:t xml:space="preserve">Havendo a efetiva execução do objeto, os pagamentos serão realizados normalmente, até que se decida pela rescisão do contrato, caso o </w:t>
      </w:r>
      <w:r w:rsidR="27312F69" w:rsidRPr="00460712">
        <w:t>C</w:t>
      </w:r>
      <w:r w:rsidRPr="00460712">
        <w:t xml:space="preserve">ontratado não regularize sua situação junto ao SICAF.  </w:t>
      </w:r>
    </w:p>
    <w:p w:rsidR="00367A60" w:rsidRPr="00202AE1" w:rsidRDefault="00D93A1F" w:rsidP="000C0E97">
      <w:pPr>
        <w:pStyle w:val="Nivel2"/>
        <w:rPr>
          <w:i/>
        </w:rPr>
      </w:pPr>
      <w:r w:rsidRPr="00202AE1">
        <w:t>Prazo de pagamento</w:t>
      </w:r>
    </w:p>
    <w:p w:rsidR="00202AE1" w:rsidRDefault="00D93A1F" w:rsidP="000C0E97">
      <w:pPr>
        <w:pStyle w:val="Nvel2-Red"/>
      </w:pPr>
      <w:r w:rsidRPr="00460712">
        <w:lastRenderedPageBreak/>
        <w:t xml:space="preserve">O pagamento será efetuado no prazo de até 10 (dez) dias úteis contados da finalização da liquidação da despesa, conforme seção anterior, nos termos da </w:t>
      </w:r>
      <w:hyperlink r:id="rId46" w:history="1">
        <w:r w:rsidRPr="00460712">
          <w:t>Instrução Normativa SEGES/ME nº 77, de 2022</w:t>
        </w:r>
      </w:hyperlink>
      <w:r w:rsidRPr="00460712">
        <w:t>.</w:t>
      </w:r>
    </w:p>
    <w:p w:rsidR="00367A60" w:rsidRPr="00460712" w:rsidRDefault="00D93A1F" w:rsidP="000C0E97">
      <w:pPr>
        <w:pStyle w:val="Nvel2-Red"/>
      </w:pPr>
      <w:r w:rsidRPr="00460712">
        <w:t xml:space="preserve">No caso de atraso pelo Contratante, os valores devidos ao </w:t>
      </w:r>
      <w:r w:rsidR="6929689F" w:rsidRPr="00460712">
        <w:t>C</w:t>
      </w:r>
      <w:r w:rsidRPr="00460712">
        <w:t>ontratado serão atualizados monetari</w:t>
      </w:r>
      <w:r w:rsidRPr="00460712">
        <w:t>a</w:t>
      </w:r>
      <w:r w:rsidRPr="00460712">
        <w:t>mente entre o termo final do prazo de pagamento até a data de sua efetiva realização, mediante apl</w:t>
      </w:r>
      <w:r w:rsidRPr="00460712">
        <w:t>i</w:t>
      </w:r>
      <w:r w:rsidRPr="00460712">
        <w:t>cação do índice</w:t>
      </w:r>
      <w:r w:rsidR="00D321E3" w:rsidRPr="00460712">
        <w:t xml:space="preserve"> (ICTI) de correção monetária, calculado e divulgado pelo instituto de pesquisa econ</w:t>
      </w:r>
      <w:r w:rsidR="00D321E3" w:rsidRPr="00460712">
        <w:t>ô</w:t>
      </w:r>
      <w:r w:rsidR="00D321E3" w:rsidRPr="00460712">
        <w:t>mica aplicada (IPEA)</w:t>
      </w:r>
      <w:r w:rsidR="00202AE1">
        <w:t>.</w:t>
      </w:r>
    </w:p>
    <w:p w:rsidR="00367A60" w:rsidRPr="00202AE1" w:rsidRDefault="00D93A1F" w:rsidP="000C0E97">
      <w:pPr>
        <w:pStyle w:val="Nivel2"/>
      </w:pPr>
      <w:r w:rsidRPr="00202AE1">
        <w:t>Forma de pagamento</w:t>
      </w:r>
    </w:p>
    <w:p w:rsidR="00202AE1" w:rsidRDefault="00D93A1F" w:rsidP="000C0E97">
      <w:pPr>
        <w:pStyle w:val="Nvel2-Red"/>
      </w:pPr>
      <w:r w:rsidRPr="00460712">
        <w:t xml:space="preserve">O pagamento será realizado por meio de ordem bancária, para crédito em banco, agência e conta </w:t>
      </w:r>
      <w:proofErr w:type="gramStart"/>
      <w:r w:rsidRPr="00460712">
        <w:t>co</w:t>
      </w:r>
      <w:r w:rsidRPr="00460712">
        <w:t>r</w:t>
      </w:r>
      <w:r w:rsidRPr="00460712">
        <w:t xml:space="preserve">rente indicados pelo </w:t>
      </w:r>
      <w:r w:rsidR="0370C94C" w:rsidRPr="00460712">
        <w:t>C</w:t>
      </w:r>
      <w:r w:rsidRPr="00460712">
        <w:t>ontratado</w:t>
      </w:r>
      <w:proofErr w:type="gramEnd"/>
      <w:r w:rsidRPr="00460712">
        <w:t>.</w:t>
      </w:r>
    </w:p>
    <w:p w:rsidR="00202AE1" w:rsidRDefault="00D93A1F" w:rsidP="000C0E97">
      <w:pPr>
        <w:pStyle w:val="Nvel2-Red"/>
      </w:pPr>
      <w:r w:rsidRPr="00460712">
        <w:t>Será considerada data do pagamento o dia em que constar como emitida a ordem bancária para p</w:t>
      </w:r>
      <w:r w:rsidRPr="00460712">
        <w:t>a</w:t>
      </w:r>
      <w:r w:rsidRPr="00460712">
        <w:t>gamento.</w:t>
      </w:r>
    </w:p>
    <w:p w:rsidR="00202AE1" w:rsidRDefault="00D93A1F" w:rsidP="000C0E97">
      <w:pPr>
        <w:pStyle w:val="Nvel2-Red"/>
      </w:pPr>
      <w:r w:rsidRPr="00460712">
        <w:t>Quando do pagamento, será efetuada a retenção tributária prevista na legislação aplicável.</w:t>
      </w:r>
    </w:p>
    <w:p w:rsidR="00202AE1" w:rsidRDefault="00D93A1F" w:rsidP="000C0E97">
      <w:pPr>
        <w:pStyle w:val="Nvel2-Red"/>
      </w:pPr>
      <w:r w:rsidRPr="00460712">
        <w:t>Independentemente do percentual de tributo inserido na planilha, quando houver, serão retidos na fo</w:t>
      </w:r>
      <w:r w:rsidRPr="00460712">
        <w:t>n</w:t>
      </w:r>
      <w:r w:rsidRPr="00460712">
        <w:t>te, quando da realização do pagamento, os percentuais estabelecidos na legislação vigente.</w:t>
      </w:r>
    </w:p>
    <w:p w:rsidR="00367A60" w:rsidRPr="00460712" w:rsidRDefault="00D93A1F" w:rsidP="000C0E97">
      <w:pPr>
        <w:pStyle w:val="Nvel2-Red"/>
      </w:pPr>
      <w:r w:rsidRPr="00460712">
        <w:t xml:space="preserve">O </w:t>
      </w:r>
      <w:r w:rsidR="0816837D" w:rsidRPr="00460712">
        <w:t>C</w:t>
      </w:r>
      <w:r w:rsidRPr="00460712">
        <w:t xml:space="preserve">ontratado regularmente optante pelo Simples Nacional, nos termos da </w:t>
      </w:r>
      <w:hyperlink r:id="rId47">
        <w:r w:rsidRPr="00460712">
          <w:t>Lei Complementar nº 123, de 2006</w:t>
        </w:r>
      </w:hyperlink>
      <w:r w:rsidRPr="00460712"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</w:t>
      </w:r>
      <w:r w:rsidRPr="00460712">
        <w:t>e</w:t>
      </w:r>
      <w:r w:rsidRPr="00460712">
        <w:t>mentar.</w:t>
      </w:r>
    </w:p>
    <w:p w:rsidR="00367A60" w:rsidRPr="00202AE1" w:rsidRDefault="00D93A1F" w:rsidP="000C0E97">
      <w:pPr>
        <w:pStyle w:val="Nivel2"/>
        <w:rPr>
          <w:i/>
        </w:rPr>
      </w:pPr>
      <w:r w:rsidRPr="00202AE1">
        <w:t>Cessão de crédito</w:t>
      </w:r>
    </w:p>
    <w:p w:rsidR="00650546" w:rsidRDefault="00D93A1F" w:rsidP="000C0E97">
      <w:pPr>
        <w:pStyle w:val="Nvel2-Red"/>
      </w:pPr>
      <w:r w:rsidRPr="00460712">
        <w:t xml:space="preserve">É admitida a cessão fiduciária de direitos creditícios com instituição financeira, nos termos e de acordo com os procedimentos previstos na </w:t>
      </w:r>
      <w:hyperlink r:id="rId48">
        <w:r w:rsidRPr="00460712">
          <w:t xml:space="preserve">Instrução Normativa SEGES/ME nº 53, de </w:t>
        </w:r>
        <w:proofErr w:type="gramStart"/>
        <w:r w:rsidRPr="00460712">
          <w:t>8</w:t>
        </w:r>
        <w:proofErr w:type="gramEnd"/>
        <w:r w:rsidRPr="00460712">
          <w:t xml:space="preserve"> de Julho de 2020</w:t>
        </w:r>
      </w:hyperlink>
      <w:r w:rsidRPr="00460712">
        <w:t>, co</w:t>
      </w:r>
      <w:r w:rsidRPr="00460712">
        <w:t>n</w:t>
      </w:r>
      <w:r w:rsidRPr="00460712">
        <w:t>forme as regras deste presente tópico.</w:t>
      </w:r>
      <w:bookmarkStart w:id="4" w:name="_Ref118216946"/>
    </w:p>
    <w:p w:rsidR="00650546" w:rsidRDefault="00D93A1F" w:rsidP="000C0E97">
      <w:pPr>
        <w:pStyle w:val="Nvel2-Red"/>
      </w:pPr>
      <w:r w:rsidRPr="00460712">
        <w:t xml:space="preserve">As cessões de crédito não fiduciárias dependerão de prévia aprovação do </w:t>
      </w:r>
      <w:r w:rsidR="43CD3ACF" w:rsidRPr="00460712">
        <w:t>C</w:t>
      </w:r>
      <w:r w:rsidRPr="00460712">
        <w:t>ontratante.</w:t>
      </w:r>
      <w:bookmarkEnd w:id="4"/>
    </w:p>
    <w:p w:rsidR="00650546" w:rsidRDefault="00D93A1F" w:rsidP="000C0E97">
      <w:pPr>
        <w:pStyle w:val="Nvel2-Red"/>
      </w:pPr>
      <w:r w:rsidRPr="00460712">
        <w:t>A eficácia da cessão de crédito, de qualquer natureza, em relação à Administração, está condicionada à celebração de termo aditivo ao contrato administrativo.</w:t>
      </w:r>
    </w:p>
    <w:p w:rsidR="00650546" w:rsidRDefault="00D93A1F" w:rsidP="000C0E97">
      <w:pPr>
        <w:pStyle w:val="Nvel2-Red"/>
      </w:pPr>
      <w:r w:rsidRPr="00460712">
        <w:t xml:space="preserve">Sem prejuízo do regular atendimento da obrigação contratual de cumprimento de todas as condições de habilitação por parte do </w:t>
      </w:r>
      <w:r w:rsidR="67590B68" w:rsidRPr="00460712">
        <w:t>C</w:t>
      </w:r>
      <w:r w:rsidRPr="00460712">
        <w:t>ontratado (cedente), a celebração do aditamento de cessão de crédito e a realização dos pagamentos respectivos também se condicionam à regularidade fiscal e trabalhista do cessionário, bem como à certificação de que o cessionário não se encontra impedido de licitar e contr</w:t>
      </w:r>
      <w:r w:rsidRPr="00460712">
        <w:t>a</w:t>
      </w:r>
      <w:r w:rsidRPr="00460712">
        <w:t xml:space="preserve">tar com o Poder Público, conforme a legislação em vigor, ou de receber benefícios ou incentivos fiscais ou creditícios, direta ou indiretamente, conforme </w:t>
      </w:r>
      <w:hyperlink r:id="rId49">
        <w:r w:rsidRPr="00460712">
          <w:t>o art. 12 da Lei nº 8.429, de 1992</w:t>
        </w:r>
      </w:hyperlink>
      <w:r w:rsidRPr="00460712">
        <w:t xml:space="preserve">, tudo nos termos do </w:t>
      </w:r>
      <w:hyperlink r:id="rId50">
        <w:r w:rsidRPr="00460712">
          <w:t xml:space="preserve">Parecer JL-01, de 18 de maio de </w:t>
        </w:r>
        <w:proofErr w:type="gramStart"/>
        <w:r w:rsidRPr="00460712">
          <w:t>2020.</w:t>
        </w:r>
        <w:proofErr w:type="gramEnd"/>
      </w:hyperlink>
    </w:p>
    <w:p w:rsidR="00650546" w:rsidRDefault="00D93A1F" w:rsidP="000C0E97">
      <w:pPr>
        <w:pStyle w:val="Nvel2-Red"/>
      </w:pPr>
      <w:r w:rsidRPr="00460712">
        <w:t>O crédito a ser pago à cessionária é exatamente aquele que seria destinado à cedente (</w:t>
      </w:r>
      <w:r w:rsidR="5DBBFE0B" w:rsidRPr="00460712">
        <w:t>C</w:t>
      </w:r>
      <w:r w:rsidRPr="00460712">
        <w:t>ontratado) pela execução do objeto contratual, restando absolutamente incólumes todas as defesas e exceções ao pagamento e todas as demais cláusulas exorbitantes ao direito comum aplicáveis no regime jurídico de direito público incidente sobre os contratos administrativos, incluindo a possibilidade de pagamento em conta vinculada ou de pagamento pela efetiva comprovação do fato gerador, quando for o caso, e o desconto de multas, glosas e prejuízos causados à Administração</w:t>
      </w:r>
      <w:bookmarkStart w:id="5" w:name="_Hlk114498479"/>
      <w:bookmarkEnd w:id="5"/>
      <w:r w:rsidRPr="00460712">
        <w:t>.</w:t>
      </w:r>
      <w:r w:rsidR="00464FF8" w:rsidRPr="00460712">
        <w:t xml:space="preserve"> </w:t>
      </w:r>
      <w:r w:rsidR="008531E3" w:rsidRPr="00460712">
        <w:t>(</w:t>
      </w:r>
      <w:r w:rsidR="00EE2156" w:rsidRPr="00460712">
        <w:t xml:space="preserve">INSTRUÇÃO NORMATIVA Nº 53, DE </w:t>
      </w:r>
      <w:proofErr w:type="gramStart"/>
      <w:r w:rsidR="00EE2156" w:rsidRPr="00460712">
        <w:t>8</w:t>
      </w:r>
      <w:proofErr w:type="gramEnd"/>
      <w:r w:rsidR="00EE2156" w:rsidRPr="00460712">
        <w:t xml:space="preserve"> DE JULHO DE 2020 e Anexos)</w:t>
      </w:r>
    </w:p>
    <w:p w:rsidR="00044F0D" w:rsidRPr="00460712" w:rsidRDefault="00D93A1F" w:rsidP="000C0E97">
      <w:pPr>
        <w:pStyle w:val="Nvel2-Red"/>
      </w:pPr>
      <w:r w:rsidRPr="00460712">
        <w:t xml:space="preserve">A cessão de crédito não afetará a execução do objeto </w:t>
      </w:r>
      <w:r w:rsidR="7A516476" w:rsidRPr="00460712">
        <w:t>C</w:t>
      </w:r>
      <w:r w:rsidRPr="00460712">
        <w:t>ontratado, que continuará sob a integral re</w:t>
      </w:r>
      <w:r w:rsidRPr="00460712">
        <w:t>s</w:t>
      </w:r>
      <w:r w:rsidRPr="00460712">
        <w:t xml:space="preserve">ponsabilidade do </w:t>
      </w:r>
      <w:r w:rsidR="674D19A3" w:rsidRPr="00460712">
        <w:t>C</w:t>
      </w:r>
      <w:r w:rsidRPr="00460712">
        <w:t>ontratado.</w:t>
      </w:r>
    </w:p>
    <w:p w:rsidR="00367A60" w:rsidRPr="00460712" w:rsidRDefault="007F574E" w:rsidP="00D62087">
      <w:pPr>
        <w:pStyle w:val="Nivel01"/>
      </w:pPr>
      <w:r w:rsidRPr="00460712">
        <w:lastRenderedPageBreak/>
        <w:t>FORMA E CRITÉRIOS DE SELEÇÃO DO FORNECEDOR E REGIME DE EXECUÇÃO</w:t>
      </w:r>
    </w:p>
    <w:p w:rsidR="00650546" w:rsidRDefault="00C13BB0" w:rsidP="000C0E97">
      <w:pPr>
        <w:pStyle w:val="Nivel2"/>
      </w:pPr>
      <w:r w:rsidRPr="00460712">
        <w:t>Forma de seleção e critério de julgamento da proposta</w:t>
      </w:r>
    </w:p>
    <w:p w:rsidR="00650546" w:rsidRDefault="00D93A1F" w:rsidP="000C0E97">
      <w:pPr>
        <w:pStyle w:val="Nivel2"/>
      </w:pPr>
      <w:r w:rsidRPr="00460712">
        <w:t>O fornecedor será selecionado por meio da realização de procedimento de LICITAÇÃO, na modalida</w:t>
      </w:r>
      <w:r w:rsidR="00F01A46" w:rsidRPr="00460712">
        <w:t>de DISPENSA</w:t>
      </w:r>
      <w:r w:rsidRPr="00460712">
        <w:t xml:space="preserve">, sob a forma ELETRÔNICA, com adoção do critério de julgamento pelo </w:t>
      </w:r>
      <w:r w:rsidR="00992A5C" w:rsidRPr="00460712">
        <w:t>(menor preço/maior desconto/técnica e preço).</w:t>
      </w:r>
    </w:p>
    <w:p w:rsidR="001D5156" w:rsidRPr="00460712" w:rsidRDefault="001D5156" w:rsidP="000C0E97">
      <w:pPr>
        <w:pStyle w:val="Nivel2"/>
      </w:pPr>
      <w:r w:rsidRPr="00460712">
        <w:t>O regime de execução</w:t>
      </w:r>
      <w:r w:rsidR="00332437" w:rsidRPr="00460712">
        <w:t xml:space="preserve"> do contrato</w:t>
      </w:r>
      <w:r w:rsidRPr="00460712">
        <w:t xml:space="preserve"> será</w:t>
      </w:r>
      <w:r w:rsidR="004A751F" w:rsidRPr="00460712">
        <w:t xml:space="preserve"> por</w:t>
      </w:r>
      <w:r w:rsidRPr="00460712">
        <w:t xml:space="preserve"> </w:t>
      </w:r>
      <w:r w:rsidR="00F01A46" w:rsidRPr="00460712">
        <w:t>integral do objeto</w:t>
      </w:r>
      <w:r w:rsidR="002E427B" w:rsidRPr="00460712">
        <w:t>.</w:t>
      </w:r>
    </w:p>
    <w:p w:rsidR="002407FE" w:rsidRPr="00650546" w:rsidRDefault="00003499" w:rsidP="000C0E97">
      <w:pPr>
        <w:pStyle w:val="Nivel2"/>
        <w:rPr>
          <w:i/>
        </w:rPr>
      </w:pPr>
      <w:r w:rsidRPr="00650546">
        <w:t>Da</w:t>
      </w:r>
      <w:r w:rsidR="0084043D" w:rsidRPr="00650546">
        <w:t xml:space="preserve"> </w:t>
      </w:r>
      <w:r w:rsidR="007466E7" w:rsidRPr="00650546">
        <w:t xml:space="preserve">Aplicação da </w:t>
      </w:r>
      <w:r w:rsidR="0084043D" w:rsidRPr="00650546">
        <w:t>Marge</w:t>
      </w:r>
      <w:r w:rsidRPr="00650546">
        <w:t>m</w:t>
      </w:r>
      <w:r w:rsidR="0084043D" w:rsidRPr="00650546">
        <w:t xml:space="preserve"> de Preferência</w:t>
      </w:r>
    </w:p>
    <w:p w:rsidR="00EF6D17" w:rsidRPr="00460712" w:rsidRDefault="00EF6D17" w:rsidP="000C0E97">
      <w:pPr>
        <w:pStyle w:val="Nvel2-Red"/>
      </w:pPr>
      <w:r w:rsidRPr="00460712">
        <w:t>Não será aplicada margem de preferência</w:t>
      </w:r>
      <w:r w:rsidR="009A7C5A" w:rsidRPr="00460712">
        <w:t xml:space="preserve"> na presente contratação</w:t>
      </w:r>
      <w:r w:rsidRPr="00460712">
        <w:t>.</w:t>
      </w:r>
    </w:p>
    <w:p w:rsidR="00367A60" w:rsidRPr="00650546" w:rsidRDefault="006C3365" w:rsidP="000C0E97">
      <w:pPr>
        <w:pStyle w:val="Nivel2"/>
        <w:rPr>
          <w:i/>
        </w:rPr>
      </w:pPr>
      <w:r w:rsidRPr="00460712">
        <w:t xml:space="preserve"> </w:t>
      </w:r>
      <w:r w:rsidR="00D93A1F" w:rsidRPr="00650546">
        <w:t>Exigências de habilitação</w:t>
      </w:r>
    </w:p>
    <w:p w:rsidR="00367A60" w:rsidRPr="00460712" w:rsidRDefault="00D93A1F" w:rsidP="000C0E97">
      <w:pPr>
        <w:pStyle w:val="Nvel2-Red"/>
      </w:pPr>
      <w:r w:rsidRPr="00460712">
        <w:t>Para fins de habilitação, deverá o licitante comprovar os seguintes requisitos:</w:t>
      </w:r>
    </w:p>
    <w:p w:rsidR="00367A60" w:rsidRPr="00650546" w:rsidRDefault="00D93A1F" w:rsidP="000C0E97">
      <w:pPr>
        <w:pStyle w:val="Nivel2"/>
        <w:rPr>
          <w:i/>
        </w:rPr>
      </w:pPr>
      <w:r w:rsidRPr="00650546">
        <w:t>Habilitação jurídica</w:t>
      </w:r>
    </w:p>
    <w:p w:rsidR="00650546" w:rsidRDefault="00D93A1F" w:rsidP="000C0E97">
      <w:pPr>
        <w:pStyle w:val="Nvel2-Red"/>
      </w:pPr>
      <w:bookmarkStart w:id="6" w:name="_Ref115800561"/>
      <w:r w:rsidRPr="00460712">
        <w:t>Pessoa física: cédula de identidade (RG) ou documento equivalente que, por força de lei, tenha validade para fins de identificação em todo o território nacional;</w:t>
      </w:r>
      <w:bookmarkEnd w:id="6"/>
    </w:p>
    <w:p w:rsidR="00650546" w:rsidRDefault="00D93A1F" w:rsidP="000C0E97">
      <w:pPr>
        <w:pStyle w:val="Nvel2-Red"/>
      </w:pPr>
      <w:r w:rsidRPr="00460712">
        <w:t xml:space="preserve">Empresário individual: inscrição no Registro Público de Empresas Mercantis, a cargo da Junta Comercial da respectiva sede; </w:t>
      </w:r>
    </w:p>
    <w:p w:rsidR="00650546" w:rsidRDefault="00D93A1F" w:rsidP="000C0E97">
      <w:pPr>
        <w:pStyle w:val="Nvel2-Red"/>
      </w:pPr>
      <w:r w:rsidRPr="00460712">
        <w:t xml:space="preserve">Microempreendedor Individual - MEI: Certificado da Condição de Microempreendedor Individual - CCMEI, cuja aceitação ficará condicionada à verificação da autenticidade no sítio </w:t>
      </w:r>
      <w:hyperlink r:id="rId51" w:history="1">
        <w:r w:rsidRPr="00460712">
          <w:t>https://www.gov.br/empresas-e-negocios/pt-br/empreendedor</w:t>
        </w:r>
      </w:hyperlink>
      <w:r w:rsidRPr="00460712">
        <w:t xml:space="preserve">; </w:t>
      </w:r>
    </w:p>
    <w:p w:rsidR="00650546" w:rsidRDefault="00D93A1F" w:rsidP="000C0E97">
      <w:pPr>
        <w:pStyle w:val="Nvel2-Red"/>
      </w:pPr>
      <w:r w:rsidRPr="00460712">
        <w:t>Sociedade empresária, sociedade limitada unipessoal – SLU ou sociedade identificada como empresa individual de responsabilidade limitada - EIRELI: inscrição do ato constitutivo, estatuto ou co</w:t>
      </w:r>
      <w:r w:rsidRPr="00460712">
        <w:t>n</w:t>
      </w:r>
      <w:r w:rsidRPr="00460712">
        <w:t xml:space="preserve">trato social no </w:t>
      </w:r>
      <w:r w:rsidR="006C3365" w:rsidRPr="00460712">
        <w:t xml:space="preserve">9.7.5 </w:t>
      </w:r>
      <w:r w:rsidRPr="00460712">
        <w:t>Registro Público de Empresas Mercantis, a cargo da Junta Comercial da respect</w:t>
      </w:r>
      <w:r w:rsidRPr="00460712">
        <w:t>i</w:t>
      </w:r>
      <w:r w:rsidRPr="00460712">
        <w:t>va sede, acompanhada de documento comprobatório de seus administradores;</w:t>
      </w:r>
    </w:p>
    <w:p w:rsidR="00650546" w:rsidRDefault="00D93A1F" w:rsidP="000C0E97">
      <w:pPr>
        <w:pStyle w:val="Nvel2-Red"/>
      </w:pPr>
      <w:r w:rsidRPr="00460712">
        <w:t>Sociedade empresária estrangeira: portaria de autorização de funcionamento no Brasil, publ</w:t>
      </w:r>
      <w:r w:rsidRPr="00460712">
        <w:t>i</w:t>
      </w:r>
      <w:r w:rsidRPr="00460712">
        <w:t>cada no Diário Oficial da União e arquivada na Junta Comercial da unidade federativa onde se localizar a filial, agência, sucursal ou estabelecimento, a qual será considerada como sua sede, conforme In</w:t>
      </w:r>
      <w:r w:rsidRPr="00460712">
        <w:t>s</w:t>
      </w:r>
      <w:r w:rsidRPr="00460712">
        <w:t xml:space="preserve">trução </w:t>
      </w:r>
      <w:hyperlink r:id="rId52" w:history="1">
        <w:r w:rsidRPr="00460712">
          <w:t>Normativa DREI/ME n.º 77, de 18 de março de 2020</w:t>
        </w:r>
      </w:hyperlink>
      <w:r w:rsidRPr="00460712">
        <w:t>.</w:t>
      </w:r>
    </w:p>
    <w:p w:rsidR="00650546" w:rsidRDefault="00D93A1F" w:rsidP="000C0E97">
      <w:pPr>
        <w:pStyle w:val="Nvel2-Red"/>
      </w:pPr>
      <w:r w:rsidRPr="00460712">
        <w:t>Sociedade simples: inscrição do ato constitutivo no Registro Civil de Pessoas Jurídicas do local de sua sede, acompanhada de documento comprobatório de seus administradores;</w:t>
      </w:r>
    </w:p>
    <w:p w:rsidR="00650546" w:rsidRDefault="00D93A1F" w:rsidP="000C0E97">
      <w:pPr>
        <w:pStyle w:val="Nvel2-Red"/>
      </w:pPr>
      <w:r w:rsidRPr="00460712">
        <w:t xml:space="preserve">Filial, sucursal ou agência de sociedade simples ou empresária: inscrição do ato constitutivo da filial, sucursal ou agência da sociedade simples ou empresária, respectivamente, no Registro Civil das Pessoas Jurídicas ou no Registro Público de Empresas </w:t>
      </w:r>
      <w:bookmarkStart w:id="7" w:name="_Int_ySfCXwr4"/>
      <w:r w:rsidRPr="00460712">
        <w:t>Mercantis onde</w:t>
      </w:r>
      <w:bookmarkEnd w:id="7"/>
      <w:r w:rsidRPr="00460712">
        <w:t xml:space="preserve"> </w:t>
      </w:r>
      <w:proofErr w:type="gramStart"/>
      <w:r w:rsidRPr="00460712">
        <w:t>opera,</w:t>
      </w:r>
      <w:proofErr w:type="gramEnd"/>
      <w:r w:rsidRPr="00460712">
        <w:t xml:space="preserve"> com averbação no R</w:t>
      </w:r>
      <w:r w:rsidRPr="00460712">
        <w:t>e</w:t>
      </w:r>
      <w:r w:rsidRPr="00460712">
        <w:t>gistro onde tem sede a matriz</w:t>
      </w:r>
    </w:p>
    <w:p w:rsidR="00650546" w:rsidRDefault="00D93A1F" w:rsidP="000C0E97">
      <w:pPr>
        <w:pStyle w:val="Nvel2-Red"/>
      </w:pPr>
      <w:r w:rsidRPr="00460712">
        <w:t xml:space="preserve">Sociedade cooperativa: ata de fundação e estatuto social, com a ata da assembleia que o </w:t>
      </w:r>
      <w:r w:rsidRPr="00460712">
        <w:t>a</w:t>
      </w:r>
      <w:r w:rsidRPr="00460712">
        <w:t xml:space="preserve">provou, devidamente arquivado na Junta Comercial ou inscrito no Registro Civil das Pessoas Jurídicas da respectiva sede, além do registro de que trata o </w:t>
      </w:r>
      <w:hyperlink r:id="rId53" w:anchor="art107" w:history="1">
        <w:r w:rsidRPr="00460712">
          <w:t>art. 107 da Lei nº 5.764, de 16 de dezembro 1971</w:t>
        </w:r>
      </w:hyperlink>
      <w:r w:rsidRPr="00460712">
        <w:t>.</w:t>
      </w:r>
    </w:p>
    <w:p w:rsidR="00367A60" w:rsidRPr="00460712" w:rsidRDefault="00D93A1F" w:rsidP="000C0E97">
      <w:pPr>
        <w:pStyle w:val="Nvel2-Red"/>
      </w:pPr>
      <w:r w:rsidRPr="00460712">
        <w:t>Os documentos apresentados deverão estar acompanhados de todas as alterações ou da co</w:t>
      </w:r>
      <w:r w:rsidRPr="00460712">
        <w:t>n</w:t>
      </w:r>
      <w:r w:rsidRPr="00460712">
        <w:t>solidação respectiva.</w:t>
      </w:r>
    </w:p>
    <w:p w:rsidR="00367A60" w:rsidRPr="00650546" w:rsidRDefault="00D93A1F" w:rsidP="000C0E97">
      <w:pPr>
        <w:pStyle w:val="Nivel2"/>
        <w:rPr>
          <w:i/>
        </w:rPr>
      </w:pPr>
      <w:r w:rsidRPr="00650546">
        <w:t xml:space="preserve">Habilitação fiscal, social e </w:t>
      </w:r>
      <w:proofErr w:type="gramStart"/>
      <w:r w:rsidRPr="00650546">
        <w:t>trabalhista</w:t>
      </w:r>
      <w:proofErr w:type="gramEnd"/>
    </w:p>
    <w:p w:rsidR="00BA203B" w:rsidRDefault="00D93A1F" w:rsidP="000C0E97">
      <w:pPr>
        <w:pStyle w:val="Nivel2"/>
      </w:pPr>
      <w:r w:rsidRPr="00460712">
        <w:t>Prova de inscrição no Cadastro Nacional de Pessoas Jurídicas ou no Cadastro de Pessoas Físicas, conforme o caso;</w:t>
      </w:r>
    </w:p>
    <w:p w:rsidR="00BA203B" w:rsidRDefault="00D93A1F" w:rsidP="000C0E97">
      <w:pPr>
        <w:pStyle w:val="Nivel2"/>
      </w:pPr>
      <w:r w:rsidRPr="00460712">
        <w:t xml:space="preserve">Prova de regularidade fiscal perante a Fazenda Nacional, mediante apresentação de certidão expedida conjuntamente pela Secretaria da Receita Federal do Brasil (RFB) e pela Procuradoria-Geral da Fazenda </w:t>
      </w:r>
      <w:r w:rsidRPr="00460712">
        <w:lastRenderedPageBreak/>
        <w:t>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</w:r>
    </w:p>
    <w:p w:rsidR="00BA203B" w:rsidRDefault="00D93A1F" w:rsidP="000C0E97">
      <w:pPr>
        <w:pStyle w:val="Nivel2"/>
      </w:pPr>
      <w:r w:rsidRPr="00460712">
        <w:t>Prova de regularidade com o Fundo de Garantia do Tempo de Serviço (FGTS);</w:t>
      </w:r>
    </w:p>
    <w:p w:rsidR="00BA203B" w:rsidRDefault="00D93A1F" w:rsidP="000C0E97">
      <w:pPr>
        <w:pStyle w:val="Nivel2"/>
      </w:pPr>
      <w:r w:rsidRPr="00460712">
        <w:t xml:space="preserve">Prova de inexistência de débitos inadimplidos perante a Justiça do Trabalho, mediante a apresentação de certidão negativa ou positiva com efeito de negativa, nos termos do </w:t>
      </w:r>
      <w:hyperlink r:id="rId54" w:anchor="tituloviia" w:history="1">
        <w:r w:rsidRPr="00460712">
          <w:t>Título VII-A da Consolidação das Leis do Trabalho, aprovada pelo Decreto-Lei nº 5.452, de 1º de maio de 1943</w:t>
        </w:r>
      </w:hyperlink>
      <w:r w:rsidRPr="00460712">
        <w:t>;</w:t>
      </w:r>
    </w:p>
    <w:p w:rsidR="00BA203B" w:rsidRDefault="00D93A1F" w:rsidP="000C0E97">
      <w:pPr>
        <w:pStyle w:val="Nivel2"/>
      </w:pPr>
      <w:r w:rsidRPr="00460712">
        <w:t>Prova de inscrição no cadastro de contribuintes Municipa</w:t>
      </w:r>
      <w:r w:rsidR="00F01A46" w:rsidRPr="00460712">
        <w:t>l</w:t>
      </w:r>
      <w:r w:rsidRPr="00460712">
        <w:t xml:space="preserve"> relativo ao domicílio ou sede do fornecedor, pertinente ao seu ramo de atividade e compatível com o objeto contratual; </w:t>
      </w:r>
    </w:p>
    <w:p w:rsidR="00BA203B" w:rsidRDefault="00D93A1F" w:rsidP="000C0E97">
      <w:pPr>
        <w:pStyle w:val="Nivel2"/>
      </w:pPr>
      <w:r w:rsidRPr="00460712">
        <w:t>Prova de regularidade com a Fazenda Estadual</w:t>
      </w:r>
      <w:r w:rsidR="00F01A46" w:rsidRPr="00460712">
        <w:t xml:space="preserve">, </w:t>
      </w:r>
      <w:r w:rsidRPr="00460712">
        <w:t>Municipa</w:t>
      </w:r>
      <w:r w:rsidR="00F01A46" w:rsidRPr="00460712">
        <w:t>l</w:t>
      </w:r>
      <w:r w:rsidRPr="00460712">
        <w:t xml:space="preserve"> do domicílio ou sede do fornecedor, relativa à atividade em cujo exercício contrata ou concorre;</w:t>
      </w:r>
    </w:p>
    <w:p w:rsidR="00BA203B" w:rsidRDefault="00D93A1F" w:rsidP="000C0E97">
      <w:pPr>
        <w:pStyle w:val="Nivel2"/>
      </w:pPr>
      <w:r w:rsidRPr="00460712">
        <w:t>Caso o fornecedor seja considerado isento do tributo</w:t>
      </w:r>
      <w:r w:rsidR="00F01A46" w:rsidRPr="00460712">
        <w:t xml:space="preserve"> </w:t>
      </w:r>
      <w:r w:rsidRPr="00460712">
        <w:t>Estadual</w:t>
      </w:r>
      <w:r w:rsidR="00F01A46" w:rsidRPr="00460712">
        <w:t xml:space="preserve">, </w:t>
      </w:r>
      <w:r w:rsidRPr="00460712">
        <w:t>Municipal relacionados ao objeto co</w:t>
      </w:r>
      <w:r w:rsidRPr="00460712">
        <w:t>n</w:t>
      </w:r>
      <w:r w:rsidRPr="00460712">
        <w:t>tratual</w:t>
      </w:r>
      <w:proofErr w:type="gramStart"/>
      <w:r w:rsidRPr="00460712">
        <w:t>, deverá</w:t>
      </w:r>
      <w:proofErr w:type="gramEnd"/>
      <w:r w:rsidRPr="00460712">
        <w:t xml:space="preserve"> comprovar tal condição mediante a apresentação de declaração da Fazenda respectiva do seu domicílio ou sede, ou outra equivalente, na forma da lei.</w:t>
      </w:r>
    </w:p>
    <w:p w:rsidR="00367A60" w:rsidRPr="00460712" w:rsidRDefault="00D93A1F" w:rsidP="000C0E97">
      <w:pPr>
        <w:pStyle w:val="Nivel2"/>
      </w:pPr>
      <w:r w:rsidRPr="00460712">
        <w:t xml:space="preserve">O fornecedor enquadrado como microempreendedor individual que pretenda auferir os benefícios do tratamento diferenciado previstos na </w:t>
      </w:r>
      <w:hyperlink r:id="rId55" w:history="1">
        <w:r w:rsidRPr="00460712">
          <w:t>Lei Complementar n. 123, de 2006</w:t>
        </w:r>
      </w:hyperlink>
      <w:r w:rsidRPr="00460712">
        <w:t>, estará dispensado da prova de inscrição nos cadastros de contribuintes estadual e municipal.</w:t>
      </w:r>
    </w:p>
    <w:p w:rsidR="005D32B7" w:rsidRPr="00460712" w:rsidRDefault="007F574E" w:rsidP="00D62087">
      <w:pPr>
        <w:pStyle w:val="Nivel01"/>
      </w:pPr>
      <w:r w:rsidRPr="00460712">
        <w:t>ESTIMATIVAS DO VALOR DA CONTRATAÇÃO</w:t>
      </w:r>
    </w:p>
    <w:p w:rsidR="00DB4438" w:rsidRPr="00460712" w:rsidRDefault="00A95191" w:rsidP="000C0E97">
      <w:pPr>
        <w:pStyle w:val="Nivel2"/>
      </w:pPr>
      <w:r w:rsidRPr="00460712">
        <w:t xml:space="preserve">10.1 </w:t>
      </w:r>
      <w:r w:rsidR="00D93A1F" w:rsidRPr="00460712">
        <w:t>O custo estimado total da contratação é de R$</w:t>
      </w:r>
      <w:r w:rsidR="00F01A46" w:rsidRPr="00460712">
        <w:t xml:space="preserve"> </w:t>
      </w:r>
      <w:r w:rsidR="002A34D2">
        <w:t>80.121,40</w:t>
      </w:r>
      <w:r w:rsidR="00D93A1F" w:rsidRPr="00460712">
        <w:t xml:space="preserve"> (</w:t>
      </w:r>
      <w:r w:rsidR="002A34D2">
        <w:t>oitenta mil cento e vinte e um reais e quarenta centavos</w:t>
      </w:r>
      <w:r w:rsidR="00F01A46" w:rsidRPr="00460712">
        <w:t>)</w:t>
      </w:r>
      <w:r w:rsidR="00D93A1F" w:rsidRPr="00460712">
        <w:t>, conforme custos unitários apostos na [</w:t>
      </w:r>
      <w:r w:rsidR="00D93A1F" w:rsidRPr="002A34D2">
        <w:rPr>
          <w:color w:val="FF0000"/>
        </w:rPr>
        <w:t>tabela acima] OU [em anexo</w:t>
      </w:r>
      <w:r w:rsidR="00D93A1F" w:rsidRPr="00460712">
        <w:t>].</w:t>
      </w:r>
      <w:bookmarkEnd w:id="0"/>
    </w:p>
    <w:sectPr w:rsidR="00DB4438" w:rsidRPr="00460712" w:rsidSect="0084686E">
      <w:headerReference w:type="default" r:id="rId56"/>
      <w:footerReference w:type="default" r:id="rId57"/>
      <w:pgSz w:w="11906" w:h="16838"/>
      <w:pgMar w:top="1418" w:right="849" w:bottom="1418" w:left="1134" w:header="709" w:footer="709" w:gutter="0"/>
      <w:cols w:space="720"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7BD8486" w15:done="0"/>
  <w15:commentEx w15:paraId="6C1688B1" w15:done="0"/>
  <w15:commentEx w15:paraId="6C1688B2" w15:done="0"/>
  <w15:commentEx w15:paraId="189E600D" w15:done="0"/>
  <w15:commentEx w15:paraId="6C1688C5" w15:done="0"/>
  <w15:commentEx w15:paraId="0C464667" w15:done="0"/>
  <w15:commentEx w15:paraId="6C1688D9" w15:done="0"/>
  <w15:commentEx w15:paraId="6C1688DC" w15:done="0"/>
  <w15:commentEx w15:paraId="2AAA685D" w15:done="0"/>
  <w15:commentEx w15:paraId="16C8BA9F" w15:done="0"/>
  <w15:commentEx w15:paraId="2DAC2CCC" w15:done="0"/>
  <w15:commentEx w15:paraId="31D0A1D2" w15:done="0"/>
  <w15:commentEx w15:paraId="0B067ED6" w15:done="0"/>
  <w15:commentEx w15:paraId="1016389D" w15:done="0"/>
  <w15:commentEx w15:paraId="08EC86FB" w15:done="0"/>
  <w15:commentEx w15:paraId="6333DAE5" w15:done="0"/>
  <w15:commentEx w15:paraId="18833FDE" w15:done="0"/>
  <w15:commentEx w15:paraId="1A605180" w15:done="0"/>
  <w15:commentEx w15:paraId="110CE820" w15:done="0"/>
  <w15:commentEx w15:paraId="28A30438" w15:done="0"/>
  <w15:commentEx w15:paraId="161838CA" w15:done="0"/>
  <w15:commentEx w15:paraId="2C783C0F" w15:done="0"/>
  <w15:commentEx w15:paraId="085A53A4" w15:done="0"/>
  <w15:commentEx w15:paraId="395F4088" w15:done="0"/>
  <w15:commentEx w15:paraId="7143BA0D" w15:done="0"/>
  <w15:commentEx w15:paraId="6D52B8BC" w15:done="0"/>
  <w15:commentEx w15:paraId="37C61D2C" w15:done="0"/>
  <w15:commentEx w15:paraId="605C890D" w15:done="0"/>
  <w15:commentEx w15:paraId="57EE0406" w15:done="0"/>
  <w15:commentEx w15:paraId="08A2C37E" w15:done="0"/>
  <w15:commentEx w15:paraId="0A74EEFE" w15:done="0"/>
  <w15:commentEx w15:paraId="50AD05FE" w15:done="0"/>
  <w15:commentEx w15:paraId="34077356" w15:done="0"/>
  <w15:commentEx w15:paraId="1CE08954" w15:done="0"/>
  <w15:commentEx w15:paraId="6D01223F" w15:done="0"/>
  <w15:commentEx w15:paraId="5DE25A8B" w15:done="0"/>
  <w15:commentEx w15:paraId="4903D44F" w15:done="0"/>
  <w15:commentEx w15:paraId="7A6E1811" w15:done="0"/>
  <w15:commentEx w15:paraId="3C3CD037" w15:done="0"/>
  <w15:commentEx w15:paraId="57E8248F" w15:done="0"/>
  <w15:commentEx w15:paraId="2E57AD39" w15:done="0"/>
  <w15:commentEx w15:paraId="6C16893E" w15:done="0"/>
  <w15:commentEx w15:paraId="274B75B1" w15:done="0"/>
  <w15:commentEx w15:paraId="4E2B939C" w15:done="0"/>
  <w15:commentEx w15:paraId="788DA9BF" w15:done="0"/>
  <w15:commentEx w15:paraId="213C886F" w15:done="0"/>
  <w15:commentEx w15:paraId="6C16894B" w15:done="0"/>
  <w15:commentEx w15:paraId="1375D19E" w15:done="0"/>
  <w15:commentEx w15:paraId="2218E12D" w15:done="0"/>
  <w15:commentEx w15:paraId="4614A222" w15:done="0"/>
  <w15:commentEx w15:paraId="48715753" w15:done="0"/>
  <w15:commentEx w15:paraId="6C16894D" w15:done="0"/>
  <w15:commentEx w15:paraId="6C16894E" w15:done="0"/>
  <w15:commentEx w15:paraId="6C16894F" w15:done="0"/>
  <w15:commentEx w15:paraId="6C168950" w15:done="0"/>
  <w15:commentEx w15:paraId="6C168952" w15:done="0"/>
  <w15:commentEx w15:paraId="6C168953" w15:done="0"/>
  <w15:commentEx w15:paraId="6C168954" w15:done="0"/>
  <w15:commentEx w15:paraId="6C168956" w15:done="0"/>
  <w15:commentEx w15:paraId="6C168957" w15:done="0"/>
  <w15:commentEx w15:paraId="6C168958" w15:done="0"/>
  <w15:commentEx w15:paraId="6C16895D" w15:done="0"/>
  <w15:commentEx w15:paraId="6C16895E" w15:done="0"/>
  <w15:commentEx w15:paraId="225C7C11" w15:done="0"/>
  <w15:commentEx w15:paraId="6C16895F" w15:done="0"/>
  <w15:commentEx w15:paraId="0C032821" w15:done="0"/>
  <w15:commentEx w15:paraId="6C168964" w15:done="0"/>
  <w15:commentEx w15:paraId="6C168967" w15:done="0"/>
  <w15:commentEx w15:paraId="6C16896A" w15:done="0"/>
  <w15:commentEx w15:paraId="6C16896C" w15:done="0"/>
  <w15:commentEx w15:paraId="6C16896D" w15:done="0"/>
  <w15:commentEx w15:paraId="6C16896F" w15:done="0"/>
  <w15:commentEx w15:paraId="07A24DC6" w15:done="0"/>
  <w15:commentEx w15:paraId="6C168972" w15:done="0"/>
  <w15:commentEx w15:paraId="6C168973" w15:done="0"/>
  <w15:commentEx w15:paraId="6C168978" w15:done="0"/>
  <w15:commentEx w15:paraId="6C16897A" w15:done="0"/>
  <w15:commentEx w15:paraId="6C168981" w15:done="0"/>
  <w15:commentEx w15:paraId="6C168982" w15:done="0"/>
  <w15:commentEx w15:paraId="6C168983" w15:done="0"/>
  <w15:commentEx w15:paraId="6C168987" w15:done="0"/>
  <w15:commentEx w15:paraId="6C168988" w15:done="0"/>
  <w15:commentEx w15:paraId="6C168989" w15:done="0"/>
  <w15:commentEx w15:paraId="18C27399" w15:done="0"/>
  <w15:commentEx w15:paraId="6C16898A" w15:done="0"/>
  <w15:commentEx w15:paraId="1D60DAA1" w15:done="0"/>
  <w15:commentEx w15:paraId="046E5E6F" w15:done="0"/>
  <w15:commentEx w15:paraId="6637A07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7BD8486" w16cid:durableId="27A0BC02"/>
  <w16cid:commentId w16cid:paraId="6C1688B1" w16cid:durableId="27973185"/>
  <w16cid:commentId w16cid:paraId="6C1688B2" w16cid:durableId="27973159"/>
  <w16cid:commentId w16cid:paraId="189E600D" w16cid:durableId="27D58F08"/>
  <w16cid:commentId w16cid:paraId="6C1688C5" w16cid:durableId="274B3E5C"/>
  <w16cid:commentId w16cid:paraId="0C464667" w16cid:durableId="27CDA62A"/>
  <w16cid:commentId w16cid:paraId="6C1688D9" w16cid:durableId="274B4116"/>
  <w16cid:commentId w16cid:paraId="6C1688DC" w16cid:durableId="27976C0F"/>
  <w16cid:commentId w16cid:paraId="2AAA685D" w16cid:durableId="2798F5D5"/>
  <w16cid:commentId w16cid:paraId="16C8BA9F" w16cid:durableId="27B33DB3"/>
  <w16cid:commentId w16cid:paraId="2DAC2CCC" w16cid:durableId="27B33DB2"/>
  <w16cid:commentId w16cid:paraId="31D0A1D2" w16cid:durableId="27978E39"/>
  <w16cid:commentId w16cid:paraId="0B067ED6" w16cid:durableId="274DDC1F"/>
  <w16cid:commentId w16cid:paraId="1016389D" w16cid:durableId="27979214"/>
  <w16cid:commentId w16cid:paraId="08EC86FB" w16cid:durableId="2797922B"/>
  <w16cid:commentId w16cid:paraId="6333DAE5" w16cid:durableId="2797935B"/>
  <w16cid:commentId w16cid:paraId="18833FDE" w16cid:durableId="279794ED"/>
  <w16cid:commentId w16cid:paraId="1A605180" w16cid:durableId="2797968C"/>
  <w16cid:commentId w16cid:paraId="110CE820" w16cid:durableId="27979785"/>
  <w16cid:commentId w16cid:paraId="28A30438" w16cid:durableId="27979977"/>
  <w16cid:commentId w16cid:paraId="161838CA" w16cid:durableId="27979A37"/>
  <w16cid:commentId w16cid:paraId="2C783C0F" w16cid:durableId="27979C5B"/>
  <w16cid:commentId w16cid:paraId="085A53A4" w16cid:durableId="279A17CF"/>
  <w16cid:commentId w16cid:paraId="395F4088" w16cid:durableId="27CFF555"/>
  <w16cid:commentId w16cid:paraId="7143BA0D" w16cid:durableId="27B444DD"/>
  <w16cid:commentId w16cid:paraId="6D52B8BC" w16cid:durableId="27B444D9"/>
  <w16cid:commentId w16cid:paraId="37C61D2C" w16cid:durableId="27B444D5"/>
  <w16cid:commentId w16cid:paraId="605C890D" w16cid:durableId="2797A77A"/>
  <w16cid:commentId w16cid:paraId="57EE0406" w16cid:durableId="279A1D1C"/>
  <w16cid:commentId w16cid:paraId="08A2C37E" w16cid:durableId="279A22C0"/>
  <w16cid:commentId w16cid:paraId="0A74EEFE" w16cid:durableId="2797AD23"/>
  <w16cid:commentId w16cid:paraId="50AD05FE" w16cid:durableId="2815D99C"/>
  <w16cid:commentId w16cid:paraId="34077356" w16cid:durableId="2815D99B"/>
  <w16cid:commentId w16cid:paraId="1CE08954" w16cid:durableId="2815D99A"/>
  <w16cid:commentId w16cid:paraId="6D01223F" w16cid:durableId="2815D999"/>
  <w16cid:commentId w16cid:paraId="5DE25A8B" w16cid:durableId="2815D998"/>
  <w16cid:commentId w16cid:paraId="4903D44F" w16cid:durableId="2815D997"/>
  <w16cid:commentId w16cid:paraId="7A6E1811" w16cid:durableId="2815D996"/>
  <w16cid:commentId w16cid:paraId="3C3CD037" w16cid:durableId="2815D995"/>
  <w16cid:commentId w16cid:paraId="57E8248F" w16cid:durableId="27A311C7"/>
  <w16cid:commentId w16cid:paraId="2E57AD39" w16cid:durableId="27B50BBF"/>
  <w16cid:commentId w16cid:paraId="6C16893E" w16cid:durableId="274B5040"/>
  <w16cid:commentId w16cid:paraId="274B75B1" w16cid:durableId="27988CAF"/>
  <w16cid:commentId w16cid:paraId="4E2B939C" w16cid:durableId="27988CAE"/>
  <w16cid:commentId w16cid:paraId="788DA9BF" w16cid:durableId="2798C6B3"/>
  <w16cid:commentId w16cid:paraId="213C886F" w16cid:durableId="2799D3B9"/>
  <w16cid:commentId w16cid:paraId="6C16894B" w16cid:durableId="274B59F5"/>
  <w16cid:commentId w16cid:paraId="1375D19E" w16cid:durableId="27A0BF54"/>
  <w16cid:commentId w16cid:paraId="2218E12D" w16cid:durableId="27A0BFFB"/>
  <w16cid:commentId w16cid:paraId="4614A222" w16cid:durableId="27A0C3B0"/>
  <w16cid:commentId w16cid:paraId="48715753" w16cid:durableId="28112B68"/>
  <w16cid:commentId w16cid:paraId="6C16894D" w16cid:durableId="274B5C84"/>
  <w16cid:commentId w16cid:paraId="6C16894E" w16cid:durableId="274B5CE1"/>
  <w16cid:commentId w16cid:paraId="6C16894F" w16cid:durableId="274B60FC"/>
  <w16cid:commentId w16cid:paraId="6C168950" w16cid:durableId="274B6137"/>
  <w16cid:commentId w16cid:paraId="6C168952" w16cid:durableId="274B61A4"/>
  <w16cid:commentId w16cid:paraId="6C168953" w16cid:durableId="274B6224"/>
  <w16cid:commentId w16cid:paraId="6C168954" w16cid:durableId="274B6259"/>
  <w16cid:commentId w16cid:paraId="6C168956" w16cid:durableId="274B6325"/>
  <w16cid:commentId w16cid:paraId="6C168957" w16cid:durableId="274B6348"/>
  <w16cid:commentId w16cid:paraId="6C168958" w16cid:durableId="274B635D"/>
  <w16cid:commentId w16cid:paraId="6C16895D" w16cid:durableId="274B6458"/>
  <w16cid:commentId w16cid:paraId="6C16895E" w16cid:durableId="274C1CEC"/>
  <w16cid:commentId w16cid:paraId="225C7C11" w16cid:durableId="28150716"/>
  <w16cid:commentId w16cid:paraId="6C16895F" w16cid:durableId="274C9FE2"/>
  <w16cid:commentId w16cid:paraId="0C032821" w16cid:durableId="279A0F85"/>
  <w16cid:commentId w16cid:paraId="6C168964" w16cid:durableId="274B685E"/>
  <w16cid:commentId w16cid:paraId="6C168967" w16cid:durableId="274B694B"/>
  <w16cid:commentId w16cid:paraId="6C16896A" w16cid:durableId="274B6A55"/>
  <w16cid:commentId w16cid:paraId="6C16896C" w16cid:durableId="274B6CCD"/>
  <w16cid:commentId w16cid:paraId="6C16896D" w16cid:durableId="274B6CEC"/>
  <w16cid:commentId w16cid:paraId="6C16896F" w16cid:durableId="274B6D4B"/>
  <w16cid:commentId w16cid:paraId="07A24DC6" w16cid:durableId="3DA9133A"/>
  <w16cid:commentId w16cid:paraId="6C168972" w16cid:durableId="274B6E0C"/>
  <w16cid:commentId w16cid:paraId="6C168973" w16cid:durableId="274B6E4B"/>
  <w16cid:commentId w16cid:paraId="6C168978" w16cid:durableId="274B6EC3"/>
  <w16cid:commentId w16cid:paraId="6C16897A" w16cid:durableId="274B6EF0"/>
  <w16cid:commentId w16cid:paraId="6C168981" w16cid:durableId="274B6FCB"/>
  <w16cid:commentId w16cid:paraId="6C168982" w16cid:durableId="274B6FE7"/>
  <w16cid:commentId w16cid:paraId="6C168983" w16cid:durableId="274B7103"/>
  <w16cid:commentId w16cid:paraId="6C168987" w16cid:durableId="274B757E"/>
  <w16cid:commentId w16cid:paraId="6C168988" w16cid:durableId="274B75D4"/>
  <w16cid:commentId w16cid:paraId="6C168989" w16cid:durableId="274B75F4"/>
  <w16cid:commentId w16cid:paraId="18C27399" w16cid:durableId="279A1574"/>
  <w16cid:commentId w16cid:paraId="6C16898A" w16cid:durableId="274B762E"/>
  <w16cid:commentId w16cid:paraId="1D60DAA1" w16cid:durableId="279A16E5"/>
  <w16cid:commentId w16cid:paraId="046E5E6F" w16cid:durableId="27A1B8B5"/>
  <w16cid:commentId w16cid:paraId="6637A07F" w16cid:durableId="27A1B859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A3C" w:rsidRDefault="00AD2A3C">
      <w:r>
        <w:separator/>
      </w:r>
    </w:p>
  </w:endnote>
  <w:endnote w:type="continuationSeparator" w:id="0">
    <w:p w:rsidR="00AD2A3C" w:rsidRDefault="00AD2A3C">
      <w:r>
        <w:continuationSeparator/>
      </w:r>
    </w:p>
  </w:endnote>
  <w:endnote w:type="continuationNotice" w:id="1">
    <w:p w:rsidR="00AD2A3C" w:rsidRDefault="00AD2A3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6FC" w:rsidRDefault="009F66FC" w:rsidP="009F66FC">
    <w:pPr>
      <w:pStyle w:val="Header"/>
      <w:rPr>
        <w:rFonts w:ascii="Arial" w:hAnsi="Arial" w:cs="Arial"/>
        <w:sz w:val="14"/>
        <w:szCs w:val="14"/>
      </w:rPr>
    </w:pPr>
  </w:p>
  <w:p w:rsidR="009F66FC" w:rsidRDefault="009F66FC" w:rsidP="009F66FC">
    <w:pPr>
      <w:pStyle w:val="Header"/>
      <w:spacing w:line="276" w:lineRule="auto"/>
      <w:rPr>
        <w:rFonts w:ascii="Arial" w:hAnsi="Arial" w:cs="Arial"/>
        <w:sz w:val="18"/>
        <w:szCs w:val="18"/>
      </w:rPr>
    </w:pPr>
    <w:r w:rsidRPr="009F66FC">
      <w:rPr>
        <w:rFonts w:ascii="Arial" w:hAnsi="Arial" w:cs="Arial"/>
        <w:sz w:val="18"/>
        <w:szCs w:val="18"/>
      </w:rPr>
      <w:t>Controladoria Geral do Município de Goiânia</w:t>
    </w:r>
    <w:r>
      <w:rPr>
        <w:rFonts w:ascii="Arial" w:hAnsi="Arial" w:cs="Arial"/>
        <w:sz w:val="18"/>
        <w:szCs w:val="18"/>
      </w:rPr>
      <w:t>.</w:t>
    </w:r>
    <w:r w:rsidR="000B2C71">
      <w:rPr>
        <w:rFonts w:ascii="Arial" w:hAnsi="Arial" w:cs="Arial"/>
        <w:sz w:val="14"/>
        <w:szCs w:val="14"/>
      </w:rPr>
      <w:br/>
    </w:r>
    <w:r>
      <w:rPr>
        <w:rFonts w:ascii="Arial" w:hAnsi="Arial" w:cs="Arial"/>
        <w:sz w:val="18"/>
        <w:szCs w:val="18"/>
      </w:rPr>
      <w:t>Avenida do Cerrado, nº 999, Park Lozandes, Bloco E, Paço Municipal, Goiânia/GO, CEP: 74.884-</w:t>
    </w:r>
    <w:proofErr w:type="gramStart"/>
    <w:r>
      <w:rPr>
        <w:rFonts w:ascii="Arial" w:hAnsi="Arial" w:cs="Arial"/>
        <w:sz w:val="18"/>
        <w:szCs w:val="18"/>
      </w:rPr>
      <w:t>900</w:t>
    </w:r>
    <w:proofErr w:type="gramEnd"/>
  </w:p>
  <w:p w:rsidR="000B2C71" w:rsidRDefault="000B2C71" w:rsidP="009F66FC">
    <w:pPr>
      <w:pStyle w:val="Rodap"/>
    </w:pPr>
    <w:r>
      <w:rPr>
        <w:color w:val="7F7F7F"/>
        <w:spacing w:val="60"/>
        <w:sz w:val="22"/>
        <w:szCs w:val="22"/>
      </w:rPr>
      <w:tab/>
    </w:r>
    <w:r>
      <w:rPr>
        <w:color w:val="7F7F7F"/>
        <w:spacing w:val="60"/>
        <w:sz w:val="22"/>
        <w:szCs w:val="22"/>
      </w:rPr>
      <w:tab/>
    </w:r>
    <w:r>
      <w:rPr>
        <w:color w:val="595959"/>
        <w:spacing w:val="60"/>
        <w:sz w:val="22"/>
        <w:szCs w:val="22"/>
      </w:rPr>
      <w:t>Página</w:t>
    </w:r>
    <w:r>
      <w:rPr>
        <w:color w:val="595959"/>
        <w:sz w:val="22"/>
        <w:szCs w:val="22"/>
      </w:rPr>
      <w:t xml:space="preserve"> </w:t>
    </w:r>
    <w:r w:rsidR="00216586">
      <w:rPr>
        <w:color w:val="595959"/>
        <w:sz w:val="22"/>
        <w:szCs w:val="22"/>
      </w:rPr>
      <w:fldChar w:fldCharType="begin"/>
    </w:r>
    <w:r>
      <w:rPr>
        <w:color w:val="595959"/>
        <w:sz w:val="22"/>
        <w:szCs w:val="22"/>
      </w:rPr>
      <w:instrText xml:space="preserve"> PAGE </w:instrText>
    </w:r>
    <w:r w:rsidR="00216586">
      <w:rPr>
        <w:color w:val="595959"/>
        <w:sz w:val="22"/>
        <w:szCs w:val="22"/>
      </w:rPr>
      <w:fldChar w:fldCharType="separate"/>
    </w:r>
    <w:r w:rsidR="009F66FC">
      <w:rPr>
        <w:noProof/>
        <w:color w:val="595959"/>
        <w:sz w:val="22"/>
        <w:szCs w:val="22"/>
      </w:rPr>
      <w:t>3</w:t>
    </w:r>
    <w:r w:rsidR="00216586">
      <w:rPr>
        <w:color w:val="595959"/>
        <w:sz w:val="22"/>
        <w:szCs w:val="22"/>
      </w:rPr>
      <w:fldChar w:fldCharType="end"/>
    </w:r>
    <w:r>
      <w:rPr>
        <w:color w:val="595959"/>
        <w:sz w:val="22"/>
        <w:szCs w:val="22"/>
      </w:rPr>
      <w:t xml:space="preserve"> | </w:t>
    </w:r>
    <w:r w:rsidR="00216586">
      <w:rPr>
        <w:color w:val="595959"/>
        <w:sz w:val="22"/>
        <w:szCs w:val="22"/>
      </w:rPr>
      <w:fldChar w:fldCharType="begin"/>
    </w:r>
    <w:r>
      <w:rPr>
        <w:color w:val="595959"/>
        <w:sz w:val="22"/>
        <w:szCs w:val="22"/>
      </w:rPr>
      <w:instrText xml:space="preserve"> NUMPAGES \* ARABIC </w:instrText>
    </w:r>
    <w:r w:rsidR="00216586">
      <w:rPr>
        <w:color w:val="595959"/>
        <w:sz w:val="22"/>
        <w:szCs w:val="22"/>
      </w:rPr>
      <w:fldChar w:fldCharType="separate"/>
    </w:r>
    <w:r w:rsidR="009F66FC">
      <w:rPr>
        <w:noProof/>
        <w:color w:val="595959"/>
        <w:sz w:val="22"/>
        <w:szCs w:val="22"/>
      </w:rPr>
      <w:t>18</w:t>
    </w:r>
    <w:r w:rsidR="00216586">
      <w:rPr>
        <w:color w:val="595959"/>
        <w:sz w:val="22"/>
        <w:szCs w:val="22"/>
      </w:rPr>
      <w:fldChar w:fldCharType="end"/>
    </w:r>
  </w:p>
  <w:p w:rsidR="000B2C71" w:rsidRDefault="000B2C7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A3C" w:rsidRDefault="00AD2A3C">
      <w:r>
        <w:rPr>
          <w:color w:val="000000"/>
        </w:rPr>
        <w:separator/>
      </w:r>
    </w:p>
  </w:footnote>
  <w:footnote w:type="continuationSeparator" w:id="0">
    <w:p w:rsidR="00AD2A3C" w:rsidRDefault="00AD2A3C">
      <w:r>
        <w:continuationSeparator/>
      </w:r>
    </w:p>
  </w:footnote>
  <w:footnote w:type="continuationNotice" w:id="1">
    <w:p w:rsidR="00AD2A3C" w:rsidRDefault="00AD2A3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C71" w:rsidRDefault="000B2C71">
    <w:pPr>
      <w:pStyle w:val="Cabealho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TERMO DE REFERÊNCIA – AQUISIÇÕES DE TIC </w:t>
    </w:r>
  </w:p>
  <w:p w:rsidR="000B2C71" w:rsidRDefault="000B2C71">
    <w:pPr>
      <w:pStyle w:val="Cabealho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0604B"/>
    <w:multiLevelType w:val="multilevel"/>
    <w:tmpl w:val="BB181E44"/>
    <w:styleLink w:val="WW8Num1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6B73ADE"/>
    <w:multiLevelType w:val="multilevel"/>
    <w:tmpl w:val="41803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BF70418"/>
    <w:multiLevelType w:val="multilevel"/>
    <w:tmpl w:val="86FC1936"/>
    <w:styleLink w:val="Estilo1"/>
    <w:lvl w:ilvl="0">
      <w:start w:val="8"/>
      <w:numFmt w:val="decimal"/>
      <w:lvlText w:val="%1."/>
      <w:lvlJc w:val="left"/>
      <w:pPr>
        <w:ind w:left="555" w:hanging="555"/>
      </w:pPr>
    </w:lvl>
    <w:lvl w:ilvl="1">
      <w:start w:val="3"/>
      <w:numFmt w:val="decimal"/>
      <w:lvlText w:val="%1.%2."/>
      <w:lvlJc w:val="left"/>
      <w:pPr>
        <w:ind w:left="122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2586" w:hanging="1080"/>
      </w:pPr>
    </w:lvl>
    <w:lvl w:ilvl="4">
      <w:start w:val="1"/>
      <w:numFmt w:val="decimal"/>
      <w:lvlText w:val="%1.%2.%3.%4.%5."/>
      <w:lvlJc w:val="left"/>
      <w:pPr>
        <w:ind w:left="3448" w:hanging="1440"/>
      </w:pPr>
    </w:lvl>
    <w:lvl w:ilvl="5">
      <w:start w:val="1"/>
      <w:numFmt w:val="decimal"/>
      <w:lvlText w:val="%1.%2.%3.%4.%5.%6."/>
      <w:lvlJc w:val="left"/>
      <w:pPr>
        <w:ind w:left="3950" w:hanging="1440"/>
      </w:pPr>
    </w:lvl>
    <w:lvl w:ilvl="6">
      <w:start w:val="1"/>
      <w:numFmt w:val="decimal"/>
      <w:lvlText w:val="%1.%2.%3.%4.%5.%6.%7."/>
      <w:lvlJc w:val="left"/>
      <w:pPr>
        <w:ind w:left="4812" w:hanging="1800"/>
      </w:pPr>
    </w:lvl>
    <w:lvl w:ilvl="7">
      <w:start w:val="1"/>
      <w:numFmt w:val="decimal"/>
      <w:lvlText w:val="%1.%2.%3.%4.%5.%6.%7.%8."/>
      <w:lvlJc w:val="left"/>
      <w:pPr>
        <w:ind w:left="5674" w:hanging="2160"/>
      </w:pPr>
    </w:lvl>
    <w:lvl w:ilvl="8">
      <w:start w:val="1"/>
      <w:numFmt w:val="decimal"/>
      <w:lvlText w:val="%1.%2.%3.%4.%5.%6.%7.%8.%9."/>
      <w:lvlJc w:val="left"/>
      <w:pPr>
        <w:ind w:left="6176" w:hanging="2160"/>
      </w:pPr>
    </w:lvl>
  </w:abstractNum>
  <w:abstractNum w:abstractNumId="3">
    <w:nsid w:val="20D96A01"/>
    <w:multiLevelType w:val="multilevel"/>
    <w:tmpl w:val="12F6AB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29283033"/>
    <w:multiLevelType w:val="multilevel"/>
    <w:tmpl w:val="AEA0B19A"/>
    <w:styleLink w:val="LFO2"/>
    <w:lvl w:ilvl="0">
      <w:numFmt w:val="bullet"/>
      <w:pStyle w:val="Commarcadores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>
    <w:nsid w:val="2C8D48B2"/>
    <w:multiLevelType w:val="multilevel"/>
    <w:tmpl w:val="1B7E1AD8"/>
    <w:styleLink w:val="LFO1"/>
    <w:lvl w:ilvl="0">
      <w:start w:val="1"/>
      <w:numFmt w:val="decimal"/>
      <w:lvlText w:val="%1."/>
      <w:lvlJc w:val="left"/>
      <w:pPr>
        <w:ind w:left="1152" w:hanging="360"/>
      </w:pPr>
      <w:rPr>
        <w:b/>
      </w:rPr>
    </w:lvl>
    <w:lvl w:ilvl="1">
      <w:start w:val="1"/>
      <w:numFmt w:val="decimal"/>
      <w:lvlText w:val="%1.%2."/>
      <w:lvlJc w:val="left"/>
      <w:pPr>
        <w:ind w:left="515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14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007" w:hanging="648"/>
      </w:pPr>
    </w:lvl>
    <w:lvl w:ilvl="4">
      <w:start w:val="1"/>
      <w:numFmt w:val="decimal"/>
      <w:lvlText w:val="%1.%2.%3.%4.%5."/>
      <w:lvlJc w:val="left"/>
      <w:pPr>
        <w:ind w:left="1748" w:hanging="792"/>
      </w:pPr>
    </w:lvl>
    <w:lvl w:ilvl="5">
      <w:start w:val="1"/>
      <w:numFmt w:val="decimal"/>
      <w:lvlText w:val="%1.%2.%3.%4.%5.%6."/>
      <w:lvlJc w:val="left"/>
      <w:pPr>
        <w:ind w:left="2252" w:hanging="936"/>
      </w:pPr>
    </w:lvl>
    <w:lvl w:ilvl="6">
      <w:start w:val="1"/>
      <w:numFmt w:val="decimal"/>
      <w:lvlText w:val="%1.%2.%3.%4.%5.%6.%7."/>
      <w:lvlJc w:val="left"/>
      <w:pPr>
        <w:ind w:left="2756" w:hanging="1080"/>
      </w:pPr>
    </w:lvl>
    <w:lvl w:ilvl="7">
      <w:start w:val="1"/>
      <w:numFmt w:val="decimal"/>
      <w:lvlText w:val="%1.%2.%3.%4.%5.%6.%7.%8."/>
      <w:lvlJc w:val="left"/>
      <w:pPr>
        <w:ind w:left="3260" w:hanging="1224"/>
      </w:pPr>
    </w:lvl>
    <w:lvl w:ilvl="8">
      <w:start w:val="1"/>
      <w:numFmt w:val="decimal"/>
      <w:lvlText w:val="%1.%2.%3.%4.%5.%6.%7.%8.%9."/>
      <w:lvlJc w:val="left"/>
      <w:pPr>
        <w:ind w:left="3836" w:hanging="1440"/>
      </w:pPr>
    </w:lvl>
  </w:abstractNum>
  <w:abstractNum w:abstractNumId="6">
    <w:nsid w:val="2F6E460E"/>
    <w:multiLevelType w:val="multilevel"/>
    <w:tmpl w:val="B77CADC4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37852329"/>
    <w:multiLevelType w:val="multilevel"/>
    <w:tmpl w:val="0416001F"/>
    <w:styleLink w:val="WWOutlineListStyl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FAF57D1"/>
    <w:multiLevelType w:val="multilevel"/>
    <w:tmpl w:val="90D4ADCA"/>
    <w:styleLink w:val="Estilo3"/>
    <w:lvl w:ilvl="0">
      <w:start w:val="6"/>
      <w:numFmt w:val="decimal"/>
      <w:lvlText w:val="8.%1"/>
      <w:lvlJc w:val="left"/>
      <w:pPr>
        <w:ind w:left="555" w:hanging="55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834C1B"/>
    <w:multiLevelType w:val="multilevel"/>
    <w:tmpl w:val="BC06D20E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5BC7B9D"/>
    <w:multiLevelType w:val="multilevel"/>
    <w:tmpl w:val="75FA5C24"/>
    <w:lvl w:ilvl="0">
      <w:start w:val="1"/>
      <w:numFmt w:val="decimal"/>
      <w:pStyle w:val="Nivel01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pStyle w:val="Nivel2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pStyle w:val="Nvel2-Red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Nivel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47C9253F"/>
    <w:multiLevelType w:val="multilevel"/>
    <w:tmpl w:val="339EBA50"/>
    <w:styleLink w:val="Estilo4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DD74ADD"/>
    <w:multiLevelType w:val="multilevel"/>
    <w:tmpl w:val="0416001F"/>
    <w:styleLink w:val="Estilo5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8"/>
  </w:num>
  <w:num w:numId="5">
    <w:abstractNumId w:val="11"/>
  </w:num>
  <w:num w:numId="6">
    <w:abstractNumId w:val="12"/>
  </w:num>
  <w:num w:numId="7">
    <w:abstractNumId w:val="9"/>
  </w:num>
  <w:num w:numId="8">
    <w:abstractNumId w:val="4"/>
  </w:num>
  <w:num w:numId="9">
    <w:abstractNumId w:val="0"/>
  </w:num>
  <w:num w:numId="10">
    <w:abstractNumId w:val="5"/>
  </w:num>
  <w:num w:numId="11">
    <w:abstractNumId w:val="10"/>
  </w:num>
  <w:num w:numId="12">
    <w:abstractNumId w:val="10"/>
    <w:lvlOverride w:ilvl="0">
      <w:startOverride w:val="6"/>
    </w:lvlOverride>
    <w:lvlOverride w:ilvl="1">
      <w:startOverride w:val="1"/>
    </w:lvlOverride>
  </w:num>
  <w:num w:numId="13">
    <w:abstractNumId w:val="10"/>
    <w:lvlOverride w:ilvl="0">
      <w:startOverride w:val="7"/>
    </w:lvlOverride>
    <w:lvlOverride w:ilvl="1">
      <w:startOverride w:val="1"/>
    </w:lvlOverride>
  </w:num>
  <w:num w:numId="1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</w:num>
  <w:num w:numId="15">
    <w:abstractNumId w:val="3"/>
  </w:num>
  <w:num w:numId="16">
    <w:abstractNumId w:val="10"/>
    <w:lvlOverride w:ilvl="0">
      <w:startOverride w:val="8"/>
    </w:lvlOverride>
    <w:lvlOverride w:ilvl="1">
      <w:startOverride w:val="1"/>
    </w:lvlOverride>
    <w:lvlOverride w:ilvl="2">
      <w:startOverride w:val="2"/>
    </w:lvlOverride>
  </w:num>
  <w:num w:numId="17">
    <w:abstractNumId w:val="10"/>
    <w:lvlOverride w:ilvl="0">
      <w:startOverride w:val="8"/>
    </w:lvlOverride>
    <w:lvlOverride w:ilvl="1">
      <w:startOverride w:val="1"/>
    </w:lvlOverride>
  </w:num>
  <w:num w:numId="18">
    <w:abstractNumId w:val="10"/>
    <w:lvlOverride w:ilvl="0">
      <w:startOverride w:val="8"/>
    </w:lvlOverride>
    <w:lvlOverride w:ilvl="1">
      <w:startOverride w:val="2"/>
    </w:lvlOverride>
    <w:lvlOverride w:ilvl="2">
      <w:startOverride w:val="2"/>
    </w:lvlOverride>
  </w:num>
  <w:num w:numId="19">
    <w:abstractNumId w:val="10"/>
    <w:lvlOverride w:ilvl="0">
      <w:startOverride w:val="8"/>
    </w:lvlOverride>
    <w:lvlOverride w:ilvl="1">
      <w:startOverride w:val="4"/>
    </w:lvlOverride>
    <w:lvlOverride w:ilvl="2">
      <w:startOverride w:val="1"/>
    </w:lvlOverride>
  </w:num>
  <w:num w:numId="20">
    <w:abstractNumId w:val="10"/>
    <w:lvlOverride w:ilvl="0">
      <w:startOverride w:val="5"/>
    </w:lvlOverride>
    <w:lvlOverride w:ilvl="1">
      <w:startOverride w:val="5"/>
    </w:lvlOverride>
    <w:lvlOverride w:ilvl="2">
      <w:startOverride w:val="4"/>
    </w:lvlOverride>
  </w:num>
  <w:num w:numId="21">
    <w:abstractNumId w:val="10"/>
    <w:lvlOverride w:ilvl="0">
      <w:startOverride w:val="9"/>
    </w:lvlOverride>
    <w:lvlOverride w:ilvl="1">
      <w:startOverride w:val="1"/>
    </w:lvlOverride>
  </w:num>
  <w:num w:numId="22">
    <w:abstractNumId w:val="1"/>
  </w:num>
  <w:num w:numId="23">
    <w:abstractNumId w:val="10"/>
    <w:lvlOverride w:ilvl="0">
      <w:startOverride w:val="10"/>
    </w:lvlOverride>
    <w:lvlOverride w:ilvl="1">
      <w:startOverride w:val="1"/>
    </w:lvlOverride>
  </w:num>
  <w:num w:numId="2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</w:compat>
  <w:rsids>
    <w:rsidRoot w:val="00367A60"/>
    <w:rsid w:val="000005D4"/>
    <w:rsid w:val="000021EF"/>
    <w:rsid w:val="000032B2"/>
    <w:rsid w:val="00003499"/>
    <w:rsid w:val="00003B3B"/>
    <w:rsid w:val="000068BE"/>
    <w:rsid w:val="000123AD"/>
    <w:rsid w:val="0001243F"/>
    <w:rsid w:val="00015CBD"/>
    <w:rsid w:val="00016A88"/>
    <w:rsid w:val="00017378"/>
    <w:rsid w:val="00017840"/>
    <w:rsid w:val="00017CE9"/>
    <w:rsid w:val="0002188A"/>
    <w:rsid w:val="000234C5"/>
    <w:rsid w:val="0002495A"/>
    <w:rsid w:val="00025069"/>
    <w:rsid w:val="00031DBD"/>
    <w:rsid w:val="0003288D"/>
    <w:rsid w:val="000358A8"/>
    <w:rsid w:val="00041DDF"/>
    <w:rsid w:val="00042DF7"/>
    <w:rsid w:val="00042E06"/>
    <w:rsid w:val="00044F0D"/>
    <w:rsid w:val="0004548D"/>
    <w:rsid w:val="00046722"/>
    <w:rsid w:val="00046ABB"/>
    <w:rsid w:val="00050B29"/>
    <w:rsid w:val="00050DB5"/>
    <w:rsid w:val="000549FE"/>
    <w:rsid w:val="000558FE"/>
    <w:rsid w:val="00057D65"/>
    <w:rsid w:val="00060AF9"/>
    <w:rsid w:val="000612EB"/>
    <w:rsid w:val="0006247E"/>
    <w:rsid w:val="000640EE"/>
    <w:rsid w:val="00066394"/>
    <w:rsid w:val="000677D6"/>
    <w:rsid w:val="00067F88"/>
    <w:rsid w:val="0007190C"/>
    <w:rsid w:val="00072095"/>
    <w:rsid w:val="000720B3"/>
    <w:rsid w:val="000751DF"/>
    <w:rsid w:val="000800A9"/>
    <w:rsid w:val="00080536"/>
    <w:rsid w:val="0008120B"/>
    <w:rsid w:val="0008333B"/>
    <w:rsid w:val="0008340B"/>
    <w:rsid w:val="0008346A"/>
    <w:rsid w:val="000836CA"/>
    <w:rsid w:val="0008466A"/>
    <w:rsid w:val="00085A37"/>
    <w:rsid w:val="00086A76"/>
    <w:rsid w:val="00087C47"/>
    <w:rsid w:val="0009026D"/>
    <w:rsid w:val="000917A8"/>
    <w:rsid w:val="0009310E"/>
    <w:rsid w:val="00093E44"/>
    <w:rsid w:val="00096A83"/>
    <w:rsid w:val="00097773"/>
    <w:rsid w:val="000A1FCC"/>
    <w:rsid w:val="000A3CD1"/>
    <w:rsid w:val="000A4BB4"/>
    <w:rsid w:val="000A508E"/>
    <w:rsid w:val="000A596F"/>
    <w:rsid w:val="000A6402"/>
    <w:rsid w:val="000A7FF5"/>
    <w:rsid w:val="000B0C50"/>
    <w:rsid w:val="000B2A9A"/>
    <w:rsid w:val="000B2C71"/>
    <w:rsid w:val="000B759B"/>
    <w:rsid w:val="000B7A85"/>
    <w:rsid w:val="000C0E97"/>
    <w:rsid w:val="000C1749"/>
    <w:rsid w:val="000C178D"/>
    <w:rsid w:val="000C43E9"/>
    <w:rsid w:val="000C4AEC"/>
    <w:rsid w:val="000C4D92"/>
    <w:rsid w:val="000C66EA"/>
    <w:rsid w:val="000C6A35"/>
    <w:rsid w:val="000D1521"/>
    <w:rsid w:val="000D19BF"/>
    <w:rsid w:val="000D205C"/>
    <w:rsid w:val="000D3848"/>
    <w:rsid w:val="000D3C9A"/>
    <w:rsid w:val="000E0B91"/>
    <w:rsid w:val="000E11CC"/>
    <w:rsid w:val="000E5C45"/>
    <w:rsid w:val="000E764F"/>
    <w:rsid w:val="000F02A1"/>
    <w:rsid w:val="000F0E5B"/>
    <w:rsid w:val="000F2464"/>
    <w:rsid w:val="000F51F5"/>
    <w:rsid w:val="000F5AB9"/>
    <w:rsid w:val="000F6077"/>
    <w:rsid w:val="00100C6B"/>
    <w:rsid w:val="001049D7"/>
    <w:rsid w:val="00106B50"/>
    <w:rsid w:val="00107169"/>
    <w:rsid w:val="001077EF"/>
    <w:rsid w:val="00107BBE"/>
    <w:rsid w:val="00110AD2"/>
    <w:rsid w:val="0011203F"/>
    <w:rsid w:val="00114EC5"/>
    <w:rsid w:val="00116BD8"/>
    <w:rsid w:val="00121E03"/>
    <w:rsid w:val="00121E2E"/>
    <w:rsid w:val="00123321"/>
    <w:rsid w:val="00124130"/>
    <w:rsid w:val="00124BF9"/>
    <w:rsid w:val="0012567B"/>
    <w:rsid w:val="00127F29"/>
    <w:rsid w:val="00130530"/>
    <w:rsid w:val="00134FC9"/>
    <w:rsid w:val="00134FF5"/>
    <w:rsid w:val="001379E8"/>
    <w:rsid w:val="0014097B"/>
    <w:rsid w:val="0014416A"/>
    <w:rsid w:val="00145A3A"/>
    <w:rsid w:val="00146242"/>
    <w:rsid w:val="00147DDE"/>
    <w:rsid w:val="0015047B"/>
    <w:rsid w:val="0015175B"/>
    <w:rsid w:val="001518C3"/>
    <w:rsid w:val="00152337"/>
    <w:rsid w:val="001537C4"/>
    <w:rsid w:val="00153E60"/>
    <w:rsid w:val="00154960"/>
    <w:rsid w:val="00154E32"/>
    <w:rsid w:val="00156622"/>
    <w:rsid w:val="0015711D"/>
    <w:rsid w:val="001656D8"/>
    <w:rsid w:val="0016632A"/>
    <w:rsid w:val="001672FB"/>
    <w:rsid w:val="00172BAA"/>
    <w:rsid w:val="00172D45"/>
    <w:rsid w:val="00173722"/>
    <w:rsid w:val="00174296"/>
    <w:rsid w:val="0017571F"/>
    <w:rsid w:val="00177AF5"/>
    <w:rsid w:val="00181497"/>
    <w:rsid w:val="0018351D"/>
    <w:rsid w:val="00184179"/>
    <w:rsid w:val="00184340"/>
    <w:rsid w:val="00184608"/>
    <w:rsid w:val="00190547"/>
    <w:rsid w:val="0019060D"/>
    <w:rsid w:val="0019126C"/>
    <w:rsid w:val="00191BBA"/>
    <w:rsid w:val="001932C2"/>
    <w:rsid w:val="001953A4"/>
    <w:rsid w:val="001953AA"/>
    <w:rsid w:val="00195611"/>
    <w:rsid w:val="00195B5B"/>
    <w:rsid w:val="00196C88"/>
    <w:rsid w:val="00196CC2"/>
    <w:rsid w:val="001971DC"/>
    <w:rsid w:val="0019767A"/>
    <w:rsid w:val="00197867"/>
    <w:rsid w:val="001A0619"/>
    <w:rsid w:val="001A3EF8"/>
    <w:rsid w:val="001A522A"/>
    <w:rsid w:val="001A55F4"/>
    <w:rsid w:val="001A65A7"/>
    <w:rsid w:val="001A6771"/>
    <w:rsid w:val="001A67D7"/>
    <w:rsid w:val="001B2DD7"/>
    <w:rsid w:val="001B3472"/>
    <w:rsid w:val="001B4307"/>
    <w:rsid w:val="001B47F6"/>
    <w:rsid w:val="001B4C84"/>
    <w:rsid w:val="001B5BEB"/>
    <w:rsid w:val="001B6C4B"/>
    <w:rsid w:val="001B78FF"/>
    <w:rsid w:val="001C0E25"/>
    <w:rsid w:val="001C3FBE"/>
    <w:rsid w:val="001C40CE"/>
    <w:rsid w:val="001C53B4"/>
    <w:rsid w:val="001C61E9"/>
    <w:rsid w:val="001C6268"/>
    <w:rsid w:val="001C6439"/>
    <w:rsid w:val="001C6665"/>
    <w:rsid w:val="001D1720"/>
    <w:rsid w:val="001D26D2"/>
    <w:rsid w:val="001D37AE"/>
    <w:rsid w:val="001D3F00"/>
    <w:rsid w:val="001D4723"/>
    <w:rsid w:val="001D5156"/>
    <w:rsid w:val="001D64B3"/>
    <w:rsid w:val="001E06AB"/>
    <w:rsid w:val="001E0CBF"/>
    <w:rsid w:val="001E120E"/>
    <w:rsid w:val="001E19E3"/>
    <w:rsid w:val="001E1ABF"/>
    <w:rsid w:val="001E239A"/>
    <w:rsid w:val="001E3692"/>
    <w:rsid w:val="001E479F"/>
    <w:rsid w:val="001E69BC"/>
    <w:rsid w:val="001F02B7"/>
    <w:rsid w:val="001F1506"/>
    <w:rsid w:val="001F2683"/>
    <w:rsid w:val="001F3B03"/>
    <w:rsid w:val="001F5164"/>
    <w:rsid w:val="001F5819"/>
    <w:rsid w:val="001F705F"/>
    <w:rsid w:val="001F7BBE"/>
    <w:rsid w:val="001F7FB7"/>
    <w:rsid w:val="00200016"/>
    <w:rsid w:val="0020152E"/>
    <w:rsid w:val="00202AE1"/>
    <w:rsid w:val="00203504"/>
    <w:rsid w:val="00203A15"/>
    <w:rsid w:val="00204179"/>
    <w:rsid w:val="002043C5"/>
    <w:rsid w:val="00204735"/>
    <w:rsid w:val="00207F0B"/>
    <w:rsid w:val="0021334D"/>
    <w:rsid w:val="00213773"/>
    <w:rsid w:val="00214C9B"/>
    <w:rsid w:val="00216586"/>
    <w:rsid w:val="00221BD0"/>
    <w:rsid w:val="00221F71"/>
    <w:rsid w:val="00223A70"/>
    <w:rsid w:val="00224002"/>
    <w:rsid w:val="00225E12"/>
    <w:rsid w:val="0023043C"/>
    <w:rsid w:val="00230813"/>
    <w:rsid w:val="0023151E"/>
    <w:rsid w:val="002367D8"/>
    <w:rsid w:val="0023741D"/>
    <w:rsid w:val="00237A02"/>
    <w:rsid w:val="0024021F"/>
    <w:rsid w:val="002407FE"/>
    <w:rsid w:val="0024151C"/>
    <w:rsid w:val="00242934"/>
    <w:rsid w:val="00242981"/>
    <w:rsid w:val="00245F98"/>
    <w:rsid w:val="00246770"/>
    <w:rsid w:val="00246E1B"/>
    <w:rsid w:val="00247E62"/>
    <w:rsid w:val="00251DE6"/>
    <w:rsid w:val="00253504"/>
    <w:rsid w:val="00254974"/>
    <w:rsid w:val="00255345"/>
    <w:rsid w:val="00256574"/>
    <w:rsid w:val="002572E9"/>
    <w:rsid w:val="00260CC5"/>
    <w:rsid w:val="002616E2"/>
    <w:rsid w:val="0027180F"/>
    <w:rsid w:val="00273F13"/>
    <w:rsid w:val="00274E93"/>
    <w:rsid w:val="00276AC4"/>
    <w:rsid w:val="002800B0"/>
    <w:rsid w:val="002826DD"/>
    <w:rsid w:val="00282E28"/>
    <w:rsid w:val="0028336F"/>
    <w:rsid w:val="00283FE6"/>
    <w:rsid w:val="0028408C"/>
    <w:rsid w:val="002842B9"/>
    <w:rsid w:val="00290908"/>
    <w:rsid w:val="0029178C"/>
    <w:rsid w:val="00291C20"/>
    <w:rsid w:val="00291F02"/>
    <w:rsid w:val="0029341B"/>
    <w:rsid w:val="00295F41"/>
    <w:rsid w:val="0029655F"/>
    <w:rsid w:val="00296F08"/>
    <w:rsid w:val="002977EF"/>
    <w:rsid w:val="002A0B56"/>
    <w:rsid w:val="002A1AA6"/>
    <w:rsid w:val="002A1DC3"/>
    <w:rsid w:val="002A34D2"/>
    <w:rsid w:val="002A366C"/>
    <w:rsid w:val="002A7A67"/>
    <w:rsid w:val="002B0027"/>
    <w:rsid w:val="002B0DAF"/>
    <w:rsid w:val="002B1105"/>
    <w:rsid w:val="002B12DD"/>
    <w:rsid w:val="002B18D1"/>
    <w:rsid w:val="002B23F9"/>
    <w:rsid w:val="002B2901"/>
    <w:rsid w:val="002B2F26"/>
    <w:rsid w:val="002B354E"/>
    <w:rsid w:val="002B4922"/>
    <w:rsid w:val="002B4B6A"/>
    <w:rsid w:val="002B65FE"/>
    <w:rsid w:val="002B6FA5"/>
    <w:rsid w:val="002C1796"/>
    <w:rsid w:val="002C1834"/>
    <w:rsid w:val="002C1F8E"/>
    <w:rsid w:val="002C3D35"/>
    <w:rsid w:val="002D0B17"/>
    <w:rsid w:val="002D300D"/>
    <w:rsid w:val="002D32B9"/>
    <w:rsid w:val="002D389B"/>
    <w:rsid w:val="002D3B5D"/>
    <w:rsid w:val="002D45AD"/>
    <w:rsid w:val="002D5161"/>
    <w:rsid w:val="002D6225"/>
    <w:rsid w:val="002D6628"/>
    <w:rsid w:val="002D713F"/>
    <w:rsid w:val="002D798D"/>
    <w:rsid w:val="002E1636"/>
    <w:rsid w:val="002E18ED"/>
    <w:rsid w:val="002E314B"/>
    <w:rsid w:val="002E3830"/>
    <w:rsid w:val="002E427B"/>
    <w:rsid w:val="002E4E2B"/>
    <w:rsid w:val="002E53B0"/>
    <w:rsid w:val="002E5E5C"/>
    <w:rsid w:val="002F0FC1"/>
    <w:rsid w:val="002F2588"/>
    <w:rsid w:val="002F4B92"/>
    <w:rsid w:val="00300419"/>
    <w:rsid w:val="00301A32"/>
    <w:rsid w:val="0030212C"/>
    <w:rsid w:val="00304878"/>
    <w:rsid w:val="00311EEA"/>
    <w:rsid w:val="00312399"/>
    <w:rsid w:val="0031266D"/>
    <w:rsid w:val="00313340"/>
    <w:rsid w:val="0031492F"/>
    <w:rsid w:val="00323045"/>
    <w:rsid w:val="0032372A"/>
    <w:rsid w:val="00323B68"/>
    <w:rsid w:val="00324E47"/>
    <w:rsid w:val="00327BF6"/>
    <w:rsid w:val="00330437"/>
    <w:rsid w:val="00330F54"/>
    <w:rsid w:val="00332437"/>
    <w:rsid w:val="00334060"/>
    <w:rsid w:val="00334159"/>
    <w:rsid w:val="00337228"/>
    <w:rsid w:val="00337BF1"/>
    <w:rsid w:val="00340B83"/>
    <w:rsid w:val="00340D60"/>
    <w:rsid w:val="00343E79"/>
    <w:rsid w:val="00344395"/>
    <w:rsid w:val="00346D0D"/>
    <w:rsid w:val="00347DA2"/>
    <w:rsid w:val="00350D70"/>
    <w:rsid w:val="00351C3B"/>
    <w:rsid w:val="003544D5"/>
    <w:rsid w:val="00354F1B"/>
    <w:rsid w:val="003558D6"/>
    <w:rsid w:val="00356DE3"/>
    <w:rsid w:val="0035734C"/>
    <w:rsid w:val="0036001E"/>
    <w:rsid w:val="003652E4"/>
    <w:rsid w:val="00365619"/>
    <w:rsid w:val="00366A85"/>
    <w:rsid w:val="00367946"/>
    <w:rsid w:val="00367A60"/>
    <w:rsid w:val="0037322C"/>
    <w:rsid w:val="00373781"/>
    <w:rsid w:val="003741E0"/>
    <w:rsid w:val="00374302"/>
    <w:rsid w:val="0037638B"/>
    <w:rsid w:val="0037672F"/>
    <w:rsid w:val="00377590"/>
    <w:rsid w:val="0038245B"/>
    <w:rsid w:val="00387520"/>
    <w:rsid w:val="00390120"/>
    <w:rsid w:val="00390C89"/>
    <w:rsid w:val="0039165C"/>
    <w:rsid w:val="0039517B"/>
    <w:rsid w:val="0039526F"/>
    <w:rsid w:val="00395FEC"/>
    <w:rsid w:val="003960DC"/>
    <w:rsid w:val="003964E0"/>
    <w:rsid w:val="003A1E12"/>
    <w:rsid w:val="003B11D4"/>
    <w:rsid w:val="003B1999"/>
    <w:rsid w:val="003B1B1A"/>
    <w:rsid w:val="003B558F"/>
    <w:rsid w:val="003B6C32"/>
    <w:rsid w:val="003B7CE6"/>
    <w:rsid w:val="003B7E1A"/>
    <w:rsid w:val="003C00A8"/>
    <w:rsid w:val="003C0B0A"/>
    <w:rsid w:val="003C0D19"/>
    <w:rsid w:val="003C1474"/>
    <w:rsid w:val="003C249F"/>
    <w:rsid w:val="003C2D82"/>
    <w:rsid w:val="003C3F2A"/>
    <w:rsid w:val="003C4793"/>
    <w:rsid w:val="003C4B84"/>
    <w:rsid w:val="003C5171"/>
    <w:rsid w:val="003C6D59"/>
    <w:rsid w:val="003C6D97"/>
    <w:rsid w:val="003D6CE2"/>
    <w:rsid w:val="003D6E0D"/>
    <w:rsid w:val="003E0177"/>
    <w:rsid w:val="003E0BFE"/>
    <w:rsid w:val="003E1028"/>
    <w:rsid w:val="003E3876"/>
    <w:rsid w:val="003E4669"/>
    <w:rsid w:val="003E4927"/>
    <w:rsid w:val="003F0317"/>
    <w:rsid w:val="003F0981"/>
    <w:rsid w:val="003F2031"/>
    <w:rsid w:val="003F2D21"/>
    <w:rsid w:val="003F61D1"/>
    <w:rsid w:val="003F74F0"/>
    <w:rsid w:val="004000EA"/>
    <w:rsid w:val="004010E1"/>
    <w:rsid w:val="004043F6"/>
    <w:rsid w:val="004046CE"/>
    <w:rsid w:val="004049D7"/>
    <w:rsid w:val="00405A22"/>
    <w:rsid w:val="00410403"/>
    <w:rsid w:val="00410B78"/>
    <w:rsid w:val="0041280A"/>
    <w:rsid w:val="00415674"/>
    <w:rsid w:val="0041655D"/>
    <w:rsid w:val="00417D64"/>
    <w:rsid w:val="004210FF"/>
    <w:rsid w:val="00422EBF"/>
    <w:rsid w:val="00424BE9"/>
    <w:rsid w:val="00424C9B"/>
    <w:rsid w:val="00427119"/>
    <w:rsid w:val="00427172"/>
    <w:rsid w:val="004273F9"/>
    <w:rsid w:val="004314CC"/>
    <w:rsid w:val="00431ABD"/>
    <w:rsid w:val="0043251F"/>
    <w:rsid w:val="004330AF"/>
    <w:rsid w:val="00437050"/>
    <w:rsid w:val="00440AEF"/>
    <w:rsid w:val="004415C7"/>
    <w:rsid w:val="00442BAF"/>
    <w:rsid w:val="00443428"/>
    <w:rsid w:val="00445CB2"/>
    <w:rsid w:val="00447143"/>
    <w:rsid w:val="00447E04"/>
    <w:rsid w:val="00451557"/>
    <w:rsid w:val="00451D5A"/>
    <w:rsid w:val="004525B1"/>
    <w:rsid w:val="004548E9"/>
    <w:rsid w:val="00455922"/>
    <w:rsid w:val="00457E63"/>
    <w:rsid w:val="00460712"/>
    <w:rsid w:val="004615B9"/>
    <w:rsid w:val="00463BA7"/>
    <w:rsid w:val="00464FF8"/>
    <w:rsid w:val="00465CDB"/>
    <w:rsid w:val="00467C78"/>
    <w:rsid w:val="00471786"/>
    <w:rsid w:val="004736CA"/>
    <w:rsid w:val="00474019"/>
    <w:rsid w:val="0047580D"/>
    <w:rsid w:val="00475FFB"/>
    <w:rsid w:val="00477FFD"/>
    <w:rsid w:val="004802F6"/>
    <w:rsid w:val="00482534"/>
    <w:rsid w:val="00482620"/>
    <w:rsid w:val="00484472"/>
    <w:rsid w:val="004908A8"/>
    <w:rsid w:val="00490976"/>
    <w:rsid w:val="00490D3C"/>
    <w:rsid w:val="00490E30"/>
    <w:rsid w:val="0049192B"/>
    <w:rsid w:val="0049266F"/>
    <w:rsid w:val="004929FD"/>
    <w:rsid w:val="00493C1A"/>
    <w:rsid w:val="00496198"/>
    <w:rsid w:val="004962AD"/>
    <w:rsid w:val="004A1172"/>
    <w:rsid w:val="004A2E1D"/>
    <w:rsid w:val="004A35C1"/>
    <w:rsid w:val="004A3766"/>
    <w:rsid w:val="004A37FF"/>
    <w:rsid w:val="004A4EC2"/>
    <w:rsid w:val="004A751F"/>
    <w:rsid w:val="004B0E79"/>
    <w:rsid w:val="004B18B8"/>
    <w:rsid w:val="004B375F"/>
    <w:rsid w:val="004B76E5"/>
    <w:rsid w:val="004B7846"/>
    <w:rsid w:val="004C015D"/>
    <w:rsid w:val="004C0DEC"/>
    <w:rsid w:val="004C2149"/>
    <w:rsid w:val="004C28D9"/>
    <w:rsid w:val="004C44EE"/>
    <w:rsid w:val="004C4BDE"/>
    <w:rsid w:val="004C4C17"/>
    <w:rsid w:val="004C5BB1"/>
    <w:rsid w:val="004C5F53"/>
    <w:rsid w:val="004D01E8"/>
    <w:rsid w:val="004D2589"/>
    <w:rsid w:val="004D2BCE"/>
    <w:rsid w:val="004D41E4"/>
    <w:rsid w:val="004D6A57"/>
    <w:rsid w:val="004D6B60"/>
    <w:rsid w:val="004D7530"/>
    <w:rsid w:val="004E25FA"/>
    <w:rsid w:val="004E3805"/>
    <w:rsid w:val="004F037E"/>
    <w:rsid w:val="004F0C2E"/>
    <w:rsid w:val="004F2701"/>
    <w:rsid w:val="004F4949"/>
    <w:rsid w:val="004F5121"/>
    <w:rsid w:val="004F5F3A"/>
    <w:rsid w:val="004F642D"/>
    <w:rsid w:val="004F6A40"/>
    <w:rsid w:val="0050191A"/>
    <w:rsid w:val="005027E1"/>
    <w:rsid w:val="00505392"/>
    <w:rsid w:val="005066E0"/>
    <w:rsid w:val="00510087"/>
    <w:rsid w:val="0051086B"/>
    <w:rsid w:val="00510A36"/>
    <w:rsid w:val="0051140A"/>
    <w:rsid w:val="00511632"/>
    <w:rsid w:val="00514EF9"/>
    <w:rsid w:val="00515CEB"/>
    <w:rsid w:val="00516505"/>
    <w:rsid w:val="00516C40"/>
    <w:rsid w:val="00520D91"/>
    <w:rsid w:val="00521090"/>
    <w:rsid w:val="00521C45"/>
    <w:rsid w:val="00521FAC"/>
    <w:rsid w:val="00523249"/>
    <w:rsid w:val="00523F6D"/>
    <w:rsid w:val="00524F0B"/>
    <w:rsid w:val="00526819"/>
    <w:rsid w:val="00527A92"/>
    <w:rsid w:val="00527C52"/>
    <w:rsid w:val="005313F9"/>
    <w:rsid w:val="00531424"/>
    <w:rsid w:val="005315D7"/>
    <w:rsid w:val="00531B00"/>
    <w:rsid w:val="0053436A"/>
    <w:rsid w:val="005402A7"/>
    <w:rsid w:val="005423C2"/>
    <w:rsid w:val="00544A45"/>
    <w:rsid w:val="00545B2B"/>
    <w:rsid w:val="00546A10"/>
    <w:rsid w:val="00546A6E"/>
    <w:rsid w:val="005478C6"/>
    <w:rsid w:val="00551AB9"/>
    <w:rsid w:val="00551BB7"/>
    <w:rsid w:val="00551D2A"/>
    <w:rsid w:val="00552928"/>
    <w:rsid w:val="00552D70"/>
    <w:rsid w:val="00553408"/>
    <w:rsid w:val="0055350A"/>
    <w:rsid w:val="00553E7E"/>
    <w:rsid w:val="00554992"/>
    <w:rsid w:val="00554C75"/>
    <w:rsid w:val="00554D34"/>
    <w:rsid w:val="00555799"/>
    <w:rsid w:val="00555E5F"/>
    <w:rsid w:val="005560D0"/>
    <w:rsid w:val="00556593"/>
    <w:rsid w:val="00556C5A"/>
    <w:rsid w:val="00560185"/>
    <w:rsid w:val="0056131A"/>
    <w:rsid w:val="00561E59"/>
    <w:rsid w:val="00562AC9"/>
    <w:rsid w:val="00563CD3"/>
    <w:rsid w:val="00564CA2"/>
    <w:rsid w:val="00566468"/>
    <w:rsid w:val="00567395"/>
    <w:rsid w:val="00567532"/>
    <w:rsid w:val="0057078E"/>
    <w:rsid w:val="005749A6"/>
    <w:rsid w:val="00575232"/>
    <w:rsid w:val="00581CAB"/>
    <w:rsid w:val="005830FB"/>
    <w:rsid w:val="00583265"/>
    <w:rsid w:val="00586FDF"/>
    <w:rsid w:val="005873C0"/>
    <w:rsid w:val="00593D55"/>
    <w:rsid w:val="0059416E"/>
    <w:rsid w:val="0059440E"/>
    <w:rsid w:val="00597F94"/>
    <w:rsid w:val="005A18DF"/>
    <w:rsid w:val="005A5345"/>
    <w:rsid w:val="005A7E18"/>
    <w:rsid w:val="005B0382"/>
    <w:rsid w:val="005B180C"/>
    <w:rsid w:val="005B1D4E"/>
    <w:rsid w:val="005B4F02"/>
    <w:rsid w:val="005B527C"/>
    <w:rsid w:val="005B6074"/>
    <w:rsid w:val="005B61B6"/>
    <w:rsid w:val="005B6230"/>
    <w:rsid w:val="005B675F"/>
    <w:rsid w:val="005B7B8B"/>
    <w:rsid w:val="005C1E4C"/>
    <w:rsid w:val="005C5983"/>
    <w:rsid w:val="005D0FF3"/>
    <w:rsid w:val="005D2097"/>
    <w:rsid w:val="005D32B7"/>
    <w:rsid w:val="005D4347"/>
    <w:rsid w:val="005D6434"/>
    <w:rsid w:val="005D7D50"/>
    <w:rsid w:val="005E0F90"/>
    <w:rsid w:val="005E32CE"/>
    <w:rsid w:val="005E4B74"/>
    <w:rsid w:val="005E5D04"/>
    <w:rsid w:val="005E7777"/>
    <w:rsid w:val="005E7C97"/>
    <w:rsid w:val="005F0190"/>
    <w:rsid w:val="005F4E10"/>
    <w:rsid w:val="005F6F51"/>
    <w:rsid w:val="005F7DEE"/>
    <w:rsid w:val="006034B0"/>
    <w:rsid w:val="006059E6"/>
    <w:rsid w:val="0060687F"/>
    <w:rsid w:val="00606B92"/>
    <w:rsid w:val="00606D4D"/>
    <w:rsid w:val="00607375"/>
    <w:rsid w:val="00607983"/>
    <w:rsid w:val="006121FB"/>
    <w:rsid w:val="006214E1"/>
    <w:rsid w:val="00621790"/>
    <w:rsid w:val="006224D2"/>
    <w:rsid w:val="006226A7"/>
    <w:rsid w:val="00622874"/>
    <w:rsid w:val="00622D36"/>
    <w:rsid w:val="006246AD"/>
    <w:rsid w:val="00625C02"/>
    <w:rsid w:val="0062756C"/>
    <w:rsid w:val="0063006B"/>
    <w:rsid w:val="00633E40"/>
    <w:rsid w:val="006419DF"/>
    <w:rsid w:val="006439DE"/>
    <w:rsid w:val="00644B73"/>
    <w:rsid w:val="00645DFC"/>
    <w:rsid w:val="00650108"/>
    <w:rsid w:val="00650546"/>
    <w:rsid w:val="00650711"/>
    <w:rsid w:val="00650EA7"/>
    <w:rsid w:val="006526E1"/>
    <w:rsid w:val="00652F8D"/>
    <w:rsid w:val="00653E38"/>
    <w:rsid w:val="0065627F"/>
    <w:rsid w:val="006563B1"/>
    <w:rsid w:val="00660B73"/>
    <w:rsid w:val="006615A1"/>
    <w:rsid w:val="0066450D"/>
    <w:rsid w:val="00666591"/>
    <w:rsid w:val="006669D7"/>
    <w:rsid w:val="00666FED"/>
    <w:rsid w:val="00667CCB"/>
    <w:rsid w:val="00670C5F"/>
    <w:rsid w:val="006774C6"/>
    <w:rsid w:val="006801AE"/>
    <w:rsid w:val="00680C81"/>
    <w:rsid w:val="006879B0"/>
    <w:rsid w:val="00687C6D"/>
    <w:rsid w:val="006926DF"/>
    <w:rsid w:val="00692B45"/>
    <w:rsid w:val="006932C7"/>
    <w:rsid w:val="006948AA"/>
    <w:rsid w:val="00695878"/>
    <w:rsid w:val="00697245"/>
    <w:rsid w:val="006A3E64"/>
    <w:rsid w:val="006A4241"/>
    <w:rsid w:val="006A4A81"/>
    <w:rsid w:val="006A570A"/>
    <w:rsid w:val="006A595E"/>
    <w:rsid w:val="006A6564"/>
    <w:rsid w:val="006A6D2D"/>
    <w:rsid w:val="006A79AE"/>
    <w:rsid w:val="006B3367"/>
    <w:rsid w:val="006B5205"/>
    <w:rsid w:val="006B5F99"/>
    <w:rsid w:val="006B69FE"/>
    <w:rsid w:val="006B7818"/>
    <w:rsid w:val="006C1BB9"/>
    <w:rsid w:val="006C1D7A"/>
    <w:rsid w:val="006C26F5"/>
    <w:rsid w:val="006C2CE5"/>
    <w:rsid w:val="006C3365"/>
    <w:rsid w:val="006C4EAB"/>
    <w:rsid w:val="006C6511"/>
    <w:rsid w:val="006C6D14"/>
    <w:rsid w:val="006C6DEF"/>
    <w:rsid w:val="006D442F"/>
    <w:rsid w:val="006D4836"/>
    <w:rsid w:val="006D60DA"/>
    <w:rsid w:val="006D67A1"/>
    <w:rsid w:val="006D6878"/>
    <w:rsid w:val="006D6D60"/>
    <w:rsid w:val="006E1886"/>
    <w:rsid w:val="006E2E1E"/>
    <w:rsid w:val="006E4469"/>
    <w:rsid w:val="006E58D5"/>
    <w:rsid w:val="006E62B0"/>
    <w:rsid w:val="006E7AB7"/>
    <w:rsid w:val="006F1001"/>
    <w:rsid w:val="006F1500"/>
    <w:rsid w:val="006F3223"/>
    <w:rsid w:val="006F3AA9"/>
    <w:rsid w:val="006F5029"/>
    <w:rsid w:val="006F538F"/>
    <w:rsid w:val="006F5579"/>
    <w:rsid w:val="006F55C1"/>
    <w:rsid w:val="006F7959"/>
    <w:rsid w:val="00703550"/>
    <w:rsid w:val="00703864"/>
    <w:rsid w:val="007048F4"/>
    <w:rsid w:val="00707297"/>
    <w:rsid w:val="0070755B"/>
    <w:rsid w:val="007109A9"/>
    <w:rsid w:val="00711AA0"/>
    <w:rsid w:val="0071398B"/>
    <w:rsid w:val="00715BFE"/>
    <w:rsid w:val="00716C08"/>
    <w:rsid w:val="0072118E"/>
    <w:rsid w:val="0072284B"/>
    <w:rsid w:val="00724177"/>
    <w:rsid w:val="0072439B"/>
    <w:rsid w:val="007272CD"/>
    <w:rsid w:val="00730DB4"/>
    <w:rsid w:val="00731023"/>
    <w:rsid w:val="00734B11"/>
    <w:rsid w:val="00740BEC"/>
    <w:rsid w:val="0074238C"/>
    <w:rsid w:val="00744910"/>
    <w:rsid w:val="00744957"/>
    <w:rsid w:val="0074657E"/>
    <w:rsid w:val="007466E7"/>
    <w:rsid w:val="00750EB3"/>
    <w:rsid w:val="00751E38"/>
    <w:rsid w:val="00752227"/>
    <w:rsid w:val="00752C02"/>
    <w:rsid w:val="007541C6"/>
    <w:rsid w:val="0075691E"/>
    <w:rsid w:val="0075697F"/>
    <w:rsid w:val="007576F1"/>
    <w:rsid w:val="007611FD"/>
    <w:rsid w:val="00761444"/>
    <w:rsid w:val="007627B1"/>
    <w:rsid w:val="007630FA"/>
    <w:rsid w:val="00770EB0"/>
    <w:rsid w:val="0077252E"/>
    <w:rsid w:val="007738D6"/>
    <w:rsid w:val="0077688B"/>
    <w:rsid w:val="00776CA2"/>
    <w:rsid w:val="007818F8"/>
    <w:rsid w:val="007870BD"/>
    <w:rsid w:val="00787754"/>
    <w:rsid w:val="00790809"/>
    <w:rsid w:val="007914BD"/>
    <w:rsid w:val="00792B36"/>
    <w:rsid w:val="00792B86"/>
    <w:rsid w:val="00792D4A"/>
    <w:rsid w:val="00793014"/>
    <w:rsid w:val="007930BF"/>
    <w:rsid w:val="00793BAF"/>
    <w:rsid w:val="00797145"/>
    <w:rsid w:val="007A0A00"/>
    <w:rsid w:val="007A0A8A"/>
    <w:rsid w:val="007A4227"/>
    <w:rsid w:val="007A43C5"/>
    <w:rsid w:val="007A57A7"/>
    <w:rsid w:val="007B014D"/>
    <w:rsid w:val="007B1499"/>
    <w:rsid w:val="007B1E7A"/>
    <w:rsid w:val="007C0034"/>
    <w:rsid w:val="007C27DB"/>
    <w:rsid w:val="007C2FBB"/>
    <w:rsid w:val="007C3E21"/>
    <w:rsid w:val="007C4159"/>
    <w:rsid w:val="007C42E1"/>
    <w:rsid w:val="007C662D"/>
    <w:rsid w:val="007C6698"/>
    <w:rsid w:val="007C6B2F"/>
    <w:rsid w:val="007C7B37"/>
    <w:rsid w:val="007D23E0"/>
    <w:rsid w:val="007D2823"/>
    <w:rsid w:val="007D3491"/>
    <w:rsid w:val="007D7B3B"/>
    <w:rsid w:val="007E3539"/>
    <w:rsid w:val="007E559B"/>
    <w:rsid w:val="007E55BE"/>
    <w:rsid w:val="007E7369"/>
    <w:rsid w:val="007E773C"/>
    <w:rsid w:val="007F1398"/>
    <w:rsid w:val="007F1E09"/>
    <w:rsid w:val="007F574E"/>
    <w:rsid w:val="007F5993"/>
    <w:rsid w:val="007F5D99"/>
    <w:rsid w:val="007F7FF5"/>
    <w:rsid w:val="00801743"/>
    <w:rsid w:val="00806EF6"/>
    <w:rsid w:val="008107BC"/>
    <w:rsid w:val="00810EA9"/>
    <w:rsid w:val="00813C19"/>
    <w:rsid w:val="00813CA8"/>
    <w:rsid w:val="00815156"/>
    <w:rsid w:val="008151CC"/>
    <w:rsid w:val="008158E5"/>
    <w:rsid w:val="00815FC3"/>
    <w:rsid w:val="00817FB1"/>
    <w:rsid w:val="00820ADB"/>
    <w:rsid w:val="008213E4"/>
    <w:rsid w:val="00822760"/>
    <w:rsid w:val="00823340"/>
    <w:rsid w:val="00826657"/>
    <w:rsid w:val="008271A8"/>
    <w:rsid w:val="00827349"/>
    <w:rsid w:val="008278E4"/>
    <w:rsid w:val="00830805"/>
    <w:rsid w:val="00831E2E"/>
    <w:rsid w:val="00832D63"/>
    <w:rsid w:val="0083496E"/>
    <w:rsid w:val="00835C83"/>
    <w:rsid w:val="00836BB9"/>
    <w:rsid w:val="008378B2"/>
    <w:rsid w:val="00837F0A"/>
    <w:rsid w:val="0084043D"/>
    <w:rsid w:val="00841DBD"/>
    <w:rsid w:val="0084238C"/>
    <w:rsid w:val="008428EC"/>
    <w:rsid w:val="00842937"/>
    <w:rsid w:val="00843808"/>
    <w:rsid w:val="00844EF8"/>
    <w:rsid w:val="0084686E"/>
    <w:rsid w:val="00846B04"/>
    <w:rsid w:val="00846D21"/>
    <w:rsid w:val="00847B70"/>
    <w:rsid w:val="00850192"/>
    <w:rsid w:val="00850B45"/>
    <w:rsid w:val="0085188F"/>
    <w:rsid w:val="00852011"/>
    <w:rsid w:val="008531E3"/>
    <w:rsid w:val="0085330D"/>
    <w:rsid w:val="00853A84"/>
    <w:rsid w:val="0085600F"/>
    <w:rsid w:val="008575C5"/>
    <w:rsid w:val="0085786B"/>
    <w:rsid w:val="00860375"/>
    <w:rsid w:val="00860F28"/>
    <w:rsid w:val="00864990"/>
    <w:rsid w:val="008664C2"/>
    <w:rsid w:val="008665C3"/>
    <w:rsid w:val="00866CDC"/>
    <w:rsid w:val="00867830"/>
    <w:rsid w:val="00870F0F"/>
    <w:rsid w:val="008722E8"/>
    <w:rsid w:val="00872E25"/>
    <w:rsid w:val="00873218"/>
    <w:rsid w:val="00876F54"/>
    <w:rsid w:val="00885246"/>
    <w:rsid w:val="0088677D"/>
    <w:rsid w:val="00886E80"/>
    <w:rsid w:val="0088765E"/>
    <w:rsid w:val="00887770"/>
    <w:rsid w:val="008912DA"/>
    <w:rsid w:val="00892010"/>
    <w:rsid w:val="00894560"/>
    <w:rsid w:val="0089536D"/>
    <w:rsid w:val="00895CBC"/>
    <w:rsid w:val="008964F2"/>
    <w:rsid w:val="00896CA6"/>
    <w:rsid w:val="00896F34"/>
    <w:rsid w:val="00897BCC"/>
    <w:rsid w:val="008A16C6"/>
    <w:rsid w:val="008A225A"/>
    <w:rsid w:val="008A2BF1"/>
    <w:rsid w:val="008A57C9"/>
    <w:rsid w:val="008A61BA"/>
    <w:rsid w:val="008A656F"/>
    <w:rsid w:val="008A7836"/>
    <w:rsid w:val="008B1609"/>
    <w:rsid w:val="008B4430"/>
    <w:rsid w:val="008B627A"/>
    <w:rsid w:val="008C2A3F"/>
    <w:rsid w:val="008C4264"/>
    <w:rsid w:val="008C56C3"/>
    <w:rsid w:val="008C5F98"/>
    <w:rsid w:val="008D0FAA"/>
    <w:rsid w:val="008D387B"/>
    <w:rsid w:val="008D4C77"/>
    <w:rsid w:val="008D4D31"/>
    <w:rsid w:val="008D57B1"/>
    <w:rsid w:val="008D5CAA"/>
    <w:rsid w:val="008D6463"/>
    <w:rsid w:val="008D7183"/>
    <w:rsid w:val="008D71DE"/>
    <w:rsid w:val="008D762A"/>
    <w:rsid w:val="008E0D8F"/>
    <w:rsid w:val="008E1E44"/>
    <w:rsid w:val="008E695E"/>
    <w:rsid w:val="008F113E"/>
    <w:rsid w:val="008F2134"/>
    <w:rsid w:val="008F38E8"/>
    <w:rsid w:val="008F3BB3"/>
    <w:rsid w:val="008F3FF8"/>
    <w:rsid w:val="008F4880"/>
    <w:rsid w:val="008F795A"/>
    <w:rsid w:val="00900169"/>
    <w:rsid w:val="00901819"/>
    <w:rsid w:val="00903DAB"/>
    <w:rsid w:val="00904831"/>
    <w:rsid w:val="0090563E"/>
    <w:rsid w:val="00905FFE"/>
    <w:rsid w:val="009076BC"/>
    <w:rsid w:val="009102B7"/>
    <w:rsid w:val="00910FF8"/>
    <w:rsid w:val="00913865"/>
    <w:rsid w:val="00914558"/>
    <w:rsid w:val="009148DD"/>
    <w:rsid w:val="00914A3B"/>
    <w:rsid w:val="00914C6A"/>
    <w:rsid w:val="00914EC9"/>
    <w:rsid w:val="009164DA"/>
    <w:rsid w:val="00917172"/>
    <w:rsid w:val="009205A9"/>
    <w:rsid w:val="00923F7A"/>
    <w:rsid w:val="00925407"/>
    <w:rsid w:val="009301AA"/>
    <w:rsid w:val="00931810"/>
    <w:rsid w:val="0093188E"/>
    <w:rsid w:val="00932186"/>
    <w:rsid w:val="00932351"/>
    <w:rsid w:val="00934447"/>
    <w:rsid w:val="00934A10"/>
    <w:rsid w:val="00935522"/>
    <w:rsid w:val="0093555C"/>
    <w:rsid w:val="0093773A"/>
    <w:rsid w:val="0094064D"/>
    <w:rsid w:val="00940713"/>
    <w:rsid w:val="009407E4"/>
    <w:rsid w:val="00941AF1"/>
    <w:rsid w:val="0094347D"/>
    <w:rsid w:val="00943974"/>
    <w:rsid w:val="00943C17"/>
    <w:rsid w:val="00946102"/>
    <w:rsid w:val="00947553"/>
    <w:rsid w:val="00951658"/>
    <w:rsid w:val="00952637"/>
    <w:rsid w:val="00952A0C"/>
    <w:rsid w:val="009535B5"/>
    <w:rsid w:val="00955127"/>
    <w:rsid w:val="0095579E"/>
    <w:rsid w:val="00955B57"/>
    <w:rsid w:val="009567B5"/>
    <w:rsid w:val="00961910"/>
    <w:rsid w:val="00961ADB"/>
    <w:rsid w:val="00961E63"/>
    <w:rsid w:val="0096316C"/>
    <w:rsid w:val="00963EF2"/>
    <w:rsid w:val="00965855"/>
    <w:rsid w:val="00965856"/>
    <w:rsid w:val="00966CA5"/>
    <w:rsid w:val="00967884"/>
    <w:rsid w:val="00967A3B"/>
    <w:rsid w:val="00967D0E"/>
    <w:rsid w:val="00973F9C"/>
    <w:rsid w:val="00975F03"/>
    <w:rsid w:val="00980B4D"/>
    <w:rsid w:val="00980DD9"/>
    <w:rsid w:val="009831AE"/>
    <w:rsid w:val="00983FEE"/>
    <w:rsid w:val="0098685A"/>
    <w:rsid w:val="00986C33"/>
    <w:rsid w:val="00991BD1"/>
    <w:rsid w:val="009923F0"/>
    <w:rsid w:val="00992A5C"/>
    <w:rsid w:val="00992EE0"/>
    <w:rsid w:val="009975D1"/>
    <w:rsid w:val="009A00ED"/>
    <w:rsid w:val="009A0915"/>
    <w:rsid w:val="009A0EBB"/>
    <w:rsid w:val="009A2F20"/>
    <w:rsid w:val="009A5409"/>
    <w:rsid w:val="009A5740"/>
    <w:rsid w:val="009A63D1"/>
    <w:rsid w:val="009A7C5A"/>
    <w:rsid w:val="009A7FC6"/>
    <w:rsid w:val="009B1477"/>
    <w:rsid w:val="009B2ED7"/>
    <w:rsid w:val="009B3BA3"/>
    <w:rsid w:val="009B7A2B"/>
    <w:rsid w:val="009C198B"/>
    <w:rsid w:val="009C28F3"/>
    <w:rsid w:val="009C2A3D"/>
    <w:rsid w:val="009C2DCC"/>
    <w:rsid w:val="009C3553"/>
    <w:rsid w:val="009C3FF2"/>
    <w:rsid w:val="009C54DD"/>
    <w:rsid w:val="009C7682"/>
    <w:rsid w:val="009C7D83"/>
    <w:rsid w:val="009D0E84"/>
    <w:rsid w:val="009D23E1"/>
    <w:rsid w:val="009D2AC7"/>
    <w:rsid w:val="009D3586"/>
    <w:rsid w:val="009D396C"/>
    <w:rsid w:val="009D3C4A"/>
    <w:rsid w:val="009D5D59"/>
    <w:rsid w:val="009D6056"/>
    <w:rsid w:val="009E080A"/>
    <w:rsid w:val="009E11A4"/>
    <w:rsid w:val="009E28EA"/>
    <w:rsid w:val="009E2F72"/>
    <w:rsid w:val="009E4865"/>
    <w:rsid w:val="009E6FC7"/>
    <w:rsid w:val="009E7EAA"/>
    <w:rsid w:val="009F234E"/>
    <w:rsid w:val="009F2746"/>
    <w:rsid w:val="009F2D6C"/>
    <w:rsid w:val="009F5086"/>
    <w:rsid w:val="009F57DD"/>
    <w:rsid w:val="009F5C51"/>
    <w:rsid w:val="009F5CD3"/>
    <w:rsid w:val="009F66FC"/>
    <w:rsid w:val="009F6C6B"/>
    <w:rsid w:val="009F7B8B"/>
    <w:rsid w:val="00A01A50"/>
    <w:rsid w:val="00A0344E"/>
    <w:rsid w:val="00A04888"/>
    <w:rsid w:val="00A04DFE"/>
    <w:rsid w:val="00A05650"/>
    <w:rsid w:val="00A06C4E"/>
    <w:rsid w:val="00A06F13"/>
    <w:rsid w:val="00A07B57"/>
    <w:rsid w:val="00A10C89"/>
    <w:rsid w:val="00A10FAF"/>
    <w:rsid w:val="00A1116D"/>
    <w:rsid w:val="00A1132E"/>
    <w:rsid w:val="00A11892"/>
    <w:rsid w:val="00A12F8C"/>
    <w:rsid w:val="00A13183"/>
    <w:rsid w:val="00A13B25"/>
    <w:rsid w:val="00A1597C"/>
    <w:rsid w:val="00A17BE1"/>
    <w:rsid w:val="00A17DF1"/>
    <w:rsid w:val="00A213A1"/>
    <w:rsid w:val="00A224E4"/>
    <w:rsid w:val="00A22BE8"/>
    <w:rsid w:val="00A23702"/>
    <w:rsid w:val="00A23ADE"/>
    <w:rsid w:val="00A25679"/>
    <w:rsid w:val="00A308D2"/>
    <w:rsid w:val="00A32165"/>
    <w:rsid w:val="00A32866"/>
    <w:rsid w:val="00A33A19"/>
    <w:rsid w:val="00A34631"/>
    <w:rsid w:val="00A35CA3"/>
    <w:rsid w:val="00A36769"/>
    <w:rsid w:val="00A36788"/>
    <w:rsid w:val="00A36E41"/>
    <w:rsid w:val="00A3778E"/>
    <w:rsid w:val="00A40F56"/>
    <w:rsid w:val="00A41B9B"/>
    <w:rsid w:val="00A4347D"/>
    <w:rsid w:val="00A4379B"/>
    <w:rsid w:val="00A44510"/>
    <w:rsid w:val="00A51AC7"/>
    <w:rsid w:val="00A52609"/>
    <w:rsid w:val="00A52E8F"/>
    <w:rsid w:val="00A5346C"/>
    <w:rsid w:val="00A54DA4"/>
    <w:rsid w:val="00A55359"/>
    <w:rsid w:val="00A60154"/>
    <w:rsid w:val="00A611E9"/>
    <w:rsid w:val="00A61676"/>
    <w:rsid w:val="00A61C15"/>
    <w:rsid w:val="00A61C92"/>
    <w:rsid w:val="00A63561"/>
    <w:rsid w:val="00A649AA"/>
    <w:rsid w:val="00A73427"/>
    <w:rsid w:val="00A736EA"/>
    <w:rsid w:val="00A74C86"/>
    <w:rsid w:val="00A7738B"/>
    <w:rsid w:val="00A80633"/>
    <w:rsid w:val="00A80A34"/>
    <w:rsid w:val="00A81002"/>
    <w:rsid w:val="00A82144"/>
    <w:rsid w:val="00A839DB"/>
    <w:rsid w:val="00A840FB"/>
    <w:rsid w:val="00A861DB"/>
    <w:rsid w:val="00A87226"/>
    <w:rsid w:val="00A87961"/>
    <w:rsid w:val="00A87C72"/>
    <w:rsid w:val="00A910DE"/>
    <w:rsid w:val="00A92F35"/>
    <w:rsid w:val="00A942D4"/>
    <w:rsid w:val="00A95191"/>
    <w:rsid w:val="00A95DE4"/>
    <w:rsid w:val="00A970A3"/>
    <w:rsid w:val="00AA439D"/>
    <w:rsid w:val="00AA4D32"/>
    <w:rsid w:val="00AA60C2"/>
    <w:rsid w:val="00AA68BB"/>
    <w:rsid w:val="00AA7775"/>
    <w:rsid w:val="00AB02B6"/>
    <w:rsid w:val="00AB202B"/>
    <w:rsid w:val="00AB2657"/>
    <w:rsid w:val="00AB2F25"/>
    <w:rsid w:val="00AB36A6"/>
    <w:rsid w:val="00AB4071"/>
    <w:rsid w:val="00AB4079"/>
    <w:rsid w:val="00AC0E88"/>
    <w:rsid w:val="00AC14B8"/>
    <w:rsid w:val="00AC234A"/>
    <w:rsid w:val="00AC256D"/>
    <w:rsid w:val="00AC506E"/>
    <w:rsid w:val="00AC5574"/>
    <w:rsid w:val="00AC73DF"/>
    <w:rsid w:val="00AC7FD5"/>
    <w:rsid w:val="00AD1031"/>
    <w:rsid w:val="00AD1B0F"/>
    <w:rsid w:val="00AD2701"/>
    <w:rsid w:val="00AD2A3C"/>
    <w:rsid w:val="00AD2A95"/>
    <w:rsid w:val="00AD34AC"/>
    <w:rsid w:val="00AD3954"/>
    <w:rsid w:val="00AD46EF"/>
    <w:rsid w:val="00AD5E0C"/>
    <w:rsid w:val="00AD6397"/>
    <w:rsid w:val="00AD692F"/>
    <w:rsid w:val="00AE0421"/>
    <w:rsid w:val="00AE0EB2"/>
    <w:rsid w:val="00AE2753"/>
    <w:rsid w:val="00AE6B42"/>
    <w:rsid w:val="00AE6E0C"/>
    <w:rsid w:val="00AF07F1"/>
    <w:rsid w:val="00AF2D6D"/>
    <w:rsid w:val="00AF3546"/>
    <w:rsid w:val="00AF5C21"/>
    <w:rsid w:val="00AF7250"/>
    <w:rsid w:val="00AF7BA0"/>
    <w:rsid w:val="00B00632"/>
    <w:rsid w:val="00B03C4A"/>
    <w:rsid w:val="00B057D4"/>
    <w:rsid w:val="00B05D7B"/>
    <w:rsid w:val="00B06729"/>
    <w:rsid w:val="00B07D75"/>
    <w:rsid w:val="00B1273F"/>
    <w:rsid w:val="00B12F07"/>
    <w:rsid w:val="00B13CDB"/>
    <w:rsid w:val="00B14192"/>
    <w:rsid w:val="00B14738"/>
    <w:rsid w:val="00B169FB"/>
    <w:rsid w:val="00B20815"/>
    <w:rsid w:val="00B214FD"/>
    <w:rsid w:val="00B219EF"/>
    <w:rsid w:val="00B22A55"/>
    <w:rsid w:val="00B22AF7"/>
    <w:rsid w:val="00B2544B"/>
    <w:rsid w:val="00B2643C"/>
    <w:rsid w:val="00B271E4"/>
    <w:rsid w:val="00B30E62"/>
    <w:rsid w:val="00B314BB"/>
    <w:rsid w:val="00B32564"/>
    <w:rsid w:val="00B3336B"/>
    <w:rsid w:val="00B34479"/>
    <w:rsid w:val="00B450FA"/>
    <w:rsid w:val="00B47226"/>
    <w:rsid w:val="00B47655"/>
    <w:rsid w:val="00B50469"/>
    <w:rsid w:val="00B50700"/>
    <w:rsid w:val="00B52E41"/>
    <w:rsid w:val="00B52FAD"/>
    <w:rsid w:val="00B53232"/>
    <w:rsid w:val="00B533E7"/>
    <w:rsid w:val="00B555C3"/>
    <w:rsid w:val="00B55DF0"/>
    <w:rsid w:val="00B56C45"/>
    <w:rsid w:val="00B61999"/>
    <w:rsid w:val="00B61CD5"/>
    <w:rsid w:val="00B6235B"/>
    <w:rsid w:val="00B63CA5"/>
    <w:rsid w:val="00B6510C"/>
    <w:rsid w:val="00B66E31"/>
    <w:rsid w:val="00B74528"/>
    <w:rsid w:val="00B7459B"/>
    <w:rsid w:val="00B74978"/>
    <w:rsid w:val="00B83F7A"/>
    <w:rsid w:val="00B84156"/>
    <w:rsid w:val="00B849FC"/>
    <w:rsid w:val="00B86727"/>
    <w:rsid w:val="00B87551"/>
    <w:rsid w:val="00B87BE0"/>
    <w:rsid w:val="00B87EB0"/>
    <w:rsid w:val="00B90FB6"/>
    <w:rsid w:val="00B91C1C"/>
    <w:rsid w:val="00B93AE1"/>
    <w:rsid w:val="00B93B43"/>
    <w:rsid w:val="00B93EDD"/>
    <w:rsid w:val="00B94018"/>
    <w:rsid w:val="00B94104"/>
    <w:rsid w:val="00BA04F2"/>
    <w:rsid w:val="00BA0C54"/>
    <w:rsid w:val="00BA1098"/>
    <w:rsid w:val="00BA1F27"/>
    <w:rsid w:val="00BA203B"/>
    <w:rsid w:val="00BA3AA1"/>
    <w:rsid w:val="00BA55D3"/>
    <w:rsid w:val="00BB14A2"/>
    <w:rsid w:val="00BB26E6"/>
    <w:rsid w:val="00BB2ED9"/>
    <w:rsid w:val="00BB3C9B"/>
    <w:rsid w:val="00BB4329"/>
    <w:rsid w:val="00BB4589"/>
    <w:rsid w:val="00BB5F74"/>
    <w:rsid w:val="00BB705A"/>
    <w:rsid w:val="00BC0EA1"/>
    <w:rsid w:val="00BC1DFA"/>
    <w:rsid w:val="00BC37FB"/>
    <w:rsid w:val="00BC40CD"/>
    <w:rsid w:val="00BC6087"/>
    <w:rsid w:val="00BC73C1"/>
    <w:rsid w:val="00BC7B3F"/>
    <w:rsid w:val="00BD1050"/>
    <w:rsid w:val="00BD166E"/>
    <w:rsid w:val="00BD17A0"/>
    <w:rsid w:val="00BD26C1"/>
    <w:rsid w:val="00BD2E81"/>
    <w:rsid w:val="00BD6AC2"/>
    <w:rsid w:val="00BD78CD"/>
    <w:rsid w:val="00BD7B0A"/>
    <w:rsid w:val="00BE1D42"/>
    <w:rsid w:val="00BE4297"/>
    <w:rsid w:val="00BE47BB"/>
    <w:rsid w:val="00BE555C"/>
    <w:rsid w:val="00BE59A2"/>
    <w:rsid w:val="00BE602D"/>
    <w:rsid w:val="00BF08CF"/>
    <w:rsid w:val="00BF1C4C"/>
    <w:rsid w:val="00C02170"/>
    <w:rsid w:val="00C02474"/>
    <w:rsid w:val="00C040D8"/>
    <w:rsid w:val="00C06073"/>
    <w:rsid w:val="00C066D3"/>
    <w:rsid w:val="00C06D41"/>
    <w:rsid w:val="00C07554"/>
    <w:rsid w:val="00C07C0B"/>
    <w:rsid w:val="00C07DEF"/>
    <w:rsid w:val="00C1050E"/>
    <w:rsid w:val="00C117F5"/>
    <w:rsid w:val="00C11B12"/>
    <w:rsid w:val="00C123B0"/>
    <w:rsid w:val="00C12C11"/>
    <w:rsid w:val="00C13BB0"/>
    <w:rsid w:val="00C16096"/>
    <w:rsid w:val="00C21F87"/>
    <w:rsid w:val="00C233C7"/>
    <w:rsid w:val="00C2410F"/>
    <w:rsid w:val="00C247C8"/>
    <w:rsid w:val="00C25E20"/>
    <w:rsid w:val="00C2759F"/>
    <w:rsid w:val="00C27729"/>
    <w:rsid w:val="00C3108F"/>
    <w:rsid w:val="00C3259B"/>
    <w:rsid w:val="00C36300"/>
    <w:rsid w:val="00C36B76"/>
    <w:rsid w:val="00C404B2"/>
    <w:rsid w:val="00C40969"/>
    <w:rsid w:val="00C40D26"/>
    <w:rsid w:val="00C41793"/>
    <w:rsid w:val="00C41CF2"/>
    <w:rsid w:val="00C4270C"/>
    <w:rsid w:val="00C42904"/>
    <w:rsid w:val="00C4323A"/>
    <w:rsid w:val="00C433D2"/>
    <w:rsid w:val="00C4403C"/>
    <w:rsid w:val="00C4494C"/>
    <w:rsid w:val="00C45F4D"/>
    <w:rsid w:val="00C47DBC"/>
    <w:rsid w:val="00C51DF3"/>
    <w:rsid w:val="00C52566"/>
    <w:rsid w:val="00C53C8C"/>
    <w:rsid w:val="00C53D74"/>
    <w:rsid w:val="00C544D6"/>
    <w:rsid w:val="00C56D63"/>
    <w:rsid w:val="00C60699"/>
    <w:rsid w:val="00C614DE"/>
    <w:rsid w:val="00C61E65"/>
    <w:rsid w:val="00C62083"/>
    <w:rsid w:val="00C64C8A"/>
    <w:rsid w:val="00C65841"/>
    <w:rsid w:val="00C66B51"/>
    <w:rsid w:val="00C66BDD"/>
    <w:rsid w:val="00C67036"/>
    <w:rsid w:val="00C72E83"/>
    <w:rsid w:val="00C730CE"/>
    <w:rsid w:val="00C73409"/>
    <w:rsid w:val="00C73705"/>
    <w:rsid w:val="00C7646C"/>
    <w:rsid w:val="00C80D2F"/>
    <w:rsid w:val="00C810AB"/>
    <w:rsid w:val="00C8295E"/>
    <w:rsid w:val="00C831A9"/>
    <w:rsid w:val="00C860DF"/>
    <w:rsid w:val="00C92194"/>
    <w:rsid w:val="00C9361F"/>
    <w:rsid w:val="00C93755"/>
    <w:rsid w:val="00C93DEA"/>
    <w:rsid w:val="00C959BE"/>
    <w:rsid w:val="00CA1549"/>
    <w:rsid w:val="00CA2B85"/>
    <w:rsid w:val="00CA3F91"/>
    <w:rsid w:val="00CA6A14"/>
    <w:rsid w:val="00CA6EBC"/>
    <w:rsid w:val="00CA7A6D"/>
    <w:rsid w:val="00CB08AC"/>
    <w:rsid w:val="00CB08EF"/>
    <w:rsid w:val="00CB092F"/>
    <w:rsid w:val="00CB0FF2"/>
    <w:rsid w:val="00CB11A8"/>
    <w:rsid w:val="00CB3351"/>
    <w:rsid w:val="00CB4138"/>
    <w:rsid w:val="00CB4E82"/>
    <w:rsid w:val="00CB5659"/>
    <w:rsid w:val="00CB6C73"/>
    <w:rsid w:val="00CC7074"/>
    <w:rsid w:val="00CD0096"/>
    <w:rsid w:val="00CD742D"/>
    <w:rsid w:val="00CE0462"/>
    <w:rsid w:val="00CE2C52"/>
    <w:rsid w:val="00CE531C"/>
    <w:rsid w:val="00CE611D"/>
    <w:rsid w:val="00CF0AAF"/>
    <w:rsid w:val="00CF1680"/>
    <w:rsid w:val="00CF16A1"/>
    <w:rsid w:val="00CF1CFF"/>
    <w:rsid w:val="00CF1D5A"/>
    <w:rsid w:val="00CF391E"/>
    <w:rsid w:val="00CF4DD5"/>
    <w:rsid w:val="00CF5DC8"/>
    <w:rsid w:val="00D00714"/>
    <w:rsid w:val="00D01B25"/>
    <w:rsid w:val="00D02FBA"/>
    <w:rsid w:val="00D04AE5"/>
    <w:rsid w:val="00D04D7C"/>
    <w:rsid w:val="00D05FA5"/>
    <w:rsid w:val="00D06837"/>
    <w:rsid w:val="00D06AB5"/>
    <w:rsid w:val="00D06DC0"/>
    <w:rsid w:val="00D10E1B"/>
    <w:rsid w:val="00D12B6B"/>
    <w:rsid w:val="00D141A8"/>
    <w:rsid w:val="00D1476B"/>
    <w:rsid w:val="00D14963"/>
    <w:rsid w:val="00D14B3D"/>
    <w:rsid w:val="00D168A1"/>
    <w:rsid w:val="00D16AF2"/>
    <w:rsid w:val="00D206DF"/>
    <w:rsid w:val="00D20C13"/>
    <w:rsid w:val="00D2563A"/>
    <w:rsid w:val="00D25D86"/>
    <w:rsid w:val="00D26D15"/>
    <w:rsid w:val="00D27D94"/>
    <w:rsid w:val="00D31C11"/>
    <w:rsid w:val="00D321E3"/>
    <w:rsid w:val="00D35519"/>
    <w:rsid w:val="00D35609"/>
    <w:rsid w:val="00D37F47"/>
    <w:rsid w:val="00D406A1"/>
    <w:rsid w:val="00D40853"/>
    <w:rsid w:val="00D432A1"/>
    <w:rsid w:val="00D45194"/>
    <w:rsid w:val="00D45368"/>
    <w:rsid w:val="00D46ACC"/>
    <w:rsid w:val="00D4704D"/>
    <w:rsid w:val="00D5042C"/>
    <w:rsid w:val="00D50A4D"/>
    <w:rsid w:val="00D50DB2"/>
    <w:rsid w:val="00D516C0"/>
    <w:rsid w:val="00D5202A"/>
    <w:rsid w:val="00D52A90"/>
    <w:rsid w:val="00D539EF"/>
    <w:rsid w:val="00D541F5"/>
    <w:rsid w:val="00D563BE"/>
    <w:rsid w:val="00D5705F"/>
    <w:rsid w:val="00D572E7"/>
    <w:rsid w:val="00D61820"/>
    <w:rsid w:val="00D62087"/>
    <w:rsid w:val="00D621D8"/>
    <w:rsid w:val="00D64EAE"/>
    <w:rsid w:val="00D6577F"/>
    <w:rsid w:val="00D70E88"/>
    <w:rsid w:val="00D71E0A"/>
    <w:rsid w:val="00D73E92"/>
    <w:rsid w:val="00D747C1"/>
    <w:rsid w:val="00D75146"/>
    <w:rsid w:val="00D76A75"/>
    <w:rsid w:val="00D76AAA"/>
    <w:rsid w:val="00D80A01"/>
    <w:rsid w:val="00D812A1"/>
    <w:rsid w:val="00D81CBE"/>
    <w:rsid w:val="00D83A1D"/>
    <w:rsid w:val="00D84DE5"/>
    <w:rsid w:val="00D85DB5"/>
    <w:rsid w:val="00D8730E"/>
    <w:rsid w:val="00D93A1F"/>
    <w:rsid w:val="00D9419C"/>
    <w:rsid w:val="00D95DFB"/>
    <w:rsid w:val="00D9643A"/>
    <w:rsid w:val="00D96597"/>
    <w:rsid w:val="00D965E7"/>
    <w:rsid w:val="00D97964"/>
    <w:rsid w:val="00DA27EE"/>
    <w:rsid w:val="00DA3AA4"/>
    <w:rsid w:val="00DA3FD5"/>
    <w:rsid w:val="00DA5EB2"/>
    <w:rsid w:val="00DA6D9D"/>
    <w:rsid w:val="00DB0F01"/>
    <w:rsid w:val="00DB196F"/>
    <w:rsid w:val="00DB2146"/>
    <w:rsid w:val="00DB4438"/>
    <w:rsid w:val="00DB61A4"/>
    <w:rsid w:val="00DB6515"/>
    <w:rsid w:val="00DB655C"/>
    <w:rsid w:val="00DB7750"/>
    <w:rsid w:val="00DC2A51"/>
    <w:rsid w:val="00DC650E"/>
    <w:rsid w:val="00DC6A13"/>
    <w:rsid w:val="00DD04A8"/>
    <w:rsid w:val="00DD286F"/>
    <w:rsid w:val="00DD3A4D"/>
    <w:rsid w:val="00DD4EB8"/>
    <w:rsid w:val="00DD52D7"/>
    <w:rsid w:val="00DD56F2"/>
    <w:rsid w:val="00DD6FF2"/>
    <w:rsid w:val="00DD7268"/>
    <w:rsid w:val="00DE25D6"/>
    <w:rsid w:val="00DE4916"/>
    <w:rsid w:val="00DE4DE7"/>
    <w:rsid w:val="00DE52AF"/>
    <w:rsid w:val="00DE5DB4"/>
    <w:rsid w:val="00DE75F8"/>
    <w:rsid w:val="00DE7FFD"/>
    <w:rsid w:val="00DF0B19"/>
    <w:rsid w:val="00DF1639"/>
    <w:rsid w:val="00DF1D85"/>
    <w:rsid w:val="00DF2BE8"/>
    <w:rsid w:val="00DF4B7A"/>
    <w:rsid w:val="00DF6B76"/>
    <w:rsid w:val="00DF7B15"/>
    <w:rsid w:val="00E009EF"/>
    <w:rsid w:val="00E00A0D"/>
    <w:rsid w:val="00E05C52"/>
    <w:rsid w:val="00E11C06"/>
    <w:rsid w:val="00E12354"/>
    <w:rsid w:val="00E12AFB"/>
    <w:rsid w:val="00E13140"/>
    <w:rsid w:val="00E16022"/>
    <w:rsid w:val="00E16474"/>
    <w:rsid w:val="00E17B33"/>
    <w:rsid w:val="00E21434"/>
    <w:rsid w:val="00E24CDE"/>
    <w:rsid w:val="00E25E47"/>
    <w:rsid w:val="00E261A5"/>
    <w:rsid w:val="00E2737C"/>
    <w:rsid w:val="00E31AC9"/>
    <w:rsid w:val="00E3492A"/>
    <w:rsid w:val="00E352FC"/>
    <w:rsid w:val="00E3608B"/>
    <w:rsid w:val="00E37382"/>
    <w:rsid w:val="00E373E9"/>
    <w:rsid w:val="00E41EF3"/>
    <w:rsid w:val="00E43575"/>
    <w:rsid w:val="00E44BC3"/>
    <w:rsid w:val="00E515DF"/>
    <w:rsid w:val="00E52EDF"/>
    <w:rsid w:val="00E55A2A"/>
    <w:rsid w:val="00E60F94"/>
    <w:rsid w:val="00E61C4A"/>
    <w:rsid w:val="00E62584"/>
    <w:rsid w:val="00E6306E"/>
    <w:rsid w:val="00E63086"/>
    <w:rsid w:val="00E64A31"/>
    <w:rsid w:val="00E67A1B"/>
    <w:rsid w:val="00E67D5D"/>
    <w:rsid w:val="00E704FF"/>
    <w:rsid w:val="00E710B7"/>
    <w:rsid w:val="00E725DD"/>
    <w:rsid w:val="00E749B0"/>
    <w:rsid w:val="00E77C7C"/>
    <w:rsid w:val="00E77D1E"/>
    <w:rsid w:val="00E808E0"/>
    <w:rsid w:val="00E81E19"/>
    <w:rsid w:val="00E82251"/>
    <w:rsid w:val="00E82AD0"/>
    <w:rsid w:val="00E8319A"/>
    <w:rsid w:val="00E84A51"/>
    <w:rsid w:val="00E85707"/>
    <w:rsid w:val="00E86429"/>
    <w:rsid w:val="00E87C2C"/>
    <w:rsid w:val="00E9097E"/>
    <w:rsid w:val="00E90999"/>
    <w:rsid w:val="00E9115F"/>
    <w:rsid w:val="00E93BD7"/>
    <w:rsid w:val="00E9616A"/>
    <w:rsid w:val="00E97AF8"/>
    <w:rsid w:val="00EA1104"/>
    <w:rsid w:val="00EA1184"/>
    <w:rsid w:val="00EA1414"/>
    <w:rsid w:val="00EA29A0"/>
    <w:rsid w:val="00EB0A0A"/>
    <w:rsid w:val="00EB0ADF"/>
    <w:rsid w:val="00EB16E5"/>
    <w:rsid w:val="00EB1A32"/>
    <w:rsid w:val="00EB3033"/>
    <w:rsid w:val="00EB3D03"/>
    <w:rsid w:val="00EB4C3A"/>
    <w:rsid w:val="00EB4F43"/>
    <w:rsid w:val="00EC1BB4"/>
    <w:rsid w:val="00EC1BC4"/>
    <w:rsid w:val="00EC2696"/>
    <w:rsid w:val="00EC2B76"/>
    <w:rsid w:val="00EC2E00"/>
    <w:rsid w:val="00EC3C36"/>
    <w:rsid w:val="00EC5B2C"/>
    <w:rsid w:val="00ED3246"/>
    <w:rsid w:val="00ED3314"/>
    <w:rsid w:val="00ED3A01"/>
    <w:rsid w:val="00ED3C8B"/>
    <w:rsid w:val="00ED3D97"/>
    <w:rsid w:val="00ED505C"/>
    <w:rsid w:val="00ED5F5A"/>
    <w:rsid w:val="00ED6830"/>
    <w:rsid w:val="00ED6EAA"/>
    <w:rsid w:val="00ED7EED"/>
    <w:rsid w:val="00ED7FD6"/>
    <w:rsid w:val="00EE1817"/>
    <w:rsid w:val="00EE2156"/>
    <w:rsid w:val="00EE2322"/>
    <w:rsid w:val="00EE2AAB"/>
    <w:rsid w:val="00EE3688"/>
    <w:rsid w:val="00EF141B"/>
    <w:rsid w:val="00EF3974"/>
    <w:rsid w:val="00EF3CD3"/>
    <w:rsid w:val="00EF5ACA"/>
    <w:rsid w:val="00EF6D17"/>
    <w:rsid w:val="00EF7359"/>
    <w:rsid w:val="00EF7D34"/>
    <w:rsid w:val="00F01A46"/>
    <w:rsid w:val="00F068E8"/>
    <w:rsid w:val="00F07BD9"/>
    <w:rsid w:val="00F10B82"/>
    <w:rsid w:val="00F12D71"/>
    <w:rsid w:val="00F1302A"/>
    <w:rsid w:val="00F14787"/>
    <w:rsid w:val="00F15B35"/>
    <w:rsid w:val="00F171E5"/>
    <w:rsid w:val="00F20293"/>
    <w:rsid w:val="00F209D1"/>
    <w:rsid w:val="00F22CDE"/>
    <w:rsid w:val="00F2459D"/>
    <w:rsid w:val="00F27500"/>
    <w:rsid w:val="00F30D0B"/>
    <w:rsid w:val="00F34D87"/>
    <w:rsid w:val="00F36032"/>
    <w:rsid w:val="00F37F42"/>
    <w:rsid w:val="00F419EC"/>
    <w:rsid w:val="00F433A1"/>
    <w:rsid w:val="00F459AD"/>
    <w:rsid w:val="00F46056"/>
    <w:rsid w:val="00F46444"/>
    <w:rsid w:val="00F46ED4"/>
    <w:rsid w:val="00F52F8E"/>
    <w:rsid w:val="00F53733"/>
    <w:rsid w:val="00F54B19"/>
    <w:rsid w:val="00F5518E"/>
    <w:rsid w:val="00F647F7"/>
    <w:rsid w:val="00F64AD1"/>
    <w:rsid w:val="00F70A63"/>
    <w:rsid w:val="00F71829"/>
    <w:rsid w:val="00F742C3"/>
    <w:rsid w:val="00F75B6A"/>
    <w:rsid w:val="00F75F5D"/>
    <w:rsid w:val="00F770E3"/>
    <w:rsid w:val="00F774A1"/>
    <w:rsid w:val="00F821A8"/>
    <w:rsid w:val="00F83251"/>
    <w:rsid w:val="00F83DB3"/>
    <w:rsid w:val="00F843FD"/>
    <w:rsid w:val="00F84740"/>
    <w:rsid w:val="00F848EB"/>
    <w:rsid w:val="00F851F4"/>
    <w:rsid w:val="00F859C2"/>
    <w:rsid w:val="00F86DDA"/>
    <w:rsid w:val="00F90B0F"/>
    <w:rsid w:val="00F91921"/>
    <w:rsid w:val="00F93468"/>
    <w:rsid w:val="00F94421"/>
    <w:rsid w:val="00F95623"/>
    <w:rsid w:val="00F96FB0"/>
    <w:rsid w:val="00FA087F"/>
    <w:rsid w:val="00FA2344"/>
    <w:rsid w:val="00FA4B25"/>
    <w:rsid w:val="00FA6C0E"/>
    <w:rsid w:val="00FA7250"/>
    <w:rsid w:val="00FA7478"/>
    <w:rsid w:val="00FA7F87"/>
    <w:rsid w:val="00FB28EA"/>
    <w:rsid w:val="00FB3BEE"/>
    <w:rsid w:val="00FC0869"/>
    <w:rsid w:val="00FC1AF3"/>
    <w:rsid w:val="00FC2619"/>
    <w:rsid w:val="00FD20EF"/>
    <w:rsid w:val="00FD328A"/>
    <w:rsid w:val="00FD4482"/>
    <w:rsid w:val="00FD48CA"/>
    <w:rsid w:val="00FD55F9"/>
    <w:rsid w:val="00FD57CE"/>
    <w:rsid w:val="00FD7DB9"/>
    <w:rsid w:val="00FE03B6"/>
    <w:rsid w:val="00FE189A"/>
    <w:rsid w:val="00FE1EE4"/>
    <w:rsid w:val="00FE7D30"/>
    <w:rsid w:val="00FF2B41"/>
    <w:rsid w:val="00FF350C"/>
    <w:rsid w:val="00FF3ACF"/>
    <w:rsid w:val="00FF3B89"/>
    <w:rsid w:val="00FF5C8A"/>
    <w:rsid w:val="00FF6B3E"/>
    <w:rsid w:val="0115EA4D"/>
    <w:rsid w:val="02BAC944"/>
    <w:rsid w:val="031058A1"/>
    <w:rsid w:val="0370C94C"/>
    <w:rsid w:val="03A1CD54"/>
    <w:rsid w:val="03D8DF75"/>
    <w:rsid w:val="03E31641"/>
    <w:rsid w:val="03FEB388"/>
    <w:rsid w:val="040ED41A"/>
    <w:rsid w:val="0443FC0F"/>
    <w:rsid w:val="0475A4A0"/>
    <w:rsid w:val="0479D77C"/>
    <w:rsid w:val="049230EF"/>
    <w:rsid w:val="058D3166"/>
    <w:rsid w:val="05A0B675"/>
    <w:rsid w:val="0816837D"/>
    <w:rsid w:val="08436703"/>
    <w:rsid w:val="08D3E5E7"/>
    <w:rsid w:val="0A65B455"/>
    <w:rsid w:val="0AF2F55A"/>
    <w:rsid w:val="0B5A1CF5"/>
    <w:rsid w:val="0BF3E173"/>
    <w:rsid w:val="0C5091B8"/>
    <w:rsid w:val="0C639F78"/>
    <w:rsid w:val="0DAD5132"/>
    <w:rsid w:val="0E50D0D1"/>
    <w:rsid w:val="0EA38104"/>
    <w:rsid w:val="0EA40703"/>
    <w:rsid w:val="0EB76751"/>
    <w:rsid w:val="0FECA132"/>
    <w:rsid w:val="10BB2B2F"/>
    <w:rsid w:val="111EB7D2"/>
    <w:rsid w:val="11FD4D92"/>
    <w:rsid w:val="136624FC"/>
    <w:rsid w:val="1455228D"/>
    <w:rsid w:val="15FC54A2"/>
    <w:rsid w:val="1614B570"/>
    <w:rsid w:val="16416360"/>
    <w:rsid w:val="16643816"/>
    <w:rsid w:val="1734797B"/>
    <w:rsid w:val="1756F2FD"/>
    <w:rsid w:val="1762E7CF"/>
    <w:rsid w:val="17982503"/>
    <w:rsid w:val="17B8D510"/>
    <w:rsid w:val="17F2ECBF"/>
    <w:rsid w:val="18DF2464"/>
    <w:rsid w:val="18F798FD"/>
    <w:rsid w:val="190FE2A4"/>
    <w:rsid w:val="1992D547"/>
    <w:rsid w:val="1C05C934"/>
    <w:rsid w:val="1CCBCCE0"/>
    <w:rsid w:val="1D18A951"/>
    <w:rsid w:val="1E6341F2"/>
    <w:rsid w:val="1F6B989D"/>
    <w:rsid w:val="2051A72C"/>
    <w:rsid w:val="20E9F9BE"/>
    <w:rsid w:val="21AA1950"/>
    <w:rsid w:val="23848930"/>
    <w:rsid w:val="23C1356E"/>
    <w:rsid w:val="23D0567C"/>
    <w:rsid w:val="242BFE47"/>
    <w:rsid w:val="2570AB20"/>
    <w:rsid w:val="25803BCB"/>
    <w:rsid w:val="263ABECD"/>
    <w:rsid w:val="26476859"/>
    <w:rsid w:val="26A27E6B"/>
    <w:rsid w:val="26F27A3F"/>
    <w:rsid w:val="27312F69"/>
    <w:rsid w:val="27506961"/>
    <w:rsid w:val="28285335"/>
    <w:rsid w:val="2866A157"/>
    <w:rsid w:val="28D31165"/>
    <w:rsid w:val="28F0F46A"/>
    <w:rsid w:val="297D788C"/>
    <w:rsid w:val="29CE2663"/>
    <w:rsid w:val="29F5B489"/>
    <w:rsid w:val="2AA2EFDA"/>
    <w:rsid w:val="2C34BB64"/>
    <w:rsid w:val="2C6ED42A"/>
    <w:rsid w:val="2D3DC6F4"/>
    <w:rsid w:val="2DBFAAE5"/>
    <w:rsid w:val="2DC217D0"/>
    <w:rsid w:val="2EDDB6C9"/>
    <w:rsid w:val="2F1442D4"/>
    <w:rsid w:val="307D028C"/>
    <w:rsid w:val="30DE234A"/>
    <w:rsid w:val="31848792"/>
    <w:rsid w:val="3311F78C"/>
    <w:rsid w:val="3435C661"/>
    <w:rsid w:val="34953225"/>
    <w:rsid w:val="3664D2D6"/>
    <w:rsid w:val="3793B6CE"/>
    <w:rsid w:val="37C52F0C"/>
    <w:rsid w:val="386A1FDA"/>
    <w:rsid w:val="38C66FB4"/>
    <w:rsid w:val="3A0530FE"/>
    <w:rsid w:val="3A5AE8FD"/>
    <w:rsid w:val="3A868F82"/>
    <w:rsid w:val="3A963DFC"/>
    <w:rsid w:val="3B37CF32"/>
    <w:rsid w:val="3B87B5BA"/>
    <w:rsid w:val="3BF0B141"/>
    <w:rsid w:val="3C0D3D90"/>
    <w:rsid w:val="3C142975"/>
    <w:rsid w:val="3CCB3418"/>
    <w:rsid w:val="3D76E615"/>
    <w:rsid w:val="3E58D614"/>
    <w:rsid w:val="3E6502EE"/>
    <w:rsid w:val="3EA2E217"/>
    <w:rsid w:val="3EB10DAD"/>
    <w:rsid w:val="418670AB"/>
    <w:rsid w:val="436AB20B"/>
    <w:rsid w:val="43CD3ACF"/>
    <w:rsid w:val="43FF9590"/>
    <w:rsid w:val="4624AE4B"/>
    <w:rsid w:val="46A252CD"/>
    <w:rsid w:val="475851B9"/>
    <w:rsid w:val="483E232E"/>
    <w:rsid w:val="4868477D"/>
    <w:rsid w:val="488F911F"/>
    <w:rsid w:val="496A721F"/>
    <w:rsid w:val="4AC84867"/>
    <w:rsid w:val="4B3DE23B"/>
    <w:rsid w:val="4B6BFB6E"/>
    <w:rsid w:val="4D119451"/>
    <w:rsid w:val="4D407498"/>
    <w:rsid w:val="4D8A2B5E"/>
    <w:rsid w:val="4D9E3B11"/>
    <w:rsid w:val="4E3AD9C4"/>
    <w:rsid w:val="4EAD64B2"/>
    <w:rsid w:val="4F30A602"/>
    <w:rsid w:val="4F8B6CA6"/>
    <w:rsid w:val="4F9A2B89"/>
    <w:rsid w:val="50303229"/>
    <w:rsid w:val="504D5A4E"/>
    <w:rsid w:val="52B659D0"/>
    <w:rsid w:val="533B64B0"/>
    <w:rsid w:val="5380D5D5"/>
    <w:rsid w:val="53830BD2"/>
    <w:rsid w:val="5388C35B"/>
    <w:rsid w:val="539E236D"/>
    <w:rsid w:val="552493BC"/>
    <w:rsid w:val="56443F3C"/>
    <w:rsid w:val="57796382"/>
    <w:rsid w:val="580E86BB"/>
    <w:rsid w:val="583977C2"/>
    <w:rsid w:val="590CBC4A"/>
    <w:rsid w:val="59F804DF"/>
    <w:rsid w:val="5A41E16C"/>
    <w:rsid w:val="5B4CDEF5"/>
    <w:rsid w:val="5D4505B3"/>
    <w:rsid w:val="5D888364"/>
    <w:rsid w:val="5DBBFE0B"/>
    <w:rsid w:val="5DC56819"/>
    <w:rsid w:val="5E3F8FE6"/>
    <w:rsid w:val="5F48F984"/>
    <w:rsid w:val="5FBF38F5"/>
    <w:rsid w:val="60B5E6A0"/>
    <w:rsid w:val="621BE141"/>
    <w:rsid w:val="62D9E90F"/>
    <w:rsid w:val="62DB0098"/>
    <w:rsid w:val="63DFADE6"/>
    <w:rsid w:val="6581CFDF"/>
    <w:rsid w:val="6633CE27"/>
    <w:rsid w:val="66ED78F0"/>
    <w:rsid w:val="674D19A3"/>
    <w:rsid w:val="67590B68"/>
    <w:rsid w:val="67B7DB0C"/>
    <w:rsid w:val="680BD2A3"/>
    <w:rsid w:val="68830695"/>
    <w:rsid w:val="689C9DC4"/>
    <w:rsid w:val="6929689F"/>
    <w:rsid w:val="69615676"/>
    <w:rsid w:val="696252F0"/>
    <w:rsid w:val="699B4509"/>
    <w:rsid w:val="69AEA48D"/>
    <w:rsid w:val="6A4C0F38"/>
    <w:rsid w:val="6AB68545"/>
    <w:rsid w:val="6ABBDE1B"/>
    <w:rsid w:val="6D15A4BB"/>
    <w:rsid w:val="6D43E248"/>
    <w:rsid w:val="6EA20AF0"/>
    <w:rsid w:val="6FE0800F"/>
    <w:rsid w:val="70F61D9D"/>
    <w:rsid w:val="719B499B"/>
    <w:rsid w:val="730CFD81"/>
    <w:rsid w:val="7609CF00"/>
    <w:rsid w:val="767AAD9B"/>
    <w:rsid w:val="76A5B540"/>
    <w:rsid w:val="776763E6"/>
    <w:rsid w:val="784A0B95"/>
    <w:rsid w:val="788C66E0"/>
    <w:rsid w:val="789F301B"/>
    <w:rsid w:val="78A80C06"/>
    <w:rsid w:val="78C0049D"/>
    <w:rsid w:val="78EF4640"/>
    <w:rsid w:val="7904D4C2"/>
    <w:rsid w:val="79673BE3"/>
    <w:rsid w:val="79802F40"/>
    <w:rsid w:val="7985487F"/>
    <w:rsid w:val="79901AA2"/>
    <w:rsid w:val="7A387830"/>
    <w:rsid w:val="7A462242"/>
    <w:rsid w:val="7A516476"/>
    <w:rsid w:val="7A6713D7"/>
    <w:rsid w:val="7B3992B6"/>
    <w:rsid w:val="7BEC3342"/>
    <w:rsid w:val="7C19907A"/>
    <w:rsid w:val="7CC665D5"/>
    <w:rsid w:val="7DC51543"/>
    <w:rsid w:val="7DDB696A"/>
    <w:rsid w:val="7EB0A1F9"/>
    <w:rsid w:val="7F42B7DD"/>
    <w:rsid w:val="7F4FF232"/>
    <w:rsid w:val="7F812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pt-BR" w:eastAsia="en-US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5560D0"/>
    <w:pPr>
      <w:suppressAutoHyphens/>
    </w:pPr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uiPriority w:val="9"/>
    <w:rsid w:val="005560D0"/>
    <w:pPr>
      <w:keepNext/>
      <w:keepLines/>
      <w:spacing w:before="480"/>
      <w:outlineLvl w:val="0"/>
    </w:pPr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rsid w:val="005560D0"/>
    <w:pPr>
      <w:keepNext/>
      <w:tabs>
        <w:tab w:val="left" w:pos="1701"/>
      </w:tabs>
      <w:ind w:right="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60D0"/>
    <w:pPr>
      <w:keepNext/>
      <w:keepLines/>
      <w:spacing w:before="40" w:line="256" w:lineRule="auto"/>
      <w:outlineLvl w:val="2"/>
    </w:pPr>
    <w:rPr>
      <w:rFonts w:ascii="Calibri" w:eastAsia="MS Gothic" w:hAnsi="Calibri" w:cs="Times New Roman"/>
      <w:color w:val="243F60"/>
      <w:lang w:eastAsia="en-US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60D0"/>
    <w:pPr>
      <w:keepNext/>
      <w:keepLines/>
      <w:spacing w:before="40"/>
      <w:outlineLvl w:val="3"/>
    </w:pPr>
    <w:rPr>
      <w:rFonts w:ascii="Calibri" w:eastAsia="MS Gothic" w:hAnsi="Calibri" w:cs="Times New Roman"/>
      <w:i/>
      <w:iCs/>
      <w:color w:val="365F91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60D0"/>
    <w:pPr>
      <w:keepNext/>
      <w:keepLines/>
      <w:spacing w:before="40" w:line="256" w:lineRule="auto"/>
      <w:outlineLvl w:val="5"/>
    </w:pPr>
    <w:rPr>
      <w:rFonts w:ascii="Calibri" w:eastAsia="MS Gothic" w:hAnsi="Calibri" w:cs="Times New Roman"/>
      <w:color w:val="243F60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">
    <w:name w:val="WW_OutlineListStyle"/>
    <w:basedOn w:val="Semlista"/>
    <w:rsid w:val="005560D0"/>
    <w:pPr>
      <w:numPr>
        <w:numId w:val="1"/>
      </w:numPr>
    </w:pPr>
  </w:style>
  <w:style w:type="paragraph" w:customStyle="1" w:styleId="Nivel01">
    <w:name w:val="Nivel 01"/>
    <w:basedOn w:val="Ttulo1"/>
    <w:next w:val="Normal"/>
    <w:autoRedefine/>
    <w:qFormat/>
    <w:rsid w:val="00D62087"/>
    <w:pPr>
      <w:numPr>
        <w:numId w:val="11"/>
      </w:numPr>
      <w:spacing w:before="240" w:after="120" w:line="276" w:lineRule="auto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vel1-SemNum">
    <w:name w:val="Nível 1-Sem Num"/>
    <w:basedOn w:val="Nivel01"/>
    <w:rsid w:val="005560D0"/>
    <w:pPr>
      <w:tabs>
        <w:tab w:val="left" w:pos="567"/>
      </w:tabs>
      <w:ind w:left="357"/>
      <w:outlineLvl w:val="1"/>
    </w:pPr>
    <w:rPr>
      <w:color w:val="FF0000"/>
    </w:rPr>
  </w:style>
  <w:style w:type="paragraph" w:styleId="PargrafodaLista">
    <w:name w:val="List Paragraph"/>
    <w:basedOn w:val="Normal"/>
    <w:link w:val="PargrafodaListaChar1"/>
    <w:rsid w:val="005560D0"/>
    <w:pPr>
      <w:ind w:left="720"/>
      <w:contextualSpacing/>
    </w:pPr>
  </w:style>
  <w:style w:type="paragraph" w:styleId="NormalWeb">
    <w:name w:val="Normal (Web)"/>
    <w:basedOn w:val="Normal"/>
    <w:uiPriority w:val="99"/>
    <w:rsid w:val="005560D0"/>
    <w:pPr>
      <w:spacing w:before="100" w:after="100"/>
    </w:pPr>
    <w:rPr>
      <w:rFonts w:ascii="Times New Roman" w:hAnsi="Times New Roman" w:cs="Times New Roman"/>
    </w:rPr>
  </w:style>
  <w:style w:type="paragraph" w:styleId="Textodebalo">
    <w:name w:val="Balloon Text"/>
    <w:basedOn w:val="Normal"/>
    <w:rsid w:val="005560D0"/>
    <w:rPr>
      <w:rFonts w:ascii="Tahoma" w:hAnsi="Tahoma"/>
      <w:sz w:val="16"/>
      <w:szCs w:val="16"/>
    </w:rPr>
  </w:style>
  <w:style w:type="character" w:customStyle="1" w:styleId="TextodebaloChar">
    <w:name w:val="Texto de balão Char"/>
    <w:rsid w:val="005560D0"/>
    <w:rPr>
      <w:rFonts w:ascii="Tahoma" w:hAnsi="Tahoma" w:cs="Tahoma"/>
      <w:sz w:val="16"/>
      <w:szCs w:val="16"/>
    </w:rPr>
  </w:style>
  <w:style w:type="character" w:customStyle="1" w:styleId="Ttulo2Char">
    <w:name w:val="Título 2 Char"/>
    <w:rsid w:val="005560D0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5560D0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5560D0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  <w:rsid w:val="005560D0"/>
  </w:style>
  <w:style w:type="character" w:styleId="Hyperlink">
    <w:name w:val="Hyperlink"/>
    <w:rsid w:val="005560D0"/>
    <w:rPr>
      <w:color w:val="000080"/>
      <w:u w:val="single"/>
    </w:rPr>
  </w:style>
  <w:style w:type="paragraph" w:styleId="Citao">
    <w:name w:val="Quote"/>
    <w:basedOn w:val="Normal"/>
    <w:next w:val="Normal"/>
    <w:rsid w:val="005560D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rsid w:val="005560D0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5560D0"/>
    <w:pPr>
      <w:numPr>
        <w:numId w:val="8"/>
      </w:numPr>
      <w:contextualSpacing/>
    </w:pPr>
  </w:style>
  <w:style w:type="paragraph" w:customStyle="1" w:styleId="Notaexplicativa">
    <w:name w:val="Nota explicativa"/>
    <w:basedOn w:val="Citao"/>
    <w:rsid w:val="005560D0"/>
    <w:rPr>
      <w:szCs w:val="20"/>
    </w:rPr>
  </w:style>
  <w:style w:type="character" w:customStyle="1" w:styleId="NotaexplicativaChar">
    <w:name w:val="Nota explicativa Char"/>
    <w:basedOn w:val="CitaoChar"/>
    <w:rsid w:val="005560D0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rsid w:val="005560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rsid w:val="005560D0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1"/>
    <w:uiPriority w:val="99"/>
    <w:rsid w:val="005560D0"/>
    <w:pPr>
      <w:tabs>
        <w:tab w:val="center" w:pos="4252"/>
        <w:tab w:val="right" w:pos="8504"/>
      </w:tabs>
    </w:pPr>
  </w:style>
  <w:style w:type="character" w:customStyle="1" w:styleId="RodapChar">
    <w:name w:val="Rodapé Char"/>
    <w:rsid w:val="005560D0"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basedOn w:val="Fontepargpadro"/>
    <w:rsid w:val="005560D0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rsid w:val="005560D0"/>
    <w:rPr>
      <w:sz w:val="20"/>
      <w:szCs w:val="20"/>
    </w:rPr>
  </w:style>
  <w:style w:type="character" w:customStyle="1" w:styleId="TextodecomentrioChar">
    <w:name w:val="Texto de comentário Char"/>
    <w:basedOn w:val="Fontepargpadro"/>
    <w:uiPriority w:val="99"/>
    <w:rsid w:val="005560D0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rsid w:val="005560D0"/>
    <w:rPr>
      <w:b/>
      <w:bCs/>
    </w:rPr>
  </w:style>
  <w:style w:type="character" w:customStyle="1" w:styleId="AssuntodocomentrioChar">
    <w:name w:val="Assunto do comentário Char"/>
    <w:basedOn w:val="TextodecomentrioChar"/>
    <w:rsid w:val="005560D0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rsid w:val="005560D0"/>
    <w:rPr>
      <w:rFonts w:ascii="Calibri" w:eastAsia="MS Gothic" w:hAnsi="Calibri" w:cs="Times New Roman"/>
      <w:i/>
      <w:iCs/>
      <w:color w:val="365F91"/>
      <w:sz w:val="24"/>
      <w:szCs w:val="24"/>
      <w:lang w:eastAsia="pt-BR"/>
    </w:rPr>
  </w:style>
  <w:style w:type="paragraph" w:customStyle="1" w:styleId="Nivel01Titulo">
    <w:name w:val="Nivel_01_Titulo"/>
    <w:basedOn w:val="Nivel01"/>
    <w:rsid w:val="005560D0"/>
    <w:pPr>
      <w:jc w:val="left"/>
    </w:pPr>
    <w:rPr>
      <w:rFonts w:cs="Times New Roman"/>
      <w:color w:val="000000"/>
      <w:spacing w:val="5"/>
      <w:kern w:val="3"/>
      <w:sz w:val="52"/>
      <w:szCs w:val="52"/>
    </w:rPr>
  </w:style>
  <w:style w:type="paragraph" w:styleId="Ttulo">
    <w:name w:val="Title"/>
    <w:basedOn w:val="Normal"/>
    <w:next w:val="Normal"/>
    <w:uiPriority w:val="10"/>
    <w:rsid w:val="005560D0"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character" w:customStyle="1" w:styleId="TtuloChar">
    <w:name w:val="Título Char"/>
    <w:basedOn w:val="Fontepargpadro"/>
    <w:rsid w:val="005560D0"/>
    <w:rPr>
      <w:rFonts w:ascii="Calibri" w:eastAsia="MS Gothic" w:hAnsi="Calibri" w:cs="Times New Roman"/>
      <w:color w:val="17365D"/>
      <w:spacing w:val="5"/>
      <w:kern w:val="3"/>
      <w:sz w:val="52"/>
      <w:szCs w:val="52"/>
      <w:lang w:eastAsia="pt-BR"/>
    </w:rPr>
  </w:style>
  <w:style w:type="character" w:customStyle="1" w:styleId="Nivel01Char">
    <w:name w:val="Nivel 01 Char"/>
    <w:basedOn w:val="TtuloChar"/>
    <w:rsid w:val="005560D0"/>
    <w:rPr>
      <w:rFonts w:ascii="Arial" w:eastAsia="MS Gothic" w:hAnsi="Arial" w:cs="Arial"/>
      <w:b/>
      <w:bCs/>
      <w:color w:val="17365D"/>
      <w:spacing w:val="5"/>
      <w:kern w:val="3"/>
      <w:sz w:val="52"/>
      <w:szCs w:val="52"/>
      <w:lang w:eastAsia="pt-BR"/>
    </w:rPr>
  </w:style>
  <w:style w:type="character" w:customStyle="1" w:styleId="Ttulo1Char">
    <w:name w:val="Título 1 Char"/>
    <w:basedOn w:val="Fontepargpadro"/>
    <w:rsid w:val="005560D0"/>
    <w:rPr>
      <w:rFonts w:ascii="Calibri" w:eastAsia="MS Gothic" w:hAnsi="Calibri" w:cs="Times New Roman"/>
      <w:b/>
      <w:bCs/>
      <w:color w:val="365F91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rsid w:val="005560D0"/>
    <w:rPr>
      <w:rFonts w:ascii="Arial" w:eastAsia="MS Gothic" w:hAnsi="Arial" w:cs="Times New Roman"/>
      <w:b/>
      <w:bCs/>
      <w:color w:val="000000"/>
      <w:spacing w:val="5"/>
      <w:kern w:val="3"/>
      <w:sz w:val="52"/>
      <w:szCs w:val="52"/>
      <w:lang w:eastAsia="pt-BR"/>
    </w:rPr>
  </w:style>
  <w:style w:type="paragraph" w:customStyle="1" w:styleId="PADRO">
    <w:name w:val="PADRÃO"/>
    <w:rsid w:val="005560D0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rsid w:val="005560D0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rsid w:val="005560D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560D0"/>
  </w:style>
  <w:style w:type="character" w:customStyle="1" w:styleId="eop">
    <w:name w:val="eop"/>
    <w:basedOn w:val="Fontepargpadro"/>
    <w:rsid w:val="005560D0"/>
  </w:style>
  <w:style w:type="character" w:customStyle="1" w:styleId="spellingerror">
    <w:name w:val="spellingerror"/>
    <w:basedOn w:val="Fontepargpadro"/>
    <w:rsid w:val="005560D0"/>
  </w:style>
  <w:style w:type="paragraph" w:styleId="Corpodetexto">
    <w:name w:val="Body Text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rsid w:val="005560D0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rsid w:val="005560D0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rsid w:val="005560D0"/>
    <w:rPr>
      <w:rFonts w:ascii="Arial" w:eastAsia="MS Gothic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5560D0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autoRedefine/>
    <w:qFormat/>
    <w:rsid w:val="000C0E97"/>
    <w:pPr>
      <w:numPr>
        <w:ilvl w:val="1"/>
        <w:numId w:val="11"/>
      </w:numPr>
      <w:tabs>
        <w:tab w:val="left" w:pos="709"/>
      </w:tabs>
      <w:suppressAutoHyphens w:val="0"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 w:themeColor="text1"/>
      <w:sz w:val="20"/>
      <w:szCs w:val="20"/>
    </w:rPr>
  </w:style>
  <w:style w:type="paragraph" w:customStyle="1" w:styleId="Nivel10">
    <w:name w:val="Nivel 1"/>
    <w:basedOn w:val="Nivel2"/>
    <w:next w:val="Nivel2"/>
    <w:rsid w:val="005560D0"/>
    <w:rPr>
      <w:b/>
    </w:rPr>
  </w:style>
  <w:style w:type="paragraph" w:customStyle="1" w:styleId="Nivel3">
    <w:name w:val="Nivel 3"/>
    <w:basedOn w:val="Nvel3-R"/>
    <w:link w:val="Nivel3Char1"/>
    <w:autoRedefine/>
    <w:qFormat/>
    <w:rsid w:val="00460712"/>
    <w:rPr>
      <w:iCs w:val="0"/>
      <w:lang w:eastAsia="en-US"/>
    </w:rPr>
  </w:style>
  <w:style w:type="paragraph" w:customStyle="1" w:styleId="Nivel4">
    <w:name w:val="Nivel 4"/>
    <w:basedOn w:val="Nvel4-R"/>
    <w:autoRedefine/>
    <w:qFormat/>
    <w:rsid w:val="00E9616A"/>
    <w:rPr>
      <w:iCs w:val="0"/>
    </w:rPr>
  </w:style>
  <w:style w:type="paragraph" w:customStyle="1" w:styleId="Nivel5">
    <w:name w:val="Nivel 5"/>
    <w:basedOn w:val="Nivel4"/>
    <w:autoRedefine/>
    <w:qFormat/>
    <w:rsid w:val="00E9616A"/>
    <w:pPr>
      <w:numPr>
        <w:ilvl w:val="4"/>
      </w:numPr>
      <w:ind w:left="851"/>
    </w:pPr>
  </w:style>
  <w:style w:type="character" w:customStyle="1" w:styleId="Nivel4Char">
    <w:name w:val="Nivel 4 Char"/>
    <w:basedOn w:val="Fontepargpadro"/>
    <w:rsid w:val="005560D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5560D0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5560D0"/>
    <w:rPr>
      <w:rFonts w:ascii="Times New Roman" w:hAnsi="Times New Roman" w:cs="Times New Roman"/>
      <w:strike w:val="0"/>
      <w:dstrike w:val="0"/>
      <w:sz w:val="26"/>
      <w:szCs w:val="26"/>
      <w:u w:val="none"/>
    </w:rPr>
  </w:style>
  <w:style w:type="character" w:customStyle="1" w:styleId="em0020ementachar1">
    <w:name w:val="em_0020ementa__char1"/>
    <w:rsid w:val="005560D0"/>
    <w:rPr>
      <w:rFonts w:ascii="Times New Roman" w:hAnsi="Times New Roman" w:cs="Times New Roman"/>
      <w:strike w:val="0"/>
      <w:dstrike w:val="0"/>
      <w:sz w:val="28"/>
      <w:szCs w:val="28"/>
      <w:u w:val="none"/>
    </w:rPr>
  </w:style>
  <w:style w:type="paragraph" w:styleId="Reviso">
    <w:name w:val="Revision"/>
    <w:rsid w:val="005560D0"/>
    <w:pPr>
      <w:suppressAutoHyphens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560D0"/>
    <w:rPr>
      <w:b/>
      <w:bCs/>
    </w:rPr>
  </w:style>
  <w:style w:type="character" w:styleId="nfase">
    <w:name w:val="Emphasis"/>
    <w:basedOn w:val="Fontepargpadro"/>
    <w:rsid w:val="005560D0"/>
    <w:rPr>
      <w:i/>
      <w:iCs/>
    </w:rPr>
  </w:style>
  <w:style w:type="character" w:customStyle="1" w:styleId="Manoel">
    <w:name w:val="Manoel"/>
    <w:rsid w:val="005560D0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5560D0"/>
    <w:rPr>
      <w:b/>
    </w:rPr>
  </w:style>
  <w:style w:type="paragraph" w:customStyle="1" w:styleId="texto1">
    <w:name w:val="texto1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rsid w:val="005560D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rsid w:val="005560D0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5560D0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5560D0"/>
    <w:pPr>
      <w:suppressAutoHyphens/>
    </w:pPr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5560D0"/>
  </w:style>
  <w:style w:type="paragraph" w:customStyle="1" w:styleId="textojustificado">
    <w:name w:val="texto_justificado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rsid w:val="005560D0"/>
    <w:rPr>
      <w:color w:val="800080"/>
      <w:u w:val="single"/>
    </w:rPr>
  </w:style>
  <w:style w:type="character" w:customStyle="1" w:styleId="MenoPendente1">
    <w:name w:val="Menção Pendente1"/>
    <w:basedOn w:val="Fontepargpadro"/>
    <w:rsid w:val="005560D0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rsid w:val="005560D0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rsid w:val="005560D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rsid w:val="005560D0"/>
    <w:pPr>
      <w:ind w:left="432"/>
    </w:pPr>
    <w:rPr>
      <w:rFonts w:eastAsia="Times New Roman"/>
      <w:i/>
      <w:color w:val="FF0000"/>
    </w:rPr>
  </w:style>
  <w:style w:type="paragraph" w:customStyle="1" w:styleId="Nvel3Opcional">
    <w:name w:val="Nível 3 Opcional"/>
    <w:basedOn w:val="Nivel3"/>
    <w:rsid w:val="005560D0"/>
    <w:pPr>
      <w:ind w:left="1072" w:hanging="504"/>
    </w:pPr>
    <w:rPr>
      <w:rFonts w:eastAsia="Times New Roman"/>
      <w:i/>
      <w:iCs/>
      <w:color w:val="FF0000"/>
    </w:rPr>
  </w:style>
  <w:style w:type="character" w:customStyle="1" w:styleId="Nvel2OpcionalChar">
    <w:name w:val="Nível 2 Opcional Char"/>
    <w:basedOn w:val="Fontepargpadro"/>
    <w:rsid w:val="005560D0"/>
    <w:rPr>
      <w:rFonts w:ascii="Arial" w:eastAsia="Times New Roman" w:hAnsi="Arial" w:cs="Arial"/>
      <w:i/>
      <w:color w:val="FF0000"/>
      <w:lang w:eastAsia="pt-BR"/>
    </w:rPr>
  </w:style>
  <w:style w:type="character" w:customStyle="1" w:styleId="Nvel3OpcionalChar">
    <w:name w:val="Nível 3 Opcional Char"/>
    <w:basedOn w:val="Fontepargpadro"/>
    <w:rsid w:val="005560D0"/>
    <w:rPr>
      <w:rFonts w:ascii="Arial" w:eastAsia="Times New Roman" w:hAnsi="Arial" w:cs="Arial"/>
      <w:i/>
      <w:iCs/>
      <w:color w:val="FF0000"/>
      <w:lang w:eastAsia="pt-BR"/>
    </w:rPr>
  </w:style>
  <w:style w:type="character" w:styleId="TextodoEspaoReservado">
    <w:name w:val="Placeholder Text"/>
    <w:basedOn w:val="Fontepargpadro"/>
    <w:rsid w:val="005560D0"/>
    <w:rPr>
      <w:color w:val="808080"/>
    </w:rPr>
  </w:style>
  <w:style w:type="character" w:customStyle="1" w:styleId="PargrafodaListaChar">
    <w:name w:val="Parágrafo da Lista Char"/>
    <w:basedOn w:val="Fontepargpadro"/>
    <w:rsid w:val="005560D0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rsid w:val="005560D0"/>
    <w:rPr>
      <w:rFonts w:ascii="Calibri" w:eastAsia="MS Gothic" w:hAnsi="Calibri" w:cs="Times New Roman"/>
      <w:color w:val="243F60"/>
      <w:sz w:val="24"/>
      <w:szCs w:val="24"/>
    </w:rPr>
  </w:style>
  <w:style w:type="character" w:customStyle="1" w:styleId="Ttulo6Char">
    <w:name w:val="Título 6 Char"/>
    <w:basedOn w:val="Fontepargpadro"/>
    <w:rsid w:val="005560D0"/>
    <w:rPr>
      <w:rFonts w:ascii="Calibri" w:eastAsia="MS Gothic" w:hAnsi="Calibri" w:cs="Times New Roman"/>
      <w:color w:val="243F60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5560D0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5560D0"/>
  </w:style>
  <w:style w:type="paragraph" w:customStyle="1" w:styleId="Standard">
    <w:name w:val="Standard"/>
    <w:rsid w:val="005560D0"/>
    <w:pPr>
      <w:suppressAutoHyphens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5560D0"/>
    <w:pPr>
      <w:spacing w:after="140" w:line="276" w:lineRule="auto"/>
    </w:pPr>
  </w:style>
  <w:style w:type="character" w:customStyle="1" w:styleId="MenoPendente3">
    <w:name w:val="Menção Pendente3"/>
    <w:basedOn w:val="Fontepargpadro"/>
    <w:rsid w:val="005560D0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rsid w:val="005560D0"/>
    <w:rPr>
      <w:color w:val="605E5C"/>
      <w:shd w:val="clear" w:color="auto" w:fill="E1DFDD"/>
    </w:rPr>
  </w:style>
  <w:style w:type="paragraph" w:customStyle="1" w:styleId="ou">
    <w:name w:val="ou"/>
    <w:basedOn w:val="PargrafodaLista"/>
    <w:rsid w:val="005560D0"/>
    <w:pPr>
      <w:spacing w:before="60" w:after="60" w:line="256" w:lineRule="auto"/>
      <w:ind w:left="0"/>
      <w:contextualSpacing w:val="0"/>
      <w:jc w:val="center"/>
    </w:pPr>
    <w:rPr>
      <w:rFonts w:ascii="Arial" w:eastAsia="Cambria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rsid w:val="005560D0"/>
    <w:rPr>
      <w:rFonts w:ascii="Arial" w:eastAsia="Cambria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5560D0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autoRedefine/>
    <w:qFormat/>
    <w:rsid w:val="0014097B"/>
    <w:pPr>
      <w:numPr>
        <w:ilvl w:val="3"/>
      </w:numPr>
      <w:tabs>
        <w:tab w:val="left" w:pos="1418"/>
      </w:tabs>
      <w:autoSpaceDE w:val="0"/>
      <w:adjustRightInd w:val="0"/>
    </w:pPr>
    <w:rPr>
      <w:iCs/>
      <w:color w:val="auto"/>
    </w:rPr>
  </w:style>
  <w:style w:type="paragraph" w:customStyle="1" w:styleId="Nvel3-R">
    <w:name w:val="Nível 3-R"/>
    <w:basedOn w:val="Nvel2-Red"/>
    <w:link w:val="Nvel3-RChar1"/>
    <w:autoRedefine/>
    <w:qFormat/>
    <w:rsid w:val="003C4B84"/>
  </w:style>
  <w:style w:type="character" w:customStyle="1" w:styleId="Nvel2-RedChar">
    <w:name w:val="Nível 2 -Red Char"/>
    <w:basedOn w:val="Nivel2Char"/>
    <w:rsid w:val="005560D0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vel3-R"/>
    <w:autoRedefine/>
    <w:qFormat/>
    <w:rsid w:val="00E9616A"/>
    <w:pPr>
      <w:ind w:left="567"/>
    </w:pPr>
  </w:style>
  <w:style w:type="character" w:customStyle="1" w:styleId="Nivel3Char">
    <w:name w:val="Nivel 3 Char"/>
    <w:basedOn w:val="Fontepargpadro"/>
    <w:rsid w:val="005560D0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rsid w:val="005560D0"/>
    <w:rPr>
      <w:rFonts w:ascii="Arial" w:hAnsi="Arial" w:cs="Arial"/>
      <w:i/>
      <w:iCs/>
      <w:color w:val="FF0000"/>
      <w:lang w:eastAsia="pt-BR"/>
    </w:rPr>
  </w:style>
  <w:style w:type="character" w:customStyle="1" w:styleId="Nvel4-RChar">
    <w:name w:val="Nível 4-R Char"/>
    <w:basedOn w:val="Nivel4Char"/>
    <w:rsid w:val="005560D0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rsid w:val="005560D0"/>
    <w:rPr>
      <w:color w:val="0000FF"/>
      <w:u w:val="single"/>
    </w:rPr>
  </w:style>
  <w:style w:type="character" w:customStyle="1" w:styleId="Nvel1-SemNumChar">
    <w:name w:val="Nível 1-Sem Num Char"/>
    <w:basedOn w:val="Nivel01Char"/>
    <w:rsid w:val="005560D0"/>
    <w:rPr>
      <w:rFonts w:ascii="Arial" w:eastAsia="MS Gothic" w:hAnsi="Arial" w:cs="Arial"/>
      <w:b/>
      <w:bCs/>
      <w:color w:val="FF0000"/>
      <w:spacing w:val="5"/>
      <w:kern w:val="3"/>
      <w:sz w:val="52"/>
      <w:szCs w:val="52"/>
      <w:lang w:eastAsia="pt-BR"/>
    </w:rPr>
  </w:style>
  <w:style w:type="paragraph" w:customStyle="1" w:styleId="citao2">
    <w:name w:val="citação 2"/>
    <w:basedOn w:val="Citao"/>
    <w:rsid w:val="005560D0"/>
    <w:pPr>
      <w:overflowPunct w:val="0"/>
    </w:pPr>
    <w:rPr>
      <w:szCs w:val="20"/>
    </w:rPr>
  </w:style>
  <w:style w:type="paragraph" w:customStyle="1" w:styleId="Prembulo">
    <w:name w:val="Preâmbulo"/>
    <w:basedOn w:val="Normal"/>
    <w:rsid w:val="005560D0"/>
    <w:pPr>
      <w:spacing w:before="480" w:after="120" w:line="360" w:lineRule="auto"/>
      <w:ind w:left="4253" w:right="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rsid w:val="005560D0"/>
    <w:rPr>
      <w:rFonts w:ascii="Arial" w:eastAsia="Arial" w:hAnsi="Arial" w:cs="Arial"/>
      <w:bCs/>
      <w:lang w:eastAsia="pt-BR"/>
    </w:rPr>
  </w:style>
  <w:style w:type="character" w:customStyle="1" w:styleId="UnresolvedMention">
    <w:name w:val="Unresolved Mention"/>
    <w:basedOn w:val="Fontepargpadro"/>
    <w:rsid w:val="005560D0"/>
    <w:rPr>
      <w:color w:val="605E5C"/>
      <w:shd w:val="clear" w:color="auto" w:fill="E1DFDD"/>
    </w:rPr>
  </w:style>
  <w:style w:type="paragraph" w:customStyle="1" w:styleId="TableContents">
    <w:name w:val="Table Contents"/>
    <w:basedOn w:val="Standard"/>
    <w:rsid w:val="005560D0"/>
    <w:pPr>
      <w:widowControl w:val="0"/>
      <w:suppressLineNumbers/>
      <w:textAlignment w:val="baseline"/>
    </w:pPr>
    <w:rPr>
      <w:rFonts w:ascii="Times New Roman" w:eastAsia="SimSun" w:hAnsi="Times New Roman" w:cs="Tahoma"/>
    </w:rPr>
  </w:style>
  <w:style w:type="paragraph" w:customStyle="1" w:styleId="EPTabela">
    <w:name w:val="EP Tabela"/>
    <w:basedOn w:val="Normal"/>
    <w:rsid w:val="005560D0"/>
    <w:pPr>
      <w:widowControl w:val="0"/>
      <w:jc w:val="center"/>
      <w:textAlignment w:val="baseline"/>
    </w:pPr>
    <w:rPr>
      <w:rFonts w:ascii="Times New Roman" w:eastAsia="SimSun" w:hAnsi="Times New Roma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5560D0"/>
    <w:pPr>
      <w:widowControl w:val="0"/>
      <w:tabs>
        <w:tab w:val="left" w:pos="18"/>
      </w:tabs>
      <w:spacing w:line="100" w:lineRule="atLeast"/>
      <w:ind w:left="23" w:firstLine="45"/>
      <w:textAlignment w:val="baseline"/>
    </w:pPr>
    <w:rPr>
      <w:rFonts w:ascii="Times New Roman" w:eastAsia="SimSun" w:hAnsi="Times New Roman" w:cs="Arial"/>
      <w:kern w:val="3"/>
      <w:lang w:eastAsia="ar-SA" w:bidi="hi-IN"/>
    </w:rPr>
  </w:style>
  <w:style w:type="paragraph" w:styleId="Sumrio1">
    <w:name w:val="toc 1"/>
    <w:basedOn w:val="Normal"/>
    <w:next w:val="Normal"/>
    <w:autoRedefine/>
    <w:rsid w:val="005560D0"/>
    <w:pPr>
      <w:widowControl w:val="0"/>
      <w:spacing w:after="100"/>
      <w:textAlignment w:val="baseline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styleId="Sumrio2">
    <w:name w:val="toc 2"/>
    <w:basedOn w:val="Normal"/>
    <w:next w:val="Normal"/>
    <w:autoRedefine/>
    <w:rsid w:val="005560D0"/>
    <w:pPr>
      <w:widowControl w:val="0"/>
      <w:spacing w:after="100"/>
      <w:ind w:left="240"/>
      <w:textAlignment w:val="baseline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numbering" w:customStyle="1" w:styleId="Estilo1">
    <w:name w:val="Estilo1"/>
    <w:basedOn w:val="Semlista"/>
    <w:rsid w:val="005560D0"/>
    <w:pPr>
      <w:numPr>
        <w:numId w:val="2"/>
      </w:numPr>
    </w:pPr>
  </w:style>
  <w:style w:type="numbering" w:customStyle="1" w:styleId="Estilo2">
    <w:name w:val="Estilo2"/>
    <w:basedOn w:val="Semlista"/>
    <w:rsid w:val="005560D0"/>
    <w:pPr>
      <w:numPr>
        <w:numId w:val="3"/>
      </w:numPr>
    </w:pPr>
  </w:style>
  <w:style w:type="numbering" w:customStyle="1" w:styleId="Estilo3">
    <w:name w:val="Estilo3"/>
    <w:basedOn w:val="Semlista"/>
    <w:rsid w:val="005560D0"/>
    <w:pPr>
      <w:numPr>
        <w:numId w:val="4"/>
      </w:numPr>
    </w:pPr>
  </w:style>
  <w:style w:type="numbering" w:customStyle="1" w:styleId="Estilo4">
    <w:name w:val="Estilo4"/>
    <w:basedOn w:val="Semlista"/>
    <w:rsid w:val="005560D0"/>
    <w:pPr>
      <w:numPr>
        <w:numId w:val="5"/>
      </w:numPr>
    </w:pPr>
  </w:style>
  <w:style w:type="numbering" w:customStyle="1" w:styleId="Estilo5">
    <w:name w:val="Estilo5"/>
    <w:basedOn w:val="Semlista"/>
    <w:rsid w:val="005560D0"/>
    <w:pPr>
      <w:numPr>
        <w:numId w:val="6"/>
      </w:numPr>
    </w:pPr>
  </w:style>
  <w:style w:type="numbering" w:customStyle="1" w:styleId="Estilo6">
    <w:name w:val="Estilo6"/>
    <w:basedOn w:val="Semlista"/>
    <w:rsid w:val="005560D0"/>
    <w:pPr>
      <w:numPr>
        <w:numId w:val="7"/>
      </w:numPr>
    </w:pPr>
  </w:style>
  <w:style w:type="numbering" w:customStyle="1" w:styleId="LFO1">
    <w:name w:val="LFO1"/>
    <w:basedOn w:val="Semlista"/>
    <w:rsid w:val="005560D0"/>
    <w:pPr>
      <w:numPr>
        <w:numId w:val="10"/>
      </w:numPr>
    </w:pPr>
  </w:style>
  <w:style w:type="numbering" w:customStyle="1" w:styleId="LFO2">
    <w:name w:val="LFO2"/>
    <w:basedOn w:val="Semlista"/>
    <w:rsid w:val="005560D0"/>
    <w:pPr>
      <w:numPr>
        <w:numId w:val="8"/>
      </w:numPr>
    </w:pPr>
  </w:style>
  <w:style w:type="character" w:customStyle="1" w:styleId="cf01">
    <w:name w:val="cf01"/>
    <w:basedOn w:val="Fontepargpadro"/>
    <w:rsid w:val="007541C6"/>
    <w:rPr>
      <w:rFonts w:ascii="Segoe UI" w:hAnsi="Segoe UI" w:cs="Segoe UI" w:hint="default"/>
      <w:b/>
      <w:bCs/>
      <w:i/>
      <w:iCs/>
      <w:sz w:val="18"/>
      <w:szCs w:val="18"/>
    </w:rPr>
  </w:style>
  <w:style w:type="numbering" w:customStyle="1" w:styleId="WW8Num1">
    <w:name w:val="WW8Num1"/>
    <w:basedOn w:val="Semlista"/>
    <w:rsid w:val="00DD52D7"/>
    <w:pPr>
      <w:numPr>
        <w:numId w:val="9"/>
      </w:numPr>
    </w:pPr>
  </w:style>
  <w:style w:type="paragraph" w:customStyle="1" w:styleId="tabelatextocentralizado">
    <w:name w:val="tabela_texto_centralizado"/>
    <w:basedOn w:val="Normal"/>
    <w:uiPriority w:val="99"/>
    <w:semiHidden/>
    <w:rsid w:val="00AE6B42"/>
    <w:pPr>
      <w:suppressAutoHyphens w:val="0"/>
      <w:autoSpaceDN/>
    </w:pPr>
    <w:rPr>
      <w:rFonts w:ascii="Calibri" w:eastAsiaTheme="minorHAnsi" w:hAnsi="Calibri" w:cs="Calibri"/>
      <w:sz w:val="22"/>
      <w:szCs w:val="22"/>
    </w:rPr>
  </w:style>
  <w:style w:type="paragraph" w:customStyle="1" w:styleId="contentpasted0">
    <w:name w:val="contentpasted0"/>
    <w:basedOn w:val="Normal"/>
    <w:uiPriority w:val="99"/>
    <w:semiHidden/>
    <w:rsid w:val="00AE6B42"/>
    <w:pPr>
      <w:suppressAutoHyphens w:val="0"/>
      <w:autoSpaceDN/>
    </w:pPr>
    <w:rPr>
      <w:rFonts w:ascii="Calibri" w:eastAsiaTheme="minorHAnsi" w:hAnsi="Calibri" w:cs="Calibri"/>
      <w:sz w:val="22"/>
      <w:szCs w:val="22"/>
    </w:rPr>
  </w:style>
  <w:style w:type="character" w:customStyle="1" w:styleId="contentpasted01">
    <w:name w:val="contentpasted01"/>
    <w:basedOn w:val="Fontepargpadro"/>
    <w:rsid w:val="00AE6B42"/>
  </w:style>
  <w:style w:type="table" w:styleId="Tabelacomgrade">
    <w:name w:val="Table Grid"/>
    <w:basedOn w:val="Tabelanormal"/>
    <w:uiPriority w:val="39"/>
    <w:rsid w:val="00ED3A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i-provider">
    <w:name w:val="ui-provider"/>
    <w:basedOn w:val="Fontepargpadro"/>
    <w:rsid w:val="00965856"/>
  </w:style>
  <w:style w:type="character" w:customStyle="1" w:styleId="contextualspellingandgrammarerror">
    <w:name w:val="contextualspellingandgrammarerror"/>
    <w:basedOn w:val="Fontepargpadro"/>
    <w:rsid w:val="004F5121"/>
  </w:style>
  <w:style w:type="paragraph" w:customStyle="1" w:styleId="Ou0">
    <w:name w:val="Ou"/>
    <w:link w:val="OuChar0"/>
    <w:autoRedefine/>
    <w:qFormat/>
    <w:rsid w:val="002572E9"/>
    <w:pPr>
      <w:autoSpaceDN/>
      <w:spacing w:before="120" w:after="120" w:line="276" w:lineRule="auto"/>
      <w:jc w:val="center"/>
    </w:pPr>
    <w:rPr>
      <w:rFonts w:ascii="Arial" w:eastAsiaTheme="minorEastAsia" w:hAnsi="Arial" w:cs="Arial"/>
      <w:b/>
      <w:bCs/>
      <w:i/>
      <w:iCs/>
      <w:color w:val="FF0000"/>
      <w:u w:val="single"/>
      <w:lang w:eastAsia="pt-BR"/>
    </w:rPr>
  </w:style>
  <w:style w:type="paragraph" w:customStyle="1" w:styleId="Nvel1-SemTitRed">
    <w:name w:val="Nível 1-SemTitRed"/>
    <w:basedOn w:val="PargrafodaLista"/>
    <w:link w:val="Nvel1-SemTitRedChar"/>
    <w:qFormat/>
    <w:rsid w:val="00F94421"/>
    <w:pPr>
      <w:spacing w:before="240" w:after="120" w:line="276" w:lineRule="auto"/>
      <w:ind w:left="0"/>
      <w:jc w:val="both"/>
      <w:outlineLvl w:val="1"/>
    </w:pPr>
    <w:rPr>
      <w:rFonts w:ascii="Arial" w:hAnsi="Arial" w:cstheme="minorHAnsi"/>
      <w:b/>
      <w:bCs/>
      <w:i/>
      <w:iCs/>
      <w:color w:val="FF0000"/>
      <w:sz w:val="20"/>
    </w:rPr>
  </w:style>
  <w:style w:type="character" w:customStyle="1" w:styleId="Nivel3Char1">
    <w:name w:val="Nivel 3 Char1"/>
    <w:basedOn w:val="Fontepargpadro"/>
    <w:link w:val="Nivel3"/>
    <w:rsid w:val="00460712"/>
    <w:rPr>
      <w:rFonts w:ascii="Arial" w:eastAsiaTheme="minorEastAsia" w:hAnsi="Arial" w:cs="Arial"/>
    </w:rPr>
  </w:style>
  <w:style w:type="character" w:customStyle="1" w:styleId="Nvel3-RChar1">
    <w:name w:val="Nível 3-R Char1"/>
    <w:basedOn w:val="Nivel3Char1"/>
    <w:link w:val="Nvel3-R"/>
    <w:rsid w:val="0039165C"/>
    <w:rPr>
      <w:iCs/>
      <w:lang w:eastAsia="pt-BR"/>
    </w:rPr>
  </w:style>
  <w:style w:type="character" w:customStyle="1" w:styleId="OuChar0">
    <w:name w:val="Ou Char"/>
    <w:basedOn w:val="Nvel3-RChar1"/>
    <w:link w:val="Ou0"/>
    <w:rsid w:val="002572E9"/>
    <w:rPr>
      <w:rFonts w:ascii="Arial" w:eastAsiaTheme="minorEastAsia" w:hAnsi="Arial" w:cs="Arial"/>
      <w:b/>
      <w:bCs/>
      <w:i/>
      <w:iCs/>
      <w:color w:val="FF0000"/>
      <w:u w:val="single"/>
      <w:lang w:eastAsia="pt-BR"/>
    </w:rPr>
  </w:style>
  <w:style w:type="paragraph" w:customStyle="1" w:styleId="Nvel1-SemNum0">
    <w:name w:val="Nível 1-SemNum"/>
    <w:basedOn w:val="Nvel1-SemTitRed"/>
    <w:link w:val="Nvel1-SemNumChar0"/>
    <w:qFormat/>
    <w:rsid w:val="00F94421"/>
    <w:rPr>
      <w:i w:val="0"/>
      <w:color w:val="auto"/>
    </w:rPr>
  </w:style>
  <w:style w:type="character" w:customStyle="1" w:styleId="PargrafodaListaChar1">
    <w:name w:val="Parágrafo da Lista Char1"/>
    <w:basedOn w:val="Fontepargpadro"/>
    <w:link w:val="PargrafodaLista"/>
    <w:rsid w:val="00A33A19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Nvel1-SemTitRedChar">
    <w:name w:val="Nível 1-SemTitRed Char"/>
    <w:basedOn w:val="PargrafodaListaChar1"/>
    <w:link w:val="Nvel1-SemTitRed"/>
    <w:rsid w:val="00F94421"/>
    <w:rPr>
      <w:rFonts w:ascii="Arial" w:hAnsi="Arial" w:cstheme="minorHAnsi"/>
      <w:b/>
      <w:bCs/>
      <w:i/>
      <w:iCs/>
      <w:color w:val="FF0000"/>
      <w:sz w:val="24"/>
      <w:szCs w:val="24"/>
      <w:lang w:eastAsia="pt-BR"/>
    </w:rPr>
  </w:style>
  <w:style w:type="character" w:customStyle="1" w:styleId="Nvel1-SemNumChar0">
    <w:name w:val="Nível 1-SemNum Char"/>
    <w:basedOn w:val="Nvel1-SemTitRedChar"/>
    <w:link w:val="Nvel1-SemNum0"/>
    <w:rsid w:val="00F94421"/>
    <w:rPr>
      <w:rFonts w:ascii="Arial" w:hAnsi="Arial" w:cstheme="minorHAnsi"/>
      <w:b/>
      <w:bCs/>
      <w:i w:val="0"/>
      <w:iCs/>
      <w:color w:val="FF0000"/>
      <w:sz w:val="24"/>
      <w:szCs w:val="24"/>
      <w:lang w:eastAsia="pt-BR"/>
    </w:rPr>
  </w:style>
  <w:style w:type="character" w:customStyle="1" w:styleId="TextodecomentrioChar1">
    <w:name w:val="Texto de comentário Char1"/>
    <w:basedOn w:val="Fontepargpadro"/>
    <w:link w:val="Textodecomentrio"/>
    <w:uiPriority w:val="99"/>
    <w:qFormat/>
    <w:rsid w:val="00DF1639"/>
    <w:rPr>
      <w:rFonts w:ascii="Ecofont_Spranq_eco_Sans" w:hAnsi="Ecofont_Spranq_eco_Sans" w:cs="Tahoma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sid w:val="003B1B1A"/>
    <w:rPr>
      <w:rFonts w:ascii="Ecofont_Spranq_eco_Sans" w:hAnsi="Ecofont_Spranq_eco_Sans" w:cs="Tahoma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3043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30437"/>
    <w:rPr>
      <w:rFonts w:ascii="Ecofont_Spranq_eco_Sans" w:hAnsi="Ecofont_Spranq_eco_Sans" w:cs="Tahoma"/>
      <w:sz w:val="24"/>
      <w:szCs w:val="24"/>
      <w:lang w:eastAsia="pt-BR"/>
    </w:rPr>
  </w:style>
  <w:style w:type="paragraph" w:customStyle="1" w:styleId="Header">
    <w:name w:val="Header"/>
    <w:basedOn w:val="Normal"/>
    <w:rsid w:val="009F66FC"/>
    <w:pPr>
      <w:tabs>
        <w:tab w:val="center" w:pos="4419"/>
        <w:tab w:val="right" w:pos="8838"/>
      </w:tabs>
      <w:autoSpaceDN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n.gov.br/en/web/dou/-/instrucao-normativa-sgd/me-n-94-de-23-de-dezembro-de-2022-454510332" TargetMode="External"/><Relationship Id="rId18" Type="http://schemas.openxmlformats.org/officeDocument/2006/relationships/hyperlink" Target="https://www.in.gov.br/en/web/dou/-/instrucao-normativa-sgd/me-n-94-de-23-de-dezembro-de-2022-454510332" TargetMode="External"/><Relationship Id="rId26" Type="http://schemas.openxmlformats.org/officeDocument/2006/relationships/hyperlink" Target="https://www.planalto.gov.br/ccivil_03/_ato2019-2022/2022/Decreto/D11246.htm" TargetMode="External"/><Relationship Id="rId39" Type="http://schemas.openxmlformats.org/officeDocument/2006/relationships/hyperlink" Target="https://www.planalto.gov.br/ccivil_03/_ato2019-2022/2022/Decreto/D11246.htm" TargetMode="External"/><Relationship Id="rId21" Type="http://schemas.openxmlformats.org/officeDocument/2006/relationships/hyperlink" Target="https://www.in.gov.br/en/web/dou/-/instrucao-normativa-sgd/me-n-94-de-23-de-dezembro-de-2022-454510332" TargetMode="External"/><Relationship Id="rId34" Type="http://schemas.openxmlformats.org/officeDocument/2006/relationships/hyperlink" Target="https://www.planalto.gov.br/ccivil_03/_ato2019-2022/2022/Decreto/D11246.htm" TargetMode="External"/><Relationship Id="rId42" Type="http://schemas.openxmlformats.org/officeDocument/2006/relationships/hyperlink" Target="http://www.planalto.gov.br/ccivil_03/_ato2019-2022/2021/lei/L14133.htm" TargetMode="External"/><Relationship Id="rId47" Type="http://schemas.openxmlformats.org/officeDocument/2006/relationships/hyperlink" Target="https://www.planalto.gov.br/ccivil_03/leis/lcp/lcp123.htm" TargetMode="External"/><Relationship Id="rId50" Type="http://schemas.openxmlformats.org/officeDocument/2006/relationships/hyperlink" Target="http://www.planalto.gov.br/ccivil_03/AGU/Pareceres/2019-2022/PRC-JL-01-2020.htm" TargetMode="External"/><Relationship Id="rId55" Type="http://schemas.openxmlformats.org/officeDocument/2006/relationships/hyperlink" Target="https://www.planalto.gov.br/ccivil_03/leis/lcp/lcp123.htm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mailto:compras.cgm@goiania.go.gov.br" TargetMode="External"/><Relationship Id="rId20" Type="http://schemas.openxmlformats.org/officeDocument/2006/relationships/hyperlink" Target="https://www.in.gov.br/en/web/dou/-/instrucao-normativa-sgd/me-n-94-de-23-de-dezembro-de-2022-454510332" TargetMode="External"/><Relationship Id="rId29" Type="http://schemas.openxmlformats.org/officeDocument/2006/relationships/hyperlink" Target="https://www.in.gov.br/en/web/dou/-/instrucao-normativa-sgd/me-n-94-de-23-de-dezembro-de-2022-454510332" TargetMode="External"/><Relationship Id="rId41" Type="http://schemas.openxmlformats.org/officeDocument/2006/relationships/hyperlink" Target="http://www.planalto.gov.br/ccivil_03/_ato2019-2022/2021/lei/L14133.htm" TargetMode="External"/><Relationship Id="rId54" Type="http://schemas.openxmlformats.org/officeDocument/2006/relationships/hyperlink" Target="https://www.planalto.gov.br/ccivil_03/Decreto-Lei/Del5452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constituicao/constituicao.htm" TargetMode="External"/><Relationship Id="rId24" Type="http://schemas.openxmlformats.org/officeDocument/2006/relationships/hyperlink" Target="https://www.planalto.gov.br/ccivil_03/_ato2019-2022/2022/Decreto/D11246.htm" TargetMode="External"/><Relationship Id="rId32" Type="http://schemas.openxmlformats.org/officeDocument/2006/relationships/hyperlink" Target="https://www.in.gov.br/en/web/dou/-/instrucao-normativa-sgd/me-n-94-de-23-de-dezembro-de-2022-454510332" TargetMode="External"/><Relationship Id="rId37" Type="http://schemas.openxmlformats.org/officeDocument/2006/relationships/hyperlink" Target="https://www.planalto.gov.br/ccivil_03/_ato2019-2022/2021/lei/l14133.htm" TargetMode="External"/><Relationship Id="rId40" Type="http://schemas.openxmlformats.org/officeDocument/2006/relationships/hyperlink" Target="https://www.planalto.gov.br/ccivil_03/_ato2019-2022/2022/Decreto/D11246.htm" TargetMode="External"/><Relationship Id="rId45" Type="http://schemas.openxmlformats.org/officeDocument/2006/relationships/hyperlink" Target="http://www.planalto.gov.br/ccivil_03/_ato2019-2022/2021/lei/L14133.htm" TargetMode="External"/><Relationship Id="rId53" Type="http://schemas.openxmlformats.org/officeDocument/2006/relationships/hyperlink" Target="https://www.planalto.gov.br/ccivil_03/leis/l5764.htm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_ato2015-2018/2018/lei/l13709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s://www.planalto.gov.br/ccivil_03/_ato2019-2022/2022/Decreto/D11246.htm" TargetMode="External"/><Relationship Id="rId36" Type="http://schemas.openxmlformats.org/officeDocument/2006/relationships/hyperlink" Target="https://www.planalto.gov.br/ccivil_03/_ato2019-2022/2022/Decreto/D11246.htm" TargetMode="External"/><Relationship Id="rId49" Type="http://schemas.openxmlformats.org/officeDocument/2006/relationships/hyperlink" Target="https://www.planalto.gov.br/ccivil_03/leis/:~:text=LEI%20N&#186;%208.429%2C%20DE%202%20DE%20JUNHO%20DE%201992&amp;text=Disp&#245;e%20sobre%20as%20san&#231;&#245;es%20aplic%C3" TargetMode="External"/><Relationship Id="rId57" Type="http://schemas.openxmlformats.org/officeDocument/2006/relationships/footer" Target="footer1.xml"/><Relationship Id="rId10" Type="http://schemas.openxmlformats.org/officeDocument/2006/relationships/hyperlink" Target="https://www.planalto.gov.br/ccivil_03/_ato2015-2018/2016/decreto/d8936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s://www.planalto.gov.br/ccivil_03/_ato2019-2022/2022/Decreto/D11246.htm" TargetMode="External"/><Relationship Id="rId44" Type="http://schemas.openxmlformats.org/officeDocument/2006/relationships/hyperlink" Target="http://www.planalto.gov.br/ccivil_03/_ato2019-2022/2021/lei/L14133.htm" TargetMode="External"/><Relationship Id="rId52" Type="http://schemas.openxmlformats.org/officeDocument/2006/relationships/hyperlink" Target="https://www.gov.br/economia/pt-br/assuntos/drei/legislacao/arquivos/legislacoes-federais/indrei772020.pdf" TargetMode="External"/><Relationship Id="rId73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hyperlink" Target="http://sei.goiania.go.gov.br/sei/controlador.php?acao=procedimento_trabalhar&amp;id_procedimento=4044298" TargetMode="External"/><Relationship Id="rId14" Type="http://schemas.openxmlformats.org/officeDocument/2006/relationships/hyperlink" Target="https://www.in.gov.br/en/web/dou/-/instrucao-normativa-seges-/me-n-65-de-7-de-julho-de-2021-330673635" TargetMode="External"/><Relationship Id="rId22" Type="http://schemas.openxmlformats.org/officeDocument/2006/relationships/hyperlink" Target="https://www.planalto.gov.br/ccivil_03/_ato2019-2022/2022/Decreto/D11246.htm" TargetMode="External"/><Relationship Id="rId27" Type="http://schemas.openxmlformats.org/officeDocument/2006/relationships/hyperlink" Target="https://www.planalto.gov.br/ccivil_03/_ato2019-2022/2022/Decreto/D11246.htm" TargetMode="External"/><Relationship Id="rId30" Type="http://schemas.openxmlformats.org/officeDocument/2006/relationships/hyperlink" Target="https://www.planalto.gov.br/ccivil_03/_ato2019-2022/2022/Decreto/D11246.htm" TargetMode="External"/><Relationship Id="rId35" Type="http://schemas.openxmlformats.org/officeDocument/2006/relationships/hyperlink" Target="https://www.planalto.gov.br/ccivil_03/_ato2019-2022/2022/Decreto/D11246.htm" TargetMode="External"/><Relationship Id="rId43" Type="http://schemas.openxmlformats.org/officeDocument/2006/relationships/hyperlink" Target="https://in.gov.br/en/web/dou/-/instrucao-normativa-seges/me-n-77-de-4-de-novembro-de-2022-441681061" TargetMode="External"/><Relationship Id="rId48" Type="http://schemas.openxmlformats.org/officeDocument/2006/relationships/hyperlink" Target="https://www.gov.br/compras/pt-br/acesso-a-informacao/legislacao/instrucoes-normativas/instrucao-normativa-no-53-de-8-de-julho-de-2020" TargetMode="External"/><Relationship Id="rId56" Type="http://schemas.openxmlformats.org/officeDocument/2006/relationships/header" Target="header1.xml"/><Relationship Id="rId8" Type="http://schemas.openxmlformats.org/officeDocument/2006/relationships/hyperlink" Target="http://www.planalto.gov.br/ccivil_03/_ato2019-2022/2021/decreto/D10818.htm" TargetMode="External"/><Relationship Id="rId51" Type="http://schemas.openxmlformats.org/officeDocument/2006/relationships/hyperlink" Target="https://www.gov.br/empresas-e-negocios/pt-br/empreendedor" TargetMode="External"/><Relationship Id="rId72" Type="http://schemas.microsoft.com/office/2016/09/relationships/commentsIds" Target="commentsIds.xml"/><Relationship Id="rId3" Type="http://schemas.openxmlformats.org/officeDocument/2006/relationships/styles" Target="styles.xml"/><Relationship Id="rId12" Type="http://schemas.openxmlformats.org/officeDocument/2006/relationships/hyperlink" Target="https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s://www.planalto.gov.br/ccivil_03/_ato2019-2022/2022/Decreto/D11246.htm" TargetMode="External"/><Relationship Id="rId33" Type="http://schemas.openxmlformats.org/officeDocument/2006/relationships/hyperlink" Target="https://www.planalto.gov.br/ccivil_03/_ato2019-2022/2022/Decreto/D11246.htm" TargetMode="External"/><Relationship Id="rId38" Type="http://schemas.openxmlformats.org/officeDocument/2006/relationships/hyperlink" Target="https://www.planalto.gov.br/ccivil_03/_ato2019-2022/2022/Decreto/D11246.htm" TargetMode="External"/><Relationship Id="rId46" Type="http://schemas.openxmlformats.org/officeDocument/2006/relationships/hyperlink" Target="https://in.gov.br/en/web/dou/-/instrucao-normativa-seges/me-n-77-de-4-de-novembro-de-2022-441681061" TargetMode="External"/><Relationship Id="rId5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C67A6-AE29-4C3A-BA9B-9D973716C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8606</Words>
  <Characters>46476</Characters>
  <Application>Microsoft Office Word</Application>
  <DocSecurity>0</DocSecurity>
  <Lines>387</Lines>
  <Paragraphs>109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2024-02-16T17:35:00Z</dcterms:created>
  <dcterms:modified xsi:type="dcterms:W3CDTF">2024-03-13T17:02:00Z</dcterms:modified>
</cp:coreProperties>
</file>