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A767E" w14:textId="39886BFB" w:rsidR="005E6A96" w:rsidRDefault="005E6A96" w:rsidP="005E6A96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ESCLARECIMENTO - CONCORRÊNCIA Nº 5</w:t>
      </w:r>
      <w:r w:rsidR="00F65BF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>/2026 – GOINFRA</w:t>
      </w:r>
    </w:p>
    <w:p w14:paraId="58307412" w14:textId="77777777" w:rsidR="005E6A96" w:rsidRDefault="005E6A96" w:rsidP="005E6A96">
      <w:pPr>
        <w:pStyle w:val="Default"/>
        <w:rPr>
          <w:b/>
          <w:bCs/>
          <w:sz w:val="22"/>
          <w:szCs w:val="22"/>
        </w:rPr>
      </w:pPr>
    </w:p>
    <w:p w14:paraId="55E1CE80" w14:textId="77777777" w:rsidR="005E6A96" w:rsidRDefault="005E6A96" w:rsidP="005E6A96">
      <w:pPr>
        <w:pStyle w:val="Default"/>
        <w:rPr>
          <w:sz w:val="22"/>
          <w:szCs w:val="22"/>
        </w:rPr>
      </w:pPr>
    </w:p>
    <w:p w14:paraId="52BBD6EC" w14:textId="0B12F90B" w:rsidR="005E6A96" w:rsidRDefault="005E6A96" w:rsidP="00F65BFD">
      <w:pPr>
        <w:jc w:val="both"/>
      </w:pPr>
      <w:r>
        <w:t>Considerando a publicação do EDITAL Nº 5</w:t>
      </w:r>
      <w:r w:rsidR="00F65BFD">
        <w:t>4</w:t>
      </w:r>
      <w:r>
        <w:t xml:space="preserve">/2026, na data de </w:t>
      </w:r>
      <w:r w:rsidR="00F65BFD">
        <w:t>10</w:t>
      </w:r>
      <w:r>
        <w:t xml:space="preserve">/03/2026, que tem como objeto a </w:t>
      </w:r>
      <w:r w:rsidR="00F65BFD" w:rsidRPr="00F65BFD">
        <w:rPr>
          <w:b/>
          <w:bCs/>
        </w:rPr>
        <w:t>Contratação de empresa para implantação do encabeçamento da ponte sobre o rio Crixás Mirim e de novo eixo viário, com alinhamento horizontal, destinado à interligação das vias existentes à referida ponte, localizada no município de Nova Crixás, Estado de Goiás</w:t>
      </w:r>
      <w:r>
        <w:rPr>
          <w:b/>
          <w:bCs/>
        </w:rPr>
        <w:t xml:space="preserve">, </w:t>
      </w:r>
      <w:r>
        <w:t xml:space="preserve">conforme condições, quantidades e exigências estabelecidas neste Edital e seus anexos, Contratação n.º </w:t>
      </w:r>
      <w:r w:rsidR="00F65BFD" w:rsidRPr="00F65BFD">
        <w:rPr>
          <w:b/>
          <w:bCs/>
        </w:rPr>
        <w:t>118248</w:t>
      </w:r>
      <w:r>
        <w:t xml:space="preserve">, Processo SEI n.º </w:t>
      </w:r>
      <w:r w:rsidR="00F65BFD" w:rsidRPr="00F65BFD">
        <w:rPr>
          <w:b/>
          <w:bCs/>
        </w:rPr>
        <w:t>202500005043632</w:t>
      </w:r>
      <w:r>
        <w:t>, nos termos da Lei n.º 14.133/2021, do decreto 10.359/2023 e demais legislação aplicável. Informamos que, em razão do tamanho (</w:t>
      </w:r>
      <w:proofErr w:type="spellStart"/>
      <w:r>
        <w:t>mb</w:t>
      </w:r>
      <w:proofErr w:type="spellEnd"/>
      <w:r>
        <w:t>) e extensão (.</w:t>
      </w:r>
      <w:proofErr w:type="spellStart"/>
      <w:r>
        <w:t>xls</w:t>
      </w:r>
      <w:proofErr w:type="spellEnd"/>
      <w:r>
        <w:t xml:space="preserve"> e </w:t>
      </w:r>
      <w:proofErr w:type="spellStart"/>
      <w:r>
        <w:t>etc</w:t>
      </w:r>
      <w:proofErr w:type="spellEnd"/>
      <w:r>
        <w:t>), alguns arquivos relacionados com o certame (</w:t>
      </w:r>
      <w:r w:rsidR="00D07C92">
        <w:t>Arquivos</w:t>
      </w:r>
      <w:r>
        <w:t xml:space="preserve">: </w:t>
      </w:r>
      <w:r w:rsidR="00F65BFD">
        <w:t xml:space="preserve">VOLUME 1 - Relatório de Projeto </w:t>
      </w:r>
      <w:r w:rsidR="00F65BFD">
        <w:t xml:space="preserve">e </w:t>
      </w:r>
      <w:r w:rsidR="00F65BFD">
        <w:t>VOLUME 2 - Projetos Executivos</w:t>
      </w:r>
      <w:r>
        <w:t xml:space="preserve">) não serão disponibilizados no Portal Nacional de Contratações Públicas (PNCP). Para garantir a transparência, comunicamos que os anexos estão disponíveis nos seguintes endereços eletrônicos: </w:t>
      </w:r>
    </w:p>
    <w:p w14:paraId="0B30EE16" w14:textId="77777777" w:rsidR="005E6A96" w:rsidRDefault="005E6A96" w:rsidP="005E6A96">
      <w:pPr>
        <w:pStyle w:val="Default"/>
        <w:rPr>
          <w:sz w:val="22"/>
          <w:szCs w:val="22"/>
        </w:rPr>
      </w:pPr>
    </w:p>
    <w:p w14:paraId="0A8234E9" w14:textId="77777777" w:rsidR="005E6A96" w:rsidRDefault="005E6A96" w:rsidP="005E6A96"/>
    <w:p w14:paraId="3B65E216" w14:textId="66BED84F" w:rsidR="00F65BFD" w:rsidRDefault="00F65BFD" w:rsidP="005E6A96">
      <w:hyperlink r:id="rId4" w:history="1">
        <w:r w:rsidRPr="00DB44F5">
          <w:rPr>
            <w:rStyle w:val="Hyperlink"/>
          </w:rPr>
          <w:t>https://sgl.goinfra.go.gov.br/portal_licitacao/licitacao.php?idLicitacao=1710&amp;lote=01</w:t>
        </w:r>
      </w:hyperlink>
      <w:r w:rsidR="005E6A96">
        <w:t>;</w:t>
      </w:r>
    </w:p>
    <w:p w14:paraId="48BE873A" w14:textId="77777777" w:rsidR="005E6A96" w:rsidRDefault="005E6A96" w:rsidP="005E6A96">
      <w:pPr>
        <w:pStyle w:val="Default"/>
        <w:rPr>
          <w:sz w:val="22"/>
          <w:szCs w:val="22"/>
          <w:highlight w:val="yellow"/>
        </w:rPr>
      </w:pPr>
    </w:p>
    <w:p w14:paraId="50568B45" w14:textId="78CFC904" w:rsidR="005E6A96" w:rsidRDefault="00F65BFD" w:rsidP="005E6A96">
      <w:hyperlink r:id="rId5" w:history="1">
        <w:r w:rsidRPr="00DB44F5">
          <w:rPr>
            <w:rStyle w:val="Hyperlink"/>
          </w:rPr>
          <w:t>https://sislog.go.gov.br/PanelAquisicao/DetalhesLicitacao?idLicitacao=118248</w:t>
        </w:r>
      </w:hyperlink>
      <w:r w:rsidR="005E6A96">
        <w:t>.</w:t>
      </w:r>
    </w:p>
    <w:p w14:paraId="0EE7F8EE" w14:textId="77777777" w:rsidR="00F65BFD" w:rsidRDefault="00F65BFD" w:rsidP="005E6A96"/>
    <w:p w14:paraId="0F092738" w14:textId="77777777" w:rsidR="00B9764E" w:rsidRDefault="00B9764E" w:rsidP="005E6A96"/>
    <w:p w14:paraId="316915D7" w14:textId="77777777" w:rsidR="005E6A96" w:rsidRDefault="005E6A96" w:rsidP="005E6A96"/>
    <w:sectPr w:rsidR="005E6A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18"/>
    <w:rsid w:val="000118CC"/>
    <w:rsid w:val="00074B18"/>
    <w:rsid w:val="00182521"/>
    <w:rsid w:val="005C1697"/>
    <w:rsid w:val="005E6A96"/>
    <w:rsid w:val="00912188"/>
    <w:rsid w:val="00931C9C"/>
    <w:rsid w:val="00B9764E"/>
    <w:rsid w:val="00C33356"/>
    <w:rsid w:val="00C37F59"/>
    <w:rsid w:val="00D07C92"/>
    <w:rsid w:val="00D15773"/>
    <w:rsid w:val="00DC5FA0"/>
    <w:rsid w:val="00E631A2"/>
    <w:rsid w:val="00E77656"/>
    <w:rsid w:val="00F6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D88F"/>
  <w15:chartTrackingRefBased/>
  <w15:docId w15:val="{F1193DB6-F76B-4084-B610-6F0A19D7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A96"/>
  </w:style>
  <w:style w:type="paragraph" w:styleId="Ttulo1">
    <w:name w:val="heading 1"/>
    <w:basedOn w:val="Normal"/>
    <w:next w:val="Normal"/>
    <w:link w:val="Ttulo1Char"/>
    <w:uiPriority w:val="9"/>
    <w:qFormat/>
    <w:rsid w:val="00074B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4B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4B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4B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4B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4B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4B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4B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4B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4B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4B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4B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4B1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4B1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4B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4B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4B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4B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4B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4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4B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4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4B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4B1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4B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4B1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4B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4B1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4B1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5C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1697"/>
    <w:rPr>
      <w:color w:val="605E5C"/>
      <w:shd w:val="clear" w:color="auto" w:fill="E1DFDD"/>
    </w:rPr>
  </w:style>
  <w:style w:type="paragraph" w:customStyle="1" w:styleId="Default">
    <w:name w:val="Default"/>
    <w:rsid w:val="005E6A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0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slog.go.gov.br/PanelAquisicao/DetalhesLicitacao?idLicitacao=118248" TargetMode="External"/><Relationship Id="rId4" Type="http://schemas.openxmlformats.org/officeDocument/2006/relationships/hyperlink" Target="https://sgl.goinfra.go.gov.br/portal_licitacao/licitacao.php?idLicitacao=1710&amp;lote=0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Sidney Rosa Junior</dc:creator>
  <cp:keywords/>
  <dc:description/>
  <cp:lastModifiedBy>Inara</cp:lastModifiedBy>
  <cp:revision>3</cp:revision>
  <dcterms:created xsi:type="dcterms:W3CDTF">2026-03-11T19:42:00Z</dcterms:created>
  <dcterms:modified xsi:type="dcterms:W3CDTF">2026-03-11T19:45:00Z</dcterms:modified>
</cp:coreProperties>
</file>