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5B69" w14:textId="22BDC631" w:rsidR="0075039D" w:rsidRPr="002C0603" w:rsidRDefault="0075039D" w:rsidP="004A7D22">
      <w:pPr>
        <w:spacing w:before="120" w:after="120" w:line="312" w:lineRule="auto"/>
        <w:jc w:val="center"/>
        <w:rPr>
          <w:rFonts w:ascii="Arial" w:hAnsi="Arial" w:cs="Arial"/>
          <w:b/>
          <w:bCs/>
          <w:sz w:val="22"/>
          <w:szCs w:val="22"/>
        </w:rPr>
      </w:pPr>
      <w:r w:rsidRPr="002C0603">
        <w:rPr>
          <w:rFonts w:ascii="Arial" w:hAnsi="Arial" w:cs="Arial"/>
          <w:b/>
          <w:bCs/>
          <w:sz w:val="22"/>
          <w:szCs w:val="22"/>
        </w:rPr>
        <w:t>TERMO DE CONTRATO</w:t>
      </w:r>
      <w:r w:rsidRPr="002C0603">
        <w:rPr>
          <w:rFonts w:ascii="Arial" w:hAnsi="Arial" w:cs="Arial"/>
          <w:b/>
          <w:bCs/>
          <w:sz w:val="22"/>
          <w:szCs w:val="22"/>
        </w:rPr>
        <w:br/>
        <w:t>Lei nº 14.133, de 1º de abril de 2021</w:t>
      </w:r>
      <w:r w:rsidRPr="002C0603">
        <w:rPr>
          <w:rFonts w:ascii="Arial" w:hAnsi="Arial" w:cs="Arial"/>
          <w:b/>
          <w:bCs/>
          <w:sz w:val="22"/>
          <w:szCs w:val="22"/>
        </w:rPr>
        <w:br/>
        <w:t>AQUISIÇÕES – LICITAÇÃO</w:t>
      </w:r>
    </w:p>
    <w:p w14:paraId="3EBB8021" w14:textId="3A2AC74D" w:rsidR="00BE137E" w:rsidRPr="002C0603" w:rsidRDefault="00BE137E" w:rsidP="004A7D22">
      <w:pPr>
        <w:spacing w:before="120" w:after="120" w:line="312" w:lineRule="auto"/>
        <w:jc w:val="center"/>
        <w:rPr>
          <w:rFonts w:ascii="Arial" w:eastAsia="Times New Roman" w:hAnsi="Arial" w:cs="Arial"/>
          <w:b/>
          <w:iCs/>
          <w:sz w:val="22"/>
          <w:szCs w:val="22"/>
        </w:rPr>
      </w:pPr>
      <w:r w:rsidRPr="002C0603">
        <w:rPr>
          <w:rFonts w:ascii="Arial" w:hAnsi="Arial" w:cs="Arial"/>
          <w:b/>
          <w:iCs/>
          <w:sz w:val="22"/>
          <w:szCs w:val="22"/>
        </w:rPr>
        <w:t>ÓRGÃO OU ENTIDADE PÚBLICA</w:t>
      </w:r>
    </w:p>
    <w:p w14:paraId="4334F8EC" w14:textId="562344EE" w:rsidR="00BE137E" w:rsidRPr="002C0603" w:rsidRDefault="00BE137E" w:rsidP="004A7D22">
      <w:pPr>
        <w:spacing w:before="120" w:after="120" w:line="312" w:lineRule="auto"/>
        <w:jc w:val="center"/>
        <w:rPr>
          <w:rFonts w:ascii="Arial" w:hAnsi="Arial" w:cs="Arial"/>
          <w:bCs/>
          <w:sz w:val="22"/>
          <w:szCs w:val="22"/>
        </w:rPr>
      </w:pPr>
      <w:r w:rsidRPr="002C0603">
        <w:rPr>
          <w:rFonts w:ascii="Arial" w:hAnsi="Arial" w:cs="Arial"/>
          <w:sz w:val="22"/>
          <w:szCs w:val="22"/>
        </w:rPr>
        <w:t>(Processo Administrativo n</w:t>
      </w:r>
      <w:r w:rsidRPr="002C0603">
        <w:rPr>
          <w:rFonts w:ascii="Arial" w:hAnsi="Arial" w:cs="Arial"/>
          <w:bCs/>
          <w:sz w:val="22"/>
          <w:szCs w:val="22"/>
        </w:rPr>
        <w:t>°...........)</w:t>
      </w:r>
    </w:p>
    <w:p w14:paraId="22184D82" w14:textId="77777777" w:rsidR="00677AFB" w:rsidRPr="002C0603" w:rsidRDefault="00677AFB" w:rsidP="004A7D22">
      <w:pPr>
        <w:spacing w:before="120" w:after="120" w:line="312" w:lineRule="auto"/>
        <w:jc w:val="center"/>
        <w:rPr>
          <w:rFonts w:ascii="Arial" w:hAnsi="Arial" w:cs="Arial"/>
          <w:bCs/>
          <w:sz w:val="22"/>
          <w:szCs w:val="22"/>
        </w:rPr>
      </w:pPr>
    </w:p>
    <w:p w14:paraId="08652D9C" w14:textId="36FC7054" w:rsidR="00DC41DD" w:rsidRPr="002C0603" w:rsidRDefault="00DC41DD" w:rsidP="00F97374">
      <w:pPr>
        <w:pStyle w:val="Prembulo"/>
        <w:spacing w:before="120" w:line="312" w:lineRule="auto"/>
        <w:ind w:left="5387"/>
        <w:rPr>
          <w:bCs w:val="0"/>
          <w:iCs/>
          <w:sz w:val="22"/>
          <w:szCs w:val="22"/>
        </w:rPr>
      </w:pPr>
      <w:r w:rsidRPr="002C0603">
        <w:rPr>
          <w:bCs w:val="0"/>
          <w:iCs/>
          <w:sz w:val="22"/>
          <w:szCs w:val="22"/>
        </w:rPr>
        <w:t xml:space="preserve">CONTRATO ADMINISTRATIVO Nº </w:t>
      </w:r>
      <w:r w:rsidR="00F97374" w:rsidRPr="002C0603">
        <w:rPr>
          <w:bCs w:val="0"/>
          <w:iCs/>
          <w:sz w:val="22"/>
          <w:szCs w:val="22"/>
        </w:rPr>
        <w:t>XXXX</w:t>
      </w:r>
      <w:r w:rsidRPr="002C0603">
        <w:rPr>
          <w:bCs w:val="0"/>
          <w:iCs/>
          <w:sz w:val="22"/>
          <w:szCs w:val="22"/>
        </w:rPr>
        <w:t>/</w:t>
      </w:r>
      <w:r w:rsidR="00F97374" w:rsidRPr="002C0603">
        <w:rPr>
          <w:bCs w:val="0"/>
          <w:iCs/>
          <w:sz w:val="22"/>
          <w:szCs w:val="22"/>
        </w:rPr>
        <w:t>XXXX</w:t>
      </w:r>
      <w:r w:rsidRPr="002C0603">
        <w:rPr>
          <w:bCs w:val="0"/>
          <w:iCs/>
          <w:sz w:val="22"/>
          <w:szCs w:val="22"/>
        </w:rPr>
        <w:t xml:space="preserve">, QUE FAZEM ENTRE SI </w:t>
      </w:r>
      <w:r w:rsidR="00FF4AD0" w:rsidRPr="002C0603">
        <w:rPr>
          <w:bCs w:val="0"/>
          <w:iCs/>
          <w:sz w:val="22"/>
          <w:szCs w:val="22"/>
        </w:rPr>
        <w:t>O MUNICÍPIO</w:t>
      </w:r>
      <w:r w:rsidRPr="002C0603">
        <w:rPr>
          <w:bCs w:val="0"/>
          <w:iCs/>
          <w:sz w:val="22"/>
          <w:szCs w:val="22"/>
        </w:rPr>
        <w:t xml:space="preserve">, POR INTERMÉDIO DO (A) </w:t>
      </w:r>
      <w:r w:rsidR="00F97374" w:rsidRPr="002C0603">
        <w:rPr>
          <w:bCs w:val="0"/>
          <w:iCs/>
          <w:sz w:val="22"/>
          <w:szCs w:val="22"/>
        </w:rPr>
        <w:t xml:space="preserve">(ÓRGÃO CONTRATANTE) </w:t>
      </w:r>
      <w:r w:rsidRPr="002C0603">
        <w:rPr>
          <w:bCs w:val="0"/>
          <w:iCs/>
          <w:sz w:val="22"/>
          <w:szCs w:val="22"/>
        </w:rPr>
        <w:t xml:space="preserve">E </w:t>
      </w:r>
      <w:r w:rsidR="00F97374" w:rsidRPr="002C0603">
        <w:rPr>
          <w:bCs w:val="0"/>
          <w:iCs/>
          <w:sz w:val="22"/>
          <w:szCs w:val="22"/>
        </w:rPr>
        <w:t>(EMPRESA CONTRATADA)</w:t>
      </w:r>
    </w:p>
    <w:p w14:paraId="024AD09C" w14:textId="11FDFEC8" w:rsidR="00625E81" w:rsidRPr="002C0603" w:rsidRDefault="00625E81" w:rsidP="004A7D22">
      <w:pPr>
        <w:spacing w:before="120" w:after="120"/>
        <w:jc w:val="both"/>
        <w:rPr>
          <w:rFonts w:ascii="Arial" w:hAnsi="Arial" w:cs="Arial"/>
          <w:sz w:val="22"/>
          <w:szCs w:val="22"/>
        </w:rPr>
      </w:pPr>
      <w:r w:rsidRPr="002C0603">
        <w:rPr>
          <w:rFonts w:ascii="Arial" w:hAnsi="Arial" w:cs="Arial"/>
          <w:b/>
          <w:sz w:val="22"/>
          <w:szCs w:val="22"/>
        </w:rPr>
        <w:t>CONTRATANTE:</w:t>
      </w:r>
      <w:r w:rsidRPr="002C0603">
        <w:rPr>
          <w:rFonts w:ascii="Arial" w:hAnsi="Arial" w:cs="Arial"/>
          <w:sz w:val="22"/>
          <w:szCs w:val="22"/>
        </w:rPr>
        <w:t xml:space="preserve"> </w:t>
      </w:r>
      <w:r w:rsidRPr="002C0603">
        <w:rPr>
          <w:rFonts w:ascii="Arial" w:hAnsi="Arial" w:cs="Arial"/>
          <w:b/>
          <w:sz w:val="22"/>
          <w:szCs w:val="22"/>
        </w:rPr>
        <w:t xml:space="preserve">[IDENTIFICAÇÃO DA CONTRATANTE] </w:t>
      </w:r>
      <w:r w:rsidRPr="002C0603">
        <w:rPr>
          <w:rFonts w:ascii="Arial" w:hAnsi="Arial" w:cs="Arial"/>
          <w:bCs/>
          <w:sz w:val="22"/>
          <w:szCs w:val="22"/>
        </w:rPr>
        <w:t>de Itaberaí</w:t>
      </w:r>
      <w:r w:rsidRPr="002C0603">
        <w:rPr>
          <w:rFonts w:ascii="Arial" w:hAnsi="Arial" w:cs="Arial"/>
          <w:sz w:val="22"/>
          <w:szCs w:val="22"/>
        </w:rPr>
        <w:t xml:space="preserve">, Estado de Goiás, pessoa jurídica de direito público interno, inscrito no </w:t>
      </w:r>
      <w:r w:rsidRPr="002C0603">
        <w:rPr>
          <w:rFonts w:ascii="Arial" w:hAnsi="Arial" w:cs="Arial"/>
          <w:b/>
          <w:bCs/>
          <w:sz w:val="22"/>
          <w:szCs w:val="22"/>
        </w:rPr>
        <w:t>[XX.XXX.XXX/0001-XX]</w:t>
      </w:r>
      <w:r w:rsidRPr="002C0603">
        <w:rPr>
          <w:rFonts w:ascii="Arial" w:hAnsi="Arial" w:cs="Arial"/>
          <w:sz w:val="22"/>
          <w:szCs w:val="22"/>
        </w:rPr>
        <w:t xml:space="preserve">, com sede na Praça Balduíno da Silva Caldas, s/n, Centro, Itaberaí/GO, neste ato representado pelo seu Gestor, o Senhor </w:t>
      </w:r>
      <w:r w:rsidRPr="002C0603">
        <w:rPr>
          <w:rFonts w:ascii="Arial" w:hAnsi="Arial" w:cs="Arial"/>
          <w:b/>
          <w:bCs/>
          <w:sz w:val="22"/>
          <w:szCs w:val="22"/>
        </w:rPr>
        <w:t>[IDENTIFICAÇÃO DO GESTOR]</w:t>
      </w:r>
      <w:r w:rsidRPr="002C0603">
        <w:rPr>
          <w:rFonts w:ascii="Arial" w:hAnsi="Arial" w:cs="Arial"/>
          <w:sz w:val="22"/>
          <w:szCs w:val="22"/>
        </w:rPr>
        <w:t xml:space="preserve">, brasileiro, Agente Político, inscrito no CPF/MF sob o nº </w:t>
      </w:r>
      <w:r w:rsidRPr="002C0603">
        <w:rPr>
          <w:rFonts w:ascii="Arial" w:hAnsi="Arial" w:cs="Arial"/>
          <w:b/>
          <w:bCs/>
          <w:sz w:val="22"/>
          <w:szCs w:val="22"/>
        </w:rPr>
        <w:t>[XXX.XXX.XXX-XX]</w:t>
      </w:r>
      <w:r w:rsidRPr="002C0603">
        <w:rPr>
          <w:rFonts w:ascii="Arial" w:hAnsi="Arial" w:cs="Arial"/>
          <w:sz w:val="22"/>
          <w:szCs w:val="22"/>
        </w:rPr>
        <w:t>, residente e domiciliado em Itaberaí/GO;</w:t>
      </w:r>
    </w:p>
    <w:p w14:paraId="0B31A50D" w14:textId="77777777" w:rsidR="00625E81" w:rsidRPr="002C0603" w:rsidRDefault="00625E81" w:rsidP="004A7D22">
      <w:pPr>
        <w:spacing w:before="120" w:after="120"/>
        <w:jc w:val="both"/>
        <w:rPr>
          <w:rFonts w:ascii="Arial" w:hAnsi="Arial" w:cs="Arial"/>
          <w:bCs/>
          <w:sz w:val="22"/>
          <w:szCs w:val="22"/>
        </w:rPr>
      </w:pPr>
      <w:r w:rsidRPr="002C0603">
        <w:rPr>
          <w:rFonts w:ascii="Arial" w:hAnsi="Arial" w:cs="Arial"/>
          <w:b/>
          <w:bCs/>
          <w:sz w:val="22"/>
          <w:szCs w:val="22"/>
        </w:rPr>
        <w:t>CONTRATADA:</w:t>
      </w:r>
      <w:r w:rsidRPr="002C0603">
        <w:rPr>
          <w:rFonts w:ascii="Arial" w:hAnsi="Arial" w:cs="Arial"/>
          <w:bCs/>
          <w:sz w:val="22"/>
          <w:szCs w:val="22"/>
        </w:rPr>
        <w:t xml:space="preserve"> </w:t>
      </w:r>
      <w:r w:rsidRPr="002C0603">
        <w:rPr>
          <w:rFonts w:ascii="Arial" w:hAnsi="Arial" w:cs="Arial"/>
          <w:b/>
          <w:bCs/>
          <w:sz w:val="22"/>
          <w:szCs w:val="22"/>
        </w:rPr>
        <w:t>[IDENTIFICAÇÃO DA CONTRATADA]</w:t>
      </w:r>
      <w:r w:rsidRPr="002C0603">
        <w:rPr>
          <w:rFonts w:ascii="Arial" w:hAnsi="Arial" w:cs="Arial"/>
          <w:sz w:val="22"/>
          <w:szCs w:val="22"/>
        </w:rPr>
        <w:t xml:space="preserve">, pessoa jurídica de direito privado, devidamente inscrita no CNPJ sob nº </w:t>
      </w:r>
      <w:r w:rsidRPr="002C0603">
        <w:rPr>
          <w:rFonts w:ascii="Arial" w:hAnsi="Arial" w:cs="Arial"/>
          <w:b/>
          <w:bCs/>
          <w:sz w:val="22"/>
          <w:szCs w:val="22"/>
        </w:rPr>
        <w:t>[XX.XXX.XXX/0001-XX]</w:t>
      </w:r>
      <w:r w:rsidRPr="002C0603">
        <w:rPr>
          <w:rFonts w:ascii="Arial" w:hAnsi="Arial" w:cs="Arial"/>
          <w:b/>
          <w:sz w:val="22"/>
          <w:szCs w:val="22"/>
        </w:rPr>
        <w:t>,</w:t>
      </w:r>
      <w:r w:rsidRPr="002C0603">
        <w:rPr>
          <w:rFonts w:ascii="Arial" w:hAnsi="Arial" w:cs="Arial"/>
          <w:sz w:val="22"/>
          <w:szCs w:val="22"/>
        </w:rPr>
        <w:t xml:space="preserve"> estabelecida na </w:t>
      </w:r>
      <w:r w:rsidRPr="002C0603">
        <w:rPr>
          <w:rFonts w:ascii="Arial" w:hAnsi="Arial" w:cs="Arial"/>
          <w:b/>
          <w:bCs/>
          <w:sz w:val="22"/>
          <w:szCs w:val="22"/>
        </w:rPr>
        <w:t>[ENDEREÇO COMPLETO]</w:t>
      </w:r>
      <w:r w:rsidRPr="002C0603">
        <w:rPr>
          <w:rFonts w:ascii="Arial" w:hAnsi="Arial" w:cs="Arial"/>
          <w:sz w:val="22"/>
          <w:szCs w:val="22"/>
        </w:rPr>
        <w:t xml:space="preserve">, </w:t>
      </w:r>
      <w:r w:rsidRPr="002C0603">
        <w:rPr>
          <w:rFonts w:ascii="Arial" w:hAnsi="Arial" w:cs="Arial"/>
          <w:bCs/>
          <w:sz w:val="22"/>
          <w:szCs w:val="22"/>
        </w:rPr>
        <w:t xml:space="preserve">neste ato representado por seu representante legal, o </w:t>
      </w:r>
      <w:r w:rsidRPr="002C0603">
        <w:rPr>
          <w:rFonts w:ascii="Arial" w:hAnsi="Arial" w:cs="Arial"/>
          <w:b/>
          <w:sz w:val="22"/>
          <w:szCs w:val="22"/>
        </w:rPr>
        <w:t>[IDENTIFICAÇÃO DO REPRESENTANTE LEGAL]</w:t>
      </w:r>
      <w:r w:rsidRPr="002C0603">
        <w:rPr>
          <w:rFonts w:ascii="Arial" w:hAnsi="Arial" w:cs="Arial"/>
          <w:bCs/>
          <w:sz w:val="22"/>
          <w:szCs w:val="22"/>
        </w:rPr>
        <w:t xml:space="preserve">, empresário, portador do CPF nº </w:t>
      </w:r>
      <w:r w:rsidRPr="002C0603">
        <w:rPr>
          <w:rFonts w:ascii="Arial" w:hAnsi="Arial" w:cs="Arial"/>
          <w:b/>
          <w:bCs/>
          <w:sz w:val="22"/>
          <w:szCs w:val="22"/>
        </w:rPr>
        <w:t>[XXX.XXX.XXX-XX]</w:t>
      </w:r>
      <w:r w:rsidRPr="002C0603">
        <w:rPr>
          <w:rFonts w:ascii="Arial" w:hAnsi="Arial" w:cs="Arial"/>
          <w:bCs/>
          <w:sz w:val="22"/>
          <w:szCs w:val="22"/>
        </w:rPr>
        <w:t>;</w:t>
      </w:r>
    </w:p>
    <w:p w14:paraId="2C937491" w14:textId="328746CC" w:rsidR="00DC41DD" w:rsidRPr="002C0603" w:rsidRDefault="002834B7" w:rsidP="004A7D22">
      <w:pPr>
        <w:spacing w:before="120" w:after="120" w:line="312" w:lineRule="auto"/>
        <w:jc w:val="both"/>
        <w:rPr>
          <w:rFonts w:ascii="Arial" w:eastAsia="Arial" w:hAnsi="Arial" w:cs="Arial"/>
          <w:sz w:val="22"/>
          <w:szCs w:val="22"/>
        </w:rPr>
      </w:pPr>
      <w:r w:rsidRPr="002C0603">
        <w:rPr>
          <w:rFonts w:ascii="Arial" w:eastAsia="Arial" w:hAnsi="Arial" w:cs="Arial"/>
          <w:sz w:val="22"/>
          <w:szCs w:val="22"/>
        </w:rPr>
        <w:t>T</w:t>
      </w:r>
      <w:r w:rsidR="00DC41DD" w:rsidRPr="002C0603">
        <w:rPr>
          <w:rFonts w:ascii="Arial" w:eastAsia="Arial" w:hAnsi="Arial" w:cs="Arial"/>
          <w:sz w:val="22"/>
          <w:szCs w:val="22"/>
        </w:rPr>
        <w:t xml:space="preserve">endo em vista o que consta no Processo nº </w:t>
      </w:r>
      <w:r w:rsidR="004572DD" w:rsidRPr="002C0603">
        <w:rPr>
          <w:rFonts w:ascii="Arial" w:eastAsia="Arial" w:hAnsi="Arial" w:cs="Arial"/>
          <w:sz w:val="22"/>
          <w:szCs w:val="22"/>
        </w:rPr>
        <w:t>XXXXX/202X</w:t>
      </w:r>
      <w:r w:rsidR="00DC41DD" w:rsidRPr="002C0603">
        <w:rPr>
          <w:rFonts w:ascii="Arial" w:eastAsia="Arial" w:hAnsi="Arial" w:cs="Arial"/>
          <w:sz w:val="22"/>
          <w:szCs w:val="22"/>
        </w:rPr>
        <w:t xml:space="preserve"> e em observância às disposições da </w:t>
      </w:r>
      <w:hyperlink r:id="rId11" w:history="1">
        <w:r w:rsidR="00DC41DD" w:rsidRPr="002C0603">
          <w:rPr>
            <w:rStyle w:val="Hyperlink"/>
            <w:rFonts w:ascii="Arial" w:eastAsia="Arial" w:hAnsi="Arial" w:cs="Arial"/>
            <w:color w:val="auto"/>
            <w:sz w:val="22"/>
            <w:szCs w:val="22"/>
            <w:u w:val="none"/>
          </w:rPr>
          <w:t>Lei nº 14.133, de 1º de abril de 2021</w:t>
        </w:r>
      </w:hyperlink>
      <w:r w:rsidR="00DC41DD" w:rsidRPr="002C0603">
        <w:rPr>
          <w:rFonts w:ascii="Arial" w:eastAsia="Arial" w:hAnsi="Arial" w:cs="Arial"/>
          <w:sz w:val="22"/>
          <w:szCs w:val="22"/>
        </w:rPr>
        <w:t xml:space="preserve">, e demais legislação aplicável, resolvem celebrar o presente Termo de Contrato, decorrente </w:t>
      </w:r>
      <w:r w:rsidR="009F2A78">
        <w:rPr>
          <w:rFonts w:ascii="Arial" w:eastAsia="Arial" w:hAnsi="Arial" w:cs="Arial"/>
          <w:sz w:val="22"/>
          <w:szCs w:val="22"/>
        </w:rPr>
        <w:t>da Dispensa de Licitação</w:t>
      </w:r>
      <w:r w:rsidR="00DC41DD" w:rsidRPr="002C0603">
        <w:rPr>
          <w:rFonts w:ascii="Arial" w:eastAsia="Arial" w:hAnsi="Arial" w:cs="Arial"/>
          <w:b/>
          <w:bCs/>
          <w:sz w:val="22"/>
          <w:szCs w:val="22"/>
        </w:rPr>
        <w:t xml:space="preserve"> n. </w:t>
      </w:r>
      <w:r w:rsidR="004572DD" w:rsidRPr="002C0603">
        <w:rPr>
          <w:rFonts w:ascii="Arial" w:eastAsia="Arial" w:hAnsi="Arial" w:cs="Arial"/>
          <w:b/>
          <w:bCs/>
          <w:sz w:val="22"/>
          <w:szCs w:val="22"/>
        </w:rPr>
        <w:t>XXX</w:t>
      </w:r>
      <w:r w:rsidR="00DC41DD" w:rsidRPr="002C0603">
        <w:rPr>
          <w:rFonts w:ascii="Arial" w:eastAsia="Arial" w:hAnsi="Arial" w:cs="Arial"/>
          <w:b/>
          <w:bCs/>
          <w:sz w:val="22"/>
          <w:szCs w:val="22"/>
        </w:rPr>
        <w:t>/</w:t>
      </w:r>
      <w:r w:rsidR="004572DD" w:rsidRPr="002C0603">
        <w:rPr>
          <w:rFonts w:ascii="Arial" w:eastAsia="Arial" w:hAnsi="Arial" w:cs="Arial"/>
          <w:b/>
          <w:bCs/>
          <w:sz w:val="22"/>
          <w:szCs w:val="22"/>
        </w:rPr>
        <w:t>202X</w:t>
      </w:r>
      <w:r w:rsidR="00DC41DD" w:rsidRPr="002C0603">
        <w:rPr>
          <w:rFonts w:ascii="Arial" w:eastAsia="Arial" w:hAnsi="Arial" w:cs="Arial"/>
          <w:sz w:val="22"/>
          <w:szCs w:val="22"/>
        </w:rPr>
        <w:t>, mediante as cláusulas e condições a seguir enunciadas.</w:t>
      </w:r>
    </w:p>
    <w:p w14:paraId="6729116A" w14:textId="1F1B9D00" w:rsidR="00DC41DD" w:rsidRPr="002C0603" w:rsidRDefault="00DC41DD" w:rsidP="003B3128">
      <w:pPr>
        <w:pStyle w:val="Nivel01"/>
        <w:numPr>
          <w:ilvl w:val="0"/>
          <w:numId w:val="0"/>
        </w:numPr>
        <w:shd w:val="clear" w:color="auto" w:fill="B8CCE4" w:themeFill="accent1" w:themeFillTint="66"/>
        <w:tabs>
          <w:tab w:val="clear" w:pos="567"/>
        </w:tabs>
        <w:spacing w:before="120" w:after="120" w:line="312" w:lineRule="auto"/>
        <w:rPr>
          <w:sz w:val="22"/>
          <w:szCs w:val="22"/>
        </w:rPr>
      </w:pPr>
      <w:r w:rsidRPr="002C0603">
        <w:rPr>
          <w:sz w:val="22"/>
          <w:szCs w:val="22"/>
        </w:rPr>
        <w:t>CLÁUSULA PRIMEIRA – OBJETO (</w:t>
      </w:r>
      <w:hyperlink r:id="rId12" w:anchor="art92" w:history="1">
        <w:r w:rsidRPr="002C0603">
          <w:rPr>
            <w:rStyle w:val="Hyperlink"/>
            <w:color w:val="auto"/>
            <w:sz w:val="22"/>
            <w:szCs w:val="22"/>
            <w:u w:val="none"/>
          </w:rPr>
          <w:t>art. 92, I e II</w:t>
        </w:r>
      </w:hyperlink>
      <w:r w:rsidRPr="002C0603">
        <w:rPr>
          <w:sz w:val="22"/>
          <w:szCs w:val="22"/>
        </w:rPr>
        <w:t>)</w:t>
      </w:r>
    </w:p>
    <w:p w14:paraId="2D8DFE54" w14:textId="0D0655E6" w:rsidR="00DC41DD" w:rsidRPr="002C0603" w:rsidRDefault="00DC41DD" w:rsidP="004A7D22">
      <w:pPr>
        <w:pStyle w:val="Nivel2"/>
        <w:ind w:left="0" w:firstLine="0"/>
        <w:rPr>
          <w:color w:val="auto"/>
          <w:sz w:val="22"/>
          <w:szCs w:val="22"/>
        </w:rPr>
      </w:pPr>
      <w:r w:rsidRPr="002C0603">
        <w:rPr>
          <w:color w:val="auto"/>
          <w:sz w:val="22"/>
          <w:szCs w:val="22"/>
        </w:rPr>
        <w:t xml:space="preserve">O objeto do presente instrumento é a </w:t>
      </w:r>
      <w:r w:rsidR="003140E2" w:rsidRPr="002C0603">
        <w:rPr>
          <w:color w:val="auto"/>
          <w:sz w:val="22"/>
          <w:szCs w:val="22"/>
        </w:rPr>
        <w:t>AQUISIÇÃO DE</w:t>
      </w:r>
      <w:r w:rsidRPr="002C0603">
        <w:rPr>
          <w:color w:val="auto"/>
          <w:sz w:val="22"/>
          <w:szCs w:val="22"/>
        </w:rPr>
        <w:t xml:space="preserve"> </w:t>
      </w:r>
      <w:r w:rsidR="003140E2" w:rsidRPr="002C0603">
        <w:rPr>
          <w:b/>
          <w:color w:val="auto"/>
          <w:sz w:val="22"/>
          <w:szCs w:val="22"/>
        </w:rPr>
        <w:t>[OBJETO]</w:t>
      </w:r>
      <w:r w:rsidRPr="002C0603">
        <w:rPr>
          <w:color w:val="auto"/>
          <w:sz w:val="22"/>
          <w:szCs w:val="22"/>
        </w:rPr>
        <w:t>, nas condições estabelecidas no Termo de Referência.</w:t>
      </w:r>
    </w:p>
    <w:p w14:paraId="182A19E5" w14:textId="77777777" w:rsidR="00DC41DD" w:rsidRPr="002C0603" w:rsidRDefault="00DC41DD" w:rsidP="004A7D22">
      <w:pPr>
        <w:pStyle w:val="Nivel2"/>
        <w:spacing w:line="312" w:lineRule="auto"/>
        <w:ind w:left="0" w:firstLine="0"/>
        <w:rPr>
          <w:color w:val="auto"/>
          <w:sz w:val="22"/>
          <w:szCs w:val="22"/>
          <w:lang w:val="x-none"/>
        </w:rPr>
      </w:pPr>
      <w:r w:rsidRPr="002C0603">
        <w:rPr>
          <w:color w:val="auto"/>
          <w:sz w:val="22"/>
          <w:szCs w:val="22"/>
        </w:rPr>
        <w:t>Vinculam esta contratação, independentemente de transcrição:</w:t>
      </w:r>
    </w:p>
    <w:p w14:paraId="22303445" w14:textId="77777777" w:rsidR="00DC41DD" w:rsidRPr="002C0603" w:rsidRDefault="00DC41DD" w:rsidP="004A7D22">
      <w:pPr>
        <w:pStyle w:val="Nivel3"/>
        <w:spacing w:line="312" w:lineRule="auto"/>
        <w:ind w:left="0" w:firstLine="0"/>
        <w:rPr>
          <w:color w:val="auto"/>
          <w:sz w:val="22"/>
          <w:szCs w:val="22"/>
          <w:lang w:val="x-none"/>
        </w:rPr>
      </w:pPr>
      <w:r w:rsidRPr="002C0603">
        <w:rPr>
          <w:color w:val="auto"/>
          <w:sz w:val="22"/>
          <w:szCs w:val="22"/>
        </w:rPr>
        <w:t>O Termo de Referência;</w:t>
      </w:r>
    </w:p>
    <w:p w14:paraId="19C5CA53" w14:textId="77777777" w:rsidR="00DC41DD" w:rsidRPr="002C0603" w:rsidRDefault="00DC41DD" w:rsidP="004A7D22">
      <w:pPr>
        <w:pStyle w:val="Nivel3"/>
        <w:spacing w:line="312" w:lineRule="auto"/>
        <w:ind w:left="0" w:firstLine="0"/>
        <w:rPr>
          <w:color w:val="auto"/>
          <w:sz w:val="22"/>
          <w:szCs w:val="22"/>
          <w:lang w:val="x-none"/>
        </w:rPr>
      </w:pPr>
      <w:r w:rsidRPr="002C0603">
        <w:rPr>
          <w:color w:val="auto"/>
          <w:sz w:val="22"/>
          <w:szCs w:val="22"/>
        </w:rPr>
        <w:t>A Proposta do contratado;</w:t>
      </w:r>
    </w:p>
    <w:p w14:paraId="53EF8BEC" w14:textId="280FC6A3" w:rsidR="00DC41DD" w:rsidRPr="002C0603" w:rsidRDefault="00DC41DD" w:rsidP="004A7D22">
      <w:pPr>
        <w:pStyle w:val="Nivel3"/>
        <w:spacing w:line="312" w:lineRule="auto"/>
        <w:ind w:left="0" w:firstLine="0"/>
        <w:rPr>
          <w:color w:val="auto"/>
          <w:sz w:val="22"/>
          <w:szCs w:val="22"/>
          <w:lang w:val="x-none"/>
        </w:rPr>
      </w:pPr>
      <w:r w:rsidRPr="002C0603">
        <w:rPr>
          <w:color w:val="auto"/>
          <w:sz w:val="22"/>
          <w:szCs w:val="22"/>
        </w:rPr>
        <w:t>Eventuais anexos dos documentos supracitados.</w:t>
      </w:r>
    </w:p>
    <w:p w14:paraId="27D7B84C" w14:textId="1A7C9726" w:rsidR="00DC41DD" w:rsidRPr="002C0603" w:rsidRDefault="00DC41DD" w:rsidP="003B3128">
      <w:pPr>
        <w:pStyle w:val="Nivel01"/>
        <w:numPr>
          <w:ilvl w:val="0"/>
          <w:numId w:val="0"/>
        </w:numPr>
        <w:shd w:val="clear" w:color="auto" w:fill="B8CCE4" w:themeFill="accent1" w:themeFillTint="66"/>
        <w:ind w:left="360" w:hanging="360"/>
        <w:rPr>
          <w:sz w:val="22"/>
          <w:szCs w:val="22"/>
        </w:rPr>
      </w:pPr>
      <w:r w:rsidRPr="002C0603">
        <w:rPr>
          <w:sz w:val="22"/>
          <w:szCs w:val="22"/>
        </w:rPr>
        <w:t>CLÁUSULA SEGUNDA – VIGÊNCIA E PRORROGAÇÃO</w:t>
      </w:r>
    </w:p>
    <w:p w14:paraId="37F5EB57" w14:textId="77777777" w:rsidR="003B3128" w:rsidRPr="002C0603" w:rsidRDefault="003B3128" w:rsidP="003B3128">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5EFDF0C7" w14:textId="06AC2A0F" w:rsidR="00DC41DD" w:rsidRPr="002C0603" w:rsidRDefault="00DC41DD" w:rsidP="003B3128">
      <w:pPr>
        <w:pStyle w:val="Nivel2"/>
        <w:ind w:left="0" w:firstLine="0"/>
        <w:rPr>
          <w:color w:val="auto"/>
          <w:sz w:val="22"/>
          <w:szCs w:val="22"/>
        </w:rPr>
      </w:pPr>
      <w:r w:rsidRPr="002C0603">
        <w:rPr>
          <w:color w:val="auto"/>
          <w:sz w:val="22"/>
          <w:szCs w:val="22"/>
        </w:rPr>
        <w:t xml:space="preserve">O prazo de vigência da contratação é de </w:t>
      </w:r>
      <w:r w:rsidR="00710A1B" w:rsidRPr="002C0603">
        <w:rPr>
          <w:color w:val="auto"/>
          <w:sz w:val="22"/>
          <w:szCs w:val="22"/>
        </w:rPr>
        <w:t>.............................,</w:t>
      </w:r>
      <w:r w:rsidRPr="002C0603">
        <w:rPr>
          <w:color w:val="auto"/>
          <w:sz w:val="22"/>
          <w:szCs w:val="22"/>
        </w:rPr>
        <w:t xml:space="preserve"> contados d</w:t>
      </w:r>
      <w:r w:rsidR="003E7AA4" w:rsidRPr="002C0603">
        <w:rPr>
          <w:color w:val="auto"/>
          <w:sz w:val="22"/>
          <w:szCs w:val="22"/>
        </w:rPr>
        <w:t>a</w:t>
      </w:r>
      <w:r w:rsidRPr="002C0603">
        <w:rPr>
          <w:color w:val="auto"/>
          <w:sz w:val="22"/>
          <w:szCs w:val="22"/>
        </w:rPr>
        <w:t xml:space="preserve"> </w:t>
      </w:r>
      <w:r w:rsidR="003E7AA4" w:rsidRPr="002C0603">
        <w:rPr>
          <w:color w:val="auto"/>
          <w:sz w:val="22"/>
          <w:szCs w:val="22"/>
        </w:rPr>
        <w:t>assinatura do instrumento contratual</w:t>
      </w:r>
      <w:r w:rsidR="00076B43" w:rsidRPr="002C0603">
        <w:rPr>
          <w:color w:val="auto"/>
          <w:sz w:val="22"/>
          <w:szCs w:val="22"/>
        </w:rPr>
        <w:t>, na forma do art. 105 da lei nº 14.133, de 2021.</w:t>
      </w:r>
    </w:p>
    <w:p w14:paraId="7EF08CA3" w14:textId="71332198" w:rsidR="00DC41DD" w:rsidRPr="002C0603" w:rsidRDefault="00DC41DD" w:rsidP="00710A1B">
      <w:pPr>
        <w:pStyle w:val="Nivel01"/>
        <w:numPr>
          <w:ilvl w:val="0"/>
          <w:numId w:val="0"/>
        </w:numPr>
        <w:shd w:val="clear" w:color="auto" w:fill="B8CCE4" w:themeFill="accent1" w:themeFillTint="66"/>
        <w:ind w:left="360" w:hanging="360"/>
        <w:rPr>
          <w:sz w:val="22"/>
          <w:szCs w:val="22"/>
        </w:rPr>
      </w:pPr>
      <w:r w:rsidRPr="002C0603">
        <w:rPr>
          <w:sz w:val="22"/>
          <w:szCs w:val="22"/>
        </w:rPr>
        <w:t>CLÁUSULA TERCEIRA – MODELOS DE EXECUÇÃO E GESTÃO CONTRATUAIS (</w:t>
      </w:r>
      <w:hyperlink r:id="rId13" w:anchor="art92" w:history="1">
        <w:r w:rsidRPr="002C0603">
          <w:rPr>
            <w:sz w:val="22"/>
            <w:szCs w:val="22"/>
          </w:rPr>
          <w:t>art. 92, IV, VII e XVIII)</w:t>
        </w:r>
      </w:hyperlink>
    </w:p>
    <w:p w14:paraId="6B68B1C9" w14:textId="77777777" w:rsidR="00710A1B" w:rsidRPr="002C0603" w:rsidRDefault="00710A1B" w:rsidP="00710A1B">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723E867" w14:textId="77777777" w:rsidR="004E620D" w:rsidRPr="004E620D" w:rsidRDefault="004E620D" w:rsidP="004E620D">
      <w:pPr>
        <w:pStyle w:val="Nivel2"/>
        <w:numPr>
          <w:ilvl w:val="0"/>
          <w:numId w:val="0"/>
        </w:numPr>
        <w:rPr>
          <w:b/>
          <w:color w:val="auto"/>
          <w:sz w:val="22"/>
          <w:szCs w:val="22"/>
        </w:rPr>
      </w:pPr>
      <w:r w:rsidRPr="004E620D">
        <w:rPr>
          <w:b/>
          <w:color w:val="auto"/>
          <w:sz w:val="22"/>
          <w:szCs w:val="22"/>
        </w:rPr>
        <w:t>Condições de entrega</w:t>
      </w:r>
    </w:p>
    <w:p w14:paraId="792B8AFF" w14:textId="1F57C48E" w:rsidR="004E620D" w:rsidRPr="004E620D" w:rsidRDefault="004E620D" w:rsidP="004E620D">
      <w:pPr>
        <w:pStyle w:val="Nivel2"/>
        <w:ind w:left="0" w:firstLine="0"/>
        <w:rPr>
          <w:bCs/>
          <w:color w:val="auto"/>
          <w:sz w:val="22"/>
          <w:szCs w:val="22"/>
        </w:rPr>
      </w:pPr>
      <w:r w:rsidRPr="004E620D">
        <w:rPr>
          <w:bCs/>
          <w:color w:val="auto"/>
          <w:sz w:val="22"/>
          <w:szCs w:val="22"/>
        </w:rPr>
        <w:lastRenderedPageBreak/>
        <w:t>A Contratada enviará os dosímetros mensalmente à Contratante, através do serviço postal dos Correios ou similar;</w:t>
      </w:r>
    </w:p>
    <w:p w14:paraId="53BFD853" w14:textId="5761FC2A" w:rsidR="004E620D" w:rsidRPr="004E620D" w:rsidRDefault="004E620D" w:rsidP="004E620D">
      <w:pPr>
        <w:pStyle w:val="Nivel2"/>
        <w:ind w:left="0" w:firstLine="0"/>
        <w:rPr>
          <w:bCs/>
          <w:color w:val="auto"/>
          <w:sz w:val="22"/>
          <w:szCs w:val="22"/>
        </w:rPr>
      </w:pPr>
      <w:r w:rsidRPr="004E620D">
        <w:rPr>
          <w:bCs/>
          <w:color w:val="auto"/>
          <w:sz w:val="22"/>
          <w:szCs w:val="22"/>
        </w:rPr>
        <w:t>Os dosímetros fornecidos pela Contratada, deverão ser usados somente por 1 (um) mês. Após esta data deverá haver reposição, que poderá ser no primeiro (1º) ou décimo quinto (15º) dia de cada mês, a critério da Contratada;</w:t>
      </w:r>
    </w:p>
    <w:p w14:paraId="66805AA6" w14:textId="644A0B0A" w:rsidR="004E620D" w:rsidRDefault="004E620D" w:rsidP="004E620D">
      <w:pPr>
        <w:pStyle w:val="Nivel2"/>
        <w:ind w:left="0" w:firstLine="0"/>
        <w:rPr>
          <w:bCs/>
          <w:color w:val="auto"/>
          <w:sz w:val="22"/>
          <w:szCs w:val="22"/>
        </w:rPr>
      </w:pPr>
      <w:r w:rsidRPr="004E620D">
        <w:rPr>
          <w:bCs/>
          <w:color w:val="auto"/>
          <w:sz w:val="22"/>
          <w:szCs w:val="22"/>
        </w:rPr>
        <w:t xml:space="preserve">A Contratada enviará mensalmente, durante a vigência do contrato, a quantidade exata de dosímetros para atender ao programa de monitoração individual dos profissionais </w:t>
      </w:r>
      <w:proofErr w:type="spellStart"/>
      <w:r w:rsidRPr="004E620D">
        <w:rPr>
          <w:bCs/>
          <w:color w:val="auto"/>
          <w:sz w:val="22"/>
          <w:szCs w:val="22"/>
        </w:rPr>
        <w:t>ocupacionalmente</w:t>
      </w:r>
      <w:proofErr w:type="spellEnd"/>
      <w:r w:rsidRPr="004E620D">
        <w:rPr>
          <w:bCs/>
          <w:color w:val="auto"/>
          <w:sz w:val="22"/>
          <w:szCs w:val="22"/>
        </w:rPr>
        <w:t xml:space="preserve"> exposto à radiação ionizante;</w:t>
      </w:r>
    </w:p>
    <w:p w14:paraId="689170BC" w14:textId="77777777" w:rsidR="004E620D" w:rsidRPr="004E620D" w:rsidRDefault="004E620D" w:rsidP="004E620D">
      <w:pPr>
        <w:pStyle w:val="Nivel2"/>
        <w:ind w:left="0" w:firstLine="0"/>
        <w:rPr>
          <w:bCs/>
          <w:color w:val="auto"/>
          <w:sz w:val="22"/>
          <w:szCs w:val="22"/>
        </w:rPr>
      </w:pPr>
      <w:r w:rsidRPr="004E620D">
        <w:rPr>
          <w:bCs/>
          <w:color w:val="auto"/>
          <w:sz w:val="22"/>
          <w:szCs w:val="22"/>
        </w:rPr>
        <w:t>Os dosímetros enviados pela Contratada deverão ser entregues a este hospital com um prazo</w:t>
      </w:r>
    </w:p>
    <w:p w14:paraId="2E9EC6D9" w14:textId="77777777" w:rsidR="004E620D" w:rsidRPr="004E620D" w:rsidRDefault="004E620D" w:rsidP="004E620D">
      <w:pPr>
        <w:pStyle w:val="Nivel2"/>
        <w:numPr>
          <w:ilvl w:val="0"/>
          <w:numId w:val="0"/>
        </w:numPr>
        <w:rPr>
          <w:bCs/>
          <w:color w:val="auto"/>
          <w:sz w:val="22"/>
          <w:szCs w:val="22"/>
        </w:rPr>
      </w:pPr>
      <w:r w:rsidRPr="004E620D">
        <w:rPr>
          <w:bCs/>
          <w:color w:val="auto"/>
          <w:sz w:val="22"/>
          <w:szCs w:val="22"/>
        </w:rPr>
        <w:t>mínimo de até 15 dias de antecedência, para que seja efetuada a troca dos monitores individuais;</w:t>
      </w:r>
    </w:p>
    <w:p w14:paraId="6F2AB18E" w14:textId="7C6B5E4E" w:rsidR="004E620D" w:rsidRPr="004E620D" w:rsidRDefault="004E620D" w:rsidP="004E620D">
      <w:pPr>
        <w:pStyle w:val="Nivel2"/>
        <w:ind w:left="0" w:firstLine="0"/>
        <w:rPr>
          <w:bCs/>
          <w:color w:val="auto"/>
          <w:sz w:val="22"/>
          <w:szCs w:val="22"/>
        </w:rPr>
      </w:pPr>
      <w:r w:rsidRPr="004E620D">
        <w:rPr>
          <w:bCs/>
          <w:color w:val="auto"/>
          <w:sz w:val="22"/>
          <w:szCs w:val="22"/>
        </w:rPr>
        <w:t>A Contratada deverá comprometer-se a disponibilizar os relatórios mensais das doses recebidas,</w:t>
      </w:r>
      <w:r>
        <w:rPr>
          <w:bCs/>
          <w:color w:val="auto"/>
          <w:sz w:val="22"/>
          <w:szCs w:val="22"/>
        </w:rPr>
        <w:t xml:space="preserve"> </w:t>
      </w:r>
      <w:r w:rsidRPr="004E620D">
        <w:rPr>
          <w:bCs/>
          <w:color w:val="auto"/>
          <w:sz w:val="22"/>
          <w:szCs w:val="22"/>
        </w:rPr>
        <w:t xml:space="preserve">durante a vigência do contrato, em site ou plataforma de acesso </w:t>
      </w:r>
      <w:proofErr w:type="spellStart"/>
      <w:r w:rsidRPr="004E620D">
        <w:rPr>
          <w:bCs/>
          <w:color w:val="auto"/>
          <w:sz w:val="22"/>
          <w:szCs w:val="22"/>
        </w:rPr>
        <w:t>atráves</w:t>
      </w:r>
      <w:proofErr w:type="spellEnd"/>
      <w:r w:rsidRPr="004E620D">
        <w:rPr>
          <w:bCs/>
          <w:color w:val="auto"/>
          <w:sz w:val="22"/>
          <w:szCs w:val="22"/>
        </w:rPr>
        <w:t xml:space="preserve"> da internet. As doses</w:t>
      </w:r>
      <w:r>
        <w:rPr>
          <w:bCs/>
          <w:color w:val="auto"/>
          <w:sz w:val="22"/>
          <w:szCs w:val="22"/>
        </w:rPr>
        <w:t xml:space="preserve"> </w:t>
      </w:r>
      <w:r w:rsidRPr="004E620D">
        <w:rPr>
          <w:bCs/>
          <w:color w:val="auto"/>
          <w:sz w:val="22"/>
          <w:szCs w:val="22"/>
        </w:rPr>
        <w:t>apresentadas nos relatórios deverão ser as doses registradas pelos dosímetros, as quais não são</w:t>
      </w:r>
      <w:r>
        <w:rPr>
          <w:bCs/>
          <w:color w:val="auto"/>
          <w:sz w:val="22"/>
          <w:szCs w:val="22"/>
        </w:rPr>
        <w:t xml:space="preserve"> </w:t>
      </w:r>
      <w:r w:rsidRPr="004E620D">
        <w:rPr>
          <w:bCs/>
          <w:color w:val="auto"/>
          <w:sz w:val="22"/>
          <w:szCs w:val="22"/>
        </w:rPr>
        <w:t>necessariamente as doses dos usuários.</w:t>
      </w:r>
    </w:p>
    <w:p w14:paraId="6891A42E" w14:textId="1A3B5D61" w:rsidR="004E620D" w:rsidRPr="004E620D" w:rsidRDefault="004E620D" w:rsidP="004E620D">
      <w:pPr>
        <w:pStyle w:val="Nivel2"/>
        <w:ind w:left="0" w:firstLine="0"/>
        <w:rPr>
          <w:bCs/>
          <w:color w:val="auto"/>
          <w:sz w:val="22"/>
          <w:szCs w:val="22"/>
        </w:rPr>
      </w:pPr>
      <w:r w:rsidRPr="004E620D">
        <w:rPr>
          <w:bCs/>
          <w:color w:val="auto"/>
          <w:sz w:val="22"/>
          <w:szCs w:val="22"/>
        </w:rPr>
        <w:t>O relatório de doses é um subsídio para a avaliação da dose recebida pelo trabalhador, a qual</w:t>
      </w:r>
      <w:r>
        <w:rPr>
          <w:bCs/>
          <w:color w:val="auto"/>
          <w:sz w:val="22"/>
          <w:szCs w:val="22"/>
        </w:rPr>
        <w:t xml:space="preserve"> </w:t>
      </w:r>
      <w:r w:rsidRPr="004E620D">
        <w:rPr>
          <w:bCs/>
          <w:color w:val="auto"/>
          <w:sz w:val="22"/>
          <w:szCs w:val="22"/>
        </w:rPr>
        <w:t>deve ser feita pelos responsáveis pela segurança do trabalho da instituição;</w:t>
      </w:r>
    </w:p>
    <w:p w14:paraId="36546D00" w14:textId="0597C948" w:rsidR="004E620D" w:rsidRPr="004E620D" w:rsidRDefault="004E620D" w:rsidP="004E620D">
      <w:pPr>
        <w:pStyle w:val="Nivel2"/>
        <w:ind w:left="0" w:firstLine="0"/>
        <w:rPr>
          <w:bCs/>
          <w:color w:val="auto"/>
          <w:sz w:val="22"/>
          <w:szCs w:val="22"/>
        </w:rPr>
      </w:pPr>
      <w:r w:rsidRPr="004E620D">
        <w:rPr>
          <w:bCs/>
          <w:color w:val="auto"/>
          <w:sz w:val="22"/>
          <w:szCs w:val="22"/>
        </w:rPr>
        <w:t>Os relatórios de dose fornecidos pela Contratada deverão ser encaminhados em três modalidades:</w:t>
      </w:r>
    </w:p>
    <w:p w14:paraId="5FE66F3E" w14:textId="77777777" w:rsidR="004E620D" w:rsidRPr="004E620D" w:rsidRDefault="004E620D" w:rsidP="004E620D">
      <w:pPr>
        <w:pStyle w:val="Nivel2"/>
        <w:numPr>
          <w:ilvl w:val="0"/>
          <w:numId w:val="0"/>
        </w:numPr>
        <w:rPr>
          <w:bCs/>
          <w:color w:val="auto"/>
          <w:sz w:val="22"/>
          <w:szCs w:val="22"/>
        </w:rPr>
      </w:pPr>
      <w:r w:rsidRPr="004E620D">
        <w:rPr>
          <w:bCs/>
          <w:color w:val="auto"/>
          <w:sz w:val="22"/>
          <w:szCs w:val="22"/>
        </w:rPr>
        <w:t>a) via e-mail;</w:t>
      </w:r>
    </w:p>
    <w:p w14:paraId="264679FD" w14:textId="77777777" w:rsidR="004E620D" w:rsidRPr="004E620D" w:rsidRDefault="004E620D" w:rsidP="004E620D">
      <w:pPr>
        <w:pStyle w:val="Nivel2"/>
        <w:numPr>
          <w:ilvl w:val="0"/>
          <w:numId w:val="0"/>
        </w:numPr>
        <w:rPr>
          <w:bCs/>
          <w:color w:val="auto"/>
          <w:sz w:val="22"/>
          <w:szCs w:val="22"/>
        </w:rPr>
      </w:pPr>
      <w:r w:rsidRPr="004E620D">
        <w:rPr>
          <w:bCs/>
          <w:color w:val="auto"/>
          <w:sz w:val="22"/>
          <w:szCs w:val="22"/>
        </w:rPr>
        <w:t>b) via impressa, juntamente com a remessa seguinte de dosímetros e;</w:t>
      </w:r>
    </w:p>
    <w:p w14:paraId="5C4B6811" w14:textId="5C4E55AF" w:rsidR="004E620D" w:rsidRPr="004E620D" w:rsidRDefault="004E620D" w:rsidP="004E620D">
      <w:pPr>
        <w:pStyle w:val="Nivel2"/>
        <w:numPr>
          <w:ilvl w:val="0"/>
          <w:numId w:val="0"/>
        </w:numPr>
        <w:rPr>
          <w:bCs/>
          <w:color w:val="auto"/>
          <w:sz w:val="22"/>
          <w:szCs w:val="22"/>
        </w:rPr>
      </w:pPr>
      <w:r w:rsidRPr="004E620D">
        <w:rPr>
          <w:bCs/>
          <w:color w:val="auto"/>
          <w:sz w:val="22"/>
          <w:szCs w:val="22"/>
        </w:rPr>
        <w:t>c) disponibilizados na plataforma digital da CONTRATADA. Nas três modalidades de envio dos relatórios</w:t>
      </w:r>
      <w:r>
        <w:rPr>
          <w:bCs/>
          <w:color w:val="auto"/>
          <w:sz w:val="22"/>
          <w:szCs w:val="22"/>
        </w:rPr>
        <w:t xml:space="preserve"> </w:t>
      </w:r>
      <w:r w:rsidRPr="004E620D">
        <w:rPr>
          <w:bCs/>
          <w:color w:val="auto"/>
          <w:sz w:val="22"/>
          <w:szCs w:val="22"/>
        </w:rPr>
        <w:t>de dose dever-se-á constar a assinatura do Responsável Técnico;</w:t>
      </w:r>
    </w:p>
    <w:p w14:paraId="73FF9E89" w14:textId="49813EBA" w:rsidR="004E620D" w:rsidRPr="004E620D" w:rsidRDefault="004E620D" w:rsidP="004E620D">
      <w:pPr>
        <w:pStyle w:val="Nivel2"/>
        <w:ind w:left="0" w:firstLine="0"/>
        <w:rPr>
          <w:bCs/>
          <w:color w:val="auto"/>
          <w:sz w:val="22"/>
          <w:szCs w:val="22"/>
        </w:rPr>
      </w:pPr>
      <w:r w:rsidRPr="004E620D">
        <w:rPr>
          <w:bCs/>
          <w:color w:val="auto"/>
          <w:sz w:val="22"/>
          <w:szCs w:val="22"/>
        </w:rPr>
        <w:t>O pagamento será proporcional ao número de dosímetros considerados como ativos no mês pela</w:t>
      </w:r>
      <w:r>
        <w:rPr>
          <w:bCs/>
          <w:color w:val="auto"/>
          <w:sz w:val="22"/>
          <w:szCs w:val="22"/>
        </w:rPr>
        <w:t xml:space="preserve"> </w:t>
      </w:r>
      <w:r w:rsidRPr="004E620D">
        <w:rPr>
          <w:bCs/>
          <w:color w:val="auto"/>
          <w:sz w:val="22"/>
          <w:szCs w:val="22"/>
        </w:rPr>
        <w:t>Contratante;</w:t>
      </w:r>
    </w:p>
    <w:p w14:paraId="1CD785D0" w14:textId="056C0685" w:rsidR="004E620D" w:rsidRPr="004E620D" w:rsidRDefault="004E620D" w:rsidP="004E620D">
      <w:pPr>
        <w:pStyle w:val="Nivel2"/>
        <w:ind w:left="0" w:firstLine="0"/>
        <w:rPr>
          <w:bCs/>
          <w:color w:val="auto"/>
          <w:sz w:val="22"/>
          <w:szCs w:val="22"/>
        </w:rPr>
      </w:pPr>
      <w:r w:rsidRPr="004E620D">
        <w:rPr>
          <w:bCs/>
          <w:color w:val="auto"/>
          <w:sz w:val="22"/>
          <w:szCs w:val="22"/>
        </w:rPr>
        <w:t>No caso de perda/extravio do dosímetro individual a contratada não poderá descontinuar o serviço</w:t>
      </w:r>
      <w:r>
        <w:rPr>
          <w:bCs/>
          <w:color w:val="auto"/>
          <w:sz w:val="22"/>
          <w:szCs w:val="22"/>
        </w:rPr>
        <w:t xml:space="preserve"> </w:t>
      </w:r>
      <w:r w:rsidRPr="004E620D">
        <w:rPr>
          <w:bCs/>
          <w:color w:val="auto"/>
          <w:sz w:val="22"/>
          <w:szCs w:val="22"/>
        </w:rPr>
        <w:t>de dosimetria individual no mês subsequente;</w:t>
      </w:r>
    </w:p>
    <w:p w14:paraId="2DF529D2" w14:textId="4029BC9D" w:rsidR="004E620D" w:rsidRPr="004E620D" w:rsidRDefault="004E620D" w:rsidP="004E620D">
      <w:pPr>
        <w:pStyle w:val="Nivel2"/>
        <w:ind w:left="0" w:firstLine="0"/>
        <w:rPr>
          <w:bCs/>
          <w:color w:val="auto"/>
          <w:sz w:val="22"/>
          <w:szCs w:val="22"/>
        </w:rPr>
      </w:pPr>
      <w:r w:rsidRPr="004E620D">
        <w:rPr>
          <w:bCs/>
          <w:color w:val="auto"/>
          <w:sz w:val="22"/>
          <w:szCs w:val="22"/>
        </w:rPr>
        <w:t>Eventuais substituições dos dosímetros, decorrentes de leituras de emergência, poderão ocorrer a</w:t>
      </w:r>
      <w:r>
        <w:rPr>
          <w:bCs/>
          <w:color w:val="auto"/>
          <w:sz w:val="22"/>
          <w:szCs w:val="22"/>
        </w:rPr>
        <w:t xml:space="preserve"> </w:t>
      </w:r>
      <w:r w:rsidRPr="004E620D">
        <w:rPr>
          <w:bCs/>
          <w:color w:val="auto"/>
          <w:sz w:val="22"/>
          <w:szCs w:val="22"/>
        </w:rPr>
        <w:t>qualquer tempo, conforme a necessidade da Contratante.</w:t>
      </w:r>
    </w:p>
    <w:p w14:paraId="64AFCCEF" w14:textId="43BA8B57" w:rsidR="00B54F14" w:rsidRPr="002C0603" w:rsidRDefault="00B54F14" w:rsidP="004E620D">
      <w:pPr>
        <w:pStyle w:val="Nivel2"/>
        <w:numPr>
          <w:ilvl w:val="0"/>
          <w:numId w:val="0"/>
        </w:numPr>
        <w:rPr>
          <w:b/>
          <w:color w:val="auto"/>
          <w:sz w:val="22"/>
          <w:szCs w:val="22"/>
        </w:rPr>
      </w:pPr>
      <w:r w:rsidRPr="002C0603">
        <w:rPr>
          <w:b/>
          <w:color w:val="auto"/>
          <w:sz w:val="22"/>
          <w:szCs w:val="22"/>
        </w:rPr>
        <w:t>Modelo de gestão do contrato:</w:t>
      </w:r>
    </w:p>
    <w:p w14:paraId="2991FC7F" w14:textId="4E637C34" w:rsidR="00B54F14" w:rsidRPr="002C0603" w:rsidRDefault="00B54F14" w:rsidP="00B54F14">
      <w:pPr>
        <w:pStyle w:val="Nivel2"/>
        <w:ind w:left="0" w:firstLine="0"/>
        <w:rPr>
          <w:color w:val="auto"/>
          <w:sz w:val="22"/>
          <w:szCs w:val="22"/>
        </w:rPr>
      </w:pPr>
      <w:r w:rsidRPr="002C0603">
        <w:rPr>
          <w:color w:val="auto"/>
          <w:sz w:val="22"/>
          <w:szCs w:val="22"/>
        </w:rPr>
        <w:t>As comunicações entre o órgão ou entidade e a contratada devem ser realizadas por escrito sempre que o ato exigir tal formalidade, admitindo-se o uso de mensagem eletrônica para esse fim.</w:t>
      </w:r>
    </w:p>
    <w:p w14:paraId="1E62324F" w14:textId="65CFF7DB" w:rsidR="00B54F14" w:rsidRPr="002C0603" w:rsidRDefault="00B54F14" w:rsidP="00B54F14">
      <w:pPr>
        <w:pStyle w:val="Nivel2"/>
        <w:ind w:left="0" w:firstLine="0"/>
        <w:rPr>
          <w:color w:val="auto"/>
          <w:sz w:val="22"/>
          <w:szCs w:val="22"/>
        </w:rPr>
      </w:pPr>
      <w:r w:rsidRPr="002C0603">
        <w:rPr>
          <w:color w:val="auto"/>
          <w:sz w:val="22"/>
          <w:szCs w:val="22"/>
        </w:rPr>
        <w:t>O órgão ou entidade poderá convocar representante da empresa para adoção de providências que devam ser cumpridas de imediato.</w:t>
      </w:r>
    </w:p>
    <w:p w14:paraId="4DA15194" w14:textId="6067DC83" w:rsidR="00B54F14" w:rsidRPr="002C0603" w:rsidRDefault="00B54F14" w:rsidP="00B54F14">
      <w:pPr>
        <w:pStyle w:val="Nivel2"/>
        <w:ind w:left="0" w:firstLine="0"/>
        <w:rPr>
          <w:color w:val="auto"/>
          <w:sz w:val="22"/>
          <w:szCs w:val="22"/>
        </w:rPr>
      </w:pPr>
      <w:r w:rsidRPr="002C0603">
        <w:rPr>
          <w:color w:val="auto"/>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682CEF" w14:textId="46948E6B" w:rsidR="00B54F14" w:rsidRPr="002C0603" w:rsidRDefault="00B54F14" w:rsidP="00B54F14">
      <w:pPr>
        <w:pStyle w:val="Nivel2"/>
        <w:ind w:left="0" w:firstLine="0"/>
        <w:rPr>
          <w:color w:val="auto"/>
          <w:sz w:val="22"/>
          <w:szCs w:val="22"/>
        </w:rPr>
      </w:pPr>
      <w:r w:rsidRPr="002C0603">
        <w:rPr>
          <w:color w:val="auto"/>
          <w:sz w:val="22"/>
          <w:szCs w:val="22"/>
        </w:rPr>
        <w:lastRenderedPageBreak/>
        <w:t>A execução do contrato deverá ser acompanhada e fiscalizada pelo(s) fiscal(</w:t>
      </w:r>
      <w:proofErr w:type="spellStart"/>
      <w:r w:rsidRPr="002C0603">
        <w:rPr>
          <w:color w:val="auto"/>
          <w:sz w:val="22"/>
          <w:szCs w:val="22"/>
        </w:rPr>
        <w:t>is</w:t>
      </w:r>
      <w:proofErr w:type="spellEnd"/>
      <w:r w:rsidRPr="002C0603">
        <w:rPr>
          <w:color w:val="auto"/>
          <w:sz w:val="22"/>
          <w:szCs w:val="22"/>
        </w:rPr>
        <w:t>) do contrato, ou pelos respectivos substitutos (Lei nº 14.133, de 2021, art. 117, caput).</w:t>
      </w:r>
    </w:p>
    <w:p w14:paraId="10F4DB3E" w14:textId="1C5DDD2E" w:rsidR="00B54F14" w:rsidRPr="002C0603" w:rsidRDefault="00B54F14" w:rsidP="00B54F14">
      <w:pPr>
        <w:pStyle w:val="Nivel2"/>
        <w:ind w:left="0" w:firstLine="0"/>
        <w:rPr>
          <w:color w:val="auto"/>
          <w:sz w:val="22"/>
          <w:szCs w:val="22"/>
        </w:rPr>
      </w:pPr>
      <w:r w:rsidRPr="002C0603">
        <w:rPr>
          <w:color w:val="auto"/>
          <w:sz w:val="22"/>
          <w:szCs w:val="22"/>
        </w:rPr>
        <w:t>O fiscal técnico do contrato deverá acompanhar a execução do contrato, para que sejam cumpridas todas as condições estabelecidas no contrato, de modo a assegurar os melhores resultados para a Administração. (Decreto Municipal nº 142 de 2023);</w:t>
      </w:r>
    </w:p>
    <w:p w14:paraId="2C94251E" w14:textId="7204FB60" w:rsidR="00B54F14" w:rsidRPr="002C0603" w:rsidRDefault="00B54F14" w:rsidP="00B54F14">
      <w:pPr>
        <w:pStyle w:val="Nivel2"/>
        <w:ind w:left="0" w:firstLine="0"/>
        <w:rPr>
          <w:color w:val="auto"/>
          <w:sz w:val="22"/>
          <w:szCs w:val="22"/>
        </w:rPr>
      </w:pPr>
      <w:r w:rsidRPr="002C0603">
        <w:rPr>
          <w:color w:val="auto"/>
          <w:sz w:val="22"/>
          <w:szCs w:val="22"/>
        </w:rPr>
        <w:t>O fiscal técnico do contrato deverá anotar no histórico de gerenciamento do contrato todas as ocorrências relacionadas à execução do contrato, com a descrição do que for necessário para a regularização das faltas ou dos defeitos observados. (Lei nº 14.133, de 2021, art. 117, §1º, e (Decreto Municipal nº 142 de 2023);</w:t>
      </w:r>
    </w:p>
    <w:p w14:paraId="4A6B53BC" w14:textId="198BEF38" w:rsidR="00B54F14" w:rsidRPr="002C0603" w:rsidRDefault="00B54F14" w:rsidP="00B54F14">
      <w:pPr>
        <w:pStyle w:val="Nivel2"/>
        <w:ind w:left="0" w:firstLine="0"/>
        <w:rPr>
          <w:color w:val="auto"/>
          <w:sz w:val="22"/>
          <w:szCs w:val="22"/>
        </w:rPr>
      </w:pPr>
      <w:r w:rsidRPr="002C0603">
        <w:rPr>
          <w:color w:val="auto"/>
          <w:sz w:val="22"/>
          <w:szCs w:val="22"/>
        </w:rPr>
        <w:t>Identificada qualquer inexatidão ou irregularidade, o fiscal técnico do contrato emitirá notificações para a correção da execução do contrato, determinando prazo para a correção. (Decreto Municipal nº 142 de 2023);</w:t>
      </w:r>
    </w:p>
    <w:p w14:paraId="19502389" w14:textId="054D4C66" w:rsidR="00B54F14" w:rsidRPr="002C0603" w:rsidRDefault="00B54F14" w:rsidP="00B54F14">
      <w:pPr>
        <w:pStyle w:val="Nivel2"/>
        <w:ind w:left="0" w:firstLine="0"/>
        <w:rPr>
          <w:color w:val="auto"/>
          <w:sz w:val="22"/>
          <w:szCs w:val="22"/>
        </w:rPr>
      </w:pPr>
      <w:r w:rsidRPr="002C0603">
        <w:rPr>
          <w:color w:val="auto"/>
          <w:sz w:val="22"/>
          <w:szCs w:val="22"/>
        </w:rPr>
        <w:t>O fiscal técnico do contrato informará ao gestor do contato, em tempo hábil, a situação que demandar decisão ou adoção de medidas que ultrapassem sua competência, para que adote as medidas necessárias e saneadoras, se for o caso. (Decreto Municipal nº 142 de 2023);</w:t>
      </w:r>
    </w:p>
    <w:p w14:paraId="53DE0A3E" w14:textId="2D015083" w:rsidR="00B54F14" w:rsidRPr="002C0603" w:rsidRDefault="00B54F14" w:rsidP="00B54F14">
      <w:pPr>
        <w:pStyle w:val="Nivel2"/>
        <w:ind w:left="0" w:firstLine="0"/>
        <w:rPr>
          <w:color w:val="auto"/>
          <w:sz w:val="22"/>
          <w:szCs w:val="22"/>
        </w:rPr>
      </w:pPr>
      <w:r w:rsidRPr="002C0603">
        <w:rPr>
          <w:color w:val="auto"/>
          <w:sz w:val="22"/>
          <w:szCs w:val="22"/>
        </w:rPr>
        <w:t>No caso de ocorrências que possam inviabilizar a execução do contrato nas datas aprazadas, o fiscal técnico do contrato comunicará o fato imediatamente ao gestor do contrato. (Decreto Municipal nº 142 de 2023);</w:t>
      </w:r>
    </w:p>
    <w:p w14:paraId="32F1624C" w14:textId="76B62FF2" w:rsidR="00B54F14" w:rsidRPr="002C0603" w:rsidRDefault="00B54F14" w:rsidP="00DD52EA">
      <w:pPr>
        <w:pStyle w:val="Nivel2"/>
        <w:ind w:left="0" w:firstLine="0"/>
        <w:rPr>
          <w:color w:val="auto"/>
          <w:sz w:val="22"/>
          <w:szCs w:val="22"/>
        </w:rPr>
      </w:pPr>
      <w:r w:rsidRPr="002C0603">
        <w:rPr>
          <w:color w:val="auto"/>
          <w:sz w:val="22"/>
          <w:szCs w:val="22"/>
        </w:rPr>
        <w:t>O fiscal técnico do contrato comunicará ao gestor do contrato, em tempo hábil, o término do contrato sob sua responsabilidade, com vistas à renovação tempestiva ou à prorrogação contratual</w:t>
      </w:r>
      <w:r w:rsidR="00DD52EA" w:rsidRPr="002C0603">
        <w:rPr>
          <w:color w:val="auto"/>
          <w:sz w:val="22"/>
          <w:szCs w:val="22"/>
        </w:rPr>
        <w:t xml:space="preserve"> </w:t>
      </w:r>
      <w:r w:rsidRPr="002C0603">
        <w:rPr>
          <w:color w:val="auto"/>
          <w:sz w:val="22"/>
          <w:szCs w:val="22"/>
        </w:rPr>
        <w:t>(Decreto Municipal nº 142 de 2023);</w:t>
      </w:r>
    </w:p>
    <w:p w14:paraId="35A9AC55" w14:textId="60106B77" w:rsidR="00B54F14" w:rsidRPr="002C0603" w:rsidRDefault="00B54F14" w:rsidP="00DD52EA">
      <w:pPr>
        <w:pStyle w:val="Nivel2"/>
        <w:ind w:left="0" w:firstLine="0"/>
        <w:rPr>
          <w:color w:val="auto"/>
          <w:sz w:val="22"/>
          <w:szCs w:val="22"/>
        </w:rPr>
      </w:pPr>
      <w:r w:rsidRPr="002C0603">
        <w:rPr>
          <w:color w:val="auto"/>
          <w:sz w:val="22"/>
          <w:szCs w:val="22"/>
        </w:rPr>
        <w:t>O fiscal administrativo do contrato verificará a manutenção das condições de habilitação da</w:t>
      </w:r>
      <w:r w:rsidR="00DD52EA" w:rsidRPr="002C0603">
        <w:rPr>
          <w:color w:val="auto"/>
          <w:sz w:val="22"/>
          <w:szCs w:val="22"/>
        </w:rPr>
        <w:t xml:space="preserve"> </w:t>
      </w:r>
      <w:r w:rsidRPr="002C0603">
        <w:rPr>
          <w:color w:val="auto"/>
          <w:sz w:val="22"/>
          <w:szCs w:val="22"/>
        </w:rPr>
        <w:t>contratada, acompanhará o empenho, o pagamento, as garantias, as glosas e a formalização de</w:t>
      </w:r>
      <w:r w:rsidR="00DD52EA" w:rsidRPr="002C0603">
        <w:rPr>
          <w:color w:val="auto"/>
          <w:sz w:val="22"/>
          <w:szCs w:val="22"/>
        </w:rPr>
        <w:t xml:space="preserve"> </w:t>
      </w:r>
      <w:r w:rsidRPr="002C0603">
        <w:rPr>
          <w:color w:val="auto"/>
          <w:sz w:val="22"/>
          <w:szCs w:val="22"/>
        </w:rPr>
        <w:t>apostilamento e termos aditivos, solicitando quaisquer documentos comprobatórios pertinentes, caso</w:t>
      </w:r>
      <w:r w:rsidR="00DD52EA" w:rsidRPr="002C0603">
        <w:rPr>
          <w:color w:val="auto"/>
          <w:sz w:val="22"/>
          <w:szCs w:val="22"/>
        </w:rPr>
        <w:t xml:space="preserve"> </w:t>
      </w:r>
      <w:r w:rsidRPr="002C0603">
        <w:rPr>
          <w:color w:val="auto"/>
          <w:sz w:val="22"/>
          <w:szCs w:val="22"/>
        </w:rPr>
        <w:t>necessário (Decreto Municipal nº 142 de 2023);</w:t>
      </w:r>
    </w:p>
    <w:p w14:paraId="6923B5F7" w14:textId="795A9C3F" w:rsidR="00DD52EA" w:rsidRPr="002C0603" w:rsidRDefault="00DD52EA" w:rsidP="00DD52EA">
      <w:pPr>
        <w:pStyle w:val="Nivel2"/>
        <w:ind w:left="0" w:firstLine="0"/>
        <w:rPr>
          <w:color w:val="auto"/>
          <w:sz w:val="22"/>
          <w:szCs w:val="22"/>
        </w:rPr>
      </w:pPr>
      <w:r w:rsidRPr="002C0603">
        <w:rPr>
          <w:color w:val="auto"/>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Municipal nº 142 de 2023);</w:t>
      </w:r>
    </w:p>
    <w:p w14:paraId="009C9C4D" w14:textId="2B6CDCD1" w:rsidR="00DD52EA" w:rsidRPr="002C0603" w:rsidRDefault="00DD52EA" w:rsidP="00DD52EA">
      <w:pPr>
        <w:pStyle w:val="Nivel2"/>
        <w:ind w:left="0" w:firstLine="0"/>
        <w:rPr>
          <w:color w:val="auto"/>
          <w:sz w:val="22"/>
          <w:szCs w:val="22"/>
        </w:rPr>
      </w:pPr>
      <w:r w:rsidRPr="002C0603">
        <w:rPr>
          <w:color w:val="auto"/>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142 de 2023);</w:t>
      </w:r>
    </w:p>
    <w:p w14:paraId="7EFC1A12" w14:textId="0CA096FE" w:rsidR="00DD52EA" w:rsidRPr="002C0603" w:rsidRDefault="00DD52EA" w:rsidP="00DD52EA">
      <w:pPr>
        <w:pStyle w:val="Nivel2"/>
        <w:ind w:left="0" w:firstLine="0"/>
        <w:rPr>
          <w:color w:val="auto"/>
          <w:sz w:val="22"/>
          <w:szCs w:val="22"/>
        </w:rPr>
      </w:pPr>
      <w:r w:rsidRPr="002C0603">
        <w:rPr>
          <w:color w:val="auto"/>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142 de 2023);</w:t>
      </w:r>
    </w:p>
    <w:p w14:paraId="0DFAD6FF" w14:textId="087FE641" w:rsidR="00DD52EA" w:rsidRPr="002C0603" w:rsidRDefault="00DD52EA" w:rsidP="00DD52EA">
      <w:pPr>
        <w:pStyle w:val="Nivel2"/>
        <w:ind w:left="0" w:firstLine="0"/>
        <w:rPr>
          <w:color w:val="auto"/>
          <w:sz w:val="22"/>
          <w:szCs w:val="22"/>
        </w:rPr>
      </w:pPr>
      <w:r w:rsidRPr="002C0603">
        <w:rPr>
          <w:color w:val="auto"/>
          <w:sz w:val="22"/>
          <w:szCs w:val="22"/>
        </w:rPr>
        <w:t xml:space="preserve">O gestor do contrato acompanhará os registros realizados pelos fiscais do contrato, de todas as ocorrências relacionadas à execução do contrato e as medidas adotadas, informando, se for o </w:t>
      </w:r>
      <w:r w:rsidRPr="002C0603">
        <w:rPr>
          <w:color w:val="auto"/>
          <w:sz w:val="22"/>
          <w:szCs w:val="22"/>
        </w:rPr>
        <w:lastRenderedPageBreak/>
        <w:t>caso, à autoridade superior àquelas que ultrapassarem a sua competência. (Decreto Municipal nº 142 de 2023);</w:t>
      </w:r>
    </w:p>
    <w:p w14:paraId="112E05AC" w14:textId="0EC56775" w:rsidR="00DD52EA" w:rsidRPr="002C0603" w:rsidRDefault="00DD52EA" w:rsidP="00DD52EA">
      <w:pPr>
        <w:pStyle w:val="Nivel2"/>
        <w:ind w:left="0" w:firstLine="0"/>
        <w:rPr>
          <w:color w:val="auto"/>
          <w:sz w:val="22"/>
          <w:szCs w:val="22"/>
        </w:rPr>
      </w:pPr>
      <w:r w:rsidRPr="002C0603">
        <w:rPr>
          <w:color w:val="auto"/>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Municipal nº 142 de 2023).</w:t>
      </w:r>
    </w:p>
    <w:p w14:paraId="6BE4ADD0" w14:textId="0D39D2AA" w:rsidR="00DD52EA" w:rsidRPr="002C0603" w:rsidRDefault="00DD52EA" w:rsidP="00DD52EA">
      <w:pPr>
        <w:pStyle w:val="Nivel2"/>
        <w:ind w:left="0" w:firstLine="0"/>
        <w:rPr>
          <w:color w:val="auto"/>
          <w:sz w:val="22"/>
          <w:szCs w:val="22"/>
        </w:rPr>
      </w:pPr>
      <w:r w:rsidRPr="002C0603">
        <w:rPr>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142 de 2023).</w:t>
      </w:r>
    </w:p>
    <w:p w14:paraId="63D57149" w14:textId="102F6E66" w:rsidR="00DD52EA" w:rsidRPr="002C0603" w:rsidRDefault="00DD52EA" w:rsidP="00DD52EA">
      <w:pPr>
        <w:pStyle w:val="Nivel2"/>
        <w:ind w:left="0" w:firstLine="0"/>
        <w:rPr>
          <w:color w:val="auto"/>
          <w:sz w:val="22"/>
          <w:szCs w:val="22"/>
        </w:rPr>
      </w:pPr>
      <w:r w:rsidRPr="002C0603">
        <w:rPr>
          <w:color w:val="auto"/>
          <w:sz w:val="22"/>
          <w:szCs w:val="22"/>
        </w:rPr>
        <w:t>O gestor do contrato deverá elaborar relatório final com informações sobre a consecução dos objetivos que tenham justificado a contratação e eventuais condutas a serem adotadas para o aprimoramento das atividades da Administração. (Decreto Municipal nº 142 de 2023).</w:t>
      </w:r>
    </w:p>
    <w:p w14:paraId="7F1B8C33" w14:textId="52A6E838" w:rsidR="004E0D76" w:rsidRPr="00523612" w:rsidRDefault="00523612" w:rsidP="004E620D">
      <w:pPr>
        <w:pStyle w:val="Nivel2"/>
        <w:ind w:left="0" w:firstLine="0"/>
      </w:pPr>
      <w:r>
        <w:t xml:space="preserve">Além do disposto acima, a fiscalização será realizada nos locais pelo </w:t>
      </w:r>
      <w:r w:rsidR="004E0D76">
        <w:t>s</w:t>
      </w:r>
      <w:r>
        <w:t>ervidor</w:t>
      </w:r>
      <w:r w:rsidR="004E0D76">
        <w:t xml:space="preserve"> </w:t>
      </w:r>
      <w:r w:rsidR="004E620D">
        <w:t>Matheus Antunes Galvão Lacerda, Técnico em Radiologia, matrícula n. 16.884, lotado no Hospital Municipal de Itaberaí</w:t>
      </w:r>
      <w:r w:rsidR="004E0D76">
        <w:t>.</w:t>
      </w:r>
    </w:p>
    <w:p w14:paraId="3A69D02B" w14:textId="2BCFD2ED" w:rsidR="008574D7" w:rsidRPr="002C0603" w:rsidRDefault="00DC41DD" w:rsidP="00710A1B">
      <w:pPr>
        <w:pStyle w:val="Nivel01"/>
        <w:numPr>
          <w:ilvl w:val="0"/>
          <w:numId w:val="0"/>
        </w:numPr>
        <w:shd w:val="clear" w:color="auto" w:fill="B8CCE4" w:themeFill="accent1" w:themeFillTint="66"/>
        <w:ind w:left="360" w:hanging="360"/>
        <w:rPr>
          <w:sz w:val="22"/>
          <w:szCs w:val="22"/>
        </w:rPr>
      </w:pPr>
      <w:r w:rsidRPr="002C0603">
        <w:rPr>
          <w:sz w:val="22"/>
          <w:szCs w:val="22"/>
        </w:rPr>
        <w:t xml:space="preserve">CLÁUSULA QUARTA </w:t>
      </w:r>
      <w:r w:rsidR="008574D7" w:rsidRPr="002C0603">
        <w:rPr>
          <w:sz w:val="22"/>
          <w:szCs w:val="22"/>
        </w:rPr>
        <w:t>–</w:t>
      </w:r>
      <w:r w:rsidRPr="002C0603">
        <w:rPr>
          <w:sz w:val="22"/>
          <w:szCs w:val="22"/>
        </w:rPr>
        <w:t xml:space="preserve"> SUBCONTRATAÇÃO</w:t>
      </w:r>
    </w:p>
    <w:p w14:paraId="618AA3B7" w14:textId="77777777" w:rsidR="00710A1B" w:rsidRPr="002C0603" w:rsidRDefault="00710A1B" w:rsidP="00710A1B">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328EE94C" w14:textId="0CE252AE" w:rsidR="00DC41DD" w:rsidRPr="002C0603" w:rsidRDefault="00DC41DD" w:rsidP="00710A1B">
      <w:pPr>
        <w:pStyle w:val="Nivel2"/>
        <w:ind w:left="432"/>
        <w:rPr>
          <w:color w:val="auto"/>
          <w:sz w:val="22"/>
          <w:szCs w:val="22"/>
        </w:rPr>
      </w:pPr>
      <w:r w:rsidRPr="002C0603">
        <w:rPr>
          <w:color w:val="auto"/>
          <w:sz w:val="22"/>
          <w:szCs w:val="22"/>
        </w:rPr>
        <w:t>Não será admitida a subcontratação do objeto contratual.</w:t>
      </w:r>
    </w:p>
    <w:p w14:paraId="0F2E9E2E" w14:textId="77777777" w:rsidR="00DC41DD" w:rsidRPr="002C0603" w:rsidRDefault="00DC41DD" w:rsidP="00710A1B">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QUINTA - PREÇO</w:t>
      </w:r>
    </w:p>
    <w:p w14:paraId="4536357A" w14:textId="77777777" w:rsidR="00710A1B" w:rsidRPr="002C0603" w:rsidRDefault="00710A1B" w:rsidP="00710A1B">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lang w:eastAsia="en-US"/>
        </w:rPr>
      </w:pPr>
    </w:p>
    <w:p w14:paraId="504BF298" w14:textId="77777777" w:rsidR="00DC41DD" w:rsidRPr="002C0603" w:rsidRDefault="00DC41DD" w:rsidP="004A7D22">
      <w:pPr>
        <w:pStyle w:val="Nvel2-Red"/>
        <w:spacing w:line="312" w:lineRule="auto"/>
        <w:ind w:left="0" w:firstLine="0"/>
        <w:rPr>
          <w:i w:val="0"/>
          <w:color w:val="auto"/>
          <w:sz w:val="22"/>
          <w:szCs w:val="22"/>
        </w:rPr>
      </w:pPr>
      <w:r w:rsidRPr="002C0603">
        <w:rPr>
          <w:i w:val="0"/>
          <w:color w:val="auto"/>
          <w:sz w:val="22"/>
          <w:szCs w:val="22"/>
        </w:rPr>
        <w:t>O valor total da contratação é de R$.......... (.....)</w:t>
      </w:r>
    </w:p>
    <w:p w14:paraId="6B7C7844"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F9E71" w14:textId="3173E274" w:rsidR="00DC41DD" w:rsidRPr="002C0603" w:rsidRDefault="00DC41DD" w:rsidP="0017075A">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SEXTA - PAGAMENTO (</w:t>
      </w:r>
      <w:hyperlink r:id="rId14" w:anchor="art92" w:history="1">
        <w:r w:rsidRPr="002C0603">
          <w:rPr>
            <w:rStyle w:val="Hyperlink"/>
            <w:color w:val="auto"/>
            <w:sz w:val="22"/>
            <w:szCs w:val="22"/>
            <w:u w:val="none"/>
          </w:rPr>
          <w:t>art. 92, V e VI</w:t>
        </w:r>
      </w:hyperlink>
      <w:r w:rsidRPr="002C0603">
        <w:rPr>
          <w:sz w:val="22"/>
          <w:szCs w:val="22"/>
        </w:rPr>
        <w:t>)</w:t>
      </w:r>
    </w:p>
    <w:p w14:paraId="087F37B8" w14:textId="77777777" w:rsidR="0017075A" w:rsidRPr="002C0603" w:rsidRDefault="0017075A" w:rsidP="0017075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37507E5B" w14:textId="137DFFD7" w:rsidR="00DD52EA" w:rsidRPr="002C0603" w:rsidRDefault="00DD52EA" w:rsidP="00DD52EA">
      <w:pPr>
        <w:pStyle w:val="Nivel2"/>
        <w:ind w:left="0" w:firstLine="0"/>
        <w:rPr>
          <w:color w:val="auto"/>
          <w:sz w:val="22"/>
          <w:szCs w:val="22"/>
        </w:rPr>
      </w:pPr>
      <w:r w:rsidRPr="002C0603">
        <w:rPr>
          <w:color w:val="auto"/>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9DC5967" w14:textId="0E58696A" w:rsidR="00DD52EA" w:rsidRPr="002C0603" w:rsidRDefault="00DD52EA" w:rsidP="00DD52EA">
      <w:pPr>
        <w:pStyle w:val="Nivel2"/>
        <w:ind w:left="0" w:firstLine="0"/>
        <w:rPr>
          <w:color w:val="auto"/>
          <w:sz w:val="22"/>
          <w:szCs w:val="22"/>
        </w:rPr>
      </w:pPr>
      <w:r w:rsidRPr="002C0603">
        <w:rPr>
          <w:color w:val="auto"/>
          <w:sz w:val="22"/>
          <w:szCs w:val="22"/>
        </w:rPr>
        <w:t>Os bens poderão ser rejeitados, no todo ou em parte, inclusive antes do recebimento provisório, quando em desacordo com as especificações constantes no Termo de Referência e na proposta, devendo ser substituídos no prazo de 03 (três) dias úteis, a contar da notificação da contratada, às suas custas, sem prejuízo da aplicação das penalidades.</w:t>
      </w:r>
    </w:p>
    <w:p w14:paraId="4053FEA0" w14:textId="2CAE950E" w:rsidR="00DD52EA" w:rsidRPr="002C0603" w:rsidRDefault="00DD52EA" w:rsidP="00DD52EA">
      <w:pPr>
        <w:pStyle w:val="Nivel2"/>
        <w:ind w:left="0" w:firstLine="0"/>
        <w:rPr>
          <w:color w:val="auto"/>
          <w:sz w:val="22"/>
          <w:szCs w:val="22"/>
        </w:rPr>
      </w:pPr>
      <w:r w:rsidRPr="002C0603">
        <w:rPr>
          <w:color w:val="auto"/>
          <w:sz w:val="22"/>
          <w:szCs w:val="22"/>
        </w:rPr>
        <w:t>O recebimento definitivo ocorrerá no prazo de 03 dias úteis, a contar do recebimento da nota fiscal ou instrumento de cobrança equivalente pela Administração, após a verificação da qualidade e quantidade do material e consequente aceitação mediante termo detalhado.</w:t>
      </w:r>
    </w:p>
    <w:p w14:paraId="20A31EA5" w14:textId="1EB6ECCD" w:rsidR="00DD52EA" w:rsidRPr="002C0603" w:rsidRDefault="00DD52EA" w:rsidP="00DD52EA">
      <w:pPr>
        <w:pStyle w:val="Nivel2"/>
        <w:ind w:left="0" w:firstLine="0"/>
        <w:rPr>
          <w:color w:val="auto"/>
          <w:sz w:val="22"/>
          <w:szCs w:val="22"/>
        </w:rPr>
      </w:pPr>
      <w:r w:rsidRPr="002C0603">
        <w:rPr>
          <w:color w:val="auto"/>
          <w:sz w:val="22"/>
          <w:szCs w:val="22"/>
        </w:rPr>
        <w:t>Para as contratações decorrentes de despesas cujos valores não ultrapassem o limite de que trata o inciso II do art. 75 da Lei nº 14.133, de 2021, o prazo máximo para o recebimento definitivo será de até 04 (quatro) dias úteis.</w:t>
      </w:r>
    </w:p>
    <w:p w14:paraId="16C4D2F6" w14:textId="11045D52" w:rsidR="00DD52EA" w:rsidRPr="002C0603" w:rsidRDefault="00DD52EA" w:rsidP="00DD52EA">
      <w:pPr>
        <w:pStyle w:val="Nivel2"/>
        <w:ind w:left="0" w:firstLine="0"/>
        <w:rPr>
          <w:color w:val="auto"/>
          <w:sz w:val="22"/>
          <w:szCs w:val="22"/>
        </w:rPr>
      </w:pPr>
      <w:r w:rsidRPr="002C0603">
        <w:rPr>
          <w:color w:val="auto"/>
          <w:sz w:val="22"/>
          <w:szCs w:val="22"/>
        </w:rPr>
        <w:lastRenderedPageBreak/>
        <w:t>O prazo para recebimento definitivo poderá ser excepcionalmente prorrogado, de forma justificada, por igual período, quando houver necessidade de diligências para a aferição do atendimento das exigências contratuais.</w:t>
      </w:r>
    </w:p>
    <w:p w14:paraId="42939B00" w14:textId="71DADD55" w:rsidR="00DD52EA" w:rsidRPr="002C0603" w:rsidRDefault="00DD52EA" w:rsidP="00DD52EA">
      <w:pPr>
        <w:pStyle w:val="Nivel2"/>
        <w:ind w:left="0" w:firstLine="0"/>
        <w:rPr>
          <w:color w:val="auto"/>
          <w:sz w:val="22"/>
          <w:szCs w:val="22"/>
        </w:rPr>
      </w:pPr>
      <w:r w:rsidRPr="002C0603">
        <w:rPr>
          <w:color w:val="auto"/>
          <w:sz w:val="22"/>
          <w:szCs w:val="22"/>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pagamento.</w:t>
      </w:r>
    </w:p>
    <w:p w14:paraId="78F04570" w14:textId="59F8EA9E" w:rsidR="00DD52EA" w:rsidRPr="002C0603" w:rsidRDefault="00DD52EA" w:rsidP="00DD52EA">
      <w:pPr>
        <w:pStyle w:val="Nivel2"/>
        <w:ind w:left="0" w:firstLine="0"/>
        <w:rPr>
          <w:color w:val="auto"/>
          <w:sz w:val="22"/>
          <w:szCs w:val="22"/>
        </w:rPr>
      </w:pPr>
      <w:r w:rsidRPr="002C0603">
        <w:rPr>
          <w:color w:val="auto"/>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1BED57A" w14:textId="77777777" w:rsidR="00DD52EA" w:rsidRPr="002C0603" w:rsidRDefault="00DD52EA" w:rsidP="00DD52EA">
      <w:pPr>
        <w:pStyle w:val="Nivel2"/>
        <w:ind w:left="0" w:firstLine="0"/>
        <w:rPr>
          <w:color w:val="auto"/>
          <w:sz w:val="22"/>
          <w:szCs w:val="22"/>
        </w:rPr>
      </w:pPr>
      <w:r w:rsidRPr="002C0603">
        <w:rPr>
          <w:color w:val="auto"/>
          <w:sz w:val="22"/>
          <w:szCs w:val="22"/>
        </w:rPr>
        <w:t>O recebimento provisório ou definitivo não excluirá a responsabilidade civil pela solidez e pela segurança do serviço nem a responsabilidade ético-profissional pela perfeita execução do contrato.</w:t>
      </w:r>
    </w:p>
    <w:p w14:paraId="44300108" w14:textId="3110724D" w:rsidR="00DD52EA" w:rsidRPr="002C0603" w:rsidRDefault="00DD52EA" w:rsidP="00DD52EA">
      <w:pPr>
        <w:pStyle w:val="Nivel2"/>
        <w:ind w:left="0" w:firstLine="0"/>
        <w:rPr>
          <w:b/>
          <w:color w:val="auto"/>
          <w:sz w:val="22"/>
          <w:szCs w:val="22"/>
        </w:rPr>
      </w:pPr>
      <w:r w:rsidRPr="002C0603">
        <w:rPr>
          <w:b/>
          <w:color w:val="auto"/>
          <w:sz w:val="22"/>
          <w:szCs w:val="22"/>
        </w:rPr>
        <w:t>Liquidação</w:t>
      </w:r>
    </w:p>
    <w:p w14:paraId="40E67A20" w14:textId="1963B9F8" w:rsidR="00DD52EA" w:rsidRPr="002C0603" w:rsidRDefault="00DD52EA" w:rsidP="00DD52EA">
      <w:pPr>
        <w:pStyle w:val="Nivel2"/>
        <w:ind w:left="0" w:firstLine="0"/>
        <w:rPr>
          <w:color w:val="auto"/>
          <w:sz w:val="22"/>
          <w:szCs w:val="22"/>
        </w:rPr>
      </w:pPr>
      <w:r w:rsidRPr="002C0603">
        <w:rPr>
          <w:color w:val="auto"/>
          <w:sz w:val="22"/>
          <w:szCs w:val="22"/>
        </w:rPr>
        <w:t>Recebida a Nota Fiscal ou documento de cobrança equivalente, correrá o prazo de 20 (vinte) dias úteis para fins de liquidação.</w:t>
      </w:r>
    </w:p>
    <w:p w14:paraId="65E8008C" w14:textId="5D2DA958" w:rsidR="00DD52EA" w:rsidRPr="002C0603" w:rsidRDefault="00DD52EA" w:rsidP="00DD52EA">
      <w:pPr>
        <w:pStyle w:val="Nivel2"/>
        <w:ind w:left="0" w:firstLine="0"/>
        <w:rPr>
          <w:color w:val="auto"/>
          <w:sz w:val="22"/>
          <w:szCs w:val="22"/>
        </w:rPr>
      </w:pPr>
      <w:r w:rsidRPr="002C0603">
        <w:rPr>
          <w:color w:val="auto"/>
          <w:sz w:val="22"/>
          <w:szCs w:val="22"/>
        </w:rPr>
        <w:t>Para fins de liquidação, o setor competente deverá verificar se a nota fiscal ou instrumento de cobrança equivalente apresentado expressa os elementos necessários e essenciais do documento, tais como:</w:t>
      </w:r>
    </w:p>
    <w:p w14:paraId="1069DBE5" w14:textId="77777777" w:rsidR="00DD52EA" w:rsidRPr="002C0603" w:rsidRDefault="00DD52EA" w:rsidP="00DD52EA">
      <w:pPr>
        <w:pStyle w:val="Nivel2"/>
        <w:numPr>
          <w:ilvl w:val="0"/>
          <w:numId w:val="0"/>
        </w:numPr>
        <w:rPr>
          <w:color w:val="auto"/>
          <w:sz w:val="22"/>
          <w:szCs w:val="22"/>
        </w:rPr>
      </w:pPr>
      <w:r w:rsidRPr="002C0603">
        <w:rPr>
          <w:color w:val="auto"/>
          <w:sz w:val="22"/>
          <w:szCs w:val="22"/>
        </w:rPr>
        <w:t>a) o prazo de validade;</w:t>
      </w:r>
    </w:p>
    <w:p w14:paraId="48259C49" w14:textId="77777777" w:rsidR="00DD52EA" w:rsidRPr="002C0603" w:rsidRDefault="00DD52EA" w:rsidP="00DD52EA">
      <w:pPr>
        <w:pStyle w:val="Nivel2"/>
        <w:numPr>
          <w:ilvl w:val="0"/>
          <w:numId w:val="0"/>
        </w:numPr>
        <w:rPr>
          <w:color w:val="auto"/>
          <w:sz w:val="22"/>
          <w:szCs w:val="22"/>
        </w:rPr>
      </w:pPr>
      <w:r w:rsidRPr="002C0603">
        <w:rPr>
          <w:color w:val="auto"/>
          <w:sz w:val="22"/>
          <w:szCs w:val="22"/>
        </w:rPr>
        <w:t>b) a data da emissão;</w:t>
      </w:r>
    </w:p>
    <w:p w14:paraId="65E969EB" w14:textId="77777777" w:rsidR="00DD52EA" w:rsidRPr="002C0603" w:rsidRDefault="00DD52EA" w:rsidP="00DD52EA">
      <w:pPr>
        <w:pStyle w:val="Nivel2"/>
        <w:numPr>
          <w:ilvl w:val="0"/>
          <w:numId w:val="0"/>
        </w:numPr>
        <w:rPr>
          <w:color w:val="auto"/>
          <w:sz w:val="22"/>
          <w:szCs w:val="22"/>
        </w:rPr>
      </w:pPr>
      <w:r w:rsidRPr="002C0603">
        <w:rPr>
          <w:color w:val="auto"/>
          <w:sz w:val="22"/>
          <w:szCs w:val="22"/>
        </w:rPr>
        <w:t>c) os dados do contrato e do órgão contratante;</w:t>
      </w:r>
    </w:p>
    <w:p w14:paraId="46914E90" w14:textId="77777777" w:rsidR="00DD52EA" w:rsidRPr="002C0603" w:rsidRDefault="00DD52EA" w:rsidP="00DD52EA">
      <w:pPr>
        <w:pStyle w:val="Nivel2"/>
        <w:numPr>
          <w:ilvl w:val="0"/>
          <w:numId w:val="0"/>
        </w:numPr>
        <w:rPr>
          <w:color w:val="auto"/>
          <w:sz w:val="22"/>
          <w:szCs w:val="22"/>
        </w:rPr>
      </w:pPr>
      <w:r w:rsidRPr="002C0603">
        <w:rPr>
          <w:color w:val="auto"/>
          <w:sz w:val="22"/>
          <w:szCs w:val="22"/>
        </w:rPr>
        <w:t>d) o período respectivo de execução do contrato;</w:t>
      </w:r>
    </w:p>
    <w:p w14:paraId="4F7FBD42" w14:textId="77777777" w:rsidR="00DD52EA" w:rsidRPr="002C0603" w:rsidRDefault="00DD52EA" w:rsidP="00DD52EA">
      <w:pPr>
        <w:pStyle w:val="Nivel2"/>
        <w:numPr>
          <w:ilvl w:val="0"/>
          <w:numId w:val="0"/>
        </w:numPr>
        <w:rPr>
          <w:color w:val="auto"/>
          <w:sz w:val="22"/>
          <w:szCs w:val="22"/>
        </w:rPr>
      </w:pPr>
      <w:r w:rsidRPr="002C0603">
        <w:rPr>
          <w:color w:val="auto"/>
          <w:sz w:val="22"/>
          <w:szCs w:val="22"/>
        </w:rPr>
        <w:t>e) o valor a pagar; e</w:t>
      </w:r>
    </w:p>
    <w:p w14:paraId="728C69BC" w14:textId="77777777" w:rsidR="00DD52EA" w:rsidRPr="002C0603" w:rsidRDefault="00DD52EA" w:rsidP="00DD52EA">
      <w:pPr>
        <w:pStyle w:val="Nivel2"/>
        <w:numPr>
          <w:ilvl w:val="0"/>
          <w:numId w:val="0"/>
        </w:numPr>
        <w:rPr>
          <w:color w:val="auto"/>
          <w:sz w:val="22"/>
          <w:szCs w:val="22"/>
        </w:rPr>
      </w:pPr>
      <w:r w:rsidRPr="002C0603">
        <w:rPr>
          <w:color w:val="auto"/>
          <w:sz w:val="22"/>
          <w:szCs w:val="22"/>
        </w:rPr>
        <w:t>f) eventual destaque do valor de retenções tributárias cabíveis.</w:t>
      </w:r>
    </w:p>
    <w:p w14:paraId="6DB98F9B" w14:textId="1C391AEB" w:rsidR="00DD52EA" w:rsidRPr="002C0603" w:rsidRDefault="00DD52EA" w:rsidP="00DD52EA">
      <w:pPr>
        <w:pStyle w:val="Nivel2"/>
        <w:ind w:left="0" w:firstLine="0"/>
        <w:rPr>
          <w:color w:val="auto"/>
          <w:sz w:val="22"/>
          <w:szCs w:val="22"/>
        </w:rPr>
      </w:pPr>
      <w:r w:rsidRPr="002C0603">
        <w:rPr>
          <w:color w:val="auto"/>
          <w:sz w:val="22"/>
          <w:szCs w:val="22"/>
        </w:rPr>
        <w:t>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 ao contratante;</w:t>
      </w:r>
    </w:p>
    <w:p w14:paraId="70D0BC68" w14:textId="365C923C" w:rsidR="00DD52EA" w:rsidRPr="002C0603" w:rsidRDefault="00DD52EA" w:rsidP="00DD52EA">
      <w:pPr>
        <w:pStyle w:val="Nivel2"/>
        <w:ind w:left="0" w:firstLine="0"/>
        <w:rPr>
          <w:color w:val="auto"/>
          <w:sz w:val="22"/>
          <w:szCs w:val="22"/>
        </w:rPr>
      </w:pPr>
      <w:r w:rsidRPr="002C0603">
        <w:rPr>
          <w:color w:val="auto"/>
          <w:sz w:val="22"/>
          <w:szCs w:val="22"/>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C45C3FF" w14:textId="5B9EF982" w:rsidR="00DD52EA" w:rsidRPr="002C0603" w:rsidRDefault="00DD52EA" w:rsidP="00DD52EA">
      <w:pPr>
        <w:pStyle w:val="Nivel2"/>
        <w:ind w:left="0" w:firstLine="0"/>
        <w:rPr>
          <w:color w:val="auto"/>
          <w:sz w:val="22"/>
          <w:szCs w:val="22"/>
        </w:rPr>
      </w:pPr>
      <w:r w:rsidRPr="002C0603">
        <w:rPr>
          <w:color w:val="auto"/>
          <w:sz w:val="22"/>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45AAC8F" w14:textId="1B0567D9" w:rsidR="00DD52EA" w:rsidRPr="002C0603" w:rsidRDefault="00DD52EA" w:rsidP="00DD52EA">
      <w:pPr>
        <w:pStyle w:val="Nivel2"/>
        <w:ind w:left="0" w:firstLine="0"/>
        <w:rPr>
          <w:color w:val="auto"/>
          <w:sz w:val="22"/>
          <w:szCs w:val="22"/>
        </w:rPr>
      </w:pPr>
      <w:r w:rsidRPr="002C0603">
        <w:rPr>
          <w:color w:val="auto"/>
          <w:sz w:val="22"/>
          <w:szCs w:val="22"/>
        </w:rPr>
        <w:t xml:space="preserve">Constatando-se, junto ao SICAF, a situação de irregularidade do contratado, será providenciada sua notificação, por escrito, para que, no prazo de 5 (cinco) dias úteis, regularize sua </w:t>
      </w:r>
      <w:r w:rsidRPr="002C0603">
        <w:rPr>
          <w:color w:val="auto"/>
          <w:sz w:val="22"/>
          <w:szCs w:val="22"/>
        </w:rPr>
        <w:lastRenderedPageBreak/>
        <w:t>situação ou, no mesmo prazo, apresente sua defesa. O prazo poderá ser prorrogado uma vez, por igual período, a critério do contratante.</w:t>
      </w:r>
    </w:p>
    <w:p w14:paraId="7D39119F" w14:textId="06B04600" w:rsidR="00DD52EA" w:rsidRPr="002C0603" w:rsidRDefault="00DD52EA" w:rsidP="00DD52EA">
      <w:pPr>
        <w:pStyle w:val="Nivel2"/>
        <w:ind w:left="0" w:firstLine="0"/>
        <w:rPr>
          <w:color w:val="auto"/>
          <w:sz w:val="22"/>
          <w:szCs w:val="22"/>
        </w:rPr>
      </w:pPr>
      <w:r w:rsidRPr="002C0603">
        <w:rPr>
          <w:color w:val="auto"/>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3FC21B2" w14:textId="63A78434" w:rsidR="00DD52EA" w:rsidRPr="002C0603" w:rsidRDefault="00DD52EA" w:rsidP="00DD52EA">
      <w:pPr>
        <w:pStyle w:val="Nivel2"/>
        <w:ind w:left="0" w:firstLine="0"/>
        <w:rPr>
          <w:color w:val="auto"/>
          <w:sz w:val="22"/>
          <w:szCs w:val="22"/>
        </w:rPr>
      </w:pPr>
      <w:r w:rsidRPr="002C0603">
        <w:rPr>
          <w:color w:val="auto"/>
          <w:sz w:val="22"/>
          <w:szCs w:val="22"/>
        </w:rPr>
        <w:t>Persistindo a irregularidade, o contratante deverá adotar as medidas necessárias à rescisão contratual nos autos do processo administrativo correspondente, assegurada ao contratado a ampla defesa.</w:t>
      </w:r>
    </w:p>
    <w:p w14:paraId="5793A17D" w14:textId="76477E6C" w:rsidR="00DD52EA" w:rsidRPr="002C0603" w:rsidRDefault="00DD52EA" w:rsidP="00DD52EA">
      <w:pPr>
        <w:pStyle w:val="Nivel2"/>
        <w:ind w:left="0" w:firstLine="0"/>
        <w:rPr>
          <w:color w:val="auto"/>
          <w:sz w:val="22"/>
          <w:szCs w:val="22"/>
        </w:rPr>
      </w:pPr>
      <w:r w:rsidRPr="002C0603">
        <w:rPr>
          <w:color w:val="auto"/>
          <w:sz w:val="22"/>
          <w:szCs w:val="22"/>
        </w:rPr>
        <w:t>Havendo a efetiva execução do objeto, os pagamentos serão realizados normalmente, até que se decida pela rescisão do contrato, caso o contratado não regularize sua situação junto ao SICAF.</w:t>
      </w:r>
    </w:p>
    <w:p w14:paraId="55A70C8E" w14:textId="77777777" w:rsidR="00DD52EA" w:rsidRPr="002C0603" w:rsidRDefault="00DD52EA" w:rsidP="00DD52EA">
      <w:pPr>
        <w:pStyle w:val="Nivel2"/>
        <w:ind w:left="0" w:firstLine="0"/>
        <w:rPr>
          <w:b/>
          <w:color w:val="auto"/>
          <w:sz w:val="22"/>
          <w:szCs w:val="22"/>
        </w:rPr>
      </w:pPr>
      <w:r w:rsidRPr="002C0603">
        <w:rPr>
          <w:b/>
          <w:color w:val="auto"/>
          <w:sz w:val="22"/>
          <w:szCs w:val="22"/>
        </w:rPr>
        <w:t>Prazo de pagamento</w:t>
      </w:r>
    </w:p>
    <w:p w14:paraId="0F53B170" w14:textId="3D036BFD" w:rsidR="00DD52EA" w:rsidRPr="002C0603" w:rsidRDefault="00DD52EA" w:rsidP="00DD52EA">
      <w:pPr>
        <w:pStyle w:val="Nivel2"/>
        <w:ind w:left="0" w:firstLine="0"/>
        <w:rPr>
          <w:color w:val="auto"/>
          <w:sz w:val="22"/>
          <w:szCs w:val="22"/>
        </w:rPr>
      </w:pPr>
      <w:r w:rsidRPr="002C0603">
        <w:rPr>
          <w:color w:val="auto"/>
          <w:sz w:val="22"/>
          <w:szCs w:val="22"/>
        </w:rPr>
        <w:t>O pagamento será efetuado no prazo de até 10 (dez) dias úteis contados da finalização da liquidação da despesa, conforme seção anterior.</w:t>
      </w:r>
    </w:p>
    <w:p w14:paraId="18CAC771" w14:textId="77777777" w:rsidR="00DD52EA" w:rsidRPr="002C0603" w:rsidRDefault="00DD52EA" w:rsidP="00DD52EA">
      <w:pPr>
        <w:pStyle w:val="Nivel2"/>
        <w:ind w:left="0" w:firstLine="0"/>
        <w:rPr>
          <w:b/>
          <w:color w:val="auto"/>
          <w:sz w:val="22"/>
          <w:szCs w:val="22"/>
        </w:rPr>
      </w:pPr>
      <w:r w:rsidRPr="002C0603">
        <w:rPr>
          <w:b/>
          <w:color w:val="auto"/>
          <w:sz w:val="22"/>
          <w:szCs w:val="22"/>
        </w:rPr>
        <w:t>Forma de pagamento</w:t>
      </w:r>
    </w:p>
    <w:p w14:paraId="0392FD5F" w14:textId="45ABB1EC" w:rsidR="00DD52EA" w:rsidRPr="002C0603" w:rsidRDefault="00DD52EA" w:rsidP="00DD52EA">
      <w:pPr>
        <w:pStyle w:val="Nivel2"/>
        <w:ind w:left="0" w:firstLine="0"/>
        <w:rPr>
          <w:color w:val="auto"/>
          <w:sz w:val="22"/>
          <w:szCs w:val="22"/>
        </w:rPr>
      </w:pPr>
      <w:r w:rsidRPr="002C0603">
        <w:rPr>
          <w:color w:val="auto"/>
          <w:sz w:val="22"/>
          <w:szCs w:val="22"/>
        </w:rPr>
        <w:t>O pagamento será realizado por meio de ordem bancária, para crédito em banco, agência e conta corrente indicados pelo contratado.</w:t>
      </w:r>
    </w:p>
    <w:p w14:paraId="069F1681" w14:textId="1640DB6B" w:rsidR="00DD52EA" w:rsidRPr="002C0603" w:rsidRDefault="00DD52EA" w:rsidP="00DD52EA">
      <w:pPr>
        <w:pStyle w:val="Nivel2"/>
        <w:ind w:left="0" w:firstLine="0"/>
        <w:rPr>
          <w:color w:val="auto"/>
          <w:sz w:val="22"/>
          <w:szCs w:val="22"/>
        </w:rPr>
      </w:pPr>
      <w:r w:rsidRPr="002C0603">
        <w:rPr>
          <w:color w:val="auto"/>
          <w:sz w:val="22"/>
          <w:szCs w:val="22"/>
        </w:rPr>
        <w:t>Será considerada data do pagamento o dia em que constar como emitida a ordem bancária para pagamento.</w:t>
      </w:r>
    </w:p>
    <w:p w14:paraId="202F060B" w14:textId="57FCF446" w:rsidR="00DD52EA" w:rsidRPr="002C0603" w:rsidRDefault="00DD52EA" w:rsidP="00DD52EA">
      <w:pPr>
        <w:pStyle w:val="Nivel2"/>
        <w:ind w:left="0" w:firstLine="0"/>
        <w:rPr>
          <w:color w:val="auto"/>
          <w:sz w:val="22"/>
          <w:szCs w:val="22"/>
        </w:rPr>
      </w:pPr>
      <w:r w:rsidRPr="002C0603">
        <w:rPr>
          <w:color w:val="auto"/>
          <w:sz w:val="22"/>
          <w:szCs w:val="22"/>
        </w:rPr>
        <w:t>Quando do pagamento, será efetuada a retenção tributária prevista na legislação aplicável.</w:t>
      </w:r>
    </w:p>
    <w:p w14:paraId="073E1AA0" w14:textId="6717B96A" w:rsidR="00DD52EA" w:rsidRPr="002C0603" w:rsidRDefault="00DD52EA" w:rsidP="00DD52EA">
      <w:pPr>
        <w:pStyle w:val="Nivel2"/>
        <w:ind w:left="0" w:firstLine="0"/>
        <w:rPr>
          <w:color w:val="auto"/>
          <w:sz w:val="22"/>
          <w:szCs w:val="22"/>
        </w:rPr>
      </w:pPr>
      <w:r w:rsidRPr="002C0603">
        <w:rPr>
          <w:color w:val="auto"/>
          <w:sz w:val="22"/>
          <w:szCs w:val="22"/>
        </w:rPr>
        <w:t>Independentemente do percentual de tributo inserido na planilha, quando houver, serão retidos na fonte, quando da realização do pagamento, os percentuais estabelecidos na legislação vigente.</w:t>
      </w:r>
    </w:p>
    <w:p w14:paraId="1AFE828E" w14:textId="527EB689" w:rsidR="00DD52EA" w:rsidRPr="002C0603" w:rsidRDefault="00DD52EA" w:rsidP="00DD52EA">
      <w:pPr>
        <w:pStyle w:val="Nivel2"/>
        <w:ind w:left="0" w:firstLine="0"/>
        <w:rPr>
          <w:color w:val="auto"/>
          <w:sz w:val="22"/>
          <w:szCs w:val="22"/>
        </w:rPr>
      </w:pPr>
      <w:r w:rsidRPr="002C0603">
        <w:rPr>
          <w:color w:val="auto"/>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5B2363" w14:textId="56B2F101" w:rsidR="00DC41DD" w:rsidRPr="002C0603" w:rsidRDefault="00DC41DD" w:rsidP="0017075A">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SÉTIMA - REAJUSTE (</w:t>
      </w:r>
      <w:hyperlink r:id="rId15" w:anchor="art92" w:history="1">
        <w:r w:rsidRPr="002C0603">
          <w:rPr>
            <w:rStyle w:val="Hyperlink"/>
            <w:color w:val="auto"/>
            <w:sz w:val="22"/>
            <w:szCs w:val="22"/>
            <w:u w:val="none"/>
          </w:rPr>
          <w:t>art. 92, V)</w:t>
        </w:r>
      </w:hyperlink>
    </w:p>
    <w:p w14:paraId="346797D5" w14:textId="77777777" w:rsidR="0017075A" w:rsidRPr="002C0603" w:rsidRDefault="0017075A" w:rsidP="0017075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47CF2220" w14:textId="42E70996" w:rsidR="00DC41DD" w:rsidRPr="002C0603" w:rsidRDefault="00DC41DD" w:rsidP="0017075A">
      <w:pPr>
        <w:pStyle w:val="Nivel2"/>
        <w:ind w:left="0" w:firstLine="0"/>
        <w:rPr>
          <w:color w:val="auto"/>
          <w:sz w:val="22"/>
          <w:szCs w:val="22"/>
        </w:rPr>
      </w:pPr>
      <w:r w:rsidRPr="002C0603">
        <w:rPr>
          <w:color w:val="auto"/>
          <w:sz w:val="22"/>
          <w:szCs w:val="22"/>
        </w:rPr>
        <w:t xml:space="preserve">Os preços inicialmente contratados são fixos e irreajustáveis no prazo de um ano contado da data do orçamento estimado, em </w:t>
      </w:r>
      <w:r w:rsidRPr="002C0603">
        <w:rPr>
          <w:iCs/>
          <w:color w:val="auto"/>
          <w:sz w:val="22"/>
          <w:szCs w:val="22"/>
        </w:rPr>
        <w:t>__/__/__ (DD/MM/AAAA)</w:t>
      </w:r>
      <w:r w:rsidRPr="002C0603">
        <w:rPr>
          <w:color w:val="auto"/>
          <w:sz w:val="22"/>
          <w:szCs w:val="22"/>
        </w:rPr>
        <w:t>.</w:t>
      </w:r>
    </w:p>
    <w:p w14:paraId="44AA1E44"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3C1DE80"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Caso o(s) índice(s) estabelecido(s) para reajustamento venha(m) a ser extinto(s) ou de qualquer forma não possa(m) mais ser utilizado(s), será(</w:t>
      </w:r>
      <w:proofErr w:type="spellStart"/>
      <w:r w:rsidRPr="002C0603">
        <w:rPr>
          <w:color w:val="auto"/>
          <w:sz w:val="22"/>
          <w:szCs w:val="22"/>
        </w:rPr>
        <w:t>ão</w:t>
      </w:r>
      <w:proofErr w:type="spellEnd"/>
      <w:r w:rsidRPr="002C0603">
        <w:rPr>
          <w:color w:val="auto"/>
          <w:sz w:val="22"/>
          <w:szCs w:val="22"/>
        </w:rPr>
        <w:t>) adotado(s), em substituição, o(s) que vier(em) a ser determinado(s) pela legislação então em vigor.</w:t>
      </w:r>
    </w:p>
    <w:p w14:paraId="7F81BB00"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Na ausência de previsão legal quanto ao índice substituto, as partes elegerão novo índice oficial, para reajustamento do preço do valor remanescente, por meio de termo aditivo. </w:t>
      </w:r>
    </w:p>
    <w:p w14:paraId="2EEFDB6C"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O reajuste será realizado por apostilamento.</w:t>
      </w:r>
    </w:p>
    <w:p w14:paraId="42C191C8" w14:textId="5E26D24C" w:rsidR="00DC41DD" w:rsidRPr="002C0603"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lastRenderedPageBreak/>
        <w:t>CLÁUSULA OITAVA - OBRIGAÇÕES D</w:t>
      </w:r>
      <w:r w:rsidR="006055AE" w:rsidRPr="002C0603">
        <w:rPr>
          <w:sz w:val="22"/>
          <w:szCs w:val="22"/>
        </w:rPr>
        <w:t>A</w:t>
      </w:r>
      <w:r w:rsidRPr="002C0603">
        <w:rPr>
          <w:sz w:val="22"/>
          <w:szCs w:val="22"/>
        </w:rPr>
        <w:t xml:space="preserve"> CONTRATANTE (</w:t>
      </w:r>
      <w:hyperlink r:id="rId16" w:anchor="art92" w:history="1">
        <w:r w:rsidRPr="002C0603">
          <w:rPr>
            <w:rStyle w:val="Hyperlink"/>
            <w:color w:val="auto"/>
            <w:sz w:val="22"/>
            <w:szCs w:val="22"/>
            <w:u w:val="none"/>
          </w:rPr>
          <w:t>art. 92, X, XI e XIV</w:t>
        </w:r>
      </w:hyperlink>
      <w:r w:rsidRPr="002C0603">
        <w:rPr>
          <w:sz w:val="22"/>
          <w:szCs w:val="22"/>
        </w:rPr>
        <w:t>)</w:t>
      </w:r>
    </w:p>
    <w:p w14:paraId="5C723BA1" w14:textId="77777777" w:rsidR="00042AD6" w:rsidRPr="002C0603"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17026D71" w14:textId="237BB8EE" w:rsidR="00DC41DD" w:rsidRPr="002C0603" w:rsidRDefault="00DC41DD" w:rsidP="00042AD6">
      <w:pPr>
        <w:pStyle w:val="Nivel2"/>
        <w:ind w:left="432"/>
        <w:rPr>
          <w:b/>
          <w:bCs/>
          <w:color w:val="auto"/>
          <w:sz w:val="22"/>
          <w:szCs w:val="22"/>
        </w:rPr>
      </w:pPr>
      <w:r w:rsidRPr="002C0603">
        <w:rPr>
          <w:color w:val="auto"/>
          <w:sz w:val="22"/>
          <w:szCs w:val="22"/>
        </w:rPr>
        <w:t>São obrigações do Contratante:</w:t>
      </w:r>
    </w:p>
    <w:p w14:paraId="532D3BFA"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Exigir o cumprimento de todas as obrigações assumidas pelo Contratado, de acordo com o contrato e seus anexos;</w:t>
      </w:r>
    </w:p>
    <w:p w14:paraId="0962BAF1"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Receber o objeto no prazo e condições estabelecidas no Termo de Referência;</w:t>
      </w:r>
    </w:p>
    <w:p w14:paraId="2BAA7037"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Acompanhar e fiscalizar a execução do contrato e o cumprimento das obrigações pelo Contratado;</w:t>
      </w:r>
    </w:p>
    <w:p w14:paraId="20C8C3D8" w14:textId="09D03AE2" w:rsidR="009C2FC1" w:rsidRPr="002C0603" w:rsidRDefault="009C2FC1" w:rsidP="004A7D22">
      <w:pPr>
        <w:pStyle w:val="Nivel2"/>
        <w:spacing w:line="312" w:lineRule="auto"/>
        <w:ind w:left="0" w:firstLine="0"/>
        <w:rPr>
          <w:color w:val="auto"/>
          <w:sz w:val="22"/>
          <w:szCs w:val="22"/>
        </w:rPr>
      </w:pPr>
      <w:r w:rsidRPr="002C0603">
        <w:rPr>
          <w:color w:val="auto"/>
          <w:sz w:val="22"/>
          <w:szCs w:val="22"/>
        </w:rPr>
        <w:t xml:space="preserve">Comunicar a empresa para </w:t>
      </w:r>
      <w:r w:rsidRPr="002C0603">
        <w:rPr>
          <w:bCs/>
          <w:color w:val="auto"/>
          <w:sz w:val="22"/>
          <w:szCs w:val="22"/>
        </w:rPr>
        <w:t xml:space="preserve">emissão de Nota Fiscal no que </w:t>
      </w:r>
      <w:proofErr w:type="spellStart"/>
      <w:r w:rsidRPr="002C0603">
        <w:rPr>
          <w:bCs/>
          <w:color w:val="auto"/>
          <w:sz w:val="22"/>
          <w:szCs w:val="22"/>
        </w:rPr>
        <w:t>pertine</w:t>
      </w:r>
      <w:proofErr w:type="spellEnd"/>
      <w:r w:rsidRPr="002C0603">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17" w:anchor="art143" w:history="1">
        <w:r w:rsidRPr="002C0603">
          <w:rPr>
            <w:rStyle w:val="Hyperlink"/>
            <w:bCs/>
            <w:color w:val="auto"/>
            <w:sz w:val="22"/>
            <w:szCs w:val="22"/>
            <w:u w:val="none"/>
          </w:rPr>
          <w:t>art. 143 da Lei nº 14.133, de 2021</w:t>
        </w:r>
      </w:hyperlink>
      <w:r w:rsidRPr="002C0603">
        <w:rPr>
          <w:bCs/>
          <w:color w:val="auto"/>
          <w:sz w:val="22"/>
          <w:szCs w:val="22"/>
        </w:rPr>
        <w:t>;</w:t>
      </w:r>
    </w:p>
    <w:p w14:paraId="3F5A4521"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Efetuar o pagamento ao Contratado do valor correspondente ao fornecimento do objeto, no prazo, forma e condições estabelecidos no presente Contrato;</w:t>
      </w:r>
    </w:p>
    <w:p w14:paraId="051AC66D"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Aplicar ao Contratado as sanções previstas na lei e neste Contrato; </w:t>
      </w:r>
    </w:p>
    <w:p w14:paraId="6F3B095A" w14:textId="4572F881"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Cientificar o órgão de representação judicial </w:t>
      </w:r>
      <w:r w:rsidR="00FF4AD0" w:rsidRPr="002C0603">
        <w:rPr>
          <w:color w:val="auto"/>
          <w:sz w:val="22"/>
          <w:szCs w:val="22"/>
        </w:rPr>
        <w:t>do órgão demandante para</w:t>
      </w:r>
      <w:r w:rsidRPr="002C0603">
        <w:rPr>
          <w:color w:val="auto"/>
          <w:sz w:val="22"/>
          <w:szCs w:val="22"/>
        </w:rPr>
        <w:t xml:space="preserve"> adoção das medidas cabíveis quando do descumprimento de obrigações pelo Contratado;</w:t>
      </w:r>
    </w:p>
    <w:p w14:paraId="0A9AC408" w14:textId="412B5274" w:rsidR="00DC41DD" w:rsidRPr="002C0603" w:rsidRDefault="00DC41DD" w:rsidP="002C0603">
      <w:pPr>
        <w:pStyle w:val="Nivel2"/>
        <w:spacing w:line="312" w:lineRule="auto"/>
        <w:ind w:left="0" w:firstLine="0"/>
        <w:rPr>
          <w:color w:val="auto"/>
          <w:sz w:val="22"/>
          <w:szCs w:val="22"/>
        </w:rPr>
      </w:pPr>
      <w:r w:rsidRPr="002C0603">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3C6D87" w14:textId="77777777" w:rsidR="00DC41DD" w:rsidRPr="002C0603" w:rsidRDefault="00DC41DD" w:rsidP="004A7D22">
      <w:pPr>
        <w:pStyle w:val="Nvel2-Red"/>
        <w:spacing w:line="312" w:lineRule="auto"/>
        <w:ind w:left="0" w:firstLine="0"/>
        <w:rPr>
          <w:i w:val="0"/>
          <w:iCs w:val="0"/>
          <w:color w:val="auto"/>
          <w:sz w:val="22"/>
          <w:szCs w:val="22"/>
        </w:rPr>
      </w:pPr>
      <w:r w:rsidRPr="002C0603">
        <w:rPr>
          <w:i w:val="0"/>
          <w:iCs w:val="0"/>
          <w:color w:val="auto"/>
          <w:sz w:val="22"/>
          <w:szCs w:val="22"/>
        </w:rPr>
        <w:t>Notificar os emitentes das garantias quanto ao início de processo administrativo para apuração de descumprimento de cláusulas contratuais.</w:t>
      </w:r>
    </w:p>
    <w:p w14:paraId="03EA963A"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7060BF03" w:rsidR="00DC41DD" w:rsidRPr="002C0603"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NONA - OBRIGAÇÕES D</w:t>
      </w:r>
      <w:r w:rsidR="006055AE" w:rsidRPr="002C0603">
        <w:rPr>
          <w:sz w:val="22"/>
          <w:szCs w:val="22"/>
        </w:rPr>
        <w:t>A</w:t>
      </w:r>
      <w:r w:rsidRPr="002C0603">
        <w:rPr>
          <w:sz w:val="22"/>
          <w:szCs w:val="22"/>
        </w:rPr>
        <w:t xml:space="preserve"> CONTRATAD</w:t>
      </w:r>
      <w:r w:rsidR="006055AE" w:rsidRPr="002C0603">
        <w:rPr>
          <w:sz w:val="22"/>
          <w:szCs w:val="22"/>
        </w:rPr>
        <w:t>A</w:t>
      </w:r>
      <w:r w:rsidRPr="002C0603">
        <w:rPr>
          <w:sz w:val="22"/>
          <w:szCs w:val="22"/>
        </w:rPr>
        <w:t xml:space="preserve"> (</w:t>
      </w:r>
      <w:hyperlink r:id="rId18" w:anchor="art92" w:history="1">
        <w:r w:rsidRPr="002C0603">
          <w:rPr>
            <w:rStyle w:val="Hyperlink"/>
            <w:color w:val="auto"/>
            <w:sz w:val="22"/>
            <w:szCs w:val="22"/>
            <w:u w:val="none"/>
          </w:rPr>
          <w:t>art. 92, XIV, XVI e XVII)</w:t>
        </w:r>
      </w:hyperlink>
    </w:p>
    <w:p w14:paraId="3099308C" w14:textId="77777777" w:rsidR="00042AD6" w:rsidRPr="002C0603"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66D9B8F6" w14:textId="0CAEFFD4" w:rsidR="00DC41DD" w:rsidRPr="002C0603" w:rsidRDefault="00DC41DD" w:rsidP="00042AD6">
      <w:pPr>
        <w:pStyle w:val="Nivel2"/>
        <w:ind w:left="0" w:firstLine="0"/>
        <w:rPr>
          <w:color w:val="auto"/>
          <w:sz w:val="22"/>
          <w:szCs w:val="22"/>
        </w:rPr>
      </w:pPr>
      <w:r w:rsidRPr="002C0603">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9999367" w14:textId="77777777" w:rsidR="00DC41DD" w:rsidRPr="002C0603" w:rsidRDefault="00DC41DD" w:rsidP="004A7D22">
      <w:pPr>
        <w:pStyle w:val="Nvel2-Red"/>
        <w:spacing w:line="312" w:lineRule="auto"/>
        <w:ind w:left="0" w:firstLine="0"/>
        <w:rPr>
          <w:i w:val="0"/>
          <w:iCs w:val="0"/>
          <w:color w:val="auto"/>
          <w:sz w:val="22"/>
          <w:szCs w:val="22"/>
        </w:rPr>
      </w:pPr>
      <w:r w:rsidRPr="002C0603">
        <w:rPr>
          <w:i w:val="0"/>
          <w:iCs w:val="0"/>
          <w:color w:val="auto"/>
          <w:sz w:val="22"/>
          <w:szCs w:val="22"/>
        </w:rPr>
        <w:t>Entregar o objeto acompanhado do manual do usuário, com uma versão em português, e da relação da rede de assistência técnica autorizada;</w:t>
      </w:r>
    </w:p>
    <w:p w14:paraId="23B8AEB0" w14:textId="2F90C5B5" w:rsidR="00DC41DD" w:rsidRPr="002C0603" w:rsidRDefault="00DC41DD" w:rsidP="004A7D22">
      <w:pPr>
        <w:pStyle w:val="Nivel2"/>
        <w:spacing w:line="312" w:lineRule="auto"/>
        <w:ind w:left="0" w:firstLine="0"/>
        <w:rPr>
          <w:color w:val="auto"/>
          <w:sz w:val="22"/>
          <w:szCs w:val="22"/>
        </w:rPr>
      </w:pPr>
      <w:r w:rsidRPr="002C0603">
        <w:rPr>
          <w:color w:val="auto"/>
          <w:sz w:val="22"/>
          <w:szCs w:val="22"/>
        </w:rPr>
        <w:t>Responsabilizar-se pelos vícios e danos decorrentes do objeto, de acordo com o Código de Defesa do Consumidor (</w:t>
      </w:r>
      <w:hyperlink r:id="rId19" w:history="1">
        <w:r w:rsidRPr="002C0603">
          <w:rPr>
            <w:rStyle w:val="Hyperlink"/>
            <w:color w:val="auto"/>
            <w:sz w:val="22"/>
            <w:szCs w:val="22"/>
            <w:u w:val="none"/>
          </w:rPr>
          <w:t>Lei nº 8.078, de 1990</w:t>
        </w:r>
      </w:hyperlink>
      <w:r w:rsidRPr="002C0603">
        <w:rPr>
          <w:color w:val="auto"/>
          <w:sz w:val="22"/>
          <w:szCs w:val="22"/>
        </w:rPr>
        <w:t>);</w:t>
      </w:r>
    </w:p>
    <w:p w14:paraId="7F12485C"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lastRenderedPageBreak/>
        <w:t>Comunicar ao contratante, no prazo máximo de 24 (vinte e quatro) horas que antecede a data da entrega, os motivos que impossibilitem o cumprimento do prazo previsto, com a devida comprovação;</w:t>
      </w:r>
    </w:p>
    <w:p w14:paraId="7B6EFAFD" w14:textId="05BF2038" w:rsidR="00DC41DD" w:rsidRPr="002C0603" w:rsidRDefault="00DC41DD" w:rsidP="004A7D22">
      <w:pPr>
        <w:pStyle w:val="Nivel2"/>
        <w:spacing w:line="312" w:lineRule="auto"/>
        <w:ind w:left="0" w:firstLine="0"/>
        <w:rPr>
          <w:color w:val="auto"/>
          <w:sz w:val="22"/>
          <w:szCs w:val="22"/>
        </w:rPr>
      </w:pPr>
      <w:r w:rsidRPr="002C0603">
        <w:rPr>
          <w:color w:val="auto"/>
          <w:sz w:val="22"/>
          <w:szCs w:val="22"/>
        </w:rPr>
        <w:t>Atender às determinações regulares emitidas pelo fiscal ou gestor do contrato ou autoridade superior (</w:t>
      </w:r>
      <w:hyperlink r:id="rId20" w:anchor="art137" w:history="1">
        <w:r w:rsidRPr="002C0603">
          <w:rPr>
            <w:rStyle w:val="Hyperlink"/>
            <w:color w:val="auto"/>
            <w:sz w:val="22"/>
            <w:szCs w:val="22"/>
            <w:u w:val="none"/>
          </w:rPr>
          <w:t>art. 137, II, da Lei n.º 14.133, de 2021</w:t>
        </w:r>
      </w:hyperlink>
      <w:r w:rsidRPr="002C0603">
        <w:rPr>
          <w:color w:val="auto"/>
          <w:sz w:val="22"/>
          <w:szCs w:val="22"/>
        </w:rPr>
        <w:t>) e prestar todo esclarecimento ou informação por eles solicitados;</w:t>
      </w:r>
    </w:p>
    <w:p w14:paraId="6B9FA8A1"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Quando não for possível a verificação da regularidade no Sistema de Cadastro de Fornecedores – SICAF, </w:t>
      </w:r>
      <w:r w:rsidR="00062E0E" w:rsidRPr="002C0603">
        <w:rPr>
          <w:color w:val="auto"/>
          <w:sz w:val="22"/>
          <w:szCs w:val="22"/>
        </w:rPr>
        <w:t>o contratado</w:t>
      </w:r>
      <w:r w:rsidRPr="002C0603">
        <w:rPr>
          <w:color w:val="auto"/>
          <w:sz w:val="22"/>
          <w:szCs w:val="22"/>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2C0603" w:rsidRDefault="00DC41DD" w:rsidP="004A7D22">
      <w:pPr>
        <w:pStyle w:val="Nivel2"/>
        <w:spacing w:line="312" w:lineRule="auto"/>
        <w:ind w:left="0" w:firstLine="0"/>
        <w:rPr>
          <w:color w:val="auto"/>
          <w:sz w:val="22"/>
          <w:szCs w:val="22"/>
        </w:rPr>
      </w:pPr>
      <w:r w:rsidRPr="002C0603">
        <w:rPr>
          <w:color w:val="auto"/>
          <w:sz w:val="22"/>
          <w:szCs w:val="22"/>
        </w:rPr>
        <w:t>Comunicar ao Fiscal do contrato, no prazo de 24 (vinte e quatro) horas, qualquer ocorrência anormal ou acidente que se verifique no local da execução do objeto contratual.</w:t>
      </w:r>
    </w:p>
    <w:p w14:paraId="1C48E932"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Paralisar, por determinação do contratante, qualquer atividade que não esteja sendo executada de acordo com a boa técnica ou que ponha em risco a segurança de pessoas ou bens de terceiros.</w:t>
      </w:r>
    </w:p>
    <w:p w14:paraId="3426F1D7"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Manter durante toda a vigência do contrato, em compatibilidade com as obrigações assumidas, todas as condições exigidas para habilitação na licitação; </w:t>
      </w:r>
    </w:p>
    <w:p w14:paraId="5518944E" w14:textId="3635BE4A" w:rsidR="00DC41DD" w:rsidRPr="002C0603" w:rsidRDefault="00DC41DD" w:rsidP="004A7D22">
      <w:pPr>
        <w:pStyle w:val="Nivel2"/>
        <w:spacing w:line="312" w:lineRule="auto"/>
        <w:ind w:left="0" w:firstLine="0"/>
        <w:rPr>
          <w:b/>
          <w:bCs/>
          <w:color w:val="auto"/>
          <w:sz w:val="22"/>
          <w:szCs w:val="22"/>
        </w:rPr>
      </w:pPr>
      <w:r w:rsidRPr="002C0603">
        <w:rPr>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2C0603">
          <w:rPr>
            <w:rStyle w:val="Hyperlink"/>
            <w:color w:val="auto"/>
            <w:sz w:val="22"/>
            <w:szCs w:val="22"/>
            <w:u w:val="none"/>
          </w:rPr>
          <w:t>art. 116, da Lei n.º 14.133, de 2021</w:t>
        </w:r>
      </w:hyperlink>
      <w:r w:rsidRPr="002C0603">
        <w:rPr>
          <w:color w:val="auto"/>
          <w:sz w:val="22"/>
          <w:szCs w:val="22"/>
        </w:rPr>
        <w:t>);</w:t>
      </w:r>
    </w:p>
    <w:p w14:paraId="2AFE4DF4" w14:textId="3C26B553" w:rsidR="00DC41DD" w:rsidRPr="002C0603" w:rsidRDefault="00DC41DD" w:rsidP="004A7D22">
      <w:pPr>
        <w:pStyle w:val="Nivel2"/>
        <w:spacing w:line="312" w:lineRule="auto"/>
        <w:ind w:left="0" w:firstLine="0"/>
        <w:rPr>
          <w:color w:val="auto"/>
          <w:sz w:val="22"/>
          <w:szCs w:val="22"/>
        </w:rPr>
      </w:pPr>
      <w:r w:rsidRPr="002C0603">
        <w:rPr>
          <w:color w:val="auto"/>
          <w:sz w:val="22"/>
          <w:szCs w:val="22"/>
        </w:rPr>
        <w:t>Comprovar a reserva de cargos a que se refere a cláusula acima, no prazo fixado pelo fiscal do contrato, com a indicação dos empregados que preencheram as referidas vagas (</w:t>
      </w:r>
      <w:hyperlink r:id="rId22" w:anchor="art116" w:history="1">
        <w:r w:rsidRPr="002C0603">
          <w:rPr>
            <w:rStyle w:val="Hyperlink"/>
            <w:color w:val="auto"/>
            <w:sz w:val="22"/>
            <w:szCs w:val="22"/>
            <w:u w:val="none"/>
          </w:rPr>
          <w:t>art. 116, parágrafo único, da Lei n.º 14.133, de 2021</w:t>
        </w:r>
      </w:hyperlink>
      <w:r w:rsidRPr="002C0603">
        <w:rPr>
          <w:color w:val="auto"/>
          <w:sz w:val="22"/>
          <w:szCs w:val="22"/>
        </w:rPr>
        <w:t>);</w:t>
      </w:r>
    </w:p>
    <w:p w14:paraId="79014668"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lastRenderedPageBreak/>
        <w:t xml:space="preserve">  Guardar sigilo sobre todas as informações obtidas em decorrência do cumprimento do contrato; </w:t>
      </w:r>
    </w:p>
    <w:p w14:paraId="40F6E989" w14:textId="272153CA"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2C0603">
          <w:rPr>
            <w:rStyle w:val="Hyperlink"/>
            <w:color w:val="auto"/>
            <w:sz w:val="22"/>
            <w:szCs w:val="22"/>
            <w:u w:val="none"/>
          </w:rPr>
          <w:t>art. 124, II, d, da Lei nº 14.133, de 2021.</w:t>
        </w:r>
      </w:hyperlink>
    </w:p>
    <w:p w14:paraId="5B69FA05"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Cumprir, além dos postulados legais vigentes de âmbito federal, estadual ou municipal, as normas de segurança do contratante;</w:t>
      </w:r>
    </w:p>
    <w:p w14:paraId="0BA97613" w14:textId="77777777" w:rsidR="00DC41DD" w:rsidRPr="002C0603" w:rsidRDefault="00DC41DD" w:rsidP="004A7D22">
      <w:pPr>
        <w:pStyle w:val="Nvel2-Red"/>
        <w:spacing w:line="312" w:lineRule="auto"/>
        <w:ind w:left="0" w:firstLine="0"/>
        <w:rPr>
          <w:i w:val="0"/>
          <w:iCs w:val="0"/>
          <w:color w:val="auto"/>
          <w:sz w:val="22"/>
          <w:szCs w:val="22"/>
        </w:rPr>
      </w:pPr>
      <w:bookmarkStart w:id="0" w:name="_Ref118293001"/>
      <w:r w:rsidRPr="002C0603">
        <w:rPr>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7F236BB9" w14:textId="77777777" w:rsidR="00DC41DD" w:rsidRPr="002C0603" w:rsidRDefault="00DC41DD" w:rsidP="004A7D22">
      <w:pPr>
        <w:pStyle w:val="Nvel2-Red"/>
        <w:spacing w:line="312" w:lineRule="auto"/>
        <w:ind w:left="0" w:firstLine="0"/>
        <w:rPr>
          <w:i w:val="0"/>
          <w:iCs w:val="0"/>
          <w:color w:val="auto"/>
          <w:sz w:val="22"/>
          <w:szCs w:val="22"/>
        </w:rPr>
      </w:pPr>
      <w:r w:rsidRPr="002C0603">
        <w:rPr>
          <w:i w:val="0"/>
          <w:iCs w:val="0"/>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0CE89A96" w14:textId="77777777" w:rsidR="00DC41DD" w:rsidRPr="002C0603" w:rsidRDefault="00DC41DD" w:rsidP="004A7D22">
      <w:pPr>
        <w:pStyle w:val="Nvel2-Red"/>
        <w:spacing w:line="312" w:lineRule="auto"/>
        <w:ind w:left="0" w:firstLine="0"/>
        <w:rPr>
          <w:i w:val="0"/>
          <w:iCs w:val="0"/>
          <w:color w:val="auto"/>
          <w:sz w:val="22"/>
          <w:szCs w:val="22"/>
        </w:rPr>
      </w:pPr>
      <w:r w:rsidRPr="002C0603">
        <w:rPr>
          <w:i w:val="0"/>
          <w:iCs w:val="0"/>
          <w:color w:val="auto"/>
          <w:sz w:val="22"/>
          <w:szCs w:val="22"/>
        </w:rPr>
        <w:t>Conduzir os trabalhos com estrita observância às normas da legislação pertinente, cumprindo as determinações dos Poderes Públicos, mantendo sempre limpo o local d</w:t>
      </w:r>
      <w:r w:rsidRPr="002C0603">
        <w:rPr>
          <w:i w:val="0"/>
          <w:iCs w:val="0"/>
          <w:color w:val="auto"/>
          <w:sz w:val="22"/>
          <w:szCs w:val="22"/>
          <w:lang w:eastAsia="en-US"/>
        </w:rPr>
        <w:t>e execução do objeto</w:t>
      </w:r>
      <w:r w:rsidRPr="002C0603">
        <w:rPr>
          <w:i w:val="0"/>
          <w:iCs w:val="0"/>
          <w:color w:val="auto"/>
          <w:sz w:val="22"/>
          <w:szCs w:val="22"/>
        </w:rPr>
        <w:t xml:space="preserve"> e nas melhores condições de segurança, higiene e disciplina.</w:t>
      </w:r>
    </w:p>
    <w:p w14:paraId="527F2211" w14:textId="77777777" w:rsidR="00DC41DD" w:rsidRPr="002C0603" w:rsidRDefault="00DC41DD" w:rsidP="004A7D22">
      <w:pPr>
        <w:pStyle w:val="Nvel2-Red"/>
        <w:spacing w:line="312" w:lineRule="auto"/>
        <w:ind w:left="0" w:firstLine="0"/>
        <w:rPr>
          <w:i w:val="0"/>
          <w:iCs w:val="0"/>
          <w:color w:val="auto"/>
          <w:sz w:val="22"/>
          <w:szCs w:val="22"/>
        </w:rPr>
      </w:pPr>
      <w:r w:rsidRPr="002C0603">
        <w:rPr>
          <w:i w:val="0"/>
          <w:iCs w:val="0"/>
          <w:color w:val="auto"/>
          <w:sz w:val="22"/>
          <w:szCs w:val="22"/>
        </w:rPr>
        <w:t>Submeter previamente, por escrito, ao contratante, para análise e aprovação, quaisquer mudanças nos métodos executivos que fujam às especificações do memorial descritivo ou instrumento congênere.</w:t>
      </w:r>
    </w:p>
    <w:p w14:paraId="724ABB24" w14:textId="77777777" w:rsidR="00DC41DD" w:rsidRPr="002C0603" w:rsidRDefault="00DC41DD" w:rsidP="004A7D22">
      <w:pPr>
        <w:pStyle w:val="Nvel2-Red"/>
        <w:spacing w:line="312" w:lineRule="auto"/>
        <w:ind w:left="0" w:firstLine="0"/>
        <w:rPr>
          <w:i w:val="0"/>
          <w:iCs w:val="0"/>
          <w:color w:val="auto"/>
          <w:sz w:val="22"/>
          <w:szCs w:val="22"/>
        </w:rPr>
      </w:pPr>
      <w:bookmarkStart w:id="1" w:name="_Ref118293030"/>
      <w:r w:rsidRPr="002C0603">
        <w:rPr>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399FFBFE" w14:textId="15E4DEB3" w:rsidR="00DC41DD" w:rsidRPr="002C0603"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 xml:space="preserve">CLÁUSULA DÉCIMA– </w:t>
      </w:r>
      <w:r w:rsidR="00085B71">
        <w:rPr>
          <w:sz w:val="22"/>
          <w:szCs w:val="22"/>
        </w:rPr>
        <w:t>OBRIGAÇÕES PERTINENTES À LGPD</w:t>
      </w:r>
    </w:p>
    <w:p w14:paraId="3DC3FB2E" w14:textId="77777777" w:rsidR="00042AD6" w:rsidRPr="002C0603"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7A7519BF" w14:textId="77777777" w:rsidR="00085B71" w:rsidRPr="00085B71" w:rsidRDefault="00DC41DD" w:rsidP="00085B71">
      <w:pPr>
        <w:pStyle w:val="Nivel2"/>
        <w:ind w:left="0" w:firstLine="0"/>
        <w:rPr>
          <w:color w:val="auto"/>
          <w:sz w:val="22"/>
          <w:szCs w:val="22"/>
        </w:rPr>
      </w:pPr>
      <w:r w:rsidRPr="002C0603">
        <w:rPr>
          <w:color w:val="auto"/>
          <w:sz w:val="22"/>
          <w:szCs w:val="22"/>
        </w:rPr>
        <w:t xml:space="preserve">  </w:t>
      </w:r>
      <w:r w:rsidR="00085B71" w:rsidRPr="00085B71">
        <w:rPr>
          <w:color w:val="auto"/>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969A4ED" w14:textId="77777777" w:rsidR="00085B71" w:rsidRPr="00085B71" w:rsidRDefault="00085B71" w:rsidP="00085B71">
      <w:pPr>
        <w:pStyle w:val="Nivel2"/>
        <w:ind w:left="0" w:firstLine="0"/>
        <w:rPr>
          <w:color w:val="auto"/>
          <w:sz w:val="22"/>
          <w:szCs w:val="22"/>
        </w:rPr>
      </w:pPr>
      <w:r w:rsidRPr="00085B71">
        <w:rPr>
          <w:color w:val="auto"/>
          <w:sz w:val="22"/>
          <w:szCs w:val="22"/>
        </w:rPr>
        <w:t xml:space="preserve">Os dados obtidos somente poderão ser utilizados para as finalidades que justificaram seu acesso e de acordo com a boa-fé e com os princípios do art. 6º da LGPD. </w:t>
      </w:r>
    </w:p>
    <w:p w14:paraId="64E911B4" w14:textId="77777777" w:rsidR="00085B71" w:rsidRPr="00085B71" w:rsidRDefault="00085B71" w:rsidP="00085B71">
      <w:pPr>
        <w:pStyle w:val="Nivel2"/>
        <w:ind w:left="0" w:firstLine="0"/>
        <w:rPr>
          <w:color w:val="auto"/>
          <w:sz w:val="22"/>
          <w:szCs w:val="22"/>
        </w:rPr>
      </w:pPr>
      <w:r w:rsidRPr="00085B71">
        <w:rPr>
          <w:color w:val="auto"/>
          <w:sz w:val="22"/>
          <w:szCs w:val="22"/>
        </w:rPr>
        <w:t>É vedado o compartilhamento com terceiros dos dados obtidos fora das hipóteses permitidas em Lei.</w:t>
      </w:r>
    </w:p>
    <w:p w14:paraId="5C591F19" w14:textId="77777777" w:rsidR="00085B71" w:rsidRPr="00085B71" w:rsidRDefault="00085B71" w:rsidP="00085B71">
      <w:pPr>
        <w:pStyle w:val="Nivel2"/>
        <w:ind w:left="0" w:firstLine="0"/>
        <w:rPr>
          <w:color w:val="auto"/>
          <w:sz w:val="22"/>
          <w:szCs w:val="22"/>
        </w:rPr>
      </w:pPr>
      <w:r w:rsidRPr="00085B71">
        <w:rPr>
          <w:color w:val="auto"/>
          <w:sz w:val="22"/>
          <w:szCs w:val="22"/>
        </w:rPr>
        <w:t xml:space="preserve">A Administração deverá ser informada no prazo de 5 (cinco) dias úteis sobre todos os contratos de sub operação firmados ou que venham a ser celebrados pela Contratada. </w:t>
      </w:r>
    </w:p>
    <w:p w14:paraId="620AF3D2" w14:textId="77777777" w:rsidR="00085B71" w:rsidRPr="00085B71" w:rsidRDefault="00085B71" w:rsidP="00085B71">
      <w:pPr>
        <w:pStyle w:val="Nivel2"/>
        <w:ind w:left="0" w:firstLine="0"/>
        <w:rPr>
          <w:color w:val="auto"/>
          <w:sz w:val="22"/>
          <w:szCs w:val="22"/>
        </w:rPr>
      </w:pPr>
      <w:r w:rsidRPr="00085B71">
        <w:rPr>
          <w:color w:val="auto"/>
          <w:sz w:val="22"/>
          <w:szCs w:val="22"/>
        </w:rPr>
        <w:t xml:space="preserve">Terminado o tratamento dos dados nos termos do art. 15 da LGPD, é dever da Contratada eliminá-los, com exceção das hipóteses do art. 16 da LGPD, incluindo aquelas em que houver </w:t>
      </w:r>
      <w:r w:rsidRPr="00085B71">
        <w:rPr>
          <w:color w:val="auto"/>
          <w:sz w:val="22"/>
          <w:szCs w:val="22"/>
        </w:rPr>
        <w:lastRenderedPageBreak/>
        <w:t xml:space="preserve">necessidade de guarda de documentação para fins de comprovação do cumprimento de obrigações legais ou contratuais e somente enquanto não prescritas essas obrigações. </w:t>
      </w:r>
    </w:p>
    <w:p w14:paraId="5938B526" w14:textId="77777777" w:rsidR="00085B71" w:rsidRPr="00085B71" w:rsidRDefault="00085B71" w:rsidP="00085B71">
      <w:pPr>
        <w:pStyle w:val="Nivel2"/>
        <w:ind w:left="0" w:firstLine="0"/>
        <w:rPr>
          <w:color w:val="auto"/>
          <w:sz w:val="22"/>
          <w:szCs w:val="22"/>
        </w:rPr>
      </w:pPr>
      <w:r w:rsidRPr="00085B71">
        <w:rPr>
          <w:color w:val="auto"/>
          <w:sz w:val="22"/>
          <w:szCs w:val="22"/>
        </w:rPr>
        <w:t xml:space="preserve">É dever da Contratada orientar e treinar seus empregados sobre os deveres, requisitos e responsabilidades decorrentes da LGPD. </w:t>
      </w:r>
    </w:p>
    <w:p w14:paraId="6F8A684A" w14:textId="77777777" w:rsidR="00085B71" w:rsidRPr="00085B71" w:rsidRDefault="00085B71" w:rsidP="00085B71">
      <w:pPr>
        <w:pStyle w:val="Nivel2"/>
        <w:ind w:left="0" w:firstLine="0"/>
        <w:rPr>
          <w:color w:val="auto"/>
          <w:sz w:val="22"/>
          <w:szCs w:val="22"/>
        </w:rPr>
      </w:pPr>
      <w:r w:rsidRPr="00085B71">
        <w:rPr>
          <w:color w:val="auto"/>
          <w:sz w:val="22"/>
          <w:szCs w:val="22"/>
        </w:rPr>
        <w:t>A Contratada deverá exigir de sub operadores e subcontratados o cumprimento dos deveres da presente cláusula, permanecendo integralmente responsável por garantir sua observância.</w:t>
      </w:r>
    </w:p>
    <w:p w14:paraId="2BCFD7E5" w14:textId="77777777" w:rsidR="00085B71" w:rsidRPr="00085B71" w:rsidRDefault="00085B71" w:rsidP="00085B71">
      <w:pPr>
        <w:pStyle w:val="Nivel2"/>
        <w:ind w:left="0" w:firstLine="0"/>
        <w:rPr>
          <w:color w:val="auto"/>
          <w:sz w:val="22"/>
          <w:szCs w:val="22"/>
        </w:rPr>
      </w:pPr>
      <w:r w:rsidRPr="00085B71">
        <w:rPr>
          <w:color w:val="auto"/>
          <w:sz w:val="22"/>
          <w:szCs w:val="22"/>
        </w:rPr>
        <w:t xml:space="preserve">O Contratante poderá realizar diligência para aferir o cumprimento dessa cláusula, devendo A Contratada atender prontamente eventuais pedidos de comprovação formulados. </w:t>
      </w:r>
    </w:p>
    <w:p w14:paraId="5F9A2D27" w14:textId="77777777" w:rsidR="00085B71" w:rsidRPr="00085B71" w:rsidRDefault="00085B71" w:rsidP="00085B71">
      <w:pPr>
        <w:pStyle w:val="Nivel2"/>
        <w:ind w:left="0" w:firstLine="0"/>
        <w:rPr>
          <w:color w:val="auto"/>
          <w:sz w:val="22"/>
          <w:szCs w:val="22"/>
        </w:rPr>
      </w:pPr>
      <w:r w:rsidRPr="00085B71">
        <w:rPr>
          <w:color w:val="auto"/>
          <w:sz w:val="22"/>
          <w:szCs w:val="22"/>
        </w:rPr>
        <w:t xml:space="preserve">A Contratada deverá prestar, no prazo fixado pelo Contratante, prorrogável justificadamente, quaisquer informações acerca dos dados pessoais para cumprimento da LGPD, inclusive quanto a eventual descarte realizado. </w:t>
      </w:r>
    </w:p>
    <w:p w14:paraId="38C31D84" w14:textId="77777777" w:rsidR="00085B71" w:rsidRPr="00085B71" w:rsidRDefault="00085B71" w:rsidP="00085B71">
      <w:pPr>
        <w:pStyle w:val="Nivel2"/>
        <w:ind w:left="0" w:firstLine="0"/>
        <w:rPr>
          <w:color w:val="auto"/>
          <w:sz w:val="22"/>
          <w:szCs w:val="22"/>
        </w:rPr>
      </w:pPr>
      <w:r w:rsidRPr="00085B71">
        <w:rPr>
          <w:color w:val="auto"/>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0501D75" w14:textId="77777777" w:rsidR="00085B71" w:rsidRPr="00085B71" w:rsidRDefault="00085B71" w:rsidP="00085B71">
      <w:pPr>
        <w:pStyle w:val="Nivel2"/>
        <w:ind w:left="0" w:firstLine="0"/>
        <w:rPr>
          <w:color w:val="auto"/>
          <w:sz w:val="22"/>
          <w:szCs w:val="22"/>
        </w:rPr>
      </w:pPr>
      <w:r w:rsidRPr="00085B71">
        <w:rPr>
          <w:color w:val="auto"/>
          <w:sz w:val="22"/>
          <w:szCs w:val="22"/>
        </w:rPr>
        <w:t>Os referidos bancos de dados devem ser desenvolvidos em formato interoperável, a fim de garantir a reutilização desses dados pela Administração nas hipóteses previstas na LGPD.</w:t>
      </w:r>
    </w:p>
    <w:p w14:paraId="0C86D671" w14:textId="77777777" w:rsidR="00085B71" w:rsidRPr="00085B71" w:rsidRDefault="00085B71" w:rsidP="00085B71">
      <w:pPr>
        <w:pStyle w:val="Nivel2"/>
        <w:ind w:left="0" w:firstLine="0"/>
        <w:rPr>
          <w:color w:val="auto"/>
          <w:sz w:val="22"/>
          <w:szCs w:val="22"/>
        </w:rPr>
      </w:pPr>
      <w:r w:rsidRPr="00085B71">
        <w:rPr>
          <w:color w:val="auto"/>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21B398DE" w14:textId="27EA8638" w:rsidR="00085B71" w:rsidRPr="00085B71" w:rsidRDefault="00085B71" w:rsidP="00085B71">
      <w:pPr>
        <w:pStyle w:val="Nivel2"/>
        <w:ind w:left="0" w:firstLine="0"/>
        <w:rPr>
          <w:color w:val="auto"/>
          <w:sz w:val="22"/>
          <w:szCs w:val="22"/>
        </w:rPr>
      </w:pPr>
      <w:r w:rsidRPr="00085B71">
        <w:rPr>
          <w:color w:val="auto"/>
          <w:sz w:val="22"/>
          <w:szCs w:val="22"/>
        </w:rPr>
        <w:t>Os contratos e convênios de que trata o § 1º do art. 26 da LGPD deverão ser comunicados à autoridade nacional.</w:t>
      </w:r>
    </w:p>
    <w:p w14:paraId="48E93F9C" w14:textId="5D2CEDDE" w:rsidR="00DC41DD" w:rsidRPr="002C0603"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DÉCIMA PRIMEIRA – INFRAÇÕES E SANÇÕES ADMINISTRATIVAS (</w:t>
      </w:r>
      <w:hyperlink r:id="rId24" w:anchor="art92" w:history="1">
        <w:r w:rsidRPr="002C0603">
          <w:rPr>
            <w:rStyle w:val="Hyperlink"/>
            <w:color w:val="auto"/>
            <w:sz w:val="22"/>
            <w:szCs w:val="22"/>
            <w:u w:val="none"/>
          </w:rPr>
          <w:t>art. 92, XIV</w:t>
        </w:r>
      </w:hyperlink>
      <w:r w:rsidRPr="002C0603">
        <w:rPr>
          <w:sz w:val="22"/>
          <w:szCs w:val="22"/>
        </w:rPr>
        <w:t>)</w:t>
      </w:r>
    </w:p>
    <w:p w14:paraId="668C34BD" w14:textId="77777777" w:rsidR="00042AD6" w:rsidRPr="002C0603"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491B3853" w14:textId="7DD4C4BB" w:rsidR="00DC41DD" w:rsidRPr="002C0603" w:rsidRDefault="00DC41DD" w:rsidP="00042AD6">
      <w:pPr>
        <w:pStyle w:val="Nivel2"/>
        <w:ind w:left="432"/>
        <w:rPr>
          <w:color w:val="auto"/>
          <w:sz w:val="22"/>
          <w:szCs w:val="22"/>
        </w:rPr>
      </w:pPr>
      <w:r w:rsidRPr="002C0603">
        <w:rPr>
          <w:color w:val="auto"/>
          <w:sz w:val="22"/>
          <w:szCs w:val="22"/>
        </w:rPr>
        <w:t xml:space="preserve">Comete infração administrativa, nos termos da </w:t>
      </w:r>
      <w:hyperlink r:id="rId25" w:history="1">
        <w:r w:rsidRPr="002C0603">
          <w:rPr>
            <w:rStyle w:val="Hyperlink"/>
            <w:color w:val="auto"/>
            <w:sz w:val="22"/>
            <w:szCs w:val="22"/>
            <w:u w:val="none"/>
          </w:rPr>
          <w:t>Lei nº 14.133, de 2021</w:t>
        </w:r>
      </w:hyperlink>
      <w:r w:rsidRPr="002C0603">
        <w:rPr>
          <w:color w:val="auto"/>
          <w:sz w:val="22"/>
          <w:szCs w:val="22"/>
        </w:rPr>
        <w:t>, o contratado que:</w:t>
      </w:r>
    </w:p>
    <w:p w14:paraId="344CAD75"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der causa à inexecução parcial do contrato;</w:t>
      </w:r>
    </w:p>
    <w:p w14:paraId="7CA72B28"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der causa à inexecução parcial do contrato que cause grave dano à Administração ou ao funcionamento dos serviços públicos ou ao interesse coletivo;</w:t>
      </w:r>
    </w:p>
    <w:p w14:paraId="342F8C93"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der causa à inexecução total do contrato;</w:t>
      </w:r>
    </w:p>
    <w:p w14:paraId="1F30C4BD"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ensejar o retardamento da execução ou da entrega do objeto da contratação sem motivo justificado;</w:t>
      </w:r>
    </w:p>
    <w:p w14:paraId="2CF83844"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apresentar documentação falsa ou prestar declaração falsa durante a execução do contrato;</w:t>
      </w:r>
    </w:p>
    <w:p w14:paraId="4993459F"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praticar ato fraudulento na execução do contrato;</w:t>
      </w:r>
    </w:p>
    <w:p w14:paraId="31E2B217" w14:textId="77777777"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comportar-se de modo inidôneo ou cometer fraude de qualquer natureza;</w:t>
      </w:r>
    </w:p>
    <w:p w14:paraId="60D6E137" w14:textId="3CBD3E1B" w:rsidR="00DC41DD" w:rsidRPr="002C0603" w:rsidRDefault="00DC41DD" w:rsidP="004A7D22">
      <w:pPr>
        <w:numPr>
          <w:ilvl w:val="2"/>
          <w:numId w:val="19"/>
        </w:numPr>
        <w:suppressAutoHyphens/>
        <w:spacing w:before="120" w:after="120"/>
        <w:ind w:left="0" w:firstLine="0"/>
        <w:jc w:val="both"/>
        <w:rPr>
          <w:rFonts w:ascii="Arial" w:eastAsia="Arial" w:hAnsi="Arial" w:cs="Arial"/>
          <w:sz w:val="22"/>
          <w:szCs w:val="22"/>
        </w:rPr>
      </w:pPr>
      <w:r w:rsidRPr="002C0603">
        <w:rPr>
          <w:rFonts w:ascii="Arial" w:eastAsia="Arial" w:hAnsi="Arial" w:cs="Arial"/>
          <w:sz w:val="22"/>
          <w:szCs w:val="22"/>
        </w:rPr>
        <w:t xml:space="preserve">praticar ato lesivo previsto no </w:t>
      </w:r>
      <w:hyperlink r:id="rId26" w:anchor="art5" w:history="1">
        <w:r w:rsidRPr="002C0603">
          <w:rPr>
            <w:rStyle w:val="Hyperlink"/>
            <w:rFonts w:ascii="Arial" w:eastAsia="Arial" w:hAnsi="Arial" w:cs="Arial"/>
            <w:color w:val="auto"/>
            <w:sz w:val="22"/>
            <w:szCs w:val="22"/>
            <w:u w:val="none"/>
          </w:rPr>
          <w:t>art. 5º da Lei nº 12.846, de 1º de agosto de 2013</w:t>
        </w:r>
      </w:hyperlink>
      <w:r w:rsidRPr="002C0603">
        <w:rPr>
          <w:rFonts w:ascii="Arial" w:eastAsia="Arial" w:hAnsi="Arial" w:cs="Arial"/>
          <w:sz w:val="22"/>
          <w:szCs w:val="22"/>
        </w:rPr>
        <w:t>.</w:t>
      </w:r>
    </w:p>
    <w:p w14:paraId="2E8AD20C"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Serão aplicadas ao contratado que incorrer nas infrações acima descritas as seguintes sanções:</w:t>
      </w:r>
    </w:p>
    <w:p w14:paraId="2C9CCA0E" w14:textId="688E70DB" w:rsidR="00542A36" w:rsidRPr="002C0603" w:rsidRDefault="00913D96" w:rsidP="00913D96">
      <w:pPr>
        <w:pStyle w:val="PargrafodaLista"/>
        <w:suppressAutoHyphens/>
        <w:spacing w:before="120" w:after="120" w:line="312" w:lineRule="auto"/>
        <w:ind w:left="0"/>
        <w:contextualSpacing w:val="0"/>
        <w:rPr>
          <w:rFonts w:ascii="Arial" w:eastAsia="Arial" w:hAnsi="Arial" w:cs="Arial"/>
          <w:sz w:val="22"/>
          <w:szCs w:val="22"/>
        </w:rPr>
      </w:pPr>
      <w:r w:rsidRPr="002C0603">
        <w:rPr>
          <w:rFonts w:ascii="Arial" w:eastAsia="Arial" w:hAnsi="Arial" w:cs="Arial"/>
          <w:b/>
          <w:bCs/>
          <w:sz w:val="22"/>
          <w:szCs w:val="22"/>
        </w:rPr>
        <w:t>I. ADVERTÊNCIA</w:t>
      </w:r>
      <w:r w:rsidR="00DC41DD" w:rsidRPr="002C0603">
        <w:rPr>
          <w:rFonts w:ascii="Arial" w:eastAsia="Arial" w:hAnsi="Arial" w:cs="Arial"/>
          <w:sz w:val="22"/>
          <w:szCs w:val="22"/>
        </w:rPr>
        <w:t>, quando o contratado der causa à inexecução parcial do contrato, sempre que não se justificar a imposição de penalidade mais grave (</w:t>
      </w:r>
      <w:hyperlink r:id="rId27" w:anchor="art156§2" w:history="1">
        <w:r w:rsidR="00DC41DD" w:rsidRPr="002C0603">
          <w:rPr>
            <w:rStyle w:val="Hyperlink"/>
            <w:rFonts w:ascii="Arial" w:eastAsia="Arial" w:hAnsi="Arial" w:cs="Arial"/>
            <w:color w:val="auto"/>
            <w:sz w:val="22"/>
            <w:szCs w:val="22"/>
            <w:u w:val="none"/>
          </w:rPr>
          <w:t xml:space="preserve">art. 156, §2º, da </w:t>
        </w:r>
        <w:bookmarkStart w:id="2" w:name="_Hlk114504069"/>
        <w:r w:rsidR="00DC41DD" w:rsidRPr="002C0603">
          <w:rPr>
            <w:rStyle w:val="Hyperlink"/>
            <w:rFonts w:ascii="Arial" w:eastAsia="Arial" w:hAnsi="Arial" w:cs="Arial"/>
            <w:color w:val="auto"/>
            <w:sz w:val="22"/>
            <w:szCs w:val="22"/>
            <w:u w:val="none"/>
          </w:rPr>
          <w:t>Lei nº 14.133, de 2021</w:t>
        </w:r>
        <w:bookmarkEnd w:id="2"/>
      </w:hyperlink>
      <w:r w:rsidR="00DC41DD" w:rsidRPr="002C0603">
        <w:rPr>
          <w:rFonts w:ascii="Arial" w:eastAsia="Arial" w:hAnsi="Arial" w:cs="Arial"/>
          <w:sz w:val="22"/>
          <w:szCs w:val="22"/>
        </w:rPr>
        <w:t>);</w:t>
      </w:r>
    </w:p>
    <w:p w14:paraId="527561CD" w14:textId="50D851C4" w:rsidR="00DC41DD" w:rsidRPr="002C0603" w:rsidRDefault="00913D96" w:rsidP="00913D96">
      <w:pPr>
        <w:pStyle w:val="PargrafodaLista"/>
        <w:suppressAutoHyphens/>
        <w:spacing w:before="120" w:after="120" w:line="312" w:lineRule="auto"/>
        <w:ind w:left="0"/>
        <w:contextualSpacing w:val="0"/>
        <w:jc w:val="both"/>
        <w:rPr>
          <w:rFonts w:ascii="Arial" w:eastAsia="Arial" w:hAnsi="Arial" w:cs="Arial"/>
          <w:sz w:val="22"/>
          <w:szCs w:val="22"/>
        </w:rPr>
      </w:pPr>
      <w:r w:rsidRPr="002C0603">
        <w:rPr>
          <w:rFonts w:ascii="Arial" w:eastAsia="Arial" w:hAnsi="Arial" w:cs="Arial"/>
          <w:b/>
          <w:bCs/>
          <w:sz w:val="22"/>
          <w:szCs w:val="22"/>
        </w:rPr>
        <w:lastRenderedPageBreak/>
        <w:t xml:space="preserve">II. </w:t>
      </w:r>
      <w:r w:rsidR="00DC41DD" w:rsidRPr="002C0603">
        <w:rPr>
          <w:rFonts w:ascii="Arial" w:eastAsia="Arial" w:hAnsi="Arial" w:cs="Arial"/>
          <w:b/>
          <w:bCs/>
          <w:sz w:val="22"/>
          <w:szCs w:val="22"/>
        </w:rPr>
        <w:t>Impedimento de licitar e contratar</w:t>
      </w:r>
      <w:r w:rsidR="00DC41DD" w:rsidRPr="002C0603">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8" w:anchor="art156§4" w:history="1">
        <w:r w:rsidR="00DC41DD" w:rsidRPr="002C0603">
          <w:rPr>
            <w:rStyle w:val="Hyperlink"/>
            <w:rFonts w:ascii="Arial" w:eastAsia="Arial" w:hAnsi="Arial" w:cs="Arial"/>
            <w:color w:val="auto"/>
            <w:sz w:val="22"/>
            <w:szCs w:val="22"/>
            <w:u w:val="none"/>
          </w:rPr>
          <w:t>art. 156, § 4º, da Lei nº 14.133, de 2021</w:t>
        </w:r>
      </w:hyperlink>
      <w:r w:rsidR="00DC41DD" w:rsidRPr="002C0603">
        <w:rPr>
          <w:rFonts w:ascii="Arial" w:eastAsia="Arial" w:hAnsi="Arial" w:cs="Arial"/>
          <w:sz w:val="22"/>
          <w:szCs w:val="22"/>
        </w:rPr>
        <w:t>);</w:t>
      </w:r>
    </w:p>
    <w:p w14:paraId="49D82C64" w14:textId="0D0563D9" w:rsidR="00542A36" w:rsidRPr="002C0603" w:rsidRDefault="00913D96" w:rsidP="00913D96">
      <w:pPr>
        <w:pStyle w:val="PargrafodaLista"/>
        <w:suppressAutoHyphens/>
        <w:spacing w:before="120" w:after="120" w:line="312" w:lineRule="auto"/>
        <w:ind w:left="0"/>
        <w:contextualSpacing w:val="0"/>
        <w:jc w:val="both"/>
        <w:rPr>
          <w:rFonts w:ascii="Arial" w:eastAsia="Arial" w:hAnsi="Arial" w:cs="Arial"/>
          <w:sz w:val="22"/>
          <w:szCs w:val="22"/>
        </w:rPr>
      </w:pPr>
      <w:r w:rsidRPr="002C0603">
        <w:rPr>
          <w:rFonts w:ascii="Arial" w:eastAsia="Arial" w:hAnsi="Arial" w:cs="Arial"/>
          <w:b/>
          <w:bCs/>
          <w:sz w:val="22"/>
          <w:szCs w:val="22"/>
        </w:rPr>
        <w:t xml:space="preserve">III. </w:t>
      </w:r>
      <w:r w:rsidR="00DC41DD" w:rsidRPr="002C0603">
        <w:rPr>
          <w:rFonts w:ascii="Arial" w:eastAsia="Arial" w:hAnsi="Arial" w:cs="Arial"/>
          <w:b/>
          <w:bCs/>
          <w:sz w:val="22"/>
          <w:szCs w:val="22"/>
        </w:rPr>
        <w:t>Declaração de inidoneidade para licitar e contratar</w:t>
      </w:r>
      <w:r w:rsidR="00DC41DD" w:rsidRPr="002C0603">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9" w:anchor="art156§5" w:history="1">
        <w:r w:rsidR="00DC41DD" w:rsidRPr="002C0603">
          <w:rPr>
            <w:rStyle w:val="Hyperlink"/>
            <w:rFonts w:ascii="Arial" w:eastAsia="Arial" w:hAnsi="Arial" w:cs="Arial"/>
            <w:color w:val="auto"/>
            <w:sz w:val="22"/>
            <w:szCs w:val="22"/>
            <w:u w:val="none"/>
          </w:rPr>
          <w:t>art. 156, §5º, da Lei nº 14.133, de 2021</w:t>
        </w:r>
      </w:hyperlink>
      <w:r w:rsidR="00DC41DD" w:rsidRPr="002C0603">
        <w:rPr>
          <w:rFonts w:ascii="Arial" w:eastAsia="Arial" w:hAnsi="Arial" w:cs="Arial"/>
          <w:sz w:val="22"/>
          <w:szCs w:val="22"/>
        </w:rPr>
        <w:t>).</w:t>
      </w:r>
    </w:p>
    <w:p w14:paraId="2188F466" w14:textId="45D46C54" w:rsidR="00542A36" w:rsidRPr="002C0603" w:rsidRDefault="00913D96" w:rsidP="00913D96">
      <w:pPr>
        <w:pStyle w:val="PargrafodaLista"/>
        <w:suppressAutoHyphens/>
        <w:spacing w:before="120" w:after="120" w:line="312" w:lineRule="auto"/>
        <w:ind w:left="0"/>
        <w:contextualSpacing w:val="0"/>
        <w:jc w:val="both"/>
        <w:rPr>
          <w:rFonts w:ascii="Arial" w:eastAsia="Arial" w:hAnsi="Arial" w:cs="Arial"/>
          <w:sz w:val="22"/>
          <w:szCs w:val="22"/>
        </w:rPr>
      </w:pPr>
      <w:r w:rsidRPr="002C0603">
        <w:rPr>
          <w:rFonts w:ascii="Arial" w:eastAsia="Arial" w:hAnsi="Arial" w:cs="Arial"/>
          <w:b/>
          <w:bCs/>
          <w:sz w:val="22"/>
          <w:szCs w:val="22"/>
        </w:rPr>
        <w:t xml:space="preserve">IV. </w:t>
      </w:r>
      <w:r w:rsidR="00DC41DD" w:rsidRPr="002C0603">
        <w:rPr>
          <w:rFonts w:ascii="Arial" w:eastAsia="Arial" w:hAnsi="Arial" w:cs="Arial"/>
          <w:b/>
          <w:bCs/>
          <w:sz w:val="22"/>
          <w:szCs w:val="22"/>
        </w:rPr>
        <w:t>Multa:</w:t>
      </w:r>
    </w:p>
    <w:p w14:paraId="72CDAD74" w14:textId="77777777" w:rsidR="006055AE" w:rsidRPr="002C0603"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2C0603">
        <w:rPr>
          <w:rFonts w:ascii="Arial" w:eastAsia="Arial" w:hAnsi="Arial" w:cs="Arial"/>
          <w:sz w:val="22"/>
          <w:szCs w:val="22"/>
        </w:rPr>
        <w:t>moratória de 0,5% (zero vírgula cinco por cento) por dia de atraso injustificado sobre o valor da parcela inadimplida, até o limite de 1,00 (um por cento) dias;</w:t>
      </w:r>
    </w:p>
    <w:p w14:paraId="57843CEA" w14:textId="77777777" w:rsidR="006055AE" w:rsidRPr="002C0603"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2C0603">
        <w:rPr>
          <w:rFonts w:ascii="Arial" w:eastAsia="Arial" w:hAnsi="Arial" w:cs="Arial"/>
          <w:iCs/>
          <w:sz w:val="22"/>
          <w:szCs w:val="22"/>
        </w:rPr>
        <w:t xml:space="preserve">moratória de </w:t>
      </w:r>
      <w:r w:rsidRPr="002C0603">
        <w:rPr>
          <w:rFonts w:ascii="Arial" w:eastAsia="Arial" w:hAnsi="Arial" w:cs="Arial"/>
          <w:sz w:val="22"/>
          <w:szCs w:val="22"/>
        </w:rPr>
        <w:t xml:space="preserve">0,5% (zero vírgula cinco por cento) </w:t>
      </w:r>
      <w:r w:rsidRPr="002C0603">
        <w:rPr>
          <w:rFonts w:ascii="Arial" w:eastAsia="Arial" w:hAnsi="Arial" w:cs="Arial"/>
          <w:iCs/>
          <w:sz w:val="22"/>
          <w:szCs w:val="22"/>
        </w:rPr>
        <w:t xml:space="preserve">% a </w:t>
      </w:r>
      <w:r w:rsidRPr="002C0603">
        <w:rPr>
          <w:rFonts w:ascii="Arial" w:eastAsia="Arial" w:hAnsi="Arial" w:cs="Arial"/>
          <w:sz w:val="22"/>
          <w:szCs w:val="22"/>
        </w:rPr>
        <w:t xml:space="preserve">1,00 (um por cento) </w:t>
      </w:r>
      <w:r w:rsidRPr="002C0603">
        <w:rPr>
          <w:rFonts w:ascii="Arial" w:eastAsia="Arial" w:hAnsi="Arial" w:cs="Arial"/>
          <w:iCs/>
          <w:sz w:val="22"/>
          <w:szCs w:val="22"/>
        </w:rPr>
        <w:t>por dia de atraso injustificado sobre o valor total do contrato, pela inobservância do prazo fixado para apresentação, suplementação ou reposição da garantia.</w:t>
      </w:r>
    </w:p>
    <w:p w14:paraId="0721CDEE" w14:textId="77777777" w:rsidR="006055AE" w:rsidRPr="002C0603"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2C0603">
        <w:rPr>
          <w:rFonts w:ascii="Arial" w:eastAsia="Arial" w:hAnsi="Arial" w:cs="Arial"/>
          <w:sz w:val="22"/>
          <w:szCs w:val="22"/>
        </w:rPr>
        <w:t xml:space="preserve">O atraso superior a 15 (quinze) dias autoriza a Administração a promover a extinção do contrato por descumprimento ou cumprimento irregular de suas cláusulas, conforme dispõe o inciso I do art. 137 da Lei n. 14.133, de 2021. </w:t>
      </w:r>
    </w:p>
    <w:p w14:paraId="36E5CCAC" w14:textId="77777777" w:rsidR="006055AE" w:rsidRPr="002C0603"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2C0603">
        <w:rPr>
          <w:rFonts w:ascii="Arial" w:eastAsia="Arial" w:hAnsi="Arial" w:cs="Arial"/>
          <w:sz w:val="22"/>
          <w:szCs w:val="22"/>
        </w:rPr>
        <w:t>compensatória de 0,5% (zero vírgula cinco) a 30 (trinta por cento) sobre o valor total do contrato, no caso de inexecução total do objeto.</w:t>
      </w:r>
    </w:p>
    <w:p w14:paraId="29B8CA5B" w14:textId="3DDC42F7" w:rsidR="00DC41DD" w:rsidRPr="002C0603" w:rsidRDefault="00DC41DD" w:rsidP="004A7D22">
      <w:pPr>
        <w:pStyle w:val="Nivel2"/>
        <w:spacing w:line="312" w:lineRule="auto"/>
        <w:ind w:left="0" w:firstLine="0"/>
        <w:rPr>
          <w:color w:val="auto"/>
          <w:sz w:val="22"/>
          <w:szCs w:val="22"/>
        </w:rPr>
      </w:pPr>
      <w:r w:rsidRPr="002C0603">
        <w:rPr>
          <w:color w:val="auto"/>
          <w:sz w:val="22"/>
          <w:szCs w:val="22"/>
        </w:rPr>
        <w:t>A aplicação das sanções previstas neste Contrato não exclui, em hipótese alguma, a obrigação de reparação integral do dano causado ao Contratante (</w:t>
      </w:r>
      <w:hyperlink r:id="rId30" w:anchor="art156§9" w:history="1">
        <w:r w:rsidRPr="002C0603">
          <w:rPr>
            <w:rStyle w:val="Hyperlink"/>
            <w:color w:val="auto"/>
            <w:sz w:val="22"/>
            <w:szCs w:val="22"/>
            <w:u w:val="none"/>
          </w:rPr>
          <w:t>art. 156, §9º, da Lei nº 14.133, de 2021</w:t>
        </w:r>
      </w:hyperlink>
      <w:r w:rsidRPr="002C0603">
        <w:rPr>
          <w:color w:val="auto"/>
          <w:sz w:val="22"/>
          <w:szCs w:val="22"/>
        </w:rPr>
        <w:t>)</w:t>
      </w:r>
    </w:p>
    <w:p w14:paraId="3137DB4D" w14:textId="1B9F57E0" w:rsidR="00DC41DD" w:rsidRPr="002C0603" w:rsidRDefault="00DC41DD" w:rsidP="004A7D22">
      <w:pPr>
        <w:pStyle w:val="Nivel2"/>
        <w:spacing w:line="312" w:lineRule="auto"/>
        <w:ind w:left="0" w:firstLine="0"/>
        <w:rPr>
          <w:color w:val="auto"/>
          <w:sz w:val="22"/>
          <w:szCs w:val="22"/>
        </w:rPr>
      </w:pPr>
      <w:r w:rsidRPr="002C0603">
        <w:rPr>
          <w:color w:val="auto"/>
          <w:sz w:val="22"/>
          <w:szCs w:val="22"/>
        </w:rPr>
        <w:t>Todas as sanções previstas neste Contrato poderão ser aplicadas cumulativamente com a multa (</w:t>
      </w:r>
      <w:hyperlink r:id="rId31" w:anchor="art156§7" w:history="1">
        <w:r w:rsidRPr="002C0603">
          <w:rPr>
            <w:rStyle w:val="Hyperlink"/>
            <w:color w:val="auto"/>
            <w:sz w:val="22"/>
            <w:szCs w:val="22"/>
            <w:u w:val="none"/>
          </w:rPr>
          <w:t>art. 156, §7º, da Lei nº 14.133, de 2021</w:t>
        </w:r>
      </w:hyperlink>
      <w:r w:rsidRPr="002C0603">
        <w:rPr>
          <w:color w:val="auto"/>
          <w:sz w:val="22"/>
          <w:szCs w:val="22"/>
        </w:rPr>
        <w:t>).</w:t>
      </w:r>
    </w:p>
    <w:p w14:paraId="46E4F56F" w14:textId="501CDDE8" w:rsidR="00DC41DD" w:rsidRPr="002C0603" w:rsidRDefault="00DC41DD" w:rsidP="004A7D22">
      <w:pPr>
        <w:pStyle w:val="Nivel3"/>
        <w:spacing w:line="312" w:lineRule="auto"/>
        <w:ind w:left="0" w:firstLine="0"/>
        <w:rPr>
          <w:color w:val="auto"/>
          <w:sz w:val="22"/>
          <w:szCs w:val="22"/>
        </w:rPr>
      </w:pPr>
      <w:r w:rsidRPr="002C0603">
        <w:rPr>
          <w:color w:val="auto"/>
          <w:sz w:val="22"/>
          <w:szCs w:val="22"/>
        </w:rPr>
        <w:t>Antes da aplicação da multa será facultada a defesa do interessado no prazo de 15 (quinze) dias úteis, contado da data de sua intimação (</w:t>
      </w:r>
      <w:hyperlink r:id="rId32" w:anchor="art157" w:history="1">
        <w:r w:rsidRPr="002C0603">
          <w:rPr>
            <w:rStyle w:val="Hyperlink"/>
            <w:color w:val="auto"/>
            <w:sz w:val="22"/>
            <w:szCs w:val="22"/>
            <w:u w:val="none"/>
          </w:rPr>
          <w:t>art. 157, da Lei nº 14.133, de 2021</w:t>
        </w:r>
      </w:hyperlink>
      <w:r w:rsidRPr="002C0603">
        <w:rPr>
          <w:color w:val="auto"/>
          <w:sz w:val="22"/>
          <w:szCs w:val="22"/>
        </w:rPr>
        <w:t>)</w:t>
      </w:r>
    </w:p>
    <w:p w14:paraId="58A882B5" w14:textId="74A5DF94" w:rsidR="00DC41DD" w:rsidRPr="002C0603" w:rsidRDefault="00DC41DD" w:rsidP="004A7D22">
      <w:pPr>
        <w:pStyle w:val="Nivel3"/>
        <w:spacing w:line="312" w:lineRule="auto"/>
        <w:ind w:left="0" w:firstLine="0"/>
        <w:rPr>
          <w:color w:val="auto"/>
          <w:sz w:val="22"/>
          <w:szCs w:val="22"/>
        </w:rPr>
      </w:pPr>
      <w:r w:rsidRPr="002C0603">
        <w:rPr>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2C0603">
          <w:rPr>
            <w:rStyle w:val="Hyperlink"/>
            <w:color w:val="auto"/>
            <w:sz w:val="22"/>
            <w:szCs w:val="22"/>
            <w:u w:val="none"/>
          </w:rPr>
          <w:t>art. 156, §8º, da Lei nº 14.133, de 2021</w:t>
        </w:r>
      </w:hyperlink>
      <w:r w:rsidRPr="002C0603">
        <w:rPr>
          <w:color w:val="auto"/>
          <w:sz w:val="22"/>
          <w:szCs w:val="22"/>
        </w:rPr>
        <w:t>).</w:t>
      </w:r>
    </w:p>
    <w:p w14:paraId="53AB3C5C" w14:textId="00F5D0B9" w:rsidR="00DC41DD" w:rsidRPr="002C0603" w:rsidRDefault="00DC41DD" w:rsidP="004A7D22">
      <w:pPr>
        <w:pStyle w:val="Nivel3"/>
        <w:spacing w:line="312" w:lineRule="auto"/>
        <w:ind w:left="0" w:firstLine="0"/>
        <w:rPr>
          <w:color w:val="auto"/>
          <w:sz w:val="22"/>
          <w:szCs w:val="22"/>
        </w:rPr>
      </w:pPr>
      <w:r w:rsidRPr="002C0603">
        <w:rPr>
          <w:color w:val="auto"/>
          <w:sz w:val="22"/>
          <w:szCs w:val="22"/>
        </w:rPr>
        <w:t xml:space="preserve">Previamente ao encaminhamento à cobrança judicial, a multa poderá ser recolhida administrativamente no prazo máximo de </w:t>
      </w:r>
      <w:r w:rsidR="006055AE" w:rsidRPr="002C0603">
        <w:rPr>
          <w:color w:val="auto"/>
          <w:sz w:val="22"/>
          <w:szCs w:val="22"/>
        </w:rPr>
        <w:t>15</w:t>
      </w:r>
      <w:r w:rsidRPr="002C0603">
        <w:rPr>
          <w:color w:val="auto"/>
          <w:sz w:val="22"/>
          <w:szCs w:val="22"/>
        </w:rPr>
        <w:t xml:space="preserve"> </w:t>
      </w:r>
      <w:r w:rsidR="006055AE" w:rsidRPr="002C0603">
        <w:rPr>
          <w:color w:val="auto"/>
          <w:sz w:val="22"/>
          <w:szCs w:val="22"/>
        </w:rPr>
        <w:t>(quinze</w:t>
      </w:r>
      <w:r w:rsidRPr="002C0603">
        <w:rPr>
          <w:color w:val="auto"/>
          <w:sz w:val="22"/>
          <w:szCs w:val="22"/>
        </w:rPr>
        <w:t>)</w:t>
      </w:r>
      <w:r w:rsidRPr="002C0603">
        <w:rPr>
          <w:iCs/>
          <w:color w:val="auto"/>
          <w:sz w:val="22"/>
          <w:szCs w:val="22"/>
        </w:rPr>
        <w:t xml:space="preserve"> </w:t>
      </w:r>
      <w:r w:rsidRPr="002C0603">
        <w:rPr>
          <w:color w:val="auto"/>
          <w:sz w:val="22"/>
          <w:szCs w:val="22"/>
        </w:rPr>
        <w:t>dias, a contar da data do recebimento da comunicação enviada pela autoridade competente.</w:t>
      </w:r>
      <w:bookmarkStart w:id="3" w:name="_Hlk78351618"/>
      <w:bookmarkEnd w:id="3"/>
    </w:p>
    <w:p w14:paraId="6B3770C2" w14:textId="05B700D1"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A aplicação das sanções realizar-se-á em processo administrativo que assegure o contraditório e a ampla defesa ao Contratado, observando-se o procedimento previsto no </w:t>
      </w:r>
      <w:r w:rsidRPr="002C0603">
        <w:rPr>
          <w:b/>
          <w:bCs/>
          <w:color w:val="auto"/>
          <w:sz w:val="22"/>
          <w:szCs w:val="22"/>
        </w:rPr>
        <w:t xml:space="preserve">caput </w:t>
      </w:r>
      <w:r w:rsidRPr="002C0603">
        <w:rPr>
          <w:color w:val="auto"/>
          <w:sz w:val="22"/>
          <w:szCs w:val="22"/>
        </w:rPr>
        <w:t xml:space="preserve">e parágrafos do </w:t>
      </w:r>
      <w:hyperlink r:id="rId34" w:anchor="art158" w:history="1">
        <w:r w:rsidRPr="002C0603">
          <w:rPr>
            <w:rStyle w:val="Hyperlink"/>
            <w:color w:val="auto"/>
            <w:sz w:val="22"/>
            <w:szCs w:val="22"/>
            <w:u w:val="none"/>
          </w:rPr>
          <w:t>art. 158 da Lei nº 14.133, de 2021</w:t>
        </w:r>
      </w:hyperlink>
      <w:r w:rsidRPr="002C0603">
        <w:rPr>
          <w:color w:val="auto"/>
          <w:sz w:val="22"/>
          <w:szCs w:val="22"/>
        </w:rPr>
        <w:t>, para as penalidades de impedimento de licitar e contratar e de declaração de inidoneidade para licitar ou contratar.</w:t>
      </w:r>
    </w:p>
    <w:p w14:paraId="48EDAC6D" w14:textId="1F514C7B" w:rsidR="00DC41DD" w:rsidRPr="002C0603" w:rsidRDefault="00DC41DD" w:rsidP="004A7D22">
      <w:pPr>
        <w:pStyle w:val="Nivel2"/>
        <w:spacing w:line="312" w:lineRule="auto"/>
        <w:ind w:left="0" w:firstLine="0"/>
        <w:rPr>
          <w:color w:val="auto"/>
          <w:sz w:val="22"/>
          <w:szCs w:val="22"/>
        </w:rPr>
      </w:pPr>
      <w:r w:rsidRPr="002C0603">
        <w:rPr>
          <w:color w:val="auto"/>
          <w:sz w:val="22"/>
          <w:szCs w:val="22"/>
        </w:rPr>
        <w:t>Na aplicação das sanções serão considerados (</w:t>
      </w:r>
      <w:hyperlink r:id="rId35" w:anchor="art156§1" w:history="1">
        <w:r w:rsidRPr="002C0603">
          <w:rPr>
            <w:rStyle w:val="Hyperlink"/>
            <w:color w:val="auto"/>
            <w:sz w:val="22"/>
            <w:szCs w:val="22"/>
            <w:u w:val="none"/>
          </w:rPr>
          <w:t>art. 156, §1º, da Lei nº 14.133, de 2021</w:t>
        </w:r>
      </w:hyperlink>
      <w:r w:rsidRPr="002C0603">
        <w:rPr>
          <w:color w:val="auto"/>
          <w:sz w:val="22"/>
          <w:szCs w:val="22"/>
        </w:rPr>
        <w:t>):</w:t>
      </w:r>
    </w:p>
    <w:p w14:paraId="60FCA571" w14:textId="77777777" w:rsidR="00DC41DD" w:rsidRPr="002C0603"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2C0603">
        <w:rPr>
          <w:rFonts w:ascii="Arial" w:eastAsia="Arial" w:hAnsi="Arial" w:cs="Arial"/>
          <w:sz w:val="22"/>
          <w:szCs w:val="22"/>
        </w:rPr>
        <w:t>a natureza e a gravidade da infração cometida;</w:t>
      </w:r>
    </w:p>
    <w:p w14:paraId="5763C3B4" w14:textId="77777777" w:rsidR="00DC41DD" w:rsidRPr="002C0603"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2C0603">
        <w:rPr>
          <w:rFonts w:ascii="Arial" w:eastAsia="Arial" w:hAnsi="Arial" w:cs="Arial"/>
          <w:sz w:val="22"/>
          <w:szCs w:val="22"/>
        </w:rPr>
        <w:lastRenderedPageBreak/>
        <w:t>as peculiaridades do caso concreto;</w:t>
      </w:r>
    </w:p>
    <w:p w14:paraId="2957C08F" w14:textId="77777777" w:rsidR="00DC41DD" w:rsidRPr="002C0603"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2C0603">
        <w:rPr>
          <w:rFonts w:ascii="Arial" w:eastAsia="Arial" w:hAnsi="Arial" w:cs="Arial"/>
          <w:sz w:val="22"/>
          <w:szCs w:val="22"/>
        </w:rPr>
        <w:t>as circunstâncias agravantes ou atenuantes;</w:t>
      </w:r>
    </w:p>
    <w:p w14:paraId="26830491" w14:textId="77777777" w:rsidR="00DC41DD" w:rsidRPr="002C0603"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2C0603">
        <w:rPr>
          <w:rFonts w:ascii="Arial" w:eastAsia="Arial" w:hAnsi="Arial" w:cs="Arial"/>
          <w:sz w:val="22"/>
          <w:szCs w:val="22"/>
        </w:rPr>
        <w:t>os danos que dela provierem para o Contratante;</w:t>
      </w:r>
    </w:p>
    <w:p w14:paraId="0B53079F" w14:textId="77777777" w:rsidR="00DC41DD" w:rsidRPr="002C0603"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2C0603">
        <w:rPr>
          <w:rFonts w:ascii="Arial" w:eastAsia="Arial" w:hAnsi="Arial" w:cs="Arial"/>
          <w:sz w:val="22"/>
          <w:szCs w:val="22"/>
        </w:rPr>
        <w:t>a implantação ou o aperfeiçoamento de programa de integridade, conforme normas e orientações dos órgãos de controle.</w:t>
      </w:r>
    </w:p>
    <w:p w14:paraId="0B58032E" w14:textId="35550537"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Os atos previstos como infrações administrativas na </w:t>
      </w:r>
      <w:hyperlink r:id="rId36" w:history="1">
        <w:r w:rsidRPr="002C0603">
          <w:rPr>
            <w:rStyle w:val="Hyperlink"/>
            <w:color w:val="auto"/>
            <w:sz w:val="22"/>
            <w:szCs w:val="22"/>
            <w:u w:val="none"/>
          </w:rPr>
          <w:t>Lei nº 14.133, de 2021</w:t>
        </w:r>
      </w:hyperlink>
      <w:r w:rsidRPr="002C0603">
        <w:rPr>
          <w:color w:val="auto"/>
          <w:sz w:val="22"/>
          <w:szCs w:val="22"/>
        </w:rPr>
        <w:t xml:space="preserve">, ou em outras leis de licitações e contratos da Administração Pública que também sejam tipificados como atos lesivos na </w:t>
      </w:r>
      <w:hyperlink r:id="rId37" w:history="1">
        <w:r w:rsidRPr="002C0603">
          <w:rPr>
            <w:rStyle w:val="Hyperlink"/>
            <w:color w:val="auto"/>
            <w:sz w:val="22"/>
            <w:szCs w:val="22"/>
            <w:u w:val="none"/>
          </w:rPr>
          <w:t>Lei nº 12.846, de 2013</w:t>
        </w:r>
      </w:hyperlink>
      <w:r w:rsidRPr="002C0603">
        <w:rPr>
          <w:color w:val="auto"/>
          <w:sz w:val="22"/>
          <w:szCs w:val="22"/>
        </w:rPr>
        <w:t>, serão apurados e julgados conjuntamente, nos mesmos autos, observados o rito procedimental e autoridade competente definidos na referida Lei (</w:t>
      </w:r>
      <w:hyperlink r:id="rId38" w:history="1">
        <w:r w:rsidRPr="002C0603">
          <w:rPr>
            <w:rStyle w:val="Hyperlink"/>
            <w:color w:val="auto"/>
            <w:sz w:val="22"/>
            <w:szCs w:val="22"/>
            <w:u w:val="none"/>
          </w:rPr>
          <w:t>art. 159</w:t>
        </w:r>
      </w:hyperlink>
      <w:r w:rsidRPr="002C0603">
        <w:rPr>
          <w:color w:val="auto"/>
          <w:sz w:val="22"/>
          <w:szCs w:val="22"/>
        </w:rPr>
        <w:t>).</w:t>
      </w:r>
    </w:p>
    <w:p w14:paraId="4A7EB9D4" w14:textId="5A39FB29" w:rsidR="00DC41DD" w:rsidRPr="002C0603" w:rsidRDefault="00DC41DD" w:rsidP="004A7D22">
      <w:pPr>
        <w:pStyle w:val="Nivel2"/>
        <w:spacing w:line="312" w:lineRule="auto"/>
        <w:ind w:left="0" w:firstLine="0"/>
        <w:rPr>
          <w:iCs/>
          <w:color w:val="auto"/>
          <w:sz w:val="22"/>
          <w:szCs w:val="22"/>
        </w:rPr>
      </w:pPr>
      <w:r w:rsidRPr="002C0603">
        <w:rPr>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2C0603">
          <w:rPr>
            <w:rStyle w:val="Hyperlink"/>
            <w:color w:val="auto"/>
            <w:sz w:val="22"/>
            <w:szCs w:val="22"/>
            <w:u w:val="none"/>
          </w:rPr>
          <w:t>art. 160, da Lei nº 14.133, de 2021</w:t>
        </w:r>
      </w:hyperlink>
      <w:r w:rsidRPr="002C0603">
        <w:rPr>
          <w:color w:val="auto"/>
          <w:sz w:val="22"/>
          <w:szCs w:val="22"/>
        </w:rPr>
        <w:t>)</w:t>
      </w:r>
      <w:r w:rsidR="000F1778" w:rsidRPr="002C0603">
        <w:rPr>
          <w:color w:val="auto"/>
          <w:sz w:val="22"/>
          <w:szCs w:val="22"/>
        </w:rPr>
        <w:t>.</w:t>
      </w:r>
    </w:p>
    <w:p w14:paraId="7AABC3BE" w14:textId="08951457" w:rsidR="00DC41DD" w:rsidRPr="002C0603" w:rsidRDefault="00DC41DD" w:rsidP="004A7D22">
      <w:pPr>
        <w:pStyle w:val="Nivel2"/>
        <w:spacing w:line="312" w:lineRule="auto"/>
        <w:ind w:left="0" w:firstLine="0"/>
        <w:rPr>
          <w:iCs/>
          <w:color w:val="auto"/>
          <w:sz w:val="22"/>
          <w:szCs w:val="22"/>
        </w:rPr>
      </w:pPr>
      <w:r w:rsidRPr="002C0603">
        <w:rPr>
          <w:color w:val="auto"/>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C0603">
        <w:rPr>
          <w:color w:val="auto"/>
          <w:sz w:val="22"/>
          <w:szCs w:val="22"/>
        </w:rPr>
        <w:t>Ceis</w:t>
      </w:r>
      <w:proofErr w:type="spellEnd"/>
      <w:r w:rsidRPr="002C0603">
        <w:rPr>
          <w:color w:val="auto"/>
          <w:sz w:val="22"/>
          <w:szCs w:val="22"/>
        </w:rPr>
        <w:t>) e no Cadastro Nacional de Empresas Punidas (</w:t>
      </w:r>
      <w:proofErr w:type="spellStart"/>
      <w:r w:rsidRPr="002C0603">
        <w:rPr>
          <w:color w:val="auto"/>
          <w:sz w:val="22"/>
          <w:szCs w:val="22"/>
        </w:rPr>
        <w:t>Cnep</w:t>
      </w:r>
      <w:proofErr w:type="spellEnd"/>
      <w:r w:rsidRPr="002C0603">
        <w:rPr>
          <w:color w:val="auto"/>
          <w:sz w:val="22"/>
          <w:szCs w:val="22"/>
        </w:rPr>
        <w:t>), instituídos no âmbito do Poder Executivo Federal. (</w:t>
      </w:r>
      <w:hyperlink r:id="rId40" w:anchor="art161" w:history="1">
        <w:r w:rsidRPr="002C0603">
          <w:rPr>
            <w:rStyle w:val="Hyperlink"/>
            <w:color w:val="auto"/>
            <w:sz w:val="22"/>
            <w:szCs w:val="22"/>
            <w:u w:val="none"/>
          </w:rPr>
          <w:t>Art. 161, da Lei nº 14.133, de 2021</w:t>
        </w:r>
      </w:hyperlink>
      <w:r w:rsidRPr="002C0603">
        <w:rPr>
          <w:color w:val="auto"/>
          <w:sz w:val="22"/>
          <w:szCs w:val="22"/>
        </w:rPr>
        <w:t>)</w:t>
      </w:r>
      <w:r w:rsidR="000F1778" w:rsidRPr="002C0603">
        <w:rPr>
          <w:color w:val="auto"/>
          <w:sz w:val="22"/>
          <w:szCs w:val="22"/>
        </w:rPr>
        <w:t>.</w:t>
      </w:r>
    </w:p>
    <w:p w14:paraId="2A81460A" w14:textId="16DF8B1E" w:rsidR="00DC41DD" w:rsidRPr="002C0603" w:rsidRDefault="00DC41DD" w:rsidP="004A7D22">
      <w:pPr>
        <w:pStyle w:val="Nivel2"/>
        <w:spacing w:line="312" w:lineRule="auto"/>
        <w:ind w:left="0" w:firstLine="0"/>
        <w:rPr>
          <w:iCs/>
          <w:color w:val="auto"/>
          <w:sz w:val="22"/>
          <w:szCs w:val="22"/>
        </w:rPr>
      </w:pPr>
      <w:r w:rsidRPr="002C0603">
        <w:rPr>
          <w:color w:val="auto"/>
          <w:sz w:val="22"/>
          <w:szCs w:val="22"/>
        </w:rPr>
        <w:t xml:space="preserve">As sanções de impedimento de licitar e contratar e declaração de inidoneidade para licitar ou contratar são passíveis de reabilitação na forma do </w:t>
      </w:r>
      <w:hyperlink r:id="rId41" w:anchor="163" w:history="1">
        <w:r w:rsidRPr="002C0603">
          <w:rPr>
            <w:rStyle w:val="Hyperlink"/>
            <w:color w:val="auto"/>
            <w:sz w:val="22"/>
            <w:szCs w:val="22"/>
            <w:u w:val="none"/>
          </w:rPr>
          <w:t>art. 163 da Lei nº 14.133/21</w:t>
        </w:r>
      </w:hyperlink>
      <w:r w:rsidRPr="002C0603">
        <w:rPr>
          <w:color w:val="auto"/>
          <w:sz w:val="22"/>
          <w:szCs w:val="22"/>
        </w:rPr>
        <w:t>.</w:t>
      </w:r>
    </w:p>
    <w:p w14:paraId="3C68A468" w14:textId="73E2FFD2"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2" w:history="1">
        <w:r w:rsidRPr="002C0603">
          <w:rPr>
            <w:rStyle w:val="Hyperlink"/>
            <w:color w:val="auto"/>
            <w:sz w:val="22"/>
            <w:szCs w:val="22"/>
            <w:u w:val="none"/>
          </w:rPr>
          <w:t>Normativa SEGES/ME nº 26, de 13 de abril de 2022</w:t>
        </w:r>
      </w:hyperlink>
      <w:r w:rsidRPr="002C0603">
        <w:rPr>
          <w:color w:val="auto"/>
          <w:sz w:val="22"/>
          <w:szCs w:val="22"/>
        </w:rPr>
        <w:t xml:space="preserve">. </w:t>
      </w:r>
    </w:p>
    <w:p w14:paraId="1577FB28" w14:textId="5A1B56A0" w:rsidR="00DC41DD" w:rsidRPr="002C0603" w:rsidRDefault="00DC41DD" w:rsidP="0079250A">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DÉCIMA SEGUNDA– DA EXTINÇÃO CONTRATUAL (</w:t>
      </w:r>
      <w:hyperlink r:id="rId43" w:anchor="art92" w:history="1">
        <w:r w:rsidRPr="002C0603">
          <w:rPr>
            <w:rStyle w:val="Hyperlink"/>
            <w:color w:val="auto"/>
            <w:sz w:val="22"/>
            <w:szCs w:val="22"/>
            <w:u w:val="none"/>
          </w:rPr>
          <w:t>art. 92, XIX</w:t>
        </w:r>
      </w:hyperlink>
      <w:r w:rsidRPr="002C0603">
        <w:rPr>
          <w:sz w:val="22"/>
          <w:szCs w:val="22"/>
        </w:rPr>
        <w:t>)</w:t>
      </w:r>
    </w:p>
    <w:p w14:paraId="4A48285C" w14:textId="77777777" w:rsidR="0079250A" w:rsidRPr="002C0603" w:rsidRDefault="0079250A" w:rsidP="0079250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6D480A11" w14:textId="5E38F627" w:rsidR="00DC41DD" w:rsidRPr="002C0603" w:rsidRDefault="00DC41DD" w:rsidP="0079250A">
      <w:pPr>
        <w:pStyle w:val="Nivel2"/>
        <w:ind w:left="0" w:firstLine="0"/>
        <w:rPr>
          <w:color w:val="auto"/>
          <w:sz w:val="22"/>
          <w:szCs w:val="22"/>
        </w:rPr>
      </w:pPr>
      <w:r w:rsidRPr="002C0603">
        <w:rPr>
          <w:color w:val="auto"/>
          <w:sz w:val="22"/>
          <w:szCs w:val="22"/>
        </w:rPr>
        <w:t>O contrato se extingue quando cumpridas as obrigações de ambas as partes, ainda que isso ocorra antes do prazo estipulado para tanto.</w:t>
      </w:r>
    </w:p>
    <w:p w14:paraId="02E1B7B5" w14:textId="16128168"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O contrato pode ser extinto antes de cumpridas as obrigações nele estipuladas, ou antes do prazo nele fixado, por algum dos motivos previstos no </w:t>
      </w:r>
      <w:hyperlink r:id="rId44" w:anchor="art137" w:history="1">
        <w:r w:rsidRPr="002C0603">
          <w:rPr>
            <w:rStyle w:val="Hyperlink"/>
            <w:color w:val="auto"/>
            <w:sz w:val="22"/>
            <w:szCs w:val="22"/>
            <w:u w:val="none"/>
          </w:rPr>
          <w:t>artigo 137 da Lei nº 14.133/21</w:t>
        </w:r>
      </w:hyperlink>
      <w:r w:rsidRPr="002C0603">
        <w:rPr>
          <w:color w:val="auto"/>
          <w:sz w:val="22"/>
          <w:szCs w:val="22"/>
        </w:rPr>
        <w:t>, bem como amigavelmente, assegurados o contraditório e a ampla defesa.</w:t>
      </w:r>
    </w:p>
    <w:p w14:paraId="285144F1" w14:textId="1B0B4877" w:rsidR="00DC41DD" w:rsidRPr="002C0603" w:rsidRDefault="00DC41DD" w:rsidP="004A7D22">
      <w:pPr>
        <w:pStyle w:val="Nivel3"/>
        <w:spacing w:line="312" w:lineRule="auto"/>
        <w:ind w:left="0" w:firstLine="0"/>
        <w:rPr>
          <w:color w:val="auto"/>
          <w:sz w:val="22"/>
          <w:szCs w:val="22"/>
        </w:rPr>
      </w:pPr>
      <w:r w:rsidRPr="002C0603">
        <w:rPr>
          <w:color w:val="auto"/>
          <w:sz w:val="22"/>
          <w:szCs w:val="22"/>
        </w:rPr>
        <w:t xml:space="preserve">Nesta hipótese, aplicam-se também os </w:t>
      </w:r>
      <w:hyperlink r:id="rId45" w:anchor="art138" w:history="1">
        <w:r w:rsidRPr="002C0603">
          <w:rPr>
            <w:rStyle w:val="Hyperlink"/>
            <w:color w:val="auto"/>
            <w:sz w:val="22"/>
            <w:szCs w:val="22"/>
            <w:u w:val="none"/>
          </w:rPr>
          <w:t>artigos 138 e 139 da mesma Lei</w:t>
        </w:r>
      </w:hyperlink>
      <w:r w:rsidRPr="002C0603">
        <w:rPr>
          <w:color w:val="auto"/>
          <w:sz w:val="22"/>
          <w:szCs w:val="22"/>
        </w:rPr>
        <w:t>.</w:t>
      </w:r>
    </w:p>
    <w:p w14:paraId="50CE8F25" w14:textId="77777777" w:rsidR="00DC41DD" w:rsidRPr="002C0603" w:rsidRDefault="00DC41DD" w:rsidP="004A7D22">
      <w:pPr>
        <w:pStyle w:val="Nivel3"/>
        <w:spacing w:line="312" w:lineRule="auto"/>
        <w:ind w:left="0" w:firstLine="0"/>
        <w:rPr>
          <w:color w:val="auto"/>
          <w:sz w:val="22"/>
          <w:szCs w:val="22"/>
        </w:rPr>
      </w:pPr>
      <w:r w:rsidRPr="002C0603">
        <w:rPr>
          <w:color w:val="auto"/>
          <w:sz w:val="22"/>
          <w:szCs w:val="22"/>
        </w:rPr>
        <w:t>A alteração social ou a modificação da finalidade ou da estrutura da empresa não ensejará a rescisão se não restringir sua capacidade de concluir o contrato.</w:t>
      </w:r>
    </w:p>
    <w:p w14:paraId="1F5654C3" w14:textId="77777777" w:rsidR="00DC41DD" w:rsidRPr="002C0603" w:rsidRDefault="00DC41DD" w:rsidP="0079250A">
      <w:pPr>
        <w:pStyle w:val="Nivel4"/>
        <w:ind w:left="0"/>
        <w:rPr>
          <w:sz w:val="22"/>
          <w:szCs w:val="22"/>
        </w:rPr>
      </w:pPr>
      <w:r w:rsidRPr="002C0603">
        <w:rPr>
          <w:sz w:val="22"/>
          <w:szCs w:val="22"/>
        </w:rPr>
        <w:lastRenderedPageBreak/>
        <w:t>Se a operação implicar mudança da pessoa jurídica contratada, deverá ser formalizado termo aditivo para alteração subjetiva.</w:t>
      </w:r>
    </w:p>
    <w:p w14:paraId="4DFE79E8" w14:textId="77777777" w:rsidR="00DC41DD" w:rsidRPr="002C0603" w:rsidRDefault="00DC41DD" w:rsidP="004A7D22">
      <w:pPr>
        <w:pStyle w:val="Nivel2"/>
        <w:spacing w:line="312" w:lineRule="auto"/>
        <w:ind w:left="0" w:firstLine="0"/>
        <w:rPr>
          <w:color w:val="auto"/>
          <w:sz w:val="22"/>
          <w:szCs w:val="22"/>
        </w:rPr>
      </w:pPr>
      <w:r w:rsidRPr="002C0603">
        <w:rPr>
          <w:color w:val="auto"/>
          <w:sz w:val="22"/>
          <w:szCs w:val="22"/>
        </w:rPr>
        <w:t>O termo de rescisão, sempre que possível, será precedido:</w:t>
      </w:r>
    </w:p>
    <w:p w14:paraId="3697948B" w14:textId="77777777" w:rsidR="00DC41DD" w:rsidRPr="002C0603" w:rsidRDefault="00DC41DD" w:rsidP="004A7D22">
      <w:pPr>
        <w:pStyle w:val="Nivel3"/>
        <w:spacing w:line="312" w:lineRule="auto"/>
        <w:ind w:left="0" w:firstLine="0"/>
        <w:rPr>
          <w:color w:val="auto"/>
          <w:sz w:val="22"/>
          <w:szCs w:val="22"/>
        </w:rPr>
      </w:pPr>
      <w:r w:rsidRPr="002C0603">
        <w:rPr>
          <w:color w:val="auto"/>
          <w:sz w:val="22"/>
          <w:szCs w:val="22"/>
        </w:rPr>
        <w:t>Balanço dos eventos contratuais já cumpridos ou parcialmente cumpridos;</w:t>
      </w:r>
    </w:p>
    <w:p w14:paraId="702A7B79" w14:textId="77777777" w:rsidR="00DC41DD" w:rsidRPr="002C0603" w:rsidRDefault="00DC41DD" w:rsidP="004A7D22">
      <w:pPr>
        <w:pStyle w:val="Nivel3"/>
        <w:spacing w:line="312" w:lineRule="auto"/>
        <w:ind w:left="0" w:firstLine="0"/>
        <w:rPr>
          <w:color w:val="auto"/>
          <w:sz w:val="22"/>
          <w:szCs w:val="22"/>
        </w:rPr>
      </w:pPr>
      <w:r w:rsidRPr="002C0603">
        <w:rPr>
          <w:color w:val="auto"/>
          <w:sz w:val="22"/>
          <w:szCs w:val="22"/>
        </w:rPr>
        <w:t>Relação dos pagamentos já efetuados e ainda devidos;</w:t>
      </w:r>
    </w:p>
    <w:p w14:paraId="28CFCF23" w14:textId="77777777" w:rsidR="00DC41DD" w:rsidRPr="002C0603" w:rsidRDefault="00DC41DD" w:rsidP="004A7D22">
      <w:pPr>
        <w:pStyle w:val="Nivel3"/>
        <w:spacing w:line="312" w:lineRule="auto"/>
        <w:ind w:left="0" w:firstLine="0"/>
        <w:rPr>
          <w:color w:val="auto"/>
          <w:sz w:val="22"/>
          <w:szCs w:val="22"/>
        </w:rPr>
      </w:pPr>
      <w:r w:rsidRPr="002C0603">
        <w:rPr>
          <w:color w:val="auto"/>
          <w:sz w:val="22"/>
          <w:szCs w:val="22"/>
        </w:rPr>
        <w:t>Indenizações e multas.</w:t>
      </w:r>
    </w:p>
    <w:p w14:paraId="474A470F" w14:textId="69043E24" w:rsidR="00DC41DD" w:rsidRPr="002C0603" w:rsidRDefault="00DC41DD" w:rsidP="004A7D22">
      <w:pPr>
        <w:pStyle w:val="Nivel2"/>
        <w:spacing w:line="312" w:lineRule="auto"/>
        <w:ind w:left="0" w:firstLine="0"/>
        <w:rPr>
          <w:color w:val="auto"/>
          <w:sz w:val="22"/>
          <w:szCs w:val="22"/>
        </w:rPr>
      </w:pPr>
      <w:r w:rsidRPr="002C0603">
        <w:rPr>
          <w:color w:val="auto"/>
          <w:sz w:val="22"/>
          <w:szCs w:val="22"/>
        </w:rPr>
        <w:t>A extinção do contrato não configura óbice para o reconhecimento do desequilíbrio econômico-financeiro, hipótese em que será concedida indenização por meio de termo indenizatório (</w:t>
      </w:r>
      <w:hyperlink r:id="rId46" w:anchor="art131" w:history="1">
        <w:r w:rsidRPr="002C0603">
          <w:rPr>
            <w:rStyle w:val="Hyperlink"/>
            <w:color w:val="auto"/>
            <w:sz w:val="22"/>
            <w:szCs w:val="22"/>
            <w:u w:val="none"/>
          </w:rPr>
          <w:t xml:space="preserve">art. 131, </w:t>
        </w:r>
        <w:r w:rsidRPr="002C0603">
          <w:rPr>
            <w:rStyle w:val="Hyperlink"/>
            <w:iCs/>
            <w:color w:val="auto"/>
            <w:sz w:val="22"/>
            <w:szCs w:val="22"/>
            <w:u w:val="none"/>
          </w:rPr>
          <w:t xml:space="preserve">caput, </w:t>
        </w:r>
        <w:r w:rsidRPr="002C0603">
          <w:rPr>
            <w:rStyle w:val="Hyperlink"/>
            <w:color w:val="auto"/>
            <w:sz w:val="22"/>
            <w:szCs w:val="22"/>
            <w:u w:val="none"/>
          </w:rPr>
          <w:t>da Lei n.º 14.133, de 2021</w:t>
        </w:r>
      </w:hyperlink>
      <w:r w:rsidRPr="002C0603">
        <w:rPr>
          <w:color w:val="auto"/>
          <w:sz w:val="22"/>
          <w:szCs w:val="22"/>
        </w:rPr>
        <w:t xml:space="preserve">). </w:t>
      </w:r>
    </w:p>
    <w:p w14:paraId="0794E005" w14:textId="211E50CA" w:rsidR="00DC41DD" w:rsidRPr="002C0603" w:rsidRDefault="00DC41DD" w:rsidP="0079250A">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DÉCIMA TERCEIRA – DOTAÇÃO ORÇAMENTÁRIA (</w:t>
      </w:r>
      <w:hyperlink r:id="rId47" w:anchor="art92" w:history="1">
        <w:r w:rsidRPr="002C0603">
          <w:rPr>
            <w:rStyle w:val="Hyperlink"/>
            <w:color w:val="auto"/>
            <w:sz w:val="22"/>
            <w:szCs w:val="22"/>
            <w:u w:val="none"/>
          </w:rPr>
          <w:t>art. 92, VIII</w:t>
        </w:r>
      </w:hyperlink>
      <w:r w:rsidRPr="002C0603">
        <w:rPr>
          <w:sz w:val="22"/>
          <w:szCs w:val="22"/>
        </w:rPr>
        <w:t>)</w:t>
      </w:r>
    </w:p>
    <w:p w14:paraId="681CBB0B" w14:textId="77777777" w:rsidR="0079250A" w:rsidRPr="002C0603" w:rsidRDefault="0079250A" w:rsidP="0079250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7562E3EC" w14:textId="49F628F3" w:rsidR="00DC41DD" w:rsidRPr="002C0603" w:rsidRDefault="00DC41DD" w:rsidP="0079250A">
      <w:pPr>
        <w:pStyle w:val="Nivel2"/>
        <w:ind w:left="0" w:firstLine="0"/>
        <w:rPr>
          <w:color w:val="auto"/>
          <w:sz w:val="22"/>
          <w:szCs w:val="22"/>
        </w:rPr>
      </w:pPr>
      <w:r w:rsidRPr="002C0603">
        <w:rPr>
          <w:color w:val="auto"/>
          <w:sz w:val="22"/>
          <w:szCs w:val="22"/>
        </w:rPr>
        <w:t xml:space="preserve">As despesas decorrentes da presente contratação correrão à conta de recursos específicos consignados no Orçamento Geral </w:t>
      </w:r>
      <w:r w:rsidR="00E728FD" w:rsidRPr="002C0603">
        <w:rPr>
          <w:color w:val="auto"/>
          <w:sz w:val="22"/>
          <w:szCs w:val="22"/>
        </w:rPr>
        <w:t>do Município</w:t>
      </w:r>
      <w:r w:rsidRPr="002C0603">
        <w:rPr>
          <w:color w:val="auto"/>
          <w:sz w:val="22"/>
          <w:szCs w:val="22"/>
        </w:rPr>
        <w:t xml:space="preserve"> deste exercício, na dotação abaixo discriminada:</w:t>
      </w:r>
    </w:p>
    <w:p w14:paraId="6DCED935" w14:textId="40120756" w:rsidR="00DC41DD" w:rsidRPr="002C0603" w:rsidRDefault="00CE12FF" w:rsidP="00CE12FF">
      <w:pPr>
        <w:suppressAutoHyphens/>
        <w:spacing w:before="120" w:after="120" w:line="276" w:lineRule="auto"/>
        <w:jc w:val="both"/>
        <w:rPr>
          <w:rFonts w:ascii="Arial" w:eastAsia="Arial" w:hAnsi="Arial" w:cs="Arial"/>
          <w:sz w:val="22"/>
          <w:szCs w:val="22"/>
        </w:rPr>
      </w:pPr>
      <w:r w:rsidRPr="002C0603">
        <w:rPr>
          <w:rFonts w:ascii="Arial" w:eastAsia="Arial" w:hAnsi="Arial" w:cs="Arial"/>
          <w:sz w:val="22"/>
          <w:szCs w:val="22"/>
        </w:rPr>
        <w:t xml:space="preserve">I. </w:t>
      </w:r>
      <w:r w:rsidR="00DC41DD" w:rsidRPr="002C0603">
        <w:rPr>
          <w:rFonts w:ascii="Arial" w:eastAsia="Arial" w:hAnsi="Arial" w:cs="Arial"/>
          <w:sz w:val="22"/>
          <w:szCs w:val="22"/>
        </w:rPr>
        <w:t xml:space="preserve">Gestão/Unidade: </w:t>
      </w:r>
    </w:p>
    <w:p w14:paraId="336FA57D" w14:textId="05664497" w:rsidR="00DC41DD" w:rsidRPr="002C0603" w:rsidRDefault="00CE12FF" w:rsidP="00CE12FF">
      <w:pPr>
        <w:suppressAutoHyphens/>
        <w:spacing w:before="120" w:after="120" w:line="276" w:lineRule="auto"/>
        <w:jc w:val="both"/>
        <w:rPr>
          <w:rFonts w:ascii="Arial" w:eastAsia="Arial" w:hAnsi="Arial" w:cs="Arial"/>
          <w:sz w:val="22"/>
          <w:szCs w:val="22"/>
        </w:rPr>
      </w:pPr>
      <w:r w:rsidRPr="002C0603">
        <w:rPr>
          <w:rFonts w:ascii="Arial" w:eastAsia="Arial" w:hAnsi="Arial" w:cs="Arial"/>
          <w:sz w:val="22"/>
          <w:szCs w:val="22"/>
        </w:rPr>
        <w:t xml:space="preserve">II. </w:t>
      </w:r>
      <w:r w:rsidR="00DC41DD" w:rsidRPr="002C0603">
        <w:rPr>
          <w:rFonts w:ascii="Arial" w:eastAsia="Arial" w:hAnsi="Arial" w:cs="Arial"/>
          <w:sz w:val="22"/>
          <w:szCs w:val="22"/>
        </w:rPr>
        <w:t xml:space="preserve">Fonte de Recursos:  </w:t>
      </w:r>
    </w:p>
    <w:p w14:paraId="5D2C8127" w14:textId="29FD8547" w:rsidR="00DC41DD" w:rsidRPr="002C0603" w:rsidRDefault="00CE12FF" w:rsidP="00CE12FF">
      <w:pPr>
        <w:suppressAutoHyphens/>
        <w:spacing w:before="120" w:after="120" w:line="276" w:lineRule="auto"/>
        <w:jc w:val="both"/>
        <w:rPr>
          <w:rFonts w:ascii="Arial" w:eastAsia="Arial" w:hAnsi="Arial" w:cs="Arial"/>
          <w:sz w:val="22"/>
          <w:szCs w:val="22"/>
        </w:rPr>
      </w:pPr>
      <w:r w:rsidRPr="002C0603">
        <w:rPr>
          <w:rFonts w:ascii="Arial" w:eastAsia="Arial" w:hAnsi="Arial" w:cs="Arial"/>
          <w:sz w:val="22"/>
          <w:szCs w:val="22"/>
        </w:rPr>
        <w:t xml:space="preserve">III. </w:t>
      </w:r>
      <w:r w:rsidR="00DC41DD" w:rsidRPr="002C0603">
        <w:rPr>
          <w:rFonts w:ascii="Arial" w:eastAsia="Arial" w:hAnsi="Arial" w:cs="Arial"/>
          <w:sz w:val="22"/>
          <w:szCs w:val="22"/>
        </w:rPr>
        <w:t xml:space="preserve">Programa de Trabalho: </w:t>
      </w:r>
    </w:p>
    <w:p w14:paraId="0F639FB8" w14:textId="07F934A3" w:rsidR="00DC41DD" w:rsidRPr="002C0603" w:rsidRDefault="00CE12FF" w:rsidP="00CE12FF">
      <w:pPr>
        <w:suppressAutoHyphens/>
        <w:spacing w:before="120" w:after="120" w:line="276" w:lineRule="auto"/>
        <w:jc w:val="both"/>
        <w:rPr>
          <w:rFonts w:ascii="Arial" w:eastAsia="Arial" w:hAnsi="Arial" w:cs="Arial"/>
          <w:sz w:val="22"/>
          <w:szCs w:val="22"/>
        </w:rPr>
      </w:pPr>
      <w:r w:rsidRPr="002C0603">
        <w:rPr>
          <w:rFonts w:ascii="Arial" w:eastAsia="Arial" w:hAnsi="Arial" w:cs="Arial"/>
          <w:sz w:val="22"/>
          <w:szCs w:val="22"/>
        </w:rPr>
        <w:t xml:space="preserve">IV. </w:t>
      </w:r>
      <w:r w:rsidR="00DC41DD" w:rsidRPr="002C0603">
        <w:rPr>
          <w:rFonts w:ascii="Arial" w:eastAsia="Arial" w:hAnsi="Arial" w:cs="Arial"/>
          <w:sz w:val="22"/>
          <w:szCs w:val="22"/>
        </w:rPr>
        <w:t xml:space="preserve">Elemento de Despesa: </w:t>
      </w:r>
    </w:p>
    <w:p w14:paraId="7BF3148E" w14:textId="159ABB86" w:rsidR="00DC41DD" w:rsidRPr="002C0603" w:rsidRDefault="00CE12FF" w:rsidP="00CE12FF">
      <w:pPr>
        <w:suppressAutoHyphens/>
        <w:spacing w:before="120" w:after="120" w:line="276" w:lineRule="auto"/>
        <w:jc w:val="both"/>
        <w:rPr>
          <w:rFonts w:ascii="Arial" w:eastAsia="Arial" w:hAnsi="Arial" w:cs="Arial"/>
          <w:sz w:val="22"/>
          <w:szCs w:val="22"/>
        </w:rPr>
      </w:pPr>
      <w:r w:rsidRPr="002C0603">
        <w:rPr>
          <w:rFonts w:ascii="Arial" w:eastAsia="Arial" w:hAnsi="Arial" w:cs="Arial"/>
          <w:sz w:val="22"/>
          <w:szCs w:val="22"/>
        </w:rPr>
        <w:t xml:space="preserve">V. </w:t>
      </w:r>
      <w:r w:rsidR="00DC41DD" w:rsidRPr="002C0603">
        <w:rPr>
          <w:rFonts w:ascii="Arial" w:eastAsia="Arial" w:hAnsi="Arial" w:cs="Arial"/>
          <w:sz w:val="22"/>
          <w:szCs w:val="22"/>
        </w:rPr>
        <w:t xml:space="preserve">Plano Interno: </w:t>
      </w:r>
    </w:p>
    <w:p w14:paraId="37688D10" w14:textId="3FB9E091" w:rsidR="00DC41DD" w:rsidRPr="002C0603" w:rsidRDefault="00CE12FF" w:rsidP="00CE12FF">
      <w:pPr>
        <w:suppressAutoHyphens/>
        <w:spacing w:before="120" w:after="120" w:line="276" w:lineRule="auto"/>
        <w:jc w:val="both"/>
        <w:rPr>
          <w:rFonts w:ascii="Arial" w:eastAsia="Arial" w:hAnsi="Arial" w:cs="Arial"/>
          <w:sz w:val="22"/>
          <w:szCs w:val="22"/>
        </w:rPr>
      </w:pPr>
      <w:r w:rsidRPr="002C0603">
        <w:rPr>
          <w:rFonts w:ascii="Arial" w:eastAsia="Arial" w:hAnsi="Arial" w:cs="Arial"/>
          <w:sz w:val="22"/>
          <w:szCs w:val="22"/>
        </w:rPr>
        <w:t xml:space="preserve">V. </w:t>
      </w:r>
      <w:r w:rsidR="00DC41DD" w:rsidRPr="002C0603">
        <w:rPr>
          <w:rFonts w:ascii="Arial" w:eastAsia="Arial" w:hAnsi="Arial" w:cs="Arial"/>
          <w:sz w:val="22"/>
          <w:szCs w:val="22"/>
        </w:rPr>
        <w:t>Nota de Empenho</w:t>
      </w:r>
      <w:r w:rsidR="00D065C2" w:rsidRPr="002C0603">
        <w:rPr>
          <w:rFonts w:ascii="Arial" w:eastAsia="Arial" w:hAnsi="Arial" w:cs="Arial"/>
          <w:sz w:val="22"/>
          <w:szCs w:val="22"/>
        </w:rPr>
        <w:t>:</w:t>
      </w:r>
    </w:p>
    <w:p w14:paraId="40F873DB" w14:textId="77777777" w:rsidR="00DC41DD" w:rsidRPr="002C0603" w:rsidRDefault="00DC41DD" w:rsidP="004A7D22">
      <w:pPr>
        <w:pStyle w:val="Nvel2-Red"/>
        <w:spacing w:line="312" w:lineRule="auto"/>
        <w:ind w:left="0" w:firstLine="0"/>
        <w:rPr>
          <w:i w:val="0"/>
          <w:iCs w:val="0"/>
          <w:color w:val="auto"/>
          <w:sz w:val="22"/>
          <w:szCs w:val="22"/>
        </w:rPr>
      </w:pPr>
      <w:r w:rsidRPr="002C0603">
        <w:rPr>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7FFD19FD" w14:textId="3792383D" w:rsidR="00DC41DD" w:rsidRPr="002C0603" w:rsidRDefault="00DC41DD" w:rsidP="008A50F5">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DÉCIMA QUARTA – DOS CASOS OMISSOS (</w:t>
      </w:r>
      <w:hyperlink r:id="rId48" w:anchor="art92" w:history="1">
        <w:r w:rsidRPr="002C0603">
          <w:rPr>
            <w:rStyle w:val="Hyperlink"/>
            <w:color w:val="auto"/>
            <w:sz w:val="22"/>
            <w:szCs w:val="22"/>
            <w:u w:val="none"/>
          </w:rPr>
          <w:t>art. 92, III</w:t>
        </w:r>
      </w:hyperlink>
      <w:r w:rsidRPr="002C0603">
        <w:rPr>
          <w:sz w:val="22"/>
          <w:szCs w:val="22"/>
        </w:rPr>
        <w:t>)</w:t>
      </w:r>
    </w:p>
    <w:p w14:paraId="77273128" w14:textId="77777777" w:rsidR="008A50F5" w:rsidRPr="002C0603" w:rsidRDefault="008A50F5" w:rsidP="008A50F5">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BDB01E3" w14:textId="1BA3D4CB" w:rsidR="00DC41DD" w:rsidRPr="002C0603" w:rsidRDefault="00DC41DD" w:rsidP="008A50F5">
      <w:pPr>
        <w:pStyle w:val="Nivel2"/>
        <w:ind w:left="0" w:firstLine="0"/>
        <w:rPr>
          <w:color w:val="auto"/>
          <w:sz w:val="22"/>
          <w:szCs w:val="22"/>
        </w:rPr>
      </w:pPr>
      <w:r w:rsidRPr="002C0603">
        <w:rPr>
          <w:color w:val="auto"/>
          <w:sz w:val="22"/>
          <w:szCs w:val="22"/>
        </w:rPr>
        <w:t xml:space="preserve">Os casos omissos serão decididos pelo contratante, segundo as disposições contidas na Lei </w:t>
      </w:r>
      <w:hyperlink r:id="rId49" w:history="1">
        <w:r w:rsidRPr="002C0603">
          <w:rPr>
            <w:rStyle w:val="Hyperlink"/>
            <w:color w:val="auto"/>
            <w:sz w:val="22"/>
            <w:szCs w:val="22"/>
            <w:u w:val="none"/>
          </w:rPr>
          <w:t>nº 14.133, de 2021</w:t>
        </w:r>
      </w:hyperlink>
      <w:r w:rsidRPr="002C0603">
        <w:rPr>
          <w:color w:val="auto"/>
          <w:sz w:val="22"/>
          <w:szCs w:val="22"/>
        </w:rPr>
        <w:t xml:space="preserve">, e demais normas federais aplicáveis e, subsidiariamente, segundo as disposições contidas na </w:t>
      </w:r>
      <w:hyperlink r:id="rId50" w:history="1">
        <w:r w:rsidRPr="002C0603">
          <w:rPr>
            <w:rStyle w:val="Hyperlink"/>
            <w:color w:val="auto"/>
            <w:sz w:val="22"/>
            <w:szCs w:val="22"/>
            <w:u w:val="none"/>
          </w:rPr>
          <w:t>Lei nº 8.078, de 1990 – Código de Defesa do Consumidor</w:t>
        </w:r>
      </w:hyperlink>
      <w:r w:rsidRPr="002C0603">
        <w:rPr>
          <w:color w:val="auto"/>
          <w:sz w:val="22"/>
          <w:szCs w:val="22"/>
        </w:rPr>
        <w:t xml:space="preserve"> – e normas e princípios gerais dos contratos.</w:t>
      </w:r>
    </w:p>
    <w:p w14:paraId="63B176AB" w14:textId="77777777" w:rsidR="00DC41DD" w:rsidRPr="002C0603" w:rsidRDefault="00DC41DD" w:rsidP="008A50F5">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DÉCIMA QUINTA – ALTERAÇÕES</w:t>
      </w:r>
    </w:p>
    <w:p w14:paraId="02F4A9BC" w14:textId="77777777" w:rsidR="008A50F5" w:rsidRPr="002C0603" w:rsidRDefault="008A50F5" w:rsidP="008A50F5">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A226107" w14:textId="7213F6EC" w:rsidR="00DC41DD" w:rsidRPr="002C0603" w:rsidRDefault="00DC41DD" w:rsidP="008A50F5">
      <w:pPr>
        <w:pStyle w:val="Nivel2"/>
        <w:ind w:left="0" w:firstLine="0"/>
        <w:rPr>
          <w:color w:val="auto"/>
          <w:sz w:val="22"/>
          <w:szCs w:val="22"/>
        </w:rPr>
      </w:pPr>
      <w:r w:rsidRPr="002C0603">
        <w:rPr>
          <w:color w:val="auto"/>
          <w:sz w:val="22"/>
          <w:szCs w:val="22"/>
        </w:rPr>
        <w:t xml:space="preserve">Eventuais alterações contratuais reger-se-ão pela disciplina dos </w:t>
      </w:r>
      <w:hyperlink r:id="rId51" w:anchor="art124" w:history="1">
        <w:proofErr w:type="spellStart"/>
        <w:r w:rsidRPr="002C0603">
          <w:rPr>
            <w:rStyle w:val="Hyperlink"/>
            <w:color w:val="auto"/>
            <w:sz w:val="22"/>
            <w:szCs w:val="22"/>
            <w:u w:val="none"/>
          </w:rPr>
          <w:t>arts</w:t>
        </w:r>
        <w:proofErr w:type="spellEnd"/>
        <w:r w:rsidR="00FC0BCA" w:rsidRPr="002C0603">
          <w:rPr>
            <w:rStyle w:val="Hyperlink"/>
            <w:color w:val="auto"/>
            <w:sz w:val="22"/>
            <w:szCs w:val="22"/>
            <w:u w:val="none"/>
          </w:rPr>
          <w:t>.</w:t>
        </w:r>
        <w:r w:rsidRPr="002C0603">
          <w:rPr>
            <w:rStyle w:val="Hyperlink"/>
            <w:color w:val="auto"/>
            <w:sz w:val="22"/>
            <w:szCs w:val="22"/>
            <w:u w:val="none"/>
          </w:rPr>
          <w:t xml:space="preserve"> 124 e seguintes da Lei nº 14.133, de 2021</w:t>
        </w:r>
      </w:hyperlink>
      <w:r w:rsidRPr="002C0603">
        <w:rPr>
          <w:color w:val="auto"/>
          <w:sz w:val="22"/>
          <w:szCs w:val="22"/>
        </w:rPr>
        <w:t>.</w:t>
      </w:r>
    </w:p>
    <w:p w14:paraId="03F11A65" w14:textId="05C72404" w:rsidR="00DC41DD" w:rsidRPr="002C0603" w:rsidRDefault="00DC41DD" w:rsidP="004A7D22">
      <w:pPr>
        <w:pStyle w:val="Nivel2"/>
        <w:spacing w:line="312" w:lineRule="auto"/>
        <w:ind w:left="0" w:firstLine="0"/>
        <w:rPr>
          <w:color w:val="auto"/>
          <w:sz w:val="22"/>
          <w:szCs w:val="22"/>
        </w:rPr>
      </w:pPr>
      <w:r w:rsidRPr="002C0603">
        <w:rPr>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38E47CB" w14:textId="04D6C829" w:rsidR="00DC41DD" w:rsidRPr="002C0603" w:rsidRDefault="00DC41DD" w:rsidP="004A7D22">
      <w:pPr>
        <w:pStyle w:val="Nivel2"/>
        <w:spacing w:line="312" w:lineRule="auto"/>
        <w:ind w:left="0" w:firstLine="0"/>
        <w:rPr>
          <w:color w:val="auto"/>
          <w:sz w:val="22"/>
          <w:szCs w:val="22"/>
        </w:rPr>
      </w:pPr>
      <w:r w:rsidRPr="002C0603">
        <w:rPr>
          <w:color w:val="auto"/>
          <w:sz w:val="22"/>
          <w:szCs w:val="22"/>
        </w:rPr>
        <w:t xml:space="preserve">Registros que não caracterizam alteração do contrato podem ser realizados por simples apostila, dispensada a celebração de termo aditivo, na forma do </w:t>
      </w:r>
      <w:hyperlink r:id="rId52" w:anchor="art136" w:history="1">
        <w:r w:rsidRPr="002C0603">
          <w:rPr>
            <w:rStyle w:val="Hyperlink"/>
            <w:color w:val="auto"/>
            <w:sz w:val="22"/>
            <w:szCs w:val="22"/>
            <w:u w:val="none"/>
          </w:rPr>
          <w:t>art. 136 da Lei nº 14.133, de 2021</w:t>
        </w:r>
      </w:hyperlink>
      <w:r w:rsidRPr="002C0603">
        <w:rPr>
          <w:color w:val="auto"/>
          <w:sz w:val="22"/>
          <w:szCs w:val="22"/>
        </w:rPr>
        <w:t>.</w:t>
      </w:r>
    </w:p>
    <w:p w14:paraId="14650BF1" w14:textId="77777777" w:rsidR="00DC41DD" w:rsidRPr="002C0603" w:rsidRDefault="00DC41DD" w:rsidP="005376D8">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lastRenderedPageBreak/>
        <w:t>CLÁUSULA DÉCIMA SEXTA – PUBLICAÇÃO</w:t>
      </w:r>
    </w:p>
    <w:p w14:paraId="1128353D" w14:textId="77777777" w:rsidR="005376D8" w:rsidRPr="002C0603" w:rsidRDefault="005376D8" w:rsidP="005376D8">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0387E430" w14:textId="3FB801C2" w:rsidR="00DC41DD" w:rsidRPr="002C0603" w:rsidRDefault="00DC41DD" w:rsidP="005376D8">
      <w:pPr>
        <w:pStyle w:val="Nivel2"/>
        <w:ind w:left="0" w:firstLine="0"/>
        <w:rPr>
          <w:color w:val="auto"/>
          <w:sz w:val="22"/>
          <w:szCs w:val="22"/>
        </w:rPr>
      </w:pPr>
      <w:r w:rsidRPr="002C0603">
        <w:rPr>
          <w:color w:val="auto"/>
          <w:sz w:val="22"/>
          <w:szCs w:val="22"/>
        </w:rPr>
        <w:t xml:space="preserve">Incumbirá ao contratante divulgar o presente instrumento no Portal Nacional de Contratações Públicas (PNCP), na forma prevista no </w:t>
      </w:r>
      <w:hyperlink r:id="rId53" w:anchor="art94" w:history="1">
        <w:r w:rsidRPr="002C0603">
          <w:rPr>
            <w:rStyle w:val="Hyperlink"/>
            <w:color w:val="auto"/>
            <w:sz w:val="22"/>
            <w:szCs w:val="22"/>
            <w:u w:val="none"/>
          </w:rPr>
          <w:t>art. 94 da Lei 14.133, de 2021</w:t>
        </w:r>
      </w:hyperlink>
      <w:r w:rsidRPr="002C0603">
        <w:rPr>
          <w:color w:val="auto"/>
          <w:sz w:val="22"/>
          <w:szCs w:val="22"/>
        </w:rPr>
        <w:t xml:space="preserve">, bem como no respectivo sítio oficial na Internet, em atenção ao </w:t>
      </w:r>
      <w:hyperlink r:id="rId54" w:anchor="art8§2" w:history="1">
        <w:r w:rsidRPr="002C0603">
          <w:rPr>
            <w:rStyle w:val="Hyperlink"/>
            <w:color w:val="auto"/>
            <w:sz w:val="22"/>
            <w:szCs w:val="22"/>
            <w:u w:val="none"/>
          </w:rPr>
          <w:t>art. 8º, §2º, da Lei n. 12.527, de 2011</w:t>
        </w:r>
      </w:hyperlink>
      <w:r w:rsidRPr="002C0603">
        <w:rPr>
          <w:color w:val="auto"/>
          <w:sz w:val="22"/>
          <w:szCs w:val="22"/>
        </w:rPr>
        <w:t xml:space="preserve">, c/c </w:t>
      </w:r>
      <w:hyperlink r:id="rId55" w:anchor="art7§3" w:history="1">
        <w:r w:rsidRPr="002C0603">
          <w:rPr>
            <w:rStyle w:val="Hyperlink"/>
            <w:color w:val="auto"/>
            <w:sz w:val="22"/>
            <w:szCs w:val="22"/>
            <w:u w:val="none"/>
          </w:rPr>
          <w:t>art. 7º, §3º, inciso V, do Decreto n. 7.724, de 2012</w:t>
        </w:r>
      </w:hyperlink>
      <w:r w:rsidRPr="002C0603">
        <w:rPr>
          <w:color w:val="auto"/>
          <w:sz w:val="22"/>
          <w:szCs w:val="22"/>
        </w:rPr>
        <w:t>.</w:t>
      </w:r>
    </w:p>
    <w:p w14:paraId="0F49AB6E" w14:textId="3D4C2753" w:rsidR="00DC41DD" w:rsidRPr="002C0603" w:rsidRDefault="00DC41DD" w:rsidP="005376D8">
      <w:pPr>
        <w:pStyle w:val="Nivel01"/>
        <w:numPr>
          <w:ilvl w:val="0"/>
          <w:numId w:val="0"/>
        </w:numPr>
        <w:shd w:val="clear" w:color="auto" w:fill="B8CCE4" w:themeFill="accent1" w:themeFillTint="66"/>
        <w:spacing w:before="120" w:after="120" w:line="312" w:lineRule="auto"/>
        <w:rPr>
          <w:sz w:val="22"/>
          <w:szCs w:val="22"/>
        </w:rPr>
      </w:pPr>
      <w:r w:rsidRPr="002C0603">
        <w:rPr>
          <w:sz w:val="22"/>
          <w:szCs w:val="22"/>
        </w:rPr>
        <w:t>CLÁUSULA DÉCIMA SÉTIMA– FORO (</w:t>
      </w:r>
      <w:hyperlink r:id="rId56" w:anchor="art92§1" w:history="1">
        <w:r w:rsidRPr="002C0603">
          <w:rPr>
            <w:rStyle w:val="Hyperlink"/>
            <w:color w:val="auto"/>
            <w:sz w:val="22"/>
            <w:szCs w:val="22"/>
            <w:u w:val="none"/>
          </w:rPr>
          <w:t>art. 92, §1º</w:t>
        </w:r>
      </w:hyperlink>
      <w:r w:rsidRPr="002C0603">
        <w:rPr>
          <w:sz w:val="22"/>
          <w:szCs w:val="22"/>
        </w:rPr>
        <w:t>)</w:t>
      </w:r>
    </w:p>
    <w:p w14:paraId="70FC133C" w14:textId="77777777" w:rsidR="005376D8" w:rsidRPr="002C0603" w:rsidRDefault="005376D8" w:rsidP="005376D8">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lang w:eastAsia="en-US"/>
        </w:rPr>
      </w:pPr>
    </w:p>
    <w:p w14:paraId="184251F6" w14:textId="64133857" w:rsidR="00DC41DD" w:rsidRPr="002C0603" w:rsidRDefault="00DC41DD" w:rsidP="005376D8">
      <w:pPr>
        <w:pStyle w:val="Nivel2"/>
        <w:ind w:left="0" w:firstLine="0"/>
        <w:rPr>
          <w:color w:val="auto"/>
          <w:sz w:val="22"/>
          <w:szCs w:val="22"/>
        </w:rPr>
      </w:pPr>
      <w:r w:rsidRPr="002C0603">
        <w:rPr>
          <w:color w:val="auto"/>
          <w:sz w:val="22"/>
          <w:szCs w:val="22"/>
          <w:lang w:eastAsia="en-US"/>
        </w:rPr>
        <w:t xml:space="preserve">Fica eleito o Foro da </w:t>
      </w:r>
      <w:r w:rsidR="00E4129A" w:rsidRPr="002C0603">
        <w:rPr>
          <w:color w:val="auto"/>
          <w:sz w:val="22"/>
          <w:szCs w:val="22"/>
          <w:lang w:eastAsia="en-US"/>
        </w:rPr>
        <w:t>Comarca de Itaberaí</w:t>
      </w:r>
      <w:r w:rsidRPr="002C0603">
        <w:rPr>
          <w:color w:val="auto"/>
          <w:sz w:val="22"/>
          <w:szCs w:val="22"/>
        </w:rPr>
        <w:t xml:space="preserve"> para dirimir os litígios que decorrerem da execução deste Termo de Contrato que não puderem ser compostos pela conciliação, conforme </w:t>
      </w:r>
      <w:hyperlink r:id="rId57" w:anchor="art92§1" w:history="1">
        <w:r w:rsidRPr="002C0603">
          <w:rPr>
            <w:rStyle w:val="Hyperlink"/>
            <w:color w:val="auto"/>
            <w:sz w:val="22"/>
            <w:szCs w:val="22"/>
            <w:u w:val="none"/>
          </w:rPr>
          <w:t>art. 92, §1º, da Lei nº 14.133/21</w:t>
        </w:r>
      </w:hyperlink>
      <w:r w:rsidRPr="002C0603">
        <w:rPr>
          <w:color w:val="auto"/>
          <w:sz w:val="22"/>
          <w:szCs w:val="22"/>
        </w:rPr>
        <w:t>.</w:t>
      </w:r>
    </w:p>
    <w:p w14:paraId="721C1BC9" w14:textId="032DC4A2" w:rsidR="00EA7386" w:rsidRPr="002C0603" w:rsidRDefault="00090534" w:rsidP="004A7D22">
      <w:pPr>
        <w:pStyle w:val="Nivel2"/>
        <w:numPr>
          <w:ilvl w:val="0"/>
          <w:numId w:val="0"/>
        </w:numPr>
        <w:spacing w:line="312" w:lineRule="auto"/>
        <w:rPr>
          <w:iCs/>
          <w:color w:val="auto"/>
          <w:sz w:val="22"/>
          <w:szCs w:val="22"/>
        </w:rPr>
      </w:pPr>
      <w:r w:rsidRPr="002C0603">
        <w:rPr>
          <w:iCs/>
          <w:color w:val="auto"/>
          <w:sz w:val="22"/>
          <w:szCs w:val="22"/>
        </w:rPr>
        <w:t>[Local]</w:t>
      </w:r>
      <w:r w:rsidR="00EA7386" w:rsidRPr="002C0603">
        <w:rPr>
          <w:iCs/>
          <w:color w:val="auto"/>
          <w:sz w:val="22"/>
          <w:szCs w:val="22"/>
        </w:rPr>
        <w:t xml:space="preserve">, </w:t>
      </w:r>
      <w:r w:rsidRPr="002C0603">
        <w:rPr>
          <w:iCs/>
          <w:color w:val="auto"/>
          <w:sz w:val="22"/>
          <w:szCs w:val="22"/>
        </w:rPr>
        <w:t>[dia]</w:t>
      </w:r>
      <w:r w:rsidR="00EA7386" w:rsidRPr="002C0603">
        <w:rPr>
          <w:iCs/>
          <w:color w:val="auto"/>
          <w:sz w:val="22"/>
          <w:szCs w:val="22"/>
        </w:rPr>
        <w:t xml:space="preserve"> de </w:t>
      </w:r>
      <w:r w:rsidRPr="002C0603">
        <w:rPr>
          <w:iCs/>
          <w:color w:val="auto"/>
          <w:sz w:val="22"/>
          <w:szCs w:val="22"/>
        </w:rPr>
        <w:t xml:space="preserve">[mês] </w:t>
      </w:r>
      <w:r w:rsidR="00EA7386" w:rsidRPr="002C0603">
        <w:rPr>
          <w:iCs/>
          <w:color w:val="auto"/>
          <w:sz w:val="22"/>
          <w:szCs w:val="22"/>
        </w:rPr>
        <w:t xml:space="preserve">de </w:t>
      </w:r>
      <w:r w:rsidRPr="002C0603">
        <w:rPr>
          <w:iCs/>
          <w:color w:val="auto"/>
          <w:sz w:val="22"/>
          <w:szCs w:val="22"/>
        </w:rPr>
        <w:t>[ano]</w:t>
      </w:r>
      <w:r w:rsidR="00E64DAA" w:rsidRPr="002C0603">
        <w:rPr>
          <w:iCs/>
          <w:color w:val="auto"/>
          <w:sz w:val="22"/>
          <w:szCs w:val="22"/>
        </w:rPr>
        <w:t>.</w:t>
      </w:r>
    </w:p>
    <w:p w14:paraId="0F3F1B4C" w14:textId="77777777" w:rsidR="00DC41DD" w:rsidRPr="002C0603" w:rsidRDefault="00DC41DD" w:rsidP="004A7D22">
      <w:pPr>
        <w:spacing w:before="120" w:after="120" w:line="312" w:lineRule="auto"/>
        <w:jc w:val="center"/>
        <w:rPr>
          <w:rFonts w:ascii="Arial" w:hAnsi="Arial" w:cs="Arial"/>
          <w:bCs/>
          <w:sz w:val="22"/>
          <w:szCs w:val="22"/>
        </w:rPr>
      </w:pPr>
      <w:r w:rsidRPr="002C0603">
        <w:rPr>
          <w:rFonts w:ascii="Arial" w:hAnsi="Arial" w:cs="Arial"/>
          <w:bCs/>
          <w:sz w:val="22"/>
          <w:szCs w:val="22"/>
        </w:rPr>
        <w:t>_________________________</w:t>
      </w:r>
    </w:p>
    <w:p w14:paraId="0306F872" w14:textId="77777777" w:rsidR="00DC41DD" w:rsidRPr="002C0603" w:rsidRDefault="00DC41DD" w:rsidP="004A7D22">
      <w:pPr>
        <w:spacing w:before="120" w:after="120" w:line="312" w:lineRule="auto"/>
        <w:jc w:val="center"/>
        <w:rPr>
          <w:rFonts w:ascii="Arial" w:hAnsi="Arial" w:cs="Arial"/>
          <w:bCs/>
          <w:sz w:val="22"/>
          <w:szCs w:val="22"/>
        </w:rPr>
      </w:pPr>
      <w:r w:rsidRPr="002C0603">
        <w:rPr>
          <w:rFonts w:ascii="Arial" w:hAnsi="Arial" w:cs="Arial"/>
          <w:bCs/>
          <w:sz w:val="22"/>
          <w:szCs w:val="22"/>
        </w:rPr>
        <w:t>Representante legal do CONTRATANTE</w:t>
      </w:r>
    </w:p>
    <w:p w14:paraId="3D75EBFB" w14:textId="77777777" w:rsidR="00DC41DD" w:rsidRPr="002C0603" w:rsidRDefault="00DC41DD" w:rsidP="004A7D22">
      <w:pPr>
        <w:spacing w:before="120" w:after="120" w:line="312" w:lineRule="auto"/>
        <w:jc w:val="center"/>
        <w:rPr>
          <w:rFonts w:ascii="Arial" w:hAnsi="Arial" w:cs="Arial"/>
          <w:sz w:val="22"/>
          <w:szCs w:val="22"/>
        </w:rPr>
      </w:pPr>
      <w:r w:rsidRPr="002C0603">
        <w:rPr>
          <w:rFonts w:ascii="Arial" w:hAnsi="Arial" w:cs="Arial"/>
          <w:sz w:val="22"/>
          <w:szCs w:val="22"/>
        </w:rPr>
        <w:t>_________________________</w:t>
      </w:r>
    </w:p>
    <w:p w14:paraId="6FEAC95C" w14:textId="77777777" w:rsidR="00DC41DD" w:rsidRPr="002C0603" w:rsidRDefault="00DC41DD" w:rsidP="004A7D22">
      <w:pPr>
        <w:spacing w:before="120" w:after="120" w:line="312" w:lineRule="auto"/>
        <w:jc w:val="center"/>
        <w:rPr>
          <w:rFonts w:ascii="Arial" w:hAnsi="Arial" w:cs="Arial"/>
          <w:sz w:val="22"/>
          <w:szCs w:val="22"/>
        </w:rPr>
      </w:pPr>
      <w:r w:rsidRPr="002C0603">
        <w:rPr>
          <w:rFonts w:ascii="Arial" w:hAnsi="Arial" w:cs="Arial"/>
          <w:bCs/>
          <w:sz w:val="22"/>
          <w:szCs w:val="22"/>
        </w:rPr>
        <w:t>Representante</w:t>
      </w:r>
      <w:r w:rsidRPr="002C0603">
        <w:rPr>
          <w:rFonts w:ascii="Arial" w:hAnsi="Arial" w:cs="Arial"/>
          <w:sz w:val="22"/>
          <w:szCs w:val="22"/>
        </w:rPr>
        <w:t xml:space="preserve"> legal do CONTRATADO</w:t>
      </w:r>
    </w:p>
    <w:p w14:paraId="1D3BC2B7" w14:textId="77777777" w:rsidR="00DC41DD" w:rsidRPr="002C0603" w:rsidRDefault="00DC41DD" w:rsidP="004A7D22">
      <w:pPr>
        <w:spacing w:before="120" w:after="120" w:line="312" w:lineRule="auto"/>
        <w:jc w:val="both"/>
        <w:rPr>
          <w:rFonts w:ascii="Arial" w:hAnsi="Arial" w:cs="Arial"/>
          <w:iCs/>
          <w:sz w:val="22"/>
          <w:szCs w:val="22"/>
        </w:rPr>
      </w:pPr>
      <w:r w:rsidRPr="002C0603">
        <w:rPr>
          <w:rFonts w:ascii="Arial" w:hAnsi="Arial" w:cs="Arial"/>
          <w:iCs/>
          <w:sz w:val="22"/>
          <w:szCs w:val="22"/>
        </w:rPr>
        <w:t>TESTEMUNHAS:</w:t>
      </w:r>
    </w:p>
    <w:p w14:paraId="18A9965D" w14:textId="77777777" w:rsidR="00DC41DD" w:rsidRPr="002C0603" w:rsidRDefault="00DC41DD" w:rsidP="004A7D22">
      <w:pPr>
        <w:spacing w:before="120" w:after="120" w:line="312" w:lineRule="auto"/>
        <w:rPr>
          <w:rFonts w:ascii="Arial" w:hAnsi="Arial" w:cs="Arial"/>
          <w:iCs/>
          <w:sz w:val="22"/>
          <w:szCs w:val="22"/>
        </w:rPr>
      </w:pPr>
      <w:r w:rsidRPr="002C0603">
        <w:rPr>
          <w:rFonts w:ascii="Arial" w:hAnsi="Arial" w:cs="Arial"/>
          <w:iCs/>
          <w:sz w:val="22"/>
          <w:szCs w:val="22"/>
        </w:rPr>
        <w:t>1-</w:t>
      </w:r>
    </w:p>
    <w:p w14:paraId="633F747C" w14:textId="39F3A2FD" w:rsidR="00DC41DD" w:rsidRPr="002C0603" w:rsidRDefault="00DC41DD" w:rsidP="004A7D22">
      <w:pPr>
        <w:spacing w:before="120" w:after="120" w:line="312" w:lineRule="auto"/>
        <w:rPr>
          <w:rFonts w:ascii="Arial" w:hAnsi="Arial" w:cs="Arial"/>
          <w:sz w:val="22"/>
          <w:szCs w:val="22"/>
        </w:rPr>
      </w:pPr>
      <w:r w:rsidRPr="002C0603">
        <w:rPr>
          <w:rFonts w:ascii="Arial" w:hAnsi="Arial" w:cs="Arial"/>
          <w:iCs/>
          <w:sz w:val="22"/>
          <w:szCs w:val="22"/>
        </w:rPr>
        <w:t xml:space="preserve">2- </w:t>
      </w:r>
    </w:p>
    <w:sectPr w:rsidR="00DC41DD" w:rsidRPr="002C0603" w:rsidSect="00A84B32">
      <w:headerReference w:type="even" r:id="rId58"/>
      <w:headerReference w:type="default" r:id="rId59"/>
      <w:footerReference w:type="default" r:id="rId60"/>
      <w:headerReference w:type="first" r:id="rId61"/>
      <w:pgSz w:w="11906" w:h="16838"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9CCC9" w14:textId="77777777" w:rsidR="00BA7B6F" w:rsidRDefault="00BA7B6F">
      <w:r>
        <w:separator/>
      </w:r>
    </w:p>
  </w:endnote>
  <w:endnote w:type="continuationSeparator" w:id="0">
    <w:p w14:paraId="314BB55F" w14:textId="77777777" w:rsidR="00BA7B6F" w:rsidRDefault="00BA7B6F">
      <w:r>
        <w:continuationSeparator/>
      </w:r>
    </w:p>
  </w:endnote>
  <w:endnote w:type="continuationNotice" w:id="1">
    <w:p w14:paraId="1B08833C" w14:textId="77777777" w:rsidR="00BA7B6F" w:rsidRDefault="00BA7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A7B6F" w:rsidRPr="007B5385" w:rsidRDefault="00BA7B6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73E594B1" w:rsidR="00BA7B6F" w:rsidRPr="00A84B32" w:rsidRDefault="00BA7B6F" w:rsidP="00A84B32">
        <w:pPr>
          <w:pStyle w:val="Rodap"/>
          <w:tabs>
            <w:tab w:val="clear" w:pos="8504"/>
          </w:tabs>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523612">
          <w:rPr>
            <w:rFonts w:ascii="Arial" w:hAnsi="Arial" w:cs="Arial"/>
            <w:noProof/>
            <w:color w:val="595959" w:themeColor="text1" w:themeTint="A6"/>
            <w:sz w:val="18"/>
            <w:szCs w:val="18"/>
          </w:rPr>
          <w:t>2</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523612">
          <w:rPr>
            <w:rFonts w:ascii="Arial" w:hAnsi="Arial" w:cs="Arial"/>
            <w:noProof/>
            <w:color w:val="595959" w:themeColor="text1" w:themeTint="A6"/>
            <w:sz w:val="18"/>
            <w:szCs w:val="18"/>
          </w:rPr>
          <w:t>13</w:t>
        </w:r>
        <w:r w:rsidRPr="00821C09">
          <w:rPr>
            <w:rFonts w:ascii="Arial" w:hAnsi="Arial" w:cs="Arial"/>
            <w:color w:val="595959" w:themeColor="text1" w:themeTint="A6"/>
            <w:sz w:val="18"/>
            <w:szCs w:val="18"/>
          </w:rPr>
          <w:fldChar w:fldCharType="end"/>
        </w:r>
      </w:p>
    </w:sdtContent>
  </w:sdt>
  <w:p w14:paraId="7E6308F2" w14:textId="73E1414E" w:rsidR="00BA7B6F" w:rsidRPr="00842420" w:rsidRDefault="00BA7B6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BE59B" w14:textId="77777777" w:rsidR="00BA7B6F" w:rsidRDefault="00BA7B6F">
      <w:r>
        <w:separator/>
      </w:r>
    </w:p>
  </w:footnote>
  <w:footnote w:type="continuationSeparator" w:id="0">
    <w:p w14:paraId="43C8B289" w14:textId="77777777" w:rsidR="00BA7B6F" w:rsidRDefault="00BA7B6F">
      <w:r>
        <w:continuationSeparator/>
      </w:r>
    </w:p>
  </w:footnote>
  <w:footnote w:type="continuationNotice" w:id="1">
    <w:p w14:paraId="1ED2F863" w14:textId="77777777" w:rsidR="00BA7B6F" w:rsidRDefault="00BA7B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CE48A" w14:textId="226ED564" w:rsidR="00BA7B6F" w:rsidRDefault="00A41CC1">
    <w:pPr>
      <w:pStyle w:val="Cabealho"/>
    </w:pPr>
    <w:r>
      <w:rPr>
        <w:noProof/>
      </w:rPr>
      <w:pict w14:anchorId="10FD21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0342157" o:spid="_x0000_s1026" type="#_x0000_t75" style="position:absolute;margin-left:0;margin-top:0;width:481.65pt;height:681.05pt;z-index:-251657216;mso-position-horizontal:center;mso-position-horizontal-relative:margin;mso-position-vertical:center;mso-position-vertical-relative:margin" o:allowincell="f">
          <v:imagedata r:id="rId1" o:title="Timbre Prefeitura - Novo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46C14BE1" w:rsidR="00BA7B6F" w:rsidRPr="004827F2" w:rsidRDefault="00A41CC1" w:rsidP="00A84B32">
    <w:pPr>
      <w:pStyle w:val="Cabealho"/>
      <w:rPr>
        <w:rFonts w:ascii="Arial" w:hAnsi="Arial" w:cs="Arial"/>
        <w:sz w:val="20"/>
        <w:szCs w:val="20"/>
      </w:rPr>
    </w:pPr>
    <w:r>
      <w:rPr>
        <w:rFonts w:ascii="Arial" w:hAnsi="Arial" w:cs="Arial"/>
        <w:noProof/>
        <w:sz w:val="20"/>
        <w:szCs w:val="20"/>
      </w:rPr>
      <w:pict w14:anchorId="32B0A8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0342158" o:spid="_x0000_s1027" type="#_x0000_t75" style="position:absolute;margin-left:-56.95pt;margin-top:-83.55pt;width:595.1pt;height:841.45pt;z-index:-251656192;mso-position-horizontal-relative:margin;mso-position-vertical-relative:margin" o:allowincell="f">
          <v:imagedata r:id="rId1" o:title="Timbre Prefeitura - Novo 2"/>
          <w10:wrap anchorx="margin" anchory="margin"/>
        </v:shape>
      </w:pict>
    </w:r>
    <w:r w:rsidR="00BA7B6F" w:rsidRPr="004827F2">
      <w:rPr>
        <w:rFonts w:ascii="Arial" w:hAnsi="Arial" w:cs="Arial"/>
        <w:sz w:val="20"/>
        <w:szCs w:val="20"/>
      </w:rPr>
      <w:t>CONTRATO ADMINISTRATIVO Nº 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F7E3" w14:textId="0CAE5D0B" w:rsidR="00BA7B6F" w:rsidRDefault="00A41CC1">
    <w:pPr>
      <w:pStyle w:val="Cabealho"/>
    </w:pPr>
    <w:r>
      <w:rPr>
        <w:noProof/>
      </w:rPr>
      <w:pict w14:anchorId="18341D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0342156" o:spid="_x0000_s1025" type="#_x0000_t75" style="position:absolute;margin-left:0;margin-top:0;width:481.65pt;height:681.05pt;z-index:-251658240;mso-position-horizontal:center;mso-position-horizontal-relative:margin;mso-position-vertical:center;mso-position-vertical-relative:margin" o:allowincell="f">
          <v:imagedata r:id="rId1" o:title="Timbre Prefeitura - Novo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A1B2C3C4"/>
    <w:lvl w:ilvl="0">
      <w:start w:val="1"/>
      <w:numFmt w:val="lowerLetter"/>
      <w:suff w:val="space"/>
      <w:lvlText w:val="%1)"/>
      <w:lvlJc w:val="left"/>
      <w:pPr>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96" w:hanging="360"/>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 w15:restartNumberingAfterBreak="0">
    <w:nsid w:val="09101A4D"/>
    <w:multiLevelType w:val="multilevel"/>
    <w:tmpl w:val="674414A4"/>
    <w:lvl w:ilvl="0">
      <w:start w:val="1"/>
      <w:numFmt w:val="lowerLetter"/>
      <w:suff w:val="space"/>
      <w:lvlText w:val="%1)"/>
      <w:lvlJc w:val="left"/>
      <w:pPr>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B512EC60"/>
    <w:lvl w:ilvl="0" w:tplc="0416001B">
      <w:start w:val="1"/>
      <w:numFmt w:val="lowerRoman"/>
      <w:lvlText w:val="%1."/>
      <w:lvlJc w:val="right"/>
      <w:pPr>
        <w:ind w:left="1287" w:hanging="360"/>
      </w:pPr>
    </w:lvl>
    <w:lvl w:ilvl="1" w:tplc="1A744662">
      <w:start w:val="1"/>
      <w:numFmt w:val="decimal"/>
      <w:suff w:val="space"/>
      <w:lvlText w:val="%2."/>
      <w:lvlJc w:val="left"/>
      <w:pPr>
        <w:ind w:left="2007" w:hanging="360"/>
      </w:pPr>
      <w:rPr>
        <w:rFonts w:hint="default"/>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DB3AE252"/>
    <w:lvl w:ilvl="0">
      <w:start w:val="1"/>
      <w:numFmt w:val="decimal"/>
      <w:pStyle w:val="Nivel01"/>
      <w:suff w:val="space"/>
      <w:lvlText w:val="%1."/>
      <w:lvlJc w:val="left"/>
      <w:pPr>
        <w:ind w:left="360" w:hanging="360"/>
      </w:pPr>
      <w:rPr>
        <w:rFonts w:hint="default"/>
        <w:b/>
      </w:rPr>
    </w:lvl>
    <w:lvl w:ilvl="1">
      <w:start w:val="1"/>
      <w:numFmt w:val="decimal"/>
      <w:pStyle w:val="Nivel2"/>
      <w:suff w:val="space"/>
      <w:lvlText w:val="%1.%2."/>
      <w:lvlJc w:val="left"/>
      <w:pPr>
        <w:ind w:left="999" w:hanging="432"/>
      </w:pPr>
      <w:rPr>
        <w:rFonts w:hint="default"/>
        <w:b/>
        <w:bCs/>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suff w:val="space"/>
      <w:lvlText w:val="%1.%2.%3.%4."/>
      <w:lvlJc w:val="left"/>
      <w:pPr>
        <w:ind w:left="2491" w:hanging="648"/>
      </w:pPr>
      <w:rPr>
        <w:rFonts w:hint="default"/>
        <w:b/>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50902CBA"/>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i w:val="0"/>
      </w:rPr>
    </w:lvl>
    <w:lvl w:ilvl="2">
      <w:start w:val="1"/>
      <w:numFmt w:val="lowerLetter"/>
      <w:suff w:val="space"/>
      <w:lvlText w:val="%3)"/>
      <w:lvlJc w:val="left"/>
      <w:pPr>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1571647887">
    <w:abstractNumId w:val="6"/>
  </w:num>
  <w:num w:numId="2" w16cid:durableId="49691010">
    <w:abstractNumId w:val="0"/>
  </w:num>
  <w:num w:numId="3" w16cid:durableId="881675980">
    <w:abstractNumId w:val="19"/>
  </w:num>
  <w:num w:numId="4" w16cid:durableId="575172386">
    <w:abstractNumId w:val="20"/>
  </w:num>
  <w:num w:numId="5" w16cid:durableId="1666087196">
    <w:abstractNumId w:val="11"/>
  </w:num>
  <w:num w:numId="6" w16cid:durableId="2111242687">
    <w:abstractNumId w:val="8"/>
  </w:num>
  <w:num w:numId="7" w16cid:durableId="1924559714">
    <w:abstractNumId w:val="15"/>
  </w:num>
  <w:num w:numId="8" w16cid:durableId="443891487">
    <w:abstractNumId w:val="17"/>
  </w:num>
  <w:num w:numId="9" w16cid:durableId="1688602640">
    <w:abstractNumId w:val="6"/>
    <w:lvlOverride w:ilvl="0"/>
    <w:lvlOverride w:ilvl="1">
      <w:startOverride w:val="2"/>
    </w:lvlOverride>
    <w:lvlOverride w:ilvl="2"/>
    <w:lvlOverride w:ilvl="3"/>
    <w:lvlOverride w:ilvl="4"/>
    <w:lvlOverride w:ilvl="5"/>
    <w:lvlOverride w:ilvl="6"/>
    <w:lvlOverride w:ilvl="7"/>
    <w:lvlOverride w:ilvl="8"/>
  </w:num>
  <w:num w:numId="10" w16cid:durableId="545220026">
    <w:abstractNumId w:val="6"/>
    <w:lvlOverride w:ilvl="0"/>
    <w:lvlOverride w:ilvl="1">
      <w:startOverride w:val="2"/>
    </w:lvlOverride>
    <w:lvlOverride w:ilvl="2"/>
    <w:lvlOverride w:ilvl="3"/>
    <w:lvlOverride w:ilvl="4"/>
    <w:lvlOverride w:ilvl="5"/>
    <w:lvlOverride w:ilvl="6"/>
    <w:lvlOverride w:ilvl="7"/>
    <w:lvlOverride w:ilvl="8"/>
  </w:num>
  <w:num w:numId="11" w16cid:durableId="388110242">
    <w:abstractNumId w:val="6"/>
    <w:lvlOverride w:ilvl="0"/>
    <w:lvlOverride w:ilvl="1">
      <w:startOverride w:val="2"/>
    </w:lvlOverride>
    <w:lvlOverride w:ilvl="2"/>
    <w:lvlOverride w:ilvl="3"/>
    <w:lvlOverride w:ilvl="4"/>
    <w:lvlOverride w:ilvl="5"/>
    <w:lvlOverride w:ilvl="6"/>
    <w:lvlOverride w:ilvl="7"/>
    <w:lvlOverride w:ilvl="8"/>
  </w:num>
  <w:num w:numId="12" w16cid:durableId="767045704">
    <w:abstractNumId w:val="10"/>
  </w:num>
  <w:num w:numId="13" w16cid:durableId="737677014">
    <w:abstractNumId w:val="7"/>
  </w:num>
  <w:num w:numId="14" w16cid:durableId="572588625">
    <w:abstractNumId w:val="5"/>
  </w:num>
  <w:num w:numId="15" w16cid:durableId="17237447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1215844">
    <w:abstractNumId w:val="1"/>
  </w:num>
  <w:num w:numId="17" w16cid:durableId="1378703944">
    <w:abstractNumId w:val="2"/>
  </w:num>
  <w:num w:numId="18" w16cid:durableId="1888369687">
    <w:abstractNumId w:val="3"/>
  </w:num>
  <w:num w:numId="19" w16cid:durableId="1478691186">
    <w:abstractNumId w:val="21"/>
  </w:num>
  <w:num w:numId="20" w16cid:durableId="1292781010">
    <w:abstractNumId w:val="21"/>
  </w:num>
  <w:num w:numId="21" w16cid:durableId="372387907">
    <w:abstractNumId w:val="16"/>
  </w:num>
  <w:num w:numId="22" w16cid:durableId="357704134">
    <w:abstractNumId w:val="16"/>
  </w:num>
  <w:num w:numId="23" w16cid:durableId="1606843441">
    <w:abstractNumId w:val="6"/>
  </w:num>
  <w:num w:numId="24" w16cid:durableId="55863002">
    <w:abstractNumId w:val="14"/>
  </w:num>
  <w:num w:numId="25" w16cid:durableId="1887712645">
    <w:abstractNumId w:val="12"/>
  </w:num>
  <w:num w:numId="26" w16cid:durableId="1803380856">
    <w:abstractNumId w:val="13"/>
  </w:num>
  <w:num w:numId="27" w16cid:durableId="1774593456">
    <w:abstractNumId w:val="18"/>
  </w:num>
  <w:num w:numId="28" w16cid:durableId="1617054428">
    <w:abstractNumId w:val="6"/>
  </w:num>
  <w:num w:numId="29" w16cid:durableId="482359602">
    <w:abstractNumId w:val="6"/>
  </w:num>
  <w:num w:numId="30" w16cid:durableId="2096973959">
    <w:abstractNumId w:val="6"/>
  </w:num>
  <w:num w:numId="31" w16cid:durableId="1227494435">
    <w:abstractNumId w:val="6"/>
  </w:num>
  <w:num w:numId="32" w16cid:durableId="476728205">
    <w:abstractNumId w:val="4"/>
  </w:num>
  <w:num w:numId="33" w16cid:durableId="829828149">
    <w:abstractNumId w:val="6"/>
  </w:num>
  <w:num w:numId="34" w16cid:durableId="101656309">
    <w:abstractNumId w:val="6"/>
  </w:num>
  <w:num w:numId="35" w16cid:durableId="471556918">
    <w:abstractNumId w:val="6"/>
  </w:num>
  <w:num w:numId="36" w16cid:durableId="2037657204">
    <w:abstractNumId w:val="6"/>
  </w:num>
  <w:num w:numId="37" w16cid:durableId="422261999">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D6"/>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B43"/>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B71"/>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789"/>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71D"/>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1B19"/>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75A"/>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4B7"/>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603"/>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0E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128"/>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AA4"/>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2DD"/>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22"/>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95A"/>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D76"/>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20D"/>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612"/>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6D8"/>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2228"/>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26D1"/>
    <w:rsid w:val="00602B5F"/>
    <w:rsid w:val="00603459"/>
    <w:rsid w:val="00604277"/>
    <w:rsid w:val="00604447"/>
    <w:rsid w:val="00604CC7"/>
    <w:rsid w:val="00604DC9"/>
    <w:rsid w:val="00604FCF"/>
    <w:rsid w:val="00605362"/>
    <w:rsid w:val="0060537D"/>
    <w:rsid w:val="006055AE"/>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5E81"/>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77AFB"/>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A1B"/>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50A"/>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115"/>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0F5"/>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1B22"/>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D96"/>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D45"/>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B07DC"/>
    <w:rsid w:val="009B1226"/>
    <w:rsid w:val="009B13B9"/>
    <w:rsid w:val="009B1AD4"/>
    <w:rsid w:val="009B1B69"/>
    <w:rsid w:val="009B1D67"/>
    <w:rsid w:val="009B3317"/>
    <w:rsid w:val="009B47EE"/>
    <w:rsid w:val="009B5242"/>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C14"/>
    <w:rsid w:val="009F0803"/>
    <w:rsid w:val="009F094B"/>
    <w:rsid w:val="009F0A01"/>
    <w:rsid w:val="009F1B50"/>
    <w:rsid w:val="009F1EFE"/>
    <w:rsid w:val="009F1F1A"/>
    <w:rsid w:val="009F2A78"/>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CC1"/>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4B3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7E2"/>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2EA"/>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3F4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4F14"/>
    <w:rsid w:val="00B56016"/>
    <w:rsid w:val="00B562D1"/>
    <w:rsid w:val="00B568B8"/>
    <w:rsid w:val="00B56CDC"/>
    <w:rsid w:val="00B56E01"/>
    <w:rsid w:val="00B570B9"/>
    <w:rsid w:val="00B5715D"/>
    <w:rsid w:val="00B57479"/>
    <w:rsid w:val="00B60331"/>
    <w:rsid w:val="00B607A0"/>
    <w:rsid w:val="00B60A8A"/>
    <w:rsid w:val="00B60DCA"/>
    <w:rsid w:val="00B6179E"/>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A7A"/>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B6F"/>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771B"/>
    <w:rsid w:val="00C10CC7"/>
    <w:rsid w:val="00C1112B"/>
    <w:rsid w:val="00C111ED"/>
    <w:rsid w:val="00C11CD0"/>
    <w:rsid w:val="00C11DF8"/>
    <w:rsid w:val="00C11F38"/>
    <w:rsid w:val="00C13225"/>
    <w:rsid w:val="00C136A2"/>
    <w:rsid w:val="00C138DC"/>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2FF"/>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05A"/>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52EA"/>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29A"/>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47B17"/>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8FD"/>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3CE9"/>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374"/>
    <w:rsid w:val="00F97CE1"/>
    <w:rsid w:val="00F97EC2"/>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C0589"/>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4AD0"/>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2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2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2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60767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294745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027848">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26-de-13-de-abril-de-2022"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eader" Target="header3.xm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07C31-6163-4B34-9531-FB7DCB750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3.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A3C82F5C-AA89-4D5F-B9C3-BED9DF355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6421</Words>
  <Characters>34679</Characters>
  <Application>Microsoft Office Word</Application>
  <DocSecurity>0</DocSecurity>
  <Lines>288</Lines>
  <Paragraphs>82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41018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2024-03-13T18:02:00Z</dcterms:created>
  <dcterms:modified xsi:type="dcterms:W3CDTF">2024-03-13T18:02:00Z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