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5201" w:rsidRPr="00053626" w:rsidRDefault="004E5201" w:rsidP="004E5201">
      <w:pPr>
        <w:pBdr>
          <w:top w:val="single" w:sz="4" w:space="1" w:color="auto"/>
          <w:left w:val="single" w:sz="4" w:space="4" w:color="auto"/>
          <w:bottom w:val="single" w:sz="4" w:space="1" w:color="auto"/>
          <w:right w:val="single" w:sz="4" w:space="4" w:color="auto"/>
        </w:pBdr>
        <w:spacing w:after="120" w:line="240" w:lineRule="auto"/>
        <w:jc w:val="center"/>
        <w:rPr>
          <w:rFonts w:ascii="Verdana" w:hAnsi="Verdana" w:cs="Arial"/>
          <w:b/>
          <w:sz w:val="20"/>
          <w:szCs w:val="20"/>
        </w:rPr>
      </w:pPr>
      <w:r w:rsidRPr="00053626">
        <w:rPr>
          <w:rFonts w:ascii="Verdana" w:hAnsi="Verdana" w:cs="Arial"/>
          <w:b/>
          <w:sz w:val="20"/>
          <w:szCs w:val="20"/>
        </w:rPr>
        <w:t xml:space="preserve">AVISO DE </w:t>
      </w:r>
      <w:r w:rsidR="006D230E" w:rsidRPr="00053626">
        <w:rPr>
          <w:rFonts w:ascii="Verdana" w:hAnsi="Verdana" w:cs="Arial"/>
          <w:b/>
          <w:sz w:val="20"/>
          <w:szCs w:val="20"/>
        </w:rPr>
        <w:t>EDITAL n.</w:t>
      </w:r>
      <w:r w:rsidRPr="00053626">
        <w:rPr>
          <w:rFonts w:ascii="Verdana" w:hAnsi="Verdana" w:cs="Arial"/>
          <w:b/>
          <w:sz w:val="20"/>
          <w:szCs w:val="20"/>
        </w:rPr>
        <w:t>º 0</w:t>
      </w:r>
      <w:r w:rsidR="00FA2D37">
        <w:rPr>
          <w:rFonts w:ascii="Verdana" w:hAnsi="Verdana" w:cs="Arial"/>
          <w:b/>
          <w:sz w:val="20"/>
          <w:szCs w:val="20"/>
        </w:rPr>
        <w:t>0</w:t>
      </w:r>
      <w:r w:rsidR="0003060E">
        <w:rPr>
          <w:rFonts w:ascii="Verdana" w:hAnsi="Verdana" w:cs="Arial"/>
          <w:b/>
          <w:sz w:val="20"/>
          <w:szCs w:val="20"/>
        </w:rPr>
        <w:t>1</w:t>
      </w:r>
      <w:r w:rsidRPr="00053626">
        <w:rPr>
          <w:rFonts w:ascii="Verdana" w:hAnsi="Verdana" w:cs="Arial"/>
          <w:b/>
          <w:sz w:val="20"/>
          <w:szCs w:val="20"/>
        </w:rPr>
        <w:t>/202</w:t>
      </w:r>
      <w:r w:rsidR="00FA2D37">
        <w:rPr>
          <w:rFonts w:ascii="Verdana" w:hAnsi="Verdana" w:cs="Arial"/>
          <w:b/>
          <w:sz w:val="20"/>
          <w:szCs w:val="20"/>
        </w:rPr>
        <w:t>5</w:t>
      </w:r>
      <w:r w:rsidRPr="00053626">
        <w:rPr>
          <w:rFonts w:ascii="Verdana" w:hAnsi="Verdana" w:cs="Arial"/>
          <w:b/>
          <w:sz w:val="20"/>
          <w:szCs w:val="20"/>
        </w:rPr>
        <w:t>-FAMS</w:t>
      </w:r>
    </w:p>
    <w:p w:rsidR="00832355" w:rsidRDefault="00832355" w:rsidP="00EE0473">
      <w:pPr>
        <w:spacing w:after="120" w:line="240" w:lineRule="auto"/>
        <w:jc w:val="both"/>
        <w:rPr>
          <w:rFonts w:ascii="Verdana" w:hAnsi="Verdana" w:cs="Arial"/>
          <w:sz w:val="20"/>
          <w:szCs w:val="20"/>
        </w:rPr>
      </w:pPr>
    </w:p>
    <w:p w:rsidR="00BA69A9" w:rsidRPr="00053626" w:rsidRDefault="004E5201" w:rsidP="00EE0473">
      <w:pPr>
        <w:spacing w:after="120" w:line="240" w:lineRule="auto"/>
        <w:jc w:val="both"/>
        <w:rPr>
          <w:rFonts w:ascii="Verdana" w:hAnsi="Verdana" w:cs="Arial"/>
          <w:sz w:val="20"/>
          <w:szCs w:val="20"/>
        </w:rPr>
      </w:pPr>
      <w:r w:rsidRPr="00053626">
        <w:rPr>
          <w:rFonts w:ascii="Verdana" w:hAnsi="Verdana" w:cs="Arial"/>
          <w:sz w:val="20"/>
          <w:szCs w:val="20"/>
        </w:rPr>
        <w:t xml:space="preserve">A </w:t>
      </w:r>
      <w:r w:rsidRPr="00053626">
        <w:rPr>
          <w:rFonts w:ascii="Verdana" w:hAnsi="Verdana" w:cs="Arial"/>
          <w:b/>
          <w:sz w:val="20"/>
          <w:szCs w:val="20"/>
        </w:rPr>
        <w:t>FUNDAÇÃO ARQUIVO E MEMÓRIA DE SANTOS - F.A.M.S</w:t>
      </w:r>
      <w:r w:rsidRPr="00053626">
        <w:rPr>
          <w:rFonts w:ascii="Verdana" w:hAnsi="Verdana" w:cs="Arial"/>
          <w:sz w:val="20"/>
          <w:szCs w:val="20"/>
        </w:rPr>
        <w:t>., situada à Rua Visconde do Rio Branco, n</w:t>
      </w:r>
      <w:r w:rsidR="006D230E" w:rsidRPr="00053626">
        <w:rPr>
          <w:rFonts w:ascii="Verdana" w:hAnsi="Verdana" w:cs="Arial"/>
          <w:sz w:val="20"/>
          <w:szCs w:val="20"/>
        </w:rPr>
        <w:t>.</w:t>
      </w:r>
      <w:r w:rsidRPr="00053626">
        <w:rPr>
          <w:rFonts w:ascii="Verdana" w:hAnsi="Verdana" w:cs="Arial"/>
          <w:sz w:val="20"/>
          <w:szCs w:val="20"/>
        </w:rPr>
        <w:t xml:space="preserve">º 48 – Centro Histórico </w:t>
      </w:r>
      <w:r w:rsidR="006D230E" w:rsidRPr="00053626">
        <w:rPr>
          <w:rFonts w:ascii="Verdana" w:hAnsi="Verdana" w:cs="Arial"/>
          <w:sz w:val="20"/>
          <w:szCs w:val="20"/>
        </w:rPr>
        <w:t>–</w:t>
      </w:r>
      <w:r w:rsidRPr="00053626">
        <w:rPr>
          <w:rFonts w:ascii="Verdana" w:hAnsi="Verdana" w:cs="Arial"/>
          <w:sz w:val="20"/>
          <w:szCs w:val="20"/>
        </w:rPr>
        <w:t xml:space="preserve"> Santos</w:t>
      </w:r>
      <w:r w:rsidR="006D230E" w:rsidRPr="00053626">
        <w:rPr>
          <w:rFonts w:ascii="Verdana" w:hAnsi="Verdana" w:cs="Arial"/>
          <w:sz w:val="20"/>
          <w:szCs w:val="20"/>
        </w:rPr>
        <w:t>/SP</w:t>
      </w:r>
      <w:r w:rsidRPr="00053626">
        <w:rPr>
          <w:rFonts w:ascii="Verdana" w:hAnsi="Verdana" w:cs="Arial"/>
          <w:sz w:val="20"/>
          <w:szCs w:val="20"/>
        </w:rPr>
        <w:t>, CEP</w:t>
      </w:r>
      <w:r w:rsidR="006D230E" w:rsidRPr="00053626">
        <w:rPr>
          <w:rFonts w:ascii="Verdana" w:hAnsi="Verdana" w:cs="Arial"/>
          <w:sz w:val="20"/>
          <w:szCs w:val="20"/>
        </w:rPr>
        <w:t>:</w:t>
      </w:r>
      <w:r w:rsidRPr="00053626">
        <w:rPr>
          <w:rFonts w:ascii="Verdana" w:hAnsi="Verdana" w:cs="Arial"/>
          <w:sz w:val="20"/>
          <w:szCs w:val="20"/>
        </w:rPr>
        <w:t xml:space="preserve"> 11013-030, </w:t>
      </w:r>
      <w:r w:rsidRPr="00053626">
        <w:rPr>
          <w:rFonts w:ascii="Verdana" w:hAnsi="Verdana" w:cs="Arial"/>
          <w:b/>
          <w:sz w:val="20"/>
          <w:szCs w:val="20"/>
        </w:rPr>
        <w:t>COMUNICA</w:t>
      </w:r>
      <w:r w:rsidRPr="00053626">
        <w:rPr>
          <w:rFonts w:ascii="Verdana" w:hAnsi="Verdana" w:cs="Arial"/>
          <w:sz w:val="20"/>
          <w:szCs w:val="20"/>
        </w:rPr>
        <w:t xml:space="preserve"> que, através de seu </w:t>
      </w:r>
      <w:r w:rsidRPr="00053626">
        <w:rPr>
          <w:rFonts w:ascii="Verdana" w:hAnsi="Verdana" w:cs="Arial"/>
          <w:b/>
          <w:sz w:val="20"/>
          <w:szCs w:val="20"/>
        </w:rPr>
        <w:t>PREGOEIRO,</w:t>
      </w:r>
      <w:r w:rsidRPr="00053626">
        <w:rPr>
          <w:rFonts w:ascii="Verdana" w:hAnsi="Verdana" w:cs="Arial"/>
          <w:sz w:val="20"/>
          <w:szCs w:val="20"/>
        </w:rPr>
        <w:t xml:space="preserve"> nos termos da Lei Federal n</w:t>
      </w:r>
      <w:r w:rsidR="006D230E" w:rsidRPr="00053626">
        <w:rPr>
          <w:rFonts w:ascii="Verdana" w:hAnsi="Verdana" w:cs="Arial"/>
          <w:sz w:val="20"/>
          <w:szCs w:val="20"/>
        </w:rPr>
        <w:t>.</w:t>
      </w:r>
      <w:r w:rsidRPr="00053626">
        <w:rPr>
          <w:rFonts w:ascii="Verdana" w:hAnsi="Verdana" w:cs="Arial"/>
          <w:sz w:val="20"/>
          <w:szCs w:val="20"/>
        </w:rPr>
        <w:t>º 14.133/2021, Decreto Municipal n</w:t>
      </w:r>
      <w:r w:rsidR="006D230E" w:rsidRPr="00053626">
        <w:rPr>
          <w:rFonts w:ascii="Verdana" w:hAnsi="Verdana" w:cs="Arial"/>
          <w:sz w:val="20"/>
          <w:szCs w:val="20"/>
        </w:rPr>
        <w:t>.</w:t>
      </w:r>
      <w:r w:rsidRPr="00053626">
        <w:rPr>
          <w:rFonts w:ascii="Verdana" w:hAnsi="Verdana" w:cs="Arial"/>
          <w:sz w:val="20"/>
          <w:szCs w:val="20"/>
        </w:rPr>
        <w:t xml:space="preserve">º 10.222/2023 e demais normas legais e regulamentares aplicáveis, atendendo ao </w:t>
      </w:r>
      <w:r w:rsidRPr="00053626">
        <w:rPr>
          <w:rFonts w:ascii="Verdana" w:hAnsi="Verdana" w:cs="Arial"/>
          <w:b/>
          <w:sz w:val="20"/>
          <w:szCs w:val="20"/>
        </w:rPr>
        <w:t>P</w:t>
      </w:r>
      <w:r w:rsidR="004436E3" w:rsidRPr="00053626">
        <w:rPr>
          <w:rFonts w:ascii="Verdana" w:hAnsi="Verdana" w:cs="Arial"/>
          <w:b/>
          <w:sz w:val="20"/>
          <w:szCs w:val="20"/>
        </w:rPr>
        <w:t>rocesso Administrativo n</w:t>
      </w:r>
      <w:r w:rsidR="00053626" w:rsidRPr="00053626">
        <w:rPr>
          <w:rFonts w:ascii="Verdana" w:hAnsi="Verdana" w:cs="Arial"/>
          <w:b/>
          <w:sz w:val="20"/>
          <w:szCs w:val="20"/>
        </w:rPr>
        <w:t>.</w:t>
      </w:r>
      <w:r w:rsidR="004436E3" w:rsidRPr="00053626">
        <w:rPr>
          <w:rFonts w:ascii="Verdana" w:hAnsi="Verdana" w:cs="Arial"/>
          <w:b/>
          <w:sz w:val="20"/>
          <w:szCs w:val="20"/>
        </w:rPr>
        <w:t xml:space="preserve">º </w:t>
      </w:r>
      <w:r w:rsidR="005C3F10" w:rsidRPr="00053626">
        <w:rPr>
          <w:rFonts w:ascii="Verdana" w:hAnsi="Verdana" w:cs="Arial"/>
          <w:b/>
          <w:sz w:val="20"/>
          <w:szCs w:val="20"/>
        </w:rPr>
        <w:t>600.0</w:t>
      </w:r>
      <w:r w:rsidR="00053626" w:rsidRPr="00053626">
        <w:rPr>
          <w:rFonts w:ascii="Verdana" w:hAnsi="Verdana" w:cs="Arial"/>
          <w:b/>
          <w:sz w:val="20"/>
          <w:szCs w:val="20"/>
        </w:rPr>
        <w:t>87</w:t>
      </w:r>
      <w:r w:rsidRPr="00053626">
        <w:rPr>
          <w:rFonts w:ascii="Verdana" w:hAnsi="Verdana" w:cs="Arial"/>
          <w:b/>
          <w:sz w:val="20"/>
          <w:szCs w:val="20"/>
        </w:rPr>
        <w:t>/2024-FAMS</w:t>
      </w:r>
      <w:r w:rsidRPr="00053626">
        <w:rPr>
          <w:rFonts w:ascii="Verdana" w:hAnsi="Verdana" w:cs="Arial"/>
          <w:sz w:val="20"/>
          <w:szCs w:val="20"/>
        </w:rPr>
        <w:t xml:space="preserve">, está procedendo a modalidade </w:t>
      </w:r>
      <w:r w:rsidRPr="00053626">
        <w:rPr>
          <w:rFonts w:ascii="Verdana" w:hAnsi="Verdana" w:cs="Arial"/>
          <w:b/>
          <w:sz w:val="20"/>
          <w:szCs w:val="20"/>
        </w:rPr>
        <w:t>PREGÃO ELETRÔNICO DE LICITAÇÃO</w:t>
      </w:r>
      <w:r w:rsidRPr="00053626">
        <w:rPr>
          <w:rFonts w:ascii="Verdana" w:hAnsi="Verdana" w:cs="Arial"/>
          <w:sz w:val="20"/>
          <w:szCs w:val="20"/>
        </w:rPr>
        <w:t xml:space="preserve">, </w:t>
      </w:r>
      <w:r w:rsidR="00892125" w:rsidRPr="00053626">
        <w:rPr>
          <w:rFonts w:ascii="Verdana" w:hAnsi="Verdana" w:cs="Arial"/>
          <w:sz w:val="20"/>
          <w:szCs w:val="20"/>
        </w:rPr>
        <w:t>c</w:t>
      </w:r>
      <w:r w:rsidRPr="00053626">
        <w:rPr>
          <w:rFonts w:ascii="Verdana" w:hAnsi="Verdana" w:cs="Arial"/>
          <w:sz w:val="20"/>
          <w:szCs w:val="20"/>
        </w:rPr>
        <w:t>onforme condições e especificações abaixo.</w:t>
      </w:r>
    </w:p>
    <w:p w:rsidR="004E5201" w:rsidRPr="00053626" w:rsidRDefault="00A53868" w:rsidP="00EE0473">
      <w:pPr>
        <w:spacing w:after="120" w:line="240" w:lineRule="auto"/>
        <w:jc w:val="both"/>
        <w:rPr>
          <w:rFonts w:ascii="Verdana" w:hAnsi="Verdana" w:cs="Arial"/>
          <w:sz w:val="20"/>
          <w:szCs w:val="20"/>
        </w:rPr>
      </w:pPr>
      <w:r w:rsidRPr="00053626">
        <w:rPr>
          <w:rFonts w:ascii="Verdana" w:hAnsi="Verdana" w:cs="Arial"/>
          <w:b/>
          <w:sz w:val="20"/>
          <w:szCs w:val="20"/>
        </w:rPr>
        <w:t>PREGÃO ELETRÔ</w:t>
      </w:r>
      <w:r w:rsidR="004E5201" w:rsidRPr="00053626">
        <w:rPr>
          <w:rFonts w:ascii="Verdana" w:hAnsi="Verdana" w:cs="Arial"/>
          <w:b/>
          <w:sz w:val="20"/>
          <w:szCs w:val="20"/>
        </w:rPr>
        <w:t xml:space="preserve">NICO: </w:t>
      </w:r>
      <w:r w:rsidR="004E5201" w:rsidRPr="00053626">
        <w:rPr>
          <w:rFonts w:ascii="Verdana" w:hAnsi="Verdana" w:cs="Arial"/>
          <w:sz w:val="20"/>
          <w:szCs w:val="20"/>
        </w:rPr>
        <w:t xml:space="preserve">Edital </w:t>
      </w:r>
      <w:r w:rsidR="00EE0473" w:rsidRPr="00053626">
        <w:rPr>
          <w:rFonts w:ascii="Verdana" w:hAnsi="Verdana" w:cs="Arial"/>
          <w:sz w:val="20"/>
          <w:szCs w:val="20"/>
        </w:rPr>
        <w:t>n</w:t>
      </w:r>
      <w:r w:rsidR="006D230E" w:rsidRPr="00053626">
        <w:rPr>
          <w:rFonts w:ascii="Verdana" w:hAnsi="Verdana" w:cs="Arial"/>
          <w:sz w:val="20"/>
          <w:szCs w:val="20"/>
        </w:rPr>
        <w:t>.</w:t>
      </w:r>
      <w:r w:rsidR="0030631D">
        <w:rPr>
          <w:rFonts w:ascii="Verdana" w:hAnsi="Verdana" w:cs="Arial"/>
          <w:sz w:val="20"/>
          <w:szCs w:val="20"/>
        </w:rPr>
        <w:t>º 00</w:t>
      </w:r>
      <w:r w:rsidR="0003060E">
        <w:rPr>
          <w:rFonts w:ascii="Verdana" w:hAnsi="Verdana" w:cs="Arial"/>
          <w:sz w:val="20"/>
          <w:szCs w:val="20"/>
        </w:rPr>
        <w:t>1</w:t>
      </w:r>
      <w:r w:rsidR="004E5201" w:rsidRPr="00053626">
        <w:rPr>
          <w:rFonts w:ascii="Verdana" w:hAnsi="Verdana" w:cs="Arial"/>
          <w:sz w:val="20"/>
          <w:szCs w:val="20"/>
        </w:rPr>
        <w:t>/202</w:t>
      </w:r>
      <w:r w:rsidR="0030631D">
        <w:rPr>
          <w:rFonts w:ascii="Verdana" w:hAnsi="Verdana" w:cs="Arial"/>
          <w:sz w:val="20"/>
          <w:szCs w:val="20"/>
        </w:rPr>
        <w:t>5</w:t>
      </w:r>
      <w:r w:rsidR="004E5201" w:rsidRPr="00053626">
        <w:rPr>
          <w:rFonts w:ascii="Verdana" w:hAnsi="Verdana" w:cs="Arial"/>
          <w:sz w:val="20"/>
          <w:szCs w:val="20"/>
        </w:rPr>
        <w:t xml:space="preserve"> </w:t>
      </w:r>
      <w:r w:rsidR="004E5201" w:rsidRPr="00053626">
        <w:rPr>
          <w:rFonts w:ascii="Verdana" w:hAnsi="Verdana" w:cs="Arial"/>
          <w:b/>
          <w:sz w:val="20"/>
          <w:szCs w:val="20"/>
        </w:rPr>
        <w:t>- MODO DE DISPUTA</w:t>
      </w:r>
      <w:r w:rsidR="004E5201" w:rsidRPr="00053626">
        <w:rPr>
          <w:rFonts w:ascii="Verdana" w:hAnsi="Verdana" w:cs="Arial"/>
          <w:sz w:val="20"/>
          <w:szCs w:val="20"/>
        </w:rPr>
        <w:t>:</w:t>
      </w:r>
      <w:r w:rsidR="00CF7791" w:rsidRPr="00053626">
        <w:rPr>
          <w:rFonts w:ascii="Verdana" w:hAnsi="Verdana" w:cs="Arial"/>
          <w:sz w:val="20"/>
          <w:szCs w:val="20"/>
        </w:rPr>
        <w:t xml:space="preserve"> Aberto e Fechado</w:t>
      </w:r>
      <w:r w:rsidR="00053626">
        <w:rPr>
          <w:rFonts w:ascii="Verdana" w:hAnsi="Verdana" w:cs="Arial"/>
          <w:sz w:val="20"/>
          <w:szCs w:val="20"/>
        </w:rPr>
        <w:t>.</w:t>
      </w:r>
      <w:r w:rsidR="00591B77" w:rsidRPr="00053626">
        <w:rPr>
          <w:rFonts w:ascii="Verdana" w:hAnsi="Verdana" w:cs="Arial"/>
          <w:sz w:val="20"/>
          <w:szCs w:val="20"/>
        </w:rPr>
        <w:t xml:space="preserve">  </w:t>
      </w:r>
    </w:p>
    <w:p w:rsidR="00016129" w:rsidRPr="00053626" w:rsidRDefault="004E5201" w:rsidP="00EE0473">
      <w:pPr>
        <w:spacing w:after="120" w:line="240" w:lineRule="auto"/>
        <w:jc w:val="both"/>
        <w:rPr>
          <w:rFonts w:ascii="Verdana" w:hAnsi="Verdana" w:cs="Arial"/>
          <w:sz w:val="20"/>
          <w:szCs w:val="20"/>
        </w:rPr>
      </w:pPr>
      <w:r w:rsidRPr="00053626">
        <w:rPr>
          <w:rFonts w:ascii="Verdana" w:hAnsi="Verdana" w:cs="Arial"/>
          <w:b/>
          <w:sz w:val="20"/>
          <w:szCs w:val="20"/>
        </w:rPr>
        <w:t>CRITÉRIO DE JULGAMENTO</w:t>
      </w:r>
      <w:r w:rsidRPr="00053626">
        <w:rPr>
          <w:rFonts w:ascii="Verdana" w:hAnsi="Verdana" w:cs="Arial"/>
          <w:sz w:val="20"/>
          <w:szCs w:val="20"/>
        </w:rPr>
        <w:t xml:space="preserve">: </w:t>
      </w:r>
      <w:r w:rsidR="002D6245">
        <w:rPr>
          <w:rFonts w:ascii="Verdana" w:hAnsi="Verdana" w:cs="Arial"/>
          <w:sz w:val="20"/>
          <w:szCs w:val="20"/>
        </w:rPr>
        <w:t>Menor P</w:t>
      </w:r>
      <w:r w:rsidR="00A71827" w:rsidRPr="00053626">
        <w:rPr>
          <w:rFonts w:ascii="Verdana" w:hAnsi="Verdana" w:cs="Arial"/>
          <w:sz w:val="20"/>
          <w:szCs w:val="20"/>
        </w:rPr>
        <w:t xml:space="preserve">reço </w:t>
      </w:r>
      <w:r w:rsidR="002D6245">
        <w:rPr>
          <w:rFonts w:ascii="Verdana" w:hAnsi="Verdana" w:cs="Arial"/>
          <w:sz w:val="20"/>
          <w:szCs w:val="20"/>
        </w:rPr>
        <w:t>Global</w:t>
      </w:r>
    </w:p>
    <w:p w:rsidR="004436E3" w:rsidRPr="002D6245" w:rsidRDefault="004E5201" w:rsidP="002D6245">
      <w:pPr>
        <w:spacing w:after="120" w:line="240" w:lineRule="auto"/>
        <w:jc w:val="both"/>
        <w:rPr>
          <w:rFonts w:ascii="Verdana" w:hAnsi="Verdana" w:cs="Arial"/>
          <w:sz w:val="20"/>
          <w:szCs w:val="20"/>
        </w:rPr>
      </w:pPr>
      <w:r w:rsidRPr="00053626">
        <w:rPr>
          <w:rFonts w:ascii="Verdana" w:hAnsi="Verdana" w:cs="Arial"/>
          <w:b/>
          <w:sz w:val="20"/>
          <w:szCs w:val="20"/>
        </w:rPr>
        <w:t>OBJETO</w:t>
      </w:r>
      <w:r w:rsidRPr="00053626">
        <w:rPr>
          <w:rFonts w:ascii="Verdana" w:hAnsi="Verdana" w:cs="Arial"/>
          <w:sz w:val="20"/>
          <w:szCs w:val="20"/>
        </w:rPr>
        <w:t>:</w:t>
      </w:r>
      <w:r w:rsidRPr="00017E4E">
        <w:rPr>
          <w:rFonts w:ascii="Verdana" w:hAnsi="Verdana" w:cs="Arial"/>
          <w:sz w:val="20"/>
          <w:szCs w:val="20"/>
        </w:rPr>
        <w:t xml:space="preserve"> </w:t>
      </w:r>
      <w:r w:rsidR="002D6245">
        <w:rPr>
          <w:rFonts w:ascii="Verdana" w:hAnsi="Verdana" w:cs="Arial"/>
          <w:sz w:val="20"/>
          <w:szCs w:val="20"/>
        </w:rPr>
        <w:t xml:space="preserve">Prestação dos serviços de </w:t>
      </w:r>
      <w:r w:rsidR="00053626" w:rsidRPr="00053626">
        <w:rPr>
          <w:rFonts w:ascii="Verdana" w:eastAsia="Times New Roman" w:hAnsi="Verdana" w:cs="Times New Roman"/>
          <w:b/>
          <w:bCs/>
          <w:iCs/>
          <w:sz w:val="20"/>
          <w:szCs w:val="20"/>
        </w:rPr>
        <w:t>Gestão e Monitoramento de Tecnologia da Informação</w:t>
      </w:r>
      <w:r w:rsidR="002D6245" w:rsidRPr="002D6245">
        <w:rPr>
          <w:rFonts w:ascii="Verdana" w:eastAsia="Times New Roman" w:hAnsi="Verdana" w:cs="Times New Roman"/>
          <w:bCs/>
          <w:iCs/>
          <w:sz w:val="20"/>
          <w:szCs w:val="20"/>
        </w:rPr>
        <w:t>, pelo período de 12(doze) meses, para as unidades e sede da Fundação Arquivo e Memória de Santos – FAMS,</w:t>
      </w:r>
      <w:r w:rsidR="002D6245">
        <w:rPr>
          <w:rFonts w:ascii="Verdana" w:eastAsia="Times New Roman" w:hAnsi="Verdana" w:cs="Times New Roman"/>
          <w:b/>
          <w:bCs/>
          <w:iCs/>
          <w:sz w:val="20"/>
          <w:szCs w:val="20"/>
        </w:rPr>
        <w:t xml:space="preserve"> </w:t>
      </w:r>
      <w:r w:rsidR="002D6245" w:rsidRPr="002D6245">
        <w:rPr>
          <w:rFonts w:ascii="Verdana" w:eastAsia="Times New Roman" w:hAnsi="Verdana" w:cs="Times New Roman"/>
          <w:bCs/>
          <w:iCs/>
          <w:sz w:val="20"/>
          <w:szCs w:val="20"/>
        </w:rPr>
        <w:t xml:space="preserve">conforme </w:t>
      </w:r>
      <w:r w:rsidR="002D6245">
        <w:rPr>
          <w:rFonts w:ascii="Verdana" w:eastAsia="Times New Roman" w:hAnsi="Verdana" w:cs="Times New Roman"/>
          <w:bCs/>
          <w:iCs/>
          <w:sz w:val="20"/>
          <w:szCs w:val="20"/>
        </w:rPr>
        <w:t>descrito n</w:t>
      </w:r>
      <w:r w:rsidR="002D6245" w:rsidRPr="002D6245">
        <w:rPr>
          <w:rFonts w:ascii="Verdana" w:eastAsia="Times New Roman" w:hAnsi="Verdana" w:cs="Times New Roman"/>
          <w:bCs/>
          <w:iCs/>
          <w:sz w:val="20"/>
          <w:szCs w:val="20"/>
        </w:rPr>
        <w:t>o referido Edital e seus Anexos.</w:t>
      </w:r>
    </w:p>
    <w:p w:rsidR="00F929A6" w:rsidRPr="00017E4E" w:rsidRDefault="00F929A6" w:rsidP="00EE0473">
      <w:pPr>
        <w:spacing w:after="120" w:line="240" w:lineRule="auto"/>
        <w:jc w:val="both"/>
        <w:rPr>
          <w:rFonts w:ascii="Verdana" w:hAnsi="Verdana" w:cs="Arial"/>
          <w:sz w:val="20"/>
          <w:szCs w:val="20"/>
        </w:rPr>
      </w:pPr>
      <w:r w:rsidRPr="00053626">
        <w:rPr>
          <w:rFonts w:ascii="Verdana" w:hAnsi="Verdana" w:cs="Arial"/>
          <w:b/>
          <w:sz w:val="20"/>
          <w:szCs w:val="20"/>
        </w:rPr>
        <w:t>VALOR</w:t>
      </w:r>
      <w:r w:rsidRPr="00017E4E">
        <w:rPr>
          <w:rFonts w:ascii="Verdana" w:hAnsi="Verdana" w:cs="Arial"/>
          <w:b/>
          <w:sz w:val="20"/>
          <w:szCs w:val="20"/>
        </w:rPr>
        <w:t xml:space="preserve"> MÉDIO GLOBAL ESTIMADO: </w:t>
      </w:r>
      <w:r w:rsidRPr="00804891">
        <w:rPr>
          <w:rFonts w:ascii="Verdana" w:hAnsi="Verdana" w:cs="Arial"/>
          <w:b/>
          <w:sz w:val="20"/>
          <w:szCs w:val="20"/>
        </w:rPr>
        <w:t xml:space="preserve">R$ </w:t>
      </w:r>
      <w:r w:rsidR="0003060E">
        <w:rPr>
          <w:rFonts w:ascii="Verdana" w:hAnsi="Verdana" w:cs="Arial"/>
          <w:b/>
          <w:sz w:val="20"/>
          <w:szCs w:val="20"/>
        </w:rPr>
        <w:t>121.200,00</w:t>
      </w:r>
      <w:r w:rsidR="00053626" w:rsidRPr="00053626">
        <w:rPr>
          <w:rFonts w:ascii="Verdana" w:hAnsi="Verdana"/>
          <w:bCs/>
          <w:iCs/>
          <w:sz w:val="20"/>
          <w:szCs w:val="20"/>
        </w:rPr>
        <w:t xml:space="preserve"> (</w:t>
      </w:r>
      <w:r w:rsidR="0003060E">
        <w:rPr>
          <w:rFonts w:ascii="Verdana" w:hAnsi="Verdana"/>
          <w:bCs/>
          <w:iCs/>
          <w:sz w:val="20"/>
          <w:szCs w:val="20"/>
        </w:rPr>
        <w:t>cento e vinte e um mil e duzentos reais</w:t>
      </w:r>
      <w:r w:rsidR="00053626" w:rsidRPr="00053626">
        <w:rPr>
          <w:rFonts w:ascii="Verdana" w:hAnsi="Verdana"/>
          <w:bCs/>
          <w:iCs/>
          <w:sz w:val="20"/>
          <w:szCs w:val="20"/>
        </w:rPr>
        <w:t>).</w:t>
      </w:r>
    </w:p>
    <w:p w:rsidR="004E5201" w:rsidRPr="00832355" w:rsidRDefault="004E5201" w:rsidP="00EE0473">
      <w:pPr>
        <w:spacing w:after="120" w:line="240" w:lineRule="auto"/>
        <w:jc w:val="both"/>
        <w:rPr>
          <w:rFonts w:ascii="Verdana" w:hAnsi="Verdana" w:cs="Arial"/>
          <w:sz w:val="20"/>
          <w:szCs w:val="20"/>
        </w:rPr>
      </w:pPr>
      <w:r w:rsidRPr="00832355">
        <w:rPr>
          <w:rFonts w:ascii="Verdana" w:hAnsi="Verdana" w:cs="Arial"/>
          <w:b/>
          <w:sz w:val="20"/>
          <w:szCs w:val="20"/>
        </w:rPr>
        <w:t>RECEBIMENTO DAS PROPOSTAS</w:t>
      </w:r>
      <w:r w:rsidR="00332470" w:rsidRPr="00832355">
        <w:rPr>
          <w:rFonts w:ascii="Verdana" w:hAnsi="Verdana" w:cs="Arial"/>
          <w:sz w:val="20"/>
          <w:szCs w:val="20"/>
        </w:rPr>
        <w:t>: das 0</w:t>
      </w:r>
      <w:r w:rsidR="00A9129E" w:rsidRPr="00832355">
        <w:rPr>
          <w:rFonts w:ascii="Verdana" w:hAnsi="Verdana" w:cs="Arial"/>
          <w:sz w:val="20"/>
          <w:szCs w:val="20"/>
        </w:rPr>
        <w:t xml:space="preserve">8h do dia </w:t>
      </w:r>
      <w:r w:rsidR="0003060E" w:rsidRPr="0003060E">
        <w:rPr>
          <w:rFonts w:ascii="Verdana" w:hAnsi="Verdana" w:cs="Arial"/>
          <w:sz w:val="20"/>
          <w:szCs w:val="20"/>
        </w:rPr>
        <w:t>14</w:t>
      </w:r>
      <w:r w:rsidRPr="0003060E">
        <w:rPr>
          <w:rFonts w:ascii="Verdana" w:hAnsi="Verdana" w:cs="Arial"/>
          <w:sz w:val="20"/>
          <w:szCs w:val="20"/>
        </w:rPr>
        <w:t>/</w:t>
      </w:r>
      <w:r w:rsidR="0003060E" w:rsidRPr="0003060E">
        <w:rPr>
          <w:rFonts w:ascii="Verdana" w:hAnsi="Verdana" w:cs="Arial"/>
          <w:sz w:val="20"/>
          <w:szCs w:val="20"/>
        </w:rPr>
        <w:t>03</w:t>
      </w:r>
      <w:r w:rsidRPr="0003060E">
        <w:rPr>
          <w:rFonts w:ascii="Verdana" w:hAnsi="Verdana" w:cs="Arial"/>
          <w:sz w:val="20"/>
          <w:szCs w:val="20"/>
        </w:rPr>
        <w:t>/202</w:t>
      </w:r>
      <w:r w:rsidR="0003060E" w:rsidRPr="0003060E">
        <w:rPr>
          <w:rFonts w:ascii="Verdana" w:hAnsi="Verdana" w:cs="Arial"/>
          <w:sz w:val="20"/>
          <w:szCs w:val="20"/>
        </w:rPr>
        <w:t>5</w:t>
      </w:r>
      <w:r w:rsidRPr="00832355">
        <w:rPr>
          <w:rFonts w:ascii="Verdana" w:hAnsi="Verdana" w:cs="Arial"/>
          <w:sz w:val="20"/>
          <w:szCs w:val="20"/>
        </w:rPr>
        <w:t xml:space="preserve"> até as 1</w:t>
      </w:r>
      <w:r w:rsidR="00F929A6" w:rsidRPr="00832355">
        <w:rPr>
          <w:rFonts w:ascii="Verdana" w:hAnsi="Verdana" w:cs="Arial"/>
          <w:sz w:val="20"/>
          <w:szCs w:val="20"/>
        </w:rPr>
        <w:t>7</w:t>
      </w:r>
      <w:r w:rsidRPr="00832355">
        <w:rPr>
          <w:rFonts w:ascii="Verdana" w:hAnsi="Verdana" w:cs="Arial"/>
          <w:sz w:val="20"/>
          <w:szCs w:val="20"/>
        </w:rPr>
        <w:t xml:space="preserve">h do dia </w:t>
      </w:r>
      <w:r w:rsidR="0003060E">
        <w:rPr>
          <w:rFonts w:ascii="Verdana" w:hAnsi="Verdana" w:cs="Arial"/>
          <w:sz w:val="20"/>
          <w:szCs w:val="20"/>
        </w:rPr>
        <w:t>25</w:t>
      </w:r>
      <w:r w:rsidRPr="00832355">
        <w:rPr>
          <w:rFonts w:ascii="Verdana" w:hAnsi="Verdana" w:cs="Arial"/>
          <w:sz w:val="20"/>
          <w:szCs w:val="20"/>
        </w:rPr>
        <w:t>/</w:t>
      </w:r>
      <w:r w:rsidR="0003060E">
        <w:rPr>
          <w:rFonts w:ascii="Verdana" w:hAnsi="Verdana" w:cs="Arial"/>
          <w:sz w:val="20"/>
          <w:szCs w:val="20"/>
        </w:rPr>
        <w:t>03</w:t>
      </w:r>
      <w:r w:rsidRPr="00832355">
        <w:rPr>
          <w:rFonts w:ascii="Verdana" w:hAnsi="Verdana" w:cs="Arial"/>
          <w:sz w:val="20"/>
          <w:szCs w:val="20"/>
        </w:rPr>
        <w:t>/202</w:t>
      </w:r>
      <w:r w:rsidR="0003060E">
        <w:rPr>
          <w:rFonts w:ascii="Verdana" w:hAnsi="Verdana" w:cs="Arial"/>
          <w:sz w:val="20"/>
          <w:szCs w:val="20"/>
        </w:rPr>
        <w:t>5</w:t>
      </w:r>
      <w:r w:rsidR="001A33F1" w:rsidRPr="00832355">
        <w:rPr>
          <w:rFonts w:ascii="Verdana" w:hAnsi="Verdana" w:cs="Arial"/>
          <w:sz w:val="20"/>
          <w:szCs w:val="20"/>
        </w:rPr>
        <w:t>.</w:t>
      </w:r>
    </w:p>
    <w:p w:rsidR="004E5201" w:rsidRPr="00832355" w:rsidRDefault="004E5201" w:rsidP="00EE0473">
      <w:pPr>
        <w:spacing w:after="120" w:line="240" w:lineRule="auto"/>
        <w:jc w:val="both"/>
        <w:rPr>
          <w:rFonts w:ascii="Verdana" w:hAnsi="Verdana" w:cs="Arial"/>
          <w:sz w:val="20"/>
          <w:szCs w:val="20"/>
        </w:rPr>
      </w:pPr>
      <w:r w:rsidRPr="00832355">
        <w:rPr>
          <w:rFonts w:ascii="Verdana" w:hAnsi="Verdana" w:cs="Arial"/>
          <w:b/>
          <w:sz w:val="20"/>
          <w:szCs w:val="20"/>
        </w:rPr>
        <w:t>ABERTURA E JULGAMENTO DAS PROPOSTAS</w:t>
      </w:r>
      <w:r w:rsidR="00332470" w:rsidRPr="00832355">
        <w:rPr>
          <w:rFonts w:ascii="Verdana" w:hAnsi="Verdana" w:cs="Arial"/>
          <w:sz w:val="20"/>
          <w:szCs w:val="20"/>
        </w:rPr>
        <w:t xml:space="preserve"> </w:t>
      </w:r>
      <w:r w:rsidR="00EE0473" w:rsidRPr="00832355">
        <w:rPr>
          <w:rFonts w:ascii="Verdana" w:hAnsi="Verdana" w:cs="Arial"/>
          <w:sz w:val="20"/>
          <w:szCs w:val="20"/>
        </w:rPr>
        <w:t>à</w:t>
      </w:r>
      <w:r w:rsidR="00332470" w:rsidRPr="00832355">
        <w:rPr>
          <w:rFonts w:ascii="Verdana" w:hAnsi="Verdana" w:cs="Arial"/>
          <w:sz w:val="20"/>
          <w:szCs w:val="20"/>
        </w:rPr>
        <w:t>s</w:t>
      </w:r>
      <w:r w:rsidR="00F929A6" w:rsidRPr="00832355">
        <w:rPr>
          <w:rFonts w:ascii="Verdana" w:hAnsi="Verdana" w:cs="Arial"/>
          <w:sz w:val="20"/>
          <w:szCs w:val="20"/>
        </w:rPr>
        <w:t xml:space="preserve"> 08</w:t>
      </w:r>
      <w:r w:rsidR="00332470" w:rsidRPr="00832355">
        <w:rPr>
          <w:rFonts w:ascii="Verdana" w:hAnsi="Verdana" w:cs="Arial"/>
          <w:sz w:val="20"/>
          <w:szCs w:val="20"/>
        </w:rPr>
        <w:t xml:space="preserve">h do dia </w:t>
      </w:r>
      <w:r w:rsidR="0003060E">
        <w:rPr>
          <w:rFonts w:ascii="Verdana" w:hAnsi="Verdana" w:cs="Arial"/>
          <w:sz w:val="20"/>
          <w:szCs w:val="20"/>
        </w:rPr>
        <w:t>26/03/25</w:t>
      </w:r>
    </w:p>
    <w:p w:rsidR="004E5201" w:rsidRPr="00017E4E" w:rsidRDefault="004E5201" w:rsidP="00EE0473">
      <w:pPr>
        <w:spacing w:after="120" w:line="240" w:lineRule="auto"/>
        <w:jc w:val="both"/>
        <w:rPr>
          <w:rFonts w:ascii="Verdana" w:hAnsi="Verdana" w:cs="Arial"/>
          <w:sz w:val="20"/>
          <w:szCs w:val="20"/>
        </w:rPr>
      </w:pPr>
      <w:r w:rsidRPr="00832355">
        <w:rPr>
          <w:rFonts w:ascii="Verdana" w:hAnsi="Verdana" w:cs="Arial"/>
          <w:b/>
          <w:sz w:val="20"/>
          <w:szCs w:val="20"/>
        </w:rPr>
        <w:t xml:space="preserve">INÍCIO DA SESSÃO PÚBLICA DE DISPUTA DE PREÇOS: </w:t>
      </w:r>
      <w:r w:rsidR="00EE0473" w:rsidRPr="00832355">
        <w:rPr>
          <w:rFonts w:ascii="Verdana" w:hAnsi="Verdana" w:cs="Arial"/>
          <w:sz w:val="20"/>
          <w:szCs w:val="20"/>
        </w:rPr>
        <w:t>à</w:t>
      </w:r>
      <w:r w:rsidRPr="00832355">
        <w:rPr>
          <w:rFonts w:ascii="Verdana" w:hAnsi="Verdana" w:cs="Arial"/>
          <w:sz w:val="20"/>
          <w:szCs w:val="20"/>
        </w:rPr>
        <w:t xml:space="preserve">s </w:t>
      </w:r>
      <w:r w:rsidR="00F929A6" w:rsidRPr="00832355">
        <w:rPr>
          <w:rFonts w:ascii="Verdana" w:hAnsi="Verdana" w:cs="Arial"/>
          <w:sz w:val="20"/>
          <w:szCs w:val="20"/>
        </w:rPr>
        <w:t>08:30</w:t>
      </w:r>
      <w:r w:rsidRPr="00832355">
        <w:rPr>
          <w:rFonts w:ascii="Verdana" w:hAnsi="Verdana" w:cs="Arial"/>
          <w:sz w:val="20"/>
          <w:szCs w:val="20"/>
        </w:rPr>
        <w:t xml:space="preserve">h do dia </w:t>
      </w:r>
      <w:r w:rsidR="0003060E">
        <w:rPr>
          <w:rFonts w:ascii="Verdana" w:hAnsi="Verdana" w:cs="Arial"/>
          <w:sz w:val="20"/>
          <w:szCs w:val="20"/>
        </w:rPr>
        <w:t>26</w:t>
      </w:r>
      <w:r w:rsidR="00832355" w:rsidRPr="0003060E">
        <w:rPr>
          <w:rFonts w:ascii="Verdana" w:hAnsi="Verdana" w:cs="Arial"/>
          <w:sz w:val="20"/>
          <w:szCs w:val="20"/>
        </w:rPr>
        <w:t>/</w:t>
      </w:r>
      <w:r w:rsidR="0003060E">
        <w:rPr>
          <w:rFonts w:ascii="Verdana" w:hAnsi="Verdana" w:cs="Arial"/>
          <w:sz w:val="20"/>
          <w:szCs w:val="20"/>
        </w:rPr>
        <w:t>03</w:t>
      </w:r>
      <w:r w:rsidRPr="0003060E">
        <w:rPr>
          <w:rFonts w:ascii="Verdana" w:hAnsi="Verdana" w:cs="Arial"/>
          <w:sz w:val="20"/>
          <w:szCs w:val="20"/>
        </w:rPr>
        <w:t>/202</w:t>
      </w:r>
      <w:r w:rsidR="0003060E">
        <w:rPr>
          <w:rFonts w:ascii="Verdana" w:hAnsi="Verdana" w:cs="Arial"/>
          <w:sz w:val="20"/>
          <w:szCs w:val="20"/>
        </w:rPr>
        <w:t>5</w:t>
      </w:r>
      <w:r w:rsidR="001A33F1" w:rsidRPr="0003060E">
        <w:rPr>
          <w:rFonts w:ascii="Verdana" w:hAnsi="Verdana" w:cs="Arial"/>
          <w:sz w:val="20"/>
          <w:szCs w:val="20"/>
        </w:rPr>
        <w:t>.</w:t>
      </w:r>
    </w:p>
    <w:p w:rsidR="004E5201" w:rsidRDefault="004E5201" w:rsidP="00EE0473">
      <w:pPr>
        <w:spacing w:after="120" w:line="240" w:lineRule="auto"/>
        <w:jc w:val="both"/>
        <w:rPr>
          <w:rFonts w:ascii="Verdana" w:hAnsi="Verdana" w:cs="Arial"/>
          <w:sz w:val="20"/>
          <w:szCs w:val="20"/>
        </w:rPr>
      </w:pPr>
      <w:r w:rsidRPr="00017E4E">
        <w:rPr>
          <w:rFonts w:ascii="Verdana" w:hAnsi="Verdana" w:cs="Arial"/>
          <w:b/>
          <w:sz w:val="20"/>
          <w:szCs w:val="20"/>
        </w:rPr>
        <w:t>REFERÊNCIA DE TEMPO</w:t>
      </w:r>
      <w:r w:rsidRPr="00017E4E">
        <w:rPr>
          <w:rFonts w:ascii="Verdana" w:hAnsi="Verdana" w:cs="Arial"/>
          <w:sz w:val="20"/>
          <w:szCs w:val="20"/>
        </w:rPr>
        <w:t>:</w:t>
      </w:r>
      <w:r w:rsidR="001A33F1" w:rsidRPr="00017E4E">
        <w:rPr>
          <w:rFonts w:ascii="Verdana" w:hAnsi="Verdana" w:cs="Arial"/>
          <w:sz w:val="20"/>
          <w:szCs w:val="20"/>
        </w:rPr>
        <w:t xml:space="preserve"> </w:t>
      </w:r>
      <w:r w:rsidRPr="00017E4E">
        <w:rPr>
          <w:rFonts w:ascii="Verdana" w:hAnsi="Verdana" w:cs="Arial"/>
          <w:sz w:val="20"/>
          <w:szCs w:val="20"/>
        </w:rPr>
        <w:t>Todos os horários estabelecidos neste edital, aviso e Sessão Pública observarão, para todos os efeitos, o horário oficial de Brasília/DF, inclusive para contagem de tempo e registro no sistema eletrônico e na documentação relativa ao certame.</w:t>
      </w:r>
    </w:p>
    <w:p w:rsidR="0030631D" w:rsidRPr="0030631D" w:rsidRDefault="0030631D" w:rsidP="00EE0473">
      <w:pPr>
        <w:spacing w:after="120" w:line="240" w:lineRule="auto"/>
        <w:jc w:val="both"/>
        <w:rPr>
          <w:rFonts w:ascii="Verdana" w:hAnsi="Verdana" w:cs="Arial"/>
          <w:sz w:val="20"/>
          <w:szCs w:val="20"/>
        </w:rPr>
      </w:pPr>
      <w:r w:rsidRPr="0030631D">
        <w:rPr>
          <w:rFonts w:ascii="Verdana" w:hAnsi="Verdana" w:cs="Arial"/>
          <w:b/>
          <w:sz w:val="20"/>
          <w:szCs w:val="20"/>
        </w:rPr>
        <w:t>QUALIFICAÇÃO DOS PROPONENTES</w:t>
      </w:r>
      <w:r w:rsidRPr="0030631D">
        <w:rPr>
          <w:rFonts w:ascii="Verdana" w:hAnsi="Verdana" w:cs="Arial"/>
          <w:sz w:val="20"/>
          <w:szCs w:val="20"/>
        </w:rPr>
        <w:t>: Somente empresas que tenham o ramo de atividade no código descrito na atividade econômica principal ou nos códigos das atividades econômicas secundárias, devidamente cadastradas no CNPJ, compatíveis com o Objeto, poderão participar da licitação.</w:t>
      </w:r>
    </w:p>
    <w:p w:rsidR="004E5201" w:rsidRPr="00017E4E" w:rsidRDefault="004E5201" w:rsidP="00EE0473">
      <w:pPr>
        <w:spacing w:after="120" w:line="240" w:lineRule="auto"/>
        <w:jc w:val="both"/>
        <w:rPr>
          <w:rFonts w:ascii="Verdana" w:hAnsi="Verdana" w:cs="Arial"/>
          <w:sz w:val="20"/>
          <w:szCs w:val="20"/>
        </w:rPr>
      </w:pPr>
      <w:r w:rsidRPr="00017E4E">
        <w:rPr>
          <w:rFonts w:ascii="Verdana" w:hAnsi="Verdana" w:cs="Arial"/>
          <w:b/>
          <w:sz w:val="20"/>
          <w:szCs w:val="20"/>
        </w:rPr>
        <w:t>LOCAL DA DISPUTA</w:t>
      </w:r>
      <w:r w:rsidRPr="00017E4E">
        <w:rPr>
          <w:rFonts w:ascii="Verdana" w:hAnsi="Verdana" w:cs="Arial"/>
          <w:sz w:val="20"/>
          <w:szCs w:val="20"/>
        </w:rPr>
        <w:t>: plataforma eletrônica B.L.L. COMPRAS, no endereço eletrônico:</w:t>
      </w:r>
      <w:r w:rsidR="00332470" w:rsidRPr="00017E4E">
        <w:rPr>
          <w:rFonts w:ascii="Verdana" w:hAnsi="Verdana" w:cs="Arial"/>
          <w:sz w:val="20"/>
          <w:szCs w:val="20"/>
        </w:rPr>
        <w:t xml:space="preserve"> </w:t>
      </w:r>
      <w:hyperlink r:id="rId8" w:history="1">
        <w:r w:rsidR="006D230E" w:rsidRPr="00017E4E">
          <w:rPr>
            <w:rStyle w:val="Hyperlink"/>
            <w:rFonts w:ascii="Verdana" w:hAnsi="Verdana" w:cs="Arial"/>
            <w:sz w:val="20"/>
            <w:szCs w:val="20"/>
          </w:rPr>
          <w:t>www.bll.org.br</w:t>
        </w:r>
      </w:hyperlink>
      <w:r w:rsidR="006D230E" w:rsidRPr="00017E4E">
        <w:rPr>
          <w:rFonts w:ascii="Verdana" w:hAnsi="Verdana" w:cs="Arial"/>
          <w:sz w:val="20"/>
          <w:szCs w:val="20"/>
        </w:rPr>
        <w:t xml:space="preserve"> </w:t>
      </w:r>
    </w:p>
    <w:p w:rsidR="006D230E" w:rsidRPr="00017E4E" w:rsidRDefault="004E5201" w:rsidP="00EE0473">
      <w:pPr>
        <w:spacing w:after="120" w:line="240" w:lineRule="auto"/>
        <w:jc w:val="both"/>
        <w:rPr>
          <w:rFonts w:ascii="Verdana" w:hAnsi="Verdana" w:cs="Arial"/>
          <w:sz w:val="20"/>
          <w:szCs w:val="20"/>
        </w:rPr>
      </w:pPr>
      <w:r w:rsidRPr="00017E4E">
        <w:rPr>
          <w:rFonts w:ascii="Verdana" w:hAnsi="Verdana" w:cs="Arial"/>
          <w:sz w:val="20"/>
          <w:szCs w:val="20"/>
        </w:rPr>
        <w:t xml:space="preserve">1. O respectivo EDITAL encontra-se à disposição dos interessados no site da Fundação: </w:t>
      </w:r>
      <w:hyperlink r:id="rId9" w:history="1">
        <w:r w:rsidR="006D230E" w:rsidRPr="00017E4E">
          <w:rPr>
            <w:rStyle w:val="Hyperlink"/>
            <w:rFonts w:ascii="Verdana" w:hAnsi="Verdana" w:cs="Arial"/>
            <w:sz w:val="20"/>
            <w:szCs w:val="20"/>
          </w:rPr>
          <w:t>www.fundasantos.org.br</w:t>
        </w:r>
      </w:hyperlink>
      <w:r w:rsidRPr="00017E4E">
        <w:rPr>
          <w:rFonts w:ascii="Verdana" w:hAnsi="Verdana" w:cs="Arial"/>
          <w:sz w:val="20"/>
          <w:szCs w:val="20"/>
        </w:rPr>
        <w:t xml:space="preserve">, no item “LICITAÇÕES EM ANDAMENTO” e na página de divulgação do Portal BLL - Bolsa de Licitações e Leilões no endereço eletrônico </w:t>
      </w:r>
      <w:hyperlink r:id="rId10" w:history="1">
        <w:r w:rsidR="006D230E" w:rsidRPr="00017E4E">
          <w:rPr>
            <w:rStyle w:val="Hyperlink"/>
            <w:rFonts w:ascii="Verdana" w:hAnsi="Verdana" w:cs="Arial"/>
            <w:sz w:val="20"/>
            <w:szCs w:val="20"/>
          </w:rPr>
          <w:t>www.bll.org.br</w:t>
        </w:r>
      </w:hyperlink>
      <w:r w:rsidR="006D230E" w:rsidRPr="00017E4E">
        <w:rPr>
          <w:rFonts w:ascii="Verdana" w:hAnsi="Verdana" w:cs="Arial"/>
          <w:sz w:val="20"/>
          <w:szCs w:val="20"/>
        </w:rPr>
        <w:t xml:space="preserve"> </w:t>
      </w:r>
    </w:p>
    <w:p w:rsidR="00332470" w:rsidRPr="00017E4E" w:rsidRDefault="004E5201" w:rsidP="00EE0473">
      <w:pPr>
        <w:spacing w:after="120" w:line="240" w:lineRule="auto"/>
        <w:jc w:val="both"/>
        <w:rPr>
          <w:rFonts w:ascii="Verdana" w:hAnsi="Verdana" w:cs="Arial"/>
          <w:sz w:val="20"/>
          <w:szCs w:val="20"/>
        </w:rPr>
      </w:pPr>
      <w:r w:rsidRPr="00017E4E">
        <w:rPr>
          <w:rFonts w:ascii="Verdana" w:hAnsi="Verdana" w:cs="Arial"/>
          <w:sz w:val="20"/>
          <w:szCs w:val="20"/>
        </w:rPr>
        <w:t xml:space="preserve">2. Qualquer consulta </w:t>
      </w:r>
      <w:r w:rsidR="00832355">
        <w:rPr>
          <w:rFonts w:ascii="Verdana" w:hAnsi="Verdana" w:cs="Arial"/>
          <w:sz w:val="20"/>
          <w:szCs w:val="20"/>
        </w:rPr>
        <w:t>a respeito do referido Edital</w:t>
      </w:r>
      <w:r w:rsidR="0030631D">
        <w:rPr>
          <w:rFonts w:ascii="Verdana" w:hAnsi="Verdana" w:cs="Arial"/>
          <w:sz w:val="20"/>
          <w:szCs w:val="20"/>
        </w:rPr>
        <w:t xml:space="preserve"> </w:t>
      </w:r>
      <w:r w:rsidR="00832355">
        <w:rPr>
          <w:rFonts w:ascii="Verdana" w:hAnsi="Verdana" w:cs="Arial"/>
          <w:sz w:val="20"/>
          <w:szCs w:val="20"/>
        </w:rPr>
        <w:t xml:space="preserve">e seus Anexos </w:t>
      </w:r>
      <w:r w:rsidRPr="00017E4E">
        <w:rPr>
          <w:rFonts w:ascii="Verdana" w:hAnsi="Verdana" w:cs="Arial"/>
          <w:sz w:val="20"/>
          <w:szCs w:val="20"/>
        </w:rPr>
        <w:t>deverá ser efetuad</w:t>
      </w:r>
      <w:r w:rsidR="0003060E">
        <w:rPr>
          <w:rFonts w:ascii="Verdana" w:hAnsi="Verdana" w:cs="Arial"/>
          <w:sz w:val="20"/>
          <w:szCs w:val="20"/>
        </w:rPr>
        <w:t xml:space="preserve">a </w:t>
      </w:r>
      <w:r w:rsidRPr="00017E4E">
        <w:rPr>
          <w:rFonts w:ascii="Verdana" w:hAnsi="Verdana" w:cs="Arial"/>
          <w:sz w:val="20"/>
          <w:szCs w:val="20"/>
        </w:rPr>
        <w:t xml:space="preserve">através do e-mail: </w:t>
      </w:r>
      <w:hyperlink r:id="rId11" w:history="1">
        <w:r w:rsidR="00053626" w:rsidRPr="00BB2913">
          <w:rPr>
            <w:rStyle w:val="Hyperlink"/>
            <w:rFonts w:ascii="Verdana" w:hAnsi="Verdana" w:cs="Arial"/>
            <w:sz w:val="20"/>
            <w:szCs w:val="20"/>
          </w:rPr>
          <w:t>comlic@fundasantos.org.br</w:t>
        </w:r>
      </w:hyperlink>
      <w:r w:rsidR="00053626">
        <w:rPr>
          <w:rFonts w:ascii="Verdana" w:hAnsi="Verdana" w:cs="Arial"/>
          <w:sz w:val="20"/>
          <w:szCs w:val="20"/>
        </w:rPr>
        <w:t xml:space="preserve"> </w:t>
      </w:r>
      <w:r w:rsidRPr="00017E4E">
        <w:rPr>
          <w:rFonts w:ascii="Verdana" w:hAnsi="Verdana" w:cs="Arial"/>
          <w:sz w:val="20"/>
          <w:szCs w:val="20"/>
        </w:rPr>
        <w:t>ou pelo telefone (13) 3223-4873</w:t>
      </w:r>
      <w:r w:rsidR="00591B77" w:rsidRPr="00017E4E">
        <w:rPr>
          <w:rFonts w:ascii="Verdana" w:hAnsi="Verdana" w:cs="Arial"/>
          <w:sz w:val="20"/>
          <w:szCs w:val="20"/>
        </w:rPr>
        <w:t>.</w:t>
      </w:r>
    </w:p>
    <w:p w:rsidR="00832355" w:rsidRDefault="00832355" w:rsidP="00BA69A9">
      <w:pPr>
        <w:spacing w:before="120" w:after="120" w:line="240" w:lineRule="auto"/>
        <w:jc w:val="center"/>
        <w:rPr>
          <w:rFonts w:ascii="Verdana" w:hAnsi="Verdana" w:cs="Arial"/>
          <w:sz w:val="20"/>
          <w:szCs w:val="20"/>
        </w:rPr>
      </w:pPr>
    </w:p>
    <w:p w:rsidR="00A70B80" w:rsidRDefault="00A70B80" w:rsidP="00BA69A9">
      <w:pPr>
        <w:spacing w:before="120" w:after="120" w:line="240" w:lineRule="auto"/>
        <w:jc w:val="center"/>
        <w:rPr>
          <w:rFonts w:ascii="Verdana" w:hAnsi="Verdana" w:cs="Arial"/>
          <w:sz w:val="20"/>
          <w:szCs w:val="20"/>
        </w:rPr>
      </w:pPr>
    </w:p>
    <w:p w:rsidR="00A70B80" w:rsidRDefault="00A70B80" w:rsidP="00BA69A9">
      <w:pPr>
        <w:spacing w:before="120" w:after="120" w:line="240" w:lineRule="auto"/>
        <w:jc w:val="center"/>
        <w:rPr>
          <w:rFonts w:ascii="Verdana" w:hAnsi="Verdana" w:cs="Arial"/>
          <w:sz w:val="20"/>
          <w:szCs w:val="20"/>
        </w:rPr>
      </w:pPr>
    </w:p>
    <w:p w:rsidR="00892125" w:rsidRPr="00017E4E" w:rsidRDefault="004E5201" w:rsidP="00BA69A9">
      <w:pPr>
        <w:spacing w:before="120" w:after="120" w:line="240" w:lineRule="auto"/>
        <w:jc w:val="center"/>
        <w:rPr>
          <w:rFonts w:ascii="Verdana" w:hAnsi="Verdana" w:cs="Arial"/>
          <w:sz w:val="20"/>
          <w:szCs w:val="20"/>
        </w:rPr>
      </w:pPr>
      <w:r w:rsidRPr="00832355">
        <w:rPr>
          <w:rFonts w:ascii="Verdana" w:hAnsi="Verdana" w:cs="Arial"/>
          <w:sz w:val="20"/>
          <w:szCs w:val="20"/>
        </w:rPr>
        <w:t xml:space="preserve">Santos, </w:t>
      </w:r>
      <w:r w:rsidR="0003060E">
        <w:rPr>
          <w:rFonts w:ascii="Verdana" w:hAnsi="Verdana" w:cs="Arial"/>
          <w:sz w:val="20"/>
          <w:szCs w:val="20"/>
        </w:rPr>
        <w:t>12</w:t>
      </w:r>
      <w:r w:rsidR="00EF2DEF" w:rsidRPr="00832355">
        <w:rPr>
          <w:rFonts w:ascii="Verdana" w:hAnsi="Verdana" w:cs="Arial"/>
          <w:sz w:val="20"/>
          <w:szCs w:val="20"/>
        </w:rPr>
        <w:t xml:space="preserve"> de </w:t>
      </w:r>
      <w:r w:rsidR="0003060E">
        <w:rPr>
          <w:rFonts w:ascii="Verdana" w:hAnsi="Verdana" w:cs="Arial"/>
          <w:sz w:val="20"/>
          <w:szCs w:val="20"/>
        </w:rPr>
        <w:t>março</w:t>
      </w:r>
      <w:r w:rsidRPr="00832355">
        <w:rPr>
          <w:rFonts w:ascii="Verdana" w:hAnsi="Verdana" w:cs="Arial"/>
          <w:sz w:val="20"/>
          <w:szCs w:val="20"/>
        </w:rPr>
        <w:t xml:space="preserve"> de</w:t>
      </w:r>
      <w:r w:rsidR="00A71827" w:rsidRPr="00832355">
        <w:rPr>
          <w:rFonts w:ascii="Verdana" w:hAnsi="Verdana" w:cs="Arial"/>
          <w:sz w:val="20"/>
          <w:szCs w:val="20"/>
        </w:rPr>
        <w:t xml:space="preserve"> </w:t>
      </w:r>
      <w:r w:rsidRPr="00832355">
        <w:rPr>
          <w:rFonts w:ascii="Verdana" w:hAnsi="Verdana" w:cs="Arial"/>
          <w:sz w:val="20"/>
          <w:szCs w:val="20"/>
        </w:rPr>
        <w:t>202</w:t>
      </w:r>
      <w:r w:rsidR="0030631D">
        <w:rPr>
          <w:rFonts w:ascii="Verdana" w:hAnsi="Verdana" w:cs="Arial"/>
          <w:sz w:val="20"/>
          <w:szCs w:val="20"/>
        </w:rPr>
        <w:t>5</w:t>
      </w:r>
      <w:r w:rsidR="006D230E" w:rsidRPr="00832355">
        <w:rPr>
          <w:rFonts w:ascii="Verdana" w:hAnsi="Verdana" w:cs="Arial"/>
          <w:sz w:val="20"/>
          <w:szCs w:val="20"/>
        </w:rPr>
        <w:t>.</w:t>
      </w:r>
    </w:p>
    <w:p w:rsidR="00BA69A9" w:rsidRDefault="00BA69A9" w:rsidP="00BA69A9">
      <w:pPr>
        <w:spacing w:before="120" w:after="120" w:line="240" w:lineRule="auto"/>
        <w:jc w:val="center"/>
        <w:rPr>
          <w:rFonts w:ascii="Verdana" w:hAnsi="Verdana" w:cs="Arial"/>
          <w:sz w:val="20"/>
          <w:szCs w:val="20"/>
        </w:rPr>
      </w:pPr>
    </w:p>
    <w:p w:rsidR="00832355" w:rsidRPr="00017E4E" w:rsidRDefault="00832355" w:rsidP="00BA69A9">
      <w:pPr>
        <w:spacing w:before="120" w:after="120" w:line="240" w:lineRule="auto"/>
        <w:jc w:val="center"/>
        <w:rPr>
          <w:rFonts w:ascii="Verdana" w:hAnsi="Verdana" w:cs="Arial"/>
          <w:sz w:val="20"/>
          <w:szCs w:val="20"/>
        </w:rPr>
      </w:pPr>
    </w:p>
    <w:p w:rsidR="004A65EE" w:rsidRPr="00017E4E" w:rsidRDefault="0003060E" w:rsidP="00892125">
      <w:pPr>
        <w:spacing w:after="0" w:line="240" w:lineRule="auto"/>
        <w:jc w:val="center"/>
        <w:rPr>
          <w:rFonts w:ascii="Verdana" w:hAnsi="Verdana" w:cs="Arial"/>
          <w:b/>
          <w:sz w:val="20"/>
          <w:szCs w:val="20"/>
        </w:rPr>
      </w:pPr>
      <w:r>
        <w:rPr>
          <w:rFonts w:ascii="Verdana" w:hAnsi="Verdana" w:cs="Arial"/>
          <w:b/>
          <w:sz w:val="20"/>
          <w:szCs w:val="20"/>
        </w:rPr>
        <w:t xml:space="preserve">RICARDO FERNANDO </w:t>
      </w:r>
      <w:r w:rsidR="00FE7442">
        <w:rPr>
          <w:rFonts w:ascii="Verdana" w:hAnsi="Verdana" w:cs="Arial"/>
          <w:b/>
          <w:sz w:val="20"/>
          <w:szCs w:val="20"/>
        </w:rPr>
        <w:t xml:space="preserve">RODRIGUES DE </w:t>
      </w:r>
      <w:r>
        <w:rPr>
          <w:rFonts w:ascii="Verdana" w:hAnsi="Verdana" w:cs="Arial"/>
          <w:b/>
          <w:sz w:val="20"/>
          <w:szCs w:val="20"/>
        </w:rPr>
        <w:t>MENEZES</w:t>
      </w:r>
    </w:p>
    <w:p w:rsidR="004E5201" w:rsidRDefault="004E5201" w:rsidP="00892125">
      <w:pPr>
        <w:spacing w:after="0" w:line="240" w:lineRule="auto"/>
        <w:jc w:val="center"/>
        <w:rPr>
          <w:rFonts w:ascii="Verdana" w:hAnsi="Verdana" w:cs="Arial"/>
          <w:b/>
          <w:sz w:val="20"/>
          <w:szCs w:val="20"/>
        </w:rPr>
      </w:pPr>
      <w:r w:rsidRPr="00017E4E">
        <w:rPr>
          <w:rFonts w:ascii="Verdana" w:hAnsi="Verdana" w:cs="Arial"/>
          <w:b/>
          <w:sz w:val="20"/>
          <w:szCs w:val="20"/>
        </w:rPr>
        <w:t xml:space="preserve">Pregoeiro </w:t>
      </w:r>
      <w:r w:rsidR="00017E4E">
        <w:rPr>
          <w:rFonts w:ascii="Verdana" w:hAnsi="Verdana" w:cs="Arial"/>
          <w:b/>
          <w:sz w:val="20"/>
          <w:szCs w:val="20"/>
        </w:rPr>
        <w:t>–</w:t>
      </w:r>
      <w:r w:rsidRPr="00017E4E">
        <w:rPr>
          <w:rFonts w:ascii="Verdana" w:hAnsi="Verdana" w:cs="Arial"/>
          <w:b/>
          <w:sz w:val="20"/>
          <w:szCs w:val="20"/>
        </w:rPr>
        <w:t xml:space="preserve"> FAMS</w:t>
      </w:r>
    </w:p>
    <w:p w:rsidR="00017E4E" w:rsidRDefault="00017E4E" w:rsidP="00892125">
      <w:pPr>
        <w:spacing w:after="0" w:line="240" w:lineRule="auto"/>
        <w:jc w:val="center"/>
        <w:rPr>
          <w:rFonts w:ascii="Verdana" w:hAnsi="Verdana" w:cs="Arial"/>
          <w:b/>
          <w:sz w:val="20"/>
          <w:szCs w:val="20"/>
        </w:rPr>
      </w:pPr>
    </w:p>
    <w:p w:rsidR="00017E4E" w:rsidRPr="00017E4E" w:rsidRDefault="00017E4E" w:rsidP="00892125">
      <w:pPr>
        <w:spacing w:after="0" w:line="240" w:lineRule="auto"/>
        <w:jc w:val="center"/>
        <w:rPr>
          <w:rFonts w:ascii="Verdana" w:hAnsi="Verdana" w:cs="Arial"/>
          <w:b/>
          <w:sz w:val="20"/>
          <w:szCs w:val="20"/>
        </w:rPr>
      </w:pPr>
    </w:p>
    <w:p w:rsidR="006435F5" w:rsidRPr="006D230E" w:rsidRDefault="006435F5" w:rsidP="00C87556">
      <w:pPr>
        <w:spacing w:after="120" w:line="240" w:lineRule="auto"/>
        <w:ind w:right="851"/>
        <w:jc w:val="center"/>
        <w:rPr>
          <w:rFonts w:ascii="Verdana" w:hAnsi="Verdana" w:cs="Arial"/>
          <w:b/>
        </w:rPr>
      </w:pPr>
      <w:r w:rsidRPr="006D230E">
        <w:rPr>
          <w:rFonts w:ascii="Verdana" w:hAnsi="Verdana" w:cs="Arial"/>
          <w:b/>
        </w:rPr>
        <w:t>P</w:t>
      </w:r>
      <w:r w:rsidR="00332470" w:rsidRPr="006D230E">
        <w:rPr>
          <w:rFonts w:ascii="Verdana" w:hAnsi="Verdana" w:cs="Arial"/>
          <w:b/>
        </w:rPr>
        <w:t xml:space="preserve">REGÃO ELETRÔNICO - EDITAL </w:t>
      </w:r>
      <w:r w:rsidR="00053626">
        <w:rPr>
          <w:rFonts w:ascii="Verdana" w:hAnsi="Verdana" w:cs="Arial"/>
          <w:b/>
        </w:rPr>
        <w:t>n</w:t>
      </w:r>
      <w:r w:rsidR="00591B77">
        <w:rPr>
          <w:rFonts w:ascii="Verdana" w:hAnsi="Verdana" w:cs="Arial"/>
          <w:b/>
        </w:rPr>
        <w:t>.</w:t>
      </w:r>
      <w:r w:rsidR="00F929A6" w:rsidRPr="006D230E">
        <w:rPr>
          <w:rFonts w:ascii="Verdana" w:hAnsi="Verdana" w:cs="Arial"/>
          <w:b/>
        </w:rPr>
        <w:t>º 0</w:t>
      </w:r>
      <w:r w:rsidR="00FE7442">
        <w:rPr>
          <w:rFonts w:ascii="Verdana" w:hAnsi="Verdana" w:cs="Arial"/>
          <w:b/>
        </w:rPr>
        <w:t>01</w:t>
      </w:r>
      <w:r w:rsidRPr="006D230E">
        <w:rPr>
          <w:rFonts w:ascii="Verdana" w:hAnsi="Verdana" w:cs="Arial"/>
          <w:b/>
        </w:rPr>
        <w:t>/2</w:t>
      </w:r>
      <w:r w:rsidR="00FE7442">
        <w:rPr>
          <w:rFonts w:ascii="Verdana" w:hAnsi="Verdana" w:cs="Arial"/>
          <w:b/>
        </w:rPr>
        <w:t>5</w:t>
      </w:r>
      <w:r w:rsidRPr="006D230E">
        <w:rPr>
          <w:rFonts w:ascii="Verdana" w:hAnsi="Verdana" w:cs="Arial"/>
          <w:b/>
        </w:rPr>
        <w:t xml:space="preserve"> </w:t>
      </w:r>
    </w:p>
    <w:p w:rsidR="006435F5" w:rsidRPr="006D230E" w:rsidRDefault="006435F5" w:rsidP="00C87556">
      <w:pPr>
        <w:spacing w:after="120" w:line="240" w:lineRule="auto"/>
        <w:ind w:right="851"/>
        <w:jc w:val="center"/>
        <w:rPr>
          <w:rFonts w:ascii="Verdana" w:hAnsi="Verdana" w:cs="Arial"/>
        </w:rPr>
      </w:pPr>
      <w:r w:rsidRPr="006D230E">
        <w:rPr>
          <w:rFonts w:ascii="Verdana" w:hAnsi="Verdana" w:cs="Arial"/>
        </w:rPr>
        <w:t>(Proc</w:t>
      </w:r>
      <w:r w:rsidR="006A2B30" w:rsidRPr="006D230E">
        <w:rPr>
          <w:rFonts w:ascii="Verdana" w:hAnsi="Verdana" w:cs="Arial"/>
        </w:rPr>
        <w:t xml:space="preserve">esso </w:t>
      </w:r>
      <w:r w:rsidR="005C5649" w:rsidRPr="006D230E">
        <w:rPr>
          <w:rFonts w:ascii="Verdana" w:hAnsi="Verdana" w:cs="Arial"/>
        </w:rPr>
        <w:t xml:space="preserve">Administrativo </w:t>
      </w:r>
      <w:r w:rsidR="00053626">
        <w:rPr>
          <w:rFonts w:ascii="Verdana" w:hAnsi="Verdana" w:cs="Arial"/>
        </w:rPr>
        <w:t>n</w:t>
      </w:r>
      <w:r w:rsidR="00591B77">
        <w:rPr>
          <w:rFonts w:ascii="Verdana" w:hAnsi="Verdana" w:cs="Arial"/>
        </w:rPr>
        <w:t>.</w:t>
      </w:r>
      <w:r w:rsidR="005C5649" w:rsidRPr="006D230E">
        <w:rPr>
          <w:rFonts w:ascii="Verdana" w:hAnsi="Verdana" w:cs="Arial"/>
        </w:rPr>
        <w:t>º 600.0</w:t>
      </w:r>
      <w:r w:rsidR="00053626">
        <w:rPr>
          <w:rFonts w:ascii="Verdana" w:hAnsi="Verdana" w:cs="Arial"/>
        </w:rPr>
        <w:t>87</w:t>
      </w:r>
      <w:r w:rsidRPr="006D230E">
        <w:rPr>
          <w:rFonts w:ascii="Verdana" w:hAnsi="Verdana" w:cs="Arial"/>
        </w:rPr>
        <w:t>/24)</w:t>
      </w:r>
    </w:p>
    <w:p w:rsidR="00A70B80" w:rsidRDefault="00A70B80" w:rsidP="00BA69A9">
      <w:pPr>
        <w:spacing w:after="120" w:line="240" w:lineRule="auto"/>
        <w:ind w:right="851"/>
        <w:jc w:val="center"/>
        <w:rPr>
          <w:rFonts w:ascii="Verdana" w:hAnsi="Verdana" w:cs="Arial"/>
          <w:b/>
        </w:rPr>
      </w:pPr>
    </w:p>
    <w:p w:rsidR="003158E5" w:rsidRPr="006D230E" w:rsidRDefault="006D230E" w:rsidP="00BA69A9">
      <w:pPr>
        <w:spacing w:after="120" w:line="240" w:lineRule="auto"/>
        <w:ind w:right="851"/>
        <w:jc w:val="center"/>
        <w:rPr>
          <w:rFonts w:ascii="Verdana" w:hAnsi="Verdana" w:cs="Arial"/>
          <w:b/>
        </w:rPr>
      </w:pPr>
      <w:r w:rsidRPr="006D230E">
        <w:rPr>
          <w:rFonts w:ascii="Verdana" w:hAnsi="Verdana" w:cs="Arial"/>
          <w:b/>
        </w:rPr>
        <w:t>Í</w:t>
      </w:r>
      <w:r w:rsidR="00E940A6" w:rsidRPr="006D230E">
        <w:rPr>
          <w:rFonts w:ascii="Verdana" w:hAnsi="Verdana" w:cs="Arial"/>
          <w:b/>
        </w:rPr>
        <w:t>NDICE</w:t>
      </w:r>
    </w:p>
    <w:p w:rsidR="00E940A6" w:rsidRPr="006D230E" w:rsidRDefault="00E940A6" w:rsidP="006070E2">
      <w:pPr>
        <w:pStyle w:val="PargrafodaLista"/>
        <w:numPr>
          <w:ilvl w:val="0"/>
          <w:numId w:val="5"/>
        </w:numPr>
        <w:spacing w:after="120" w:line="240" w:lineRule="auto"/>
        <w:ind w:right="851"/>
        <w:jc w:val="both"/>
        <w:rPr>
          <w:rFonts w:ascii="Verdana" w:hAnsi="Verdana" w:cs="Arial"/>
          <w:b/>
        </w:rPr>
      </w:pPr>
      <w:r w:rsidRPr="006D230E">
        <w:rPr>
          <w:rFonts w:ascii="Verdana" w:hAnsi="Verdana" w:cs="Arial"/>
          <w:b/>
        </w:rPr>
        <w:t>EDITAL</w:t>
      </w:r>
    </w:p>
    <w:p w:rsidR="00E940A6" w:rsidRPr="006D230E" w:rsidRDefault="00E940A6" w:rsidP="00E940A6">
      <w:pPr>
        <w:pStyle w:val="PargrafodaLista"/>
        <w:spacing w:after="120" w:line="240" w:lineRule="auto"/>
        <w:ind w:right="851"/>
        <w:jc w:val="both"/>
        <w:rPr>
          <w:rFonts w:ascii="Verdana" w:hAnsi="Verdana" w:cs="Arial"/>
        </w:rPr>
      </w:pPr>
    </w:p>
    <w:p w:rsidR="00E940A6" w:rsidRPr="006D230E" w:rsidRDefault="006D230E" w:rsidP="00E940A6">
      <w:pPr>
        <w:pStyle w:val="PargrafodaLista"/>
        <w:spacing w:after="120" w:line="240" w:lineRule="auto"/>
        <w:ind w:right="851"/>
        <w:jc w:val="both"/>
        <w:rPr>
          <w:rFonts w:ascii="Verdana" w:hAnsi="Verdana" w:cs="Arial"/>
          <w:b/>
          <w:i/>
        </w:rPr>
      </w:pPr>
      <w:r w:rsidRPr="006D230E">
        <w:rPr>
          <w:rFonts w:ascii="Verdana" w:hAnsi="Verdana" w:cs="Arial"/>
          <w:b/>
          <w:i/>
        </w:rPr>
        <w:t>- SEÇÃ</w:t>
      </w:r>
      <w:r w:rsidR="00E940A6" w:rsidRPr="006D230E">
        <w:rPr>
          <w:rFonts w:ascii="Verdana" w:hAnsi="Verdana" w:cs="Arial"/>
          <w:b/>
          <w:i/>
        </w:rPr>
        <w:t xml:space="preserve">O I </w:t>
      </w:r>
      <w:r w:rsidR="003158E5" w:rsidRPr="006D230E">
        <w:rPr>
          <w:rFonts w:ascii="Verdana" w:hAnsi="Verdana" w:cs="Arial"/>
          <w:b/>
          <w:i/>
        </w:rPr>
        <w:t>–</w:t>
      </w:r>
    </w:p>
    <w:p w:rsidR="003158E5" w:rsidRPr="006D230E" w:rsidRDefault="003158E5" w:rsidP="00E940A6">
      <w:pPr>
        <w:pStyle w:val="PargrafodaLista"/>
        <w:spacing w:after="120" w:line="240" w:lineRule="auto"/>
        <w:ind w:right="851"/>
        <w:jc w:val="both"/>
        <w:rPr>
          <w:rFonts w:ascii="Verdana" w:hAnsi="Verdana" w:cs="Arial"/>
          <w:b/>
          <w:i/>
        </w:rPr>
      </w:pPr>
    </w:p>
    <w:p w:rsidR="00E940A6" w:rsidRPr="006D230E" w:rsidRDefault="00E940A6" w:rsidP="006070E2">
      <w:pPr>
        <w:pStyle w:val="PargrafodaLista"/>
        <w:numPr>
          <w:ilvl w:val="0"/>
          <w:numId w:val="6"/>
        </w:numPr>
        <w:spacing w:after="120" w:line="240" w:lineRule="auto"/>
        <w:ind w:right="851"/>
        <w:jc w:val="both"/>
        <w:rPr>
          <w:rFonts w:ascii="Verdana" w:hAnsi="Verdana" w:cs="Arial"/>
        </w:rPr>
      </w:pPr>
      <w:r w:rsidRPr="006D230E">
        <w:rPr>
          <w:rFonts w:ascii="Verdana" w:hAnsi="Verdana" w:cs="Arial"/>
        </w:rPr>
        <w:t>Disposições Preliminares</w:t>
      </w:r>
    </w:p>
    <w:p w:rsidR="00E940A6" w:rsidRPr="006D230E" w:rsidRDefault="00E940A6" w:rsidP="006070E2">
      <w:pPr>
        <w:pStyle w:val="PargrafodaLista"/>
        <w:numPr>
          <w:ilvl w:val="0"/>
          <w:numId w:val="6"/>
        </w:numPr>
        <w:spacing w:after="120" w:line="240" w:lineRule="auto"/>
        <w:ind w:right="851"/>
        <w:jc w:val="both"/>
        <w:rPr>
          <w:rFonts w:ascii="Verdana" w:hAnsi="Verdana" w:cs="Arial"/>
        </w:rPr>
      </w:pPr>
      <w:r w:rsidRPr="006D230E">
        <w:rPr>
          <w:rFonts w:ascii="Verdana" w:hAnsi="Verdana" w:cs="Arial"/>
        </w:rPr>
        <w:t>Objeto</w:t>
      </w:r>
    </w:p>
    <w:p w:rsidR="00E940A6" w:rsidRPr="006D230E" w:rsidRDefault="00E940A6" w:rsidP="006070E2">
      <w:pPr>
        <w:pStyle w:val="PargrafodaLista"/>
        <w:numPr>
          <w:ilvl w:val="0"/>
          <w:numId w:val="6"/>
        </w:numPr>
        <w:spacing w:after="120" w:line="240" w:lineRule="auto"/>
        <w:ind w:right="851"/>
        <w:jc w:val="both"/>
        <w:rPr>
          <w:rFonts w:ascii="Verdana" w:hAnsi="Verdana" w:cs="Arial"/>
        </w:rPr>
      </w:pPr>
      <w:r w:rsidRPr="006D230E">
        <w:rPr>
          <w:rFonts w:ascii="Verdana" w:hAnsi="Verdana" w:cs="Arial"/>
        </w:rPr>
        <w:t>Orçamentário</w:t>
      </w:r>
    </w:p>
    <w:p w:rsidR="00E940A6" w:rsidRPr="006D230E" w:rsidRDefault="00E940A6" w:rsidP="006070E2">
      <w:pPr>
        <w:pStyle w:val="PargrafodaLista"/>
        <w:numPr>
          <w:ilvl w:val="0"/>
          <w:numId w:val="6"/>
        </w:numPr>
        <w:spacing w:after="120" w:line="240" w:lineRule="auto"/>
        <w:ind w:right="851"/>
        <w:jc w:val="both"/>
        <w:rPr>
          <w:rFonts w:ascii="Verdana" w:hAnsi="Verdana" w:cs="Arial"/>
        </w:rPr>
      </w:pPr>
      <w:r w:rsidRPr="006D230E">
        <w:rPr>
          <w:rFonts w:ascii="Verdana" w:hAnsi="Verdana" w:cs="Arial"/>
        </w:rPr>
        <w:t>Impugnação ao Edital e do Pedido de Esclarecimento</w:t>
      </w:r>
    </w:p>
    <w:p w:rsidR="00E940A6" w:rsidRPr="006D230E" w:rsidRDefault="00E940A6" w:rsidP="006070E2">
      <w:pPr>
        <w:pStyle w:val="PargrafodaLista"/>
        <w:numPr>
          <w:ilvl w:val="0"/>
          <w:numId w:val="6"/>
        </w:numPr>
        <w:spacing w:after="120" w:line="240" w:lineRule="auto"/>
        <w:ind w:right="851"/>
        <w:jc w:val="both"/>
        <w:rPr>
          <w:rFonts w:ascii="Verdana" w:hAnsi="Verdana" w:cs="Arial"/>
        </w:rPr>
      </w:pPr>
      <w:r w:rsidRPr="006D230E">
        <w:rPr>
          <w:rFonts w:ascii="Verdana" w:hAnsi="Verdana" w:cs="Arial"/>
        </w:rPr>
        <w:t>Recebimento e Abertura das propostas e Data do pregão</w:t>
      </w:r>
    </w:p>
    <w:p w:rsidR="00E940A6" w:rsidRPr="006D230E" w:rsidRDefault="00E940A6" w:rsidP="006070E2">
      <w:pPr>
        <w:pStyle w:val="PargrafodaLista"/>
        <w:numPr>
          <w:ilvl w:val="0"/>
          <w:numId w:val="6"/>
        </w:numPr>
        <w:spacing w:after="120" w:line="240" w:lineRule="auto"/>
        <w:ind w:right="851"/>
        <w:jc w:val="both"/>
        <w:rPr>
          <w:rFonts w:ascii="Verdana" w:hAnsi="Verdana" w:cs="Arial"/>
        </w:rPr>
      </w:pPr>
      <w:r w:rsidRPr="006D230E">
        <w:rPr>
          <w:rFonts w:ascii="Verdana" w:hAnsi="Verdana" w:cs="Arial"/>
        </w:rPr>
        <w:t>Referência de Tempo</w:t>
      </w:r>
    </w:p>
    <w:p w:rsidR="00E940A6" w:rsidRPr="006D230E" w:rsidRDefault="00E940A6" w:rsidP="00E940A6">
      <w:pPr>
        <w:pStyle w:val="PargrafodaLista"/>
        <w:spacing w:after="120" w:line="240" w:lineRule="auto"/>
        <w:ind w:right="851"/>
        <w:jc w:val="both"/>
        <w:rPr>
          <w:rFonts w:ascii="Verdana" w:hAnsi="Verdana" w:cs="Arial"/>
        </w:rPr>
      </w:pPr>
    </w:p>
    <w:p w:rsidR="00E940A6" w:rsidRPr="006D230E" w:rsidRDefault="00E940A6" w:rsidP="00E940A6">
      <w:pPr>
        <w:pStyle w:val="PargrafodaLista"/>
        <w:spacing w:after="120" w:line="240" w:lineRule="auto"/>
        <w:ind w:right="851"/>
        <w:jc w:val="both"/>
        <w:rPr>
          <w:rFonts w:ascii="Verdana" w:hAnsi="Verdana" w:cs="Arial"/>
          <w:b/>
          <w:i/>
        </w:rPr>
      </w:pPr>
      <w:r w:rsidRPr="006D230E">
        <w:rPr>
          <w:rFonts w:ascii="Verdana" w:hAnsi="Verdana" w:cs="Arial"/>
          <w:b/>
          <w:i/>
        </w:rPr>
        <w:t>- SEÇÃO II –</w:t>
      </w:r>
    </w:p>
    <w:p w:rsidR="00E940A6" w:rsidRPr="006D230E" w:rsidRDefault="00E940A6" w:rsidP="00E940A6">
      <w:pPr>
        <w:pStyle w:val="PargrafodaLista"/>
        <w:spacing w:after="120" w:line="240" w:lineRule="auto"/>
        <w:ind w:right="851"/>
        <w:jc w:val="both"/>
        <w:rPr>
          <w:rFonts w:ascii="Verdana" w:hAnsi="Verdana" w:cs="Arial"/>
        </w:rPr>
      </w:pPr>
    </w:p>
    <w:p w:rsidR="00E940A6" w:rsidRPr="006D230E" w:rsidRDefault="00E940A6" w:rsidP="006070E2">
      <w:pPr>
        <w:pStyle w:val="PargrafodaLista"/>
        <w:numPr>
          <w:ilvl w:val="0"/>
          <w:numId w:val="6"/>
        </w:numPr>
        <w:spacing w:after="120" w:line="240" w:lineRule="auto"/>
        <w:ind w:right="851"/>
        <w:jc w:val="both"/>
        <w:rPr>
          <w:rFonts w:ascii="Verdana" w:hAnsi="Verdana" w:cs="Arial"/>
        </w:rPr>
      </w:pPr>
      <w:r w:rsidRPr="006D230E">
        <w:rPr>
          <w:rFonts w:ascii="Verdana" w:hAnsi="Verdana" w:cs="Arial"/>
        </w:rPr>
        <w:t>Condições para Participação</w:t>
      </w:r>
    </w:p>
    <w:p w:rsidR="00E940A6" w:rsidRPr="006D230E" w:rsidRDefault="00E940A6" w:rsidP="006070E2">
      <w:pPr>
        <w:pStyle w:val="PargrafodaLista"/>
        <w:numPr>
          <w:ilvl w:val="0"/>
          <w:numId w:val="6"/>
        </w:numPr>
        <w:spacing w:after="120" w:line="240" w:lineRule="auto"/>
        <w:ind w:right="851"/>
        <w:jc w:val="both"/>
        <w:rPr>
          <w:rFonts w:ascii="Verdana" w:hAnsi="Verdana" w:cs="Arial"/>
        </w:rPr>
      </w:pPr>
      <w:r w:rsidRPr="006D230E">
        <w:rPr>
          <w:rFonts w:ascii="Verdana" w:hAnsi="Verdana" w:cs="Arial"/>
        </w:rPr>
        <w:t>Regulamento Operacional do Certame</w:t>
      </w:r>
    </w:p>
    <w:p w:rsidR="00E940A6" w:rsidRPr="006D230E" w:rsidRDefault="007C5DB0" w:rsidP="006070E2">
      <w:pPr>
        <w:pStyle w:val="PargrafodaLista"/>
        <w:numPr>
          <w:ilvl w:val="0"/>
          <w:numId w:val="6"/>
        </w:numPr>
        <w:spacing w:after="120" w:line="240" w:lineRule="auto"/>
        <w:ind w:right="851"/>
        <w:jc w:val="both"/>
        <w:rPr>
          <w:rFonts w:ascii="Verdana" w:hAnsi="Verdana" w:cs="Arial"/>
        </w:rPr>
      </w:pPr>
      <w:r w:rsidRPr="006D230E">
        <w:rPr>
          <w:rFonts w:ascii="Verdana" w:hAnsi="Verdana" w:cs="Arial"/>
        </w:rPr>
        <w:t>F</w:t>
      </w:r>
      <w:r w:rsidR="00E940A6" w:rsidRPr="006D230E">
        <w:rPr>
          <w:rFonts w:ascii="Verdana" w:hAnsi="Verdana" w:cs="Arial"/>
        </w:rPr>
        <w:t>ase de Julgamento</w:t>
      </w:r>
    </w:p>
    <w:p w:rsidR="00E940A6" w:rsidRPr="006D230E" w:rsidRDefault="00E940A6" w:rsidP="006070E2">
      <w:pPr>
        <w:pStyle w:val="PargrafodaLista"/>
        <w:numPr>
          <w:ilvl w:val="0"/>
          <w:numId w:val="6"/>
        </w:numPr>
        <w:spacing w:after="120" w:line="240" w:lineRule="auto"/>
        <w:ind w:left="993" w:right="851" w:firstLine="0"/>
        <w:jc w:val="both"/>
        <w:rPr>
          <w:rFonts w:ascii="Verdana" w:hAnsi="Verdana" w:cs="Arial"/>
        </w:rPr>
      </w:pPr>
      <w:r w:rsidRPr="006D230E">
        <w:rPr>
          <w:rFonts w:ascii="Verdana" w:hAnsi="Verdana" w:cs="Arial"/>
        </w:rPr>
        <w:t>Fase de Habilitação</w:t>
      </w:r>
    </w:p>
    <w:p w:rsidR="00E940A6" w:rsidRPr="006D230E" w:rsidRDefault="00E940A6" w:rsidP="006070E2">
      <w:pPr>
        <w:pStyle w:val="PargrafodaLista"/>
        <w:numPr>
          <w:ilvl w:val="0"/>
          <w:numId w:val="6"/>
        </w:numPr>
        <w:spacing w:after="120" w:line="240" w:lineRule="auto"/>
        <w:ind w:left="993" w:right="851" w:firstLine="0"/>
        <w:jc w:val="both"/>
        <w:rPr>
          <w:rFonts w:ascii="Verdana" w:hAnsi="Verdana" w:cs="Arial"/>
        </w:rPr>
      </w:pPr>
      <w:r w:rsidRPr="006D230E">
        <w:rPr>
          <w:rFonts w:ascii="Verdana" w:hAnsi="Verdana" w:cs="Arial"/>
        </w:rPr>
        <w:t>Recursos</w:t>
      </w:r>
    </w:p>
    <w:p w:rsidR="00E940A6" w:rsidRPr="006D230E" w:rsidRDefault="00E940A6" w:rsidP="006070E2">
      <w:pPr>
        <w:pStyle w:val="PargrafodaLista"/>
        <w:numPr>
          <w:ilvl w:val="0"/>
          <w:numId w:val="6"/>
        </w:numPr>
        <w:spacing w:after="120" w:line="240" w:lineRule="auto"/>
        <w:ind w:left="993" w:right="851" w:firstLine="0"/>
        <w:jc w:val="both"/>
        <w:rPr>
          <w:rFonts w:ascii="Verdana" w:hAnsi="Verdana" w:cs="Arial"/>
        </w:rPr>
      </w:pPr>
      <w:r w:rsidRPr="006D230E">
        <w:rPr>
          <w:rFonts w:ascii="Verdana" w:hAnsi="Verdana" w:cs="Arial"/>
        </w:rPr>
        <w:t>Sanções Administrativas</w:t>
      </w:r>
    </w:p>
    <w:p w:rsidR="00E940A6" w:rsidRPr="006D230E" w:rsidRDefault="00E940A6" w:rsidP="006070E2">
      <w:pPr>
        <w:pStyle w:val="PargrafodaLista"/>
        <w:numPr>
          <w:ilvl w:val="0"/>
          <w:numId w:val="6"/>
        </w:numPr>
        <w:spacing w:after="120" w:line="240" w:lineRule="auto"/>
        <w:ind w:left="993" w:right="851" w:firstLine="0"/>
        <w:jc w:val="both"/>
        <w:rPr>
          <w:rFonts w:ascii="Verdana" w:hAnsi="Verdana" w:cs="Arial"/>
        </w:rPr>
      </w:pPr>
      <w:r w:rsidRPr="006D230E">
        <w:rPr>
          <w:rFonts w:ascii="Verdana" w:hAnsi="Verdana" w:cs="Arial"/>
        </w:rPr>
        <w:t>Formalização do Contrato / Autorização de Fornecimento</w:t>
      </w:r>
    </w:p>
    <w:p w:rsidR="00E940A6" w:rsidRPr="006D230E" w:rsidRDefault="00E940A6" w:rsidP="006070E2">
      <w:pPr>
        <w:pStyle w:val="PargrafodaLista"/>
        <w:numPr>
          <w:ilvl w:val="0"/>
          <w:numId w:val="6"/>
        </w:numPr>
        <w:spacing w:after="120" w:line="240" w:lineRule="auto"/>
        <w:ind w:left="993" w:right="851" w:firstLine="0"/>
        <w:jc w:val="both"/>
        <w:rPr>
          <w:rFonts w:ascii="Verdana" w:hAnsi="Verdana" w:cs="Arial"/>
        </w:rPr>
      </w:pPr>
      <w:r w:rsidRPr="006D230E">
        <w:rPr>
          <w:rFonts w:ascii="Verdana" w:hAnsi="Verdana" w:cs="Arial"/>
        </w:rPr>
        <w:t>Condições Contratuais</w:t>
      </w:r>
    </w:p>
    <w:p w:rsidR="007C5DB0" w:rsidRPr="006D230E" w:rsidRDefault="007C5DB0" w:rsidP="006070E2">
      <w:pPr>
        <w:pStyle w:val="PargrafodaLista"/>
        <w:numPr>
          <w:ilvl w:val="0"/>
          <w:numId w:val="6"/>
        </w:numPr>
        <w:spacing w:after="120" w:line="240" w:lineRule="auto"/>
        <w:ind w:left="993" w:right="851" w:firstLine="0"/>
        <w:jc w:val="both"/>
        <w:rPr>
          <w:rFonts w:ascii="Verdana" w:hAnsi="Verdana" w:cs="Arial"/>
        </w:rPr>
      </w:pPr>
      <w:r w:rsidRPr="006D230E">
        <w:rPr>
          <w:rFonts w:ascii="Verdana" w:hAnsi="Verdana" w:cs="Arial"/>
        </w:rPr>
        <w:t xml:space="preserve"> Disposições Finais</w:t>
      </w:r>
    </w:p>
    <w:p w:rsidR="00B76073" w:rsidRPr="006D230E" w:rsidRDefault="00B76073" w:rsidP="00E940A6">
      <w:pPr>
        <w:pStyle w:val="PargrafodaLista"/>
        <w:spacing w:after="120" w:line="240" w:lineRule="auto"/>
        <w:ind w:right="851"/>
        <w:jc w:val="both"/>
        <w:rPr>
          <w:rFonts w:ascii="Verdana" w:hAnsi="Verdana" w:cs="Arial"/>
        </w:rPr>
      </w:pPr>
    </w:p>
    <w:p w:rsidR="00E940A6" w:rsidRPr="00A70B80" w:rsidRDefault="00E940A6" w:rsidP="006070E2">
      <w:pPr>
        <w:pStyle w:val="PargrafodaLista"/>
        <w:numPr>
          <w:ilvl w:val="0"/>
          <w:numId w:val="5"/>
        </w:numPr>
        <w:spacing w:after="120" w:line="240" w:lineRule="auto"/>
        <w:ind w:right="851"/>
        <w:jc w:val="both"/>
        <w:rPr>
          <w:rFonts w:ascii="Verdana" w:hAnsi="Verdana" w:cs="Arial"/>
          <w:b/>
        </w:rPr>
      </w:pPr>
      <w:r w:rsidRPr="00A70B80">
        <w:rPr>
          <w:rFonts w:ascii="Verdana" w:hAnsi="Verdana" w:cs="Arial"/>
          <w:b/>
        </w:rPr>
        <w:t>ANEXOS AO EDITAL</w:t>
      </w:r>
    </w:p>
    <w:p w:rsidR="00E940A6" w:rsidRPr="006D230E" w:rsidRDefault="00E940A6" w:rsidP="00E940A6">
      <w:pPr>
        <w:pStyle w:val="PargrafodaLista"/>
        <w:spacing w:after="120" w:line="240" w:lineRule="auto"/>
        <w:ind w:right="851"/>
        <w:jc w:val="both"/>
        <w:rPr>
          <w:rFonts w:ascii="Verdana" w:hAnsi="Verdana" w:cs="Arial"/>
        </w:rPr>
      </w:pPr>
    </w:p>
    <w:p w:rsidR="00E940A6" w:rsidRPr="006D230E" w:rsidRDefault="00486740" w:rsidP="006070E2">
      <w:pPr>
        <w:pStyle w:val="PargrafodaLista"/>
        <w:numPr>
          <w:ilvl w:val="1"/>
          <w:numId w:val="5"/>
        </w:numPr>
        <w:spacing w:after="120" w:line="240" w:lineRule="auto"/>
        <w:ind w:right="851"/>
        <w:jc w:val="both"/>
        <w:rPr>
          <w:rFonts w:ascii="Verdana" w:hAnsi="Verdana" w:cs="Arial"/>
        </w:rPr>
      </w:pPr>
      <w:r w:rsidRPr="006D230E">
        <w:rPr>
          <w:rFonts w:ascii="Verdana" w:hAnsi="Verdana" w:cs="Arial"/>
        </w:rPr>
        <w:t>ANEXO I</w:t>
      </w:r>
      <w:r w:rsidR="003A08C1" w:rsidRPr="006D230E">
        <w:rPr>
          <w:rFonts w:ascii="Verdana" w:hAnsi="Verdana" w:cs="Arial"/>
        </w:rPr>
        <w:t xml:space="preserve"> - </w:t>
      </w:r>
      <w:r w:rsidRPr="006D230E">
        <w:rPr>
          <w:rFonts w:ascii="Verdana" w:hAnsi="Verdana" w:cs="Arial"/>
        </w:rPr>
        <w:t>Termo de Referência;</w:t>
      </w:r>
    </w:p>
    <w:p w:rsidR="00486740" w:rsidRPr="006D230E" w:rsidRDefault="00486740" w:rsidP="006070E2">
      <w:pPr>
        <w:pStyle w:val="PargrafodaLista"/>
        <w:numPr>
          <w:ilvl w:val="1"/>
          <w:numId w:val="5"/>
        </w:numPr>
        <w:spacing w:after="120" w:line="240" w:lineRule="auto"/>
        <w:ind w:right="851"/>
        <w:jc w:val="both"/>
        <w:rPr>
          <w:rFonts w:ascii="Verdana" w:hAnsi="Verdana" w:cs="Arial"/>
        </w:rPr>
      </w:pPr>
      <w:r w:rsidRPr="006D230E">
        <w:rPr>
          <w:rFonts w:ascii="Verdana" w:hAnsi="Verdana" w:cs="Arial"/>
        </w:rPr>
        <w:t>ANEXO II</w:t>
      </w:r>
      <w:r w:rsidR="00EE6A4F">
        <w:rPr>
          <w:rFonts w:ascii="Verdana" w:hAnsi="Verdana" w:cs="Arial"/>
        </w:rPr>
        <w:t xml:space="preserve"> -</w:t>
      </w:r>
      <w:r w:rsidRPr="006D230E">
        <w:rPr>
          <w:rFonts w:ascii="Verdana" w:hAnsi="Verdana" w:cs="Arial"/>
        </w:rPr>
        <w:t xml:space="preserve"> Documentos de Habilitação;</w:t>
      </w:r>
    </w:p>
    <w:p w:rsidR="00486740" w:rsidRPr="006D230E" w:rsidRDefault="008275DB" w:rsidP="006070E2">
      <w:pPr>
        <w:pStyle w:val="PargrafodaLista"/>
        <w:numPr>
          <w:ilvl w:val="1"/>
          <w:numId w:val="5"/>
        </w:numPr>
        <w:spacing w:after="120" w:line="240" w:lineRule="auto"/>
        <w:ind w:right="851"/>
        <w:jc w:val="both"/>
        <w:rPr>
          <w:rFonts w:ascii="Verdana" w:hAnsi="Verdana" w:cs="Arial"/>
        </w:rPr>
      </w:pPr>
      <w:r w:rsidRPr="006D230E">
        <w:rPr>
          <w:rFonts w:ascii="Verdana" w:hAnsi="Verdana" w:cs="Arial"/>
        </w:rPr>
        <w:t>A</w:t>
      </w:r>
      <w:r w:rsidR="00486740" w:rsidRPr="006D230E">
        <w:rPr>
          <w:rFonts w:ascii="Verdana" w:hAnsi="Verdana" w:cs="Arial"/>
        </w:rPr>
        <w:t>NEXO III</w:t>
      </w:r>
      <w:r w:rsidR="003A08C1" w:rsidRPr="006D230E">
        <w:rPr>
          <w:rFonts w:ascii="Verdana" w:hAnsi="Verdana" w:cs="Arial"/>
        </w:rPr>
        <w:t xml:space="preserve"> - </w:t>
      </w:r>
      <w:r w:rsidR="00486740" w:rsidRPr="006D230E">
        <w:rPr>
          <w:rFonts w:ascii="Verdana" w:hAnsi="Verdana" w:cs="Arial"/>
        </w:rPr>
        <w:t>Modelo de Proposta Comercial;</w:t>
      </w:r>
    </w:p>
    <w:p w:rsidR="008275DB" w:rsidRPr="006D230E" w:rsidRDefault="00486740" w:rsidP="006070E2">
      <w:pPr>
        <w:pStyle w:val="PargrafodaLista"/>
        <w:numPr>
          <w:ilvl w:val="1"/>
          <w:numId w:val="5"/>
        </w:numPr>
        <w:spacing w:after="120" w:line="240" w:lineRule="auto"/>
        <w:ind w:right="851"/>
        <w:jc w:val="both"/>
        <w:rPr>
          <w:rFonts w:ascii="Verdana" w:hAnsi="Verdana" w:cs="Arial"/>
        </w:rPr>
      </w:pPr>
      <w:r w:rsidRPr="006D230E">
        <w:rPr>
          <w:rFonts w:ascii="Verdana" w:hAnsi="Verdana" w:cs="Arial"/>
        </w:rPr>
        <w:t>ANEXO IV</w:t>
      </w:r>
      <w:r w:rsidR="003A08C1" w:rsidRPr="006D230E">
        <w:rPr>
          <w:rFonts w:ascii="Verdana" w:hAnsi="Verdana" w:cs="Arial"/>
        </w:rPr>
        <w:t xml:space="preserve"> - </w:t>
      </w:r>
      <w:r w:rsidRPr="006D230E">
        <w:rPr>
          <w:rFonts w:ascii="Verdana" w:hAnsi="Verdana" w:cs="Arial"/>
        </w:rPr>
        <w:t>Modelo de Declaração para</w:t>
      </w:r>
      <w:r w:rsidR="00016F50" w:rsidRPr="006D230E">
        <w:rPr>
          <w:rFonts w:ascii="Verdana" w:hAnsi="Verdana" w:cs="Arial"/>
        </w:rPr>
        <w:t xml:space="preserve"> </w:t>
      </w:r>
      <w:r w:rsidRPr="006D230E">
        <w:rPr>
          <w:rFonts w:ascii="Verdana" w:hAnsi="Verdana" w:cs="Arial"/>
        </w:rPr>
        <w:t>fins do disposto no artigo 68,</w:t>
      </w:r>
      <w:r w:rsidR="000F4C7B" w:rsidRPr="006D230E">
        <w:rPr>
          <w:rFonts w:ascii="Verdana" w:hAnsi="Verdana" w:cs="Arial"/>
        </w:rPr>
        <w:t xml:space="preserve"> </w:t>
      </w:r>
      <w:r w:rsidRPr="006D230E">
        <w:rPr>
          <w:rFonts w:ascii="Verdana" w:hAnsi="Verdana" w:cs="Arial"/>
        </w:rPr>
        <w:t>Inciso</w:t>
      </w:r>
      <w:r w:rsidR="00892125" w:rsidRPr="006D230E">
        <w:rPr>
          <w:rFonts w:ascii="Verdana" w:hAnsi="Verdana" w:cs="Arial"/>
        </w:rPr>
        <w:t xml:space="preserve"> </w:t>
      </w:r>
      <w:r w:rsidRPr="006D230E">
        <w:rPr>
          <w:rFonts w:ascii="Verdana" w:hAnsi="Verdana" w:cs="Arial"/>
        </w:rPr>
        <w:t>VI, da Lei Federal nº 14.133/2021;</w:t>
      </w:r>
    </w:p>
    <w:p w:rsidR="00486740" w:rsidRPr="006D230E" w:rsidRDefault="000A1AF1" w:rsidP="006070E2">
      <w:pPr>
        <w:pStyle w:val="PargrafodaLista"/>
        <w:numPr>
          <w:ilvl w:val="1"/>
          <w:numId w:val="5"/>
        </w:numPr>
        <w:spacing w:after="120" w:line="240" w:lineRule="auto"/>
        <w:ind w:right="851"/>
        <w:jc w:val="both"/>
        <w:rPr>
          <w:rFonts w:ascii="Verdana" w:hAnsi="Verdana" w:cs="Arial"/>
        </w:rPr>
      </w:pPr>
      <w:r w:rsidRPr="006D230E">
        <w:rPr>
          <w:rFonts w:ascii="Verdana" w:hAnsi="Verdana" w:cs="Arial"/>
        </w:rPr>
        <w:t>ANEXO V</w:t>
      </w:r>
      <w:r w:rsidR="003A08C1" w:rsidRPr="006D230E">
        <w:rPr>
          <w:rFonts w:ascii="Verdana" w:hAnsi="Verdana" w:cs="Arial"/>
        </w:rPr>
        <w:t xml:space="preserve"> - </w:t>
      </w:r>
      <w:r w:rsidR="00486740" w:rsidRPr="006D230E">
        <w:rPr>
          <w:rFonts w:ascii="Verdana" w:hAnsi="Verdana" w:cs="Arial"/>
        </w:rPr>
        <w:t>Modelo de Declaração que</w:t>
      </w:r>
      <w:r w:rsidR="00016F50" w:rsidRPr="006D230E">
        <w:rPr>
          <w:rFonts w:ascii="Verdana" w:hAnsi="Verdana" w:cs="Arial"/>
        </w:rPr>
        <w:t xml:space="preserve"> </w:t>
      </w:r>
      <w:r w:rsidR="00486740" w:rsidRPr="006D230E">
        <w:rPr>
          <w:rFonts w:ascii="Verdana" w:hAnsi="Verdana" w:cs="Arial"/>
        </w:rPr>
        <w:t>cumpre</w:t>
      </w:r>
      <w:r w:rsidR="00016F50" w:rsidRPr="006D230E">
        <w:rPr>
          <w:rFonts w:ascii="Verdana" w:hAnsi="Verdana" w:cs="Arial"/>
        </w:rPr>
        <w:t xml:space="preserve"> </w:t>
      </w:r>
      <w:r w:rsidR="00486740" w:rsidRPr="006D230E">
        <w:rPr>
          <w:rFonts w:ascii="Verdana" w:hAnsi="Verdana" w:cs="Arial"/>
        </w:rPr>
        <w:t>as exigências de reserva</w:t>
      </w:r>
      <w:r w:rsidR="00016F50" w:rsidRPr="006D230E">
        <w:rPr>
          <w:rFonts w:ascii="Verdana" w:hAnsi="Verdana" w:cs="Arial"/>
        </w:rPr>
        <w:t xml:space="preserve"> </w:t>
      </w:r>
      <w:r w:rsidRPr="006D230E">
        <w:rPr>
          <w:rFonts w:ascii="Verdana" w:hAnsi="Verdana" w:cs="Arial"/>
        </w:rPr>
        <w:t xml:space="preserve">de </w:t>
      </w:r>
      <w:r w:rsidR="00486740" w:rsidRPr="006D230E">
        <w:rPr>
          <w:rFonts w:ascii="Verdana" w:hAnsi="Verdana" w:cs="Arial"/>
        </w:rPr>
        <w:t>cargos para pesso</w:t>
      </w:r>
      <w:r w:rsidR="003158E5" w:rsidRPr="006D230E">
        <w:rPr>
          <w:rFonts w:ascii="Verdana" w:hAnsi="Verdana" w:cs="Arial"/>
        </w:rPr>
        <w:t>a</w:t>
      </w:r>
      <w:r w:rsidR="00D90054" w:rsidRPr="006D230E">
        <w:rPr>
          <w:rFonts w:ascii="Verdana" w:hAnsi="Verdana" w:cs="Arial"/>
        </w:rPr>
        <w:t>s</w:t>
      </w:r>
      <w:r w:rsidR="00486740" w:rsidRPr="006D230E">
        <w:rPr>
          <w:rFonts w:ascii="Verdana" w:hAnsi="Verdana" w:cs="Arial"/>
        </w:rPr>
        <w:t xml:space="preserve"> com deficiência</w:t>
      </w:r>
      <w:r w:rsidR="00D90054" w:rsidRPr="006D230E">
        <w:rPr>
          <w:rFonts w:ascii="Verdana" w:hAnsi="Verdana" w:cs="Arial"/>
        </w:rPr>
        <w:t>, para reabilitado da Previdência ou para aprendiz;</w:t>
      </w:r>
    </w:p>
    <w:p w:rsidR="00D90054" w:rsidRPr="00CF3244" w:rsidRDefault="000A1AF1" w:rsidP="006070E2">
      <w:pPr>
        <w:pStyle w:val="PargrafodaLista"/>
        <w:numPr>
          <w:ilvl w:val="1"/>
          <w:numId w:val="5"/>
        </w:numPr>
        <w:spacing w:after="120" w:line="240" w:lineRule="auto"/>
        <w:ind w:right="851"/>
        <w:jc w:val="both"/>
        <w:rPr>
          <w:rFonts w:ascii="Verdana" w:hAnsi="Verdana" w:cs="Arial"/>
        </w:rPr>
      </w:pPr>
      <w:r w:rsidRPr="006D230E">
        <w:rPr>
          <w:rFonts w:ascii="Verdana" w:hAnsi="Verdana" w:cs="Arial"/>
        </w:rPr>
        <w:t>ANEXO</w:t>
      </w:r>
      <w:r w:rsidR="003A08C1" w:rsidRPr="006D230E">
        <w:rPr>
          <w:rFonts w:ascii="Verdana" w:hAnsi="Verdana" w:cs="Arial"/>
        </w:rPr>
        <w:t xml:space="preserve"> </w:t>
      </w:r>
      <w:r w:rsidRPr="006D230E">
        <w:rPr>
          <w:rFonts w:ascii="Verdana" w:hAnsi="Verdana" w:cs="Arial"/>
        </w:rPr>
        <w:t>VI</w:t>
      </w:r>
      <w:r w:rsidR="003A08C1" w:rsidRPr="006D230E">
        <w:rPr>
          <w:rFonts w:ascii="Verdana" w:hAnsi="Verdana" w:cs="Arial"/>
        </w:rPr>
        <w:t xml:space="preserve"> - </w:t>
      </w:r>
      <w:r w:rsidR="00D90054" w:rsidRPr="006D230E">
        <w:rPr>
          <w:rFonts w:ascii="Verdana" w:hAnsi="Verdana" w:cs="Arial"/>
        </w:rPr>
        <w:t>Modelo de Declaração que</w:t>
      </w:r>
      <w:r w:rsidR="00016F50" w:rsidRPr="006D230E">
        <w:rPr>
          <w:rFonts w:ascii="Verdana" w:hAnsi="Verdana" w:cs="Arial"/>
        </w:rPr>
        <w:t xml:space="preserve"> </w:t>
      </w:r>
      <w:r w:rsidR="00D90054" w:rsidRPr="006D230E">
        <w:rPr>
          <w:rFonts w:ascii="Verdana" w:hAnsi="Verdana" w:cs="Arial"/>
        </w:rPr>
        <w:t>suas propostas econômicas</w:t>
      </w:r>
      <w:r w:rsidR="007B633E" w:rsidRPr="006D230E">
        <w:rPr>
          <w:rFonts w:ascii="Verdana" w:hAnsi="Verdana" w:cs="Arial"/>
        </w:rPr>
        <w:t xml:space="preserve"> c</w:t>
      </w:r>
      <w:r w:rsidR="00D90054" w:rsidRPr="006D230E">
        <w:rPr>
          <w:rFonts w:ascii="Verdana" w:hAnsi="Verdana" w:cs="Arial"/>
        </w:rPr>
        <w:t xml:space="preserve">ompreendem a integralidade dos custos para atendimento dos direitos trabalhistas assegurados na </w:t>
      </w:r>
      <w:r w:rsidR="00D90054" w:rsidRPr="00CF3244">
        <w:rPr>
          <w:rFonts w:ascii="Verdana" w:hAnsi="Verdana" w:cs="Arial"/>
        </w:rPr>
        <w:t>Constituição Federal;</w:t>
      </w:r>
    </w:p>
    <w:p w:rsidR="00D90054" w:rsidRPr="00CF3244" w:rsidRDefault="00D90054" w:rsidP="006070E2">
      <w:pPr>
        <w:pStyle w:val="PargrafodaLista"/>
        <w:numPr>
          <w:ilvl w:val="1"/>
          <w:numId w:val="5"/>
        </w:numPr>
        <w:spacing w:after="120" w:line="240" w:lineRule="auto"/>
        <w:ind w:right="851"/>
        <w:jc w:val="both"/>
        <w:rPr>
          <w:rFonts w:ascii="Verdana" w:hAnsi="Verdana" w:cs="Arial"/>
        </w:rPr>
      </w:pPr>
      <w:r w:rsidRPr="00CF3244">
        <w:rPr>
          <w:rFonts w:ascii="Verdana" w:hAnsi="Verdana" w:cs="Arial"/>
        </w:rPr>
        <w:t>ANEXO VII</w:t>
      </w:r>
      <w:r w:rsidR="003A08C1" w:rsidRPr="00CF3244">
        <w:rPr>
          <w:rFonts w:ascii="Verdana" w:hAnsi="Verdana" w:cs="Arial"/>
        </w:rPr>
        <w:t xml:space="preserve"> - </w:t>
      </w:r>
      <w:r w:rsidRPr="00CF3244">
        <w:rPr>
          <w:rFonts w:ascii="Verdana" w:hAnsi="Verdana" w:cs="Arial"/>
        </w:rPr>
        <w:t>Minuta de Contrato</w:t>
      </w:r>
      <w:r w:rsidR="002267E8" w:rsidRPr="00CF3244">
        <w:rPr>
          <w:rFonts w:ascii="Verdana" w:hAnsi="Verdana" w:cs="Arial"/>
        </w:rPr>
        <w:t xml:space="preserve"> e </w:t>
      </w:r>
      <w:r w:rsidR="0045133C" w:rsidRPr="00CF3244">
        <w:rPr>
          <w:rFonts w:ascii="Verdana" w:hAnsi="Verdana" w:cs="Arial"/>
        </w:rPr>
        <w:t>A</w:t>
      </w:r>
      <w:r w:rsidR="002267E8" w:rsidRPr="00CF3244">
        <w:rPr>
          <w:rFonts w:ascii="Verdana" w:hAnsi="Verdana" w:cs="Arial"/>
        </w:rPr>
        <w:t xml:space="preserve">nexo </w:t>
      </w:r>
      <w:r w:rsidR="0045133C" w:rsidRPr="00CF3244">
        <w:rPr>
          <w:rFonts w:ascii="Verdana" w:hAnsi="Verdana" w:cs="Arial"/>
        </w:rPr>
        <w:t xml:space="preserve">LC - 01 da Instrução 01/2020 </w:t>
      </w:r>
      <w:r w:rsidR="002267E8" w:rsidRPr="00CF3244">
        <w:rPr>
          <w:rFonts w:ascii="Verdana" w:hAnsi="Verdana" w:cs="Arial"/>
        </w:rPr>
        <w:t>do TCESP</w:t>
      </w:r>
      <w:r w:rsidR="00E700B2" w:rsidRPr="00CF3244">
        <w:rPr>
          <w:rFonts w:ascii="Verdana" w:hAnsi="Verdana" w:cs="Arial"/>
        </w:rPr>
        <w:t>;</w:t>
      </w:r>
      <w:r w:rsidR="0045133C" w:rsidRPr="00CF3244">
        <w:rPr>
          <w:rFonts w:ascii="Verdana" w:hAnsi="Verdana" w:cs="Arial"/>
        </w:rPr>
        <w:t xml:space="preserve"> </w:t>
      </w:r>
    </w:p>
    <w:p w:rsidR="00A70B80" w:rsidRPr="00CF3244" w:rsidRDefault="00CF3244" w:rsidP="00A70B80">
      <w:pPr>
        <w:pStyle w:val="PargrafodaLista"/>
        <w:numPr>
          <w:ilvl w:val="1"/>
          <w:numId w:val="5"/>
        </w:numPr>
        <w:spacing w:after="120" w:line="240" w:lineRule="auto"/>
        <w:ind w:right="851"/>
        <w:jc w:val="both"/>
        <w:rPr>
          <w:rFonts w:ascii="Verdana" w:hAnsi="Verdana" w:cs="Arial"/>
        </w:rPr>
      </w:pPr>
      <w:r>
        <w:rPr>
          <w:rFonts w:ascii="Verdana" w:hAnsi="Verdana" w:cs="Arial"/>
        </w:rPr>
        <w:t xml:space="preserve">ANEXO </w:t>
      </w:r>
      <w:r w:rsidR="005E6F26">
        <w:rPr>
          <w:rFonts w:ascii="Verdana" w:hAnsi="Verdana" w:cs="Arial"/>
        </w:rPr>
        <w:t>VIII</w:t>
      </w:r>
      <w:r w:rsidR="00A70B80" w:rsidRPr="00CF3244">
        <w:rPr>
          <w:rFonts w:ascii="Verdana" w:hAnsi="Verdana" w:cs="Arial"/>
        </w:rPr>
        <w:t xml:space="preserve"> – Modelo de declaração enquadramento como ME ou EPP.</w:t>
      </w:r>
    </w:p>
    <w:p w:rsidR="00A70B80" w:rsidRPr="00A70B80" w:rsidRDefault="00A70B80" w:rsidP="00A70B80">
      <w:pPr>
        <w:pStyle w:val="PargrafodaLista"/>
        <w:spacing w:after="120" w:line="240" w:lineRule="auto"/>
        <w:ind w:left="1440" w:right="851"/>
        <w:jc w:val="both"/>
        <w:rPr>
          <w:rFonts w:ascii="Verdana" w:hAnsi="Verdana" w:cs="Arial"/>
        </w:rPr>
      </w:pPr>
    </w:p>
    <w:p w:rsidR="008275DB" w:rsidRDefault="008275DB" w:rsidP="00390C97">
      <w:pPr>
        <w:pStyle w:val="PargrafodaLista"/>
        <w:spacing w:after="120" w:line="240" w:lineRule="auto"/>
        <w:ind w:right="851"/>
        <w:jc w:val="both"/>
        <w:rPr>
          <w:rFonts w:ascii="Verdana" w:hAnsi="Verdana" w:cs="Arial"/>
          <w:b/>
          <w:i/>
        </w:rPr>
      </w:pPr>
    </w:p>
    <w:p w:rsidR="002267E8" w:rsidRPr="00081CC3" w:rsidRDefault="002267E8" w:rsidP="00390C97">
      <w:pPr>
        <w:pStyle w:val="PargrafodaLista"/>
        <w:spacing w:after="120" w:line="240" w:lineRule="auto"/>
        <w:ind w:right="851"/>
        <w:jc w:val="both"/>
        <w:rPr>
          <w:rFonts w:ascii="Verdana" w:hAnsi="Verdana" w:cs="Arial"/>
        </w:rPr>
      </w:pPr>
    </w:p>
    <w:p w:rsidR="001666CE" w:rsidRDefault="00390C97" w:rsidP="000E4AB4">
      <w:pPr>
        <w:pStyle w:val="PargrafodaLista"/>
        <w:spacing w:after="120" w:line="240" w:lineRule="auto"/>
        <w:ind w:right="851"/>
        <w:jc w:val="both"/>
        <w:rPr>
          <w:rFonts w:ascii="Verdana" w:hAnsi="Verdana" w:cs="Arial"/>
        </w:rPr>
      </w:pPr>
      <w:r w:rsidRPr="006D230E">
        <w:rPr>
          <w:rFonts w:ascii="Verdana" w:hAnsi="Verdana" w:cs="Arial"/>
        </w:rPr>
        <w:t>A</w:t>
      </w:r>
      <w:r w:rsidR="00D87F3C" w:rsidRPr="006D230E">
        <w:rPr>
          <w:rFonts w:ascii="Verdana" w:hAnsi="Verdana" w:cs="Arial"/>
        </w:rPr>
        <w:t xml:space="preserve"> </w:t>
      </w:r>
      <w:r w:rsidR="00363CE3" w:rsidRPr="006D230E">
        <w:rPr>
          <w:rFonts w:ascii="Verdana" w:hAnsi="Verdana" w:cs="Arial"/>
          <w:b/>
        </w:rPr>
        <w:t>F</w:t>
      </w:r>
      <w:r w:rsidRPr="006D230E">
        <w:rPr>
          <w:rFonts w:ascii="Verdana" w:hAnsi="Verdana" w:cs="Arial"/>
          <w:b/>
        </w:rPr>
        <w:t>UNDAÇÃO ARQUIVO E MEMÓRIA DE SANTOS</w:t>
      </w:r>
      <w:r w:rsidRPr="006D230E">
        <w:rPr>
          <w:rFonts w:ascii="Verdana" w:hAnsi="Verdana" w:cs="Arial"/>
        </w:rPr>
        <w:t>, sediada à</w:t>
      </w:r>
      <w:r w:rsidR="00363CE3" w:rsidRPr="006D230E">
        <w:rPr>
          <w:rFonts w:ascii="Verdana" w:hAnsi="Verdana" w:cs="Arial"/>
        </w:rPr>
        <w:t xml:space="preserve"> Rua Visconde do Rio Branco, nº 48, Centro Histórico, Santos/SP, por meio de seu</w:t>
      </w:r>
      <w:r w:rsidR="00D87F3C" w:rsidRPr="006D230E">
        <w:rPr>
          <w:rFonts w:ascii="Verdana" w:hAnsi="Verdana" w:cs="Arial"/>
        </w:rPr>
        <w:t xml:space="preserve"> </w:t>
      </w:r>
      <w:r w:rsidR="00363CE3" w:rsidRPr="006D230E">
        <w:rPr>
          <w:rFonts w:ascii="Verdana" w:hAnsi="Verdana" w:cs="Arial"/>
        </w:rPr>
        <w:t>Pregoeiro</w:t>
      </w:r>
      <w:r w:rsidRPr="006D230E">
        <w:rPr>
          <w:rFonts w:ascii="Verdana" w:hAnsi="Verdana" w:cs="Arial"/>
        </w:rPr>
        <w:t xml:space="preserve"> e da utilização de recursos da tecnologia da informação – INTERNET – torna público que</w:t>
      </w:r>
      <w:r w:rsidR="00363CE3" w:rsidRPr="006D230E">
        <w:rPr>
          <w:rFonts w:ascii="Verdana" w:hAnsi="Verdana" w:cs="Arial"/>
        </w:rPr>
        <w:t xml:space="preserve"> realizará licitação, na modalidade PREGÃO, na forma ELETRÔNICA, nos termos da Lei nº</w:t>
      </w:r>
      <w:r w:rsidR="00D87F3C" w:rsidRPr="006D230E">
        <w:rPr>
          <w:rFonts w:ascii="Verdana" w:hAnsi="Verdana" w:cs="Arial"/>
        </w:rPr>
        <w:t xml:space="preserve"> </w:t>
      </w:r>
      <w:r w:rsidR="00363CE3" w:rsidRPr="006D230E">
        <w:rPr>
          <w:rFonts w:ascii="Verdana" w:hAnsi="Verdana" w:cs="Arial"/>
        </w:rPr>
        <w:t>14.133,</w:t>
      </w:r>
      <w:r w:rsidR="00332470" w:rsidRPr="006D230E">
        <w:rPr>
          <w:rFonts w:ascii="Verdana" w:hAnsi="Verdana" w:cs="Arial"/>
        </w:rPr>
        <w:t xml:space="preserve"> </w:t>
      </w:r>
      <w:r w:rsidR="00363CE3" w:rsidRPr="006D230E">
        <w:rPr>
          <w:rFonts w:ascii="Verdana" w:hAnsi="Verdana" w:cs="Arial"/>
        </w:rPr>
        <w:t>de 1º de abril de 2.021</w:t>
      </w:r>
      <w:r w:rsidRPr="006D230E">
        <w:rPr>
          <w:rFonts w:ascii="Verdana" w:hAnsi="Verdana" w:cs="Arial"/>
        </w:rPr>
        <w:t>, o Decreto Municipal nº 10.222, de 20 de outubro de 2.023</w:t>
      </w:r>
      <w:r w:rsidR="00363CE3" w:rsidRPr="006D230E">
        <w:rPr>
          <w:rFonts w:ascii="Verdana" w:hAnsi="Verdana" w:cs="Arial"/>
        </w:rPr>
        <w:t xml:space="preserve"> e demais legislações aplicáveis e ainda, de acordo com as condições</w:t>
      </w:r>
      <w:r w:rsidRPr="006D230E">
        <w:rPr>
          <w:rFonts w:ascii="Verdana" w:hAnsi="Verdana" w:cs="Arial"/>
        </w:rPr>
        <w:t xml:space="preserve"> abaixo</w:t>
      </w:r>
      <w:r w:rsidR="00363CE3" w:rsidRPr="006D230E">
        <w:rPr>
          <w:rFonts w:ascii="Verdana" w:hAnsi="Verdana" w:cs="Arial"/>
        </w:rPr>
        <w:t xml:space="preserve"> estabelecidas neste Edital.</w:t>
      </w:r>
    </w:p>
    <w:p w:rsidR="000E4AB4" w:rsidRPr="000E4AB4" w:rsidRDefault="000E4AB4" w:rsidP="000E4AB4">
      <w:pPr>
        <w:pStyle w:val="PargrafodaLista"/>
        <w:spacing w:after="120" w:line="240" w:lineRule="auto"/>
        <w:ind w:right="851"/>
        <w:jc w:val="both"/>
        <w:rPr>
          <w:rFonts w:ascii="Verdana" w:hAnsi="Verdana" w:cs="Arial"/>
        </w:rPr>
      </w:pPr>
    </w:p>
    <w:p w:rsidR="00390C97" w:rsidRPr="000E4AB4" w:rsidRDefault="006D230E" w:rsidP="000E4AB4">
      <w:pPr>
        <w:pStyle w:val="PargrafodaLista"/>
        <w:spacing w:after="120" w:line="240" w:lineRule="auto"/>
        <w:ind w:right="851"/>
        <w:jc w:val="both"/>
        <w:rPr>
          <w:rFonts w:ascii="Verdana" w:hAnsi="Verdana" w:cs="Arial"/>
          <w:b/>
          <w:i/>
        </w:rPr>
      </w:pPr>
      <w:r w:rsidRPr="006D230E">
        <w:rPr>
          <w:rFonts w:ascii="Verdana" w:hAnsi="Verdana" w:cs="Arial"/>
          <w:b/>
          <w:i/>
        </w:rPr>
        <w:t>- SEÇÃ</w:t>
      </w:r>
      <w:r w:rsidR="001666CE" w:rsidRPr="006D230E">
        <w:rPr>
          <w:rFonts w:ascii="Verdana" w:hAnsi="Verdana" w:cs="Arial"/>
          <w:b/>
          <w:i/>
        </w:rPr>
        <w:t xml:space="preserve">O I - </w:t>
      </w:r>
    </w:p>
    <w:p w:rsidR="00752A58" w:rsidRPr="006D230E" w:rsidRDefault="00752A58" w:rsidP="00E940A6">
      <w:pPr>
        <w:pStyle w:val="PargrafodaLista"/>
        <w:spacing w:after="120" w:line="240" w:lineRule="auto"/>
        <w:ind w:right="851"/>
        <w:jc w:val="both"/>
        <w:rPr>
          <w:rFonts w:ascii="Verdana" w:hAnsi="Verdana" w:cs="Arial"/>
        </w:rPr>
      </w:pPr>
    </w:p>
    <w:p w:rsidR="00390C97" w:rsidRPr="006D230E" w:rsidRDefault="00390C97" w:rsidP="006070E2">
      <w:pPr>
        <w:pStyle w:val="PargrafodaLista"/>
        <w:numPr>
          <w:ilvl w:val="0"/>
          <w:numId w:val="7"/>
        </w:numPr>
        <w:spacing w:after="120" w:line="240" w:lineRule="auto"/>
        <w:ind w:right="851"/>
        <w:jc w:val="both"/>
        <w:rPr>
          <w:rFonts w:ascii="Verdana" w:hAnsi="Verdana" w:cs="Arial"/>
          <w:b/>
        </w:rPr>
      </w:pPr>
      <w:r w:rsidRPr="006D230E">
        <w:rPr>
          <w:rFonts w:ascii="Verdana" w:hAnsi="Verdana" w:cs="Arial"/>
          <w:b/>
        </w:rPr>
        <w:t>DISPOSIÇÕES PRELIMINARES</w:t>
      </w:r>
    </w:p>
    <w:p w:rsidR="001E0B46" w:rsidRPr="006D230E" w:rsidRDefault="00390C97" w:rsidP="006070E2">
      <w:pPr>
        <w:pStyle w:val="PargrafodaLista"/>
        <w:numPr>
          <w:ilvl w:val="1"/>
          <w:numId w:val="7"/>
        </w:numPr>
        <w:spacing w:after="0" w:line="240" w:lineRule="auto"/>
        <w:ind w:right="851"/>
        <w:jc w:val="both"/>
        <w:rPr>
          <w:rFonts w:ascii="Verdana" w:hAnsi="Verdana" w:cs="Arial"/>
        </w:rPr>
      </w:pPr>
      <w:r w:rsidRPr="006D230E">
        <w:rPr>
          <w:rFonts w:ascii="Verdana" w:hAnsi="Verdana" w:cs="Arial"/>
        </w:rPr>
        <w:t>O Pregão Eletrônico será realizado em sessão pública, através da</w:t>
      </w:r>
      <w:r w:rsidR="00D04696" w:rsidRPr="006D230E">
        <w:rPr>
          <w:rFonts w:ascii="Verdana" w:hAnsi="Verdana" w:cs="Arial"/>
        </w:rPr>
        <w:t xml:space="preserve"> utilização de tecnologia da informação, compostos por um conjunto de programas de computador que permitem confrontação sucessiva através do envio de lances dos licitantes com plena visibilidade para o Pregoeiro e total transparência dos resultados para a sociedade. O sistema encontra-se inserido diretamente na INTERNET, onde o acesso às informações é protegido por </w:t>
      </w:r>
      <w:r w:rsidR="00D04696" w:rsidRPr="006D230E">
        <w:rPr>
          <w:rFonts w:ascii="Verdana" w:hAnsi="Verdana" w:cs="Arial"/>
          <w:b/>
        </w:rPr>
        <w:t>HTTPS</w:t>
      </w:r>
      <w:r w:rsidR="000F4C7B" w:rsidRPr="006D230E">
        <w:rPr>
          <w:rFonts w:ascii="Verdana" w:hAnsi="Verdana" w:cs="Arial"/>
          <w:b/>
        </w:rPr>
        <w:t xml:space="preserve"> </w:t>
      </w:r>
      <w:r w:rsidR="00D04696" w:rsidRPr="006D230E">
        <w:rPr>
          <w:rFonts w:ascii="Verdana" w:hAnsi="Verdana" w:cs="Arial"/>
          <w:b/>
        </w:rPr>
        <w:t>(Hyper Text Transfer Protocol Secure)</w:t>
      </w:r>
      <w:r w:rsidR="000D1B71" w:rsidRPr="006D230E">
        <w:rPr>
          <w:rFonts w:ascii="Verdana" w:hAnsi="Verdana" w:cs="Arial"/>
          <w:b/>
        </w:rPr>
        <w:t>;</w:t>
      </w:r>
    </w:p>
    <w:p w:rsidR="00D04696" w:rsidRPr="006D230E" w:rsidRDefault="00D04696" w:rsidP="006070E2">
      <w:pPr>
        <w:pStyle w:val="PargrafodaLista"/>
        <w:numPr>
          <w:ilvl w:val="1"/>
          <w:numId w:val="7"/>
        </w:numPr>
        <w:spacing w:after="0" w:line="240" w:lineRule="auto"/>
        <w:ind w:right="851"/>
        <w:jc w:val="both"/>
        <w:rPr>
          <w:rFonts w:ascii="Verdana" w:hAnsi="Verdana" w:cs="Arial"/>
        </w:rPr>
      </w:pPr>
      <w:r w:rsidRPr="006D230E">
        <w:rPr>
          <w:rFonts w:ascii="Verdana" w:hAnsi="Verdana" w:cs="Arial"/>
        </w:rPr>
        <w:t>Os trabalhos serão conduzidos, por servidor público municipal da Fundação Arquivo e Memória de Santos, denominado PREGOEIRO, mediante a inserção e monitoramento de dados gerados ou transferidos para a Plataforma “BLL COMPRAS”, constante da página eletrônica da Bolsa de Licitações e Leilões do Brasil (bllcompras.com)</w:t>
      </w:r>
      <w:r w:rsidR="000D1B71" w:rsidRPr="006D230E">
        <w:rPr>
          <w:rFonts w:ascii="Verdana" w:hAnsi="Verdana" w:cs="Arial"/>
        </w:rPr>
        <w:t>;</w:t>
      </w:r>
    </w:p>
    <w:p w:rsidR="00D04696" w:rsidRPr="006D230E" w:rsidRDefault="00790D72" w:rsidP="006070E2">
      <w:pPr>
        <w:pStyle w:val="PargrafodaLista"/>
        <w:numPr>
          <w:ilvl w:val="1"/>
          <w:numId w:val="7"/>
        </w:numPr>
        <w:spacing w:after="0" w:line="240" w:lineRule="auto"/>
        <w:ind w:right="851"/>
        <w:jc w:val="both"/>
        <w:rPr>
          <w:rFonts w:ascii="Verdana" w:hAnsi="Verdana" w:cs="Arial"/>
        </w:rPr>
      </w:pPr>
      <w:r w:rsidRPr="006D230E">
        <w:rPr>
          <w:rFonts w:ascii="Verdana" w:hAnsi="Verdana" w:cs="Arial"/>
        </w:rPr>
        <w:t>Para fins de participação na licitação, ficam adotadas as seguintes definições:</w:t>
      </w:r>
    </w:p>
    <w:p w:rsidR="00790D72" w:rsidRPr="006D230E" w:rsidRDefault="00776DC9" w:rsidP="006070E2">
      <w:pPr>
        <w:pStyle w:val="PargrafodaLista"/>
        <w:numPr>
          <w:ilvl w:val="0"/>
          <w:numId w:val="8"/>
        </w:numPr>
        <w:spacing w:after="0" w:line="240" w:lineRule="auto"/>
        <w:ind w:left="1843" w:right="851" w:hanging="425"/>
        <w:jc w:val="both"/>
        <w:rPr>
          <w:rFonts w:ascii="Verdana" w:hAnsi="Verdana" w:cs="Arial"/>
        </w:rPr>
      </w:pPr>
      <w:r w:rsidRPr="006D230E">
        <w:rPr>
          <w:rFonts w:ascii="Verdana" w:hAnsi="Verdana" w:cs="Arial"/>
        </w:rPr>
        <w:t>c</w:t>
      </w:r>
      <w:r w:rsidR="00790D72" w:rsidRPr="006D230E">
        <w:rPr>
          <w:rFonts w:ascii="Verdana" w:hAnsi="Verdana" w:cs="Arial"/>
        </w:rPr>
        <w:t>ota de ampla participação: destinada à participação de todo e qualquer interessado que atenda à todas as exigências contidas neste Edital e seus Anexos, com valor total acima de R$ 80.000,00 (oitenta mil reais)</w:t>
      </w:r>
      <w:r w:rsidRPr="006D230E">
        <w:rPr>
          <w:rFonts w:ascii="Verdana" w:hAnsi="Verdana" w:cs="Arial"/>
        </w:rPr>
        <w:t>;</w:t>
      </w:r>
    </w:p>
    <w:p w:rsidR="00776DC9" w:rsidRPr="006D230E" w:rsidRDefault="00776DC9" w:rsidP="006070E2">
      <w:pPr>
        <w:pStyle w:val="PargrafodaLista"/>
        <w:numPr>
          <w:ilvl w:val="0"/>
          <w:numId w:val="8"/>
        </w:numPr>
        <w:spacing w:after="0" w:line="240" w:lineRule="auto"/>
        <w:ind w:left="1843" w:right="851" w:hanging="425"/>
        <w:jc w:val="both"/>
        <w:rPr>
          <w:rFonts w:ascii="Verdana" w:hAnsi="Verdana" w:cs="Arial"/>
        </w:rPr>
      </w:pPr>
      <w:r w:rsidRPr="006D230E">
        <w:rPr>
          <w:rFonts w:ascii="Verdana" w:hAnsi="Verdana" w:cs="Arial"/>
        </w:rPr>
        <w:t>cota exclusiva para Microempresa (ME), Empresa de Pequeno Porte (EPP), ou Cooperativa de Consumo (COOP): destinada exclusivamente à Microempresas (ME), Empresas de Pequeno Porte (EPP) ou Cooperativas de Consumo (COOP), nos termos do inciso I do artigo 48 da Lei Complementar n</w:t>
      </w:r>
      <w:r w:rsidR="006D230E" w:rsidRPr="006D230E">
        <w:rPr>
          <w:rFonts w:ascii="Verdana" w:hAnsi="Verdana" w:cs="Arial"/>
        </w:rPr>
        <w:t>.</w:t>
      </w:r>
      <w:r w:rsidRPr="006D230E">
        <w:rPr>
          <w:rFonts w:ascii="Verdana" w:hAnsi="Verdana" w:cs="Arial"/>
        </w:rPr>
        <w:t>º 123/2006, com valor até R$ 80.000,00 (oitenta mil reais)</w:t>
      </w:r>
      <w:r w:rsidR="000D1B71" w:rsidRPr="006D230E">
        <w:rPr>
          <w:rFonts w:ascii="Verdana" w:hAnsi="Verdana" w:cs="Arial"/>
        </w:rPr>
        <w:t>;</w:t>
      </w:r>
    </w:p>
    <w:p w:rsidR="00776DC9" w:rsidRPr="006D230E" w:rsidRDefault="00776DC9" w:rsidP="006070E2">
      <w:pPr>
        <w:pStyle w:val="PargrafodaLista"/>
        <w:numPr>
          <w:ilvl w:val="0"/>
          <w:numId w:val="8"/>
        </w:numPr>
        <w:spacing w:after="0" w:line="240" w:lineRule="auto"/>
        <w:ind w:left="1843" w:right="851" w:hanging="425"/>
        <w:jc w:val="both"/>
        <w:rPr>
          <w:rFonts w:ascii="Verdana" w:hAnsi="Verdana" w:cs="Arial"/>
        </w:rPr>
      </w:pPr>
      <w:r w:rsidRPr="006D230E">
        <w:rPr>
          <w:rFonts w:ascii="Verdana" w:hAnsi="Verdana" w:cs="Arial"/>
        </w:rPr>
        <w:t>cota reservada para Microempresa (ME), Empresa de Pequeno Porte  (EPP) ou Cooperativa de Consumo (COOP): destinada a reserva de 25% (vinte e cinco por cento) da cota de ampla participação, à Microempresa (ME), Empresa de Pequeno Porte (EPP) ou Cooperativa de Consumo (COOP), nos termos do inciso III do artigo 48 da Lei Complementar n</w:t>
      </w:r>
      <w:r w:rsidR="006D230E" w:rsidRPr="006D230E">
        <w:rPr>
          <w:rFonts w:ascii="Verdana" w:hAnsi="Verdana" w:cs="Arial"/>
        </w:rPr>
        <w:t>.</w:t>
      </w:r>
      <w:r w:rsidRPr="006D230E">
        <w:rPr>
          <w:rFonts w:ascii="Verdana" w:hAnsi="Verdana" w:cs="Arial"/>
        </w:rPr>
        <w:t>º</w:t>
      </w:r>
      <w:r w:rsidR="00B93918" w:rsidRPr="006D230E">
        <w:rPr>
          <w:rFonts w:ascii="Verdana" w:hAnsi="Verdana" w:cs="Arial"/>
        </w:rPr>
        <w:t xml:space="preserve"> 123/2006</w:t>
      </w:r>
      <w:r w:rsidR="000D1B71" w:rsidRPr="006D230E">
        <w:rPr>
          <w:rFonts w:ascii="Verdana" w:hAnsi="Verdana" w:cs="Arial"/>
        </w:rPr>
        <w:t>.</w:t>
      </w:r>
    </w:p>
    <w:p w:rsidR="00B93918" w:rsidRDefault="00B93918" w:rsidP="00B93918">
      <w:pPr>
        <w:spacing w:after="0" w:line="240" w:lineRule="auto"/>
        <w:ind w:right="851"/>
        <w:jc w:val="both"/>
        <w:rPr>
          <w:rFonts w:ascii="Verdana" w:hAnsi="Verdana" w:cs="Arial"/>
        </w:rPr>
      </w:pPr>
    </w:p>
    <w:p w:rsidR="00E730A2" w:rsidRDefault="00E730A2" w:rsidP="00B93918">
      <w:pPr>
        <w:spacing w:after="0" w:line="240" w:lineRule="auto"/>
        <w:ind w:right="851"/>
        <w:jc w:val="both"/>
        <w:rPr>
          <w:rFonts w:ascii="Verdana" w:hAnsi="Verdana" w:cs="Arial"/>
        </w:rPr>
      </w:pPr>
    </w:p>
    <w:p w:rsidR="00E730A2" w:rsidRPr="006D230E" w:rsidRDefault="00E730A2" w:rsidP="00B93918">
      <w:pPr>
        <w:spacing w:after="0" w:line="240" w:lineRule="auto"/>
        <w:ind w:right="851"/>
        <w:jc w:val="both"/>
        <w:rPr>
          <w:rFonts w:ascii="Verdana" w:hAnsi="Verdana" w:cs="Arial"/>
        </w:rPr>
      </w:pPr>
    </w:p>
    <w:p w:rsidR="00B93918" w:rsidRPr="006D230E" w:rsidRDefault="00B93918" w:rsidP="006070E2">
      <w:pPr>
        <w:pStyle w:val="PargrafodaLista"/>
        <w:numPr>
          <w:ilvl w:val="0"/>
          <w:numId w:val="7"/>
        </w:numPr>
        <w:spacing w:after="120" w:line="240" w:lineRule="auto"/>
        <w:ind w:right="851"/>
        <w:jc w:val="both"/>
        <w:rPr>
          <w:rFonts w:ascii="Verdana" w:hAnsi="Verdana" w:cs="Arial"/>
          <w:b/>
        </w:rPr>
      </w:pPr>
      <w:r w:rsidRPr="006D230E">
        <w:rPr>
          <w:rFonts w:ascii="Verdana" w:hAnsi="Verdana" w:cs="Arial"/>
          <w:b/>
        </w:rPr>
        <w:lastRenderedPageBreak/>
        <w:t>OBJETO</w:t>
      </w:r>
      <w:r w:rsidR="00B61718" w:rsidRPr="006D230E">
        <w:rPr>
          <w:rFonts w:ascii="Verdana" w:hAnsi="Verdana" w:cs="Arial"/>
          <w:b/>
        </w:rPr>
        <w:t xml:space="preserve"> </w:t>
      </w:r>
    </w:p>
    <w:p w:rsidR="00B61718" w:rsidRPr="006B6D71" w:rsidRDefault="002D488E" w:rsidP="006D230E">
      <w:pPr>
        <w:pStyle w:val="PargrafodaLista"/>
        <w:numPr>
          <w:ilvl w:val="1"/>
          <w:numId w:val="7"/>
        </w:numPr>
        <w:spacing w:after="120"/>
        <w:ind w:right="850"/>
        <w:jc w:val="both"/>
        <w:rPr>
          <w:rFonts w:ascii="Verdana" w:hAnsi="Verdana" w:cs="Arial"/>
        </w:rPr>
      </w:pPr>
      <w:r w:rsidRPr="002D488E">
        <w:rPr>
          <w:rFonts w:ascii="Verdana" w:hAnsi="Verdana" w:cs="Arial"/>
        </w:rPr>
        <w:t xml:space="preserve">Prestação dos serviços de </w:t>
      </w:r>
      <w:r w:rsidRPr="002D488E">
        <w:rPr>
          <w:rFonts w:ascii="Verdana" w:eastAsia="Times New Roman" w:hAnsi="Verdana" w:cs="Times New Roman"/>
          <w:b/>
          <w:bCs/>
          <w:iCs/>
        </w:rPr>
        <w:t>Gestão e Monitoramento de Tecnologia da Informação</w:t>
      </w:r>
      <w:r w:rsidRPr="002D488E">
        <w:rPr>
          <w:rFonts w:ascii="Verdana" w:eastAsia="Times New Roman" w:hAnsi="Verdana" w:cs="Times New Roman"/>
          <w:bCs/>
          <w:iCs/>
        </w:rPr>
        <w:t xml:space="preserve">, pelo período de 12(doze) meses, para as unidades e sede da Fundação Arquivo e </w:t>
      </w:r>
      <w:r w:rsidRPr="006B6D71">
        <w:rPr>
          <w:rFonts w:ascii="Verdana" w:eastAsia="Times New Roman" w:hAnsi="Verdana" w:cs="Times New Roman"/>
          <w:bCs/>
          <w:iCs/>
        </w:rPr>
        <w:t>Memória de Santos – FAMS,</w:t>
      </w:r>
      <w:r w:rsidRPr="006B6D71">
        <w:rPr>
          <w:rFonts w:ascii="Verdana" w:eastAsia="Times New Roman" w:hAnsi="Verdana" w:cs="Times New Roman"/>
          <w:b/>
          <w:bCs/>
          <w:iCs/>
        </w:rPr>
        <w:t xml:space="preserve"> </w:t>
      </w:r>
      <w:r w:rsidRPr="006B6D71">
        <w:rPr>
          <w:rFonts w:ascii="Verdana" w:eastAsia="Times New Roman" w:hAnsi="Verdana" w:cs="Times New Roman"/>
          <w:bCs/>
          <w:iCs/>
        </w:rPr>
        <w:t>conforme descrito no referido Edital, Termo de Referência e demais Anexos,</w:t>
      </w:r>
      <w:r w:rsidR="00B61718" w:rsidRPr="006B6D71">
        <w:rPr>
          <w:rFonts w:ascii="Verdana" w:hAnsi="Verdana" w:cs="Arial"/>
        </w:rPr>
        <w:t xml:space="preserve"> devendo incluir:</w:t>
      </w:r>
    </w:p>
    <w:p w:rsidR="002D488E" w:rsidRPr="006B6D71" w:rsidRDefault="002D488E" w:rsidP="006B6D71">
      <w:pPr>
        <w:pStyle w:val="PargrafodaLista"/>
        <w:numPr>
          <w:ilvl w:val="0"/>
          <w:numId w:val="43"/>
        </w:numPr>
        <w:spacing w:after="0" w:line="240" w:lineRule="auto"/>
        <w:ind w:left="1418" w:right="850" w:firstLine="0"/>
        <w:jc w:val="both"/>
        <w:rPr>
          <w:rFonts w:ascii="Verdana" w:hAnsi="Verdana" w:cs="Arial"/>
        </w:rPr>
      </w:pPr>
      <w:r w:rsidRPr="006B6D71">
        <w:rPr>
          <w:rFonts w:ascii="Verdana" w:hAnsi="Verdana" w:cs="Arial"/>
        </w:rPr>
        <w:t>Suporte em tecnologia da informação;</w:t>
      </w:r>
    </w:p>
    <w:p w:rsidR="002D488E" w:rsidRPr="006B6D71" w:rsidRDefault="002D488E" w:rsidP="006B6D71">
      <w:pPr>
        <w:pStyle w:val="PargrafodaLista"/>
        <w:numPr>
          <w:ilvl w:val="0"/>
          <w:numId w:val="43"/>
        </w:numPr>
        <w:spacing w:after="0" w:line="240" w:lineRule="auto"/>
        <w:ind w:left="1418" w:right="850" w:firstLine="0"/>
        <w:jc w:val="both"/>
        <w:rPr>
          <w:rFonts w:ascii="Verdana" w:hAnsi="Verdana" w:cs="Arial"/>
        </w:rPr>
      </w:pPr>
      <w:r w:rsidRPr="006B6D71">
        <w:rPr>
          <w:rFonts w:ascii="Verdana" w:hAnsi="Verdana" w:cs="Arial"/>
        </w:rPr>
        <w:t>Manutenção dos Equipamentos</w:t>
      </w:r>
      <w:r w:rsidR="006B6D71" w:rsidRPr="006B6D71">
        <w:rPr>
          <w:rFonts w:ascii="Verdana" w:hAnsi="Verdana" w:cs="Arial"/>
        </w:rPr>
        <w:t xml:space="preserve"> </w:t>
      </w:r>
      <w:r w:rsidRPr="006B6D71">
        <w:rPr>
          <w:rFonts w:ascii="Verdana" w:hAnsi="Verdana" w:cs="Arial"/>
        </w:rPr>
        <w:t>(hardware);</w:t>
      </w:r>
    </w:p>
    <w:p w:rsidR="006B6D71" w:rsidRDefault="002D488E" w:rsidP="006B6D71">
      <w:pPr>
        <w:pStyle w:val="PargrafodaLista"/>
        <w:numPr>
          <w:ilvl w:val="0"/>
          <w:numId w:val="43"/>
        </w:numPr>
        <w:spacing w:after="0" w:line="240" w:lineRule="auto"/>
        <w:ind w:left="1418" w:right="850" w:firstLine="0"/>
        <w:jc w:val="both"/>
        <w:rPr>
          <w:rFonts w:ascii="Verdana" w:hAnsi="Verdana" w:cs="Arial"/>
        </w:rPr>
      </w:pPr>
      <w:r w:rsidRPr="006B6D71">
        <w:rPr>
          <w:rFonts w:ascii="Verdana" w:hAnsi="Verdana" w:cs="Arial"/>
        </w:rPr>
        <w:t xml:space="preserve">Gerenciamento, Monitoramento, Alimentação e Suporte </w:t>
      </w:r>
    </w:p>
    <w:p w:rsidR="002D488E" w:rsidRPr="006B6D71" w:rsidRDefault="006B6D71" w:rsidP="006B6D71">
      <w:pPr>
        <w:pStyle w:val="PargrafodaLista"/>
        <w:spacing w:after="0" w:line="240" w:lineRule="auto"/>
        <w:ind w:left="1418" w:right="850"/>
        <w:jc w:val="both"/>
        <w:rPr>
          <w:rFonts w:ascii="Verdana" w:hAnsi="Verdana" w:cs="Arial"/>
        </w:rPr>
      </w:pPr>
      <w:r>
        <w:rPr>
          <w:rFonts w:ascii="Verdana" w:hAnsi="Verdana" w:cs="Arial"/>
        </w:rPr>
        <w:t xml:space="preserve">         </w:t>
      </w:r>
      <w:r w:rsidR="002D488E" w:rsidRPr="006B6D71">
        <w:rPr>
          <w:rFonts w:ascii="Verdana" w:hAnsi="Verdana" w:cs="Arial"/>
        </w:rPr>
        <w:t>Técnico;</w:t>
      </w:r>
    </w:p>
    <w:p w:rsidR="006B6D71" w:rsidRDefault="002D488E" w:rsidP="006B6D71">
      <w:pPr>
        <w:pStyle w:val="PargrafodaLista"/>
        <w:numPr>
          <w:ilvl w:val="0"/>
          <w:numId w:val="43"/>
        </w:numPr>
        <w:spacing w:after="0" w:line="240" w:lineRule="auto"/>
        <w:ind w:left="1418" w:right="850" w:firstLine="0"/>
        <w:jc w:val="both"/>
        <w:rPr>
          <w:rFonts w:ascii="Verdana" w:hAnsi="Verdana" w:cs="Arial"/>
        </w:rPr>
      </w:pPr>
      <w:r w:rsidRPr="006B6D71">
        <w:rPr>
          <w:rFonts w:ascii="Verdana" w:hAnsi="Verdana" w:cs="Arial"/>
        </w:rPr>
        <w:t xml:space="preserve">Gestão de acesso </w:t>
      </w:r>
      <w:r w:rsidR="00C56164">
        <w:rPr>
          <w:rFonts w:ascii="Verdana" w:hAnsi="Verdana" w:cs="Arial"/>
        </w:rPr>
        <w:t>à internet, Banco de D</w:t>
      </w:r>
      <w:r w:rsidRPr="006B6D71">
        <w:rPr>
          <w:rFonts w:ascii="Verdana" w:hAnsi="Verdana" w:cs="Arial"/>
        </w:rPr>
        <w:t xml:space="preserve">ados e Serviços </w:t>
      </w:r>
    </w:p>
    <w:p w:rsidR="002D488E" w:rsidRPr="006B6D71" w:rsidRDefault="006B6D71" w:rsidP="006B6D71">
      <w:pPr>
        <w:pStyle w:val="PargrafodaLista"/>
        <w:spacing w:after="0" w:line="240" w:lineRule="auto"/>
        <w:ind w:left="1418" w:right="850"/>
        <w:jc w:val="both"/>
        <w:rPr>
          <w:rFonts w:ascii="Verdana" w:hAnsi="Verdana" w:cs="Arial"/>
        </w:rPr>
      </w:pPr>
      <w:r>
        <w:rPr>
          <w:rFonts w:ascii="Verdana" w:hAnsi="Verdana" w:cs="Arial"/>
        </w:rPr>
        <w:t xml:space="preserve">         </w:t>
      </w:r>
      <w:r w:rsidR="00C56164">
        <w:rPr>
          <w:rFonts w:ascii="Verdana" w:hAnsi="Verdana" w:cs="Arial"/>
        </w:rPr>
        <w:t>de Terceiros;</w:t>
      </w:r>
    </w:p>
    <w:p w:rsidR="00C56164" w:rsidRDefault="002D488E" w:rsidP="006B6D71">
      <w:pPr>
        <w:pStyle w:val="PargrafodaLista"/>
        <w:numPr>
          <w:ilvl w:val="0"/>
          <w:numId w:val="43"/>
        </w:numPr>
        <w:spacing w:after="0" w:line="240" w:lineRule="auto"/>
        <w:ind w:left="1418" w:right="850" w:firstLine="0"/>
        <w:jc w:val="both"/>
        <w:rPr>
          <w:rFonts w:ascii="Verdana" w:hAnsi="Verdana" w:cs="Arial"/>
        </w:rPr>
      </w:pPr>
      <w:r w:rsidRPr="00C56164">
        <w:rPr>
          <w:rFonts w:ascii="Verdana" w:hAnsi="Verdana" w:cs="Arial"/>
        </w:rPr>
        <w:t>Inventário</w:t>
      </w:r>
      <w:r w:rsidR="00C56164" w:rsidRPr="00C56164">
        <w:rPr>
          <w:rFonts w:ascii="Verdana" w:hAnsi="Verdana" w:cs="Arial"/>
        </w:rPr>
        <w:t>,</w:t>
      </w:r>
      <w:r w:rsidRPr="00C56164">
        <w:rPr>
          <w:rFonts w:ascii="Verdana" w:hAnsi="Verdana" w:cs="Arial"/>
        </w:rPr>
        <w:t xml:space="preserve"> Controle de Aquisição e Descarte de</w:t>
      </w:r>
    </w:p>
    <w:p w:rsidR="002D488E" w:rsidRPr="00C56164" w:rsidRDefault="006B6D71" w:rsidP="00C56164">
      <w:pPr>
        <w:pStyle w:val="PargrafodaLista"/>
        <w:spacing w:after="0" w:line="240" w:lineRule="auto"/>
        <w:ind w:left="1418" w:right="850"/>
        <w:jc w:val="both"/>
        <w:rPr>
          <w:rFonts w:ascii="Verdana" w:hAnsi="Verdana" w:cs="Arial"/>
        </w:rPr>
      </w:pPr>
      <w:r w:rsidRPr="00C56164">
        <w:rPr>
          <w:rFonts w:ascii="Verdana" w:hAnsi="Verdana" w:cs="Arial"/>
        </w:rPr>
        <w:t xml:space="preserve">         </w:t>
      </w:r>
      <w:r w:rsidR="002D488E" w:rsidRPr="00C56164">
        <w:rPr>
          <w:rFonts w:ascii="Verdana" w:hAnsi="Verdana" w:cs="Arial"/>
        </w:rPr>
        <w:t>Equipamento</w:t>
      </w:r>
      <w:r w:rsidR="00C56164" w:rsidRPr="00C56164">
        <w:rPr>
          <w:rFonts w:ascii="Verdana" w:hAnsi="Verdana" w:cs="Arial"/>
        </w:rPr>
        <w:t>s</w:t>
      </w:r>
      <w:r w:rsidRPr="00C56164">
        <w:rPr>
          <w:rFonts w:ascii="Verdana" w:hAnsi="Verdana" w:cs="Arial"/>
        </w:rPr>
        <w:t>.</w:t>
      </w:r>
    </w:p>
    <w:p w:rsidR="00EE0473" w:rsidRPr="006D230E" w:rsidRDefault="006B6D71" w:rsidP="00CB45D0">
      <w:pPr>
        <w:pStyle w:val="PargrafodaLista"/>
        <w:numPr>
          <w:ilvl w:val="1"/>
          <w:numId w:val="7"/>
        </w:numPr>
        <w:spacing w:after="0"/>
        <w:ind w:left="1276" w:right="851" w:hanging="556"/>
        <w:jc w:val="both"/>
        <w:rPr>
          <w:rFonts w:ascii="Verdana" w:hAnsi="Verdana" w:cs="Arial"/>
          <w:color w:val="000000" w:themeColor="text1"/>
        </w:rPr>
      </w:pPr>
      <w:r>
        <w:rPr>
          <w:rFonts w:ascii="Verdana" w:hAnsi="Verdana" w:cs="Arial"/>
        </w:rPr>
        <w:t>As u</w:t>
      </w:r>
      <w:r w:rsidR="00EE0473" w:rsidRPr="006D230E">
        <w:rPr>
          <w:rFonts w:ascii="Verdana" w:hAnsi="Verdana" w:cs="Arial"/>
        </w:rPr>
        <w:t xml:space="preserve">nidades da FAMS </w:t>
      </w:r>
      <w:r>
        <w:rPr>
          <w:rFonts w:ascii="Verdana" w:hAnsi="Verdana" w:cs="Arial"/>
        </w:rPr>
        <w:t>a que se destinam os serviços Objeto deste Edital incluem:</w:t>
      </w:r>
    </w:p>
    <w:p w:rsidR="007F79CC" w:rsidRPr="006D230E" w:rsidRDefault="007F79CC" w:rsidP="00AE2BFC">
      <w:pPr>
        <w:pStyle w:val="PargrafodaLista"/>
        <w:numPr>
          <w:ilvl w:val="0"/>
          <w:numId w:val="27"/>
        </w:numPr>
        <w:suppressAutoHyphens/>
        <w:spacing w:after="120" w:line="240" w:lineRule="auto"/>
        <w:ind w:left="1560" w:right="425"/>
        <w:jc w:val="both"/>
        <w:rPr>
          <w:rFonts w:ascii="Verdana" w:hAnsi="Verdana" w:cs="Arial"/>
        </w:rPr>
      </w:pPr>
      <w:r w:rsidRPr="006D230E">
        <w:rPr>
          <w:rFonts w:ascii="Verdana" w:hAnsi="Verdana" w:cs="Arial"/>
          <w:b/>
        </w:rPr>
        <w:t>FAMS-SEDE</w:t>
      </w:r>
      <w:r w:rsidRPr="006D230E">
        <w:rPr>
          <w:rFonts w:ascii="Verdana" w:hAnsi="Verdana" w:cs="Arial"/>
        </w:rPr>
        <w:t xml:space="preserve"> (Outeiro de Santa Catarina) – Rua Visconde do Rio Branco, nº 48 – Centro – Santos/SP;</w:t>
      </w:r>
    </w:p>
    <w:p w:rsidR="007F79CC" w:rsidRPr="006D230E" w:rsidRDefault="007F79CC" w:rsidP="00AE2BFC">
      <w:pPr>
        <w:pStyle w:val="PargrafodaLista"/>
        <w:numPr>
          <w:ilvl w:val="0"/>
          <w:numId w:val="27"/>
        </w:numPr>
        <w:suppressAutoHyphens/>
        <w:spacing w:after="120" w:line="240" w:lineRule="auto"/>
        <w:ind w:left="1560" w:right="425"/>
        <w:jc w:val="both"/>
        <w:rPr>
          <w:rFonts w:ascii="Verdana" w:hAnsi="Verdana" w:cs="Arial"/>
        </w:rPr>
      </w:pPr>
      <w:r w:rsidRPr="006D230E">
        <w:rPr>
          <w:rFonts w:ascii="Verdana" w:hAnsi="Verdana" w:cs="Arial"/>
          <w:b/>
        </w:rPr>
        <w:t>FAMS-AP</w:t>
      </w:r>
      <w:r w:rsidRPr="006D230E">
        <w:rPr>
          <w:rFonts w:ascii="Verdana" w:hAnsi="Verdana" w:cs="Arial"/>
        </w:rPr>
        <w:t xml:space="preserve"> – Rua Amador Bueno, n</w:t>
      </w:r>
      <w:r w:rsidR="006D230E">
        <w:rPr>
          <w:rFonts w:ascii="Verdana" w:hAnsi="Verdana" w:cs="Arial"/>
        </w:rPr>
        <w:t>.</w:t>
      </w:r>
      <w:r w:rsidRPr="006D230E">
        <w:rPr>
          <w:rFonts w:ascii="Verdana" w:hAnsi="Verdana" w:cs="Arial"/>
        </w:rPr>
        <w:t>º 61 – Centro – Santos/SP;</w:t>
      </w:r>
    </w:p>
    <w:p w:rsidR="007F79CC" w:rsidRPr="006D230E" w:rsidRDefault="007F79CC" w:rsidP="00AE2BFC">
      <w:pPr>
        <w:pStyle w:val="PargrafodaLista"/>
        <w:numPr>
          <w:ilvl w:val="0"/>
          <w:numId w:val="27"/>
        </w:numPr>
        <w:suppressAutoHyphens/>
        <w:spacing w:after="120" w:line="240" w:lineRule="auto"/>
        <w:ind w:left="1560" w:right="425"/>
        <w:jc w:val="both"/>
        <w:rPr>
          <w:rFonts w:ascii="Verdana" w:hAnsi="Verdana" w:cs="Arial"/>
        </w:rPr>
      </w:pPr>
      <w:r w:rsidRPr="006D230E">
        <w:rPr>
          <w:rFonts w:ascii="Verdana" w:hAnsi="Verdana" w:cs="Arial"/>
          <w:b/>
        </w:rPr>
        <w:t>FAMS-AI GERAL</w:t>
      </w:r>
      <w:r w:rsidRPr="006D230E">
        <w:rPr>
          <w:rFonts w:ascii="Verdana" w:hAnsi="Verdana" w:cs="Arial"/>
        </w:rPr>
        <w:t xml:space="preserve"> – Rua Amador Bueno, n</w:t>
      </w:r>
      <w:r w:rsidR="006D230E">
        <w:rPr>
          <w:rFonts w:ascii="Verdana" w:hAnsi="Verdana" w:cs="Arial"/>
        </w:rPr>
        <w:t>.</w:t>
      </w:r>
      <w:r w:rsidRPr="006D230E">
        <w:rPr>
          <w:rFonts w:ascii="Verdana" w:hAnsi="Verdana" w:cs="Arial"/>
        </w:rPr>
        <w:t>º 22 – Centro – Santos/SP;</w:t>
      </w:r>
    </w:p>
    <w:p w:rsidR="007F79CC" w:rsidRPr="006D230E" w:rsidRDefault="007F79CC" w:rsidP="00AE2BFC">
      <w:pPr>
        <w:pStyle w:val="PargrafodaLista"/>
        <w:numPr>
          <w:ilvl w:val="0"/>
          <w:numId w:val="27"/>
        </w:numPr>
        <w:suppressAutoHyphens/>
        <w:spacing w:after="120" w:line="240" w:lineRule="auto"/>
        <w:ind w:left="1560" w:right="425"/>
        <w:jc w:val="both"/>
        <w:rPr>
          <w:rFonts w:ascii="Verdana" w:hAnsi="Verdana" w:cs="Arial"/>
        </w:rPr>
      </w:pPr>
      <w:r w:rsidRPr="006D230E">
        <w:rPr>
          <w:rFonts w:ascii="Verdana" w:hAnsi="Verdana" w:cs="Arial"/>
          <w:b/>
        </w:rPr>
        <w:t>FAMS-AI</w:t>
      </w:r>
      <w:r w:rsidRPr="006D230E">
        <w:rPr>
          <w:rFonts w:ascii="Verdana" w:hAnsi="Verdana" w:cs="Arial"/>
        </w:rPr>
        <w:t xml:space="preserve"> – Rua Constituição, n</w:t>
      </w:r>
      <w:r w:rsidR="006D230E">
        <w:rPr>
          <w:rFonts w:ascii="Verdana" w:hAnsi="Verdana" w:cs="Arial"/>
        </w:rPr>
        <w:t>.</w:t>
      </w:r>
      <w:r w:rsidRPr="006D230E">
        <w:rPr>
          <w:rFonts w:ascii="Verdana" w:hAnsi="Verdana" w:cs="Arial"/>
        </w:rPr>
        <w:t>º 62 – Paquetá – Santos/SP;</w:t>
      </w:r>
    </w:p>
    <w:p w:rsidR="007F79CC" w:rsidRPr="006D230E" w:rsidRDefault="007F79CC" w:rsidP="00AE2BFC">
      <w:pPr>
        <w:pStyle w:val="PargrafodaLista"/>
        <w:numPr>
          <w:ilvl w:val="0"/>
          <w:numId w:val="27"/>
        </w:numPr>
        <w:suppressAutoHyphens/>
        <w:spacing w:after="120" w:line="240" w:lineRule="auto"/>
        <w:ind w:left="1560" w:right="425"/>
        <w:jc w:val="both"/>
        <w:rPr>
          <w:rFonts w:ascii="Verdana" w:hAnsi="Verdana" w:cs="Arial"/>
        </w:rPr>
      </w:pPr>
      <w:r w:rsidRPr="006D230E">
        <w:rPr>
          <w:rFonts w:ascii="Verdana" w:hAnsi="Verdana" w:cs="Arial"/>
          <w:b/>
        </w:rPr>
        <w:t>CASA DA FRONTARIA AZULEJADA</w:t>
      </w:r>
      <w:r w:rsidRPr="006D230E">
        <w:rPr>
          <w:rFonts w:ascii="Verdana" w:hAnsi="Verdana" w:cs="Arial"/>
        </w:rPr>
        <w:t xml:space="preserve"> – Rua do Comércio, n</w:t>
      </w:r>
      <w:r w:rsidR="006D230E">
        <w:rPr>
          <w:rFonts w:ascii="Verdana" w:hAnsi="Verdana" w:cs="Arial"/>
        </w:rPr>
        <w:t>.</w:t>
      </w:r>
      <w:r w:rsidRPr="006D230E">
        <w:rPr>
          <w:rFonts w:ascii="Verdana" w:hAnsi="Verdana" w:cs="Arial"/>
        </w:rPr>
        <w:t>º 92 – Centro – Santos/SP;</w:t>
      </w:r>
    </w:p>
    <w:p w:rsidR="00E775B7" w:rsidRPr="006D230E" w:rsidRDefault="00DE5BAA" w:rsidP="00CB45D0">
      <w:pPr>
        <w:pStyle w:val="PargrafodaLista"/>
        <w:numPr>
          <w:ilvl w:val="1"/>
          <w:numId w:val="7"/>
        </w:numPr>
        <w:spacing w:after="0"/>
        <w:ind w:left="1276" w:right="851" w:hanging="556"/>
        <w:jc w:val="both"/>
        <w:rPr>
          <w:rFonts w:ascii="Verdana" w:hAnsi="Verdana" w:cs="Arial"/>
          <w:color w:val="000000" w:themeColor="text1"/>
        </w:rPr>
      </w:pPr>
      <w:r w:rsidRPr="006D230E">
        <w:rPr>
          <w:rFonts w:ascii="Verdana" w:hAnsi="Verdana" w:cs="Arial"/>
          <w:b/>
        </w:rPr>
        <w:t>A</w:t>
      </w:r>
      <w:r w:rsidRPr="006D230E">
        <w:rPr>
          <w:rFonts w:ascii="Verdana" w:hAnsi="Verdana" w:cs="Arial"/>
        </w:rPr>
        <w:t xml:space="preserve"> </w:t>
      </w:r>
      <w:r w:rsidRPr="006D230E">
        <w:rPr>
          <w:rFonts w:ascii="Verdana" w:hAnsi="Verdana" w:cs="Arial"/>
          <w:b/>
        </w:rPr>
        <w:t>VISTORIA TÉCNICA</w:t>
      </w:r>
      <w:r w:rsidRPr="006D230E">
        <w:rPr>
          <w:rFonts w:ascii="Verdana" w:hAnsi="Verdana" w:cs="Arial"/>
        </w:rPr>
        <w:t xml:space="preserve"> dar-se-á de acordo com o Termo de</w:t>
      </w:r>
      <w:r w:rsidR="00CB45D0" w:rsidRPr="006D230E">
        <w:rPr>
          <w:rFonts w:ascii="Verdana" w:hAnsi="Verdana" w:cs="Arial"/>
        </w:rPr>
        <w:t xml:space="preserve"> </w:t>
      </w:r>
      <w:r w:rsidRPr="006D230E">
        <w:rPr>
          <w:rFonts w:ascii="Verdana" w:hAnsi="Verdana" w:cs="Arial"/>
        </w:rPr>
        <w:t>Referência – ANEXO I.</w:t>
      </w:r>
    </w:p>
    <w:p w:rsidR="00AE2BFC" w:rsidRPr="006D230E" w:rsidRDefault="00AE2BFC" w:rsidP="00AE2BFC">
      <w:pPr>
        <w:pStyle w:val="PargrafodaLista"/>
        <w:spacing w:after="0"/>
        <w:ind w:left="1276" w:right="851"/>
        <w:jc w:val="both"/>
        <w:rPr>
          <w:rFonts w:ascii="Verdana" w:hAnsi="Verdana" w:cs="Arial"/>
          <w:color w:val="000000" w:themeColor="text1"/>
        </w:rPr>
      </w:pPr>
    </w:p>
    <w:p w:rsidR="00342C59" w:rsidRPr="006D230E" w:rsidRDefault="00E25505" w:rsidP="006070E2">
      <w:pPr>
        <w:pStyle w:val="PargrafodaLista"/>
        <w:numPr>
          <w:ilvl w:val="0"/>
          <w:numId w:val="7"/>
        </w:numPr>
        <w:spacing w:after="0" w:line="240" w:lineRule="auto"/>
        <w:ind w:right="851"/>
        <w:jc w:val="both"/>
        <w:rPr>
          <w:rFonts w:ascii="Verdana" w:hAnsi="Verdana" w:cs="Arial"/>
          <w:b/>
        </w:rPr>
      </w:pPr>
      <w:r>
        <w:rPr>
          <w:rFonts w:ascii="Verdana" w:hAnsi="Verdana" w:cs="Arial"/>
          <w:b/>
        </w:rPr>
        <w:t xml:space="preserve">ITEM </w:t>
      </w:r>
      <w:r w:rsidR="00342C59" w:rsidRPr="006D230E">
        <w:rPr>
          <w:rFonts w:ascii="Verdana" w:hAnsi="Verdana" w:cs="Arial"/>
          <w:b/>
        </w:rPr>
        <w:t>ORÇAMENTÁRIO</w:t>
      </w:r>
    </w:p>
    <w:p w:rsidR="00342C59" w:rsidRPr="006D230E" w:rsidRDefault="00525C20" w:rsidP="00450EF8">
      <w:pPr>
        <w:spacing w:after="0" w:line="240" w:lineRule="auto"/>
        <w:ind w:left="1843" w:hanging="1134"/>
        <w:rPr>
          <w:rFonts w:ascii="Verdana" w:hAnsi="Verdana" w:cs="Arial"/>
        </w:rPr>
      </w:pPr>
      <w:r w:rsidRPr="006D230E">
        <w:rPr>
          <w:rFonts w:ascii="Verdana" w:hAnsi="Verdana" w:cs="Arial"/>
        </w:rPr>
        <w:t>3.1.</w:t>
      </w:r>
      <w:r w:rsidR="000F4C7B" w:rsidRPr="006D230E">
        <w:rPr>
          <w:rFonts w:ascii="Verdana" w:hAnsi="Verdana" w:cs="Arial"/>
        </w:rPr>
        <w:t xml:space="preserve"> </w:t>
      </w:r>
      <w:r w:rsidR="00342C59" w:rsidRPr="006D230E">
        <w:rPr>
          <w:rFonts w:ascii="Verdana" w:hAnsi="Verdana" w:cs="Arial"/>
        </w:rPr>
        <w:t>As despesas decorrentes da presente aquisição correrão a conta da:</w:t>
      </w:r>
    </w:p>
    <w:p w:rsidR="006357F3" w:rsidRDefault="00342C59" w:rsidP="00081CC3">
      <w:pPr>
        <w:pStyle w:val="PargrafodaLista"/>
        <w:spacing w:after="0" w:line="240" w:lineRule="auto"/>
        <w:ind w:left="1418"/>
        <w:jc w:val="both"/>
        <w:rPr>
          <w:rFonts w:ascii="Verdana" w:hAnsi="Verdana" w:cs="Arial"/>
        </w:rPr>
      </w:pPr>
      <w:r w:rsidRPr="006D230E">
        <w:rPr>
          <w:rFonts w:ascii="Verdana" w:hAnsi="Verdana" w:cs="Arial"/>
        </w:rPr>
        <w:t>3.1.1. Despesa Orçamentária n</w:t>
      </w:r>
      <w:r w:rsidR="006D230E">
        <w:rPr>
          <w:rFonts w:ascii="Verdana" w:hAnsi="Verdana" w:cs="Arial"/>
        </w:rPr>
        <w:t>.º</w:t>
      </w:r>
      <w:r w:rsidR="006357F3">
        <w:rPr>
          <w:rFonts w:ascii="Verdana" w:hAnsi="Verdana" w:cs="Arial"/>
        </w:rPr>
        <w:t>:</w:t>
      </w:r>
    </w:p>
    <w:p w:rsidR="00342C59" w:rsidRPr="006357F3" w:rsidRDefault="006357F3" w:rsidP="006357F3">
      <w:pPr>
        <w:spacing w:after="0" w:line="240" w:lineRule="auto"/>
        <w:jc w:val="both"/>
        <w:rPr>
          <w:rFonts w:ascii="Verdana" w:hAnsi="Verdana" w:cs="Arial"/>
        </w:rPr>
      </w:pPr>
      <w:r>
        <w:rPr>
          <w:rFonts w:ascii="Verdana" w:hAnsi="Verdana" w:cs="Arial"/>
        </w:rPr>
        <w:t xml:space="preserve">                           </w:t>
      </w:r>
      <w:r w:rsidR="006D230E" w:rsidRPr="006357F3">
        <w:rPr>
          <w:rFonts w:ascii="Verdana" w:hAnsi="Verdana" w:cs="Arial"/>
        </w:rPr>
        <w:t xml:space="preserve"> </w:t>
      </w:r>
      <w:r w:rsidR="00DD654B" w:rsidRPr="006357F3">
        <w:rPr>
          <w:rFonts w:ascii="Verdana" w:hAnsi="Verdana" w:cs="Arial"/>
        </w:rPr>
        <w:t>30.10.13.391.0093.</w:t>
      </w:r>
      <w:r w:rsidR="005C05E5" w:rsidRPr="006357F3">
        <w:rPr>
          <w:rFonts w:ascii="Verdana" w:hAnsi="Verdana" w:cs="Arial"/>
        </w:rPr>
        <w:t>2</w:t>
      </w:r>
      <w:r w:rsidR="00DD654B" w:rsidRPr="006357F3">
        <w:rPr>
          <w:rFonts w:ascii="Verdana" w:hAnsi="Verdana" w:cs="Arial"/>
        </w:rPr>
        <w:t>450.</w:t>
      </w:r>
      <w:r w:rsidR="00381598" w:rsidRPr="006357F3">
        <w:rPr>
          <w:rFonts w:ascii="Verdana" w:hAnsi="Verdana" w:cs="Arial"/>
        </w:rPr>
        <w:t>3.</w:t>
      </w:r>
      <w:r w:rsidR="005C05E5" w:rsidRPr="006357F3">
        <w:rPr>
          <w:rFonts w:ascii="Verdana" w:hAnsi="Verdana" w:cs="Arial"/>
        </w:rPr>
        <w:t>3</w:t>
      </w:r>
      <w:r w:rsidR="00DD654B" w:rsidRPr="006357F3">
        <w:rPr>
          <w:rFonts w:ascii="Verdana" w:hAnsi="Verdana" w:cs="Arial"/>
        </w:rPr>
        <w:t>.90.</w:t>
      </w:r>
      <w:r w:rsidR="00B61718" w:rsidRPr="006357F3">
        <w:rPr>
          <w:rFonts w:ascii="Verdana" w:hAnsi="Verdana" w:cs="Arial"/>
        </w:rPr>
        <w:t>40</w:t>
      </w:r>
      <w:r w:rsidR="00DD654B" w:rsidRPr="006357F3">
        <w:rPr>
          <w:rFonts w:ascii="Verdana" w:hAnsi="Verdana" w:cs="Arial"/>
        </w:rPr>
        <w:t>.99</w:t>
      </w:r>
      <w:r w:rsidR="000D1B71" w:rsidRPr="006357F3">
        <w:rPr>
          <w:rFonts w:ascii="Verdana" w:hAnsi="Verdana" w:cs="Arial"/>
        </w:rPr>
        <w:t>;</w:t>
      </w:r>
    </w:p>
    <w:p w:rsidR="00342C59" w:rsidRPr="006D230E" w:rsidRDefault="00342C59" w:rsidP="00450EF8">
      <w:pPr>
        <w:pStyle w:val="PargrafodaLista"/>
        <w:spacing w:after="0" w:line="240" w:lineRule="auto"/>
        <w:ind w:left="1560" w:hanging="142"/>
        <w:rPr>
          <w:rFonts w:ascii="Verdana" w:hAnsi="Verdana" w:cs="Arial"/>
        </w:rPr>
      </w:pPr>
      <w:r w:rsidRPr="006D230E">
        <w:rPr>
          <w:rFonts w:ascii="Verdana" w:hAnsi="Verdana" w:cs="Arial"/>
        </w:rPr>
        <w:t>3.1.2. Fonte de Recurso: 01 – TESOURO</w:t>
      </w:r>
      <w:r w:rsidR="000D1B71" w:rsidRPr="006D230E">
        <w:rPr>
          <w:rFonts w:ascii="Verdana" w:hAnsi="Verdana" w:cs="Arial"/>
        </w:rPr>
        <w:t>;</w:t>
      </w:r>
    </w:p>
    <w:p w:rsidR="00A73FD0" w:rsidRPr="006D230E" w:rsidRDefault="00591B77" w:rsidP="00450EF8">
      <w:pPr>
        <w:pStyle w:val="PargrafodaLista"/>
        <w:spacing w:after="0" w:line="240" w:lineRule="auto"/>
        <w:ind w:left="1560" w:hanging="142"/>
        <w:rPr>
          <w:rFonts w:ascii="Verdana" w:hAnsi="Verdana" w:cs="Arial"/>
        </w:rPr>
      </w:pPr>
      <w:r>
        <w:rPr>
          <w:rFonts w:ascii="Verdana" w:hAnsi="Verdana" w:cs="Arial"/>
        </w:rPr>
        <w:t>3.</w:t>
      </w:r>
      <w:r w:rsidR="00342C59" w:rsidRPr="006D230E">
        <w:rPr>
          <w:rFonts w:ascii="Verdana" w:hAnsi="Verdana" w:cs="Arial"/>
        </w:rPr>
        <w:t>1.3. Pré-Empenho</w:t>
      </w:r>
      <w:r w:rsidR="0093412C">
        <w:rPr>
          <w:rFonts w:ascii="Verdana" w:hAnsi="Verdana" w:cs="Arial"/>
        </w:rPr>
        <w:t>:</w:t>
      </w:r>
      <w:r w:rsidR="00081CC3">
        <w:rPr>
          <w:rFonts w:ascii="Verdana" w:hAnsi="Verdana" w:cs="Arial"/>
        </w:rPr>
        <w:t xml:space="preserve"> </w:t>
      </w:r>
      <w:r w:rsidR="00342C59" w:rsidRPr="006D230E">
        <w:rPr>
          <w:rFonts w:ascii="Verdana" w:hAnsi="Verdana" w:cs="Arial"/>
        </w:rPr>
        <w:t>n</w:t>
      </w:r>
      <w:r>
        <w:rPr>
          <w:rFonts w:ascii="Verdana" w:hAnsi="Verdana" w:cs="Arial"/>
        </w:rPr>
        <w:t>.</w:t>
      </w:r>
      <w:r w:rsidR="00342C59" w:rsidRPr="006D230E">
        <w:rPr>
          <w:rFonts w:ascii="Verdana" w:hAnsi="Verdana" w:cs="Arial"/>
        </w:rPr>
        <w:t>º</w:t>
      </w:r>
      <w:r w:rsidR="006357F3">
        <w:rPr>
          <w:rFonts w:ascii="Verdana" w:hAnsi="Verdana" w:cs="Arial"/>
        </w:rPr>
        <w:t xml:space="preserve"> 00013</w:t>
      </w:r>
      <w:r w:rsidR="00342C59" w:rsidRPr="006D230E">
        <w:rPr>
          <w:rFonts w:ascii="Verdana" w:hAnsi="Verdana" w:cs="Arial"/>
        </w:rPr>
        <w:t>/202</w:t>
      </w:r>
      <w:r w:rsidR="006357F3">
        <w:rPr>
          <w:rFonts w:ascii="Verdana" w:hAnsi="Verdana" w:cs="Arial"/>
        </w:rPr>
        <w:t>5</w:t>
      </w:r>
      <w:r w:rsidR="000D1B71" w:rsidRPr="006D230E">
        <w:rPr>
          <w:rFonts w:ascii="Verdana" w:hAnsi="Verdana" w:cs="Arial"/>
        </w:rPr>
        <w:t>.</w:t>
      </w:r>
    </w:p>
    <w:p w:rsidR="008E721C" w:rsidRPr="006D230E" w:rsidRDefault="008E721C" w:rsidP="00342C59">
      <w:pPr>
        <w:pStyle w:val="PargrafodaLista"/>
        <w:rPr>
          <w:rFonts w:ascii="Verdana" w:hAnsi="Verdana" w:cs="Arial"/>
        </w:rPr>
      </w:pPr>
    </w:p>
    <w:p w:rsidR="008E721C" w:rsidRDefault="008E721C" w:rsidP="006070E2">
      <w:pPr>
        <w:pStyle w:val="PargrafodaLista"/>
        <w:numPr>
          <w:ilvl w:val="0"/>
          <w:numId w:val="7"/>
        </w:numPr>
        <w:spacing w:after="120" w:line="240" w:lineRule="auto"/>
        <w:ind w:right="851"/>
        <w:jc w:val="both"/>
        <w:rPr>
          <w:rFonts w:ascii="Verdana" w:hAnsi="Verdana" w:cs="Arial"/>
          <w:b/>
        </w:rPr>
      </w:pPr>
      <w:r w:rsidRPr="006D230E">
        <w:rPr>
          <w:rFonts w:ascii="Verdana" w:hAnsi="Verdana" w:cs="Arial"/>
          <w:b/>
        </w:rPr>
        <w:t>IMPUGNAÇÃO AO EDITAL E PEDIDO DE ESCLARECIMENTO</w:t>
      </w:r>
    </w:p>
    <w:p w:rsidR="00E25505" w:rsidRPr="006D230E" w:rsidRDefault="00E25505" w:rsidP="00E25505">
      <w:pPr>
        <w:pStyle w:val="PargrafodaLista"/>
        <w:spacing w:after="120" w:line="240" w:lineRule="auto"/>
        <w:ind w:left="1080" w:right="851"/>
        <w:jc w:val="both"/>
        <w:rPr>
          <w:rFonts w:ascii="Verdana" w:hAnsi="Verdana" w:cs="Arial"/>
          <w:b/>
        </w:rPr>
      </w:pPr>
    </w:p>
    <w:p w:rsidR="003F1E15" w:rsidRDefault="008E721C" w:rsidP="001B5974">
      <w:pPr>
        <w:pStyle w:val="PargrafodaLista"/>
        <w:numPr>
          <w:ilvl w:val="1"/>
          <w:numId w:val="30"/>
        </w:numPr>
        <w:spacing w:after="120" w:line="240" w:lineRule="auto"/>
        <w:ind w:left="1428" w:right="851"/>
        <w:jc w:val="both"/>
        <w:rPr>
          <w:rFonts w:ascii="Verdana" w:hAnsi="Verdana" w:cs="Arial"/>
        </w:rPr>
      </w:pPr>
      <w:r w:rsidRPr="00E25505">
        <w:rPr>
          <w:rFonts w:ascii="Verdana" w:hAnsi="Verdana" w:cs="Arial"/>
        </w:rPr>
        <w:t>Qualquer pessoa é parte legítima para impugnar este Edital por irregularidade da Lei n</w:t>
      </w:r>
      <w:r w:rsidR="006D230E" w:rsidRPr="00E25505">
        <w:rPr>
          <w:rFonts w:ascii="Verdana" w:hAnsi="Verdana" w:cs="Arial"/>
        </w:rPr>
        <w:t>.</w:t>
      </w:r>
      <w:r w:rsidRPr="00E25505">
        <w:rPr>
          <w:rFonts w:ascii="Verdana" w:hAnsi="Verdana" w:cs="Arial"/>
        </w:rPr>
        <w:t>º 14.133/2021 ou para solicitar esclarecimento sobre os seus termos, devendo protocolar o pedido em até 03</w:t>
      </w:r>
      <w:r w:rsidR="000F4C7B" w:rsidRPr="00E25505">
        <w:rPr>
          <w:rFonts w:ascii="Verdana" w:hAnsi="Verdana" w:cs="Arial"/>
        </w:rPr>
        <w:t xml:space="preserve"> </w:t>
      </w:r>
      <w:r w:rsidRPr="00E25505">
        <w:rPr>
          <w:rFonts w:ascii="Verdana" w:hAnsi="Verdana" w:cs="Arial"/>
        </w:rPr>
        <w:t>(três)</w:t>
      </w:r>
      <w:r w:rsidR="000F4C7B" w:rsidRPr="00E25505">
        <w:rPr>
          <w:rFonts w:ascii="Verdana" w:hAnsi="Verdana" w:cs="Arial"/>
        </w:rPr>
        <w:t xml:space="preserve"> </w:t>
      </w:r>
      <w:r w:rsidRPr="00E25505">
        <w:rPr>
          <w:rFonts w:ascii="Verdana" w:hAnsi="Verdana" w:cs="Arial"/>
        </w:rPr>
        <w:t>dias úteis anteriores à data da abertura do certame;</w:t>
      </w:r>
    </w:p>
    <w:p w:rsidR="001B5974" w:rsidRDefault="008E721C" w:rsidP="001B5974">
      <w:pPr>
        <w:pStyle w:val="PargrafodaLista"/>
        <w:numPr>
          <w:ilvl w:val="1"/>
          <w:numId w:val="30"/>
        </w:numPr>
        <w:spacing w:after="120" w:line="240" w:lineRule="auto"/>
        <w:ind w:left="1428" w:right="851"/>
        <w:jc w:val="both"/>
        <w:rPr>
          <w:rFonts w:ascii="Verdana" w:hAnsi="Verdana" w:cs="Arial"/>
        </w:rPr>
      </w:pPr>
      <w:r w:rsidRPr="00BC4BA1">
        <w:rPr>
          <w:rFonts w:ascii="Verdana" w:hAnsi="Verdana" w:cs="Arial"/>
        </w:rPr>
        <w:t>A resposta à impugnação ou ao pedido de esclarecimento será divulgado em sítio eletrônico oficial, no prazo de até 03</w:t>
      </w:r>
      <w:r w:rsidR="000F4C7B" w:rsidRPr="00BC4BA1">
        <w:rPr>
          <w:rFonts w:ascii="Verdana" w:hAnsi="Verdana" w:cs="Arial"/>
        </w:rPr>
        <w:t xml:space="preserve"> </w:t>
      </w:r>
      <w:r w:rsidRPr="00BC4BA1">
        <w:rPr>
          <w:rFonts w:ascii="Verdana" w:hAnsi="Verdana" w:cs="Arial"/>
        </w:rPr>
        <w:t>(três) dias úteis, limitado ao último dia útil anterior à data da abertura do certame;</w:t>
      </w:r>
    </w:p>
    <w:p w:rsidR="001B5974" w:rsidRPr="001B5974" w:rsidRDefault="009345F6" w:rsidP="001B5974">
      <w:pPr>
        <w:pStyle w:val="PargrafodaLista"/>
        <w:numPr>
          <w:ilvl w:val="1"/>
          <w:numId w:val="30"/>
        </w:numPr>
        <w:spacing w:after="120" w:line="240" w:lineRule="auto"/>
        <w:ind w:left="1428" w:right="851"/>
        <w:jc w:val="both"/>
        <w:rPr>
          <w:rFonts w:ascii="Verdana" w:hAnsi="Verdana" w:cs="Arial"/>
        </w:rPr>
      </w:pPr>
      <w:r w:rsidRPr="001B5974">
        <w:rPr>
          <w:rFonts w:ascii="Verdana" w:hAnsi="Verdana" w:cs="Arial"/>
        </w:rPr>
        <w:lastRenderedPageBreak/>
        <w:t>A impugnação e o pedido de esclarecimento deverão ser realizados de forma eletrônica, através de campo próprio do Sistema</w:t>
      </w:r>
      <w:r w:rsidR="006D230E" w:rsidRPr="001B5974">
        <w:rPr>
          <w:rFonts w:ascii="Verdana" w:hAnsi="Verdana" w:cs="Arial"/>
        </w:rPr>
        <w:t xml:space="preserve"> (BLL)</w:t>
      </w:r>
      <w:r w:rsidRPr="001B5974">
        <w:rPr>
          <w:rFonts w:ascii="Verdana" w:hAnsi="Verdana" w:cs="Arial"/>
        </w:rPr>
        <w:t>;</w:t>
      </w:r>
    </w:p>
    <w:p w:rsidR="001B5974" w:rsidRPr="001B5974" w:rsidRDefault="009345F6" w:rsidP="001B5974">
      <w:pPr>
        <w:pStyle w:val="PargrafodaLista"/>
        <w:numPr>
          <w:ilvl w:val="1"/>
          <w:numId w:val="30"/>
        </w:numPr>
        <w:spacing w:after="120" w:line="240" w:lineRule="auto"/>
        <w:ind w:left="1428" w:right="851"/>
        <w:jc w:val="both"/>
        <w:rPr>
          <w:rFonts w:ascii="Verdana" w:hAnsi="Verdana" w:cs="Arial"/>
        </w:rPr>
      </w:pPr>
      <w:r w:rsidRPr="001B5974">
        <w:rPr>
          <w:rFonts w:ascii="Verdana" w:hAnsi="Verdana" w:cs="Arial"/>
        </w:rPr>
        <w:t>As impugnações e pedidos de esclarecimentos não suspendem os prazos previstos neste Edital;</w:t>
      </w:r>
    </w:p>
    <w:p w:rsidR="001B5974" w:rsidRPr="001B5974" w:rsidRDefault="009345F6" w:rsidP="001B5974">
      <w:pPr>
        <w:pStyle w:val="PargrafodaLista"/>
        <w:numPr>
          <w:ilvl w:val="1"/>
          <w:numId w:val="30"/>
        </w:numPr>
        <w:spacing w:after="120" w:line="240" w:lineRule="auto"/>
        <w:ind w:left="1428" w:right="851"/>
        <w:jc w:val="both"/>
        <w:rPr>
          <w:rFonts w:ascii="Verdana" w:hAnsi="Verdana" w:cs="Arial"/>
        </w:rPr>
      </w:pPr>
      <w:r w:rsidRPr="001B5974">
        <w:rPr>
          <w:rFonts w:ascii="Verdana" w:hAnsi="Verdana" w:cs="Arial"/>
        </w:rPr>
        <w:t>A concessão de efeito suspensivo à impugnação e ao pedido de esclarecimento é medida excepcionalmente e deverá ser motivado pelo Pregoeiro, nos autos do processo de licitação;</w:t>
      </w:r>
    </w:p>
    <w:p w:rsidR="009345F6" w:rsidRPr="001B5974" w:rsidRDefault="009345F6" w:rsidP="001B5974">
      <w:pPr>
        <w:pStyle w:val="PargrafodaLista"/>
        <w:numPr>
          <w:ilvl w:val="1"/>
          <w:numId w:val="30"/>
        </w:numPr>
        <w:spacing w:after="120" w:line="240" w:lineRule="auto"/>
        <w:ind w:left="1428" w:right="851"/>
        <w:jc w:val="both"/>
        <w:rPr>
          <w:rFonts w:ascii="Verdana" w:hAnsi="Verdana" w:cs="Arial"/>
        </w:rPr>
      </w:pPr>
      <w:r w:rsidRPr="001B5974">
        <w:rPr>
          <w:rFonts w:ascii="Verdana" w:hAnsi="Verdana" w:cs="Arial"/>
        </w:rPr>
        <w:t>Acolhida a impugnação, será definida e publicada nova data para a realização do certame.</w:t>
      </w:r>
    </w:p>
    <w:p w:rsidR="00381598" w:rsidRPr="006D230E" w:rsidRDefault="00381598" w:rsidP="001B5974">
      <w:pPr>
        <w:spacing w:after="120" w:line="240" w:lineRule="auto"/>
        <w:ind w:left="1428" w:right="851"/>
        <w:jc w:val="both"/>
        <w:rPr>
          <w:rFonts w:ascii="Verdana" w:hAnsi="Verdana" w:cs="Arial"/>
        </w:rPr>
      </w:pPr>
    </w:p>
    <w:p w:rsidR="009345F6" w:rsidRPr="006D230E" w:rsidRDefault="005135D8" w:rsidP="006070E2">
      <w:pPr>
        <w:pStyle w:val="PargrafodaLista"/>
        <w:numPr>
          <w:ilvl w:val="0"/>
          <w:numId w:val="7"/>
        </w:numPr>
        <w:spacing w:after="120" w:line="240" w:lineRule="auto"/>
        <w:ind w:right="851"/>
        <w:jc w:val="both"/>
        <w:rPr>
          <w:rFonts w:ascii="Verdana" w:hAnsi="Verdana" w:cs="Arial"/>
          <w:b/>
        </w:rPr>
      </w:pPr>
      <w:r w:rsidRPr="006D230E">
        <w:rPr>
          <w:rFonts w:ascii="Verdana" w:hAnsi="Verdana" w:cs="Arial"/>
          <w:b/>
        </w:rPr>
        <w:t>RECEBIMENTO E ABERTURA DAS PROPOSTAS E DATA DO PREGÃO</w:t>
      </w:r>
    </w:p>
    <w:p w:rsidR="005135D8" w:rsidRPr="006D230E" w:rsidRDefault="005135D8" w:rsidP="006070E2">
      <w:pPr>
        <w:pStyle w:val="PargrafodaLista"/>
        <w:numPr>
          <w:ilvl w:val="1"/>
          <w:numId w:val="7"/>
        </w:numPr>
        <w:spacing w:after="120" w:line="240" w:lineRule="auto"/>
        <w:ind w:right="851"/>
        <w:jc w:val="both"/>
        <w:rPr>
          <w:rFonts w:ascii="Verdana" w:hAnsi="Verdana" w:cs="Arial"/>
        </w:rPr>
      </w:pPr>
      <w:r w:rsidRPr="006D230E">
        <w:rPr>
          <w:rFonts w:ascii="Verdana" w:hAnsi="Verdana" w:cs="Arial"/>
        </w:rPr>
        <w:t>O interessado em participar do cert</w:t>
      </w:r>
      <w:r w:rsidR="008E5B03" w:rsidRPr="006D230E">
        <w:rPr>
          <w:rFonts w:ascii="Verdana" w:hAnsi="Verdana" w:cs="Arial"/>
        </w:rPr>
        <w:t>a</w:t>
      </w:r>
      <w:r w:rsidRPr="006D230E">
        <w:rPr>
          <w:rFonts w:ascii="Verdana" w:hAnsi="Verdana" w:cs="Arial"/>
        </w:rPr>
        <w:t>m</w:t>
      </w:r>
      <w:r w:rsidR="008E5B03" w:rsidRPr="006D230E">
        <w:rPr>
          <w:rFonts w:ascii="Verdana" w:hAnsi="Verdana" w:cs="Arial"/>
        </w:rPr>
        <w:t>e</w:t>
      </w:r>
      <w:r w:rsidRPr="006D230E">
        <w:rPr>
          <w:rFonts w:ascii="Verdana" w:hAnsi="Verdana" w:cs="Arial"/>
        </w:rPr>
        <w:t xml:space="preserve"> deverá observar a data e horário da sessão pública</w:t>
      </w:r>
      <w:r w:rsidR="008E5B03" w:rsidRPr="006D230E">
        <w:rPr>
          <w:rFonts w:ascii="Verdana" w:hAnsi="Verdana" w:cs="Arial"/>
        </w:rPr>
        <w:t xml:space="preserve">, conforme previsto no </w:t>
      </w:r>
      <w:r w:rsidR="008E5B03" w:rsidRPr="006357F3">
        <w:rPr>
          <w:rFonts w:ascii="Verdana" w:hAnsi="Verdana" w:cs="Arial"/>
          <w:b/>
        </w:rPr>
        <w:t>AVISO DE EDITAL</w:t>
      </w:r>
      <w:r w:rsidR="008E5B03" w:rsidRPr="006D230E">
        <w:rPr>
          <w:rFonts w:ascii="Verdana" w:hAnsi="Verdana" w:cs="Arial"/>
        </w:rPr>
        <w:t>, publicado no sítio oficial desta Fundação (</w:t>
      </w:r>
      <w:hyperlink r:id="rId12" w:history="1">
        <w:r w:rsidR="006D230E" w:rsidRPr="002071C8">
          <w:rPr>
            <w:rStyle w:val="Hyperlink"/>
            <w:rFonts w:ascii="Verdana" w:hAnsi="Verdana" w:cs="Arial"/>
          </w:rPr>
          <w:t>www.fundasantos.org.br</w:t>
        </w:r>
      </w:hyperlink>
      <w:r w:rsidR="008E5B03" w:rsidRPr="006D230E">
        <w:rPr>
          <w:rFonts w:ascii="Verdana" w:hAnsi="Verdana" w:cs="Arial"/>
        </w:rPr>
        <w:t>) e constante da folha de rosto deste Edital, o que será o prazo limite para inserção da proposta.</w:t>
      </w:r>
    </w:p>
    <w:p w:rsidR="008E0F3C" w:rsidRPr="006D230E" w:rsidRDefault="008E0F3C" w:rsidP="008E0F3C">
      <w:pPr>
        <w:spacing w:after="0"/>
        <w:ind w:right="851"/>
        <w:jc w:val="center"/>
        <w:rPr>
          <w:rFonts w:ascii="Verdana" w:hAnsi="Verdana" w:cs="Arial"/>
        </w:rPr>
      </w:pPr>
    </w:p>
    <w:p w:rsidR="008E0F3C" w:rsidRPr="006D230E" w:rsidRDefault="008E0F3C" w:rsidP="006070E2">
      <w:pPr>
        <w:pStyle w:val="PargrafodaLista"/>
        <w:numPr>
          <w:ilvl w:val="0"/>
          <w:numId w:val="7"/>
        </w:numPr>
        <w:spacing w:after="0" w:line="240" w:lineRule="auto"/>
        <w:ind w:right="851"/>
        <w:jc w:val="both"/>
        <w:rPr>
          <w:rFonts w:ascii="Verdana" w:hAnsi="Verdana" w:cs="Arial"/>
          <w:b/>
        </w:rPr>
      </w:pPr>
      <w:r w:rsidRPr="006D230E">
        <w:rPr>
          <w:rFonts w:ascii="Verdana" w:hAnsi="Verdana" w:cs="Arial"/>
          <w:b/>
        </w:rPr>
        <w:t>REFERÊNCIA DE TEMPO</w:t>
      </w:r>
    </w:p>
    <w:p w:rsidR="008E0F3C" w:rsidRPr="006D230E" w:rsidRDefault="002553C1" w:rsidP="006070E2">
      <w:pPr>
        <w:pStyle w:val="PargrafodaLista"/>
        <w:numPr>
          <w:ilvl w:val="1"/>
          <w:numId w:val="7"/>
        </w:numPr>
        <w:spacing w:after="0" w:line="240" w:lineRule="auto"/>
        <w:ind w:right="851"/>
        <w:jc w:val="both"/>
        <w:rPr>
          <w:rFonts w:ascii="Verdana" w:hAnsi="Verdana" w:cs="Arial"/>
        </w:rPr>
      </w:pPr>
      <w:r w:rsidRPr="006D230E">
        <w:rPr>
          <w:rFonts w:ascii="Verdana" w:hAnsi="Verdana" w:cs="Arial"/>
        </w:rPr>
        <w:t>Todas as referências de Tempo do Edital, do Aviso de Edital e durante a Sessão Pública observarão obrigatoriamente o Horário de Brasília – DF e, desta forma, serão registrados no Sistema Eletrônico e na documentação relativa ao certame.</w:t>
      </w:r>
    </w:p>
    <w:p w:rsidR="009A6EDD" w:rsidRPr="006D230E" w:rsidRDefault="009A6EDD" w:rsidP="008E0F3C">
      <w:pPr>
        <w:spacing w:after="120" w:line="240" w:lineRule="auto"/>
        <w:ind w:left="720" w:right="851"/>
        <w:jc w:val="both"/>
        <w:rPr>
          <w:rFonts w:ascii="Verdana" w:hAnsi="Verdana" w:cs="Arial"/>
          <w:b/>
        </w:rPr>
      </w:pPr>
    </w:p>
    <w:p w:rsidR="000E284D" w:rsidRPr="006D230E" w:rsidRDefault="006D230E" w:rsidP="000E284D">
      <w:pPr>
        <w:pStyle w:val="PargrafodaLista"/>
        <w:spacing w:after="120" w:line="240" w:lineRule="auto"/>
        <w:ind w:right="851"/>
        <w:jc w:val="both"/>
        <w:rPr>
          <w:rFonts w:ascii="Verdana" w:hAnsi="Verdana" w:cs="Arial"/>
          <w:b/>
          <w:i/>
        </w:rPr>
      </w:pPr>
      <w:r>
        <w:rPr>
          <w:rFonts w:ascii="Verdana" w:hAnsi="Verdana" w:cs="Arial"/>
          <w:b/>
          <w:i/>
        </w:rPr>
        <w:t>- SEÇÃ</w:t>
      </w:r>
      <w:r w:rsidR="000E284D" w:rsidRPr="006D230E">
        <w:rPr>
          <w:rFonts w:ascii="Verdana" w:hAnsi="Verdana" w:cs="Arial"/>
          <w:b/>
          <w:i/>
        </w:rPr>
        <w:t xml:space="preserve">O II - </w:t>
      </w:r>
    </w:p>
    <w:p w:rsidR="001666CE" w:rsidRPr="006D230E" w:rsidRDefault="001666CE" w:rsidP="001666CE">
      <w:pPr>
        <w:pStyle w:val="PargrafodaLista"/>
        <w:spacing w:after="120" w:line="240" w:lineRule="auto"/>
        <w:ind w:right="851"/>
        <w:jc w:val="both"/>
        <w:rPr>
          <w:rFonts w:ascii="Verdana" w:hAnsi="Verdana" w:cs="Arial"/>
        </w:rPr>
      </w:pPr>
    </w:p>
    <w:p w:rsidR="001666CE" w:rsidRPr="006D230E" w:rsidRDefault="001666CE" w:rsidP="006070E2">
      <w:pPr>
        <w:pStyle w:val="PargrafodaLista"/>
        <w:numPr>
          <w:ilvl w:val="0"/>
          <w:numId w:val="7"/>
        </w:numPr>
        <w:spacing w:after="120" w:line="240" w:lineRule="auto"/>
        <w:ind w:right="851"/>
        <w:jc w:val="both"/>
        <w:rPr>
          <w:rFonts w:ascii="Verdana" w:hAnsi="Verdana" w:cs="Arial"/>
          <w:b/>
        </w:rPr>
      </w:pPr>
      <w:r w:rsidRPr="006D230E">
        <w:rPr>
          <w:rFonts w:ascii="Verdana" w:hAnsi="Verdana" w:cs="Arial"/>
          <w:b/>
        </w:rPr>
        <w:t>CONDIÇÕES PARA PARTICIPAÇÃO</w:t>
      </w:r>
    </w:p>
    <w:p w:rsidR="003E5390" w:rsidRPr="006D230E" w:rsidRDefault="001666CE" w:rsidP="006070E2">
      <w:pPr>
        <w:pStyle w:val="PargrafodaLista"/>
        <w:numPr>
          <w:ilvl w:val="1"/>
          <w:numId w:val="7"/>
        </w:numPr>
        <w:spacing w:after="120" w:line="240" w:lineRule="auto"/>
        <w:ind w:right="851" w:hanging="731"/>
        <w:jc w:val="both"/>
        <w:rPr>
          <w:rFonts w:ascii="Verdana" w:hAnsi="Verdana" w:cs="Arial"/>
        </w:rPr>
      </w:pPr>
      <w:r w:rsidRPr="006D230E">
        <w:rPr>
          <w:rFonts w:ascii="Verdana" w:hAnsi="Verdana" w:cs="Arial"/>
        </w:rPr>
        <w:t>Poderão participar deste PREGÃO os interessados que atenderem a todas as exigências</w:t>
      </w:r>
      <w:r w:rsidR="003E5390" w:rsidRPr="006D230E">
        <w:rPr>
          <w:rFonts w:ascii="Verdana" w:hAnsi="Verdana" w:cs="Arial"/>
        </w:rPr>
        <w:t xml:space="preserve"> contidas neste EDITAL e seus ANEXOS;</w:t>
      </w:r>
    </w:p>
    <w:p w:rsidR="003E5390" w:rsidRPr="006D230E" w:rsidRDefault="003E5390" w:rsidP="006070E2">
      <w:pPr>
        <w:pStyle w:val="PargrafodaLista"/>
        <w:numPr>
          <w:ilvl w:val="1"/>
          <w:numId w:val="7"/>
        </w:numPr>
        <w:spacing w:after="120" w:line="240" w:lineRule="auto"/>
        <w:ind w:right="851" w:hanging="731"/>
        <w:jc w:val="both"/>
        <w:rPr>
          <w:rFonts w:ascii="Verdana" w:hAnsi="Verdana" w:cs="Arial"/>
        </w:rPr>
      </w:pPr>
      <w:r w:rsidRPr="006D230E">
        <w:rPr>
          <w:rFonts w:ascii="Verdana" w:hAnsi="Verdana" w:cs="Arial"/>
        </w:rPr>
        <w:t>Para fins do disposto no artigo 48 da Lei Complementar n</w:t>
      </w:r>
      <w:r w:rsidR="006D230E">
        <w:rPr>
          <w:rFonts w:ascii="Verdana" w:hAnsi="Verdana" w:cs="Arial"/>
        </w:rPr>
        <w:t>.</w:t>
      </w:r>
      <w:r w:rsidRPr="006D230E">
        <w:rPr>
          <w:rFonts w:ascii="Verdana" w:hAnsi="Verdana" w:cs="Arial"/>
        </w:rPr>
        <w:t>º 123/2006, fica a participação nos lotes das cotas exclusivas (inciso II) ou reservadas (inciso III</w:t>
      </w:r>
      <w:r w:rsidR="00EE51EA">
        <w:rPr>
          <w:rFonts w:ascii="Verdana" w:hAnsi="Verdana" w:cs="Arial"/>
        </w:rPr>
        <w:t>)</w:t>
      </w:r>
      <w:r w:rsidRPr="006D230E">
        <w:rPr>
          <w:rFonts w:ascii="Verdana" w:hAnsi="Verdana" w:cs="Arial"/>
        </w:rPr>
        <w:t>, limitada às Microempresas (ME) e Empresas de Pequeno Porte (EPP), bem como</w:t>
      </w:r>
      <w:r w:rsidR="00EE51EA">
        <w:rPr>
          <w:rFonts w:ascii="Verdana" w:hAnsi="Verdana" w:cs="Arial"/>
        </w:rPr>
        <w:t>,</w:t>
      </w:r>
      <w:r w:rsidRPr="006D230E">
        <w:rPr>
          <w:rFonts w:ascii="Verdana" w:hAnsi="Verdana" w:cs="Arial"/>
        </w:rPr>
        <w:t xml:space="preserve"> às Cooperativas de Consumo (COOP), equiparadas nos termos do artigo 34 da Lei Federal n</w:t>
      </w:r>
      <w:r w:rsidR="006D230E">
        <w:rPr>
          <w:rFonts w:ascii="Verdana" w:hAnsi="Verdana" w:cs="Arial"/>
        </w:rPr>
        <w:t>.</w:t>
      </w:r>
      <w:r w:rsidRPr="006D230E">
        <w:rPr>
          <w:rFonts w:ascii="Verdana" w:hAnsi="Verdana" w:cs="Arial"/>
        </w:rPr>
        <w:t xml:space="preserve">º </w:t>
      </w:r>
      <w:r w:rsidR="00A034B0" w:rsidRPr="006D230E">
        <w:rPr>
          <w:rFonts w:ascii="Verdana" w:hAnsi="Verdana" w:cs="Arial"/>
        </w:rPr>
        <w:t>11.488/2007:</w:t>
      </w:r>
    </w:p>
    <w:p w:rsidR="003E5390" w:rsidRPr="006D230E" w:rsidRDefault="003E5390" w:rsidP="00AE2BFC">
      <w:pPr>
        <w:pStyle w:val="PargrafodaLista"/>
        <w:numPr>
          <w:ilvl w:val="2"/>
          <w:numId w:val="7"/>
        </w:numPr>
        <w:spacing w:after="120" w:line="240" w:lineRule="auto"/>
        <w:ind w:left="1560" w:right="851" w:hanging="22"/>
        <w:jc w:val="both"/>
        <w:rPr>
          <w:rFonts w:ascii="Verdana" w:hAnsi="Verdana" w:cs="Arial"/>
        </w:rPr>
      </w:pPr>
      <w:r w:rsidRPr="006D230E">
        <w:rPr>
          <w:rFonts w:ascii="Verdana" w:hAnsi="Verdana" w:cs="Arial"/>
        </w:rPr>
        <w:t xml:space="preserve">A obtenção do benefício a que se refere o item anterior fica limitada às microempresas e às empresas de pequeno porte que, no ano-calendário de realização da licitação, ainda que não tenham celebrado contratos com a Fundação Arquivo e Memória de Santos, cujos valores somados extrapolem a receita bruta máxima admitida para fins de enquadramento como </w:t>
      </w:r>
      <w:r w:rsidR="00A034B0" w:rsidRPr="006D230E">
        <w:rPr>
          <w:rFonts w:ascii="Verdana" w:hAnsi="Verdana" w:cs="Arial"/>
        </w:rPr>
        <w:t>empresa de pequeno porte;</w:t>
      </w:r>
    </w:p>
    <w:p w:rsidR="00A034B0" w:rsidRPr="006D230E" w:rsidRDefault="00A034B0" w:rsidP="00AE2BFC">
      <w:pPr>
        <w:pStyle w:val="PargrafodaLista"/>
        <w:numPr>
          <w:ilvl w:val="2"/>
          <w:numId w:val="7"/>
        </w:numPr>
        <w:spacing w:after="120" w:line="240" w:lineRule="auto"/>
        <w:ind w:left="1560" w:right="851" w:hanging="22"/>
        <w:jc w:val="both"/>
        <w:rPr>
          <w:rFonts w:ascii="Verdana" w:hAnsi="Verdana" w:cs="Arial"/>
        </w:rPr>
      </w:pPr>
      <w:r w:rsidRPr="006D230E">
        <w:rPr>
          <w:rFonts w:ascii="Verdana" w:hAnsi="Verdana" w:cs="Arial"/>
        </w:rPr>
        <w:t xml:space="preserve">Será concedido tratamento favorecido para as microempresas e empresas de pequeno porte, para as sociedades cooperativas mencionadas no artigo 16 da Lei Federal nº 14.133/2021 para o agricultor familiar, o </w:t>
      </w:r>
      <w:r w:rsidRPr="006D230E">
        <w:rPr>
          <w:rFonts w:ascii="Verdana" w:hAnsi="Verdana" w:cs="Arial"/>
        </w:rPr>
        <w:lastRenderedPageBreak/>
        <w:t>produtor rural pessoa física e para o microempreendedor individual – MEI, nos limites previstos da Lei Complementar n</w:t>
      </w:r>
      <w:r w:rsidR="00EE51EA">
        <w:rPr>
          <w:rFonts w:ascii="Verdana" w:hAnsi="Verdana" w:cs="Arial"/>
        </w:rPr>
        <w:t>.</w:t>
      </w:r>
      <w:r w:rsidRPr="006D230E">
        <w:rPr>
          <w:rFonts w:ascii="Verdana" w:hAnsi="Verdana" w:cs="Arial"/>
        </w:rPr>
        <w:t>º 123/2006 e do Decreto n</w:t>
      </w:r>
      <w:r w:rsidR="00EE51EA">
        <w:rPr>
          <w:rFonts w:ascii="Verdana" w:hAnsi="Verdana" w:cs="Arial"/>
        </w:rPr>
        <w:t>.</w:t>
      </w:r>
      <w:r w:rsidRPr="006D230E">
        <w:rPr>
          <w:rFonts w:ascii="Verdana" w:hAnsi="Verdana" w:cs="Arial"/>
        </w:rPr>
        <w:t>º 8.538/2015.</w:t>
      </w:r>
    </w:p>
    <w:p w:rsidR="00A034B0" w:rsidRPr="006D230E" w:rsidRDefault="00A034B0" w:rsidP="006070E2">
      <w:pPr>
        <w:pStyle w:val="PargrafodaLista"/>
        <w:numPr>
          <w:ilvl w:val="1"/>
          <w:numId w:val="7"/>
        </w:numPr>
        <w:spacing w:after="120" w:line="240" w:lineRule="auto"/>
        <w:ind w:right="851" w:hanging="731"/>
        <w:jc w:val="both"/>
        <w:rPr>
          <w:rFonts w:ascii="Verdana" w:hAnsi="Verdana" w:cs="Arial"/>
        </w:rPr>
      </w:pPr>
      <w:r w:rsidRPr="006D230E">
        <w:rPr>
          <w:rFonts w:ascii="Verdana" w:hAnsi="Verdana" w:cs="Arial"/>
        </w:rPr>
        <w:t>Não poderão participar desta licitação:</w:t>
      </w:r>
    </w:p>
    <w:p w:rsidR="00BD30BD" w:rsidRPr="006D230E" w:rsidRDefault="00AF09FC" w:rsidP="00AE2BFC">
      <w:pPr>
        <w:pStyle w:val="PargrafodaLista"/>
        <w:numPr>
          <w:ilvl w:val="2"/>
          <w:numId w:val="7"/>
        </w:numPr>
        <w:spacing w:after="120" w:line="240" w:lineRule="auto"/>
        <w:ind w:left="1418" w:right="851" w:hanging="22"/>
        <w:jc w:val="both"/>
        <w:rPr>
          <w:rFonts w:ascii="Verdana" w:hAnsi="Verdana" w:cs="Arial"/>
        </w:rPr>
      </w:pPr>
      <w:r w:rsidRPr="006D230E">
        <w:rPr>
          <w:rFonts w:ascii="Verdana" w:hAnsi="Verdana" w:cs="Arial"/>
        </w:rPr>
        <w:t>a</w:t>
      </w:r>
      <w:r w:rsidR="00F04200" w:rsidRPr="006D230E">
        <w:rPr>
          <w:rFonts w:ascii="Verdana" w:hAnsi="Verdana" w:cs="Arial"/>
        </w:rPr>
        <w:t>qu</w:t>
      </w:r>
      <w:r w:rsidR="00762D32" w:rsidRPr="006D230E">
        <w:rPr>
          <w:rFonts w:ascii="Verdana" w:hAnsi="Verdana" w:cs="Arial"/>
        </w:rPr>
        <w:t>ele que não atenda às condições deste Edital e seus Anexos;</w:t>
      </w:r>
    </w:p>
    <w:p w:rsidR="00BD30BD" w:rsidRPr="006D230E" w:rsidRDefault="00AF09FC" w:rsidP="00AE2BFC">
      <w:pPr>
        <w:pStyle w:val="PargrafodaLista"/>
        <w:numPr>
          <w:ilvl w:val="2"/>
          <w:numId w:val="7"/>
        </w:numPr>
        <w:spacing w:after="120" w:line="240" w:lineRule="auto"/>
        <w:ind w:left="1418" w:right="851" w:hanging="22"/>
        <w:jc w:val="both"/>
        <w:rPr>
          <w:rFonts w:ascii="Verdana" w:hAnsi="Verdana" w:cs="Arial"/>
        </w:rPr>
      </w:pPr>
      <w:r w:rsidRPr="006D230E">
        <w:rPr>
          <w:rFonts w:ascii="Verdana" w:hAnsi="Verdana" w:cs="Arial"/>
        </w:rPr>
        <w:t>a</w:t>
      </w:r>
      <w:r w:rsidR="00762D32" w:rsidRPr="006D230E">
        <w:rPr>
          <w:rFonts w:ascii="Verdana" w:hAnsi="Verdana" w:cs="Arial"/>
        </w:rPr>
        <w:t>utor do anteprojeto, do projeto básico ou do projeto executivo, pessoa física ou jurídica, quando a licitação versar sobre serviços ou fornecimento de bens a ele relacionado</w:t>
      </w:r>
      <w:r w:rsidR="004A014D" w:rsidRPr="006D230E">
        <w:rPr>
          <w:rFonts w:ascii="Verdana" w:hAnsi="Verdana" w:cs="Arial"/>
        </w:rPr>
        <w:t>s;</w:t>
      </w:r>
    </w:p>
    <w:p w:rsidR="00BD30BD" w:rsidRPr="006D230E" w:rsidRDefault="00AF09FC" w:rsidP="00AE2BFC">
      <w:pPr>
        <w:pStyle w:val="PargrafodaLista"/>
        <w:numPr>
          <w:ilvl w:val="2"/>
          <w:numId w:val="7"/>
        </w:numPr>
        <w:spacing w:after="120" w:line="240" w:lineRule="auto"/>
        <w:ind w:left="1418" w:right="851" w:hanging="22"/>
        <w:jc w:val="both"/>
        <w:rPr>
          <w:rFonts w:ascii="Verdana" w:hAnsi="Verdana" w:cs="Arial"/>
        </w:rPr>
      </w:pPr>
      <w:r w:rsidRPr="006D230E">
        <w:rPr>
          <w:rFonts w:ascii="Verdana" w:hAnsi="Verdana" w:cs="Arial"/>
        </w:rPr>
        <w:t>e</w:t>
      </w:r>
      <w:r w:rsidR="004A014D" w:rsidRPr="006D230E">
        <w:rPr>
          <w:rFonts w:ascii="Verdana" w:hAnsi="Verdana" w:cs="Arial"/>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BD30BD" w:rsidRPr="006D230E" w:rsidRDefault="00AF09FC" w:rsidP="00AE2BFC">
      <w:pPr>
        <w:pStyle w:val="PargrafodaLista"/>
        <w:numPr>
          <w:ilvl w:val="2"/>
          <w:numId w:val="7"/>
        </w:numPr>
        <w:spacing w:after="120" w:line="240" w:lineRule="auto"/>
        <w:ind w:left="1418" w:right="851" w:hanging="22"/>
        <w:jc w:val="both"/>
        <w:rPr>
          <w:rFonts w:ascii="Verdana" w:hAnsi="Verdana" w:cs="Arial"/>
        </w:rPr>
      </w:pPr>
      <w:r w:rsidRPr="006D230E">
        <w:rPr>
          <w:rFonts w:ascii="Verdana" w:hAnsi="Verdana" w:cs="Arial"/>
        </w:rPr>
        <w:t>p</w:t>
      </w:r>
      <w:r w:rsidR="004A014D" w:rsidRPr="006D230E">
        <w:rPr>
          <w:rFonts w:ascii="Verdana" w:hAnsi="Verdana" w:cs="Arial"/>
        </w:rPr>
        <w:t>essoa física ou jurídica que se encontre, ao tempo da licitação, impossibilitada de participar do certame em decorrência de sanção que lhe foi imposta;</w:t>
      </w:r>
    </w:p>
    <w:p w:rsidR="00BD30BD" w:rsidRPr="006D230E" w:rsidRDefault="00AF09FC" w:rsidP="00AE2BFC">
      <w:pPr>
        <w:pStyle w:val="PargrafodaLista"/>
        <w:numPr>
          <w:ilvl w:val="2"/>
          <w:numId w:val="7"/>
        </w:numPr>
        <w:spacing w:after="120" w:line="240" w:lineRule="auto"/>
        <w:ind w:left="1418" w:right="851" w:hanging="22"/>
        <w:jc w:val="both"/>
        <w:rPr>
          <w:rFonts w:ascii="Verdana" w:hAnsi="Verdana" w:cs="Arial"/>
        </w:rPr>
      </w:pPr>
      <w:r w:rsidRPr="006D230E">
        <w:rPr>
          <w:rFonts w:ascii="Verdana" w:hAnsi="Verdana" w:cs="Arial"/>
        </w:rPr>
        <w:t>a</w:t>
      </w:r>
      <w:r w:rsidR="004A014D" w:rsidRPr="006D230E">
        <w:rPr>
          <w:rFonts w:ascii="Verdana" w:hAnsi="Verdana" w:cs="Arial"/>
        </w:rPr>
        <w:t xml:space="preserve">quele que </w:t>
      </w:r>
      <w:r w:rsidR="00DB3971" w:rsidRPr="006D230E">
        <w:rPr>
          <w:rFonts w:ascii="Verdana" w:hAnsi="Verdana" w:cs="Arial"/>
        </w:rPr>
        <w:t>mantenha vínculo de natureza técnica, comercial, econômica, financeira, trabalhista ou civil com dirigente de órgão ou entidade contratante ou com agente público que desempenhe função na licitação ou atue na fiscalização ou na gestão do contrato, ou que deles seja cônjuge, companheiro ou parente em linha reta, colateral ou por afinidade, até o terceiro grau;</w:t>
      </w:r>
    </w:p>
    <w:p w:rsidR="00BD30BD" w:rsidRPr="006D230E" w:rsidRDefault="00AF09FC" w:rsidP="00AE2BFC">
      <w:pPr>
        <w:pStyle w:val="PargrafodaLista"/>
        <w:numPr>
          <w:ilvl w:val="2"/>
          <w:numId w:val="7"/>
        </w:numPr>
        <w:spacing w:after="120" w:line="240" w:lineRule="auto"/>
        <w:ind w:left="1418" w:right="851" w:hanging="22"/>
        <w:jc w:val="both"/>
        <w:rPr>
          <w:rFonts w:ascii="Verdana" w:hAnsi="Verdana" w:cs="Arial"/>
        </w:rPr>
      </w:pPr>
      <w:r w:rsidRPr="006D230E">
        <w:rPr>
          <w:rFonts w:ascii="Verdana" w:hAnsi="Verdana" w:cs="Arial"/>
        </w:rPr>
        <w:t>e</w:t>
      </w:r>
      <w:r w:rsidR="00DB3971" w:rsidRPr="006D230E">
        <w:rPr>
          <w:rFonts w:ascii="Verdana" w:hAnsi="Verdana" w:cs="Arial"/>
        </w:rPr>
        <w:t>mpresas controladoras, contratadas ou coligadas, nos termos da Lei nº 6.404/1976, concorrendo entre si;</w:t>
      </w:r>
    </w:p>
    <w:p w:rsidR="00BD30BD" w:rsidRPr="006D230E" w:rsidRDefault="00AF09FC" w:rsidP="00AE2BFC">
      <w:pPr>
        <w:pStyle w:val="PargrafodaLista"/>
        <w:numPr>
          <w:ilvl w:val="2"/>
          <w:numId w:val="7"/>
        </w:numPr>
        <w:spacing w:after="120" w:line="240" w:lineRule="auto"/>
        <w:ind w:left="1418" w:right="851" w:hanging="22"/>
        <w:jc w:val="both"/>
        <w:rPr>
          <w:rFonts w:ascii="Verdana" w:hAnsi="Verdana" w:cs="Arial"/>
        </w:rPr>
      </w:pPr>
      <w:r w:rsidRPr="006D230E">
        <w:rPr>
          <w:rFonts w:ascii="Verdana" w:hAnsi="Verdana" w:cs="Arial"/>
        </w:rPr>
        <w:t>p</w:t>
      </w:r>
      <w:r w:rsidR="004173E0" w:rsidRPr="006D230E">
        <w:rPr>
          <w:rFonts w:ascii="Verdana" w:hAnsi="Verdana" w:cs="Arial"/>
        </w:rPr>
        <w:t>essoa física ou jurídica que, nos 05 (cinco) anos anteriores à divulgação deste Edital, tenha sido condenada judicialmente, com trânsito em julgado, por exploração de trabalho infantil, por submissão de trabalhadores à condições análogas às de escravo ou por contratação de adolescentes nos casos vedados pela legislação trabalhista;</w:t>
      </w:r>
    </w:p>
    <w:p w:rsidR="004173E0" w:rsidRPr="006D230E" w:rsidRDefault="004173E0" w:rsidP="00AE2BFC">
      <w:pPr>
        <w:pStyle w:val="PargrafodaLista"/>
        <w:numPr>
          <w:ilvl w:val="2"/>
          <w:numId w:val="7"/>
        </w:numPr>
        <w:spacing w:after="120" w:line="240" w:lineRule="auto"/>
        <w:ind w:left="1418" w:right="851" w:hanging="22"/>
        <w:jc w:val="both"/>
        <w:rPr>
          <w:rFonts w:ascii="Verdana" w:hAnsi="Verdana" w:cs="Arial"/>
        </w:rPr>
      </w:pPr>
      <w:r w:rsidRPr="006D230E">
        <w:rPr>
          <w:rFonts w:ascii="Verdana" w:hAnsi="Verdana" w:cs="Arial"/>
        </w:rPr>
        <w:t>Organizações da Sociedade Civil de Interesse Público – OSCIP, atuando nessa condição.</w:t>
      </w:r>
    </w:p>
    <w:p w:rsidR="004173E0" w:rsidRPr="006D230E" w:rsidRDefault="00AF09FC" w:rsidP="006070E2">
      <w:pPr>
        <w:pStyle w:val="PargrafodaLista"/>
        <w:numPr>
          <w:ilvl w:val="1"/>
          <w:numId w:val="7"/>
        </w:numPr>
        <w:spacing w:after="120" w:line="240" w:lineRule="auto"/>
        <w:ind w:right="851"/>
        <w:jc w:val="both"/>
        <w:rPr>
          <w:rFonts w:ascii="Verdana" w:hAnsi="Verdana" w:cs="Arial"/>
        </w:rPr>
      </w:pPr>
      <w:r w:rsidRPr="006D230E">
        <w:rPr>
          <w:rFonts w:ascii="Verdana" w:hAnsi="Verdana" w:cs="Arial"/>
        </w:rPr>
        <w:t>Não poderá disputar, direta ou indiretamente, da licitação ou da execução do contrato agente público do órgão ou entidade licitante ou contratante, devendo ser observadas as situações que possam configurar conflito de interesses no exercício ou após o exercício</w:t>
      </w:r>
      <w:r w:rsidR="00B14490" w:rsidRPr="006D230E">
        <w:rPr>
          <w:rFonts w:ascii="Verdana" w:hAnsi="Verdana" w:cs="Arial"/>
        </w:rPr>
        <w:t xml:space="preserve"> do cargo ou emprego, nos termos da legislação que disciplina a matéria, conforme §1º do art. 9º da Lei Federal n</w:t>
      </w:r>
      <w:r w:rsidR="00EE51EA">
        <w:rPr>
          <w:rFonts w:ascii="Verdana" w:hAnsi="Verdana" w:cs="Arial"/>
        </w:rPr>
        <w:t>.</w:t>
      </w:r>
      <w:r w:rsidR="00B14490" w:rsidRPr="006D230E">
        <w:rPr>
          <w:rFonts w:ascii="Verdana" w:hAnsi="Verdana" w:cs="Arial"/>
        </w:rPr>
        <w:t>º 14.133/2021;</w:t>
      </w:r>
    </w:p>
    <w:p w:rsidR="00B14490" w:rsidRPr="006D230E" w:rsidRDefault="00B14490" w:rsidP="006070E2">
      <w:pPr>
        <w:pStyle w:val="PargrafodaLista"/>
        <w:numPr>
          <w:ilvl w:val="1"/>
          <w:numId w:val="7"/>
        </w:numPr>
        <w:spacing w:after="120" w:line="240" w:lineRule="auto"/>
        <w:ind w:right="851"/>
        <w:jc w:val="both"/>
        <w:rPr>
          <w:rFonts w:ascii="Verdana" w:hAnsi="Verdana" w:cs="Arial"/>
        </w:rPr>
      </w:pPr>
      <w:r w:rsidRPr="006D230E">
        <w:rPr>
          <w:rFonts w:ascii="Verdana" w:hAnsi="Verdana" w:cs="Arial"/>
        </w:rPr>
        <w:t xml:space="preserve">O impedimento de que trata o item 7.3.4 será também aplicado ao licitante que atue em substituição </w:t>
      </w:r>
      <w:r w:rsidR="00EE51EA">
        <w:rPr>
          <w:rFonts w:ascii="Verdana" w:hAnsi="Verdana" w:cs="Arial"/>
        </w:rPr>
        <w:t>a</w:t>
      </w:r>
      <w:r w:rsidRPr="006D230E">
        <w:rPr>
          <w:rFonts w:ascii="Verdana" w:hAnsi="Verdana" w:cs="Arial"/>
        </w:rPr>
        <w:t xml:space="preserve">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B14490" w:rsidRPr="006D230E" w:rsidRDefault="00EE51EA" w:rsidP="006070E2">
      <w:pPr>
        <w:pStyle w:val="PargrafodaLista"/>
        <w:numPr>
          <w:ilvl w:val="1"/>
          <w:numId w:val="7"/>
        </w:numPr>
        <w:spacing w:after="120" w:line="240" w:lineRule="auto"/>
        <w:ind w:right="851"/>
        <w:jc w:val="both"/>
        <w:rPr>
          <w:rFonts w:ascii="Verdana" w:hAnsi="Verdana" w:cs="Arial"/>
        </w:rPr>
      </w:pPr>
      <w:r>
        <w:rPr>
          <w:rFonts w:ascii="Verdana" w:hAnsi="Verdana" w:cs="Arial"/>
        </w:rPr>
        <w:lastRenderedPageBreak/>
        <w:t>À</w:t>
      </w:r>
      <w:r w:rsidR="00B14490" w:rsidRPr="006D230E">
        <w:rPr>
          <w:rFonts w:ascii="Verdana" w:hAnsi="Verdana" w:cs="Arial"/>
        </w:rPr>
        <w:t xml:space="preserve"> critério da Fundação e</w:t>
      </w:r>
      <w:r>
        <w:rPr>
          <w:rFonts w:ascii="Verdana" w:hAnsi="Verdana" w:cs="Arial"/>
        </w:rPr>
        <w:t>,</w:t>
      </w:r>
      <w:r w:rsidR="00B14490" w:rsidRPr="006D230E">
        <w:rPr>
          <w:rFonts w:ascii="Verdana" w:hAnsi="Verdana" w:cs="Arial"/>
        </w:rPr>
        <w:t xml:space="preserve"> exclusivamente</w:t>
      </w:r>
      <w:r>
        <w:rPr>
          <w:rFonts w:ascii="Verdana" w:hAnsi="Verdana" w:cs="Arial"/>
        </w:rPr>
        <w:t>,</w:t>
      </w:r>
      <w:r w:rsidR="00B14490" w:rsidRPr="006D230E">
        <w:rPr>
          <w:rFonts w:ascii="Verdana" w:hAnsi="Verdana" w:cs="Arial"/>
        </w:rPr>
        <w:t xml:space="preserve"> a seu serviço</w:t>
      </w:r>
      <w:r>
        <w:rPr>
          <w:rFonts w:ascii="Verdana" w:hAnsi="Verdana" w:cs="Arial"/>
        </w:rPr>
        <w:t>,</w:t>
      </w:r>
      <w:r w:rsidR="00B14490" w:rsidRPr="006D230E">
        <w:rPr>
          <w:rFonts w:ascii="Verdana" w:hAnsi="Verdana" w:cs="Arial"/>
        </w:rPr>
        <w:t xml:space="preserve"> o autor dos projetos e a empresa a que se referem os itens 7.3.2 e 7.2.3, poderão participar no apoio das atividades de planejamento de contratação, de execução da licitação ou de gestão do contrato, desde que sob supervisão exclusiva de agentes públicos do órgão ou entidade;</w:t>
      </w:r>
    </w:p>
    <w:p w:rsidR="00B14490" w:rsidRPr="006D230E" w:rsidRDefault="00B14490" w:rsidP="006070E2">
      <w:pPr>
        <w:pStyle w:val="PargrafodaLista"/>
        <w:numPr>
          <w:ilvl w:val="1"/>
          <w:numId w:val="7"/>
        </w:numPr>
        <w:spacing w:after="120" w:line="240" w:lineRule="auto"/>
        <w:ind w:right="851"/>
        <w:jc w:val="both"/>
        <w:rPr>
          <w:rFonts w:ascii="Verdana" w:hAnsi="Verdana" w:cs="Arial"/>
        </w:rPr>
      </w:pPr>
      <w:r w:rsidRPr="006D230E">
        <w:rPr>
          <w:rFonts w:ascii="Verdana" w:hAnsi="Verdana" w:cs="Arial"/>
        </w:rPr>
        <w:t>Equiparem-se aos autores do projeto as empresas integrantes do mesmo grupo econômico;</w:t>
      </w:r>
    </w:p>
    <w:p w:rsidR="00F14C8D" w:rsidRPr="006D230E" w:rsidRDefault="00B14490" w:rsidP="006070E2">
      <w:pPr>
        <w:pStyle w:val="PargrafodaLista"/>
        <w:numPr>
          <w:ilvl w:val="1"/>
          <w:numId w:val="7"/>
        </w:numPr>
        <w:spacing w:after="120" w:line="240" w:lineRule="auto"/>
        <w:ind w:right="851"/>
        <w:jc w:val="both"/>
        <w:rPr>
          <w:rFonts w:ascii="Verdana" w:hAnsi="Verdana" w:cs="Arial"/>
        </w:rPr>
      </w:pPr>
      <w:r w:rsidRPr="006D230E">
        <w:rPr>
          <w:rFonts w:ascii="Verdana" w:hAnsi="Verdana" w:cs="Arial"/>
        </w:rPr>
        <w:t>O disposto nos itens 7.3.2 e 7.3.3, não impede a licitação ou a contratação de serviço</w:t>
      </w:r>
      <w:r w:rsidR="006B0266" w:rsidRPr="006D230E">
        <w:rPr>
          <w:rFonts w:ascii="Verdana" w:hAnsi="Verdana" w:cs="Arial"/>
        </w:rPr>
        <w:t xml:space="preserve"> que inclua como encargo do contratado a elaboração do projeto básico e do projeto executivo, nas contratações integradas, e do projeto executivo, nos demais regimes de execução;</w:t>
      </w:r>
    </w:p>
    <w:p w:rsidR="00A73FD0" w:rsidRPr="006D230E" w:rsidRDefault="00F14C8D" w:rsidP="006070E2">
      <w:pPr>
        <w:pStyle w:val="PargrafodaLista"/>
        <w:numPr>
          <w:ilvl w:val="1"/>
          <w:numId w:val="7"/>
        </w:numPr>
        <w:spacing w:after="120" w:line="240" w:lineRule="auto"/>
        <w:ind w:right="851"/>
        <w:jc w:val="both"/>
        <w:rPr>
          <w:rFonts w:ascii="Verdana" w:hAnsi="Verdana" w:cs="Arial"/>
        </w:rPr>
      </w:pPr>
      <w:r w:rsidRPr="006D230E">
        <w:rPr>
          <w:rFonts w:ascii="Verdana" w:hAnsi="Verdana" w:cs="Arial"/>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w:t>
      </w:r>
      <w:r w:rsidR="003A3811" w:rsidRPr="006D230E">
        <w:rPr>
          <w:rFonts w:ascii="Verdana" w:hAnsi="Verdana" w:cs="Arial"/>
        </w:rPr>
        <w:t>ône</w:t>
      </w:r>
      <w:r w:rsidRPr="006D230E">
        <w:rPr>
          <w:rFonts w:ascii="Verdana" w:hAnsi="Verdana" w:cs="Arial"/>
        </w:rPr>
        <w:t>a nos termos da Lei Federal n</w:t>
      </w:r>
      <w:r w:rsidR="00EE51EA">
        <w:rPr>
          <w:rFonts w:ascii="Verdana" w:hAnsi="Verdana" w:cs="Arial"/>
        </w:rPr>
        <w:t>.</w:t>
      </w:r>
      <w:r w:rsidRPr="006D230E">
        <w:rPr>
          <w:rFonts w:ascii="Verdana" w:hAnsi="Verdana" w:cs="Arial"/>
        </w:rPr>
        <w:t>º 14.133/2021</w:t>
      </w:r>
      <w:r w:rsidR="003A3811" w:rsidRPr="006D230E">
        <w:rPr>
          <w:rFonts w:ascii="Verdana" w:hAnsi="Verdana" w:cs="Arial"/>
        </w:rPr>
        <w:t>;</w:t>
      </w:r>
    </w:p>
    <w:p w:rsidR="00680FF1" w:rsidRPr="006D230E" w:rsidRDefault="003A3811" w:rsidP="006070E2">
      <w:pPr>
        <w:pStyle w:val="PargrafodaLista"/>
        <w:numPr>
          <w:ilvl w:val="1"/>
          <w:numId w:val="7"/>
        </w:numPr>
        <w:spacing w:after="120" w:line="240" w:lineRule="auto"/>
        <w:ind w:right="851"/>
        <w:jc w:val="both"/>
        <w:rPr>
          <w:rFonts w:ascii="Verdana" w:hAnsi="Verdana" w:cs="Arial"/>
        </w:rPr>
      </w:pPr>
      <w:r w:rsidRPr="006D230E">
        <w:rPr>
          <w:rFonts w:ascii="Verdana" w:hAnsi="Verdana" w:cs="Arial"/>
        </w:rPr>
        <w:t xml:space="preserve">A vedação de que trata o item 7.4 </w:t>
      </w:r>
      <w:r w:rsidR="00EE51EA">
        <w:rPr>
          <w:rFonts w:ascii="Verdana" w:hAnsi="Verdana" w:cs="Arial"/>
        </w:rPr>
        <w:t xml:space="preserve">se </w:t>
      </w:r>
      <w:r w:rsidRPr="006D230E">
        <w:rPr>
          <w:rFonts w:ascii="Verdana" w:hAnsi="Verdana" w:cs="Arial"/>
        </w:rPr>
        <w:t>estende a terceiro que auxilie a conclusão da contratação na qualidade de integrante de equipe de apoio, profissional especializado ou funcionário</w:t>
      </w:r>
      <w:r w:rsidR="00680FF1" w:rsidRPr="006D230E">
        <w:rPr>
          <w:rFonts w:ascii="Verdana" w:hAnsi="Verdana" w:cs="Arial"/>
        </w:rPr>
        <w:t xml:space="preserve"> ou representante que preste assessoria técnica.</w:t>
      </w:r>
    </w:p>
    <w:p w:rsidR="00381598" w:rsidRPr="006D230E" w:rsidRDefault="00381598" w:rsidP="006070E2">
      <w:pPr>
        <w:pStyle w:val="PargrafodaLista"/>
        <w:numPr>
          <w:ilvl w:val="1"/>
          <w:numId w:val="7"/>
        </w:numPr>
        <w:spacing w:after="120" w:line="240" w:lineRule="auto"/>
        <w:ind w:right="851"/>
        <w:jc w:val="both"/>
        <w:rPr>
          <w:rFonts w:ascii="Verdana" w:hAnsi="Verdana" w:cs="Arial"/>
        </w:rPr>
      </w:pPr>
      <w:r w:rsidRPr="006D230E">
        <w:rPr>
          <w:rFonts w:ascii="Verdana" w:hAnsi="Verdana" w:cs="Arial"/>
        </w:rPr>
        <w:t>Somente poderão participar empresas que tenham o ramo de atividade compatível com o solicitado.</w:t>
      </w:r>
    </w:p>
    <w:p w:rsidR="009A6EDD" w:rsidRPr="006D230E" w:rsidRDefault="009A6EDD" w:rsidP="00F26BBC">
      <w:pPr>
        <w:pStyle w:val="PargrafodaLista"/>
        <w:spacing w:after="120" w:line="240" w:lineRule="auto"/>
        <w:ind w:right="851"/>
        <w:jc w:val="both"/>
        <w:rPr>
          <w:rFonts w:ascii="Verdana" w:hAnsi="Verdana" w:cs="Arial"/>
        </w:rPr>
      </w:pPr>
    </w:p>
    <w:p w:rsidR="00F26BBC" w:rsidRPr="006D230E" w:rsidRDefault="00844969" w:rsidP="006070E2">
      <w:pPr>
        <w:pStyle w:val="PargrafodaLista"/>
        <w:numPr>
          <w:ilvl w:val="0"/>
          <w:numId w:val="7"/>
        </w:numPr>
        <w:spacing w:after="120" w:line="240" w:lineRule="auto"/>
        <w:ind w:right="851"/>
        <w:jc w:val="both"/>
        <w:rPr>
          <w:rFonts w:ascii="Verdana" w:hAnsi="Verdana" w:cs="Arial"/>
          <w:b/>
        </w:rPr>
      </w:pPr>
      <w:r w:rsidRPr="006D230E">
        <w:rPr>
          <w:rFonts w:ascii="Verdana" w:hAnsi="Verdana" w:cs="Arial"/>
          <w:b/>
        </w:rPr>
        <w:t>REGULAMENTO OPERACIONAL DO CERTAME</w:t>
      </w:r>
    </w:p>
    <w:p w:rsidR="00AE2BFC" w:rsidRPr="006D230E" w:rsidRDefault="00AE2BFC" w:rsidP="00AE2BFC">
      <w:pPr>
        <w:pStyle w:val="PargrafodaLista"/>
        <w:spacing w:after="120" w:line="240" w:lineRule="auto"/>
        <w:ind w:left="1080" w:right="851"/>
        <w:jc w:val="both"/>
        <w:rPr>
          <w:rFonts w:ascii="Verdana" w:hAnsi="Verdana" w:cs="Arial"/>
          <w:b/>
        </w:rPr>
      </w:pPr>
    </w:p>
    <w:p w:rsidR="00A06B6B" w:rsidRPr="006D230E" w:rsidRDefault="00A06B6B" w:rsidP="00A06B6B">
      <w:pPr>
        <w:spacing w:after="0"/>
        <w:ind w:left="708" w:right="851"/>
        <w:jc w:val="both"/>
        <w:rPr>
          <w:rFonts w:ascii="Verdana" w:hAnsi="Verdana" w:cs="Arial"/>
          <w:b/>
        </w:rPr>
      </w:pPr>
      <w:r w:rsidRPr="006D230E">
        <w:rPr>
          <w:rFonts w:ascii="Verdana" w:hAnsi="Verdana" w:cs="Arial"/>
          <w:b/>
        </w:rPr>
        <w:t>- CONDUTOR DO CERTAME -</w:t>
      </w:r>
    </w:p>
    <w:p w:rsidR="005135D8" w:rsidRPr="006D230E" w:rsidRDefault="00F26BBC" w:rsidP="006070E2">
      <w:pPr>
        <w:pStyle w:val="PargrafodaLista"/>
        <w:numPr>
          <w:ilvl w:val="1"/>
          <w:numId w:val="7"/>
        </w:numPr>
        <w:spacing w:after="0"/>
        <w:ind w:right="851"/>
        <w:jc w:val="both"/>
        <w:rPr>
          <w:rFonts w:ascii="Verdana" w:hAnsi="Verdana" w:cs="Arial"/>
        </w:rPr>
      </w:pPr>
      <w:r w:rsidRPr="006D230E">
        <w:rPr>
          <w:rFonts w:ascii="Verdana" w:hAnsi="Verdana" w:cs="Arial"/>
        </w:rPr>
        <w:t xml:space="preserve">O certame será conduzido pelo PREGOEIRO, que terá, em especial, as </w:t>
      </w:r>
      <w:r w:rsidR="00D87663" w:rsidRPr="006D230E">
        <w:rPr>
          <w:rFonts w:ascii="Verdana" w:hAnsi="Verdana" w:cs="Arial"/>
        </w:rPr>
        <w:t>s</w:t>
      </w:r>
      <w:r w:rsidRPr="006D230E">
        <w:rPr>
          <w:rFonts w:ascii="Verdana" w:hAnsi="Verdana" w:cs="Arial"/>
        </w:rPr>
        <w:t>eguintes atribuições:</w:t>
      </w:r>
    </w:p>
    <w:p w:rsidR="00D87663" w:rsidRPr="006D230E" w:rsidRDefault="00A06B6B" w:rsidP="006070E2">
      <w:pPr>
        <w:pStyle w:val="PargrafodaLista"/>
        <w:numPr>
          <w:ilvl w:val="0"/>
          <w:numId w:val="11"/>
        </w:numPr>
        <w:spacing w:after="0"/>
        <w:ind w:right="851"/>
        <w:jc w:val="both"/>
        <w:rPr>
          <w:rFonts w:ascii="Verdana" w:hAnsi="Verdana" w:cs="Arial"/>
        </w:rPr>
      </w:pPr>
      <w:r w:rsidRPr="006D230E">
        <w:rPr>
          <w:rFonts w:ascii="Verdana" w:hAnsi="Verdana" w:cs="Arial"/>
        </w:rPr>
        <w:t>r</w:t>
      </w:r>
      <w:r w:rsidR="00D87663" w:rsidRPr="006D230E">
        <w:rPr>
          <w:rFonts w:ascii="Verdana" w:hAnsi="Verdana" w:cs="Arial"/>
        </w:rPr>
        <w:t>esponder os pedidos de esclarecimentos e eventuais impugnações apresentadas contra o Edital, com o auxílio dos setores técnicos competentes da Fundação;</w:t>
      </w:r>
    </w:p>
    <w:p w:rsidR="00D87663" w:rsidRPr="006D230E" w:rsidRDefault="00A06B6B" w:rsidP="006070E2">
      <w:pPr>
        <w:pStyle w:val="PargrafodaLista"/>
        <w:numPr>
          <w:ilvl w:val="0"/>
          <w:numId w:val="11"/>
        </w:numPr>
        <w:spacing w:after="0"/>
        <w:ind w:right="851"/>
        <w:jc w:val="both"/>
        <w:rPr>
          <w:rFonts w:ascii="Verdana" w:hAnsi="Verdana" w:cs="Arial"/>
        </w:rPr>
      </w:pPr>
      <w:r w:rsidRPr="006D230E">
        <w:rPr>
          <w:rFonts w:ascii="Verdana" w:hAnsi="Verdana" w:cs="Arial"/>
        </w:rPr>
        <w:t>d</w:t>
      </w:r>
      <w:r w:rsidR="00D87663" w:rsidRPr="006D230E">
        <w:rPr>
          <w:rFonts w:ascii="Verdana" w:hAnsi="Verdana" w:cs="Arial"/>
        </w:rPr>
        <w:t>eterminar a abertura da sessão pública e promover seu adiamento, suspensão ou reativação, quando necessário, conforme decisão da autoridade competente;</w:t>
      </w:r>
    </w:p>
    <w:p w:rsidR="00D87663" w:rsidRPr="006D230E" w:rsidRDefault="00A06B6B" w:rsidP="006070E2">
      <w:pPr>
        <w:pStyle w:val="PargrafodaLista"/>
        <w:numPr>
          <w:ilvl w:val="0"/>
          <w:numId w:val="11"/>
        </w:numPr>
        <w:spacing w:after="0"/>
        <w:ind w:right="851"/>
        <w:jc w:val="both"/>
        <w:rPr>
          <w:rFonts w:ascii="Verdana" w:hAnsi="Verdana" w:cs="Arial"/>
        </w:rPr>
      </w:pPr>
      <w:r w:rsidRPr="006D230E">
        <w:rPr>
          <w:rFonts w:ascii="Verdana" w:hAnsi="Verdana" w:cs="Arial"/>
        </w:rPr>
        <w:t>a</w:t>
      </w:r>
      <w:r w:rsidR="00D87663" w:rsidRPr="006D230E">
        <w:rPr>
          <w:rFonts w:ascii="Verdana" w:hAnsi="Verdana" w:cs="Arial"/>
        </w:rPr>
        <w:t>nalisar as propostas e desclassificar aquelas que não atendam aos requisitos previstos no Edital;</w:t>
      </w:r>
    </w:p>
    <w:p w:rsidR="00D87663" w:rsidRPr="006D230E" w:rsidRDefault="00A06B6B" w:rsidP="006070E2">
      <w:pPr>
        <w:pStyle w:val="PargrafodaLista"/>
        <w:numPr>
          <w:ilvl w:val="0"/>
          <w:numId w:val="11"/>
        </w:numPr>
        <w:spacing w:after="0"/>
        <w:ind w:right="851"/>
        <w:jc w:val="both"/>
        <w:rPr>
          <w:rFonts w:ascii="Verdana" w:hAnsi="Verdana" w:cs="Arial"/>
        </w:rPr>
      </w:pPr>
      <w:r w:rsidRPr="006D230E">
        <w:rPr>
          <w:rFonts w:ascii="Verdana" w:hAnsi="Verdana" w:cs="Arial"/>
        </w:rPr>
        <w:t>p</w:t>
      </w:r>
      <w:r w:rsidR="00D87663" w:rsidRPr="006D230E">
        <w:rPr>
          <w:rFonts w:ascii="Verdana" w:hAnsi="Verdana" w:cs="Arial"/>
        </w:rPr>
        <w:t>romover o desempate das propostas, quando o sistema eletrônico de licitação não o previr automaticamente;</w:t>
      </w:r>
    </w:p>
    <w:p w:rsidR="00D87663" w:rsidRPr="006D230E" w:rsidRDefault="00A06B6B" w:rsidP="006070E2">
      <w:pPr>
        <w:pStyle w:val="PargrafodaLista"/>
        <w:numPr>
          <w:ilvl w:val="0"/>
          <w:numId w:val="11"/>
        </w:numPr>
        <w:spacing w:after="0"/>
        <w:ind w:right="851"/>
        <w:jc w:val="both"/>
        <w:rPr>
          <w:rFonts w:ascii="Verdana" w:hAnsi="Verdana" w:cs="Arial"/>
        </w:rPr>
      </w:pPr>
      <w:r w:rsidRPr="006D230E">
        <w:rPr>
          <w:rFonts w:ascii="Verdana" w:hAnsi="Verdana" w:cs="Arial"/>
        </w:rPr>
        <w:t>p</w:t>
      </w:r>
      <w:r w:rsidR="00D87663" w:rsidRPr="006D230E">
        <w:rPr>
          <w:rFonts w:ascii="Verdana" w:hAnsi="Verdana" w:cs="Arial"/>
        </w:rPr>
        <w:t>rocessar a cada etapa de lances de acordo com a modalidade de licitação e com o sistema utilizado;</w:t>
      </w:r>
    </w:p>
    <w:p w:rsidR="00D87663" w:rsidRPr="006D230E" w:rsidRDefault="00A06B6B" w:rsidP="006070E2">
      <w:pPr>
        <w:pStyle w:val="PargrafodaLista"/>
        <w:numPr>
          <w:ilvl w:val="0"/>
          <w:numId w:val="11"/>
        </w:numPr>
        <w:spacing w:after="0"/>
        <w:ind w:right="851"/>
        <w:jc w:val="both"/>
        <w:rPr>
          <w:rFonts w:ascii="Verdana" w:hAnsi="Verdana" w:cs="Arial"/>
        </w:rPr>
      </w:pPr>
      <w:r w:rsidRPr="006D230E">
        <w:rPr>
          <w:rFonts w:ascii="Verdana" w:hAnsi="Verdana" w:cs="Arial"/>
        </w:rPr>
        <w:t>p</w:t>
      </w:r>
      <w:r w:rsidR="00D87663" w:rsidRPr="006D230E">
        <w:rPr>
          <w:rFonts w:ascii="Verdana" w:hAnsi="Verdana" w:cs="Arial"/>
        </w:rPr>
        <w:t>romover o exercício do direito, de preferência afeto às microempresas, empresas de pequeno porte e cooperativas, quando for o caso;</w:t>
      </w:r>
    </w:p>
    <w:p w:rsidR="00D87663" w:rsidRPr="006D230E" w:rsidRDefault="00A06B6B" w:rsidP="006070E2">
      <w:pPr>
        <w:pStyle w:val="PargrafodaLista"/>
        <w:numPr>
          <w:ilvl w:val="0"/>
          <w:numId w:val="11"/>
        </w:numPr>
        <w:spacing w:after="0"/>
        <w:ind w:right="851"/>
        <w:jc w:val="both"/>
        <w:rPr>
          <w:rFonts w:ascii="Verdana" w:hAnsi="Verdana" w:cs="Arial"/>
        </w:rPr>
      </w:pPr>
      <w:r w:rsidRPr="006D230E">
        <w:rPr>
          <w:rFonts w:ascii="Verdana" w:hAnsi="Verdana" w:cs="Arial"/>
        </w:rPr>
        <w:lastRenderedPageBreak/>
        <w:t>n</w:t>
      </w:r>
      <w:r w:rsidR="00D87663" w:rsidRPr="006D230E">
        <w:rPr>
          <w:rFonts w:ascii="Verdana" w:hAnsi="Verdana" w:cs="Arial"/>
        </w:rPr>
        <w:t>egociar o valor do menor preço obtido ou condições mais vantajosas para a Fundação;</w:t>
      </w:r>
    </w:p>
    <w:p w:rsidR="00D87663" w:rsidRPr="006D230E" w:rsidRDefault="00A06B6B" w:rsidP="006070E2">
      <w:pPr>
        <w:pStyle w:val="PargrafodaLista"/>
        <w:numPr>
          <w:ilvl w:val="0"/>
          <w:numId w:val="11"/>
        </w:numPr>
        <w:spacing w:after="0"/>
        <w:ind w:right="851"/>
        <w:jc w:val="both"/>
        <w:rPr>
          <w:rFonts w:ascii="Verdana" w:hAnsi="Verdana" w:cs="Arial"/>
        </w:rPr>
      </w:pPr>
      <w:r w:rsidRPr="006D230E">
        <w:rPr>
          <w:rFonts w:ascii="Verdana" w:hAnsi="Verdana" w:cs="Arial"/>
        </w:rPr>
        <w:t>d</w:t>
      </w:r>
      <w:r w:rsidR="00D87663" w:rsidRPr="006D230E">
        <w:rPr>
          <w:rFonts w:ascii="Verdana" w:hAnsi="Verdana" w:cs="Arial"/>
        </w:rPr>
        <w:t>ecidir motivadamente quanto à aceitabilidade do preço;</w:t>
      </w:r>
    </w:p>
    <w:p w:rsidR="00D87663" w:rsidRPr="006D230E" w:rsidRDefault="00A06B6B" w:rsidP="006070E2">
      <w:pPr>
        <w:pStyle w:val="PargrafodaLista"/>
        <w:numPr>
          <w:ilvl w:val="0"/>
          <w:numId w:val="11"/>
        </w:numPr>
        <w:spacing w:after="0"/>
        <w:ind w:right="851"/>
        <w:jc w:val="both"/>
        <w:rPr>
          <w:rFonts w:ascii="Verdana" w:hAnsi="Verdana" w:cs="Arial"/>
        </w:rPr>
      </w:pPr>
      <w:r w:rsidRPr="006D230E">
        <w:rPr>
          <w:rFonts w:ascii="Verdana" w:hAnsi="Verdana" w:cs="Arial"/>
        </w:rPr>
        <w:t>p</w:t>
      </w:r>
      <w:r w:rsidR="00D87663" w:rsidRPr="006D230E">
        <w:rPr>
          <w:rFonts w:ascii="Verdana" w:hAnsi="Verdana" w:cs="Arial"/>
        </w:rPr>
        <w:t>romover a habilitação;</w:t>
      </w:r>
    </w:p>
    <w:p w:rsidR="00D87663" w:rsidRPr="006D230E" w:rsidRDefault="00A06B6B" w:rsidP="006070E2">
      <w:pPr>
        <w:pStyle w:val="PargrafodaLista"/>
        <w:numPr>
          <w:ilvl w:val="0"/>
          <w:numId w:val="11"/>
        </w:numPr>
        <w:spacing w:after="0"/>
        <w:ind w:right="851"/>
        <w:jc w:val="both"/>
        <w:rPr>
          <w:rFonts w:ascii="Verdana" w:hAnsi="Verdana" w:cs="Arial"/>
        </w:rPr>
      </w:pPr>
      <w:r w:rsidRPr="006D230E">
        <w:rPr>
          <w:rFonts w:ascii="Verdana" w:hAnsi="Verdana" w:cs="Arial"/>
        </w:rPr>
        <w:t>r</w:t>
      </w:r>
      <w:r w:rsidR="00D87663" w:rsidRPr="006D230E">
        <w:rPr>
          <w:rFonts w:ascii="Verdana" w:hAnsi="Verdana" w:cs="Arial"/>
        </w:rPr>
        <w:t>ecepcionar, analisar e se manifestar com relação aos recursos interpostos contra seus atos, encaminhando-os à autoridade competente, caso não reforme a decisão recorrida;</w:t>
      </w:r>
    </w:p>
    <w:p w:rsidR="00D87663" w:rsidRPr="006D230E" w:rsidRDefault="00A06B6B" w:rsidP="006070E2">
      <w:pPr>
        <w:pStyle w:val="PargrafodaLista"/>
        <w:numPr>
          <w:ilvl w:val="0"/>
          <w:numId w:val="11"/>
        </w:numPr>
        <w:spacing w:after="0"/>
        <w:ind w:right="851"/>
        <w:jc w:val="both"/>
        <w:rPr>
          <w:rFonts w:ascii="Verdana" w:hAnsi="Verdana" w:cs="Arial"/>
        </w:rPr>
      </w:pPr>
      <w:r w:rsidRPr="006D230E">
        <w:rPr>
          <w:rFonts w:ascii="Verdana" w:hAnsi="Verdana" w:cs="Arial"/>
        </w:rPr>
        <w:t>e</w:t>
      </w:r>
      <w:r w:rsidR="00D87663" w:rsidRPr="006D230E">
        <w:rPr>
          <w:rFonts w:ascii="Verdana" w:hAnsi="Verdana" w:cs="Arial"/>
        </w:rPr>
        <w:t>laborar ata da sessão pública</w:t>
      </w:r>
      <w:r w:rsidRPr="006D230E">
        <w:rPr>
          <w:rFonts w:ascii="Verdana" w:hAnsi="Verdana" w:cs="Arial"/>
        </w:rPr>
        <w:t xml:space="preserve"> com o auxílio eletrônico;</w:t>
      </w:r>
    </w:p>
    <w:p w:rsidR="00A06B6B" w:rsidRPr="006D230E" w:rsidRDefault="00A06B6B" w:rsidP="006070E2">
      <w:pPr>
        <w:pStyle w:val="PargrafodaLista"/>
        <w:numPr>
          <w:ilvl w:val="0"/>
          <w:numId w:val="11"/>
        </w:numPr>
        <w:spacing w:after="0"/>
        <w:ind w:right="851"/>
        <w:jc w:val="both"/>
        <w:rPr>
          <w:rFonts w:ascii="Verdana" w:hAnsi="Verdana" w:cs="Arial"/>
        </w:rPr>
      </w:pPr>
      <w:r w:rsidRPr="006D230E">
        <w:rPr>
          <w:rFonts w:ascii="Verdana" w:hAnsi="Verdana" w:cs="Arial"/>
        </w:rPr>
        <w:t>encaminhar o processo devidamente instruído à autoridade superior para a Homologação.</w:t>
      </w:r>
    </w:p>
    <w:p w:rsidR="00AE2BFC" w:rsidRPr="006D230E" w:rsidRDefault="00AE2BFC" w:rsidP="00AE2BFC">
      <w:pPr>
        <w:pStyle w:val="PargrafodaLista"/>
        <w:spacing w:after="0"/>
        <w:ind w:left="1800" w:right="851"/>
        <w:jc w:val="both"/>
        <w:rPr>
          <w:rFonts w:ascii="Verdana" w:hAnsi="Verdana" w:cs="Arial"/>
        </w:rPr>
      </w:pPr>
    </w:p>
    <w:p w:rsidR="00252342" w:rsidRPr="006D230E" w:rsidRDefault="00252342" w:rsidP="00252342">
      <w:pPr>
        <w:spacing w:after="0"/>
        <w:ind w:left="1440" w:right="851"/>
        <w:jc w:val="both"/>
        <w:rPr>
          <w:rFonts w:ascii="Verdana" w:hAnsi="Verdana" w:cs="Arial"/>
          <w:b/>
        </w:rPr>
      </w:pPr>
    </w:p>
    <w:p w:rsidR="00252342" w:rsidRPr="006D230E" w:rsidRDefault="00252342" w:rsidP="00597852">
      <w:pPr>
        <w:spacing w:after="0"/>
        <w:ind w:left="709" w:right="851"/>
        <w:jc w:val="both"/>
        <w:rPr>
          <w:rFonts w:ascii="Verdana" w:hAnsi="Verdana" w:cs="Arial"/>
          <w:b/>
        </w:rPr>
      </w:pPr>
      <w:r w:rsidRPr="006D230E">
        <w:rPr>
          <w:rFonts w:ascii="Verdana" w:hAnsi="Verdana" w:cs="Arial"/>
          <w:b/>
        </w:rPr>
        <w:t>- CREDENCIAMENTO -</w:t>
      </w:r>
    </w:p>
    <w:p w:rsidR="00A06B6B" w:rsidRPr="006D230E" w:rsidRDefault="00A06B6B" w:rsidP="006070E2">
      <w:pPr>
        <w:pStyle w:val="PargrafodaLista"/>
        <w:numPr>
          <w:ilvl w:val="1"/>
          <w:numId w:val="7"/>
        </w:numPr>
        <w:spacing w:after="0"/>
        <w:ind w:right="851"/>
        <w:jc w:val="both"/>
        <w:rPr>
          <w:rFonts w:ascii="Verdana" w:hAnsi="Verdana" w:cs="Arial"/>
        </w:rPr>
      </w:pPr>
      <w:r w:rsidRPr="006D230E">
        <w:rPr>
          <w:rFonts w:ascii="Verdana" w:hAnsi="Verdana" w:cs="Arial"/>
        </w:rPr>
        <w:t>Para acesso ao sistema eletrônico, os interessados em participar do PREGÃO, deverão nomear através</w:t>
      </w:r>
      <w:r w:rsidR="00252342" w:rsidRPr="006D230E">
        <w:rPr>
          <w:rFonts w:ascii="Verdana" w:hAnsi="Verdana" w:cs="Arial"/>
        </w:rPr>
        <w:t xml:space="preserve"> do Termo de Credenciamento, operador devidamente habilitado pela B.L.L. – Bolsa de Licitações e Leilões do Brasil, atribuindo poderes para formular lances de preços e praticar todos os demais atos e operações no site bllcompras.com </w:t>
      </w:r>
    </w:p>
    <w:p w:rsidR="00252342" w:rsidRPr="006D230E" w:rsidRDefault="00AE6AEA" w:rsidP="006070E2">
      <w:pPr>
        <w:pStyle w:val="PargrafodaLista"/>
        <w:numPr>
          <w:ilvl w:val="1"/>
          <w:numId w:val="7"/>
        </w:numPr>
        <w:spacing w:after="0"/>
        <w:ind w:right="851"/>
        <w:jc w:val="both"/>
        <w:rPr>
          <w:rFonts w:ascii="Verdana" w:hAnsi="Verdana" w:cs="Arial"/>
        </w:rPr>
      </w:pPr>
      <w:r w:rsidRPr="006D230E">
        <w:rPr>
          <w:rFonts w:ascii="Verdana" w:hAnsi="Verdana" w:cs="Arial"/>
        </w:rPr>
        <w:t>O acesso do operador ao Pregão, para efeito de encaminhamento de proposta de preço e lances sucessivos de preços, em nome d</w:t>
      </w:r>
      <w:r w:rsidR="00F94C7E" w:rsidRPr="006D230E">
        <w:rPr>
          <w:rFonts w:ascii="Verdana" w:hAnsi="Verdana" w:cs="Arial"/>
        </w:rPr>
        <w:t>o</w:t>
      </w:r>
      <w:r w:rsidRPr="006D230E">
        <w:rPr>
          <w:rFonts w:ascii="Verdana" w:hAnsi="Verdana" w:cs="Arial"/>
        </w:rPr>
        <w:t xml:space="preserve"> licitante, somente se dará mediante prévia</w:t>
      </w:r>
      <w:r w:rsidR="00F94C7E" w:rsidRPr="006D230E">
        <w:rPr>
          <w:rFonts w:ascii="Verdana" w:hAnsi="Verdana" w:cs="Arial"/>
        </w:rPr>
        <w:t xml:space="preserve"> definição de senha provisória;</w:t>
      </w:r>
    </w:p>
    <w:p w:rsidR="00F94C7E" w:rsidRPr="006D230E" w:rsidRDefault="00F94C7E" w:rsidP="006070E2">
      <w:pPr>
        <w:pStyle w:val="PargrafodaLista"/>
        <w:numPr>
          <w:ilvl w:val="1"/>
          <w:numId w:val="7"/>
        </w:numPr>
        <w:spacing w:after="0"/>
        <w:ind w:right="851"/>
        <w:jc w:val="both"/>
        <w:rPr>
          <w:rFonts w:ascii="Verdana" w:hAnsi="Verdana" w:cs="Arial"/>
        </w:rPr>
      </w:pPr>
      <w:r w:rsidRPr="006D230E">
        <w:rPr>
          <w:rFonts w:ascii="Verdana" w:hAnsi="Verdana" w:cs="Arial"/>
        </w:rPr>
        <w:t>A chave de identificação e a senha dos operadores poderão ser utilizadas em qualquer pregão eletrônico, salvo quando canceladas por solicitação do credenciado ou por iniciativa da B.L.L – Bolsa de Licitações e Leilões do Brasil, devidamente justificado;</w:t>
      </w:r>
    </w:p>
    <w:p w:rsidR="00F94C7E" w:rsidRPr="006D230E" w:rsidRDefault="00F94C7E" w:rsidP="006070E2">
      <w:pPr>
        <w:pStyle w:val="PargrafodaLista"/>
        <w:numPr>
          <w:ilvl w:val="1"/>
          <w:numId w:val="7"/>
        </w:numPr>
        <w:spacing w:after="0"/>
        <w:ind w:right="851"/>
        <w:jc w:val="both"/>
        <w:rPr>
          <w:rFonts w:ascii="Verdana" w:hAnsi="Verdana" w:cs="Arial"/>
        </w:rPr>
      </w:pPr>
      <w:r w:rsidRPr="006D230E">
        <w:rPr>
          <w:rFonts w:ascii="Verdana" w:hAnsi="Verdana" w:cs="Arial"/>
        </w:rPr>
        <w:t xml:space="preserve">É de </w:t>
      </w:r>
      <w:r w:rsidR="00D118A0" w:rsidRPr="006D230E">
        <w:rPr>
          <w:rFonts w:ascii="Verdana" w:hAnsi="Verdana" w:cs="Arial"/>
        </w:rPr>
        <w:t>e</w:t>
      </w:r>
      <w:r w:rsidRPr="006D230E">
        <w:rPr>
          <w:rFonts w:ascii="Verdana" w:hAnsi="Verdana" w:cs="Arial"/>
        </w:rPr>
        <w:t>xclusiva responsabilidade do usuário</w:t>
      </w:r>
      <w:r w:rsidR="00D118A0" w:rsidRPr="006D230E">
        <w:rPr>
          <w:rFonts w:ascii="Verdana" w:hAnsi="Verdana" w:cs="Arial"/>
        </w:rPr>
        <w:t xml:space="preserve"> a guarda e o sigilo da senha, bem como seu uso em qualquer transação efetuada diretamente ou por seu representante, não cabendo à Fundação Arquivo e Memória de Santos a responsabilidade por eventuais danos decorrentes de uso indevido da senha, ainda que por terceiros;</w:t>
      </w:r>
    </w:p>
    <w:p w:rsidR="00D118A0" w:rsidRPr="006D230E" w:rsidRDefault="00D118A0" w:rsidP="006070E2">
      <w:pPr>
        <w:pStyle w:val="PargrafodaLista"/>
        <w:numPr>
          <w:ilvl w:val="1"/>
          <w:numId w:val="7"/>
        </w:numPr>
        <w:spacing w:after="0"/>
        <w:ind w:right="851"/>
        <w:jc w:val="both"/>
        <w:rPr>
          <w:rFonts w:ascii="Verdana" w:hAnsi="Verdana" w:cs="Arial"/>
        </w:rPr>
      </w:pPr>
      <w:r w:rsidRPr="006D230E">
        <w:rPr>
          <w:rFonts w:ascii="Verdana" w:hAnsi="Verdana" w:cs="Arial"/>
        </w:rPr>
        <w:t>O credenciamento do fornecedor e de seu representante legal junto ao sistema eletrônico implica a responsabilidade legal pelos atos praticados e a presunção de capacidade técnica para realização das transações inerentes ao Pregão Eletrônico.</w:t>
      </w:r>
    </w:p>
    <w:p w:rsidR="00D118A0" w:rsidRPr="006D230E" w:rsidRDefault="00D118A0" w:rsidP="00D118A0">
      <w:pPr>
        <w:pStyle w:val="PargrafodaLista"/>
        <w:spacing w:after="0"/>
        <w:ind w:left="1440" w:right="851"/>
        <w:jc w:val="both"/>
        <w:rPr>
          <w:rFonts w:ascii="Verdana" w:hAnsi="Verdana" w:cs="Arial"/>
          <w:b/>
        </w:rPr>
      </w:pPr>
    </w:p>
    <w:p w:rsidR="000E4AB4" w:rsidRDefault="000E4AB4" w:rsidP="00597852">
      <w:pPr>
        <w:pStyle w:val="PargrafodaLista"/>
        <w:spacing w:after="0"/>
        <w:ind w:left="709" w:right="851"/>
        <w:jc w:val="both"/>
        <w:rPr>
          <w:rFonts w:ascii="Verdana" w:hAnsi="Verdana" w:cs="Arial"/>
          <w:b/>
        </w:rPr>
      </w:pPr>
    </w:p>
    <w:p w:rsidR="000E4AB4" w:rsidRDefault="000E4AB4" w:rsidP="00597852">
      <w:pPr>
        <w:pStyle w:val="PargrafodaLista"/>
        <w:spacing w:after="0"/>
        <w:ind w:left="709" w:right="851"/>
        <w:jc w:val="both"/>
        <w:rPr>
          <w:rFonts w:ascii="Verdana" w:hAnsi="Verdana" w:cs="Arial"/>
          <w:b/>
        </w:rPr>
      </w:pPr>
    </w:p>
    <w:p w:rsidR="000E4AB4" w:rsidRDefault="000E4AB4" w:rsidP="00597852">
      <w:pPr>
        <w:pStyle w:val="PargrafodaLista"/>
        <w:spacing w:after="0"/>
        <w:ind w:left="709" w:right="851"/>
        <w:jc w:val="both"/>
        <w:rPr>
          <w:rFonts w:ascii="Verdana" w:hAnsi="Verdana" w:cs="Arial"/>
          <w:b/>
        </w:rPr>
      </w:pPr>
    </w:p>
    <w:p w:rsidR="00D118A0" w:rsidRPr="006D230E" w:rsidRDefault="00D118A0" w:rsidP="00597852">
      <w:pPr>
        <w:pStyle w:val="PargrafodaLista"/>
        <w:spacing w:after="0"/>
        <w:ind w:left="709" w:right="851"/>
        <w:jc w:val="both"/>
        <w:rPr>
          <w:rFonts w:ascii="Verdana" w:hAnsi="Verdana" w:cs="Arial"/>
          <w:b/>
        </w:rPr>
      </w:pPr>
      <w:r w:rsidRPr="006D230E">
        <w:rPr>
          <w:rFonts w:ascii="Verdana" w:hAnsi="Verdana" w:cs="Arial"/>
          <w:b/>
        </w:rPr>
        <w:lastRenderedPageBreak/>
        <w:t>- PARTICIPAÇÃO -</w:t>
      </w:r>
    </w:p>
    <w:p w:rsidR="00D118A0" w:rsidRPr="006D230E" w:rsidRDefault="00D118A0" w:rsidP="006070E2">
      <w:pPr>
        <w:pStyle w:val="PargrafodaLista"/>
        <w:numPr>
          <w:ilvl w:val="1"/>
          <w:numId w:val="7"/>
        </w:numPr>
        <w:spacing w:after="0"/>
        <w:ind w:right="851"/>
        <w:jc w:val="both"/>
        <w:rPr>
          <w:rFonts w:ascii="Verdana" w:hAnsi="Verdana" w:cs="Arial"/>
        </w:rPr>
      </w:pPr>
      <w:r w:rsidRPr="006D230E">
        <w:rPr>
          <w:rFonts w:ascii="Verdana" w:hAnsi="Verdana" w:cs="Arial"/>
        </w:rPr>
        <w:t>A participação no Pregão Eletrônico se dará por meio de digitação da senha de acesso pessoal e intransferível do representante do licitante credenciado e subsequente cadastramento da proposta inicial de preços, exclusivamente por meio do sistema eletrônico, observad</w:t>
      </w:r>
      <w:r w:rsidR="0010307D" w:rsidRPr="006D230E">
        <w:rPr>
          <w:rFonts w:ascii="Verdana" w:hAnsi="Verdana" w:cs="Arial"/>
        </w:rPr>
        <w:t xml:space="preserve">o </w:t>
      </w:r>
      <w:r w:rsidRPr="006D230E">
        <w:rPr>
          <w:rFonts w:ascii="Verdana" w:hAnsi="Verdana" w:cs="Arial"/>
        </w:rPr>
        <w:t>data e horário limite estabelecido</w:t>
      </w:r>
      <w:r w:rsidR="00F04200" w:rsidRPr="006D230E">
        <w:rPr>
          <w:rFonts w:ascii="Verdana" w:hAnsi="Verdana" w:cs="Arial"/>
        </w:rPr>
        <w:t>.</w:t>
      </w:r>
    </w:p>
    <w:p w:rsidR="00D118A0" w:rsidRPr="006D230E" w:rsidRDefault="00F04200" w:rsidP="00AE2BFC">
      <w:pPr>
        <w:pStyle w:val="PargrafodaLista"/>
        <w:numPr>
          <w:ilvl w:val="2"/>
          <w:numId w:val="7"/>
        </w:numPr>
        <w:spacing w:after="0"/>
        <w:ind w:left="1418" w:right="851" w:hanging="22"/>
        <w:jc w:val="both"/>
        <w:rPr>
          <w:rFonts w:ascii="Verdana" w:hAnsi="Verdana" w:cs="Arial"/>
        </w:rPr>
      </w:pPr>
      <w:r w:rsidRPr="006D230E">
        <w:rPr>
          <w:rFonts w:ascii="Verdana" w:hAnsi="Verdana" w:cs="Arial"/>
        </w:rPr>
        <w:t>Caberá ao licitante acompanhar as operações no sistema eletrônico durante a sessão pública do pregão, ficando responsável pelo ônus decorrente da perda de negócios diante da inobservância de quaisquer mensagens emitidas pelo sistema ou da desconexão do seu representante;</w:t>
      </w:r>
    </w:p>
    <w:p w:rsidR="00F04200" w:rsidRPr="006D230E" w:rsidRDefault="00F04200" w:rsidP="00AE2BFC">
      <w:pPr>
        <w:pStyle w:val="PargrafodaLista"/>
        <w:numPr>
          <w:ilvl w:val="2"/>
          <w:numId w:val="7"/>
        </w:numPr>
        <w:spacing w:after="0"/>
        <w:ind w:left="1418" w:right="851" w:hanging="22"/>
        <w:jc w:val="both"/>
        <w:rPr>
          <w:rFonts w:ascii="Verdana" w:hAnsi="Verdana" w:cs="Arial"/>
        </w:rPr>
      </w:pPr>
      <w:r w:rsidRPr="006D230E">
        <w:rPr>
          <w:rFonts w:ascii="Verdana" w:hAnsi="Verdana" w:cs="Arial"/>
        </w:rPr>
        <w:t>Qualquer dúvida em relação ao acesso ao sistema operacional poderá ser esclarecida diretamente com a B.L.L. – Bolsa de Licitações e Leilões do Brasil, pelo telefone (41) 3097-4600</w:t>
      </w:r>
      <w:r w:rsidR="00F0639F" w:rsidRPr="006D230E">
        <w:rPr>
          <w:rFonts w:ascii="Verdana" w:hAnsi="Verdana" w:cs="Arial"/>
        </w:rPr>
        <w:t xml:space="preserve"> ou </w:t>
      </w:r>
      <w:r w:rsidRPr="006D230E">
        <w:rPr>
          <w:rFonts w:ascii="Verdana" w:hAnsi="Verdana" w:cs="Arial"/>
        </w:rPr>
        <w:t>e-mail: contato@bll.org.br;</w:t>
      </w:r>
    </w:p>
    <w:p w:rsidR="00F04200" w:rsidRPr="006D230E" w:rsidRDefault="00E164AE" w:rsidP="00AE2BFC">
      <w:pPr>
        <w:pStyle w:val="PargrafodaLista"/>
        <w:numPr>
          <w:ilvl w:val="2"/>
          <w:numId w:val="7"/>
        </w:numPr>
        <w:spacing w:after="0"/>
        <w:ind w:left="1418" w:right="851" w:hanging="22"/>
        <w:jc w:val="both"/>
        <w:rPr>
          <w:rFonts w:ascii="Verdana" w:hAnsi="Verdana" w:cs="Arial"/>
        </w:rPr>
      </w:pPr>
      <w:r w:rsidRPr="006D230E">
        <w:rPr>
          <w:rFonts w:ascii="Verdana" w:hAnsi="Verdana" w:cs="Arial"/>
        </w:rPr>
        <w:t xml:space="preserve">O licitante responsabilizar-se-á exclusiva e formalmente pelas transações efetuadas em seu nome, assumindo como firmes e verdadeiras as suas propostas e seus lances, inclusive aos atos </w:t>
      </w:r>
      <w:r w:rsidR="00D23139" w:rsidRPr="006D230E">
        <w:rPr>
          <w:rFonts w:ascii="Verdana" w:hAnsi="Verdana" w:cs="Arial"/>
        </w:rPr>
        <w:t>praticados diretamente ou por seu representante, excluídos</w:t>
      </w:r>
      <w:r w:rsidRPr="006D230E">
        <w:rPr>
          <w:rFonts w:ascii="Verdana" w:hAnsi="Verdana" w:cs="Arial"/>
        </w:rPr>
        <w:t xml:space="preserve"> a responsabilidade do provedor do sistema ou do órgão ou entidade promotora da licitação por eventuais danos decorrentes de uso indevido das credenciais de acesso, ainda que por terceiros;</w:t>
      </w:r>
    </w:p>
    <w:p w:rsidR="00E164AE" w:rsidRPr="006D230E" w:rsidRDefault="00E164AE" w:rsidP="00AE2BFC">
      <w:pPr>
        <w:pStyle w:val="PargrafodaLista"/>
        <w:numPr>
          <w:ilvl w:val="2"/>
          <w:numId w:val="7"/>
        </w:numPr>
        <w:spacing w:after="0"/>
        <w:ind w:left="1418" w:right="851" w:hanging="22"/>
        <w:jc w:val="both"/>
        <w:rPr>
          <w:rFonts w:ascii="Verdana" w:hAnsi="Verdana" w:cs="Arial"/>
        </w:rPr>
      </w:pPr>
      <w:r w:rsidRPr="006D230E">
        <w:rPr>
          <w:rFonts w:ascii="Verdana" w:hAnsi="Verdana" w:cs="Arial"/>
        </w:rPr>
        <w:t>É de responsabilidade do cadastrado conferir a exatidão dos seus dados cadastrais no Sistema e mantê-los atualizados junto aos órgãos responsáveis pela informação</w:t>
      </w:r>
      <w:r w:rsidR="00F53E81" w:rsidRPr="006D230E">
        <w:rPr>
          <w:rFonts w:ascii="Verdana" w:hAnsi="Verdana" w:cs="Arial"/>
        </w:rPr>
        <w:t>, devendo proceder, imediatamente, à correção ou à alteração dos registros tão logo identifique incorreção ou aqueles se tornem desatualizados;</w:t>
      </w:r>
    </w:p>
    <w:p w:rsidR="00F53E81" w:rsidRPr="006D230E" w:rsidRDefault="00F53E81" w:rsidP="0007608A">
      <w:pPr>
        <w:pStyle w:val="PargrafodaLista"/>
        <w:spacing w:after="0"/>
        <w:ind w:left="1440" w:right="851" w:hanging="22"/>
        <w:jc w:val="both"/>
        <w:rPr>
          <w:rFonts w:ascii="Verdana" w:hAnsi="Verdana" w:cs="Arial"/>
        </w:rPr>
      </w:pPr>
    </w:p>
    <w:p w:rsidR="00F53E81" w:rsidRPr="006D230E" w:rsidRDefault="00F53E81" w:rsidP="00597852">
      <w:pPr>
        <w:pStyle w:val="PargrafodaLista"/>
        <w:spacing w:after="0"/>
        <w:ind w:left="709" w:right="851"/>
        <w:jc w:val="both"/>
        <w:rPr>
          <w:rFonts w:ascii="Verdana" w:hAnsi="Verdana" w:cs="Arial"/>
          <w:b/>
        </w:rPr>
      </w:pPr>
      <w:r w:rsidRPr="006D230E">
        <w:rPr>
          <w:rFonts w:ascii="Verdana" w:hAnsi="Verdana" w:cs="Arial"/>
          <w:b/>
        </w:rPr>
        <w:t>- APRESENTAÇÃO DA PROPOSTA -</w:t>
      </w:r>
    </w:p>
    <w:p w:rsidR="00F53E81" w:rsidRPr="006D230E" w:rsidRDefault="00F53E81" w:rsidP="006070E2">
      <w:pPr>
        <w:pStyle w:val="PargrafodaLista"/>
        <w:numPr>
          <w:ilvl w:val="1"/>
          <w:numId w:val="7"/>
        </w:numPr>
        <w:spacing w:after="0"/>
        <w:ind w:right="851"/>
        <w:jc w:val="both"/>
        <w:rPr>
          <w:rFonts w:ascii="Verdana" w:hAnsi="Verdana" w:cs="Arial"/>
        </w:rPr>
      </w:pPr>
      <w:r w:rsidRPr="006D230E">
        <w:rPr>
          <w:rFonts w:ascii="Verdana" w:hAnsi="Verdana" w:cs="Arial"/>
        </w:rPr>
        <w:t>Os licitantes encaminharão, exclusivamente por meio do sistema eletrônico, a proposta com o preço, conforme o critério de julgamento adotado neste Edital, até a data e o horário estabelecidos para abertura da sessão pública;</w:t>
      </w:r>
    </w:p>
    <w:p w:rsidR="00F53E81" w:rsidRPr="006D230E" w:rsidRDefault="00226512" w:rsidP="006070E2">
      <w:pPr>
        <w:pStyle w:val="PargrafodaLista"/>
        <w:numPr>
          <w:ilvl w:val="1"/>
          <w:numId w:val="7"/>
        </w:numPr>
        <w:spacing w:after="0"/>
        <w:ind w:right="851"/>
        <w:jc w:val="both"/>
        <w:rPr>
          <w:rFonts w:ascii="Verdana" w:hAnsi="Verdana" w:cs="Arial"/>
        </w:rPr>
      </w:pPr>
      <w:r w:rsidRPr="006D230E">
        <w:rPr>
          <w:rFonts w:ascii="Verdana" w:hAnsi="Verdana" w:cs="Arial"/>
        </w:rPr>
        <w:t>O licitante declarará, em campo próprio do sistema, sem prejuízo da exigência de outras declarações previstas em legislação específica e na Lei Federal n</w:t>
      </w:r>
      <w:r w:rsidR="00EE51EA">
        <w:rPr>
          <w:rFonts w:ascii="Verdana" w:hAnsi="Verdana" w:cs="Arial"/>
        </w:rPr>
        <w:t>.</w:t>
      </w:r>
      <w:r w:rsidRPr="006D230E">
        <w:rPr>
          <w:rFonts w:ascii="Verdana" w:hAnsi="Verdana" w:cs="Arial"/>
        </w:rPr>
        <w:t>º 14.133/2021, o cumprimento dos requisitos para habilitação e a conformidade de sua proposta com as exigências do Edital da licitação;</w:t>
      </w:r>
    </w:p>
    <w:p w:rsidR="00226512" w:rsidRPr="006D230E" w:rsidRDefault="00226512" w:rsidP="006070E2">
      <w:pPr>
        <w:pStyle w:val="PargrafodaLista"/>
        <w:numPr>
          <w:ilvl w:val="1"/>
          <w:numId w:val="7"/>
        </w:numPr>
        <w:spacing w:after="0"/>
        <w:ind w:right="851"/>
        <w:jc w:val="both"/>
        <w:rPr>
          <w:rFonts w:ascii="Verdana" w:hAnsi="Verdana" w:cs="Arial"/>
        </w:rPr>
      </w:pPr>
      <w:r w:rsidRPr="006D230E">
        <w:rPr>
          <w:rFonts w:ascii="Verdana" w:hAnsi="Verdana" w:cs="Arial"/>
        </w:rPr>
        <w:lastRenderedPageBreak/>
        <w:t>A falsidade da declaração de que trata o item 8.9 sujeitará o licitante às sanções previstas na Lei Federal nº 14.133/2021 e neste Edital;</w:t>
      </w:r>
    </w:p>
    <w:p w:rsidR="00226512" w:rsidRPr="006D230E" w:rsidRDefault="002D7C6B" w:rsidP="006070E2">
      <w:pPr>
        <w:pStyle w:val="PargrafodaLista"/>
        <w:numPr>
          <w:ilvl w:val="1"/>
          <w:numId w:val="7"/>
        </w:numPr>
        <w:spacing w:after="0"/>
        <w:ind w:right="851"/>
        <w:jc w:val="both"/>
        <w:rPr>
          <w:rFonts w:ascii="Verdana" w:hAnsi="Verdana" w:cs="Arial"/>
        </w:rPr>
      </w:pPr>
      <w:r w:rsidRPr="006D230E">
        <w:rPr>
          <w:rFonts w:ascii="Verdana" w:hAnsi="Verdana" w:cs="Arial"/>
        </w:rPr>
        <w:t>Os licitantes poderão retirar ou substituir a proposta no sistema, até a abertura da sessão pública;</w:t>
      </w:r>
    </w:p>
    <w:p w:rsidR="002D7C6B" w:rsidRPr="006D230E" w:rsidRDefault="002D7C6B" w:rsidP="006070E2">
      <w:pPr>
        <w:pStyle w:val="PargrafodaLista"/>
        <w:numPr>
          <w:ilvl w:val="1"/>
          <w:numId w:val="7"/>
        </w:numPr>
        <w:spacing w:after="0"/>
        <w:ind w:right="851"/>
        <w:jc w:val="both"/>
        <w:rPr>
          <w:rFonts w:ascii="Verdana" w:hAnsi="Verdana" w:cs="Arial"/>
        </w:rPr>
      </w:pPr>
      <w:r w:rsidRPr="006D230E">
        <w:rPr>
          <w:rFonts w:ascii="Verdana" w:hAnsi="Verdana" w:cs="Arial"/>
        </w:rPr>
        <w:t>Serão disponibilizados para acesso público os documentos que compõem a proposta dos licitantes convocados para apresentação de propostas, após a fase de envio de lances;</w:t>
      </w:r>
    </w:p>
    <w:p w:rsidR="002D7C6B" w:rsidRPr="006D230E" w:rsidRDefault="002D7C6B" w:rsidP="006070E2">
      <w:pPr>
        <w:pStyle w:val="PargrafodaLista"/>
        <w:numPr>
          <w:ilvl w:val="1"/>
          <w:numId w:val="7"/>
        </w:numPr>
        <w:spacing w:after="0"/>
        <w:ind w:right="851"/>
        <w:jc w:val="both"/>
        <w:rPr>
          <w:rFonts w:ascii="Verdana" w:hAnsi="Verdana" w:cs="Arial"/>
        </w:rPr>
      </w:pPr>
      <w:r w:rsidRPr="006D230E">
        <w:rPr>
          <w:rFonts w:ascii="Verdana" w:hAnsi="Verdana" w:cs="Arial"/>
        </w:rPr>
        <w:t>Desde que disponibilizada</w:t>
      </w:r>
      <w:r w:rsidR="00A36407" w:rsidRPr="006D230E">
        <w:rPr>
          <w:rFonts w:ascii="Verdana" w:hAnsi="Verdana" w:cs="Arial"/>
        </w:rPr>
        <w:t xml:space="preserve"> a fun</w:t>
      </w:r>
      <w:r w:rsidRPr="006D230E">
        <w:rPr>
          <w:rFonts w:ascii="Verdana" w:hAnsi="Verdana" w:cs="Arial"/>
        </w:rPr>
        <w:t>cionalidade no sistema, o licitante poderá parametrizar o seu valor final mínimo quando do cadastramento da proposta e obedecerá às seguintes regras</w:t>
      </w:r>
      <w:r w:rsidR="00A36407" w:rsidRPr="006D230E">
        <w:rPr>
          <w:rFonts w:ascii="Verdana" w:hAnsi="Verdana" w:cs="Arial"/>
        </w:rPr>
        <w:t>:</w:t>
      </w:r>
    </w:p>
    <w:p w:rsidR="00A36407" w:rsidRPr="006D230E" w:rsidRDefault="00A36407" w:rsidP="00A36407">
      <w:pPr>
        <w:pStyle w:val="PargrafodaLista"/>
        <w:spacing w:after="0"/>
        <w:ind w:left="1440" w:right="851"/>
        <w:jc w:val="both"/>
        <w:rPr>
          <w:rFonts w:ascii="Verdana" w:hAnsi="Verdana" w:cs="Arial"/>
        </w:rPr>
      </w:pPr>
      <w:r w:rsidRPr="006D230E">
        <w:rPr>
          <w:rFonts w:ascii="Verdana" w:hAnsi="Verdana" w:cs="Arial"/>
        </w:rPr>
        <w:t>8.13.1 A aplicação do intervalo mínimo de diferença de valores ou percentuais entre os lances, que incidirá tanto em relação aos lances intermediários quanto em relação ao lance que cobrir a melhor oferta;</w:t>
      </w:r>
    </w:p>
    <w:p w:rsidR="00A36407" w:rsidRPr="006D230E" w:rsidRDefault="00A36407" w:rsidP="00A36407">
      <w:pPr>
        <w:pStyle w:val="PargrafodaLista"/>
        <w:spacing w:after="0"/>
        <w:ind w:left="1440" w:right="851"/>
        <w:jc w:val="both"/>
        <w:rPr>
          <w:rFonts w:ascii="Verdana" w:hAnsi="Verdana" w:cs="Arial"/>
        </w:rPr>
      </w:pPr>
      <w:r w:rsidRPr="006D230E">
        <w:rPr>
          <w:rFonts w:ascii="Verdana" w:hAnsi="Verdana" w:cs="Arial"/>
        </w:rPr>
        <w:t>8.13.2. Os lances serão de envio automático pelo sistema, respeitando o valor final mínimo, caso estabelecido, e o intervalo de que trata o subitem acima.</w:t>
      </w:r>
    </w:p>
    <w:p w:rsidR="00A36407" w:rsidRPr="006D230E" w:rsidRDefault="00A36407" w:rsidP="00E30A7F">
      <w:pPr>
        <w:spacing w:after="0"/>
        <w:ind w:left="1418" w:right="851" w:hanging="710"/>
        <w:jc w:val="both"/>
        <w:rPr>
          <w:rFonts w:ascii="Verdana" w:hAnsi="Verdana" w:cs="Arial"/>
        </w:rPr>
      </w:pPr>
      <w:r w:rsidRPr="006D230E">
        <w:rPr>
          <w:rFonts w:ascii="Verdana" w:hAnsi="Verdana" w:cs="Arial"/>
        </w:rPr>
        <w:t>8.14. O valor final mínimo parametrizado no sistema poderá ser alterado pelo fornecedor durante a fase de disputa, sendo vedado:</w:t>
      </w:r>
    </w:p>
    <w:p w:rsidR="00A36407" w:rsidRPr="006D230E" w:rsidRDefault="00A36407" w:rsidP="00A36407">
      <w:pPr>
        <w:spacing w:after="0"/>
        <w:ind w:left="1416" w:right="851"/>
        <w:jc w:val="both"/>
        <w:rPr>
          <w:rFonts w:ascii="Verdana" w:hAnsi="Verdana" w:cs="Arial"/>
        </w:rPr>
      </w:pPr>
      <w:r w:rsidRPr="006D230E">
        <w:rPr>
          <w:rFonts w:ascii="Verdana" w:hAnsi="Verdana" w:cs="Arial"/>
        </w:rPr>
        <w:t>8.14.1. Valor superior a lance já registrado pelo fornecedor no sistema, quando adotado o critério de julgamento p</w:t>
      </w:r>
      <w:r w:rsidR="00901E3F" w:rsidRPr="006D230E">
        <w:rPr>
          <w:rFonts w:ascii="Verdana" w:hAnsi="Verdana" w:cs="Arial"/>
        </w:rPr>
        <w:t>or menor preço.</w:t>
      </w:r>
    </w:p>
    <w:p w:rsidR="00901E3F" w:rsidRPr="006D230E" w:rsidRDefault="00901E3F" w:rsidP="00901E3F">
      <w:pPr>
        <w:spacing w:after="0"/>
        <w:ind w:left="1418" w:right="851" w:hanging="709"/>
        <w:jc w:val="both"/>
        <w:rPr>
          <w:rFonts w:ascii="Verdana" w:hAnsi="Verdana" w:cs="Arial"/>
        </w:rPr>
      </w:pPr>
      <w:r w:rsidRPr="006D230E">
        <w:rPr>
          <w:rFonts w:ascii="Verdana" w:hAnsi="Verdana" w:cs="Arial"/>
        </w:rPr>
        <w:t>8.15. O valor final mínimo parametrizado na forma do item 8.13 terá caráter sigiloso para os demais fornecedores e para o órgão ou entidade promotora da licitação, podendo ser disponibilizado estrita e permanentemente aos órgãos de controle externo e interno;</w:t>
      </w:r>
    </w:p>
    <w:p w:rsidR="00A36407" w:rsidRPr="006D230E" w:rsidRDefault="00901E3F" w:rsidP="00E30A7F">
      <w:pPr>
        <w:spacing w:after="0"/>
        <w:ind w:left="1418" w:right="851" w:hanging="709"/>
        <w:jc w:val="both"/>
        <w:rPr>
          <w:rFonts w:ascii="Verdana" w:hAnsi="Verdana" w:cs="Arial"/>
        </w:rPr>
      </w:pPr>
      <w:r w:rsidRPr="006D230E">
        <w:rPr>
          <w:rFonts w:ascii="Verdana" w:hAnsi="Verdana" w:cs="Arial"/>
        </w:rPr>
        <w:t>8.16. O prazo de validade da proposta não será inferior a 90 (noventa) dias, a contar da data de sua apresentação.</w:t>
      </w:r>
    </w:p>
    <w:p w:rsidR="00901E3F" w:rsidRPr="006D230E" w:rsidRDefault="00901E3F" w:rsidP="00901E3F">
      <w:pPr>
        <w:spacing w:after="0"/>
        <w:ind w:right="851" w:firstLine="709"/>
        <w:jc w:val="both"/>
        <w:rPr>
          <w:rFonts w:ascii="Verdana" w:hAnsi="Verdana" w:cs="Arial"/>
        </w:rPr>
      </w:pPr>
    </w:p>
    <w:p w:rsidR="00901E3F" w:rsidRPr="006D230E" w:rsidRDefault="00901E3F" w:rsidP="00597852">
      <w:pPr>
        <w:spacing w:after="0"/>
        <w:ind w:left="709" w:right="851"/>
        <w:jc w:val="both"/>
        <w:rPr>
          <w:rFonts w:ascii="Verdana" w:hAnsi="Verdana" w:cs="Arial"/>
          <w:b/>
        </w:rPr>
      </w:pPr>
      <w:r w:rsidRPr="006D230E">
        <w:rPr>
          <w:rFonts w:ascii="Verdana" w:hAnsi="Verdana" w:cs="Arial"/>
          <w:b/>
        </w:rPr>
        <w:t>- PREENCHIMENTO DA PROPOSTA ELETRÔNICA</w:t>
      </w:r>
      <w:r w:rsidR="00EE51EA">
        <w:rPr>
          <w:rFonts w:ascii="Verdana" w:hAnsi="Verdana" w:cs="Arial"/>
          <w:b/>
        </w:rPr>
        <w:t xml:space="preserve"> </w:t>
      </w:r>
      <w:r w:rsidRPr="006D230E">
        <w:rPr>
          <w:rFonts w:ascii="Verdana" w:hAnsi="Verdana" w:cs="Arial"/>
          <w:b/>
        </w:rPr>
        <w:t>–</w:t>
      </w:r>
    </w:p>
    <w:p w:rsidR="00901E3F" w:rsidRPr="006D230E" w:rsidRDefault="00E30A7F" w:rsidP="00E30A7F">
      <w:pPr>
        <w:spacing w:after="0"/>
        <w:ind w:left="1276" w:right="851" w:hanging="567"/>
        <w:jc w:val="both"/>
        <w:rPr>
          <w:rFonts w:ascii="Verdana" w:hAnsi="Verdana" w:cs="Arial"/>
        </w:rPr>
      </w:pPr>
      <w:r w:rsidRPr="006D230E">
        <w:rPr>
          <w:rFonts w:ascii="Verdana" w:hAnsi="Verdana" w:cs="Arial"/>
        </w:rPr>
        <w:t xml:space="preserve">8.17. </w:t>
      </w:r>
      <w:r w:rsidR="00901E3F" w:rsidRPr="006D230E">
        <w:rPr>
          <w:rFonts w:ascii="Verdana" w:hAnsi="Verdana" w:cs="Arial"/>
        </w:rPr>
        <w:t>O licitante deverá enviar em sua pro</w:t>
      </w:r>
      <w:r w:rsidRPr="006D230E">
        <w:rPr>
          <w:rFonts w:ascii="Verdana" w:hAnsi="Verdana" w:cs="Arial"/>
        </w:rPr>
        <w:t xml:space="preserve">posta, mediante o preenchimento </w:t>
      </w:r>
      <w:r w:rsidR="00901E3F" w:rsidRPr="006D230E">
        <w:rPr>
          <w:rFonts w:ascii="Verdana" w:hAnsi="Verdana" w:cs="Arial"/>
        </w:rPr>
        <w:t>no sistema eletrônico, os seguintes campos:</w:t>
      </w:r>
    </w:p>
    <w:p w:rsidR="00413788" w:rsidRPr="006D230E" w:rsidRDefault="003F1E15" w:rsidP="00863216">
      <w:pPr>
        <w:spacing w:after="0"/>
        <w:ind w:left="708" w:right="851" w:firstLine="568"/>
        <w:jc w:val="both"/>
        <w:rPr>
          <w:rFonts w:ascii="Verdana" w:hAnsi="Verdana" w:cs="Arial"/>
        </w:rPr>
      </w:pPr>
      <w:r>
        <w:rPr>
          <w:rFonts w:ascii="Verdana" w:hAnsi="Verdana" w:cs="Arial"/>
        </w:rPr>
        <w:t>8.17.1. Valor total</w:t>
      </w:r>
      <w:r w:rsidR="00863216">
        <w:rPr>
          <w:rFonts w:ascii="Verdana" w:hAnsi="Verdana" w:cs="Arial"/>
        </w:rPr>
        <w:t xml:space="preserve"> do item.</w:t>
      </w:r>
    </w:p>
    <w:p w:rsidR="00413788" w:rsidRPr="006D230E" w:rsidRDefault="00E30A7F" w:rsidP="00E30A7F">
      <w:pPr>
        <w:spacing w:after="0"/>
        <w:ind w:left="1276" w:right="851" w:hanging="567"/>
        <w:jc w:val="both"/>
        <w:rPr>
          <w:rFonts w:ascii="Verdana" w:hAnsi="Verdana" w:cs="Arial"/>
        </w:rPr>
      </w:pPr>
      <w:r w:rsidRPr="006D230E">
        <w:rPr>
          <w:rFonts w:ascii="Verdana" w:hAnsi="Verdana" w:cs="Arial"/>
        </w:rPr>
        <w:t xml:space="preserve">8.18. </w:t>
      </w:r>
      <w:r w:rsidR="00413788" w:rsidRPr="006D230E">
        <w:rPr>
          <w:rFonts w:ascii="Verdana" w:hAnsi="Verdana" w:cs="Arial"/>
        </w:rPr>
        <w:t>Todas as especificações do objeto contidas na proposta vinculam o licitante;</w:t>
      </w:r>
    </w:p>
    <w:p w:rsidR="00413788" w:rsidRPr="006D230E" w:rsidRDefault="00E30A7F" w:rsidP="00E30A7F">
      <w:pPr>
        <w:spacing w:after="0"/>
        <w:ind w:left="1276" w:right="851" w:hanging="567"/>
        <w:jc w:val="both"/>
        <w:rPr>
          <w:rFonts w:ascii="Verdana" w:hAnsi="Verdana" w:cs="Arial"/>
        </w:rPr>
      </w:pPr>
      <w:r w:rsidRPr="006D230E">
        <w:rPr>
          <w:rFonts w:ascii="Verdana" w:hAnsi="Verdana" w:cs="Arial"/>
        </w:rPr>
        <w:t xml:space="preserve">8.19. </w:t>
      </w:r>
      <w:r w:rsidR="00413788" w:rsidRPr="006D230E">
        <w:rPr>
          <w:rFonts w:ascii="Verdana" w:hAnsi="Verdana" w:cs="Arial"/>
        </w:rPr>
        <w:t>Nos valores propostos estarão inclusos todos os custos operacionais, encargos previdenciários, trabalhistas, tributários, comerciais e quaisquer outros que incidam direta ou indiretamente na execução do objeto;</w:t>
      </w:r>
    </w:p>
    <w:p w:rsidR="00413788" w:rsidRPr="006D230E" w:rsidRDefault="00413788" w:rsidP="00E30A7F">
      <w:pPr>
        <w:spacing w:after="0"/>
        <w:ind w:left="1276" w:right="851" w:hanging="567"/>
        <w:jc w:val="both"/>
        <w:rPr>
          <w:rFonts w:ascii="Verdana" w:hAnsi="Verdana" w:cs="Arial"/>
        </w:rPr>
      </w:pPr>
      <w:r w:rsidRPr="006D230E">
        <w:rPr>
          <w:rFonts w:ascii="Verdana" w:hAnsi="Verdana" w:cs="Arial"/>
        </w:rPr>
        <w:lastRenderedPageBreak/>
        <w:t>8.20. Os preços ofertados, tanto na proposta inicial, quanto na etapa de lances, serão de exclusiva responsabilidade do licitante, só sendo permitida alteração sob alegação de erro, quando este for visivelmente discrepante (por exemplo: erro no lance ofertado);</w:t>
      </w:r>
    </w:p>
    <w:p w:rsidR="00413788" w:rsidRPr="006D230E" w:rsidRDefault="00413788" w:rsidP="00E30A7F">
      <w:pPr>
        <w:spacing w:after="0"/>
        <w:ind w:left="-142" w:right="851" w:firstLine="709"/>
        <w:jc w:val="both"/>
        <w:rPr>
          <w:rFonts w:ascii="Verdana" w:hAnsi="Verdana" w:cs="Arial"/>
          <w:b/>
        </w:rPr>
      </w:pPr>
    </w:p>
    <w:p w:rsidR="00413788" w:rsidRPr="006D230E" w:rsidRDefault="00E30A7F" w:rsidP="00597852">
      <w:pPr>
        <w:spacing w:after="0"/>
        <w:ind w:left="426" w:right="851"/>
        <w:jc w:val="both"/>
        <w:rPr>
          <w:rFonts w:ascii="Verdana" w:hAnsi="Verdana" w:cs="Arial"/>
          <w:b/>
        </w:rPr>
      </w:pPr>
      <w:r w:rsidRPr="006D230E">
        <w:rPr>
          <w:rFonts w:ascii="Verdana" w:hAnsi="Verdana" w:cs="Arial"/>
          <w:b/>
        </w:rPr>
        <w:t>-</w:t>
      </w:r>
      <w:r w:rsidR="00591B77">
        <w:rPr>
          <w:rFonts w:ascii="Verdana" w:hAnsi="Verdana" w:cs="Arial"/>
          <w:b/>
        </w:rPr>
        <w:t xml:space="preserve"> </w:t>
      </w:r>
      <w:r w:rsidRPr="006D230E">
        <w:rPr>
          <w:rFonts w:ascii="Verdana" w:hAnsi="Verdana" w:cs="Arial"/>
          <w:b/>
        </w:rPr>
        <w:t xml:space="preserve">ABERTURA DA SESSÃO E CLASSIFICAÇÃO INICIAL DAS </w:t>
      </w:r>
      <w:r w:rsidR="00413788" w:rsidRPr="006D230E">
        <w:rPr>
          <w:rFonts w:ascii="Verdana" w:hAnsi="Verdana" w:cs="Arial"/>
          <w:b/>
        </w:rPr>
        <w:t>PROPOSTA</w:t>
      </w:r>
      <w:r w:rsidRPr="006D230E">
        <w:rPr>
          <w:rFonts w:ascii="Verdana" w:hAnsi="Verdana" w:cs="Arial"/>
          <w:b/>
        </w:rPr>
        <w:t>S</w:t>
      </w:r>
      <w:r w:rsidR="00591B77">
        <w:rPr>
          <w:rFonts w:ascii="Verdana" w:hAnsi="Verdana" w:cs="Arial"/>
          <w:b/>
        </w:rPr>
        <w:t xml:space="preserve"> </w:t>
      </w:r>
      <w:r w:rsidRPr="006D230E">
        <w:rPr>
          <w:rFonts w:ascii="Verdana" w:hAnsi="Verdana" w:cs="Arial"/>
          <w:b/>
        </w:rPr>
        <w:t>-</w:t>
      </w:r>
    </w:p>
    <w:p w:rsidR="0068275A" w:rsidRPr="006D230E" w:rsidRDefault="00206ECF" w:rsidP="006070E2">
      <w:pPr>
        <w:pStyle w:val="PargrafodaLista"/>
        <w:numPr>
          <w:ilvl w:val="1"/>
          <w:numId w:val="12"/>
        </w:numPr>
        <w:spacing w:after="0"/>
        <w:ind w:right="851"/>
        <w:jc w:val="both"/>
        <w:rPr>
          <w:rFonts w:ascii="Verdana" w:hAnsi="Verdana" w:cs="Arial"/>
        </w:rPr>
      </w:pPr>
      <w:r w:rsidRPr="006D230E">
        <w:rPr>
          <w:rFonts w:ascii="Verdana" w:hAnsi="Verdana" w:cs="Arial"/>
        </w:rPr>
        <w:t>A abertura da presente licitação dar-se-á automaticamente em sessão pública, por meio de sistema eletrônico, na data, horário e local indicados neste Edital;</w:t>
      </w:r>
    </w:p>
    <w:p w:rsidR="0068275A" w:rsidRPr="006D230E" w:rsidRDefault="00577AF0" w:rsidP="006070E2">
      <w:pPr>
        <w:pStyle w:val="PargrafodaLista"/>
        <w:numPr>
          <w:ilvl w:val="1"/>
          <w:numId w:val="12"/>
        </w:numPr>
        <w:spacing w:after="0"/>
        <w:ind w:right="851"/>
        <w:jc w:val="both"/>
        <w:rPr>
          <w:rFonts w:ascii="Verdana" w:hAnsi="Verdana" w:cs="Arial"/>
        </w:rPr>
      </w:pPr>
      <w:r w:rsidRPr="006D230E">
        <w:rPr>
          <w:rFonts w:ascii="Verdana" w:hAnsi="Verdana" w:cs="Arial"/>
        </w:rPr>
        <w:t>Será desclassificada a proposta que identifique o licitante;</w:t>
      </w:r>
    </w:p>
    <w:p w:rsidR="00577AF0" w:rsidRPr="006D230E" w:rsidRDefault="00577AF0" w:rsidP="006070E2">
      <w:pPr>
        <w:pStyle w:val="PargrafodaLista"/>
        <w:numPr>
          <w:ilvl w:val="2"/>
          <w:numId w:val="12"/>
        </w:numPr>
        <w:spacing w:after="0"/>
        <w:ind w:left="1134" w:right="851" w:firstLine="0"/>
        <w:jc w:val="both"/>
        <w:rPr>
          <w:rFonts w:ascii="Verdana" w:hAnsi="Verdana" w:cs="Arial"/>
        </w:rPr>
      </w:pPr>
      <w:r w:rsidRPr="006D230E">
        <w:rPr>
          <w:rFonts w:ascii="Verdana" w:hAnsi="Verdana" w:cs="Arial"/>
        </w:rPr>
        <w:t>A desclassificação será sempre fundamentada e registrada no sistema, com acompanhamento em tempo real por todos os participantes;</w:t>
      </w:r>
    </w:p>
    <w:p w:rsidR="00577AF0" w:rsidRPr="006D230E" w:rsidRDefault="00577AF0" w:rsidP="006070E2">
      <w:pPr>
        <w:pStyle w:val="PargrafodaLista"/>
        <w:numPr>
          <w:ilvl w:val="1"/>
          <w:numId w:val="12"/>
        </w:numPr>
        <w:spacing w:after="0"/>
        <w:ind w:right="851"/>
        <w:jc w:val="both"/>
        <w:rPr>
          <w:rFonts w:ascii="Verdana" w:hAnsi="Verdana" w:cs="Arial"/>
        </w:rPr>
      </w:pPr>
      <w:r w:rsidRPr="006D230E">
        <w:rPr>
          <w:rFonts w:ascii="Verdana" w:hAnsi="Verdana" w:cs="Arial"/>
        </w:rPr>
        <w:t>A verificação da conformidade da proposta será feita exclusivamente na fase de julgamento em relação à proposta mais bem classificada;</w:t>
      </w:r>
    </w:p>
    <w:p w:rsidR="00577AF0" w:rsidRPr="006D230E" w:rsidRDefault="00577AF0" w:rsidP="006070E2">
      <w:pPr>
        <w:pStyle w:val="PargrafodaLista"/>
        <w:numPr>
          <w:ilvl w:val="1"/>
          <w:numId w:val="12"/>
        </w:numPr>
        <w:spacing w:after="0"/>
        <w:ind w:right="851"/>
        <w:jc w:val="both"/>
        <w:rPr>
          <w:rFonts w:ascii="Verdana" w:hAnsi="Verdana" w:cs="Arial"/>
        </w:rPr>
      </w:pPr>
      <w:r w:rsidRPr="006D230E">
        <w:rPr>
          <w:rFonts w:ascii="Verdana" w:hAnsi="Verdana" w:cs="Arial"/>
        </w:rPr>
        <w:t>O sistema disponibilizará campo próprio para troca de mensagens entre o Pregoeiro e os licitantes;</w:t>
      </w:r>
    </w:p>
    <w:p w:rsidR="00577AF0" w:rsidRPr="006D230E" w:rsidRDefault="00577AF0" w:rsidP="00577AF0">
      <w:pPr>
        <w:spacing w:after="0"/>
        <w:ind w:right="851"/>
        <w:jc w:val="both"/>
        <w:rPr>
          <w:rFonts w:ascii="Verdana" w:hAnsi="Verdana" w:cs="Arial"/>
        </w:rPr>
      </w:pPr>
    </w:p>
    <w:p w:rsidR="00577AF0" w:rsidRPr="006D230E" w:rsidRDefault="00577AF0" w:rsidP="00597852">
      <w:pPr>
        <w:spacing w:after="0"/>
        <w:ind w:left="426" w:right="851"/>
        <w:jc w:val="both"/>
        <w:rPr>
          <w:rFonts w:ascii="Verdana" w:hAnsi="Verdana" w:cs="Arial"/>
          <w:b/>
        </w:rPr>
      </w:pPr>
      <w:r w:rsidRPr="006D230E">
        <w:rPr>
          <w:rFonts w:ascii="Verdana" w:hAnsi="Verdana" w:cs="Arial"/>
          <w:b/>
        </w:rPr>
        <w:t xml:space="preserve">- CRITÉRIO DE JULGAMENTO </w:t>
      </w:r>
      <w:r w:rsidR="00F84161" w:rsidRPr="006D230E">
        <w:rPr>
          <w:rFonts w:ascii="Verdana" w:hAnsi="Verdana" w:cs="Arial"/>
          <w:b/>
        </w:rPr>
        <w:t>–</w:t>
      </w:r>
    </w:p>
    <w:p w:rsidR="001B5974" w:rsidRDefault="00863216" w:rsidP="001B5974">
      <w:pPr>
        <w:spacing w:before="120" w:after="120" w:line="240" w:lineRule="auto"/>
        <w:ind w:left="1134" w:hanging="708"/>
        <w:jc w:val="both"/>
        <w:rPr>
          <w:rFonts w:ascii="Verdana" w:hAnsi="Verdana" w:cs="Arial"/>
        </w:rPr>
      </w:pPr>
      <w:r>
        <w:rPr>
          <w:rFonts w:ascii="Verdana" w:hAnsi="Verdana" w:cs="Arial"/>
        </w:rPr>
        <w:t xml:space="preserve">8.25. </w:t>
      </w:r>
      <w:r w:rsidR="00F84161" w:rsidRPr="006D230E">
        <w:rPr>
          <w:rFonts w:ascii="Verdana" w:hAnsi="Verdana" w:cs="Arial"/>
        </w:rPr>
        <w:t xml:space="preserve">Para julgamento será adotado </w:t>
      </w:r>
      <w:r w:rsidR="00532045" w:rsidRPr="006D230E">
        <w:rPr>
          <w:rFonts w:ascii="Verdana" w:hAnsi="Verdana" w:cs="Arial"/>
        </w:rPr>
        <w:t xml:space="preserve">o critério de </w:t>
      </w:r>
      <w:r w:rsidR="009523FC" w:rsidRPr="006D230E">
        <w:rPr>
          <w:rFonts w:ascii="Verdana" w:hAnsi="Verdana" w:cs="Arial"/>
        </w:rPr>
        <w:t>Meno</w:t>
      </w:r>
      <w:r w:rsidR="00381598" w:rsidRPr="006D230E">
        <w:rPr>
          <w:rFonts w:ascii="Verdana" w:hAnsi="Verdana" w:cs="Arial"/>
        </w:rPr>
        <w:t>r Preço Global.</w:t>
      </w:r>
      <w:r w:rsidR="009523FC" w:rsidRPr="006D230E">
        <w:rPr>
          <w:rFonts w:ascii="Verdana" w:hAnsi="Verdana" w:cs="Arial"/>
        </w:rPr>
        <w:t xml:space="preserve"> </w:t>
      </w:r>
    </w:p>
    <w:p w:rsidR="001B5974" w:rsidRDefault="001B5974" w:rsidP="001B5974">
      <w:pPr>
        <w:spacing w:before="120" w:after="120" w:line="240" w:lineRule="auto"/>
        <w:ind w:left="1134" w:hanging="708"/>
        <w:jc w:val="both"/>
        <w:rPr>
          <w:rFonts w:ascii="Verdana" w:hAnsi="Verdana" w:cs="Arial"/>
        </w:rPr>
      </w:pPr>
    </w:p>
    <w:p w:rsidR="001B5974" w:rsidRDefault="00F84161" w:rsidP="001B5974">
      <w:pPr>
        <w:spacing w:before="120" w:after="120" w:line="240" w:lineRule="auto"/>
        <w:ind w:left="1134" w:hanging="708"/>
        <w:jc w:val="both"/>
        <w:rPr>
          <w:rFonts w:ascii="Verdana" w:hAnsi="Verdana" w:cs="Arial"/>
        </w:rPr>
      </w:pPr>
      <w:r w:rsidRPr="006D230E">
        <w:rPr>
          <w:rFonts w:ascii="Verdana" w:hAnsi="Verdana" w:cs="Arial"/>
          <w:b/>
        </w:rPr>
        <w:t>- ETAPA DE LANCES –</w:t>
      </w:r>
    </w:p>
    <w:p w:rsidR="001B5974" w:rsidRPr="001B5974" w:rsidRDefault="00F84161" w:rsidP="001B5974">
      <w:pPr>
        <w:pStyle w:val="PargrafodaLista"/>
        <w:numPr>
          <w:ilvl w:val="1"/>
          <w:numId w:val="35"/>
        </w:numPr>
        <w:spacing w:before="120" w:after="120" w:line="240" w:lineRule="auto"/>
        <w:jc w:val="both"/>
        <w:rPr>
          <w:rFonts w:ascii="Verdana" w:hAnsi="Verdana" w:cs="Arial"/>
        </w:rPr>
      </w:pPr>
      <w:r w:rsidRPr="001B5974">
        <w:rPr>
          <w:rFonts w:ascii="Verdana" w:hAnsi="Verdana" w:cs="Arial"/>
        </w:rPr>
        <w:t>Iniciada a etapa competitiva, os licitantes deverão encaminhar lances exclusivamente por meio de sistema eletrônico, sendo imediatamente informados do seu recebimento e do valor consignado no registro;</w:t>
      </w:r>
    </w:p>
    <w:p w:rsidR="00F84161" w:rsidRPr="001B5974" w:rsidRDefault="00F84161" w:rsidP="001B5974">
      <w:pPr>
        <w:pStyle w:val="PargrafodaLista"/>
        <w:numPr>
          <w:ilvl w:val="1"/>
          <w:numId w:val="35"/>
        </w:numPr>
        <w:spacing w:after="0"/>
        <w:ind w:right="851"/>
        <w:jc w:val="both"/>
        <w:rPr>
          <w:rFonts w:ascii="Verdana" w:hAnsi="Verdana" w:cs="Arial"/>
        </w:rPr>
      </w:pPr>
      <w:r w:rsidRPr="001B5974">
        <w:rPr>
          <w:rFonts w:ascii="Verdana" w:hAnsi="Verdana" w:cs="Arial"/>
        </w:rPr>
        <w:t>Os licitantes poderão oferecer lances sucessivos, observando o horário fixado e as regras para sua aceitação;</w:t>
      </w:r>
    </w:p>
    <w:p w:rsidR="00F84161" w:rsidRPr="006D230E" w:rsidRDefault="00F84161" w:rsidP="001B5974">
      <w:pPr>
        <w:pStyle w:val="PargrafodaLista"/>
        <w:numPr>
          <w:ilvl w:val="1"/>
          <w:numId w:val="35"/>
        </w:numPr>
        <w:spacing w:after="0"/>
        <w:ind w:right="851"/>
        <w:jc w:val="both"/>
        <w:rPr>
          <w:rFonts w:ascii="Verdana" w:hAnsi="Verdana" w:cs="Arial"/>
        </w:rPr>
      </w:pPr>
      <w:r w:rsidRPr="006D230E">
        <w:rPr>
          <w:rFonts w:ascii="Verdana" w:hAnsi="Verdana" w:cs="Arial"/>
        </w:rPr>
        <w:t>O licitante somente poderá oferecer lance de valor inferior ao último por ele ofertado e registrado pelo sistema;</w:t>
      </w:r>
    </w:p>
    <w:p w:rsidR="00F84161" w:rsidRPr="006D230E" w:rsidRDefault="00F84161" w:rsidP="001B5974">
      <w:pPr>
        <w:pStyle w:val="PargrafodaLista"/>
        <w:numPr>
          <w:ilvl w:val="1"/>
          <w:numId w:val="35"/>
        </w:numPr>
        <w:spacing w:after="0"/>
        <w:ind w:right="851"/>
        <w:jc w:val="both"/>
        <w:rPr>
          <w:rFonts w:ascii="Verdana" w:hAnsi="Verdana" w:cs="Arial"/>
        </w:rPr>
      </w:pPr>
      <w:r w:rsidRPr="006D230E">
        <w:rPr>
          <w:rFonts w:ascii="Verdana" w:hAnsi="Verdana" w:cs="Arial"/>
        </w:rPr>
        <w:t>O intervalo mínimo de diferença de valores ou percentuais entre os lances, que incidirá tanto em relação aos lances intermediários quanto em relação à proposta que cobrir a melhor oferta</w:t>
      </w:r>
      <w:r w:rsidR="00263C23" w:rsidRPr="006D230E">
        <w:rPr>
          <w:rFonts w:ascii="Verdana" w:hAnsi="Verdana" w:cs="Arial"/>
        </w:rPr>
        <w:t xml:space="preserve"> deverá ser de 05 (cinco) segundos;</w:t>
      </w:r>
    </w:p>
    <w:p w:rsidR="00263C23" w:rsidRPr="006D230E" w:rsidRDefault="00263C23" w:rsidP="001B5974">
      <w:pPr>
        <w:pStyle w:val="PargrafodaLista"/>
        <w:numPr>
          <w:ilvl w:val="1"/>
          <w:numId w:val="35"/>
        </w:numPr>
        <w:spacing w:after="0"/>
        <w:ind w:right="851"/>
        <w:jc w:val="both"/>
        <w:rPr>
          <w:rFonts w:ascii="Verdana" w:hAnsi="Verdana" w:cs="Arial"/>
        </w:rPr>
      </w:pPr>
      <w:r w:rsidRPr="006D230E">
        <w:rPr>
          <w:rFonts w:ascii="Verdana" w:hAnsi="Verdana" w:cs="Arial"/>
        </w:rPr>
        <w:t xml:space="preserve">O licitante </w:t>
      </w:r>
      <w:r w:rsidR="00C77FCF" w:rsidRPr="006D230E">
        <w:rPr>
          <w:rFonts w:ascii="Verdana" w:hAnsi="Verdana" w:cs="Arial"/>
        </w:rPr>
        <w:t>poderá</w:t>
      </w:r>
      <w:r w:rsidRPr="006D230E">
        <w:rPr>
          <w:rFonts w:ascii="Verdana" w:hAnsi="Verdana" w:cs="Arial"/>
        </w:rPr>
        <w:t xml:space="preserve"> uma única vez, excluir seu último lance ofertado, no intervalo de 15 (quinze) segundos após o registro no sistema, na hipótese de lance inconsistente ou inexequível;</w:t>
      </w:r>
    </w:p>
    <w:p w:rsidR="00263C23" w:rsidRPr="006D230E" w:rsidRDefault="00263C23" w:rsidP="001B5974">
      <w:pPr>
        <w:pStyle w:val="PargrafodaLista"/>
        <w:numPr>
          <w:ilvl w:val="1"/>
          <w:numId w:val="35"/>
        </w:numPr>
        <w:spacing w:after="0"/>
        <w:ind w:right="851"/>
        <w:jc w:val="both"/>
        <w:rPr>
          <w:rFonts w:ascii="Verdana" w:hAnsi="Verdana" w:cs="Arial"/>
        </w:rPr>
      </w:pPr>
      <w:r w:rsidRPr="006D230E">
        <w:rPr>
          <w:rFonts w:ascii="Verdana" w:hAnsi="Verdana" w:cs="Arial"/>
        </w:rPr>
        <w:t>Não serão aceito</w:t>
      </w:r>
      <w:r w:rsidR="009E0B48" w:rsidRPr="006D230E">
        <w:rPr>
          <w:rFonts w:ascii="Verdana" w:hAnsi="Verdana" w:cs="Arial"/>
        </w:rPr>
        <w:t>s</w:t>
      </w:r>
      <w:r w:rsidRPr="006D230E">
        <w:rPr>
          <w:rFonts w:ascii="Verdana" w:hAnsi="Verdana" w:cs="Arial"/>
        </w:rPr>
        <w:t xml:space="preserve"> dois ou mais lances de mesmo valor, prevalecendo aquele que for recebido e registrado em primeiro lugar;</w:t>
      </w:r>
    </w:p>
    <w:p w:rsidR="00263C23" w:rsidRPr="006D230E" w:rsidRDefault="00263C23" w:rsidP="001B5974">
      <w:pPr>
        <w:pStyle w:val="PargrafodaLista"/>
        <w:numPr>
          <w:ilvl w:val="1"/>
          <w:numId w:val="35"/>
        </w:numPr>
        <w:spacing w:after="0"/>
        <w:ind w:right="851"/>
        <w:jc w:val="both"/>
        <w:rPr>
          <w:rFonts w:ascii="Verdana" w:hAnsi="Verdana" w:cs="Arial"/>
        </w:rPr>
      </w:pPr>
      <w:r w:rsidRPr="006D230E">
        <w:rPr>
          <w:rFonts w:ascii="Verdana" w:hAnsi="Verdana" w:cs="Arial"/>
        </w:rPr>
        <w:lastRenderedPageBreak/>
        <w:t>Durante o transcurso da sessão pública, os licitantes serão informados, em tempo real, do valor do menor lance registrado, vedada a identificação do licitante;</w:t>
      </w:r>
    </w:p>
    <w:p w:rsidR="00263C23" w:rsidRPr="006D230E" w:rsidRDefault="00263C23" w:rsidP="001B5974">
      <w:pPr>
        <w:pStyle w:val="PargrafodaLista"/>
        <w:numPr>
          <w:ilvl w:val="1"/>
          <w:numId w:val="35"/>
        </w:numPr>
        <w:spacing w:after="0"/>
        <w:ind w:right="851"/>
        <w:jc w:val="both"/>
        <w:rPr>
          <w:rFonts w:ascii="Verdana" w:hAnsi="Verdana" w:cs="Arial"/>
        </w:rPr>
      </w:pPr>
      <w:r w:rsidRPr="006D230E">
        <w:rPr>
          <w:rFonts w:ascii="Verdana" w:hAnsi="Verdana" w:cs="Arial"/>
        </w:rPr>
        <w:t>No caso de desconexão com o Pregoeiro, no decorrer da etapa competitiva do Pregão, o sistema eletrônico poderá permanecer acessível aos licitantes para a recepção dos lances;</w:t>
      </w:r>
    </w:p>
    <w:p w:rsidR="00263C23" w:rsidRPr="006D230E" w:rsidRDefault="00263C23" w:rsidP="001B5974">
      <w:pPr>
        <w:pStyle w:val="PargrafodaLista"/>
        <w:numPr>
          <w:ilvl w:val="1"/>
          <w:numId w:val="35"/>
        </w:numPr>
        <w:spacing w:after="0"/>
        <w:ind w:right="851"/>
        <w:jc w:val="both"/>
        <w:rPr>
          <w:rFonts w:ascii="Verdana" w:hAnsi="Verdana" w:cs="Arial"/>
        </w:rPr>
      </w:pPr>
      <w:r w:rsidRPr="006D230E">
        <w:rPr>
          <w:rFonts w:ascii="Verdana" w:hAnsi="Verdana" w:cs="Arial"/>
        </w:rPr>
        <w:t>Quando a desconexão do sistema eletrônico para o Pregoeiro persistir por tempo superior a 10 (dez) minutos, a sessão pública será suspensa e reiniciada somente após decorridas 24 (vinte e quatro) horas da comunicação do fato pelo Pregoeiro aos participantes, no sítio eletrônico utilizado para divulgação;</w:t>
      </w:r>
    </w:p>
    <w:p w:rsidR="00263C23" w:rsidRPr="006D230E" w:rsidRDefault="00263C23" w:rsidP="001B5974">
      <w:pPr>
        <w:pStyle w:val="PargrafodaLista"/>
        <w:numPr>
          <w:ilvl w:val="1"/>
          <w:numId w:val="35"/>
        </w:numPr>
        <w:spacing w:after="0"/>
        <w:ind w:right="851"/>
        <w:jc w:val="both"/>
        <w:rPr>
          <w:rFonts w:ascii="Verdana" w:hAnsi="Verdana" w:cs="Arial"/>
        </w:rPr>
      </w:pPr>
      <w:r w:rsidRPr="006D230E">
        <w:rPr>
          <w:rFonts w:ascii="Verdana" w:hAnsi="Verdana" w:cs="Arial"/>
        </w:rPr>
        <w:t>Caso o licitante não apresente lances, concorrerá com o valor de sua proposta;</w:t>
      </w:r>
    </w:p>
    <w:p w:rsidR="00263C23" w:rsidRPr="006D230E" w:rsidRDefault="00263C23" w:rsidP="001B5974">
      <w:pPr>
        <w:pStyle w:val="PargrafodaLista"/>
        <w:numPr>
          <w:ilvl w:val="1"/>
          <w:numId w:val="35"/>
        </w:numPr>
        <w:spacing w:after="0"/>
        <w:ind w:right="851"/>
        <w:jc w:val="both"/>
        <w:rPr>
          <w:rFonts w:ascii="Verdana" w:hAnsi="Verdana" w:cs="Arial"/>
        </w:rPr>
      </w:pPr>
      <w:r w:rsidRPr="006D230E">
        <w:rPr>
          <w:rFonts w:ascii="Verdana" w:hAnsi="Verdana" w:cs="Arial"/>
        </w:rPr>
        <w:t>Após a etapa de envio de lances, serão aplicados os critérios de desempate previstos nos artigos 44 e 45</w:t>
      </w:r>
      <w:r w:rsidR="0094426B">
        <w:rPr>
          <w:rFonts w:ascii="Verdana" w:hAnsi="Verdana" w:cs="Arial"/>
        </w:rPr>
        <w:t xml:space="preserve"> </w:t>
      </w:r>
      <w:r w:rsidR="00465D0F" w:rsidRPr="006D230E">
        <w:rPr>
          <w:rFonts w:ascii="Verdana" w:hAnsi="Verdana" w:cs="Arial"/>
        </w:rPr>
        <w:t>d</w:t>
      </w:r>
      <w:r w:rsidR="00313FED" w:rsidRPr="006D230E">
        <w:rPr>
          <w:rFonts w:ascii="Verdana" w:hAnsi="Verdana" w:cs="Arial"/>
        </w:rPr>
        <w:t>a Lei Complementar nº 123/2026;</w:t>
      </w:r>
    </w:p>
    <w:p w:rsidR="00313FED" w:rsidRPr="006D230E" w:rsidRDefault="009A30EE" w:rsidP="001B5974">
      <w:pPr>
        <w:pStyle w:val="PargrafodaLista"/>
        <w:numPr>
          <w:ilvl w:val="1"/>
          <w:numId w:val="35"/>
        </w:numPr>
        <w:spacing w:after="0"/>
        <w:ind w:right="851"/>
        <w:jc w:val="both"/>
        <w:rPr>
          <w:rFonts w:ascii="Verdana" w:hAnsi="Verdana" w:cs="Arial"/>
        </w:rPr>
      </w:pPr>
      <w:r w:rsidRPr="006D230E">
        <w:rPr>
          <w:rFonts w:ascii="Verdana" w:hAnsi="Verdana" w:cs="Arial"/>
        </w:rPr>
        <w:t>As propostas de microempresas e empresas de pequeno porte que se encontrarem na faixa de até 5% (cinco por cento) acima da melhor proposta</w:t>
      </w:r>
      <w:r w:rsidR="00AF7B66" w:rsidRPr="006D230E">
        <w:rPr>
          <w:rFonts w:ascii="Verdana" w:hAnsi="Verdana" w:cs="Arial"/>
        </w:rPr>
        <w:t xml:space="preserve"> </w:t>
      </w:r>
      <w:r w:rsidR="00C77FCF" w:rsidRPr="006D230E">
        <w:rPr>
          <w:rFonts w:ascii="Verdana" w:hAnsi="Verdana" w:cs="Arial"/>
        </w:rPr>
        <w:t>ou melhor</w:t>
      </w:r>
      <w:r w:rsidR="00AF7B66" w:rsidRPr="006D230E">
        <w:rPr>
          <w:rFonts w:ascii="Verdana" w:hAnsi="Verdana" w:cs="Arial"/>
        </w:rPr>
        <w:t xml:space="preserve"> </w:t>
      </w:r>
      <w:r w:rsidRPr="006D230E">
        <w:rPr>
          <w:rFonts w:ascii="Verdana" w:hAnsi="Verdana" w:cs="Arial"/>
        </w:rPr>
        <w:t>lance, se esta for empresa de maior porte, serão consideradas empatadas com a primeira colocada;</w:t>
      </w:r>
    </w:p>
    <w:p w:rsidR="009A30EE" w:rsidRPr="006D230E" w:rsidRDefault="009A30EE" w:rsidP="001B5974">
      <w:pPr>
        <w:pStyle w:val="PargrafodaLista"/>
        <w:numPr>
          <w:ilvl w:val="1"/>
          <w:numId w:val="35"/>
        </w:numPr>
        <w:spacing w:after="0"/>
        <w:ind w:right="851"/>
        <w:jc w:val="both"/>
        <w:rPr>
          <w:rFonts w:ascii="Verdana" w:hAnsi="Verdana" w:cs="Arial"/>
        </w:rPr>
      </w:pPr>
      <w:r w:rsidRPr="006D230E">
        <w:rPr>
          <w:rFonts w:ascii="Verdana" w:hAnsi="Verdana" w:cs="Arial"/>
        </w:rPr>
        <w:t>A melhor classificada nos termos do item anterior terá o direito de encaminhar uma última oferta para desempate, obrigatoriamente em valor inferior ao da primeira colocada, no prazo de 05 (cinco) minutos controlados pelo sistema, contados após a comunicação automática para tanto;</w:t>
      </w:r>
    </w:p>
    <w:p w:rsidR="009A30EE" w:rsidRPr="006D230E" w:rsidRDefault="009A30EE" w:rsidP="001B5974">
      <w:pPr>
        <w:pStyle w:val="PargrafodaLista"/>
        <w:numPr>
          <w:ilvl w:val="1"/>
          <w:numId w:val="35"/>
        </w:numPr>
        <w:spacing w:after="0"/>
        <w:ind w:right="851"/>
        <w:jc w:val="both"/>
        <w:rPr>
          <w:rFonts w:ascii="Verdana" w:hAnsi="Verdana" w:cs="Arial"/>
        </w:rPr>
      </w:pPr>
      <w:r w:rsidRPr="006D230E">
        <w:rPr>
          <w:rFonts w:ascii="Verdana" w:hAnsi="Verdana" w:cs="Arial"/>
        </w:rPr>
        <w:t>Caso a microempresa ou a empresa de pequeno porte melhor classificada desista ou não se manifeste no pr</w:t>
      </w:r>
      <w:r w:rsidR="004A7F7E" w:rsidRPr="006D230E">
        <w:rPr>
          <w:rFonts w:ascii="Verdana" w:hAnsi="Verdana" w:cs="Arial"/>
        </w:rPr>
        <w:t>a</w:t>
      </w:r>
      <w:r w:rsidRPr="006D230E">
        <w:rPr>
          <w:rFonts w:ascii="Verdana" w:hAnsi="Verdana" w:cs="Arial"/>
        </w:rPr>
        <w:t>zo estabelecido, serão convocadas as demais licitantes</w:t>
      </w:r>
      <w:r w:rsidR="004A7F7E" w:rsidRPr="006D230E">
        <w:rPr>
          <w:rFonts w:ascii="Verdana" w:hAnsi="Verdana" w:cs="Arial"/>
        </w:rPr>
        <w:t xml:space="preserve"> microempresa e empresa de pequeno porte, que se encontrem naquele intervalo de 5% (cinco por cento, na ordem de classificação, para o exercício do mesmo direito, no prazo estabelecido no item anterior;</w:t>
      </w:r>
    </w:p>
    <w:p w:rsidR="004A7F7E" w:rsidRPr="006D230E" w:rsidRDefault="004A7F7E" w:rsidP="001B5974">
      <w:pPr>
        <w:pStyle w:val="PargrafodaLista"/>
        <w:numPr>
          <w:ilvl w:val="1"/>
          <w:numId w:val="35"/>
        </w:numPr>
        <w:spacing w:after="0"/>
        <w:ind w:right="851"/>
        <w:jc w:val="both"/>
        <w:rPr>
          <w:rFonts w:ascii="Verdana" w:hAnsi="Verdana" w:cs="Arial"/>
        </w:rPr>
      </w:pPr>
      <w:r w:rsidRPr="006D230E">
        <w:rPr>
          <w:rFonts w:ascii="Verdana" w:hAnsi="Verdana" w:cs="Arial"/>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4A7F7E" w:rsidRPr="006D230E" w:rsidRDefault="004A7F7E" w:rsidP="001B5974">
      <w:pPr>
        <w:pStyle w:val="PargrafodaLista"/>
        <w:numPr>
          <w:ilvl w:val="1"/>
          <w:numId w:val="35"/>
        </w:numPr>
        <w:spacing w:after="0"/>
        <w:ind w:right="851"/>
        <w:jc w:val="both"/>
        <w:rPr>
          <w:rFonts w:ascii="Verdana" w:hAnsi="Verdana" w:cs="Arial"/>
        </w:rPr>
      </w:pPr>
      <w:r w:rsidRPr="006D230E">
        <w:rPr>
          <w:rFonts w:ascii="Verdana" w:hAnsi="Verdana" w:cs="Arial"/>
        </w:rPr>
        <w:t>Só poderá haver empate entre propostas iguais (não seguidas de lances), ou entre lances finais da fase fechada</w:t>
      </w:r>
      <w:r w:rsidR="00AF7B66" w:rsidRPr="006D230E">
        <w:rPr>
          <w:rFonts w:ascii="Verdana" w:hAnsi="Verdana" w:cs="Arial"/>
        </w:rPr>
        <w:t xml:space="preserve"> </w:t>
      </w:r>
      <w:r w:rsidRPr="006D230E">
        <w:rPr>
          <w:rFonts w:ascii="Verdana" w:hAnsi="Verdana" w:cs="Arial"/>
        </w:rPr>
        <w:t>do modo de disputa aberto e fechado;</w:t>
      </w:r>
    </w:p>
    <w:p w:rsidR="004A7F7E" w:rsidRPr="006D230E" w:rsidRDefault="004A7F7E" w:rsidP="001B5974">
      <w:pPr>
        <w:pStyle w:val="PargrafodaLista"/>
        <w:numPr>
          <w:ilvl w:val="1"/>
          <w:numId w:val="35"/>
        </w:numPr>
        <w:spacing w:after="0"/>
        <w:ind w:right="851"/>
        <w:jc w:val="both"/>
        <w:rPr>
          <w:rFonts w:ascii="Verdana" w:hAnsi="Verdana" w:cs="Arial"/>
        </w:rPr>
      </w:pPr>
      <w:r w:rsidRPr="006D230E">
        <w:rPr>
          <w:rFonts w:ascii="Verdana" w:hAnsi="Verdana" w:cs="Arial"/>
        </w:rPr>
        <w:t>Em caso de eventual empate entre as propostas ou lances, serão adotados os critérios previstos no art. 60 da Lei Federal nº 14.133/2021, nesta ordem:</w:t>
      </w:r>
    </w:p>
    <w:p w:rsidR="00E43D1F" w:rsidRPr="006D230E" w:rsidRDefault="009D2699" w:rsidP="006070E2">
      <w:pPr>
        <w:pStyle w:val="PargrafodaLista"/>
        <w:numPr>
          <w:ilvl w:val="0"/>
          <w:numId w:val="13"/>
        </w:numPr>
        <w:spacing w:after="0"/>
        <w:ind w:right="851"/>
        <w:jc w:val="both"/>
        <w:rPr>
          <w:rFonts w:ascii="Verdana" w:hAnsi="Verdana" w:cs="Arial"/>
        </w:rPr>
      </w:pPr>
      <w:r w:rsidRPr="006D230E">
        <w:rPr>
          <w:rFonts w:ascii="Verdana" w:hAnsi="Verdana" w:cs="Arial"/>
        </w:rPr>
        <w:lastRenderedPageBreak/>
        <w:t>d</w:t>
      </w:r>
      <w:r w:rsidR="00E43D1F" w:rsidRPr="006D230E">
        <w:rPr>
          <w:rFonts w:ascii="Verdana" w:hAnsi="Verdana" w:cs="Arial"/>
        </w:rPr>
        <w:t>isputa final</w:t>
      </w:r>
      <w:r w:rsidR="00277ACE" w:rsidRPr="006D230E">
        <w:rPr>
          <w:rFonts w:ascii="Verdana" w:hAnsi="Verdana" w:cs="Arial"/>
        </w:rPr>
        <w:t>, hipótese em que os licitantes empatados poderão apresentar nova proposta em ato contínuo à classificação;</w:t>
      </w:r>
    </w:p>
    <w:p w:rsidR="006B12DD" w:rsidRPr="006D230E" w:rsidRDefault="009D2699" w:rsidP="006070E2">
      <w:pPr>
        <w:pStyle w:val="PargrafodaLista"/>
        <w:numPr>
          <w:ilvl w:val="0"/>
          <w:numId w:val="13"/>
        </w:numPr>
        <w:spacing w:after="0"/>
        <w:ind w:right="851"/>
        <w:jc w:val="both"/>
        <w:rPr>
          <w:rFonts w:ascii="Verdana" w:hAnsi="Verdana" w:cs="Arial"/>
        </w:rPr>
      </w:pPr>
      <w:r w:rsidRPr="006D230E">
        <w:rPr>
          <w:rFonts w:ascii="Verdana" w:hAnsi="Verdana" w:cs="Arial"/>
        </w:rPr>
        <w:t>a</w:t>
      </w:r>
      <w:r w:rsidR="00277ACE" w:rsidRPr="006D230E">
        <w:rPr>
          <w:rFonts w:ascii="Verdana" w:hAnsi="Verdana" w:cs="Arial"/>
        </w:rPr>
        <w:t>valiação do desempenho contratual prévio dos licitantes, para qual deverão, preferencialmente, ser utilizados registros cadastrais para efeito de atesto de cumprimento de obrigações</w:t>
      </w:r>
      <w:r w:rsidR="006B12DD" w:rsidRPr="006D230E">
        <w:rPr>
          <w:rFonts w:ascii="Verdana" w:hAnsi="Verdana" w:cs="Arial"/>
        </w:rPr>
        <w:t xml:space="preserve"> previstos em Lei;</w:t>
      </w:r>
    </w:p>
    <w:p w:rsidR="006B12DD" w:rsidRPr="006D230E" w:rsidRDefault="009D2699" w:rsidP="006070E2">
      <w:pPr>
        <w:pStyle w:val="PargrafodaLista"/>
        <w:numPr>
          <w:ilvl w:val="0"/>
          <w:numId w:val="13"/>
        </w:numPr>
        <w:spacing w:after="0"/>
        <w:ind w:right="851"/>
        <w:jc w:val="both"/>
        <w:rPr>
          <w:rFonts w:ascii="Verdana" w:hAnsi="Verdana" w:cs="Arial"/>
        </w:rPr>
      </w:pPr>
      <w:r w:rsidRPr="006D230E">
        <w:rPr>
          <w:rFonts w:ascii="Verdana" w:hAnsi="Verdana" w:cs="Arial"/>
        </w:rPr>
        <w:t>d</w:t>
      </w:r>
      <w:r w:rsidR="006B12DD" w:rsidRPr="006D230E">
        <w:rPr>
          <w:rFonts w:ascii="Verdana" w:hAnsi="Verdana" w:cs="Arial"/>
        </w:rPr>
        <w:t>esenvolvimento pelo licitante de ações de equidade entre homens e mulheres no ambiente de trabalho, conforme regulamento (Decreto nº 11.430/2023);</w:t>
      </w:r>
    </w:p>
    <w:p w:rsidR="006B12DD" w:rsidRPr="006D230E" w:rsidRDefault="009D2699" w:rsidP="006070E2">
      <w:pPr>
        <w:pStyle w:val="PargrafodaLista"/>
        <w:numPr>
          <w:ilvl w:val="0"/>
          <w:numId w:val="13"/>
        </w:numPr>
        <w:spacing w:after="0"/>
        <w:ind w:right="851"/>
        <w:jc w:val="both"/>
        <w:rPr>
          <w:rFonts w:ascii="Verdana" w:hAnsi="Verdana" w:cs="Arial"/>
        </w:rPr>
      </w:pPr>
      <w:r w:rsidRPr="006D230E">
        <w:rPr>
          <w:rFonts w:ascii="Verdana" w:hAnsi="Verdana" w:cs="Arial"/>
        </w:rPr>
        <w:t>d</w:t>
      </w:r>
      <w:r w:rsidR="006B12DD" w:rsidRPr="006D230E">
        <w:rPr>
          <w:rFonts w:ascii="Verdana" w:hAnsi="Verdana" w:cs="Arial"/>
        </w:rPr>
        <w:t>esenvolvimento pelo licitante de programa de integridade, conforme orientações dos órgãos de controle.</w:t>
      </w:r>
    </w:p>
    <w:p w:rsidR="006B12DD" w:rsidRPr="006D230E" w:rsidRDefault="006B12DD" w:rsidP="001B5974">
      <w:pPr>
        <w:pStyle w:val="PargrafodaLista"/>
        <w:numPr>
          <w:ilvl w:val="2"/>
          <w:numId w:val="35"/>
        </w:numPr>
        <w:spacing w:after="0"/>
        <w:ind w:left="1843" w:right="851" w:firstLine="0"/>
        <w:jc w:val="both"/>
        <w:rPr>
          <w:rFonts w:ascii="Verdana" w:hAnsi="Verdana" w:cs="Arial"/>
        </w:rPr>
      </w:pPr>
      <w:r w:rsidRPr="006D230E">
        <w:rPr>
          <w:rFonts w:ascii="Verdana" w:hAnsi="Verdana" w:cs="Arial"/>
        </w:rPr>
        <w:t>Em igualdade de condições</w:t>
      </w:r>
      <w:r w:rsidR="009D2699" w:rsidRPr="006D230E">
        <w:rPr>
          <w:rFonts w:ascii="Verdana" w:hAnsi="Verdana" w:cs="Arial"/>
        </w:rPr>
        <w:t>, se não houver desempate, será assegurada preferência, sucessivamente, aos bens e serviços produzidos ou prestados por:</w:t>
      </w:r>
    </w:p>
    <w:p w:rsidR="002B7C8D" w:rsidRPr="006D230E" w:rsidRDefault="002B7C8D" w:rsidP="006070E2">
      <w:pPr>
        <w:pStyle w:val="PargrafodaLista"/>
        <w:numPr>
          <w:ilvl w:val="0"/>
          <w:numId w:val="14"/>
        </w:numPr>
        <w:spacing w:after="0"/>
        <w:ind w:right="851"/>
        <w:jc w:val="both"/>
        <w:rPr>
          <w:rFonts w:ascii="Verdana" w:hAnsi="Verdana" w:cs="Arial"/>
        </w:rPr>
      </w:pPr>
      <w:r w:rsidRPr="006D230E">
        <w:rPr>
          <w:rFonts w:ascii="Verdana" w:hAnsi="Verdana" w:cs="Arial"/>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2B7C8D" w:rsidRPr="006D230E" w:rsidRDefault="002B7C8D" w:rsidP="006070E2">
      <w:pPr>
        <w:pStyle w:val="PargrafodaLista"/>
        <w:numPr>
          <w:ilvl w:val="0"/>
          <w:numId w:val="14"/>
        </w:numPr>
        <w:spacing w:after="0"/>
        <w:ind w:right="851"/>
        <w:jc w:val="both"/>
        <w:rPr>
          <w:rFonts w:ascii="Verdana" w:hAnsi="Verdana" w:cs="Arial"/>
        </w:rPr>
      </w:pPr>
      <w:r w:rsidRPr="006D230E">
        <w:rPr>
          <w:rFonts w:ascii="Verdana" w:hAnsi="Verdana" w:cs="Arial"/>
        </w:rPr>
        <w:t>Empresas brasileiras;</w:t>
      </w:r>
    </w:p>
    <w:p w:rsidR="002B7C8D" w:rsidRPr="006D230E" w:rsidRDefault="002B7C8D" w:rsidP="006070E2">
      <w:pPr>
        <w:pStyle w:val="PargrafodaLista"/>
        <w:numPr>
          <w:ilvl w:val="0"/>
          <w:numId w:val="14"/>
        </w:numPr>
        <w:spacing w:after="0"/>
        <w:ind w:right="851"/>
        <w:jc w:val="both"/>
        <w:rPr>
          <w:rFonts w:ascii="Verdana" w:hAnsi="Verdana" w:cs="Arial"/>
        </w:rPr>
      </w:pPr>
      <w:r w:rsidRPr="006D230E">
        <w:rPr>
          <w:rFonts w:ascii="Verdana" w:hAnsi="Verdana" w:cs="Arial"/>
        </w:rPr>
        <w:t>Empresas que invistam em pesquisa e no desenvolvimento de tecnologia no País;</w:t>
      </w:r>
    </w:p>
    <w:p w:rsidR="002B7C8D" w:rsidRPr="006D230E" w:rsidRDefault="002B7C8D" w:rsidP="006070E2">
      <w:pPr>
        <w:pStyle w:val="PargrafodaLista"/>
        <w:numPr>
          <w:ilvl w:val="0"/>
          <w:numId w:val="14"/>
        </w:numPr>
        <w:spacing w:after="0"/>
        <w:ind w:right="851"/>
        <w:jc w:val="both"/>
        <w:rPr>
          <w:rFonts w:ascii="Verdana" w:hAnsi="Verdana" w:cs="Arial"/>
        </w:rPr>
      </w:pPr>
      <w:r w:rsidRPr="006D230E">
        <w:rPr>
          <w:rFonts w:ascii="Verdana" w:hAnsi="Verdana" w:cs="Arial"/>
        </w:rPr>
        <w:t>Empresas que comprovem a prática de mitigação, nos termos da Lei nº 12.187/2009.</w:t>
      </w:r>
    </w:p>
    <w:p w:rsidR="002B7C8D" w:rsidRPr="006D230E" w:rsidRDefault="002B7C8D" w:rsidP="001B5974">
      <w:pPr>
        <w:pStyle w:val="PargrafodaLista"/>
        <w:numPr>
          <w:ilvl w:val="2"/>
          <w:numId w:val="35"/>
        </w:numPr>
        <w:spacing w:after="0"/>
        <w:ind w:left="1276" w:right="851" w:firstLine="0"/>
        <w:jc w:val="both"/>
        <w:rPr>
          <w:rFonts w:ascii="Verdana" w:hAnsi="Verdana" w:cs="Arial"/>
        </w:rPr>
      </w:pPr>
      <w:r w:rsidRPr="006D230E">
        <w:rPr>
          <w:rFonts w:ascii="Verdana" w:hAnsi="Verdana" w:cs="Arial"/>
        </w:rPr>
        <w:t>As regras previstas no item 8.42 não</w:t>
      </w:r>
      <w:r w:rsidR="00A00BFF" w:rsidRPr="006D230E">
        <w:rPr>
          <w:rFonts w:ascii="Verdana" w:hAnsi="Verdana" w:cs="Arial"/>
        </w:rPr>
        <w:t xml:space="preserve"> preju</w:t>
      </w:r>
      <w:r w:rsidRPr="006D230E">
        <w:rPr>
          <w:rFonts w:ascii="Verdana" w:hAnsi="Verdana" w:cs="Arial"/>
        </w:rPr>
        <w:t>dicarão a aplicação do disposto no art, 44 da Lei Complementar nº</w:t>
      </w:r>
      <w:bookmarkStart w:id="0" w:name="_GoBack"/>
      <w:bookmarkEnd w:id="0"/>
      <w:r w:rsidR="00A00BFF" w:rsidRPr="006D230E">
        <w:rPr>
          <w:rFonts w:ascii="Verdana" w:hAnsi="Verdana" w:cs="Arial"/>
        </w:rPr>
        <w:t>1</w:t>
      </w:r>
      <w:r w:rsidRPr="006D230E">
        <w:rPr>
          <w:rFonts w:ascii="Verdana" w:hAnsi="Verdana" w:cs="Arial"/>
        </w:rPr>
        <w:t>23/2006;</w:t>
      </w:r>
    </w:p>
    <w:p w:rsidR="004A7F7E" w:rsidRPr="006D230E" w:rsidRDefault="004A7F7E" w:rsidP="001B5974">
      <w:pPr>
        <w:pStyle w:val="PargrafodaLista"/>
        <w:numPr>
          <w:ilvl w:val="1"/>
          <w:numId w:val="35"/>
        </w:numPr>
        <w:spacing w:after="0"/>
        <w:ind w:right="851"/>
        <w:jc w:val="both"/>
        <w:rPr>
          <w:rFonts w:ascii="Verdana" w:hAnsi="Verdana" w:cs="Arial"/>
        </w:rPr>
      </w:pPr>
      <w:r w:rsidRPr="006D230E">
        <w:rPr>
          <w:rFonts w:ascii="Verdana" w:hAnsi="Verdana" w:cs="Arial"/>
        </w:rPr>
        <w:t>Nesse procedimento será adotado o modo de disputa ABERTO E FECHADO;</w:t>
      </w:r>
    </w:p>
    <w:p w:rsidR="004A7F7E" w:rsidRPr="006D230E" w:rsidRDefault="004A7F7E" w:rsidP="004A7F7E">
      <w:pPr>
        <w:pStyle w:val="PargrafodaLista"/>
        <w:spacing w:after="0"/>
        <w:ind w:left="1185" w:right="851"/>
        <w:jc w:val="both"/>
        <w:rPr>
          <w:rFonts w:ascii="Verdana" w:hAnsi="Verdana" w:cs="Arial"/>
        </w:rPr>
      </w:pPr>
    </w:p>
    <w:p w:rsidR="004A7F7E" w:rsidRPr="006D230E" w:rsidRDefault="004A7F7E" w:rsidP="00597852">
      <w:pPr>
        <w:spacing w:after="0"/>
        <w:ind w:left="567" w:right="851"/>
        <w:jc w:val="both"/>
        <w:rPr>
          <w:rFonts w:ascii="Verdana" w:hAnsi="Verdana" w:cs="Arial"/>
          <w:b/>
        </w:rPr>
      </w:pPr>
      <w:r w:rsidRPr="006D230E">
        <w:rPr>
          <w:rFonts w:ascii="Verdana" w:hAnsi="Verdana" w:cs="Arial"/>
          <w:b/>
        </w:rPr>
        <w:t>- MODO DE DISPUTA ABERTO E FECHADO –</w:t>
      </w:r>
    </w:p>
    <w:p w:rsidR="009E0B48" w:rsidRPr="006D230E" w:rsidRDefault="009E0B48" w:rsidP="001B5974">
      <w:pPr>
        <w:pStyle w:val="PargrafodaLista"/>
        <w:numPr>
          <w:ilvl w:val="1"/>
          <w:numId w:val="35"/>
        </w:numPr>
        <w:spacing w:after="0"/>
        <w:ind w:right="851"/>
        <w:jc w:val="both"/>
        <w:rPr>
          <w:rFonts w:ascii="Verdana" w:hAnsi="Verdana" w:cs="Arial"/>
        </w:rPr>
      </w:pPr>
      <w:r w:rsidRPr="006D230E">
        <w:rPr>
          <w:rFonts w:ascii="Verdana" w:hAnsi="Verdana" w:cs="Arial"/>
        </w:rPr>
        <w:t>Para o envio de lances no pregão eletrônico, será adotado o modo de disputa “aberto e fechado”, no qual os licitantes apresentarão lances públicos e sucessivos, com lance final fechado;</w:t>
      </w:r>
    </w:p>
    <w:p w:rsidR="009E0B48" w:rsidRPr="006D230E" w:rsidRDefault="00D357BD" w:rsidP="001B5974">
      <w:pPr>
        <w:pStyle w:val="PargrafodaLista"/>
        <w:numPr>
          <w:ilvl w:val="2"/>
          <w:numId w:val="35"/>
        </w:numPr>
        <w:spacing w:after="0"/>
        <w:ind w:left="1134" w:right="851" w:firstLine="0"/>
        <w:jc w:val="both"/>
        <w:rPr>
          <w:rFonts w:ascii="Verdana" w:hAnsi="Verdana" w:cs="Arial"/>
        </w:rPr>
      </w:pPr>
      <w:r w:rsidRPr="006D230E">
        <w:rPr>
          <w:rFonts w:ascii="Verdana" w:hAnsi="Verdana" w:cs="Arial"/>
        </w:rPr>
        <w:t>A etapa de lances da sessão pública terá duração inicial de 15 (quinze) minutos. Após esse prazo, o sistema encaminhará aviso de fechamento iminente dos lances, após o que transcorrerá o período de até 10 (dez) minutos, aleatoriamente determinado, findo o qual será automaticamente encerrada a recepção de lances;</w:t>
      </w:r>
    </w:p>
    <w:p w:rsidR="00D357BD" w:rsidRPr="006D230E" w:rsidRDefault="00D357BD" w:rsidP="001B5974">
      <w:pPr>
        <w:pStyle w:val="PargrafodaLista"/>
        <w:numPr>
          <w:ilvl w:val="2"/>
          <w:numId w:val="35"/>
        </w:numPr>
        <w:spacing w:after="0"/>
        <w:ind w:left="1134" w:right="851" w:firstLine="0"/>
        <w:jc w:val="both"/>
        <w:rPr>
          <w:rFonts w:ascii="Verdana" w:hAnsi="Verdana" w:cs="Arial"/>
        </w:rPr>
      </w:pPr>
      <w:r w:rsidRPr="006D230E">
        <w:rPr>
          <w:rFonts w:ascii="Verdana" w:hAnsi="Verdana" w:cs="Arial"/>
        </w:rPr>
        <w:lastRenderedPageBreak/>
        <w:t xml:space="preserve">Encerrado o prazo previsto no subitem anterior, o sistema abrirá oportunidade para que o autor da oferta de valor mais baixo e os das ofertas com preços até </w:t>
      </w:r>
      <w:r w:rsidR="000F4C7B" w:rsidRPr="006D230E">
        <w:rPr>
          <w:rFonts w:ascii="Verdana" w:hAnsi="Verdana" w:cs="Arial"/>
        </w:rPr>
        <w:t>10% (dez por cento) superiores à</w:t>
      </w:r>
      <w:r w:rsidRPr="006D230E">
        <w:rPr>
          <w:rFonts w:ascii="Verdana" w:hAnsi="Verdana" w:cs="Arial"/>
        </w:rPr>
        <w:t>quela possam ofertar um lance final e fechado em até 05 (cinco) minutos, o qual será sigiloso até o encerramento deste prazo;</w:t>
      </w:r>
    </w:p>
    <w:p w:rsidR="00D357BD" w:rsidRPr="006D230E" w:rsidRDefault="00D357BD" w:rsidP="001B5974">
      <w:pPr>
        <w:pStyle w:val="PargrafodaLista"/>
        <w:numPr>
          <w:ilvl w:val="2"/>
          <w:numId w:val="35"/>
        </w:numPr>
        <w:spacing w:after="0"/>
        <w:ind w:left="1134" w:right="851" w:firstLine="0"/>
        <w:jc w:val="both"/>
        <w:rPr>
          <w:rFonts w:ascii="Verdana" w:hAnsi="Verdana" w:cs="Arial"/>
        </w:rPr>
      </w:pPr>
      <w:r w:rsidRPr="006D230E">
        <w:rPr>
          <w:rFonts w:ascii="Verdana" w:hAnsi="Verdana" w:cs="Arial"/>
        </w:rPr>
        <w:t>No procedimento de que trata o subitem supra, o licitante poderá optar por manter o seu último lance da etapa aberta, ou por ofertar melhor lance;</w:t>
      </w:r>
    </w:p>
    <w:p w:rsidR="00D357BD" w:rsidRPr="006D230E" w:rsidRDefault="00531E7C" w:rsidP="001B5974">
      <w:pPr>
        <w:pStyle w:val="PargrafodaLista"/>
        <w:numPr>
          <w:ilvl w:val="2"/>
          <w:numId w:val="35"/>
        </w:numPr>
        <w:spacing w:after="0"/>
        <w:ind w:left="1134" w:right="851" w:firstLine="0"/>
        <w:jc w:val="both"/>
        <w:rPr>
          <w:rFonts w:ascii="Verdana" w:hAnsi="Verdana" w:cs="Arial"/>
        </w:rPr>
      </w:pPr>
      <w:r w:rsidRPr="006D230E">
        <w:rPr>
          <w:rFonts w:ascii="Verdana" w:hAnsi="Verdana" w:cs="Arial"/>
        </w:rPr>
        <w:t xml:space="preserve">Não havendo pelo menos 03 (três) ofertas nas condições definidas no item </w:t>
      </w:r>
      <w:r w:rsidRPr="00486458">
        <w:rPr>
          <w:rFonts w:ascii="Verdana" w:hAnsi="Verdana" w:cs="Arial"/>
        </w:rPr>
        <w:t>8.44.2,</w:t>
      </w:r>
      <w:r w:rsidRPr="006D230E">
        <w:rPr>
          <w:rFonts w:ascii="Verdana" w:hAnsi="Verdana" w:cs="Arial"/>
        </w:rPr>
        <w:t xml:space="preserve"> poderão os autores dos melhores lances subsequentes, na ordem de classificação, até o máximo de 03 (três), oferecer um lance final e fechado em até 05 (cinco) minutos, o qual será sigiloso até o encerramento deste prazo;</w:t>
      </w:r>
    </w:p>
    <w:p w:rsidR="00531E7C" w:rsidRPr="006D230E" w:rsidRDefault="00531E7C" w:rsidP="001B5974">
      <w:pPr>
        <w:pStyle w:val="PargrafodaLista"/>
        <w:numPr>
          <w:ilvl w:val="2"/>
          <w:numId w:val="35"/>
        </w:numPr>
        <w:spacing w:after="0"/>
        <w:ind w:left="1134" w:right="851" w:firstLine="0"/>
        <w:jc w:val="both"/>
        <w:rPr>
          <w:rFonts w:ascii="Verdana" w:hAnsi="Verdana" w:cs="Arial"/>
        </w:rPr>
      </w:pPr>
      <w:r w:rsidRPr="006D230E">
        <w:rPr>
          <w:rFonts w:ascii="Verdana" w:hAnsi="Verdana" w:cs="Arial"/>
        </w:rPr>
        <w:t>Após o término dos prazos estabelecidos nos itens anteriores, o sistema ordenará e divulgará os lances segundo a ordem crescente de valores.</w:t>
      </w:r>
    </w:p>
    <w:p w:rsidR="002B539D" w:rsidRPr="006D230E" w:rsidRDefault="002B539D" w:rsidP="002B539D">
      <w:pPr>
        <w:pStyle w:val="PargrafodaLista"/>
        <w:spacing w:after="120" w:line="240" w:lineRule="auto"/>
        <w:ind w:right="851"/>
        <w:jc w:val="both"/>
        <w:rPr>
          <w:rFonts w:ascii="Verdana" w:hAnsi="Verdana" w:cs="Arial"/>
        </w:rPr>
      </w:pPr>
    </w:p>
    <w:p w:rsidR="002B539D" w:rsidRPr="006D230E" w:rsidRDefault="002B539D" w:rsidP="006070E2">
      <w:pPr>
        <w:pStyle w:val="PargrafodaLista"/>
        <w:numPr>
          <w:ilvl w:val="0"/>
          <w:numId w:val="7"/>
        </w:numPr>
        <w:spacing w:after="120" w:line="240" w:lineRule="auto"/>
        <w:ind w:right="851"/>
        <w:jc w:val="both"/>
        <w:rPr>
          <w:rFonts w:ascii="Verdana" w:hAnsi="Verdana" w:cs="Arial"/>
          <w:b/>
        </w:rPr>
      </w:pPr>
      <w:r w:rsidRPr="006D230E">
        <w:rPr>
          <w:rFonts w:ascii="Verdana" w:hAnsi="Verdana" w:cs="Arial"/>
          <w:b/>
        </w:rPr>
        <w:t>FASE DE JULGAMENTO</w:t>
      </w:r>
    </w:p>
    <w:p w:rsidR="002B539D" w:rsidRPr="006D230E" w:rsidRDefault="000031A3" w:rsidP="006070E2">
      <w:pPr>
        <w:pStyle w:val="PargrafodaLista"/>
        <w:numPr>
          <w:ilvl w:val="1"/>
          <w:numId w:val="7"/>
        </w:numPr>
        <w:spacing w:after="120" w:line="240" w:lineRule="auto"/>
        <w:ind w:right="851"/>
        <w:jc w:val="both"/>
        <w:rPr>
          <w:rFonts w:ascii="Verdana" w:hAnsi="Verdana" w:cs="Arial"/>
        </w:rPr>
      </w:pPr>
      <w:r w:rsidRPr="006D230E">
        <w:rPr>
          <w:rFonts w:ascii="Verdana" w:hAnsi="Verdana" w:cs="Arial"/>
        </w:rPr>
        <w:t>Encerrada a etapa de envio de lances da sessão pública, na hipótese da proposta do primeiro colocado permanecer acima do preço máximo para a contratação, o Pregoeiro, poderá negociar condições mais vantajosas;</w:t>
      </w:r>
    </w:p>
    <w:p w:rsidR="000031A3" w:rsidRPr="006D230E" w:rsidRDefault="000031A3" w:rsidP="006070E2">
      <w:pPr>
        <w:pStyle w:val="PargrafodaLista"/>
        <w:numPr>
          <w:ilvl w:val="1"/>
          <w:numId w:val="7"/>
        </w:numPr>
        <w:spacing w:after="120" w:line="240" w:lineRule="auto"/>
        <w:ind w:right="851"/>
        <w:jc w:val="both"/>
        <w:rPr>
          <w:rFonts w:ascii="Verdana" w:hAnsi="Verdana" w:cs="Arial"/>
        </w:rPr>
      </w:pPr>
      <w:r w:rsidRPr="006D230E">
        <w:rPr>
          <w:rFonts w:ascii="Verdana" w:hAnsi="Verdana" w:cs="Arial"/>
        </w:rPr>
        <w:t>A negociação poderá ser feita com os demais licitantes, segundo a ordem de classificação inicialmente estabelecida</w:t>
      </w:r>
      <w:r w:rsidR="00A00BFF" w:rsidRPr="006D230E">
        <w:rPr>
          <w:rFonts w:ascii="Verdana" w:hAnsi="Verdana" w:cs="Arial"/>
        </w:rPr>
        <w:t>, quando o primeiro colocado, mesmo após a negociação, for desclassificado em razão de sua proposta permanecer acima do preço máximo definido pela Fundação;</w:t>
      </w:r>
    </w:p>
    <w:p w:rsidR="00A00BFF" w:rsidRPr="006D230E" w:rsidRDefault="00A00BFF" w:rsidP="006070E2">
      <w:pPr>
        <w:pStyle w:val="PargrafodaLista"/>
        <w:numPr>
          <w:ilvl w:val="2"/>
          <w:numId w:val="7"/>
        </w:numPr>
        <w:spacing w:after="120" w:line="240" w:lineRule="auto"/>
        <w:ind w:left="1418" w:right="851" w:firstLine="0"/>
        <w:jc w:val="both"/>
        <w:rPr>
          <w:rFonts w:ascii="Verdana" w:hAnsi="Verdana" w:cs="Arial"/>
        </w:rPr>
      </w:pPr>
      <w:r w:rsidRPr="006D230E">
        <w:rPr>
          <w:rFonts w:ascii="Verdana" w:hAnsi="Verdana" w:cs="Arial"/>
        </w:rPr>
        <w:t>A negociação será realizada por meio do sistema, podendo ser acompanhada pelos demais licitantes;</w:t>
      </w:r>
    </w:p>
    <w:p w:rsidR="00A00BFF" w:rsidRPr="006D230E" w:rsidRDefault="00A00BFF" w:rsidP="006070E2">
      <w:pPr>
        <w:pStyle w:val="PargrafodaLista"/>
        <w:numPr>
          <w:ilvl w:val="2"/>
          <w:numId w:val="7"/>
        </w:numPr>
        <w:spacing w:after="120" w:line="240" w:lineRule="auto"/>
        <w:ind w:left="1418" w:right="851" w:firstLine="0"/>
        <w:jc w:val="both"/>
        <w:rPr>
          <w:rFonts w:ascii="Verdana" w:hAnsi="Verdana" w:cs="Arial"/>
        </w:rPr>
      </w:pPr>
      <w:r w:rsidRPr="006D230E">
        <w:rPr>
          <w:rFonts w:ascii="Verdana" w:hAnsi="Verdana" w:cs="Arial"/>
        </w:rPr>
        <w:t>O resultado da negociação será divulgado a todos os licitantes e anexado aos autos do processo licitatório.</w:t>
      </w:r>
    </w:p>
    <w:p w:rsidR="001F5AE7" w:rsidRPr="006D230E" w:rsidRDefault="00303E50" w:rsidP="006070E2">
      <w:pPr>
        <w:pStyle w:val="PargrafodaLista"/>
        <w:numPr>
          <w:ilvl w:val="1"/>
          <w:numId w:val="7"/>
        </w:numPr>
        <w:spacing w:after="120" w:line="240" w:lineRule="auto"/>
        <w:ind w:right="851"/>
        <w:jc w:val="both"/>
        <w:rPr>
          <w:rFonts w:ascii="Verdana" w:hAnsi="Verdana" w:cs="Arial"/>
        </w:rPr>
      </w:pPr>
      <w:r w:rsidRPr="006D230E">
        <w:rPr>
          <w:rFonts w:ascii="Verdana" w:hAnsi="Verdana" w:cs="Arial"/>
        </w:rPr>
        <w:t>O pregoeiro solicitará ao licitante mais bem classificado que, no prazo de 02(duas) horas, envie a proposta adequada ao último lance ofertado após a negociação realizada, acompanhada, se for o caso, dos documentos complementares, quando necessários à confirmaç</w:t>
      </w:r>
      <w:r w:rsidR="001F5AE7" w:rsidRPr="006D230E">
        <w:rPr>
          <w:rFonts w:ascii="Verdana" w:hAnsi="Verdana" w:cs="Arial"/>
        </w:rPr>
        <w:t>ão daqueles exigidos neste Edital e já apresentados;</w:t>
      </w:r>
    </w:p>
    <w:p w:rsidR="006C5B97" w:rsidRPr="006D230E" w:rsidRDefault="006C5B97" w:rsidP="006070E2">
      <w:pPr>
        <w:pStyle w:val="PargrafodaLista"/>
        <w:numPr>
          <w:ilvl w:val="1"/>
          <w:numId w:val="7"/>
        </w:numPr>
        <w:spacing w:after="120" w:line="240" w:lineRule="auto"/>
        <w:ind w:right="851"/>
        <w:jc w:val="both"/>
        <w:rPr>
          <w:rFonts w:ascii="Verdana" w:hAnsi="Verdana" w:cs="Arial"/>
        </w:rPr>
      </w:pPr>
      <w:r w:rsidRPr="006D230E">
        <w:rPr>
          <w:rFonts w:ascii="Verdana" w:hAnsi="Verdana" w:cs="Arial"/>
        </w:rPr>
        <w:t>É facultado ao Pregoeiro prorrogar o prazo estabelecido, a partir de solicitação fundamentada feita no chat pelo licitante, antes de findo o prazo;</w:t>
      </w:r>
    </w:p>
    <w:p w:rsidR="00890F83" w:rsidRPr="006D230E" w:rsidRDefault="006C5B97" w:rsidP="006070E2">
      <w:pPr>
        <w:pStyle w:val="PargrafodaLista"/>
        <w:numPr>
          <w:ilvl w:val="1"/>
          <w:numId w:val="7"/>
        </w:numPr>
        <w:spacing w:after="120" w:line="240" w:lineRule="auto"/>
        <w:ind w:right="851"/>
        <w:jc w:val="both"/>
        <w:rPr>
          <w:rFonts w:ascii="Verdana" w:hAnsi="Verdana" w:cs="Arial"/>
        </w:rPr>
      </w:pPr>
      <w:r w:rsidRPr="00A025C5">
        <w:rPr>
          <w:rFonts w:ascii="Verdana" w:hAnsi="Verdana" w:cs="Arial"/>
        </w:rPr>
        <w:t>Encerrada a etapa de negociação, o pregoeiro verificará se o licitante provisoriamente classificado em primeiro lugar</w:t>
      </w:r>
      <w:r w:rsidR="00C77FCF" w:rsidRPr="00A025C5">
        <w:rPr>
          <w:rFonts w:ascii="Verdana" w:hAnsi="Verdana" w:cs="Arial"/>
        </w:rPr>
        <w:t xml:space="preserve"> atende</w:t>
      </w:r>
      <w:r w:rsidRPr="00A025C5">
        <w:rPr>
          <w:rFonts w:ascii="Verdana" w:hAnsi="Verdana" w:cs="Arial"/>
        </w:rPr>
        <w:t xml:space="preserve"> às condições de participação no certame, nos termos do art. 14 da Lei Federa</w:t>
      </w:r>
      <w:r w:rsidR="00C93EFE" w:rsidRPr="00A025C5">
        <w:rPr>
          <w:rFonts w:ascii="Verdana" w:hAnsi="Verdana" w:cs="Arial"/>
        </w:rPr>
        <w:t>l nº 14.133/2021 e no item 7.3.4</w:t>
      </w:r>
      <w:r w:rsidRPr="00A025C5">
        <w:rPr>
          <w:rFonts w:ascii="Verdana" w:hAnsi="Verdana" w:cs="Arial"/>
        </w:rPr>
        <w:t xml:space="preserve"> do Edital, especialmente</w:t>
      </w:r>
      <w:r w:rsidR="001D7D82" w:rsidRPr="00A025C5">
        <w:rPr>
          <w:rFonts w:ascii="Verdana" w:hAnsi="Verdana" w:cs="Arial"/>
        </w:rPr>
        <w:t xml:space="preserve"> quanto à existência de sanção </w:t>
      </w:r>
      <w:r w:rsidRPr="00A025C5">
        <w:rPr>
          <w:rFonts w:ascii="Verdana" w:hAnsi="Verdana" w:cs="Arial"/>
        </w:rPr>
        <w:t>que</w:t>
      </w:r>
      <w:r w:rsidRPr="006D230E">
        <w:rPr>
          <w:rFonts w:ascii="Verdana" w:hAnsi="Verdana" w:cs="Arial"/>
        </w:rPr>
        <w:t xml:space="preserve"> </w:t>
      </w:r>
      <w:r w:rsidRPr="006D230E">
        <w:rPr>
          <w:rFonts w:ascii="Verdana" w:hAnsi="Verdana" w:cs="Arial"/>
        </w:rPr>
        <w:lastRenderedPageBreak/>
        <w:t>impeça a participação no certame ou a futura contratação, mediante a consulta aos seguintes cadastros:</w:t>
      </w:r>
    </w:p>
    <w:p w:rsidR="006C5B97" w:rsidRPr="006D230E" w:rsidRDefault="006C5B97" w:rsidP="002E7809">
      <w:pPr>
        <w:pStyle w:val="PargrafodaLista"/>
        <w:numPr>
          <w:ilvl w:val="0"/>
          <w:numId w:val="15"/>
        </w:numPr>
        <w:spacing w:after="120" w:line="240" w:lineRule="auto"/>
        <w:ind w:left="1843" w:right="851"/>
        <w:jc w:val="both"/>
        <w:rPr>
          <w:rFonts w:ascii="Verdana" w:hAnsi="Verdana" w:cs="Arial"/>
        </w:rPr>
      </w:pPr>
      <w:r w:rsidRPr="006D230E">
        <w:rPr>
          <w:rFonts w:ascii="Verdana" w:hAnsi="Verdana" w:cs="Arial"/>
        </w:rPr>
        <w:t>Cadastro Nacional de Empresas Inidôneas e Suspensas – CEIS, mantido pela Controladoria-Geral da União (</w:t>
      </w:r>
      <w:hyperlink r:id="rId13" w:history="1">
        <w:r w:rsidRPr="006D230E">
          <w:rPr>
            <w:rStyle w:val="Hyperlink"/>
            <w:rFonts w:ascii="Verdana" w:hAnsi="Verdana" w:cs="Arial"/>
            <w:color w:val="auto"/>
            <w:u w:val="none"/>
          </w:rPr>
          <w:t>https://www.portal-transparencia.gov.br/sancoes/ceis</w:t>
        </w:r>
      </w:hyperlink>
      <w:r w:rsidRPr="006D230E">
        <w:rPr>
          <w:rFonts w:ascii="Verdana" w:hAnsi="Verdana" w:cs="Arial"/>
        </w:rPr>
        <w:t>); e</w:t>
      </w:r>
    </w:p>
    <w:p w:rsidR="006C5B97" w:rsidRPr="006D230E" w:rsidRDefault="006C5B97" w:rsidP="002E7809">
      <w:pPr>
        <w:pStyle w:val="PargrafodaLista"/>
        <w:numPr>
          <w:ilvl w:val="0"/>
          <w:numId w:val="15"/>
        </w:numPr>
        <w:spacing w:after="120" w:line="240" w:lineRule="auto"/>
        <w:ind w:left="1843" w:right="851"/>
        <w:jc w:val="both"/>
        <w:rPr>
          <w:rFonts w:ascii="Verdana" w:hAnsi="Verdana" w:cs="Arial"/>
        </w:rPr>
      </w:pPr>
      <w:r w:rsidRPr="006D230E">
        <w:rPr>
          <w:rFonts w:ascii="Verdana" w:hAnsi="Verdana" w:cs="Arial"/>
        </w:rPr>
        <w:t>Relação de apenados, publicada mensalmente no Diário Oficial do Estado de São Paulo (</w:t>
      </w:r>
      <w:hyperlink r:id="rId14" w:history="1">
        <w:r w:rsidRPr="006D230E">
          <w:rPr>
            <w:rStyle w:val="Hyperlink"/>
            <w:rFonts w:ascii="Verdana" w:hAnsi="Verdana" w:cs="Arial"/>
            <w:color w:val="auto"/>
            <w:u w:val="none"/>
          </w:rPr>
          <w:t>https://www.tce.sp.gov.br/pesquisa-relacao-apenados</w:t>
        </w:r>
      </w:hyperlink>
      <w:r w:rsidRPr="006D230E">
        <w:rPr>
          <w:rFonts w:ascii="Verdana" w:hAnsi="Verdana" w:cs="Arial"/>
        </w:rPr>
        <w:t>)</w:t>
      </w:r>
      <w:r w:rsidR="002E7809" w:rsidRPr="006D230E">
        <w:rPr>
          <w:rFonts w:ascii="Verdana" w:hAnsi="Verdana" w:cs="Arial"/>
        </w:rPr>
        <w:t>.</w:t>
      </w:r>
    </w:p>
    <w:p w:rsidR="006C5B97" w:rsidRPr="006D230E" w:rsidRDefault="005D0979" w:rsidP="006070E2">
      <w:pPr>
        <w:pStyle w:val="PargrafodaLista"/>
        <w:numPr>
          <w:ilvl w:val="1"/>
          <w:numId w:val="7"/>
        </w:numPr>
        <w:spacing w:after="120" w:line="240" w:lineRule="auto"/>
        <w:ind w:right="851"/>
        <w:jc w:val="both"/>
        <w:rPr>
          <w:rFonts w:ascii="Verdana" w:hAnsi="Verdana" w:cs="Arial"/>
        </w:rPr>
      </w:pPr>
      <w:r w:rsidRPr="006D230E">
        <w:rPr>
          <w:rFonts w:ascii="Verdana" w:hAnsi="Verdana" w:cs="Arial"/>
        </w:rPr>
        <w:t>Caso o licitante provisoriamente classificado em primeiro lugar tenha se utilizado de algum tratamento favorecido às ME/EPP’s, o Pregoeiro verificará se faz jus ao benefício;</w:t>
      </w:r>
    </w:p>
    <w:p w:rsidR="005D0979" w:rsidRPr="006D230E" w:rsidRDefault="005D0979" w:rsidP="006070E2">
      <w:pPr>
        <w:pStyle w:val="PargrafodaLista"/>
        <w:numPr>
          <w:ilvl w:val="1"/>
          <w:numId w:val="7"/>
        </w:numPr>
        <w:spacing w:after="120" w:line="240" w:lineRule="auto"/>
        <w:ind w:right="851"/>
        <w:jc w:val="both"/>
        <w:rPr>
          <w:rFonts w:ascii="Verdana" w:hAnsi="Verdana" w:cs="Arial"/>
        </w:rPr>
      </w:pPr>
      <w:r w:rsidRPr="006D230E">
        <w:rPr>
          <w:rFonts w:ascii="Verdana" w:hAnsi="Verdana" w:cs="Arial"/>
        </w:rPr>
        <w:t>Será desclassificada a proposta vencedora que:</w:t>
      </w:r>
    </w:p>
    <w:p w:rsidR="007C01AD" w:rsidRPr="006D230E" w:rsidRDefault="005D0979" w:rsidP="00AA5EB2">
      <w:pPr>
        <w:pStyle w:val="PargrafodaLista"/>
        <w:numPr>
          <w:ilvl w:val="2"/>
          <w:numId w:val="7"/>
        </w:numPr>
        <w:spacing w:after="120" w:line="240" w:lineRule="auto"/>
        <w:ind w:right="851"/>
        <w:jc w:val="both"/>
        <w:rPr>
          <w:rFonts w:ascii="Verdana" w:hAnsi="Verdana" w:cs="Arial"/>
        </w:rPr>
      </w:pPr>
      <w:r w:rsidRPr="006D230E">
        <w:rPr>
          <w:rFonts w:ascii="Verdana" w:hAnsi="Verdana" w:cs="Arial"/>
        </w:rPr>
        <w:t>contiver vícios insanáveis;</w:t>
      </w:r>
    </w:p>
    <w:p w:rsidR="007C01AD" w:rsidRPr="006D230E" w:rsidRDefault="005D0979" w:rsidP="00AA5EB2">
      <w:pPr>
        <w:pStyle w:val="PargrafodaLista"/>
        <w:numPr>
          <w:ilvl w:val="2"/>
          <w:numId w:val="7"/>
        </w:numPr>
        <w:spacing w:after="120" w:line="240" w:lineRule="auto"/>
        <w:ind w:right="851"/>
        <w:jc w:val="both"/>
        <w:rPr>
          <w:rFonts w:ascii="Verdana" w:hAnsi="Verdana" w:cs="Arial"/>
        </w:rPr>
      </w:pPr>
      <w:r w:rsidRPr="006D230E">
        <w:rPr>
          <w:rFonts w:ascii="Verdana" w:hAnsi="Verdana" w:cs="Arial"/>
        </w:rPr>
        <w:t>não obedecer às especificações técnicas contidas no Termo de Referência;</w:t>
      </w:r>
    </w:p>
    <w:p w:rsidR="007C01AD" w:rsidRPr="006D230E" w:rsidRDefault="005D0979" w:rsidP="00AA5EB2">
      <w:pPr>
        <w:pStyle w:val="PargrafodaLista"/>
        <w:numPr>
          <w:ilvl w:val="2"/>
          <w:numId w:val="7"/>
        </w:numPr>
        <w:spacing w:after="120" w:line="240" w:lineRule="auto"/>
        <w:ind w:right="851"/>
        <w:jc w:val="both"/>
        <w:rPr>
          <w:rFonts w:ascii="Verdana" w:hAnsi="Verdana" w:cs="Arial"/>
        </w:rPr>
      </w:pPr>
      <w:r w:rsidRPr="006D230E">
        <w:rPr>
          <w:rFonts w:ascii="Verdana" w:hAnsi="Verdana" w:cs="Arial"/>
        </w:rPr>
        <w:t>apresentar preços inexequíveis ou permanecerem acima do preço máximo definido para a contratação;</w:t>
      </w:r>
    </w:p>
    <w:p w:rsidR="007C01AD" w:rsidRPr="006D230E" w:rsidRDefault="007C01AD" w:rsidP="00AA5EB2">
      <w:pPr>
        <w:pStyle w:val="PargrafodaLista"/>
        <w:numPr>
          <w:ilvl w:val="2"/>
          <w:numId w:val="7"/>
        </w:numPr>
        <w:spacing w:after="120" w:line="240" w:lineRule="auto"/>
        <w:ind w:right="851"/>
        <w:jc w:val="both"/>
        <w:rPr>
          <w:rFonts w:ascii="Verdana" w:hAnsi="Verdana" w:cs="Arial"/>
        </w:rPr>
      </w:pPr>
      <w:r w:rsidRPr="006D230E">
        <w:rPr>
          <w:rFonts w:ascii="Verdana" w:hAnsi="Verdana" w:cs="Arial"/>
        </w:rPr>
        <w:t>não tiverem sua exequibilidade demonstrada, quando exigido pela Fundação;</w:t>
      </w:r>
    </w:p>
    <w:p w:rsidR="007C01AD" w:rsidRPr="006D230E" w:rsidRDefault="007C01AD" w:rsidP="00AA5EB2">
      <w:pPr>
        <w:pStyle w:val="PargrafodaLista"/>
        <w:numPr>
          <w:ilvl w:val="2"/>
          <w:numId w:val="7"/>
        </w:numPr>
        <w:spacing w:after="120" w:line="240" w:lineRule="auto"/>
        <w:ind w:right="851"/>
        <w:jc w:val="both"/>
        <w:rPr>
          <w:rFonts w:ascii="Verdana" w:hAnsi="Verdana" w:cs="Arial"/>
        </w:rPr>
      </w:pPr>
      <w:r w:rsidRPr="006D230E">
        <w:rPr>
          <w:rFonts w:ascii="Verdana" w:hAnsi="Verdana" w:cs="Arial"/>
        </w:rPr>
        <w:t>apresentar desconformidade com quaisquer outras exigências deste Edital ou seus Anexos, desde que insanável.</w:t>
      </w:r>
    </w:p>
    <w:p w:rsidR="005D0979" w:rsidRPr="006D230E" w:rsidRDefault="007C01AD" w:rsidP="006070E2">
      <w:pPr>
        <w:pStyle w:val="PargrafodaLista"/>
        <w:numPr>
          <w:ilvl w:val="1"/>
          <w:numId w:val="7"/>
        </w:numPr>
        <w:spacing w:after="120" w:line="240" w:lineRule="auto"/>
        <w:ind w:right="851"/>
        <w:jc w:val="both"/>
        <w:rPr>
          <w:rFonts w:ascii="Verdana" w:hAnsi="Verdana" w:cs="Arial"/>
        </w:rPr>
      </w:pPr>
      <w:r w:rsidRPr="006D230E">
        <w:rPr>
          <w:rFonts w:ascii="Verdana" w:hAnsi="Verdana" w:cs="Arial"/>
        </w:rPr>
        <w:t xml:space="preserve">No caso de bens e serviços em geral, é </w:t>
      </w:r>
      <w:r w:rsidRPr="0030631D">
        <w:rPr>
          <w:rFonts w:ascii="Verdana" w:hAnsi="Verdana" w:cs="Arial"/>
          <w:b/>
        </w:rPr>
        <w:t>indício de inexequibilidade das propostas valores inferiores a 75% (setenta e cinco por cento) do valor orçado</w:t>
      </w:r>
      <w:r w:rsidRPr="006D230E">
        <w:rPr>
          <w:rFonts w:ascii="Verdana" w:hAnsi="Verdana" w:cs="Arial"/>
        </w:rPr>
        <w:t xml:space="preserve"> pela Fundação:</w:t>
      </w:r>
    </w:p>
    <w:p w:rsidR="002F3204" w:rsidRPr="006D230E" w:rsidRDefault="002F3204" w:rsidP="002F3204">
      <w:pPr>
        <w:spacing w:after="120" w:line="240" w:lineRule="auto"/>
        <w:ind w:left="1416" w:right="851"/>
        <w:jc w:val="both"/>
        <w:rPr>
          <w:rFonts w:ascii="Verdana" w:hAnsi="Verdana" w:cs="Arial"/>
        </w:rPr>
      </w:pPr>
      <w:r w:rsidRPr="006D230E">
        <w:rPr>
          <w:rFonts w:ascii="Verdana" w:hAnsi="Verdana" w:cs="Arial"/>
        </w:rPr>
        <w:t xml:space="preserve">9.8.1 </w:t>
      </w:r>
      <w:r w:rsidR="007C01AD" w:rsidRPr="006D230E">
        <w:rPr>
          <w:rFonts w:ascii="Verdana" w:hAnsi="Verdana" w:cs="Arial"/>
        </w:rPr>
        <w:t xml:space="preserve">A inexequibilidade, na hipótese de que trata o item 9.8, só será considerada após diligência do </w:t>
      </w:r>
      <w:r w:rsidRPr="006D230E">
        <w:rPr>
          <w:rFonts w:ascii="Verdana" w:hAnsi="Verdana" w:cs="Arial"/>
        </w:rPr>
        <w:t>Pregoeiro, que comprove:</w:t>
      </w:r>
    </w:p>
    <w:p w:rsidR="005947AD" w:rsidRPr="006D230E" w:rsidRDefault="005947AD" w:rsidP="002F3204">
      <w:pPr>
        <w:spacing w:after="120" w:line="240" w:lineRule="auto"/>
        <w:ind w:left="1416" w:right="851"/>
        <w:jc w:val="both"/>
        <w:rPr>
          <w:rFonts w:ascii="Verdana" w:hAnsi="Verdana" w:cs="Arial"/>
        </w:rPr>
      </w:pPr>
      <w:r w:rsidRPr="006D230E">
        <w:rPr>
          <w:rFonts w:ascii="Verdana" w:hAnsi="Verdana" w:cs="Arial"/>
        </w:rPr>
        <w:t>9.8.1.1. que o custo do licitante ultrapassa o valor da proposta; e</w:t>
      </w:r>
    </w:p>
    <w:p w:rsidR="005947AD" w:rsidRPr="006D230E" w:rsidRDefault="005947AD" w:rsidP="002F3204">
      <w:pPr>
        <w:spacing w:after="120" w:line="240" w:lineRule="auto"/>
        <w:ind w:left="1416" w:right="851"/>
        <w:jc w:val="both"/>
        <w:rPr>
          <w:rFonts w:ascii="Verdana" w:hAnsi="Verdana" w:cs="Arial"/>
        </w:rPr>
      </w:pPr>
      <w:r w:rsidRPr="006D230E">
        <w:rPr>
          <w:rFonts w:ascii="Verdana" w:hAnsi="Verdana" w:cs="Arial"/>
        </w:rPr>
        <w:t>9.8.1.2</w:t>
      </w:r>
      <w:r w:rsidR="00081CC3">
        <w:rPr>
          <w:rFonts w:ascii="Verdana" w:hAnsi="Verdana" w:cs="Arial"/>
        </w:rPr>
        <w:t>.</w:t>
      </w:r>
      <w:r w:rsidRPr="006D230E">
        <w:rPr>
          <w:rFonts w:ascii="Verdana" w:hAnsi="Verdana" w:cs="Arial"/>
        </w:rPr>
        <w:t xml:space="preserve"> inexistirem custos de oportunidade capazes de justificar o vulto da oferta.</w:t>
      </w:r>
    </w:p>
    <w:p w:rsidR="002F3204" w:rsidRPr="006D230E" w:rsidRDefault="002F3204" w:rsidP="002F3204">
      <w:pPr>
        <w:spacing w:after="120" w:line="240" w:lineRule="auto"/>
        <w:ind w:left="1416" w:right="851"/>
        <w:jc w:val="both"/>
        <w:rPr>
          <w:rFonts w:ascii="Verdana" w:hAnsi="Verdana" w:cs="Arial"/>
        </w:rPr>
      </w:pPr>
      <w:r w:rsidRPr="006D230E">
        <w:rPr>
          <w:rFonts w:ascii="Verdana" w:hAnsi="Verdana" w:cs="Arial"/>
        </w:rPr>
        <w:t>9.8.2. Se houver indícios de inexequibilidade da proposta do</w:t>
      </w:r>
      <w:r w:rsidR="000F4C7B" w:rsidRPr="006D230E">
        <w:rPr>
          <w:rFonts w:ascii="Verdana" w:hAnsi="Verdana" w:cs="Arial"/>
        </w:rPr>
        <w:t xml:space="preserve"> </w:t>
      </w:r>
      <w:r w:rsidRPr="006D230E">
        <w:rPr>
          <w:rFonts w:ascii="Verdana" w:hAnsi="Verdana" w:cs="Arial"/>
        </w:rPr>
        <w:t>preço, ou em caso da necessidade de esclarecimentos complementares, poderão ser efetuadas diligências</w:t>
      </w:r>
      <w:r w:rsidR="005947AD" w:rsidRPr="006D230E">
        <w:rPr>
          <w:rFonts w:ascii="Verdana" w:hAnsi="Verdana" w:cs="Arial"/>
        </w:rPr>
        <w:t>, para que a empresa comprove a exequibilidade da proposta.</w:t>
      </w:r>
    </w:p>
    <w:p w:rsidR="007C01AD" w:rsidRPr="006D230E" w:rsidRDefault="007A12A7" w:rsidP="006070E2">
      <w:pPr>
        <w:pStyle w:val="PargrafodaLista"/>
        <w:numPr>
          <w:ilvl w:val="1"/>
          <w:numId w:val="7"/>
        </w:numPr>
        <w:spacing w:after="120" w:line="240" w:lineRule="auto"/>
        <w:ind w:right="851"/>
        <w:jc w:val="both"/>
        <w:rPr>
          <w:rFonts w:ascii="Verdana" w:hAnsi="Verdana" w:cs="Arial"/>
        </w:rPr>
      </w:pPr>
      <w:r w:rsidRPr="006D230E">
        <w:rPr>
          <w:rFonts w:ascii="Verdana" w:hAnsi="Verdana" w:cs="Arial"/>
        </w:rPr>
        <w:t>Caso o custo</w:t>
      </w:r>
      <w:r w:rsidR="0086495E" w:rsidRPr="006D230E">
        <w:rPr>
          <w:rFonts w:ascii="Verdana" w:hAnsi="Verdana" w:cs="Arial"/>
        </w:rPr>
        <w:t xml:space="preserve"> global estimado do objeto licitado tenha sido decomposto em seus respectivos custos unitários por meio de Planilha de Custos e Formação de Preços elaborada pela Fundação, o licitante classificado em primeiro lugar será convocado para apresentar Planilha por ele elaborada, com os respectivos valores adequados ao valor final da sua proposta, sob pena de não aceitação da proposta;</w:t>
      </w:r>
    </w:p>
    <w:p w:rsidR="000A156B" w:rsidRPr="006D230E" w:rsidRDefault="00245DCF" w:rsidP="00AA5EB2">
      <w:pPr>
        <w:pStyle w:val="PargrafodaLista"/>
        <w:numPr>
          <w:ilvl w:val="1"/>
          <w:numId w:val="7"/>
        </w:numPr>
        <w:spacing w:after="120" w:line="240" w:lineRule="auto"/>
        <w:ind w:left="1416" w:right="851"/>
        <w:jc w:val="both"/>
        <w:rPr>
          <w:rFonts w:ascii="Verdana" w:hAnsi="Verdana" w:cs="Arial"/>
        </w:rPr>
      </w:pPr>
      <w:r w:rsidRPr="006D230E">
        <w:rPr>
          <w:rFonts w:ascii="Verdana" w:hAnsi="Verdana" w:cs="Arial"/>
        </w:rPr>
        <w:t>Erros no preenchimento da planilha não constituem motivo para a desclassificação da proposta. A planilha poderá ser ajustada pelo licitante</w:t>
      </w:r>
      <w:r w:rsidR="000A156B" w:rsidRPr="006D230E">
        <w:rPr>
          <w:rFonts w:ascii="Verdana" w:hAnsi="Verdana" w:cs="Arial"/>
        </w:rPr>
        <w:t xml:space="preserve">, no prazo indicado pelo sistema, desde </w:t>
      </w:r>
      <w:r w:rsidR="000A156B" w:rsidRPr="006D230E">
        <w:rPr>
          <w:rFonts w:ascii="Verdana" w:hAnsi="Verdana" w:cs="Arial"/>
        </w:rPr>
        <w:lastRenderedPageBreak/>
        <w:t>que não haja majoração do preço e que se comprove que este é o bastante para arcar com todos os custos da contratação:</w:t>
      </w:r>
    </w:p>
    <w:p w:rsidR="000A156B" w:rsidRPr="006D230E" w:rsidRDefault="00E154CD" w:rsidP="00951B0B">
      <w:pPr>
        <w:pStyle w:val="PargrafodaLista"/>
        <w:numPr>
          <w:ilvl w:val="2"/>
          <w:numId w:val="16"/>
        </w:numPr>
        <w:spacing w:after="120" w:line="240" w:lineRule="auto"/>
        <w:ind w:right="851"/>
        <w:jc w:val="both"/>
        <w:rPr>
          <w:rFonts w:ascii="Verdana" w:hAnsi="Verdana" w:cs="Arial"/>
        </w:rPr>
      </w:pPr>
      <w:r>
        <w:rPr>
          <w:rFonts w:ascii="Verdana" w:hAnsi="Verdana" w:cs="Arial"/>
        </w:rPr>
        <w:t>.</w:t>
      </w:r>
      <w:r w:rsidR="00951B0B">
        <w:rPr>
          <w:rFonts w:ascii="Verdana" w:hAnsi="Verdana" w:cs="Arial"/>
        </w:rPr>
        <w:t xml:space="preserve"> </w:t>
      </w:r>
      <w:r w:rsidR="000A156B" w:rsidRPr="006D230E">
        <w:rPr>
          <w:rFonts w:ascii="Verdana" w:hAnsi="Verdana" w:cs="Arial"/>
        </w:rPr>
        <w:t>O ajuste de que trata este dispositivo se limita a sanar erros ou falhas que não alterem a substância das propostas;</w:t>
      </w:r>
    </w:p>
    <w:p w:rsidR="000A156B" w:rsidRPr="006D230E" w:rsidRDefault="00E154CD" w:rsidP="00951B0B">
      <w:pPr>
        <w:pStyle w:val="PargrafodaLista"/>
        <w:numPr>
          <w:ilvl w:val="2"/>
          <w:numId w:val="16"/>
        </w:numPr>
        <w:spacing w:after="120" w:line="240" w:lineRule="auto"/>
        <w:ind w:right="851"/>
        <w:jc w:val="both"/>
        <w:rPr>
          <w:rFonts w:ascii="Verdana" w:hAnsi="Verdana" w:cs="Arial"/>
        </w:rPr>
      </w:pPr>
      <w:r>
        <w:rPr>
          <w:rFonts w:ascii="Verdana" w:hAnsi="Verdana" w:cs="Arial"/>
        </w:rPr>
        <w:t>.</w:t>
      </w:r>
      <w:r w:rsidR="000A156B" w:rsidRPr="006D230E">
        <w:rPr>
          <w:rFonts w:ascii="Verdana" w:hAnsi="Verdana" w:cs="Arial"/>
        </w:rPr>
        <w:t>Considera-se erro no preenchimento da planilha passível de correção a indicação de recolhimento de impostos e contribuições na forma do Simples Nacional, quando não cabível esse regime.</w:t>
      </w:r>
    </w:p>
    <w:p w:rsidR="000A156B" w:rsidRPr="006D230E" w:rsidRDefault="000A156B" w:rsidP="006070E2">
      <w:pPr>
        <w:pStyle w:val="PargrafodaLista"/>
        <w:numPr>
          <w:ilvl w:val="1"/>
          <w:numId w:val="7"/>
        </w:numPr>
        <w:spacing w:after="120" w:line="240" w:lineRule="auto"/>
        <w:ind w:right="851"/>
        <w:jc w:val="both"/>
        <w:rPr>
          <w:rFonts w:ascii="Verdana" w:hAnsi="Verdana" w:cs="Arial"/>
        </w:rPr>
      </w:pPr>
      <w:r w:rsidRPr="006D230E">
        <w:rPr>
          <w:rFonts w:ascii="Verdana" w:hAnsi="Verdana" w:cs="Arial"/>
        </w:rPr>
        <w:t xml:space="preserve">Para fins de análise da proposta quanto ao cumprimento das especificações do objeto, poderá ser </w:t>
      </w:r>
      <w:r w:rsidR="009C5434" w:rsidRPr="006D230E">
        <w:rPr>
          <w:rFonts w:ascii="Verdana" w:hAnsi="Verdana" w:cs="Arial"/>
        </w:rPr>
        <w:t>colhida a manifestação escrita do setor requisitante do serviço ou da área especializada no objeto;</w:t>
      </w:r>
    </w:p>
    <w:p w:rsidR="009C5434" w:rsidRPr="006D230E" w:rsidRDefault="002329F5" w:rsidP="006070E2">
      <w:pPr>
        <w:pStyle w:val="PargrafodaLista"/>
        <w:numPr>
          <w:ilvl w:val="1"/>
          <w:numId w:val="7"/>
        </w:numPr>
        <w:spacing w:after="120" w:line="240" w:lineRule="auto"/>
        <w:ind w:right="851"/>
        <w:jc w:val="both"/>
        <w:rPr>
          <w:rFonts w:ascii="Verdana" w:hAnsi="Verdana" w:cs="Arial"/>
        </w:rPr>
      </w:pPr>
      <w:r w:rsidRPr="006D230E">
        <w:rPr>
          <w:rFonts w:ascii="Verdana" w:hAnsi="Verdana" w:cs="Arial"/>
        </w:rPr>
        <w:t>Definido o resultado do julgamento, o Pregoeiro deverá encaminhar contraproposta ao licitante que tenha apresentado o melhor preço, para que seja obtida melhor proposta, vedada a negociação em condições diferentes das previstas no Edital.</w:t>
      </w:r>
    </w:p>
    <w:p w:rsidR="00DB208A" w:rsidRDefault="00DB208A" w:rsidP="00DB208A">
      <w:pPr>
        <w:pStyle w:val="PargrafodaLista"/>
        <w:spacing w:after="120" w:line="240" w:lineRule="auto"/>
        <w:ind w:right="851"/>
        <w:jc w:val="both"/>
        <w:rPr>
          <w:rFonts w:ascii="Verdana" w:hAnsi="Verdana" w:cs="Arial"/>
        </w:rPr>
      </w:pPr>
    </w:p>
    <w:p w:rsidR="00B74763" w:rsidRPr="006D230E" w:rsidRDefault="00B74763" w:rsidP="00DB208A">
      <w:pPr>
        <w:pStyle w:val="PargrafodaLista"/>
        <w:spacing w:after="120" w:line="240" w:lineRule="auto"/>
        <w:ind w:right="851"/>
        <w:jc w:val="both"/>
        <w:rPr>
          <w:rFonts w:ascii="Verdana" w:hAnsi="Verdana" w:cs="Arial"/>
        </w:rPr>
      </w:pPr>
    </w:p>
    <w:p w:rsidR="00DB208A" w:rsidRPr="006D230E" w:rsidRDefault="00DB208A" w:rsidP="00DB208A">
      <w:pPr>
        <w:pStyle w:val="PargrafodaLista"/>
        <w:numPr>
          <w:ilvl w:val="0"/>
          <w:numId w:val="7"/>
        </w:numPr>
        <w:spacing w:after="120" w:line="240" w:lineRule="auto"/>
        <w:ind w:right="851"/>
        <w:jc w:val="both"/>
        <w:rPr>
          <w:rFonts w:ascii="Verdana" w:hAnsi="Verdana" w:cs="Arial"/>
          <w:b/>
        </w:rPr>
      </w:pPr>
      <w:r w:rsidRPr="006D230E">
        <w:rPr>
          <w:rFonts w:ascii="Verdana" w:hAnsi="Verdana" w:cs="Arial"/>
          <w:b/>
        </w:rPr>
        <w:t>FASE DE HABILITAÇÃO</w:t>
      </w:r>
    </w:p>
    <w:p w:rsidR="00DB208A" w:rsidRPr="006D230E" w:rsidRDefault="00B738FD" w:rsidP="00DB208A">
      <w:pPr>
        <w:pStyle w:val="PargrafodaLista"/>
        <w:numPr>
          <w:ilvl w:val="1"/>
          <w:numId w:val="7"/>
        </w:numPr>
        <w:spacing w:after="120" w:line="240" w:lineRule="auto"/>
        <w:ind w:right="851"/>
        <w:jc w:val="both"/>
        <w:rPr>
          <w:rFonts w:ascii="Verdana" w:hAnsi="Verdana" w:cs="Arial"/>
        </w:rPr>
      </w:pPr>
      <w:r w:rsidRPr="006D230E">
        <w:rPr>
          <w:rFonts w:ascii="Verdana" w:hAnsi="Verdana" w:cs="Arial"/>
        </w:rPr>
        <w:t>Os documentos previstos no ANEXO II deste Edital, necessários e suficientes para demonstrar a capacidade do licitante de realizar o Objeto da licitação, serão exigidos para fins de habilitação, nos termos dos artig</w:t>
      </w:r>
      <w:r w:rsidR="000F4C7B" w:rsidRPr="006D230E">
        <w:rPr>
          <w:rFonts w:ascii="Verdana" w:hAnsi="Verdana" w:cs="Arial"/>
        </w:rPr>
        <w:t>os 62 a 70 da Lei Federal nº 14.</w:t>
      </w:r>
      <w:r w:rsidRPr="006D230E">
        <w:rPr>
          <w:rFonts w:ascii="Verdana" w:hAnsi="Verdana" w:cs="Arial"/>
        </w:rPr>
        <w:t>133/2021</w:t>
      </w:r>
      <w:r w:rsidR="00DB208A" w:rsidRPr="006D230E">
        <w:rPr>
          <w:rFonts w:ascii="Verdana" w:hAnsi="Verdana" w:cs="Arial"/>
        </w:rPr>
        <w:t>;</w:t>
      </w:r>
    </w:p>
    <w:p w:rsidR="00B738FD" w:rsidRPr="006D230E" w:rsidRDefault="00B738FD" w:rsidP="00B738FD">
      <w:pPr>
        <w:pStyle w:val="PargrafodaLista"/>
        <w:numPr>
          <w:ilvl w:val="1"/>
          <w:numId w:val="7"/>
        </w:numPr>
        <w:spacing w:after="120" w:line="240" w:lineRule="auto"/>
        <w:ind w:right="851"/>
        <w:jc w:val="both"/>
        <w:rPr>
          <w:rFonts w:ascii="Verdana" w:hAnsi="Verdana" w:cs="Arial"/>
        </w:rPr>
      </w:pPr>
      <w:r w:rsidRPr="006D230E">
        <w:rPr>
          <w:rFonts w:ascii="Verdana" w:hAnsi="Verdana" w:cs="Arial"/>
        </w:rPr>
        <w:t>Quando permitida a participação de empresas estrangeiras que não funcionem no País, as exigências de habilitação serão atendidas mediante documentos equivalentes, inicialmente apresentados em tradução livre:</w:t>
      </w:r>
    </w:p>
    <w:p w:rsidR="00B738FD" w:rsidRPr="006D230E" w:rsidRDefault="00B738FD" w:rsidP="00B738FD">
      <w:pPr>
        <w:pStyle w:val="PargrafodaLista"/>
        <w:spacing w:after="120" w:line="240" w:lineRule="auto"/>
        <w:ind w:left="1440" w:right="851"/>
        <w:jc w:val="both"/>
        <w:rPr>
          <w:rFonts w:ascii="Verdana" w:hAnsi="Verdana" w:cs="Arial"/>
        </w:rPr>
      </w:pPr>
      <w:r w:rsidRPr="006D230E">
        <w:rPr>
          <w:rFonts w:ascii="Verdana" w:hAnsi="Verdana" w:cs="Arial"/>
        </w:rPr>
        <w:t xml:space="preserve">10.2.1 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Decreto nº 8.660/2016, ou de outro que venha a </w:t>
      </w:r>
      <w:r w:rsidR="00C77FCF" w:rsidRPr="006D230E">
        <w:rPr>
          <w:rFonts w:ascii="Verdana" w:hAnsi="Verdana" w:cs="Arial"/>
        </w:rPr>
        <w:t>substituí-lo</w:t>
      </w:r>
      <w:r w:rsidR="00F056FB" w:rsidRPr="006D230E">
        <w:rPr>
          <w:rFonts w:ascii="Verdana" w:hAnsi="Verdana" w:cs="Arial"/>
        </w:rPr>
        <w:t xml:space="preserve"> ou consularizados pelos respectivos Consulados ou Embaixadas. </w:t>
      </w:r>
    </w:p>
    <w:p w:rsidR="00F056FB" w:rsidRPr="006D230E" w:rsidRDefault="00F056FB" w:rsidP="00B738FD">
      <w:pPr>
        <w:pStyle w:val="PargrafodaLista"/>
        <w:numPr>
          <w:ilvl w:val="1"/>
          <w:numId w:val="7"/>
        </w:numPr>
        <w:spacing w:after="120" w:line="240" w:lineRule="auto"/>
        <w:ind w:right="851"/>
        <w:jc w:val="both"/>
        <w:rPr>
          <w:rFonts w:ascii="Verdana" w:hAnsi="Verdana" w:cs="Arial"/>
        </w:rPr>
      </w:pPr>
      <w:r w:rsidRPr="006D230E">
        <w:rPr>
          <w:rFonts w:ascii="Verdana" w:hAnsi="Verdana" w:cs="Arial"/>
        </w:rPr>
        <w:t>A verificação pelo Pregoeiro, em sítios eletrônicos oficiais de órgãos e entidades, emissores de certidões, constitui meio legal de prova, para fins de habilitação;</w:t>
      </w:r>
    </w:p>
    <w:p w:rsidR="00B738FD" w:rsidRPr="006D230E" w:rsidRDefault="00F056FB" w:rsidP="00B738FD">
      <w:pPr>
        <w:pStyle w:val="PargrafodaLista"/>
        <w:numPr>
          <w:ilvl w:val="1"/>
          <w:numId w:val="7"/>
        </w:numPr>
        <w:spacing w:after="120" w:line="240" w:lineRule="auto"/>
        <w:ind w:right="851"/>
        <w:jc w:val="both"/>
        <w:rPr>
          <w:rFonts w:ascii="Verdana" w:hAnsi="Verdana" w:cs="Arial"/>
        </w:rPr>
      </w:pPr>
      <w:r w:rsidRPr="006D230E">
        <w:rPr>
          <w:rFonts w:ascii="Verdana" w:hAnsi="Verdana" w:cs="Arial"/>
        </w:rPr>
        <w:t xml:space="preserve">Os documentos exigidos para licitação serão enviados exclusivamente por meio do sistema, em formato digital, no prazo de </w:t>
      </w:r>
      <w:r w:rsidRPr="00951B0B">
        <w:rPr>
          <w:rFonts w:ascii="Verdana" w:hAnsi="Verdana" w:cs="Arial"/>
          <w:b/>
        </w:rPr>
        <w:t>0</w:t>
      </w:r>
      <w:r w:rsidR="00A025C5">
        <w:rPr>
          <w:rFonts w:ascii="Verdana" w:hAnsi="Verdana" w:cs="Arial"/>
          <w:b/>
        </w:rPr>
        <w:t>2</w:t>
      </w:r>
      <w:r w:rsidRPr="00951B0B">
        <w:rPr>
          <w:rFonts w:ascii="Verdana" w:hAnsi="Verdana" w:cs="Arial"/>
          <w:b/>
        </w:rPr>
        <w:t xml:space="preserve"> (</w:t>
      </w:r>
      <w:r w:rsidR="00A025C5">
        <w:rPr>
          <w:rFonts w:ascii="Verdana" w:hAnsi="Verdana" w:cs="Arial"/>
          <w:b/>
        </w:rPr>
        <w:t>duas</w:t>
      </w:r>
      <w:r w:rsidRPr="00951B0B">
        <w:rPr>
          <w:rFonts w:ascii="Verdana" w:hAnsi="Verdana" w:cs="Arial"/>
          <w:b/>
        </w:rPr>
        <w:t>)</w:t>
      </w:r>
      <w:r w:rsidRPr="006D230E">
        <w:rPr>
          <w:rFonts w:ascii="Verdana" w:hAnsi="Verdana" w:cs="Arial"/>
        </w:rPr>
        <w:t xml:space="preserve"> horas, prorrogáve</w:t>
      </w:r>
      <w:r w:rsidR="000F4C7B" w:rsidRPr="006D230E">
        <w:rPr>
          <w:rFonts w:ascii="Verdana" w:hAnsi="Verdana" w:cs="Arial"/>
        </w:rPr>
        <w:t>is</w:t>
      </w:r>
      <w:r w:rsidRPr="006D230E">
        <w:rPr>
          <w:rFonts w:ascii="Verdana" w:hAnsi="Verdana" w:cs="Arial"/>
        </w:rPr>
        <w:t xml:space="preserve"> por igual período, conta</w:t>
      </w:r>
      <w:r w:rsidR="00A025C5">
        <w:rPr>
          <w:rFonts w:ascii="Verdana" w:hAnsi="Verdana" w:cs="Arial"/>
        </w:rPr>
        <w:t>d</w:t>
      </w:r>
      <w:r w:rsidRPr="006D230E">
        <w:rPr>
          <w:rFonts w:ascii="Verdana" w:hAnsi="Verdana" w:cs="Arial"/>
        </w:rPr>
        <w:t xml:space="preserve">o da solicitação </w:t>
      </w:r>
      <w:r w:rsidR="00A025C5">
        <w:rPr>
          <w:rFonts w:ascii="Verdana" w:hAnsi="Verdana" w:cs="Arial"/>
        </w:rPr>
        <w:t>a</w:t>
      </w:r>
      <w:r w:rsidRPr="006D230E">
        <w:rPr>
          <w:rFonts w:ascii="Verdana" w:hAnsi="Verdana" w:cs="Arial"/>
        </w:rPr>
        <w:t>o Pregoeiro</w:t>
      </w:r>
      <w:r w:rsidR="00A025C5">
        <w:rPr>
          <w:rFonts w:ascii="Verdana" w:hAnsi="Verdana" w:cs="Arial"/>
        </w:rPr>
        <w:t>, a critério deste</w:t>
      </w:r>
      <w:r w:rsidRPr="006D230E">
        <w:rPr>
          <w:rFonts w:ascii="Verdana" w:hAnsi="Verdana" w:cs="Arial"/>
        </w:rPr>
        <w:t>;</w:t>
      </w:r>
    </w:p>
    <w:p w:rsidR="00F056FB" w:rsidRPr="006D230E" w:rsidRDefault="00F056FB" w:rsidP="00F056FB">
      <w:pPr>
        <w:pStyle w:val="PargrafodaLista"/>
        <w:numPr>
          <w:ilvl w:val="1"/>
          <w:numId w:val="7"/>
        </w:numPr>
        <w:spacing w:after="120" w:line="240" w:lineRule="auto"/>
        <w:ind w:right="851"/>
        <w:jc w:val="both"/>
        <w:rPr>
          <w:rFonts w:ascii="Verdana" w:hAnsi="Verdana" w:cs="Arial"/>
        </w:rPr>
      </w:pPr>
      <w:r w:rsidRPr="006D230E">
        <w:rPr>
          <w:rFonts w:ascii="Verdana" w:hAnsi="Verdana" w:cs="Arial"/>
        </w:rPr>
        <w:t>Após a entrega dos documentos para habilitação, não será permitida a substituição ou a apresentação de novos documentos, salvo em sede de diligência, para:</w:t>
      </w:r>
    </w:p>
    <w:p w:rsidR="00F056FB" w:rsidRPr="006D230E" w:rsidRDefault="00A957F2" w:rsidP="00F056FB">
      <w:pPr>
        <w:pStyle w:val="PargrafodaLista"/>
        <w:numPr>
          <w:ilvl w:val="2"/>
          <w:numId w:val="7"/>
        </w:numPr>
        <w:spacing w:after="120" w:line="240" w:lineRule="auto"/>
        <w:ind w:left="2268" w:right="851" w:hanging="850"/>
        <w:jc w:val="both"/>
        <w:rPr>
          <w:rFonts w:ascii="Verdana" w:hAnsi="Verdana" w:cs="Arial"/>
        </w:rPr>
      </w:pPr>
      <w:r w:rsidRPr="006D230E">
        <w:rPr>
          <w:rFonts w:ascii="Verdana" w:hAnsi="Verdana" w:cs="Arial"/>
        </w:rPr>
        <w:t>c</w:t>
      </w:r>
      <w:r w:rsidR="00F056FB" w:rsidRPr="006D230E">
        <w:rPr>
          <w:rFonts w:ascii="Verdana" w:hAnsi="Verdana" w:cs="Arial"/>
        </w:rPr>
        <w:t xml:space="preserve">omplementação de informações acerca dos documentos já apresentados pelos licitantes e desde </w:t>
      </w:r>
      <w:r w:rsidR="00F056FB" w:rsidRPr="006D230E">
        <w:rPr>
          <w:rFonts w:ascii="Verdana" w:hAnsi="Verdana" w:cs="Arial"/>
        </w:rPr>
        <w:lastRenderedPageBreak/>
        <w:t>que necessária para apurar fatos existentes à época da abertura do certame; e</w:t>
      </w:r>
    </w:p>
    <w:p w:rsidR="00F056FB" w:rsidRPr="006D230E" w:rsidRDefault="00A957F2" w:rsidP="00F056FB">
      <w:pPr>
        <w:pStyle w:val="PargrafodaLista"/>
        <w:numPr>
          <w:ilvl w:val="2"/>
          <w:numId w:val="7"/>
        </w:numPr>
        <w:spacing w:after="120" w:line="240" w:lineRule="auto"/>
        <w:ind w:left="2268" w:right="851" w:hanging="850"/>
        <w:jc w:val="both"/>
        <w:rPr>
          <w:rFonts w:ascii="Verdana" w:hAnsi="Verdana" w:cs="Arial"/>
        </w:rPr>
      </w:pPr>
      <w:r w:rsidRPr="006D230E">
        <w:rPr>
          <w:rFonts w:ascii="Verdana" w:hAnsi="Verdana" w:cs="Arial"/>
        </w:rPr>
        <w:t>atualização de documentos cuja validade tenha expirado após a data de recebimento das propostas.</w:t>
      </w:r>
    </w:p>
    <w:p w:rsidR="00F056FB" w:rsidRPr="006D230E" w:rsidRDefault="00A957F2" w:rsidP="00B738FD">
      <w:pPr>
        <w:pStyle w:val="PargrafodaLista"/>
        <w:numPr>
          <w:ilvl w:val="1"/>
          <w:numId w:val="7"/>
        </w:numPr>
        <w:spacing w:after="120" w:line="240" w:lineRule="auto"/>
        <w:ind w:right="851"/>
        <w:jc w:val="both"/>
        <w:rPr>
          <w:rFonts w:ascii="Verdana" w:hAnsi="Verdana" w:cs="Arial"/>
        </w:rPr>
      </w:pPr>
      <w:r w:rsidRPr="006D230E">
        <w:rPr>
          <w:rFonts w:ascii="Verdana" w:hAnsi="Verdana" w:cs="Arial"/>
        </w:rPr>
        <w:t>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rsidR="00A957F2" w:rsidRPr="006D230E" w:rsidRDefault="00A957F2" w:rsidP="00B738FD">
      <w:pPr>
        <w:pStyle w:val="PargrafodaLista"/>
        <w:numPr>
          <w:ilvl w:val="1"/>
          <w:numId w:val="7"/>
        </w:numPr>
        <w:spacing w:after="120" w:line="240" w:lineRule="auto"/>
        <w:ind w:right="851"/>
        <w:jc w:val="both"/>
        <w:rPr>
          <w:rFonts w:ascii="Verdana" w:hAnsi="Verdana" w:cs="Arial"/>
        </w:rPr>
      </w:pPr>
      <w:r w:rsidRPr="006D230E">
        <w:rPr>
          <w:rFonts w:ascii="Verdana" w:hAnsi="Verdana" w:cs="Arial"/>
        </w:rPr>
        <w:t>Na hipótese</w:t>
      </w:r>
      <w:r w:rsidR="00EF73D6" w:rsidRPr="006D230E">
        <w:rPr>
          <w:rFonts w:ascii="Verdana" w:hAnsi="Verdana" w:cs="Arial"/>
        </w:rPr>
        <w:t xml:space="preserve"> de o licitante não atender às exigências para habilitação, o Pregoeiro examinará a proposta subsequente e assim</w:t>
      </w:r>
      <w:r w:rsidR="008B0CBE" w:rsidRPr="006D230E">
        <w:rPr>
          <w:rFonts w:ascii="Verdana" w:hAnsi="Verdana" w:cs="Arial"/>
        </w:rPr>
        <w:t xml:space="preserve"> sucessivamente, na ordem de classificação, até a apuração de uma proposta que atenda ao presente Edital, observando o prazo disposto no item 10.4.</w:t>
      </w:r>
    </w:p>
    <w:p w:rsidR="008B0CBE" w:rsidRDefault="008B0CBE" w:rsidP="008B0CBE">
      <w:pPr>
        <w:pStyle w:val="PargrafodaLista"/>
        <w:spacing w:after="120" w:line="240" w:lineRule="auto"/>
        <w:ind w:left="1080" w:right="851"/>
        <w:jc w:val="both"/>
        <w:rPr>
          <w:rFonts w:ascii="Verdana" w:hAnsi="Verdana" w:cs="Arial"/>
        </w:rPr>
      </w:pPr>
    </w:p>
    <w:p w:rsidR="00B74763" w:rsidRPr="006D230E" w:rsidRDefault="00B74763" w:rsidP="008B0CBE">
      <w:pPr>
        <w:pStyle w:val="PargrafodaLista"/>
        <w:spacing w:after="120" w:line="240" w:lineRule="auto"/>
        <w:ind w:left="1080" w:right="851"/>
        <w:jc w:val="both"/>
        <w:rPr>
          <w:rFonts w:ascii="Verdana" w:hAnsi="Verdana" w:cs="Arial"/>
        </w:rPr>
      </w:pPr>
    </w:p>
    <w:p w:rsidR="008B0CBE" w:rsidRPr="006D230E" w:rsidRDefault="008B0CBE" w:rsidP="008B0CBE">
      <w:pPr>
        <w:pStyle w:val="PargrafodaLista"/>
        <w:numPr>
          <w:ilvl w:val="0"/>
          <w:numId w:val="7"/>
        </w:numPr>
        <w:spacing w:after="120" w:line="240" w:lineRule="auto"/>
        <w:ind w:right="851"/>
        <w:jc w:val="both"/>
        <w:rPr>
          <w:rFonts w:ascii="Verdana" w:hAnsi="Verdana" w:cs="Arial"/>
          <w:b/>
        </w:rPr>
      </w:pPr>
      <w:r w:rsidRPr="006D230E">
        <w:rPr>
          <w:rFonts w:ascii="Verdana" w:hAnsi="Verdana" w:cs="Arial"/>
          <w:b/>
        </w:rPr>
        <w:t xml:space="preserve"> RECURSOS</w:t>
      </w:r>
    </w:p>
    <w:p w:rsidR="008B0CBE" w:rsidRPr="006D230E" w:rsidRDefault="008B0CBE" w:rsidP="008B0CBE">
      <w:pPr>
        <w:pStyle w:val="PargrafodaLista"/>
        <w:numPr>
          <w:ilvl w:val="1"/>
          <w:numId w:val="7"/>
        </w:numPr>
        <w:spacing w:after="120" w:line="240" w:lineRule="auto"/>
        <w:ind w:right="851"/>
        <w:jc w:val="both"/>
        <w:rPr>
          <w:rFonts w:ascii="Verdana" w:hAnsi="Verdana" w:cs="Arial"/>
        </w:rPr>
      </w:pPr>
      <w:r w:rsidRPr="006D230E">
        <w:rPr>
          <w:rFonts w:ascii="Verdana" w:hAnsi="Verdana" w:cs="Arial"/>
        </w:rPr>
        <w:t>A interposição de recurso referente ao julgamento das propostas, à habilitação ou inabilitação de licitantes, à anulação ou revogação da licitação, observará o disposto no art. 165 da Lei Federal nº 14.133/2021;</w:t>
      </w:r>
    </w:p>
    <w:p w:rsidR="007B1621" w:rsidRPr="006D230E" w:rsidRDefault="008B0CBE" w:rsidP="007B1621">
      <w:pPr>
        <w:pStyle w:val="PargrafodaLista"/>
        <w:numPr>
          <w:ilvl w:val="1"/>
          <w:numId w:val="7"/>
        </w:numPr>
        <w:spacing w:after="120" w:line="240" w:lineRule="auto"/>
        <w:ind w:left="1418" w:right="851" w:hanging="709"/>
        <w:jc w:val="both"/>
        <w:rPr>
          <w:rFonts w:ascii="Verdana" w:hAnsi="Verdana" w:cs="Arial"/>
        </w:rPr>
      </w:pPr>
      <w:r w:rsidRPr="006D230E">
        <w:rPr>
          <w:rFonts w:ascii="Verdana" w:hAnsi="Verdana" w:cs="Arial"/>
        </w:rPr>
        <w:t>O prazo recursal é de 03 (três) dias úteis, contados da data de intimação ou de lavratura de ata;</w:t>
      </w:r>
    </w:p>
    <w:p w:rsidR="00195E99" w:rsidRPr="006D230E" w:rsidRDefault="008B0CBE" w:rsidP="007B1621">
      <w:pPr>
        <w:pStyle w:val="PargrafodaLista"/>
        <w:numPr>
          <w:ilvl w:val="1"/>
          <w:numId w:val="7"/>
        </w:numPr>
        <w:spacing w:after="120" w:line="240" w:lineRule="auto"/>
        <w:ind w:left="1418" w:right="851" w:hanging="709"/>
        <w:jc w:val="both"/>
        <w:rPr>
          <w:rFonts w:ascii="Verdana" w:hAnsi="Verdana" w:cs="Arial"/>
        </w:rPr>
      </w:pPr>
      <w:r w:rsidRPr="006D230E">
        <w:rPr>
          <w:rFonts w:ascii="Verdana" w:hAnsi="Verdana" w:cs="Arial"/>
        </w:rPr>
        <w:t>Q</w:t>
      </w:r>
      <w:r w:rsidR="00195E99" w:rsidRPr="006D230E">
        <w:rPr>
          <w:rFonts w:ascii="Verdana" w:hAnsi="Verdana" w:cs="Arial"/>
        </w:rPr>
        <w:t>uando o recurso apresentado referir-se</w:t>
      </w:r>
      <w:r w:rsidRPr="006D230E">
        <w:rPr>
          <w:rFonts w:ascii="Verdana" w:hAnsi="Verdana" w:cs="Arial"/>
        </w:rPr>
        <w:t xml:space="preserve"> ao julgamento das propostas ou ao ato de habilitação ou inabilitação do licitante </w:t>
      </w:r>
      <w:r w:rsidR="00195E99" w:rsidRPr="006D230E">
        <w:rPr>
          <w:rFonts w:ascii="Verdana" w:hAnsi="Verdana" w:cs="Arial"/>
        </w:rPr>
        <w:t xml:space="preserve">a </w:t>
      </w:r>
      <w:r w:rsidRPr="006D230E">
        <w:rPr>
          <w:rFonts w:ascii="Verdana" w:hAnsi="Verdana" w:cs="Arial"/>
        </w:rPr>
        <w:t>intenção</w:t>
      </w:r>
      <w:r w:rsidR="00195E99" w:rsidRPr="006D230E">
        <w:rPr>
          <w:rFonts w:ascii="Verdana" w:hAnsi="Verdana" w:cs="Arial"/>
        </w:rPr>
        <w:t xml:space="preserve"> de recorrer deverá ser manifestada imediatamente, sob pena de preclusão;</w:t>
      </w:r>
    </w:p>
    <w:p w:rsidR="00195E99" w:rsidRPr="006D230E" w:rsidRDefault="007B1621" w:rsidP="007B1621">
      <w:pPr>
        <w:pStyle w:val="PargrafodaLista"/>
        <w:spacing w:after="120" w:line="240" w:lineRule="auto"/>
        <w:ind w:left="1416" w:right="851"/>
        <w:jc w:val="both"/>
        <w:rPr>
          <w:rFonts w:ascii="Verdana" w:hAnsi="Verdana" w:cs="Arial"/>
        </w:rPr>
      </w:pPr>
      <w:r w:rsidRPr="006D230E">
        <w:rPr>
          <w:rFonts w:ascii="Verdana" w:hAnsi="Verdana" w:cs="Arial"/>
        </w:rPr>
        <w:t xml:space="preserve">11.3.1. </w:t>
      </w:r>
      <w:r w:rsidR="00C579B0" w:rsidRPr="006D230E">
        <w:rPr>
          <w:rFonts w:ascii="Verdana" w:hAnsi="Verdana" w:cs="Arial"/>
        </w:rPr>
        <w:t>o</w:t>
      </w:r>
      <w:r w:rsidR="00195E99" w:rsidRPr="006D230E">
        <w:rPr>
          <w:rFonts w:ascii="Verdana" w:hAnsi="Verdana" w:cs="Arial"/>
        </w:rPr>
        <w:t xml:space="preserve"> prazo para apresentação das razões recursais será iniciado na data da intimação ou de lavratura da ata de habilitação ou inabilitação;</w:t>
      </w:r>
    </w:p>
    <w:p w:rsidR="00195E99" w:rsidRPr="006D230E" w:rsidRDefault="007B1621" w:rsidP="008B0CBE">
      <w:pPr>
        <w:pStyle w:val="PargrafodaLista"/>
        <w:numPr>
          <w:ilvl w:val="1"/>
          <w:numId w:val="7"/>
        </w:numPr>
        <w:spacing w:after="120" w:line="240" w:lineRule="auto"/>
        <w:ind w:right="851"/>
        <w:jc w:val="both"/>
        <w:rPr>
          <w:rFonts w:ascii="Verdana" w:hAnsi="Verdana" w:cs="Arial"/>
        </w:rPr>
      </w:pPr>
      <w:r w:rsidRPr="006D230E">
        <w:rPr>
          <w:rFonts w:ascii="Verdana" w:hAnsi="Verdana" w:cs="Arial"/>
        </w:rPr>
        <w:t>Os recursos deverão ser encaminhados em campo próprio;</w:t>
      </w:r>
    </w:p>
    <w:p w:rsidR="007B1621" w:rsidRPr="006D230E" w:rsidRDefault="007B1621" w:rsidP="008B0CBE">
      <w:pPr>
        <w:pStyle w:val="PargrafodaLista"/>
        <w:numPr>
          <w:ilvl w:val="1"/>
          <w:numId w:val="7"/>
        </w:numPr>
        <w:spacing w:after="120" w:line="240" w:lineRule="auto"/>
        <w:ind w:right="851"/>
        <w:jc w:val="both"/>
        <w:rPr>
          <w:rFonts w:ascii="Verdana" w:hAnsi="Verdana" w:cs="Arial"/>
        </w:rPr>
      </w:pPr>
      <w:r w:rsidRPr="006D230E">
        <w:rPr>
          <w:rFonts w:ascii="Verdana" w:hAnsi="Verdana" w:cs="Arial"/>
        </w:rPr>
        <w:t>O recurso será dirigido à autoridade que tiver editado o ato ou proferido a decisão recorrida, a qual poderá reconsiderar sua decisão no prazo de 03 (três) dias úteis, ou, nesse mesmo prazo, encaminhar o recurso para autoridade superior, a qual deverá proferir sua decisão no prazo de 10 (dez) dias úteis, contando do recebimento dos autos;</w:t>
      </w:r>
    </w:p>
    <w:p w:rsidR="007B1621" w:rsidRPr="006D230E" w:rsidRDefault="007B1621" w:rsidP="008B0CBE">
      <w:pPr>
        <w:pStyle w:val="PargrafodaLista"/>
        <w:numPr>
          <w:ilvl w:val="1"/>
          <w:numId w:val="7"/>
        </w:numPr>
        <w:spacing w:after="120" w:line="240" w:lineRule="auto"/>
        <w:ind w:right="851"/>
        <w:jc w:val="both"/>
        <w:rPr>
          <w:rFonts w:ascii="Verdana" w:hAnsi="Verdana" w:cs="Arial"/>
        </w:rPr>
      </w:pPr>
      <w:r w:rsidRPr="006D230E">
        <w:rPr>
          <w:rFonts w:ascii="Verdana" w:hAnsi="Verdana" w:cs="Arial"/>
        </w:rPr>
        <w:t>Os recursos interpostos fora do prazo não serão reconhecidos;</w:t>
      </w:r>
    </w:p>
    <w:p w:rsidR="007B1621" w:rsidRPr="006D230E" w:rsidRDefault="007B1621" w:rsidP="008B0CBE">
      <w:pPr>
        <w:pStyle w:val="PargrafodaLista"/>
        <w:numPr>
          <w:ilvl w:val="1"/>
          <w:numId w:val="7"/>
        </w:numPr>
        <w:spacing w:after="120" w:line="240" w:lineRule="auto"/>
        <w:ind w:right="851"/>
        <w:jc w:val="both"/>
        <w:rPr>
          <w:rFonts w:ascii="Verdana" w:hAnsi="Verdana" w:cs="Arial"/>
        </w:rPr>
      </w:pPr>
      <w:r w:rsidRPr="006D230E">
        <w:rPr>
          <w:rFonts w:ascii="Verdana" w:hAnsi="Verdana" w:cs="Arial"/>
        </w:rPr>
        <w:t>O prazo para apresentação de contrarrazões ao recurso pelos demais licitantes será de 03 (três) duas úteis, contados da data da intimação pessoal ou da divulgação da interposição do recurso, assegurada a vista imediata dos elementos indispensáveis à defesa de seus interesses;</w:t>
      </w:r>
    </w:p>
    <w:p w:rsidR="007B1621" w:rsidRPr="006D230E" w:rsidRDefault="00885EBF" w:rsidP="008B0CBE">
      <w:pPr>
        <w:pStyle w:val="PargrafodaLista"/>
        <w:numPr>
          <w:ilvl w:val="1"/>
          <w:numId w:val="7"/>
        </w:numPr>
        <w:spacing w:after="120" w:line="240" w:lineRule="auto"/>
        <w:ind w:right="851"/>
        <w:jc w:val="both"/>
        <w:rPr>
          <w:rFonts w:ascii="Verdana" w:hAnsi="Verdana" w:cs="Arial"/>
        </w:rPr>
      </w:pPr>
      <w:r w:rsidRPr="006D230E">
        <w:rPr>
          <w:rFonts w:ascii="Verdana" w:hAnsi="Verdana" w:cs="Arial"/>
        </w:rPr>
        <w:t>O recurso terá efeito suspensivo do ato ou da decisão recorrida até que sobrevenha decisão final da autoridade competente;</w:t>
      </w:r>
    </w:p>
    <w:p w:rsidR="00885EBF" w:rsidRDefault="00885EBF" w:rsidP="008B0CBE">
      <w:pPr>
        <w:pStyle w:val="PargrafodaLista"/>
        <w:numPr>
          <w:ilvl w:val="1"/>
          <w:numId w:val="7"/>
        </w:numPr>
        <w:spacing w:after="120" w:line="240" w:lineRule="auto"/>
        <w:ind w:right="851"/>
        <w:jc w:val="both"/>
        <w:rPr>
          <w:rFonts w:ascii="Verdana" w:hAnsi="Verdana" w:cs="Arial"/>
        </w:rPr>
      </w:pPr>
      <w:r w:rsidRPr="006D230E">
        <w:rPr>
          <w:rFonts w:ascii="Verdana" w:hAnsi="Verdana" w:cs="Arial"/>
        </w:rPr>
        <w:t>O acolhimento do recurso invalida tão somente os atos insuscetíveis de aproveitamento.</w:t>
      </w:r>
    </w:p>
    <w:p w:rsidR="00B74763" w:rsidRPr="006D230E" w:rsidRDefault="00B74763" w:rsidP="00B74763">
      <w:pPr>
        <w:pStyle w:val="PargrafodaLista"/>
        <w:spacing w:after="120" w:line="240" w:lineRule="auto"/>
        <w:ind w:left="1440" w:right="851"/>
        <w:jc w:val="both"/>
        <w:rPr>
          <w:rFonts w:ascii="Verdana" w:hAnsi="Verdana" w:cs="Arial"/>
        </w:rPr>
      </w:pPr>
    </w:p>
    <w:p w:rsidR="008B0CBE" w:rsidRPr="006D230E" w:rsidRDefault="00B74763" w:rsidP="008B0CBE">
      <w:pPr>
        <w:spacing w:after="120" w:line="240" w:lineRule="auto"/>
        <w:ind w:right="851"/>
        <w:jc w:val="both"/>
        <w:rPr>
          <w:rFonts w:ascii="Verdana" w:hAnsi="Verdana" w:cs="Arial"/>
        </w:rPr>
      </w:pPr>
      <w:r>
        <w:rPr>
          <w:rFonts w:ascii="Verdana" w:hAnsi="Verdana" w:cs="Arial"/>
        </w:rPr>
        <w:lastRenderedPageBreak/>
        <w:t xml:space="preserve"> </w:t>
      </w:r>
    </w:p>
    <w:p w:rsidR="002329F5" w:rsidRPr="006D230E" w:rsidRDefault="00914012" w:rsidP="00DB208A">
      <w:pPr>
        <w:pStyle w:val="PargrafodaLista"/>
        <w:numPr>
          <w:ilvl w:val="0"/>
          <w:numId w:val="7"/>
        </w:numPr>
        <w:spacing w:after="120" w:line="240" w:lineRule="auto"/>
        <w:ind w:right="851"/>
        <w:jc w:val="both"/>
        <w:rPr>
          <w:rFonts w:ascii="Verdana" w:hAnsi="Verdana" w:cs="Arial"/>
          <w:b/>
        </w:rPr>
      </w:pPr>
      <w:r w:rsidRPr="006D230E">
        <w:rPr>
          <w:rFonts w:ascii="Verdana" w:hAnsi="Verdana" w:cs="Arial"/>
          <w:b/>
        </w:rPr>
        <w:t xml:space="preserve"> SANÇÕES ADMINISTRATIVAS</w:t>
      </w:r>
    </w:p>
    <w:p w:rsidR="00914012" w:rsidRPr="006D230E" w:rsidRDefault="00914012" w:rsidP="00914012">
      <w:pPr>
        <w:pStyle w:val="PargrafodaLista"/>
        <w:numPr>
          <w:ilvl w:val="1"/>
          <w:numId w:val="7"/>
        </w:numPr>
        <w:spacing w:after="120" w:line="240" w:lineRule="auto"/>
        <w:ind w:right="851"/>
        <w:jc w:val="both"/>
        <w:rPr>
          <w:rFonts w:ascii="Verdana" w:hAnsi="Verdana" w:cs="Arial"/>
        </w:rPr>
      </w:pPr>
      <w:r w:rsidRPr="006D230E">
        <w:rPr>
          <w:rFonts w:ascii="Verdana" w:hAnsi="Verdana" w:cs="Arial"/>
        </w:rPr>
        <w:t>A inexecução total ou parcial do Contrato, assim como a execução irregular ou o atraso injustificado, sujeitará a Contratada, sem prejuízo da rescisão do Contrato, às seguintes penalidades:</w:t>
      </w:r>
    </w:p>
    <w:p w:rsidR="00914012" w:rsidRPr="006D230E" w:rsidRDefault="00C579B0" w:rsidP="00094720">
      <w:pPr>
        <w:pStyle w:val="PargrafodaLista"/>
        <w:numPr>
          <w:ilvl w:val="0"/>
          <w:numId w:val="17"/>
        </w:numPr>
        <w:spacing w:after="120" w:line="240" w:lineRule="auto"/>
        <w:ind w:left="1843" w:right="851" w:hanging="141"/>
        <w:jc w:val="both"/>
        <w:rPr>
          <w:rFonts w:ascii="Verdana" w:hAnsi="Verdana" w:cs="Arial"/>
        </w:rPr>
      </w:pPr>
      <w:r w:rsidRPr="006D230E">
        <w:rPr>
          <w:rFonts w:ascii="Verdana" w:hAnsi="Verdana" w:cs="Arial"/>
        </w:rPr>
        <w:t>a</w:t>
      </w:r>
      <w:r w:rsidR="00914012" w:rsidRPr="006D230E">
        <w:rPr>
          <w:rFonts w:ascii="Verdana" w:hAnsi="Verdana" w:cs="Arial"/>
        </w:rPr>
        <w:t>dvertência;</w:t>
      </w:r>
    </w:p>
    <w:p w:rsidR="00914012" w:rsidRPr="006D230E" w:rsidRDefault="00C579B0" w:rsidP="00094720">
      <w:pPr>
        <w:pStyle w:val="PargrafodaLista"/>
        <w:numPr>
          <w:ilvl w:val="0"/>
          <w:numId w:val="17"/>
        </w:numPr>
        <w:spacing w:after="120" w:line="240" w:lineRule="auto"/>
        <w:ind w:left="1843" w:right="851" w:hanging="141"/>
        <w:jc w:val="both"/>
        <w:rPr>
          <w:rFonts w:ascii="Verdana" w:hAnsi="Verdana" w:cs="Arial"/>
        </w:rPr>
      </w:pPr>
      <w:r w:rsidRPr="006D230E">
        <w:rPr>
          <w:rFonts w:ascii="Verdana" w:hAnsi="Verdana" w:cs="Arial"/>
        </w:rPr>
        <w:t>m</w:t>
      </w:r>
      <w:r w:rsidR="00914012" w:rsidRPr="006D230E">
        <w:rPr>
          <w:rFonts w:ascii="Verdana" w:hAnsi="Verdana" w:cs="Arial"/>
        </w:rPr>
        <w:t>ulta;</w:t>
      </w:r>
    </w:p>
    <w:p w:rsidR="00914012" w:rsidRPr="006D230E" w:rsidRDefault="00C579B0" w:rsidP="00094720">
      <w:pPr>
        <w:pStyle w:val="PargrafodaLista"/>
        <w:numPr>
          <w:ilvl w:val="0"/>
          <w:numId w:val="17"/>
        </w:numPr>
        <w:spacing w:after="120" w:line="240" w:lineRule="auto"/>
        <w:ind w:left="1843" w:right="851" w:hanging="141"/>
        <w:jc w:val="both"/>
        <w:rPr>
          <w:rFonts w:ascii="Verdana" w:hAnsi="Verdana" w:cs="Arial"/>
        </w:rPr>
      </w:pPr>
      <w:r w:rsidRPr="006D230E">
        <w:rPr>
          <w:rFonts w:ascii="Verdana" w:hAnsi="Verdana" w:cs="Arial"/>
        </w:rPr>
        <w:t>i</w:t>
      </w:r>
      <w:r w:rsidR="00914012" w:rsidRPr="006D230E">
        <w:rPr>
          <w:rFonts w:ascii="Verdana" w:hAnsi="Verdana" w:cs="Arial"/>
        </w:rPr>
        <w:t>mpedimento de licitar e contratar; e</w:t>
      </w:r>
    </w:p>
    <w:p w:rsidR="00914012" w:rsidRPr="006D230E" w:rsidRDefault="00C579B0" w:rsidP="00094720">
      <w:pPr>
        <w:pStyle w:val="PargrafodaLista"/>
        <w:numPr>
          <w:ilvl w:val="0"/>
          <w:numId w:val="17"/>
        </w:numPr>
        <w:spacing w:after="120" w:line="240" w:lineRule="auto"/>
        <w:ind w:left="1843" w:right="851" w:hanging="141"/>
        <w:jc w:val="both"/>
        <w:rPr>
          <w:rFonts w:ascii="Verdana" w:hAnsi="Verdana" w:cs="Arial"/>
        </w:rPr>
      </w:pPr>
      <w:r w:rsidRPr="006D230E">
        <w:rPr>
          <w:rFonts w:ascii="Verdana" w:hAnsi="Verdana" w:cs="Arial"/>
        </w:rPr>
        <w:t>d</w:t>
      </w:r>
      <w:r w:rsidR="00914012" w:rsidRPr="006D230E">
        <w:rPr>
          <w:rFonts w:ascii="Verdana" w:hAnsi="Verdana" w:cs="Arial"/>
        </w:rPr>
        <w:t>eclaração de inidoneidade para licitar ou contratar.</w:t>
      </w:r>
    </w:p>
    <w:p w:rsidR="00094720" w:rsidRPr="006D230E" w:rsidRDefault="00C579B0" w:rsidP="00C579B0">
      <w:pPr>
        <w:pStyle w:val="PargrafodaLista"/>
        <w:numPr>
          <w:ilvl w:val="2"/>
          <w:numId w:val="7"/>
        </w:numPr>
        <w:spacing w:after="120" w:line="240" w:lineRule="auto"/>
        <w:ind w:left="2268" w:right="851" w:hanging="850"/>
        <w:jc w:val="both"/>
        <w:rPr>
          <w:rFonts w:ascii="Verdana" w:hAnsi="Verdana" w:cs="Arial"/>
        </w:rPr>
      </w:pPr>
      <w:r w:rsidRPr="006D230E">
        <w:rPr>
          <w:rFonts w:ascii="Verdana" w:hAnsi="Verdana" w:cs="Arial"/>
        </w:rPr>
        <w:t>n</w:t>
      </w:r>
      <w:r w:rsidR="00094720" w:rsidRPr="006D230E">
        <w:rPr>
          <w:rFonts w:ascii="Verdana" w:hAnsi="Verdana" w:cs="Arial"/>
        </w:rPr>
        <w:t>enhuma sanção será aplicada sem o devido processo adm</w:t>
      </w:r>
      <w:r w:rsidR="00EE0473" w:rsidRPr="006D230E">
        <w:rPr>
          <w:rFonts w:ascii="Verdana" w:hAnsi="Verdana" w:cs="Arial"/>
        </w:rPr>
        <w:t xml:space="preserve">  </w:t>
      </w:r>
      <w:r w:rsidR="00094720" w:rsidRPr="006D230E">
        <w:rPr>
          <w:rFonts w:ascii="Verdana" w:hAnsi="Verdana" w:cs="Arial"/>
        </w:rPr>
        <w:t>nistrativo;</w:t>
      </w:r>
    </w:p>
    <w:p w:rsidR="00094720" w:rsidRPr="006D230E" w:rsidRDefault="00C579B0" w:rsidP="00EE51EA">
      <w:pPr>
        <w:pStyle w:val="PargrafodaLista"/>
        <w:rPr>
          <w:rFonts w:ascii="Verdana" w:hAnsi="Verdana" w:cs="Arial"/>
        </w:rPr>
      </w:pPr>
      <w:r w:rsidRPr="006D230E">
        <w:rPr>
          <w:rFonts w:ascii="Verdana" w:hAnsi="Verdana" w:cs="Arial"/>
        </w:rPr>
        <w:t>a</w:t>
      </w:r>
      <w:r w:rsidR="00094720" w:rsidRPr="006D230E">
        <w:rPr>
          <w:rFonts w:ascii="Verdana" w:hAnsi="Verdana" w:cs="Arial"/>
        </w:rPr>
        <w:t xml:space="preserve"> aplicação das penalidades ocorrerá no prazo de 1</w:t>
      </w:r>
      <w:r w:rsidR="00EE51EA">
        <w:rPr>
          <w:rFonts w:ascii="Verdana" w:hAnsi="Verdana" w:cs="Arial"/>
        </w:rPr>
        <w:t>5</w:t>
      </w:r>
      <w:r w:rsidR="00094720" w:rsidRPr="006D230E">
        <w:rPr>
          <w:rFonts w:ascii="Verdana" w:hAnsi="Verdana" w:cs="Arial"/>
        </w:rPr>
        <w:t xml:space="preserve"> (quinze) dias úteis, a contar da intimação do ato, e no caso de sanção da multa, após defesa prévia do interessado;</w:t>
      </w:r>
    </w:p>
    <w:p w:rsidR="00094720" w:rsidRPr="006D230E" w:rsidRDefault="00C579B0" w:rsidP="00C579B0">
      <w:pPr>
        <w:pStyle w:val="PargrafodaLista"/>
        <w:numPr>
          <w:ilvl w:val="2"/>
          <w:numId w:val="7"/>
        </w:numPr>
        <w:spacing w:after="120" w:line="240" w:lineRule="auto"/>
        <w:ind w:left="2268" w:right="851" w:hanging="850"/>
        <w:jc w:val="both"/>
        <w:rPr>
          <w:rFonts w:ascii="Verdana" w:hAnsi="Verdana" w:cs="Arial"/>
        </w:rPr>
      </w:pPr>
      <w:r w:rsidRPr="006D230E">
        <w:rPr>
          <w:rFonts w:ascii="Verdana" w:hAnsi="Verdana" w:cs="Arial"/>
        </w:rPr>
        <w:t>n</w:t>
      </w:r>
      <w:r w:rsidR="00094720" w:rsidRPr="006D230E">
        <w:rPr>
          <w:rFonts w:ascii="Verdana" w:hAnsi="Verdana" w:cs="Arial"/>
        </w:rPr>
        <w:t>o caso de aplicação das penalidades previstas nas alíneas “a”, “b” e “c”, do item 12.1, caberá apresentação de recurso no prazo de 15 (quinze) dias úteis, a contar da intimação do ato;</w:t>
      </w:r>
    </w:p>
    <w:p w:rsidR="00094720" w:rsidRPr="006D230E" w:rsidRDefault="00C579B0" w:rsidP="00C579B0">
      <w:pPr>
        <w:pStyle w:val="PargrafodaLista"/>
        <w:numPr>
          <w:ilvl w:val="2"/>
          <w:numId w:val="7"/>
        </w:numPr>
        <w:spacing w:after="120" w:line="240" w:lineRule="auto"/>
        <w:ind w:left="2268" w:right="851" w:hanging="850"/>
        <w:jc w:val="both"/>
        <w:rPr>
          <w:rFonts w:ascii="Verdana" w:hAnsi="Verdana" w:cs="Arial"/>
        </w:rPr>
      </w:pPr>
      <w:r w:rsidRPr="006D230E">
        <w:rPr>
          <w:rFonts w:ascii="Verdana" w:hAnsi="Verdana" w:cs="Arial"/>
        </w:rPr>
        <w:t>n</w:t>
      </w:r>
      <w:r w:rsidR="00094720" w:rsidRPr="006D230E">
        <w:rPr>
          <w:rFonts w:ascii="Verdana" w:hAnsi="Verdana" w:cs="Arial"/>
        </w:rPr>
        <w:t>o caso de aplicação da penalidade prevista na alínea “d” do item 12.1, caberá pedido de reconsideração no prazo de 15 (quinze) dias úteis, a contar da intimação do ato;</w:t>
      </w:r>
    </w:p>
    <w:p w:rsidR="00914012" w:rsidRPr="006D230E" w:rsidRDefault="00C579B0" w:rsidP="00046AAE">
      <w:pPr>
        <w:pStyle w:val="PargrafodaLista"/>
        <w:numPr>
          <w:ilvl w:val="2"/>
          <w:numId w:val="7"/>
        </w:numPr>
        <w:spacing w:after="120" w:line="240" w:lineRule="auto"/>
        <w:ind w:left="2268" w:right="851" w:hanging="861"/>
        <w:jc w:val="both"/>
        <w:rPr>
          <w:rFonts w:ascii="Verdana" w:hAnsi="Verdana" w:cs="Arial"/>
        </w:rPr>
      </w:pPr>
      <w:r w:rsidRPr="006D230E">
        <w:rPr>
          <w:rFonts w:ascii="Verdana" w:hAnsi="Verdana" w:cs="Arial"/>
        </w:rPr>
        <w:t>n</w:t>
      </w:r>
      <w:r w:rsidR="00094720" w:rsidRPr="006D230E">
        <w:rPr>
          <w:rFonts w:ascii="Verdana" w:hAnsi="Verdana" w:cs="Arial"/>
        </w:rPr>
        <w:t>os prazos de defesa prévia e recurso, será aberta vista do processo aos interessados.</w:t>
      </w:r>
    </w:p>
    <w:p w:rsidR="00914012" w:rsidRPr="006D230E" w:rsidRDefault="004D1402" w:rsidP="00914012">
      <w:pPr>
        <w:pStyle w:val="PargrafodaLista"/>
        <w:numPr>
          <w:ilvl w:val="1"/>
          <w:numId w:val="7"/>
        </w:numPr>
        <w:spacing w:after="120" w:line="240" w:lineRule="auto"/>
        <w:ind w:right="851"/>
        <w:jc w:val="both"/>
        <w:rPr>
          <w:rFonts w:ascii="Verdana" w:hAnsi="Verdana" w:cs="Arial"/>
        </w:rPr>
      </w:pPr>
      <w:r w:rsidRPr="006D230E">
        <w:rPr>
          <w:rFonts w:ascii="Verdana" w:hAnsi="Verdana" w:cs="Arial"/>
        </w:rPr>
        <w:t>A advertência será aplicada exclusivamente quando der causa à inexecução parcial do Contrato;</w:t>
      </w:r>
    </w:p>
    <w:p w:rsidR="004D1402" w:rsidRPr="006D230E" w:rsidRDefault="004D1402" w:rsidP="00914012">
      <w:pPr>
        <w:pStyle w:val="PargrafodaLista"/>
        <w:numPr>
          <w:ilvl w:val="1"/>
          <w:numId w:val="7"/>
        </w:numPr>
        <w:spacing w:after="120" w:line="240" w:lineRule="auto"/>
        <w:ind w:right="851"/>
        <w:jc w:val="both"/>
        <w:rPr>
          <w:rFonts w:ascii="Verdana" w:hAnsi="Verdana" w:cs="Arial"/>
        </w:rPr>
      </w:pPr>
      <w:r w:rsidRPr="006D230E">
        <w:rPr>
          <w:rFonts w:ascii="Verdana" w:hAnsi="Verdana" w:cs="Arial"/>
        </w:rPr>
        <w:t>A Contratada ficará sujeita às seguintes multas:</w:t>
      </w:r>
    </w:p>
    <w:p w:rsidR="004D1402" w:rsidRPr="006D230E" w:rsidRDefault="004D1402" w:rsidP="004D1402">
      <w:pPr>
        <w:pStyle w:val="PargrafodaLista"/>
        <w:numPr>
          <w:ilvl w:val="0"/>
          <w:numId w:val="18"/>
        </w:numPr>
        <w:spacing w:after="120" w:line="240" w:lineRule="auto"/>
        <w:ind w:left="1701" w:right="851" w:firstLine="0"/>
        <w:jc w:val="both"/>
        <w:rPr>
          <w:rFonts w:ascii="Verdana" w:hAnsi="Verdana" w:cs="Arial"/>
        </w:rPr>
      </w:pPr>
      <w:r w:rsidRPr="006D230E">
        <w:rPr>
          <w:rFonts w:ascii="Verdana" w:hAnsi="Verdana" w:cs="Arial"/>
        </w:rPr>
        <w:t>1/3(um terço) sobre o valor total do Contrato, no caso de inexecução total;</w:t>
      </w:r>
    </w:p>
    <w:p w:rsidR="004D1402" w:rsidRPr="006D230E" w:rsidRDefault="004D1402" w:rsidP="004D1402">
      <w:pPr>
        <w:pStyle w:val="PargrafodaLista"/>
        <w:numPr>
          <w:ilvl w:val="0"/>
          <w:numId w:val="18"/>
        </w:numPr>
        <w:spacing w:after="120" w:line="240" w:lineRule="auto"/>
        <w:ind w:left="1701" w:right="851" w:firstLine="0"/>
        <w:jc w:val="both"/>
        <w:rPr>
          <w:rFonts w:ascii="Verdana" w:hAnsi="Verdana" w:cs="Arial"/>
        </w:rPr>
      </w:pPr>
      <w:r w:rsidRPr="006D230E">
        <w:rPr>
          <w:rFonts w:ascii="Verdana" w:hAnsi="Verdana" w:cs="Arial"/>
        </w:rPr>
        <w:t xml:space="preserve">1/3 (um terço) do valor do </w:t>
      </w:r>
      <w:r w:rsidR="00CB45D0" w:rsidRPr="006D230E">
        <w:rPr>
          <w:rFonts w:ascii="Verdana" w:hAnsi="Verdana" w:cs="Arial"/>
        </w:rPr>
        <w:t>serviço prestado</w:t>
      </w:r>
      <w:r w:rsidRPr="006D230E">
        <w:rPr>
          <w:rFonts w:ascii="Verdana" w:hAnsi="Verdana" w:cs="Arial"/>
        </w:rPr>
        <w:t xml:space="preserve">, por inexecução parcial, caracterizada quando a Contratada somente </w:t>
      </w:r>
      <w:r w:rsidR="00CB45D0" w:rsidRPr="006D230E">
        <w:rPr>
          <w:rFonts w:ascii="Verdana" w:hAnsi="Verdana" w:cs="Arial"/>
        </w:rPr>
        <w:t>não prestar algum ítem do serviço contratado</w:t>
      </w:r>
      <w:r w:rsidRPr="006D230E">
        <w:rPr>
          <w:rFonts w:ascii="Verdana" w:hAnsi="Verdana" w:cs="Arial"/>
        </w:rPr>
        <w:t>;</w:t>
      </w:r>
    </w:p>
    <w:p w:rsidR="004D1402" w:rsidRPr="006D230E" w:rsidRDefault="004D1402" w:rsidP="004D1402">
      <w:pPr>
        <w:pStyle w:val="PargrafodaLista"/>
        <w:numPr>
          <w:ilvl w:val="0"/>
          <w:numId w:val="18"/>
        </w:numPr>
        <w:spacing w:after="120" w:line="240" w:lineRule="auto"/>
        <w:ind w:left="1701" w:right="851" w:firstLine="0"/>
        <w:jc w:val="both"/>
        <w:rPr>
          <w:rFonts w:ascii="Verdana" w:hAnsi="Verdana" w:cs="Arial"/>
        </w:rPr>
      </w:pPr>
      <w:r w:rsidRPr="006D230E">
        <w:rPr>
          <w:rFonts w:ascii="Verdana" w:hAnsi="Verdana" w:cs="Arial"/>
        </w:rPr>
        <w:t xml:space="preserve">1% (um por cento) sobre o valor total do Contrato, por dia de </w:t>
      </w:r>
      <w:r w:rsidR="00CB45D0" w:rsidRPr="006D230E">
        <w:rPr>
          <w:rFonts w:ascii="Verdana" w:hAnsi="Verdana" w:cs="Arial"/>
        </w:rPr>
        <w:t>falta da prestação dos serviços</w:t>
      </w:r>
      <w:r w:rsidRPr="006D230E">
        <w:rPr>
          <w:rFonts w:ascii="Verdana" w:hAnsi="Verdana" w:cs="Arial"/>
        </w:rPr>
        <w:t xml:space="preserve"> no prazo e condições fixadas neste Edital;</w:t>
      </w:r>
    </w:p>
    <w:p w:rsidR="004D1402" w:rsidRPr="006D230E" w:rsidRDefault="004D1402" w:rsidP="004D1402">
      <w:pPr>
        <w:pStyle w:val="PargrafodaLista"/>
        <w:numPr>
          <w:ilvl w:val="0"/>
          <w:numId w:val="18"/>
        </w:numPr>
        <w:spacing w:after="120" w:line="240" w:lineRule="auto"/>
        <w:ind w:left="1701" w:right="851" w:firstLine="0"/>
        <w:jc w:val="both"/>
        <w:rPr>
          <w:rFonts w:ascii="Verdana" w:hAnsi="Verdana" w:cs="Arial"/>
        </w:rPr>
      </w:pPr>
      <w:r w:rsidRPr="006D230E">
        <w:rPr>
          <w:rFonts w:ascii="Verdana" w:hAnsi="Verdana" w:cs="Arial"/>
        </w:rPr>
        <w:t>10% (dez por cento) sobre o valor total do Contrato, no caso de descumprimento de qualquer outra cláusula ou condição do Contrato, não mencionada nos incisos anteriores.</w:t>
      </w:r>
    </w:p>
    <w:p w:rsidR="004D1402" w:rsidRPr="006D230E" w:rsidRDefault="0089116C" w:rsidP="00914012">
      <w:pPr>
        <w:pStyle w:val="PargrafodaLista"/>
        <w:numPr>
          <w:ilvl w:val="1"/>
          <w:numId w:val="7"/>
        </w:numPr>
        <w:spacing w:after="120" w:line="240" w:lineRule="auto"/>
        <w:ind w:right="851"/>
        <w:jc w:val="both"/>
        <w:rPr>
          <w:rFonts w:ascii="Verdana" w:hAnsi="Verdana" w:cs="Arial"/>
        </w:rPr>
      </w:pPr>
      <w:r w:rsidRPr="006D230E">
        <w:rPr>
          <w:rFonts w:ascii="Verdana" w:hAnsi="Verdana" w:cs="Arial"/>
        </w:rPr>
        <w:t>A multa poderá ser aplicada cumulativamente com as demais sanções, não terá caráter compensatório e a sua cobrança não exime a CONTRATADA do pagamento de indenização por perdas e danos, que eventualmente venha a causar;</w:t>
      </w:r>
    </w:p>
    <w:p w:rsidR="0089116C" w:rsidRPr="006D230E" w:rsidRDefault="0089116C" w:rsidP="00914012">
      <w:pPr>
        <w:pStyle w:val="PargrafodaLista"/>
        <w:numPr>
          <w:ilvl w:val="1"/>
          <w:numId w:val="7"/>
        </w:numPr>
        <w:spacing w:after="120" w:line="240" w:lineRule="auto"/>
        <w:ind w:right="851"/>
        <w:jc w:val="both"/>
        <w:rPr>
          <w:rFonts w:ascii="Verdana" w:hAnsi="Verdana" w:cs="Arial"/>
        </w:rPr>
      </w:pPr>
      <w:r w:rsidRPr="006D230E">
        <w:rPr>
          <w:rFonts w:ascii="Verdana" w:hAnsi="Verdana" w:cs="Arial"/>
        </w:rPr>
        <w:t>A multa aplicada à CONTRATADA e os prejuízos por ela causados à Fundação, serão deduzidos de qualquer crédito a ela devido, cobrados diretamente ou judicialmente;</w:t>
      </w:r>
    </w:p>
    <w:p w:rsidR="0089116C" w:rsidRPr="006D230E" w:rsidRDefault="0089116C" w:rsidP="00914012">
      <w:pPr>
        <w:pStyle w:val="PargrafodaLista"/>
        <w:numPr>
          <w:ilvl w:val="1"/>
          <w:numId w:val="7"/>
        </w:numPr>
        <w:spacing w:after="120" w:line="240" w:lineRule="auto"/>
        <w:ind w:right="851"/>
        <w:jc w:val="both"/>
        <w:rPr>
          <w:rFonts w:ascii="Verdana" w:hAnsi="Verdana" w:cs="Arial"/>
        </w:rPr>
      </w:pPr>
      <w:r w:rsidRPr="006D230E">
        <w:rPr>
          <w:rFonts w:ascii="Verdana" w:hAnsi="Verdana" w:cs="Arial"/>
        </w:rPr>
        <w:t>A CONTRATADA desde logo autoriza a CONTRATANTE a descontar dos valores por ele devidos o montante das multas a ela praticadas;</w:t>
      </w:r>
    </w:p>
    <w:p w:rsidR="0089116C" w:rsidRPr="006D230E" w:rsidRDefault="0089116C" w:rsidP="00914012">
      <w:pPr>
        <w:pStyle w:val="PargrafodaLista"/>
        <w:numPr>
          <w:ilvl w:val="1"/>
          <w:numId w:val="7"/>
        </w:numPr>
        <w:spacing w:after="120" w:line="240" w:lineRule="auto"/>
        <w:ind w:right="851"/>
        <w:jc w:val="both"/>
        <w:rPr>
          <w:rFonts w:ascii="Verdana" w:hAnsi="Verdana" w:cs="Arial"/>
        </w:rPr>
      </w:pPr>
      <w:r w:rsidRPr="006D230E">
        <w:rPr>
          <w:rFonts w:ascii="Verdana" w:hAnsi="Verdana" w:cs="Arial"/>
        </w:rPr>
        <w:lastRenderedPageBreak/>
        <w:t>O impedimento de licitar e contratar poderá ser aplicado quando:</w:t>
      </w:r>
    </w:p>
    <w:p w:rsidR="00DA02DB" w:rsidRPr="006D230E" w:rsidRDefault="00C579B0" w:rsidP="00892233">
      <w:pPr>
        <w:pStyle w:val="PargrafodaLista"/>
        <w:numPr>
          <w:ilvl w:val="0"/>
          <w:numId w:val="19"/>
        </w:numPr>
        <w:spacing w:after="120" w:line="240" w:lineRule="auto"/>
        <w:ind w:left="1843" w:right="851" w:hanging="142"/>
        <w:jc w:val="both"/>
        <w:rPr>
          <w:rFonts w:ascii="Verdana" w:hAnsi="Verdana" w:cs="Arial"/>
        </w:rPr>
      </w:pPr>
      <w:r w:rsidRPr="006D230E">
        <w:rPr>
          <w:rFonts w:ascii="Verdana" w:hAnsi="Verdana" w:cs="Arial"/>
        </w:rPr>
        <w:t>o</w:t>
      </w:r>
      <w:r w:rsidR="00DA02DB" w:rsidRPr="006D230E">
        <w:rPr>
          <w:rFonts w:ascii="Verdana" w:hAnsi="Verdana" w:cs="Arial"/>
        </w:rPr>
        <w:t>correr a inexecução parcial do contrato que cause grave dano à Fundação, ao funcionamento dos serviços públicos ou ao interesse coletivo;</w:t>
      </w:r>
    </w:p>
    <w:p w:rsidR="00DA02DB" w:rsidRPr="006D230E" w:rsidRDefault="00C579B0" w:rsidP="00892233">
      <w:pPr>
        <w:pStyle w:val="PargrafodaLista"/>
        <w:numPr>
          <w:ilvl w:val="0"/>
          <w:numId w:val="19"/>
        </w:numPr>
        <w:spacing w:after="120" w:line="240" w:lineRule="auto"/>
        <w:ind w:left="1843" w:right="851" w:hanging="142"/>
        <w:jc w:val="both"/>
        <w:rPr>
          <w:rFonts w:ascii="Verdana" w:hAnsi="Verdana" w:cs="Arial"/>
        </w:rPr>
      </w:pPr>
      <w:r w:rsidRPr="006D230E">
        <w:rPr>
          <w:rFonts w:ascii="Verdana" w:hAnsi="Verdana" w:cs="Arial"/>
        </w:rPr>
        <w:t>o</w:t>
      </w:r>
      <w:r w:rsidR="00DA02DB" w:rsidRPr="006D230E">
        <w:rPr>
          <w:rFonts w:ascii="Verdana" w:hAnsi="Verdana" w:cs="Arial"/>
        </w:rPr>
        <w:t>correr a inexecução total do Contrato;</w:t>
      </w:r>
    </w:p>
    <w:p w:rsidR="00DA02DB" w:rsidRPr="006D230E" w:rsidRDefault="00C579B0" w:rsidP="00892233">
      <w:pPr>
        <w:pStyle w:val="PargrafodaLista"/>
        <w:numPr>
          <w:ilvl w:val="0"/>
          <w:numId w:val="19"/>
        </w:numPr>
        <w:spacing w:after="120" w:line="240" w:lineRule="auto"/>
        <w:ind w:left="1843" w:right="851" w:hanging="142"/>
        <w:jc w:val="both"/>
        <w:rPr>
          <w:rFonts w:ascii="Verdana" w:hAnsi="Verdana" w:cs="Arial"/>
        </w:rPr>
      </w:pPr>
      <w:r w:rsidRPr="006D230E">
        <w:rPr>
          <w:rFonts w:ascii="Verdana" w:hAnsi="Verdana" w:cs="Arial"/>
        </w:rPr>
        <w:t>n</w:t>
      </w:r>
      <w:r w:rsidR="00DA02DB" w:rsidRPr="006D230E">
        <w:rPr>
          <w:rFonts w:ascii="Verdana" w:hAnsi="Verdana" w:cs="Arial"/>
        </w:rPr>
        <w:t>ão for entregue a documentação exigida para o certame;</w:t>
      </w:r>
    </w:p>
    <w:p w:rsidR="00DA02DB" w:rsidRPr="006D230E" w:rsidRDefault="00C579B0" w:rsidP="00892233">
      <w:pPr>
        <w:pStyle w:val="PargrafodaLista"/>
        <w:numPr>
          <w:ilvl w:val="0"/>
          <w:numId w:val="19"/>
        </w:numPr>
        <w:spacing w:after="120" w:line="240" w:lineRule="auto"/>
        <w:ind w:left="1843" w:right="851" w:hanging="142"/>
        <w:jc w:val="both"/>
        <w:rPr>
          <w:rFonts w:ascii="Verdana" w:hAnsi="Verdana" w:cs="Arial"/>
        </w:rPr>
      </w:pPr>
      <w:r w:rsidRPr="006D230E">
        <w:rPr>
          <w:rFonts w:ascii="Verdana" w:hAnsi="Verdana" w:cs="Arial"/>
        </w:rPr>
        <w:t>n</w:t>
      </w:r>
      <w:r w:rsidR="00DA02DB" w:rsidRPr="006D230E">
        <w:rPr>
          <w:rFonts w:ascii="Verdana" w:hAnsi="Verdana" w:cs="Arial"/>
        </w:rPr>
        <w:t>ão for mantida a proposta, salvo em decorrência de fato superveniente devidamente justificado;</w:t>
      </w:r>
    </w:p>
    <w:p w:rsidR="00DA02DB" w:rsidRPr="006D230E" w:rsidRDefault="00C579B0" w:rsidP="00892233">
      <w:pPr>
        <w:pStyle w:val="PargrafodaLista"/>
        <w:numPr>
          <w:ilvl w:val="0"/>
          <w:numId w:val="19"/>
        </w:numPr>
        <w:spacing w:after="120" w:line="240" w:lineRule="auto"/>
        <w:ind w:left="1843" w:right="851" w:hanging="142"/>
        <w:jc w:val="both"/>
        <w:rPr>
          <w:rFonts w:ascii="Verdana" w:hAnsi="Verdana" w:cs="Arial"/>
        </w:rPr>
      </w:pPr>
      <w:r w:rsidRPr="006D230E">
        <w:rPr>
          <w:rFonts w:ascii="Verdana" w:hAnsi="Verdana" w:cs="Arial"/>
        </w:rPr>
        <w:t>n</w:t>
      </w:r>
      <w:r w:rsidR="00DA02DB" w:rsidRPr="006D230E">
        <w:rPr>
          <w:rFonts w:ascii="Verdana" w:hAnsi="Verdana" w:cs="Arial"/>
        </w:rPr>
        <w:t>ão for celebrado o contrato ou não for entregue a documentação exigida para a contratação, quando convocado dentro do prazo de validade de sua proposta;</w:t>
      </w:r>
    </w:p>
    <w:p w:rsidR="00DA02DB" w:rsidRPr="006D230E" w:rsidRDefault="00C579B0" w:rsidP="00892233">
      <w:pPr>
        <w:pStyle w:val="PargrafodaLista"/>
        <w:numPr>
          <w:ilvl w:val="0"/>
          <w:numId w:val="19"/>
        </w:numPr>
        <w:spacing w:after="120" w:line="240" w:lineRule="auto"/>
        <w:ind w:left="1843" w:right="851" w:hanging="142"/>
        <w:jc w:val="both"/>
        <w:rPr>
          <w:rFonts w:ascii="Verdana" w:hAnsi="Verdana" w:cs="Arial"/>
        </w:rPr>
      </w:pPr>
      <w:r w:rsidRPr="006D230E">
        <w:rPr>
          <w:rFonts w:ascii="Verdana" w:hAnsi="Verdana" w:cs="Arial"/>
        </w:rPr>
        <w:t>h</w:t>
      </w:r>
      <w:r w:rsidR="00DA02DB" w:rsidRPr="006D230E">
        <w:rPr>
          <w:rFonts w:ascii="Verdana" w:hAnsi="Verdana" w:cs="Arial"/>
        </w:rPr>
        <w:t>ouver o retardamento da execução ou da entrega do objeto da licitação sem motivo justificado;</w:t>
      </w:r>
    </w:p>
    <w:p w:rsidR="00DA02DB" w:rsidRPr="006D230E" w:rsidRDefault="00C579B0" w:rsidP="00C579B0">
      <w:pPr>
        <w:pStyle w:val="PargrafodaLista"/>
        <w:numPr>
          <w:ilvl w:val="0"/>
          <w:numId w:val="19"/>
        </w:numPr>
        <w:spacing w:after="120" w:line="240" w:lineRule="auto"/>
        <w:ind w:left="1843" w:right="851" w:hanging="142"/>
        <w:jc w:val="both"/>
        <w:rPr>
          <w:rFonts w:ascii="Verdana" w:hAnsi="Verdana" w:cs="Arial"/>
        </w:rPr>
      </w:pPr>
      <w:r w:rsidRPr="006D230E">
        <w:rPr>
          <w:rFonts w:ascii="Verdana" w:hAnsi="Verdana" w:cs="Arial"/>
        </w:rPr>
        <w:t>n</w:t>
      </w:r>
      <w:r w:rsidR="00C0537F" w:rsidRPr="006D230E">
        <w:rPr>
          <w:rFonts w:ascii="Verdana" w:hAnsi="Verdana" w:cs="Arial"/>
        </w:rPr>
        <w:t>ão for comprovada a condição de Microempresa (ME), Empresa de Pequeno Porte (EPP) e Cooperativa de Consumo (COOP), na licitação de lotes de cotas exclusivas ou reservadas) artigo 48, incisos I e III da Lei Complementar nº 123/2006).</w:t>
      </w:r>
    </w:p>
    <w:p w:rsidR="00DA02DB" w:rsidRPr="006D230E" w:rsidRDefault="00D84D26" w:rsidP="00914012">
      <w:pPr>
        <w:pStyle w:val="PargrafodaLista"/>
        <w:numPr>
          <w:ilvl w:val="1"/>
          <w:numId w:val="7"/>
        </w:numPr>
        <w:spacing w:after="120" w:line="240" w:lineRule="auto"/>
        <w:ind w:right="851"/>
        <w:jc w:val="both"/>
        <w:rPr>
          <w:rFonts w:ascii="Verdana" w:hAnsi="Verdana" w:cs="Arial"/>
        </w:rPr>
      </w:pPr>
      <w:r w:rsidRPr="006D230E">
        <w:rPr>
          <w:rFonts w:ascii="Verdana" w:hAnsi="Verdana" w:cs="Arial"/>
        </w:rPr>
        <w:t>A declaração de inidoneidade poderá ser aplicada pela autoridade competente deste Pregão, quando ocorrer:</w:t>
      </w:r>
    </w:p>
    <w:p w:rsidR="00D84D26" w:rsidRPr="006D230E" w:rsidRDefault="00C579B0" w:rsidP="00C579B0">
      <w:pPr>
        <w:pStyle w:val="PargrafodaLista"/>
        <w:numPr>
          <w:ilvl w:val="0"/>
          <w:numId w:val="20"/>
        </w:numPr>
        <w:spacing w:after="120" w:line="240" w:lineRule="auto"/>
        <w:ind w:left="1985" w:right="851" w:hanging="142"/>
        <w:jc w:val="both"/>
        <w:rPr>
          <w:rFonts w:ascii="Verdana" w:hAnsi="Verdana" w:cs="Arial"/>
        </w:rPr>
      </w:pPr>
      <w:r w:rsidRPr="006D230E">
        <w:rPr>
          <w:rFonts w:ascii="Verdana" w:hAnsi="Verdana" w:cs="Arial"/>
        </w:rPr>
        <w:t>a</w:t>
      </w:r>
      <w:r w:rsidR="00D84D26" w:rsidRPr="006D230E">
        <w:rPr>
          <w:rFonts w:ascii="Verdana" w:hAnsi="Verdana" w:cs="Arial"/>
        </w:rPr>
        <w:t xml:space="preserve">presentação de declaração ou documentação falsa exigida para o certame ou declaração falsa durante a licitação ou a execução do </w:t>
      </w:r>
      <w:r w:rsidR="002E1BF3" w:rsidRPr="006D230E">
        <w:rPr>
          <w:rFonts w:ascii="Verdana" w:hAnsi="Verdana" w:cs="Arial"/>
        </w:rPr>
        <w:t>contrato;</w:t>
      </w:r>
    </w:p>
    <w:p w:rsidR="002E1BF3" w:rsidRPr="006D230E" w:rsidRDefault="00C579B0" w:rsidP="00C579B0">
      <w:pPr>
        <w:pStyle w:val="PargrafodaLista"/>
        <w:numPr>
          <w:ilvl w:val="0"/>
          <w:numId w:val="20"/>
        </w:numPr>
        <w:spacing w:after="120" w:line="240" w:lineRule="auto"/>
        <w:ind w:left="1985" w:right="851" w:hanging="142"/>
        <w:jc w:val="both"/>
        <w:rPr>
          <w:rFonts w:ascii="Verdana" w:hAnsi="Verdana" w:cs="Arial"/>
        </w:rPr>
      </w:pPr>
      <w:r w:rsidRPr="006D230E">
        <w:rPr>
          <w:rFonts w:ascii="Verdana" w:hAnsi="Verdana" w:cs="Arial"/>
        </w:rPr>
        <w:t>f</w:t>
      </w:r>
      <w:r w:rsidR="002E1BF3" w:rsidRPr="006D230E">
        <w:rPr>
          <w:rFonts w:ascii="Verdana" w:hAnsi="Verdana" w:cs="Arial"/>
        </w:rPr>
        <w:t>raud</w:t>
      </w:r>
      <w:r w:rsidR="005856DC" w:rsidRPr="006D230E">
        <w:rPr>
          <w:rFonts w:ascii="Verdana" w:hAnsi="Verdana" w:cs="Arial"/>
        </w:rPr>
        <w:t>e</w:t>
      </w:r>
      <w:r w:rsidR="002E1BF3" w:rsidRPr="006D230E">
        <w:rPr>
          <w:rFonts w:ascii="Verdana" w:hAnsi="Verdana" w:cs="Arial"/>
        </w:rPr>
        <w:t xml:space="preserve"> na licitação ou prática de ato fraudulento na execução do contrato;</w:t>
      </w:r>
    </w:p>
    <w:p w:rsidR="002E1BF3" w:rsidRPr="006D230E" w:rsidRDefault="00C579B0" w:rsidP="00C579B0">
      <w:pPr>
        <w:pStyle w:val="PargrafodaLista"/>
        <w:numPr>
          <w:ilvl w:val="0"/>
          <w:numId w:val="20"/>
        </w:numPr>
        <w:spacing w:after="120" w:line="240" w:lineRule="auto"/>
        <w:ind w:left="1985" w:right="851" w:hanging="142"/>
        <w:jc w:val="both"/>
        <w:rPr>
          <w:rFonts w:ascii="Verdana" w:hAnsi="Verdana" w:cs="Arial"/>
        </w:rPr>
      </w:pPr>
      <w:r w:rsidRPr="006D230E">
        <w:rPr>
          <w:rFonts w:ascii="Verdana" w:hAnsi="Verdana" w:cs="Arial"/>
        </w:rPr>
        <w:t>c</w:t>
      </w:r>
      <w:r w:rsidR="002E1BF3" w:rsidRPr="006D230E">
        <w:rPr>
          <w:rFonts w:ascii="Verdana" w:hAnsi="Verdana" w:cs="Arial"/>
        </w:rPr>
        <w:t>omportamento inidôneo ou cometimento de frauda de qualquer natureza;</w:t>
      </w:r>
    </w:p>
    <w:p w:rsidR="002E1BF3" w:rsidRPr="006D230E" w:rsidRDefault="00C579B0" w:rsidP="00C579B0">
      <w:pPr>
        <w:pStyle w:val="PargrafodaLista"/>
        <w:numPr>
          <w:ilvl w:val="0"/>
          <w:numId w:val="20"/>
        </w:numPr>
        <w:spacing w:after="120" w:line="240" w:lineRule="auto"/>
        <w:ind w:left="1985" w:right="851" w:hanging="142"/>
        <w:jc w:val="both"/>
        <w:rPr>
          <w:rFonts w:ascii="Verdana" w:hAnsi="Verdana" w:cs="Arial"/>
        </w:rPr>
      </w:pPr>
      <w:r w:rsidRPr="006D230E">
        <w:rPr>
          <w:rFonts w:ascii="Verdana" w:hAnsi="Verdana" w:cs="Arial"/>
        </w:rPr>
        <w:t>p</w:t>
      </w:r>
      <w:r w:rsidR="002E1BF3" w:rsidRPr="006D230E">
        <w:rPr>
          <w:rFonts w:ascii="Verdana" w:hAnsi="Verdana" w:cs="Arial"/>
        </w:rPr>
        <w:t>rática de atos ilícitos com vistas a frustrar os objetivos da licitação;</w:t>
      </w:r>
    </w:p>
    <w:p w:rsidR="002E1BF3" w:rsidRPr="006D230E" w:rsidRDefault="00C579B0" w:rsidP="00C579B0">
      <w:pPr>
        <w:pStyle w:val="PargrafodaLista"/>
        <w:numPr>
          <w:ilvl w:val="0"/>
          <w:numId w:val="20"/>
        </w:numPr>
        <w:spacing w:after="120" w:line="240" w:lineRule="auto"/>
        <w:ind w:left="1985" w:right="851" w:hanging="142"/>
        <w:jc w:val="both"/>
        <w:rPr>
          <w:rFonts w:ascii="Verdana" w:hAnsi="Verdana" w:cs="Arial"/>
        </w:rPr>
      </w:pPr>
      <w:r w:rsidRPr="006D230E">
        <w:rPr>
          <w:rFonts w:ascii="Verdana" w:hAnsi="Verdana" w:cs="Arial"/>
        </w:rPr>
        <w:t>p</w:t>
      </w:r>
      <w:r w:rsidR="002E1BF3" w:rsidRPr="006D230E">
        <w:rPr>
          <w:rFonts w:ascii="Verdana" w:hAnsi="Verdana" w:cs="Arial"/>
        </w:rPr>
        <w:t>rática de ato lesivo previsto no art. 4º da Lei nº 12</w:t>
      </w:r>
      <w:r w:rsidR="007D1B2F" w:rsidRPr="006D230E">
        <w:rPr>
          <w:rFonts w:ascii="Verdana" w:hAnsi="Verdana" w:cs="Arial"/>
        </w:rPr>
        <w:t>.</w:t>
      </w:r>
      <w:r w:rsidR="002E1BF3" w:rsidRPr="006D230E">
        <w:rPr>
          <w:rFonts w:ascii="Verdana" w:hAnsi="Verdana" w:cs="Arial"/>
        </w:rPr>
        <w:t>846/2013;</w:t>
      </w:r>
    </w:p>
    <w:p w:rsidR="00BB6A24" w:rsidRPr="006D230E" w:rsidRDefault="00BB6A24" w:rsidP="00BB6A24">
      <w:pPr>
        <w:spacing w:after="120" w:line="240" w:lineRule="auto"/>
        <w:ind w:right="851"/>
        <w:jc w:val="both"/>
        <w:rPr>
          <w:rFonts w:ascii="Verdana" w:hAnsi="Verdana" w:cs="Arial"/>
        </w:rPr>
      </w:pPr>
    </w:p>
    <w:p w:rsidR="00BB6A24" w:rsidRPr="006D230E" w:rsidRDefault="00BB6A24" w:rsidP="00081CC3">
      <w:pPr>
        <w:pStyle w:val="PargrafodaLista"/>
        <w:numPr>
          <w:ilvl w:val="0"/>
          <w:numId w:val="7"/>
        </w:numPr>
        <w:spacing w:after="120" w:line="240" w:lineRule="auto"/>
        <w:ind w:left="709" w:right="851" w:firstLine="11"/>
        <w:jc w:val="both"/>
        <w:rPr>
          <w:rFonts w:ascii="Verdana" w:hAnsi="Verdana" w:cs="Arial"/>
          <w:b/>
        </w:rPr>
      </w:pPr>
      <w:r w:rsidRPr="006D230E">
        <w:rPr>
          <w:rFonts w:ascii="Verdana" w:hAnsi="Verdana" w:cs="Arial"/>
          <w:b/>
        </w:rPr>
        <w:t xml:space="preserve"> FORMALIZAÇÃO DO CONTRATO / AUTORIZAÇÃO DE FORNECIMENTO</w:t>
      </w:r>
    </w:p>
    <w:p w:rsidR="00BB6A24" w:rsidRPr="006D230E" w:rsidRDefault="00BB6A24" w:rsidP="00BB6A24">
      <w:pPr>
        <w:pStyle w:val="PargrafodaLista"/>
        <w:numPr>
          <w:ilvl w:val="1"/>
          <w:numId w:val="7"/>
        </w:numPr>
        <w:spacing w:after="120" w:line="240" w:lineRule="auto"/>
        <w:ind w:right="851"/>
        <w:jc w:val="both"/>
        <w:rPr>
          <w:rFonts w:ascii="Verdana" w:hAnsi="Verdana" w:cs="Arial"/>
        </w:rPr>
      </w:pPr>
      <w:r w:rsidRPr="006D230E">
        <w:rPr>
          <w:rFonts w:ascii="Verdana" w:hAnsi="Verdana" w:cs="Arial"/>
        </w:rPr>
        <w:t>Decorrido o prazo para recurso e consultada a regularidade dos atos praticados, o Objeto será adjudicado ao licitante e o procedimento licitatório será homologado pela autoridade competente;</w:t>
      </w:r>
    </w:p>
    <w:p w:rsidR="00BB6A24" w:rsidRPr="006D230E" w:rsidRDefault="00BB6A24" w:rsidP="00BB6A24">
      <w:pPr>
        <w:pStyle w:val="PargrafodaLista"/>
        <w:numPr>
          <w:ilvl w:val="1"/>
          <w:numId w:val="7"/>
        </w:numPr>
        <w:spacing w:after="120" w:line="240" w:lineRule="auto"/>
        <w:ind w:right="851"/>
        <w:jc w:val="both"/>
        <w:rPr>
          <w:rFonts w:ascii="Verdana" w:hAnsi="Verdana" w:cs="Arial"/>
        </w:rPr>
      </w:pPr>
      <w:r w:rsidRPr="006D230E">
        <w:rPr>
          <w:rFonts w:ascii="Verdana" w:hAnsi="Verdana" w:cs="Arial"/>
        </w:rPr>
        <w:t>Em seguida, o adjudicatário será convocado par</w:t>
      </w:r>
      <w:r w:rsidR="00AE2BFC" w:rsidRPr="006D230E">
        <w:rPr>
          <w:rFonts w:ascii="Verdana" w:hAnsi="Verdana" w:cs="Arial"/>
        </w:rPr>
        <w:t>a</w:t>
      </w:r>
      <w:r w:rsidRPr="006D230E">
        <w:rPr>
          <w:rFonts w:ascii="Verdana" w:hAnsi="Verdana" w:cs="Arial"/>
        </w:rPr>
        <w:t xml:space="preserve"> assinatura do Contrato, no prazo de até 05 (cinco) dias corridos da data do recebimento da convocação;</w:t>
      </w:r>
    </w:p>
    <w:p w:rsidR="00BB6A24" w:rsidRPr="006D230E" w:rsidRDefault="00BB6A24" w:rsidP="00BB6A24">
      <w:pPr>
        <w:pStyle w:val="PargrafodaLista"/>
        <w:numPr>
          <w:ilvl w:val="1"/>
          <w:numId w:val="7"/>
        </w:numPr>
        <w:spacing w:after="120" w:line="240" w:lineRule="auto"/>
        <w:ind w:right="851"/>
        <w:jc w:val="both"/>
        <w:rPr>
          <w:rFonts w:ascii="Verdana" w:hAnsi="Verdana" w:cs="Arial"/>
        </w:rPr>
      </w:pPr>
      <w:r w:rsidRPr="006D230E">
        <w:rPr>
          <w:rFonts w:ascii="Verdana" w:hAnsi="Verdana" w:cs="Arial"/>
        </w:rPr>
        <w:t>A recusa injustificada à assinatura do Contrato, quando efetivada a convocação dentro do</w:t>
      </w:r>
      <w:r w:rsidR="00530700" w:rsidRPr="006D230E">
        <w:rPr>
          <w:rFonts w:ascii="Verdana" w:hAnsi="Verdana" w:cs="Arial"/>
        </w:rPr>
        <w:t xml:space="preserve"> </w:t>
      </w:r>
      <w:r w:rsidRPr="006D230E">
        <w:rPr>
          <w:rFonts w:ascii="Verdana" w:hAnsi="Verdana" w:cs="Arial"/>
        </w:rPr>
        <w:t>prazo da sua proposta, sujeita o licitante vencedor à multa de 1/3 (um terço)</w:t>
      </w:r>
      <w:r w:rsidR="000F7EAA" w:rsidRPr="006D230E">
        <w:rPr>
          <w:rFonts w:ascii="Verdana" w:hAnsi="Verdana" w:cs="Arial"/>
        </w:rPr>
        <w:t xml:space="preserve"> do valor total do Contrato e, ainda, à penalidade de impedimento de licitar e contratar com a Fundação Arquivo e Memória de Santos, pelo prazo de 12 (doze) meses:</w:t>
      </w:r>
    </w:p>
    <w:p w:rsidR="000F7EAA" w:rsidRPr="006D230E" w:rsidRDefault="00AA5EB2" w:rsidP="00AA5EB2">
      <w:pPr>
        <w:pStyle w:val="PargrafodaLista"/>
        <w:numPr>
          <w:ilvl w:val="2"/>
          <w:numId w:val="7"/>
        </w:numPr>
        <w:spacing w:after="120" w:line="240" w:lineRule="auto"/>
        <w:ind w:left="2268" w:right="851" w:hanging="861"/>
        <w:jc w:val="both"/>
        <w:rPr>
          <w:rFonts w:ascii="Verdana" w:hAnsi="Verdana" w:cs="Arial"/>
        </w:rPr>
      </w:pPr>
      <w:r w:rsidRPr="006D230E">
        <w:rPr>
          <w:rFonts w:ascii="Verdana" w:hAnsi="Verdana" w:cs="Arial"/>
        </w:rPr>
        <w:t>n</w:t>
      </w:r>
      <w:r w:rsidR="000F7EAA" w:rsidRPr="006D230E">
        <w:rPr>
          <w:rFonts w:ascii="Verdana" w:hAnsi="Verdana" w:cs="Arial"/>
        </w:rPr>
        <w:t>a sequência</w:t>
      </w:r>
      <w:r w:rsidR="007D1B2F" w:rsidRPr="006D230E">
        <w:rPr>
          <w:rFonts w:ascii="Verdana" w:hAnsi="Verdana" w:cs="Arial"/>
        </w:rPr>
        <w:t>,</w:t>
      </w:r>
      <w:r w:rsidR="000F7EAA" w:rsidRPr="006D230E">
        <w:rPr>
          <w:rFonts w:ascii="Verdana" w:hAnsi="Verdana" w:cs="Arial"/>
        </w:rPr>
        <w:t xml:space="preserve"> o Pregoeiro poderá convocar outro licitante, respeitada a ordem de classificação, para, </w:t>
      </w:r>
      <w:r w:rsidR="000F7EAA" w:rsidRPr="006D230E">
        <w:rPr>
          <w:rFonts w:ascii="Verdana" w:hAnsi="Verdana" w:cs="Arial"/>
        </w:rPr>
        <w:lastRenderedPageBreak/>
        <w:t>após comprovados os requisitos editalícios e habilitatórios e feita a negociação, declará-lo vencedor.</w:t>
      </w:r>
    </w:p>
    <w:p w:rsidR="00AA5EB2" w:rsidRPr="006D230E" w:rsidRDefault="00AA5EB2" w:rsidP="00AA5EB2">
      <w:pPr>
        <w:spacing w:after="120" w:line="240" w:lineRule="auto"/>
        <w:ind w:right="851"/>
        <w:jc w:val="both"/>
        <w:rPr>
          <w:rFonts w:ascii="Verdana" w:hAnsi="Verdana" w:cs="Arial"/>
        </w:rPr>
      </w:pPr>
    </w:p>
    <w:p w:rsidR="00AA5EB2" w:rsidRPr="006D230E" w:rsidRDefault="00AA5EB2" w:rsidP="00AA5EB2">
      <w:pPr>
        <w:pStyle w:val="PargrafodaLista"/>
        <w:numPr>
          <w:ilvl w:val="0"/>
          <w:numId w:val="7"/>
        </w:numPr>
        <w:spacing w:after="120" w:line="240" w:lineRule="auto"/>
        <w:ind w:right="851"/>
        <w:jc w:val="both"/>
        <w:rPr>
          <w:rFonts w:ascii="Verdana" w:hAnsi="Verdana" w:cs="Arial"/>
          <w:b/>
        </w:rPr>
      </w:pPr>
      <w:r w:rsidRPr="006D230E">
        <w:rPr>
          <w:rFonts w:ascii="Verdana" w:hAnsi="Verdana" w:cs="Arial"/>
          <w:b/>
        </w:rPr>
        <w:t>CONDIÇÕES CONTRATUAIS</w:t>
      </w:r>
    </w:p>
    <w:p w:rsidR="00AA5EB2" w:rsidRPr="006D230E" w:rsidRDefault="00AA5EB2" w:rsidP="00AA5EB2">
      <w:pPr>
        <w:pStyle w:val="PargrafodaLista"/>
        <w:numPr>
          <w:ilvl w:val="1"/>
          <w:numId w:val="7"/>
        </w:numPr>
        <w:spacing w:after="120" w:line="240" w:lineRule="auto"/>
        <w:ind w:right="851"/>
        <w:jc w:val="both"/>
        <w:rPr>
          <w:rFonts w:ascii="Verdana" w:hAnsi="Verdana" w:cs="Arial"/>
        </w:rPr>
      </w:pPr>
      <w:r w:rsidRPr="006D230E">
        <w:rPr>
          <w:rFonts w:ascii="Verdana" w:hAnsi="Verdana" w:cs="Arial"/>
        </w:rPr>
        <w:t xml:space="preserve">Constam da Minuta do Contrato anexa </w:t>
      </w:r>
      <w:r w:rsidR="00597852" w:rsidRPr="006D230E">
        <w:rPr>
          <w:rFonts w:ascii="Verdana" w:hAnsi="Verdana" w:cs="Arial"/>
        </w:rPr>
        <w:t>a</w:t>
      </w:r>
      <w:r w:rsidRPr="006D230E">
        <w:rPr>
          <w:rFonts w:ascii="Verdana" w:hAnsi="Verdana" w:cs="Arial"/>
        </w:rPr>
        <w:t xml:space="preserve"> este Edital – ANEXO VII;</w:t>
      </w:r>
    </w:p>
    <w:p w:rsidR="00AA5EB2" w:rsidRPr="006D230E" w:rsidRDefault="00AA5EB2" w:rsidP="00AA5EB2">
      <w:pPr>
        <w:spacing w:after="120" w:line="240" w:lineRule="auto"/>
        <w:ind w:right="851"/>
        <w:jc w:val="both"/>
        <w:rPr>
          <w:rFonts w:ascii="Verdana" w:hAnsi="Verdana" w:cs="Arial"/>
        </w:rPr>
      </w:pPr>
    </w:p>
    <w:p w:rsidR="00AA5EB2" w:rsidRPr="006D230E" w:rsidRDefault="00AA5EB2" w:rsidP="00AA5EB2">
      <w:pPr>
        <w:pStyle w:val="PargrafodaLista"/>
        <w:numPr>
          <w:ilvl w:val="0"/>
          <w:numId w:val="7"/>
        </w:numPr>
        <w:spacing w:after="120" w:line="240" w:lineRule="auto"/>
        <w:ind w:right="851"/>
        <w:jc w:val="both"/>
        <w:rPr>
          <w:rFonts w:ascii="Verdana" w:hAnsi="Verdana" w:cs="Arial"/>
          <w:b/>
        </w:rPr>
      </w:pPr>
      <w:r w:rsidRPr="006D230E">
        <w:rPr>
          <w:rFonts w:ascii="Verdana" w:hAnsi="Verdana" w:cs="Arial"/>
          <w:b/>
        </w:rPr>
        <w:t>DISPOSIÇÕES FINAIS</w:t>
      </w:r>
    </w:p>
    <w:p w:rsidR="00F253D0" w:rsidRPr="006D230E" w:rsidRDefault="00F253D0" w:rsidP="00F253D0">
      <w:pPr>
        <w:pStyle w:val="PargrafodaLista"/>
        <w:numPr>
          <w:ilvl w:val="1"/>
          <w:numId w:val="7"/>
        </w:numPr>
        <w:spacing w:after="120" w:line="240" w:lineRule="auto"/>
        <w:ind w:right="851"/>
        <w:jc w:val="both"/>
        <w:rPr>
          <w:rFonts w:ascii="Verdana" w:hAnsi="Verdana" w:cs="Arial"/>
        </w:rPr>
      </w:pPr>
      <w:r w:rsidRPr="006D230E">
        <w:rPr>
          <w:rFonts w:ascii="Verdana" w:hAnsi="Verdana" w:cs="Arial"/>
        </w:rPr>
        <w:t>Será divulgada ata da sessão pública no sistema eletrônico;</w:t>
      </w:r>
    </w:p>
    <w:p w:rsidR="00F253D0" w:rsidRPr="006D230E" w:rsidRDefault="00F253D0" w:rsidP="00F253D0">
      <w:pPr>
        <w:pStyle w:val="PargrafodaLista"/>
        <w:numPr>
          <w:ilvl w:val="1"/>
          <w:numId w:val="7"/>
        </w:numPr>
        <w:spacing w:after="120" w:line="240" w:lineRule="auto"/>
        <w:ind w:right="851"/>
        <w:jc w:val="both"/>
        <w:rPr>
          <w:rFonts w:ascii="Verdana" w:hAnsi="Verdana" w:cs="Arial"/>
        </w:rPr>
      </w:pPr>
      <w:r w:rsidRPr="006D230E">
        <w:rPr>
          <w:rFonts w:ascii="Verdana" w:hAnsi="Verdana" w:cs="Arial"/>
        </w:rPr>
        <w:t>Não havendo expediente ou ocorrendo qualquer feito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F253D0" w:rsidRPr="006D230E" w:rsidRDefault="00F253D0" w:rsidP="00F253D0">
      <w:pPr>
        <w:pStyle w:val="PargrafodaLista"/>
        <w:numPr>
          <w:ilvl w:val="1"/>
          <w:numId w:val="7"/>
        </w:numPr>
        <w:spacing w:after="120" w:line="240" w:lineRule="auto"/>
        <w:ind w:right="851"/>
        <w:jc w:val="both"/>
        <w:rPr>
          <w:rFonts w:ascii="Verdana" w:hAnsi="Verdana" w:cs="Arial"/>
        </w:rPr>
      </w:pPr>
      <w:r w:rsidRPr="006D230E">
        <w:rPr>
          <w:rFonts w:ascii="Verdana" w:hAnsi="Verdana" w:cs="Arial"/>
        </w:rPr>
        <w:t>A Homologação do resultado desta licitação não implicará direito à contratação;</w:t>
      </w:r>
    </w:p>
    <w:p w:rsidR="00F253D0" w:rsidRPr="006D230E" w:rsidRDefault="00F253D0" w:rsidP="00F253D0">
      <w:pPr>
        <w:pStyle w:val="PargrafodaLista"/>
        <w:numPr>
          <w:ilvl w:val="1"/>
          <w:numId w:val="7"/>
        </w:numPr>
        <w:spacing w:after="120" w:line="240" w:lineRule="auto"/>
        <w:ind w:right="851"/>
        <w:jc w:val="both"/>
        <w:rPr>
          <w:rFonts w:ascii="Verdana" w:hAnsi="Verdana" w:cs="Arial"/>
        </w:rPr>
      </w:pPr>
      <w:r w:rsidRPr="006D230E">
        <w:rPr>
          <w:rFonts w:ascii="Verdana" w:hAnsi="Verdana" w:cs="Arial"/>
        </w:rPr>
        <w:t>As normas disciplinadoras da licitação ser</w:t>
      </w:r>
      <w:r w:rsidR="007D1B2F" w:rsidRPr="006D230E">
        <w:rPr>
          <w:rFonts w:ascii="Verdana" w:hAnsi="Verdana" w:cs="Arial"/>
        </w:rPr>
        <w:t>ã</w:t>
      </w:r>
      <w:r w:rsidRPr="006D230E">
        <w:rPr>
          <w:rFonts w:ascii="Verdana" w:hAnsi="Verdana" w:cs="Arial"/>
        </w:rPr>
        <w:t>o sempre interpretadas em favor da ampliação da disputa entre os interessados, desde que não comprometam o interesse da Fundação, o princípio da isonomia, a finalidade e a segurança da contratação;</w:t>
      </w:r>
    </w:p>
    <w:p w:rsidR="00AA5EB2" w:rsidRPr="006D230E" w:rsidRDefault="00F253D0" w:rsidP="00F253D0">
      <w:pPr>
        <w:pStyle w:val="PargrafodaLista"/>
        <w:numPr>
          <w:ilvl w:val="1"/>
          <w:numId w:val="7"/>
        </w:numPr>
        <w:spacing w:after="120" w:line="240" w:lineRule="auto"/>
        <w:ind w:right="851"/>
        <w:jc w:val="both"/>
        <w:rPr>
          <w:rFonts w:ascii="Verdana" w:hAnsi="Verdana" w:cs="Arial"/>
        </w:rPr>
      </w:pPr>
      <w:r w:rsidRPr="006D230E">
        <w:rPr>
          <w:rFonts w:ascii="Verdana" w:hAnsi="Verdana" w:cs="Arial"/>
        </w:rPr>
        <w:t>Os licitantes assumem todos os custos de preparação e apresentação de suas propostas e a Fundação não será, em nenhum caso, responsável por esses custos, independentemente da condução ou do resultado do processo licitatório;</w:t>
      </w:r>
    </w:p>
    <w:p w:rsidR="00F253D0" w:rsidRPr="006D230E" w:rsidRDefault="00F253D0" w:rsidP="00F253D0">
      <w:pPr>
        <w:pStyle w:val="PargrafodaLista"/>
        <w:numPr>
          <w:ilvl w:val="1"/>
          <w:numId w:val="7"/>
        </w:numPr>
        <w:spacing w:after="120" w:line="240" w:lineRule="auto"/>
        <w:ind w:right="851"/>
        <w:jc w:val="both"/>
        <w:rPr>
          <w:rFonts w:ascii="Verdana" w:hAnsi="Verdana" w:cs="Arial"/>
        </w:rPr>
      </w:pPr>
      <w:r w:rsidRPr="006D230E">
        <w:rPr>
          <w:rFonts w:ascii="Verdana" w:hAnsi="Verdana" w:cs="Arial"/>
        </w:rPr>
        <w:t>Na contagem dos prazos estabelecidos neste Edital e seus Anexos, excluir-se-á o dia do início e incluir-se-á o do vencimento. Só se iniciam e vencem os prazos em dias de expediente da Fundação</w:t>
      </w:r>
      <w:r w:rsidR="000B6953" w:rsidRPr="006D230E">
        <w:rPr>
          <w:rFonts w:ascii="Verdana" w:hAnsi="Verdana" w:cs="Arial"/>
        </w:rPr>
        <w:t>;</w:t>
      </w:r>
    </w:p>
    <w:p w:rsidR="00D84D26" w:rsidRPr="006D230E" w:rsidRDefault="000B6953" w:rsidP="000B6953">
      <w:pPr>
        <w:pStyle w:val="PargrafodaLista"/>
        <w:numPr>
          <w:ilvl w:val="1"/>
          <w:numId w:val="7"/>
        </w:numPr>
        <w:spacing w:after="120" w:line="240" w:lineRule="auto"/>
        <w:ind w:right="851"/>
        <w:jc w:val="both"/>
        <w:rPr>
          <w:rFonts w:ascii="Verdana" w:hAnsi="Verdana" w:cs="Arial"/>
        </w:rPr>
      </w:pPr>
      <w:r w:rsidRPr="006D230E">
        <w:rPr>
          <w:rFonts w:ascii="Verdana" w:hAnsi="Verdana" w:cs="Arial"/>
        </w:rPr>
        <w:t xml:space="preserve">O desatendimento de exigências formais não essenciais, não importará o afastamento do licitante, desde que seja possível o aproveitamento do ato, </w:t>
      </w:r>
      <w:r w:rsidR="00C77FCF" w:rsidRPr="006D230E">
        <w:rPr>
          <w:rFonts w:ascii="Verdana" w:hAnsi="Verdana" w:cs="Arial"/>
        </w:rPr>
        <w:t>observado</w:t>
      </w:r>
      <w:r w:rsidRPr="006D230E">
        <w:rPr>
          <w:rFonts w:ascii="Verdana" w:hAnsi="Verdana" w:cs="Arial"/>
        </w:rPr>
        <w:t xml:space="preserve"> os princípios da isonomia e do interesse público;</w:t>
      </w:r>
    </w:p>
    <w:p w:rsidR="000B6953" w:rsidRPr="006D230E" w:rsidRDefault="000B6953" w:rsidP="000B6953">
      <w:pPr>
        <w:pStyle w:val="PargrafodaLista"/>
        <w:numPr>
          <w:ilvl w:val="1"/>
          <w:numId w:val="7"/>
        </w:numPr>
        <w:spacing w:after="120" w:line="240" w:lineRule="auto"/>
        <w:ind w:right="851"/>
        <w:jc w:val="both"/>
        <w:rPr>
          <w:rFonts w:ascii="Verdana" w:hAnsi="Verdana" w:cs="Arial"/>
        </w:rPr>
      </w:pPr>
      <w:r w:rsidRPr="006D230E">
        <w:rPr>
          <w:rFonts w:ascii="Verdana" w:hAnsi="Verdana" w:cs="Arial"/>
        </w:rPr>
        <w:t>Em caso de divergência entre disposições deste Edital e de seus Anexos ou demais peças que compõem o processo, prevalecerá as deste Edital;</w:t>
      </w:r>
    </w:p>
    <w:p w:rsidR="000B6953" w:rsidRPr="00591B77" w:rsidRDefault="000B6953" w:rsidP="00CB1C38">
      <w:pPr>
        <w:pStyle w:val="PargrafodaLista"/>
        <w:numPr>
          <w:ilvl w:val="1"/>
          <w:numId w:val="7"/>
        </w:numPr>
        <w:spacing w:after="120" w:line="240" w:lineRule="auto"/>
        <w:ind w:left="720" w:right="851"/>
        <w:jc w:val="both"/>
        <w:rPr>
          <w:rFonts w:ascii="Verdana" w:hAnsi="Verdana" w:cs="Arial"/>
        </w:rPr>
      </w:pPr>
      <w:r w:rsidRPr="00591B77">
        <w:rPr>
          <w:rFonts w:ascii="Verdana" w:hAnsi="Verdana" w:cs="Arial"/>
        </w:rPr>
        <w:t xml:space="preserve">O Edital e seus Anexos estão disponíveis, na íntegra, no Portal Nacional de Contratações (PNCP), na B.L.L. Bolsa de Licitações e Leilões do Brasil, no endereço eletrônico: </w:t>
      </w:r>
      <w:hyperlink r:id="rId15" w:history="1">
        <w:r w:rsidR="00591B77" w:rsidRPr="00591B77">
          <w:rPr>
            <w:rStyle w:val="Hyperlink"/>
            <w:rFonts w:ascii="Verdana" w:hAnsi="Verdana" w:cs="Arial"/>
          </w:rPr>
          <w:t>https://bll.org.br</w:t>
        </w:r>
      </w:hyperlink>
      <w:r w:rsidR="00591B77" w:rsidRPr="00591B77">
        <w:rPr>
          <w:rFonts w:ascii="Verdana" w:hAnsi="Verdana" w:cs="Arial"/>
        </w:rPr>
        <w:t xml:space="preserve"> </w:t>
      </w:r>
      <w:r w:rsidRPr="00591B77">
        <w:rPr>
          <w:rFonts w:ascii="Verdana" w:hAnsi="Verdana" w:cs="Arial"/>
        </w:rPr>
        <w:t>e no sítio eletrônico da FAMS Fundação Arquivo e Memória de Santos, no endereço el</w:t>
      </w:r>
      <w:r w:rsidR="00F15B22" w:rsidRPr="00591B77">
        <w:rPr>
          <w:rFonts w:ascii="Verdana" w:hAnsi="Verdana" w:cs="Arial"/>
        </w:rPr>
        <w:t xml:space="preserve">etrônico </w:t>
      </w:r>
      <w:hyperlink r:id="rId16" w:history="1">
        <w:r w:rsidR="00591B77" w:rsidRPr="00591B77">
          <w:rPr>
            <w:rStyle w:val="Hyperlink"/>
            <w:rFonts w:ascii="Verdana" w:hAnsi="Verdana" w:cs="Arial"/>
          </w:rPr>
          <w:t>www.fundasantos.org.br</w:t>
        </w:r>
      </w:hyperlink>
      <w:r w:rsidR="00F15B22" w:rsidRPr="00591B77">
        <w:rPr>
          <w:rFonts w:ascii="Verdana" w:hAnsi="Verdana" w:cs="Arial"/>
        </w:rPr>
        <w:t>.</w:t>
      </w:r>
    </w:p>
    <w:p w:rsidR="006357F3" w:rsidRPr="006357F3" w:rsidRDefault="006357F3" w:rsidP="006357F3">
      <w:pPr>
        <w:spacing w:before="120" w:after="120" w:line="240" w:lineRule="auto"/>
        <w:jc w:val="center"/>
        <w:rPr>
          <w:rFonts w:ascii="Verdana" w:hAnsi="Verdana" w:cs="Arial"/>
        </w:rPr>
      </w:pPr>
      <w:r w:rsidRPr="006357F3">
        <w:rPr>
          <w:rFonts w:ascii="Verdana" w:hAnsi="Verdana" w:cs="Arial"/>
        </w:rPr>
        <w:t>Santos, 12 de março de 2025.</w:t>
      </w:r>
    </w:p>
    <w:p w:rsidR="006357F3" w:rsidRPr="006357F3" w:rsidRDefault="006357F3" w:rsidP="006357F3">
      <w:pPr>
        <w:spacing w:before="120" w:after="120" w:line="240" w:lineRule="auto"/>
        <w:jc w:val="center"/>
        <w:rPr>
          <w:rFonts w:ascii="Verdana" w:hAnsi="Verdana" w:cs="Arial"/>
        </w:rPr>
      </w:pPr>
    </w:p>
    <w:p w:rsidR="006357F3" w:rsidRPr="006357F3" w:rsidRDefault="006357F3" w:rsidP="006357F3">
      <w:pPr>
        <w:spacing w:after="0" w:line="240" w:lineRule="auto"/>
        <w:jc w:val="center"/>
        <w:rPr>
          <w:rFonts w:ascii="Verdana" w:hAnsi="Verdana" w:cs="Arial"/>
          <w:b/>
        </w:rPr>
      </w:pPr>
      <w:r w:rsidRPr="006357F3">
        <w:rPr>
          <w:rFonts w:ascii="Verdana" w:hAnsi="Verdana" w:cs="Arial"/>
          <w:b/>
        </w:rPr>
        <w:t>RICARDO FERNANDO RODRIGUES DE MENEZES</w:t>
      </w:r>
    </w:p>
    <w:p w:rsidR="006357F3" w:rsidRPr="006357F3" w:rsidRDefault="006357F3" w:rsidP="006357F3">
      <w:pPr>
        <w:spacing w:after="0" w:line="240" w:lineRule="auto"/>
        <w:jc w:val="center"/>
        <w:rPr>
          <w:rFonts w:ascii="Verdana" w:hAnsi="Verdana" w:cs="Arial"/>
          <w:b/>
        </w:rPr>
      </w:pPr>
      <w:r w:rsidRPr="006357F3">
        <w:rPr>
          <w:rFonts w:ascii="Verdana" w:hAnsi="Verdana" w:cs="Arial"/>
          <w:b/>
        </w:rPr>
        <w:t>Pregoeiro – FAMS</w:t>
      </w:r>
    </w:p>
    <w:sectPr w:rsidR="006357F3" w:rsidRPr="006357F3" w:rsidSect="00EE0473">
      <w:headerReference w:type="default" r:id="rId17"/>
      <w:footerReference w:type="default" r:id="rId18"/>
      <w:pgSz w:w="11906" w:h="16838"/>
      <w:pgMar w:top="1130" w:right="991" w:bottom="1417" w:left="1701" w:header="142" w:footer="45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21D6D" w:rsidRDefault="00A21D6D" w:rsidP="00B25A06">
      <w:pPr>
        <w:spacing w:after="0" w:line="240" w:lineRule="auto"/>
      </w:pPr>
      <w:r>
        <w:separator/>
      </w:r>
    </w:p>
  </w:endnote>
  <w:endnote w:type="continuationSeparator" w:id="1">
    <w:p w:rsidR="00A21D6D" w:rsidRDefault="00A21D6D" w:rsidP="00B25A0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0B80" w:rsidRDefault="00A70B80" w:rsidP="006D230E">
    <w:pPr>
      <w:pStyle w:val="Rodap"/>
      <w:pBdr>
        <w:top w:val="single" w:sz="4" w:space="1" w:color="auto"/>
      </w:pBdr>
      <w:tabs>
        <w:tab w:val="clear" w:pos="4252"/>
        <w:tab w:val="clear" w:pos="8504"/>
        <w:tab w:val="center" w:pos="4890"/>
      </w:tabs>
      <w:jc w:val="center"/>
    </w:pPr>
    <w:r w:rsidRPr="00752A58">
      <w:rPr>
        <w:b/>
      </w:rPr>
      <w:t>FUNDAÇÃO ARQUIVO E MEM</w:t>
    </w:r>
    <w:r>
      <w:rPr>
        <w:b/>
      </w:rPr>
      <w:t>Ó</w:t>
    </w:r>
    <w:r w:rsidRPr="00752A58">
      <w:rPr>
        <w:b/>
      </w:rPr>
      <w:t>RIA DE SANTOS -  F.A.M.S.</w:t>
    </w:r>
  </w:p>
  <w:p w:rsidR="00A70B80" w:rsidRDefault="00A70B80" w:rsidP="00752A58">
    <w:pPr>
      <w:pStyle w:val="Rodap"/>
      <w:tabs>
        <w:tab w:val="clear" w:pos="4252"/>
        <w:tab w:val="clear" w:pos="8504"/>
        <w:tab w:val="center" w:pos="4890"/>
      </w:tabs>
      <w:jc w:val="center"/>
    </w:pPr>
    <w:r>
      <w:t xml:space="preserve">Rua Visconde do Rio Branco, nº 48 – Centro Histórico – Santos/SP – CEP: 11013-030 - </w:t>
    </w:r>
  </w:p>
  <w:p w:rsidR="00A70B80" w:rsidRDefault="00A70B80" w:rsidP="00752A58">
    <w:pPr>
      <w:pStyle w:val="Rodap"/>
      <w:tabs>
        <w:tab w:val="clear" w:pos="4252"/>
        <w:tab w:val="clear" w:pos="8504"/>
        <w:tab w:val="center" w:pos="4890"/>
      </w:tabs>
      <w:jc w:val="center"/>
    </w:pPr>
    <w:r>
      <w:t xml:space="preserve">Tel.: (13) 3202-1240 (sede) / 3223-7843 (Licitações) - E-mail: </w:t>
    </w:r>
    <w:r w:rsidRPr="00752A58">
      <w:t>comlic@fundasantos.org.br</w:t>
    </w:r>
  </w:p>
  <w:p w:rsidR="00A70B80" w:rsidRDefault="00A70B80" w:rsidP="00752A58">
    <w:pPr>
      <w:pStyle w:val="Rodap"/>
      <w:tabs>
        <w:tab w:val="clear" w:pos="4252"/>
        <w:tab w:val="clear" w:pos="8504"/>
        <w:tab w:val="center" w:pos="4890"/>
      </w:tabs>
      <w:jc w:val="center"/>
    </w:pPr>
    <w:r>
      <w:t>C.N.P.J. n.º  01.446.932/0001-25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21D6D" w:rsidRDefault="00A21D6D" w:rsidP="00B25A06">
      <w:pPr>
        <w:spacing w:after="0" w:line="240" w:lineRule="auto"/>
      </w:pPr>
      <w:r>
        <w:separator/>
      </w:r>
    </w:p>
  </w:footnote>
  <w:footnote w:type="continuationSeparator" w:id="1">
    <w:p w:rsidR="00A21D6D" w:rsidRDefault="00A21D6D" w:rsidP="00B25A0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0B80" w:rsidRDefault="00A70B80" w:rsidP="00081CC3">
    <w:pPr>
      <w:pStyle w:val="Cabealho"/>
      <w:tabs>
        <w:tab w:val="clear" w:pos="4252"/>
        <w:tab w:val="clear" w:pos="8504"/>
      </w:tabs>
      <w:jc w:val="right"/>
    </w:pPr>
  </w:p>
  <w:p w:rsidR="00A70B80" w:rsidRDefault="00A70B80" w:rsidP="00053626">
    <w:pPr>
      <w:pStyle w:val="Cabealho"/>
      <w:pBdr>
        <w:bottom w:val="single" w:sz="4" w:space="1" w:color="auto"/>
      </w:pBdr>
      <w:jc w:val="center"/>
    </w:pPr>
    <w:r>
      <w:rPr>
        <w:noProof/>
      </w:rPr>
      <w:drawing>
        <wp:inline distT="0" distB="0" distL="0" distR="0">
          <wp:extent cx="1466850" cy="713052"/>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473498" cy="716284"/>
                  </a:xfrm>
                  <a:prstGeom prst="rect">
                    <a:avLst/>
                  </a:prstGeom>
                  <a:solidFill>
                    <a:srgbClr val="FFFFFF"/>
                  </a:solid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pStyle w:val="Nvel4-R"/>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3"/>
    <w:multiLevelType w:val="singleLevel"/>
    <w:tmpl w:val="00000003"/>
    <w:name w:val="WW8Num3"/>
    <w:lvl w:ilvl="0">
      <w:start w:val="1"/>
      <w:numFmt w:val="bullet"/>
      <w:lvlText w:val=""/>
      <w:lvlJc w:val="left"/>
      <w:pPr>
        <w:tabs>
          <w:tab w:val="num" w:pos="360"/>
        </w:tabs>
        <w:ind w:left="0" w:firstLine="0"/>
      </w:pPr>
      <w:rPr>
        <w:rFonts w:ascii="Symbol" w:hAnsi="Symbol" w:cs="Times New Roman"/>
      </w:rPr>
    </w:lvl>
  </w:abstractNum>
  <w:abstractNum w:abstractNumId="2">
    <w:nsid w:val="00000004"/>
    <w:multiLevelType w:val="singleLevel"/>
    <w:tmpl w:val="00000004"/>
    <w:name w:val="WW8Num4"/>
    <w:lvl w:ilvl="0">
      <w:start w:val="1"/>
      <w:numFmt w:val="bullet"/>
      <w:lvlText w:val=""/>
      <w:lvlJc w:val="left"/>
      <w:pPr>
        <w:tabs>
          <w:tab w:val="num" w:pos="360"/>
        </w:tabs>
        <w:ind w:left="0" w:firstLine="0"/>
      </w:pPr>
      <w:rPr>
        <w:rFonts w:ascii="Symbol" w:hAnsi="Symbol"/>
      </w:rPr>
    </w:lvl>
  </w:abstractNum>
  <w:abstractNum w:abstractNumId="3">
    <w:nsid w:val="00000006"/>
    <w:multiLevelType w:val="singleLevel"/>
    <w:tmpl w:val="00000006"/>
    <w:name w:val="WW8Num6"/>
    <w:lvl w:ilvl="0">
      <w:start w:val="1"/>
      <w:numFmt w:val="decimal"/>
      <w:lvlText w:val="%1)"/>
      <w:lvlJc w:val="left"/>
      <w:pPr>
        <w:tabs>
          <w:tab w:val="num" w:pos="360"/>
        </w:tabs>
        <w:ind w:left="0" w:firstLine="0"/>
      </w:pPr>
    </w:lvl>
  </w:abstractNum>
  <w:abstractNum w:abstractNumId="4">
    <w:nsid w:val="00000007"/>
    <w:multiLevelType w:val="singleLevel"/>
    <w:tmpl w:val="00000007"/>
    <w:name w:val="WW8Num7"/>
    <w:lvl w:ilvl="0">
      <w:start w:val="1"/>
      <w:numFmt w:val="bullet"/>
      <w:lvlText w:val=""/>
      <w:lvlJc w:val="left"/>
      <w:pPr>
        <w:tabs>
          <w:tab w:val="num" w:pos="360"/>
        </w:tabs>
        <w:ind w:left="0" w:firstLine="0"/>
      </w:pPr>
      <w:rPr>
        <w:rFonts w:ascii="Symbol" w:hAnsi="Symbol"/>
      </w:rPr>
    </w:lvl>
  </w:abstractNum>
  <w:abstractNum w:abstractNumId="5">
    <w:nsid w:val="00000009"/>
    <w:multiLevelType w:val="singleLevel"/>
    <w:tmpl w:val="00000009"/>
    <w:name w:val="WW8Num9"/>
    <w:lvl w:ilvl="0">
      <w:start w:val="1"/>
      <w:numFmt w:val="bullet"/>
      <w:lvlText w:val=""/>
      <w:lvlJc w:val="left"/>
      <w:pPr>
        <w:tabs>
          <w:tab w:val="num" w:pos="720"/>
        </w:tabs>
        <w:ind w:left="0" w:firstLine="0"/>
      </w:pPr>
      <w:rPr>
        <w:rFonts w:ascii="Symbol" w:hAnsi="Symbol"/>
        <w:b/>
        <w:bCs/>
      </w:rPr>
    </w:lvl>
  </w:abstractNum>
  <w:abstractNum w:abstractNumId="6">
    <w:nsid w:val="0000000A"/>
    <w:multiLevelType w:val="multilevel"/>
    <w:tmpl w:val="0000000A"/>
    <w:name w:val="WW8Num10"/>
    <w:lvl w:ilvl="0">
      <w:start w:val="1"/>
      <w:numFmt w:val="lowerLetter"/>
      <w:lvlText w:val="%1)"/>
      <w:lvlJc w:val="left"/>
      <w:pPr>
        <w:tabs>
          <w:tab w:val="num" w:pos="720"/>
        </w:tabs>
        <w:ind w:left="0" w:firstLine="0"/>
      </w:pPr>
    </w:lvl>
    <w:lvl w:ilvl="1">
      <w:start w:val="1"/>
      <w:numFmt w:val="upperLetter"/>
      <w:lvlText w:val="%2)"/>
      <w:lvlJc w:val="left"/>
      <w:pPr>
        <w:tabs>
          <w:tab w:val="num" w:pos="1440"/>
        </w:tabs>
        <w:ind w:left="0" w:firstLine="0"/>
      </w:pPr>
    </w:lvl>
    <w:lvl w:ilvl="2">
      <w:start w:val="1"/>
      <w:numFmt w:val="decimal"/>
      <w:lvlText w:val="%3."/>
      <w:lvlJc w:val="left"/>
      <w:pPr>
        <w:tabs>
          <w:tab w:val="num" w:pos="234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lef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left"/>
      <w:pPr>
        <w:tabs>
          <w:tab w:val="num" w:pos="6480"/>
        </w:tabs>
        <w:ind w:left="0" w:firstLine="0"/>
      </w:pPr>
    </w:lvl>
  </w:abstractNum>
  <w:abstractNum w:abstractNumId="7">
    <w:nsid w:val="0000000B"/>
    <w:multiLevelType w:val="singleLevel"/>
    <w:tmpl w:val="0000000B"/>
    <w:name w:val="WW8Num11"/>
    <w:lvl w:ilvl="0">
      <w:start w:val="1"/>
      <w:numFmt w:val="bullet"/>
      <w:lvlText w:val=""/>
      <w:lvlJc w:val="left"/>
      <w:pPr>
        <w:tabs>
          <w:tab w:val="num" w:pos="360"/>
        </w:tabs>
        <w:ind w:left="0" w:firstLine="0"/>
      </w:pPr>
      <w:rPr>
        <w:rFonts w:ascii="Symbol" w:hAnsi="Symbol"/>
      </w:rPr>
    </w:lvl>
  </w:abstractNum>
  <w:abstractNum w:abstractNumId="8">
    <w:nsid w:val="0000000C"/>
    <w:multiLevelType w:val="multilevel"/>
    <w:tmpl w:val="0000000C"/>
    <w:name w:val="WW8Num12"/>
    <w:lvl w:ilvl="0">
      <w:start w:val="1"/>
      <w:numFmt w:val="bullet"/>
      <w:lvlText w:val=""/>
      <w:lvlJc w:val="left"/>
      <w:pPr>
        <w:tabs>
          <w:tab w:val="num" w:pos="720"/>
        </w:tabs>
        <w:ind w:left="0" w:firstLine="0"/>
      </w:pPr>
      <w:rPr>
        <w:rFonts w:ascii="Symbol" w:hAnsi="Symbol"/>
        <w:b/>
      </w:rPr>
    </w:lvl>
    <w:lvl w:ilvl="1">
      <w:start w:val="1"/>
      <w:numFmt w:val="bullet"/>
      <w:lvlText w:val=""/>
      <w:lvlJc w:val="left"/>
      <w:pPr>
        <w:tabs>
          <w:tab w:val="num" w:pos="1080"/>
        </w:tabs>
        <w:ind w:left="0" w:firstLine="0"/>
      </w:pPr>
      <w:rPr>
        <w:rFonts w:ascii="Symbol" w:hAnsi="Symbol"/>
        <w:b/>
      </w:rPr>
    </w:lvl>
    <w:lvl w:ilvl="2">
      <w:start w:val="1"/>
      <w:numFmt w:val="bullet"/>
      <w:lvlText w:val=""/>
      <w:lvlJc w:val="left"/>
      <w:pPr>
        <w:tabs>
          <w:tab w:val="num" w:pos="1440"/>
        </w:tabs>
        <w:ind w:left="0" w:firstLine="0"/>
      </w:pPr>
      <w:rPr>
        <w:rFonts w:ascii="Symbol" w:hAnsi="Symbol"/>
        <w:b/>
      </w:rPr>
    </w:lvl>
    <w:lvl w:ilvl="3">
      <w:start w:val="1"/>
      <w:numFmt w:val="bullet"/>
      <w:lvlText w:val=""/>
      <w:lvlJc w:val="left"/>
      <w:pPr>
        <w:tabs>
          <w:tab w:val="num" w:pos="1800"/>
        </w:tabs>
        <w:ind w:left="0" w:firstLine="0"/>
      </w:pPr>
      <w:rPr>
        <w:rFonts w:ascii="Symbol" w:hAnsi="Symbol"/>
        <w:b/>
      </w:rPr>
    </w:lvl>
    <w:lvl w:ilvl="4">
      <w:start w:val="1"/>
      <w:numFmt w:val="bullet"/>
      <w:lvlText w:val=""/>
      <w:lvlJc w:val="left"/>
      <w:pPr>
        <w:tabs>
          <w:tab w:val="num" w:pos="2160"/>
        </w:tabs>
        <w:ind w:left="0" w:firstLine="0"/>
      </w:pPr>
      <w:rPr>
        <w:rFonts w:ascii="Symbol" w:hAnsi="Symbol"/>
        <w:b/>
      </w:rPr>
    </w:lvl>
    <w:lvl w:ilvl="5">
      <w:start w:val="1"/>
      <w:numFmt w:val="bullet"/>
      <w:lvlText w:val=""/>
      <w:lvlJc w:val="left"/>
      <w:pPr>
        <w:tabs>
          <w:tab w:val="num" w:pos="2520"/>
        </w:tabs>
        <w:ind w:left="0" w:firstLine="0"/>
      </w:pPr>
      <w:rPr>
        <w:rFonts w:ascii="Symbol" w:hAnsi="Symbol"/>
        <w:b/>
      </w:rPr>
    </w:lvl>
    <w:lvl w:ilvl="6">
      <w:start w:val="1"/>
      <w:numFmt w:val="bullet"/>
      <w:lvlText w:val=""/>
      <w:lvlJc w:val="left"/>
      <w:pPr>
        <w:tabs>
          <w:tab w:val="num" w:pos="2880"/>
        </w:tabs>
        <w:ind w:left="0" w:firstLine="0"/>
      </w:pPr>
      <w:rPr>
        <w:rFonts w:ascii="Symbol" w:hAnsi="Symbol"/>
        <w:b/>
      </w:rPr>
    </w:lvl>
    <w:lvl w:ilvl="7">
      <w:start w:val="1"/>
      <w:numFmt w:val="bullet"/>
      <w:lvlText w:val=""/>
      <w:lvlJc w:val="left"/>
      <w:pPr>
        <w:tabs>
          <w:tab w:val="num" w:pos="3240"/>
        </w:tabs>
        <w:ind w:left="0" w:firstLine="0"/>
      </w:pPr>
      <w:rPr>
        <w:rFonts w:ascii="Symbol" w:hAnsi="Symbol"/>
        <w:b/>
      </w:rPr>
    </w:lvl>
    <w:lvl w:ilvl="8">
      <w:start w:val="1"/>
      <w:numFmt w:val="bullet"/>
      <w:lvlText w:val=""/>
      <w:lvlJc w:val="left"/>
      <w:pPr>
        <w:tabs>
          <w:tab w:val="num" w:pos="3600"/>
        </w:tabs>
        <w:ind w:left="0" w:firstLine="0"/>
      </w:pPr>
      <w:rPr>
        <w:rFonts w:ascii="Symbol" w:hAnsi="Symbol"/>
        <w:b/>
      </w:rPr>
    </w:lvl>
  </w:abstractNum>
  <w:abstractNum w:abstractNumId="9">
    <w:nsid w:val="02AC3983"/>
    <w:multiLevelType w:val="hybridMultilevel"/>
    <w:tmpl w:val="1012DA90"/>
    <w:lvl w:ilvl="0" w:tplc="0416000F">
      <w:start w:val="1"/>
      <w:numFmt w:val="decimal"/>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0">
    <w:nsid w:val="02DC6A8C"/>
    <w:multiLevelType w:val="hybridMultilevel"/>
    <w:tmpl w:val="72408632"/>
    <w:lvl w:ilvl="0" w:tplc="0416000F">
      <w:start w:val="1"/>
      <w:numFmt w:val="decimal"/>
      <w:lvlText w:val="%1."/>
      <w:lvlJc w:val="lef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1">
    <w:nsid w:val="042E7CAA"/>
    <w:multiLevelType w:val="hybridMultilevel"/>
    <w:tmpl w:val="F6C0A762"/>
    <w:lvl w:ilvl="0" w:tplc="0C649C1E">
      <w:start w:val="1"/>
      <w:numFmt w:val="lowerLetter"/>
      <w:lvlText w:val="%1)"/>
      <w:lvlJc w:val="left"/>
      <w:pPr>
        <w:ind w:left="360" w:hanging="360"/>
      </w:pPr>
      <w:rPr>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2">
    <w:nsid w:val="047D5FF7"/>
    <w:multiLevelType w:val="hybridMultilevel"/>
    <w:tmpl w:val="C2282E0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04FE34AB"/>
    <w:multiLevelType w:val="hybridMultilevel"/>
    <w:tmpl w:val="0A1406FE"/>
    <w:lvl w:ilvl="0" w:tplc="71600278">
      <w:start w:val="1"/>
      <w:numFmt w:val="lowerLetter"/>
      <w:lvlText w:val="%1)"/>
      <w:lvlJc w:val="left"/>
      <w:pPr>
        <w:ind w:left="1800" w:hanging="36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14">
    <w:nsid w:val="05D97463"/>
    <w:multiLevelType w:val="multilevel"/>
    <w:tmpl w:val="C19067BE"/>
    <w:lvl w:ilvl="0">
      <w:start w:val="4"/>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nsid w:val="09C15745"/>
    <w:multiLevelType w:val="hybridMultilevel"/>
    <w:tmpl w:val="6FA0E7E4"/>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6">
    <w:nsid w:val="0A731119"/>
    <w:multiLevelType w:val="hybridMultilevel"/>
    <w:tmpl w:val="56AEA41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0C123AAB"/>
    <w:multiLevelType w:val="multilevel"/>
    <w:tmpl w:val="34A068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8">
    <w:nsid w:val="0F392A25"/>
    <w:multiLevelType w:val="hybridMultilevel"/>
    <w:tmpl w:val="FA14902A"/>
    <w:lvl w:ilvl="0" w:tplc="04160017">
      <w:start w:val="1"/>
      <w:numFmt w:val="lowerLetter"/>
      <w:lvlText w:val="%1)"/>
      <w:lvlJc w:val="left"/>
      <w:pPr>
        <w:ind w:left="19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10CB6018"/>
    <w:multiLevelType w:val="hybridMultilevel"/>
    <w:tmpl w:val="92044106"/>
    <w:lvl w:ilvl="0" w:tplc="04160017">
      <w:start w:val="1"/>
      <w:numFmt w:val="lowerLetter"/>
      <w:lvlText w:val="%1)"/>
      <w:lvlJc w:val="left"/>
      <w:pPr>
        <w:ind w:left="2160" w:hanging="360"/>
      </w:p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20">
    <w:nsid w:val="148C6785"/>
    <w:multiLevelType w:val="multilevel"/>
    <w:tmpl w:val="A3A8EA66"/>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1">
    <w:nsid w:val="14CC1362"/>
    <w:multiLevelType w:val="hybridMultilevel"/>
    <w:tmpl w:val="7AA8DCD4"/>
    <w:lvl w:ilvl="0" w:tplc="04160013">
      <w:start w:val="1"/>
      <w:numFmt w:val="upperRoman"/>
      <w:lvlText w:val="%1."/>
      <w:lvlJc w:val="right"/>
      <w:pPr>
        <w:ind w:left="1905" w:hanging="360"/>
      </w:pPr>
    </w:lvl>
    <w:lvl w:ilvl="1" w:tplc="04160019" w:tentative="1">
      <w:start w:val="1"/>
      <w:numFmt w:val="lowerLetter"/>
      <w:lvlText w:val="%2."/>
      <w:lvlJc w:val="left"/>
      <w:pPr>
        <w:ind w:left="2625" w:hanging="360"/>
      </w:pPr>
    </w:lvl>
    <w:lvl w:ilvl="2" w:tplc="0416001B" w:tentative="1">
      <w:start w:val="1"/>
      <w:numFmt w:val="lowerRoman"/>
      <w:lvlText w:val="%3."/>
      <w:lvlJc w:val="right"/>
      <w:pPr>
        <w:ind w:left="3345" w:hanging="180"/>
      </w:pPr>
    </w:lvl>
    <w:lvl w:ilvl="3" w:tplc="0416000F" w:tentative="1">
      <w:start w:val="1"/>
      <w:numFmt w:val="decimal"/>
      <w:lvlText w:val="%4."/>
      <w:lvlJc w:val="left"/>
      <w:pPr>
        <w:ind w:left="4065" w:hanging="360"/>
      </w:pPr>
    </w:lvl>
    <w:lvl w:ilvl="4" w:tplc="04160019" w:tentative="1">
      <w:start w:val="1"/>
      <w:numFmt w:val="lowerLetter"/>
      <w:lvlText w:val="%5."/>
      <w:lvlJc w:val="left"/>
      <w:pPr>
        <w:ind w:left="4785" w:hanging="360"/>
      </w:pPr>
    </w:lvl>
    <w:lvl w:ilvl="5" w:tplc="0416001B" w:tentative="1">
      <w:start w:val="1"/>
      <w:numFmt w:val="lowerRoman"/>
      <w:lvlText w:val="%6."/>
      <w:lvlJc w:val="right"/>
      <w:pPr>
        <w:ind w:left="5505" w:hanging="180"/>
      </w:pPr>
    </w:lvl>
    <w:lvl w:ilvl="6" w:tplc="0416000F" w:tentative="1">
      <w:start w:val="1"/>
      <w:numFmt w:val="decimal"/>
      <w:lvlText w:val="%7."/>
      <w:lvlJc w:val="left"/>
      <w:pPr>
        <w:ind w:left="6225" w:hanging="360"/>
      </w:pPr>
    </w:lvl>
    <w:lvl w:ilvl="7" w:tplc="04160019" w:tentative="1">
      <w:start w:val="1"/>
      <w:numFmt w:val="lowerLetter"/>
      <w:lvlText w:val="%8."/>
      <w:lvlJc w:val="left"/>
      <w:pPr>
        <w:ind w:left="6945" w:hanging="360"/>
      </w:pPr>
    </w:lvl>
    <w:lvl w:ilvl="8" w:tplc="0416001B" w:tentative="1">
      <w:start w:val="1"/>
      <w:numFmt w:val="lowerRoman"/>
      <w:lvlText w:val="%9."/>
      <w:lvlJc w:val="right"/>
      <w:pPr>
        <w:ind w:left="7665" w:hanging="180"/>
      </w:pPr>
    </w:lvl>
  </w:abstractNum>
  <w:abstractNum w:abstractNumId="22">
    <w:nsid w:val="15DD76D0"/>
    <w:multiLevelType w:val="hybridMultilevel"/>
    <w:tmpl w:val="BE56605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nsid w:val="1D5C100D"/>
    <w:multiLevelType w:val="multilevel"/>
    <w:tmpl w:val="0F662D9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1DE9216C"/>
    <w:multiLevelType w:val="hybridMultilevel"/>
    <w:tmpl w:val="EE04A8D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28BE4D95"/>
    <w:multiLevelType w:val="multilevel"/>
    <w:tmpl w:val="A5F89984"/>
    <w:lvl w:ilvl="0">
      <w:start w:val="8"/>
      <w:numFmt w:val="decimal"/>
      <w:lvlText w:val="%1."/>
      <w:lvlJc w:val="left"/>
      <w:pPr>
        <w:ind w:left="525" w:hanging="525"/>
      </w:pPr>
      <w:rPr>
        <w:rFonts w:hint="default"/>
      </w:rPr>
    </w:lvl>
    <w:lvl w:ilvl="1">
      <w:start w:val="21"/>
      <w:numFmt w:val="decimal"/>
      <w:lvlText w:val="%1.%2."/>
      <w:lvlJc w:val="left"/>
      <w:pPr>
        <w:ind w:left="1185" w:hanging="720"/>
      </w:pPr>
      <w:rPr>
        <w:rFonts w:hint="default"/>
      </w:rPr>
    </w:lvl>
    <w:lvl w:ilvl="2">
      <w:start w:val="1"/>
      <w:numFmt w:val="decimal"/>
      <w:lvlText w:val="%1.%2.%3."/>
      <w:lvlJc w:val="left"/>
      <w:pPr>
        <w:ind w:left="1650" w:hanging="720"/>
      </w:pPr>
      <w:rPr>
        <w:rFonts w:hint="default"/>
      </w:rPr>
    </w:lvl>
    <w:lvl w:ilvl="3">
      <w:start w:val="1"/>
      <w:numFmt w:val="decimal"/>
      <w:lvlText w:val="%1.%2.%3.%4."/>
      <w:lvlJc w:val="left"/>
      <w:pPr>
        <w:ind w:left="2475" w:hanging="1080"/>
      </w:pPr>
      <w:rPr>
        <w:rFonts w:hint="default"/>
      </w:rPr>
    </w:lvl>
    <w:lvl w:ilvl="4">
      <w:start w:val="1"/>
      <w:numFmt w:val="decimal"/>
      <w:lvlText w:val="%1.%2.%3.%4.%5."/>
      <w:lvlJc w:val="left"/>
      <w:pPr>
        <w:ind w:left="2940" w:hanging="1080"/>
      </w:pPr>
      <w:rPr>
        <w:rFonts w:hint="default"/>
      </w:rPr>
    </w:lvl>
    <w:lvl w:ilvl="5">
      <w:start w:val="1"/>
      <w:numFmt w:val="decimal"/>
      <w:lvlText w:val="%1.%2.%3.%4.%5.%6."/>
      <w:lvlJc w:val="left"/>
      <w:pPr>
        <w:ind w:left="3765" w:hanging="1440"/>
      </w:pPr>
      <w:rPr>
        <w:rFonts w:hint="default"/>
      </w:rPr>
    </w:lvl>
    <w:lvl w:ilvl="6">
      <w:start w:val="1"/>
      <w:numFmt w:val="decimal"/>
      <w:lvlText w:val="%1.%2.%3.%4.%5.%6.%7."/>
      <w:lvlJc w:val="left"/>
      <w:pPr>
        <w:ind w:left="4230" w:hanging="1440"/>
      </w:pPr>
      <w:rPr>
        <w:rFonts w:hint="default"/>
      </w:rPr>
    </w:lvl>
    <w:lvl w:ilvl="7">
      <w:start w:val="1"/>
      <w:numFmt w:val="decimal"/>
      <w:lvlText w:val="%1.%2.%3.%4.%5.%6.%7.%8."/>
      <w:lvlJc w:val="left"/>
      <w:pPr>
        <w:ind w:left="5055" w:hanging="1800"/>
      </w:pPr>
      <w:rPr>
        <w:rFonts w:hint="default"/>
      </w:rPr>
    </w:lvl>
    <w:lvl w:ilvl="8">
      <w:start w:val="1"/>
      <w:numFmt w:val="decimal"/>
      <w:lvlText w:val="%1.%2.%3.%4.%5.%6.%7.%8.%9."/>
      <w:lvlJc w:val="left"/>
      <w:pPr>
        <w:ind w:left="5880" w:hanging="2160"/>
      </w:pPr>
      <w:rPr>
        <w:rFonts w:hint="default"/>
      </w:rPr>
    </w:lvl>
  </w:abstractNum>
  <w:abstractNum w:abstractNumId="26">
    <w:nsid w:val="2C434F46"/>
    <w:multiLevelType w:val="multilevel"/>
    <w:tmpl w:val="A5F89984"/>
    <w:lvl w:ilvl="0">
      <w:start w:val="8"/>
      <w:numFmt w:val="decimal"/>
      <w:lvlText w:val="%1."/>
      <w:lvlJc w:val="left"/>
      <w:pPr>
        <w:ind w:left="525" w:hanging="525"/>
      </w:pPr>
      <w:rPr>
        <w:rFonts w:hint="default"/>
      </w:rPr>
    </w:lvl>
    <w:lvl w:ilvl="1">
      <w:start w:val="21"/>
      <w:numFmt w:val="decimal"/>
      <w:lvlText w:val="%1.%2."/>
      <w:lvlJc w:val="left"/>
      <w:pPr>
        <w:ind w:left="1185" w:hanging="720"/>
      </w:pPr>
      <w:rPr>
        <w:rFonts w:hint="default"/>
      </w:rPr>
    </w:lvl>
    <w:lvl w:ilvl="2">
      <w:start w:val="1"/>
      <w:numFmt w:val="decimal"/>
      <w:lvlText w:val="%1.%2.%3."/>
      <w:lvlJc w:val="left"/>
      <w:pPr>
        <w:ind w:left="1650" w:hanging="720"/>
      </w:pPr>
      <w:rPr>
        <w:rFonts w:hint="default"/>
      </w:rPr>
    </w:lvl>
    <w:lvl w:ilvl="3">
      <w:start w:val="1"/>
      <w:numFmt w:val="decimal"/>
      <w:lvlText w:val="%1.%2.%3.%4."/>
      <w:lvlJc w:val="left"/>
      <w:pPr>
        <w:ind w:left="2475" w:hanging="1080"/>
      </w:pPr>
      <w:rPr>
        <w:rFonts w:hint="default"/>
      </w:rPr>
    </w:lvl>
    <w:lvl w:ilvl="4">
      <w:start w:val="1"/>
      <w:numFmt w:val="decimal"/>
      <w:lvlText w:val="%1.%2.%3.%4.%5."/>
      <w:lvlJc w:val="left"/>
      <w:pPr>
        <w:ind w:left="2940" w:hanging="1080"/>
      </w:pPr>
      <w:rPr>
        <w:rFonts w:hint="default"/>
      </w:rPr>
    </w:lvl>
    <w:lvl w:ilvl="5">
      <w:start w:val="1"/>
      <w:numFmt w:val="decimal"/>
      <w:lvlText w:val="%1.%2.%3.%4.%5.%6."/>
      <w:lvlJc w:val="left"/>
      <w:pPr>
        <w:ind w:left="3765" w:hanging="1440"/>
      </w:pPr>
      <w:rPr>
        <w:rFonts w:hint="default"/>
      </w:rPr>
    </w:lvl>
    <w:lvl w:ilvl="6">
      <w:start w:val="1"/>
      <w:numFmt w:val="decimal"/>
      <w:lvlText w:val="%1.%2.%3.%4.%5.%6.%7."/>
      <w:lvlJc w:val="left"/>
      <w:pPr>
        <w:ind w:left="4230" w:hanging="1440"/>
      </w:pPr>
      <w:rPr>
        <w:rFonts w:hint="default"/>
      </w:rPr>
    </w:lvl>
    <w:lvl w:ilvl="7">
      <w:start w:val="1"/>
      <w:numFmt w:val="decimal"/>
      <w:lvlText w:val="%1.%2.%3.%4.%5.%6.%7.%8."/>
      <w:lvlJc w:val="left"/>
      <w:pPr>
        <w:ind w:left="5055" w:hanging="1800"/>
      </w:pPr>
      <w:rPr>
        <w:rFonts w:hint="default"/>
      </w:rPr>
    </w:lvl>
    <w:lvl w:ilvl="8">
      <w:start w:val="1"/>
      <w:numFmt w:val="decimal"/>
      <w:lvlText w:val="%1.%2.%3.%4.%5.%6.%7.%8.%9."/>
      <w:lvlJc w:val="left"/>
      <w:pPr>
        <w:ind w:left="5880" w:hanging="2160"/>
      </w:pPr>
      <w:rPr>
        <w:rFonts w:hint="default"/>
      </w:rPr>
    </w:lvl>
  </w:abstractNum>
  <w:abstractNum w:abstractNumId="27">
    <w:nsid w:val="2F2E382A"/>
    <w:multiLevelType w:val="hybridMultilevel"/>
    <w:tmpl w:val="D3085DC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33A87A28"/>
    <w:multiLevelType w:val="multilevel"/>
    <w:tmpl w:val="6CB60E02"/>
    <w:lvl w:ilvl="0">
      <w:start w:val="9"/>
      <w:numFmt w:val="decimal"/>
      <w:lvlText w:val="%1"/>
      <w:lvlJc w:val="left"/>
      <w:pPr>
        <w:ind w:left="660" w:hanging="660"/>
      </w:pPr>
      <w:rPr>
        <w:rFonts w:hint="default"/>
      </w:rPr>
    </w:lvl>
    <w:lvl w:ilvl="1">
      <w:start w:val="10"/>
      <w:numFmt w:val="decimal"/>
      <w:lvlText w:val="%1.%2"/>
      <w:lvlJc w:val="left"/>
      <w:pPr>
        <w:ind w:left="1368" w:hanging="6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29">
    <w:nsid w:val="345B441D"/>
    <w:multiLevelType w:val="hybridMultilevel"/>
    <w:tmpl w:val="79448BE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3FD507BE"/>
    <w:multiLevelType w:val="hybridMultilevel"/>
    <w:tmpl w:val="46F8F998"/>
    <w:lvl w:ilvl="0" w:tplc="04160017">
      <w:start w:val="1"/>
      <w:numFmt w:val="lowerLetter"/>
      <w:lvlText w:val="%1)"/>
      <w:lvlJc w:val="left"/>
      <w:pPr>
        <w:ind w:left="1776" w:hanging="360"/>
      </w:p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31">
    <w:nsid w:val="43D46963"/>
    <w:multiLevelType w:val="multilevel"/>
    <w:tmpl w:val="C19067BE"/>
    <w:lvl w:ilvl="0">
      <w:start w:val="4"/>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nsid w:val="44CF04B4"/>
    <w:multiLevelType w:val="hybridMultilevel"/>
    <w:tmpl w:val="1DC45DC2"/>
    <w:lvl w:ilvl="0" w:tplc="0416000F">
      <w:start w:val="1"/>
      <w:numFmt w:val="decimal"/>
      <w:lvlText w:val="%1."/>
      <w:lvlJc w:val="lef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3">
    <w:nsid w:val="45116968"/>
    <w:multiLevelType w:val="hybridMultilevel"/>
    <w:tmpl w:val="304C3902"/>
    <w:lvl w:ilvl="0" w:tplc="5D666BFC">
      <w:start w:val="1"/>
      <w:numFmt w:val="lowerLetter"/>
      <w:lvlText w:val="%1)"/>
      <w:lvlJc w:val="left"/>
      <w:pPr>
        <w:ind w:left="502" w:hanging="360"/>
      </w:pPr>
      <w:rPr>
        <w:rFonts w:hint="default"/>
        <w:b/>
      </w:rPr>
    </w:lvl>
    <w:lvl w:ilvl="1" w:tplc="04160019">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34">
    <w:nsid w:val="457B3AD6"/>
    <w:multiLevelType w:val="multilevel"/>
    <w:tmpl w:val="B4B04832"/>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5">
    <w:nsid w:val="47A11FBD"/>
    <w:multiLevelType w:val="hybridMultilevel"/>
    <w:tmpl w:val="80E07826"/>
    <w:lvl w:ilvl="0" w:tplc="04160013">
      <w:start w:val="1"/>
      <w:numFmt w:val="upperRoman"/>
      <w:lvlText w:val="%1."/>
      <w:lvlJc w:val="right"/>
      <w:pPr>
        <w:ind w:left="2160" w:hanging="360"/>
      </w:p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36">
    <w:nsid w:val="4C052CE8"/>
    <w:multiLevelType w:val="multilevel"/>
    <w:tmpl w:val="34A068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7">
    <w:nsid w:val="4C773A22"/>
    <w:multiLevelType w:val="multilevel"/>
    <w:tmpl w:val="C19067BE"/>
    <w:lvl w:ilvl="0">
      <w:start w:val="4"/>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nsid w:val="583541FD"/>
    <w:multiLevelType w:val="multilevel"/>
    <w:tmpl w:val="C9EC11EA"/>
    <w:lvl w:ilvl="0">
      <w:start w:val="1"/>
      <w:numFmt w:val="lowerLetter"/>
      <w:lvlText w:val="%1)"/>
      <w:lvlJc w:val="left"/>
      <w:pPr>
        <w:ind w:left="1636" w:hanging="360"/>
      </w:pPr>
      <w:rPr>
        <w:rFonts w:hint="default"/>
        <w:b/>
      </w:rPr>
    </w:lvl>
    <w:lvl w:ilvl="1">
      <w:start w:val="1"/>
      <w:numFmt w:val="decimal"/>
      <w:isLgl/>
      <w:lvlText w:val="%1.%2."/>
      <w:lvlJc w:val="left"/>
      <w:pPr>
        <w:ind w:left="1996" w:hanging="720"/>
      </w:pPr>
      <w:rPr>
        <w:rFonts w:hint="default"/>
      </w:rPr>
    </w:lvl>
    <w:lvl w:ilvl="2">
      <w:start w:val="1"/>
      <w:numFmt w:val="decimal"/>
      <w:isLgl/>
      <w:lvlText w:val="%1.%2.%3."/>
      <w:lvlJc w:val="left"/>
      <w:pPr>
        <w:ind w:left="2694" w:hanging="720"/>
      </w:pPr>
      <w:rPr>
        <w:rFonts w:hint="default"/>
      </w:rPr>
    </w:lvl>
    <w:lvl w:ilvl="3">
      <w:start w:val="1"/>
      <w:numFmt w:val="decimal"/>
      <w:isLgl/>
      <w:lvlText w:val="%1.%2.%3.%4."/>
      <w:lvlJc w:val="left"/>
      <w:pPr>
        <w:ind w:left="2356" w:hanging="1080"/>
      </w:pPr>
      <w:rPr>
        <w:rFonts w:hint="default"/>
      </w:rPr>
    </w:lvl>
    <w:lvl w:ilvl="4">
      <w:start w:val="1"/>
      <w:numFmt w:val="decimal"/>
      <w:isLgl/>
      <w:lvlText w:val="%1.%2.%3.%4.%5."/>
      <w:lvlJc w:val="left"/>
      <w:pPr>
        <w:ind w:left="2356" w:hanging="1080"/>
      </w:pPr>
      <w:rPr>
        <w:rFonts w:hint="default"/>
      </w:rPr>
    </w:lvl>
    <w:lvl w:ilvl="5">
      <w:start w:val="1"/>
      <w:numFmt w:val="decimal"/>
      <w:isLgl/>
      <w:lvlText w:val="%1.%2.%3.%4.%5.%6."/>
      <w:lvlJc w:val="left"/>
      <w:pPr>
        <w:ind w:left="2716" w:hanging="1440"/>
      </w:pPr>
      <w:rPr>
        <w:rFonts w:hint="default"/>
      </w:rPr>
    </w:lvl>
    <w:lvl w:ilvl="6">
      <w:start w:val="1"/>
      <w:numFmt w:val="decimal"/>
      <w:isLgl/>
      <w:lvlText w:val="%1.%2.%3.%4.%5.%6.%7."/>
      <w:lvlJc w:val="left"/>
      <w:pPr>
        <w:ind w:left="2716" w:hanging="1440"/>
      </w:pPr>
      <w:rPr>
        <w:rFonts w:hint="default"/>
      </w:rPr>
    </w:lvl>
    <w:lvl w:ilvl="7">
      <w:start w:val="1"/>
      <w:numFmt w:val="decimal"/>
      <w:isLgl/>
      <w:lvlText w:val="%1.%2.%3.%4.%5.%6.%7.%8."/>
      <w:lvlJc w:val="left"/>
      <w:pPr>
        <w:ind w:left="3076" w:hanging="1800"/>
      </w:pPr>
      <w:rPr>
        <w:rFonts w:hint="default"/>
      </w:rPr>
    </w:lvl>
    <w:lvl w:ilvl="8">
      <w:start w:val="1"/>
      <w:numFmt w:val="decimal"/>
      <w:isLgl/>
      <w:lvlText w:val="%1.%2.%3.%4.%5.%6.%7.%8.%9."/>
      <w:lvlJc w:val="left"/>
      <w:pPr>
        <w:ind w:left="3436" w:hanging="2160"/>
      </w:pPr>
      <w:rPr>
        <w:rFonts w:hint="default"/>
      </w:rPr>
    </w:lvl>
  </w:abstractNum>
  <w:abstractNum w:abstractNumId="39">
    <w:nsid w:val="59BA0A82"/>
    <w:multiLevelType w:val="hybridMultilevel"/>
    <w:tmpl w:val="F86AA696"/>
    <w:lvl w:ilvl="0" w:tplc="04160015">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nsid w:val="59E913ED"/>
    <w:multiLevelType w:val="hybridMultilevel"/>
    <w:tmpl w:val="20AE33E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nsid w:val="5C6C5EE1"/>
    <w:multiLevelType w:val="hybridMultilevel"/>
    <w:tmpl w:val="44027748"/>
    <w:lvl w:ilvl="0" w:tplc="04160017">
      <w:start w:val="1"/>
      <w:numFmt w:val="lowerLetter"/>
      <w:lvlText w:val="%1)"/>
      <w:lvlJc w:val="left"/>
      <w:pPr>
        <w:ind w:left="2160" w:hanging="360"/>
      </w:p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42">
    <w:nsid w:val="614E4281"/>
    <w:multiLevelType w:val="hybridMultilevel"/>
    <w:tmpl w:val="417E0E10"/>
    <w:lvl w:ilvl="0" w:tplc="04160013">
      <w:start w:val="1"/>
      <w:numFmt w:val="upperRoman"/>
      <w:lvlText w:val="%1."/>
      <w:lvlJc w:val="right"/>
      <w:pPr>
        <w:ind w:left="2484" w:hanging="360"/>
      </w:p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43">
    <w:nsid w:val="61774D79"/>
    <w:multiLevelType w:val="hybridMultilevel"/>
    <w:tmpl w:val="C63ED0DE"/>
    <w:lvl w:ilvl="0" w:tplc="0416000F">
      <w:start w:val="1"/>
      <w:numFmt w:val="decimal"/>
      <w:lvlText w:val="%1."/>
      <w:lvlJc w:val="lef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4">
    <w:nsid w:val="675E450D"/>
    <w:multiLevelType w:val="hybridMultilevel"/>
    <w:tmpl w:val="AD6CA8BE"/>
    <w:lvl w:ilvl="0" w:tplc="0416000F">
      <w:start w:val="1"/>
      <w:numFmt w:val="decimal"/>
      <w:lvlText w:val="%1."/>
      <w:lvlJc w:val="lef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5">
    <w:nsid w:val="6A231BFC"/>
    <w:multiLevelType w:val="multilevel"/>
    <w:tmpl w:val="A5F89984"/>
    <w:lvl w:ilvl="0">
      <w:start w:val="8"/>
      <w:numFmt w:val="decimal"/>
      <w:lvlText w:val="%1."/>
      <w:lvlJc w:val="left"/>
      <w:pPr>
        <w:ind w:left="525" w:hanging="525"/>
      </w:pPr>
      <w:rPr>
        <w:rFonts w:hint="default"/>
      </w:rPr>
    </w:lvl>
    <w:lvl w:ilvl="1">
      <w:start w:val="21"/>
      <w:numFmt w:val="decimal"/>
      <w:lvlText w:val="%1.%2."/>
      <w:lvlJc w:val="left"/>
      <w:pPr>
        <w:ind w:left="1185" w:hanging="720"/>
      </w:pPr>
      <w:rPr>
        <w:rFonts w:hint="default"/>
      </w:rPr>
    </w:lvl>
    <w:lvl w:ilvl="2">
      <w:start w:val="1"/>
      <w:numFmt w:val="decimal"/>
      <w:lvlText w:val="%1.%2.%3."/>
      <w:lvlJc w:val="left"/>
      <w:pPr>
        <w:ind w:left="1650" w:hanging="720"/>
      </w:pPr>
      <w:rPr>
        <w:rFonts w:hint="default"/>
      </w:rPr>
    </w:lvl>
    <w:lvl w:ilvl="3">
      <w:start w:val="1"/>
      <w:numFmt w:val="decimal"/>
      <w:lvlText w:val="%1.%2.%3.%4."/>
      <w:lvlJc w:val="left"/>
      <w:pPr>
        <w:ind w:left="2475" w:hanging="1080"/>
      </w:pPr>
      <w:rPr>
        <w:rFonts w:hint="default"/>
      </w:rPr>
    </w:lvl>
    <w:lvl w:ilvl="4">
      <w:start w:val="1"/>
      <w:numFmt w:val="decimal"/>
      <w:lvlText w:val="%1.%2.%3.%4.%5."/>
      <w:lvlJc w:val="left"/>
      <w:pPr>
        <w:ind w:left="2940" w:hanging="1080"/>
      </w:pPr>
      <w:rPr>
        <w:rFonts w:hint="default"/>
      </w:rPr>
    </w:lvl>
    <w:lvl w:ilvl="5">
      <w:start w:val="1"/>
      <w:numFmt w:val="decimal"/>
      <w:lvlText w:val="%1.%2.%3.%4.%5.%6."/>
      <w:lvlJc w:val="left"/>
      <w:pPr>
        <w:ind w:left="3765" w:hanging="1440"/>
      </w:pPr>
      <w:rPr>
        <w:rFonts w:hint="default"/>
      </w:rPr>
    </w:lvl>
    <w:lvl w:ilvl="6">
      <w:start w:val="1"/>
      <w:numFmt w:val="decimal"/>
      <w:lvlText w:val="%1.%2.%3.%4.%5.%6.%7."/>
      <w:lvlJc w:val="left"/>
      <w:pPr>
        <w:ind w:left="4230" w:hanging="1440"/>
      </w:pPr>
      <w:rPr>
        <w:rFonts w:hint="default"/>
      </w:rPr>
    </w:lvl>
    <w:lvl w:ilvl="7">
      <w:start w:val="1"/>
      <w:numFmt w:val="decimal"/>
      <w:lvlText w:val="%1.%2.%3.%4.%5.%6.%7.%8."/>
      <w:lvlJc w:val="left"/>
      <w:pPr>
        <w:ind w:left="5055" w:hanging="1800"/>
      </w:pPr>
      <w:rPr>
        <w:rFonts w:hint="default"/>
      </w:rPr>
    </w:lvl>
    <w:lvl w:ilvl="8">
      <w:start w:val="1"/>
      <w:numFmt w:val="decimal"/>
      <w:lvlText w:val="%1.%2.%3.%4.%5.%6.%7.%8.%9."/>
      <w:lvlJc w:val="left"/>
      <w:pPr>
        <w:ind w:left="5880" w:hanging="2160"/>
      </w:pPr>
      <w:rPr>
        <w:rFonts w:hint="default"/>
      </w:rPr>
    </w:lvl>
  </w:abstractNum>
  <w:abstractNum w:abstractNumId="46">
    <w:nsid w:val="70C15AED"/>
    <w:multiLevelType w:val="hybridMultilevel"/>
    <w:tmpl w:val="16ECC1FE"/>
    <w:lvl w:ilvl="0" w:tplc="04160019">
      <w:start w:val="1"/>
      <w:numFmt w:val="lowerLetter"/>
      <w:lvlText w:val="%1."/>
      <w:lvlJc w:val="left"/>
      <w:pPr>
        <w:ind w:left="1222" w:hanging="360"/>
      </w:pPr>
    </w:lvl>
    <w:lvl w:ilvl="1" w:tplc="04160019" w:tentative="1">
      <w:start w:val="1"/>
      <w:numFmt w:val="lowerLetter"/>
      <w:lvlText w:val="%2."/>
      <w:lvlJc w:val="left"/>
      <w:pPr>
        <w:ind w:left="1942" w:hanging="360"/>
      </w:pPr>
    </w:lvl>
    <w:lvl w:ilvl="2" w:tplc="0416001B" w:tentative="1">
      <w:start w:val="1"/>
      <w:numFmt w:val="lowerRoman"/>
      <w:lvlText w:val="%3."/>
      <w:lvlJc w:val="right"/>
      <w:pPr>
        <w:ind w:left="2662" w:hanging="180"/>
      </w:pPr>
    </w:lvl>
    <w:lvl w:ilvl="3" w:tplc="0416000F" w:tentative="1">
      <w:start w:val="1"/>
      <w:numFmt w:val="decimal"/>
      <w:lvlText w:val="%4."/>
      <w:lvlJc w:val="left"/>
      <w:pPr>
        <w:ind w:left="3382" w:hanging="360"/>
      </w:pPr>
    </w:lvl>
    <w:lvl w:ilvl="4" w:tplc="04160019" w:tentative="1">
      <w:start w:val="1"/>
      <w:numFmt w:val="lowerLetter"/>
      <w:lvlText w:val="%5."/>
      <w:lvlJc w:val="left"/>
      <w:pPr>
        <w:ind w:left="4102" w:hanging="360"/>
      </w:pPr>
    </w:lvl>
    <w:lvl w:ilvl="5" w:tplc="0416001B" w:tentative="1">
      <w:start w:val="1"/>
      <w:numFmt w:val="lowerRoman"/>
      <w:lvlText w:val="%6."/>
      <w:lvlJc w:val="right"/>
      <w:pPr>
        <w:ind w:left="4822" w:hanging="180"/>
      </w:pPr>
    </w:lvl>
    <w:lvl w:ilvl="6" w:tplc="0416000F" w:tentative="1">
      <w:start w:val="1"/>
      <w:numFmt w:val="decimal"/>
      <w:lvlText w:val="%7."/>
      <w:lvlJc w:val="left"/>
      <w:pPr>
        <w:ind w:left="5542" w:hanging="360"/>
      </w:pPr>
    </w:lvl>
    <w:lvl w:ilvl="7" w:tplc="04160019" w:tentative="1">
      <w:start w:val="1"/>
      <w:numFmt w:val="lowerLetter"/>
      <w:lvlText w:val="%8."/>
      <w:lvlJc w:val="left"/>
      <w:pPr>
        <w:ind w:left="6262" w:hanging="360"/>
      </w:pPr>
    </w:lvl>
    <w:lvl w:ilvl="8" w:tplc="0416001B" w:tentative="1">
      <w:start w:val="1"/>
      <w:numFmt w:val="lowerRoman"/>
      <w:lvlText w:val="%9."/>
      <w:lvlJc w:val="right"/>
      <w:pPr>
        <w:ind w:left="6982" w:hanging="180"/>
      </w:pPr>
    </w:lvl>
  </w:abstractNum>
  <w:abstractNum w:abstractNumId="47">
    <w:nsid w:val="71180865"/>
    <w:multiLevelType w:val="hybridMultilevel"/>
    <w:tmpl w:val="6426989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nsid w:val="7144045B"/>
    <w:multiLevelType w:val="multilevel"/>
    <w:tmpl w:val="4DFAD206"/>
    <w:lvl w:ilvl="0">
      <w:start w:val="8"/>
      <w:numFmt w:val="decimal"/>
      <w:lvlText w:val="%1."/>
      <w:lvlJc w:val="left"/>
      <w:pPr>
        <w:ind w:left="525" w:hanging="525"/>
      </w:pPr>
      <w:rPr>
        <w:rFonts w:hint="default"/>
      </w:rPr>
    </w:lvl>
    <w:lvl w:ilvl="1">
      <w:start w:val="26"/>
      <w:numFmt w:val="decimal"/>
      <w:lvlText w:val="%1.%2."/>
      <w:lvlJc w:val="left"/>
      <w:pPr>
        <w:ind w:left="1185" w:hanging="720"/>
      </w:pPr>
      <w:rPr>
        <w:rFonts w:hint="default"/>
      </w:rPr>
    </w:lvl>
    <w:lvl w:ilvl="2">
      <w:start w:val="1"/>
      <w:numFmt w:val="decimal"/>
      <w:lvlText w:val="%1.%2.%3."/>
      <w:lvlJc w:val="left"/>
      <w:pPr>
        <w:ind w:left="1650" w:hanging="720"/>
      </w:pPr>
      <w:rPr>
        <w:rFonts w:hint="default"/>
      </w:rPr>
    </w:lvl>
    <w:lvl w:ilvl="3">
      <w:start w:val="1"/>
      <w:numFmt w:val="decimal"/>
      <w:lvlText w:val="%1.%2.%3.%4."/>
      <w:lvlJc w:val="left"/>
      <w:pPr>
        <w:ind w:left="2475" w:hanging="1080"/>
      </w:pPr>
      <w:rPr>
        <w:rFonts w:hint="default"/>
      </w:rPr>
    </w:lvl>
    <w:lvl w:ilvl="4">
      <w:start w:val="1"/>
      <w:numFmt w:val="decimal"/>
      <w:lvlText w:val="%1.%2.%3.%4.%5."/>
      <w:lvlJc w:val="left"/>
      <w:pPr>
        <w:ind w:left="2940" w:hanging="1080"/>
      </w:pPr>
      <w:rPr>
        <w:rFonts w:hint="default"/>
      </w:rPr>
    </w:lvl>
    <w:lvl w:ilvl="5">
      <w:start w:val="1"/>
      <w:numFmt w:val="decimal"/>
      <w:lvlText w:val="%1.%2.%3.%4.%5.%6."/>
      <w:lvlJc w:val="left"/>
      <w:pPr>
        <w:ind w:left="3765" w:hanging="1440"/>
      </w:pPr>
      <w:rPr>
        <w:rFonts w:hint="default"/>
      </w:rPr>
    </w:lvl>
    <w:lvl w:ilvl="6">
      <w:start w:val="1"/>
      <w:numFmt w:val="decimal"/>
      <w:lvlText w:val="%1.%2.%3.%4.%5.%6.%7."/>
      <w:lvlJc w:val="left"/>
      <w:pPr>
        <w:ind w:left="4230" w:hanging="1440"/>
      </w:pPr>
      <w:rPr>
        <w:rFonts w:hint="default"/>
      </w:rPr>
    </w:lvl>
    <w:lvl w:ilvl="7">
      <w:start w:val="1"/>
      <w:numFmt w:val="decimal"/>
      <w:lvlText w:val="%1.%2.%3.%4.%5.%6.%7.%8."/>
      <w:lvlJc w:val="left"/>
      <w:pPr>
        <w:ind w:left="5055" w:hanging="1800"/>
      </w:pPr>
      <w:rPr>
        <w:rFonts w:hint="default"/>
      </w:rPr>
    </w:lvl>
    <w:lvl w:ilvl="8">
      <w:start w:val="1"/>
      <w:numFmt w:val="decimal"/>
      <w:lvlText w:val="%1.%2.%3.%4.%5.%6.%7.%8.%9."/>
      <w:lvlJc w:val="left"/>
      <w:pPr>
        <w:ind w:left="5880" w:hanging="2160"/>
      </w:pPr>
      <w:rPr>
        <w:rFonts w:hint="default"/>
      </w:rPr>
    </w:lvl>
  </w:abstractNum>
  <w:abstractNum w:abstractNumId="49">
    <w:nsid w:val="746F1B81"/>
    <w:multiLevelType w:val="hybridMultilevel"/>
    <w:tmpl w:val="BE22B4C4"/>
    <w:lvl w:ilvl="0" w:tplc="0416000F">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50">
    <w:nsid w:val="769F7240"/>
    <w:multiLevelType w:val="multilevel"/>
    <w:tmpl w:val="C19067BE"/>
    <w:lvl w:ilvl="0">
      <w:start w:val="4"/>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47"/>
  </w:num>
  <w:num w:numId="3">
    <w:abstractNumId w:val="23"/>
  </w:num>
  <w:num w:numId="4">
    <w:abstractNumId w:val="31"/>
  </w:num>
  <w:num w:numId="5">
    <w:abstractNumId w:val="20"/>
  </w:num>
  <w:num w:numId="6">
    <w:abstractNumId w:val="9"/>
  </w:num>
  <w:num w:numId="7">
    <w:abstractNumId w:val="36"/>
  </w:num>
  <w:num w:numId="8">
    <w:abstractNumId w:val="19"/>
  </w:num>
  <w:num w:numId="9">
    <w:abstractNumId w:val="14"/>
  </w:num>
  <w:num w:numId="10">
    <w:abstractNumId w:val="22"/>
  </w:num>
  <w:num w:numId="11">
    <w:abstractNumId w:val="13"/>
  </w:num>
  <w:num w:numId="12">
    <w:abstractNumId w:val="45"/>
  </w:num>
  <w:num w:numId="13">
    <w:abstractNumId w:val="21"/>
  </w:num>
  <w:num w:numId="14">
    <w:abstractNumId w:val="42"/>
  </w:num>
  <w:num w:numId="15">
    <w:abstractNumId w:val="41"/>
  </w:num>
  <w:num w:numId="16">
    <w:abstractNumId w:val="28"/>
  </w:num>
  <w:num w:numId="17">
    <w:abstractNumId w:val="12"/>
  </w:num>
  <w:num w:numId="18">
    <w:abstractNumId w:val="18"/>
  </w:num>
  <w:num w:numId="19">
    <w:abstractNumId w:val="40"/>
  </w:num>
  <w:num w:numId="20">
    <w:abstractNumId w:val="35"/>
  </w:num>
  <w:num w:numId="21">
    <w:abstractNumId w:val="17"/>
  </w:num>
  <w:num w:numId="22">
    <w:abstractNumId w:val="46"/>
  </w:num>
  <w:num w:numId="23">
    <w:abstractNumId w:val="30"/>
  </w:num>
  <w:num w:numId="24">
    <w:abstractNumId w:val="11"/>
  </w:num>
  <w:num w:numId="25">
    <w:abstractNumId w:val="33"/>
  </w:num>
  <w:num w:numId="26">
    <w:abstractNumId w:val="16"/>
  </w:num>
  <w:num w:numId="27">
    <w:abstractNumId w:val="15"/>
  </w:num>
  <w:num w:numId="28">
    <w:abstractNumId w:val="29"/>
  </w:num>
  <w:num w:numId="29">
    <w:abstractNumId w:val="27"/>
  </w:num>
  <w:num w:numId="30">
    <w:abstractNumId w:val="34"/>
  </w:num>
  <w:num w:numId="31">
    <w:abstractNumId w:val="37"/>
  </w:num>
  <w:num w:numId="32">
    <w:abstractNumId w:val="50"/>
  </w:num>
  <w:num w:numId="33">
    <w:abstractNumId w:val="25"/>
  </w:num>
  <w:num w:numId="34">
    <w:abstractNumId w:val="26"/>
  </w:num>
  <w:num w:numId="35">
    <w:abstractNumId w:val="48"/>
  </w:num>
  <w:num w:numId="36">
    <w:abstractNumId w:val="39"/>
  </w:num>
  <w:num w:numId="37">
    <w:abstractNumId w:val="43"/>
  </w:num>
  <w:num w:numId="38">
    <w:abstractNumId w:val="49"/>
  </w:num>
  <w:num w:numId="39">
    <w:abstractNumId w:val="32"/>
  </w:num>
  <w:num w:numId="40">
    <w:abstractNumId w:val="44"/>
  </w:num>
  <w:num w:numId="41">
    <w:abstractNumId w:val="10"/>
  </w:num>
  <w:num w:numId="42">
    <w:abstractNumId w:val="24"/>
  </w:num>
  <w:num w:numId="43">
    <w:abstractNumId w:val="38"/>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hyphenationZone w:val="425"/>
  <w:characterSpacingControl w:val="doNotCompress"/>
  <w:hdrShapeDefaults>
    <o:shapedefaults v:ext="edit" spidmax="105474"/>
  </w:hdrShapeDefaults>
  <w:footnotePr>
    <w:footnote w:id="0"/>
    <w:footnote w:id="1"/>
  </w:footnotePr>
  <w:endnotePr>
    <w:endnote w:id="0"/>
    <w:endnote w:id="1"/>
  </w:endnotePr>
  <w:compat>
    <w:useFELayout/>
  </w:compat>
  <w:rsids>
    <w:rsidRoot w:val="00B25A06"/>
    <w:rsid w:val="000031A3"/>
    <w:rsid w:val="000137E3"/>
    <w:rsid w:val="00016129"/>
    <w:rsid w:val="00016C27"/>
    <w:rsid w:val="00016F3C"/>
    <w:rsid w:val="00016F50"/>
    <w:rsid w:val="00017E4E"/>
    <w:rsid w:val="000216AE"/>
    <w:rsid w:val="00021F9F"/>
    <w:rsid w:val="00021FFE"/>
    <w:rsid w:val="00025661"/>
    <w:rsid w:val="00030454"/>
    <w:rsid w:val="0003060E"/>
    <w:rsid w:val="00032C7D"/>
    <w:rsid w:val="00036AEB"/>
    <w:rsid w:val="00044847"/>
    <w:rsid w:val="00045DE4"/>
    <w:rsid w:val="0004636B"/>
    <w:rsid w:val="00046AAE"/>
    <w:rsid w:val="00047251"/>
    <w:rsid w:val="0004728C"/>
    <w:rsid w:val="000472E6"/>
    <w:rsid w:val="00050E08"/>
    <w:rsid w:val="00052ADA"/>
    <w:rsid w:val="00053626"/>
    <w:rsid w:val="000554AA"/>
    <w:rsid w:val="00057CE9"/>
    <w:rsid w:val="00057ED5"/>
    <w:rsid w:val="00061D48"/>
    <w:rsid w:val="00063079"/>
    <w:rsid w:val="00067198"/>
    <w:rsid w:val="00075D9D"/>
    <w:rsid w:val="0007608A"/>
    <w:rsid w:val="00081CC3"/>
    <w:rsid w:val="00094720"/>
    <w:rsid w:val="000A0C2D"/>
    <w:rsid w:val="000A1139"/>
    <w:rsid w:val="000A156B"/>
    <w:rsid w:val="000A1AF1"/>
    <w:rsid w:val="000A1FC4"/>
    <w:rsid w:val="000B3FD8"/>
    <w:rsid w:val="000B4EEA"/>
    <w:rsid w:val="000B6953"/>
    <w:rsid w:val="000C710D"/>
    <w:rsid w:val="000D1B71"/>
    <w:rsid w:val="000E1639"/>
    <w:rsid w:val="000E284D"/>
    <w:rsid w:val="000E4589"/>
    <w:rsid w:val="000E4AB4"/>
    <w:rsid w:val="000F3543"/>
    <w:rsid w:val="000F3DAE"/>
    <w:rsid w:val="000F416F"/>
    <w:rsid w:val="000F4C7B"/>
    <w:rsid w:val="000F4CE9"/>
    <w:rsid w:val="000F4F10"/>
    <w:rsid w:val="000F64A6"/>
    <w:rsid w:val="000F6B24"/>
    <w:rsid w:val="000F7EAA"/>
    <w:rsid w:val="001013EA"/>
    <w:rsid w:val="0010307D"/>
    <w:rsid w:val="00107F1C"/>
    <w:rsid w:val="0011128F"/>
    <w:rsid w:val="00114340"/>
    <w:rsid w:val="001204DE"/>
    <w:rsid w:val="00121FC8"/>
    <w:rsid w:val="00127068"/>
    <w:rsid w:val="00134B1B"/>
    <w:rsid w:val="00140803"/>
    <w:rsid w:val="00145397"/>
    <w:rsid w:val="0015244B"/>
    <w:rsid w:val="001541B9"/>
    <w:rsid w:val="0015709B"/>
    <w:rsid w:val="00157387"/>
    <w:rsid w:val="001626C6"/>
    <w:rsid w:val="001666CE"/>
    <w:rsid w:val="0017149F"/>
    <w:rsid w:val="00171627"/>
    <w:rsid w:val="001717F2"/>
    <w:rsid w:val="00174C7F"/>
    <w:rsid w:val="0017759F"/>
    <w:rsid w:val="0018652D"/>
    <w:rsid w:val="00195E99"/>
    <w:rsid w:val="001A0612"/>
    <w:rsid w:val="001A13B9"/>
    <w:rsid w:val="001A3209"/>
    <w:rsid w:val="001A33F1"/>
    <w:rsid w:val="001B18A4"/>
    <w:rsid w:val="001B465D"/>
    <w:rsid w:val="001B4F1E"/>
    <w:rsid w:val="001B5974"/>
    <w:rsid w:val="001C3D56"/>
    <w:rsid w:val="001C5D05"/>
    <w:rsid w:val="001C6069"/>
    <w:rsid w:val="001D6EE5"/>
    <w:rsid w:val="001D7D82"/>
    <w:rsid w:val="001E0537"/>
    <w:rsid w:val="001E08DE"/>
    <w:rsid w:val="001E0B46"/>
    <w:rsid w:val="001E14D4"/>
    <w:rsid w:val="001E22CA"/>
    <w:rsid w:val="001E3A00"/>
    <w:rsid w:val="001E581B"/>
    <w:rsid w:val="001E5FC6"/>
    <w:rsid w:val="001E7539"/>
    <w:rsid w:val="001F3B55"/>
    <w:rsid w:val="001F47C5"/>
    <w:rsid w:val="001F5AE7"/>
    <w:rsid w:val="001F75CD"/>
    <w:rsid w:val="00203FA0"/>
    <w:rsid w:val="00205AA7"/>
    <w:rsid w:val="00206ECF"/>
    <w:rsid w:val="00207812"/>
    <w:rsid w:val="00213F62"/>
    <w:rsid w:val="00215989"/>
    <w:rsid w:val="00215EE5"/>
    <w:rsid w:val="002238F3"/>
    <w:rsid w:val="00226512"/>
    <w:rsid w:val="002267E8"/>
    <w:rsid w:val="002307B4"/>
    <w:rsid w:val="00231C68"/>
    <w:rsid w:val="00232164"/>
    <w:rsid w:val="002329F5"/>
    <w:rsid w:val="00243D97"/>
    <w:rsid w:val="00245DCF"/>
    <w:rsid w:val="00246928"/>
    <w:rsid w:val="00252342"/>
    <w:rsid w:val="00253FB0"/>
    <w:rsid w:val="002553C1"/>
    <w:rsid w:val="00260D13"/>
    <w:rsid w:val="00263C23"/>
    <w:rsid w:val="00271068"/>
    <w:rsid w:val="002715D6"/>
    <w:rsid w:val="00271B5C"/>
    <w:rsid w:val="00275772"/>
    <w:rsid w:val="00277ACE"/>
    <w:rsid w:val="00277DC0"/>
    <w:rsid w:val="00293315"/>
    <w:rsid w:val="00294045"/>
    <w:rsid w:val="00295534"/>
    <w:rsid w:val="002A1FF4"/>
    <w:rsid w:val="002B1A64"/>
    <w:rsid w:val="002B1C82"/>
    <w:rsid w:val="002B31A6"/>
    <w:rsid w:val="002B539D"/>
    <w:rsid w:val="002B7785"/>
    <w:rsid w:val="002B7C8D"/>
    <w:rsid w:val="002C2ACE"/>
    <w:rsid w:val="002C3C45"/>
    <w:rsid w:val="002C5C7E"/>
    <w:rsid w:val="002D1856"/>
    <w:rsid w:val="002D1A6E"/>
    <w:rsid w:val="002D1AC7"/>
    <w:rsid w:val="002D3377"/>
    <w:rsid w:val="002D488E"/>
    <w:rsid w:val="002D6245"/>
    <w:rsid w:val="002D6F18"/>
    <w:rsid w:val="002D7C6B"/>
    <w:rsid w:val="002D7ECD"/>
    <w:rsid w:val="002E1460"/>
    <w:rsid w:val="002E187E"/>
    <w:rsid w:val="002E1BF3"/>
    <w:rsid w:val="002E20C2"/>
    <w:rsid w:val="002E4AA2"/>
    <w:rsid w:val="002E7809"/>
    <w:rsid w:val="002F3204"/>
    <w:rsid w:val="00303E50"/>
    <w:rsid w:val="00305C7A"/>
    <w:rsid w:val="0030631D"/>
    <w:rsid w:val="003106F0"/>
    <w:rsid w:val="0031230A"/>
    <w:rsid w:val="0031316D"/>
    <w:rsid w:val="00313FED"/>
    <w:rsid w:val="003146DD"/>
    <w:rsid w:val="003158E5"/>
    <w:rsid w:val="003248DD"/>
    <w:rsid w:val="00324A6F"/>
    <w:rsid w:val="003253A5"/>
    <w:rsid w:val="00325493"/>
    <w:rsid w:val="00332470"/>
    <w:rsid w:val="00332F55"/>
    <w:rsid w:val="00334FB3"/>
    <w:rsid w:val="00335CF4"/>
    <w:rsid w:val="003364D5"/>
    <w:rsid w:val="00336947"/>
    <w:rsid w:val="00336D90"/>
    <w:rsid w:val="00342C59"/>
    <w:rsid w:val="00345873"/>
    <w:rsid w:val="0035631C"/>
    <w:rsid w:val="0036094D"/>
    <w:rsid w:val="003631E7"/>
    <w:rsid w:val="00363A2C"/>
    <w:rsid w:val="00363CE3"/>
    <w:rsid w:val="00366894"/>
    <w:rsid w:val="00371B85"/>
    <w:rsid w:val="00374D69"/>
    <w:rsid w:val="003808B9"/>
    <w:rsid w:val="00381598"/>
    <w:rsid w:val="00384E74"/>
    <w:rsid w:val="00387C0C"/>
    <w:rsid w:val="00390C97"/>
    <w:rsid w:val="00392A78"/>
    <w:rsid w:val="003959BF"/>
    <w:rsid w:val="0039701A"/>
    <w:rsid w:val="003A08C1"/>
    <w:rsid w:val="003A15C0"/>
    <w:rsid w:val="003A3811"/>
    <w:rsid w:val="003A49F8"/>
    <w:rsid w:val="003A4AA4"/>
    <w:rsid w:val="003A52F6"/>
    <w:rsid w:val="003A55FD"/>
    <w:rsid w:val="003B05B5"/>
    <w:rsid w:val="003B2B85"/>
    <w:rsid w:val="003C469F"/>
    <w:rsid w:val="003C5B87"/>
    <w:rsid w:val="003D007B"/>
    <w:rsid w:val="003D6067"/>
    <w:rsid w:val="003E5390"/>
    <w:rsid w:val="003F010B"/>
    <w:rsid w:val="003F1E15"/>
    <w:rsid w:val="003F41B5"/>
    <w:rsid w:val="003F5494"/>
    <w:rsid w:val="003F67F3"/>
    <w:rsid w:val="0040092F"/>
    <w:rsid w:val="00411361"/>
    <w:rsid w:val="00413788"/>
    <w:rsid w:val="004173E0"/>
    <w:rsid w:val="00420AAF"/>
    <w:rsid w:val="00421A23"/>
    <w:rsid w:val="004258D8"/>
    <w:rsid w:val="00426035"/>
    <w:rsid w:val="00434DB6"/>
    <w:rsid w:val="004436E3"/>
    <w:rsid w:val="00445884"/>
    <w:rsid w:val="00446BD1"/>
    <w:rsid w:val="00450EF8"/>
    <w:rsid w:val="0045133C"/>
    <w:rsid w:val="00452643"/>
    <w:rsid w:val="00454153"/>
    <w:rsid w:val="00456D77"/>
    <w:rsid w:val="004573F6"/>
    <w:rsid w:val="00457DF1"/>
    <w:rsid w:val="004615E2"/>
    <w:rsid w:val="004653AF"/>
    <w:rsid w:val="00465D0F"/>
    <w:rsid w:val="00486458"/>
    <w:rsid w:val="00486740"/>
    <w:rsid w:val="00491F85"/>
    <w:rsid w:val="004A014D"/>
    <w:rsid w:val="004A11A7"/>
    <w:rsid w:val="004A4868"/>
    <w:rsid w:val="004A65EE"/>
    <w:rsid w:val="004A71E0"/>
    <w:rsid w:val="004A7F7E"/>
    <w:rsid w:val="004B100C"/>
    <w:rsid w:val="004B2CAE"/>
    <w:rsid w:val="004B6558"/>
    <w:rsid w:val="004B676D"/>
    <w:rsid w:val="004B7BB9"/>
    <w:rsid w:val="004C564F"/>
    <w:rsid w:val="004C6000"/>
    <w:rsid w:val="004C6528"/>
    <w:rsid w:val="004D1402"/>
    <w:rsid w:val="004D2846"/>
    <w:rsid w:val="004D4CBF"/>
    <w:rsid w:val="004D5F9B"/>
    <w:rsid w:val="004D6883"/>
    <w:rsid w:val="004E50F6"/>
    <w:rsid w:val="004E5201"/>
    <w:rsid w:val="004E718C"/>
    <w:rsid w:val="004F008E"/>
    <w:rsid w:val="004F3028"/>
    <w:rsid w:val="004F6A87"/>
    <w:rsid w:val="005005A2"/>
    <w:rsid w:val="00502A89"/>
    <w:rsid w:val="0051354E"/>
    <w:rsid w:val="005135D8"/>
    <w:rsid w:val="00516450"/>
    <w:rsid w:val="00523F4D"/>
    <w:rsid w:val="00525C20"/>
    <w:rsid w:val="00530700"/>
    <w:rsid w:val="00531E7C"/>
    <w:rsid w:val="00532045"/>
    <w:rsid w:val="005326CA"/>
    <w:rsid w:val="00534711"/>
    <w:rsid w:val="0053591A"/>
    <w:rsid w:val="00542FB5"/>
    <w:rsid w:val="00544C63"/>
    <w:rsid w:val="005471DF"/>
    <w:rsid w:val="00550125"/>
    <w:rsid w:val="005509FE"/>
    <w:rsid w:val="00554403"/>
    <w:rsid w:val="005560D6"/>
    <w:rsid w:val="00562AB3"/>
    <w:rsid w:val="00562D4A"/>
    <w:rsid w:val="00564A46"/>
    <w:rsid w:val="00572191"/>
    <w:rsid w:val="00574C7E"/>
    <w:rsid w:val="00575B1D"/>
    <w:rsid w:val="00577AF0"/>
    <w:rsid w:val="00577C00"/>
    <w:rsid w:val="00581F20"/>
    <w:rsid w:val="00584193"/>
    <w:rsid w:val="005847D8"/>
    <w:rsid w:val="005856DC"/>
    <w:rsid w:val="00586412"/>
    <w:rsid w:val="00591B77"/>
    <w:rsid w:val="005947AD"/>
    <w:rsid w:val="00597852"/>
    <w:rsid w:val="005A08A4"/>
    <w:rsid w:val="005A7E5E"/>
    <w:rsid w:val="005A7F9D"/>
    <w:rsid w:val="005B06E9"/>
    <w:rsid w:val="005B0A48"/>
    <w:rsid w:val="005B166D"/>
    <w:rsid w:val="005B1DAF"/>
    <w:rsid w:val="005B3C10"/>
    <w:rsid w:val="005B5246"/>
    <w:rsid w:val="005B6F3D"/>
    <w:rsid w:val="005C05E5"/>
    <w:rsid w:val="005C2D56"/>
    <w:rsid w:val="005C3F10"/>
    <w:rsid w:val="005C5649"/>
    <w:rsid w:val="005D0979"/>
    <w:rsid w:val="005D2F74"/>
    <w:rsid w:val="005D44E1"/>
    <w:rsid w:val="005D7816"/>
    <w:rsid w:val="005E0D69"/>
    <w:rsid w:val="005E26CB"/>
    <w:rsid w:val="005E354D"/>
    <w:rsid w:val="005E6F26"/>
    <w:rsid w:val="005F0F53"/>
    <w:rsid w:val="005F1DA7"/>
    <w:rsid w:val="00602230"/>
    <w:rsid w:val="00605395"/>
    <w:rsid w:val="00605A4D"/>
    <w:rsid w:val="006070E2"/>
    <w:rsid w:val="00610253"/>
    <w:rsid w:val="00610AE5"/>
    <w:rsid w:val="00612517"/>
    <w:rsid w:val="00614E00"/>
    <w:rsid w:val="00617466"/>
    <w:rsid w:val="00617E26"/>
    <w:rsid w:val="00627CC2"/>
    <w:rsid w:val="006332F2"/>
    <w:rsid w:val="00633346"/>
    <w:rsid w:val="00633D26"/>
    <w:rsid w:val="006357F3"/>
    <w:rsid w:val="006377F1"/>
    <w:rsid w:val="00637B08"/>
    <w:rsid w:val="006425B5"/>
    <w:rsid w:val="006435F5"/>
    <w:rsid w:val="00646CDD"/>
    <w:rsid w:val="0065291F"/>
    <w:rsid w:val="00652F38"/>
    <w:rsid w:val="00656BE2"/>
    <w:rsid w:val="00656F9F"/>
    <w:rsid w:val="00664648"/>
    <w:rsid w:val="006648D4"/>
    <w:rsid w:val="0066557F"/>
    <w:rsid w:val="006664CA"/>
    <w:rsid w:val="006669D7"/>
    <w:rsid w:val="00666E53"/>
    <w:rsid w:val="00666EDE"/>
    <w:rsid w:val="0067568C"/>
    <w:rsid w:val="00677377"/>
    <w:rsid w:val="00680524"/>
    <w:rsid w:val="00680FF1"/>
    <w:rsid w:val="0068275A"/>
    <w:rsid w:val="00691091"/>
    <w:rsid w:val="00696547"/>
    <w:rsid w:val="006A104B"/>
    <w:rsid w:val="006A2B30"/>
    <w:rsid w:val="006A2F43"/>
    <w:rsid w:val="006A4509"/>
    <w:rsid w:val="006B0266"/>
    <w:rsid w:val="006B12DD"/>
    <w:rsid w:val="006B6D71"/>
    <w:rsid w:val="006C002A"/>
    <w:rsid w:val="006C5B97"/>
    <w:rsid w:val="006C783E"/>
    <w:rsid w:val="006D230E"/>
    <w:rsid w:val="006D4E06"/>
    <w:rsid w:val="006D5416"/>
    <w:rsid w:val="006D56FF"/>
    <w:rsid w:val="006E0808"/>
    <w:rsid w:val="006F2D48"/>
    <w:rsid w:val="006F5253"/>
    <w:rsid w:val="006F6AA8"/>
    <w:rsid w:val="00701A4A"/>
    <w:rsid w:val="00703840"/>
    <w:rsid w:val="007068E0"/>
    <w:rsid w:val="00710D76"/>
    <w:rsid w:val="00723FE8"/>
    <w:rsid w:val="00724055"/>
    <w:rsid w:val="007249D9"/>
    <w:rsid w:val="00727484"/>
    <w:rsid w:val="00730392"/>
    <w:rsid w:val="00730C63"/>
    <w:rsid w:val="00733260"/>
    <w:rsid w:val="0073363F"/>
    <w:rsid w:val="00736890"/>
    <w:rsid w:val="0074141C"/>
    <w:rsid w:val="00743620"/>
    <w:rsid w:val="0074479D"/>
    <w:rsid w:val="007449C9"/>
    <w:rsid w:val="00745A41"/>
    <w:rsid w:val="00752A58"/>
    <w:rsid w:val="00753254"/>
    <w:rsid w:val="00762D32"/>
    <w:rsid w:val="007734EA"/>
    <w:rsid w:val="007742F1"/>
    <w:rsid w:val="00776DC9"/>
    <w:rsid w:val="00781823"/>
    <w:rsid w:val="00781BA0"/>
    <w:rsid w:val="007825E9"/>
    <w:rsid w:val="0078373D"/>
    <w:rsid w:val="00786F49"/>
    <w:rsid w:val="00790D72"/>
    <w:rsid w:val="00793476"/>
    <w:rsid w:val="00795053"/>
    <w:rsid w:val="007A12A7"/>
    <w:rsid w:val="007B1278"/>
    <w:rsid w:val="007B1621"/>
    <w:rsid w:val="007B17BD"/>
    <w:rsid w:val="007B633E"/>
    <w:rsid w:val="007B64A0"/>
    <w:rsid w:val="007B7346"/>
    <w:rsid w:val="007C01AD"/>
    <w:rsid w:val="007C33D3"/>
    <w:rsid w:val="007C5DB0"/>
    <w:rsid w:val="007C79BA"/>
    <w:rsid w:val="007D1B2F"/>
    <w:rsid w:val="007D31D4"/>
    <w:rsid w:val="007D46F0"/>
    <w:rsid w:val="007E1181"/>
    <w:rsid w:val="007E319C"/>
    <w:rsid w:val="007F045B"/>
    <w:rsid w:val="007F0AA0"/>
    <w:rsid w:val="007F0B38"/>
    <w:rsid w:val="007F180C"/>
    <w:rsid w:val="007F19E2"/>
    <w:rsid w:val="007F4D64"/>
    <w:rsid w:val="007F79CC"/>
    <w:rsid w:val="00800948"/>
    <w:rsid w:val="00804891"/>
    <w:rsid w:val="008060F3"/>
    <w:rsid w:val="0080760A"/>
    <w:rsid w:val="008100F1"/>
    <w:rsid w:val="008116A4"/>
    <w:rsid w:val="008149CB"/>
    <w:rsid w:val="008169D8"/>
    <w:rsid w:val="0082162B"/>
    <w:rsid w:val="00826C17"/>
    <w:rsid w:val="00826F9A"/>
    <w:rsid w:val="008275DB"/>
    <w:rsid w:val="00832355"/>
    <w:rsid w:val="008423B5"/>
    <w:rsid w:val="00844969"/>
    <w:rsid w:val="008518D2"/>
    <w:rsid w:val="0085622A"/>
    <w:rsid w:val="00863216"/>
    <w:rsid w:val="0086495E"/>
    <w:rsid w:val="00864D15"/>
    <w:rsid w:val="00866B1E"/>
    <w:rsid w:val="00866E82"/>
    <w:rsid w:val="00867792"/>
    <w:rsid w:val="00867939"/>
    <w:rsid w:val="00870353"/>
    <w:rsid w:val="00872529"/>
    <w:rsid w:val="00876E59"/>
    <w:rsid w:val="00880614"/>
    <w:rsid w:val="008813F6"/>
    <w:rsid w:val="00882610"/>
    <w:rsid w:val="008845FB"/>
    <w:rsid w:val="00885EBF"/>
    <w:rsid w:val="00890F83"/>
    <w:rsid w:val="0089116C"/>
    <w:rsid w:val="00891787"/>
    <w:rsid w:val="00892125"/>
    <w:rsid w:val="00892233"/>
    <w:rsid w:val="0089254E"/>
    <w:rsid w:val="008927E7"/>
    <w:rsid w:val="00895F91"/>
    <w:rsid w:val="00896D64"/>
    <w:rsid w:val="00897953"/>
    <w:rsid w:val="008A2A57"/>
    <w:rsid w:val="008A7DAA"/>
    <w:rsid w:val="008B0CBE"/>
    <w:rsid w:val="008B2BA5"/>
    <w:rsid w:val="008B59B7"/>
    <w:rsid w:val="008B5FE6"/>
    <w:rsid w:val="008B6B8E"/>
    <w:rsid w:val="008C14D7"/>
    <w:rsid w:val="008C48AA"/>
    <w:rsid w:val="008C5C9A"/>
    <w:rsid w:val="008D0CF0"/>
    <w:rsid w:val="008D4922"/>
    <w:rsid w:val="008E032E"/>
    <w:rsid w:val="008E053A"/>
    <w:rsid w:val="008E0F3C"/>
    <w:rsid w:val="008E4BC5"/>
    <w:rsid w:val="008E4C3F"/>
    <w:rsid w:val="008E4DEA"/>
    <w:rsid w:val="008E5B03"/>
    <w:rsid w:val="008E6559"/>
    <w:rsid w:val="008E721C"/>
    <w:rsid w:val="008F0E0E"/>
    <w:rsid w:val="008F2402"/>
    <w:rsid w:val="008F377E"/>
    <w:rsid w:val="008F6936"/>
    <w:rsid w:val="00901E3F"/>
    <w:rsid w:val="0090421B"/>
    <w:rsid w:val="00907B02"/>
    <w:rsid w:val="009112D2"/>
    <w:rsid w:val="00914012"/>
    <w:rsid w:val="0092383F"/>
    <w:rsid w:val="009246F5"/>
    <w:rsid w:val="00930CC2"/>
    <w:rsid w:val="0093412C"/>
    <w:rsid w:val="009345F6"/>
    <w:rsid w:val="009372E6"/>
    <w:rsid w:val="009432B4"/>
    <w:rsid w:val="0094426B"/>
    <w:rsid w:val="00946463"/>
    <w:rsid w:val="009468FC"/>
    <w:rsid w:val="009512CA"/>
    <w:rsid w:val="00951B0B"/>
    <w:rsid w:val="009523FC"/>
    <w:rsid w:val="00953A8A"/>
    <w:rsid w:val="0095781D"/>
    <w:rsid w:val="00962125"/>
    <w:rsid w:val="00964519"/>
    <w:rsid w:val="00965B1B"/>
    <w:rsid w:val="00972C1D"/>
    <w:rsid w:val="009836A0"/>
    <w:rsid w:val="009906E4"/>
    <w:rsid w:val="00991FD2"/>
    <w:rsid w:val="00993830"/>
    <w:rsid w:val="009A1FE5"/>
    <w:rsid w:val="009A30EE"/>
    <w:rsid w:val="009A3310"/>
    <w:rsid w:val="009A3BD7"/>
    <w:rsid w:val="009A6EDD"/>
    <w:rsid w:val="009B1F0C"/>
    <w:rsid w:val="009B4AB0"/>
    <w:rsid w:val="009B60B0"/>
    <w:rsid w:val="009B7025"/>
    <w:rsid w:val="009C0277"/>
    <w:rsid w:val="009C1319"/>
    <w:rsid w:val="009C4B9C"/>
    <w:rsid w:val="009C4C6C"/>
    <w:rsid w:val="009C5194"/>
    <w:rsid w:val="009C5434"/>
    <w:rsid w:val="009D183D"/>
    <w:rsid w:val="009D2301"/>
    <w:rsid w:val="009D237C"/>
    <w:rsid w:val="009D2699"/>
    <w:rsid w:val="009D4256"/>
    <w:rsid w:val="009D4C01"/>
    <w:rsid w:val="009D669A"/>
    <w:rsid w:val="009E0B48"/>
    <w:rsid w:val="009F3835"/>
    <w:rsid w:val="009F3B71"/>
    <w:rsid w:val="00A00BFF"/>
    <w:rsid w:val="00A02349"/>
    <w:rsid w:val="00A025C5"/>
    <w:rsid w:val="00A02D5B"/>
    <w:rsid w:val="00A034B0"/>
    <w:rsid w:val="00A0538D"/>
    <w:rsid w:val="00A058FA"/>
    <w:rsid w:val="00A06B6B"/>
    <w:rsid w:val="00A14205"/>
    <w:rsid w:val="00A16CE0"/>
    <w:rsid w:val="00A17F54"/>
    <w:rsid w:val="00A21D6D"/>
    <w:rsid w:val="00A23A97"/>
    <w:rsid w:val="00A3181F"/>
    <w:rsid w:val="00A31D1F"/>
    <w:rsid w:val="00A33609"/>
    <w:rsid w:val="00A33D50"/>
    <w:rsid w:val="00A36407"/>
    <w:rsid w:val="00A40F07"/>
    <w:rsid w:val="00A51054"/>
    <w:rsid w:val="00A53868"/>
    <w:rsid w:val="00A54005"/>
    <w:rsid w:val="00A54F58"/>
    <w:rsid w:val="00A62FBB"/>
    <w:rsid w:val="00A63678"/>
    <w:rsid w:val="00A70179"/>
    <w:rsid w:val="00A701EA"/>
    <w:rsid w:val="00A70B80"/>
    <w:rsid w:val="00A71827"/>
    <w:rsid w:val="00A73FD0"/>
    <w:rsid w:val="00A75605"/>
    <w:rsid w:val="00A80303"/>
    <w:rsid w:val="00A81DF4"/>
    <w:rsid w:val="00A82169"/>
    <w:rsid w:val="00A9129E"/>
    <w:rsid w:val="00A937DB"/>
    <w:rsid w:val="00A94042"/>
    <w:rsid w:val="00A957F2"/>
    <w:rsid w:val="00A95AB3"/>
    <w:rsid w:val="00AA1FE8"/>
    <w:rsid w:val="00AA26DF"/>
    <w:rsid w:val="00AA3474"/>
    <w:rsid w:val="00AA39C3"/>
    <w:rsid w:val="00AA5EB2"/>
    <w:rsid w:val="00AB0B7A"/>
    <w:rsid w:val="00AB2C63"/>
    <w:rsid w:val="00AB4B7C"/>
    <w:rsid w:val="00AC17FC"/>
    <w:rsid w:val="00AC6CC5"/>
    <w:rsid w:val="00AC79FB"/>
    <w:rsid w:val="00AD326C"/>
    <w:rsid w:val="00AD6428"/>
    <w:rsid w:val="00AD7289"/>
    <w:rsid w:val="00AE1088"/>
    <w:rsid w:val="00AE2BFC"/>
    <w:rsid w:val="00AE3830"/>
    <w:rsid w:val="00AE3DC9"/>
    <w:rsid w:val="00AE651C"/>
    <w:rsid w:val="00AE6AEA"/>
    <w:rsid w:val="00AE74F8"/>
    <w:rsid w:val="00AF09FC"/>
    <w:rsid w:val="00AF368B"/>
    <w:rsid w:val="00AF54B1"/>
    <w:rsid w:val="00AF66CF"/>
    <w:rsid w:val="00AF7B66"/>
    <w:rsid w:val="00B032E4"/>
    <w:rsid w:val="00B058FB"/>
    <w:rsid w:val="00B06CBB"/>
    <w:rsid w:val="00B101B3"/>
    <w:rsid w:val="00B121BF"/>
    <w:rsid w:val="00B1377F"/>
    <w:rsid w:val="00B13D80"/>
    <w:rsid w:val="00B14490"/>
    <w:rsid w:val="00B14BFD"/>
    <w:rsid w:val="00B1691D"/>
    <w:rsid w:val="00B23909"/>
    <w:rsid w:val="00B24952"/>
    <w:rsid w:val="00B25A06"/>
    <w:rsid w:val="00B31598"/>
    <w:rsid w:val="00B414A8"/>
    <w:rsid w:val="00B47778"/>
    <w:rsid w:val="00B51CF4"/>
    <w:rsid w:val="00B51D1F"/>
    <w:rsid w:val="00B54C41"/>
    <w:rsid w:val="00B559BD"/>
    <w:rsid w:val="00B55A5A"/>
    <w:rsid w:val="00B61718"/>
    <w:rsid w:val="00B674AF"/>
    <w:rsid w:val="00B71486"/>
    <w:rsid w:val="00B7193D"/>
    <w:rsid w:val="00B72381"/>
    <w:rsid w:val="00B72439"/>
    <w:rsid w:val="00B72ABF"/>
    <w:rsid w:val="00B738FD"/>
    <w:rsid w:val="00B74128"/>
    <w:rsid w:val="00B74763"/>
    <w:rsid w:val="00B76073"/>
    <w:rsid w:val="00B87D11"/>
    <w:rsid w:val="00B91A05"/>
    <w:rsid w:val="00B92028"/>
    <w:rsid w:val="00B93918"/>
    <w:rsid w:val="00B93C0E"/>
    <w:rsid w:val="00B95EA0"/>
    <w:rsid w:val="00BA2EAB"/>
    <w:rsid w:val="00BA3FE9"/>
    <w:rsid w:val="00BA40C5"/>
    <w:rsid w:val="00BA536D"/>
    <w:rsid w:val="00BA69A9"/>
    <w:rsid w:val="00BB47FC"/>
    <w:rsid w:val="00BB6A24"/>
    <w:rsid w:val="00BC4BA1"/>
    <w:rsid w:val="00BD1535"/>
    <w:rsid w:val="00BD30BD"/>
    <w:rsid w:val="00BD5AFD"/>
    <w:rsid w:val="00BD5CD1"/>
    <w:rsid w:val="00BE14E8"/>
    <w:rsid w:val="00BE4609"/>
    <w:rsid w:val="00BE584A"/>
    <w:rsid w:val="00BE6859"/>
    <w:rsid w:val="00BF5EB5"/>
    <w:rsid w:val="00BF632D"/>
    <w:rsid w:val="00BF70F7"/>
    <w:rsid w:val="00BF743C"/>
    <w:rsid w:val="00C023F9"/>
    <w:rsid w:val="00C0537F"/>
    <w:rsid w:val="00C07614"/>
    <w:rsid w:val="00C10C57"/>
    <w:rsid w:val="00C113E7"/>
    <w:rsid w:val="00C1399B"/>
    <w:rsid w:val="00C14651"/>
    <w:rsid w:val="00C1475F"/>
    <w:rsid w:val="00C152F5"/>
    <w:rsid w:val="00C156CE"/>
    <w:rsid w:val="00C259A9"/>
    <w:rsid w:val="00C31EB7"/>
    <w:rsid w:val="00C33118"/>
    <w:rsid w:val="00C33536"/>
    <w:rsid w:val="00C33C5D"/>
    <w:rsid w:val="00C35F23"/>
    <w:rsid w:val="00C41D83"/>
    <w:rsid w:val="00C52CD0"/>
    <w:rsid w:val="00C53C81"/>
    <w:rsid w:val="00C54204"/>
    <w:rsid w:val="00C54F84"/>
    <w:rsid w:val="00C56164"/>
    <w:rsid w:val="00C5734C"/>
    <w:rsid w:val="00C579B0"/>
    <w:rsid w:val="00C57DC7"/>
    <w:rsid w:val="00C61CEC"/>
    <w:rsid w:val="00C70B05"/>
    <w:rsid w:val="00C73F6F"/>
    <w:rsid w:val="00C765AA"/>
    <w:rsid w:val="00C77FCF"/>
    <w:rsid w:val="00C800A8"/>
    <w:rsid w:val="00C81141"/>
    <w:rsid w:val="00C8146A"/>
    <w:rsid w:val="00C87556"/>
    <w:rsid w:val="00C875A7"/>
    <w:rsid w:val="00C93EFE"/>
    <w:rsid w:val="00C96CDC"/>
    <w:rsid w:val="00CA2DAC"/>
    <w:rsid w:val="00CA6BAD"/>
    <w:rsid w:val="00CB1C38"/>
    <w:rsid w:val="00CB45D0"/>
    <w:rsid w:val="00CC339D"/>
    <w:rsid w:val="00CC5BAD"/>
    <w:rsid w:val="00CC7DF1"/>
    <w:rsid w:val="00CD10CA"/>
    <w:rsid w:val="00CD3D78"/>
    <w:rsid w:val="00CD7A08"/>
    <w:rsid w:val="00CE09E9"/>
    <w:rsid w:val="00CE0F76"/>
    <w:rsid w:val="00CE6857"/>
    <w:rsid w:val="00CE778F"/>
    <w:rsid w:val="00CF2615"/>
    <w:rsid w:val="00CF3244"/>
    <w:rsid w:val="00CF5B48"/>
    <w:rsid w:val="00CF63DF"/>
    <w:rsid w:val="00CF7791"/>
    <w:rsid w:val="00D02FC1"/>
    <w:rsid w:val="00D04696"/>
    <w:rsid w:val="00D118A0"/>
    <w:rsid w:val="00D1432D"/>
    <w:rsid w:val="00D1679D"/>
    <w:rsid w:val="00D17119"/>
    <w:rsid w:val="00D23139"/>
    <w:rsid w:val="00D27935"/>
    <w:rsid w:val="00D31C5B"/>
    <w:rsid w:val="00D31CE8"/>
    <w:rsid w:val="00D32E4D"/>
    <w:rsid w:val="00D357BD"/>
    <w:rsid w:val="00D36F78"/>
    <w:rsid w:val="00D41BC0"/>
    <w:rsid w:val="00D43D3B"/>
    <w:rsid w:val="00D4728E"/>
    <w:rsid w:val="00D47E2B"/>
    <w:rsid w:val="00D523DA"/>
    <w:rsid w:val="00D530D2"/>
    <w:rsid w:val="00D55229"/>
    <w:rsid w:val="00D5548F"/>
    <w:rsid w:val="00D572E6"/>
    <w:rsid w:val="00D60923"/>
    <w:rsid w:val="00D62921"/>
    <w:rsid w:val="00D6459B"/>
    <w:rsid w:val="00D65CC3"/>
    <w:rsid w:val="00D77D3F"/>
    <w:rsid w:val="00D80EBD"/>
    <w:rsid w:val="00D81652"/>
    <w:rsid w:val="00D82F6A"/>
    <w:rsid w:val="00D84D26"/>
    <w:rsid w:val="00D8521F"/>
    <w:rsid w:val="00D87663"/>
    <w:rsid w:val="00D87F3C"/>
    <w:rsid w:val="00D90054"/>
    <w:rsid w:val="00D90AA7"/>
    <w:rsid w:val="00D93125"/>
    <w:rsid w:val="00D95838"/>
    <w:rsid w:val="00D97EE7"/>
    <w:rsid w:val="00DA02AA"/>
    <w:rsid w:val="00DA02DB"/>
    <w:rsid w:val="00DA2ED0"/>
    <w:rsid w:val="00DA4623"/>
    <w:rsid w:val="00DA73C3"/>
    <w:rsid w:val="00DB208A"/>
    <w:rsid w:val="00DB2D2D"/>
    <w:rsid w:val="00DB335B"/>
    <w:rsid w:val="00DB3971"/>
    <w:rsid w:val="00DC06FB"/>
    <w:rsid w:val="00DC2331"/>
    <w:rsid w:val="00DC5686"/>
    <w:rsid w:val="00DD1925"/>
    <w:rsid w:val="00DD4009"/>
    <w:rsid w:val="00DD557E"/>
    <w:rsid w:val="00DD654B"/>
    <w:rsid w:val="00DE0CA3"/>
    <w:rsid w:val="00DE57C5"/>
    <w:rsid w:val="00DE5BAA"/>
    <w:rsid w:val="00DF0F87"/>
    <w:rsid w:val="00DF19DE"/>
    <w:rsid w:val="00DF3943"/>
    <w:rsid w:val="00DF3D9B"/>
    <w:rsid w:val="00DF5122"/>
    <w:rsid w:val="00DF5D9C"/>
    <w:rsid w:val="00DF5FD8"/>
    <w:rsid w:val="00DF6FFD"/>
    <w:rsid w:val="00E014CB"/>
    <w:rsid w:val="00E03299"/>
    <w:rsid w:val="00E0381E"/>
    <w:rsid w:val="00E13D0D"/>
    <w:rsid w:val="00E154CD"/>
    <w:rsid w:val="00E164AE"/>
    <w:rsid w:val="00E219FC"/>
    <w:rsid w:val="00E22641"/>
    <w:rsid w:val="00E22FC3"/>
    <w:rsid w:val="00E235FA"/>
    <w:rsid w:val="00E25505"/>
    <w:rsid w:val="00E30A7F"/>
    <w:rsid w:val="00E348E5"/>
    <w:rsid w:val="00E3557C"/>
    <w:rsid w:val="00E35DE7"/>
    <w:rsid w:val="00E36403"/>
    <w:rsid w:val="00E37E26"/>
    <w:rsid w:val="00E43D1F"/>
    <w:rsid w:val="00E43D8C"/>
    <w:rsid w:val="00E45672"/>
    <w:rsid w:val="00E45FED"/>
    <w:rsid w:val="00E52E6A"/>
    <w:rsid w:val="00E57095"/>
    <w:rsid w:val="00E570BC"/>
    <w:rsid w:val="00E6560F"/>
    <w:rsid w:val="00E65D59"/>
    <w:rsid w:val="00E66718"/>
    <w:rsid w:val="00E669E3"/>
    <w:rsid w:val="00E700B2"/>
    <w:rsid w:val="00E705C9"/>
    <w:rsid w:val="00E706AD"/>
    <w:rsid w:val="00E70BAC"/>
    <w:rsid w:val="00E730A2"/>
    <w:rsid w:val="00E7493C"/>
    <w:rsid w:val="00E775B7"/>
    <w:rsid w:val="00E81BF4"/>
    <w:rsid w:val="00E81C04"/>
    <w:rsid w:val="00E82074"/>
    <w:rsid w:val="00E8214D"/>
    <w:rsid w:val="00E87B81"/>
    <w:rsid w:val="00E90E8F"/>
    <w:rsid w:val="00E91732"/>
    <w:rsid w:val="00E940A6"/>
    <w:rsid w:val="00EA027F"/>
    <w:rsid w:val="00EA4010"/>
    <w:rsid w:val="00EA4167"/>
    <w:rsid w:val="00EA4979"/>
    <w:rsid w:val="00EA4CE8"/>
    <w:rsid w:val="00EB68E1"/>
    <w:rsid w:val="00EC0D40"/>
    <w:rsid w:val="00EC1F2F"/>
    <w:rsid w:val="00EC52DF"/>
    <w:rsid w:val="00EC6743"/>
    <w:rsid w:val="00ED265A"/>
    <w:rsid w:val="00ED3A09"/>
    <w:rsid w:val="00ED79F4"/>
    <w:rsid w:val="00EE0473"/>
    <w:rsid w:val="00EE2565"/>
    <w:rsid w:val="00EE51EA"/>
    <w:rsid w:val="00EE63C3"/>
    <w:rsid w:val="00EE6A4F"/>
    <w:rsid w:val="00EF2DEF"/>
    <w:rsid w:val="00EF6065"/>
    <w:rsid w:val="00EF73D6"/>
    <w:rsid w:val="00F00E54"/>
    <w:rsid w:val="00F03A7F"/>
    <w:rsid w:val="00F04200"/>
    <w:rsid w:val="00F04C1B"/>
    <w:rsid w:val="00F04C31"/>
    <w:rsid w:val="00F056FB"/>
    <w:rsid w:val="00F0639F"/>
    <w:rsid w:val="00F14C8D"/>
    <w:rsid w:val="00F15B22"/>
    <w:rsid w:val="00F15C2E"/>
    <w:rsid w:val="00F20BE7"/>
    <w:rsid w:val="00F20E81"/>
    <w:rsid w:val="00F253D0"/>
    <w:rsid w:val="00F26BBC"/>
    <w:rsid w:val="00F304A1"/>
    <w:rsid w:val="00F30959"/>
    <w:rsid w:val="00F3301F"/>
    <w:rsid w:val="00F36115"/>
    <w:rsid w:val="00F37356"/>
    <w:rsid w:val="00F4130B"/>
    <w:rsid w:val="00F43879"/>
    <w:rsid w:val="00F43C90"/>
    <w:rsid w:val="00F465E7"/>
    <w:rsid w:val="00F47B9B"/>
    <w:rsid w:val="00F52DD5"/>
    <w:rsid w:val="00F53388"/>
    <w:rsid w:val="00F53E81"/>
    <w:rsid w:val="00F6141E"/>
    <w:rsid w:val="00F6456E"/>
    <w:rsid w:val="00F719BC"/>
    <w:rsid w:val="00F72CC1"/>
    <w:rsid w:val="00F75E57"/>
    <w:rsid w:val="00F76EA1"/>
    <w:rsid w:val="00F81BE7"/>
    <w:rsid w:val="00F823F2"/>
    <w:rsid w:val="00F84161"/>
    <w:rsid w:val="00F854EF"/>
    <w:rsid w:val="00F86BA7"/>
    <w:rsid w:val="00F87490"/>
    <w:rsid w:val="00F921F1"/>
    <w:rsid w:val="00F929A6"/>
    <w:rsid w:val="00F94C7E"/>
    <w:rsid w:val="00FA2D37"/>
    <w:rsid w:val="00FB26D5"/>
    <w:rsid w:val="00FB2A21"/>
    <w:rsid w:val="00FC23F1"/>
    <w:rsid w:val="00FC5A42"/>
    <w:rsid w:val="00FD29E0"/>
    <w:rsid w:val="00FD4CF1"/>
    <w:rsid w:val="00FE4179"/>
    <w:rsid w:val="00FE5DC8"/>
    <w:rsid w:val="00FE7442"/>
    <w:rsid w:val="00FF1100"/>
    <w:rsid w:val="00FF2778"/>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54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1598"/>
  </w:style>
  <w:style w:type="paragraph" w:styleId="Ttulo1">
    <w:name w:val="heading 1"/>
    <w:basedOn w:val="Normal"/>
    <w:next w:val="Normal"/>
    <w:link w:val="Ttulo1Char"/>
    <w:uiPriority w:val="9"/>
    <w:qFormat/>
    <w:rsid w:val="0012706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2715D6"/>
    <w:pPr>
      <w:keepNext/>
      <w:tabs>
        <w:tab w:val="num" w:pos="0"/>
      </w:tabs>
      <w:suppressAutoHyphens/>
      <w:spacing w:after="0" w:line="240" w:lineRule="auto"/>
      <w:outlineLvl w:val="1"/>
    </w:pPr>
    <w:rPr>
      <w:rFonts w:ascii="Times New Roman" w:eastAsia="Times New Roman" w:hAnsi="Times New Roman" w:cs="Times New Roman"/>
      <w:sz w:val="28"/>
      <w:szCs w:val="20"/>
      <w:lang w:eastAsia="ar-SA"/>
    </w:rPr>
  </w:style>
  <w:style w:type="paragraph" w:styleId="Ttulo3">
    <w:name w:val="heading 3"/>
    <w:basedOn w:val="Normal"/>
    <w:next w:val="Normal"/>
    <w:link w:val="Ttulo3Char"/>
    <w:uiPriority w:val="9"/>
    <w:semiHidden/>
    <w:unhideWhenUsed/>
    <w:qFormat/>
    <w:rsid w:val="00696547"/>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semiHidden/>
    <w:unhideWhenUsed/>
    <w:qFormat/>
    <w:rsid w:val="00127068"/>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A80303"/>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696547"/>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25A0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25A06"/>
  </w:style>
  <w:style w:type="paragraph" w:styleId="Rodap">
    <w:name w:val="footer"/>
    <w:basedOn w:val="Normal"/>
    <w:link w:val="RodapChar"/>
    <w:uiPriority w:val="99"/>
    <w:unhideWhenUsed/>
    <w:rsid w:val="00B25A06"/>
    <w:pPr>
      <w:tabs>
        <w:tab w:val="center" w:pos="4252"/>
        <w:tab w:val="right" w:pos="8504"/>
      </w:tabs>
      <w:spacing w:after="0" w:line="240" w:lineRule="auto"/>
    </w:pPr>
  </w:style>
  <w:style w:type="character" w:customStyle="1" w:styleId="RodapChar">
    <w:name w:val="Rodapé Char"/>
    <w:basedOn w:val="Fontepargpadro"/>
    <w:link w:val="Rodap"/>
    <w:uiPriority w:val="99"/>
    <w:rsid w:val="00B25A06"/>
  </w:style>
  <w:style w:type="paragraph" w:styleId="Textodebalo">
    <w:name w:val="Balloon Text"/>
    <w:basedOn w:val="Normal"/>
    <w:link w:val="TextodebaloChar"/>
    <w:uiPriority w:val="99"/>
    <w:semiHidden/>
    <w:unhideWhenUsed/>
    <w:rsid w:val="00B25A06"/>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B25A06"/>
    <w:rPr>
      <w:rFonts w:ascii="Tahoma" w:hAnsi="Tahoma" w:cs="Tahoma"/>
      <w:sz w:val="16"/>
      <w:szCs w:val="16"/>
    </w:rPr>
  </w:style>
  <w:style w:type="character" w:customStyle="1" w:styleId="Ttulo2Char">
    <w:name w:val="Título 2 Char"/>
    <w:basedOn w:val="Fontepargpadro"/>
    <w:link w:val="Ttulo2"/>
    <w:rsid w:val="002715D6"/>
    <w:rPr>
      <w:rFonts w:ascii="Times New Roman" w:eastAsia="Times New Roman" w:hAnsi="Times New Roman" w:cs="Times New Roman"/>
      <w:sz w:val="28"/>
      <w:szCs w:val="20"/>
      <w:lang w:eastAsia="ar-SA"/>
    </w:rPr>
  </w:style>
  <w:style w:type="character" w:styleId="Hyperlink">
    <w:name w:val="Hyperlink"/>
    <w:uiPriority w:val="99"/>
    <w:rsid w:val="002715D6"/>
    <w:rPr>
      <w:color w:val="0000FF"/>
      <w:u w:val="single"/>
    </w:rPr>
  </w:style>
  <w:style w:type="paragraph" w:styleId="Corpodetexto">
    <w:name w:val="Body Text"/>
    <w:basedOn w:val="Normal"/>
    <w:link w:val="CorpodetextoChar"/>
    <w:rsid w:val="002715D6"/>
    <w:pPr>
      <w:suppressAutoHyphens/>
      <w:spacing w:after="0" w:line="240" w:lineRule="auto"/>
      <w:jc w:val="both"/>
    </w:pPr>
    <w:rPr>
      <w:rFonts w:ascii="Times New Roman" w:eastAsia="Times New Roman" w:hAnsi="Times New Roman" w:cs="Times New Roman"/>
      <w:bCs/>
      <w:color w:val="FF0000"/>
      <w:sz w:val="28"/>
      <w:szCs w:val="20"/>
      <w:lang w:eastAsia="ar-SA"/>
    </w:rPr>
  </w:style>
  <w:style w:type="character" w:customStyle="1" w:styleId="CorpodetextoChar">
    <w:name w:val="Corpo de texto Char"/>
    <w:basedOn w:val="Fontepargpadro"/>
    <w:link w:val="Corpodetexto"/>
    <w:rsid w:val="002715D6"/>
    <w:rPr>
      <w:rFonts w:ascii="Times New Roman" w:eastAsia="Times New Roman" w:hAnsi="Times New Roman" w:cs="Times New Roman"/>
      <w:bCs/>
      <w:color w:val="FF0000"/>
      <w:sz w:val="28"/>
      <w:szCs w:val="20"/>
      <w:lang w:eastAsia="ar-SA"/>
    </w:rPr>
  </w:style>
  <w:style w:type="paragraph" w:styleId="Subttulo">
    <w:name w:val="Subtitle"/>
    <w:basedOn w:val="Normal"/>
    <w:next w:val="Corpodetexto"/>
    <w:link w:val="SubttuloChar"/>
    <w:qFormat/>
    <w:rsid w:val="002715D6"/>
    <w:pPr>
      <w:suppressAutoHyphens/>
      <w:spacing w:after="0" w:line="240" w:lineRule="auto"/>
    </w:pPr>
    <w:rPr>
      <w:rFonts w:ascii="Times New Roman" w:eastAsia="Times New Roman" w:hAnsi="Times New Roman" w:cs="Times New Roman"/>
      <w:b/>
      <w:bCs/>
      <w:sz w:val="28"/>
      <w:szCs w:val="20"/>
      <w:lang w:eastAsia="ar-SA"/>
    </w:rPr>
  </w:style>
  <w:style w:type="character" w:customStyle="1" w:styleId="SubttuloChar">
    <w:name w:val="Subtítulo Char"/>
    <w:basedOn w:val="Fontepargpadro"/>
    <w:link w:val="Subttulo"/>
    <w:rsid w:val="002715D6"/>
    <w:rPr>
      <w:rFonts w:ascii="Times New Roman" w:eastAsia="Times New Roman" w:hAnsi="Times New Roman" w:cs="Times New Roman"/>
      <w:b/>
      <w:bCs/>
      <w:sz w:val="28"/>
      <w:szCs w:val="20"/>
      <w:lang w:eastAsia="ar-SA"/>
    </w:rPr>
  </w:style>
  <w:style w:type="paragraph" w:customStyle="1" w:styleId="WW-Ttulo1">
    <w:name w:val="WW-Título1"/>
    <w:basedOn w:val="Normal"/>
    <w:next w:val="Subttulo"/>
    <w:rsid w:val="002715D6"/>
    <w:pPr>
      <w:suppressAutoHyphens/>
      <w:spacing w:after="0" w:line="240" w:lineRule="auto"/>
      <w:jc w:val="center"/>
    </w:pPr>
    <w:rPr>
      <w:rFonts w:ascii="Times New Roman" w:eastAsia="Times New Roman" w:hAnsi="Times New Roman" w:cs="Times New Roman"/>
      <w:b/>
      <w:sz w:val="36"/>
      <w:szCs w:val="20"/>
      <w:lang w:eastAsia="ar-SA"/>
    </w:rPr>
  </w:style>
  <w:style w:type="paragraph" w:customStyle="1" w:styleId="WW-Ttulo11">
    <w:name w:val="WW-Título11"/>
    <w:basedOn w:val="Normal"/>
    <w:next w:val="Subttulo"/>
    <w:rsid w:val="002715D6"/>
    <w:pPr>
      <w:suppressAutoHyphens/>
      <w:spacing w:after="0" w:line="240" w:lineRule="auto"/>
      <w:jc w:val="center"/>
    </w:pPr>
    <w:rPr>
      <w:rFonts w:ascii="Times New Roman" w:eastAsia="Times New Roman" w:hAnsi="Times New Roman" w:cs="Times New Roman"/>
      <w:b/>
      <w:sz w:val="24"/>
      <w:szCs w:val="20"/>
      <w:lang w:eastAsia="ar-SA"/>
    </w:rPr>
  </w:style>
  <w:style w:type="paragraph" w:styleId="PargrafodaLista">
    <w:name w:val="List Paragraph"/>
    <w:basedOn w:val="Normal"/>
    <w:uiPriority w:val="34"/>
    <w:qFormat/>
    <w:rsid w:val="005B3C10"/>
    <w:pPr>
      <w:ind w:left="720"/>
      <w:contextualSpacing/>
    </w:pPr>
  </w:style>
  <w:style w:type="character" w:customStyle="1" w:styleId="Ttulo3Char">
    <w:name w:val="Título 3 Char"/>
    <w:basedOn w:val="Fontepargpadro"/>
    <w:link w:val="Ttulo3"/>
    <w:uiPriority w:val="9"/>
    <w:semiHidden/>
    <w:rsid w:val="00696547"/>
    <w:rPr>
      <w:rFonts w:asciiTheme="majorHAnsi" w:eastAsiaTheme="majorEastAsia" w:hAnsiTheme="majorHAnsi" w:cstheme="majorBidi"/>
      <w:b/>
      <w:bCs/>
      <w:color w:val="4F81BD" w:themeColor="accent1"/>
    </w:rPr>
  </w:style>
  <w:style w:type="character" w:customStyle="1" w:styleId="Ttulo6Char">
    <w:name w:val="Título 6 Char"/>
    <w:basedOn w:val="Fontepargpadro"/>
    <w:link w:val="Ttulo6"/>
    <w:uiPriority w:val="9"/>
    <w:semiHidden/>
    <w:rsid w:val="00696547"/>
    <w:rPr>
      <w:rFonts w:asciiTheme="majorHAnsi" w:eastAsiaTheme="majorEastAsia" w:hAnsiTheme="majorHAnsi" w:cstheme="majorBidi"/>
      <w:i/>
      <w:iCs/>
      <w:color w:val="243F60" w:themeColor="accent1" w:themeShade="7F"/>
    </w:rPr>
  </w:style>
  <w:style w:type="character" w:customStyle="1" w:styleId="Ttulo1Char">
    <w:name w:val="Título 1 Char"/>
    <w:basedOn w:val="Fontepargpadro"/>
    <w:link w:val="Ttulo1"/>
    <w:uiPriority w:val="9"/>
    <w:rsid w:val="00127068"/>
    <w:rPr>
      <w:rFonts w:asciiTheme="majorHAnsi" w:eastAsiaTheme="majorEastAsia" w:hAnsiTheme="majorHAnsi" w:cstheme="majorBidi"/>
      <w:b/>
      <w:bCs/>
      <w:color w:val="365F91" w:themeColor="accent1" w:themeShade="BF"/>
      <w:sz w:val="28"/>
      <w:szCs w:val="28"/>
    </w:rPr>
  </w:style>
  <w:style w:type="character" w:customStyle="1" w:styleId="Ttulo4Char">
    <w:name w:val="Título 4 Char"/>
    <w:basedOn w:val="Fontepargpadro"/>
    <w:link w:val="Ttulo4"/>
    <w:uiPriority w:val="9"/>
    <w:semiHidden/>
    <w:rsid w:val="00127068"/>
    <w:rPr>
      <w:rFonts w:asciiTheme="majorHAnsi" w:eastAsiaTheme="majorEastAsia" w:hAnsiTheme="majorHAnsi" w:cstheme="majorBidi"/>
      <w:b/>
      <w:bCs/>
      <w:i/>
      <w:iCs/>
      <w:color w:val="4F81BD" w:themeColor="accent1"/>
    </w:rPr>
  </w:style>
  <w:style w:type="paragraph" w:customStyle="1" w:styleId="Corpodetexto21">
    <w:name w:val="Corpo de texto 21"/>
    <w:basedOn w:val="Normal"/>
    <w:rsid w:val="00127068"/>
    <w:pPr>
      <w:suppressAutoHyphens/>
      <w:spacing w:after="0" w:line="240" w:lineRule="auto"/>
      <w:jc w:val="both"/>
    </w:pPr>
    <w:rPr>
      <w:rFonts w:ascii="Times New Roman" w:eastAsia="Times New Roman" w:hAnsi="Times New Roman" w:cs="Times New Roman"/>
      <w:sz w:val="28"/>
      <w:szCs w:val="20"/>
      <w:lang w:eastAsia="ar-SA"/>
    </w:rPr>
  </w:style>
  <w:style w:type="paragraph" w:customStyle="1" w:styleId="Contedodetabela">
    <w:name w:val="Conteúdo de tabela"/>
    <w:basedOn w:val="Normal"/>
    <w:rsid w:val="00E03299"/>
    <w:pPr>
      <w:suppressLineNumbers/>
      <w:suppressAutoHyphens/>
      <w:spacing w:after="0" w:line="240" w:lineRule="auto"/>
    </w:pPr>
    <w:rPr>
      <w:rFonts w:ascii="Times New Roman" w:eastAsia="Times New Roman" w:hAnsi="Times New Roman" w:cs="Times New Roman"/>
      <w:sz w:val="20"/>
      <w:szCs w:val="20"/>
      <w:lang w:eastAsia="ar-SA"/>
    </w:rPr>
  </w:style>
  <w:style w:type="paragraph" w:styleId="Corpodetexto2">
    <w:name w:val="Body Text 2"/>
    <w:basedOn w:val="Normal"/>
    <w:link w:val="Corpodetexto2Char"/>
    <w:uiPriority w:val="99"/>
    <w:unhideWhenUsed/>
    <w:rsid w:val="00E03299"/>
    <w:pPr>
      <w:suppressAutoHyphens/>
      <w:spacing w:after="120" w:line="480" w:lineRule="auto"/>
    </w:pPr>
    <w:rPr>
      <w:rFonts w:ascii="Times New Roman" w:eastAsia="Times New Roman" w:hAnsi="Times New Roman" w:cs="Times New Roman"/>
      <w:sz w:val="20"/>
      <w:szCs w:val="20"/>
      <w:lang w:eastAsia="ar-SA"/>
    </w:rPr>
  </w:style>
  <w:style w:type="character" w:customStyle="1" w:styleId="Corpodetexto2Char">
    <w:name w:val="Corpo de texto 2 Char"/>
    <w:basedOn w:val="Fontepargpadro"/>
    <w:link w:val="Corpodetexto2"/>
    <w:uiPriority w:val="99"/>
    <w:rsid w:val="00E03299"/>
    <w:rPr>
      <w:rFonts w:ascii="Times New Roman" w:eastAsia="Times New Roman" w:hAnsi="Times New Roman" w:cs="Times New Roman"/>
      <w:sz w:val="20"/>
      <w:szCs w:val="20"/>
      <w:lang w:eastAsia="ar-SA"/>
    </w:rPr>
  </w:style>
  <w:style w:type="character" w:customStyle="1" w:styleId="Ttulo5Char">
    <w:name w:val="Título 5 Char"/>
    <w:basedOn w:val="Fontepargpadro"/>
    <w:link w:val="Ttulo5"/>
    <w:uiPriority w:val="9"/>
    <w:semiHidden/>
    <w:rsid w:val="00A80303"/>
    <w:rPr>
      <w:rFonts w:asciiTheme="majorHAnsi" w:eastAsiaTheme="majorEastAsia" w:hAnsiTheme="majorHAnsi" w:cstheme="majorBidi"/>
      <w:color w:val="243F60" w:themeColor="accent1" w:themeShade="7F"/>
    </w:rPr>
  </w:style>
  <w:style w:type="table" w:styleId="Tabelacomgrade">
    <w:name w:val="Table Grid"/>
    <w:basedOn w:val="Tabelanormal"/>
    <w:uiPriority w:val="59"/>
    <w:rsid w:val="00A81DF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belacomgrade1">
    <w:name w:val="Tabela com grade1"/>
    <w:basedOn w:val="Tabelanormal"/>
    <w:next w:val="Tabelacomgrade"/>
    <w:uiPriority w:val="59"/>
    <w:rsid w:val="00523F4D"/>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59"/>
    <w:rsid w:val="002E1460"/>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markedcontent">
    <w:name w:val="markedcontent"/>
    <w:basedOn w:val="Fontepargpadro"/>
    <w:rsid w:val="00E6560F"/>
  </w:style>
  <w:style w:type="character" w:styleId="Refdecomentrio">
    <w:name w:val="annotation reference"/>
    <w:basedOn w:val="Fontepargpadro"/>
    <w:unhideWhenUsed/>
    <w:rsid w:val="001D6EE5"/>
    <w:rPr>
      <w:sz w:val="16"/>
      <w:szCs w:val="16"/>
    </w:rPr>
  </w:style>
  <w:style w:type="paragraph" w:styleId="Textodecomentrio">
    <w:name w:val="annotation text"/>
    <w:basedOn w:val="Normal"/>
    <w:link w:val="TextodecomentrioChar"/>
    <w:unhideWhenUsed/>
    <w:rsid w:val="001D6EE5"/>
    <w:pPr>
      <w:spacing w:after="0" w:line="240" w:lineRule="auto"/>
    </w:pPr>
    <w:rPr>
      <w:rFonts w:ascii="Ecofont_Spranq_eco_Sans" w:hAnsi="Ecofont_Spranq_eco_Sans" w:cs="Tahoma"/>
      <w:sz w:val="20"/>
      <w:szCs w:val="20"/>
    </w:rPr>
  </w:style>
  <w:style w:type="character" w:customStyle="1" w:styleId="TextodecomentrioChar">
    <w:name w:val="Texto de comentário Char"/>
    <w:basedOn w:val="Fontepargpadro"/>
    <w:link w:val="Textodecomentrio"/>
    <w:qFormat/>
    <w:rsid w:val="001D6EE5"/>
    <w:rPr>
      <w:rFonts w:ascii="Ecofont_Spranq_eco_Sans" w:hAnsi="Ecofont_Spranq_eco_Sans" w:cs="Tahoma"/>
      <w:sz w:val="20"/>
      <w:szCs w:val="20"/>
    </w:rPr>
  </w:style>
  <w:style w:type="paragraph" w:customStyle="1" w:styleId="Nivel01">
    <w:name w:val="Nivel 01"/>
    <w:basedOn w:val="Ttulo1"/>
    <w:next w:val="Normal"/>
    <w:autoRedefine/>
    <w:qFormat/>
    <w:rsid w:val="001D6EE5"/>
    <w:pPr>
      <w:numPr>
        <w:numId w:val="3"/>
      </w:numPr>
      <w:tabs>
        <w:tab w:val="left" w:pos="567"/>
      </w:tabs>
      <w:spacing w:beforeLines="120" w:afterLines="120" w:line="312" w:lineRule="auto"/>
      <w:jc w:val="both"/>
    </w:pPr>
    <w:rPr>
      <w:rFonts w:ascii="Arial" w:hAnsi="Arial" w:cs="Arial"/>
      <w:color w:val="auto"/>
      <w:sz w:val="20"/>
      <w:szCs w:val="20"/>
    </w:rPr>
  </w:style>
  <w:style w:type="paragraph" w:customStyle="1" w:styleId="Nivel2">
    <w:name w:val="Nivel 2"/>
    <w:basedOn w:val="Normal"/>
    <w:link w:val="Nivel2Char"/>
    <w:qFormat/>
    <w:rsid w:val="001D6EE5"/>
    <w:pPr>
      <w:numPr>
        <w:ilvl w:val="1"/>
        <w:numId w:val="3"/>
      </w:numPr>
      <w:spacing w:before="120" w:after="120"/>
      <w:ind w:left="0" w:firstLine="0"/>
      <w:jc w:val="both"/>
    </w:pPr>
    <w:rPr>
      <w:rFonts w:ascii="Arial" w:hAnsi="Arial" w:cs="Arial"/>
      <w:color w:val="000000"/>
      <w:sz w:val="20"/>
      <w:szCs w:val="20"/>
    </w:rPr>
  </w:style>
  <w:style w:type="paragraph" w:customStyle="1" w:styleId="Nivel3">
    <w:name w:val="Nivel 3"/>
    <w:basedOn w:val="Normal"/>
    <w:link w:val="Nivel3Char"/>
    <w:qFormat/>
    <w:rsid w:val="001D6EE5"/>
    <w:pPr>
      <w:numPr>
        <w:ilvl w:val="2"/>
        <w:numId w:val="3"/>
      </w:numPr>
      <w:spacing w:before="120" w:after="120"/>
      <w:ind w:left="284" w:firstLine="0"/>
      <w:jc w:val="both"/>
    </w:pPr>
    <w:rPr>
      <w:rFonts w:ascii="Arial" w:hAnsi="Arial" w:cs="Arial"/>
      <w:color w:val="000000"/>
      <w:sz w:val="20"/>
      <w:szCs w:val="20"/>
    </w:rPr>
  </w:style>
  <w:style w:type="paragraph" w:customStyle="1" w:styleId="Nivel4">
    <w:name w:val="Nivel 4"/>
    <w:basedOn w:val="Nivel3"/>
    <w:link w:val="Nivel4Char"/>
    <w:qFormat/>
    <w:rsid w:val="001D6EE5"/>
    <w:pPr>
      <w:numPr>
        <w:ilvl w:val="3"/>
      </w:numPr>
      <w:tabs>
        <w:tab w:val="num" w:pos="0"/>
      </w:tabs>
      <w:ind w:left="567" w:firstLine="0"/>
    </w:pPr>
    <w:rPr>
      <w:color w:val="auto"/>
    </w:rPr>
  </w:style>
  <w:style w:type="paragraph" w:customStyle="1" w:styleId="Nivel5">
    <w:name w:val="Nivel 5"/>
    <w:basedOn w:val="Nivel4"/>
    <w:qFormat/>
    <w:rsid w:val="001D6EE5"/>
    <w:pPr>
      <w:numPr>
        <w:ilvl w:val="4"/>
      </w:numPr>
      <w:tabs>
        <w:tab w:val="num" w:pos="0"/>
      </w:tabs>
      <w:ind w:left="851" w:firstLine="0"/>
    </w:pPr>
  </w:style>
  <w:style w:type="character" w:customStyle="1" w:styleId="Nivel2Char">
    <w:name w:val="Nivel 2 Char"/>
    <w:basedOn w:val="Fontepargpadro"/>
    <w:link w:val="Nivel2"/>
    <w:locked/>
    <w:rsid w:val="001D6EE5"/>
    <w:rPr>
      <w:rFonts w:ascii="Arial" w:hAnsi="Arial" w:cs="Arial"/>
      <w:color w:val="000000"/>
      <w:sz w:val="20"/>
      <w:szCs w:val="20"/>
    </w:rPr>
  </w:style>
  <w:style w:type="paragraph" w:customStyle="1" w:styleId="Nvel2-Red">
    <w:name w:val="Nível 2 -Red"/>
    <w:basedOn w:val="Nivel2"/>
    <w:link w:val="Nvel2-RedChar"/>
    <w:qFormat/>
    <w:rsid w:val="001D6EE5"/>
    <w:rPr>
      <w:i/>
      <w:iCs/>
      <w:color w:val="FF0000"/>
    </w:rPr>
  </w:style>
  <w:style w:type="paragraph" w:customStyle="1" w:styleId="Nvel3-R">
    <w:name w:val="Nível 3-R"/>
    <w:basedOn w:val="Nivel3"/>
    <w:link w:val="Nvel3-RChar"/>
    <w:qFormat/>
    <w:rsid w:val="001D6EE5"/>
    <w:rPr>
      <w:i/>
      <w:iCs/>
      <w:color w:val="FF0000"/>
    </w:rPr>
  </w:style>
  <w:style w:type="character" w:customStyle="1" w:styleId="Nvel2-RedChar">
    <w:name w:val="Nível 2 -Red Char"/>
    <w:basedOn w:val="Nivel2Char"/>
    <w:link w:val="Nvel2-Red"/>
    <w:rsid w:val="001D6EE5"/>
    <w:rPr>
      <w:rFonts w:ascii="Arial" w:hAnsi="Arial" w:cs="Arial"/>
      <w:i/>
      <w:iCs/>
      <w:color w:val="FF0000"/>
      <w:sz w:val="20"/>
      <w:szCs w:val="20"/>
    </w:rPr>
  </w:style>
  <w:style w:type="character" w:customStyle="1" w:styleId="Nivel3Char">
    <w:name w:val="Nivel 3 Char"/>
    <w:basedOn w:val="Fontepargpadro"/>
    <w:link w:val="Nivel3"/>
    <w:rsid w:val="001D6EE5"/>
    <w:rPr>
      <w:rFonts w:ascii="Arial" w:hAnsi="Arial" w:cs="Arial"/>
      <w:color w:val="000000"/>
      <w:sz w:val="20"/>
      <w:szCs w:val="20"/>
    </w:rPr>
  </w:style>
  <w:style w:type="character" w:customStyle="1" w:styleId="Nvel3-RChar">
    <w:name w:val="Nível 3-R Char"/>
    <w:basedOn w:val="Nivel3Char"/>
    <w:link w:val="Nvel3-R"/>
    <w:rsid w:val="001D6EE5"/>
    <w:rPr>
      <w:rFonts w:ascii="Arial" w:hAnsi="Arial" w:cs="Arial"/>
      <w:i/>
      <w:iCs/>
      <w:color w:val="FF0000"/>
      <w:sz w:val="20"/>
      <w:szCs w:val="20"/>
    </w:rPr>
  </w:style>
  <w:style w:type="character" w:customStyle="1" w:styleId="normaltextrun">
    <w:name w:val="normaltextrun"/>
    <w:basedOn w:val="Fontepargpadro"/>
    <w:rsid w:val="00246928"/>
  </w:style>
  <w:style w:type="character" w:customStyle="1" w:styleId="eop">
    <w:name w:val="eop"/>
    <w:basedOn w:val="Fontepargpadro"/>
    <w:rsid w:val="00246928"/>
  </w:style>
  <w:style w:type="paragraph" w:customStyle="1" w:styleId="ou">
    <w:name w:val="ou"/>
    <w:basedOn w:val="PargrafodaLista"/>
    <w:link w:val="ouChar"/>
    <w:qFormat/>
    <w:rsid w:val="00246928"/>
    <w:pPr>
      <w:spacing w:before="60" w:after="60" w:line="259" w:lineRule="auto"/>
      <w:ind w:left="0"/>
      <w:contextualSpacing w:val="0"/>
      <w:jc w:val="center"/>
    </w:pPr>
    <w:rPr>
      <w:rFonts w:ascii="Arial" w:eastAsiaTheme="minorHAnsi" w:hAnsi="Arial" w:cs="Arial"/>
      <w:b/>
      <w:bCs/>
      <w:i/>
      <w:iCs/>
      <w:color w:val="FF0000"/>
      <w:sz w:val="24"/>
      <w:szCs w:val="24"/>
      <w:u w:val="single"/>
    </w:rPr>
  </w:style>
  <w:style w:type="character" w:customStyle="1" w:styleId="ouChar">
    <w:name w:val="ou Char"/>
    <w:basedOn w:val="Fontepargpadro"/>
    <w:link w:val="ou"/>
    <w:rsid w:val="00246928"/>
    <w:rPr>
      <w:rFonts w:ascii="Arial" w:eastAsiaTheme="minorHAnsi" w:hAnsi="Arial" w:cs="Arial"/>
      <w:b/>
      <w:bCs/>
      <w:i/>
      <w:iCs/>
      <w:color w:val="FF0000"/>
      <w:sz w:val="24"/>
      <w:szCs w:val="24"/>
      <w:u w:val="single"/>
    </w:rPr>
  </w:style>
  <w:style w:type="character" w:customStyle="1" w:styleId="Nivel4Char">
    <w:name w:val="Nivel 4 Char"/>
    <w:basedOn w:val="Fontepargpadro"/>
    <w:link w:val="Nivel4"/>
    <w:rsid w:val="007825E9"/>
    <w:rPr>
      <w:rFonts w:ascii="Arial" w:hAnsi="Arial" w:cs="Arial"/>
      <w:sz w:val="20"/>
      <w:szCs w:val="20"/>
    </w:rPr>
  </w:style>
  <w:style w:type="paragraph" w:customStyle="1" w:styleId="Nvel4-R">
    <w:name w:val="Nível 4-R"/>
    <w:basedOn w:val="Nivel4"/>
    <w:link w:val="Nvel4-RChar"/>
    <w:qFormat/>
    <w:rsid w:val="007825E9"/>
    <w:pPr>
      <w:numPr>
        <w:numId w:val="1"/>
      </w:numPr>
      <w:ind w:left="567"/>
    </w:pPr>
    <w:rPr>
      <w:i/>
      <w:iCs/>
      <w:color w:val="FF0000"/>
    </w:rPr>
  </w:style>
  <w:style w:type="character" w:customStyle="1" w:styleId="Nvel4-RChar">
    <w:name w:val="Nível 4-R Char"/>
    <w:basedOn w:val="Nivel4Char"/>
    <w:link w:val="Nvel4-R"/>
    <w:rsid w:val="007825E9"/>
    <w:rPr>
      <w:rFonts w:ascii="Arial" w:hAnsi="Arial" w:cs="Arial"/>
      <w:i/>
      <w:iCs/>
      <w:color w:val="FF0000"/>
      <w:sz w:val="20"/>
      <w:szCs w:val="20"/>
    </w:rPr>
  </w:style>
  <w:style w:type="character" w:styleId="HiperlinkVisitado">
    <w:name w:val="FollowedHyperlink"/>
    <w:basedOn w:val="Fontepargpadro"/>
    <w:uiPriority w:val="99"/>
    <w:semiHidden/>
    <w:unhideWhenUsed/>
    <w:rsid w:val="006A104B"/>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2126192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s://www.portal-transparencia.gov.br/sancoes/ceis"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fundasantos.org.br"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fundasantos.org.b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lic@fundasantos.org.br" TargetMode="External"/><Relationship Id="rId5" Type="http://schemas.openxmlformats.org/officeDocument/2006/relationships/webSettings" Target="webSettings.xml"/><Relationship Id="rId15" Type="http://schemas.openxmlformats.org/officeDocument/2006/relationships/hyperlink" Target="https://bll.org.br" TargetMode="External"/><Relationship Id="rId10" Type="http://schemas.openxmlformats.org/officeDocument/2006/relationships/hyperlink" Target="http://www.bll.org.b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fundasantos.org.br" TargetMode="External"/><Relationship Id="rId14" Type="http://schemas.openxmlformats.org/officeDocument/2006/relationships/hyperlink" Target="https://www.tce.sp.gov.br/pesquisa-relacao-apena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EF5CC4-E14A-46AD-84EF-7CD2974DB8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20</Pages>
  <Words>6779</Words>
  <Characters>36608</Characters>
  <Application>Microsoft Office Word</Application>
  <DocSecurity>0</DocSecurity>
  <Lines>305</Lines>
  <Paragraphs>86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43301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17</cp:revision>
  <cp:lastPrinted>2024-09-11T18:52:00Z</cp:lastPrinted>
  <dcterms:created xsi:type="dcterms:W3CDTF">2024-11-14T14:21:00Z</dcterms:created>
  <dcterms:modified xsi:type="dcterms:W3CDTF">2025-03-11T13:30:00Z</dcterms:modified>
</cp:coreProperties>
</file>