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053" w:rsidRPr="009412E9" w:rsidRDefault="00CA3053" w:rsidP="00724927">
      <w:pPr>
        <w:spacing w:after="0"/>
        <w:jc w:val="center"/>
        <w:rPr>
          <w:rFonts w:ascii="Centaur" w:hAnsi="Centaur"/>
          <w:b/>
        </w:rPr>
      </w:pPr>
      <w:r w:rsidRPr="009412E9">
        <w:rPr>
          <w:rFonts w:ascii="Centaur" w:hAnsi="Centaur"/>
          <w:b/>
        </w:rPr>
        <w:t>AVISO DE DISPENSA PRESENCIAL Nº 00</w:t>
      </w:r>
      <w:r w:rsidR="0041169E" w:rsidRPr="009412E9">
        <w:rPr>
          <w:rFonts w:ascii="Centaur" w:hAnsi="Centaur"/>
          <w:b/>
        </w:rPr>
        <w:t>4</w:t>
      </w:r>
      <w:r w:rsidRPr="009412E9">
        <w:rPr>
          <w:rFonts w:ascii="Centaur" w:hAnsi="Centaur"/>
          <w:b/>
        </w:rPr>
        <w:t>/2024</w:t>
      </w:r>
    </w:p>
    <w:p w:rsidR="00CA3053" w:rsidRDefault="00CA3053" w:rsidP="00724927">
      <w:pPr>
        <w:spacing w:after="0"/>
        <w:jc w:val="center"/>
        <w:rPr>
          <w:rFonts w:ascii="Centaur" w:hAnsi="Centaur"/>
          <w:b/>
        </w:rPr>
      </w:pPr>
      <w:r w:rsidRPr="009412E9">
        <w:rPr>
          <w:rFonts w:ascii="Centaur" w:hAnsi="Centaur"/>
          <w:b/>
        </w:rPr>
        <w:t xml:space="preserve"> PROCESSO ADMINISTRATIVO Nº 00</w:t>
      </w:r>
      <w:r w:rsidR="0041169E" w:rsidRPr="009412E9">
        <w:rPr>
          <w:rFonts w:ascii="Centaur" w:hAnsi="Centaur"/>
          <w:b/>
        </w:rPr>
        <w:t>4</w:t>
      </w:r>
      <w:r w:rsidRPr="009412E9">
        <w:rPr>
          <w:rFonts w:ascii="Centaur" w:hAnsi="Centaur"/>
          <w:b/>
        </w:rPr>
        <w:t>2024</w:t>
      </w:r>
    </w:p>
    <w:p w:rsidR="009D2345" w:rsidRPr="009D2345" w:rsidRDefault="009D2345" w:rsidP="00724927">
      <w:pPr>
        <w:spacing w:after="0"/>
        <w:jc w:val="center"/>
        <w:rPr>
          <w:rFonts w:ascii="Centaur" w:hAnsi="Centaur"/>
          <w:b/>
          <w:color w:val="FF0000"/>
        </w:rPr>
      </w:pPr>
    </w:p>
    <w:p w:rsidR="009D2345" w:rsidRPr="009D2345" w:rsidRDefault="009D2345" w:rsidP="009D2345">
      <w:pPr>
        <w:jc w:val="both"/>
        <w:rPr>
          <w:rFonts w:ascii="Centaur" w:hAnsi="Centaur" w:cstheme="minorHAnsi"/>
          <w:b/>
          <w:bCs/>
          <w:color w:val="FF0000"/>
        </w:rPr>
      </w:pPr>
      <w:r w:rsidRPr="009D2345">
        <w:rPr>
          <w:rFonts w:ascii="Centaur" w:hAnsi="Centaur" w:cstheme="minorHAnsi"/>
          <w:b/>
          <w:bCs/>
          <w:color w:val="FF0000"/>
        </w:rPr>
        <w:t xml:space="preserve">A PRESENTE CONTRATAÇÃO É EXCLUSIVA </w:t>
      </w:r>
      <w:r w:rsidRPr="009D2345">
        <w:rPr>
          <w:rFonts w:ascii="Centaur" w:hAnsi="Centaur"/>
          <w:b/>
          <w:bCs/>
          <w:color w:val="FF0000"/>
        </w:rPr>
        <w:t>À PARTICIPAÇÃO DE MICROEMPRESA E EMPRESA DE PEQUENO PORTE, CONFORME DETERMINA O ART. 48, INCISO I DA LEI COMPLEMENTAR Nº 123/2006 E SUAS ALTERAÇÕES.</w:t>
      </w:r>
    </w:p>
    <w:p w:rsidR="00CA3053" w:rsidRPr="009412E9" w:rsidRDefault="00CA3053" w:rsidP="00CA3053">
      <w:pPr>
        <w:spacing w:after="0"/>
        <w:jc w:val="both"/>
        <w:rPr>
          <w:rFonts w:ascii="Centaur" w:hAnsi="Centaur"/>
        </w:rPr>
      </w:pPr>
      <w:r w:rsidRPr="009412E9">
        <w:rPr>
          <w:rFonts w:ascii="Centaur" w:hAnsi="Centaur"/>
        </w:rPr>
        <w:t>A CÂM</w:t>
      </w:r>
      <w:r w:rsidR="006454FF" w:rsidRPr="009412E9">
        <w:rPr>
          <w:rFonts w:ascii="Centaur" w:hAnsi="Centaur"/>
        </w:rPr>
        <w:t>A</w:t>
      </w:r>
      <w:r w:rsidRPr="009412E9">
        <w:rPr>
          <w:rFonts w:ascii="Centaur" w:hAnsi="Centaur"/>
        </w:rPr>
        <w:t xml:space="preserve">RA MUNICIPAL DE CAMPO DO TENENTE/PR, CNPJ: 01.536.649/0001-94, </w:t>
      </w:r>
      <w:r w:rsidR="006454FF" w:rsidRPr="009412E9">
        <w:rPr>
          <w:rFonts w:ascii="Centaur" w:hAnsi="Centaur"/>
        </w:rPr>
        <w:t>TORNA PÚBLICO</w:t>
      </w:r>
      <w:r w:rsidRPr="009412E9">
        <w:rPr>
          <w:rFonts w:ascii="Centaur" w:hAnsi="Centaur"/>
        </w:rPr>
        <w:t xml:space="preserve">, </w:t>
      </w:r>
      <w:r w:rsidR="006454FF" w:rsidRPr="009412E9">
        <w:rPr>
          <w:rFonts w:ascii="Centaur" w:hAnsi="Centaur"/>
        </w:rPr>
        <w:t xml:space="preserve">QUE </w:t>
      </w:r>
      <w:r w:rsidRPr="009412E9">
        <w:rPr>
          <w:rFonts w:ascii="Centaur" w:hAnsi="Centaur"/>
        </w:rPr>
        <w:t>REALIZAR</w:t>
      </w:r>
      <w:r w:rsidR="0071363A" w:rsidRPr="009412E9">
        <w:rPr>
          <w:rFonts w:ascii="Centaur" w:hAnsi="Centaur"/>
        </w:rPr>
        <w:t>Á</w:t>
      </w:r>
      <w:r w:rsidRPr="009412E9">
        <w:rPr>
          <w:rFonts w:ascii="Centaur" w:hAnsi="Centaur"/>
        </w:rPr>
        <w:t xml:space="preserve"> DISPENSA PRESENCIAL COM CRITÉRIO DE JULGAMENTO MENOR PREÇO</w:t>
      </w:r>
      <w:r w:rsidR="006454FF" w:rsidRPr="009412E9">
        <w:rPr>
          <w:rFonts w:ascii="Centaur" w:hAnsi="Centaur"/>
        </w:rPr>
        <w:t xml:space="preserve">, </w:t>
      </w:r>
      <w:r w:rsidRPr="007D40C2">
        <w:rPr>
          <w:rFonts w:ascii="Centaur" w:hAnsi="Centaur"/>
          <w:color w:val="0000FF"/>
        </w:rPr>
        <w:t>POR</w:t>
      </w:r>
      <w:r w:rsidR="007D40C2">
        <w:rPr>
          <w:rFonts w:ascii="Centaur" w:hAnsi="Centaur"/>
          <w:color w:val="0000FF"/>
        </w:rPr>
        <w:t>ITEM</w:t>
      </w:r>
      <w:r w:rsidRPr="009412E9">
        <w:rPr>
          <w:rFonts w:ascii="Centaur" w:hAnsi="Centaur"/>
        </w:rPr>
        <w:t>, NA HIPÓTESE DO ART. 75, INCISO II, NOS TERMOS DA LEI FEDERAL Nº 14.133, DE 1º DE ABRIL DE 2021 E DA RESOLUÇ</w:t>
      </w:r>
      <w:r w:rsidR="00065131">
        <w:rPr>
          <w:rFonts w:ascii="Centaur" w:hAnsi="Centaur"/>
        </w:rPr>
        <w:t>ÃO</w:t>
      </w:r>
      <w:r w:rsidRPr="009412E9">
        <w:rPr>
          <w:rFonts w:ascii="Centaur" w:hAnsi="Centaur"/>
        </w:rPr>
        <w:t xml:space="preserve"> Nº 003/2024 </w:t>
      </w:r>
      <w:r w:rsidR="00414382" w:rsidRPr="009412E9">
        <w:rPr>
          <w:rFonts w:ascii="Centaur" w:hAnsi="Centaur"/>
        </w:rPr>
        <w:t xml:space="preserve">DESTE PODER LEGISLATIVO, LEI COMPLEMENTAR Nº 123/2006 E SUAS ALTERAÇÕES </w:t>
      </w:r>
      <w:r w:rsidRPr="009412E9">
        <w:rPr>
          <w:rFonts w:ascii="Centaur" w:hAnsi="Centaur"/>
        </w:rPr>
        <w:t xml:space="preserve">E DEMAIS LEGISLAÇÕES </w:t>
      </w:r>
      <w:r w:rsidR="00414382" w:rsidRPr="009412E9">
        <w:rPr>
          <w:rFonts w:ascii="Centaur" w:hAnsi="Centaur"/>
        </w:rPr>
        <w:t>APLICÁVEIS</w:t>
      </w:r>
      <w:r w:rsidRPr="009412E9">
        <w:rPr>
          <w:rFonts w:ascii="Centaur" w:hAnsi="Centaur"/>
        </w:rPr>
        <w:t>.</w:t>
      </w:r>
    </w:p>
    <w:p w:rsidR="00CA3053" w:rsidRPr="009412E9" w:rsidRDefault="00CA3053" w:rsidP="006D6A18">
      <w:pPr>
        <w:spacing w:after="0"/>
        <w:jc w:val="both"/>
        <w:rPr>
          <w:rFonts w:ascii="Centaur" w:hAnsi="Centaur"/>
        </w:rPr>
      </w:pPr>
    </w:p>
    <w:p w:rsidR="006D6A18" w:rsidRPr="009412E9" w:rsidRDefault="00CA3053" w:rsidP="006D6A18">
      <w:pPr>
        <w:pStyle w:val="Textodecomentrio"/>
        <w:jc w:val="both"/>
        <w:rPr>
          <w:rFonts w:ascii="Centaur" w:hAnsi="Centaur" w:cstheme="minorHAnsi"/>
          <w:spacing w:val="1"/>
          <w:sz w:val="22"/>
          <w:szCs w:val="22"/>
        </w:rPr>
      </w:pPr>
      <w:r w:rsidRPr="009412E9">
        <w:rPr>
          <w:rFonts w:ascii="Centaur" w:hAnsi="Centaur"/>
          <w:sz w:val="22"/>
          <w:szCs w:val="22"/>
        </w:rPr>
        <w:t>O envio das propostas e documentos referentes à habilitação para esta Dispensa será realizado p</w:t>
      </w:r>
      <w:r w:rsidR="004D06F4" w:rsidRPr="009412E9">
        <w:rPr>
          <w:rFonts w:ascii="Centaur" w:hAnsi="Centaur"/>
          <w:sz w:val="22"/>
          <w:szCs w:val="22"/>
        </w:rPr>
        <w:t>elo</w:t>
      </w:r>
      <w:r w:rsidRPr="009412E9">
        <w:rPr>
          <w:rFonts w:ascii="Centaur" w:hAnsi="Centaur"/>
          <w:sz w:val="22"/>
          <w:szCs w:val="22"/>
        </w:rPr>
        <w:t xml:space="preserve"> e</w:t>
      </w:r>
      <w:r w:rsidR="004D06F4" w:rsidRPr="009412E9">
        <w:rPr>
          <w:rFonts w:ascii="Centaur" w:hAnsi="Centaur"/>
          <w:sz w:val="22"/>
          <w:szCs w:val="22"/>
        </w:rPr>
        <w:t>-</w:t>
      </w:r>
      <w:r w:rsidRPr="009412E9">
        <w:rPr>
          <w:rFonts w:ascii="Centaur" w:hAnsi="Centaur"/>
          <w:sz w:val="22"/>
          <w:szCs w:val="22"/>
        </w:rPr>
        <w:t>mail</w:t>
      </w:r>
      <w:hyperlink r:id="rId8" w:history="1">
        <w:r w:rsidR="004D06F4" w:rsidRPr="009412E9">
          <w:rPr>
            <w:rStyle w:val="Hyperlink"/>
            <w:rFonts w:ascii="Centaur" w:hAnsi="Centaur"/>
            <w:sz w:val="22"/>
            <w:szCs w:val="22"/>
          </w:rPr>
          <w:t>contato@camaract.pr.gov.br</w:t>
        </w:r>
      </w:hyperlink>
      <w:r w:rsidR="006D6A18" w:rsidRPr="009412E9">
        <w:rPr>
          <w:rFonts w:ascii="Centaur" w:hAnsi="Centaur" w:cstheme="minorHAnsi"/>
          <w:spacing w:val="1"/>
          <w:sz w:val="22"/>
          <w:szCs w:val="22"/>
        </w:rPr>
        <w:t xml:space="preserve">, </w:t>
      </w:r>
      <w:r w:rsidR="00C417CC" w:rsidRPr="009412E9">
        <w:rPr>
          <w:rFonts w:ascii="Centaur" w:hAnsi="Centaur" w:cstheme="minorHAnsi"/>
          <w:spacing w:val="1"/>
          <w:sz w:val="22"/>
          <w:szCs w:val="22"/>
        </w:rPr>
        <w:t>ou por meio d</w:t>
      </w:r>
      <w:r w:rsidR="006D6A18" w:rsidRPr="009412E9">
        <w:rPr>
          <w:rFonts w:ascii="Centaur" w:hAnsi="Centaur" w:cstheme="minorHAnsi"/>
          <w:spacing w:val="1"/>
          <w:sz w:val="22"/>
          <w:szCs w:val="22"/>
        </w:rPr>
        <w:t>a entrega da documentação e proposta/preços na Secretaria da Câmara Municipal de Campo do Tenente, mediante protocolo.”</w:t>
      </w:r>
    </w:p>
    <w:p w:rsidR="00070280" w:rsidRPr="009412E9" w:rsidRDefault="00BD5C47" w:rsidP="00CA3053">
      <w:pPr>
        <w:spacing w:after="0"/>
        <w:jc w:val="both"/>
        <w:rPr>
          <w:rFonts w:ascii="Centaur" w:hAnsi="Centaur"/>
          <w:b/>
          <w:color w:val="FF0000"/>
        </w:rPr>
      </w:pPr>
      <w:r w:rsidRPr="009412E9">
        <w:rPr>
          <w:rFonts w:ascii="Centaur" w:hAnsi="Centaur"/>
          <w:b/>
          <w:color w:val="FF0000"/>
        </w:rPr>
        <w:t>CABERÁ AO FORNECEDOR CERTIFICAR O EFETIVO RECEBIMENTO DA PROPOSTA E DOCUMENTAÇÃO PELO ÓRGÃO LICITADOR, FICANDO RESPONSÁVEL PELO ÔNUS DECORRENTE DA PERDA DE NEGÓCIO, CASO A DOCUMENTAÇÃO NÃO SEJA RECEBIDA DENTRO DO PRAZO MÁXIMO FIXADO NO EDITAL.</w:t>
      </w:r>
    </w:p>
    <w:p w:rsidR="00BD5C47" w:rsidRPr="009412E9" w:rsidRDefault="00BD5C47" w:rsidP="00CA3053">
      <w:pPr>
        <w:spacing w:after="0"/>
        <w:jc w:val="both"/>
        <w:rPr>
          <w:rFonts w:ascii="Centaur" w:hAnsi="Centaur"/>
        </w:rPr>
      </w:pPr>
    </w:p>
    <w:p w:rsidR="003764B9" w:rsidRPr="009412E9" w:rsidRDefault="00CA3053" w:rsidP="00CA3053">
      <w:pPr>
        <w:spacing w:after="0"/>
        <w:jc w:val="both"/>
        <w:rPr>
          <w:rFonts w:ascii="Centaur" w:hAnsi="Centaur"/>
        </w:rPr>
      </w:pPr>
      <w:r w:rsidRPr="009412E9">
        <w:rPr>
          <w:rFonts w:ascii="Centaur" w:hAnsi="Centaur"/>
        </w:rPr>
        <w:t>As propostas, assim como os documentos de habilitação deverão ser inseridas no email</w:t>
      </w:r>
      <w:r w:rsidR="00C417CC" w:rsidRPr="009412E9">
        <w:rPr>
          <w:rFonts w:ascii="Centaur" w:hAnsi="Centaur"/>
        </w:rPr>
        <w:t xml:space="preserve"> ou entregues por meio de protocolo na Secretaria da Câmara Municipal, </w:t>
      </w:r>
      <w:r w:rsidRPr="009412E9">
        <w:rPr>
          <w:rFonts w:ascii="Centaur" w:hAnsi="Centaur"/>
        </w:rPr>
        <w:t xml:space="preserve">nos horários indicados a seguir: </w:t>
      </w:r>
    </w:p>
    <w:p w:rsidR="00A71313" w:rsidRPr="009412E9" w:rsidRDefault="00A71313" w:rsidP="00CA3053">
      <w:pPr>
        <w:spacing w:after="0"/>
        <w:jc w:val="both"/>
        <w:rPr>
          <w:rFonts w:ascii="Centaur" w:hAnsi="Centaur"/>
        </w:rPr>
      </w:pPr>
    </w:p>
    <w:p w:rsidR="00A71313" w:rsidRPr="009412E9" w:rsidRDefault="00A71313" w:rsidP="00A71313">
      <w:pPr>
        <w:spacing w:after="0"/>
        <w:jc w:val="both"/>
        <w:rPr>
          <w:rFonts w:ascii="Centaur" w:hAnsi="Centaur"/>
          <w:b/>
        </w:rPr>
      </w:pPr>
      <w:r w:rsidRPr="009412E9">
        <w:rPr>
          <w:rFonts w:ascii="Centaur" w:hAnsi="Centaur"/>
          <w:b/>
        </w:rPr>
        <w:t>Data e hora de in</w:t>
      </w:r>
      <w:r w:rsidR="009D2345">
        <w:rPr>
          <w:rFonts w:ascii="Centaur" w:hAnsi="Centaur"/>
          <w:b/>
        </w:rPr>
        <w:t>í</w:t>
      </w:r>
      <w:r w:rsidRPr="009412E9">
        <w:rPr>
          <w:rFonts w:ascii="Centaur" w:hAnsi="Centaur"/>
          <w:b/>
        </w:rPr>
        <w:t>cio do recebimento da proposta:</w:t>
      </w:r>
      <w:r w:rsidRPr="009412E9">
        <w:rPr>
          <w:rFonts w:ascii="Centaur" w:hAnsi="Centaur"/>
          <w:b/>
          <w:color w:val="FF0000"/>
        </w:rPr>
        <w:t xml:space="preserve">8h do dia </w:t>
      </w:r>
      <w:r w:rsidR="009D2345">
        <w:rPr>
          <w:rFonts w:ascii="Centaur" w:hAnsi="Centaur"/>
          <w:b/>
          <w:color w:val="FF0000"/>
        </w:rPr>
        <w:t>19</w:t>
      </w:r>
      <w:r w:rsidRPr="009412E9">
        <w:rPr>
          <w:rFonts w:ascii="Centaur" w:hAnsi="Centaur"/>
          <w:b/>
          <w:color w:val="FF0000"/>
        </w:rPr>
        <w:t>/03/2024</w:t>
      </w:r>
    </w:p>
    <w:p w:rsidR="004D06F4" w:rsidRPr="009412E9" w:rsidRDefault="00A71313" w:rsidP="00CA3053">
      <w:pPr>
        <w:spacing w:after="0"/>
        <w:jc w:val="both"/>
        <w:rPr>
          <w:rFonts w:ascii="Centaur" w:hAnsi="Centaur"/>
        </w:rPr>
      </w:pPr>
      <w:r w:rsidRPr="009412E9">
        <w:rPr>
          <w:rFonts w:ascii="Centaur" w:hAnsi="Centaur"/>
          <w:b/>
        </w:rPr>
        <w:t xml:space="preserve">Data e hora de término do recebimento de proposta: </w:t>
      </w:r>
      <w:r w:rsidR="009D2345" w:rsidRPr="009D2345">
        <w:rPr>
          <w:rFonts w:ascii="Centaur" w:hAnsi="Centaur"/>
          <w:b/>
          <w:color w:val="FF0000"/>
        </w:rPr>
        <w:t>2</w:t>
      </w:r>
      <w:r w:rsidR="009B5B61">
        <w:rPr>
          <w:rFonts w:ascii="Centaur" w:hAnsi="Centaur"/>
          <w:b/>
          <w:color w:val="FF0000"/>
        </w:rPr>
        <w:t>2</w:t>
      </w:r>
      <w:r w:rsidR="009D2345" w:rsidRPr="009D2345">
        <w:rPr>
          <w:rFonts w:ascii="Centaur" w:hAnsi="Centaur"/>
          <w:b/>
          <w:color w:val="FF0000"/>
        </w:rPr>
        <w:t>/03/2024</w:t>
      </w:r>
      <w:r w:rsidRPr="009412E9">
        <w:rPr>
          <w:rFonts w:ascii="Centaur" w:hAnsi="Centaur"/>
          <w:b/>
          <w:color w:val="FF0000"/>
        </w:rPr>
        <w:t xml:space="preserve"> às 23h59min </w:t>
      </w:r>
      <w:r w:rsidR="00C417CC" w:rsidRPr="009412E9">
        <w:rPr>
          <w:rFonts w:ascii="Centaur" w:hAnsi="Centaur"/>
        </w:rPr>
        <w:t xml:space="preserve">pelo e-mail </w:t>
      </w:r>
      <w:hyperlink r:id="rId9" w:history="1">
        <w:r w:rsidR="00C417CC" w:rsidRPr="009412E9">
          <w:rPr>
            <w:rStyle w:val="Hyperlink"/>
            <w:rFonts w:ascii="Centaur" w:hAnsi="Centaur"/>
          </w:rPr>
          <w:t>contato@camaract.pr.gov.br</w:t>
        </w:r>
      </w:hyperlink>
      <w:r w:rsidR="00C417CC" w:rsidRPr="009412E9">
        <w:rPr>
          <w:rFonts w:ascii="Centaur" w:hAnsi="Centaur"/>
        </w:rPr>
        <w:t xml:space="preserve"> ou até as 17h no protocolo da Secretaria da Câmara Municipal.</w:t>
      </w:r>
    </w:p>
    <w:p w:rsidR="003764B9" w:rsidRPr="009412E9" w:rsidRDefault="003764B9" w:rsidP="00CA3053">
      <w:pPr>
        <w:spacing w:after="0"/>
        <w:jc w:val="both"/>
        <w:rPr>
          <w:rFonts w:ascii="Centaur" w:hAnsi="Centaur"/>
        </w:rPr>
      </w:pPr>
    </w:p>
    <w:p w:rsidR="002C269D" w:rsidRPr="009412E9" w:rsidRDefault="00CA3053" w:rsidP="00CA3053">
      <w:pPr>
        <w:spacing w:after="0"/>
        <w:jc w:val="both"/>
        <w:rPr>
          <w:rFonts w:ascii="Centaur" w:hAnsi="Centaur"/>
        </w:rPr>
      </w:pPr>
      <w:r w:rsidRPr="009412E9">
        <w:rPr>
          <w:rFonts w:ascii="Centaur" w:hAnsi="Centaur"/>
        </w:rPr>
        <w:t>A solicitação de esclarecimento de dúvidas a respeito das condições deste Aviso de Contratação Direta e de outros assuntos relacionados</w:t>
      </w:r>
      <w:r w:rsidR="006454FF" w:rsidRPr="009412E9">
        <w:rPr>
          <w:rFonts w:ascii="Centaur" w:hAnsi="Centaur"/>
        </w:rPr>
        <w:t xml:space="preserve"> a</w:t>
      </w:r>
      <w:r w:rsidRPr="009412E9">
        <w:rPr>
          <w:rFonts w:ascii="Centaur" w:hAnsi="Centaur"/>
        </w:rPr>
        <w:t xml:space="preserve"> presente Dispensa de licitação deverá ser efetuada pelas empresas interessadas em participar do certame, p</w:t>
      </w:r>
      <w:r w:rsidR="004D06F4" w:rsidRPr="009412E9">
        <w:rPr>
          <w:rFonts w:ascii="Centaur" w:hAnsi="Centaur"/>
        </w:rPr>
        <w:t>elo e-mail</w:t>
      </w:r>
      <w:hyperlink r:id="rId10" w:history="1">
        <w:r w:rsidR="004D06F4" w:rsidRPr="009412E9">
          <w:rPr>
            <w:rStyle w:val="Hyperlink"/>
            <w:rFonts w:ascii="Centaur" w:hAnsi="Centaur"/>
          </w:rPr>
          <w:t>contato@camaract.pr.gov.br</w:t>
        </w:r>
      </w:hyperlink>
      <w:r w:rsidRPr="009412E9">
        <w:rPr>
          <w:rFonts w:ascii="Centaur" w:hAnsi="Centaur"/>
        </w:rPr>
        <w:t xml:space="preserve">, ou presencialmente </w:t>
      </w:r>
      <w:r w:rsidR="00C417CC" w:rsidRPr="009412E9">
        <w:rPr>
          <w:rFonts w:ascii="Centaur" w:hAnsi="Centaur"/>
        </w:rPr>
        <w:t xml:space="preserve">por meio de protocolo </w:t>
      </w:r>
      <w:r w:rsidRPr="009412E9">
        <w:rPr>
          <w:rFonts w:ascii="Centaur" w:hAnsi="Centaur"/>
        </w:rPr>
        <w:t xml:space="preserve">na </w:t>
      </w:r>
      <w:r w:rsidR="003764B9" w:rsidRPr="009412E9">
        <w:rPr>
          <w:rFonts w:ascii="Centaur" w:hAnsi="Centaur"/>
        </w:rPr>
        <w:t>secretaria</w:t>
      </w:r>
      <w:r w:rsidR="004D06F4" w:rsidRPr="009412E9">
        <w:rPr>
          <w:rFonts w:ascii="Centaur" w:hAnsi="Centaur"/>
        </w:rPr>
        <w:t xml:space="preserve"> da Câmara Municipal de</w:t>
      </w:r>
      <w:r w:rsidR="006D6A18" w:rsidRPr="009412E9">
        <w:rPr>
          <w:rFonts w:ascii="Centaur" w:hAnsi="Centaur"/>
        </w:rPr>
        <w:t>.</w:t>
      </w:r>
      <w:r w:rsidR="004D06F4" w:rsidRPr="009412E9">
        <w:rPr>
          <w:rFonts w:ascii="Centaur" w:hAnsi="Centaur"/>
        </w:rPr>
        <w:t xml:space="preserve"> Campo do Tenente/Pr</w:t>
      </w:r>
      <w:r w:rsidRPr="009412E9">
        <w:rPr>
          <w:rFonts w:ascii="Centaur" w:hAnsi="Centaur"/>
        </w:rPr>
        <w:t xml:space="preserve">, </w:t>
      </w:r>
      <w:r w:rsidR="003764B9" w:rsidRPr="009412E9">
        <w:rPr>
          <w:rFonts w:ascii="Centaur" w:hAnsi="Centaur"/>
        </w:rPr>
        <w:t xml:space="preserve">Av. Miguel Komarchewski, nº 274, Campo do Tenente/Pr, </w:t>
      </w:r>
      <w:r w:rsidR="00C417CC" w:rsidRPr="009412E9">
        <w:rPr>
          <w:rFonts w:ascii="Centaur" w:hAnsi="Centaur"/>
        </w:rPr>
        <w:t xml:space="preserve">das 8h às 13h30min e das 13h às 17h, </w:t>
      </w:r>
      <w:r w:rsidRPr="009412E9">
        <w:rPr>
          <w:rFonts w:ascii="Centaur" w:hAnsi="Centaur"/>
        </w:rPr>
        <w:t xml:space="preserve">em até </w:t>
      </w:r>
      <w:r w:rsidR="002C269D" w:rsidRPr="009412E9">
        <w:rPr>
          <w:rFonts w:ascii="Centaur" w:hAnsi="Centaur"/>
        </w:rPr>
        <w:t>02 (dois) dias</w:t>
      </w:r>
      <w:r w:rsidRPr="009412E9">
        <w:rPr>
          <w:rFonts w:ascii="Centaur" w:hAnsi="Centaur"/>
        </w:rPr>
        <w:t xml:space="preserve"> antes do término do recebimento de proposta.</w:t>
      </w:r>
    </w:p>
    <w:p w:rsidR="002C269D" w:rsidRPr="009412E9" w:rsidRDefault="002C269D" w:rsidP="00CA3053">
      <w:pPr>
        <w:spacing w:after="0"/>
        <w:jc w:val="both"/>
        <w:rPr>
          <w:rFonts w:ascii="Centaur" w:hAnsi="Centaur"/>
        </w:rPr>
      </w:pPr>
    </w:p>
    <w:p w:rsidR="002C269D" w:rsidRPr="009412E9" w:rsidRDefault="00CA3053" w:rsidP="00CA3053">
      <w:pPr>
        <w:spacing w:after="0"/>
        <w:jc w:val="both"/>
        <w:rPr>
          <w:rFonts w:ascii="Centaur" w:hAnsi="Centaur"/>
        </w:rPr>
      </w:pPr>
      <w:r w:rsidRPr="009412E9">
        <w:rPr>
          <w:rFonts w:ascii="Centaur" w:hAnsi="Centaur"/>
          <w:b/>
        </w:rPr>
        <w:t xml:space="preserve"> 1. OBJETO DA CONTRATAÇÃO DIRETA</w:t>
      </w:r>
      <w:r w:rsidR="002C269D" w:rsidRPr="009412E9">
        <w:rPr>
          <w:rFonts w:ascii="Centaur" w:hAnsi="Centaur"/>
        </w:rPr>
        <w:t>:</w:t>
      </w:r>
    </w:p>
    <w:p w:rsidR="002C269D" w:rsidRPr="009412E9" w:rsidRDefault="00CA3053" w:rsidP="002C269D">
      <w:pPr>
        <w:spacing w:after="0"/>
        <w:jc w:val="both"/>
        <w:rPr>
          <w:rFonts w:ascii="Centaur" w:hAnsi="Centaur"/>
        </w:rPr>
      </w:pPr>
      <w:r w:rsidRPr="009412E9">
        <w:rPr>
          <w:rFonts w:ascii="Centaur" w:hAnsi="Centaur"/>
        </w:rPr>
        <w:t xml:space="preserve">1.1. O objeto da presente dispensa é </w:t>
      </w:r>
      <w:r w:rsidR="00C538BB" w:rsidRPr="009412E9">
        <w:rPr>
          <w:rFonts w:ascii="Centaur" w:hAnsi="Centaur"/>
          <w:b/>
          <w:lang w:val="ja-JP"/>
        </w:rPr>
        <w:t xml:space="preserve">CONTRATAÇÃO DE EMPRESA JORNALÍSTICA </w:t>
      </w:r>
      <w:r w:rsidR="00C538BB" w:rsidRPr="009412E9">
        <w:rPr>
          <w:rFonts w:ascii="Centaur" w:hAnsi="Centaur"/>
          <w:b/>
        </w:rPr>
        <w:t xml:space="preserve">ESPECIALIZADA, DE CIRCULAÇÃO LOCAL, PARA  PUBLICAÇÕES DE ATOS OFICIAIS E INSTITUCIONAIS,  SOB DEMANDA  DE </w:t>
      </w:r>
      <w:r w:rsidR="00C538BB" w:rsidRPr="009412E9">
        <w:rPr>
          <w:rFonts w:ascii="Centaur" w:hAnsi="Centaur"/>
          <w:b/>
          <w:lang w:val="ja-JP"/>
        </w:rPr>
        <w:t>CM / COLUNAS (ESPAÇOS)</w:t>
      </w:r>
      <w:r w:rsidR="00C538BB" w:rsidRPr="009412E9">
        <w:rPr>
          <w:rFonts w:ascii="Centaur" w:hAnsi="Centaur" w:cstheme="minorHAnsi"/>
          <w:b/>
          <w:bCs/>
        </w:rPr>
        <w:t xml:space="preserve">, </w:t>
      </w:r>
      <w:r w:rsidRPr="009412E9">
        <w:rPr>
          <w:rFonts w:ascii="Centaur" w:hAnsi="Centaur"/>
        </w:rPr>
        <w:t>conforme condições, quantidades e exigências estabelecidas neste Aviso e seus anexos.</w:t>
      </w:r>
    </w:p>
    <w:p w:rsidR="002C269D" w:rsidRPr="009412E9" w:rsidRDefault="00CA3053" w:rsidP="002C269D">
      <w:pPr>
        <w:spacing w:after="0"/>
        <w:jc w:val="both"/>
        <w:rPr>
          <w:rFonts w:ascii="Centaur" w:hAnsi="Centaur"/>
        </w:rPr>
      </w:pPr>
      <w:r w:rsidRPr="009412E9">
        <w:rPr>
          <w:rFonts w:ascii="Centaur" w:hAnsi="Centaur"/>
        </w:rPr>
        <w:t xml:space="preserve">1.2. A contratação ocorrerá </w:t>
      </w:r>
      <w:r w:rsidRPr="009412E9">
        <w:rPr>
          <w:rFonts w:ascii="Centaur" w:hAnsi="Centaur"/>
          <w:b/>
        </w:rPr>
        <w:t xml:space="preserve">por </w:t>
      </w:r>
      <w:r w:rsidR="007D40C2">
        <w:rPr>
          <w:rFonts w:ascii="Centaur" w:hAnsi="Centaur"/>
          <w:b/>
        </w:rPr>
        <w:t>item</w:t>
      </w:r>
      <w:r w:rsidRPr="009412E9">
        <w:rPr>
          <w:rFonts w:ascii="Centaur" w:hAnsi="Centaur"/>
        </w:rPr>
        <w:t xml:space="preserve">, conforme tabela constante no </w:t>
      </w:r>
      <w:r w:rsidR="002C269D" w:rsidRPr="009412E9">
        <w:rPr>
          <w:rFonts w:ascii="Centaur" w:hAnsi="Centaur"/>
          <w:b/>
          <w:color w:val="0000FF"/>
        </w:rPr>
        <w:t>ANEXO I</w:t>
      </w:r>
      <w:r w:rsidRPr="009412E9">
        <w:rPr>
          <w:rFonts w:ascii="Centaur" w:hAnsi="Centaur"/>
        </w:rPr>
        <w:t>, Termo de Referência.</w:t>
      </w:r>
    </w:p>
    <w:p w:rsidR="002C269D" w:rsidRPr="009412E9" w:rsidRDefault="00CA3053" w:rsidP="002C269D">
      <w:pPr>
        <w:spacing w:after="0"/>
        <w:jc w:val="both"/>
        <w:rPr>
          <w:rFonts w:ascii="Centaur" w:hAnsi="Centaur"/>
        </w:rPr>
      </w:pPr>
      <w:r w:rsidRPr="009412E9">
        <w:rPr>
          <w:rFonts w:ascii="Centaur" w:hAnsi="Centaur"/>
        </w:rPr>
        <w:lastRenderedPageBreak/>
        <w:t xml:space="preserve">1.3. O critério de julgamento adotado será o </w:t>
      </w:r>
      <w:r w:rsidRPr="009412E9">
        <w:rPr>
          <w:rFonts w:ascii="Centaur" w:hAnsi="Centaur"/>
          <w:b/>
        </w:rPr>
        <w:t xml:space="preserve">MENOR PREÇO POR </w:t>
      </w:r>
      <w:r w:rsidR="007D40C2">
        <w:rPr>
          <w:rFonts w:ascii="Centaur" w:hAnsi="Centaur"/>
          <w:b/>
        </w:rPr>
        <w:t>ITEM</w:t>
      </w:r>
      <w:r w:rsidRPr="009412E9">
        <w:rPr>
          <w:rFonts w:ascii="Centaur" w:hAnsi="Centaur"/>
        </w:rPr>
        <w:t xml:space="preserve">, observadas as exigências contidas neste Aviso de Contratação Direta e seus Anexos quanto às especificações do objeto. </w:t>
      </w:r>
    </w:p>
    <w:p w:rsidR="002C269D" w:rsidRPr="009412E9" w:rsidRDefault="00CA3053" w:rsidP="002C269D">
      <w:pPr>
        <w:spacing w:after="0"/>
        <w:jc w:val="both"/>
        <w:rPr>
          <w:rFonts w:ascii="Centaur" w:hAnsi="Centaur"/>
        </w:rPr>
      </w:pPr>
      <w:r w:rsidRPr="009412E9">
        <w:rPr>
          <w:rFonts w:ascii="Centaur" w:hAnsi="Centaur"/>
          <w:b/>
        </w:rPr>
        <w:t>2. PARTICIPAÇÃO NA DISPENSA PRESENCIAL</w:t>
      </w:r>
      <w:r w:rsidR="002C269D" w:rsidRPr="009412E9">
        <w:rPr>
          <w:rFonts w:ascii="Centaur" w:hAnsi="Centaur"/>
        </w:rPr>
        <w:t>:</w:t>
      </w:r>
    </w:p>
    <w:p w:rsidR="002C269D" w:rsidRPr="009412E9" w:rsidRDefault="00CA3053" w:rsidP="002C269D">
      <w:pPr>
        <w:spacing w:after="0"/>
        <w:jc w:val="both"/>
        <w:rPr>
          <w:rFonts w:ascii="Centaur" w:hAnsi="Centaur"/>
        </w:rPr>
      </w:pPr>
      <w:r w:rsidRPr="009412E9">
        <w:rPr>
          <w:rFonts w:ascii="Centaur" w:hAnsi="Centaur"/>
        </w:rPr>
        <w:t>2.1. Poderão participar da presente contratação direta os interessados cujo ramo de atividade seja compatível com o objeto desta Dispensa de Licitação.</w:t>
      </w:r>
    </w:p>
    <w:p w:rsidR="00E651EB" w:rsidRPr="009412E9" w:rsidRDefault="00CA3053" w:rsidP="002C269D">
      <w:pPr>
        <w:spacing w:after="0"/>
        <w:jc w:val="both"/>
        <w:rPr>
          <w:rFonts w:ascii="Centaur" w:hAnsi="Centaur"/>
        </w:rPr>
      </w:pPr>
      <w:r w:rsidRPr="009412E9">
        <w:rPr>
          <w:rFonts w:ascii="Centaur" w:hAnsi="Centaur"/>
        </w:rPr>
        <w:t>2.1.1. O fornecedor é o responsável por qualquer transação efetuada diretamente ou por seu representante no email supracitado, não cabendo ao órgão entidade promotor do procedimento a responsabilidade por eventuais danos decorrentes no envio da proposta ou habilitação da empresa participante do certame, ainda que por terceiros não autorizados.</w:t>
      </w:r>
    </w:p>
    <w:p w:rsidR="002C269D" w:rsidRPr="009412E9" w:rsidRDefault="00CA3053" w:rsidP="002C269D">
      <w:pPr>
        <w:spacing w:after="0"/>
        <w:jc w:val="both"/>
        <w:rPr>
          <w:rFonts w:ascii="Centaur" w:hAnsi="Centaur"/>
        </w:rPr>
      </w:pPr>
      <w:r w:rsidRPr="009412E9">
        <w:rPr>
          <w:rFonts w:ascii="Centaur" w:hAnsi="Centaur"/>
        </w:rPr>
        <w:t xml:space="preserve"> 2.1.2. Após o envio desse email, o órgão realizador do certame responder</w:t>
      </w:r>
      <w:r w:rsidR="002C269D" w:rsidRPr="009412E9">
        <w:rPr>
          <w:rFonts w:ascii="Centaur" w:hAnsi="Centaur"/>
        </w:rPr>
        <w:t>á</w:t>
      </w:r>
      <w:r w:rsidRPr="009412E9">
        <w:rPr>
          <w:rFonts w:ascii="Centaur" w:hAnsi="Centaur"/>
        </w:rPr>
        <w:t xml:space="preserve"> este mesmo email validando sua participação. </w:t>
      </w:r>
    </w:p>
    <w:p w:rsidR="008709A6" w:rsidRPr="009412E9" w:rsidRDefault="008709A6" w:rsidP="008709A6">
      <w:pPr>
        <w:spacing w:after="0"/>
        <w:jc w:val="both"/>
        <w:rPr>
          <w:rFonts w:ascii="Centaur" w:hAnsi="Centaur"/>
          <w:b/>
          <w:color w:val="FF0000"/>
        </w:rPr>
      </w:pPr>
      <w:r w:rsidRPr="009412E9">
        <w:rPr>
          <w:rFonts w:ascii="Centaur" w:hAnsi="Centaur"/>
          <w:b/>
          <w:color w:val="FF0000"/>
        </w:rPr>
        <w:t>2.2</w:t>
      </w:r>
      <w:r w:rsidRPr="009412E9">
        <w:rPr>
          <w:rFonts w:ascii="Centaur" w:hAnsi="Centaur"/>
        </w:rPr>
        <w:t xml:space="preserve">. </w:t>
      </w:r>
      <w:r w:rsidRPr="009412E9">
        <w:rPr>
          <w:rFonts w:ascii="Centaur" w:hAnsi="Centaur"/>
          <w:b/>
          <w:color w:val="FF0000"/>
        </w:rPr>
        <w:t>CABERÁ AO FORNECEDOR CERTIFICAR O EFETIVO RECEBIMENTO DA PROPOSTA E DOCUMENTAÇÃO PELO ÓRGÃO LICITADOR, FICANDO RESPONSÁVEL PELO ÔNUS DECORRENTE DA PERDA DE NEGÓCIO, CASO A DOCUMENTAÇÃO NÃO SEJA RECEBIDA DENTRO DO PRAZO MÁXIMO FIXADO NO EDITAL.</w:t>
      </w:r>
    </w:p>
    <w:p w:rsidR="002C269D" w:rsidRPr="009412E9" w:rsidRDefault="002C269D" w:rsidP="002C269D">
      <w:pPr>
        <w:spacing w:after="0"/>
        <w:jc w:val="both"/>
        <w:rPr>
          <w:rFonts w:ascii="Centaur" w:hAnsi="Centaur"/>
          <w:b/>
        </w:rPr>
      </w:pPr>
    </w:p>
    <w:p w:rsidR="002C269D" w:rsidRPr="009412E9" w:rsidRDefault="00CA3053" w:rsidP="002C269D">
      <w:pPr>
        <w:spacing w:after="0"/>
        <w:jc w:val="both"/>
        <w:rPr>
          <w:rFonts w:ascii="Centaur" w:hAnsi="Centaur"/>
          <w:b/>
        </w:rPr>
      </w:pPr>
      <w:r w:rsidRPr="009412E9">
        <w:rPr>
          <w:rFonts w:ascii="Centaur" w:hAnsi="Centaur"/>
          <w:b/>
        </w:rPr>
        <w:t>3. INGRESSO NA DISPENSA PRESENCIAL E CADASTRAMENTO DA PROPOSTA INICIAL</w:t>
      </w:r>
      <w:r w:rsidR="002C269D" w:rsidRPr="009412E9">
        <w:rPr>
          <w:rFonts w:ascii="Centaur" w:hAnsi="Centaur"/>
          <w:b/>
        </w:rPr>
        <w:t>:</w:t>
      </w:r>
    </w:p>
    <w:p w:rsidR="006D6A18" w:rsidRPr="009412E9" w:rsidRDefault="00CA3053" w:rsidP="008709A6">
      <w:pPr>
        <w:pStyle w:val="Textodecomentrio"/>
        <w:jc w:val="both"/>
        <w:rPr>
          <w:rFonts w:ascii="Centaur" w:hAnsi="Centaur" w:cstheme="minorHAnsi"/>
          <w:spacing w:val="1"/>
          <w:sz w:val="22"/>
          <w:szCs w:val="22"/>
        </w:rPr>
      </w:pPr>
      <w:r w:rsidRPr="009412E9">
        <w:rPr>
          <w:rFonts w:ascii="Centaur" w:hAnsi="Centaur"/>
          <w:sz w:val="22"/>
          <w:szCs w:val="22"/>
        </w:rPr>
        <w:t xml:space="preserve">3.1. O fornecedor interessado, após a divulgação do aviso de contratação direta, encaminhará,  para </w:t>
      </w:r>
      <w:r w:rsidR="009A75AE" w:rsidRPr="009412E9">
        <w:rPr>
          <w:rFonts w:ascii="Centaur" w:hAnsi="Centaur"/>
          <w:sz w:val="22"/>
          <w:szCs w:val="22"/>
        </w:rPr>
        <w:t>a</w:t>
      </w:r>
      <w:r w:rsidR="00414382" w:rsidRPr="009412E9">
        <w:rPr>
          <w:rFonts w:ascii="Centaur" w:hAnsi="Centaur"/>
          <w:sz w:val="22"/>
          <w:szCs w:val="22"/>
        </w:rPr>
        <w:t xml:space="preserve"> Secretaria da Câmara Municipal de Campo do Tenente, pelo</w:t>
      </w:r>
      <w:r w:rsidRPr="009412E9">
        <w:rPr>
          <w:rFonts w:ascii="Centaur" w:hAnsi="Centaur"/>
          <w:sz w:val="22"/>
          <w:szCs w:val="22"/>
        </w:rPr>
        <w:t>email</w:t>
      </w:r>
      <w:hyperlink r:id="rId11" w:history="1">
        <w:r w:rsidR="002C269D" w:rsidRPr="009412E9">
          <w:rPr>
            <w:rStyle w:val="Hyperlink"/>
            <w:rFonts w:ascii="Centaur" w:hAnsi="Centaur"/>
            <w:sz w:val="22"/>
            <w:szCs w:val="22"/>
          </w:rPr>
          <w:t>contato@camaract.pr.gov.br</w:t>
        </w:r>
      </w:hyperlink>
      <w:r w:rsidR="008709A6" w:rsidRPr="009412E9">
        <w:rPr>
          <w:rFonts w:ascii="Centaur" w:hAnsi="Centaur"/>
          <w:sz w:val="22"/>
          <w:szCs w:val="22"/>
        </w:rPr>
        <w:t xml:space="preserve"> ou mediante protocolo presencial</w:t>
      </w:r>
      <w:r w:rsidRPr="009412E9">
        <w:rPr>
          <w:rFonts w:ascii="Centaur" w:hAnsi="Centaur"/>
          <w:sz w:val="22"/>
          <w:szCs w:val="22"/>
        </w:rPr>
        <w:t xml:space="preserve"> a proposta com a descrição do objeto ofertado, a marca do produto</w:t>
      </w:r>
      <w:r w:rsidR="002C269D" w:rsidRPr="009412E9">
        <w:rPr>
          <w:rFonts w:ascii="Centaur" w:hAnsi="Centaur"/>
          <w:sz w:val="22"/>
          <w:szCs w:val="22"/>
        </w:rPr>
        <w:t>/serviço</w:t>
      </w:r>
      <w:r w:rsidRPr="009412E9">
        <w:rPr>
          <w:rFonts w:ascii="Centaur" w:hAnsi="Centaur"/>
          <w:sz w:val="22"/>
          <w:szCs w:val="22"/>
        </w:rPr>
        <w:t>, quando for o caso, e o preço, até a data e o horário estabelecidos para Data e hora de término do recebimento de proposta</w:t>
      </w:r>
      <w:r w:rsidR="008709A6" w:rsidRPr="009412E9">
        <w:rPr>
          <w:rFonts w:ascii="Centaur" w:hAnsi="Centaur"/>
          <w:sz w:val="22"/>
          <w:szCs w:val="22"/>
        </w:rPr>
        <w:t>.</w:t>
      </w:r>
    </w:p>
    <w:p w:rsidR="002C269D" w:rsidRPr="009412E9" w:rsidRDefault="00CA3053" w:rsidP="002C269D">
      <w:pPr>
        <w:spacing w:after="0"/>
        <w:jc w:val="both"/>
        <w:rPr>
          <w:rFonts w:ascii="Centaur" w:hAnsi="Centaur"/>
        </w:rPr>
      </w:pPr>
      <w:r w:rsidRPr="009412E9">
        <w:rPr>
          <w:rFonts w:ascii="Centaur" w:hAnsi="Centaur"/>
        </w:rPr>
        <w:t>3.2. Nos valores propostos estarão inclusos todos os custos operacionais, encargos previdenciários, trabalhistas, tributários, comerciais e quaisquer outros que incidam direta ou indiretamente na prestação dos serviços;</w:t>
      </w:r>
    </w:p>
    <w:p w:rsidR="002C269D" w:rsidRPr="009412E9" w:rsidRDefault="00CA3053" w:rsidP="002C269D">
      <w:pPr>
        <w:spacing w:after="0"/>
        <w:jc w:val="both"/>
        <w:rPr>
          <w:rFonts w:ascii="Centaur" w:hAnsi="Centaur"/>
        </w:rPr>
      </w:pPr>
      <w:r w:rsidRPr="009412E9">
        <w:rPr>
          <w:rFonts w:ascii="Centaur" w:hAnsi="Centaur"/>
        </w:rPr>
        <w:t xml:space="preserve">3.2.1. Os preços ofertados, na proposta, serão de exclusiva responsabilidade do fornecedor, não lhe assistindo o direito de pleitear qualquer alteração, sob alegação de erro, omissão ou qualquer outro pretexto. </w:t>
      </w:r>
    </w:p>
    <w:p w:rsidR="005165CB" w:rsidRPr="009412E9" w:rsidRDefault="00CA3053" w:rsidP="002C269D">
      <w:pPr>
        <w:spacing w:after="0"/>
        <w:jc w:val="both"/>
        <w:rPr>
          <w:rFonts w:ascii="Centaur" w:hAnsi="Centaur"/>
        </w:rPr>
      </w:pPr>
      <w:r w:rsidRPr="009412E9">
        <w:rPr>
          <w:rFonts w:ascii="Centaur" w:hAnsi="Centaur"/>
        </w:rPr>
        <w:t xml:space="preserve">3.2.2. Proposta elaborada em consonância com as especificações constantes deste instrumento e seus elementos </w:t>
      </w:r>
      <w:r w:rsidR="007D388E" w:rsidRPr="009412E9">
        <w:rPr>
          <w:rFonts w:ascii="Centaur" w:hAnsi="Centaur"/>
        </w:rPr>
        <w:t xml:space="preserve">Termo de Referência </w:t>
      </w:r>
      <w:r w:rsidRPr="009412E9">
        <w:rPr>
          <w:rFonts w:ascii="Centaur" w:hAnsi="Centaur"/>
          <w:color w:val="0000FF"/>
        </w:rPr>
        <w:t>Anexo I</w:t>
      </w:r>
      <w:r w:rsidRPr="009412E9">
        <w:rPr>
          <w:rFonts w:ascii="Centaur" w:hAnsi="Centaur"/>
        </w:rPr>
        <w:t xml:space="preserve">, em papel timbrado da empresa, quando for o caso, assinada por seu representante legal, contendo no correspondente </w:t>
      </w:r>
      <w:r w:rsidR="002C269D" w:rsidRPr="009412E9">
        <w:rPr>
          <w:rFonts w:ascii="Centaur" w:hAnsi="Centaur"/>
        </w:rPr>
        <w:t>lote/</w:t>
      </w:r>
      <w:r w:rsidRPr="009412E9">
        <w:rPr>
          <w:rFonts w:ascii="Centaur" w:hAnsi="Centaur"/>
        </w:rPr>
        <w:t>item cotado: discriminação, marca e/ou modelo</w:t>
      </w:r>
      <w:r w:rsidR="009A75AE" w:rsidRPr="009412E9">
        <w:rPr>
          <w:rFonts w:ascii="Centaur" w:hAnsi="Centaur"/>
        </w:rPr>
        <w:t xml:space="preserve"> quando for o caso</w:t>
      </w:r>
      <w:r w:rsidRPr="009412E9">
        <w:rPr>
          <w:rFonts w:ascii="Centaur" w:hAnsi="Centaur"/>
        </w:rPr>
        <w:t xml:space="preserve"> e outras características se necessário, quantidade</w:t>
      </w:r>
      <w:r w:rsidR="009A75AE" w:rsidRPr="009412E9">
        <w:rPr>
          <w:rFonts w:ascii="Centaur" w:hAnsi="Centaur"/>
        </w:rPr>
        <w:t>,</w:t>
      </w:r>
      <w:r w:rsidRPr="009412E9">
        <w:rPr>
          <w:rFonts w:ascii="Centaur" w:hAnsi="Centaur"/>
        </w:rPr>
        <w:t xml:space="preserve"> valores unitário e total.</w:t>
      </w:r>
    </w:p>
    <w:p w:rsidR="007F209F" w:rsidRPr="009412E9" w:rsidRDefault="005165CB" w:rsidP="007F209F">
      <w:pPr>
        <w:autoSpaceDE w:val="0"/>
        <w:autoSpaceDN w:val="0"/>
        <w:adjustRightInd w:val="0"/>
        <w:spacing w:after="0"/>
        <w:jc w:val="both"/>
        <w:rPr>
          <w:rFonts w:ascii="Centaur" w:hAnsi="Centaur"/>
        </w:rPr>
      </w:pPr>
      <w:r w:rsidRPr="009412E9">
        <w:rPr>
          <w:rFonts w:ascii="Centaur" w:hAnsi="Centaur"/>
        </w:rPr>
        <w:t>3.3.</w:t>
      </w:r>
      <w:r w:rsidR="00CA3053" w:rsidRPr="009412E9">
        <w:rPr>
          <w:rFonts w:ascii="Centaur" w:hAnsi="Centaur"/>
        </w:rPr>
        <w:t xml:space="preserve"> Junto com a proposta, o fornecedor deverá, também, apresentar às seguintes declarações:</w:t>
      </w:r>
    </w:p>
    <w:p w:rsidR="007F209F" w:rsidRPr="009412E9" w:rsidRDefault="007F209F" w:rsidP="007F209F">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t>a)</w:t>
      </w:r>
      <w:r w:rsidRPr="009412E9">
        <w:rPr>
          <w:rFonts w:ascii="Centaur" w:eastAsiaTheme="minorHAnsi" w:hAnsi="Centaur" w:cstheme="minorHAnsi"/>
          <w:lang w:eastAsia="en-US"/>
        </w:rPr>
        <w:t xml:space="preserve"> Que está </w:t>
      </w:r>
      <w:r w:rsidRPr="009412E9">
        <w:rPr>
          <w:rFonts w:ascii="Centaur" w:eastAsiaTheme="minorHAnsi" w:hAnsi="Centaur" w:cstheme="minorHAnsi"/>
          <w:bCs/>
          <w:lang w:eastAsia="en-US"/>
        </w:rPr>
        <w:t>plenamente ciente e de acordo com todas as condições estabelecidas no Termo de Referência e seus anexos</w:t>
      </w:r>
      <w:r w:rsidRPr="009412E9">
        <w:rPr>
          <w:rFonts w:ascii="Centaur" w:eastAsiaTheme="minorHAnsi" w:hAnsi="Centaur" w:cstheme="minorHAnsi"/>
          <w:lang w:eastAsia="en-US"/>
        </w:rPr>
        <w:t xml:space="preserve">, bem com que no preço ofertado estão inclusas as despesas diretas e indiretas, com fornecimento de todos os insumos. </w:t>
      </w:r>
    </w:p>
    <w:p w:rsidR="007F209F" w:rsidRPr="009412E9" w:rsidRDefault="007F209F" w:rsidP="007F209F">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t>b)</w:t>
      </w:r>
      <w:r w:rsidRPr="009412E9">
        <w:rPr>
          <w:rFonts w:ascii="Centaur" w:eastAsiaTheme="minorHAnsi" w:hAnsi="Centaur" w:cstheme="minorHAnsi"/>
          <w:lang w:eastAsia="en-US"/>
        </w:rPr>
        <w:t xml:space="preserve"> Que nos preços contidos na proposta estarão incluídas todas as despesas decorrentes do fornecimento, inclusos taxas, impostos, tarifas,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 produto, inclusive lucro, necessários à perfeita execução do objeto, durante todo o período de vigência do contrato.</w:t>
      </w:r>
    </w:p>
    <w:p w:rsidR="007F209F" w:rsidRPr="009412E9" w:rsidRDefault="007F209F" w:rsidP="007F209F">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lastRenderedPageBreak/>
        <w:t>c)</w:t>
      </w:r>
      <w:r w:rsidRPr="009412E9">
        <w:rPr>
          <w:rFonts w:ascii="Centaur" w:eastAsiaTheme="minorHAnsi" w:hAnsi="Centaur" w:cstheme="minorHAnsi"/>
          <w:lang w:eastAsia="en-US"/>
        </w:rPr>
        <w:t xml:space="preserve"> Que o prazo de validade da proposta é de </w:t>
      </w:r>
      <w:r w:rsidRPr="009412E9">
        <w:rPr>
          <w:rFonts w:ascii="Centaur" w:eastAsiaTheme="minorHAnsi" w:hAnsi="Centaur" w:cstheme="minorHAnsi"/>
          <w:b/>
          <w:color w:val="0000CC"/>
          <w:lang w:eastAsia="en-US"/>
        </w:rPr>
        <w:t>60 (sessenta) dias</w:t>
      </w:r>
      <w:r w:rsidRPr="009412E9">
        <w:rPr>
          <w:rFonts w:ascii="Centaur" w:eastAsiaTheme="minorHAnsi" w:hAnsi="Centaur" w:cstheme="minorHAnsi"/>
          <w:lang w:eastAsia="en-US"/>
        </w:rPr>
        <w:t xml:space="preserve">, a contar da data de abertura das propostas. </w:t>
      </w:r>
    </w:p>
    <w:p w:rsidR="007F209F" w:rsidRPr="009412E9" w:rsidRDefault="007F209F" w:rsidP="007F209F">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lang w:eastAsia="en-US"/>
        </w:rPr>
        <w:t>d) Que está de acordo com a utilização dos dados bancários informados para fins de pagamento, nos termos do art. 7º, I da Lei 13.709/2018.</w:t>
      </w:r>
    </w:p>
    <w:p w:rsidR="005165CB" w:rsidRPr="009412E9" w:rsidRDefault="005165CB" w:rsidP="007F209F">
      <w:pPr>
        <w:spacing w:after="0"/>
        <w:jc w:val="both"/>
        <w:rPr>
          <w:rFonts w:ascii="Centaur" w:hAnsi="Centaur"/>
        </w:rPr>
      </w:pPr>
    </w:p>
    <w:p w:rsidR="005165CB" w:rsidRPr="009412E9" w:rsidRDefault="00CA3053" w:rsidP="002C269D">
      <w:pPr>
        <w:spacing w:after="0"/>
        <w:jc w:val="both"/>
        <w:rPr>
          <w:rFonts w:ascii="Centaur" w:hAnsi="Centaur"/>
        </w:rPr>
      </w:pPr>
      <w:r w:rsidRPr="009412E9">
        <w:rPr>
          <w:rFonts w:ascii="Centaur" w:hAnsi="Centaur"/>
          <w:b/>
        </w:rPr>
        <w:t xml:space="preserve"> 4. JULGAMENTO DAS PROPOSTAS DE PREÇO</w:t>
      </w:r>
      <w:r w:rsidR="005165CB" w:rsidRPr="009412E9">
        <w:rPr>
          <w:rFonts w:ascii="Centaur" w:hAnsi="Centaur"/>
        </w:rPr>
        <w:t>:</w:t>
      </w:r>
    </w:p>
    <w:p w:rsidR="005165CB" w:rsidRPr="009412E9" w:rsidRDefault="00CA3053" w:rsidP="002C269D">
      <w:pPr>
        <w:spacing w:after="0"/>
        <w:jc w:val="both"/>
        <w:rPr>
          <w:rFonts w:ascii="Centaur" w:hAnsi="Centaur"/>
        </w:rPr>
      </w:pPr>
      <w:r w:rsidRPr="009412E9">
        <w:rPr>
          <w:rFonts w:ascii="Centaur" w:hAnsi="Centaur"/>
        </w:rPr>
        <w:t xml:space="preserve"> 4.1. Será cotado um único preço para cada </w:t>
      </w:r>
      <w:r w:rsidR="007D40C2">
        <w:rPr>
          <w:rFonts w:ascii="Centaur" w:hAnsi="Centaur"/>
        </w:rPr>
        <w:tab/>
        <w:t>item,</w:t>
      </w:r>
      <w:r w:rsidRPr="009412E9">
        <w:rPr>
          <w:rFonts w:ascii="Centaur" w:hAnsi="Centaur"/>
        </w:rPr>
        <w:t xml:space="preserve"> com a utilização de duas casas decimais</w:t>
      </w:r>
      <w:r w:rsidR="008C2FCF" w:rsidRPr="009412E9">
        <w:rPr>
          <w:rFonts w:ascii="Centaur" w:hAnsi="Centaur"/>
        </w:rPr>
        <w:t>. I</w:t>
      </w:r>
      <w:r w:rsidRPr="009412E9">
        <w:rPr>
          <w:rFonts w:ascii="Centaur" w:hAnsi="Centaur"/>
        </w:rPr>
        <w:t>ndicação em contrário está sujeita a correção observando</w:t>
      </w:r>
      <w:r w:rsidR="005165CB" w:rsidRPr="009412E9">
        <w:rPr>
          <w:rFonts w:ascii="Centaur" w:hAnsi="Centaur"/>
        </w:rPr>
        <w:t>-</w:t>
      </w:r>
      <w:r w:rsidRPr="009412E9">
        <w:rPr>
          <w:rFonts w:ascii="Centaur" w:hAnsi="Centaur"/>
        </w:rPr>
        <w:t xml:space="preserve">se os seguintes critérios: </w:t>
      </w:r>
    </w:p>
    <w:p w:rsidR="005165CB" w:rsidRPr="009412E9" w:rsidRDefault="00CA3053" w:rsidP="002C269D">
      <w:pPr>
        <w:spacing w:after="0"/>
        <w:jc w:val="both"/>
        <w:rPr>
          <w:rFonts w:ascii="Centaur" w:hAnsi="Centaur"/>
        </w:rPr>
      </w:pPr>
      <w:r w:rsidRPr="009412E9">
        <w:rPr>
          <w:rFonts w:ascii="Centaur" w:hAnsi="Centaur"/>
        </w:rPr>
        <w:t>4.</w:t>
      </w:r>
      <w:r w:rsidR="008C2FCF" w:rsidRPr="009412E9">
        <w:rPr>
          <w:rFonts w:ascii="Centaur" w:hAnsi="Centaur"/>
        </w:rPr>
        <w:t>1.1.</w:t>
      </w:r>
      <w:r w:rsidRPr="009412E9">
        <w:rPr>
          <w:rFonts w:ascii="Centaur" w:hAnsi="Centaur"/>
        </w:rPr>
        <w:t xml:space="preserve"> Falta de dígitos: serão acrescidos zeros;</w:t>
      </w:r>
    </w:p>
    <w:p w:rsidR="008C2FCF" w:rsidRPr="009412E9" w:rsidRDefault="00CA3053" w:rsidP="002C269D">
      <w:pPr>
        <w:spacing w:after="0"/>
        <w:jc w:val="both"/>
        <w:rPr>
          <w:rFonts w:ascii="Centaur" w:hAnsi="Centaur"/>
        </w:rPr>
      </w:pPr>
      <w:r w:rsidRPr="009412E9">
        <w:rPr>
          <w:rFonts w:ascii="Centaur" w:hAnsi="Centaur"/>
        </w:rPr>
        <w:t xml:space="preserve"> 4.</w:t>
      </w:r>
      <w:r w:rsidR="008C2FCF" w:rsidRPr="009412E9">
        <w:rPr>
          <w:rFonts w:ascii="Centaur" w:hAnsi="Centaur"/>
        </w:rPr>
        <w:t>1.2.</w:t>
      </w:r>
      <w:r w:rsidRPr="009412E9">
        <w:rPr>
          <w:rFonts w:ascii="Centaur" w:hAnsi="Centaur"/>
        </w:rPr>
        <w:t xml:space="preserve"> Excesso de dígitos: sendo o primeiro dígito excedente menor que 5, todo o excesso será suprimido, caso contrário haverá o arredondamento do dígito anterior para mais e os demais itens excedentes suprimidos. </w:t>
      </w:r>
    </w:p>
    <w:p w:rsidR="008C2FCF" w:rsidRPr="009412E9" w:rsidRDefault="00CA3053" w:rsidP="002C269D">
      <w:pPr>
        <w:spacing w:after="0"/>
        <w:jc w:val="both"/>
        <w:rPr>
          <w:rFonts w:ascii="Centaur" w:hAnsi="Centaur"/>
        </w:rPr>
      </w:pPr>
      <w:r w:rsidRPr="009412E9">
        <w:rPr>
          <w:rFonts w:ascii="Centaur" w:hAnsi="Centaur"/>
        </w:rPr>
        <w:t>4.</w:t>
      </w:r>
      <w:r w:rsidR="008C2FCF" w:rsidRPr="009412E9">
        <w:rPr>
          <w:rFonts w:ascii="Centaur" w:hAnsi="Centaur"/>
        </w:rPr>
        <w:t>1.3.</w:t>
      </w:r>
      <w:r w:rsidRPr="009412E9">
        <w:rPr>
          <w:rFonts w:ascii="Centaur" w:hAnsi="Centaur"/>
        </w:rPr>
        <w:t xml:space="preserve"> A quantidade mínima de unidades a ser cotada, por </w:t>
      </w:r>
      <w:r w:rsidR="007D40C2">
        <w:rPr>
          <w:rFonts w:ascii="Centaur" w:hAnsi="Centaur"/>
        </w:rPr>
        <w:t>item</w:t>
      </w:r>
      <w:r w:rsidRPr="009412E9">
        <w:rPr>
          <w:rFonts w:ascii="Centaur" w:hAnsi="Centaur"/>
        </w:rPr>
        <w:t xml:space="preserve"> não deverá ser inferior a 100% da estimativa detalhada no correspondente Termo de Referência – </w:t>
      </w:r>
      <w:r w:rsidRPr="009412E9">
        <w:rPr>
          <w:rFonts w:ascii="Centaur" w:hAnsi="Centaur"/>
          <w:b/>
          <w:color w:val="0000FF"/>
        </w:rPr>
        <w:t>Anexo I</w:t>
      </w:r>
      <w:r w:rsidRPr="009412E9">
        <w:rPr>
          <w:rFonts w:ascii="Centaur" w:hAnsi="Centaur"/>
        </w:rPr>
        <w:t>. Disposição em contrário não desclassifica automaticamente a proposta apenas o respectivo item</w:t>
      </w:r>
      <w:r w:rsidR="00CF56AA" w:rsidRPr="009412E9">
        <w:rPr>
          <w:rFonts w:ascii="Centaur" w:hAnsi="Centaur"/>
        </w:rPr>
        <w:t>/lote</w:t>
      </w:r>
      <w:r w:rsidRPr="009412E9">
        <w:rPr>
          <w:rFonts w:ascii="Centaur" w:hAnsi="Centaur"/>
        </w:rPr>
        <w:t xml:space="preserve"> será desconsiderado</w:t>
      </w:r>
      <w:r w:rsidR="007D388E" w:rsidRPr="009412E9">
        <w:rPr>
          <w:rFonts w:ascii="Centaur" w:hAnsi="Centaur"/>
        </w:rPr>
        <w:t xml:space="preserve"> (quando tiver mais de um item/lote)</w:t>
      </w:r>
      <w:r w:rsidRPr="009412E9">
        <w:rPr>
          <w:rFonts w:ascii="Centaur" w:hAnsi="Centaur"/>
        </w:rPr>
        <w:t xml:space="preserve">. </w:t>
      </w:r>
    </w:p>
    <w:p w:rsidR="008C2FCF" w:rsidRPr="009412E9" w:rsidRDefault="00CA3053" w:rsidP="002C269D">
      <w:pPr>
        <w:spacing w:after="0"/>
        <w:jc w:val="both"/>
        <w:rPr>
          <w:rFonts w:ascii="Centaur" w:hAnsi="Centaur"/>
        </w:rPr>
      </w:pPr>
      <w:r w:rsidRPr="009412E9">
        <w:rPr>
          <w:rFonts w:ascii="Centaur" w:hAnsi="Centaur"/>
        </w:rPr>
        <w:t>4.</w:t>
      </w:r>
      <w:r w:rsidR="008C2FCF" w:rsidRPr="009412E9">
        <w:rPr>
          <w:rFonts w:ascii="Centaur" w:hAnsi="Centaur"/>
        </w:rPr>
        <w:t>1.4.</w:t>
      </w:r>
      <w:r w:rsidRPr="009412E9">
        <w:rPr>
          <w:rFonts w:ascii="Centaur" w:hAnsi="Centaur"/>
        </w:rPr>
        <w:t xml:space="preserve">. A Proposta deverá ser redigida em língua portuguesa e em moeda nacional, elaborada com clareza, sem alternativas, rasuras, emendas e/ou entrelinhas. Suas folhas </w:t>
      </w:r>
      <w:r w:rsidR="008C2FCF" w:rsidRPr="009412E9">
        <w:rPr>
          <w:rFonts w:ascii="Centaur" w:hAnsi="Centaur"/>
        </w:rPr>
        <w:t xml:space="preserve">preferencialmente </w:t>
      </w:r>
      <w:r w:rsidRPr="009412E9">
        <w:rPr>
          <w:rFonts w:ascii="Centaur" w:hAnsi="Centaur"/>
        </w:rPr>
        <w:t xml:space="preserve">rubricadas e a última datada e assinada pelo responsável, com indicação: do valor total da proposta em algarismos, da sua validade que não poderá ser inferior a </w:t>
      </w:r>
      <w:r w:rsidRPr="009412E9">
        <w:rPr>
          <w:rFonts w:ascii="Centaur" w:hAnsi="Centaur"/>
          <w:b/>
          <w:color w:val="0000FF"/>
        </w:rPr>
        <w:t>60 dias</w:t>
      </w:r>
      <w:r w:rsidRPr="009412E9">
        <w:rPr>
          <w:rFonts w:ascii="Centaur" w:hAnsi="Centaur"/>
        </w:rPr>
        <w:t xml:space="preserve">, e outras informações e observações pertinentes que o licitante julgar necessárias. </w:t>
      </w:r>
    </w:p>
    <w:p w:rsidR="008C2FCF" w:rsidRPr="009412E9" w:rsidRDefault="00CA3053" w:rsidP="002C269D">
      <w:pPr>
        <w:spacing w:after="0"/>
        <w:jc w:val="both"/>
        <w:rPr>
          <w:rFonts w:ascii="Centaur" w:hAnsi="Centaur"/>
        </w:rPr>
      </w:pPr>
      <w:r w:rsidRPr="009412E9">
        <w:rPr>
          <w:rFonts w:ascii="Centaur" w:hAnsi="Centaur"/>
        </w:rPr>
        <w:t>4.</w:t>
      </w:r>
      <w:r w:rsidR="008C2FCF" w:rsidRPr="009412E9">
        <w:rPr>
          <w:rFonts w:ascii="Centaur" w:hAnsi="Centaur"/>
        </w:rPr>
        <w:t>1.5.</w:t>
      </w:r>
      <w:r w:rsidRPr="009412E9">
        <w:rPr>
          <w:rFonts w:ascii="Centaur" w:hAnsi="Centaur"/>
        </w:rPr>
        <w:t xml:space="preserve"> Existindo discrepância entre o preço unitário e o valor total, resultado da multiplicação do preço unitário pela quantidade, o preço unitário prevalecerá.</w:t>
      </w:r>
    </w:p>
    <w:p w:rsidR="008C2FCF" w:rsidRPr="009412E9" w:rsidRDefault="00CA3053" w:rsidP="002C269D">
      <w:pPr>
        <w:spacing w:after="0"/>
        <w:jc w:val="both"/>
        <w:rPr>
          <w:rFonts w:ascii="Centaur" w:hAnsi="Centaur"/>
        </w:rPr>
      </w:pPr>
      <w:r w:rsidRPr="009412E9">
        <w:rPr>
          <w:rFonts w:ascii="Centaur" w:hAnsi="Centaur"/>
        </w:rPr>
        <w:t xml:space="preserve"> 4.</w:t>
      </w:r>
      <w:r w:rsidR="008C2FCF" w:rsidRPr="009412E9">
        <w:rPr>
          <w:rFonts w:ascii="Centaur" w:hAnsi="Centaur"/>
        </w:rPr>
        <w:t>1.6.</w:t>
      </w:r>
      <w:r w:rsidRPr="009412E9">
        <w:rPr>
          <w:rFonts w:ascii="Centaur" w:hAnsi="Centaur"/>
        </w:rPr>
        <w:t xml:space="preserve"> Fica estabelecido que havendo divergência de preços unitários para um mesmo produto ou serviço, prevalecerá o de menor valor.</w:t>
      </w:r>
    </w:p>
    <w:p w:rsidR="008C2FCF" w:rsidRPr="009412E9" w:rsidRDefault="00CA3053" w:rsidP="002C269D">
      <w:pPr>
        <w:spacing w:after="0"/>
        <w:jc w:val="both"/>
        <w:rPr>
          <w:rFonts w:ascii="Centaur" w:hAnsi="Centaur"/>
        </w:rPr>
      </w:pPr>
      <w:r w:rsidRPr="009412E9">
        <w:rPr>
          <w:rFonts w:ascii="Centaur" w:hAnsi="Centaur"/>
        </w:rPr>
        <w:t xml:space="preserve"> 4.</w:t>
      </w:r>
      <w:r w:rsidR="008C2FCF" w:rsidRPr="009412E9">
        <w:rPr>
          <w:rFonts w:ascii="Centaur" w:hAnsi="Centaur"/>
        </w:rPr>
        <w:t>1.7.</w:t>
      </w:r>
      <w:r w:rsidRPr="009412E9">
        <w:rPr>
          <w:rFonts w:ascii="Centaur" w:hAnsi="Centaur"/>
        </w:rPr>
        <w:t xml:space="preserve"> No caso de alterações necessárias da proposta pelo Agente de Contratação e sua Equipe de Apoio, decorrentes exclusivamente de incorreções na unidade de medida utilizada, observada a devida proporcionalidade, bem como na multiplicação e/ou soma de valores, prevalecerá o valor corrigido. </w:t>
      </w:r>
    </w:p>
    <w:p w:rsidR="008C2FCF" w:rsidRPr="009412E9" w:rsidRDefault="00CA3053" w:rsidP="002C269D">
      <w:pPr>
        <w:spacing w:after="0"/>
        <w:jc w:val="both"/>
        <w:rPr>
          <w:rFonts w:ascii="Centaur" w:hAnsi="Centaur"/>
        </w:rPr>
      </w:pPr>
      <w:r w:rsidRPr="009412E9">
        <w:rPr>
          <w:rFonts w:ascii="Centaur" w:hAnsi="Centaur"/>
        </w:rPr>
        <w:t>4.</w:t>
      </w:r>
      <w:r w:rsidR="008C2FCF" w:rsidRPr="009412E9">
        <w:rPr>
          <w:rFonts w:ascii="Centaur" w:hAnsi="Centaur"/>
        </w:rPr>
        <w:t>1.8.</w:t>
      </w:r>
      <w:r w:rsidRPr="009412E9">
        <w:rPr>
          <w:rFonts w:ascii="Centaur" w:hAnsi="Centaur"/>
        </w:rPr>
        <w:t xml:space="preserve"> A não indicação na proposta dos prazos de entrega ou execução, das condições de pagamento ou de sua validade, ficará subentendido que o licitante aceitou integralmente as disposições do ato convocatório e, portanto, serão consideradas as determinações nele contidas para as referidas exigências não sendo suficiente motivo para a desclassificação da proposta. </w:t>
      </w:r>
    </w:p>
    <w:p w:rsidR="00E243A3" w:rsidRPr="009412E9" w:rsidRDefault="00CA3053" w:rsidP="002C269D">
      <w:pPr>
        <w:spacing w:after="0"/>
        <w:jc w:val="both"/>
        <w:rPr>
          <w:rFonts w:ascii="Centaur" w:hAnsi="Centaur"/>
          <w:b/>
          <w:color w:val="0000FF"/>
        </w:rPr>
      </w:pPr>
      <w:r w:rsidRPr="009412E9">
        <w:rPr>
          <w:rFonts w:ascii="Centaur" w:hAnsi="Centaur"/>
        </w:rPr>
        <w:t>4.</w:t>
      </w:r>
      <w:r w:rsidR="00E243A3" w:rsidRPr="009412E9">
        <w:rPr>
          <w:rFonts w:ascii="Centaur" w:hAnsi="Centaur"/>
        </w:rPr>
        <w:t xml:space="preserve">1.9.A proposta deverá seguir o modelo de proposta fornecido pela Câmara Municipal, </w:t>
      </w:r>
      <w:r w:rsidR="00E243A3" w:rsidRPr="009412E9">
        <w:rPr>
          <w:rFonts w:ascii="Centaur" w:hAnsi="Centaur"/>
          <w:b/>
          <w:color w:val="0000FF"/>
        </w:rPr>
        <w:t xml:space="preserve">ANEXO </w:t>
      </w:r>
      <w:r w:rsidR="00902C51" w:rsidRPr="009412E9">
        <w:rPr>
          <w:rFonts w:ascii="Centaur" w:hAnsi="Centaur"/>
          <w:b/>
          <w:color w:val="0000FF"/>
        </w:rPr>
        <w:t xml:space="preserve"> III</w:t>
      </w:r>
      <w:r w:rsidR="00E243A3" w:rsidRPr="009412E9">
        <w:rPr>
          <w:rFonts w:ascii="Centaur" w:hAnsi="Centaur"/>
          <w:b/>
          <w:color w:val="0000FF"/>
        </w:rPr>
        <w:t>.</w:t>
      </w:r>
    </w:p>
    <w:p w:rsidR="008C2FCF" w:rsidRPr="009412E9" w:rsidRDefault="00CA3053" w:rsidP="002C269D">
      <w:pPr>
        <w:spacing w:after="0"/>
        <w:jc w:val="both"/>
        <w:rPr>
          <w:rFonts w:ascii="Centaur" w:hAnsi="Centaur"/>
        </w:rPr>
      </w:pPr>
      <w:r w:rsidRPr="009412E9">
        <w:rPr>
          <w:rFonts w:ascii="Centaur" w:hAnsi="Centaur"/>
        </w:rPr>
        <w:t>4.</w:t>
      </w:r>
      <w:r w:rsidR="00E243A3" w:rsidRPr="009412E9">
        <w:rPr>
          <w:rFonts w:ascii="Centaur" w:hAnsi="Centaur"/>
        </w:rPr>
        <w:t>1.10</w:t>
      </w:r>
      <w:r w:rsidRPr="009412E9">
        <w:rPr>
          <w:rFonts w:ascii="Centaur" w:hAnsi="Centaur"/>
        </w:rPr>
        <w:t xml:space="preserve">. Em caso de fornecimento </w:t>
      </w:r>
      <w:r w:rsidR="007D388E" w:rsidRPr="009412E9">
        <w:rPr>
          <w:rFonts w:ascii="Centaur" w:hAnsi="Centaur"/>
        </w:rPr>
        <w:t xml:space="preserve">o </w:t>
      </w:r>
      <w:r w:rsidRPr="009412E9">
        <w:rPr>
          <w:rFonts w:ascii="Centaur" w:hAnsi="Centaur"/>
        </w:rPr>
        <w:t>participante indicará a origem dos produtos ofertados. A eventual falta da referida indicação não desclassificará o licitante.</w:t>
      </w:r>
    </w:p>
    <w:p w:rsidR="00161048" w:rsidRPr="009412E9" w:rsidRDefault="00CA3053" w:rsidP="002C269D">
      <w:pPr>
        <w:spacing w:after="0"/>
        <w:jc w:val="both"/>
        <w:rPr>
          <w:rFonts w:ascii="Centaur" w:hAnsi="Centaur"/>
        </w:rPr>
      </w:pPr>
      <w:r w:rsidRPr="009412E9">
        <w:rPr>
          <w:rFonts w:ascii="Centaur" w:hAnsi="Centaur"/>
        </w:rPr>
        <w:t xml:space="preserve"> 4.1</w:t>
      </w:r>
      <w:r w:rsidR="0069274E" w:rsidRPr="009412E9">
        <w:rPr>
          <w:rFonts w:ascii="Centaur" w:hAnsi="Centaur"/>
        </w:rPr>
        <w:t>1</w:t>
      </w:r>
      <w:r w:rsidRPr="009412E9">
        <w:rPr>
          <w:rFonts w:ascii="Centaur" w:hAnsi="Centaur"/>
        </w:rPr>
        <w:t xml:space="preserve">. Será desclassificada a proposta que deixar de atender as disposições deste instrumento. </w:t>
      </w:r>
    </w:p>
    <w:p w:rsidR="00B700ED" w:rsidRPr="009412E9" w:rsidRDefault="00CA3053" w:rsidP="0069274E">
      <w:pPr>
        <w:spacing w:after="0" w:line="240" w:lineRule="auto"/>
        <w:jc w:val="both"/>
        <w:rPr>
          <w:rFonts w:ascii="Centaur" w:hAnsi="Centaur" w:cstheme="minorHAnsi"/>
        </w:rPr>
      </w:pPr>
      <w:r w:rsidRPr="009412E9">
        <w:rPr>
          <w:rFonts w:ascii="Centaur" w:hAnsi="Centaur"/>
        </w:rPr>
        <w:t>4.1</w:t>
      </w:r>
      <w:r w:rsidR="0069274E" w:rsidRPr="009412E9">
        <w:rPr>
          <w:rFonts w:ascii="Centaur" w:hAnsi="Centaur"/>
        </w:rPr>
        <w:t>2.</w:t>
      </w:r>
      <w:r w:rsidR="00B700ED" w:rsidRPr="009412E9">
        <w:rPr>
          <w:rFonts w:ascii="Centaur" w:hAnsi="Centaur" w:cstheme="minorHAnsi"/>
        </w:rPr>
        <w:t xml:space="preserve"> Definido o resultado do julgamento, a Câmara Municipal poderá negociar condições mais vantajosas com o primeiro colocado, se for o caso.</w:t>
      </w:r>
    </w:p>
    <w:p w:rsidR="00B700ED" w:rsidRPr="009412E9" w:rsidRDefault="00B700ED" w:rsidP="0069274E">
      <w:pPr>
        <w:shd w:val="clear" w:color="auto" w:fill="FFFFFF"/>
        <w:spacing w:after="0" w:line="240" w:lineRule="auto"/>
        <w:jc w:val="both"/>
        <w:rPr>
          <w:rFonts w:ascii="Centaur" w:hAnsi="Centaur" w:cs="Arial"/>
          <w:spacing w:val="1"/>
        </w:rPr>
      </w:pPr>
      <w:r w:rsidRPr="009412E9">
        <w:rPr>
          <w:rFonts w:ascii="Centaur" w:hAnsi="Centaur" w:cs="Arial"/>
          <w:spacing w:val="1"/>
        </w:rPr>
        <w:t>4.1</w:t>
      </w:r>
      <w:r w:rsidR="0069274E" w:rsidRPr="009412E9">
        <w:rPr>
          <w:rFonts w:ascii="Centaur" w:hAnsi="Centaur" w:cs="Arial"/>
          <w:spacing w:val="1"/>
        </w:rPr>
        <w:t>3</w:t>
      </w:r>
      <w:r w:rsidRPr="009412E9">
        <w:rPr>
          <w:rFonts w:ascii="Centaur" w:hAnsi="Centaur" w:cs="Arial"/>
          <w:spacing w:val="1"/>
        </w:rPr>
        <w:t>.Concluída a negociação, se houver, o resultado será registrado na ata do procedimento, devendo esta ser anexada aos autos do processo de contratação.</w:t>
      </w:r>
    </w:p>
    <w:p w:rsidR="00B700ED" w:rsidRPr="009412E9" w:rsidRDefault="00B700ED" w:rsidP="0069274E">
      <w:pPr>
        <w:shd w:val="clear" w:color="auto" w:fill="FFFFFF"/>
        <w:spacing w:after="0" w:line="240" w:lineRule="auto"/>
        <w:jc w:val="both"/>
        <w:rPr>
          <w:rFonts w:ascii="Centaur" w:hAnsi="Centaur" w:cs="Arial"/>
          <w:spacing w:val="1"/>
        </w:rPr>
      </w:pPr>
      <w:r w:rsidRPr="009412E9">
        <w:rPr>
          <w:rFonts w:ascii="Centaur" w:hAnsi="Centaur" w:cs="Arial"/>
          <w:spacing w:val="1"/>
        </w:rPr>
        <w:t>4.1</w:t>
      </w:r>
      <w:r w:rsidR="0069274E" w:rsidRPr="009412E9">
        <w:rPr>
          <w:rFonts w:ascii="Centaur" w:hAnsi="Centaur" w:cs="Arial"/>
          <w:spacing w:val="1"/>
        </w:rPr>
        <w:t>5</w:t>
      </w:r>
      <w:r w:rsidRPr="009412E9">
        <w:rPr>
          <w:rFonts w:ascii="Centaur" w:hAnsi="Centaur" w:cs="Arial"/>
          <w:spacing w:val="1"/>
        </w:rPr>
        <w:t xml:space="preserve">.A negociação poderá ser feita com os demais fornecedores classificados, respeitada a ordem de classificação, quando o primeiro colocado for desclassificado. </w:t>
      </w:r>
    </w:p>
    <w:p w:rsidR="00B700ED" w:rsidRPr="009412E9" w:rsidRDefault="0069274E" w:rsidP="0069274E">
      <w:pPr>
        <w:shd w:val="clear" w:color="auto" w:fill="FFFFFF"/>
        <w:spacing w:after="0" w:line="240" w:lineRule="auto"/>
        <w:jc w:val="both"/>
        <w:rPr>
          <w:rFonts w:ascii="Centaur" w:hAnsi="Centaur" w:cs="Arial"/>
          <w:spacing w:val="1"/>
        </w:rPr>
      </w:pPr>
      <w:r w:rsidRPr="009412E9">
        <w:rPr>
          <w:rFonts w:ascii="Centaur" w:hAnsi="Centaur" w:cs="Arial"/>
          <w:spacing w:val="1"/>
        </w:rPr>
        <w:lastRenderedPageBreak/>
        <w:t>4.16. N</w:t>
      </w:r>
      <w:r w:rsidR="00B700ED" w:rsidRPr="009412E9">
        <w:rPr>
          <w:rFonts w:ascii="Centaur" w:hAnsi="Centaur" w:cs="Arial"/>
          <w:spacing w:val="1"/>
        </w:rPr>
        <w:t>o caso de contratação em que o procedimento exija apresentação de planilhas com indicação dos quantitativos e dos custos unitários ou de custos e formação de preços, esta deverá ser encaminhada com os respectivos valores readequados à negociação.</w:t>
      </w:r>
    </w:p>
    <w:p w:rsidR="008C2FCF" w:rsidRPr="009412E9" w:rsidRDefault="0069274E" w:rsidP="0069274E">
      <w:pPr>
        <w:spacing w:after="0"/>
        <w:jc w:val="both"/>
        <w:rPr>
          <w:rFonts w:ascii="Centaur" w:hAnsi="Centaur"/>
        </w:rPr>
      </w:pPr>
      <w:r w:rsidRPr="009412E9">
        <w:rPr>
          <w:rFonts w:ascii="Centaur" w:hAnsi="Centaur"/>
        </w:rPr>
        <w:t>4.17.</w:t>
      </w:r>
      <w:r w:rsidR="00CA3053" w:rsidRPr="009412E9">
        <w:rPr>
          <w:rFonts w:ascii="Centaur" w:hAnsi="Centaur"/>
        </w:rPr>
        <w:t xml:space="preserve"> Estando o preço compatível, será solicitado o envio da proposta </w:t>
      </w:r>
      <w:r w:rsidR="007D388E" w:rsidRPr="009412E9">
        <w:rPr>
          <w:rFonts w:ascii="Centaur" w:hAnsi="Centaur"/>
        </w:rPr>
        <w:t xml:space="preserve">após a negociação </w:t>
      </w:r>
      <w:r w:rsidR="00CA3053" w:rsidRPr="009412E9">
        <w:rPr>
          <w:rFonts w:ascii="Centaur" w:hAnsi="Centaur"/>
        </w:rPr>
        <w:t>e, se necessário, de documentos complementares.</w:t>
      </w:r>
    </w:p>
    <w:p w:rsidR="008C2FCF" w:rsidRPr="009412E9" w:rsidRDefault="00CA3053" w:rsidP="002C269D">
      <w:pPr>
        <w:spacing w:after="0"/>
        <w:jc w:val="both"/>
        <w:rPr>
          <w:rFonts w:ascii="Centaur" w:hAnsi="Centaur"/>
        </w:rPr>
      </w:pPr>
      <w:r w:rsidRPr="009412E9">
        <w:rPr>
          <w:rFonts w:ascii="Centaur" w:hAnsi="Centaur"/>
        </w:rPr>
        <w:t xml:space="preserve">4.15. Se a proposta </w:t>
      </w:r>
      <w:r w:rsidR="0069274E" w:rsidRPr="009412E9">
        <w:rPr>
          <w:rFonts w:ascii="Centaur" w:hAnsi="Centaur"/>
        </w:rPr>
        <w:t xml:space="preserve">do </w:t>
      </w:r>
      <w:r w:rsidRPr="009412E9">
        <w:rPr>
          <w:rFonts w:ascii="Centaur" w:hAnsi="Centaur"/>
        </w:rPr>
        <w:t>vencedor for desclassificad</w:t>
      </w:r>
      <w:r w:rsidR="0069274E" w:rsidRPr="009412E9">
        <w:rPr>
          <w:rFonts w:ascii="Centaur" w:hAnsi="Centaur"/>
        </w:rPr>
        <w:t>a</w:t>
      </w:r>
      <w:r w:rsidRPr="009412E9">
        <w:rPr>
          <w:rFonts w:ascii="Centaur" w:hAnsi="Centaur"/>
        </w:rPr>
        <w:t xml:space="preserve">, será examinada a proposta subsequente, e, assim sucessivamente, na ordem de classificação. </w:t>
      </w:r>
    </w:p>
    <w:p w:rsidR="008C2FCF" w:rsidRPr="009412E9" w:rsidRDefault="00CA3053" w:rsidP="002C269D">
      <w:pPr>
        <w:spacing w:after="0"/>
        <w:jc w:val="both"/>
        <w:rPr>
          <w:rFonts w:ascii="Centaur" w:hAnsi="Centaur"/>
        </w:rPr>
      </w:pPr>
      <w:r w:rsidRPr="009412E9">
        <w:rPr>
          <w:rFonts w:ascii="Centaur" w:hAnsi="Centaur"/>
        </w:rPr>
        <w:t>4.16. A análise quanto à aceitação da proposta, será conjunta a fase de habilitação, observado o disposto neste Aviso de Contratação Direta.</w:t>
      </w:r>
    </w:p>
    <w:p w:rsidR="00E34A72" w:rsidRPr="009412E9" w:rsidRDefault="00E34A72" w:rsidP="00E34A72">
      <w:pPr>
        <w:spacing w:after="0"/>
        <w:jc w:val="both"/>
        <w:rPr>
          <w:rFonts w:ascii="Centaur" w:hAnsi="Centaur" w:cstheme="minorHAnsi"/>
        </w:rPr>
      </w:pPr>
      <w:r w:rsidRPr="009412E9">
        <w:rPr>
          <w:rFonts w:ascii="Centaur" w:hAnsi="Centaur" w:cstheme="minorHAnsi"/>
        </w:rPr>
        <w:t>4.17.. Aplicam-se á esta Dispensa de Licitação  as disposições constantes dos arts. 42 a 49 da Lei Complementar nº 123, de 14 de dezembro de 2006, no que couber.</w:t>
      </w:r>
    </w:p>
    <w:p w:rsidR="00E34A72" w:rsidRPr="009412E9" w:rsidRDefault="00E34A72" w:rsidP="002C269D">
      <w:pPr>
        <w:spacing w:after="0"/>
        <w:jc w:val="both"/>
        <w:rPr>
          <w:rFonts w:ascii="Centaur" w:hAnsi="Centaur"/>
        </w:rPr>
      </w:pPr>
    </w:p>
    <w:p w:rsidR="00371DAC" w:rsidRPr="009412E9" w:rsidRDefault="00CA3053" w:rsidP="002C269D">
      <w:pPr>
        <w:spacing w:after="0"/>
        <w:jc w:val="both"/>
        <w:rPr>
          <w:rFonts w:ascii="Centaur" w:hAnsi="Centaur"/>
          <w:b/>
        </w:rPr>
      </w:pPr>
      <w:r w:rsidRPr="009412E9">
        <w:rPr>
          <w:rFonts w:ascii="Centaur" w:hAnsi="Centaur"/>
          <w:b/>
        </w:rPr>
        <w:t>5. HABILITAÇÃO</w:t>
      </w:r>
      <w:r w:rsidR="00371DAC" w:rsidRPr="009412E9">
        <w:rPr>
          <w:rFonts w:ascii="Centaur" w:hAnsi="Centaur"/>
          <w:b/>
        </w:rPr>
        <w:t>:</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5.1. Os documentos a serem exigidos para fins de habilitação constam do </w:t>
      </w:r>
      <w:r w:rsidRPr="009412E9">
        <w:rPr>
          <w:rFonts w:ascii="Centaur" w:hAnsi="Centaur" w:cstheme="minorHAnsi"/>
          <w:b/>
          <w:color w:val="000099"/>
        </w:rPr>
        <w:t>ANEXO I – DOCUMENTAÇÃO</w:t>
      </w:r>
      <w:r w:rsidRPr="009412E9">
        <w:rPr>
          <w:rFonts w:ascii="Centaur" w:hAnsi="Centaur" w:cstheme="minorHAnsi"/>
          <w:b/>
        </w:rPr>
        <w:t>EXIGIDA PARA HABILITAÇÃO</w:t>
      </w:r>
      <w:r w:rsidRPr="009412E9">
        <w:rPr>
          <w:rFonts w:ascii="Centaur" w:hAnsi="Centaur" w:cstheme="minorHAnsi"/>
        </w:rPr>
        <w:t xml:space="preserve"> deste aviso e serão </w:t>
      </w:r>
      <w:r w:rsidR="00161048" w:rsidRPr="009412E9">
        <w:rPr>
          <w:rFonts w:ascii="Centaur" w:hAnsi="Centaur" w:cstheme="minorHAnsi"/>
        </w:rPr>
        <w:t>verificados</w:t>
      </w:r>
      <w:r w:rsidRPr="009412E9">
        <w:rPr>
          <w:rFonts w:ascii="Centaur" w:hAnsi="Centaur" w:cstheme="minorHAnsi"/>
        </w:rPr>
        <w:t xml:space="preserve"> do fornecedor mais bem classificado da fase de lances.</w:t>
      </w:r>
    </w:p>
    <w:p w:rsidR="00902C51" w:rsidRPr="009412E9" w:rsidRDefault="00902C51" w:rsidP="00902C51">
      <w:pPr>
        <w:spacing w:after="0"/>
        <w:jc w:val="both"/>
        <w:rPr>
          <w:rFonts w:ascii="Centaur" w:hAnsi="Centaur" w:cstheme="minorHAnsi"/>
        </w:rPr>
      </w:pPr>
      <w:r w:rsidRPr="009412E9">
        <w:rPr>
          <w:rFonts w:ascii="Centaur" w:hAnsi="Centaur" w:cstheme="minorHAnsi"/>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a) Cadastro Nacional de Empresas Inidôneas e Suspensas - CEIS, mantido pela Controladoria-Geral da União </w:t>
      </w:r>
      <w:r w:rsidRPr="009412E9">
        <w:rPr>
          <w:rFonts w:ascii="Centaur" w:hAnsi="Centaur" w:cstheme="minorHAnsi"/>
          <w:color w:val="0000FF"/>
        </w:rPr>
        <w:t>(</w:t>
      </w:r>
      <w:hyperlink r:id="rId12" w:history="1">
        <w:r w:rsidRPr="009412E9">
          <w:rPr>
            <w:rStyle w:val="Hyperlink"/>
            <w:rFonts w:ascii="Centaur" w:hAnsi="Centaur" w:cstheme="minorHAnsi"/>
          </w:rPr>
          <w:t>www.portaldatransparencia.gov.br/ceis</w:t>
        </w:r>
      </w:hyperlink>
      <w:r w:rsidRPr="009412E9">
        <w:rPr>
          <w:rFonts w:ascii="Centaur" w:hAnsi="Centaur" w:cstheme="minorHAnsi"/>
          <w:color w:val="0000FF"/>
        </w:rPr>
        <w:t>);</w:t>
      </w:r>
    </w:p>
    <w:p w:rsidR="00902C51" w:rsidRPr="009412E9" w:rsidRDefault="00902C51" w:rsidP="00902C51">
      <w:pPr>
        <w:spacing w:after="0"/>
        <w:jc w:val="both"/>
        <w:rPr>
          <w:rFonts w:ascii="Centaur" w:hAnsi="Centaur" w:cstheme="minorHAnsi"/>
          <w:color w:val="0000FF"/>
        </w:rPr>
      </w:pPr>
      <w:r w:rsidRPr="009412E9">
        <w:rPr>
          <w:rFonts w:ascii="Centaur" w:hAnsi="Centaur" w:cstheme="minorHAnsi"/>
        </w:rPr>
        <w:t xml:space="preserve">b) Cadastro Nacional de Condenações Cíveis por Atos de Improbidade Administrativa, mantido pelo Conselho Nacional de Justiça </w:t>
      </w:r>
      <w:r w:rsidRPr="009412E9">
        <w:rPr>
          <w:rFonts w:ascii="Centaur" w:hAnsi="Centaur" w:cstheme="minorHAnsi"/>
          <w:color w:val="0000FF"/>
        </w:rPr>
        <w:t>(</w:t>
      </w:r>
      <w:hyperlink r:id="rId13" w:history="1">
        <w:r w:rsidRPr="009412E9">
          <w:rPr>
            <w:rStyle w:val="Hyperlink"/>
            <w:rFonts w:ascii="Centaur" w:hAnsi="Centaur" w:cstheme="minorHAnsi"/>
          </w:rPr>
          <w:t>www.cnj.jus.br/improbidade_adm/consultar_requerido.php</w:t>
        </w:r>
      </w:hyperlink>
      <w:r w:rsidRPr="009412E9">
        <w:rPr>
          <w:rFonts w:ascii="Centaur" w:hAnsi="Centaur" w:cstheme="minorHAnsi"/>
          <w:color w:val="0000FF"/>
        </w:rPr>
        <w:t>);</w:t>
      </w:r>
    </w:p>
    <w:p w:rsidR="00902C51" w:rsidRPr="009412E9" w:rsidRDefault="00902C51" w:rsidP="00902C51">
      <w:pPr>
        <w:spacing w:after="0"/>
        <w:jc w:val="both"/>
        <w:rPr>
          <w:rFonts w:ascii="Centaur" w:hAnsi="Centaur" w:cstheme="minorHAnsi"/>
        </w:rPr>
      </w:pPr>
      <w:r w:rsidRPr="009412E9">
        <w:rPr>
          <w:rFonts w:ascii="Centaur" w:hAnsi="Centaur" w:cstheme="minorHAnsi"/>
        </w:rPr>
        <w:t>c) Lista de Inidôneos mantida pelo Tribunal de Contas da União - TCU;</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5.2.2. Para a consulta de fornecedores pessoa jurídica poderá haver a substituição das consultas das alíneas “a”, “b” e “c” acima pela Consulta Consolidada de Pessoa Jurídica do TCU </w:t>
      </w:r>
      <w:r w:rsidRPr="009412E9">
        <w:rPr>
          <w:rFonts w:ascii="Centaur" w:hAnsi="Centaur" w:cstheme="minorHAnsi"/>
          <w:color w:val="0000FF"/>
        </w:rPr>
        <w:t>(</w:t>
      </w:r>
      <w:hyperlink r:id="rId14" w:history="1">
        <w:r w:rsidRPr="009412E9">
          <w:rPr>
            <w:rStyle w:val="Hyperlink"/>
            <w:rFonts w:ascii="Centaur" w:hAnsi="Centaur" w:cstheme="minorHAnsi"/>
          </w:rPr>
          <w:t>https://certidoesapf.apps.tcu.gov.br/</w:t>
        </w:r>
      </w:hyperlink>
      <w:r w:rsidRPr="009412E9">
        <w:rPr>
          <w:rFonts w:ascii="Centaur" w:hAnsi="Centaur" w:cstheme="minorHAnsi"/>
          <w:color w:val="0000FF"/>
        </w:rPr>
        <w:t>)</w:t>
      </w:r>
      <w:r w:rsidRPr="009412E9">
        <w:rPr>
          <w:rFonts w:ascii="Centaur" w:hAnsi="Centaur" w:cstheme="minorHAnsi"/>
        </w:rPr>
        <w:t>;</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5.2.3. Consulta ao Cadastro de Impedidos de Licitar do TCE – Tribunal de Contas do Estado do Paraná </w:t>
      </w:r>
      <w:r w:rsidRPr="009412E9">
        <w:rPr>
          <w:rFonts w:ascii="Centaur" w:hAnsi="Centaur" w:cstheme="minorHAnsi"/>
          <w:color w:val="0000CC"/>
        </w:rPr>
        <w:t>(http://servicos.tce.pr.gov.br/tcepr/municipal/ail/ConsultarImpedidosWeb.aspx).</w:t>
      </w:r>
    </w:p>
    <w:p w:rsidR="00902C51" w:rsidRPr="009412E9" w:rsidRDefault="00902C51" w:rsidP="00902C51">
      <w:pPr>
        <w:spacing w:after="0"/>
        <w:jc w:val="both"/>
        <w:rPr>
          <w:rFonts w:ascii="Centaur" w:hAnsi="Centaur" w:cstheme="minorHAnsi"/>
        </w:rPr>
      </w:pPr>
      <w:r w:rsidRPr="009412E9">
        <w:rPr>
          <w:rFonts w:ascii="Centaur" w:hAnsi="Centaur" w:cstheme="minorHAnsi"/>
        </w:rPr>
        <w:t>5.2.4.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5.2.4.1. Caso conste na Consulta de Situação do Fornecedor a existência de Ocorrências Impeditivas Indiretas, o gestor diligenciará para verificar se houve fraude por parte das empresas apontadas no Relatório de Ocorrências Impeditivas Indiretas. </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5.2.4.1.1. A tentativa de burla será verificada por meio dos vínculos societários, linhas de fornecimento similares, dentre outros. </w:t>
      </w:r>
    </w:p>
    <w:p w:rsidR="00161048" w:rsidRPr="009412E9" w:rsidRDefault="00902C51" w:rsidP="00902C51">
      <w:pPr>
        <w:spacing w:after="0"/>
        <w:jc w:val="both"/>
        <w:rPr>
          <w:rFonts w:ascii="Centaur" w:hAnsi="Centaur" w:cstheme="minorHAnsi"/>
        </w:rPr>
      </w:pPr>
      <w:r w:rsidRPr="009412E9">
        <w:rPr>
          <w:rFonts w:ascii="Centaur" w:hAnsi="Centaur" w:cstheme="minorHAnsi"/>
        </w:rPr>
        <w:t>5.2.4.1.2. O fornecedor será convocado para manifestação previamente à sua des</w:t>
      </w:r>
      <w:r w:rsidR="00161048" w:rsidRPr="009412E9">
        <w:rPr>
          <w:rFonts w:ascii="Centaur" w:hAnsi="Centaur" w:cstheme="minorHAnsi"/>
        </w:rPr>
        <w:t>classificação.</w:t>
      </w:r>
    </w:p>
    <w:p w:rsidR="00902C51" w:rsidRPr="009412E9" w:rsidRDefault="00161048" w:rsidP="00902C51">
      <w:pPr>
        <w:spacing w:after="0"/>
        <w:jc w:val="both"/>
        <w:rPr>
          <w:rFonts w:ascii="Centaur" w:hAnsi="Centaur" w:cstheme="minorHAnsi"/>
        </w:rPr>
      </w:pPr>
      <w:r w:rsidRPr="009412E9">
        <w:rPr>
          <w:rFonts w:ascii="Centaur" w:hAnsi="Centaur" w:cstheme="minorHAnsi"/>
        </w:rPr>
        <w:t>5</w:t>
      </w:r>
      <w:r w:rsidR="00902C51" w:rsidRPr="009412E9">
        <w:rPr>
          <w:rFonts w:ascii="Centaur" w:hAnsi="Centaur" w:cstheme="minorHAnsi"/>
        </w:rPr>
        <w:t>.2.5. Constatada a existência de sanção, o fornecedor será reputado inabilitado, por falta de condição de participação.</w:t>
      </w:r>
    </w:p>
    <w:p w:rsidR="00902C51" w:rsidRPr="009412E9" w:rsidRDefault="00902C51" w:rsidP="00902C51">
      <w:pPr>
        <w:spacing w:after="0"/>
        <w:jc w:val="both"/>
        <w:rPr>
          <w:rFonts w:ascii="Centaur" w:hAnsi="Centaur" w:cstheme="minorHAnsi"/>
        </w:rPr>
      </w:pPr>
      <w:r w:rsidRPr="009412E9">
        <w:rPr>
          <w:rFonts w:ascii="Centaur" w:hAnsi="Centaur" w:cstheme="minorHAnsi"/>
        </w:rPr>
        <w:lastRenderedPageBreak/>
        <w:t xml:space="preserve">5.3. Caso atendidas as condições de participação, a habilitação dos fornecedores será verificada por meio dos documentos apresentados  por e-mail. </w:t>
      </w:r>
    </w:p>
    <w:p w:rsidR="00902C51" w:rsidRPr="009412E9" w:rsidRDefault="00902C51" w:rsidP="00902C51">
      <w:pPr>
        <w:spacing w:after="0"/>
        <w:jc w:val="both"/>
        <w:rPr>
          <w:rFonts w:ascii="Centaur" w:hAnsi="Centaur" w:cstheme="minorHAnsi"/>
        </w:rPr>
      </w:pPr>
      <w:r w:rsidRPr="009412E9">
        <w:rPr>
          <w:rFonts w:ascii="Centaur" w:hAnsi="Centaur" w:cstheme="minorHAnsi"/>
        </w:rPr>
        <w:t xml:space="preserve">5.3.1. O descumprimento do subitem acima implicará a inabilitação do fornecedor, exceto se a consulta aos sítios eletrônicos oficiais emissores de certidões lograr êxito em encontrar a(s) certidão(ões) válida(s). </w:t>
      </w:r>
    </w:p>
    <w:p w:rsidR="00902C51" w:rsidRPr="009412E9" w:rsidRDefault="00902C51" w:rsidP="00902C51">
      <w:pPr>
        <w:spacing w:after="0"/>
        <w:jc w:val="both"/>
        <w:rPr>
          <w:rFonts w:ascii="Centaur" w:hAnsi="Centaur" w:cstheme="minorHAnsi"/>
        </w:rPr>
      </w:pPr>
      <w:r w:rsidRPr="009412E9">
        <w:rPr>
          <w:rFonts w:ascii="Centaur" w:hAnsi="Centaur" w:cstheme="minorHAnsi"/>
        </w:rPr>
        <w:t>5.4. Havendo a necessidade de envio de documentos de habilitação complementares, necessários à confirmação daqueles exigidos neste Aviso de Contratação Direta e já apresentados, o fornecedor será convocado a encaminhá-los, em formato digital (por e-mail),</w:t>
      </w:r>
      <w:r w:rsidR="00161048" w:rsidRPr="009412E9">
        <w:rPr>
          <w:rFonts w:ascii="Centaur" w:hAnsi="Centaur" w:cstheme="minorHAnsi"/>
        </w:rPr>
        <w:t xml:space="preserve"> no prazo </w:t>
      </w:r>
      <w:r w:rsidR="000B6C5C" w:rsidRPr="009412E9">
        <w:rPr>
          <w:rFonts w:ascii="Centaur" w:hAnsi="Centaur" w:cstheme="minorHAnsi"/>
        </w:rPr>
        <w:t xml:space="preserve">de até </w:t>
      </w:r>
      <w:r w:rsidR="000B6C5C" w:rsidRPr="009412E9">
        <w:rPr>
          <w:rFonts w:ascii="Centaur" w:hAnsi="Centaur" w:cstheme="minorHAnsi"/>
          <w:b/>
          <w:color w:val="0000FF"/>
        </w:rPr>
        <w:t>02 (duas) horas</w:t>
      </w:r>
      <w:r w:rsidR="00161048" w:rsidRPr="009412E9">
        <w:rPr>
          <w:rFonts w:ascii="Centaur" w:hAnsi="Centaur" w:cstheme="minorHAnsi"/>
        </w:rPr>
        <w:t xml:space="preserve">, </w:t>
      </w:r>
      <w:r w:rsidRPr="009412E9">
        <w:rPr>
          <w:rFonts w:ascii="Centaur" w:hAnsi="Centaur" w:cstheme="minorHAnsi"/>
        </w:rPr>
        <w:t>após</w:t>
      </w:r>
      <w:r w:rsidR="000B6C5C" w:rsidRPr="009412E9">
        <w:rPr>
          <w:rFonts w:ascii="Centaur" w:hAnsi="Centaur" w:cstheme="minorHAnsi"/>
        </w:rPr>
        <w:t xml:space="preserve"> a </w:t>
      </w:r>
      <w:r w:rsidR="00161048" w:rsidRPr="009412E9">
        <w:rPr>
          <w:rFonts w:ascii="Centaur" w:hAnsi="Centaur" w:cstheme="minorHAnsi"/>
        </w:rPr>
        <w:t>solicitação</w:t>
      </w:r>
      <w:r w:rsidR="000B6C5C" w:rsidRPr="009412E9">
        <w:rPr>
          <w:rFonts w:ascii="Centaur" w:hAnsi="Centaur" w:cstheme="minorHAnsi"/>
        </w:rPr>
        <w:t xml:space="preserve"> pelo Agente e contratação ou integrante de sua equipe</w:t>
      </w:r>
      <w:r w:rsidRPr="009412E9">
        <w:rPr>
          <w:rFonts w:ascii="Centaur" w:hAnsi="Centaur" w:cstheme="minorHAnsi"/>
        </w:rPr>
        <w:t>.</w:t>
      </w:r>
    </w:p>
    <w:p w:rsidR="00902C51" w:rsidRPr="009412E9" w:rsidRDefault="00902C51" w:rsidP="00902C51">
      <w:pPr>
        <w:spacing w:after="0"/>
        <w:jc w:val="both"/>
        <w:rPr>
          <w:rFonts w:ascii="Centaur" w:hAnsi="Centaur" w:cstheme="minorHAnsi"/>
        </w:rPr>
      </w:pPr>
      <w:r w:rsidRPr="009412E9">
        <w:rPr>
          <w:rFonts w:ascii="Centaur" w:hAnsi="Centaur" w:cstheme="minorHAnsi"/>
        </w:rPr>
        <w:t>5.5. Somente haverá a necessidade de comprovação do preenchimento de requisitos mediante apresentação dos documentos originais não-digitais quando houver dúvida em relação à integridade do documento digital.</w:t>
      </w:r>
    </w:p>
    <w:p w:rsidR="00EB2ABF" w:rsidRPr="009412E9" w:rsidRDefault="00902C51" w:rsidP="00902C51">
      <w:pPr>
        <w:spacing w:after="0"/>
        <w:jc w:val="both"/>
        <w:rPr>
          <w:rFonts w:ascii="Centaur" w:hAnsi="Centaur" w:cstheme="minorHAnsi"/>
        </w:rPr>
      </w:pPr>
      <w:r w:rsidRPr="009412E9">
        <w:rPr>
          <w:rFonts w:ascii="Centaur" w:hAnsi="Centaur" w:cstheme="minorHAnsi"/>
        </w:rPr>
        <w:t>5.6.</w:t>
      </w:r>
      <w:r w:rsidR="00EB2ABF" w:rsidRPr="009412E9">
        <w:rPr>
          <w:rFonts w:ascii="Centaur" w:hAnsi="Centaur" w:cstheme="minorHAnsi"/>
        </w:rPr>
        <w:t xml:space="preserve"> Aplicam-se á esta Dispensa de Licitação  as disposições constantes dos arts. 42 a 49 da Lei Complementar nº 123, de 14 de dezembro de 2006</w:t>
      </w:r>
      <w:r w:rsidR="00E34A72" w:rsidRPr="009412E9">
        <w:rPr>
          <w:rFonts w:ascii="Centaur" w:hAnsi="Centaur" w:cstheme="minorHAnsi"/>
        </w:rPr>
        <w:t>, no que couber.</w:t>
      </w:r>
    </w:p>
    <w:p w:rsidR="00CE0861" w:rsidRPr="009412E9" w:rsidRDefault="00E34A72" w:rsidP="00902C51">
      <w:pPr>
        <w:spacing w:after="0"/>
        <w:jc w:val="both"/>
        <w:rPr>
          <w:rFonts w:ascii="Centaur" w:hAnsi="Centaur" w:cstheme="minorHAnsi"/>
        </w:rPr>
      </w:pPr>
      <w:r w:rsidRPr="009412E9">
        <w:rPr>
          <w:rFonts w:ascii="Centaur" w:hAnsi="Centaur" w:cstheme="minorHAnsi"/>
        </w:rPr>
        <w:t>5.7.</w:t>
      </w:r>
      <w:r w:rsidR="00902C51" w:rsidRPr="009412E9">
        <w:rPr>
          <w:rFonts w:ascii="Centaur" w:hAnsi="Centaur" w:cstheme="minorHAnsi"/>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902C51" w:rsidRPr="009412E9" w:rsidRDefault="00CE0861" w:rsidP="00902C51">
      <w:pPr>
        <w:spacing w:after="0"/>
        <w:jc w:val="both"/>
        <w:rPr>
          <w:rFonts w:ascii="Centaur" w:hAnsi="Centaur" w:cstheme="minorHAnsi"/>
        </w:rPr>
      </w:pPr>
      <w:r w:rsidRPr="009412E9">
        <w:rPr>
          <w:rFonts w:ascii="Centaur" w:hAnsi="Centaur" w:cstheme="minorHAnsi"/>
        </w:rPr>
        <w:t>5</w:t>
      </w:r>
      <w:r w:rsidR="00902C51" w:rsidRPr="009412E9">
        <w:rPr>
          <w:rFonts w:ascii="Centaur" w:hAnsi="Centaur" w:cstheme="minorHAnsi"/>
        </w:rPr>
        <w:t>.</w:t>
      </w:r>
      <w:r w:rsidR="00E34A72" w:rsidRPr="009412E9">
        <w:rPr>
          <w:rFonts w:ascii="Centaur" w:hAnsi="Centaur" w:cstheme="minorHAnsi"/>
        </w:rPr>
        <w:t>8</w:t>
      </w:r>
      <w:r w:rsidR="00902C51" w:rsidRPr="009412E9">
        <w:rPr>
          <w:rFonts w:ascii="Centaur" w:hAnsi="Centaur" w:cstheme="minorHAnsi"/>
        </w:rPr>
        <w:t xml:space="preserve">. Havendo necessidade de analisar minuciosamente os documentos exigidos, a sessão será suspensa, sendo informada a nova data e horário para a sua continuidade. </w:t>
      </w:r>
    </w:p>
    <w:p w:rsidR="00902C51" w:rsidRPr="009412E9" w:rsidRDefault="00CE0861" w:rsidP="00902C51">
      <w:pPr>
        <w:spacing w:after="0"/>
        <w:jc w:val="both"/>
        <w:rPr>
          <w:rFonts w:ascii="Centaur" w:hAnsi="Centaur" w:cstheme="minorHAnsi"/>
        </w:rPr>
      </w:pPr>
      <w:r w:rsidRPr="009412E9">
        <w:rPr>
          <w:rFonts w:ascii="Centaur" w:hAnsi="Centaur" w:cstheme="minorHAnsi"/>
        </w:rPr>
        <w:t>5</w:t>
      </w:r>
      <w:r w:rsidR="00902C51" w:rsidRPr="009412E9">
        <w:rPr>
          <w:rFonts w:ascii="Centaur" w:hAnsi="Centaur" w:cstheme="minorHAnsi"/>
        </w:rPr>
        <w:t>.</w:t>
      </w:r>
      <w:r w:rsidR="00E34A72" w:rsidRPr="009412E9">
        <w:rPr>
          <w:rFonts w:ascii="Centaur" w:hAnsi="Centaur" w:cstheme="minorHAnsi"/>
        </w:rPr>
        <w:t>9</w:t>
      </w:r>
      <w:r w:rsidR="00902C51" w:rsidRPr="009412E9">
        <w:rPr>
          <w:rFonts w:ascii="Centaur" w:hAnsi="Centaur" w:cstheme="minorHAnsi"/>
        </w:rPr>
        <w:t xml:space="preserve">. Será inabilitado o fornecedor que não comprovar sua habilitação, seja por não apresentar quaisquer dos documentos exigidos, ou apresentá-los em desacordo com o estabelecido neste Aviso de Contratação Direta. </w:t>
      </w:r>
    </w:p>
    <w:p w:rsidR="00902C51" w:rsidRPr="009412E9" w:rsidRDefault="00CE0861" w:rsidP="00902C51">
      <w:pPr>
        <w:spacing w:after="0"/>
        <w:jc w:val="both"/>
        <w:rPr>
          <w:rFonts w:ascii="Centaur" w:hAnsi="Centaur" w:cstheme="minorHAnsi"/>
        </w:rPr>
      </w:pPr>
      <w:r w:rsidRPr="009412E9">
        <w:rPr>
          <w:rFonts w:ascii="Centaur" w:hAnsi="Centaur" w:cstheme="minorHAnsi"/>
        </w:rPr>
        <w:t>5</w:t>
      </w:r>
      <w:r w:rsidR="00902C51" w:rsidRPr="009412E9">
        <w:rPr>
          <w:rFonts w:ascii="Centaur" w:hAnsi="Centaur" w:cstheme="minorHAnsi"/>
        </w:rPr>
        <w:t>.</w:t>
      </w:r>
      <w:r w:rsidR="00E34A72" w:rsidRPr="009412E9">
        <w:rPr>
          <w:rFonts w:ascii="Centaur" w:hAnsi="Centaur" w:cstheme="minorHAnsi"/>
        </w:rPr>
        <w:t>9</w:t>
      </w:r>
      <w:r w:rsidR="00902C51" w:rsidRPr="009412E9">
        <w:rPr>
          <w:rFonts w:ascii="Centaur" w:hAnsi="Centaur" w:cstheme="minorHAnsi"/>
        </w:rPr>
        <w:t xml:space="preserve">.1.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902C51" w:rsidRPr="009412E9" w:rsidRDefault="00CE0861" w:rsidP="00902C51">
      <w:pPr>
        <w:spacing w:after="0"/>
        <w:jc w:val="both"/>
        <w:rPr>
          <w:rFonts w:ascii="Centaur" w:hAnsi="Centaur" w:cstheme="minorHAnsi"/>
        </w:rPr>
      </w:pPr>
      <w:r w:rsidRPr="009412E9">
        <w:rPr>
          <w:rFonts w:ascii="Centaur" w:hAnsi="Centaur" w:cstheme="minorHAnsi"/>
        </w:rPr>
        <w:t>5</w:t>
      </w:r>
      <w:r w:rsidR="00902C51" w:rsidRPr="009412E9">
        <w:rPr>
          <w:rFonts w:ascii="Centaur" w:hAnsi="Centaur" w:cstheme="minorHAnsi"/>
        </w:rPr>
        <w:t>.</w:t>
      </w:r>
      <w:r w:rsidR="00E34A72" w:rsidRPr="009412E9">
        <w:rPr>
          <w:rFonts w:ascii="Centaur" w:hAnsi="Centaur" w:cstheme="minorHAnsi"/>
        </w:rPr>
        <w:t>10</w:t>
      </w:r>
      <w:r w:rsidR="00902C51" w:rsidRPr="009412E9">
        <w:rPr>
          <w:rFonts w:ascii="Centaur" w:hAnsi="Centaur" w:cstheme="minorHAnsi"/>
        </w:rPr>
        <w:t>. Constatado o atendimento às exigências de habilitação, o fornecedor será habilitado.</w:t>
      </w:r>
    </w:p>
    <w:p w:rsidR="00786208" w:rsidRPr="009412E9" w:rsidRDefault="00786208" w:rsidP="002C269D">
      <w:pPr>
        <w:spacing w:after="0"/>
        <w:jc w:val="both"/>
        <w:rPr>
          <w:rFonts w:ascii="Centaur" w:hAnsi="Centaur"/>
          <w:b/>
        </w:rPr>
      </w:pPr>
    </w:p>
    <w:p w:rsidR="00371DAC" w:rsidRPr="009412E9" w:rsidRDefault="00CA3053" w:rsidP="002C269D">
      <w:pPr>
        <w:spacing w:after="0"/>
        <w:jc w:val="both"/>
        <w:rPr>
          <w:rFonts w:ascii="Centaur" w:hAnsi="Centaur"/>
          <w:b/>
        </w:rPr>
      </w:pPr>
      <w:r w:rsidRPr="009412E9">
        <w:rPr>
          <w:rFonts w:ascii="Centaur" w:hAnsi="Centaur"/>
          <w:b/>
        </w:rPr>
        <w:t>6. DO CONTRATO</w:t>
      </w:r>
      <w:r w:rsidR="00371DAC" w:rsidRPr="009412E9">
        <w:rPr>
          <w:rFonts w:ascii="Centaur" w:hAnsi="Centaur"/>
          <w:b/>
        </w:rPr>
        <w:t>:</w:t>
      </w:r>
    </w:p>
    <w:p w:rsidR="007178E8" w:rsidRPr="009412E9" w:rsidRDefault="00CA3053" w:rsidP="002C269D">
      <w:pPr>
        <w:spacing w:after="0"/>
        <w:jc w:val="both"/>
        <w:rPr>
          <w:rFonts w:ascii="Centaur" w:hAnsi="Centaur"/>
        </w:rPr>
      </w:pPr>
      <w:r w:rsidRPr="009412E9">
        <w:rPr>
          <w:rFonts w:ascii="Centaur" w:hAnsi="Centaur"/>
        </w:rPr>
        <w:t>6.1. Após a Adjudicação e Homologação, caso se conclua pela contratação, será Elaborado o contrato ou emitido instrumento equivalente.</w:t>
      </w:r>
    </w:p>
    <w:p w:rsidR="007178E8" w:rsidRPr="009412E9" w:rsidRDefault="00CA3053" w:rsidP="002C269D">
      <w:pPr>
        <w:spacing w:after="0"/>
        <w:jc w:val="both"/>
        <w:rPr>
          <w:rFonts w:ascii="Centaur" w:hAnsi="Centaur"/>
        </w:rPr>
      </w:pPr>
      <w:r w:rsidRPr="009412E9">
        <w:rPr>
          <w:rFonts w:ascii="Centaur" w:hAnsi="Centaur"/>
        </w:rPr>
        <w:t xml:space="preserve">6.2. O adjudicatário terá o prazo de </w:t>
      </w:r>
      <w:r w:rsidRPr="009412E9">
        <w:rPr>
          <w:rFonts w:ascii="Centaur" w:hAnsi="Centaur"/>
          <w:b/>
          <w:color w:val="0000FF"/>
        </w:rPr>
        <w:t>03 (três) dias úteis</w:t>
      </w:r>
      <w:r w:rsidRPr="009412E9">
        <w:rPr>
          <w:rFonts w:ascii="Centaur" w:hAnsi="Centaur"/>
        </w:rPr>
        <w:t>, contados a partir da data de sua convocação, para assinar o contrato ou aceitar instrumento equivalente, conforme o caso (Nota de Empenho/Carta Contrato/Autorização), sob pena de decair do direito à contratação, sem prejuízo das sanções previstas neste Aviso de Contratação Direta.</w:t>
      </w:r>
    </w:p>
    <w:p w:rsidR="007178E8" w:rsidRPr="009412E9" w:rsidRDefault="007178E8" w:rsidP="002C269D">
      <w:pPr>
        <w:spacing w:after="0"/>
        <w:jc w:val="both"/>
        <w:rPr>
          <w:rFonts w:ascii="Centaur" w:hAnsi="Centaur"/>
        </w:rPr>
      </w:pPr>
    </w:p>
    <w:p w:rsidR="007178E8" w:rsidRPr="009412E9" w:rsidRDefault="00CA3053" w:rsidP="002C269D">
      <w:pPr>
        <w:spacing w:after="0"/>
        <w:jc w:val="both"/>
        <w:rPr>
          <w:rFonts w:ascii="Centaur" w:hAnsi="Centaur"/>
          <w:b/>
        </w:rPr>
      </w:pPr>
      <w:r w:rsidRPr="009412E9">
        <w:rPr>
          <w:rFonts w:ascii="Centaur" w:hAnsi="Centaur"/>
          <w:b/>
        </w:rPr>
        <w:t xml:space="preserve"> 7. SANÇÕES</w:t>
      </w:r>
    </w:p>
    <w:p w:rsidR="00CE0861" w:rsidRPr="009412E9" w:rsidRDefault="00CE0861" w:rsidP="00E7567B">
      <w:pPr>
        <w:spacing w:after="0"/>
        <w:jc w:val="both"/>
        <w:rPr>
          <w:rFonts w:ascii="Centaur" w:hAnsi="Centaur" w:cstheme="minorHAnsi"/>
        </w:rPr>
      </w:pPr>
      <w:r w:rsidRPr="009412E9">
        <w:rPr>
          <w:rFonts w:ascii="Centaur" w:hAnsi="Centaur" w:cstheme="minorHAnsi"/>
        </w:rPr>
        <w:t xml:space="preserve">7.1. Comete infração administrativa o fornecedor que praticar quaisquer das hipóteses previstas no </w:t>
      </w:r>
      <w:hyperlink r:id="rId15" w:anchor="art155" w:history="1">
        <w:r w:rsidRPr="009412E9">
          <w:rPr>
            <w:rStyle w:val="Hyperlink"/>
            <w:rFonts w:ascii="Centaur" w:hAnsi="Centaur" w:cstheme="minorHAnsi"/>
          </w:rPr>
          <w:t>art. 155 da Lei nº 14.133, de 2021</w:t>
        </w:r>
      </w:hyperlink>
      <w:r w:rsidR="00E7567B" w:rsidRPr="009412E9">
        <w:rPr>
          <w:rFonts w:ascii="Centaur" w:hAnsi="Centaur" w:cstheme="minorHAnsi"/>
        </w:rPr>
        <w:t>,</w:t>
      </w:r>
    </w:p>
    <w:p w:rsidR="00E7567B" w:rsidRPr="009412E9" w:rsidRDefault="00E7567B" w:rsidP="00E7567B">
      <w:pPr>
        <w:spacing w:after="0"/>
        <w:jc w:val="both"/>
        <w:rPr>
          <w:rFonts w:ascii="Centaur" w:hAnsi="Centaur" w:cstheme="minorHAnsi"/>
          <w:b/>
          <w:color w:val="0000CC"/>
        </w:rPr>
      </w:pPr>
      <w:r w:rsidRPr="009412E9">
        <w:rPr>
          <w:rFonts w:ascii="Centaur" w:hAnsi="Centaur" w:cstheme="minorHAnsi"/>
        </w:rPr>
        <w:t xml:space="preserve">7.1.1. O interessados que incorrerem nas infrações previstas no  item anterior, após o devido processo administrativo, estarão sujeitos às sanções previstas no </w:t>
      </w:r>
      <w:r w:rsidRPr="009412E9">
        <w:rPr>
          <w:rFonts w:ascii="Centaur" w:hAnsi="Centaur" w:cstheme="minorHAnsi"/>
          <w:color w:val="0000CC"/>
        </w:rPr>
        <w:t>Art. 156 da Lei Federal nº 14.133/2021.</w:t>
      </w:r>
    </w:p>
    <w:p w:rsidR="007178E8" w:rsidRPr="009412E9" w:rsidRDefault="007178E8" w:rsidP="002C269D">
      <w:pPr>
        <w:spacing w:after="0"/>
        <w:jc w:val="both"/>
        <w:rPr>
          <w:rFonts w:ascii="Centaur" w:hAnsi="Centaur"/>
        </w:rPr>
      </w:pPr>
    </w:p>
    <w:p w:rsidR="007178E8" w:rsidRPr="009412E9" w:rsidRDefault="007178E8" w:rsidP="00DC4360">
      <w:pPr>
        <w:spacing w:after="0"/>
        <w:jc w:val="both"/>
        <w:rPr>
          <w:rFonts w:ascii="Centaur" w:hAnsi="Centaur"/>
          <w:b/>
        </w:rPr>
      </w:pPr>
      <w:r w:rsidRPr="009412E9">
        <w:rPr>
          <w:rFonts w:ascii="Centaur" w:hAnsi="Centaur"/>
          <w:b/>
        </w:rPr>
        <w:t>8. DAS DISPOSIÇÕES GERAIS:</w:t>
      </w:r>
    </w:p>
    <w:p w:rsidR="007178E8" w:rsidRPr="009412E9" w:rsidRDefault="00CA3053" w:rsidP="00DC4360">
      <w:pPr>
        <w:spacing w:after="0"/>
        <w:jc w:val="both"/>
        <w:rPr>
          <w:rFonts w:ascii="Centaur" w:hAnsi="Centaur"/>
        </w:rPr>
      </w:pPr>
      <w:r w:rsidRPr="009412E9">
        <w:rPr>
          <w:rFonts w:ascii="Centaur" w:hAnsi="Centaur"/>
        </w:rPr>
        <w:lastRenderedPageBreak/>
        <w:t xml:space="preserve">8.1. O </w:t>
      </w:r>
      <w:r w:rsidR="00697550" w:rsidRPr="009412E9">
        <w:rPr>
          <w:rFonts w:ascii="Centaur" w:hAnsi="Centaur"/>
        </w:rPr>
        <w:t>aviso de edital</w:t>
      </w:r>
      <w:r w:rsidRPr="009412E9">
        <w:rPr>
          <w:rFonts w:ascii="Centaur" w:hAnsi="Centaur"/>
        </w:rPr>
        <w:t xml:space="preserve"> será divulgado </w:t>
      </w:r>
      <w:r w:rsidR="00697550" w:rsidRPr="009412E9">
        <w:rPr>
          <w:rFonts w:ascii="Centaur" w:hAnsi="Centaur"/>
        </w:rPr>
        <w:t xml:space="preserve">no Dário Oficial dos Municípios do Paraná e </w:t>
      </w:r>
      <w:r w:rsidRPr="009412E9">
        <w:rPr>
          <w:rFonts w:ascii="Centaur" w:hAnsi="Centaur"/>
        </w:rPr>
        <w:t>no Site</w:t>
      </w:r>
      <w:r w:rsidR="00697550" w:rsidRPr="009412E9">
        <w:rPr>
          <w:rFonts w:ascii="Centaur" w:hAnsi="Centaur"/>
        </w:rPr>
        <w:t xml:space="preserve"> oficial eletrônico</w:t>
      </w:r>
      <w:r w:rsidRPr="009412E9">
        <w:rPr>
          <w:rFonts w:ascii="Centaur" w:hAnsi="Centaur"/>
        </w:rPr>
        <w:t xml:space="preserve"> da </w:t>
      </w:r>
      <w:r w:rsidR="007178E8" w:rsidRPr="009412E9">
        <w:rPr>
          <w:rFonts w:ascii="Centaur" w:hAnsi="Centaur"/>
        </w:rPr>
        <w:t>Câmara Municipal de Campo do Tenente</w:t>
      </w:r>
      <w:r w:rsidR="00697550" w:rsidRPr="009412E9">
        <w:rPr>
          <w:rFonts w:ascii="Centaur" w:hAnsi="Centaur"/>
        </w:rPr>
        <w:t>.</w:t>
      </w:r>
    </w:p>
    <w:p w:rsidR="007178E8" w:rsidRPr="009412E9" w:rsidRDefault="00CA3053" w:rsidP="002C269D">
      <w:pPr>
        <w:spacing w:after="0"/>
        <w:jc w:val="both"/>
        <w:rPr>
          <w:rFonts w:ascii="Centaur" w:hAnsi="Centaur"/>
        </w:rPr>
      </w:pPr>
      <w:r w:rsidRPr="009412E9">
        <w:rPr>
          <w:rFonts w:ascii="Centaur" w:hAnsi="Centaur"/>
        </w:rPr>
        <w:t xml:space="preserve">8.2. No caso de todos os fornecedores restarem desclassificados ou inabilitados (procedimento fracassado), a Administração poderá: </w:t>
      </w:r>
    </w:p>
    <w:p w:rsidR="00DC4360" w:rsidRPr="009412E9" w:rsidRDefault="00173825" w:rsidP="00DC4360">
      <w:pPr>
        <w:shd w:val="clear" w:color="auto" w:fill="FFFFFF"/>
        <w:spacing w:after="0" w:line="360" w:lineRule="auto"/>
        <w:jc w:val="both"/>
        <w:rPr>
          <w:rFonts w:ascii="Centaur" w:hAnsi="Centaur" w:cs="Arial"/>
          <w:spacing w:val="1"/>
        </w:rPr>
      </w:pPr>
      <w:r w:rsidRPr="009412E9">
        <w:rPr>
          <w:rFonts w:ascii="Centaur" w:hAnsi="Centaur" w:cs="Arial"/>
          <w:spacing w:val="1"/>
        </w:rPr>
        <w:t>a)</w:t>
      </w:r>
      <w:r w:rsidR="00DC4360" w:rsidRPr="009412E9">
        <w:rPr>
          <w:rFonts w:ascii="Centaur" w:hAnsi="Centaur" w:cs="Arial"/>
          <w:spacing w:val="1"/>
        </w:rPr>
        <w:t xml:space="preserve"> republicar o procedimento;</w:t>
      </w:r>
    </w:p>
    <w:p w:rsidR="00DC4360" w:rsidRPr="009412E9" w:rsidRDefault="00173825" w:rsidP="00DC4360">
      <w:pPr>
        <w:shd w:val="clear" w:color="auto" w:fill="FFFFFF"/>
        <w:spacing w:after="0" w:line="360" w:lineRule="auto"/>
        <w:jc w:val="both"/>
        <w:rPr>
          <w:rFonts w:ascii="Centaur" w:hAnsi="Centaur" w:cs="Arial"/>
          <w:spacing w:val="1"/>
        </w:rPr>
      </w:pPr>
      <w:r w:rsidRPr="009412E9">
        <w:rPr>
          <w:rFonts w:ascii="Centaur" w:hAnsi="Centaur" w:cs="Arial"/>
          <w:spacing w:val="1"/>
        </w:rPr>
        <w:t>b)</w:t>
      </w:r>
      <w:r w:rsidR="00DC4360" w:rsidRPr="009412E9">
        <w:rPr>
          <w:rFonts w:ascii="Centaur" w:hAnsi="Centaur" w:cs="Arial"/>
          <w:spacing w:val="1"/>
        </w:rPr>
        <w:t xml:space="preserve"> fixar prazo para que os fornecedores interessados possam adequar as suas propostas ou sua situação no que se refere à habilitação; ou</w:t>
      </w:r>
    </w:p>
    <w:p w:rsidR="00DC4360" w:rsidRPr="009412E9" w:rsidRDefault="00173825" w:rsidP="00DC4360">
      <w:pPr>
        <w:shd w:val="clear" w:color="auto" w:fill="FFFFFF"/>
        <w:spacing w:after="0" w:line="360" w:lineRule="auto"/>
        <w:jc w:val="both"/>
        <w:rPr>
          <w:rFonts w:ascii="Centaur" w:hAnsi="Centaur" w:cs="Arial"/>
          <w:spacing w:val="1"/>
        </w:rPr>
      </w:pPr>
      <w:r w:rsidRPr="009412E9">
        <w:rPr>
          <w:rFonts w:ascii="Centaur" w:hAnsi="Centaur" w:cs="Arial"/>
          <w:spacing w:val="1"/>
        </w:rPr>
        <w:t>c)</w:t>
      </w:r>
      <w:r w:rsidR="00DC4360" w:rsidRPr="009412E9">
        <w:rPr>
          <w:rFonts w:ascii="Centaur" w:hAnsi="Centaur" w:cs="Arial"/>
          <w:spacing w:val="1"/>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DC4360" w:rsidRPr="009412E9" w:rsidRDefault="00173825" w:rsidP="00DC4360">
      <w:pPr>
        <w:shd w:val="clear" w:color="auto" w:fill="FFFFFF"/>
        <w:spacing w:after="0" w:line="360" w:lineRule="auto"/>
        <w:jc w:val="both"/>
        <w:rPr>
          <w:rFonts w:ascii="Centaur" w:hAnsi="Centaur" w:cs="Arial"/>
          <w:spacing w:val="1"/>
        </w:rPr>
      </w:pPr>
      <w:r w:rsidRPr="009412E9">
        <w:rPr>
          <w:rFonts w:ascii="Centaur" w:hAnsi="Centaur" w:cs="Arial"/>
          <w:spacing w:val="1"/>
        </w:rPr>
        <w:t xml:space="preserve">8.2.1. </w:t>
      </w:r>
      <w:r w:rsidR="00DC4360" w:rsidRPr="009412E9">
        <w:rPr>
          <w:rFonts w:ascii="Centaur" w:hAnsi="Centaur" w:cs="Arial"/>
          <w:spacing w:val="1"/>
        </w:rPr>
        <w:t>O disposto n</w:t>
      </w:r>
      <w:r w:rsidRPr="009412E9">
        <w:rPr>
          <w:rFonts w:ascii="Centaur" w:hAnsi="Centaur" w:cs="Arial"/>
          <w:spacing w:val="1"/>
        </w:rPr>
        <w:t xml:space="preserve">o item 8.2, “a” e “c”, </w:t>
      </w:r>
      <w:r w:rsidR="00DC4360" w:rsidRPr="009412E9">
        <w:rPr>
          <w:rFonts w:ascii="Centaur" w:hAnsi="Centaur" w:cs="Arial"/>
          <w:spacing w:val="1"/>
        </w:rPr>
        <w:t xml:space="preserve"> poderá ser utilizado nas hipóteses de o procedimento restar deserto.</w:t>
      </w:r>
    </w:p>
    <w:p w:rsidR="0054089E" w:rsidRPr="009412E9" w:rsidRDefault="00DC4360" w:rsidP="002C269D">
      <w:pPr>
        <w:spacing w:after="0"/>
        <w:jc w:val="both"/>
        <w:rPr>
          <w:rFonts w:ascii="Centaur" w:hAnsi="Centaur"/>
        </w:rPr>
      </w:pPr>
      <w:r w:rsidRPr="009412E9">
        <w:rPr>
          <w:rFonts w:ascii="Centaur" w:hAnsi="Centaur"/>
        </w:rPr>
        <w:t>8</w:t>
      </w:r>
      <w:r w:rsidR="00CA3053" w:rsidRPr="009412E9">
        <w:rPr>
          <w:rFonts w:ascii="Centaur" w:hAnsi="Centaur"/>
        </w:rPr>
        <w:t xml:space="preserve">.3. Os horários estabelecidos na divulgação deste procedimento observarão o horário de Brasília-DF, inclusive para contagem de tempo e registro no Sistema e na documentação relativa ao procedimento. </w:t>
      </w:r>
    </w:p>
    <w:p w:rsidR="0054089E" w:rsidRPr="009412E9" w:rsidRDefault="00DC4360" w:rsidP="002C269D">
      <w:pPr>
        <w:spacing w:after="0"/>
        <w:jc w:val="both"/>
        <w:rPr>
          <w:rFonts w:ascii="Centaur" w:hAnsi="Centaur"/>
        </w:rPr>
      </w:pPr>
      <w:r w:rsidRPr="009412E9">
        <w:rPr>
          <w:rFonts w:ascii="Centaur" w:hAnsi="Centaur"/>
        </w:rPr>
        <w:t>8</w:t>
      </w:r>
      <w:r w:rsidR="00CA3053" w:rsidRPr="009412E9">
        <w:rPr>
          <w:rFonts w:ascii="Centaur" w:hAnsi="Centaur"/>
        </w:rPr>
        <w:t>.4.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w:t>
      </w:r>
      <w:r w:rsidR="00173825" w:rsidRPr="009412E9">
        <w:rPr>
          <w:rFonts w:ascii="Centaur" w:hAnsi="Centaur"/>
        </w:rPr>
        <w:t xml:space="preserve"> do TCU.</w:t>
      </w:r>
    </w:p>
    <w:p w:rsidR="0054089E" w:rsidRPr="009412E9" w:rsidRDefault="00DC4360" w:rsidP="002C269D">
      <w:pPr>
        <w:spacing w:after="0"/>
        <w:jc w:val="both"/>
        <w:rPr>
          <w:rFonts w:ascii="Centaur" w:hAnsi="Centaur"/>
        </w:rPr>
      </w:pPr>
      <w:r w:rsidRPr="009412E9">
        <w:rPr>
          <w:rFonts w:ascii="Centaur" w:hAnsi="Centaur"/>
        </w:rPr>
        <w:t>8</w:t>
      </w:r>
      <w:r w:rsidR="00CA3053" w:rsidRPr="009412E9">
        <w:rPr>
          <w:rFonts w:ascii="Centaur" w:hAnsi="Centaur"/>
        </w:rPr>
        <w:t xml:space="preserve">.5. Integram este Aviso de Contratação Direta, para todos os fins e efeitos, os seguintes anexos: </w:t>
      </w:r>
    </w:p>
    <w:p w:rsidR="0054089E" w:rsidRPr="009412E9" w:rsidRDefault="0054089E" w:rsidP="0054089E">
      <w:pPr>
        <w:spacing w:after="0"/>
        <w:jc w:val="both"/>
        <w:rPr>
          <w:rFonts w:ascii="Centaur" w:hAnsi="Centaur" w:cstheme="minorHAnsi"/>
        </w:rPr>
      </w:pPr>
      <w:r w:rsidRPr="009412E9">
        <w:rPr>
          <w:rFonts w:ascii="Centaur" w:hAnsi="Centaur" w:cstheme="minorHAnsi"/>
        </w:rPr>
        <w:t xml:space="preserve">ANEXO I – Documentação exigida para Habilitação </w:t>
      </w:r>
    </w:p>
    <w:p w:rsidR="0054089E" w:rsidRPr="009412E9" w:rsidRDefault="0054089E" w:rsidP="0054089E">
      <w:pPr>
        <w:spacing w:after="0"/>
        <w:jc w:val="both"/>
        <w:rPr>
          <w:rFonts w:ascii="Centaur" w:hAnsi="Centaur" w:cstheme="minorHAnsi"/>
        </w:rPr>
      </w:pPr>
      <w:r w:rsidRPr="009412E9">
        <w:rPr>
          <w:rFonts w:ascii="Centaur" w:hAnsi="Centaur" w:cstheme="minorHAnsi"/>
        </w:rPr>
        <w:t xml:space="preserve">ANEXO II - Termo de Referência; </w:t>
      </w:r>
    </w:p>
    <w:p w:rsidR="0054089E" w:rsidRPr="009412E9" w:rsidRDefault="0054089E" w:rsidP="0054089E">
      <w:pPr>
        <w:spacing w:after="0"/>
        <w:jc w:val="both"/>
        <w:rPr>
          <w:rFonts w:ascii="Centaur" w:hAnsi="Centaur" w:cstheme="minorHAnsi"/>
        </w:rPr>
      </w:pPr>
      <w:r w:rsidRPr="009412E9">
        <w:rPr>
          <w:rFonts w:ascii="Centaur" w:hAnsi="Centaur" w:cstheme="minorHAnsi"/>
        </w:rPr>
        <w:t xml:space="preserve"> ANEXO III – Modelo de Proposta; </w:t>
      </w:r>
    </w:p>
    <w:p w:rsidR="0054089E" w:rsidRPr="009412E9" w:rsidRDefault="0054089E" w:rsidP="0054089E">
      <w:pPr>
        <w:spacing w:after="0"/>
        <w:jc w:val="both"/>
        <w:rPr>
          <w:rFonts w:ascii="Centaur" w:hAnsi="Centaur" w:cstheme="minorHAnsi"/>
        </w:rPr>
      </w:pPr>
      <w:r w:rsidRPr="009412E9">
        <w:rPr>
          <w:rFonts w:ascii="Centaur" w:hAnsi="Centaur" w:cstheme="minorHAnsi"/>
        </w:rPr>
        <w:t>ANEXO IV – Minuta de Termo de Contrato;</w:t>
      </w:r>
    </w:p>
    <w:p w:rsidR="0054089E" w:rsidRPr="009412E9" w:rsidRDefault="0054089E" w:rsidP="0054089E">
      <w:pPr>
        <w:spacing w:after="0"/>
        <w:jc w:val="both"/>
        <w:rPr>
          <w:rFonts w:ascii="Centaur" w:hAnsi="Centaur" w:cstheme="minorHAnsi"/>
        </w:rPr>
      </w:pPr>
      <w:r w:rsidRPr="009412E9">
        <w:rPr>
          <w:rFonts w:ascii="Centaur" w:hAnsi="Centaur" w:cstheme="minorHAnsi"/>
        </w:rPr>
        <w:t>ANEXO V – Declaração Unificada</w:t>
      </w:r>
      <w:r w:rsidR="00786208" w:rsidRPr="009412E9">
        <w:rPr>
          <w:rFonts w:ascii="Centaur" w:hAnsi="Centaur" w:cstheme="minorHAnsi"/>
        </w:rPr>
        <w:t>;</w:t>
      </w:r>
    </w:p>
    <w:p w:rsidR="0054089E" w:rsidRPr="009412E9" w:rsidRDefault="00786208" w:rsidP="0054089E">
      <w:pPr>
        <w:spacing w:after="0"/>
        <w:jc w:val="both"/>
        <w:rPr>
          <w:rFonts w:ascii="Centaur" w:hAnsi="Centaur" w:cstheme="minorHAnsi"/>
        </w:rPr>
      </w:pPr>
      <w:r w:rsidRPr="009412E9">
        <w:rPr>
          <w:rFonts w:ascii="Centaur" w:hAnsi="Centaur" w:cstheme="minorHAnsi"/>
        </w:rPr>
        <w:t>ANEXO VI - Declaração ME e EPP.</w:t>
      </w: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786208" w:rsidRPr="009412E9" w:rsidRDefault="00786208" w:rsidP="0054089E">
      <w:pPr>
        <w:spacing w:after="0"/>
        <w:jc w:val="both"/>
        <w:rPr>
          <w:rFonts w:ascii="Centaur" w:hAnsi="Centaur" w:cstheme="minorHAnsi"/>
        </w:rPr>
      </w:pPr>
    </w:p>
    <w:p w:rsidR="00786208" w:rsidRDefault="00407378" w:rsidP="00693366">
      <w:pPr>
        <w:spacing w:after="0"/>
        <w:jc w:val="center"/>
        <w:rPr>
          <w:rFonts w:ascii="Centaur" w:hAnsi="Centaur" w:cstheme="minorHAnsi"/>
        </w:rPr>
      </w:pPr>
      <w:r>
        <w:rPr>
          <w:rFonts w:ascii="Centaur" w:hAnsi="Centaur" w:cstheme="minorHAnsi"/>
        </w:rPr>
        <w:t>Marcelo Vianna Gurski</w:t>
      </w:r>
    </w:p>
    <w:p w:rsidR="00693366" w:rsidRPr="009412E9" w:rsidRDefault="00407378" w:rsidP="00693366">
      <w:pPr>
        <w:spacing w:after="0"/>
        <w:jc w:val="center"/>
        <w:rPr>
          <w:rFonts w:ascii="Centaur" w:hAnsi="Centaur" w:cstheme="minorHAnsi"/>
        </w:rPr>
      </w:pPr>
      <w:r>
        <w:rPr>
          <w:rFonts w:ascii="Centaur" w:hAnsi="Centaur" w:cstheme="minorHAnsi"/>
        </w:rPr>
        <w:t>Agente de Contratação</w:t>
      </w:r>
    </w:p>
    <w:p w:rsidR="00786208" w:rsidRPr="009412E9" w:rsidRDefault="00786208" w:rsidP="0054089E">
      <w:pPr>
        <w:spacing w:after="0"/>
        <w:jc w:val="both"/>
        <w:rPr>
          <w:rFonts w:ascii="Centaur" w:hAnsi="Centaur" w:cstheme="minorHAnsi"/>
        </w:rPr>
      </w:pPr>
    </w:p>
    <w:p w:rsidR="00786208" w:rsidRPr="009412E9" w:rsidRDefault="00786208" w:rsidP="0054089E">
      <w:pPr>
        <w:spacing w:after="0"/>
        <w:jc w:val="both"/>
        <w:rPr>
          <w:rFonts w:ascii="Centaur" w:hAnsi="Centaur" w:cstheme="minorHAnsi"/>
        </w:rPr>
      </w:pPr>
    </w:p>
    <w:p w:rsidR="00786208" w:rsidRPr="009412E9" w:rsidRDefault="00786208" w:rsidP="0054089E">
      <w:pPr>
        <w:spacing w:after="0"/>
        <w:jc w:val="both"/>
        <w:rPr>
          <w:rFonts w:ascii="Centaur" w:hAnsi="Centaur" w:cstheme="minorHAnsi"/>
        </w:rPr>
      </w:pPr>
    </w:p>
    <w:p w:rsidR="00786208" w:rsidRPr="009412E9" w:rsidRDefault="00786208" w:rsidP="0054089E">
      <w:pPr>
        <w:spacing w:after="0"/>
        <w:jc w:val="both"/>
        <w:rPr>
          <w:rFonts w:ascii="Centaur" w:hAnsi="Centaur" w:cstheme="minorHAnsi"/>
        </w:rPr>
      </w:pPr>
    </w:p>
    <w:p w:rsidR="00786208" w:rsidRPr="009412E9" w:rsidRDefault="00786208" w:rsidP="0054089E">
      <w:pPr>
        <w:spacing w:after="0"/>
        <w:jc w:val="both"/>
        <w:rPr>
          <w:rFonts w:ascii="Centaur" w:hAnsi="Centaur" w:cstheme="minorHAnsi"/>
        </w:rPr>
      </w:pPr>
    </w:p>
    <w:p w:rsidR="00693366" w:rsidRDefault="00693366" w:rsidP="0054089E">
      <w:pPr>
        <w:spacing w:after="0"/>
        <w:jc w:val="both"/>
        <w:rPr>
          <w:rFonts w:ascii="Centaur" w:hAnsi="Centaur" w:cstheme="minorHAnsi"/>
        </w:rPr>
      </w:pPr>
    </w:p>
    <w:p w:rsidR="00C76699" w:rsidRDefault="00C76699" w:rsidP="0054089E">
      <w:pPr>
        <w:spacing w:after="0"/>
        <w:jc w:val="both"/>
        <w:rPr>
          <w:rFonts w:ascii="Centaur" w:hAnsi="Centaur" w:cstheme="minorHAnsi"/>
        </w:rPr>
      </w:pPr>
    </w:p>
    <w:p w:rsidR="00C76699" w:rsidRDefault="00C76699" w:rsidP="0054089E">
      <w:pPr>
        <w:spacing w:after="0"/>
        <w:jc w:val="both"/>
        <w:rPr>
          <w:rFonts w:ascii="Centaur" w:hAnsi="Centaur" w:cstheme="minorHAnsi"/>
        </w:rPr>
      </w:pPr>
    </w:p>
    <w:p w:rsidR="00C76699" w:rsidRDefault="00C76699" w:rsidP="0054089E">
      <w:pPr>
        <w:spacing w:after="0"/>
        <w:jc w:val="both"/>
        <w:rPr>
          <w:rFonts w:ascii="Centaur" w:hAnsi="Centaur" w:cstheme="minorHAnsi"/>
        </w:rPr>
      </w:pPr>
    </w:p>
    <w:p w:rsidR="00C76699" w:rsidRPr="009412E9" w:rsidRDefault="00C76699" w:rsidP="0054089E">
      <w:pPr>
        <w:spacing w:after="0"/>
        <w:jc w:val="both"/>
        <w:rPr>
          <w:rFonts w:ascii="Centaur" w:hAnsi="Centaur" w:cstheme="minorHAnsi"/>
        </w:rPr>
      </w:pPr>
    </w:p>
    <w:p w:rsidR="00693366" w:rsidRPr="009412E9" w:rsidRDefault="00693366" w:rsidP="0054089E">
      <w:pPr>
        <w:spacing w:after="0"/>
        <w:jc w:val="both"/>
        <w:rPr>
          <w:rFonts w:ascii="Centaur" w:hAnsi="Centaur" w:cstheme="minorHAnsi"/>
        </w:rPr>
      </w:pPr>
    </w:p>
    <w:p w:rsidR="00693366" w:rsidRPr="009412E9" w:rsidRDefault="00693366" w:rsidP="0054089E">
      <w:pPr>
        <w:spacing w:after="0"/>
        <w:jc w:val="both"/>
        <w:rPr>
          <w:rFonts w:ascii="Centaur" w:hAnsi="Centaur" w:cstheme="minorHAnsi"/>
        </w:rPr>
      </w:pPr>
    </w:p>
    <w:p w:rsidR="00693366" w:rsidRPr="009412E9" w:rsidRDefault="00693366" w:rsidP="0054089E">
      <w:pPr>
        <w:spacing w:after="0"/>
        <w:jc w:val="both"/>
        <w:rPr>
          <w:rFonts w:ascii="Centaur" w:hAnsi="Centaur" w:cstheme="minorHAnsi"/>
        </w:rPr>
      </w:pPr>
    </w:p>
    <w:p w:rsidR="00693366" w:rsidRPr="009412E9" w:rsidRDefault="00693366" w:rsidP="0054089E">
      <w:pPr>
        <w:spacing w:after="0"/>
        <w:jc w:val="both"/>
        <w:rPr>
          <w:rFonts w:ascii="Centaur" w:hAnsi="Centaur" w:cstheme="minorHAnsi"/>
        </w:rPr>
      </w:pPr>
    </w:p>
    <w:p w:rsidR="0054089E" w:rsidRPr="009412E9" w:rsidRDefault="0054089E" w:rsidP="0054089E">
      <w:pPr>
        <w:spacing w:after="0"/>
        <w:jc w:val="center"/>
        <w:rPr>
          <w:rFonts w:ascii="Centaur" w:hAnsi="Centaur" w:cstheme="minorHAnsi"/>
          <w:b/>
        </w:rPr>
      </w:pPr>
      <w:r w:rsidRPr="009412E9">
        <w:rPr>
          <w:rFonts w:ascii="Centaur" w:hAnsi="Centaur" w:cstheme="minorHAnsi"/>
          <w:b/>
        </w:rPr>
        <w:t>ANEXO I – DOCUMENTAÇÃO EXIGIDA PARA HABILITAÇÃO:</w:t>
      </w:r>
    </w:p>
    <w:p w:rsidR="0054089E" w:rsidRPr="009412E9" w:rsidRDefault="0054089E" w:rsidP="0054089E">
      <w:pPr>
        <w:spacing w:after="0"/>
        <w:jc w:val="both"/>
        <w:rPr>
          <w:rFonts w:ascii="Centaur" w:hAnsi="Centaur" w:cstheme="minorHAnsi"/>
        </w:rPr>
      </w:pPr>
    </w:p>
    <w:p w:rsidR="0054089E" w:rsidRPr="009412E9" w:rsidRDefault="0054089E" w:rsidP="00B57BF5">
      <w:pPr>
        <w:pStyle w:val="ParagraphStyle"/>
        <w:numPr>
          <w:ilvl w:val="0"/>
          <w:numId w:val="13"/>
        </w:numPr>
        <w:spacing w:line="240" w:lineRule="auto"/>
        <w:jc w:val="both"/>
        <w:rPr>
          <w:rFonts w:ascii="Centaur" w:hAnsi="Centaur" w:cstheme="minorHAnsi"/>
          <w:sz w:val="22"/>
          <w:szCs w:val="22"/>
        </w:rPr>
      </w:pPr>
      <w:r w:rsidRPr="009412E9">
        <w:rPr>
          <w:rFonts w:ascii="Centaur" w:hAnsi="Centaur" w:cstheme="minorHAnsi"/>
          <w:sz w:val="22"/>
          <w:szCs w:val="22"/>
        </w:rPr>
        <w:t>HABILITAÇÃO:</w:t>
      </w:r>
    </w:p>
    <w:p w:rsidR="00786208" w:rsidRPr="009412E9" w:rsidRDefault="00786208" w:rsidP="00786208">
      <w:pPr>
        <w:pStyle w:val="ParagraphStyle"/>
        <w:spacing w:line="240" w:lineRule="auto"/>
        <w:ind w:left="720"/>
        <w:jc w:val="both"/>
        <w:rPr>
          <w:rFonts w:ascii="Centaur" w:hAnsi="Centaur" w:cstheme="minorHAnsi"/>
          <w:sz w:val="22"/>
          <w:szCs w:val="22"/>
        </w:rPr>
      </w:pPr>
    </w:p>
    <w:p w:rsidR="0054089E" w:rsidRPr="009412E9" w:rsidRDefault="0054089E" w:rsidP="0054089E">
      <w:pPr>
        <w:autoSpaceDE w:val="0"/>
        <w:autoSpaceDN w:val="0"/>
        <w:adjustRightInd w:val="0"/>
        <w:spacing w:after="0"/>
        <w:ind w:right="1071"/>
        <w:jc w:val="both"/>
        <w:rPr>
          <w:rFonts w:ascii="Centaur" w:eastAsiaTheme="minorHAnsi" w:hAnsi="Centaur" w:cstheme="minorHAnsi"/>
          <w:b/>
          <w:bCs/>
          <w:lang w:eastAsia="en-US"/>
        </w:rPr>
      </w:pPr>
      <w:r w:rsidRPr="009412E9">
        <w:rPr>
          <w:rFonts w:ascii="Centaur" w:eastAsiaTheme="minorHAnsi" w:hAnsi="Centaur" w:cstheme="minorHAnsi"/>
          <w:b/>
          <w:bCs/>
          <w:lang w:eastAsia="en-US"/>
        </w:rPr>
        <w:t>1.1. Habilitação jurídica:</w:t>
      </w:r>
    </w:p>
    <w:p w:rsidR="00786208" w:rsidRPr="009412E9" w:rsidRDefault="00786208" w:rsidP="0054089E">
      <w:pPr>
        <w:autoSpaceDE w:val="0"/>
        <w:autoSpaceDN w:val="0"/>
        <w:adjustRightInd w:val="0"/>
        <w:spacing w:after="0"/>
        <w:ind w:right="1071"/>
        <w:jc w:val="both"/>
        <w:rPr>
          <w:rFonts w:ascii="Centaur" w:eastAsiaTheme="minorHAnsi" w:hAnsi="Centaur" w:cstheme="minorHAnsi"/>
          <w:b/>
          <w:bCs/>
          <w:lang w:eastAsia="en-US"/>
        </w:rPr>
      </w:pPr>
    </w:p>
    <w:p w:rsidR="0054089E" w:rsidRPr="009412E9" w:rsidRDefault="0054089E" w:rsidP="0054089E">
      <w:pPr>
        <w:autoSpaceDE w:val="0"/>
        <w:autoSpaceDN w:val="0"/>
        <w:adjustRightInd w:val="0"/>
        <w:spacing w:after="0"/>
        <w:ind w:right="1071"/>
        <w:jc w:val="both"/>
        <w:rPr>
          <w:rFonts w:ascii="Centaur" w:hAnsi="Centaur" w:cstheme="minorHAnsi"/>
        </w:rPr>
      </w:pPr>
      <w:r w:rsidRPr="009412E9">
        <w:rPr>
          <w:rFonts w:ascii="Centaur" w:hAnsi="Centaur" w:cstheme="minorHAnsi"/>
        </w:rPr>
        <w:t>1.1.1. Cédula de Identidade, no caso de pessoa física.</w:t>
      </w:r>
    </w:p>
    <w:p w:rsidR="0054089E" w:rsidRPr="009412E9" w:rsidRDefault="0054089E" w:rsidP="0054089E">
      <w:pPr>
        <w:autoSpaceDE w:val="0"/>
        <w:autoSpaceDN w:val="0"/>
        <w:adjustRightInd w:val="0"/>
        <w:spacing w:after="0"/>
        <w:ind w:right="1071"/>
        <w:jc w:val="both"/>
        <w:rPr>
          <w:rFonts w:ascii="Centaur" w:hAnsi="Centaur" w:cstheme="minorHAnsi"/>
        </w:rPr>
      </w:pPr>
      <w:r w:rsidRPr="009412E9">
        <w:rPr>
          <w:rFonts w:ascii="Centaur" w:hAnsi="Centaur" w:cstheme="minorHAnsi"/>
        </w:rPr>
        <w:t xml:space="preserve">1.1.2.. Registro comercial, no caso de empresa individual. </w:t>
      </w:r>
    </w:p>
    <w:p w:rsidR="0054089E" w:rsidRPr="009412E9" w:rsidRDefault="0054089E" w:rsidP="0054089E">
      <w:pPr>
        <w:autoSpaceDE w:val="0"/>
        <w:autoSpaceDN w:val="0"/>
        <w:adjustRightInd w:val="0"/>
        <w:spacing w:after="0"/>
        <w:ind w:right="1071"/>
        <w:jc w:val="both"/>
        <w:rPr>
          <w:rFonts w:ascii="Centaur" w:hAnsi="Centaur" w:cstheme="minorHAnsi"/>
        </w:rPr>
      </w:pPr>
      <w:r w:rsidRPr="009412E9">
        <w:rPr>
          <w:rFonts w:ascii="Centaur" w:hAnsi="Centaur" w:cstheme="minorHAnsi"/>
        </w:rPr>
        <w:t xml:space="preserve">1.1.3. Ato constitutivo, estatuto ou contrato social em vigor, devidamente registrado, em se tratando de sociedades comerciais e, no caso de sociedades por ações, acompanhado de documentos de eleição de seus administradores. </w:t>
      </w:r>
    </w:p>
    <w:p w:rsidR="0054089E" w:rsidRPr="009412E9" w:rsidRDefault="0054089E" w:rsidP="0054089E">
      <w:pPr>
        <w:autoSpaceDE w:val="0"/>
        <w:autoSpaceDN w:val="0"/>
        <w:adjustRightInd w:val="0"/>
        <w:spacing w:after="0"/>
        <w:ind w:right="1071"/>
        <w:jc w:val="both"/>
        <w:rPr>
          <w:rFonts w:ascii="Centaur" w:hAnsi="Centaur" w:cstheme="minorHAnsi"/>
        </w:rPr>
      </w:pPr>
      <w:r w:rsidRPr="009412E9">
        <w:rPr>
          <w:rFonts w:ascii="Centaur" w:hAnsi="Centaur" w:cstheme="minorHAnsi"/>
        </w:rPr>
        <w:t xml:space="preserve">1.1.4. Inscrição do ato constitutivo, no caso de sociedades civis, acompanhada de ato formal de designação de diretoria em exercício. </w:t>
      </w:r>
    </w:p>
    <w:p w:rsidR="0054089E" w:rsidRPr="009412E9" w:rsidRDefault="0054089E" w:rsidP="0054089E">
      <w:pPr>
        <w:autoSpaceDE w:val="0"/>
        <w:autoSpaceDN w:val="0"/>
        <w:adjustRightInd w:val="0"/>
        <w:spacing w:after="0"/>
        <w:ind w:right="1071"/>
        <w:jc w:val="both"/>
        <w:rPr>
          <w:rFonts w:ascii="Centaur" w:hAnsi="Centaur" w:cstheme="minorHAnsi"/>
        </w:rPr>
      </w:pPr>
      <w:r w:rsidRPr="009412E9">
        <w:rPr>
          <w:rFonts w:ascii="Centaur" w:hAnsi="Centaur" w:cstheme="minorHAnsi"/>
        </w:rPr>
        <w:t xml:space="preserve">1.1.5. Decreto de autorização, em se tratando de empresa ou sociedade estrangeira em funcionamento no País. Procuração do representante do fornecedor no procedimento de dispensa eletrônica, se for o caso. </w:t>
      </w:r>
    </w:p>
    <w:p w:rsidR="0054089E" w:rsidRPr="009412E9" w:rsidRDefault="0054089E" w:rsidP="0054089E">
      <w:pPr>
        <w:autoSpaceDE w:val="0"/>
        <w:autoSpaceDN w:val="0"/>
        <w:adjustRightInd w:val="0"/>
        <w:spacing w:after="0"/>
        <w:ind w:right="1071"/>
        <w:jc w:val="both"/>
        <w:rPr>
          <w:rFonts w:ascii="Centaur" w:hAnsi="Centaur" w:cstheme="minorHAnsi"/>
        </w:rPr>
      </w:pPr>
    </w:p>
    <w:p w:rsidR="0054089E" w:rsidRPr="009412E9" w:rsidRDefault="0054089E" w:rsidP="00B57BF5">
      <w:pPr>
        <w:pStyle w:val="PargrafodaLista"/>
        <w:numPr>
          <w:ilvl w:val="1"/>
          <w:numId w:val="11"/>
        </w:numPr>
        <w:autoSpaceDE w:val="0"/>
        <w:autoSpaceDN w:val="0"/>
        <w:adjustRightInd w:val="0"/>
        <w:spacing w:after="0" w:line="240" w:lineRule="auto"/>
        <w:ind w:left="426" w:hanging="426"/>
        <w:jc w:val="both"/>
        <w:rPr>
          <w:rFonts w:ascii="Centaur" w:eastAsiaTheme="minorHAnsi" w:hAnsi="Centaur" w:cstheme="minorHAnsi"/>
          <w:b/>
          <w:bCs/>
          <w:lang w:eastAsia="en-US"/>
        </w:rPr>
      </w:pPr>
      <w:r w:rsidRPr="009412E9">
        <w:rPr>
          <w:rFonts w:ascii="Centaur" w:eastAsiaTheme="minorHAnsi" w:hAnsi="Centaur" w:cstheme="minorHAnsi"/>
          <w:b/>
          <w:bCs/>
          <w:lang w:eastAsia="en-US"/>
        </w:rPr>
        <w:t>Regularidade fiscal, social e trabalhista:</w:t>
      </w:r>
    </w:p>
    <w:p w:rsidR="0054089E" w:rsidRPr="009412E9" w:rsidRDefault="0054089E" w:rsidP="00693366">
      <w:pPr>
        <w:pStyle w:val="PargrafodaLista"/>
        <w:numPr>
          <w:ilvl w:val="0"/>
          <w:numId w:val="8"/>
        </w:numPr>
        <w:suppressAutoHyphens/>
        <w:spacing w:line="240" w:lineRule="auto"/>
        <w:ind w:left="0" w:firstLine="0"/>
        <w:jc w:val="both"/>
        <w:rPr>
          <w:rFonts w:ascii="Centaur" w:hAnsi="Centaur" w:cstheme="minorHAnsi"/>
          <w:color w:val="FFFFFF" w:themeColor="background1"/>
        </w:rPr>
      </w:pPr>
      <w:r w:rsidRPr="009412E9">
        <w:rPr>
          <w:rFonts w:ascii="Centaur" w:hAnsi="Centaur" w:cstheme="minorHAnsi"/>
          <w:color w:val="FFFFFF" w:themeColor="background1"/>
        </w:rPr>
        <w:t>astro Nacional da Pessoa Jurídica (CNPJ);</w:t>
      </w:r>
    </w:p>
    <w:p w:rsidR="00C13DBF" w:rsidRPr="009412E9" w:rsidRDefault="00C13DBF" w:rsidP="00693366">
      <w:pPr>
        <w:pStyle w:val="PargrafodaLista"/>
        <w:numPr>
          <w:ilvl w:val="2"/>
          <w:numId w:val="11"/>
        </w:numPr>
        <w:spacing w:before="173" w:after="0" w:line="240" w:lineRule="auto"/>
        <w:ind w:left="0" w:firstLine="0"/>
        <w:jc w:val="both"/>
        <w:rPr>
          <w:rFonts w:ascii="Centaur" w:hAnsi="Centaur" w:cs="Arial"/>
          <w:color w:val="000000"/>
        </w:rPr>
      </w:pPr>
      <w:r w:rsidRPr="009412E9">
        <w:rPr>
          <w:rFonts w:ascii="Centaur" w:hAnsi="Centaur" w:cs="Arial"/>
          <w:color w:val="000000"/>
        </w:rPr>
        <w:t xml:space="preserve">Prova de </w:t>
      </w:r>
      <w:r w:rsidR="00A47E9E" w:rsidRPr="009412E9">
        <w:rPr>
          <w:rFonts w:ascii="Centaur" w:hAnsi="Centaur" w:cs="Arial"/>
          <w:color w:val="000000"/>
        </w:rPr>
        <w:t>Iscrição no Cadastro de Pessoas Físicas (CPF) ou no Cadastro Nacional da Pessoa Jurídica (CNPJ);</w:t>
      </w:r>
    </w:p>
    <w:p w:rsidR="00C13DBF" w:rsidRPr="009412E9" w:rsidRDefault="00C13DBF" w:rsidP="00693366">
      <w:pPr>
        <w:pStyle w:val="PargrafodaLista"/>
        <w:numPr>
          <w:ilvl w:val="2"/>
          <w:numId w:val="11"/>
        </w:numPr>
        <w:spacing w:before="173" w:after="0" w:line="240" w:lineRule="auto"/>
        <w:ind w:left="0" w:firstLine="0"/>
        <w:jc w:val="both"/>
        <w:rPr>
          <w:rFonts w:ascii="Centaur" w:hAnsi="Centaur" w:cs="Arial"/>
          <w:color w:val="000000"/>
        </w:rPr>
      </w:pPr>
      <w:r w:rsidRPr="009412E9">
        <w:rPr>
          <w:rFonts w:ascii="Centaur" w:hAnsi="Centaur" w:cs="Arial"/>
          <w:color w:val="000000"/>
        </w:rPr>
        <w:t>Prova de Inscrição no cadastro de contribuintes estadual e/ou municipal, se houver, relativo ao domicílio ou sede do licitante, pertinente ao seu ramo de atividade e compatível com o objeto contratual;</w:t>
      </w:r>
    </w:p>
    <w:p w:rsidR="001B720A" w:rsidRPr="009412E9" w:rsidRDefault="0044510A" w:rsidP="00693366">
      <w:pPr>
        <w:pStyle w:val="PargrafodaLista"/>
        <w:numPr>
          <w:ilvl w:val="2"/>
          <w:numId w:val="11"/>
        </w:numPr>
        <w:spacing w:after="0" w:line="240" w:lineRule="auto"/>
        <w:ind w:left="0" w:firstLine="0"/>
        <w:jc w:val="both"/>
        <w:rPr>
          <w:rFonts w:ascii="Centaur" w:hAnsi="Centaur"/>
        </w:rPr>
      </w:pPr>
      <w:r w:rsidRPr="009412E9">
        <w:rPr>
          <w:rFonts w:ascii="Centaur" w:hAnsi="Centaur"/>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 </w:t>
      </w:r>
    </w:p>
    <w:p w:rsidR="00C13DBF" w:rsidRPr="009412E9" w:rsidRDefault="00C13DBF" w:rsidP="00693366">
      <w:pPr>
        <w:pStyle w:val="PargrafodaLista"/>
        <w:numPr>
          <w:ilvl w:val="2"/>
          <w:numId w:val="11"/>
        </w:numPr>
        <w:spacing w:after="0" w:line="240" w:lineRule="auto"/>
        <w:ind w:left="0" w:firstLine="0"/>
        <w:jc w:val="both"/>
        <w:rPr>
          <w:rFonts w:ascii="Centaur" w:hAnsi="Centaur"/>
        </w:rPr>
      </w:pPr>
      <w:r w:rsidRPr="009412E9">
        <w:rPr>
          <w:rFonts w:ascii="Centaur" w:hAnsi="Centaur"/>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rsidR="00C13DBF" w:rsidRPr="009412E9" w:rsidRDefault="00C13DBF" w:rsidP="00693366">
      <w:pPr>
        <w:pStyle w:val="PargrafodaLista"/>
        <w:numPr>
          <w:ilvl w:val="2"/>
          <w:numId w:val="11"/>
        </w:numPr>
        <w:spacing w:after="0" w:line="240" w:lineRule="auto"/>
        <w:ind w:left="0" w:firstLine="0"/>
        <w:jc w:val="both"/>
        <w:rPr>
          <w:rFonts w:ascii="Centaur" w:hAnsi="Centaur"/>
        </w:rPr>
      </w:pPr>
      <w:r w:rsidRPr="009412E9">
        <w:rPr>
          <w:rFonts w:ascii="Centaur" w:hAnsi="Centaur"/>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na forma da lei; </w:t>
      </w:r>
    </w:p>
    <w:p w:rsidR="001B720A" w:rsidRPr="009412E9" w:rsidRDefault="00C13DBF" w:rsidP="00693366">
      <w:pPr>
        <w:pStyle w:val="PargrafodaLista"/>
        <w:tabs>
          <w:tab w:val="num" w:pos="840"/>
        </w:tabs>
        <w:spacing w:after="0" w:line="240" w:lineRule="auto"/>
        <w:ind w:left="0"/>
        <w:jc w:val="both"/>
        <w:rPr>
          <w:rFonts w:ascii="Centaur" w:hAnsi="Centaur"/>
        </w:rPr>
      </w:pPr>
      <w:r w:rsidRPr="009412E9">
        <w:rPr>
          <w:rFonts w:ascii="Centaur" w:hAnsi="Centaur"/>
        </w:rPr>
        <w:t xml:space="preserve">1.2.6. </w:t>
      </w:r>
      <w:r w:rsidR="0044510A" w:rsidRPr="009412E9">
        <w:rPr>
          <w:rFonts w:ascii="Centaur" w:hAnsi="Centaur"/>
        </w:rPr>
        <w:t xml:space="preserve"> Prova de regularidade perante o Fundo de Garantia por Tempo de Serviço - FGTS, mediante apresentação do Certificado de Regularidade do FGTS – CRF, fornecido pela Caixa Econômica Federal – CEF; </w:t>
      </w:r>
    </w:p>
    <w:p w:rsidR="007F209F" w:rsidRPr="009412E9" w:rsidRDefault="00C13DBF" w:rsidP="00693366">
      <w:pPr>
        <w:pStyle w:val="PargrafodaLista"/>
        <w:tabs>
          <w:tab w:val="num" w:pos="840"/>
        </w:tabs>
        <w:spacing w:after="0" w:line="240" w:lineRule="auto"/>
        <w:ind w:left="0"/>
        <w:jc w:val="both"/>
        <w:rPr>
          <w:rFonts w:ascii="Centaur" w:hAnsi="Centaur" w:cstheme="minorHAnsi"/>
        </w:rPr>
      </w:pPr>
      <w:r w:rsidRPr="009412E9">
        <w:rPr>
          <w:rFonts w:ascii="Centaur" w:hAnsi="Centaur"/>
        </w:rPr>
        <w:lastRenderedPageBreak/>
        <w:t xml:space="preserve">1.2.7. </w:t>
      </w:r>
      <w:r w:rsidR="0044510A" w:rsidRPr="009412E9">
        <w:rPr>
          <w:rFonts w:ascii="Centaur" w:hAnsi="Centaur"/>
        </w:rPr>
        <w:t>Prova de inexistência de débitos inadimplidos perante a Justiça do Trabalho, mediante a apresentação de Certidão Negativa ou Positiva com Efeito de Negativa, nos termos do artigo 642-A da Consolidação das Leis do Trabalho, aprovada pelo Decreto-Lei n.º 5.452, de 1º de maio de 1943.</w:t>
      </w:r>
    </w:p>
    <w:p w:rsidR="007F209F" w:rsidRPr="009412E9" w:rsidRDefault="007F209F" w:rsidP="00C13DBF">
      <w:pPr>
        <w:pStyle w:val="PargrafodaLista"/>
        <w:tabs>
          <w:tab w:val="num" w:pos="840"/>
        </w:tabs>
        <w:spacing w:after="0" w:line="240" w:lineRule="auto"/>
        <w:ind w:left="426" w:hanging="426"/>
        <w:jc w:val="both"/>
        <w:rPr>
          <w:rFonts w:ascii="Centaur" w:hAnsi="Centaur" w:cstheme="minorHAnsi"/>
        </w:rPr>
      </w:pPr>
    </w:p>
    <w:p w:rsidR="00333C25" w:rsidRPr="009412E9" w:rsidRDefault="000D72F5" w:rsidP="00C13DBF">
      <w:pPr>
        <w:pStyle w:val="PargrafodaLista"/>
        <w:numPr>
          <w:ilvl w:val="1"/>
          <w:numId w:val="11"/>
        </w:numPr>
        <w:spacing w:after="0" w:line="240" w:lineRule="auto"/>
        <w:ind w:left="0" w:firstLine="0"/>
        <w:jc w:val="both"/>
        <w:rPr>
          <w:rFonts w:ascii="Centaur" w:hAnsi="Centaur" w:cstheme="minorHAnsi"/>
          <w:b/>
        </w:rPr>
      </w:pPr>
      <w:r w:rsidRPr="009412E9">
        <w:rPr>
          <w:rFonts w:ascii="Centaur" w:hAnsi="Centaur"/>
          <w:b/>
        </w:rPr>
        <w:t>QUALIFICAÇÃO ECONÔMICO-FINANCEIRA</w:t>
      </w:r>
      <w:r w:rsidR="00333C25" w:rsidRPr="009412E9">
        <w:rPr>
          <w:rFonts w:ascii="Centaur" w:hAnsi="Centaur"/>
          <w:b/>
        </w:rPr>
        <w:t>:</w:t>
      </w:r>
    </w:p>
    <w:p w:rsidR="0024559C" w:rsidRPr="009412E9" w:rsidRDefault="0024559C" w:rsidP="00693366">
      <w:pPr>
        <w:pStyle w:val="PargrafodaLista"/>
        <w:numPr>
          <w:ilvl w:val="2"/>
          <w:numId w:val="11"/>
        </w:numPr>
        <w:autoSpaceDE w:val="0"/>
        <w:autoSpaceDN w:val="0"/>
        <w:adjustRightInd w:val="0"/>
        <w:ind w:left="0" w:firstLine="0"/>
        <w:jc w:val="both"/>
        <w:rPr>
          <w:rFonts w:ascii="Centaur" w:hAnsi="Centaur" w:cs="Cambria"/>
        </w:rPr>
      </w:pPr>
      <w:r w:rsidRPr="009412E9">
        <w:rPr>
          <w:rFonts w:ascii="Centaur" w:hAnsi="Centaur" w:cs="Cambria"/>
        </w:rPr>
        <w:t>Certidão Negativa de falência ou concordatas expedida pelo distribuidor da sede da pessoa jurídica, ou de execução patrimonial, expedida no domicílio da pessoa física com data de expedição não superior a 60 (sessenta) dias.</w:t>
      </w:r>
    </w:p>
    <w:p w:rsidR="00333C25" w:rsidRPr="009412E9" w:rsidRDefault="00333C25" w:rsidP="00693366">
      <w:pPr>
        <w:pStyle w:val="PargrafodaLista"/>
        <w:spacing w:line="240" w:lineRule="auto"/>
        <w:ind w:left="0"/>
        <w:jc w:val="both"/>
        <w:rPr>
          <w:rFonts w:ascii="Centaur" w:hAnsi="Centaur" w:cstheme="minorHAnsi"/>
        </w:rPr>
      </w:pPr>
    </w:p>
    <w:p w:rsidR="0054089E" w:rsidRPr="009412E9" w:rsidRDefault="00333C25" w:rsidP="009412E9">
      <w:pPr>
        <w:pStyle w:val="PargrafodaLista"/>
        <w:numPr>
          <w:ilvl w:val="1"/>
          <w:numId w:val="11"/>
        </w:numPr>
        <w:autoSpaceDE w:val="0"/>
        <w:autoSpaceDN w:val="0"/>
        <w:adjustRightInd w:val="0"/>
        <w:spacing w:after="0"/>
        <w:ind w:left="709" w:right="142" w:hanging="709"/>
        <w:jc w:val="both"/>
        <w:rPr>
          <w:rFonts w:ascii="Centaur" w:eastAsiaTheme="minorHAnsi" w:hAnsi="Centaur" w:cstheme="minorHAnsi"/>
          <w:b/>
          <w:bCs/>
          <w:lang w:eastAsia="en-US"/>
        </w:rPr>
      </w:pPr>
      <w:r w:rsidRPr="009412E9">
        <w:rPr>
          <w:rFonts w:ascii="Centaur" w:eastAsiaTheme="minorHAnsi" w:hAnsi="Centaur" w:cstheme="minorHAnsi"/>
          <w:b/>
          <w:bCs/>
          <w:lang w:eastAsia="en-US"/>
        </w:rPr>
        <w:t>DECLARAÇÕES:</w:t>
      </w:r>
    </w:p>
    <w:p w:rsidR="0054089E" w:rsidRPr="009412E9" w:rsidRDefault="0054089E" w:rsidP="00B57BF5">
      <w:pPr>
        <w:pStyle w:val="PargrafodaLista"/>
        <w:numPr>
          <w:ilvl w:val="0"/>
          <w:numId w:val="2"/>
        </w:numPr>
        <w:spacing w:after="0"/>
        <w:ind w:left="567" w:hanging="567"/>
        <w:rPr>
          <w:rFonts w:ascii="Centaur" w:hAnsi="Centaur" w:cstheme="minorHAnsi"/>
        </w:rPr>
      </w:pPr>
      <w:r w:rsidRPr="009412E9">
        <w:rPr>
          <w:rFonts w:ascii="Centaur" w:hAnsi="Centaur" w:cstheme="minorHAnsi"/>
          <w:b/>
          <w:color w:val="0000CC"/>
        </w:rPr>
        <w:t>ANEXO V</w:t>
      </w:r>
      <w:r w:rsidRPr="009412E9">
        <w:rPr>
          <w:rFonts w:ascii="Centaur" w:hAnsi="Centaur" w:cstheme="minorHAnsi"/>
          <w:b/>
        </w:rPr>
        <w:t xml:space="preserve"> - </w:t>
      </w:r>
      <w:r w:rsidRPr="009412E9">
        <w:rPr>
          <w:rFonts w:ascii="Centaur" w:hAnsi="Centaur" w:cstheme="minorHAnsi"/>
        </w:rPr>
        <w:t>DECLARAÇÃO UNIFICADA DE CUMPRIMENTO DE EXIGÊNCIAS LEGAIS;</w:t>
      </w:r>
    </w:p>
    <w:p w:rsidR="0054089E" w:rsidRPr="009412E9" w:rsidRDefault="0054089E" w:rsidP="00B57BF5">
      <w:pPr>
        <w:pStyle w:val="PargrafodaLista"/>
        <w:numPr>
          <w:ilvl w:val="0"/>
          <w:numId w:val="2"/>
        </w:numPr>
        <w:spacing w:after="0"/>
        <w:ind w:left="567" w:hanging="567"/>
        <w:rPr>
          <w:rFonts w:ascii="Centaur" w:hAnsi="Centaur" w:cstheme="minorHAnsi"/>
        </w:rPr>
      </w:pPr>
      <w:r w:rsidRPr="009412E9">
        <w:rPr>
          <w:rFonts w:ascii="Centaur" w:hAnsi="Centaur" w:cstheme="minorHAnsi"/>
          <w:b/>
          <w:color w:val="0000CC"/>
        </w:rPr>
        <w:t>ANEXO VI</w:t>
      </w:r>
      <w:r w:rsidRPr="009412E9">
        <w:rPr>
          <w:rFonts w:ascii="Centaur" w:hAnsi="Centaur" w:cstheme="minorHAnsi"/>
          <w:b/>
        </w:rPr>
        <w:t xml:space="preserve">- </w:t>
      </w:r>
      <w:r w:rsidRPr="009412E9">
        <w:rPr>
          <w:rFonts w:ascii="Centaur" w:hAnsi="Centaur" w:cstheme="minorHAnsi"/>
        </w:rPr>
        <w:t>DECLARAÇÃO ME / EPP / MEI.</w:t>
      </w:r>
    </w:p>
    <w:p w:rsidR="0054089E" w:rsidRPr="009412E9" w:rsidRDefault="0054089E" w:rsidP="0054089E">
      <w:pPr>
        <w:pStyle w:val="PargrafodaLista"/>
        <w:tabs>
          <w:tab w:val="left" w:pos="1928"/>
        </w:tabs>
        <w:autoSpaceDE w:val="0"/>
        <w:autoSpaceDN w:val="0"/>
        <w:adjustRightInd w:val="0"/>
        <w:ind w:left="480" w:right="284"/>
        <w:jc w:val="both"/>
        <w:rPr>
          <w:rFonts w:ascii="Centaur" w:eastAsiaTheme="minorHAnsi" w:hAnsi="Centaur" w:cstheme="minorHAnsi"/>
          <w:bCs/>
          <w:lang w:eastAsia="en-US"/>
        </w:rPr>
      </w:pPr>
    </w:p>
    <w:p w:rsidR="0054089E" w:rsidRPr="009412E9" w:rsidRDefault="001B3B05" w:rsidP="00A71313">
      <w:pPr>
        <w:pStyle w:val="PargrafodaLista"/>
        <w:numPr>
          <w:ilvl w:val="0"/>
          <w:numId w:val="11"/>
        </w:numPr>
        <w:tabs>
          <w:tab w:val="left" w:pos="1928"/>
        </w:tabs>
        <w:autoSpaceDE w:val="0"/>
        <w:autoSpaceDN w:val="0"/>
        <w:adjustRightInd w:val="0"/>
        <w:ind w:right="284"/>
        <w:jc w:val="both"/>
        <w:rPr>
          <w:rFonts w:ascii="Centaur" w:eastAsiaTheme="minorHAnsi" w:hAnsi="Centaur" w:cstheme="minorHAnsi"/>
          <w:b/>
          <w:bCs/>
          <w:lang w:eastAsia="en-US"/>
        </w:rPr>
      </w:pPr>
      <w:r w:rsidRPr="009412E9">
        <w:rPr>
          <w:rFonts w:ascii="Centaur" w:eastAsiaTheme="minorHAnsi" w:hAnsi="Centaur" w:cstheme="minorHAnsi"/>
          <w:b/>
          <w:bCs/>
          <w:lang w:eastAsia="en-US"/>
        </w:rPr>
        <w:t>DA PROPOSTA:</w:t>
      </w:r>
    </w:p>
    <w:p w:rsidR="0054089E" w:rsidRPr="009412E9" w:rsidRDefault="0054089E" w:rsidP="0054089E">
      <w:pPr>
        <w:pStyle w:val="PargrafodaLista"/>
        <w:tabs>
          <w:tab w:val="left" w:pos="1928"/>
        </w:tabs>
        <w:autoSpaceDE w:val="0"/>
        <w:autoSpaceDN w:val="0"/>
        <w:adjustRightInd w:val="0"/>
        <w:ind w:left="567" w:right="284" w:hanging="567"/>
        <w:jc w:val="both"/>
        <w:rPr>
          <w:rFonts w:ascii="Centaur" w:eastAsiaTheme="minorHAnsi" w:hAnsi="Centaur" w:cstheme="minorHAnsi"/>
          <w:lang w:eastAsia="en-US"/>
        </w:rPr>
      </w:pPr>
      <w:r w:rsidRPr="009412E9">
        <w:rPr>
          <w:rFonts w:ascii="Centaur" w:eastAsiaTheme="minorHAnsi" w:hAnsi="Centaur" w:cstheme="minorHAnsi"/>
          <w:lang w:eastAsia="en-US"/>
        </w:rPr>
        <w:t xml:space="preserve">2.1. A proposta, de acordo com o modelo do </w:t>
      </w:r>
      <w:r w:rsidRPr="009412E9">
        <w:rPr>
          <w:rFonts w:ascii="Centaur" w:eastAsiaTheme="minorHAnsi" w:hAnsi="Centaur" w:cstheme="minorHAnsi"/>
          <w:b/>
          <w:color w:val="0000FF"/>
          <w:lang w:eastAsia="en-US"/>
        </w:rPr>
        <w:t>Anexo III</w:t>
      </w:r>
      <w:r w:rsidRPr="009412E9">
        <w:rPr>
          <w:rFonts w:ascii="Centaur" w:eastAsiaTheme="minorHAnsi" w:hAnsi="Centaur" w:cstheme="minorHAnsi"/>
          <w:lang w:eastAsia="en-US"/>
        </w:rPr>
        <w:t xml:space="preserve"> deste edital, deverá ser digitada, redigida em linguagem clara, sem emendas, rasuras ou entrelinhas, devidamente assinadas e/ou rubricadas em todas as folhas por quem de direito e deverá conter os seguintes elementos:</w:t>
      </w:r>
    </w:p>
    <w:p w:rsidR="0054089E" w:rsidRPr="009412E9" w:rsidRDefault="0054089E" w:rsidP="00B57BF5">
      <w:pPr>
        <w:pStyle w:val="PargrafodaLista"/>
        <w:numPr>
          <w:ilvl w:val="0"/>
          <w:numId w:val="1"/>
        </w:numPr>
        <w:tabs>
          <w:tab w:val="left" w:pos="2212"/>
        </w:tabs>
        <w:autoSpaceDE w:val="0"/>
        <w:autoSpaceDN w:val="0"/>
        <w:adjustRightInd w:val="0"/>
        <w:ind w:left="426" w:right="284" w:hanging="426"/>
        <w:jc w:val="both"/>
        <w:rPr>
          <w:rFonts w:ascii="Centaur" w:eastAsiaTheme="minorHAnsi" w:hAnsi="Centaur" w:cstheme="minorHAnsi"/>
          <w:lang w:eastAsia="en-US"/>
        </w:rPr>
      </w:pPr>
      <w:r w:rsidRPr="009412E9">
        <w:rPr>
          <w:rFonts w:ascii="Centaur" w:eastAsiaTheme="minorHAnsi" w:hAnsi="Centaur" w:cstheme="minorHAnsi"/>
          <w:lang w:eastAsia="en-US"/>
        </w:rPr>
        <w:t>indicar CPF ou CNPJ, endereço e telefone de contato;</w:t>
      </w:r>
    </w:p>
    <w:p w:rsidR="0054089E" w:rsidRPr="009412E9" w:rsidRDefault="0054089E" w:rsidP="00B57BF5">
      <w:pPr>
        <w:pStyle w:val="PargrafodaLista"/>
        <w:numPr>
          <w:ilvl w:val="0"/>
          <w:numId w:val="1"/>
        </w:numPr>
        <w:tabs>
          <w:tab w:val="left" w:pos="2212"/>
        </w:tabs>
        <w:autoSpaceDE w:val="0"/>
        <w:autoSpaceDN w:val="0"/>
        <w:adjustRightInd w:val="0"/>
        <w:ind w:left="426" w:right="284" w:hanging="426"/>
        <w:jc w:val="both"/>
        <w:rPr>
          <w:rFonts w:ascii="Centaur" w:eastAsiaTheme="minorHAnsi" w:hAnsi="Centaur" w:cstheme="minorHAnsi"/>
          <w:lang w:eastAsia="en-US"/>
        </w:rPr>
      </w:pPr>
      <w:r w:rsidRPr="009412E9">
        <w:rPr>
          <w:rFonts w:ascii="Centaur" w:eastAsiaTheme="minorHAnsi" w:hAnsi="Centaur" w:cstheme="minorHAnsi"/>
          <w:lang w:eastAsia="en-US"/>
        </w:rPr>
        <w:t>especificação do item com preço unitário e total expressos em moeda corrente nacional em algarismos e por extenso, relativo ao item cotado já incluso todos os tributos, fretes, seguros e quaisquer outras despesas inerentes ao fornecimento do produto. Em caso de discordância entre o preço unitário e total, prevalecerá o primeiro;</w:t>
      </w:r>
    </w:p>
    <w:p w:rsidR="0054089E" w:rsidRPr="009412E9" w:rsidRDefault="0054089E" w:rsidP="00B57BF5">
      <w:pPr>
        <w:pStyle w:val="PargrafodaLista"/>
        <w:numPr>
          <w:ilvl w:val="0"/>
          <w:numId w:val="1"/>
        </w:numPr>
        <w:tabs>
          <w:tab w:val="left" w:pos="2212"/>
        </w:tabs>
        <w:autoSpaceDE w:val="0"/>
        <w:autoSpaceDN w:val="0"/>
        <w:adjustRightInd w:val="0"/>
        <w:ind w:left="426" w:right="284" w:hanging="426"/>
        <w:jc w:val="both"/>
        <w:rPr>
          <w:rFonts w:ascii="Centaur" w:eastAsiaTheme="minorHAnsi" w:hAnsi="Centaur" w:cstheme="minorHAnsi"/>
          <w:lang w:eastAsia="en-US"/>
        </w:rPr>
      </w:pPr>
      <w:r w:rsidRPr="009412E9">
        <w:rPr>
          <w:rFonts w:ascii="Centaur" w:eastAsiaTheme="minorHAnsi" w:hAnsi="Centaur" w:cstheme="minorHAnsi"/>
          <w:lang w:eastAsia="en-US"/>
        </w:rPr>
        <w:t xml:space="preserve"> ocorrendo discordância entre o valor numérico e por extenso, prevalecerá o último;</w:t>
      </w:r>
    </w:p>
    <w:p w:rsidR="0054089E" w:rsidRPr="009412E9" w:rsidRDefault="0054089E" w:rsidP="00B57BF5">
      <w:pPr>
        <w:pStyle w:val="PargrafodaLista"/>
        <w:numPr>
          <w:ilvl w:val="0"/>
          <w:numId w:val="1"/>
        </w:numPr>
        <w:tabs>
          <w:tab w:val="left" w:pos="2212"/>
        </w:tabs>
        <w:autoSpaceDE w:val="0"/>
        <w:autoSpaceDN w:val="0"/>
        <w:adjustRightInd w:val="0"/>
        <w:ind w:left="426" w:right="284" w:hanging="426"/>
        <w:jc w:val="both"/>
        <w:rPr>
          <w:rFonts w:ascii="Centaur" w:eastAsiaTheme="minorHAnsi" w:hAnsi="Centaur" w:cstheme="minorHAnsi"/>
          <w:lang w:eastAsia="en-US"/>
        </w:rPr>
      </w:pPr>
      <w:r w:rsidRPr="009412E9">
        <w:rPr>
          <w:rFonts w:ascii="Centaur" w:eastAsiaTheme="minorHAnsi" w:hAnsi="Centaur" w:cstheme="minorHAnsi"/>
          <w:lang w:eastAsia="en-US"/>
        </w:rPr>
        <w:t xml:space="preserve">prazo de validade da proposta não inferior a </w:t>
      </w:r>
      <w:r w:rsidR="003C0765" w:rsidRPr="009412E9">
        <w:rPr>
          <w:rFonts w:ascii="Centaur" w:eastAsiaTheme="minorHAnsi" w:hAnsi="Centaur" w:cstheme="minorHAnsi"/>
          <w:b/>
          <w:lang w:eastAsia="en-US"/>
        </w:rPr>
        <w:t>6</w:t>
      </w:r>
      <w:r w:rsidRPr="009412E9">
        <w:rPr>
          <w:rFonts w:ascii="Centaur" w:eastAsiaTheme="minorHAnsi" w:hAnsi="Centaur" w:cstheme="minorHAnsi"/>
          <w:b/>
          <w:lang w:eastAsia="en-US"/>
        </w:rPr>
        <w:t>0 (</w:t>
      </w:r>
      <w:r w:rsidR="003C0765" w:rsidRPr="009412E9">
        <w:rPr>
          <w:rFonts w:ascii="Centaur" w:eastAsiaTheme="minorHAnsi" w:hAnsi="Centaur" w:cstheme="minorHAnsi"/>
          <w:b/>
          <w:lang w:eastAsia="en-US"/>
        </w:rPr>
        <w:t>sessenta</w:t>
      </w:r>
      <w:r w:rsidRPr="009412E9">
        <w:rPr>
          <w:rFonts w:ascii="Centaur" w:eastAsiaTheme="minorHAnsi" w:hAnsi="Centaur" w:cstheme="minorHAnsi"/>
          <w:b/>
          <w:lang w:eastAsia="en-US"/>
        </w:rPr>
        <w:t>) dias</w:t>
      </w:r>
      <w:r w:rsidRPr="009412E9">
        <w:rPr>
          <w:rFonts w:ascii="Centaur" w:eastAsiaTheme="minorHAnsi" w:hAnsi="Centaur" w:cstheme="minorHAnsi"/>
          <w:lang w:eastAsia="en-US"/>
        </w:rPr>
        <w:t>;</w:t>
      </w:r>
    </w:p>
    <w:p w:rsidR="0054089E" w:rsidRPr="009412E9" w:rsidRDefault="0054089E" w:rsidP="00B57BF5">
      <w:pPr>
        <w:pStyle w:val="PargrafodaLista"/>
        <w:numPr>
          <w:ilvl w:val="0"/>
          <w:numId w:val="1"/>
        </w:numPr>
        <w:tabs>
          <w:tab w:val="left" w:pos="2212"/>
        </w:tabs>
        <w:autoSpaceDE w:val="0"/>
        <w:autoSpaceDN w:val="0"/>
        <w:adjustRightInd w:val="0"/>
        <w:ind w:left="426" w:right="284" w:hanging="426"/>
        <w:rPr>
          <w:rFonts w:ascii="Centaur" w:eastAsiaTheme="minorHAnsi" w:hAnsi="Centaur" w:cstheme="minorHAnsi"/>
          <w:lang w:eastAsia="en-US"/>
        </w:rPr>
      </w:pPr>
      <w:r w:rsidRPr="009412E9">
        <w:rPr>
          <w:rFonts w:ascii="Centaur" w:eastAsiaTheme="minorHAnsi" w:hAnsi="Centaur" w:cstheme="minorHAnsi"/>
          <w:lang w:eastAsia="en-US"/>
        </w:rPr>
        <w:t>declarar expressamente a concordância com as condições constantes no Termo de referência;</w:t>
      </w:r>
    </w:p>
    <w:p w:rsidR="00056495" w:rsidRPr="009412E9" w:rsidRDefault="00056495" w:rsidP="00D53633">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Default="009C7D85" w:rsidP="009C7D85">
      <w:pPr>
        <w:jc w:val="center"/>
        <w:rPr>
          <w:rFonts w:ascii="Centaur" w:hAnsi="Centaur" w:cstheme="minorHAnsi"/>
          <w:b/>
          <w:bCs/>
        </w:rPr>
      </w:pPr>
    </w:p>
    <w:p w:rsidR="00C76699" w:rsidRDefault="00C76699" w:rsidP="009C7D85">
      <w:pPr>
        <w:jc w:val="center"/>
        <w:rPr>
          <w:rFonts w:ascii="Centaur" w:hAnsi="Centaur" w:cstheme="minorHAnsi"/>
          <w:b/>
          <w:bCs/>
        </w:rPr>
      </w:pPr>
    </w:p>
    <w:p w:rsidR="00C76699" w:rsidRPr="009412E9" w:rsidRDefault="00C76699" w:rsidP="009C7D85">
      <w:pPr>
        <w:jc w:val="center"/>
        <w:rPr>
          <w:rFonts w:ascii="Centaur" w:hAnsi="Centaur" w:cstheme="minorHAnsi"/>
          <w:b/>
          <w:bCs/>
        </w:rPr>
      </w:pPr>
    </w:p>
    <w:p w:rsidR="009C7D85" w:rsidRPr="009412E9" w:rsidRDefault="009C7D85" w:rsidP="009C7D85">
      <w:pPr>
        <w:jc w:val="center"/>
        <w:rPr>
          <w:rFonts w:ascii="Centaur" w:hAnsi="Centaur" w:cstheme="minorHAnsi"/>
          <w:b/>
          <w:bCs/>
        </w:rPr>
      </w:pPr>
    </w:p>
    <w:p w:rsidR="009C7D85" w:rsidRPr="009412E9" w:rsidRDefault="009C7D85" w:rsidP="009C7D85">
      <w:pPr>
        <w:jc w:val="center"/>
        <w:rPr>
          <w:rFonts w:ascii="Centaur" w:hAnsi="Centaur" w:cstheme="minorHAnsi"/>
        </w:rPr>
      </w:pPr>
      <w:r w:rsidRPr="009412E9">
        <w:rPr>
          <w:rFonts w:ascii="Centaur" w:hAnsi="Centaur" w:cstheme="minorHAnsi"/>
          <w:b/>
          <w:bCs/>
        </w:rPr>
        <w:t>TERMO DE REFERÊNCIA</w:t>
      </w:r>
    </w:p>
    <w:p w:rsidR="009C7D85" w:rsidRPr="009412E9" w:rsidRDefault="009C7D85" w:rsidP="009C7D85">
      <w:pPr>
        <w:jc w:val="both"/>
        <w:rPr>
          <w:rFonts w:ascii="Centaur" w:hAnsi="Centaur"/>
        </w:rPr>
      </w:pPr>
      <w:r w:rsidRPr="009412E9">
        <w:rPr>
          <w:rFonts w:ascii="Centaur" w:hAnsi="Centaur" w:cstheme="minorHAnsi"/>
          <w:b/>
        </w:rPr>
        <w:t>1. Objeto:</w:t>
      </w:r>
      <w:r w:rsidRPr="009412E9">
        <w:rPr>
          <w:rFonts w:ascii="Centaur" w:hAnsi="Centaur"/>
          <w:lang w:val="ja-JP"/>
        </w:rPr>
        <w:t xml:space="preserve">Contratação de empresa jornalística </w:t>
      </w:r>
      <w:r w:rsidRPr="009412E9">
        <w:rPr>
          <w:rFonts w:ascii="Centaur" w:hAnsi="Centaur"/>
        </w:rPr>
        <w:t xml:space="preserve">especializada, de circulação local, para  publicações de atos oficiais e institucionais,  sob demanda  de </w:t>
      </w:r>
      <w:r w:rsidRPr="009412E9">
        <w:rPr>
          <w:rFonts w:ascii="Centaur" w:hAnsi="Centaur"/>
          <w:lang w:val="ja-JP"/>
        </w:rPr>
        <w:t>cm / colunas (espaços)</w:t>
      </w:r>
      <w:r w:rsidRPr="009412E9">
        <w:rPr>
          <w:rFonts w:ascii="Centaur" w:hAnsi="Centaur"/>
        </w:rPr>
        <w:t>,</w:t>
      </w:r>
      <w:r w:rsidRPr="009412E9">
        <w:rPr>
          <w:rFonts w:ascii="Centaur" w:hAnsi="Centaur"/>
          <w:lang w:val="ja-JP"/>
        </w:rPr>
        <w:t xml:space="preserve"> para atender</w:t>
      </w:r>
      <w:r w:rsidRPr="009412E9">
        <w:rPr>
          <w:rFonts w:ascii="Centaur" w:hAnsi="Centaur"/>
        </w:rPr>
        <w:t xml:space="preserve"> a necessidade da Câmara Municipal de Campo do Tenente/Pr.</w:t>
      </w:r>
    </w:p>
    <w:p w:rsidR="009C7D85" w:rsidRPr="009412E9" w:rsidRDefault="009C7D85" w:rsidP="003622C3">
      <w:pPr>
        <w:spacing w:after="0"/>
        <w:rPr>
          <w:rFonts w:ascii="Centaur" w:hAnsi="Centaur" w:cstheme="minorHAnsi"/>
          <w:b/>
          <w:bCs/>
          <w:color w:val="000000"/>
        </w:rPr>
      </w:pPr>
      <w:r w:rsidRPr="009412E9">
        <w:rPr>
          <w:rFonts w:ascii="Centaur" w:hAnsi="Centaur" w:cstheme="minorHAnsi"/>
          <w:b/>
        </w:rPr>
        <w:t xml:space="preserve">2. </w:t>
      </w:r>
      <w:r w:rsidRPr="009412E9">
        <w:rPr>
          <w:rFonts w:ascii="Centaur" w:hAnsi="Centaur" w:cstheme="minorHAnsi"/>
          <w:b/>
          <w:bCs/>
          <w:color w:val="000000"/>
        </w:rPr>
        <w:t>DESCRIÇÃO DETALHADA DO OBJETO:</w:t>
      </w:r>
    </w:p>
    <w:tbl>
      <w:tblPr>
        <w:tblW w:w="8707" w:type="dxa"/>
        <w:tblInd w:w="-5" w:type="dxa"/>
        <w:tblLayout w:type="fixed"/>
        <w:tblCellMar>
          <w:top w:w="55" w:type="dxa"/>
          <w:left w:w="55" w:type="dxa"/>
          <w:bottom w:w="55" w:type="dxa"/>
          <w:right w:w="55" w:type="dxa"/>
        </w:tblCellMar>
        <w:tblLook w:val="04A0"/>
      </w:tblPr>
      <w:tblGrid>
        <w:gridCol w:w="967"/>
        <w:gridCol w:w="4815"/>
        <w:gridCol w:w="1317"/>
        <w:gridCol w:w="1608"/>
      </w:tblGrid>
      <w:tr w:rsidR="009C7D85" w:rsidRPr="009412E9" w:rsidTr="009C7D85">
        <w:trPr>
          <w:trHeight w:val="276"/>
        </w:trPr>
        <w:tc>
          <w:tcPr>
            <w:tcW w:w="967" w:type="dxa"/>
            <w:tcBorders>
              <w:top w:val="single" w:sz="4" w:space="0" w:color="000000"/>
              <w:left w:val="single" w:sz="4" w:space="0" w:color="000000"/>
              <w:bottom w:val="single" w:sz="4" w:space="0" w:color="000000"/>
            </w:tcBorders>
            <w:vAlign w:val="bottom"/>
          </w:tcPr>
          <w:p w:rsidR="009C7D85" w:rsidRPr="009412E9" w:rsidRDefault="009C7D85" w:rsidP="003622C3">
            <w:pPr>
              <w:widowControl w:val="0"/>
              <w:spacing w:after="0"/>
              <w:jc w:val="both"/>
              <w:rPr>
                <w:rFonts w:ascii="Centaur" w:hAnsi="Centaur"/>
              </w:rPr>
            </w:pPr>
            <w:r w:rsidRPr="009412E9">
              <w:rPr>
                <w:rFonts w:ascii="Centaur" w:hAnsi="Centaur"/>
              </w:rPr>
              <w:t>ITEM</w:t>
            </w:r>
          </w:p>
        </w:tc>
        <w:tc>
          <w:tcPr>
            <w:tcW w:w="4815" w:type="dxa"/>
            <w:tcBorders>
              <w:top w:val="single" w:sz="4" w:space="0" w:color="000000"/>
              <w:left w:val="single" w:sz="4" w:space="0" w:color="000000"/>
              <w:bottom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DESCRIÇÃO</w:t>
            </w:r>
          </w:p>
        </w:tc>
        <w:tc>
          <w:tcPr>
            <w:tcW w:w="1317" w:type="dxa"/>
            <w:tcBorders>
              <w:top w:val="single" w:sz="4" w:space="0" w:color="000000"/>
              <w:left w:val="single" w:sz="4" w:space="0" w:color="000000"/>
              <w:bottom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UNIDADE</w:t>
            </w:r>
          </w:p>
        </w:tc>
        <w:tc>
          <w:tcPr>
            <w:tcW w:w="1608" w:type="dxa"/>
            <w:tcBorders>
              <w:top w:val="single" w:sz="4" w:space="0" w:color="000000"/>
              <w:left w:val="single" w:sz="4" w:space="0" w:color="000000"/>
              <w:bottom w:val="single" w:sz="4" w:space="0" w:color="000000"/>
              <w:right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QUANTIDADE</w:t>
            </w:r>
          </w:p>
        </w:tc>
      </w:tr>
      <w:tr w:rsidR="009C7D85" w:rsidRPr="009412E9" w:rsidTr="009C7D85">
        <w:trPr>
          <w:trHeight w:val="618"/>
        </w:trPr>
        <w:tc>
          <w:tcPr>
            <w:tcW w:w="967" w:type="dxa"/>
            <w:tcBorders>
              <w:left w:val="single" w:sz="4" w:space="0" w:color="000000"/>
              <w:bottom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1</w:t>
            </w:r>
          </w:p>
        </w:tc>
        <w:tc>
          <w:tcPr>
            <w:tcW w:w="4815" w:type="dxa"/>
            <w:tcBorders>
              <w:left w:val="single" w:sz="4" w:space="0" w:color="000000"/>
              <w:bottom w:val="single" w:sz="4" w:space="0" w:color="000000"/>
            </w:tcBorders>
          </w:tcPr>
          <w:p w:rsidR="009C7D85" w:rsidRPr="009412E9" w:rsidRDefault="009C7D85" w:rsidP="00B53BEA">
            <w:pPr>
              <w:widowControl w:val="0"/>
              <w:jc w:val="both"/>
              <w:rPr>
                <w:rFonts w:ascii="Centaur" w:hAnsi="Centaur"/>
              </w:rPr>
            </w:pPr>
            <w:r w:rsidRPr="009412E9">
              <w:rPr>
                <w:rFonts w:ascii="Centaur" w:hAnsi="Centaur"/>
                <w:lang w:val="ja-JP"/>
              </w:rPr>
              <w:t xml:space="preserve">Contratação de empresa jornalística </w:t>
            </w:r>
            <w:r w:rsidRPr="009412E9">
              <w:rPr>
                <w:rFonts w:ascii="Centaur" w:hAnsi="Centaur"/>
              </w:rPr>
              <w:t xml:space="preserve">especializada, de circulação local, para  publicações de atos oficiais e institucionais,  sob demanda  de </w:t>
            </w:r>
            <w:r w:rsidRPr="009412E9">
              <w:rPr>
                <w:rFonts w:ascii="Centaur" w:hAnsi="Centaur"/>
                <w:lang w:val="ja-JP"/>
              </w:rPr>
              <w:t>cm / colunas (espaços)</w:t>
            </w:r>
          </w:p>
        </w:tc>
        <w:tc>
          <w:tcPr>
            <w:tcW w:w="1317" w:type="dxa"/>
            <w:tcBorders>
              <w:left w:val="single" w:sz="4" w:space="0" w:color="000000"/>
              <w:bottom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cm/coluna</w:t>
            </w:r>
          </w:p>
        </w:tc>
        <w:tc>
          <w:tcPr>
            <w:tcW w:w="1608" w:type="dxa"/>
            <w:tcBorders>
              <w:left w:val="single" w:sz="4" w:space="0" w:color="000000"/>
              <w:bottom w:val="single" w:sz="4" w:space="0" w:color="000000"/>
              <w:right w:val="single" w:sz="4" w:space="0" w:color="000000"/>
            </w:tcBorders>
            <w:vAlign w:val="bottom"/>
          </w:tcPr>
          <w:p w:rsidR="009C7D85" w:rsidRPr="009412E9" w:rsidRDefault="009C7D85" w:rsidP="00B53BEA">
            <w:pPr>
              <w:widowControl w:val="0"/>
              <w:jc w:val="both"/>
              <w:rPr>
                <w:rFonts w:ascii="Centaur" w:hAnsi="Centaur"/>
              </w:rPr>
            </w:pPr>
            <w:r w:rsidRPr="009412E9">
              <w:rPr>
                <w:rFonts w:ascii="Centaur" w:hAnsi="Centaur"/>
              </w:rPr>
              <w:t>2.000</w:t>
            </w:r>
          </w:p>
        </w:tc>
      </w:tr>
    </w:tbl>
    <w:p w:rsidR="00C76699" w:rsidRDefault="00C76699" w:rsidP="00C76699">
      <w:pPr>
        <w:spacing w:after="0"/>
        <w:jc w:val="both"/>
        <w:rPr>
          <w:rFonts w:ascii="Centaur" w:hAnsi="Centaur" w:cstheme="minorHAnsi"/>
          <w:b/>
          <w:bCs/>
        </w:rPr>
      </w:pPr>
    </w:p>
    <w:p w:rsidR="009C7D85" w:rsidRPr="00C76699" w:rsidRDefault="009C7D85" w:rsidP="00C76699">
      <w:pPr>
        <w:pStyle w:val="PargrafodaLista"/>
        <w:numPr>
          <w:ilvl w:val="0"/>
          <w:numId w:val="11"/>
        </w:numPr>
        <w:spacing w:after="0"/>
        <w:jc w:val="both"/>
        <w:rPr>
          <w:rFonts w:ascii="Centaur" w:hAnsi="Centaur" w:cstheme="minorHAnsi"/>
        </w:rPr>
      </w:pPr>
      <w:r w:rsidRPr="00C76699">
        <w:rPr>
          <w:rFonts w:ascii="Centaur" w:hAnsi="Centaur" w:cstheme="minorHAnsi"/>
          <w:b/>
          <w:bCs/>
        </w:rPr>
        <w:t>Justificativa de Agrupamento</w:t>
      </w:r>
      <w:r w:rsidRPr="00C76699">
        <w:rPr>
          <w:rFonts w:ascii="Centaur" w:hAnsi="Centaur" w:cstheme="minorHAnsi"/>
        </w:rPr>
        <w:t xml:space="preserve">: Não se aplica. </w:t>
      </w:r>
    </w:p>
    <w:p w:rsidR="00C76699" w:rsidRPr="00C76699" w:rsidRDefault="00C76699" w:rsidP="00C76699">
      <w:pPr>
        <w:pStyle w:val="PargrafodaLista"/>
        <w:spacing w:after="0"/>
        <w:ind w:left="372"/>
        <w:jc w:val="both"/>
        <w:rPr>
          <w:rFonts w:ascii="Centaur" w:hAnsi="Centaur" w:cstheme="minorHAnsi"/>
        </w:rPr>
      </w:pPr>
    </w:p>
    <w:p w:rsidR="00E931BA" w:rsidRPr="009412E9" w:rsidRDefault="009C7D85" w:rsidP="00E931BA">
      <w:pPr>
        <w:spacing w:after="0"/>
        <w:jc w:val="both"/>
        <w:rPr>
          <w:rFonts w:ascii="Centaur" w:hAnsi="Centaur" w:cstheme="minorHAnsi"/>
        </w:rPr>
      </w:pPr>
      <w:r w:rsidRPr="009412E9">
        <w:rPr>
          <w:rFonts w:ascii="Centaur" w:hAnsi="Centaur" w:cstheme="minorHAnsi"/>
          <w:b/>
          <w:bCs/>
        </w:rPr>
        <w:t>4. Participação de Consórcios ou Empresas Estrangeiras</w:t>
      </w:r>
      <w:r w:rsidRPr="009412E9">
        <w:rPr>
          <w:rFonts w:ascii="Centaur" w:hAnsi="Centaur" w:cstheme="minorHAnsi"/>
        </w:rPr>
        <w:t xml:space="preserve">: </w:t>
      </w:r>
    </w:p>
    <w:p w:rsidR="009C7D85" w:rsidRPr="009412E9" w:rsidRDefault="00E931BA" w:rsidP="00E931BA">
      <w:pPr>
        <w:spacing w:after="0"/>
        <w:jc w:val="both"/>
        <w:rPr>
          <w:rFonts w:ascii="Centaur" w:hAnsi="Centaur" w:cstheme="minorHAnsi"/>
        </w:rPr>
      </w:pPr>
      <w:r w:rsidRPr="009412E9">
        <w:rPr>
          <w:rFonts w:ascii="Centaur" w:hAnsi="Centaur" w:cstheme="minorHAnsi"/>
        </w:rPr>
        <w:t xml:space="preserve">4.1. </w:t>
      </w:r>
      <w:r w:rsidR="009C7D85" w:rsidRPr="009412E9">
        <w:rPr>
          <w:rFonts w:ascii="Centaur" w:hAnsi="Centaur" w:cstheme="minorHAnsi"/>
        </w:rPr>
        <w:t xml:space="preserve">Não será permitida a participação de consórcios e empresas estrangeiras, por se tratar de serviços de baixa complexidade largamente oferecido no mercado nacional. </w:t>
      </w:r>
    </w:p>
    <w:p w:rsidR="00E931BA" w:rsidRPr="009412E9" w:rsidRDefault="00E931BA" w:rsidP="00E931BA">
      <w:pPr>
        <w:spacing w:after="0"/>
        <w:jc w:val="both"/>
        <w:rPr>
          <w:rFonts w:ascii="Centaur" w:hAnsi="Centaur" w:cstheme="minorHAnsi"/>
        </w:rPr>
      </w:pPr>
    </w:p>
    <w:p w:rsidR="009C7D85" w:rsidRPr="009412E9" w:rsidRDefault="009C7D85" w:rsidP="00E931BA">
      <w:pPr>
        <w:spacing w:after="0"/>
        <w:jc w:val="both"/>
        <w:rPr>
          <w:rFonts w:ascii="Centaur" w:hAnsi="Centaur" w:cstheme="minorHAnsi"/>
        </w:rPr>
      </w:pPr>
      <w:r w:rsidRPr="009412E9">
        <w:rPr>
          <w:rFonts w:ascii="Centaur" w:hAnsi="Centaur" w:cstheme="minorHAnsi"/>
          <w:b/>
          <w:bCs/>
        </w:rPr>
        <w:t>5. Tipo de contratação</w:t>
      </w:r>
      <w:r w:rsidRPr="009412E9">
        <w:rPr>
          <w:rFonts w:ascii="Centaur" w:hAnsi="Centaur" w:cstheme="minorHAnsi"/>
        </w:rPr>
        <w:t xml:space="preserve">: </w:t>
      </w:r>
    </w:p>
    <w:p w:rsidR="00C76699" w:rsidRDefault="009C7D85" w:rsidP="00E931BA">
      <w:pPr>
        <w:spacing w:after="0"/>
        <w:jc w:val="both"/>
        <w:rPr>
          <w:rFonts w:ascii="Centaur" w:hAnsi="Centaur" w:cstheme="minorHAnsi"/>
        </w:rPr>
      </w:pPr>
      <w:r w:rsidRPr="009412E9">
        <w:rPr>
          <w:rFonts w:ascii="Centaur" w:hAnsi="Centaur" w:cstheme="minorHAnsi"/>
          <w:bCs/>
        </w:rPr>
        <w:t>5.1.</w:t>
      </w:r>
      <w:r w:rsidRPr="009412E9">
        <w:rPr>
          <w:rFonts w:ascii="Centaur" w:hAnsi="Centaur" w:cstheme="minorHAnsi"/>
        </w:rPr>
        <w:t xml:space="preserve">Trata-se de serviço comum, de caráter continuado e sem fornecimento de mão de obra em regime de dedicação exclusiva. </w:t>
      </w:r>
    </w:p>
    <w:p w:rsidR="009C7D85" w:rsidRPr="009412E9" w:rsidRDefault="00C76699" w:rsidP="00E931BA">
      <w:pPr>
        <w:spacing w:after="0"/>
        <w:jc w:val="both"/>
        <w:rPr>
          <w:rFonts w:ascii="Centaur" w:hAnsi="Centaur" w:cstheme="minorHAnsi"/>
        </w:rPr>
      </w:pPr>
      <w:r>
        <w:rPr>
          <w:rFonts w:ascii="Centaur" w:hAnsi="Centaur" w:cstheme="minorHAnsi"/>
        </w:rPr>
        <w:t>5</w:t>
      </w:r>
      <w:r w:rsidR="009C7D85" w:rsidRPr="009412E9">
        <w:rPr>
          <w:rFonts w:ascii="Centaur" w:hAnsi="Centaur" w:cstheme="minorHAnsi"/>
        </w:rPr>
        <w:t>.2. A prestação dos serviços não gera vínculo empregatício entre os empregados da CONTRATADA e a Câmara Municipal, vedando-se qualquer relação entre estes que caracterize pessoalidade e subordinação direta.</w:t>
      </w:r>
    </w:p>
    <w:p w:rsidR="009C7D85" w:rsidRPr="009412E9" w:rsidRDefault="009C7D85" w:rsidP="00E931BA">
      <w:pPr>
        <w:spacing w:after="0"/>
        <w:jc w:val="both"/>
        <w:rPr>
          <w:rFonts w:ascii="Centaur" w:hAnsi="Centaur" w:cstheme="minorHAnsi"/>
        </w:rPr>
      </w:pPr>
      <w:r w:rsidRPr="009412E9">
        <w:rPr>
          <w:rFonts w:ascii="Centaur" w:hAnsi="Centaur" w:cstheme="minorHAnsi"/>
        </w:rPr>
        <w:t>5.</w:t>
      </w:r>
      <w:r w:rsidR="00C76699">
        <w:rPr>
          <w:rFonts w:ascii="Centaur" w:hAnsi="Centaur" w:cstheme="minorHAnsi"/>
        </w:rPr>
        <w:t>3</w:t>
      </w:r>
      <w:r w:rsidRPr="009412E9">
        <w:rPr>
          <w:rFonts w:ascii="Centaur" w:hAnsi="Centaur" w:cstheme="minorHAnsi"/>
        </w:rPr>
        <w:t xml:space="preserve">. Será adotado o contrato sob demanda na presente contratação, uma vez que garante a gestão de todas as etapas necessárias aos serviços da Câmara Municipal de Campo do Tenente, incluindo-se as obrigações futuras da CONTRATADA, de forma a ser o modelo de contratação mais eficiente para o objeto em tela. </w:t>
      </w:r>
    </w:p>
    <w:p w:rsidR="009C7D85" w:rsidRPr="009412E9" w:rsidRDefault="009C7D85" w:rsidP="00E931BA">
      <w:pPr>
        <w:spacing w:after="0"/>
        <w:jc w:val="both"/>
        <w:rPr>
          <w:rFonts w:ascii="Centaur" w:hAnsi="Centaur" w:cstheme="minorHAnsi"/>
        </w:rPr>
      </w:pPr>
      <w:r w:rsidRPr="009412E9">
        <w:rPr>
          <w:rFonts w:ascii="Centaur" w:hAnsi="Centaur" w:cstheme="minorHAnsi"/>
        </w:rPr>
        <w:t>5.</w:t>
      </w:r>
      <w:r w:rsidR="00C76699">
        <w:rPr>
          <w:rFonts w:ascii="Centaur" w:hAnsi="Centaur" w:cstheme="minorHAnsi"/>
        </w:rPr>
        <w:t>4</w:t>
      </w:r>
      <w:r w:rsidRPr="009412E9">
        <w:rPr>
          <w:rFonts w:ascii="Centaur" w:hAnsi="Centaur" w:cstheme="minorHAnsi"/>
        </w:rPr>
        <w:t>. O critério de julgamento da presente contratação será o menor preço, uma vez que o objeto pode ser bem definido e aferido a partir dos requisitos técnicos que instruem a contratação.</w:t>
      </w:r>
    </w:p>
    <w:p w:rsidR="009C7D85" w:rsidRPr="009412E9" w:rsidRDefault="009C7D85" w:rsidP="00E931BA">
      <w:pPr>
        <w:spacing w:after="0"/>
        <w:jc w:val="both"/>
        <w:rPr>
          <w:rFonts w:ascii="Centaur" w:hAnsi="Centaur" w:cstheme="minorHAnsi"/>
        </w:rPr>
      </w:pPr>
      <w:r w:rsidRPr="009412E9">
        <w:rPr>
          <w:rFonts w:ascii="Centaur" w:hAnsi="Centaur" w:cstheme="minorHAnsi"/>
        </w:rPr>
        <w:t>5.</w:t>
      </w:r>
      <w:r w:rsidR="00C76699">
        <w:rPr>
          <w:rFonts w:ascii="Centaur" w:hAnsi="Centaur" w:cstheme="minorHAnsi"/>
        </w:rPr>
        <w:t>5</w:t>
      </w:r>
      <w:r w:rsidRPr="009412E9">
        <w:rPr>
          <w:rFonts w:ascii="Centaur" w:hAnsi="Centaur" w:cstheme="minorHAnsi"/>
        </w:rPr>
        <w:t>. A adjudicação da presente contratação será por item, não gerando obrigação da Câmara Municipal em contratar o total estimado do objeto.</w:t>
      </w:r>
    </w:p>
    <w:p w:rsidR="009C7D85" w:rsidRPr="009412E9" w:rsidRDefault="009C7D85" w:rsidP="00E931BA">
      <w:pPr>
        <w:spacing w:after="0"/>
        <w:jc w:val="both"/>
        <w:rPr>
          <w:rFonts w:ascii="Centaur" w:hAnsi="Centaur" w:cstheme="minorHAnsi"/>
        </w:rPr>
      </w:pPr>
      <w:r w:rsidRPr="009412E9">
        <w:rPr>
          <w:rFonts w:ascii="Centaur" w:hAnsi="Centaur" w:cstheme="minorHAnsi"/>
        </w:rPr>
        <w:t>5.</w:t>
      </w:r>
      <w:r w:rsidR="00C76699">
        <w:rPr>
          <w:rFonts w:ascii="Centaur" w:hAnsi="Centaur" w:cstheme="minorHAnsi"/>
        </w:rPr>
        <w:t>6</w:t>
      </w:r>
      <w:r w:rsidRPr="009412E9">
        <w:rPr>
          <w:rFonts w:ascii="Centaur" w:hAnsi="Centaur" w:cstheme="minorHAnsi"/>
        </w:rPr>
        <w:t xml:space="preserve">.  Em virtude do valor, conforme dispõe o inciso II, do art. 75 da Lei Federal nº 14.133/21 a licitação é dispensável, devendo a contratação ser realizada por dispensa de licitação presencial, sendo observados os </w:t>
      </w:r>
      <w:r w:rsidRPr="009412E9">
        <w:rPr>
          <w:rFonts w:ascii="Centaur" w:hAnsi="Centaur" w:cstheme="minorHAnsi"/>
        </w:rPr>
        <w:lastRenderedPageBreak/>
        <w:t>incisos II e III do art. 176 da Lei Federal nº 14.133/2021, por tratar-se de Município com até 20.000 (vinte mil) habitantes.</w:t>
      </w:r>
    </w:p>
    <w:p w:rsidR="00E931BA" w:rsidRPr="009412E9" w:rsidRDefault="00E931BA" w:rsidP="00E931BA">
      <w:pPr>
        <w:spacing w:after="0"/>
        <w:jc w:val="both"/>
        <w:rPr>
          <w:rFonts w:ascii="Centaur" w:hAnsi="Centaur" w:cstheme="minorHAnsi"/>
        </w:rPr>
      </w:pPr>
    </w:p>
    <w:p w:rsidR="009C7D85" w:rsidRPr="009412E9" w:rsidRDefault="009C7D85" w:rsidP="00E931BA">
      <w:pPr>
        <w:spacing w:after="0"/>
        <w:jc w:val="both"/>
        <w:rPr>
          <w:rFonts w:ascii="Centaur" w:hAnsi="Centaur" w:cstheme="minorHAnsi"/>
        </w:rPr>
      </w:pPr>
      <w:r w:rsidRPr="009412E9">
        <w:rPr>
          <w:rFonts w:ascii="Centaur" w:hAnsi="Centaur" w:cstheme="minorHAnsi"/>
          <w:b/>
          <w:bCs/>
        </w:rPr>
        <w:t>6. Exclusividade/Benefício ME/EPP</w:t>
      </w:r>
      <w:r w:rsidRPr="009412E9">
        <w:rPr>
          <w:rFonts w:ascii="Centaur" w:hAnsi="Centaur" w:cstheme="minorHAnsi"/>
        </w:rPr>
        <w:t xml:space="preserve">: A presente contratação é exclusiva </w:t>
      </w:r>
      <w:r w:rsidRPr="009412E9">
        <w:rPr>
          <w:rFonts w:ascii="Centaur" w:hAnsi="Centaur"/>
        </w:rPr>
        <w:t xml:space="preserve">à participação de microempresa e empresa de pequeno porte, conforme determina o art. 48, inciso I da Lei Complementar nº 123/2006 e </w:t>
      </w:r>
      <w:r w:rsidR="00C76699">
        <w:rPr>
          <w:rFonts w:ascii="Centaur" w:hAnsi="Centaur"/>
        </w:rPr>
        <w:t>s</w:t>
      </w:r>
      <w:r w:rsidRPr="009412E9">
        <w:rPr>
          <w:rFonts w:ascii="Centaur" w:hAnsi="Centaur"/>
        </w:rPr>
        <w:t>uas alterações.</w:t>
      </w:r>
    </w:p>
    <w:p w:rsidR="009C7D85" w:rsidRPr="009412E9" w:rsidRDefault="009C7D85" w:rsidP="009C7D85">
      <w:pPr>
        <w:numPr>
          <w:ilvl w:val="0"/>
          <w:numId w:val="10"/>
        </w:numPr>
        <w:suppressAutoHyphens/>
        <w:spacing w:after="0" w:line="240" w:lineRule="auto"/>
        <w:jc w:val="both"/>
        <w:rPr>
          <w:rFonts w:ascii="Centaur" w:hAnsi="Centaur" w:cstheme="minorHAnsi"/>
          <w:b/>
        </w:rPr>
      </w:pPr>
    </w:p>
    <w:p w:rsidR="009C7D85" w:rsidRPr="009412E9" w:rsidRDefault="009C7D85" w:rsidP="009C7D85">
      <w:pPr>
        <w:jc w:val="both"/>
        <w:rPr>
          <w:rFonts w:ascii="Centaur" w:hAnsi="Centaur" w:cstheme="minorHAnsi"/>
        </w:rPr>
      </w:pPr>
      <w:r w:rsidRPr="009412E9">
        <w:rPr>
          <w:rFonts w:ascii="Centaur" w:hAnsi="Centaur" w:cstheme="minorHAnsi"/>
          <w:b/>
          <w:bCs/>
        </w:rPr>
        <w:t>7. Sustentabilidade</w:t>
      </w:r>
      <w:r w:rsidRPr="009412E9">
        <w:rPr>
          <w:rFonts w:ascii="Centaur" w:hAnsi="Centaur" w:cstheme="minorHAnsi"/>
        </w:rPr>
        <w:t xml:space="preserve">: Os serviços, sempre que possível, deverão ser fornecidos em conformidade com as orientações e normas voltadas para a sustentabilidade ambiental, em especial as contidas no art. 6º da Instrução Normativa/SLTI/MPOG nº 01, de 19 de janeiro de 2010 e no Decreto nº 7.746/2012, da Casa Civil, da Presidência da República, no que couber. </w:t>
      </w:r>
    </w:p>
    <w:p w:rsidR="009C7D85" w:rsidRPr="009412E9" w:rsidRDefault="009C7D85" w:rsidP="009C7D85">
      <w:pPr>
        <w:jc w:val="both"/>
        <w:rPr>
          <w:rFonts w:ascii="Centaur" w:hAnsi="Centaur" w:cstheme="minorHAnsi"/>
        </w:rPr>
      </w:pPr>
      <w:r w:rsidRPr="009412E9">
        <w:rPr>
          <w:rFonts w:ascii="Centaur" w:hAnsi="Centaur" w:cstheme="minorHAnsi"/>
          <w:b/>
          <w:bCs/>
        </w:rPr>
        <w:t>8. Contato do responsável:</w:t>
      </w:r>
      <w:r w:rsidR="00C76699" w:rsidRPr="00C76699">
        <w:rPr>
          <w:rFonts w:ascii="Centaur" w:hAnsi="Centaur" w:cstheme="minorHAnsi"/>
        </w:rPr>
        <w:t>Fabiano de Azevedo, Assessor III</w:t>
      </w:r>
      <w:r w:rsidRPr="00C76699">
        <w:rPr>
          <w:rFonts w:ascii="Centaur" w:hAnsi="Centaur" w:cstheme="minorHAnsi"/>
        </w:rPr>
        <w:t xml:space="preserve"> da Câmara</w:t>
      </w:r>
      <w:r w:rsidRPr="009412E9">
        <w:rPr>
          <w:rFonts w:ascii="Centaur" w:hAnsi="Centaur" w:cstheme="minorHAnsi"/>
        </w:rPr>
        <w:t xml:space="preserve"> Municipal de Campo do Tenente, e- mail: contato@camaract.pr.gov.br; telefone: (41) 3628 1616.</w:t>
      </w:r>
    </w:p>
    <w:p w:rsidR="009C7D85" w:rsidRPr="009412E9" w:rsidRDefault="009C7D85" w:rsidP="009C7D85">
      <w:pPr>
        <w:jc w:val="both"/>
        <w:rPr>
          <w:rFonts w:ascii="Centaur" w:hAnsi="Centaur" w:cstheme="minorHAnsi"/>
        </w:rPr>
      </w:pPr>
      <w:r w:rsidRPr="009412E9">
        <w:rPr>
          <w:rFonts w:ascii="Centaur" w:hAnsi="Centaur" w:cstheme="minorHAnsi"/>
          <w:b/>
          <w:bCs/>
          <w:color w:val="000000"/>
        </w:rPr>
        <w:t>9. DAS OBRIGAÇÕES DAS PARTES:</w:t>
      </w:r>
    </w:p>
    <w:p w:rsidR="009C7D85" w:rsidRPr="009412E9" w:rsidRDefault="009C7D85" w:rsidP="009C7D85">
      <w:pPr>
        <w:pStyle w:val="ParagraphStyle"/>
        <w:tabs>
          <w:tab w:val="left" w:pos="360"/>
        </w:tabs>
        <w:spacing w:line="240" w:lineRule="auto"/>
        <w:ind w:right="-15"/>
        <w:jc w:val="both"/>
        <w:rPr>
          <w:rFonts w:ascii="Centaur" w:hAnsi="Centaur" w:cstheme="minorHAnsi"/>
          <w:sz w:val="22"/>
          <w:szCs w:val="22"/>
        </w:rPr>
      </w:pPr>
      <w:r w:rsidRPr="009412E9">
        <w:rPr>
          <w:rFonts w:ascii="Centaur" w:hAnsi="Centaur" w:cstheme="minorHAnsi"/>
          <w:b/>
          <w:bCs/>
          <w:sz w:val="22"/>
          <w:szCs w:val="22"/>
        </w:rPr>
        <w:t>9.1. DAS OBRIGAÇÕES DA CONTRATANTE</w:t>
      </w:r>
    </w:p>
    <w:p w:rsidR="009C7D85" w:rsidRPr="009412E9" w:rsidRDefault="009C7D85" w:rsidP="009C7D85">
      <w:pPr>
        <w:pStyle w:val="ParagraphStyle"/>
        <w:numPr>
          <w:ilvl w:val="0"/>
          <w:numId w:val="16"/>
        </w:numPr>
        <w:spacing w:line="240" w:lineRule="auto"/>
        <w:jc w:val="both"/>
        <w:rPr>
          <w:rFonts w:ascii="Centaur" w:hAnsi="Centaur"/>
          <w:sz w:val="22"/>
          <w:szCs w:val="22"/>
        </w:rPr>
      </w:pPr>
      <w:r w:rsidRPr="009412E9">
        <w:rPr>
          <w:rFonts w:ascii="Centaur" w:hAnsi="Centaur"/>
          <w:sz w:val="22"/>
          <w:szCs w:val="22"/>
        </w:rPr>
        <w:t>Solicitar via e-mail, o eventual fornecimento do serviço ora contratado;</w:t>
      </w:r>
    </w:p>
    <w:p w:rsidR="009C7D85" w:rsidRPr="009412E9" w:rsidRDefault="009C7D85" w:rsidP="009C7D85">
      <w:pPr>
        <w:pStyle w:val="ParagraphStyle"/>
        <w:numPr>
          <w:ilvl w:val="0"/>
          <w:numId w:val="16"/>
        </w:numPr>
        <w:spacing w:line="240" w:lineRule="auto"/>
        <w:jc w:val="both"/>
        <w:rPr>
          <w:rFonts w:ascii="Centaur" w:hAnsi="Centaur"/>
          <w:sz w:val="22"/>
          <w:szCs w:val="22"/>
        </w:rPr>
      </w:pPr>
      <w:r w:rsidRPr="009412E9">
        <w:rPr>
          <w:rFonts w:ascii="Centaur" w:hAnsi="Centaur"/>
          <w:sz w:val="22"/>
          <w:szCs w:val="22"/>
        </w:rPr>
        <w:t>Observar para que, durante a vigência do contrato, sejam mantidas todas as condições de habilitação e qualificação exigidas na presente contratação, bem assim, a sua compatibilidade com as obrigações assumidas;</w:t>
      </w:r>
    </w:p>
    <w:p w:rsidR="009C7D85" w:rsidRPr="009412E9" w:rsidRDefault="009C7D85" w:rsidP="009C7D85">
      <w:pPr>
        <w:pStyle w:val="ParagraphStyle"/>
        <w:numPr>
          <w:ilvl w:val="0"/>
          <w:numId w:val="16"/>
        </w:numPr>
        <w:spacing w:line="240" w:lineRule="auto"/>
        <w:jc w:val="both"/>
        <w:rPr>
          <w:rFonts w:ascii="Centaur" w:hAnsi="Centaur"/>
          <w:sz w:val="22"/>
          <w:szCs w:val="22"/>
        </w:rPr>
      </w:pPr>
      <w:r w:rsidRPr="009412E9">
        <w:rPr>
          <w:rFonts w:ascii="Centaur" w:hAnsi="Centaur"/>
          <w:sz w:val="22"/>
          <w:szCs w:val="22"/>
        </w:rPr>
        <w:t>Efetuar o pagamento à Contratada, respeitando o prazo estabelecido e as demais cláusulas contratuais;</w:t>
      </w:r>
    </w:p>
    <w:p w:rsidR="009C7D85" w:rsidRPr="009412E9" w:rsidRDefault="009C7D85" w:rsidP="009C7D85">
      <w:pPr>
        <w:pStyle w:val="ParagraphStyle"/>
        <w:numPr>
          <w:ilvl w:val="0"/>
          <w:numId w:val="16"/>
        </w:numPr>
        <w:spacing w:line="240" w:lineRule="auto"/>
        <w:jc w:val="both"/>
        <w:rPr>
          <w:rFonts w:ascii="Centaur" w:hAnsi="Centaur"/>
          <w:sz w:val="22"/>
          <w:szCs w:val="22"/>
        </w:rPr>
      </w:pPr>
      <w:r w:rsidRPr="009412E9">
        <w:rPr>
          <w:rFonts w:ascii="Centaur" w:hAnsi="Centaur"/>
          <w:sz w:val="22"/>
          <w:szCs w:val="22"/>
        </w:rPr>
        <w:t>Comunicar prontamente à Contratada, toda e qualquer anormalidade verificada no fornecimento do serviço;</w:t>
      </w:r>
    </w:p>
    <w:p w:rsidR="009C7D85" w:rsidRPr="009412E9" w:rsidRDefault="009C7D85" w:rsidP="009C7D85">
      <w:pPr>
        <w:pStyle w:val="ParagraphStyle"/>
        <w:numPr>
          <w:ilvl w:val="0"/>
          <w:numId w:val="16"/>
        </w:numPr>
        <w:spacing w:line="240" w:lineRule="auto"/>
        <w:jc w:val="both"/>
        <w:rPr>
          <w:rFonts w:ascii="Centaur" w:hAnsi="Centaur"/>
          <w:sz w:val="22"/>
          <w:szCs w:val="22"/>
        </w:rPr>
      </w:pPr>
      <w:r w:rsidRPr="009412E9">
        <w:rPr>
          <w:rFonts w:ascii="Centaur" w:hAnsi="Centaur"/>
          <w:sz w:val="22"/>
          <w:szCs w:val="22"/>
        </w:rPr>
        <w:t>Acompanhar e fiscalizar a perfeita execução d o Contrato;</w:t>
      </w:r>
    </w:p>
    <w:p w:rsidR="009C7D85" w:rsidRPr="009412E9" w:rsidRDefault="009C7D85" w:rsidP="009C7D85">
      <w:pPr>
        <w:numPr>
          <w:ilvl w:val="0"/>
          <w:numId w:val="16"/>
        </w:numPr>
        <w:suppressAutoHyphens/>
        <w:spacing w:after="0" w:line="240" w:lineRule="auto"/>
        <w:jc w:val="both"/>
        <w:rPr>
          <w:rFonts w:ascii="Centaur" w:hAnsi="Centaur"/>
        </w:rPr>
      </w:pPr>
      <w:r w:rsidRPr="009412E9">
        <w:rPr>
          <w:rFonts w:ascii="Centaur" w:hAnsi="Centaur"/>
        </w:rPr>
        <w:t>Os textos serão pré-diagramados por servidor da Câmara Municipal, o que servirá de base para definição do preço do serviço;</w:t>
      </w:r>
    </w:p>
    <w:p w:rsidR="009C7D85" w:rsidRPr="009412E9" w:rsidRDefault="009C7D85" w:rsidP="009C7D85">
      <w:pPr>
        <w:numPr>
          <w:ilvl w:val="0"/>
          <w:numId w:val="16"/>
        </w:numPr>
        <w:suppressAutoHyphens/>
        <w:spacing w:after="0" w:line="240" w:lineRule="auto"/>
        <w:jc w:val="both"/>
        <w:rPr>
          <w:rFonts w:ascii="Centaur" w:hAnsi="Centaur"/>
        </w:rPr>
      </w:pPr>
      <w:r w:rsidRPr="009412E9">
        <w:rPr>
          <w:rFonts w:ascii="Centaur" w:hAnsi="Centaur"/>
        </w:rPr>
        <w:t>Enviar os arquivos para publicação devidamente formatados, via e-mail, pelo menos 02 (dois) dias antes da data da edição a que se destina.</w:t>
      </w:r>
    </w:p>
    <w:p w:rsidR="009C7D85" w:rsidRPr="009412E9" w:rsidRDefault="009C7D85" w:rsidP="009C7D85">
      <w:pPr>
        <w:pStyle w:val="ParagraphStyle"/>
        <w:tabs>
          <w:tab w:val="left" w:pos="570"/>
        </w:tabs>
        <w:spacing w:line="240" w:lineRule="auto"/>
        <w:jc w:val="both"/>
        <w:rPr>
          <w:rFonts w:ascii="Centaur" w:hAnsi="Centaur" w:cstheme="minorHAnsi"/>
          <w:bCs/>
          <w:sz w:val="22"/>
          <w:szCs w:val="22"/>
        </w:rPr>
      </w:pPr>
    </w:p>
    <w:p w:rsidR="009C7D85" w:rsidRPr="009412E9" w:rsidRDefault="009C7D85" w:rsidP="009C7D85">
      <w:pPr>
        <w:pStyle w:val="ParagraphStyle"/>
        <w:tabs>
          <w:tab w:val="left" w:pos="360"/>
        </w:tabs>
        <w:spacing w:line="240" w:lineRule="auto"/>
        <w:ind w:right="-15"/>
        <w:jc w:val="both"/>
        <w:rPr>
          <w:rFonts w:ascii="Centaur" w:hAnsi="Centaur" w:cstheme="minorHAnsi"/>
          <w:sz w:val="22"/>
          <w:szCs w:val="22"/>
        </w:rPr>
      </w:pPr>
      <w:r w:rsidRPr="009412E9">
        <w:rPr>
          <w:rFonts w:ascii="Centaur" w:hAnsi="Centaur" w:cstheme="minorHAnsi"/>
          <w:b/>
          <w:bCs/>
          <w:sz w:val="22"/>
          <w:szCs w:val="22"/>
        </w:rPr>
        <w:t>9.2 DAS OBRIGAÇÕES DA CONTRATADA:</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Fornecer o serviço conforme especificações, marca, validade e preço e prazo de entrega indicados no contrato;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Providenciar a imediata correção das deficiências, falhas ou irregularidades constatadas pelo fiscal referentes à forma do fornecimento ao cumprimento das demais obrigações assumidas nesta contratação;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Prover condições que possibilitem o atendimento das condições firmadas a partir da data da assinatura do contrato;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Responsabilizar-se por todas as despesas diretas ou indiretas inerentes ao fornecimento do objeto desta contratação;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Manter, durante toda a execução do contrato, em compatibilidade com as obrigações por ele assumidas, todas as condições de habilitação e qualificação exigidas nesta contratação;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 xml:space="preserve">Responsabilizar-se pelos danos causados diretamente à Administração ou a terceiros, decorrente de sua culpa ou dolo na execução do Contrato; </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Executar os serviços por um período de 12 meses, devendo publicar as matérias em até 2 dias após a solicitação da Câmara Municipal, sem custo de frete ou qualquer outro encargo;</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lastRenderedPageBreak/>
        <w:t>Prestar os serviços, podendo a Contratante, a qualquer tempo, solicitar documentos que atestem os serviços, facultando-lhe recusar o recebimento;</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Quando a publicação envolver diversos atos, a logomarca/brasão da Câmara Municipal deverá ser colocada somente no início da publicação, podendo ser utilizada novamente quando a publicação exigir mais de uma página do jornal;</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O texto será enviado via e-mail, devendo a proponente retornar informando o recebimento por escrito via e-mail;</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Os textos serão pré-diagramados por servidor da Câmara Municipal, o que servirá de base para definição do preço do serviço;</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Qualquer alteração no tamanho do texto por iniciativa da proponente não poderá gerar acréscimo no valor do serviço, devendo a nota respeitar os critérios deste processo de contratação para fins de cálculo do preço do serviço;</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A Câmara Municipal poderá realizar suas publicações em tantos cm/colunas quantos sejam necessários por edição;</w:t>
      </w:r>
    </w:p>
    <w:p w:rsidR="009C7D85" w:rsidRPr="009412E9" w:rsidRDefault="009C7D85" w:rsidP="009C7D85">
      <w:pPr>
        <w:pStyle w:val="ParagraphStyle"/>
        <w:numPr>
          <w:ilvl w:val="0"/>
          <w:numId w:val="17"/>
        </w:numPr>
        <w:spacing w:line="240" w:lineRule="auto"/>
        <w:jc w:val="both"/>
        <w:rPr>
          <w:rFonts w:ascii="Centaur" w:hAnsi="Centaur"/>
          <w:sz w:val="22"/>
          <w:szCs w:val="22"/>
        </w:rPr>
      </w:pPr>
      <w:r w:rsidRPr="009412E9">
        <w:rPr>
          <w:rFonts w:ascii="Centaur" w:hAnsi="Centaur"/>
          <w:sz w:val="22"/>
          <w:szCs w:val="22"/>
        </w:rPr>
        <w:t>A circulação do jornal deverá ser mantida no Município de Campo do Tenente  durante todo o período de vigência do contrato;</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 xml:space="preserve">Indicar um preposto a quem a fiscalização se reportará de forma ágil, bem como organizar e coordenar a prestação dos serviços sob sua responsabilidade; </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A mão de obra necessária, bem como veículo e despesas com entrega são de responsabilidade da Contratada que devem ser qualificados para tal finalidade;</w:t>
      </w:r>
    </w:p>
    <w:p w:rsidR="009C7D85" w:rsidRPr="009412E9" w:rsidRDefault="009C7D85" w:rsidP="009C7D85">
      <w:pPr>
        <w:numPr>
          <w:ilvl w:val="0"/>
          <w:numId w:val="17"/>
        </w:numPr>
        <w:suppressAutoHyphens/>
        <w:spacing w:after="0" w:line="240" w:lineRule="auto"/>
        <w:jc w:val="both"/>
        <w:rPr>
          <w:rFonts w:ascii="Centaur" w:hAnsi="Centaur"/>
        </w:rPr>
      </w:pPr>
      <w:r w:rsidRPr="009412E9">
        <w:rPr>
          <w:rFonts w:ascii="Centaur" w:hAnsi="Centaur"/>
        </w:rPr>
        <w:t>As veiculações dos atos oficiais deverão ser na página dos editais, atas, balanços, avisos e/ou relatórios, salvo orientação particular contrária;</w:t>
      </w:r>
    </w:p>
    <w:p w:rsidR="009C7D85" w:rsidRPr="009412E9" w:rsidRDefault="009C7D85" w:rsidP="009C7D85">
      <w:pPr>
        <w:numPr>
          <w:ilvl w:val="0"/>
          <w:numId w:val="17"/>
        </w:numPr>
        <w:suppressAutoHyphens/>
        <w:spacing w:after="0" w:line="240" w:lineRule="auto"/>
        <w:rPr>
          <w:rFonts w:ascii="Centaur" w:hAnsi="Centaur"/>
        </w:rPr>
      </w:pPr>
      <w:r w:rsidRPr="009412E9">
        <w:rPr>
          <w:rFonts w:ascii="Centaur" w:hAnsi="Centaur"/>
        </w:rPr>
        <w:t>As quantidades ora contratadas são estimativas não sendo a Contratante obrigada a adquirir o total contratado, sendo que o quantitativo será utilizado por demanda;</w:t>
      </w:r>
    </w:p>
    <w:p w:rsidR="009C7D85" w:rsidRPr="009412E9" w:rsidRDefault="009C7D85" w:rsidP="009C7D85">
      <w:pPr>
        <w:numPr>
          <w:ilvl w:val="0"/>
          <w:numId w:val="17"/>
        </w:numPr>
        <w:suppressAutoHyphens/>
        <w:spacing w:after="0" w:line="240" w:lineRule="auto"/>
        <w:rPr>
          <w:rFonts w:ascii="Centaur" w:hAnsi="Centaur"/>
        </w:rPr>
      </w:pPr>
      <w:r w:rsidRPr="009412E9">
        <w:rPr>
          <w:rFonts w:ascii="Centaur" w:hAnsi="Centaur"/>
        </w:rPr>
        <w:t>Comparecer sempre que solicitado, à sede da unidade requisitante, a fim de receber instruções, participar de reuniões ou para qualquer outra finalidade relacionada ao cumprimento de suas obrigações;</w:t>
      </w:r>
    </w:p>
    <w:p w:rsidR="009C7D85" w:rsidRPr="009412E9" w:rsidRDefault="009C7D85" w:rsidP="009C7D85">
      <w:pPr>
        <w:numPr>
          <w:ilvl w:val="0"/>
          <w:numId w:val="17"/>
        </w:numPr>
        <w:suppressAutoHyphens/>
        <w:spacing w:after="0" w:line="240" w:lineRule="auto"/>
        <w:rPr>
          <w:rFonts w:ascii="Centaur" w:hAnsi="Centaur"/>
        </w:rPr>
      </w:pPr>
      <w:r w:rsidRPr="009412E9">
        <w:rPr>
          <w:rFonts w:ascii="Centaur" w:hAnsi="Centaur"/>
        </w:rPr>
        <w:t>Deverá enviar para o e-mail da Câmara Municipal os arquivos com as publicações, em formato PDF que seja possível a impressão em tamanho A4.</w:t>
      </w:r>
    </w:p>
    <w:p w:rsidR="009C7D85" w:rsidRPr="009412E9" w:rsidRDefault="009C7D85" w:rsidP="009C7D85">
      <w:pPr>
        <w:pStyle w:val="ParagraphStyle"/>
        <w:tabs>
          <w:tab w:val="left" w:pos="360"/>
        </w:tabs>
        <w:spacing w:line="240" w:lineRule="auto"/>
        <w:ind w:right="-15"/>
        <w:jc w:val="both"/>
        <w:rPr>
          <w:rFonts w:ascii="Centaur" w:eastAsia="Calibri" w:hAnsi="Centaur" w:cstheme="minorHAnsi"/>
          <w:b/>
          <w:bCs/>
          <w:sz w:val="22"/>
          <w:szCs w:val="22"/>
          <w:u w:val="single"/>
        </w:rPr>
      </w:pP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b/>
          <w:bCs/>
          <w:sz w:val="22"/>
          <w:szCs w:val="22"/>
        </w:rPr>
        <w:t xml:space="preserve">10. DOS PREÇOS E SEU REAJUSTAMENTO </w:t>
      </w:r>
    </w:p>
    <w:p w:rsidR="009C7D85" w:rsidRPr="009412E9" w:rsidRDefault="009C7D85" w:rsidP="003622C3">
      <w:pPr>
        <w:spacing w:after="0"/>
        <w:jc w:val="both"/>
        <w:rPr>
          <w:rFonts w:ascii="Centaur" w:hAnsi="Centaur"/>
        </w:rPr>
      </w:pPr>
      <w:r w:rsidRPr="009412E9">
        <w:rPr>
          <w:rFonts w:ascii="Centaur" w:hAnsi="Centaur"/>
        </w:rPr>
        <w:t xml:space="preserve">10.1. Os preços contratados são fixos e irreajustáveis no prazo de um ano. </w:t>
      </w:r>
    </w:p>
    <w:p w:rsidR="003622C3" w:rsidRPr="009412E9" w:rsidRDefault="009C7D85" w:rsidP="003622C3">
      <w:pPr>
        <w:spacing w:after="0"/>
        <w:jc w:val="both"/>
        <w:rPr>
          <w:rFonts w:ascii="Centaur" w:hAnsi="Centaur"/>
        </w:rPr>
      </w:pPr>
      <w:r w:rsidRPr="009412E9">
        <w:rPr>
          <w:rFonts w:ascii="Centaur" w:hAnsi="Centaur"/>
        </w:rPr>
        <w:t>10.</w:t>
      </w:r>
      <w:r w:rsidR="003622C3" w:rsidRPr="009412E9">
        <w:rPr>
          <w:rFonts w:ascii="Centaur" w:hAnsi="Centaur"/>
        </w:rPr>
        <w:t>1.1.</w:t>
      </w:r>
      <w:r w:rsidRPr="009412E9">
        <w:rPr>
          <w:rFonts w:ascii="Centaur" w:hAnsi="Centaur"/>
        </w:rPr>
        <w:t xml:space="preserve"> Dentro do prazo de vigência do contrato e mediante solicitação da Contratada, os preços poderão sofrer reajuste após o interregno de um ano, na mesma proporção da variação verificada no IPCA-IBGE acumulado, tomando-se por base o mês de apresentação da respectiva proposta, exclusivamente para as obrigações iniciadas e concluídas após a ocorrência da anualidade.</w:t>
      </w:r>
    </w:p>
    <w:p w:rsidR="009C7D85" w:rsidRPr="009412E9" w:rsidRDefault="009C7D85" w:rsidP="003622C3">
      <w:pPr>
        <w:spacing w:after="0"/>
        <w:jc w:val="both"/>
        <w:rPr>
          <w:rFonts w:ascii="Centaur" w:hAnsi="Centaur"/>
        </w:rPr>
      </w:pPr>
      <w:r w:rsidRPr="009412E9">
        <w:rPr>
          <w:rFonts w:ascii="Centaur" w:hAnsi="Centaur"/>
        </w:rPr>
        <w:t>1</w:t>
      </w:r>
      <w:r w:rsidR="003622C3" w:rsidRPr="009412E9">
        <w:rPr>
          <w:rFonts w:ascii="Centaur" w:hAnsi="Centaur"/>
        </w:rPr>
        <w:t>0</w:t>
      </w:r>
      <w:r w:rsidRPr="009412E9">
        <w:rPr>
          <w:rFonts w:ascii="Centaur" w:hAnsi="Centaur"/>
        </w:rPr>
        <w:t xml:space="preserve">.1.2. Nos reajustes subsequentes ao primeiro, o interregno mínimo de um ano será contado a partir dos efeitos financeiros do último reajuste. </w:t>
      </w:r>
    </w:p>
    <w:p w:rsidR="009C7D85" w:rsidRPr="009412E9" w:rsidRDefault="009C7D85" w:rsidP="003622C3">
      <w:pPr>
        <w:spacing w:after="0"/>
        <w:jc w:val="both"/>
        <w:rPr>
          <w:rFonts w:ascii="Centaur" w:hAnsi="Centaur"/>
        </w:rPr>
      </w:pPr>
      <w:r w:rsidRPr="009412E9">
        <w:rPr>
          <w:rFonts w:ascii="Centaur" w:hAnsi="Centaur"/>
        </w:rPr>
        <w:t>10.</w:t>
      </w:r>
      <w:r w:rsidR="003622C3" w:rsidRPr="009412E9">
        <w:rPr>
          <w:rFonts w:ascii="Centaur" w:hAnsi="Centaur"/>
        </w:rPr>
        <w:t>1</w:t>
      </w:r>
      <w:r w:rsidRPr="009412E9">
        <w:rPr>
          <w:rFonts w:ascii="Centaur" w:hAnsi="Centaur"/>
        </w:rPr>
        <w:t xml:space="preserve">.3. No caso de atraso ou não divulgação do índice de reajustamento, a Contratante pagará à Contratada a importância calculada pela última variação conhecida, liquidando a diferença cor                                                                                                                                                                                                                                                                                                                                                                                                                                                                                                                                                                                                                                                                                                                                                                                                                                                                                                                                                                                                                                                                                                     respondente tão logo seja divulgado o índice definitivo. </w:t>
      </w:r>
    </w:p>
    <w:p w:rsidR="009C7D85" w:rsidRPr="009412E9" w:rsidRDefault="009C7D85" w:rsidP="003622C3">
      <w:pPr>
        <w:spacing w:after="0"/>
        <w:jc w:val="both"/>
        <w:rPr>
          <w:rFonts w:ascii="Centaur" w:hAnsi="Centaur"/>
        </w:rPr>
      </w:pPr>
      <w:r w:rsidRPr="009412E9">
        <w:rPr>
          <w:rFonts w:ascii="Centaur" w:hAnsi="Centaur"/>
        </w:rPr>
        <w:t xml:space="preserve">10.1.4. Caso o índice estabelecido para reajustamento venha a ser extinto ou de qualquer forma não possa mais ser utilizado, será adotado, em substituição, o que vier a ser determinado pela legislação então em vigor. </w:t>
      </w:r>
    </w:p>
    <w:p w:rsidR="009C7D85" w:rsidRPr="009412E9" w:rsidRDefault="009C7D85" w:rsidP="009C7D85">
      <w:pPr>
        <w:jc w:val="both"/>
        <w:rPr>
          <w:rFonts w:ascii="Centaur" w:hAnsi="Centaur"/>
        </w:rPr>
      </w:pPr>
      <w:r w:rsidRPr="009412E9">
        <w:rPr>
          <w:rFonts w:ascii="Centaur" w:hAnsi="Centaur"/>
        </w:rPr>
        <w:lastRenderedPageBreak/>
        <w:t>10.1.5. Na ausência de previsão legal quanto ao índice substituto, as partes elegerão novo índice oficial, para reajustamento do preço do valor remanescente, por meio de termo aditivo. O reajuste poderá ser realizado por apostilamento.</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b/>
          <w:bCs/>
          <w:sz w:val="22"/>
          <w:szCs w:val="22"/>
        </w:rPr>
        <w:t>11. DO PAGAMENTO:</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 xml:space="preserve">11.1. O pagamento será efetuado em até </w:t>
      </w:r>
      <w:r w:rsidRPr="009412E9">
        <w:rPr>
          <w:rFonts w:ascii="Centaur" w:hAnsi="Centaur" w:cstheme="minorHAnsi"/>
          <w:b/>
          <w:sz w:val="22"/>
          <w:szCs w:val="22"/>
        </w:rPr>
        <w:t>10 dias úteis</w:t>
      </w:r>
      <w:r w:rsidRPr="009412E9">
        <w:rPr>
          <w:rFonts w:ascii="Centaur" w:hAnsi="Centaur" w:cstheme="minorHAnsi"/>
          <w:sz w:val="22"/>
          <w:szCs w:val="22"/>
        </w:rPr>
        <w:t xml:space="preserve"> após a emissão da NF/Fatura, mediante certificação da de seu fiscal de que os serviços foram entregues com eficiência, acompanhada das certidões de regularidade fiscal, social e trabalhista, dentro dos seus prazos de validade, podendo a Câmara Municipal confirmar a regularidade por via eletrônica.</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11.1.1. O faturamento dos serviços deverá obedecer ao modelo de Nota Fiscal preconizado pelo órgão competente, seja ele Federal, Estadual ou Municipal.</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11.2. Ultrapassados os 10 dias úteis  previstos no item 12.1, o valor a ser pago deve ser atualizado desde a data do inadimplemento até a data do efetivo pagamento pelo índice IPCA e juros de 0,33% (zero vírgula trinta e três por cento) por dia de atraso, sobre o valor da ordem ou requisição de compra, limitado a 10% (dez por cento) do mesmo valor, contados a partir da data do inadimplemento até a data do efetivo pagamento.</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b/>
          <w:bCs/>
          <w:color w:val="C9211E"/>
          <w:sz w:val="22"/>
          <w:szCs w:val="22"/>
        </w:rPr>
        <w:t>11.3. O fornecedor deverá, emitir a nota fiscal em observância às regras de retenção dispostas na Instrução Normativa RFB nº 1.234, de 11 de janeiro de 2012 ou a que vier a substituí-la, nos termos do Decreto Municipal nº 049/2023</w:t>
      </w:r>
    </w:p>
    <w:p w:rsidR="009C7D85" w:rsidRPr="009412E9" w:rsidRDefault="009C7D85" w:rsidP="009C7D85">
      <w:pPr>
        <w:pStyle w:val="ParagraphStyle"/>
        <w:spacing w:line="240" w:lineRule="auto"/>
        <w:jc w:val="both"/>
        <w:rPr>
          <w:rFonts w:ascii="Centaur" w:hAnsi="Centaur" w:cstheme="minorHAnsi"/>
          <w:sz w:val="22"/>
          <w:szCs w:val="22"/>
        </w:rPr>
      </w:pPr>
    </w:p>
    <w:p w:rsidR="009C7D85" w:rsidRPr="009412E9" w:rsidRDefault="009C7D85" w:rsidP="009C7D85">
      <w:pPr>
        <w:pStyle w:val="ParagraphStyle"/>
        <w:spacing w:line="240" w:lineRule="auto"/>
        <w:rPr>
          <w:rFonts w:ascii="Centaur" w:hAnsi="Centaur" w:cstheme="minorHAnsi"/>
          <w:sz w:val="22"/>
          <w:szCs w:val="22"/>
        </w:rPr>
      </w:pPr>
      <w:r w:rsidRPr="009412E9">
        <w:rPr>
          <w:rFonts w:ascii="Centaur" w:hAnsi="Centaur" w:cstheme="minorHAnsi"/>
          <w:b/>
          <w:bCs/>
          <w:sz w:val="22"/>
          <w:szCs w:val="22"/>
        </w:rPr>
        <w:t xml:space="preserve">12. PRAZO </w:t>
      </w:r>
      <w:r w:rsidR="008B1025" w:rsidRPr="009412E9">
        <w:rPr>
          <w:rFonts w:ascii="Centaur" w:hAnsi="Centaur" w:cstheme="minorHAnsi"/>
          <w:b/>
          <w:bCs/>
          <w:sz w:val="22"/>
          <w:szCs w:val="22"/>
        </w:rPr>
        <w:t>D</w:t>
      </w:r>
      <w:r w:rsidRPr="009412E9">
        <w:rPr>
          <w:rFonts w:ascii="Centaur" w:hAnsi="Centaur" w:cstheme="minorHAnsi"/>
          <w:b/>
          <w:bCs/>
          <w:sz w:val="22"/>
          <w:szCs w:val="22"/>
        </w:rPr>
        <w:t>E VIGÊNCIA</w:t>
      </w:r>
    </w:p>
    <w:p w:rsidR="009C7D85" w:rsidRPr="009412E9" w:rsidRDefault="009C7D85" w:rsidP="009C7D85">
      <w:pPr>
        <w:pStyle w:val="ParagraphStyle"/>
        <w:spacing w:line="240" w:lineRule="auto"/>
        <w:rPr>
          <w:rFonts w:ascii="Centaur" w:hAnsi="Centaur" w:cstheme="minorHAnsi"/>
          <w:sz w:val="22"/>
          <w:szCs w:val="22"/>
        </w:rPr>
      </w:pPr>
      <w:r w:rsidRPr="009412E9">
        <w:rPr>
          <w:rFonts w:ascii="Centaur" w:hAnsi="Centaur" w:cstheme="minorHAnsi"/>
          <w:sz w:val="22"/>
          <w:szCs w:val="22"/>
        </w:rPr>
        <w:t>12.1. O prazo de vigência do contrato é de 12 (doze) meses.</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color w:val="000000"/>
          <w:sz w:val="22"/>
          <w:szCs w:val="22"/>
        </w:rPr>
        <w:t>12.2.  Nos termos do inciso I do art. 95, da Lei nº 14.133/21, o termo de contrato poderá ser substituído por outro instrumento hábil, como, carta-contrato, nota de empenho de despesa ou autorização de compra.</w:t>
      </w:r>
    </w:p>
    <w:p w:rsidR="009C7D85" w:rsidRPr="009412E9" w:rsidRDefault="009C7D85" w:rsidP="009C7D85">
      <w:pPr>
        <w:pStyle w:val="ParagraphStyle"/>
        <w:spacing w:line="240" w:lineRule="auto"/>
        <w:jc w:val="both"/>
        <w:rPr>
          <w:rFonts w:ascii="Centaur" w:hAnsi="Centaur" w:cstheme="minorHAnsi"/>
          <w:color w:val="000000"/>
          <w:sz w:val="22"/>
          <w:szCs w:val="22"/>
        </w:rPr>
      </w:pPr>
    </w:p>
    <w:p w:rsidR="009C7D85" w:rsidRPr="009412E9" w:rsidRDefault="009C7D85" w:rsidP="009C7D85">
      <w:pPr>
        <w:pStyle w:val="ParagraphStyle"/>
        <w:spacing w:line="240" w:lineRule="auto"/>
        <w:jc w:val="both"/>
        <w:rPr>
          <w:rFonts w:ascii="Centaur" w:hAnsi="Centaur" w:cstheme="minorHAnsi"/>
          <w:b/>
          <w:bCs/>
          <w:sz w:val="22"/>
          <w:szCs w:val="22"/>
        </w:rPr>
      </w:pPr>
      <w:r w:rsidRPr="009412E9">
        <w:rPr>
          <w:rFonts w:ascii="Centaur" w:hAnsi="Centaur" w:cstheme="minorHAnsi"/>
          <w:b/>
          <w:bCs/>
          <w:color w:val="000000"/>
          <w:sz w:val="22"/>
          <w:szCs w:val="22"/>
        </w:rPr>
        <w:t>13. ADEQUAÇÃO ORÇAMENTÁRIA:</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color w:val="000000"/>
          <w:sz w:val="22"/>
          <w:szCs w:val="22"/>
        </w:rPr>
        <w:t>13.1. As despesas decorrentes da presente aquisição correrão à conta de recursos específicos consignados no orçamento da Câmara Municipal, deste exercício, e serão indicadas no parecer contábil;</w:t>
      </w:r>
    </w:p>
    <w:p w:rsidR="009C7D85" w:rsidRPr="009412E9" w:rsidRDefault="009C7D85" w:rsidP="009C7D85">
      <w:pPr>
        <w:rPr>
          <w:rFonts w:ascii="Centaur" w:hAnsi="Centaur" w:cstheme="minorHAnsi"/>
        </w:rPr>
      </w:pPr>
    </w:p>
    <w:p w:rsidR="009C7D85" w:rsidRPr="009412E9" w:rsidRDefault="009C7D85" w:rsidP="009C7D85">
      <w:pPr>
        <w:rPr>
          <w:rFonts w:ascii="Centaur" w:hAnsi="Centaur" w:cstheme="minorHAnsi"/>
          <w:b/>
        </w:rPr>
      </w:pPr>
      <w:r w:rsidRPr="009412E9">
        <w:rPr>
          <w:rFonts w:ascii="Centaur" w:hAnsi="Centaur" w:cstheme="minorHAnsi"/>
          <w:b/>
        </w:rPr>
        <w:t>14. DAS INFRAÇÕES E SANÇÔES ADMINISTRATIVAS:</w:t>
      </w:r>
    </w:p>
    <w:p w:rsidR="009C7D85" w:rsidRPr="009412E9" w:rsidRDefault="009C7D85" w:rsidP="00C76699">
      <w:pPr>
        <w:spacing w:before="120" w:after="120"/>
        <w:jc w:val="both"/>
        <w:rPr>
          <w:rFonts w:ascii="Centaur" w:hAnsi="Centaur" w:cstheme="minorHAnsi"/>
          <w:b/>
        </w:rPr>
      </w:pPr>
      <w:r w:rsidRPr="009412E9">
        <w:rPr>
          <w:rFonts w:ascii="Centaur" w:hAnsi="Centaur" w:cstheme="minorHAnsi"/>
        </w:rPr>
        <w:t xml:space="preserve">14.1. Comete infração administrativa o fornecedor que praticar quaisquer das hipóteses previstas no </w:t>
      </w:r>
      <w:hyperlink r:id="rId16" w:anchor="art155" w:history="1">
        <w:r w:rsidRPr="009412E9">
          <w:rPr>
            <w:rStyle w:val="Hyperlink"/>
            <w:rFonts w:ascii="Centaur" w:hAnsi="Centaur" w:cstheme="minorHAnsi"/>
          </w:rPr>
          <w:t>art. 155 da Lei nº 14.133, de 2021</w:t>
        </w:r>
      </w:hyperlink>
      <w:r w:rsidRPr="009412E9">
        <w:rPr>
          <w:rFonts w:ascii="Centaur" w:hAnsi="Centaur" w:cstheme="minorHAnsi"/>
        </w:rPr>
        <w:t xml:space="preserve">, quais sejam: </w:t>
      </w:r>
    </w:p>
    <w:p w:rsidR="009C7D85" w:rsidRPr="009412E9" w:rsidRDefault="009C7D85" w:rsidP="009C7D85">
      <w:pPr>
        <w:pStyle w:val="PargrafodaLista"/>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dar causa à inexecução parcial do contrato</w:t>
      </w:r>
      <w:r w:rsidRPr="009412E9">
        <w:rPr>
          <w:rFonts w:ascii="Centaur" w:hAnsi="Centaur" w:cstheme="minorHAnsi"/>
        </w:rPr>
        <w:t>;</w:t>
      </w:r>
    </w:p>
    <w:p w:rsidR="009C7D85" w:rsidRPr="009412E9" w:rsidRDefault="009C7D85" w:rsidP="009C7D85">
      <w:pPr>
        <w:pStyle w:val="PargrafodaLista"/>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dar causa à inexecução parcial do contrato que cause grave dano à Administração, ao funcionamento dos serviços públicos ou ao interesse coletivo;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dar causa à inexecução total do contrato;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deixar de entregar a documentação exigida para o certame;</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não manter a proposta, salvo em decorrência de fato superveniente devidamente justificado;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não celebrar o contrato ou não entregar a documentação exigida para a contratação, quando convocado dentro do prazo de validade de sua proposta;</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lastRenderedPageBreak/>
        <w:t> ensejar o retardamento da execução ou da entrega do objeto da contratação direta sem motivo justificado;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apresentar declaração ou documentação falsa exigida para o certame ou prestar declaração falsa durante a dispensa eletrônica ou a execução do contrato;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fraudar a dispensa eletrônica ou praticar ato fraudulento na execução do contrato;</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 comportar-se de modo inidôneo ou cometer fraude de qualquer natureza;</w:t>
      </w:r>
    </w:p>
    <w:p w:rsidR="009C7D85" w:rsidRPr="009412E9" w:rsidRDefault="009C7D85" w:rsidP="009C7D85">
      <w:pPr>
        <w:pStyle w:val="PargrafodaLista"/>
        <w:numPr>
          <w:ilvl w:val="3"/>
          <w:numId w:val="18"/>
        </w:numPr>
        <w:suppressAutoHyphens/>
        <w:spacing w:before="120" w:after="120" w:line="240" w:lineRule="auto"/>
        <w:jc w:val="both"/>
        <w:rPr>
          <w:rFonts w:ascii="Centaur" w:hAnsi="Centaur" w:cstheme="minorHAnsi"/>
        </w:rPr>
      </w:pPr>
      <w:r w:rsidRPr="009412E9">
        <w:rPr>
          <w:rFonts w:ascii="Centaur" w:hAnsi="Centaur" w:cstheme="min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C7D85" w:rsidRPr="009412E9" w:rsidRDefault="009C7D85" w:rsidP="009C7D85">
      <w:pPr>
        <w:numPr>
          <w:ilvl w:val="2"/>
          <w:numId w:val="18"/>
        </w:numPr>
        <w:suppressAutoHyphens/>
        <w:spacing w:before="120" w:after="120" w:line="240" w:lineRule="auto"/>
        <w:jc w:val="both"/>
        <w:rPr>
          <w:rFonts w:ascii="Centaur" w:hAnsi="Centaur" w:cstheme="minorHAnsi"/>
        </w:rPr>
      </w:pPr>
      <w:r w:rsidRPr="009412E9">
        <w:rPr>
          <w:rFonts w:ascii="Centaur" w:hAnsi="Centaur" w:cstheme="minorHAnsi"/>
          <w:color w:val="000000"/>
        </w:rPr>
        <w:t> praticar atos ilícitos com vistas a frustrar os objetivos deste certame.</w:t>
      </w:r>
    </w:p>
    <w:p w:rsidR="009C7D85" w:rsidRPr="009412E9" w:rsidRDefault="009C7D85" w:rsidP="009C7D85">
      <w:pPr>
        <w:numPr>
          <w:ilvl w:val="2"/>
          <w:numId w:val="18"/>
        </w:numPr>
        <w:suppressAutoHyphens/>
        <w:spacing w:before="120" w:after="120" w:line="240" w:lineRule="auto"/>
        <w:jc w:val="both"/>
        <w:rPr>
          <w:rStyle w:val="Hyperlink"/>
          <w:rFonts w:ascii="Centaur" w:hAnsi="Centaur" w:cstheme="minorHAnsi"/>
        </w:rPr>
      </w:pPr>
      <w:r w:rsidRPr="009412E9">
        <w:rPr>
          <w:rFonts w:ascii="Centaur" w:hAnsi="Centaur" w:cstheme="minorHAnsi"/>
          <w:color w:val="000000"/>
        </w:rPr>
        <w:t>praticar ato lesivo previsto no </w:t>
      </w:r>
      <w:hyperlink r:id="rId17" w:anchor="art5" w:history="1">
        <w:r w:rsidRPr="009412E9">
          <w:rPr>
            <w:rStyle w:val="Hyperlink"/>
            <w:rFonts w:ascii="Centaur" w:hAnsi="Centaur" w:cstheme="minorHAnsi"/>
          </w:rPr>
          <w:t>art. 5º da Lei nº 12.846, de 1º de agosto de 2013.</w:t>
        </w:r>
      </w:hyperlink>
    </w:p>
    <w:p w:rsidR="009C7D85" w:rsidRPr="009412E9" w:rsidRDefault="00A10728" w:rsidP="00C76699">
      <w:pPr>
        <w:numPr>
          <w:ilvl w:val="1"/>
          <w:numId w:val="18"/>
        </w:numPr>
        <w:suppressAutoHyphens/>
        <w:spacing w:before="120" w:after="120" w:line="240" w:lineRule="auto"/>
        <w:ind w:left="0" w:firstLine="0"/>
        <w:jc w:val="both"/>
        <w:rPr>
          <w:rFonts w:ascii="Centaur" w:hAnsi="Centaur" w:cstheme="minorHAnsi"/>
          <w:b/>
        </w:rPr>
      </w:pPr>
      <w:hyperlink r:id="rId18" w:anchor="art5" w:history="1">
        <w:r w:rsidR="009C7D85" w:rsidRPr="009412E9">
          <w:rPr>
            <w:rFonts w:ascii="Centaur" w:hAnsi="Centaur" w:cstheme="minorHAnsi"/>
          </w:rPr>
          <w:t>O fornecedor que cometer qualquer das infrações discriminadas nos subitens anteriores ficará sujeito, sem prejuízo da responsabilidade civil e criminal, às seguintes sanções:</w:t>
        </w:r>
      </w:hyperlink>
    </w:p>
    <w:p w:rsidR="009C7D85" w:rsidRPr="009412E9" w:rsidRDefault="009C7D85" w:rsidP="009C7D85">
      <w:pPr>
        <w:numPr>
          <w:ilvl w:val="2"/>
          <w:numId w:val="4"/>
        </w:numPr>
        <w:suppressAutoHyphens/>
        <w:spacing w:before="120" w:after="120" w:line="240" w:lineRule="auto"/>
        <w:jc w:val="both"/>
        <w:rPr>
          <w:rFonts w:ascii="Centaur" w:hAnsi="Centaur" w:cstheme="minorHAnsi"/>
        </w:rPr>
      </w:pPr>
      <w:r w:rsidRPr="009412E9">
        <w:rPr>
          <w:rFonts w:ascii="Centaur" w:hAnsi="Centaur" w:cstheme="minorHAnsi"/>
        </w:rPr>
        <w:t xml:space="preserve">Advertência pela falta do subitem </w:t>
      </w:r>
      <w:fldSimple w:instr=" REF _Ref143509900 \r \h  \* MERGEFORMAT ">
        <w:r w:rsidRPr="009412E9">
          <w:rPr>
            <w:rFonts w:ascii="Centaur" w:hAnsi="Centaur" w:cstheme="minorHAnsi"/>
          </w:rPr>
          <w:t>1</w:t>
        </w:r>
        <w:r w:rsidR="00CA6F62" w:rsidRPr="009412E9">
          <w:rPr>
            <w:rFonts w:ascii="Centaur" w:hAnsi="Centaur" w:cstheme="minorHAnsi"/>
          </w:rPr>
          <w:t>4</w:t>
        </w:r>
        <w:r w:rsidRPr="009412E9">
          <w:rPr>
            <w:rFonts w:ascii="Centaur" w:hAnsi="Centaur" w:cstheme="minorHAnsi"/>
          </w:rPr>
          <w:t>.1.1</w:t>
        </w:r>
      </w:fldSimple>
      <w:r w:rsidRPr="009412E9">
        <w:rPr>
          <w:rFonts w:ascii="Centaur" w:hAnsi="Centaur" w:cstheme="minorHAnsi"/>
        </w:rPr>
        <w:t xml:space="preserve"> deste Aviso de Contratação Direta, quando não se justificar a imposição de penalidade mais grave;</w:t>
      </w:r>
    </w:p>
    <w:p w:rsidR="009C7D85" w:rsidRPr="009412E9" w:rsidRDefault="009C7D85" w:rsidP="009C7D85">
      <w:pPr>
        <w:numPr>
          <w:ilvl w:val="2"/>
          <w:numId w:val="4"/>
        </w:numPr>
        <w:suppressAutoHyphens/>
        <w:spacing w:before="120" w:after="120" w:line="240" w:lineRule="auto"/>
        <w:jc w:val="both"/>
        <w:rPr>
          <w:rFonts w:ascii="Centaur" w:hAnsi="Centaur" w:cstheme="minorHAnsi"/>
        </w:rPr>
      </w:pPr>
      <w:r w:rsidRPr="009412E9">
        <w:rPr>
          <w:rFonts w:ascii="Centaur" w:hAnsi="Centaur" w:cstheme="minorHAnsi"/>
        </w:rPr>
        <w:t xml:space="preserve">Multa de </w:t>
      </w:r>
      <w:r w:rsidRPr="009412E9">
        <w:rPr>
          <w:rFonts w:ascii="Centaur" w:hAnsi="Centaur" w:cstheme="minorHAnsi"/>
          <w:color w:val="FF0000"/>
        </w:rPr>
        <w:t xml:space="preserve">20% (vinte por cento) </w:t>
      </w:r>
      <w:r w:rsidRPr="009412E9">
        <w:rPr>
          <w:rFonts w:ascii="Centaur" w:hAnsi="Centaur" w:cstheme="minorHAnsi"/>
        </w:rPr>
        <w:t xml:space="preserve">sobre o valor estimado do(s) item(s) prejudicado(s) pela conduta do fornecedor, por qualquer das infrações dos subitens </w:t>
      </w:r>
      <w:fldSimple w:instr=" REF _Ref143509900 \r \h  \* MERGEFORMAT ">
        <w:r w:rsidRPr="009412E9">
          <w:rPr>
            <w:rFonts w:ascii="Centaur" w:hAnsi="Centaur" w:cstheme="minorHAnsi"/>
          </w:rPr>
          <w:t>1</w:t>
        </w:r>
        <w:r w:rsidR="00CA6F62" w:rsidRPr="009412E9">
          <w:rPr>
            <w:rFonts w:ascii="Centaur" w:hAnsi="Centaur" w:cstheme="minorHAnsi"/>
          </w:rPr>
          <w:t>4</w:t>
        </w:r>
        <w:r w:rsidRPr="009412E9">
          <w:rPr>
            <w:rFonts w:ascii="Centaur" w:hAnsi="Centaur" w:cstheme="minorHAnsi"/>
          </w:rPr>
          <w:t>.1.1</w:t>
        </w:r>
      </w:fldSimple>
      <w:r w:rsidRPr="009412E9">
        <w:rPr>
          <w:rFonts w:ascii="Centaur" w:hAnsi="Centaur" w:cstheme="minorHAnsi"/>
        </w:rPr>
        <w:t xml:space="preserve"> a </w:t>
      </w:r>
      <w:fldSimple w:instr=" REF _Ref143509952 \r \h  \* MERGEFORMAT ">
        <w:r w:rsidRPr="009412E9">
          <w:rPr>
            <w:rFonts w:ascii="Centaur" w:hAnsi="Centaur" w:cstheme="minorHAnsi"/>
          </w:rPr>
          <w:t>1</w:t>
        </w:r>
        <w:r w:rsidR="00CA6F62" w:rsidRPr="009412E9">
          <w:rPr>
            <w:rFonts w:ascii="Centaur" w:hAnsi="Centaur" w:cstheme="minorHAnsi"/>
          </w:rPr>
          <w:t>4</w:t>
        </w:r>
        <w:r w:rsidRPr="009412E9">
          <w:rPr>
            <w:rFonts w:ascii="Centaur" w:hAnsi="Centaur" w:cstheme="minorHAnsi"/>
          </w:rPr>
          <w:t>.1.12</w:t>
        </w:r>
      </w:fldSimple>
      <w:r w:rsidRPr="009412E9">
        <w:rPr>
          <w:rFonts w:ascii="Centaur" w:hAnsi="Centaur"/>
        </w:rPr>
        <w:t>.</w:t>
      </w:r>
    </w:p>
    <w:p w:rsidR="009C7D85" w:rsidRPr="009412E9" w:rsidRDefault="009C7D85" w:rsidP="009C7D85">
      <w:pPr>
        <w:numPr>
          <w:ilvl w:val="2"/>
          <w:numId w:val="4"/>
        </w:numPr>
        <w:suppressAutoHyphens/>
        <w:spacing w:before="120" w:after="120" w:line="240" w:lineRule="auto"/>
        <w:jc w:val="both"/>
        <w:rPr>
          <w:rFonts w:ascii="Centaur" w:hAnsi="Centaur" w:cstheme="minorHAnsi"/>
        </w:rPr>
      </w:pPr>
      <w:r w:rsidRPr="009412E9">
        <w:rPr>
          <w:rFonts w:ascii="Centaur" w:hAnsi="Centaur" w:cstheme="minorHAnsi"/>
        </w:rPr>
        <w:t>Impedimento de licitar e contratar no âmbito da Administração Pública</w:t>
      </w:r>
      <w:r w:rsidRPr="009412E9">
        <w:rPr>
          <w:rFonts w:ascii="Centaur" w:hAnsi="Centaur" w:cstheme="minorHAnsi"/>
          <w:color w:val="000000"/>
        </w:rPr>
        <w:t xml:space="preserve"> direta e indireta do ente federativo que tiver aplicado a sanção, pelo prazo máximo de 3 (três) anos, nos casos dos subitens </w:t>
      </w:r>
      <w:fldSimple w:instr=" REF _Ref143510015 \r \h  \* MERGEFORMAT ">
        <w:r w:rsidRPr="009412E9">
          <w:rPr>
            <w:rFonts w:ascii="Centaur" w:hAnsi="Centaur" w:cstheme="minorHAnsi"/>
            <w:color w:val="000000"/>
          </w:rPr>
          <w:t>1</w:t>
        </w:r>
        <w:r w:rsidR="00CA6F62" w:rsidRPr="009412E9">
          <w:rPr>
            <w:rFonts w:ascii="Centaur" w:hAnsi="Centaur" w:cstheme="minorHAnsi"/>
            <w:color w:val="000000"/>
          </w:rPr>
          <w:t>4</w:t>
        </w:r>
        <w:r w:rsidRPr="009412E9">
          <w:rPr>
            <w:rFonts w:ascii="Centaur" w:hAnsi="Centaur" w:cstheme="minorHAnsi"/>
            <w:color w:val="000000"/>
          </w:rPr>
          <w:t>.1.2</w:t>
        </w:r>
      </w:fldSimple>
      <w:r w:rsidRPr="009412E9">
        <w:rPr>
          <w:rFonts w:ascii="Centaur" w:hAnsi="Centaur" w:cstheme="minorHAnsi"/>
          <w:color w:val="000000"/>
        </w:rPr>
        <w:t xml:space="preserve">  a </w:t>
      </w:r>
      <w:fldSimple w:instr=" REF _Ref143510046 \r \h  \* MERGEFORMAT ">
        <w:r w:rsidRPr="009412E9">
          <w:rPr>
            <w:rFonts w:ascii="Centaur" w:hAnsi="Centaur" w:cstheme="minorHAnsi"/>
            <w:color w:val="000000"/>
          </w:rPr>
          <w:t>1</w:t>
        </w:r>
        <w:r w:rsidR="00CA6F62" w:rsidRPr="009412E9">
          <w:rPr>
            <w:rFonts w:ascii="Centaur" w:hAnsi="Centaur" w:cstheme="minorHAnsi"/>
            <w:color w:val="000000"/>
          </w:rPr>
          <w:t>4</w:t>
        </w:r>
        <w:r w:rsidRPr="009412E9">
          <w:rPr>
            <w:rFonts w:ascii="Centaur" w:hAnsi="Centaur" w:cstheme="minorHAnsi"/>
            <w:color w:val="000000"/>
          </w:rPr>
          <w:t>.1.7</w:t>
        </w:r>
      </w:fldSimple>
      <w:r w:rsidRPr="009412E9">
        <w:rPr>
          <w:rFonts w:ascii="Centaur" w:hAnsi="Centaur" w:cstheme="minorHAnsi"/>
          <w:color w:val="000000"/>
        </w:rPr>
        <w:t xml:space="preserve"> deste Aviso de Contratação Direta, quando não se justificar a imposição de penalidade mais grave</w:t>
      </w:r>
      <w:r w:rsidRPr="009412E9">
        <w:rPr>
          <w:rFonts w:ascii="Centaur" w:hAnsi="Centaur" w:cstheme="minorHAnsi"/>
        </w:rPr>
        <w:t>;</w:t>
      </w:r>
    </w:p>
    <w:p w:rsidR="009C7D85" w:rsidRPr="009412E9" w:rsidRDefault="009C7D85" w:rsidP="009C7D85">
      <w:pPr>
        <w:numPr>
          <w:ilvl w:val="2"/>
          <w:numId w:val="4"/>
        </w:numPr>
        <w:suppressAutoHyphens/>
        <w:spacing w:before="120" w:after="120" w:line="240" w:lineRule="auto"/>
        <w:jc w:val="both"/>
        <w:rPr>
          <w:rFonts w:ascii="Centaur" w:hAnsi="Centaur" w:cstheme="minorHAnsi"/>
        </w:rPr>
      </w:pPr>
      <w:r w:rsidRPr="009412E9">
        <w:rPr>
          <w:rFonts w:ascii="Centaur" w:hAnsi="Centaur" w:cstheme="minorHAnsi"/>
          <w:color w:val="00000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fldSimple w:instr=" REF _Ref143510088 \r \h  \* MERGEFORMAT ">
        <w:r w:rsidRPr="009412E9">
          <w:rPr>
            <w:rFonts w:ascii="Centaur" w:hAnsi="Centaur" w:cstheme="minorHAnsi"/>
            <w:color w:val="000000"/>
          </w:rPr>
          <w:t>1</w:t>
        </w:r>
        <w:r w:rsidR="00CA6F62" w:rsidRPr="009412E9">
          <w:rPr>
            <w:rFonts w:ascii="Centaur" w:hAnsi="Centaur" w:cstheme="minorHAnsi"/>
            <w:color w:val="000000"/>
          </w:rPr>
          <w:t>4</w:t>
        </w:r>
        <w:r w:rsidRPr="009412E9">
          <w:rPr>
            <w:rFonts w:ascii="Centaur" w:hAnsi="Centaur" w:cstheme="minorHAnsi"/>
            <w:color w:val="000000"/>
          </w:rPr>
          <w:t>.1.8</w:t>
        </w:r>
      </w:fldSimple>
      <w:r w:rsidRPr="009412E9">
        <w:rPr>
          <w:rFonts w:ascii="Centaur" w:hAnsi="Centaur" w:cstheme="minorHAnsi"/>
          <w:color w:val="000000"/>
        </w:rPr>
        <w:t xml:space="preserve"> a 1</w:t>
      </w:r>
      <w:r w:rsidR="00CA6F62" w:rsidRPr="009412E9">
        <w:rPr>
          <w:rFonts w:ascii="Centaur" w:hAnsi="Centaur" w:cstheme="minorHAnsi"/>
          <w:color w:val="000000"/>
        </w:rPr>
        <w:t>4</w:t>
      </w:r>
      <w:r w:rsidRPr="009412E9">
        <w:rPr>
          <w:rFonts w:ascii="Centaur" w:hAnsi="Centaur" w:cstheme="minorHAnsi"/>
          <w:color w:val="000000"/>
        </w:rPr>
        <w:t>.1.12, bem como nos demais casos que justifiquem a imposição da penalidade mais grave</w:t>
      </w:r>
      <w:r w:rsidRPr="009412E9">
        <w:rPr>
          <w:rFonts w:ascii="Centaur" w:hAnsi="Centaur" w:cstheme="minorHAnsi"/>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 aplicação das sanções previstas neste Aviso de Contratação Direta não exclui, em hipótese alguma, a obrigação de reparação integral do dano causado à Contratante (</w:t>
      </w:r>
      <w:hyperlink r:id="rId19" w:anchor="art156§9" w:history="1">
        <w:r w:rsidRPr="009412E9">
          <w:rPr>
            <w:rStyle w:val="Hyperlink"/>
            <w:rFonts w:ascii="Centaur" w:hAnsi="Centaur" w:cstheme="minorHAnsi"/>
            <w:bCs/>
          </w:rPr>
          <w:t>art. 156, §9º</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 xml:space="preserve">Todas as sanções previstas neste Aviso poderão ser aplicadas cumulativamente com a multa </w:t>
      </w:r>
      <w:hyperlink r:id="rId20" w:anchor="art156§7" w:history="1">
        <w:r w:rsidRPr="009412E9">
          <w:rPr>
            <w:rStyle w:val="Hyperlink"/>
            <w:rFonts w:ascii="Centaur" w:hAnsi="Centaur" w:cstheme="minorHAnsi"/>
            <w:bCs/>
          </w:rPr>
          <w:t>(art. 156, §7º</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Antes da aplicação da multa, será facultada a defesa do interessado no prazo de 15 (quinze) dias úteis, contado da data de sua intimação (</w:t>
      </w:r>
      <w:hyperlink r:id="rId21" w:anchor="art157" w:history="1">
        <w:r w:rsidRPr="009412E9">
          <w:rPr>
            <w:rStyle w:val="Hyperlink"/>
            <w:rFonts w:ascii="Centaur" w:hAnsi="Centaur" w:cstheme="minorHAnsi"/>
            <w:bCs/>
          </w:rPr>
          <w:t>art. 157</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8" w:history="1">
        <w:r w:rsidRPr="009412E9">
          <w:rPr>
            <w:rStyle w:val="Hyperlink"/>
            <w:rFonts w:ascii="Centaur" w:hAnsi="Centaur" w:cstheme="minorHAnsi"/>
            <w:bCs/>
          </w:rPr>
          <w:t>art. 156, §8º</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lastRenderedPageBreak/>
        <w:t>Previamente ao encaminhamento à cobrança judicial, a multa poderá ser recolhida administrativamente no prazo máximo de 05 (cinco) dias, a contar da data do recebimento da comunicação enviada pela autoridade competente.</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 xml:space="preserve">A aplicação das sanções realizar-se-á em processo administrativo que assegure o contraditório e a ampla defesa ao Contratado, observando-se o procedimento previsto no </w:t>
      </w:r>
      <w:r w:rsidRPr="009412E9">
        <w:rPr>
          <w:rFonts w:ascii="Centaur" w:hAnsi="Centaur" w:cstheme="minorHAnsi"/>
          <w:b/>
          <w:bCs/>
        </w:rPr>
        <w:t xml:space="preserve">caput </w:t>
      </w:r>
      <w:r w:rsidRPr="009412E9">
        <w:rPr>
          <w:rFonts w:ascii="Centaur" w:hAnsi="Centaur" w:cstheme="minorHAnsi"/>
          <w:bCs/>
        </w:rPr>
        <w:t xml:space="preserve">e parágrafos do </w:t>
      </w:r>
      <w:hyperlink r:id="rId23" w:anchor="art158" w:history="1">
        <w:r w:rsidRPr="009412E9">
          <w:rPr>
            <w:rStyle w:val="Hyperlink"/>
            <w:rFonts w:ascii="Centaur" w:hAnsi="Centaur" w:cstheme="minorHAnsi"/>
            <w:bCs/>
          </w:rPr>
          <w:t>art. 158 da Lei nº 14.133, de 2021</w:t>
        </w:r>
      </w:hyperlink>
      <w:r w:rsidRPr="009412E9">
        <w:rPr>
          <w:rFonts w:ascii="Centaur" w:hAnsi="Centaur" w:cstheme="minorHAnsi"/>
          <w:bCs/>
        </w:rPr>
        <w:t>, para as penalidades de impedimento de licitar e contratar e de declaração de inidoneidade para licitar ou contratar.</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Na aplicação das sanções serão considerados (</w:t>
      </w:r>
      <w:hyperlink r:id="rId24" w:anchor="art156§1" w:history="1">
        <w:r w:rsidRPr="009412E9">
          <w:rPr>
            <w:rStyle w:val="Hyperlink"/>
            <w:rFonts w:ascii="Centaur" w:hAnsi="Centaur" w:cstheme="minorHAnsi"/>
            <w:bCs/>
          </w:rPr>
          <w:t>art. 156, §1º</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 natureza e a gravidade da infração cometida;</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as peculiaridades do caso concreto;</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as circunstâncias agravantes ou atenuantes;</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os danos que dela provierem para a Contratante;</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a implantação ou o aperfeiçoamento de programa de integridade, conforme normas e orientações dos órgãos de controle.</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rPr>
      </w:pPr>
      <w:r w:rsidRPr="009412E9">
        <w:rPr>
          <w:rFonts w:ascii="Centaur" w:hAnsi="Centaur" w:cstheme="minorHAnsi"/>
          <w:bCs/>
        </w:rPr>
        <w:t xml:space="preserve">Os atos previstos como infrações administrativas na </w:t>
      </w:r>
      <w:hyperlink r:id="rId25">
        <w:r w:rsidRPr="009412E9">
          <w:rPr>
            <w:rStyle w:val="Hyperlink"/>
            <w:rFonts w:ascii="Centaur" w:hAnsi="Centaur" w:cstheme="minorHAnsi"/>
            <w:bCs/>
          </w:rPr>
          <w:t>Lei nº 14.133, de 2021</w:t>
        </w:r>
      </w:hyperlink>
      <w:r w:rsidRPr="009412E9">
        <w:rPr>
          <w:rFonts w:ascii="Centaur" w:hAnsi="Centaur" w:cstheme="minorHAnsi"/>
          <w:bCs/>
        </w:rPr>
        <w:t xml:space="preserve">, ou em outras leis de licitações e contratos da Administração Pública que também sejam tipificados como atos lesivos na </w:t>
      </w:r>
      <w:hyperlink r:id="rId26">
        <w:r w:rsidRPr="009412E9">
          <w:rPr>
            <w:rStyle w:val="Hyperlink"/>
            <w:rFonts w:ascii="Centaur" w:hAnsi="Centaur" w:cstheme="minorHAnsi"/>
            <w:bCs/>
          </w:rPr>
          <w:t>Lei nº 12.846, de 1º de agosto de 2013</w:t>
        </w:r>
      </w:hyperlink>
      <w:r w:rsidRPr="009412E9">
        <w:rPr>
          <w:rFonts w:ascii="Centaur" w:hAnsi="Centaur" w:cstheme="minorHAnsi"/>
          <w:bCs/>
        </w:rPr>
        <w:t>, serão apurados e julgados conjuntamente, nos mesmos autos, observados o rito procedimental e autoridade competente definidos na referida Lei (</w:t>
      </w:r>
      <w:hyperlink r:id="rId27" w:anchor="art159" w:history="1">
        <w:r w:rsidRPr="009412E9">
          <w:rPr>
            <w:rStyle w:val="Hyperlink"/>
            <w:rFonts w:ascii="Centaur" w:hAnsi="Centaur" w:cstheme="minorHAnsi"/>
            <w:bCs/>
          </w:rPr>
          <w:t>art. 159</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i/>
        </w:rPr>
      </w:pPr>
      <w:r w:rsidRPr="009412E9">
        <w:rPr>
          <w:rFonts w:ascii="Centaur" w:hAnsi="Centaur" w:cstheme="minorHAnsi"/>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history="1">
        <w:r w:rsidRPr="009412E9">
          <w:rPr>
            <w:rStyle w:val="Hyperlink"/>
            <w:rFonts w:ascii="Centaur" w:hAnsi="Centaur" w:cstheme="minorHAnsi"/>
            <w:bCs/>
          </w:rPr>
          <w:t>art. 160</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i/>
        </w:rPr>
      </w:pPr>
      <w:r w:rsidRPr="009412E9">
        <w:rPr>
          <w:rFonts w:ascii="Centaur" w:hAnsi="Centaur" w:cstheme="minorHAnsi"/>
          <w:bCs/>
        </w:rPr>
        <w:t>A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9" w:anchor="art161" w:history="1">
        <w:r w:rsidRPr="009412E9">
          <w:rPr>
            <w:rStyle w:val="Hyperlink"/>
            <w:rFonts w:ascii="Centaur" w:hAnsi="Centaur" w:cstheme="minorHAnsi"/>
            <w:bCs/>
          </w:rPr>
          <w:t>Art. 161</w:t>
        </w:r>
      </w:hyperlink>
      <w:r w:rsidRPr="009412E9">
        <w:rPr>
          <w:rFonts w:ascii="Centaur" w:hAnsi="Centaur" w:cstheme="minorHAnsi"/>
          <w:bCs/>
        </w:rPr>
        <w:t>).</w:t>
      </w:r>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bCs/>
          <w:i/>
        </w:rPr>
      </w:pPr>
      <w:r w:rsidRPr="009412E9">
        <w:rPr>
          <w:rFonts w:ascii="Centaur" w:hAnsi="Centaur" w:cstheme="minorHAnsi"/>
          <w:bCs/>
        </w:rPr>
        <w:t xml:space="preserve">As sanções de impedimento de licitar e contratar e declaração de inidoneidade para licitar ou contratar são passíveis de reabilitação na forma do </w:t>
      </w:r>
      <w:hyperlink r:id="rId30" w:anchor="art163" w:history="1">
        <w:r w:rsidRPr="009412E9">
          <w:rPr>
            <w:rStyle w:val="Hyperlink"/>
            <w:rFonts w:ascii="Centaur" w:hAnsi="Centaur" w:cstheme="minorHAnsi"/>
            <w:bCs/>
          </w:rPr>
          <w:t>art. 163 da Lei nº 14.133, de 2021.</w:t>
        </w:r>
      </w:hyperlink>
    </w:p>
    <w:p w:rsidR="009C7D85" w:rsidRPr="009412E9" w:rsidRDefault="009C7D85" w:rsidP="00C76699">
      <w:pPr>
        <w:numPr>
          <w:ilvl w:val="1"/>
          <w:numId w:val="18"/>
        </w:numPr>
        <w:suppressAutoHyphens/>
        <w:spacing w:before="120" w:after="120" w:line="240" w:lineRule="auto"/>
        <w:ind w:left="0" w:firstLine="0"/>
        <w:jc w:val="both"/>
        <w:rPr>
          <w:rFonts w:ascii="Centaur" w:hAnsi="Centaur" w:cstheme="minorHAnsi"/>
        </w:rPr>
      </w:pPr>
      <w:r w:rsidRPr="009412E9">
        <w:rPr>
          <w:rFonts w:ascii="Centaur" w:hAnsi="Centaur" w:cstheme="minorHAnsi"/>
        </w:rPr>
        <w:t>As sanções por atos praticados no decorrer da contratação estão previstas nos anexos a este Aviso.</w:t>
      </w:r>
    </w:p>
    <w:p w:rsidR="008B1025" w:rsidRPr="009412E9" w:rsidRDefault="008B1025" w:rsidP="00C76699">
      <w:pPr>
        <w:suppressAutoHyphens/>
        <w:spacing w:before="120" w:after="120" w:line="240" w:lineRule="auto"/>
        <w:jc w:val="both"/>
        <w:rPr>
          <w:rFonts w:ascii="Centaur" w:hAnsi="Centaur" w:cstheme="minorHAnsi"/>
        </w:rPr>
      </w:pPr>
    </w:p>
    <w:p w:rsidR="00CA6F62" w:rsidRPr="009412E9" w:rsidRDefault="00CA6F62" w:rsidP="00CA6F62">
      <w:pPr>
        <w:pStyle w:val="PargrafodaLista"/>
        <w:numPr>
          <w:ilvl w:val="0"/>
          <w:numId w:val="18"/>
        </w:numPr>
        <w:suppressAutoHyphens/>
        <w:ind w:left="0" w:firstLine="0"/>
        <w:jc w:val="both"/>
        <w:rPr>
          <w:rFonts w:ascii="Centaur" w:hAnsi="Centaur" w:cstheme="minorHAnsi"/>
          <w:b/>
        </w:rPr>
      </w:pPr>
      <w:r w:rsidRPr="009412E9">
        <w:rPr>
          <w:rFonts w:ascii="Centaur" w:hAnsi="Centaur" w:cstheme="minorHAnsi"/>
          <w:b/>
        </w:rPr>
        <w:t>DA DISPENSA DO GERENCIAMENTO DE RISCO:</w:t>
      </w:r>
    </w:p>
    <w:p w:rsidR="00CA6F62" w:rsidRPr="009412E9" w:rsidRDefault="00CA6F62" w:rsidP="00CA6F62">
      <w:pPr>
        <w:pStyle w:val="PargrafodaLista"/>
        <w:numPr>
          <w:ilvl w:val="1"/>
          <w:numId w:val="18"/>
        </w:numPr>
        <w:suppressAutoHyphens/>
        <w:ind w:left="0" w:firstLine="0"/>
        <w:jc w:val="both"/>
        <w:rPr>
          <w:rFonts w:ascii="Centaur" w:hAnsi="Centaur" w:cstheme="minorHAnsi"/>
        </w:rPr>
      </w:pPr>
      <w:r w:rsidRPr="009412E9">
        <w:rPr>
          <w:rFonts w:ascii="Centaur" w:hAnsi="Centaur" w:cstheme="minorHAnsi"/>
        </w:rPr>
        <w:t xml:space="preserve">Dispensa-se o Gerenciamento de alocação de Riscos por tratar-se de </w:t>
      </w:r>
      <w:r w:rsidRPr="009412E9">
        <w:rPr>
          <w:rFonts w:ascii="Centaur" w:hAnsi="Centaur"/>
          <w:color w:val="333333"/>
          <w:shd w:val="clear" w:color="auto" w:fill="FFFFFF"/>
        </w:rPr>
        <w:t>contratação de objeto de baixo valor ou baixa complexidade, visto que não há histórico na Câmara Municipal de descumprimento do contrato por objeto desta natureza,</w:t>
      </w:r>
    </w:p>
    <w:p w:rsidR="009C7D85" w:rsidRPr="009412E9" w:rsidRDefault="009C7D85" w:rsidP="009C7D85">
      <w:pPr>
        <w:pStyle w:val="ParagraphStyle"/>
        <w:spacing w:line="240" w:lineRule="auto"/>
        <w:rPr>
          <w:rFonts w:ascii="Centaur" w:hAnsi="Centaur" w:cstheme="minorHAnsi"/>
          <w:sz w:val="22"/>
          <w:szCs w:val="22"/>
        </w:rPr>
      </w:pPr>
      <w:r w:rsidRPr="009412E9">
        <w:rPr>
          <w:rFonts w:ascii="Centaur" w:hAnsi="Centaur" w:cstheme="minorHAnsi"/>
          <w:b/>
          <w:bCs/>
          <w:sz w:val="22"/>
          <w:szCs w:val="22"/>
        </w:rPr>
        <w:t xml:space="preserve">16. RESPONSÁVEL PELO RECEBIMENTO: </w:t>
      </w:r>
    </w:p>
    <w:p w:rsidR="009C7D85" w:rsidRPr="009412E9" w:rsidRDefault="009C7D85" w:rsidP="009C7D85">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 xml:space="preserve">16.1. </w:t>
      </w:r>
      <w:r w:rsidR="00C76699">
        <w:rPr>
          <w:rFonts w:ascii="Centaur" w:hAnsi="Centaur" w:cstheme="minorHAnsi"/>
          <w:sz w:val="22"/>
          <w:szCs w:val="22"/>
        </w:rPr>
        <w:t>O recebimentos dos serviços fica</w:t>
      </w:r>
      <w:r w:rsidRPr="009412E9">
        <w:rPr>
          <w:rFonts w:ascii="Centaur" w:hAnsi="Centaur" w:cstheme="minorHAnsi"/>
          <w:sz w:val="22"/>
          <w:szCs w:val="22"/>
        </w:rPr>
        <w:t xml:space="preserve"> a cargo do senhor Fabiano de Azevedo</w:t>
      </w:r>
      <w:r w:rsidR="00C76699">
        <w:rPr>
          <w:rFonts w:ascii="Centaur" w:hAnsi="Centaur" w:cstheme="minorHAnsi"/>
          <w:sz w:val="22"/>
          <w:szCs w:val="22"/>
        </w:rPr>
        <w:t>,</w:t>
      </w:r>
      <w:r w:rsidRPr="009412E9">
        <w:rPr>
          <w:rFonts w:ascii="Centaur" w:hAnsi="Centaur" w:cstheme="minorHAnsi"/>
          <w:sz w:val="22"/>
          <w:szCs w:val="22"/>
        </w:rPr>
        <w:t xml:space="preserve"> Assessor III da Câmara Municipal de Campo do Tenente.</w:t>
      </w:r>
    </w:p>
    <w:p w:rsidR="00CA6F62" w:rsidRPr="009412E9" w:rsidRDefault="00CA6F62" w:rsidP="00CA6F62">
      <w:pPr>
        <w:pStyle w:val="ParagraphStyle"/>
        <w:spacing w:line="240" w:lineRule="auto"/>
        <w:jc w:val="both"/>
        <w:rPr>
          <w:rFonts w:ascii="Centaur" w:hAnsi="Centaur" w:cstheme="minorHAnsi"/>
          <w:sz w:val="22"/>
          <w:szCs w:val="22"/>
        </w:rPr>
      </w:pPr>
    </w:p>
    <w:p w:rsidR="00CA6F62" w:rsidRPr="009412E9" w:rsidRDefault="00CA6F62" w:rsidP="00CA6F62">
      <w:pPr>
        <w:pStyle w:val="ParagraphStyle"/>
        <w:spacing w:line="240" w:lineRule="auto"/>
        <w:jc w:val="both"/>
        <w:rPr>
          <w:rFonts w:ascii="Centaur" w:hAnsi="Centaur" w:cstheme="minorHAnsi"/>
          <w:sz w:val="22"/>
          <w:szCs w:val="22"/>
        </w:rPr>
      </w:pPr>
      <w:r w:rsidRPr="009412E9">
        <w:rPr>
          <w:rFonts w:ascii="Centaur" w:hAnsi="Centaur" w:cstheme="minorHAnsi"/>
          <w:b/>
          <w:bCs/>
          <w:sz w:val="22"/>
          <w:szCs w:val="22"/>
        </w:rPr>
        <w:lastRenderedPageBreak/>
        <w:t>17. GESTOR E FISCAL DO CONTRATO:</w:t>
      </w:r>
    </w:p>
    <w:p w:rsidR="00CA6F62" w:rsidRPr="009412E9" w:rsidRDefault="00CA6F62" w:rsidP="00CA6F62">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17.1. A gestão do contrato caberá a Roberto Carlos Maurer - Presidente da Câmara Municipal de Campo do Tenente.</w:t>
      </w:r>
    </w:p>
    <w:p w:rsidR="00CA6F62" w:rsidRPr="009412E9" w:rsidRDefault="00CA6F62" w:rsidP="00CA6F62">
      <w:pPr>
        <w:pStyle w:val="ParagraphStyle"/>
        <w:spacing w:line="240" w:lineRule="auto"/>
        <w:jc w:val="both"/>
        <w:rPr>
          <w:rFonts w:ascii="Centaur" w:hAnsi="Centaur" w:cstheme="minorHAnsi"/>
          <w:sz w:val="22"/>
          <w:szCs w:val="22"/>
        </w:rPr>
      </w:pPr>
      <w:r w:rsidRPr="009412E9">
        <w:rPr>
          <w:rFonts w:ascii="Centaur" w:hAnsi="Centaur" w:cstheme="minorHAnsi"/>
          <w:sz w:val="22"/>
          <w:szCs w:val="22"/>
        </w:rPr>
        <w:t>17.2. A fiscalização do Contrato caberá à Fabiano de Azevedo, Assessor III da Câmara Municipal de Campo do Tenente.</w:t>
      </w:r>
    </w:p>
    <w:p w:rsidR="00CA6F62" w:rsidRPr="009412E9" w:rsidRDefault="00CA6F62" w:rsidP="009C7D85">
      <w:pPr>
        <w:pStyle w:val="ParagraphStyle"/>
        <w:spacing w:line="240" w:lineRule="auto"/>
        <w:jc w:val="both"/>
        <w:rPr>
          <w:rFonts w:ascii="Centaur" w:hAnsi="Centaur" w:cstheme="minorHAnsi"/>
          <w:sz w:val="22"/>
          <w:szCs w:val="22"/>
        </w:rPr>
      </w:pPr>
    </w:p>
    <w:p w:rsidR="009C7D85" w:rsidRPr="009412E9" w:rsidRDefault="009C7D85" w:rsidP="009C7D85">
      <w:pPr>
        <w:rPr>
          <w:rFonts w:ascii="Centaur" w:hAnsi="Centaur" w:cstheme="minorHAnsi"/>
        </w:rPr>
      </w:pPr>
    </w:p>
    <w:p w:rsidR="00C76699" w:rsidRDefault="00C76699" w:rsidP="00736250">
      <w:pPr>
        <w:tabs>
          <w:tab w:val="left" w:pos="0"/>
        </w:tabs>
        <w:autoSpaceDE w:val="0"/>
        <w:autoSpaceDN w:val="0"/>
        <w:adjustRightInd w:val="0"/>
        <w:spacing w:after="0"/>
        <w:jc w:val="center"/>
        <w:rPr>
          <w:rFonts w:ascii="Centaur" w:eastAsiaTheme="minorHAnsi" w:hAnsi="Centaur" w:cstheme="minorHAnsi"/>
          <w:b/>
          <w:bCs/>
          <w:lang w:eastAsia="en-US"/>
        </w:rPr>
      </w:pPr>
    </w:p>
    <w:p w:rsidR="00C76699" w:rsidRDefault="00C76699" w:rsidP="00736250">
      <w:pPr>
        <w:tabs>
          <w:tab w:val="left" w:pos="0"/>
        </w:tabs>
        <w:autoSpaceDE w:val="0"/>
        <w:autoSpaceDN w:val="0"/>
        <w:adjustRightInd w:val="0"/>
        <w:spacing w:after="0"/>
        <w:jc w:val="center"/>
        <w:rPr>
          <w:rFonts w:ascii="Centaur" w:eastAsiaTheme="minorHAnsi" w:hAnsi="Centaur" w:cstheme="minorHAnsi"/>
          <w:b/>
          <w:bCs/>
          <w:lang w:eastAsia="en-US"/>
        </w:rPr>
      </w:pPr>
    </w:p>
    <w:p w:rsidR="00C76699" w:rsidRDefault="00C76699" w:rsidP="00736250">
      <w:pPr>
        <w:tabs>
          <w:tab w:val="left" w:pos="0"/>
        </w:tabs>
        <w:autoSpaceDE w:val="0"/>
        <w:autoSpaceDN w:val="0"/>
        <w:adjustRightInd w:val="0"/>
        <w:spacing w:after="0"/>
        <w:jc w:val="center"/>
        <w:rPr>
          <w:rFonts w:ascii="Centaur" w:eastAsiaTheme="minorHAnsi" w:hAnsi="Centaur" w:cstheme="minorHAnsi"/>
          <w:b/>
          <w:bCs/>
          <w:lang w:eastAsia="en-US"/>
        </w:rPr>
      </w:pPr>
    </w:p>
    <w:p w:rsidR="00C76699" w:rsidRDefault="00C76699" w:rsidP="00736250">
      <w:pPr>
        <w:tabs>
          <w:tab w:val="left" w:pos="0"/>
        </w:tabs>
        <w:autoSpaceDE w:val="0"/>
        <w:autoSpaceDN w:val="0"/>
        <w:adjustRightInd w:val="0"/>
        <w:spacing w:after="0"/>
        <w:jc w:val="center"/>
        <w:rPr>
          <w:rFonts w:ascii="Centaur" w:eastAsiaTheme="minorHAnsi" w:hAnsi="Centaur" w:cstheme="minorHAnsi"/>
          <w:b/>
          <w:bCs/>
          <w:lang w:eastAsia="en-US"/>
        </w:rPr>
      </w:pPr>
    </w:p>
    <w:p w:rsidR="00C76699" w:rsidRDefault="00C76699" w:rsidP="00736250">
      <w:pPr>
        <w:tabs>
          <w:tab w:val="left" w:pos="0"/>
        </w:tabs>
        <w:autoSpaceDE w:val="0"/>
        <w:autoSpaceDN w:val="0"/>
        <w:adjustRightInd w:val="0"/>
        <w:spacing w:after="0"/>
        <w:jc w:val="center"/>
        <w:rPr>
          <w:rFonts w:ascii="Centaur" w:eastAsiaTheme="minorHAnsi" w:hAnsi="Centaur" w:cstheme="minorHAnsi"/>
          <w:b/>
          <w:bCs/>
          <w:lang w:eastAsia="en-US"/>
        </w:rPr>
      </w:pPr>
    </w:p>
    <w:p w:rsidR="00736250" w:rsidRPr="009412E9" w:rsidRDefault="00736250" w:rsidP="00736250">
      <w:pPr>
        <w:tabs>
          <w:tab w:val="left" w:pos="0"/>
        </w:tabs>
        <w:autoSpaceDE w:val="0"/>
        <w:autoSpaceDN w:val="0"/>
        <w:adjustRightInd w:val="0"/>
        <w:spacing w:after="0"/>
        <w:jc w:val="center"/>
        <w:rPr>
          <w:rFonts w:ascii="Centaur" w:eastAsiaTheme="minorHAnsi" w:hAnsi="Centaur" w:cstheme="minorHAnsi"/>
          <w:b/>
          <w:bCs/>
          <w:lang w:eastAsia="en-US"/>
        </w:rPr>
      </w:pPr>
      <w:r w:rsidRPr="009412E9">
        <w:rPr>
          <w:rFonts w:ascii="Centaur" w:eastAsiaTheme="minorHAnsi" w:hAnsi="Centaur" w:cstheme="minorHAnsi"/>
          <w:b/>
          <w:bCs/>
          <w:lang w:eastAsia="en-US"/>
        </w:rPr>
        <w:t>ANEXO III</w:t>
      </w:r>
    </w:p>
    <w:p w:rsidR="00736250" w:rsidRPr="009412E9" w:rsidRDefault="00736250" w:rsidP="00736250">
      <w:pPr>
        <w:tabs>
          <w:tab w:val="left" w:pos="0"/>
        </w:tabs>
        <w:autoSpaceDE w:val="0"/>
        <w:autoSpaceDN w:val="0"/>
        <w:adjustRightInd w:val="0"/>
        <w:spacing w:after="0"/>
        <w:jc w:val="center"/>
        <w:rPr>
          <w:rFonts w:ascii="Centaur" w:eastAsiaTheme="minorHAnsi" w:hAnsi="Centaur" w:cstheme="minorHAnsi"/>
          <w:b/>
          <w:bCs/>
          <w:lang w:eastAsia="en-US"/>
        </w:rPr>
      </w:pPr>
      <w:r w:rsidRPr="009412E9">
        <w:rPr>
          <w:rFonts w:ascii="Centaur" w:eastAsiaTheme="minorHAnsi" w:hAnsi="Centaur" w:cstheme="minorHAnsi"/>
          <w:b/>
          <w:bCs/>
          <w:lang w:eastAsia="en-US"/>
        </w:rPr>
        <w:t>MODELO DA PROPOSTA</w:t>
      </w:r>
    </w:p>
    <w:p w:rsidR="00736250" w:rsidRPr="009412E9" w:rsidRDefault="00736250" w:rsidP="00736250">
      <w:pPr>
        <w:autoSpaceDE w:val="0"/>
        <w:autoSpaceDN w:val="0"/>
        <w:adjustRightInd w:val="0"/>
        <w:ind w:firstLine="1134"/>
        <w:jc w:val="both"/>
        <w:rPr>
          <w:rFonts w:ascii="Centaur" w:eastAsiaTheme="minorHAnsi" w:hAnsi="Centaur" w:cstheme="minorHAnsi"/>
          <w:lang w:eastAsia="en-US"/>
        </w:rPr>
      </w:pPr>
    </w:p>
    <w:p w:rsidR="00736250" w:rsidRPr="009412E9" w:rsidRDefault="00736250" w:rsidP="008B1025">
      <w:pPr>
        <w:jc w:val="both"/>
        <w:rPr>
          <w:rFonts w:ascii="Centaur" w:eastAsiaTheme="minorHAnsi" w:hAnsi="Centaur" w:cstheme="minorHAnsi"/>
          <w:lang w:eastAsia="en-US"/>
        </w:rPr>
      </w:pPr>
      <w:r w:rsidRPr="009412E9">
        <w:rPr>
          <w:rFonts w:ascii="Centaur" w:eastAsiaTheme="minorHAnsi" w:hAnsi="Centaur" w:cstheme="minorHAnsi"/>
          <w:lang w:eastAsia="en-US"/>
        </w:rPr>
        <w:t>A empresa _________________________________________, CNPJ nº ____, localizada na (rua av) ____, nº ____, Bairro ____,  cidade ____, CEP ____, com domicílio bancário no banco  ___________________, agência nº. ____, conta corrente  nº. ______________,  neste ato representada por seu representante legal __________________________________ , abaixo assinado, interessada n</w:t>
      </w:r>
      <w:r w:rsidR="00327732" w:rsidRPr="009412E9">
        <w:rPr>
          <w:rFonts w:ascii="Centaur" w:eastAsiaTheme="minorHAnsi" w:hAnsi="Centaur" w:cstheme="minorHAnsi"/>
          <w:lang w:eastAsia="en-US"/>
        </w:rPr>
        <w:t xml:space="preserve">a </w:t>
      </w:r>
      <w:r w:rsidRPr="009412E9">
        <w:rPr>
          <w:rFonts w:ascii="Centaur" w:eastAsiaTheme="minorHAnsi" w:hAnsi="Centaur" w:cstheme="minorHAnsi"/>
          <w:lang w:eastAsia="en-US"/>
        </w:rPr>
        <w:t xml:space="preserve">o </w:t>
      </w:r>
      <w:r w:rsidR="00327732" w:rsidRPr="009412E9">
        <w:rPr>
          <w:rFonts w:ascii="Centaur" w:hAnsi="Centaur"/>
        </w:rPr>
        <w:t xml:space="preserve">é </w:t>
      </w:r>
      <w:r w:rsidR="008B1025" w:rsidRPr="009412E9">
        <w:rPr>
          <w:rFonts w:ascii="Centaur" w:hAnsi="Centaur"/>
          <w:b/>
          <w:lang w:val="ja-JP"/>
        </w:rPr>
        <w:t xml:space="preserve">CONTRATAÇÃO DE EMPRESA JORNALÍSTICA </w:t>
      </w:r>
      <w:r w:rsidR="008B1025" w:rsidRPr="009412E9">
        <w:rPr>
          <w:rFonts w:ascii="Centaur" w:hAnsi="Centaur"/>
          <w:b/>
        </w:rPr>
        <w:t xml:space="preserve">ESPECIALIZADA, DE CIRCULAÇÃO LOCAL, PARA  PUBLICAÇÕES DE ATOS OFICIAIS E INSTITUCIONAIS,  SOB DEMANDA  DE </w:t>
      </w:r>
      <w:r w:rsidR="008B1025" w:rsidRPr="009412E9">
        <w:rPr>
          <w:rFonts w:ascii="Centaur" w:hAnsi="Centaur"/>
          <w:b/>
          <w:lang w:val="ja-JP"/>
        </w:rPr>
        <w:t>CM / COLUNAS (ESPAÇOS)</w:t>
      </w:r>
      <w:r w:rsidR="008B1025" w:rsidRPr="009412E9">
        <w:rPr>
          <w:rFonts w:ascii="Centaur" w:hAnsi="Centaur"/>
          <w:b/>
        </w:rPr>
        <w:t>,</w:t>
      </w:r>
      <w:r w:rsidR="008B1025" w:rsidRPr="009412E9">
        <w:rPr>
          <w:rFonts w:ascii="Centaur" w:hAnsi="Centaur"/>
          <w:b/>
          <w:lang w:val="ja-JP"/>
        </w:rPr>
        <w:t xml:space="preserve"> PARA ATENDER</w:t>
      </w:r>
      <w:r w:rsidR="008B1025" w:rsidRPr="009412E9">
        <w:rPr>
          <w:rFonts w:ascii="Centaur" w:hAnsi="Centaur"/>
          <w:b/>
        </w:rPr>
        <w:t xml:space="preserve"> A NECESSIDADE DA CÂMARA MUNICIPAL DE CAMPO DO TENENTE/PR</w:t>
      </w:r>
      <w:r w:rsidRPr="009412E9">
        <w:rPr>
          <w:rFonts w:ascii="Centaur" w:eastAsiaTheme="minorHAnsi" w:hAnsi="Centaur" w:cstheme="minorHAnsi"/>
          <w:color w:val="000000"/>
          <w:lang w:eastAsia="en-US"/>
        </w:rPr>
        <w:t>, conforme as condições estabelecidas no Termo de Referên</w:t>
      </w:r>
      <w:r w:rsidRPr="009412E9">
        <w:rPr>
          <w:rFonts w:ascii="Centaur" w:eastAsiaTheme="minorHAnsi" w:hAnsi="Centaur" w:cstheme="minorHAnsi"/>
          <w:lang w:eastAsia="en-US"/>
        </w:rPr>
        <w:t xml:space="preserve">cia, objeto da </w:t>
      </w:r>
      <w:r w:rsidRPr="009412E9">
        <w:rPr>
          <w:rFonts w:ascii="Centaur" w:eastAsiaTheme="minorHAnsi" w:hAnsi="Centaur" w:cstheme="minorHAnsi"/>
          <w:b/>
          <w:lang w:eastAsia="en-US"/>
        </w:rPr>
        <w:t>Dispensa de Licitação  nº 00</w:t>
      </w:r>
      <w:r w:rsidR="008B1025" w:rsidRPr="009412E9">
        <w:rPr>
          <w:rFonts w:ascii="Centaur" w:eastAsiaTheme="minorHAnsi" w:hAnsi="Centaur" w:cstheme="minorHAnsi"/>
          <w:b/>
          <w:lang w:eastAsia="en-US"/>
        </w:rPr>
        <w:t>4</w:t>
      </w:r>
      <w:r w:rsidRPr="009412E9">
        <w:rPr>
          <w:rFonts w:ascii="Centaur" w:eastAsiaTheme="minorHAnsi" w:hAnsi="Centaur" w:cstheme="minorHAnsi"/>
          <w:b/>
          <w:lang w:eastAsia="en-US"/>
        </w:rPr>
        <w:t>/2024</w:t>
      </w:r>
      <w:r w:rsidRPr="009412E9">
        <w:rPr>
          <w:rFonts w:ascii="Centaur" w:eastAsiaTheme="minorHAnsi" w:hAnsi="Centaur" w:cstheme="minorHAnsi"/>
          <w:lang w:eastAsia="en-US"/>
        </w:rPr>
        <w:t>, propõe à Câmara Municipal de Campo do Tenente, de acordo com esta Proposta Comercial, nas seguintes condições:</w:t>
      </w:r>
    </w:p>
    <w:tbl>
      <w:tblPr>
        <w:tblW w:w="8424" w:type="dxa"/>
        <w:tblInd w:w="-5" w:type="dxa"/>
        <w:tblLayout w:type="fixed"/>
        <w:tblCellMar>
          <w:top w:w="55" w:type="dxa"/>
          <w:left w:w="55" w:type="dxa"/>
          <w:bottom w:w="55" w:type="dxa"/>
          <w:right w:w="55" w:type="dxa"/>
        </w:tblCellMar>
        <w:tblLook w:val="04A0"/>
      </w:tblPr>
      <w:tblGrid>
        <w:gridCol w:w="967"/>
        <w:gridCol w:w="3062"/>
        <w:gridCol w:w="1317"/>
        <w:gridCol w:w="951"/>
        <w:gridCol w:w="1134"/>
        <w:gridCol w:w="993"/>
      </w:tblGrid>
      <w:tr w:rsidR="008B1025" w:rsidRPr="009412E9" w:rsidTr="008B1025">
        <w:trPr>
          <w:trHeight w:val="276"/>
        </w:trPr>
        <w:tc>
          <w:tcPr>
            <w:tcW w:w="967" w:type="dxa"/>
            <w:tcBorders>
              <w:top w:val="single" w:sz="4" w:space="0" w:color="000000"/>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ITEM</w:t>
            </w:r>
          </w:p>
        </w:tc>
        <w:tc>
          <w:tcPr>
            <w:tcW w:w="3062" w:type="dxa"/>
            <w:tcBorders>
              <w:top w:val="single" w:sz="4" w:space="0" w:color="000000"/>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DESCRIÇÃO</w:t>
            </w:r>
          </w:p>
        </w:tc>
        <w:tc>
          <w:tcPr>
            <w:tcW w:w="1317" w:type="dxa"/>
            <w:tcBorders>
              <w:top w:val="single" w:sz="4" w:space="0" w:color="000000"/>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UNIDADE</w:t>
            </w:r>
          </w:p>
        </w:tc>
        <w:tc>
          <w:tcPr>
            <w:tcW w:w="951" w:type="dxa"/>
            <w:tcBorders>
              <w:top w:val="single" w:sz="4" w:space="0" w:color="000000"/>
              <w:left w:val="single" w:sz="4" w:space="0" w:color="000000"/>
              <w:bottom w:val="single" w:sz="4" w:space="0" w:color="000000"/>
              <w:right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QUANTIDADE</w:t>
            </w:r>
          </w:p>
        </w:tc>
        <w:tc>
          <w:tcPr>
            <w:tcW w:w="1134" w:type="dxa"/>
            <w:tcBorders>
              <w:top w:val="single" w:sz="4" w:space="0" w:color="000000"/>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r w:rsidRPr="009412E9">
              <w:rPr>
                <w:rFonts w:ascii="Centaur" w:hAnsi="Centaur"/>
              </w:rPr>
              <w:t>VALOR UNITÁRIO</w:t>
            </w:r>
          </w:p>
        </w:tc>
        <w:tc>
          <w:tcPr>
            <w:tcW w:w="993" w:type="dxa"/>
            <w:tcBorders>
              <w:top w:val="single" w:sz="4" w:space="0" w:color="000000"/>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r w:rsidRPr="009412E9">
              <w:rPr>
                <w:rFonts w:ascii="Centaur" w:hAnsi="Centaur"/>
              </w:rPr>
              <w:t>VALOR TOTAL</w:t>
            </w:r>
          </w:p>
        </w:tc>
      </w:tr>
      <w:tr w:rsidR="008B1025" w:rsidRPr="009412E9" w:rsidTr="008B1025">
        <w:trPr>
          <w:trHeight w:val="618"/>
        </w:trPr>
        <w:tc>
          <w:tcPr>
            <w:tcW w:w="967" w:type="dxa"/>
            <w:tcBorders>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1</w:t>
            </w:r>
          </w:p>
        </w:tc>
        <w:tc>
          <w:tcPr>
            <w:tcW w:w="3062" w:type="dxa"/>
            <w:tcBorders>
              <w:left w:val="single" w:sz="4" w:space="0" w:color="000000"/>
              <w:bottom w:val="single" w:sz="4" w:space="0" w:color="000000"/>
            </w:tcBorders>
          </w:tcPr>
          <w:p w:rsidR="008B1025" w:rsidRPr="009412E9" w:rsidRDefault="008B1025" w:rsidP="00B53BEA">
            <w:pPr>
              <w:widowControl w:val="0"/>
              <w:jc w:val="both"/>
              <w:rPr>
                <w:rFonts w:ascii="Centaur" w:hAnsi="Centaur"/>
              </w:rPr>
            </w:pPr>
            <w:r w:rsidRPr="009412E9">
              <w:rPr>
                <w:rFonts w:ascii="Centaur" w:hAnsi="Centaur"/>
                <w:lang w:val="ja-JP"/>
              </w:rPr>
              <w:t xml:space="preserve">Contratação de empresa jornalística </w:t>
            </w:r>
            <w:r w:rsidRPr="009412E9">
              <w:rPr>
                <w:rFonts w:ascii="Centaur" w:hAnsi="Centaur"/>
              </w:rPr>
              <w:t xml:space="preserve">especializada, de circulação local, para  publicações de atos oficiais e institucionais,  sob demanda  de </w:t>
            </w:r>
            <w:r w:rsidRPr="009412E9">
              <w:rPr>
                <w:rFonts w:ascii="Centaur" w:hAnsi="Centaur"/>
                <w:lang w:val="ja-JP"/>
              </w:rPr>
              <w:t>cm / colunas (espaços)</w:t>
            </w:r>
          </w:p>
        </w:tc>
        <w:tc>
          <w:tcPr>
            <w:tcW w:w="1317" w:type="dxa"/>
            <w:tcBorders>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cm/coluna</w:t>
            </w:r>
          </w:p>
        </w:tc>
        <w:tc>
          <w:tcPr>
            <w:tcW w:w="951" w:type="dxa"/>
            <w:tcBorders>
              <w:left w:val="single" w:sz="4" w:space="0" w:color="000000"/>
              <w:bottom w:val="single" w:sz="4" w:space="0" w:color="000000"/>
              <w:right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2.000</w:t>
            </w:r>
          </w:p>
        </w:tc>
        <w:tc>
          <w:tcPr>
            <w:tcW w:w="1134" w:type="dxa"/>
            <w:tcBorders>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p>
        </w:tc>
        <w:tc>
          <w:tcPr>
            <w:tcW w:w="993" w:type="dxa"/>
            <w:tcBorders>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p>
        </w:tc>
      </w:tr>
    </w:tbl>
    <w:p w:rsidR="008B1025" w:rsidRPr="009412E9" w:rsidRDefault="008B1025" w:rsidP="00736250">
      <w:pPr>
        <w:autoSpaceDE w:val="0"/>
        <w:autoSpaceDN w:val="0"/>
        <w:adjustRightInd w:val="0"/>
        <w:rPr>
          <w:rFonts w:ascii="Centaur" w:eastAsiaTheme="minorHAnsi" w:hAnsi="Centaur" w:cstheme="minorHAnsi"/>
          <w:b/>
          <w:bCs/>
          <w:lang w:eastAsia="en-US"/>
        </w:rPr>
      </w:pPr>
    </w:p>
    <w:p w:rsidR="00736250" w:rsidRPr="009412E9" w:rsidRDefault="00736250" w:rsidP="00736250">
      <w:pPr>
        <w:autoSpaceDE w:val="0"/>
        <w:autoSpaceDN w:val="0"/>
        <w:adjustRightInd w:val="0"/>
        <w:rPr>
          <w:rFonts w:ascii="Centaur" w:eastAsiaTheme="minorHAnsi" w:hAnsi="Centaur" w:cstheme="minorHAnsi"/>
          <w:lang w:eastAsia="en-US"/>
        </w:rPr>
      </w:pPr>
      <w:r w:rsidRPr="009412E9">
        <w:rPr>
          <w:rFonts w:ascii="Centaur" w:eastAsiaTheme="minorHAnsi" w:hAnsi="Centaur" w:cstheme="minorHAnsi"/>
          <w:b/>
          <w:bCs/>
          <w:lang w:eastAsia="en-US"/>
        </w:rPr>
        <w:t>Validade da Proposta</w:t>
      </w:r>
      <w:r w:rsidRPr="009412E9">
        <w:rPr>
          <w:rFonts w:ascii="Centaur" w:eastAsiaTheme="minorHAnsi" w:hAnsi="Centaur" w:cstheme="minorHAnsi"/>
          <w:bCs/>
          <w:lang w:eastAsia="en-US"/>
        </w:rPr>
        <w:t>: 6</w:t>
      </w:r>
      <w:r w:rsidRPr="009412E9">
        <w:rPr>
          <w:rFonts w:ascii="Centaur" w:eastAsiaTheme="minorHAnsi" w:hAnsi="Centaur" w:cstheme="minorHAnsi"/>
          <w:lang w:eastAsia="en-US"/>
        </w:rPr>
        <w:t>0 dias.</w:t>
      </w:r>
    </w:p>
    <w:p w:rsidR="00736250" w:rsidRPr="009412E9" w:rsidRDefault="00736250" w:rsidP="00736250">
      <w:pPr>
        <w:autoSpaceDE w:val="0"/>
        <w:autoSpaceDN w:val="0"/>
        <w:adjustRightInd w:val="0"/>
        <w:jc w:val="both"/>
        <w:rPr>
          <w:rFonts w:ascii="Centaur" w:eastAsiaTheme="minorHAnsi" w:hAnsi="Centaur" w:cstheme="minorHAnsi"/>
          <w:lang w:eastAsia="en-US"/>
        </w:rPr>
      </w:pPr>
      <w:r w:rsidRPr="009412E9">
        <w:rPr>
          <w:rFonts w:ascii="Centaur" w:eastAsiaTheme="minorHAnsi" w:hAnsi="Centaur" w:cstheme="minorHAnsi"/>
          <w:b/>
          <w:bCs/>
          <w:lang w:eastAsia="en-US"/>
        </w:rPr>
        <w:t>Prazo de entrega</w:t>
      </w:r>
      <w:r w:rsidRPr="009412E9">
        <w:rPr>
          <w:rFonts w:ascii="Centaur" w:eastAsiaTheme="minorHAnsi" w:hAnsi="Centaur" w:cstheme="minorHAnsi"/>
          <w:lang w:eastAsia="en-US"/>
        </w:rPr>
        <w:t xml:space="preserve">: </w:t>
      </w:r>
      <w:r w:rsidR="00790E9A" w:rsidRPr="009412E9">
        <w:rPr>
          <w:rFonts w:ascii="Centaur" w:eastAsiaTheme="minorHAnsi" w:hAnsi="Centaur" w:cstheme="minorHAnsi"/>
          <w:lang w:eastAsia="en-US"/>
        </w:rPr>
        <w:t>conforme edital</w:t>
      </w:r>
      <w:r w:rsidRPr="009412E9">
        <w:rPr>
          <w:rFonts w:ascii="Centaur" w:eastAsiaTheme="minorHAnsi" w:hAnsi="Centaur" w:cstheme="minorHAnsi"/>
          <w:lang w:eastAsia="en-US"/>
        </w:rPr>
        <w:t>.</w:t>
      </w:r>
    </w:p>
    <w:p w:rsidR="00790E9A" w:rsidRPr="009412E9" w:rsidRDefault="00790E9A" w:rsidP="00736250">
      <w:pPr>
        <w:autoSpaceDE w:val="0"/>
        <w:autoSpaceDN w:val="0"/>
        <w:adjustRightInd w:val="0"/>
        <w:jc w:val="both"/>
        <w:rPr>
          <w:rFonts w:ascii="Centaur" w:eastAsiaTheme="minorHAnsi" w:hAnsi="Centaur" w:cstheme="minorHAnsi"/>
          <w:b/>
          <w:lang w:eastAsia="en-US"/>
        </w:rPr>
      </w:pPr>
      <w:r w:rsidRPr="009412E9">
        <w:rPr>
          <w:rFonts w:ascii="Centaur" w:eastAsiaTheme="minorHAnsi" w:hAnsi="Centaur" w:cstheme="minorHAnsi"/>
          <w:b/>
          <w:lang w:eastAsia="en-US"/>
        </w:rPr>
        <w:t xml:space="preserve">Dados bancários: </w:t>
      </w:r>
    </w:p>
    <w:p w:rsidR="00736250" w:rsidRPr="009412E9" w:rsidRDefault="00736250" w:rsidP="00736250">
      <w:pPr>
        <w:autoSpaceDE w:val="0"/>
        <w:autoSpaceDN w:val="0"/>
        <w:adjustRightInd w:val="0"/>
        <w:spacing w:after="0"/>
        <w:jc w:val="both"/>
        <w:rPr>
          <w:rFonts w:ascii="Centaur" w:eastAsiaTheme="minorHAnsi" w:hAnsi="Centaur" w:cstheme="minorHAnsi"/>
          <w:b/>
          <w:lang w:eastAsia="en-US"/>
        </w:rPr>
      </w:pPr>
      <w:r w:rsidRPr="009412E9">
        <w:rPr>
          <w:rFonts w:ascii="Centaur" w:eastAsiaTheme="minorHAnsi" w:hAnsi="Centaur" w:cstheme="minorHAnsi"/>
          <w:b/>
          <w:lang w:eastAsia="en-US"/>
        </w:rPr>
        <w:lastRenderedPageBreak/>
        <w:t>Declaramos:</w:t>
      </w:r>
    </w:p>
    <w:p w:rsidR="00790E9A" w:rsidRPr="009412E9" w:rsidRDefault="00790E9A" w:rsidP="00790E9A">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t>a)</w:t>
      </w:r>
      <w:r w:rsidRPr="009412E9">
        <w:rPr>
          <w:rFonts w:ascii="Centaur" w:eastAsiaTheme="minorHAnsi" w:hAnsi="Centaur" w:cstheme="minorHAnsi"/>
          <w:lang w:eastAsia="en-US"/>
        </w:rPr>
        <w:t xml:space="preserve"> Que está </w:t>
      </w:r>
      <w:r w:rsidRPr="009412E9">
        <w:rPr>
          <w:rFonts w:ascii="Centaur" w:eastAsiaTheme="minorHAnsi" w:hAnsi="Centaur" w:cstheme="minorHAnsi"/>
          <w:bCs/>
          <w:lang w:eastAsia="en-US"/>
        </w:rPr>
        <w:t>plenamente ciente e de acordo com todas as condições estabelecidas no Termo de Referência e seus anexos</w:t>
      </w:r>
      <w:r w:rsidRPr="009412E9">
        <w:rPr>
          <w:rFonts w:ascii="Centaur" w:eastAsiaTheme="minorHAnsi" w:hAnsi="Centaur" w:cstheme="minorHAnsi"/>
          <w:lang w:eastAsia="en-US"/>
        </w:rPr>
        <w:t xml:space="preserve">, bem com que no preço ofertado estão inclusas as despesas diretas e indiretas, com fornecimento de todos os insumos. </w:t>
      </w:r>
    </w:p>
    <w:p w:rsidR="00790E9A" w:rsidRPr="009412E9" w:rsidRDefault="00790E9A" w:rsidP="00790E9A">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t>b)</w:t>
      </w:r>
      <w:r w:rsidRPr="009412E9">
        <w:rPr>
          <w:rFonts w:ascii="Centaur" w:eastAsiaTheme="minorHAnsi" w:hAnsi="Centaur" w:cstheme="minorHAnsi"/>
          <w:lang w:eastAsia="en-US"/>
        </w:rPr>
        <w:t xml:space="preserve"> Que nos preços contidos na proposta estarão incluídas todas as despesas decorrentes do fornecimento, inclusos taxas, impostos, tarifas,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 produto, inclusive lucro, necessários à perfeita execução do objeto, durante todo o período de vigência do contrato.</w:t>
      </w:r>
    </w:p>
    <w:p w:rsidR="00790E9A" w:rsidRPr="009412E9" w:rsidRDefault="00790E9A" w:rsidP="00790E9A">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bCs/>
          <w:lang w:eastAsia="en-US"/>
        </w:rPr>
        <w:t>c)</w:t>
      </w:r>
      <w:r w:rsidRPr="009412E9">
        <w:rPr>
          <w:rFonts w:ascii="Centaur" w:eastAsiaTheme="minorHAnsi" w:hAnsi="Centaur" w:cstheme="minorHAnsi"/>
          <w:lang w:eastAsia="en-US"/>
        </w:rPr>
        <w:t xml:space="preserve"> Que o prazo de validade da proposta é de </w:t>
      </w:r>
      <w:r w:rsidRPr="009412E9">
        <w:rPr>
          <w:rFonts w:ascii="Centaur" w:eastAsiaTheme="minorHAnsi" w:hAnsi="Centaur" w:cstheme="minorHAnsi"/>
          <w:b/>
          <w:color w:val="0000CC"/>
          <w:lang w:eastAsia="en-US"/>
        </w:rPr>
        <w:t>60 (sessenta) dias</w:t>
      </w:r>
      <w:r w:rsidRPr="009412E9">
        <w:rPr>
          <w:rFonts w:ascii="Centaur" w:eastAsiaTheme="minorHAnsi" w:hAnsi="Centaur" w:cstheme="minorHAnsi"/>
          <w:lang w:eastAsia="en-US"/>
        </w:rPr>
        <w:t xml:space="preserve">, a contar da data de abertura das propostas. </w:t>
      </w:r>
    </w:p>
    <w:p w:rsidR="00790E9A" w:rsidRPr="009412E9" w:rsidRDefault="00790E9A" w:rsidP="00790E9A">
      <w:pPr>
        <w:autoSpaceDE w:val="0"/>
        <w:autoSpaceDN w:val="0"/>
        <w:adjustRightInd w:val="0"/>
        <w:spacing w:after="0"/>
        <w:jc w:val="both"/>
        <w:rPr>
          <w:rFonts w:ascii="Centaur" w:eastAsiaTheme="minorHAnsi" w:hAnsi="Centaur" w:cstheme="minorHAnsi"/>
          <w:lang w:eastAsia="en-US"/>
        </w:rPr>
      </w:pPr>
      <w:r w:rsidRPr="009412E9">
        <w:rPr>
          <w:rFonts w:ascii="Centaur" w:eastAsiaTheme="minorHAnsi" w:hAnsi="Centaur" w:cstheme="minorHAnsi"/>
          <w:lang w:eastAsia="en-US"/>
        </w:rPr>
        <w:t>d) Que está de acordo com a utilização dos dados bancários informados para fins de pagamento, nos termos do art. 7º, I da Lei 13.709/2018.</w:t>
      </w:r>
    </w:p>
    <w:p w:rsidR="00790E9A" w:rsidRPr="009412E9" w:rsidRDefault="00790E9A" w:rsidP="00790E9A">
      <w:pPr>
        <w:autoSpaceDE w:val="0"/>
        <w:autoSpaceDN w:val="0"/>
        <w:adjustRightInd w:val="0"/>
        <w:spacing w:after="0"/>
        <w:jc w:val="both"/>
        <w:rPr>
          <w:rFonts w:ascii="Centaur" w:eastAsiaTheme="minorHAnsi" w:hAnsi="Centaur" w:cstheme="minorHAnsi"/>
          <w:lang w:eastAsia="en-US"/>
        </w:rPr>
      </w:pPr>
    </w:p>
    <w:p w:rsidR="00736250" w:rsidRPr="009412E9" w:rsidRDefault="00736250" w:rsidP="00736250">
      <w:pPr>
        <w:autoSpaceDE w:val="0"/>
        <w:autoSpaceDN w:val="0"/>
        <w:adjustRightInd w:val="0"/>
        <w:spacing w:before="240"/>
        <w:jc w:val="center"/>
        <w:rPr>
          <w:rFonts w:ascii="Centaur" w:eastAsiaTheme="minorHAnsi" w:hAnsi="Centaur" w:cstheme="minorHAnsi"/>
          <w:lang w:eastAsia="en-US"/>
        </w:rPr>
      </w:pPr>
      <w:r w:rsidRPr="009412E9">
        <w:rPr>
          <w:rFonts w:ascii="Centaur" w:eastAsiaTheme="minorHAnsi" w:hAnsi="Centaur" w:cstheme="minorHAnsi"/>
          <w:lang w:eastAsia="en-US"/>
        </w:rPr>
        <w:t>Local, ....... de .............................de 2024.</w:t>
      </w:r>
    </w:p>
    <w:p w:rsidR="00736250" w:rsidRPr="009412E9" w:rsidRDefault="00736250" w:rsidP="00736250">
      <w:pPr>
        <w:autoSpaceDE w:val="0"/>
        <w:autoSpaceDN w:val="0"/>
        <w:adjustRightInd w:val="0"/>
        <w:jc w:val="center"/>
        <w:rPr>
          <w:rFonts w:ascii="Centaur" w:eastAsiaTheme="minorHAnsi" w:hAnsi="Centaur" w:cstheme="minorHAnsi"/>
          <w:lang w:eastAsia="en-US"/>
        </w:rPr>
      </w:pPr>
      <w:r w:rsidRPr="009412E9">
        <w:rPr>
          <w:rFonts w:ascii="Centaur" w:eastAsiaTheme="minorHAnsi" w:hAnsi="Centaur" w:cstheme="minorHAnsi"/>
          <w:lang w:eastAsia="en-US"/>
        </w:rPr>
        <w:t>................................................................................</w:t>
      </w:r>
    </w:p>
    <w:p w:rsidR="00736250" w:rsidRPr="009412E9" w:rsidRDefault="00736250" w:rsidP="00736250">
      <w:pPr>
        <w:autoSpaceDE w:val="0"/>
        <w:autoSpaceDN w:val="0"/>
        <w:adjustRightInd w:val="0"/>
        <w:jc w:val="center"/>
        <w:rPr>
          <w:rFonts w:ascii="Centaur" w:eastAsiaTheme="minorHAnsi" w:hAnsi="Centaur" w:cstheme="minorHAnsi"/>
          <w:lang w:eastAsia="en-US"/>
        </w:rPr>
      </w:pPr>
      <w:r w:rsidRPr="009412E9">
        <w:rPr>
          <w:rFonts w:ascii="Centaur" w:eastAsiaTheme="minorHAnsi" w:hAnsi="Centaur" w:cstheme="minorHAnsi"/>
          <w:lang w:eastAsia="en-US"/>
        </w:rPr>
        <w:t>Representante Legal da Empresa</w:t>
      </w:r>
    </w:p>
    <w:p w:rsidR="00790E9A" w:rsidRPr="009412E9" w:rsidRDefault="00790E9A" w:rsidP="00736250">
      <w:pPr>
        <w:autoSpaceDE w:val="0"/>
        <w:autoSpaceDN w:val="0"/>
        <w:adjustRightInd w:val="0"/>
        <w:jc w:val="center"/>
        <w:rPr>
          <w:rFonts w:ascii="Centaur" w:eastAsiaTheme="minorHAnsi" w:hAnsi="Centaur" w:cstheme="minorHAnsi"/>
          <w:lang w:eastAsia="en-US"/>
        </w:rPr>
      </w:pPr>
    </w:p>
    <w:p w:rsidR="00790E9A" w:rsidRPr="009412E9" w:rsidRDefault="00790E9A" w:rsidP="00736250">
      <w:pPr>
        <w:autoSpaceDE w:val="0"/>
        <w:autoSpaceDN w:val="0"/>
        <w:adjustRightInd w:val="0"/>
        <w:jc w:val="center"/>
        <w:rPr>
          <w:rFonts w:ascii="Centaur" w:eastAsiaTheme="minorHAnsi" w:hAnsi="Centaur" w:cstheme="minorHAnsi"/>
          <w:lang w:eastAsia="en-US"/>
        </w:rPr>
      </w:pPr>
    </w:p>
    <w:p w:rsidR="00F56E04" w:rsidRPr="009412E9" w:rsidRDefault="00F56E04" w:rsidP="00736250">
      <w:pPr>
        <w:autoSpaceDE w:val="0"/>
        <w:autoSpaceDN w:val="0"/>
        <w:adjustRightInd w:val="0"/>
        <w:jc w:val="center"/>
        <w:rPr>
          <w:rFonts w:ascii="Centaur" w:eastAsiaTheme="minorHAnsi" w:hAnsi="Centaur" w:cstheme="minorHAnsi"/>
          <w:lang w:eastAsia="en-US"/>
        </w:rPr>
      </w:pPr>
    </w:p>
    <w:p w:rsidR="00F56E04" w:rsidRPr="009412E9" w:rsidRDefault="00F56E04" w:rsidP="00736250">
      <w:pPr>
        <w:autoSpaceDE w:val="0"/>
        <w:autoSpaceDN w:val="0"/>
        <w:adjustRightInd w:val="0"/>
        <w:jc w:val="center"/>
        <w:rPr>
          <w:rFonts w:ascii="Centaur" w:eastAsiaTheme="minorHAnsi" w:hAnsi="Centaur" w:cstheme="minorHAnsi"/>
          <w:lang w:eastAsia="en-US"/>
        </w:rPr>
      </w:pPr>
    </w:p>
    <w:p w:rsidR="00F56E04" w:rsidRDefault="00F56E04"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Default="00C76699" w:rsidP="00736250">
      <w:pPr>
        <w:autoSpaceDE w:val="0"/>
        <w:autoSpaceDN w:val="0"/>
        <w:adjustRightInd w:val="0"/>
        <w:jc w:val="center"/>
        <w:rPr>
          <w:rFonts w:ascii="Centaur" w:eastAsiaTheme="minorHAnsi" w:hAnsi="Centaur" w:cstheme="minorHAnsi"/>
          <w:lang w:eastAsia="en-US"/>
        </w:rPr>
      </w:pPr>
    </w:p>
    <w:p w:rsidR="00C76699" w:rsidRPr="009412E9" w:rsidRDefault="00C76699" w:rsidP="00736250">
      <w:pPr>
        <w:autoSpaceDE w:val="0"/>
        <w:autoSpaceDN w:val="0"/>
        <w:adjustRightInd w:val="0"/>
        <w:jc w:val="center"/>
        <w:rPr>
          <w:rFonts w:ascii="Centaur" w:eastAsiaTheme="minorHAnsi" w:hAnsi="Centaur" w:cstheme="minorHAnsi"/>
          <w:lang w:eastAsia="en-US"/>
        </w:rPr>
      </w:pPr>
    </w:p>
    <w:p w:rsidR="00F56E04" w:rsidRPr="009412E9" w:rsidRDefault="00F56E04" w:rsidP="00736250">
      <w:pPr>
        <w:autoSpaceDE w:val="0"/>
        <w:autoSpaceDN w:val="0"/>
        <w:adjustRightInd w:val="0"/>
        <w:jc w:val="center"/>
        <w:rPr>
          <w:rFonts w:ascii="Centaur" w:eastAsiaTheme="minorHAnsi" w:hAnsi="Centaur" w:cstheme="minorHAnsi"/>
          <w:lang w:eastAsia="en-US"/>
        </w:rPr>
      </w:pPr>
    </w:p>
    <w:p w:rsidR="00F56E04" w:rsidRPr="009412E9" w:rsidRDefault="00F56E04" w:rsidP="00736250">
      <w:pPr>
        <w:autoSpaceDE w:val="0"/>
        <w:autoSpaceDN w:val="0"/>
        <w:adjustRightInd w:val="0"/>
        <w:jc w:val="center"/>
        <w:rPr>
          <w:rFonts w:ascii="Centaur" w:eastAsiaTheme="minorHAnsi" w:hAnsi="Centaur" w:cstheme="minorHAnsi"/>
          <w:lang w:eastAsia="en-US"/>
        </w:rPr>
      </w:pPr>
    </w:p>
    <w:p w:rsidR="00736250" w:rsidRPr="009412E9" w:rsidRDefault="00736250" w:rsidP="00736250">
      <w:pPr>
        <w:pStyle w:val="PargrafodaLista"/>
        <w:spacing w:after="0"/>
        <w:jc w:val="center"/>
        <w:rPr>
          <w:rFonts w:ascii="Centaur" w:hAnsi="Centaur" w:cstheme="minorHAnsi"/>
          <w:b/>
        </w:rPr>
      </w:pPr>
      <w:r w:rsidRPr="009412E9">
        <w:rPr>
          <w:rFonts w:ascii="Centaur" w:hAnsi="Centaur" w:cstheme="minorHAnsi"/>
          <w:b/>
        </w:rPr>
        <w:t xml:space="preserve">ANEXO </w:t>
      </w:r>
      <w:r w:rsidR="0057715B" w:rsidRPr="009412E9">
        <w:rPr>
          <w:rFonts w:ascii="Centaur" w:hAnsi="Centaur" w:cstheme="minorHAnsi"/>
          <w:b/>
        </w:rPr>
        <w:t>I</w:t>
      </w:r>
      <w:r w:rsidRPr="009412E9">
        <w:rPr>
          <w:rFonts w:ascii="Centaur" w:hAnsi="Centaur" w:cstheme="minorHAnsi"/>
          <w:b/>
        </w:rPr>
        <w:t>V</w:t>
      </w:r>
    </w:p>
    <w:p w:rsidR="00736250" w:rsidRPr="009412E9" w:rsidRDefault="00736250" w:rsidP="00736250">
      <w:pPr>
        <w:pStyle w:val="PargrafodaLista"/>
        <w:spacing w:after="0"/>
        <w:jc w:val="center"/>
        <w:rPr>
          <w:rFonts w:ascii="Centaur" w:hAnsi="Centaur" w:cstheme="minorHAnsi"/>
          <w:b/>
        </w:rPr>
      </w:pPr>
      <w:r w:rsidRPr="009412E9">
        <w:rPr>
          <w:rFonts w:ascii="Centaur" w:hAnsi="Centaur" w:cstheme="minorHAnsi"/>
          <w:b/>
        </w:rPr>
        <w:t>MINUTA DE CONTRATO</w:t>
      </w:r>
    </w:p>
    <w:p w:rsidR="00736250" w:rsidRPr="009412E9" w:rsidRDefault="00736250" w:rsidP="00736250">
      <w:pPr>
        <w:pStyle w:val="PargrafodaLista"/>
        <w:spacing w:after="0"/>
        <w:ind w:left="4395"/>
        <w:jc w:val="both"/>
        <w:rPr>
          <w:rFonts w:ascii="Centaur" w:hAnsi="Centaur" w:cstheme="minorHAnsi"/>
        </w:rPr>
      </w:pPr>
      <w:r w:rsidRPr="009412E9">
        <w:rPr>
          <w:rFonts w:ascii="Centaur" w:hAnsi="Centaur" w:cstheme="minorHAnsi"/>
        </w:rPr>
        <w:t xml:space="preserve">CONTRATO que celebram a CÂMARA MUNICIPAL DE CAMPO DO TENENTE e a empresa ......................, nos termos da Lei Federal 14.133/2021. </w:t>
      </w:r>
    </w:p>
    <w:p w:rsidR="00736250" w:rsidRPr="009412E9" w:rsidRDefault="00736250" w:rsidP="00736250">
      <w:pPr>
        <w:pStyle w:val="PargrafodaLista"/>
        <w:spacing w:after="0"/>
        <w:jc w:val="both"/>
        <w:rPr>
          <w:rFonts w:ascii="Centaur" w:hAnsi="Centaur" w:cstheme="minorHAnsi"/>
        </w:rPr>
      </w:pPr>
    </w:p>
    <w:p w:rsidR="00736250" w:rsidRPr="009412E9" w:rsidRDefault="00736250" w:rsidP="00736250">
      <w:pPr>
        <w:pStyle w:val="PargrafodaLista"/>
        <w:spacing w:after="0"/>
        <w:ind w:left="0"/>
        <w:jc w:val="both"/>
        <w:rPr>
          <w:rFonts w:ascii="Centaur" w:hAnsi="Centaur" w:cstheme="minorHAnsi"/>
        </w:rPr>
      </w:pPr>
      <w:r w:rsidRPr="009412E9">
        <w:rPr>
          <w:rFonts w:ascii="Centaur" w:hAnsi="Centaur" w:cstheme="minorHAnsi"/>
          <w:b/>
        </w:rPr>
        <w:t>CONTRATANTE</w:t>
      </w:r>
      <w:r w:rsidRPr="009412E9">
        <w:rPr>
          <w:rFonts w:ascii="Centaur" w:hAnsi="Centaur" w:cstheme="minorHAnsi"/>
        </w:rPr>
        <w:t>: CÂMARA MUNICIPAL DE CAMPO DO TENENTE, Estado do Paraná, com sede na Av. Miguel Komarchewski, nº 274, na Cidade de Campo do Tenente/Pr, inscrita no CNPJ sob o no 01.536.649/0001/94, neste ato representada por seu Presidente o Senhor Roberto Carlos Maurer, brasileiro, casado, vereador, residente e domiciliado neste Município</w:t>
      </w:r>
      <w:r w:rsidR="00327732" w:rsidRPr="009412E9">
        <w:rPr>
          <w:rFonts w:ascii="Centaur" w:hAnsi="Centaur" w:cstheme="minorHAnsi"/>
        </w:rPr>
        <w:t>, por tador do RG. sob o nº ______ e do CPF sob o nº _____</w:t>
      </w:r>
      <w:r w:rsidRPr="009412E9">
        <w:rPr>
          <w:rFonts w:ascii="Centaur" w:hAnsi="Centaur" w:cstheme="minorHAnsi"/>
        </w:rPr>
        <w:t xml:space="preserve">. </w:t>
      </w:r>
    </w:p>
    <w:p w:rsidR="00736250" w:rsidRPr="009412E9" w:rsidRDefault="00736250" w:rsidP="00736250">
      <w:pPr>
        <w:pStyle w:val="PargrafodaLista"/>
        <w:spacing w:after="0"/>
        <w:ind w:left="0"/>
        <w:jc w:val="both"/>
        <w:rPr>
          <w:rFonts w:ascii="Centaur" w:hAnsi="Centaur" w:cstheme="minorHAnsi"/>
        </w:rPr>
      </w:pPr>
    </w:p>
    <w:p w:rsidR="00736250" w:rsidRPr="009412E9" w:rsidRDefault="00736250" w:rsidP="00736250">
      <w:pPr>
        <w:pStyle w:val="PargrafodaLista"/>
        <w:spacing w:after="0"/>
        <w:ind w:left="0"/>
        <w:jc w:val="both"/>
        <w:rPr>
          <w:rFonts w:ascii="Centaur" w:hAnsi="Centaur" w:cstheme="minorHAnsi"/>
        </w:rPr>
      </w:pPr>
      <w:r w:rsidRPr="009412E9">
        <w:rPr>
          <w:rFonts w:ascii="Centaur" w:hAnsi="Centaur" w:cstheme="minorHAnsi"/>
          <w:b/>
        </w:rPr>
        <w:t>CONTRATADA</w:t>
      </w:r>
      <w:r w:rsidRPr="009412E9">
        <w:rPr>
          <w:rFonts w:ascii="Centaur" w:hAnsi="Centaur" w:cstheme="minorHAnsi"/>
        </w:rPr>
        <w:t>: Empresa xxxxxxxxxxxxx, estabelecida na Rua xxxxxxxxxxxxxxxxx, CEP xxxx, telefone xxx, inscrita no CNPJ sob o nº xxxxxxxxxxxxxx, representada neste ato pelo senhor(a) xxxxxxxxxxxxx portador do RG xxxxxxxxxxxxxxx, CPF xxxxxxxxxx, com poderes para representar a empresa, tem entre si justo e avençado, e celebram por força deste instrumento o presente Contrato de conformidade com a Lei nº 14.133/2021 e demais legislações aplicáveis, mediante as cláusulas e condições a seguir enunciadas.</w:t>
      </w:r>
    </w:p>
    <w:p w:rsidR="00736250" w:rsidRPr="009412E9" w:rsidRDefault="00736250" w:rsidP="00736250">
      <w:pPr>
        <w:pStyle w:val="PargrafodaLista"/>
        <w:spacing w:after="0"/>
        <w:ind w:left="0"/>
        <w:jc w:val="both"/>
        <w:rPr>
          <w:rFonts w:ascii="Centaur" w:hAnsi="Centaur" w:cstheme="minorHAnsi"/>
        </w:rPr>
      </w:pPr>
    </w:p>
    <w:p w:rsidR="00736250" w:rsidRPr="009412E9" w:rsidRDefault="00736250" w:rsidP="00736250">
      <w:pPr>
        <w:pStyle w:val="PargrafodaLista"/>
        <w:spacing w:after="0"/>
        <w:ind w:left="0"/>
        <w:jc w:val="both"/>
        <w:rPr>
          <w:rFonts w:ascii="Centaur" w:hAnsi="Centaur" w:cstheme="minorHAnsi"/>
          <w:b/>
        </w:rPr>
      </w:pPr>
      <w:r w:rsidRPr="009412E9">
        <w:rPr>
          <w:rFonts w:ascii="Centaur" w:hAnsi="Centaur" w:cstheme="minorHAnsi"/>
          <w:b/>
        </w:rPr>
        <w:t xml:space="preserve"> CLÁUSULA PRIMEIRA- DO OBJETO:</w:t>
      </w:r>
    </w:p>
    <w:p w:rsidR="008B1025" w:rsidRPr="009412E9" w:rsidRDefault="00736250" w:rsidP="008B1025">
      <w:pPr>
        <w:pStyle w:val="PargrafodaLista"/>
        <w:numPr>
          <w:ilvl w:val="1"/>
          <w:numId w:val="5"/>
        </w:numPr>
        <w:spacing w:after="0"/>
        <w:ind w:left="0" w:firstLine="0"/>
        <w:jc w:val="both"/>
        <w:rPr>
          <w:rFonts w:ascii="Centaur" w:hAnsi="Centaur"/>
          <w:b/>
        </w:rPr>
      </w:pPr>
      <w:r w:rsidRPr="009412E9">
        <w:rPr>
          <w:rFonts w:ascii="Centaur" w:hAnsi="Centaur" w:cstheme="minorHAnsi"/>
        </w:rPr>
        <w:t xml:space="preserve">Constitui objeto deste contrato </w:t>
      </w:r>
      <w:r w:rsidR="008B1025" w:rsidRPr="009412E9">
        <w:rPr>
          <w:rFonts w:ascii="Centaur" w:hAnsi="Centaur"/>
          <w:b/>
          <w:lang w:val="ja-JP"/>
        </w:rPr>
        <w:t xml:space="preserve">CONTRATAÇÃO DE EMPRESA JORNALÍSTICA </w:t>
      </w:r>
      <w:r w:rsidR="008B1025" w:rsidRPr="009412E9">
        <w:rPr>
          <w:rFonts w:ascii="Centaur" w:hAnsi="Centaur"/>
          <w:b/>
        </w:rPr>
        <w:t xml:space="preserve">ESPECIALIZADA, DE CIRCULAÇÃO LOCAL, PARA  PUBLICAÇÕES DE ATOS OFICIAIS E INSTITUCIONAIS,  SOB DEMANDA  DE </w:t>
      </w:r>
      <w:r w:rsidR="008B1025" w:rsidRPr="009412E9">
        <w:rPr>
          <w:rFonts w:ascii="Centaur" w:hAnsi="Centaur"/>
          <w:b/>
          <w:lang w:val="ja-JP"/>
        </w:rPr>
        <w:t>CM / COLUNAS (ESPAÇOS)</w:t>
      </w:r>
      <w:r w:rsidR="008B1025" w:rsidRPr="009412E9">
        <w:rPr>
          <w:rFonts w:ascii="Centaur" w:hAnsi="Centaur"/>
          <w:b/>
        </w:rPr>
        <w:t>,</w:t>
      </w:r>
      <w:r w:rsidR="008B1025" w:rsidRPr="009412E9">
        <w:rPr>
          <w:rFonts w:ascii="Centaur" w:hAnsi="Centaur"/>
          <w:b/>
          <w:lang w:val="ja-JP"/>
        </w:rPr>
        <w:t xml:space="preserve"> PARA ATENDER</w:t>
      </w:r>
      <w:r w:rsidR="008B1025" w:rsidRPr="009412E9">
        <w:rPr>
          <w:rFonts w:ascii="Centaur" w:hAnsi="Centaur"/>
          <w:b/>
        </w:rPr>
        <w:t xml:space="preserve"> A NECESSIDADE DA CÂMARA MUNICIPAL DE CAMPO DO TENENTE/PR.</w:t>
      </w:r>
    </w:p>
    <w:tbl>
      <w:tblPr>
        <w:tblW w:w="9840" w:type="dxa"/>
        <w:tblInd w:w="-5" w:type="dxa"/>
        <w:tblLayout w:type="fixed"/>
        <w:tblCellMar>
          <w:top w:w="55" w:type="dxa"/>
          <w:left w:w="55" w:type="dxa"/>
          <w:bottom w:w="55" w:type="dxa"/>
          <w:right w:w="55" w:type="dxa"/>
        </w:tblCellMar>
        <w:tblLook w:val="04A0"/>
      </w:tblPr>
      <w:tblGrid>
        <w:gridCol w:w="48"/>
        <w:gridCol w:w="579"/>
        <w:gridCol w:w="340"/>
        <w:gridCol w:w="369"/>
        <w:gridCol w:w="709"/>
        <w:gridCol w:w="850"/>
        <w:gridCol w:w="709"/>
        <w:gridCol w:w="425"/>
        <w:gridCol w:w="626"/>
        <w:gridCol w:w="691"/>
        <w:gridCol w:w="101"/>
        <w:gridCol w:w="709"/>
        <w:gridCol w:w="141"/>
        <w:gridCol w:w="567"/>
        <w:gridCol w:w="567"/>
        <w:gridCol w:w="142"/>
        <w:gridCol w:w="992"/>
        <w:gridCol w:w="425"/>
        <w:gridCol w:w="850"/>
      </w:tblGrid>
      <w:tr w:rsidR="008B1025" w:rsidRPr="009412E9" w:rsidTr="008B1025">
        <w:trPr>
          <w:gridAfter w:val="2"/>
          <w:wAfter w:w="1275" w:type="dxa"/>
          <w:trHeight w:val="276"/>
        </w:trPr>
        <w:tc>
          <w:tcPr>
            <w:tcW w:w="967" w:type="dxa"/>
            <w:gridSpan w:val="3"/>
            <w:tcBorders>
              <w:top w:val="single" w:sz="4" w:space="0" w:color="000000"/>
              <w:left w:val="single" w:sz="4" w:space="0" w:color="000000"/>
              <w:bottom w:val="single" w:sz="4" w:space="0" w:color="000000"/>
            </w:tcBorders>
            <w:vAlign w:val="bottom"/>
          </w:tcPr>
          <w:p w:rsidR="008B1025" w:rsidRPr="009412E9" w:rsidRDefault="008B1025" w:rsidP="008B1025">
            <w:pPr>
              <w:widowControl w:val="0"/>
              <w:spacing w:after="0"/>
              <w:jc w:val="both"/>
              <w:rPr>
                <w:rFonts w:ascii="Centaur" w:hAnsi="Centaur"/>
              </w:rPr>
            </w:pPr>
            <w:r w:rsidRPr="009412E9">
              <w:rPr>
                <w:rFonts w:ascii="Centaur" w:hAnsi="Centaur"/>
              </w:rPr>
              <w:t>ITEM</w:t>
            </w:r>
          </w:p>
        </w:tc>
        <w:tc>
          <w:tcPr>
            <w:tcW w:w="3062" w:type="dxa"/>
            <w:gridSpan w:val="5"/>
            <w:tcBorders>
              <w:top w:val="single" w:sz="4" w:space="0" w:color="000000"/>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DESCRIÇÃO</w:t>
            </w:r>
          </w:p>
        </w:tc>
        <w:tc>
          <w:tcPr>
            <w:tcW w:w="1317" w:type="dxa"/>
            <w:gridSpan w:val="2"/>
            <w:tcBorders>
              <w:top w:val="single" w:sz="4" w:space="0" w:color="000000"/>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UNIDADE</w:t>
            </w:r>
          </w:p>
        </w:tc>
        <w:tc>
          <w:tcPr>
            <w:tcW w:w="951" w:type="dxa"/>
            <w:gridSpan w:val="3"/>
            <w:tcBorders>
              <w:top w:val="single" w:sz="4" w:space="0" w:color="000000"/>
              <w:left w:val="single" w:sz="4" w:space="0" w:color="000000"/>
              <w:bottom w:val="single" w:sz="4" w:space="0" w:color="000000"/>
              <w:right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QUANTIDADE</w:t>
            </w:r>
          </w:p>
        </w:tc>
        <w:tc>
          <w:tcPr>
            <w:tcW w:w="1134" w:type="dxa"/>
            <w:gridSpan w:val="2"/>
            <w:tcBorders>
              <w:top w:val="single" w:sz="4" w:space="0" w:color="000000"/>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r w:rsidRPr="009412E9">
              <w:rPr>
                <w:rFonts w:ascii="Centaur" w:hAnsi="Centaur"/>
              </w:rPr>
              <w:t>VALOR UNITÁRIO</w:t>
            </w:r>
          </w:p>
        </w:tc>
        <w:tc>
          <w:tcPr>
            <w:tcW w:w="1134" w:type="dxa"/>
            <w:gridSpan w:val="2"/>
            <w:tcBorders>
              <w:top w:val="single" w:sz="4" w:space="0" w:color="000000"/>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r w:rsidRPr="009412E9">
              <w:rPr>
                <w:rFonts w:ascii="Centaur" w:hAnsi="Centaur"/>
              </w:rPr>
              <w:t>VALOR TOTAL</w:t>
            </w:r>
          </w:p>
        </w:tc>
      </w:tr>
      <w:tr w:rsidR="008B1025" w:rsidRPr="009412E9" w:rsidTr="008B1025">
        <w:trPr>
          <w:gridAfter w:val="2"/>
          <w:wAfter w:w="1275" w:type="dxa"/>
          <w:trHeight w:val="618"/>
        </w:trPr>
        <w:tc>
          <w:tcPr>
            <w:tcW w:w="967" w:type="dxa"/>
            <w:gridSpan w:val="3"/>
            <w:tcBorders>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1</w:t>
            </w:r>
          </w:p>
        </w:tc>
        <w:tc>
          <w:tcPr>
            <w:tcW w:w="3062" w:type="dxa"/>
            <w:gridSpan w:val="5"/>
            <w:tcBorders>
              <w:left w:val="single" w:sz="4" w:space="0" w:color="000000"/>
              <w:bottom w:val="single" w:sz="4" w:space="0" w:color="000000"/>
            </w:tcBorders>
          </w:tcPr>
          <w:p w:rsidR="008B1025" w:rsidRPr="009412E9" w:rsidRDefault="008B1025" w:rsidP="00B53BEA">
            <w:pPr>
              <w:widowControl w:val="0"/>
              <w:jc w:val="both"/>
              <w:rPr>
                <w:rFonts w:ascii="Centaur" w:hAnsi="Centaur"/>
              </w:rPr>
            </w:pPr>
            <w:r w:rsidRPr="009412E9">
              <w:rPr>
                <w:rFonts w:ascii="Centaur" w:hAnsi="Centaur"/>
                <w:lang w:val="ja-JP"/>
              </w:rPr>
              <w:t xml:space="preserve">Contratação de empresa jornalística </w:t>
            </w:r>
            <w:r w:rsidRPr="009412E9">
              <w:rPr>
                <w:rFonts w:ascii="Centaur" w:hAnsi="Centaur"/>
              </w:rPr>
              <w:t xml:space="preserve">especializada, de circulação local, </w:t>
            </w:r>
            <w:r w:rsidRPr="009412E9">
              <w:rPr>
                <w:rFonts w:ascii="Centaur" w:hAnsi="Centaur"/>
              </w:rPr>
              <w:lastRenderedPageBreak/>
              <w:t xml:space="preserve">para  publicações de atos oficiais e institucionais,  sob demanda  de </w:t>
            </w:r>
            <w:r w:rsidRPr="009412E9">
              <w:rPr>
                <w:rFonts w:ascii="Centaur" w:hAnsi="Centaur"/>
                <w:lang w:val="ja-JP"/>
              </w:rPr>
              <w:t>cm / colunas (espaços)</w:t>
            </w:r>
          </w:p>
        </w:tc>
        <w:tc>
          <w:tcPr>
            <w:tcW w:w="1317" w:type="dxa"/>
            <w:gridSpan w:val="2"/>
            <w:tcBorders>
              <w:left w:val="single" w:sz="4" w:space="0" w:color="000000"/>
              <w:bottom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lastRenderedPageBreak/>
              <w:t>cm/coluna</w:t>
            </w:r>
          </w:p>
        </w:tc>
        <w:tc>
          <w:tcPr>
            <w:tcW w:w="951" w:type="dxa"/>
            <w:gridSpan w:val="3"/>
            <w:tcBorders>
              <w:left w:val="single" w:sz="4" w:space="0" w:color="000000"/>
              <w:bottom w:val="single" w:sz="4" w:space="0" w:color="000000"/>
              <w:right w:val="single" w:sz="4" w:space="0" w:color="000000"/>
            </w:tcBorders>
            <w:vAlign w:val="bottom"/>
          </w:tcPr>
          <w:p w:rsidR="008B1025" w:rsidRPr="009412E9" w:rsidRDefault="008B1025" w:rsidP="00B53BEA">
            <w:pPr>
              <w:widowControl w:val="0"/>
              <w:jc w:val="both"/>
              <w:rPr>
                <w:rFonts w:ascii="Centaur" w:hAnsi="Centaur"/>
              </w:rPr>
            </w:pPr>
            <w:r w:rsidRPr="009412E9">
              <w:rPr>
                <w:rFonts w:ascii="Centaur" w:hAnsi="Centaur"/>
              </w:rPr>
              <w:t>2.000</w:t>
            </w:r>
          </w:p>
        </w:tc>
        <w:tc>
          <w:tcPr>
            <w:tcW w:w="1134" w:type="dxa"/>
            <w:gridSpan w:val="2"/>
            <w:tcBorders>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p>
        </w:tc>
        <w:tc>
          <w:tcPr>
            <w:tcW w:w="1134" w:type="dxa"/>
            <w:gridSpan w:val="2"/>
            <w:tcBorders>
              <w:left w:val="single" w:sz="4" w:space="0" w:color="000000"/>
              <w:bottom w:val="single" w:sz="4" w:space="0" w:color="000000"/>
              <w:right w:val="single" w:sz="4" w:space="0" w:color="000000"/>
            </w:tcBorders>
          </w:tcPr>
          <w:p w:rsidR="008B1025" w:rsidRPr="009412E9" w:rsidRDefault="008B1025" w:rsidP="00B53BEA">
            <w:pPr>
              <w:widowControl w:val="0"/>
              <w:jc w:val="both"/>
              <w:rPr>
                <w:rFonts w:ascii="Centaur" w:hAnsi="Centaur"/>
              </w:rPr>
            </w:pPr>
          </w:p>
        </w:tc>
      </w:tr>
      <w:tr w:rsidR="00797B8D" w:rsidRPr="009412E9" w:rsidTr="008B1025">
        <w:tblPrEx>
          <w:tblCellMar>
            <w:top w:w="0" w:type="dxa"/>
            <w:left w:w="70" w:type="dxa"/>
            <w:bottom w:w="0" w:type="dxa"/>
            <w:right w:w="70" w:type="dxa"/>
          </w:tblCellMar>
        </w:tblPrEx>
        <w:trPr>
          <w:gridBefore w:val="1"/>
          <w:wBefore w:w="48" w:type="dxa"/>
          <w:trHeight w:val="276"/>
        </w:trPr>
        <w:tc>
          <w:tcPr>
            <w:tcW w:w="579" w:type="dxa"/>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9"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9" w:type="dxa"/>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850" w:type="dxa"/>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9" w:type="dxa"/>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1051"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92"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9" w:type="dxa"/>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8"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709"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rPr>
                <w:rFonts w:ascii="Centaur" w:hAnsi="Centaur" w:cs="Calibri"/>
                <w:color w:val="000000"/>
              </w:rPr>
            </w:pPr>
          </w:p>
        </w:tc>
        <w:tc>
          <w:tcPr>
            <w:tcW w:w="1417" w:type="dxa"/>
            <w:gridSpan w:val="2"/>
            <w:tcBorders>
              <w:top w:val="nil"/>
              <w:left w:val="nil"/>
              <w:bottom w:val="nil"/>
              <w:right w:val="nil"/>
            </w:tcBorders>
            <w:shd w:val="clear" w:color="auto" w:fill="auto"/>
            <w:noWrap/>
            <w:vAlign w:val="bottom"/>
            <w:hideMark/>
          </w:tcPr>
          <w:p w:rsidR="00797B8D" w:rsidRPr="009412E9" w:rsidRDefault="00797B8D" w:rsidP="008B1025">
            <w:pPr>
              <w:spacing w:after="0"/>
              <w:jc w:val="both"/>
              <w:rPr>
                <w:rFonts w:ascii="Centaur" w:hAnsi="Centaur" w:cs="Calibri"/>
                <w:color w:val="000000"/>
              </w:rPr>
            </w:pPr>
          </w:p>
        </w:tc>
        <w:tc>
          <w:tcPr>
            <w:tcW w:w="850" w:type="dxa"/>
            <w:tcBorders>
              <w:top w:val="nil"/>
              <w:left w:val="nil"/>
              <w:bottom w:val="nil"/>
              <w:right w:val="nil"/>
            </w:tcBorders>
            <w:shd w:val="clear" w:color="auto" w:fill="auto"/>
            <w:noWrap/>
            <w:vAlign w:val="bottom"/>
            <w:hideMark/>
          </w:tcPr>
          <w:p w:rsidR="00797B8D" w:rsidRPr="009412E9" w:rsidRDefault="00797B8D" w:rsidP="008B1025">
            <w:pPr>
              <w:spacing w:after="0"/>
              <w:jc w:val="both"/>
              <w:rPr>
                <w:rFonts w:ascii="Centaur" w:hAnsi="Centaur" w:cs="Calibri"/>
                <w:color w:val="000000"/>
              </w:rPr>
            </w:pPr>
          </w:p>
        </w:tc>
      </w:tr>
    </w:tbl>
    <w:p w:rsidR="00736250" w:rsidRPr="009412E9" w:rsidRDefault="00736250" w:rsidP="0057715B">
      <w:pPr>
        <w:spacing w:after="0"/>
        <w:jc w:val="both"/>
        <w:rPr>
          <w:rFonts w:ascii="Centaur" w:hAnsi="Centaur" w:cstheme="minorHAnsi"/>
          <w:b/>
        </w:rPr>
      </w:pPr>
      <w:r w:rsidRPr="009412E9">
        <w:rPr>
          <w:rFonts w:ascii="Centaur" w:hAnsi="Centaur" w:cstheme="minorHAnsi"/>
          <w:b/>
        </w:rPr>
        <w:t xml:space="preserve"> CLÁUSULA SEGUNDA – DO PRAZO</w:t>
      </w:r>
      <w:r w:rsidR="00223A05" w:rsidRPr="009412E9">
        <w:rPr>
          <w:rFonts w:ascii="Centaur" w:hAnsi="Centaur" w:cstheme="minorHAnsi"/>
          <w:b/>
        </w:rPr>
        <w:t xml:space="preserve"> PARA INÍCIO DOS SERVIÇOS</w:t>
      </w:r>
      <w:r w:rsidRPr="009412E9">
        <w:rPr>
          <w:rFonts w:ascii="Centaur" w:hAnsi="Centaur" w:cstheme="minorHAnsi"/>
          <w:b/>
        </w:rPr>
        <w:t>:</w:t>
      </w:r>
    </w:p>
    <w:p w:rsidR="00736250" w:rsidRPr="009412E9" w:rsidRDefault="00736250" w:rsidP="00B57BF5">
      <w:pPr>
        <w:pStyle w:val="PargrafodaLista"/>
        <w:numPr>
          <w:ilvl w:val="1"/>
          <w:numId w:val="6"/>
        </w:numPr>
        <w:spacing w:after="0"/>
        <w:ind w:left="426" w:hanging="426"/>
        <w:jc w:val="both"/>
        <w:rPr>
          <w:rFonts w:ascii="Centaur" w:hAnsi="Centaur" w:cstheme="minorHAnsi"/>
        </w:rPr>
      </w:pPr>
      <w:r w:rsidRPr="009412E9">
        <w:rPr>
          <w:rFonts w:ascii="Centaur" w:hAnsi="Centaur" w:cstheme="minorHAnsi"/>
        </w:rPr>
        <w:t>O prazo de início do fornecimento é imediatamente após a assinatura do presente ajuste.</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b/>
        </w:rPr>
        <w:t>CLÁUSULA TERCEIRA – DO VALOR</w:t>
      </w:r>
      <w:r w:rsidRPr="009412E9">
        <w:rPr>
          <w:rFonts w:ascii="Centaur" w:hAnsi="Centaur" w:cstheme="minorHAnsi"/>
        </w:rPr>
        <w:t>:</w:t>
      </w:r>
    </w:p>
    <w:p w:rsidR="00736250" w:rsidRPr="009412E9" w:rsidRDefault="00736250" w:rsidP="00736250">
      <w:pPr>
        <w:spacing w:after="0"/>
        <w:jc w:val="both"/>
        <w:rPr>
          <w:rFonts w:ascii="Centaur" w:hAnsi="Centaur" w:cstheme="minorHAnsi"/>
          <w:b/>
          <w:color w:val="000099"/>
        </w:rPr>
      </w:pPr>
      <w:r w:rsidRPr="009412E9">
        <w:rPr>
          <w:rFonts w:ascii="Centaur" w:hAnsi="Centaur" w:cstheme="minorHAnsi"/>
        </w:rPr>
        <w:t xml:space="preserve">3.1.  O valor total do presente ajuste é de </w:t>
      </w:r>
      <w:r w:rsidRPr="009412E9">
        <w:rPr>
          <w:rFonts w:ascii="Centaur" w:hAnsi="Centaur" w:cstheme="minorHAnsi"/>
          <w:b/>
          <w:color w:val="000099"/>
        </w:rPr>
        <w:t>R$ ___.</w:t>
      </w:r>
    </w:p>
    <w:p w:rsidR="00736250" w:rsidRPr="009412E9" w:rsidRDefault="00736250" w:rsidP="00736250">
      <w:pPr>
        <w:spacing w:after="0"/>
        <w:jc w:val="both"/>
        <w:rPr>
          <w:rFonts w:ascii="Centaur" w:hAnsi="Centaur" w:cstheme="minorHAnsi"/>
          <w:b/>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QUARTA – DO PAGAMENTO:</w:t>
      </w:r>
    </w:p>
    <w:p w:rsidR="00223A05" w:rsidRPr="009412E9" w:rsidRDefault="00223A05" w:rsidP="00223A05">
      <w:pPr>
        <w:pStyle w:val="ParagraphStyle"/>
        <w:jc w:val="both"/>
        <w:rPr>
          <w:rFonts w:ascii="Centaur" w:hAnsi="Centaur" w:cstheme="minorHAnsi"/>
          <w:sz w:val="22"/>
          <w:szCs w:val="22"/>
        </w:rPr>
      </w:pPr>
      <w:r w:rsidRPr="009412E9">
        <w:rPr>
          <w:rFonts w:ascii="Centaur" w:hAnsi="Centaur" w:cstheme="minorHAnsi"/>
          <w:sz w:val="22"/>
          <w:szCs w:val="22"/>
        </w:rPr>
        <w:t xml:space="preserve">4.1. O pagamento será efetuado em até </w:t>
      </w:r>
      <w:r w:rsidRPr="009412E9">
        <w:rPr>
          <w:rFonts w:ascii="Centaur" w:hAnsi="Centaur" w:cstheme="minorHAnsi"/>
          <w:b/>
          <w:sz w:val="22"/>
          <w:szCs w:val="22"/>
        </w:rPr>
        <w:t>10 dias úteis</w:t>
      </w:r>
      <w:r w:rsidRPr="009412E9">
        <w:rPr>
          <w:rFonts w:ascii="Centaur" w:hAnsi="Centaur" w:cstheme="minorHAnsi"/>
          <w:sz w:val="22"/>
          <w:szCs w:val="22"/>
        </w:rPr>
        <w:t xml:space="preserve"> após a emissão da NF/Fatura, mediante certificação da de seu fiscal de que os serviços foram entregues com eficiência, acompanhada das certidões de regularidade fiscal, social e trabalhista, dentro dos seus prazos de validade, podendo a Câmara Municipal confirmar a regularidade por via eletrônica.</w:t>
      </w:r>
    </w:p>
    <w:p w:rsidR="00223A05" w:rsidRPr="009412E9" w:rsidRDefault="00223A05" w:rsidP="00223A05">
      <w:pPr>
        <w:pStyle w:val="ParagraphStyle"/>
        <w:jc w:val="both"/>
        <w:rPr>
          <w:rFonts w:ascii="Centaur" w:hAnsi="Centaur" w:cstheme="minorHAnsi"/>
          <w:sz w:val="22"/>
          <w:szCs w:val="22"/>
        </w:rPr>
      </w:pPr>
      <w:r w:rsidRPr="009412E9">
        <w:rPr>
          <w:rFonts w:ascii="Centaur" w:hAnsi="Centaur" w:cstheme="minorHAnsi"/>
          <w:sz w:val="22"/>
          <w:szCs w:val="22"/>
        </w:rPr>
        <w:t>4.1.1. O faturamento dos serviços deverá obedecer ao modelo de Nota Fiscal preconizado pelo órgão competente, seja ele Federal, Estadual ou Municipal.</w:t>
      </w:r>
    </w:p>
    <w:p w:rsidR="00223A05" w:rsidRPr="009412E9" w:rsidRDefault="00223A05" w:rsidP="00223A05">
      <w:pPr>
        <w:pStyle w:val="ParagraphStyle"/>
        <w:jc w:val="both"/>
        <w:rPr>
          <w:rFonts w:ascii="Centaur" w:hAnsi="Centaur" w:cstheme="minorHAnsi"/>
          <w:sz w:val="22"/>
          <w:szCs w:val="22"/>
        </w:rPr>
      </w:pPr>
      <w:r w:rsidRPr="009412E9">
        <w:rPr>
          <w:rFonts w:ascii="Centaur" w:hAnsi="Centaur" w:cstheme="minorHAnsi"/>
          <w:sz w:val="22"/>
          <w:szCs w:val="22"/>
        </w:rPr>
        <w:t>4.2. Ultrapassados os 10 dias úteis  previstos no item 12.1, o valor a ser pago deve ser atualizado desde a data do inadimplemento até a data do efetivo pagamento pelo índice IPCA e juros de 0,33% (zero vírgula trinta e três por cento) por dia de atraso, sobre o valor da ordem ou requisição de compra, limitado a 10% (dez por cento) do mesmo valor, contados a partir da data do inadimplemento até a data do efetivo pagamento.</w:t>
      </w:r>
    </w:p>
    <w:p w:rsidR="00223A05" w:rsidRPr="009412E9" w:rsidRDefault="00223A05" w:rsidP="00223A05">
      <w:pPr>
        <w:pStyle w:val="ParagraphStyle"/>
        <w:jc w:val="both"/>
        <w:rPr>
          <w:rFonts w:ascii="Centaur" w:hAnsi="Centaur" w:cstheme="minorHAnsi"/>
          <w:sz w:val="22"/>
          <w:szCs w:val="22"/>
        </w:rPr>
      </w:pPr>
      <w:r w:rsidRPr="009412E9">
        <w:rPr>
          <w:rFonts w:ascii="Centaur" w:hAnsi="Centaur" w:cstheme="minorHAnsi"/>
          <w:b/>
          <w:bCs/>
          <w:color w:val="C9211E"/>
          <w:sz w:val="22"/>
          <w:szCs w:val="22"/>
        </w:rPr>
        <w:t>4.3. O fornecedor deverá, emitir a nota fiscal em observância às regras de retenção dispostas na Instrução Normativa RFB nº 1.234, de 11 de janeiro de 2012 ou a que vier a substituí-la, nos termos do Decreto Municipal nº 049/2023</w:t>
      </w:r>
    </w:p>
    <w:p w:rsidR="00736250" w:rsidRPr="009412E9" w:rsidRDefault="00736250" w:rsidP="00736250">
      <w:pPr>
        <w:spacing w:after="0"/>
        <w:jc w:val="both"/>
        <w:rPr>
          <w:rFonts w:ascii="Centaur" w:hAnsi="Centaur" w:cstheme="minorHAnsi"/>
          <w:b/>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QUINTA – DO FISCAL DO CONTRATO:</w:t>
      </w:r>
    </w:p>
    <w:p w:rsidR="00736250" w:rsidRPr="009412E9" w:rsidRDefault="00736250" w:rsidP="00B57BF5">
      <w:pPr>
        <w:pStyle w:val="PargrafodaLista"/>
        <w:numPr>
          <w:ilvl w:val="1"/>
          <w:numId w:val="7"/>
        </w:numPr>
        <w:spacing w:after="0"/>
        <w:ind w:left="0" w:firstLine="0"/>
        <w:jc w:val="both"/>
        <w:rPr>
          <w:rFonts w:ascii="Centaur" w:hAnsi="Centaur" w:cstheme="minorHAnsi"/>
        </w:rPr>
      </w:pPr>
      <w:r w:rsidRPr="009412E9">
        <w:rPr>
          <w:rFonts w:ascii="Centaur" w:hAnsi="Centaur" w:cstheme="minorHAnsi"/>
        </w:rPr>
        <w:t xml:space="preserve">A Câmara Municipal de Campo do Tenente, por intermédio do </w:t>
      </w:r>
      <w:r w:rsidR="00223A05" w:rsidRPr="009412E9">
        <w:rPr>
          <w:rFonts w:ascii="Centaur" w:hAnsi="Centaur" w:cstheme="minorHAnsi"/>
        </w:rPr>
        <w:t>fiscal devidamente designado</w:t>
      </w:r>
      <w:r w:rsidRPr="009412E9">
        <w:rPr>
          <w:rFonts w:ascii="Centaur" w:hAnsi="Centaur" w:cstheme="minorHAnsi"/>
        </w:rPr>
        <w:t>, tem poder/dever de fiscalizar a execução do contrato, determinando o que for necessário na regularização de falhas, faltas ou defeitos</w:t>
      </w:r>
      <w:r w:rsidR="00EF21E8">
        <w:rPr>
          <w:rFonts w:ascii="Centaur" w:hAnsi="Centaur" w:cstheme="minorHAnsi"/>
        </w:rPr>
        <w:t>. C</w:t>
      </w:r>
      <w:r w:rsidRPr="009412E9">
        <w:rPr>
          <w:rFonts w:ascii="Centaur" w:hAnsi="Centaur" w:cstheme="minorHAnsi"/>
        </w:rPr>
        <w:t>ompete a este manter registro próprio que comprove a execução dos serviços prestados, tal qual contratado, para fins de ateste da nota.</w:t>
      </w:r>
    </w:p>
    <w:p w:rsidR="00736250" w:rsidRPr="009412E9" w:rsidRDefault="00736250" w:rsidP="00223A05">
      <w:pPr>
        <w:spacing w:after="0"/>
        <w:jc w:val="both"/>
        <w:rPr>
          <w:rFonts w:ascii="Centaur" w:hAnsi="Centaur" w:cstheme="minorHAnsi"/>
        </w:rPr>
      </w:pPr>
      <w:r w:rsidRPr="009412E9">
        <w:rPr>
          <w:rFonts w:ascii="Centaur" w:hAnsi="Centaur" w:cstheme="minorHAnsi"/>
        </w:rPr>
        <w:t xml:space="preserve">5.2. Cabe a Câmara Municipal de Campo do Tenente, através do fiscal do contrato,  proceder fiscalização rotineira do item recebido, quanto a quantidade, ao atendimento de todas as especificações e horários de entrega através de servidor devidamente designado pela administração; </w:t>
      </w:r>
    </w:p>
    <w:p w:rsidR="00736250" w:rsidRPr="009412E9" w:rsidRDefault="00736250" w:rsidP="00B57BF5">
      <w:pPr>
        <w:pStyle w:val="PargrafodaLista"/>
        <w:numPr>
          <w:ilvl w:val="1"/>
          <w:numId w:val="7"/>
        </w:numPr>
        <w:spacing w:after="0"/>
        <w:ind w:left="0" w:firstLine="0"/>
        <w:jc w:val="both"/>
        <w:rPr>
          <w:rFonts w:ascii="Centaur" w:hAnsi="Centaur" w:cstheme="minorHAnsi"/>
        </w:rPr>
      </w:pPr>
      <w:r w:rsidRPr="009412E9">
        <w:rPr>
          <w:rFonts w:ascii="Centaur" w:hAnsi="Centaur" w:cstheme="minorHAnsi"/>
        </w:rPr>
        <w:t>O recebedor do item está investido do direito de recusar, em parte ou totalmente, o item que não satisfaça as especificações estabelecidas ou que esteja sendo entregue fora do horário preestabelecido;</w:t>
      </w:r>
    </w:p>
    <w:p w:rsidR="00736250" w:rsidRPr="009412E9" w:rsidRDefault="00736250" w:rsidP="00736250">
      <w:pPr>
        <w:spacing w:after="0"/>
        <w:jc w:val="both"/>
        <w:rPr>
          <w:rFonts w:ascii="Centaur" w:hAnsi="Centaur" w:cstheme="minorHAnsi"/>
          <w:b/>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SEXTA – DA RESCISÃO:</w:t>
      </w:r>
    </w:p>
    <w:p w:rsidR="00736250" w:rsidRPr="009412E9" w:rsidRDefault="00736250" w:rsidP="00223A05">
      <w:pPr>
        <w:pStyle w:val="PargrafodaLista"/>
        <w:spacing w:after="0"/>
        <w:ind w:left="0"/>
        <w:jc w:val="both"/>
        <w:rPr>
          <w:rFonts w:ascii="Centaur" w:hAnsi="Centaur" w:cstheme="minorHAnsi"/>
        </w:rPr>
      </w:pPr>
      <w:r w:rsidRPr="009412E9">
        <w:rPr>
          <w:rFonts w:ascii="Centaur" w:hAnsi="Centaur" w:cstheme="minorHAnsi"/>
        </w:rPr>
        <w:t xml:space="preserve">6.1. O Contrato pode ser extinto antes de cumpridas as obrigações nele estipuladas, ou antes do prazo nele fixado, por algum dos motivos previstos no artigo 137 da Lei nº 14.133/21, bem como amigavelmente, assegurados o contraditório e a ampla defesa. </w:t>
      </w:r>
    </w:p>
    <w:p w:rsidR="00736250" w:rsidRPr="009412E9" w:rsidRDefault="00736250" w:rsidP="00223A05">
      <w:pPr>
        <w:pStyle w:val="PargrafodaLista"/>
        <w:spacing w:after="0"/>
        <w:ind w:left="0"/>
        <w:jc w:val="both"/>
        <w:rPr>
          <w:rFonts w:ascii="Centaur" w:hAnsi="Centaur" w:cstheme="minorHAnsi"/>
        </w:rPr>
      </w:pPr>
      <w:r w:rsidRPr="009412E9">
        <w:rPr>
          <w:rFonts w:ascii="Centaur" w:hAnsi="Centaur" w:cstheme="minorHAnsi"/>
        </w:rPr>
        <w:t>6.2. Nesta hipótese, aplicam-se também os artigos 138 e 139 da mesma Lei.</w:t>
      </w:r>
    </w:p>
    <w:p w:rsidR="00736250" w:rsidRPr="009412E9" w:rsidRDefault="00736250" w:rsidP="00736250">
      <w:pPr>
        <w:spacing w:after="0"/>
        <w:ind w:hanging="426"/>
        <w:jc w:val="both"/>
        <w:rPr>
          <w:rFonts w:ascii="Centaur" w:hAnsi="Centaur" w:cstheme="minorHAnsi"/>
          <w:b/>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SÉTIMA - DOS RECURSOS ORÇAMENTÁRIOS:</w:t>
      </w: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7.1.  As despesas decorrentes do presente contrato correrão à conta da dotação orçamentária nº: </w:t>
      </w:r>
    </w:p>
    <w:p w:rsidR="003D0169" w:rsidRPr="009412E9" w:rsidRDefault="003D0169" w:rsidP="003D0169">
      <w:pPr>
        <w:pStyle w:val="PargrafodaLista"/>
        <w:spacing w:line="240" w:lineRule="auto"/>
        <w:ind w:left="737" w:hanging="737"/>
        <w:rPr>
          <w:rFonts w:ascii="Centaur" w:hAnsi="Centaur"/>
        </w:rPr>
      </w:pPr>
      <w:r w:rsidRPr="009412E9">
        <w:rPr>
          <w:rFonts w:ascii="Centaur" w:hAnsi="Centaur"/>
        </w:rPr>
        <w:t>01 – Legislativo Municipal</w:t>
      </w:r>
    </w:p>
    <w:p w:rsidR="003D0169" w:rsidRPr="009412E9" w:rsidRDefault="003D0169" w:rsidP="003D0169">
      <w:pPr>
        <w:pStyle w:val="PargrafodaLista"/>
        <w:spacing w:line="240" w:lineRule="auto"/>
        <w:ind w:left="737" w:hanging="737"/>
        <w:rPr>
          <w:rFonts w:ascii="Centaur" w:hAnsi="Centaur"/>
        </w:rPr>
      </w:pPr>
      <w:r w:rsidRPr="009412E9">
        <w:rPr>
          <w:rFonts w:ascii="Centaur" w:hAnsi="Centaur"/>
        </w:rPr>
        <w:t>001 – Câmara Municipal de Campo do Tenente</w:t>
      </w:r>
    </w:p>
    <w:p w:rsidR="003D0169" w:rsidRPr="009412E9" w:rsidRDefault="003D0169" w:rsidP="003D0169">
      <w:pPr>
        <w:pStyle w:val="PargrafodaLista"/>
        <w:spacing w:line="240" w:lineRule="auto"/>
        <w:ind w:left="737" w:hanging="737"/>
        <w:rPr>
          <w:rFonts w:ascii="Centaur" w:hAnsi="Centaur"/>
        </w:rPr>
      </w:pPr>
      <w:r w:rsidRPr="009412E9">
        <w:rPr>
          <w:rFonts w:ascii="Centaur" w:hAnsi="Centaur"/>
        </w:rPr>
        <w:t xml:space="preserve">01.031.0001.2001 – Manutenção do Poder Legislativo </w:t>
      </w:r>
    </w:p>
    <w:p w:rsidR="003D0169" w:rsidRPr="009412E9" w:rsidRDefault="003D0169" w:rsidP="003D0169">
      <w:pPr>
        <w:pStyle w:val="PargrafodaLista"/>
        <w:spacing w:line="240" w:lineRule="auto"/>
        <w:ind w:left="737" w:hanging="737"/>
        <w:rPr>
          <w:rFonts w:ascii="Centaur" w:hAnsi="Centaur"/>
        </w:rPr>
      </w:pPr>
      <w:r w:rsidRPr="009412E9">
        <w:rPr>
          <w:rFonts w:ascii="Centaur" w:hAnsi="Centaur"/>
        </w:rPr>
        <w:t>3.3.90.39.00.00 – Outros Serviços de Terceiros Pessoa Jurídico</w:t>
      </w:r>
    </w:p>
    <w:p w:rsidR="003D0169" w:rsidRPr="009412E9" w:rsidRDefault="003D0169" w:rsidP="003D0169">
      <w:pPr>
        <w:pStyle w:val="PargrafodaLista"/>
        <w:spacing w:line="240" w:lineRule="auto"/>
        <w:ind w:left="737" w:hanging="737"/>
        <w:rPr>
          <w:rFonts w:ascii="Centaur" w:hAnsi="Centaur"/>
        </w:rPr>
      </w:pPr>
      <w:r w:rsidRPr="009412E9">
        <w:rPr>
          <w:rFonts w:ascii="Centaur" w:hAnsi="Centaur"/>
        </w:rPr>
        <w:t>3.3.90.39.90.00 – Serviços Publicidade Legal</w:t>
      </w:r>
    </w:p>
    <w:p w:rsidR="00736250" w:rsidRPr="009412E9" w:rsidRDefault="00736250" w:rsidP="00223A05">
      <w:pPr>
        <w:spacing w:after="0"/>
        <w:jc w:val="both"/>
        <w:rPr>
          <w:rFonts w:ascii="Centaur" w:hAnsi="Centaur" w:cstheme="minorHAnsi"/>
          <w:b/>
        </w:rPr>
      </w:pPr>
      <w:r w:rsidRPr="009412E9">
        <w:rPr>
          <w:rFonts w:ascii="Centaur" w:hAnsi="Centaur" w:cstheme="minorHAnsi"/>
          <w:b/>
        </w:rPr>
        <w:t>CLÁUSULA OITAVA -  DAS INFRAÇÕES E SANÇÕES ADMINISTRATIVAS:</w:t>
      </w:r>
    </w:p>
    <w:p w:rsidR="00736250" w:rsidRPr="009412E9" w:rsidRDefault="00736250" w:rsidP="00736250">
      <w:pPr>
        <w:spacing w:before="120" w:after="120"/>
        <w:jc w:val="both"/>
        <w:rPr>
          <w:rFonts w:ascii="Centaur" w:hAnsi="Centaur" w:cstheme="minorHAnsi"/>
          <w:b/>
        </w:rPr>
      </w:pPr>
      <w:r w:rsidRPr="009412E9">
        <w:rPr>
          <w:rFonts w:ascii="Centaur" w:hAnsi="Centaur" w:cstheme="minorHAnsi"/>
        </w:rPr>
        <w:t xml:space="preserve">8.1. Comete infração administrativa o fornecedor que praticar quaisquer das hipóteses previstas no </w:t>
      </w:r>
      <w:hyperlink r:id="rId31" w:anchor="art155" w:history="1">
        <w:r w:rsidRPr="009412E9">
          <w:rPr>
            <w:rStyle w:val="Hyperlink"/>
            <w:rFonts w:ascii="Centaur" w:hAnsi="Centaur" w:cstheme="minorHAnsi"/>
          </w:rPr>
          <w:t>art. 155 da Lei nº 14.133, de 2021</w:t>
        </w:r>
      </w:hyperlink>
      <w:r w:rsidRPr="009412E9">
        <w:rPr>
          <w:rFonts w:ascii="Centaur" w:hAnsi="Centaur" w:cstheme="minorHAnsi"/>
        </w:rPr>
        <w:t xml:space="preserve">, quais sejam: </w:t>
      </w:r>
    </w:p>
    <w:p w:rsidR="00D93C52" w:rsidRPr="009412E9" w:rsidRDefault="00D93C52" w:rsidP="00B57BF5">
      <w:pPr>
        <w:pStyle w:val="PargrafodaLista"/>
        <w:numPr>
          <w:ilvl w:val="2"/>
          <w:numId w:val="14"/>
        </w:numPr>
        <w:suppressAutoHyphens/>
        <w:spacing w:after="0"/>
        <w:jc w:val="both"/>
        <w:rPr>
          <w:rFonts w:ascii="Centaur" w:hAnsi="Centaur" w:cstheme="minorHAnsi"/>
        </w:rPr>
      </w:pPr>
      <w:bookmarkStart w:id="0" w:name="_Ref143509900"/>
      <w:r w:rsidRPr="009412E9">
        <w:rPr>
          <w:rFonts w:ascii="Centaur" w:hAnsi="Centaur" w:cstheme="minorHAnsi"/>
          <w:color w:val="000000"/>
        </w:rPr>
        <w:t>dar causa à inexecução parcial do contrato</w:t>
      </w:r>
      <w:r w:rsidRPr="009412E9">
        <w:rPr>
          <w:rFonts w:ascii="Centaur" w:hAnsi="Centaur" w:cstheme="minorHAnsi"/>
        </w:rPr>
        <w:t>;</w:t>
      </w:r>
      <w:bookmarkEnd w:id="0"/>
    </w:p>
    <w:p w:rsidR="00D93C52" w:rsidRPr="009412E9" w:rsidRDefault="00D93C52" w:rsidP="00B57BF5">
      <w:pPr>
        <w:pStyle w:val="PargrafodaLista"/>
        <w:numPr>
          <w:ilvl w:val="2"/>
          <w:numId w:val="14"/>
        </w:numPr>
        <w:suppressAutoHyphens/>
        <w:spacing w:after="0"/>
        <w:jc w:val="both"/>
        <w:rPr>
          <w:rFonts w:ascii="Centaur" w:hAnsi="Centaur" w:cstheme="minorHAnsi"/>
        </w:rPr>
      </w:pPr>
      <w:bookmarkStart w:id="1" w:name="_Ref143510015"/>
      <w:r w:rsidRPr="009412E9">
        <w:rPr>
          <w:rFonts w:ascii="Centaur" w:hAnsi="Centaur" w:cstheme="minorHAnsi"/>
          <w:color w:val="000000"/>
        </w:rPr>
        <w:t>dar causa à inexecução parcial do contrato que cause grave dano à Administração, ao funcionamento dos serviços públicos ou ao interesse coletivo;</w:t>
      </w:r>
      <w:bookmarkEnd w:id="1"/>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dar causa à inexecução total do contrato;</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deixar de entregar a documentação exigida para o certame;</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não manter a proposta, salvo em decorrência de fato superveniente devidamente justificado;</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não celebrar o contrato ou não entregar a documentação exigida para a contratação, quando convocado dentro do prazo de validade de sua proposta;</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 </w:t>
      </w:r>
      <w:bookmarkStart w:id="2" w:name="_Ref143510046"/>
      <w:r w:rsidRPr="009412E9">
        <w:rPr>
          <w:rFonts w:ascii="Centaur" w:hAnsi="Centaur" w:cstheme="minorHAnsi"/>
          <w:color w:val="000000"/>
        </w:rPr>
        <w:t>ensejar o retardamento da execução ou da entrega do objeto da contratação direta sem motivo justificado;</w:t>
      </w:r>
      <w:bookmarkEnd w:id="2"/>
    </w:p>
    <w:p w:rsidR="00D93C52" w:rsidRPr="009412E9" w:rsidRDefault="00D93C52" w:rsidP="00B57BF5">
      <w:pPr>
        <w:numPr>
          <w:ilvl w:val="2"/>
          <w:numId w:val="14"/>
        </w:numPr>
        <w:suppressAutoHyphens/>
        <w:spacing w:after="0"/>
        <w:jc w:val="both"/>
        <w:rPr>
          <w:rFonts w:ascii="Centaur" w:hAnsi="Centaur" w:cstheme="minorHAnsi"/>
        </w:rPr>
      </w:pPr>
      <w:bookmarkStart w:id="3" w:name="_Ref143510088"/>
      <w:r w:rsidRPr="009412E9">
        <w:rPr>
          <w:rFonts w:ascii="Centaur" w:hAnsi="Centaur" w:cstheme="minorHAnsi"/>
          <w:color w:val="000000"/>
        </w:rPr>
        <w:t>apresentar declaração ou documentação falsa exigida para o certame ou prestar declaração falsa durante a dispensa eletrônica ou a execução do contrato;</w:t>
      </w:r>
      <w:bookmarkEnd w:id="3"/>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fraudar a dispensa eletrônica ou praticar ato fraudulento na execução do contrato;</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 comportar-se de modo inidôneo ou cometer fraude de qualquer natureza;</w:t>
      </w:r>
    </w:p>
    <w:p w:rsidR="00D93C52" w:rsidRPr="009412E9" w:rsidRDefault="00D93C52" w:rsidP="00B57BF5">
      <w:pPr>
        <w:pStyle w:val="PargrafodaLista"/>
        <w:numPr>
          <w:ilvl w:val="3"/>
          <w:numId w:val="14"/>
        </w:numPr>
        <w:suppressAutoHyphens/>
        <w:spacing w:after="0"/>
        <w:jc w:val="both"/>
        <w:rPr>
          <w:rFonts w:ascii="Centaur" w:hAnsi="Centaur" w:cstheme="minorHAnsi"/>
        </w:rPr>
      </w:pPr>
      <w:r w:rsidRPr="009412E9">
        <w:rPr>
          <w:rFonts w:ascii="Centaur" w:hAnsi="Centaur" w:cstheme="min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D93C52" w:rsidRPr="009412E9" w:rsidRDefault="00D93C52" w:rsidP="00B57BF5">
      <w:pPr>
        <w:numPr>
          <w:ilvl w:val="2"/>
          <w:numId w:val="14"/>
        </w:numPr>
        <w:suppressAutoHyphens/>
        <w:spacing w:after="0"/>
        <w:jc w:val="both"/>
        <w:rPr>
          <w:rFonts w:ascii="Centaur" w:hAnsi="Centaur" w:cstheme="minorHAnsi"/>
        </w:rPr>
      </w:pPr>
      <w:r w:rsidRPr="009412E9">
        <w:rPr>
          <w:rFonts w:ascii="Centaur" w:hAnsi="Centaur" w:cstheme="minorHAnsi"/>
          <w:color w:val="000000"/>
        </w:rPr>
        <w:t> praticar atos ilícitos com vistas a frustrar os objetivos deste certame.</w:t>
      </w:r>
    </w:p>
    <w:p w:rsidR="00D93C52" w:rsidRPr="009412E9" w:rsidRDefault="00D93C52" w:rsidP="00B57BF5">
      <w:pPr>
        <w:numPr>
          <w:ilvl w:val="2"/>
          <w:numId w:val="14"/>
        </w:numPr>
        <w:suppressAutoHyphens/>
        <w:spacing w:after="0"/>
        <w:jc w:val="both"/>
        <w:rPr>
          <w:rStyle w:val="Hyperlink"/>
          <w:rFonts w:ascii="Centaur" w:hAnsi="Centaur" w:cstheme="minorHAnsi"/>
        </w:rPr>
      </w:pPr>
      <w:r w:rsidRPr="009412E9">
        <w:rPr>
          <w:rFonts w:ascii="Centaur" w:hAnsi="Centaur" w:cstheme="minorHAnsi"/>
          <w:color w:val="000000"/>
        </w:rPr>
        <w:t>praticar ato lesivo previsto no </w:t>
      </w:r>
      <w:hyperlink r:id="rId32" w:anchor="art5" w:history="1">
        <w:r w:rsidRPr="009412E9">
          <w:rPr>
            <w:rStyle w:val="Hyperlink"/>
            <w:rFonts w:ascii="Centaur" w:hAnsi="Centaur" w:cstheme="minorHAnsi"/>
          </w:rPr>
          <w:t>art. 5º da Lei nº 12.846, de 1º de agosto de 2013.</w:t>
        </w:r>
      </w:hyperlink>
    </w:p>
    <w:p w:rsidR="00D93C52" w:rsidRPr="009412E9" w:rsidRDefault="00A10728" w:rsidP="00EF21E8">
      <w:pPr>
        <w:numPr>
          <w:ilvl w:val="1"/>
          <w:numId w:val="14"/>
        </w:numPr>
        <w:suppressAutoHyphens/>
        <w:spacing w:after="0"/>
        <w:ind w:left="0" w:firstLine="0"/>
        <w:jc w:val="both"/>
        <w:rPr>
          <w:rFonts w:ascii="Centaur" w:hAnsi="Centaur" w:cstheme="minorHAnsi"/>
          <w:b/>
        </w:rPr>
      </w:pPr>
      <w:hyperlink r:id="rId33" w:anchor="art5" w:history="1">
        <w:bookmarkStart w:id="4" w:name="_Ref143509952"/>
        <w:bookmarkEnd w:id="4"/>
        <w:r w:rsidR="00D93C52" w:rsidRPr="009412E9">
          <w:rPr>
            <w:rFonts w:ascii="Centaur" w:hAnsi="Centaur" w:cstheme="minorHAnsi"/>
          </w:rPr>
          <w:t>O fornecedor que cometer qualquer das infrações discriminadas nos subitens anteriores ficará sujeito, sem prejuízo da responsabilidade civil e criminal, às seguintes sanções:</w:t>
        </w:r>
      </w:hyperlink>
    </w:p>
    <w:p w:rsidR="00D93C52" w:rsidRPr="009412E9" w:rsidRDefault="00D93C52" w:rsidP="00B57BF5">
      <w:pPr>
        <w:numPr>
          <w:ilvl w:val="2"/>
          <w:numId w:val="4"/>
        </w:numPr>
        <w:suppressAutoHyphens/>
        <w:spacing w:after="0"/>
        <w:jc w:val="both"/>
        <w:rPr>
          <w:rFonts w:ascii="Centaur" w:hAnsi="Centaur" w:cstheme="minorHAnsi"/>
        </w:rPr>
      </w:pPr>
      <w:r w:rsidRPr="009412E9">
        <w:rPr>
          <w:rFonts w:ascii="Centaur" w:hAnsi="Centaur" w:cstheme="minorHAnsi"/>
        </w:rPr>
        <w:lastRenderedPageBreak/>
        <w:t>Advertência pela falta do subitem 8.1.1. deste Aviso de Contratação Direta, quando não se justificar a imposição de penalidade mais grave;</w:t>
      </w:r>
    </w:p>
    <w:p w:rsidR="00D93C52" w:rsidRPr="009412E9" w:rsidRDefault="00D93C52" w:rsidP="00B57BF5">
      <w:pPr>
        <w:numPr>
          <w:ilvl w:val="2"/>
          <w:numId w:val="4"/>
        </w:numPr>
        <w:suppressAutoHyphens/>
        <w:spacing w:after="0"/>
        <w:jc w:val="both"/>
        <w:rPr>
          <w:rFonts w:ascii="Centaur" w:hAnsi="Centaur" w:cstheme="minorHAnsi"/>
        </w:rPr>
      </w:pPr>
      <w:r w:rsidRPr="009412E9">
        <w:rPr>
          <w:rFonts w:ascii="Centaur" w:hAnsi="Centaur" w:cstheme="minorHAnsi"/>
        </w:rPr>
        <w:t xml:space="preserve">Multa de </w:t>
      </w:r>
      <w:r w:rsidRPr="009412E9">
        <w:rPr>
          <w:rFonts w:ascii="Centaur" w:hAnsi="Centaur" w:cstheme="minorHAnsi"/>
          <w:color w:val="FF0000"/>
        </w:rPr>
        <w:t xml:space="preserve">20% (vinte por cento) </w:t>
      </w:r>
      <w:r w:rsidRPr="009412E9">
        <w:rPr>
          <w:rFonts w:ascii="Centaur" w:hAnsi="Centaur" w:cstheme="minorHAnsi"/>
        </w:rPr>
        <w:t>sobre o valor estimado do(s) item(s) prejudicado(s) pela conduta do fornecedor, por qualquer das infrações dos subitens 8.1.1. a 8..1.12.</w:t>
      </w:r>
    </w:p>
    <w:p w:rsidR="00D93C52" w:rsidRPr="009412E9" w:rsidRDefault="00D93C52" w:rsidP="00B57BF5">
      <w:pPr>
        <w:numPr>
          <w:ilvl w:val="2"/>
          <w:numId w:val="4"/>
        </w:numPr>
        <w:suppressAutoHyphens/>
        <w:spacing w:after="0"/>
        <w:jc w:val="both"/>
        <w:rPr>
          <w:rFonts w:ascii="Centaur" w:hAnsi="Centaur" w:cstheme="minorHAnsi"/>
        </w:rPr>
      </w:pPr>
      <w:r w:rsidRPr="009412E9">
        <w:rPr>
          <w:rFonts w:ascii="Centaur" w:hAnsi="Centaur" w:cstheme="minorHAnsi"/>
        </w:rPr>
        <w:t>Impedimento de licitar e contratar no âmbito da Administração Pública</w:t>
      </w:r>
      <w:r w:rsidRPr="009412E9">
        <w:rPr>
          <w:rFonts w:ascii="Centaur" w:hAnsi="Centaur" w:cstheme="minorHAnsi"/>
          <w:color w:val="000000"/>
        </w:rPr>
        <w:t xml:space="preserve"> direta e indireta do ente federativo que tiver aplicado a sanção, pelo prazo máximo de 3 (três) anos, nos casos dos subitens 8.1.1.  a </w:t>
      </w:r>
      <w:fldSimple w:instr=" REF _Ref143510046 \r \h  \* MERGEFORMAT ">
        <w:r w:rsidR="009A4B4B" w:rsidRPr="009412E9">
          <w:rPr>
            <w:rFonts w:ascii="Centaur" w:hAnsi="Centaur" w:cstheme="minorHAnsi"/>
            <w:color w:val="000000"/>
          </w:rPr>
          <w:t>8.1.7</w:t>
        </w:r>
      </w:fldSimple>
      <w:r w:rsidRPr="009412E9">
        <w:rPr>
          <w:rFonts w:ascii="Centaur" w:hAnsi="Centaur" w:cstheme="minorHAnsi"/>
          <w:color w:val="000000"/>
        </w:rPr>
        <w:t xml:space="preserve"> deste Aviso de Contratação Direta, quando não se justificar a imposição de penalidade mais grave</w:t>
      </w:r>
      <w:r w:rsidRPr="009412E9">
        <w:rPr>
          <w:rFonts w:ascii="Centaur" w:hAnsi="Centaur" w:cstheme="minorHAnsi"/>
        </w:rPr>
        <w:t>;</w:t>
      </w:r>
    </w:p>
    <w:p w:rsidR="00D93C52" w:rsidRPr="009412E9" w:rsidRDefault="00D93C52" w:rsidP="00B57BF5">
      <w:pPr>
        <w:numPr>
          <w:ilvl w:val="2"/>
          <w:numId w:val="4"/>
        </w:numPr>
        <w:suppressAutoHyphens/>
        <w:spacing w:after="0"/>
        <w:jc w:val="both"/>
        <w:rPr>
          <w:rFonts w:ascii="Centaur" w:hAnsi="Centaur" w:cstheme="minorHAnsi"/>
        </w:rPr>
      </w:pPr>
      <w:r w:rsidRPr="009412E9">
        <w:rPr>
          <w:rFonts w:ascii="Centaur" w:hAnsi="Centaur" w:cstheme="minorHAnsi"/>
          <w:color w:val="00000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fldSimple w:instr=" REF _Ref143510088 \r \h  \* MERGEFORMAT ">
        <w:r w:rsidR="009A4B4B" w:rsidRPr="009412E9">
          <w:rPr>
            <w:rFonts w:ascii="Centaur" w:hAnsi="Centaur" w:cstheme="minorHAnsi"/>
            <w:color w:val="000000"/>
          </w:rPr>
          <w:t>8.1.8</w:t>
        </w:r>
      </w:fldSimple>
      <w:r w:rsidRPr="009412E9">
        <w:rPr>
          <w:rFonts w:ascii="Centaur" w:hAnsi="Centaur" w:cstheme="minorHAnsi"/>
          <w:color w:val="000000"/>
        </w:rPr>
        <w:t xml:space="preserve"> a </w:t>
      </w:r>
      <w:r w:rsidR="007346DF" w:rsidRPr="009412E9">
        <w:rPr>
          <w:rFonts w:ascii="Centaur" w:hAnsi="Centaur" w:cstheme="minorHAnsi"/>
          <w:color w:val="000000"/>
        </w:rPr>
        <w:t>8</w:t>
      </w:r>
      <w:r w:rsidRPr="009412E9">
        <w:rPr>
          <w:rFonts w:ascii="Centaur" w:hAnsi="Centaur" w:cstheme="minorHAnsi"/>
          <w:color w:val="000000"/>
        </w:rPr>
        <w:t>.1.12, bem como nos demais casos que justifiquem a imposição da penalidade mais grave</w:t>
      </w:r>
      <w:r w:rsidRPr="009412E9">
        <w:rPr>
          <w:rFonts w:ascii="Centaur" w:hAnsi="Centaur" w:cstheme="minorHAnsi"/>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 aplicação das sanções previstas neste Aviso de Contratação Direta não exclui, em hipótese alguma, a obrigação de reparação integral do dano causado à Contratante (</w:t>
      </w:r>
      <w:hyperlink r:id="rId34" w:anchor="art156§9" w:history="1">
        <w:r w:rsidRPr="009412E9">
          <w:rPr>
            <w:rStyle w:val="Hyperlink"/>
            <w:rFonts w:ascii="Centaur" w:hAnsi="Centaur" w:cstheme="minorHAnsi"/>
            <w:bCs/>
          </w:rPr>
          <w:t>art. 156, §9º</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 xml:space="preserve">Todas as sanções previstas neste Aviso poderão ser aplicadas cumulativamente com a multa </w:t>
      </w:r>
      <w:hyperlink r:id="rId35" w:anchor="art156§7" w:history="1">
        <w:r w:rsidRPr="009412E9">
          <w:rPr>
            <w:rStyle w:val="Hyperlink"/>
            <w:rFonts w:ascii="Centaur" w:hAnsi="Centaur" w:cstheme="minorHAnsi"/>
            <w:bCs/>
          </w:rPr>
          <w:t>(art. 156, §7º</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Antes da aplicação da multa, será facultada a defesa do interessado no prazo de 15 (quinze) dias úteis, contado da data de sua intimação (</w:t>
      </w:r>
      <w:hyperlink r:id="rId36" w:anchor="art157" w:history="1">
        <w:r w:rsidRPr="009412E9">
          <w:rPr>
            <w:rStyle w:val="Hyperlink"/>
            <w:rFonts w:ascii="Centaur" w:hAnsi="Centaur" w:cstheme="minorHAnsi"/>
            <w:bCs/>
          </w:rPr>
          <w:t>art. 157</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9412E9">
          <w:rPr>
            <w:rStyle w:val="Hyperlink"/>
            <w:rFonts w:ascii="Centaur" w:hAnsi="Centaur" w:cstheme="minorHAnsi"/>
            <w:bCs/>
          </w:rPr>
          <w:t>art. 156, §8º</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Previamente ao encaminhamento à cobrança judicial, a multa poderá ser recolhida administrativamente no prazo máximo de 05 (cinco) dias, a contar da data do recebimento da comunicação enviada pela autoridade competente.</w:t>
      </w:r>
      <w:bookmarkStart w:id="5" w:name="_Hlk78351618"/>
      <w:bookmarkEnd w:id="5"/>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 xml:space="preserve">A aplicação das sanções realizar-se-á em processo administrativo que assegure o contraditório e a ampla defesa ao Contratado, observando-se o procedimento previsto no </w:t>
      </w:r>
      <w:r w:rsidRPr="009412E9">
        <w:rPr>
          <w:rFonts w:ascii="Centaur" w:hAnsi="Centaur" w:cstheme="minorHAnsi"/>
          <w:b/>
          <w:bCs/>
        </w:rPr>
        <w:t xml:space="preserve">caput </w:t>
      </w:r>
      <w:r w:rsidRPr="009412E9">
        <w:rPr>
          <w:rFonts w:ascii="Centaur" w:hAnsi="Centaur" w:cstheme="minorHAnsi"/>
          <w:bCs/>
        </w:rPr>
        <w:t xml:space="preserve">e parágrafos do </w:t>
      </w:r>
      <w:hyperlink r:id="rId38" w:anchor="art158" w:history="1">
        <w:r w:rsidRPr="009412E9">
          <w:rPr>
            <w:rStyle w:val="Hyperlink"/>
            <w:rFonts w:ascii="Centaur" w:hAnsi="Centaur" w:cstheme="minorHAnsi"/>
            <w:bCs/>
          </w:rPr>
          <w:t>art. 158 da Lei nº 14.133, de 2021</w:t>
        </w:r>
      </w:hyperlink>
      <w:r w:rsidRPr="009412E9">
        <w:rPr>
          <w:rFonts w:ascii="Centaur" w:hAnsi="Centaur" w:cstheme="minorHAnsi"/>
          <w:bCs/>
        </w:rPr>
        <w:t>, para as penalidades de impedimento de licitar e contratar e de declaração de inidoneidade para licitar ou contratar.</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Na aplicação das sanções serão considerados (</w:t>
      </w:r>
      <w:hyperlink r:id="rId39" w:anchor="art156§1" w:history="1">
        <w:r w:rsidRPr="009412E9">
          <w:rPr>
            <w:rStyle w:val="Hyperlink"/>
            <w:rFonts w:ascii="Centaur" w:hAnsi="Centaur" w:cstheme="minorHAnsi"/>
            <w:bCs/>
          </w:rPr>
          <w:t>art. 156, §1º</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 natureza e a gravidade da infração cometida;</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as peculiaridades do caso concreto;</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as circunstâncias agravantes ou atenuantes;</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os danos que dela provierem para a Contratante;</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a implantação ou o aperfeiçoamento de programa de integridade, conforme normas e orientações dos órgãos de controle.</w:t>
      </w:r>
    </w:p>
    <w:p w:rsidR="00D93C52" w:rsidRPr="009412E9" w:rsidRDefault="00D93C52" w:rsidP="00EF21E8">
      <w:pPr>
        <w:numPr>
          <w:ilvl w:val="1"/>
          <w:numId w:val="14"/>
        </w:numPr>
        <w:suppressAutoHyphens/>
        <w:spacing w:after="0"/>
        <w:ind w:left="0" w:firstLine="0"/>
        <w:jc w:val="both"/>
        <w:rPr>
          <w:rFonts w:ascii="Centaur" w:hAnsi="Centaur" w:cstheme="minorHAnsi"/>
          <w:bCs/>
        </w:rPr>
      </w:pPr>
      <w:r w:rsidRPr="009412E9">
        <w:rPr>
          <w:rFonts w:ascii="Centaur" w:hAnsi="Centaur" w:cstheme="minorHAnsi"/>
          <w:bCs/>
        </w:rPr>
        <w:t xml:space="preserve">Os atos previstos como infrações administrativas na </w:t>
      </w:r>
      <w:hyperlink r:id="rId40">
        <w:r w:rsidRPr="009412E9">
          <w:rPr>
            <w:rStyle w:val="Hyperlink"/>
            <w:rFonts w:ascii="Centaur" w:hAnsi="Centaur" w:cstheme="minorHAnsi"/>
            <w:bCs/>
          </w:rPr>
          <w:t>Lei nº 14.133, de 2021</w:t>
        </w:r>
      </w:hyperlink>
      <w:r w:rsidRPr="009412E9">
        <w:rPr>
          <w:rFonts w:ascii="Centaur" w:hAnsi="Centaur" w:cstheme="minorHAnsi"/>
          <w:bCs/>
        </w:rPr>
        <w:t xml:space="preserve">, ou em outras leis de licitações e contratos da Administração Pública que também sejam tipificados como atos lesivos na </w:t>
      </w:r>
      <w:hyperlink r:id="rId41">
        <w:r w:rsidRPr="009412E9">
          <w:rPr>
            <w:rStyle w:val="Hyperlink"/>
            <w:rFonts w:ascii="Centaur" w:hAnsi="Centaur" w:cstheme="minorHAnsi"/>
            <w:bCs/>
          </w:rPr>
          <w:t>Lei nº 12.846, de 1º de agosto de 2013</w:t>
        </w:r>
      </w:hyperlink>
      <w:r w:rsidRPr="009412E9">
        <w:rPr>
          <w:rFonts w:ascii="Centaur" w:hAnsi="Centaur" w:cstheme="minorHAnsi"/>
          <w:bCs/>
        </w:rPr>
        <w:t>, serão apurados e julgados conjuntamente, nos mesmos autos, observados o rito procedimental e autoridade competente definidos na referida Lei (</w:t>
      </w:r>
      <w:hyperlink r:id="rId42" w:anchor="art159" w:history="1">
        <w:r w:rsidRPr="009412E9">
          <w:rPr>
            <w:rStyle w:val="Hyperlink"/>
            <w:rFonts w:ascii="Centaur" w:hAnsi="Centaur" w:cstheme="minorHAnsi"/>
            <w:bCs/>
          </w:rPr>
          <w:t>art. 159</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i/>
        </w:rPr>
      </w:pPr>
      <w:r w:rsidRPr="009412E9">
        <w:rPr>
          <w:rFonts w:ascii="Centaur" w:hAnsi="Centaur" w:cstheme="minorHAnsi"/>
          <w:bCs/>
        </w:rPr>
        <w:t xml:space="preserve">A personalidade jurídica do Contratado poderá ser desconsiderada sempre que utilizada com abuso do direito para facilitar, encobrir ou dissimular a prática dos atos ilícitos previstos neste Contrato </w:t>
      </w:r>
      <w:r w:rsidRPr="009412E9">
        <w:rPr>
          <w:rFonts w:ascii="Centaur" w:hAnsi="Centaur" w:cstheme="minorHAnsi"/>
          <w:bCs/>
        </w:rPr>
        <w:lastRenderedPageBreak/>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9412E9">
          <w:rPr>
            <w:rStyle w:val="Hyperlink"/>
            <w:rFonts w:ascii="Centaur" w:hAnsi="Centaur" w:cstheme="minorHAnsi"/>
            <w:bCs/>
          </w:rPr>
          <w:t>art. 160</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i/>
        </w:rPr>
      </w:pPr>
      <w:r w:rsidRPr="009412E9">
        <w:rPr>
          <w:rFonts w:ascii="Centaur" w:hAnsi="Centaur" w:cstheme="minorHAnsi"/>
          <w:bCs/>
        </w:rPr>
        <w:t>A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4" w:anchor="art161" w:history="1">
        <w:r w:rsidRPr="009412E9">
          <w:rPr>
            <w:rStyle w:val="Hyperlink"/>
            <w:rFonts w:ascii="Centaur" w:hAnsi="Centaur" w:cstheme="minorHAnsi"/>
            <w:bCs/>
          </w:rPr>
          <w:t>Art. 161</w:t>
        </w:r>
      </w:hyperlink>
      <w:r w:rsidRPr="009412E9">
        <w:rPr>
          <w:rFonts w:ascii="Centaur" w:hAnsi="Centaur" w:cstheme="minorHAnsi"/>
          <w:bCs/>
        </w:rPr>
        <w:t>).</w:t>
      </w:r>
    </w:p>
    <w:p w:rsidR="00D93C52" w:rsidRPr="009412E9" w:rsidRDefault="00D93C52" w:rsidP="00EF21E8">
      <w:pPr>
        <w:numPr>
          <w:ilvl w:val="1"/>
          <w:numId w:val="14"/>
        </w:numPr>
        <w:suppressAutoHyphens/>
        <w:spacing w:after="0"/>
        <w:ind w:left="0" w:firstLine="0"/>
        <w:jc w:val="both"/>
        <w:rPr>
          <w:rFonts w:ascii="Centaur" w:hAnsi="Centaur" w:cstheme="minorHAnsi"/>
          <w:bCs/>
          <w:i/>
        </w:rPr>
      </w:pPr>
      <w:r w:rsidRPr="009412E9">
        <w:rPr>
          <w:rFonts w:ascii="Centaur" w:hAnsi="Centaur" w:cstheme="minorHAnsi"/>
          <w:bCs/>
        </w:rPr>
        <w:t xml:space="preserve">As sanções de impedimento de licitar e contratar e declaração de inidoneidade para licitar ou contratar são passíveis de reabilitação na forma do </w:t>
      </w:r>
      <w:hyperlink r:id="rId45" w:anchor="art163" w:history="1">
        <w:r w:rsidRPr="009412E9">
          <w:rPr>
            <w:rStyle w:val="Hyperlink"/>
            <w:rFonts w:ascii="Centaur" w:hAnsi="Centaur" w:cstheme="minorHAnsi"/>
            <w:bCs/>
          </w:rPr>
          <w:t>art. 163 da Lei nº 14.133, de 2021.</w:t>
        </w:r>
      </w:hyperlink>
    </w:p>
    <w:p w:rsidR="00D93C52" w:rsidRPr="009412E9" w:rsidRDefault="00D93C52" w:rsidP="00EF21E8">
      <w:pPr>
        <w:numPr>
          <w:ilvl w:val="1"/>
          <w:numId w:val="14"/>
        </w:numPr>
        <w:suppressAutoHyphens/>
        <w:spacing w:after="0"/>
        <w:ind w:left="0" w:firstLine="0"/>
        <w:jc w:val="both"/>
        <w:rPr>
          <w:rFonts w:ascii="Centaur" w:hAnsi="Centaur" w:cstheme="minorHAnsi"/>
        </w:rPr>
      </w:pPr>
      <w:r w:rsidRPr="009412E9">
        <w:rPr>
          <w:rFonts w:ascii="Centaur" w:hAnsi="Centaur" w:cstheme="minorHAnsi"/>
        </w:rPr>
        <w:t>As sanções por atos praticados no decorrer da contratação estão previstas nos anexos a este Aviso.</w:t>
      </w:r>
    </w:p>
    <w:p w:rsidR="00736250" w:rsidRPr="009412E9" w:rsidRDefault="00736250" w:rsidP="00736250">
      <w:pPr>
        <w:spacing w:after="0"/>
        <w:jc w:val="both"/>
        <w:rPr>
          <w:rFonts w:ascii="Centaur" w:hAnsi="Centaur" w:cstheme="minorHAnsi"/>
          <w:b/>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NONA – DO PRAZO DO CONTRATO:</w:t>
      </w:r>
    </w:p>
    <w:p w:rsidR="00736250" w:rsidRPr="009412E9" w:rsidRDefault="00736250" w:rsidP="0057715B">
      <w:pPr>
        <w:pStyle w:val="ParagraphStyle"/>
        <w:spacing w:line="240" w:lineRule="auto"/>
        <w:jc w:val="both"/>
        <w:rPr>
          <w:rFonts w:ascii="Centaur" w:hAnsi="Centaur" w:cstheme="minorHAnsi"/>
          <w:color w:val="0000CC"/>
          <w:sz w:val="22"/>
          <w:szCs w:val="22"/>
        </w:rPr>
      </w:pPr>
      <w:r w:rsidRPr="009412E9">
        <w:rPr>
          <w:rFonts w:ascii="Centaur" w:hAnsi="Centaur" w:cstheme="minorHAnsi"/>
          <w:sz w:val="22"/>
          <w:szCs w:val="22"/>
        </w:rPr>
        <w:t xml:space="preserve">9.1. O prazo de vigência do contrato é de 12  (doze) meses, na forma do </w:t>
      </w:r>
      <w:r w:rsidRPr="009412E9">
        <w:rPr>
          <w:rFonts w:ascii="Centaur" w:hAnsi="Centaur" w:cstheme="minorHAnsi"/>
          <w:color w:val="0000CC"/>
          <w:sz w:val="22"/>
          <w:szCs w:val="22"/>
        </w:rPr>
        <w:t>artigo 105 da Lei nº 14.133/2021</w:t>
      </w:r>
      <w:r w:rsidR="00B66B75" w:rsidRPr="009412E9">
        <w:rPr>
          <w:rFonts w:ascii="Centaur" w:hAnsi="Centaur" w:cstheme="minorHAnsi"/>
          <w:color w:val="0000CC"/>
          <w:sz w:val="22"/>
          <w:szCs w:val="22"/>
        </w:rPr>
        <w:t xml:space="preserve">, de acordo com os artogos 105 e seguintes da </w:t>
      </w:r>
      <w:r w:rsidR="0060547D" w:rsidRPr="009412E9">
        <w:rPr>
          <w:rFonts w:ascii="Centaur" w:hAnsi="Centaur" w:cstheme="minorHAnsi"/>
          <w:color w:val="0000CC"/>
          <w:sz w:val="22"/>
          <w:szCs w:val="22"/>
        </w:rPr>
        <w:t>Lei</w:t>
      </w:r>
      <w:r w:rsidR="00B66B75" w:rsidRPr="009412E9">
        <w:rPr>
          <w:rFonts w:ascii="Centaur" w:hAnsi="Centaur" w:cstheme="minorHAnsi"/>
          <w:color w:val="0000CC"/>
          <w:sz w:val="22"/>
          <w:szCs w:val="22"/>
        </w:rPr>
        <w:t xml:space="preserve"> 14.133/2021.</w:t>
      </w:r>
    </w:p>
    <w:p w:rsidR="00736250" w:rsidRPr="009412E9" w:rsidRDefault="00736250" w:rsidP="0057715B">
      <w:pPr>
        <w:pStyle w:val="ParagraphStyle"/>
        <w:spacing w:line="240" w:lineRule="auto"/>
        <w:jc w:val="both"/>
        <w:rPr>
          <w:rFonts w:ascii="Centaur" w:hAnsi="Centaur" w:cstheme="minorHAnsi"/>
          <w:sz w:val="22"/>
          <w:szCs w:val="22"/>
        </w:rPr>
      </w:pPr>
      <w:r w:rsidRPr="009412E9">
        <w:rPr>
          <w:rFonts w:ascii="Centaur" w:hAnsi="Centaur" w:cstheme="minorHAnsi"/>
          <w:color w:val="000000"/>
          <w:sz w:val="22"/>
          <w:szCs w:val="22"/>
        </w:rPr>
        <w:t xml:space="preserve">9.2.  Nos termos do </w:t>
      </w:r>
      <w:r w:rsidRPr="009412E9">
        <w:rPr>
          <w:rFonts w:ascii="Centaur" w:hAnsi="Centaur" w:cstheme="minorHAnsi"/>
          <w:color w:val="0000CC"/>
          <w:sz w:val="22"/>
          <w:szCs w:val="22"/>
        </w:rPr>
        <w:t>inciso I do art. 95, da Lei nº 14.133/21</w:t>
      </w:r>
      <w:r w:rsidRPr="009412E9">
        <w:rPr>
          <w:rFonts w:ascii="Centaur" w:hAnsi="Centaur" w:cstheme="minorHAnsi"/>
          <w:color w:val="000000"/>
          <w:sz w:val="22"/>
          <w:szCs w:val="22"/>
        </w:rPr>
        <w:t>, o termo de contrato poderá ser substituído por outro instrumento hábil, como, carta-contrato, nota de empenho de despesa ou autorização de compra.</w:t>
      </w:r>
    </w:p>
    <w:p w:rsidR="00736250" w:rsidRPr="009412E9" w:rsidRDefault="00736250" w:rsidP="00736250">
      <w:pPr>
        <w:pStyle w:val="ParagraphStyle"/>
        <w:spacing w:line="240" w:lineRule="auto"/>
        <w:jc w:val="both"/>
        <w:rPr>
          <w:rFonts w:ascii="Centaur" w:hAnsi="Centaur" w:cstheme="minorHAnsi"/>
          <w:color w:val="000000"/>
          <w:sz w:val="22"/>
          <w:szCs w:val="22"/>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DÉCIMA – DAS OBRIGAÇÕES DA CONTRATANTE:</w:t>
      </w:r>
    </w:p>
    <w:p w:rsidR="003D0169" w:rsidRPr="009412E9" w:rsidRDefault="003D0169" w:rsidP="003D0169">
      <w:pPr>
        <w:pStyle w:val="ParagraphStyle"/>
        <w:numPr>
          <w:ilvl w:val="0"/>
          <w:numId w:val="19"/>
        </w:numPr>
        <w:spacing w:line="240" w:lineRule="auto"/>
        <w:jc w:val="both"/>
        <w:rPr>
          <w:rFonts w:ascii="Centaur" w:hAnsi="Centaur"/>
          <w:sz w:val="22"/>
          <w:szCs w:val="22"/>
        </w:rPr>
      </w:pPr>
      <w:r w:rsidRPr="009412E9">
        <w:rPr>
          <w:rFonts w:ascii="Centaur" w:hAnsi="Centaur"/>
          <w:sz w:val="22"/>
          <w:szCs w:val="22"/>
        </w:rPr>
        <w:t>Solicitar via e-mail, o eventual fornecimento do serviço ora contratado;</w:t>
      </w:r>
    </w:p>
    <w:p w:rsidR="003D0169" w:rsidRPr="009412E9" w:rsidRDefault="003D0169" w:rsidP="003D0169">
      <w:pPr>
        <w:pStyle w:val="ParagraphStyle"/>
        <w:numPr>
          <w:ilvl w:val="0"/>
          <w:numId w:val="19"/>
        </w:numPr>
        <w:spacing w:line="240" w:lineRule="auto"/>
        <w:jc w:val="both"/>
        <w:rPr>
          <w:rFonts w:ascii="Centaur" w:hAnsi="Centaur"/>
          <w:sz w:val="22"/>
          <w:szCs w:val="22"/>
        </w:rPr>
      </w:pPr>
      <w:r w:rsidRPr="009412E9">
        <w:rPr>
          <w:rFonts w:ascii="Centaur" w:hAnsi="Centaur"/>
          <w:sz w:val="22"/>
          <w:szCs w:val="22"/>
        </w:rPr>
        <w:t>Observar para que, durante a vigência do contrato, sejam mantidas todas as condições de habilitação e qualificação exigidas na presente contratação, bem assim, a sua compatibilidade com as obrigações assumidas;</w:t>
      </w:r>
    </w:p>
    <w:p w:rsidR="003D0169" w:rsidRPr="009412E9" w:rsidRDefault="003D0169" w:rsidP="003D0169">
      <w:pPr>
        <w:pStyle w:val="ParagraphStyle"/>
        <w:numPr>
          <w:ilvl w:val="0"/>
          <w:numId w:val="19"/>
        </w:numPr>
        <w:spacing w:line="240" w:lineRule="auto"/>
        <w:jc w:val="both"/>
        <w:rPr>
          <w:rFonts w:ascii="Centaur" w:hAnsi="Centaur"/>
          <w:sz w:val="22"/>
          <w:szCs w:val="22"/>
        </w:rPr>
      </w:pPr>
      <w:r w:rsidRPr="009412E9">
        <w:rPr>
          <w:rFonts w:ascii="Centaur" w:hAnsi="Centaur"/>
          <w:sz w:val="22"/>
          <w:szCs w:val="22"/>
        </w:rPr>
        <w:t>Efetuar o pagamento à Contratada, respeitando o prazo estabelecido e as demais cláusulas contratuais;</w:t>
      </w:r>
    </w:p>
    <w:p w:rsidR="003D0169" w:rsidRPr="009412E9" w:rsidRDefault="003D0169" w:rsidP="003D0169">
      <w:pPr>
        <w:pStyle w:val="ParagraphStyle"/>
        <w:numPr>
          <w:ilvl w:val="0"/>
          <w:numId w:val="19"/>
        </w:numPr>
        <w:spacing w:line="240" w:lineRule="auto"/>
        <w:jc w:val="both"/>
        <w:rPr>
          <w:rFonts w:ascii="Centaur" w:hAnsi="Centaur"/>
          <w:sz w:val="22"/>
          <w:szCs w:val="22"/>
        </w:rPr>
      </w:pPr>
      <w:r w:rsidRPr="009412E9">
        <w:rPr>
          <w:rFonts w:ascii="Centaur" w:hAnsi="Centaur"/>
          <w:sz w:val="22"/>
          <w:szCs w:val="22"/>
        </w:rPr>
        <w:t>Comunicar prontamente à Contratada, toda e qualquer anormalidade verificada no fornecimento do serviço;</w:t>
      </w:r>
    </w:p>
    <w:p w:rsidR="003D0169" w:rsidRPr="009412E9" w:rsidRDefault="003D0169" w:rsidP="003D0169">
      <w:pPr>
        <w:pStyle w:val="ParagraphStyle"/>
        <w:numPr>
          <w:ilvl w:val="0"/>
          <w:numId w:val="19"/>
        </w:numPr>
        <w:spacing w:line="240" w:lineRule="auto"/>
        <w:jc w:val="both"/>
        <w:rPr>
          <w:rFonts w:ascii="Centaur" w:hAnsi="Centaur"/>
          <w:sz w:val="22"/>
          <w:szCs w:val="22"/>
        </w:rPr>
      </w:pPr>
      <w:r w:rsidRPr="009412E9">
        <w:rPr>
          <w:rFonts w:ascii="Centaur" w:hAnsi="Centaur"/>
          <w:sz w:val="22"/>
          <w:szCs w:val="22"/>
        </w:rPr>
        <w:t>Acompanhar e fiscalizar a perfeita execução d o Contrato;</w:t>
      </w:r>
    </w:p>
    <w:p w:rsidR="003D0169" w:rsidRPr="009412E9" w:rsidRDefault="003D0169" w:rsidP="003D0169">
      <w:pPr>
        <w:numPr>
          <w:ilvl w:val="0"/>
          <w:numId w:val="19"/>
        </w:numPr>
        <w:suppressAutoHyphens/>
        <w:spacing w:after="0" w:line="240" w:lineRule="auto"/>
        <w:jc w:val="both"/>
        <w:rPr>
          <w:rFonts w:ascii="Centaur" w:hAnsi="Centaur"/>
        </w:rPr>
      </w:pPr>
      <w:r w:rsidRPr="009412E9">
        <w:rPr>
          <w:rFonts w:ascii="Centaur" w:hAnsi="Centaur"/>
        </w:rPr>
        <w:t>Os textos serão pré-diagramados por servidor da Câmara Municipal, o que servirá de base para definição do preço do serviço;</w:t>
      </w:r>
    </w:p>
    <w:p w:rsidR="003D0169" w:rsidRPr="009412E9" w:rsidRDefault="003D0169" w:rsidP="003D0169">
      <w:pPr>
        <w:numPr>
          <w:ilvl w:val="0"/>
          <w:numId w:val="19"/>
        </w:numPr>
        <w:suppressAutoHyphens/>
        <w:spacing w:after="0" w:line="240" w:lineRule="auto"/>
        <w:jc w:val="both"/>
        <w:rPr>
          <w:rFonts w:ascii="Centaur" w:hAnsi="Centaur"/>
        </w:rPr>
      </w:pPr>
      <w:r w:rsidRPr="009412E9">
        <w:rPr>
          <w:rFonts w:ascii="Centaur" w:hAnsi="Centaur"/>
        </w:rPr>
        <w:t>Enviar os arquivos para publicação devidamente formatados, via e-mail, pelo menos 02 (dois) dias antes da data da edição a que se destina.</w:t>
      </w:r>
    </w:p>
    <w:p w:rsidR="00736250" w:rsidRPr="009412E9" w:rsidRDefault="00736250" w:rsidP="00736250">
      <w:pPr>
        <w:pStyle w:val="ParagraphStyle"/>
        <w:tabs>
          <w:tab w:val="left" w:pos="570"/>
        </w:tabs>
        <w:spacing w:line="240" w:lineRule="auto"/>
        <w:jc w:val="both"/>
        <w:rPr>
          <w:rFonts w:ascii="Centaur" w:hAnsi="Centaur" w:cstheme="minorHAnsi"/>
          <w:b/>
          <w:bCs/>
          <w:sz w:val="22"/>
          <w:szCs w:val="22"/>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DÉCIMA PRIMEIRA - DAS OBRIGAÇÕES DA CONTRATADA:</w:t>
      </w:r>
    </w:p>
    <w:p w:rsidR="0057715B" w:rsidRPr="009412E9" w:rsidRDefault="002C73FB" w:rsidP="0057715B">
      <w:pPr>
        <w:spacing w:after="0"/>
        <w:jc w:val="both"/>
        <w:rPr>
          <w:rFonts w:ascii="Centaur" w:hAnsi="Centaur" w:cstheme="minorHAnsi"/>
        </w:rPr>
      </w:pPr>
      <w:r w:rsidRPr="009412E9">
        <w:rPr>
          <w:rFonts w:ascii="Centaur" w:hAnsi="Centaur" w:cstheme="minorHAnsi"/>
          <w:b/>
          <w:bCs/>
        </w:rPr>
        <w:t>11</w:t>
      </w:r>
      <w:r w:rsidR="0057715B" w:rsidRPr="009412E9">
        <w:rPr>
          <w:rFonts w:ascii="Centaur" w:hAnsi="Centaur" w:cstheme="minorHAnsi"/>
          <w:b/>
          <w:bCs/>
        </w:rPr>
        <w:t>.1.DAS OBRIGAÇÕES DA CONTRATADA</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Fornecer o serviço conforme especificações, marca, validade e preço e prazo de entrega indicados no contrato;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Providenciar a imediata correção das deficiências, falhas ou irregularidades constatadas pelo fiscal referentes à forma do fornecimento ao cumprimento das demais obrigações assumidas nesta contratação;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Prover condições que possibilitem o atendimento das condições firmadas a partir da data da assinatura do contrato;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Responsabilizar-se por todas as despesas diretas ou indiretas inerentes ao fornecimento do objeto desta contratação;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lastRenderedPageBreak/>
        <w:t>Manter, durante toda a execução do contrato, em compatibilidade com as obrigações por ele assumidas, todas as condições de habilitação e qualificação exigidas nesta contratação;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 xml:space="preserve">Responsabilizar-se pelos danos causados diretamente à Administração ou a terceiros, decorrente de sua culpa ou dolo na execução do Contrato; </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Executar os serviços por um período de 12 meses, devendo publicar as matérias em até 2 dias após a solicitação da Câmara Municipal, sem custo de frete ou qualquer outro encargo;</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Prestar os serviços, podendo a Contratante, a qualquer tempo, solicitar documentos que atestem os serviços, facultando-lhe recusar o recebimento;</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Quando a publicação envolver diversos atos, a logomarca/brasão da Câmara Municipal deverá ser colocada somente no início da publicação, podendo ser utilizada novamente quando a publicação exigir mais de uma página do jornal;</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O texto será enviado via e-mail, devendo a proponente retornar informando o recebimento por escrito via e-mail;</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Os textos serão pré-diagramados por servidor da Câmara Municipal, o que servirá de base para definição do preço do serviço;</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Qualquer alteração no tamanho do texto por iniciativa da proponente não poderá gerar acréscimo no valor do serviço, devendo a nota respeitar os critérios deste processo de contratação para fins de cálculo do preço do serviço;</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A Câmara Municipal poderá realizar suas publicações em tantos cm/colunas quantos sejam necessários por edição;</w:t>
      </w:r>
    </w:p>
    <w:p w:rsidR="003D0169" w:rsidRPr="009412E9" w:rsidRDefault="003D0169" w:rsidP="003D0169">
      <w:pPr>
        <w:pStyle w:val="ParagraphStyle"/>
        <w:numPr>
          <w:ilvl w:val="0"/>
          <w:numId w:val="20"/>
        </w:numPr>
        <w:spacing w:line="240" w:lineRule="auto"/>
        <w:jc w:val="both"/>
        <w:rPr>
          <w:rFonts w:ascii="Centaur" w:hAnsi="Centaur"/>
          <w:sz w:val="22"/>
          <w:szCs w:val="22"/>
        </w:rPr>
      </w:pPr>
      <w:r w:rsidRPr="009412E9">
        <w:rPr>
          <w:rFonts w:ascii="Centaur" w:hAnsi="Centaur"/>
          <w:sz w:val="22"/>
          <w:szCs w:val="22"/>
        </w:rPr>
        <w:t>A circulação do jornal deverá ser mantida no Município de Campo do Tenente  durante todo o período de vigência do contrato;</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 xml:space="preserve">Indicar um preposto a quem a fiscalização se reportará de forma ágil, bem como organizar e coordenar a prestação dos serviços sob sua responsabilidade; </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A mão de obra necessária, bem como veículo e despesas com entrega são de responsabilidade da Contratada que devem ser qualificados para tal finalidade;</w:t>
      </w:r>
    </w:p>
    <w:p w:rsidR="003D0169" w:rsidRPr="009412E9" w:rsidRDefault="003D0169" w:rsidP="003D0169">
      <w:pPr>
        <w:numPr>
          <w:ilvl w:val="0"/>
          <w:numId w:val="20"/>
        </w:numPr>
        <w:suppressAutoHyphens/>
        <w:spacing w:after="0" w:line="240" w:lineRule="auto"/>
        <w:jc w:val="both"/>
        <w:rPr>
          <w:rFonts w:ascii="Centaur" w:hAnsi="Centaur"/>
        </w:rPr>
      </w:pPr>
      <w:r w:rsidRPr="009412E9">
        <w:rPr>
          <w:rFonts w:ascii="Centaur" w:hAnsi="Centaur"/>
        </w:rPr>
        <w:t>As veiculações dos atos oficiais deverão ser na página dos editais, atas, balanços, avisos e/ou relatórios, salvo orientação particular contrária;</w:t>
      </w:r>
    </w:p>
    <w:p w:rsidR="003D0169" w:rsidRPr="009412E9" w:rsidRDefault="003D0169" w:rsidP="003D0169">
      <w:pPr>
        <w:numPr>
          <w:ilvl w:val="0"/>
          <w:numId w:val="20"/>
        </w:numPr>
        <w:suppressAutoHyphens/>
        <w:spacing w:after="0" w:line="240" w:lineRule="auto"/>
        <w:rPr>
          <w:rFonts w:ascii="Centaur" w:hAnsi="Centaur"/>
        </w:rPr>
      </w:pPr>
      <w:r w:rsidRPr="009412E9">
        <w:rPr>
          <w:rFonts w:ascii="Centaur" w:hAnsi="Centaur"/>
        </w:rPr>
        <w:t>As quantidades ora contratadas são estimativas não sendo a Contratante obrigada a adquirir o total contratado, sendo que o quantitativo será utilizado por demanda;</w:t>
      </w:r>
    </w:p>
    <w:p w:rsidR="003D0169" w:rsidRPr="009412E9" w:rsidRDefault="003D0169" w:rsidP="003D0169">
      <w:pPr>
        <w:numPr>
          <w:ilvl w:val="0"/>
          <w:numId w:val="20"/>
        </w:numPr>
        <w:suppressAutoHyphens/>
        <w:spacing w:after="0" w:line="240" w:lineRule="auto"/>
        <w:rPr>
          <w:rFonts w:ascii="Centaur" w:hAnsi="Centaur"/>
        </w:rPr>
      </w:pPr>
      <w:r w:rsidRPr="009412E9">
        <w:rPr>
          <w:rFonts w:ascii="Centaur" w:hAnsi="Centaur"/>
        </w:rPr>
        <w:t>Comparecer sempre que solicitado, à sede da unidade requisitante, a fim de receber instruções, participar de reuniões ou para qualquer outra finalidade relacionada ao cumprimento de suas obrigações;</w:t>
      </w:r>
    </w:p>
    <w:p w:rsidR="003D0169" w:rsidRPr="009412E9" w:rsidRDefault="003D0169" w:rsidP="003D0169">
      <w:pPr>
        <w:numPr>
          <w:ilvl w:val="0"/>
          <w:numId w:val="20"/>
        </w:numPr>
        <w:suppressAutoHyphens/>
        <w:spacing w:after="0" w:line="240" w:lineRule="auto"/>
        <w:rPr>
          <w:rFonts w:ascii="Centaur" w:hAnsi="Centaur"/>
        </w:rPr>
      </w:pPr>
      <w:r w:rsidRPr="009412E9">
        <w:rPr>
          <w:rFonts w:ascii="Centaur" w:hAnsi="Centaur"/>
        </w:rPr>
        <w:t>Deverá enviar para o e-mail da Câmara Municipal os arquivos com as publicações, em formato PDF que seja possível a impressão em tamanho A4.</w:t>
      </w:r>
    </w:p>
    <w:p w:rsidR="003D0169" w:rsidRPr="009412E9" w:rsidRDefault="003D0169" w:rsidP="003D0169">
      <w:pPr>
        <w:pStyle w:val="ParagraphStyle"/>
        <w:tabs>
          <w:tab w:val="left" w:pos="360"/>
        </w:tabs>
        <w:spacing w:line="240" w:lineRule="auto"/>
        <w:ind w:right="-15"/>
        <w:jc w:val="both"/>
        <w:rPr>
          <w:rFonts w:ascii="Centaur" w:eastAsia="Calibri" w:hAnsi="Centaur" w:cstheme="minorHAnsi"/>
          <w:b/>
          <w:bCs/>
          <w:sz w:val="22"/>
          <w:szCs w:val="22"/>
          <w:u w:val="single"/>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DÉCIMA SEGUNDA - DA SUBCONTRATAÇÃO OU TERCEIRIZAÇÃO DO FORNECIMENTO, CONSORCIO E DA TRANSFERÊNCIA DO CONTRATO:</w:t>
      </w:r>
    </w:p>
    <w:p w:rsidR="00736250" w:rsidRPr="009412E9" w:rsidRDefault="00736250" w:rsidP="00736250">
      <w:pPr>
        <w:spacing w:after="0"/>
        <w:jc w:val="both"/>
        <w:rPr>
          <w:rFonts w:ascii="Centaur" w:hAnsi="Centaur" w:cstheme="minorHAnsi"/>
        </w:rPr>
      </w:pPr>
      <w:r w:rsidRPr="009412E9">
        <w:rPr>
          <w:rFonts w:ascii="Centaur" w:hAnsi="Centaur" w:cstheme="minorHAnsi"/>
        </w:rPr>
        <w:t>1</w:t>
      </w:r>
      <w:r w:rsidR="000E1FAD" w:rsidRPr="009412E9">
        <w:rPr>
          <w:rFonts w:ascii="Centaur" w:hAnsi="Centaur" w:cstheme="minorHAnsi"/>
        </w:rPr>
        <w:t>2</w:t>
      </w:r>
      <w:r w:rsidRPr="009412E9">
        <w:rPr>
          <w:rFonts w:ascii="Centaur" w:hAnsi="Centaur" w:cstheme="minorHAnsi"/>
        </w:rPr>
        <w:t xml:space="preserve">.1. É vedada a subcontratação total ou parcial ou terceirização do objeto do presente contrato, não sendo permitida, igualmente, a associação da CONTRATADA com outrem, consórcio, a cessão ou transferência total ou parcial. </w:t>
      </w:r>
    </w:p>
    <w:p w:rsidR="00736250" w:rsidRPr="009412E9" w:rsidRDefault="00736250" w:rsidP="00736250">
      <w:pPr>
        <w:spacing w:after="0"/>
        <w:jc w:val="both"/>
        <w:rPr>
          <w:rFonts w:ascii="Centaur" w:hAnsi="Centaur" w:cstheme="minorHAnsi"/>
          <w:b/>
        </w:rPr>
      </w:pPr>
    </w:p>
    <w:p w:rsidR="00995CD7" w:rsidRPr="009412E9" w:rsidRDefault="00736250" w:rsidP="00995CD7">
      <w:pPr>
        <w:pStyle w:val="ParagraphStyle"/>
        <w:spacing w:line="240" w:lineRule="auto"/>
        <w:jc w:val="both"/>
        <w:rPr>
          <w:rFonts w:ascii="Centaur" w:hAnsi="Centaur" w:cstheme="minorHAnsi"/>
          <w:sz w:val="22"/>
          <w:szCs w:val="22"/>
        </w:rPr>
      </w:pPr>
      <w:r w:rsidRPr="009412E9">
        <w:rPr>
          <w:rFonts w:ascii="Centaur" w:hAnsi="Centaur" w:cstheme="minorHAnsi"/>
          <w:b/>
          <w:sz w:val="22"/>
          <w:szCs w:val="22"/>
        </w:rPr>
        <w:t>CLÁUSULA DÉCIMA TERCEIRA</w:t>
      </w:r>
      <w:r w:rsidR="00995CD7" w:rsidRPr="009412E9">
        <w:rPr>
          <w:rFonts w:ascii="Centaur" w:hAnsi="Centaur" w:cstheme="minorHAnsi"/>
          <w:b/>
          <w:sz w:val="22"/>
          <w:szCs w:val="22"/>
        </w:rPr>
        <w:t xml:space="preserve"> -</w:t>
      </w:r>
      <w:r w:rsidR="00995CD7" w:rsidRPr="009412E9">
        <w:rPr>
          <w:rFonts w:ascii="Centaur" w:hAnsi="Centaur" w:cstheme="minorHAnsi"/>
          <w:b/>
          <w:bCs/>
          <w:sz w:val="22"/>
          <w:szCs w:val="22"/>
        </w:rPr>
        <w:t xml:space="preserve"> DOS PREÇOS E SEU REAJUSTAMENTO </w:t>
      </w:r>
    </w:p>
    <w:p w:rsidR="00995CD7" w:rsidRPr="009412E9" w:rsidRDefault="00995CD7" w:rsidP="0057715B">
      <w:pPr>
        <w:spacing w:after="0"/>
        <w:jc w:val="both"/>
        <w:rPr>
          <w:rFonts w:ascii="Centaur" w:hAnsi="Centaur"/>
        </w:rPr>
      </w:pPr>
      <w:r w:rsidRPr="009412E9">
        <w:rPr>
          <w:rFonts w:ascii="Centaur" w:hAnsi="Centaur"/>
        </w:rPr>
        <w:t xml:space="preserve">13.1. Os preços contratados são fixos e irreajustáveis no prazo de um ano. </w:t>
      </w:r>
    </w:p>
    <w:p w:rsidR="00995CD7" w:rsidRPr="009412E9" w:rsidRDefault="00995CD7" w:rsidP="0057715B">
      <w:pPr>
        <w:spacing w:after="0"/>
        <w:jc w:val="both"/>
        <w:rPr>
          <w:rFonts w:ascii="Centaur" w:hAnsi="Centaur"/>
        </w:rPr>
      </w:pPr>
      <w:r w:rsidRPr="009412E9">
        <w:rPr>
          <w:rFonts w:ascii="Centaur" w:hAnsi="Centaur"/>
        </w:rPr>
        <w:lastRenderedPageBreak/>
        <w:t>13.1.1. Dentro do prazo de vigência do contrato e mediante solicitação da Contratada, os preços poderão sofrer reajuste após o interregno de um ano, na mesma proporção da variação verificada no IPCA-IBGE acumulado, tomando-se por base o mês de apresentação da respectiva proposta, exclusivamente para as obrigações iniciadas e concluídas após a ocorrência da anualidade.</w:t>
      </w:r>
    </w:p>
    <w:p w:rsidR="00995CD7" w:rsidRPr="009412E9" w:rsidRDefault="00995CD7" w:rsidP="0057715B">
      <w:pPr>
        <w:spacing w:after="0"/>
        <w:jc w:val="both"/>
        <w:rPr>
          <w:rFonts w:ascii="Centaur" w:hAnsi="Centaur"/>
        </w:rPr>
      </w:pPr>
      <w:r w:rsidRPr="009412E9">
        <w:rPr>
          <w:rFonts w:ascii="Centaur" w:hAnsi="Centaur"/>
        </w:rPr>
        <w:t xml:space="preserve">13.1.2. Nos reajustes subsequentes ao primeiro, o interregno mínimo de um ano será contado a partir dos efeitos financeiros do último reajuste. </w:t>
      </w:r>
    </w:p>
    <w:p w:rsidR="00995CD7" w:rsidRPr="009412E9" w:rsidRDefault="00995CD7" w:rsidP="0057715B">
      <w:pPr>
        <w:spacing w:after="0"/>
        <w:jc w:val="both"/>
        <w:rPr>
          <w:rFonts w:ascii="Centaur" w:hAnsi="Centaur"/>
        </w:rPr>
      </w:pPr>
      <w:r w:rsidRPr="009412E9">
        <w:rPr>
          <w:rFonts w:ascii="Centaur" w:hAnsi="Centaur"/>
        </w:rPr>
        <w:t xml:space="preserve">13.1.3. No caso de atraso ou não divulgação do índice de reajustamento, a Contratante pagará à Contratada a importância calculada pela última variação conhecida, liquidando a diferença cor                                                                                                                                                                                                                                                                                                                                                                                                                                                                                                                                                                                                                                                                                                                                                                                                                                                                                                                                                                                                                                                                                                     respondente tão logo seja divulgado o índice definitivo. </w:t>
      </w:r>
    </w:p>
    <w:p w:rsidR="00995CD7" w:rsidRPr="009412E9" w:rsidRDefault="00995CD7" w:rsidP="0057715B">
      <w:pPr>
        <w:spacing w:after="0"/>
        <w:jc w:val="both"/>
        <w:rPr>
          <w:rFonts w:ascii="Centaur" w:hAnsi="Centaur"/>
        </w:rPr>
      </w:pPr>
      <w:r w:rsidRPr="009412E9">
        <w:rPr>
          <w:rFonts w:ascii="Centaur" w:hAnsi="Centaur"/>
        </w:rPr>
        <w:t xml:space="preserve">13.1.4. Caso o índice estabelecido para reajustamento venha a ser extinto ou de qualquer forma não possa mais ser utilizado, será adotado, em substituição, o que vier a ser determinado pela legislação então em vigor. </w:t>
      </w:r>
    </w:p>
    <w:p w:rsidR="00995CD7" w:rsidRPr="009412E9" w:rsidRDefault="00995CD7" w:rsidP="0057715B">
      <w:pPr>
        <w:spacing w:after="0"/>
        <w:jc w:val="both"/>
        <w:rPr>
          <w:rFonts w:ascii="Centaur" w:hAnsi="Centaur"/>
        </w:rPr>
      </w:pPr>
      <w:r w:rsidRPr="009412E9">
        <w:rPr>
          <w:rFonts w:ascii="Centaur" w:hAnsi="Centaur"/>
        </w:rPr>
        <w:t>13.1.5. Na ausência de previsão legal quanto ao índice substituto, as partes elegerão novo índice oficial, para reajustamento do preço do valor remanescente, por meio de termo aditivo. O reajuste poderá ser realizado por apostilamento.</w:t>
      </w:r>
    </w:p>
    <w:p w:rsidR="0057715B" w:rsidRPr="009412E9" w:rsidRDefault="0057715B" w:rsidP="0057715B">
      <w:pPr>
        <w:spacing w:after="0"/>
        <w:jc w:val="both"/>
        <w:rPr>
          <w:rFonts w:ascii="Centaur" w:hAnsi="Centaur"/>
        </w:rPr>
      </w:pPr>
    </w:p>
    <w:p w:rsidR="00736250" w:rsidRPr="009412E9" w:rsidRDefault="00995CD7" w:rsidP="0057715B">
      <w:pPr>
        <w:spacing w:after="0"/>
        <w:jc w:val="both"/>
        <w:rPr>
          <w:rFonts w:ascii="Centaur" w:hAnsi="Centaur" w:cstheme="minorHAnsi"/>
        </w:rPr>
      </w:pPr>
      <w:r w:rsidRPr="009412E9">
        <w:rPr>
          <w:rFonts w:ascii="Centaur" w:hAnsi="Centaur" w:cstheme="minorHAnsi"/>
          <w:b/>
        </w:rPr>
        <w:t>CLÁUSULA DÉCIMA QUARTA</w:t>
      </w:r>
      <w:r w:rsidR="00736250" w:rsidRPr="009412E9">
        <w:rPr>
          <w:rFonts w:ascii="Centaur" w:hAnsi="Centaur" w:cstheme="minorHAnsi"/>
          <w:b/>
        </w:rPr>
        <w:t xml:space="preserve"> – DA PUBLICAÇÃO:</w:t>
      </w:r>
    </w:p>
    <w:p w:rsidR="00736250" w:rsidRPr="009412E9" w:rsidRDefault="00736250" w:rsidP="00736250">
      <w:pPr>
        <w:spacing w:after="0"/>
        <w:jc w:val="both"/>
        <w:rPr>
          <w:rFonts w:ascii="Centaur" w:hAnsi="Centaur" w:cstheme="minorHAnsi"/>
        </w:rPr>
      </w:pPr>
      <w:r w:rsidRPr="009412E9">
        <w:rPr>
          <w:rFonts w:ascii="Centaur" w:hAnsi="Centaur" w:cstheme="minorHAnsi"/>
        </w:rPr>
        <w:t>1</w:t>
      </w:r>
      <w:r w:rsidR="00995CD7" w:rsidRPr="009412E9">
        <w:rPr>
          <w:rFonts w:ascii="Centaur" w:hAnsi="Centaur" w:cstheme="minorHAnsi"/>
        </w:rPr>
        <w:t>4</w:t>
      </w:r>
      <w:r w:rsidRPr="009412E9">
        <w:rPr>
          <w:rFonts w:ascii="Centaur" w:hAnsi="Centaur" w:cstheme="minorHAnsi"/>
        </w:rPr>
        <w:t xml:space="preserve">.1. O presente contrato será publicado no site: </w:t>
      </w:r>
      <w:r w:rsidR="00A355FA" w:rsidRPr="009412E9">
        <w:rPr>
          <w:rFonts w:ascii="Centaur" w:hAnsi="Centaur" w:cstheme="minorHAnsi"/>
          <w:color w:val="0000CC"/>
        </w:rPr>
        <w:t>https://www.camaract.pr.gov.br/</w:t>
      </w:r>
      <w:r w:rsidRPr="009412E9">
        <w:rPr>
          <w:rFonts w:ascii="Centaur" w:hAnsi="Centaur" w:cstheme="minorHAnsi"/>
        </w:rPr>
        <w:t>e no Diário Oficial dos Municípios do Paraná.</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b/>
        </w:rPr>
      </w:pPr>
      <w:r w:rsidRPr="009412E9">
        <w:rPr>
          <w:rFonts w:ascii="Centaur" w:hAnsi="Centaur" w:cstheme="minorHAnsi"/>
          <w:b/>
        </w:rPr>
        <w:t>CLÁUSULA DÉCIMA QU</w:t>
      </w:r>
      <w:r w:rsidR="00995CD7" w:rsidRPr="009412E9">
        <w:rPr>
          <w:rFonts w:ascii="Centaur" w:hAnsi="Centaur" w:cstheme="minorHAnsi"/>
          <w:b/>
        </w:rPr>
        <w:t>INTA</w:t>
      </w:r>
      <w:r w:rsidRPr="009412E9">
        <w:rPr>
          <w:rFonts w:ascii="Centaur" w:hAnsi="Centaur" w:cstheme="minorHAnsi"/>
          <w:b/>
        </w:rPr>
        <w:t xml:space="preserve"> – DA POLÍTICA DA LEI DE PROTEÇÃO DE DADOS:</w:t>
      </w:r>
    </w:p>
    <w:p w:rsidR="00736250" w:rsidRPr="009412E9" w:rsidRDefault="00736250" w:rsidP="003D0169">
      <w:pPr>
        <w:autoSpaceDE w:val="0"/>
        <w:autoSpaceDN w:val="0"/>
        <w:adjustRightInd w:val="0"/>
        <w:spacing w:after="0"/>
        <w:ind w:right="284"/>
        <w:jc w:val="both"/>
        <w:rPr>
          <w:rFonts w:ascii="Centaur" w:hAnsi="Centaur" w:cstheme="minorHAnsi"/>
        </w:rPr>
      </w:pPr>
      <w:r w:rsidRPr="009412E9">
        <w:rPr>
          <w:rFonts w:ascii="Centaur" w:hAnsi="Centaur" w:cstheme="minorHAnsi"/>
        </w:rPr>
        <w:t>1</w:t>
      </w:r>
      <w:r w:rsidR="00995CD7" w:rsidRPr="009412E9">
        <w:rPr>
          <w:rFonts w:ascii="Centaur" w:hAnsi="Centaur" w:cstheme="minorHAnsi"/>
        </w:rPr>
        <w:t>5</w:t>
      </w:r>
      <w:r w:rsidRPr="009412E9">
        <w:rPr>
          <w:rFonts w:ascii="Centaur" w:hAnsi="Centaur" w:cstheme="minorHAnsi"/>
        </w:rPr>
        <w:t xml:space="preserve">.1. As Partes se comprometem a cumprir a Lei 13.709.2018, “Lei Geral de Proteção de Dados – LGPD”, além das demais regulamentações existentes e que porventura possam advir relativamente a proteção de dados, obrigando-se a implementar todas as medidas técnicas de segurança para proteção de dados pessoais que tenham acesso em virtude ou em consequência da relação contratual mantida. </w:t>
      </w:r>
    </w:p>
    <w:p w:rsidR="00736250" w:rsidRPr="009412E9" w:rsidRDefault="00736250" w:rsidP="003D0169">
      <w:pPr>
        <w:autoSpaceDE w:val="0"/>
        <w:autoSpaceDN w:val="0"/>
        <w:adjustRightInd w:val="0"/>
        <w:spacing w:after="0"/>
        <w:ind w:right="284"/>
        <w:jc w:val="both"/>
        <w:rPr>
          <w:rFonts w:ascii="Centaur" w:hAnsi="Centaur" w:cstheme="minorHAnsi"/>
        </w:rPr>
      </w:pPr>
      <w:r w:rsidRPr="009412E9">
        <w:rPr>
          <w:rFonts w:ascii="Centaur" w:hAnsi="Centaur" w:cstheme="minorHAnsi"/>
        </w:rPr>
        <w:t>1</w:t>
      </w:r>
      <w:r w:rsidR="00995CD7" w:rsidRPr="009412E9">
        <w:rPr>
          <w:rFonts w:ascii="Centaur" w:hAnsi="Centaur" w:cstheme="minorHAnsi"/>
        </w:rPr>
        <w:t>5</w:t>
      </w:r>
      <w:r w:rsidRPr="009412E9">
        <w:rPr>
          <w:rFonts w:ascii="Centaur" w:hAnsi="Centaur" w:cstheme="minorHAnsi"/>
        </w:rPr>
        <w:t xml:space="preserve">.2. As Partes asseguram que seus empregados, prepostos, consultores e/ou prestadores de serviços que, no exercício das suas funções, devam ter acesso e/ou conhecimento da informação e/ou dos dados pessoais para fins de cumprimento do Contrato, se encontram obrigados a sigilo profissional, responsabilizando-se pela conformidade em relação à legislação, especialmente, mas sem limitação: </w:t>
      </w:r>
    </w:p>
    <w:p w:rsidR="00736250" w:rsidRPr="009412E9" w:rsidRDefault="00736250" w:rsidP="003D0169">
      <w:pPr>
        <w:pStyle w:val="PargrafodaLista"/>
        <w:tabs>
          <w:tab w:val="left" w:pos="0"/>
        </w:tabs>
        <w:autoSpaceDE w:val="0"/>
        <w:autoSpaceDN w:val="0"/>
        <w:adjustRightInd w:val="0"/>
        <w:spacing w:after="0"/>
        <w:ind w:left="0" w:right="284"/>
        <w:jc w:val="both"/>
        <w:rPr>
          <w:rFonts w:ascii="Centaur" w:hAnsi="Centaur" w:cstheme="minorHAnsi"/>
        </w:rPr>
      </w:pPr>
      <w:r w:rsidRPr="009412E9">
        <w:rPr>
          <w:rFonts w:ascii="Centaur" w:hAnsi="Centaur" w:cstheme="minorHAnsi"/>
        </w:rPr>
        <w:t>1</w:t>
      </w:r>
      <w:r w:rsidR="000E1FAD" w:rsidRPr="009412E9">
        <w:rPr>
          <w:rFonts w:ascii="Centaur" w:hAnsi="Centaur" w:cstheme="minorHAnsi"/>
        </w:rPr>
        <w:t>5</w:t>
      </w:r>
      <w:r w:rsidRPr="009412E9">
        <w:rPr>
          <w:rFonts w:ascii="Centaur" w:hAnsi="Centaur" w:cstheme="minorHAnsi"/>
        </w:rPr>
        <w:t xml:space="preserve">.2.1. à proteção de dados pessoais; </w:t>
      </w:r>
    </w:p>
    <w:p w:rsidR="00736250" w:rsidRPr="009412E9" w:rsidRDefault="00736250" w:rsidP="003D0169">
      <w:pPr>
        <w:pStyle w:val="PargrafodaLista"/>
        <w:tabs>
          <w:tab w:val="left" w:pos="0"/>
        </w:tabs>
        <w:autoSpaceDE w:val="0"/>
        <w:autoSpaceDN w:val="0"/>
        <w:adjustRightInd w:val="0"/>
        <w:spacing w:after="0"/>
        <w:ind w:left="0" w:right="284"/>
        <w:jc w:val="both"/>
        <w:rPr>
          <w:rFonts w:ascii="Centaur" w:hAnsi="Centaur" w:cstheme="minorHAnsi"/>
        </w:rPr>
      </w:pPr>
      <w:r w:rsidRPr="009412E9">
        <w:rPr>
          <w:rFonts w:ascii="Centaur" w:hAnsi="Centaur" w:cstheme="minorHAnsi"/>
        </w:rPr>
        <w:t>1</w:t>
      </w:r>
      <w:r w:rsidR="000E1FAD" w:rsidRPr="009412E9">
        <w:rPr>
          <w:rFonts w:ascii="Centaur" w:hAnsi="Centaur" w:cstheme="minorHAnsi"/>
        </w:rPr>
        <w:t>5</w:t>
      </w:r>
      <w:r w:rsidRPr="009412E9">
        <w:rPr>
          <w:rFonts w:ascii="Centaur" w:hAnsi="Centaur" w:cstheme="minorHAnsi"/>
        </w:rPr>
        <w:t>.2.2. ao tratamento das informações;</w:t>
      </w:r>
    </w:p>
    <w:p w:rsidR="00736250" w:rsidRPr="009412E9" w:rsidRDefault="00736250" w:rsidP="003D0169">
      <w:pPr>
        <w:pStyle w:val="PargrafodaLista"/>
        <w:tabs>
          <w:tab w:val="left" w:pos="0"/>
        </w:tabs>
        <w:autoSpaceDE w:val="0"/>
        <w:autoSpaceDN w:val="0"/>
        <w:adjustRightInd w:val="0"/>
        <w:spacing w:after="0"/>
        <w:ind w:left="0" w:right="284"/>
        <w:jc w:val="both"/>
        <w:rPr>
          <w:rFonts w:ascii="Centaur" w:hAnsi="Centaur" w:cstheme="minorHAnsi"/>
        </w:rPr>
      </w:pPr>
      <w:r w:rsidRPr="009412E9">
        <w:rPr>
          <w:rFonts w:ascii="Centaur" w:hAnsi="Centaur" w:cstheme="minorHAnsi"/>
        </w:rPr>
        <w:t>1</w:t>
      </w:r>
      <w:r w:rsidR="000E1FAD" w:rsidRPr="009412E9">
        <w:rPr>
          <w:rFonts w:ascii="Centaur" w:hAnsi="Centaur" w:cstheme="minorHAnsi"/>
        </w:rPr>
        <w:t>5</w:t>
      </w:r>
      <w:r w:rsidRPr="009412E9">
        <w:rPr>
          <w:rFonts w:ascii="Centaur" w:hAnsi="Centaur" w:cstheme="minorHAnsi"/>
        </w:rPr>
        <w:t xml:space="preserve">.2.3. à transferência desses dados e demais exigências legais. </w:t>
      </w:r>
    </w:p>
    <w:p w:rsidR="00736250" w:rsidRPr="009412E9" w:rsidRDefault="00736250" w:rsidP="003D0169">
      <w:pPr>
        <w:autoSpaceDE w:val="0"/>
        <w:autoSpaceDN w:val="0"/>
        <w:adjustRightInd w:val="0"/>
        <w:spacing w:after="0"/>
        <w:ind w:right="284"/>
        <w:jc w:val="both"/>
        <w:rPr>
          <w:rFonts w:ascii="Centaur" w:hAnsi="Centaur" w:cstheme="minorHAnsi"/>
        </w:rPr>
      </w:pPr>
      <w:r w:rsidRPr="009412E9">
        <w:rPr>
          <w:rFonts w:ascii="Centaur" w:hAnsi="Centaur" w:cstheme="minorHAnsi"/>
        </w:rPr>
        <w:t>1</w:t>
      </w:r>
      <w:r w:rsidR="00995CD7" w:rsidRPr="009412E9">
        <w:rPr>
          <w:rFonts w:ascii="Centaur" w:hAnsi="Centaur" w:cstheme="minorHAnsi"/>
        </w:rPr>
        <w:t>5</w:t>
      </w:r>
      <w:r w:rsidRPr="009412E9">
        <w:rPr>
          <w:rFonts w:ascii="Centaur" w:hAnsi="Centaur" w:cstheme="minorHAnsi"/>
        </w:rPr>
        <w:t>.3. A Contratante declara ciência em relação a Política de Privacidade e Compromisso com a Proteção de Dados que regula a relação contratual entre as partes.</w:t>
      </w:r>
    </w:p>
    <w:p w:rsidR="003D0169" w:rsidRPr="009412E9" w:rsidRDefault="003D0169" w:rsidP="003D0169">
      <w:pPr>
        <w:autoSpaceDE w:val="0"/>
        <w:autoSpaceDN w:val="0"/>
        <w:adjustRightInd w:val="0"/>
        <w:spacing w:after="0"/>
        <w:ind w:right="284"/>
        <w:jc w:val="both"/>
        <w:rPr>
          <w:rFonts w:ascii="Centaur" w:eastAsiaTheme="minorHAnsi" w:hAnsi="Centaur" w:cstheme="minorHAnsi"/>
          <w:lang w:eastAsia="en-US"/>
        </w:rPr>
      </w:pPr>
    </w:p>
    <w:p w:rsidR="00736250" w:rsidRPr="009412E9" w:rsidRDefault="00736250" w:rsidP="003D0169">
      <w:pPr>
        <w:spacing w:after="0"/>
        <w:jc w:val="both"/>
        <w:rPr>
          <w:rFonts w:ascii="Centaur" w:hAnsi="Centaur" w:cstheme="minorHAnsi"/>
          <w:b/>
        </w:rPr>
      </w:pPr>
      <w:r w:rsidRPr="009412E9">
        <w:rPr>
          <w:rFonts w:ascii="Centaur" w:hAnsi="Centaur" w:cstheme="minorHAnsi"/>
          <w:b/>
        </w:rPr>
        <w:t xml:space="preserve">CLÁUSULA DÉCIMA </w:t>
      </w:r>
      <w:r w:rsidR="000E1FAD" w:rsidRPr="009412E9">
        <w:rPr>
          <w:rFonts w:ascii="Centaur" w:hAnsi="Centaur" w:cstheme="minorHAnsi"/>
          <w:b/>
        </w:rPr>
        <w:t xml:space="preserve">SEXTA </w:t>
      </w:r>
      <w:r w:rsidRPr="009412E9">
        <w:rPr>
          <w:rFonts w:ascii="Centaur" w:hAnsi="Centaur" w:cstheme="minorHAnsi"/>
          <w:b/>
        </w:rPr>
        <w:t xml:space="preserve"> – DO FORO:</w:t>
      </w:r>
    </w:p>
    <w:p w:rsidR="00736250" w:rsidRPr="009412E9" w:rsidRDefault="00736250" w:rsidP="0057715B">
      <w:pPr>
        <w:spacing w:after="0"/>
        <w:jc w:val="both"/>
        <w:rPr>
          <w:rFonts w:ascii="Centaur" w:hAnsi="Centaur" w:cstheme="minorHAnsi"/>
        </w:rPr>
      </w:pPr>
      <w:r w:rsidRPr="009412E9">
        <w:rPr>
          <w:rFonts w:ascii="Centaur" w:hAnsi="Centaur" w:cstheme="minorHAnsi"/>
        </w:rPr>
        <w:t>1</w:t>
      </w:r>
      <w:r w:rsidR="000E1FAD" w:rsidRPr="009412E9">
        <w:rPr>
          <w:rFonts w:ascii="Centaur" w:hAnsi="Centaur" w:cstheme="minorHAnsi"/>
        </w:rPr>
        <w:t>6</w:t>
      </w:r>
      <w:r w:rsidRPr="009412E9">
        <w:rPr>
          <w:rFonts w:ascii="Centaur" w:hAnsi="Centaur" w:cstheme="minorHAnsi"/>
        </w:rPr>
        <w:t xml:space="preserve">.1. As partes contratadas elegem o Foro Da Comarca de Rio Negro/Pr para dirimirem eventuais dúvidas que possam surgir na execução do presente contrato. E por estarem as partes justas e contratadas assinam o presente instrumento de contrato em 02 (duas) vias de igual teor e forma na presença das testemunhas abaixo. </w:t>
      </w:r>
    </w:p>
    <w:p w:rsidR="00736250" w:rsidRPr="009412E9" w:rsidRDefault="00736250" w:rsidP="00736250">
      <w:pPr>
        <w:spacing w:after="0"/>
        <w:ind w:left="567" w:hanging="567"/>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Campo do Tene</w:t>
      </w:r>
      <w:r w:rsidR="000E1FAD" w:rsidRPr="009412E9">
        <w:rPr>
          <w:rFonts w:ascii="Centaur" w:hAnsi="Centaur" w:cstheme="minorHAnsi"/>
        </w:rPr>
        <w:t>n</w:t>
      </w:r>
      <w:r w:rsidRPr="009412E9">
        <w:rPr>
          <w:rFonts w:ascii="Centaur" w:hAnsi="Centaur" w:cstheme="minorHAnsi"/>
        </w:rPr>
        <w:t>te, __ de ___ de 2024.</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CONTRATANTE</w:t>
      </w:r>
    </w:p>
    <w:p w:rsidR="00736250" w:rsidRPr="009412E9" w:rsidRDefault="00736250" w:rsidP="00736250">
      <w:pPr>
        <w:spacing w:after="0"/>
        <w:jc w:val="both"/>
        <w:rPr>
          <w:rFonts w:ascii="Centaur" w:hAnsi="Centaur" w:cstheme="minorHAnsi"/>
        </w:rPr>
      </w:pPr>
      <w:r w:rsidRPr="009412E9">
        <w:rPr>
          <w:rFonts w:ascii="Centaur" w:hAnsi="Centaur" w:cstheme="minorHAnsi"/>
        </w:rPr>
        <w:t>CONTRATADA</w:t>
      </w:r>
    </w:p>
    <w:p w:rsidR="00736250" w:rsidRPr="009412E9" w:rsidRDefault="00736250" w:rsidP="00736250">
      <w:pPr>
        <w:spacing w:after="0"/>
        <w:jc w:val="both"/>
        <w:rPr>
          <w:rFonts w:ascii="Centaur" w:hAnsi="Centaur" w:cstheme="minorHAnsi"/>
        </w:rPr>
      </w:pPr>
      <w:r w:rsidRPr="009412E9">
        <w:rPr>
          <w:rFonts w:ascii="Centaur" w:hAnsi="Centaur" w:cstheme="minorHAnsi"/>
        </w:rPr>
        <w:t>TESTEMUNHAS:</w:t>
      </w:r>
    </w:p>
    <w:p w:rsidR="00736250" w:rsidRPr="009412E9" w:rsidRDefault="00736250" w:rsidP="00736250">
      <w:pPr>
        <w:spacing w:after="0"/>
        <w:jc w:val="both"/>
        <w:rPr>
          <w:rFonts w:ascii="Centaur" w:hAnsi="Centaur" w:cstheme="minorHAnsi"/>
        </w:rPr>
      </w:pPr>
    </w:p>
    <w:p w:rsidR="00736250" w:rsidRDefault="00736250"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Default="00EF21E8" w:rsidP="00736250">
      <w:pPr>
        <w:spacing w:after="0"/>
        <w:jc w:val="both"/>
        <w:rPr>
          <w:rFonts w:ascii="Centaur" w:hAnsi="Centaur" w:cstheme="minorHAnsi"/>
        </w:rPr>
      </w:pPr>
    </w:p>
    <w:p w:rsidR="00EF21E8" w:rsidRPr="009412E9" w:rsidRDefault="00EF21E8" w:rsidP="00736250">
      <w:pPr>
        <w:spacing w:after="0"/>
        <w:jc w:val="both"/>
        <w:rPr>
          <w:rFonts w:ascii="Centaur" w:hAnsi="Centaur" w:cstheme="minorHAnsi"/>
        </w:rPr>
      </w:pPr>
    </w:p>
    <w:p w:rsidR="00736250" w:rsidRPr="009412E9" w:rsidRDefault="00736250" w:rsidP="00736250">
      <w:pPr>
        <w:spacing w:after="0"/>
        <w:jc w:val="center"/>
        <w:rPr>
          <w:rFonts w:ascii="Centaur" w:hAnsi="Centaur" w:cstheme="minorHAnsi"/>
          <w:b/>
        </w:rPr>
      </w:pPr>
      <w:r w:rsidRPr="009412E9">
        <w:rPr>
          <w:rFonts w:ascii="Centaur" w:hAnsi="Centaur" w:cstheme="minorHAnsi"/>
          <w:b/>
        </w:rPr>
        <w:t>ANEXO V - DECLARAÇÃO UNIFICADA DE CUMPRIMENTO DE EXIGÊNCIAS LEGAIS:</w:t>
      </w:r>
    </w:p>
    <w:p w:rsidR="00736250" w:rsidRPr="009412E9" w:rsidRDefault="00736250" w:rsidP="00736250">
      <w:pPr>
        <w:spacing w:after="0"/>
        <w:jc w:val="both"/>
        <w:rPr>
          <w:rFonts w:ascii="Centaur" w:hAnsi="Centaur" w:cstheme="minorHAnsi"/>
        </w:rPr>
      </w:pPr>
    </w:p>
    <w:p w:rsidR="0057715B" w:rsidRPr="009412E9" w:rsidRDefault="00736250" w:rsidP="00736250">
      <w:pPr>
        <w:spacing w:after="0"/>
        <w:jc w:val="both"/>
        <w:rPr>
          <w:rFonts w:ascii="Centaur" w:hAnsi="Centaur" w:cstheme="minorHAnsi"/>
        </w:rPr>
      </w:pPr>
      <w:r w:rsidRPr="009412E9">
        <w:rPr>
          <w:rFonts w:ascii="Centaur" w:hAnsi="Centaur" w:cstheme="minorHAnsi"/>
        </w:rPr>
        <w:t xml:space="preserve"> À Câmara Municipal de Campo do Tenente </w:t>
      </w: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Dispensa </w:t>
      </w:r>
      <w:r w:rsidR="000E1FAD" w:rsidRPr="009412E9">
        <w:rPr>
          <w:rFonts w:ascii="Centaur" w:hAnsi="Centaur" w:cstheme="minorHAnsi"/>
        </w:rPr>
        <w:t>Presencial</w:t>
      </w:r>
      <w:r w:rsidRPr="009412E9">
        <w:rPr>
          <w:rFonts w:ascii="Centaur" w:hAnsi="Centaur" w:cstheme="minorHAnsi"/>
        </w:rPr>
        <w:t xml:space="preserve"> n.º </w:t>
      </w:r>
      <w:r w:rsidR="0057715B" w:rsidRPr="009412E9">
        <w:rPr>
          <w:rFonts w:ascii="Centaur" w:hAnsi="Centaur" w:cstheme="minorHAnsi"/>
        </w:rPr>
        <w:t>003</w:t>
      </w:r>
      <w:r w:rsidRPr="009412E9">
        <w:rPr>
          <w:rFonts w:ascii="Centaur" w:hAnsi="Centaur" w:cstheme="minorHAnsi"/>
        </w:rPr>
        <w:t>/2024:</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A empresa [nome da empresa], inscrita no CNPJ n. [xxxx], localizada [endereço completo], na cidade de [xx], com telefone [xxx], endereço de e-mail [xxx], por meio de seu representante legal [nome completo do sócio, administrador ou procurador com poderes], inscrito no CPF [xxxx] e RG [xxxx], declara:</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 estar ciente de todas as informações e das condições locais para o cumprimento das obrigações objeto da licitação;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 estar ciente e concordar com as condições contidas no Aviso e seus anexos; </w:t>
      </w:r>
    </w:p>
    <w:p w:rsidR="0057715B" w:rsidRPr="009412E9" w:rsidRDefault="0057715B"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 que a empresa é idônea e atende a todos os pré-requisitos da </w:t>
      </w:r>
      <w:r w:rsidR="00FB6BE6" w:rsidRPr="009412E9">
        <w:rPr>
          <w:rFonts w:ascii="Centaur" w:hAnsi="Centaur" w:cstheme="minorHAnsi"/>
        </w:rPr>
        <w:t>Contratação</w:t>
      </w:r>
      <w:r w:rsidRPr="009412E9">
        <w:rPr>
          <w:rFonts w:ascii="Centaur" w:hAnsi="Centaur" w:cstheme="minorHAnsi"/>
        </w:rPr>
        <w:t xml:space="preserve"> e demais exigências contidas na Lei Federal n.º 14.133/2021;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 que não se enquadra nas hipóteses previstas no §1º do art. 9º e nas disposições dos incisos e parágrafos do art. 14, ambos da Lei Federal n.º 14.133/2021, atendendo às condições de participação da </w:t>
      </w:r>
      <w:r w:rsidR="00EF21E8">
        <w:rPr>
          <w:rFonts w:ascii="Centaur" w:hAnsi="Centaur" w:cstheme="minorHAnsi"/>
        </w:rPr>
        <w:t xml:space="preserve">Dispensa de </w:t>
      </w:r>
      <w:r w:rsidRPr="009412E9">
        <w:rPr>
          <w:rFonts w:ascii="Centaur" w:hAnsi="Centaur" w:cstheme="minorHAnsi"/>
        </w:rPr>
        <w:t xml:space="preserve">Licitação e legislação vigente;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 cumprir todos os requisitos de habilitação definidos neste Aviso;</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 cumprir as exigências de reserva de cargos para pessoa com deficiência e para reabilitado da Previdência Social, previstas em lei e em outras normas específicas.</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lastRenderedPageBreak/>
        <w:t xml:space="preserve">( ) que a proposta apresentada está em conformidade com as exigências editalícias, foi elaborada de forma independente;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 que a proposta protocolada compreende na integralidade os custos para atendimento dos direitos trabalhistas assegurados na Constituição Federal, nas leis trabalhistas, nas normas infralegais, nas convenções coletivas de trabalho e nos termos de ajustamento de condutas vigentes na data de entrega das propostas.</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 Fará prova de todas as informações declaradas neste processo, quando necessário ou solicitado e que se compromete a apresentar a documentação original, quando a mesma for solicitada pelo Agente de Contratação, no prazo que o mesmo estipular;</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 Para fins do disposto no inciso VI do art. 68 da Lei Federal n.º 14.133/2021 e inciso XXXIII, artigo 7º da Constituição Federal, não emprega menor de dezoito anos em trabalho noturno, perigoso ou insalubre e não emprega menor de dezesseis anos. (Caso empregue menor, a partir de 14 anos - na condição de aprendiz - deverá fazer a ressalva).</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 Que atesta, no que for aplicável,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rsidR="00736250" w:rsidRPr="009412E9" w:rsidRDefault="00736250" w:rsidP="00736250">
      <w:pPr>
        <w:spacing w:before="240" w:after="0"/>
        <w:jc w:val="both"/>
        <w:rPr>
          <w:rFonts w:ascii="Centaur" w:hAnsi="Centaur" w:cstheme="minorHAnsi"/>
        </w:rPr>
      </w:pPr>
      <w:r w:rsidRPr="009412E9">
        <w:rPr>
          <w:rFonts w:ascii="Centaur" w:hAnsi="Centaur" w:cstheme="minorHAnsi"/>
        </w:rPr>
        <w:t>(  ) responsabilidade pelas transações que forem efetuadas no sistema, assumindo como firmes e verdadeiras;</w:t>
      </w:r>
    </w:p>
    <w:p w:rsidR="00736250" w:rsidRPr="009412E9" w:rsidRDefault="00736250" w:rsidP="00736250">
      <w:pPr>
        <w:spacing w:before="240"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Desta forma, o declarante está ciente que responderá pela veracidade das informações prestadas, na forma da lei.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[Cidade]__ de ___2024.</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Representante Legal da Empresa Nome/assinatura</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46DF" w:rsidRPr="009412E9" w:rsidRDefault="007346DF"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A71313" w:rsidRPr="009412E9" w:rsidRDefault="00A71313" w:rsidP="00736250">
      <w:pPr>
        <w:spacing w:after="0"/>
        <w:jc w:val="both"/>
        <w:rPr>
          <w:rFonts w:ascii="Centaur" w:hAnsi="Centaur" w:cstheme="minorHAnsi"/>
        </w:rPr>
      </w:pPr>
    </w:p>
    <w:p w:rsidR="007346DF" w:rsidRDefault="007346DF" w:rsidP="00736250">
      <w:pPr>
        <w:spacing w:after="0"/>
        <w:jc w:val="both"/>
        <w:rPr>
          <w:rFonts w:ascii="Centaur" w:hAnsi="Centaur" w:cstheme="minorHAnsi"/>
        </w:rPr>
      </w:pPr>
    </w:p>
    <w:p w:rsidR="00EF21E8" w:rsidRPr="009412E9" w:rsidRDefault="00EF21E8"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center"/>
        <w:rPr>
          <w:rFonts w:ascii="Centaur" w:hAnsi="Centaur" w:cstheme="minorHAnsi"/>
          <w:b/>
        </w:rPr>
      </w:pPr>
      <w:r w:rsidRPr="009412E9">
        <w:rPr>
          <w:rFonts w:ascii="Centaur" w:hAnsi="Centaur" w:cstheme="minorHAnsi"/>
          <w:b/>
        </w:rPr>
        <w:t>ANEXO VI- DECLARAÇÃO ME / EPP / MEI</w:t>
      </w:r>
    </w:p>
    <w:p w:rsidR="000401AA" w:rsidRPr="009412E9" w:rsidRDefault="000401AA" w:rsidP="00736250">
      <w:pPr>
        <w:spacing w:after="0"/>
        <w:jc w:val="center"/>
        <w:rPr>
          <w:rFonts w:ascii="Centaur" w:hAnsi="Centaur" w:cstheme="minorHAnsi"/>
          <w:b/>
        </w:rPr>
      </w:pPr>
    </w:p>
    <w:p w:rsidR="000401AA" w:rsidRPr="009412E9" w:rsidRDefault="000401AA" w:rsidP="000401AA">
      <w:pPr>
        <w:spacing w:after="0"/>
        <w:jc w:val="both"/>
        <w:rPr>
          <w:rFonts w:ascii="Centaur" w:hAnsi="Centaur" w:cstheme="minorHAnsi"/>
        </w:rPr>
      </w:pPr>
      <w:r w:rsidRPr="009412E9">
        <w:rPr>
          <w:rFonts w:ascii="Centaur" w:hAnsi="Centaur" w:cstheme="minorHAnsi"/>
        </w:rPr>
        <w:t xml:space="preserve">À Câmara Municipal de Campo do Tenente </w:t>
      </w:r>
    </w:p>
    <w:p w:rsidR="000401AA" w:rsidRPr="009412E9" w:rsidRDefault="000401AA" w:rsidP="000401AA">
      <w:pPr>
        <w:spacing w:after="0"/>
        <w:jc w:val="both"/>
        <w:rPr>
          <w:rFonts w:ascii="Centaur" w:hAnsi="Centaur" w:cstheme="minorHAnsi"/>
        </w:rPr>
      </w:pPr>
      <w:r w:rsidRPr="009412E9">
        <w:rPr>
          <w:rFonts w:ascii="Centaur" w:hAnsi="Centaur" w:cstheme="minorHAnsi"/>
        </w:rPr>
        <w:t xml:space="preserve">Dispensa </w:t>
      </w:r>
      <w:r w:rsidR="000E1FAD" w:rsidRPr="009412E9">
        <w:rPr>
          <w:rFonts w:ascii="Centaur" w:hAnsi="Centaur" w:cstheme="minorHAnsi"/>
        </w:rPr>
        <w:t>Presencial</w:t>
      </w:r>
      <w:r w:rsidRPr="009412E9">
        <w:rPr>
          <w:rFonts w:ascii="Centaur" w:hAnsi="Centaur" w:cstheme="minorHAnsi"/>
        </w:rPr>
        <w:t xml:space="preserve"> n.º 003/2024:</w:t>
      </w:r>
    </w:p>
    <w:p w:rsidR="000401AA" w:rsidRPr="009412E9" w:rsidRDefault="000401AA" w:rsidP="00736250">
      <w:pPr>
        <w:spacing w:after="0"/>
        <w:jc w:val="center"/>
        <w:rPr>
          <w:rFonts w:ascii="Centaur" w:hAnsi="Centaur" w:cstheme="minorHAnsi"/>
          <w:b/>
        </w:rPr>
      </w:pP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A empresa ___, inscrita no CNPJ nº ___ , por intermédio de seu representante legal o(a) senhor(a) , portador(a) do RG nº , e CPF nº , DECLARA, sob as sanções administrativas cabíveis e sob as penas da lei, ser (MICROEMPRESA/MEI/EMPRESA DE PEQUENO PORTE) nos termos da legislação vigente, não possuindo nenhum dos impedimentos previstos no § 4º do artigo 3º da Lei Complementar nº 123/06.</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 xml:space="preserve"> Local e data. ...............................……………….............................. </w:t>
      </w:r>
    </w:p>
    <w:p w:rsidR="00736250" w:rsidRPr="009412E9" w:rsidRDefault="00736250" w:rsidP="00736250">
      <w:pPr>
        <w:spacing w:after="0"/>
        <w:jc w:val="both"/>
        <w:rPr>
          <w:rFonts w:ascii="Centaur" w:hAnsi="Centaur" w:cstheme="minorHAnsi"/>
        </w:rPr>
      </w:pPr>
    </w:p>
    <w:p w:rsidR="00736250" w:rsidRPr="009412E9" w:rsidRDefault="00736250" w:rsidP="00736250">
      <w:pPr>
        <w:spacing w:after="0"/>
        <w:jc w:val="both"/>
        <w:rPr>
          <w:rFonts w:ascii="Centaur" w:hAnsi="Centaur" w:cstheme="minorHAnsi"/>
        </w:rPr>
      </w:pPr>
      <w:r w:rsidRPr="009412E9">
        <w:rPr>
          <w:rFonts w:ascii="Centaur" w:hAnsi="Centaur" w:cstheme="minorHAnsi"/>
        </w:rPr>
        <w:t>Assinatura do Representante, Nº CPF CNPJ</w:t>
      </w:r>
    </w:p>
    <w:p w:rsidR="0054089E" w:rsidRPr="009412E9" w:rsidRDefault="0054089E" w:rsidP="0054089E">
      <w:pPr>
        <w:rPr>
          <w:rFonts w:ascii="Centaur" w:hAnsi="Centaur" w:cstheme="minorHAnsi"/>
          <w:b/>
          <w:bCs/>
        </w:rPr>
      </w:pPr>
    </w:p>
    <w:p w:rsidR="0054089E" w:rsidRPr="009412E9" w:rsidRDefault="0054089E" w:rsidP="0054089E">
      <w:pPr>
        <w:rPr>
          <w:rFonts w:ascii="Centaur" w:hAnsi="Centaur" w:cstheme="minorHAnsi"/>
          <w:b/>
          <w:bCs/>
        </w:rPr>
      </w:pPr>
    </w:p>
    <w:p w:rsidR="0054089E" w:rsidRPr="009412E9" w:rsidRDefault="0054089E" w:rsidP="0054089E">
      <w:pPr>
        <w:pStyle w:val="PargrafodaLista"/>
        <w:spacing w:after="0"/>
        <w:jc w:val="both"/>
        <w:rPr>
          <w:rFonts w:ascii="Centaur" w:hAnsi="Centaur" w:cstheme="minorHAnsi"/>
        </w:rPr>
      </w:pPr>
    </w:p>
    <w:p w:rsidR="0054089E" w:rsidRPr="009412E9" w:rsidRDefault="0054089E" w:rsidP="0054089E">
      <w:pPr>
        <w:pStyle w:val="PargrafodaLista"/>
        <w:spacing w:after="0"/>
        <w:jc w:val="both"/>
        <w:rPr>
          <w:rFonts w:ascii="Centaur" w:hAnsi="Centaur" w:cstheme="minorHAnsi"/>
        </w:rPr>
      </w:pPr>
    </w:p>
    <w:p w:rsidR="0054089E" w:rsidRPr="009412E9" w:rsidRDefault="0054089E" w:rsidP="0054089E">
      <w:pPr>
        <w:jc w:val="center"/>
        <w:rPr>
          <w:rFonts w:ascii="Centaur" w:hAnsi="Centaur" w:cstheme="minorHAnsi"/>
          <w:b/>
          <w:bCs/>
        </w:rPr>
      </w:pPr>
    </w:p>
    <w:p w:rsidR="0054089E" w:rsidRPr="009412E9" w:rsidRDefault="0054089E" w:rsidP="0054089E">
      <w:pPr>
        <w:jc w:val="center"/>
        <w:rPr>
          <w:rFonts w:ascii="Centaur" w:hAnsi="Centaur" w:cstheme="minorHAnsi"/>
          <w:b/>
          <w:bCs/>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p w:rsidR="0054089E" w:rsidRPr="009412E9" w:rsidRDefault="0054089E" w:rsidP="0054089E">
      <w:pPr>
        <w:spacing w:after="0"/>
        <w:jc w:val="both"/>
        <w:rPr>
          <w:rFonts w:ascii="Centaur" w:hAnsi="Centaur" w:cstheme="minorHAnsi"/>
        </w:rPr>
      </w:pPr>
    </w:p>
    <w:sectPr w:rsidR="0054089E" w:rsidRPr="009412E9" w:rsidSect="003617EB">
      <w:headerReference w:type="default" r:id="rId46"/>
      <w:footerReference w:type="default" r:id="rId47"/>
      <w:pgSz w:w="11906" w:h="16838"/>
      <w:pgMar w:top="3089"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A65" w:rsidRDefault="007C0A65" w:rsidP="006F33F3">
      <w:pPr>
        <w:spacing w:after="0" w:line="240" w:lineRule="auto"/>
      </w:pPr>
      <w:r>
        <w:separator/>
      </w:r>
    </w:p>
  </w:endnote>
  <w:endnote w:type="continuationSeparator" w:id="1">
    <w:p w:rsidR="007C0A65" w:rsidRDefault="007C0A65" w:rsidP="006F33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69E" w:rsidRDefault="0041169E">
    <w:pPr>
      <w:pStyle w:val="Rodap"/>
    </w:pPr>
    <w:r>
      <w:rPr>
        <w:noProof/>
      </w:rPr>
      <w:drawing>
        <wp:anchor distT="0" distB="0" distL="0" distR="0" simplePos="0" relativeHeight="251661312" behindDoc="1" locked="0" layoutInCell="0" allowOverlap="1">
          <wp:simplePos x="0" y="0"/>
          <wp:positionH relativeFrom="column">
            <wp:posOffset>-1129665</wp:posOffset>
          </wp:positionH>
          <wp:positionV relativeFrom="paragraph">
            <wp:posOffset>42545</wp:posOffset>
          </wp:positionV>
          <wp:extent cx="7806690" cy="731520"/>
          <wp:effectExtent l="19050" t="0" r="3810" b="0"/>
          <wp:wrapNone/>
          <wp:docPr id="2" name="Imagem 30" descr="TIMBRADA RODA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0" descr="TIMBRADA RODA PE"/>
                  <pic:cNvPicPr>
                    <a:picLocks noChangeAspect="1" noChangeArrowheads="1"/>
                  </pic:cNvPicPr>
                </pic:nvPicPr>
                <pic:blipFill>
                  <a:blip r:embed="rId1"/>
                  <a:stretch>
                    <a:fillRect/>
                  </a:stretch>
                </pic:blipFill>
                <pic:spPr bwMode="auto">
                  <a:xfrm>
                    <a:off x="0" y="0"/>
                    <a:ext cx="7806690" cy="731520"/>
                  </a:xfrm>
                  <a:prstGeom prst="rect">
                    <a:avLst/>
                  </a:prstGeom>
                </pic:spPr>
              </pic:pic>
            </a:graphicData>
          </a:graphic>
        </wp:anchor>
      </w:drawing>
    </w:r>
  </w:p>
  <w:p w:rsidR="0041169E" w:rsidRDefault="0041169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A65" w:rsidRDefault="007C0A65" w:rsidP="006F33F3">
      <w:pPr>
        <w:spacing w:after="0" w:line="240" w:lineRule="auto"/>
      </w:pPr>
      <w:r>
        <w:separator/>
      </w:r>
    </w:p>
  </w:footnote>
  <w:footnote w:type="continuationSeparator" w:id="1">
    <w:p w:rsidR="007C0A65" w:rsidRDefault="007C0A65" w:rsidP="006F33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69E" w:rsidRDefault="0041169E">
    <w:pPr>
      <w:pStyle w:val="Cabealho"/>
    </w:pPr>
    <w:r w:rsidRPr="00980801">
      <w:rPr>
        <w:noProof/>
      </w:rPr>
      <w:drawing>
        <wp:anchor distT="0" distB="0" distL="0" distR="0" simplePos="0" relativeHeight="251659264" behindDoc="1" locked="0" layoutInCell="0" allowOverlap="1">
          <wp:simplePos x="0" y="0"/>
          <wp:positionH relativeFrom="column">
            <wp:posOffset>-600075</wp:posOffset>
          </wp:positionH>
          <wp:positionV relativeFrom="paragraph">
            <wp:posOffset>-335280</wp:posOffset>
          </wp:positionV>
          <wp:extent cx="7597140" cy="1562100"/>
          <wp:effectExtent l="0" t="0" r="0" b="0"/>
          <wp:wrapNone/>
          <wp:docPr id="1" name="Imagem 29" descr="TIMBRA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9" descr="TIMBRADA 2018"/>
                  <pic:cNvPicPr>
                    <a:picLocks noChangeAspect="1" noChangeArrowheads="1"/>
                  </pic:cNvPicPr>
                </pic:nvPicPr>
                <pic:blipFill>
                  <a:blip r:embed="rId1"/>
                  <a:stretch>
                    <a:fillRect/>
                  </a:stretch>
                </pic:blipFill>
                <pic:spPr bwMode="auto">
                  <a:xfrm>
                    <a:off x="0" y="0"/>
                    <a:ext cx="7597140" cy="1562100"/>
                  </a:xfrm>
                  <a:prstGeom prst="rect">
                    <a:avLst/>
                  </a:prstGeom>
                </pic:spPr>
              </pic:pic>
            </a:graphicData>
          </a:graphic>
        </wp:anchor>
      </w:drawing>
    </w:r>
  </w:p>
  <w:p w:rsidR="0041169E" w:rsidRDefault="0041169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58CB"/>
    <w:multiLevelType w:val="multilevel"/>
    <w:tmpl w:val="62FCDC3A"/>
    <w:lvl w:ilvl="0">
      <w:start w:val="1"/>
      <w:numFmt w:val="lowerLetter"/>
      <w:lvlText w:val="%1)"/>
      <w:lvlJc w:val="left"/>
      <w:pPr>
        <w:tabs>
          <w:tab w:val="num" w:pos="390"/>
        </w:tabs>
        <w:ind w:left="390" w:hanging="390"/>
      </w:pPr>
      <w:rPr>
        <w:b w:val="0"/>
        <w:bCs w:val="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6C26CF5"/>
    <w:multiLevelType w:val="hybridMultilevel"/>
    <w:tmpl w:val="DBDC0976"/>
    <w:lvl w:ilvl="0" w:tplc="F3D25E52">
      <w:start w:val="1"/>
      <w:numFmt w:val="lowerLetter"/>
      <w:lvlText w:val="%1)"/>
      <w:lvlJc w:val="left"/>
      <w:pPr>
        <w:ind w:left="502" w:hanging="360"/>
      </w:pPr>
      <w:rPr>
        <w:rFonts w:hint="default"/>
      </w:rPr>
    </w:lvl>
    <w:lvl w:ilvl="1" w:tplc="04160019" w:tentative="1">
      <w:start w:val="1"/>
      <w:numFmt w:val="lowerLetter"/>
      <w:lvlText w:val="%2."/>
      <w:lvlJc w:val="left"/>
      <w:pPr>
        <w:ind w:left="1982" w:hanging="360"/>
      </w:pPr>
    </w:lvl>
    <w:lvl w:ilvl="2" w:tplc="0416001B" w:tentative="1">
      <w:start w:val="1"/>
      <w:numFmt w:val="lowerRoman"/>
      <w:lvlText w:val="%3."/>
      <w:lvlJc w:val="right"/>
      <w:pPr>
        <w:ind w:left="2702" w:hanging="180"/>
      </w:pPr>
    </w:lvl>
    <w:lvl w:ilvl="3" w:tplc="0416000F" w:tentative="1">
      <w:start w:val="1"/>
      <w:numFmt w:val="decimal"/>
      <w:lvlText w:val="%4."/>
      <w:lvlJc w:val="left"/>
      <w:pPr>
        <w:ind w:left="3422" w:hanging="360"/>
      </w:pPr>
    </w:lvl>
    <w:lvl w:ilvl="4" w:tplc="04160019" w:tentative="1">
      <w:start w:val="1"/>
      <w:numFmt w:val="lowerLetter"/>
      <w:lvlText w:val="%5."/>
      <w:lvlJc w:val="left"/>
      <w:pPr>
        <w:ind w:left="4142" w:hanging="360"/>
      </w:pPr>
    </w:lvl>
    <w:lvl w:ilvl="5" w:tplc="0416001B" w:tentative="1">
      <w:start w:val="1"/>
      <w:numFmt w:val="lowerRoman"/>
      <w:lvlText w:val="%6."/>
      <w:lvlJc w:val="right"/>
      <w:pPr>
        <w:ind w:left="4862" w:hanging="180"/>
      </w:pPr>
    </w:lvl>
    <w:lvl w:ilvl="6" w:tplc="0416000F" w:tentative="1">
      <w:start w:val="1"/>
      <w:numFmt w:val="decimal"/>
      <w:lvlText w:val="%7."/>
      <w:lvlJc w:val="left"/>
      <w:pPr>
        <w:ind w:left="5582" w:hanging="360"/>
      </w:pPr>
    </w:lvl>
    <w:lvl w:ilvl="7" w:tplc="04160019" w:tentative="1">
      <w:start w:val="1"/>
      <w:numFmt w:val="lowerLetter"/>
      <w:lvlText w:val="%8."/>
      <w:lvlJc w:val="left"/>
      <w:pPr>
        <w:ind w:left="6302" w:hanging="360"/>
      </w:pPr>
    </w:lvl>
    <w:lvl w:ilvl="8" w:tplc="0416001B" w:tentative="1">
      <w:start w:val="1"/>
      <w:numFmt w:val="lowerRoman"/>
      <w:lvlText w:val="%9."/>
      <w:lvlJc w:val="right"/>
      <w:pPr>
        <w:ind w:left="7022" w:hanging="180"/>
      </w:pPr>
    </w:lvl>
  </w:abstractNum>
  <w:abstractNum w:abstractNumId="2">
    <w:nsid w:val="0C7E664D"/>
    <w:multiLevelType w:val="multilevel"/>
    <w:tmpl w:val="AEFA6136"/>
    <w:lvl w:ilvl="0">
      <w:start w:val="14"/>
      <w:numFmt w:val="decimal"/>
      <w:lvlText w:val="%1."/>
      <w:lvlJc w:val="left"/>
      <w:pPr>
        <w:ind w:left="492" w:hanging="492"/>
      </w:pPr>
      <w:rPr>
        <w:rFonts w:hint="default"/>
        <w:color w:val="000000"/>
      </w:rPr>
    </w:lvl>
    <w:lvl w:ilvl="1">
      <w:start w:val="1"/>
      <w:numFmt w:val="decimal"/>
      <w:lvlText w:val="%1.%2."/>
      <w:lvlJc w:val="left"/>
      <w:pPr>
        <w:ind w:left="1419" w:hanging="492"/>
      </w:pPr>
      <w:rPr>
        <w:rFonts w:hint="default"/>
        <w:b w:val="0"/>
        <w:i w:val="0"/>
        <w:color w:val="000000"/>
      </w:rPr>
    </w:lvl>
    <w:lvl w:ilvl="2">
      <w:start w:val="1"/>
      <w:numFmt w:val="decimal"/>
      <w:lvlText w:val="%1.%2.%3."/>
      <w:lvlJc w:val="left"/>
      <w:pPr>
        <w:ind w:left="2574" w:hanging="720"/>
      </w:pPr>
      <w:rPr>
        <w:rFonts w:hint="default"/>
        <w:color w:val="000000"/>
      </w:rPr>
    </w:lvl>
    <w:lvl w:ilvl="3">
      <w:start w:val="1"/>
      <w:numFmt w:val="decimal"/>
      <w:lvlText w:val="%1.%2.%3.%4."/>
      <w:lvlJc w:val="left"/>
      <w:pPr>
        <w:ind w:left="3501" w:hanging="720"/>
      </w:pPr>
      <w:rPr>
        <w:rFonts w:hint="default"/>
        <w:color w:val="000000"/>
      </w:rPr>
    </w:lvl>
    <w:lvl w:ilvl="4">
      <w:start w:val="1"/>
      <w:numFmt w:val="decimal"/>
      <w:lvlText w:val="%1.%2.%3.%4.%5."/>
      <w:lvlJc w:val="left"/>
      <w:pPr>
        <w:ind w:left="4788" w:hanging="1080"/>
      </w:pPr>
      <w:rPr>
        <w:rFonts w:hint="default"/>
        <w:color w:val="000000"/>
      </w:rPr>
    </w:lvl>
    <w:lvl w:ilvl="5">
      <w:start w:val="1"/>
      <w:numFmt w:val="decimal"/>
      <w:lvlText w:val="%1.%2.%3.%4.%5.%6."/>
      <w:lvlJc w:val="left"/>
      <w:pPr>
        <w:ind w:left="5715" w:hanging="1080"/>
      </w:pPr>
      <w:rPr>
        <w:rFonts w:hint="default"/>
        <w:color w:val="000000"/>
      </w:rPr>
    </w:lvl>
    <w:lvl w:ilvl="6">
      <w:start w:val="1"/>
      <w:numFmt w:val="decimal"/>
      <w:lvlText w:val="%1.%2.%3.%4.%5.%6.%7."/>
      <w:lvlJc w:val="left"/>
      <w:pPr>
        <w:ind w:left="7002" w:hanging="1440"/>
      </w:pPr>
      <w:rPr>
        <w:rFonts w:hint="default"/>
        <w:color w:val="000000"/>
      </w:rPr>
    </w:lvl>
    <w:lvl w:ilvl="7">
      <w:start w:val="1"/>
      <w:numFmt w:val="decimal"/>
      <w:lvlText w:val="%1.%2.%3.%4.%5.%6.%7.%8."/>
      <w:lvlJc w:val="left"/>
      <w:pPr>
        <w:ind w:left="7929" w:hanging="1440"/>
      </w:pPr>
      <w:rPr>
        <w:rFonts w:hint="default"/>
        <w:color w:val="000000"/>
      </w:rPr>
    </w:lvl>
    <w:lvl w:ilvl="8">
      <w:start w:val="1"/>
      <w:numFmt w:val="decimal"/>
      <w:lvlText w:val="%1.%2.%3.%4.%5.%6.%7.%8.%9."/>
      <w:lvlJc w:val="left"/>
      <w:pPr>
        <w:ind w:left="9216" w:hanging="1800"/>
      </w:pPr>
      <w:rPr>
        <w:rFonts w:hint="default"/>
        <w:color w:val="000000"/>
      </w:rPr>
    </w:lvl>
  </w:abstractNum>
  <w:abstractNum w:abstractNumId="3">
    <w:nsid w:val="1B2051DF"/>
    <w:multiLevelType w:val="hybridMultilevel"/>
    <w:tmpl w:val="E5A221A2"/>
    <w:lvl w:ilvl="0" w:tplc="6348508E">
      <w:start w:val="1"/>
      <w:numFmt w:val="lowerLetter"/>
      <w:lvlText w:val="%1)"/>
      <w:lvlJc w:val="left"/>
      <w:pPr>
        <w:ind w:left="732" w:hanging="360"/>
      </w:pPr>
      <w:rPr>
        <w:rFonts w:hint="default"/>
      </w:rPr>
    </w:lvl>
    <w:lvl w:ilvl="1" w:tplc="04160019" w:tentative="1">
      <w:start w:val="1"/>
      <w:numFmt w:val="lowerLetter"/>
      <w:lvlText w:val="%2."/>
      <w:lvlJc w:val="left"/>
      <w:pPr>
        <w:ind w:left="1452" w:hanging="360"/>
      </w:pPr>
    </w:lvl>
    <w:lvl w:ilvl="2" w:tplc="0416001B" w:tentative="1">
      <w:start w:val="1"/>
      <w:numFmt w:val="lowerRoman"/>
      <w:lvlText w:val="%3."/>
      <w:lvlJc w:val="right"/>
      <w:pPr>
        <w:ind w:left="2172" w:hanging="180"/>
      </w:pPr>
    </w:lvl>
    <w:lvl w:ilvl="3" w:tplc="0416000F" w:tentative="1">
      <w:start w:val="1"/>
      <w:numFmt w:val="decimal"/>
      <w:lvlText w:val="%4."/>
      <w:lvlJc w:val="left"/>
      <w:pPr>
        <w:ind w:left="2892" w:hanging="360"/>
      </w:pPr>
    </w:lvl>
    <w:lvl w:ilvl="4" w:tplc="04160019" w:tentative="1">
      <w:start w:val="1"/>
      <w:numFmt w:val="lowerLetter"/>
      <w:lvlText w:val="%5."/>
      <w:lvlJc w:val="left"/>
      <w:pPr>
        <w:ind w:left="3612" w:hanging="360"/>
      </w:pPr>
    </w:lvl>
    <w:lvl w:ilvl="5" w:tplc="0416001B" w:tentative="1">
      <w:start w:val="1"/>
      <w:numFmt w:val="lowerRoman"/>
      <w:lvlText w:val="%6."/>
      <w:lvlJc w:val="right"/>
      <w:pPr>
        <w:ind w:left="4332" w:hanging="180"/>
      </w:pPr>
    </w:lvl>
    <w:lvl w:ilvl="6" w:tplc="0416000F" w:tentative="1">
      <w:start w:val="1"/>
      <w:numFmt w:val="decimal"/>
      <w:lvlText w:val="%7."/>
      <w:lvlJc w:val="left"/>
      <w:pPr>
        <w:ind w:left="5052" w:hanging="360"/>
      </w:pPr>
    </w:lvl>
    <w:lvl w:ilvl="7" w:tplc="04160019" w:tentative="1">
      <w:start w:val="1"/>
      <w:numFmt w:val="lowerLetter"/>
      <w:lvlText w:val="%8."/>
      <w:lvlJc w:val="left"/>
      <w:pPr>
        <w:ind w:left="5772" w:hanging="360"/>
      </w:pPr>
    </w:lvl>
    <w:lvl w:ilvl="8" w:tplc="0416001B" w:tentative="1">
      <w:start w:val="1"/>
      <w:numFmt w:val="lowerRoman"/>
      <w:lvlText w:val="%9."/>
      <w:lvlJc w:val="right"/>
      <w:pPr>
        <w:ind w:left="6492" w:hanging="180"/>
      </w:pPr>
    </w:lvl>
  </w:abstractNum>
  <w:abstractNum w:abstractNumId="4">
    <w:nsid w:val="21AC0E3A"/>
    <w:multiLevelType w:val="multilevel"/>
    <w:tmpl w:val="88106852"/>
    <w:lvl w:ilvl="0">
      <w:start w:val="1"/>
      <w:numFmt w:val="decimal"/>
      <w:lvlText w:val="%1."/>
      <w:lvlJc w:val="left"/>
      <w:pPr>
        <w:ind w:left="372" w:hanging="372"/>
      </w:pPr>
      <w:rPr>
        <w:rFonts w:hint="default"/>
      </w:rPr>
    </w:lvl>
    <w:lvl w:ilvl="1">
      <w:start w:val="2"/>
      <w:numFmt w:val="decimal"/>
      <w:lvlText w:val="%1.%2."/>
      <w:lvlJc w:val="left"/>
      <w:pPr>
        <w:ind w:left="1200" w:hanging="72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Zero"/>
      <w:lvlText w:val="%1.%2.%3.%4.%5."/>
      <w:lvlJc w:val="left"/>
      <w:pPr>
        <w:ind w:left="3000" w:hanging="1080"/>
      </w:pPr>
      <w:rPr>
        <w:rFonts w:hint="default"/>
      </w:rPr>
    </w:lvl>
    <w:lvl w:ilvl="5">
      <w:start w:val="1"/>
      <w:numFmt w:val="decimalZero"/>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5">
    <w:nsid w:val="2245669F"/>
    <w:multiLevelType w:val="multilevel"/>
    <w:tmpl w:val="B7DADE10"/>
    <w:lvl w:ilvl="0">
      <w:start w:val="1"/>
      <w:numFmt w:val="lowerLetter"/>
      <w:lvlText w:val="%1)"/>
      <w:lvlJc w:val="left"/>
      <w:pPr>
        <w:tabs>
          <w:tab w:val="num" w:pos="450"/>
        </w:tabs>
        <w:ind w:left="450" w:hanging="510"/>
      </w:pPr>
      <w:rPr>
        <w:rFonts w:ascii="Centaur" w:hAnsi="Centaur" w:cs="Arial Narrow" w:hint="default"/>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28127CDF"/>
    <w:multiLevelType w:val="multilevel"/>
    <w:tmpl w:val="9F68E87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9EB4C0B"/>
    <w:multiLevelType w:val="hybridMultilevel"/>
    <w:tmpl w:val="EDB6E088"/>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8">
    <w:nsid w:val="456A2BFA"/>
    <w:multiLevelType w:val="multilevel"/>
    <w:tmpl w:val="8012D8A6"/>
    <w:lvl w:ilvl="0">
      <w:start w:val="1"/>
      <w:numFmt w:val="lowerLetter"/>
      <w:lvlText w:val="%1)"/>
      <w:lvlJc w:val="left"/>
      <w:pPr>
        <w:tabs>
          <w:tab w:val="num" w:pos="450"/>
        </w:tabs>
        <w:ind w:left="450" w:hanging="510"/>
      </w:pPr>
      <w:rPr>
        <w:rFonts w:ascii="Arial Narrow" w:hAnsi="Arial Narrow" w:cs="Arial Narrow"/>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4DAF71AE"/>
    <w:multiLevelType w:val="hybridMultilevel"/>
    <w:tmpl w:val="9A5667F8"/>
    <w:lvl w:ilvl="0" w:tplc="F3D25E5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1206D08"/>
    <w:multiLevelType w:val="multilevel"/>
    <w:tmpl w:val="3CAA9D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3034EAE"/>
    <w:multiLevelType w:val="multilevel"/>
    <w:tmpl w:val="7B1455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D2A6355"/>
    <w:multiLevelType w:val="multilevel"/>
    <w:tmpl w:val="D67AB958"/>
    <w:lvl w:ilvl="0">
      <w:start w:val="8"/>
      <w:numFmt w:val="decimal"/>
      <w:lvlText w:val="%1."/>
      <w:lvlJc w:val="left"/>
      <w:pPr>
        <w:ind w:left="396" w:hanging="396"/>
      </w:pPr>
      <w:rPr>
        <w:rFonts w:hint="default"/>
        <w:color w:val="000000"/>
      </w:rPr>
    </w:lvl>
    <w:lvl w:ilvl="1">
      <w:start w:val="1"/>
      <w:numFmt w:val="decimal"/>
      <w:lvlText w:val="%1.%2."/>
      <w:lvlJc w:val="left"/>
      <w:pPr>
        <w:ind w:left="1368" w:hanging="396"/>
      </w:pPr>
      <w:rPr>
        <w:rFonts w:hint="default"/>
        <w:i w:val="0"/>
        <w:color w:val="000000"/>
      </w:rPr>
    </w:lvl>
    <w:lvl w:ilvl="2">
      <w:start w:val="1"/>
      <w:numFmt w:val="decimal"/>
      <w:lvlText w:val="%1.%2.%3."/>
      <w:lvlJc w:val="left"/>
      <w:pPr>
        <w:ind w:left="2664" w:hanging="720"/>
      </w:pPr>
      <w:rPr>
        <w:rFonts w:hint="default"/>
        <w:color w:val="000000"/>
      </w:rPr>
    </w:lvl>
    <w:lvl w:ilvl="3">
      <w:start w:val="1"/>
      <w:numFmt w:val="decimal"/>
      <w:lvlText w:val="%1.%2.%3.%4."/>
      <w:lvlJc w:val="left"/>
      <w:pPr>
        <w:ind w:left="3636" w:hanging="720"/>
      </w:pPr>
      <w:rPr>
        <w:rFonts w:hint="default"/>
        <w:color w:val="000000"/>
      </w:rPr>
    </w:lvl>
    <w:lvl w:ilvl="4">
      <w:start w:val="1"/>
      <w:numFmt w:val="decimal"/>
      <w:lvlText w:val="%1.%2.%3.%4.%5."/>
      <w:lvlJc w:val="left"/>
      <w:pPr>
        <w:ind w:left="4968" w:hanging="1080"/>
      </w:pPr>
      <w:rPr>
        <w:rFonts w:hint="default"/>
        <w:color w:val="000000"/>
      </w:rPr>
    </w:lvl>
    <w:lvl w:ilvl="5">
      <w:start w:val="1"/>
      <w:numFmt w:val="decimalZero"/>
      <w:lvlText w:val="%1.%2.%3.%4.%5.%6."/>
      <w:lvlJc w:val="left"/>
      <w:pPr>
        <w:ind w:left="5940" w:hanging="1080"/>
      </w:pPr>
      <w:rPr>
        <w:rFonts w:hint="default"/>
        <w:color w:val="000000"/>
      </w:rPr>
    </w:lvl>
    <w:lvl w:ilvl="6">
      <w:start w:val="1"/>
      <w:numFmt w:val="decimal"/>
      <w:lvlText w:val="%1.%2.%3.%4.%5.%6.%7."/>
      <w:lvlJc w:val="left"/>
      <w:pPr>
        <w:ind w:left="7272" w:hanging="1440"/>
      </w:pPr>
      <w:rPr>
        <w:rFonts w:hint="default"/>
        <w:color w:val="000000"/>
      </w:rPr>
    </w:lvl>
    <w:lvl w:ilvl="7">
      <w:start w:val="1"/>
      <w:numFmt w:val="decimal"/>
      <w:lvlText w:val="%1.%2.%3.%4.%5.%6.%7.%8."/>
      <w:lvlJc w:val="left"/>
      <w:pPr>
        <w:ind w:left="8244" w:hanging="1440"/>
      </w:pPr>
      <w:rPr>
        <w:rFonts w:hint="default"/>
        <w:color w:val="000000"/>
      </w:rPr>
    </w:lvl>
    <w:lvl w:ilvl="8">
      <w:start w:val="1"/>
      <w:numFmt w:val="decimal"/>
      <w:lvlText w:val="%1.%2.%3.%4.%5.%6.%7.%8.%9."/>
      <w:lvlJc w:val="left"/>
      <w:pPr>
        <w:ind w:left="9576" w:hanging="1800"/>
      </w:pPr>
      <w:rPr>
        <w:rFonts w:hint="default"/>
        <w:color w:val="000000"/>
      </w:rPr>
    </w:lvl>
  </w:abstractNum>
  <w:abstractNum w:abstractNumId="13">
    <w:nsid w:val="5EB458B5"/>
    <w:multiLevelType w:val="multilevel"/>
    <w:tmpl w:val="FEBC18B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Zero"/>
      <w:isLgl/>
      <w:lvlText w:val="%1.%2.%3.%4.%5."/>
      <w:lvlJc w:val="left"/>
      <w:pPr>
        <w:ind w:left="2880" w:hanging="1080"/>
      </w:pPr>
      <w:rPr>
        <w:rFonts w:hint="default"/>
      </w:rPr>
    </w:lvl>
    <w:lvl w:ilvl="5">
      <w:start w:val="1"/>
      <w:numFmt w:val="decimalZero"/>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5F772F5F"/>
    <w:multiLevelType w:val="multilevel"/>
    <w:tmpl w:val="32820D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60863FD0"/>
    <w:multiLevelType w:val="multilevel"/>
    <w:tmpl w:val="E48EE17E"/>
    <w:lvl w:ilvl="0">
      <w:start w:val="15"/>
      <w:numFmt w:val="decimal"/>
      <w:lvlText w:val="%1."/>
      <w:lvlJc w:val="left"/>
      <w:pPr>
        <w:ind w:left="576" w:hanging="576"/>
      </w:pPr>
      <w:rPr>
        <w:rFonts w:hint="default"/>
        <w:color w:val="000000"/>
      </w:rPr>
    </w:lvl>
    <w:lvl w:ilvl="1">
      <w:start w:val="1"/>
      <w:numFmt w:val="decimal"/>
      <w:lvlText w:val="%1.%2."/>
      <w:lvlJc w:val="left"/>
      <w:pPr>
        <w:ind w:left="1188" w:hanging="576"/>
      </w:pPr>
      <w:rPr>
        <w:rFonts w:hint="default"/>
        <w:i w:val="0"/>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2556" w:hanging="720"/>
      </w:pPr>
      <w:rPr>
        <w:rFonts w:hint="default"/>
        <w:color w:val="000000"/>
      </w:rPr>
    </w:lvl>
    <w:lvl w:ilvl="4">
      <w:start w:val="1"/>
      <w:numFmt w:val="decimal"/>
      <w:lvlText w:val="%1.%2.%3.%4.%5."/>
      <w:lvlJc w:val="left"/>
      <w:pPr>
        <w:ind w:left="3528" w:hanging="1080"/>
      </w:pPr>
      <w:rPr>
        <w:rFonts w:hint="default"/>
        <w:color w:val="000000"/>
      </w:rPr>
    </w:lvl>
    <w:lvl w:ilvl="5">
      <w:start w:val="1"/>
      <w:numFmt w:val="decimal"/>
      <w:lvlText w:val="%1.%2.%3.%4.%5.%6."/>
      <w:lvlJc w:val="left"/>
      <w:pPr>
        <w:ind w:left="4140" w:hanging="1080"/>
      </w:pPr>
      <w:rPr>
        <w:rFonts w:hint="default"/>
        <w:color w:val="000000"/>
      </w:rPr>
    </w:lvl>
    <w:lvl w:ilvl="6">
      <w:start w:val="1"/>
      <w:numFmt w:val="decimal"/>
      <w:lvlText w:val="%1.%2.%3.%4.%5.%6.%7."/>
      <w:lvlJc w:val="left"/>
      <w:pPr>
        <w:ind w:left="4752" w:hanging="1080"/>
      </w:pPr>
      <w:rPr>
        <w:rFonts w:hint="default"/>
        <w:color w:val="000000"/>
      </w:rPr>
    </w:lvl>
    <w:lvl w:ilvl="7">
      <w:start w:val="1"/>
      <w:numFmt w:val="decimal"/>
      <w:lvlText w:val="%1.%2.%3.%4.%5.%6.%7.%8."/>
      <w:lvlJc w:val="left"/>
      <w:pPr>
        <w:ind w:left="5724" w:hanging="1440"/>
      </w:pPr>
      <w:rPr>
        <w:rFonts w:hint="default"/>
        <w:color w:val="000000"/>
      </w:rPr>
    </w:lvl>
    <w:lvl w:ilvl="8">
      <w:start w:val="1"/>
      <w:numFmt w:val="decimal"/>
      <w:lvlText w:val="%1.%2.%3.%4.%5.%6.%7.%8.%9."/>
      <w:lvlJc w:val="left"/>
      <w:pPr>
        <w:ind w:left="6336" w:hanging="1440"/>
      </w:pPr>
      <w:rPr>
        <w:rFonts w:hint="default"/>
        <w:color w:val="000000"/>
      </w:rPr>
    </w:lvl>
  </w:abstractNum>
  <w:abstractNum w:abstractNumId="16">
    <w:nsid w:val="6C967EE0"/>
    <w:multiLevelType w:val="multilevel"/>
    <w:tmpl w:val="335846F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75BC0FE1"/>
    <w:multiLevelType w:val="multilevel"/>
    <w:tmpl w:val="C4FC95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E525151"/>
    <w:multiLevelType w:val="multilevel"/>
    <w:tmpl w:val="62FCDC3A"/>
    <w:lvl w:ilvl="0">
      <w:start w:val="1"/>
      <w:numFmt w:val="lowerLetter"/>
      <w:lvlText w:val="%1)"/>
      <w:lvlJc w:val="left"/>
      <w:pPr>
        <w:tabs>
          <w:tab w:val="num" w:pos="390"/>
        </w:tabs>
        <w:ind w:left="390" w:hanging="390"/>
      </w:pPr>
      <w:rPr>
        <w:b w:val="0"/>
        <w:bCs w:val="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7E817A3C"/>
    <w:multiLevelType w:val="hybridMultilevel"/>
    <w:tmpl w:val="B84CE3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
  </w:num>
  <w:num w:numId="3">
    <w:abstractNumId w:val="6"/>
  </w:num>
  <w:num w:numId="4">
    <w:abstractNumId w:val="16"/>
  </w:num>
  <w:num w:numId="5">
    <w:abstractNumId w:val="13"/>
  </w:num>
  <w:num w:numId="6">
    <w:abstractNumId w:val="11"/>
  </w:num>
  <w:num w:numId="7">
    <w:abstractNumId w:val="10"/>
  </w:num>
  <w:num w:numId="8">
    <w:abstractNumId w:val="7"/>
  </w:num>
  <w:num w:numId="9">
    <w:abstractNumId w:val="15"/>
  </w:num>
  <w:num w:numId="10">
    <w:abstractNumId w:val="17"/>
  </w:num>
  <w:num w:numId="11">
    <w:abstractNumId w:val="4"/>
  </w:num>
  <w:num w:numId="12">
    <w:abstractNumId w:val="3"/>
  </w:num>
  <w:num w:numId="13">
    <w:abstractNumId w:val="19"/>
  </w:num>
  <w:num w:numId="14">
    <w:abstractNumId w:val="12"/>
  </w:num>
  <w:num w:numId="15">
    <w:abstractNumId w:val="14"/>
  </w:num>
  <w:num w:numId="16">
    <w:abstractNumId w:val="0"/>
  </w:num>
  <w:num w:numId="17">
    <w:abstractNumId w:val="5"/>
  </w:num>
  <w:num w:numId="18">
    <w:abstractNumId w:val="2"/>
  </w:num>
  <w:num w:numId="19">
    <w:abstractNumId w:val="18"/>
  </w:num>
  <w:num w:numId="20">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FA39AE"/>
    <w:rsid w:val="00012D67"/>
    <w:rsid w:val="000317BE"/>
    <w:rsid w:val="000349DC"/>
    <w:rsid w:val="000401AA"/>
    <w:rsid w:val="0005233D"/>
    <w:rsid w:val="00056495"/>
    <w:rsid w:val="00064EA7"/>
    <w:rsid w:val="00065131"/>
    <w:rsid w:val="00070280"/>
    <w:rsid w:val="00077059"/>
    <w:rsid w:val="00091772"/>
    <w:rsid w:val="0009369B"/>
    <w:rsid w:val="00097DA6"/>
    <w:rsid w:val="000B6C5C"/>
    <w:rsid w:val="000D56BC"/>
    <w:rsid w:val="000D72F5"/>
    <w:rsid w:val="000E1FAD"/>
    <w:rsid w:val="000F0CE9"/>
    <w:rsid w:val="00131112"/>
    <w:rsid w:val="00157613"/>
    <w:rsid w:val="00160138"/>
    <w:rsid w:val="00161048"/>
    <w:rsid w:val="001704FA"/>
    <w:rsid w:val="00173825"/>
    <w:rsid w:val="001A7D33"/>
    <w:rsid w:val="001B1631"/>
    <w:rsid w:val="001B3B05"/>
    <w:rsid w:val="001B720A"/>
    <w:rsid w:val="001D5DB3"/>
    <w:rsid w:val="0020512A"/>
    <w:rsid w:val="00223A05"/>
    <w:rsid w:val="0023424D"/>
    <w:rsid w:val="0024559C"/>
    <w:rsid w:val="00247981"/>
    <w:rsid w:val="00260370"/>
    <w:rsid w:val="002B3CE3"/>
    <w:rsid w:val="002C19BC"/>
    <w:rsid w:val="002C269D"/>
    <w:rsid w:val="002C73FB"/>
    <w:rsid w:val="002E4C84"/>
    <w:rsid w:val="00305713"/>
    <w:rsid w:val="00313A00"/>
    <w:rsid w:val="00321C15"/>
    <w:rsid w:val="00323C6D"/>
    <w:rsid w:val="00327732"/>
    <w:rsid w:val="003333D9"/>
    <w:rsid w:val="00333C25"/>
    <w:rsid w:val="0034324F"/>
    <w:rsid w:val="003518DF"/>
    <w:rsid w:val="00351F27"/>
    <w:rsid w:val="003617EB"/>
    <w:rsid w:val="003622C3"/>
    <w:rsid w:val="0036552E"/>
    <w:rsid w:val="00371DAC"/>
    <w:rsid w:val="003764B9"/>
    <w:rsid w:val="0038442F"/>
    <w:rsid w:val="003A3DB1"/>
    <w:rsid w:val="003C0765"/>
    <w:rsid w:val="003D0169"/>
    <w:rsid w:val="003E0F97"/>
    <w:rsid w:val="00402D67"/>
    <w:rsid w:val="00404BD8"/>
    <w:rsid w:val="00407378"/>
    <w:rsid w:val="0041169E"/>
    <w:rsid w:val="00414382"/>
    <w:rsid w:val="0043502C"/>
    <w:rsid w:val="0044510A"/>
    <w:rsid w:val="00447C06"/>
    <w:rsid w:val="004577F6"/>
    <w:rsid w:val="0047283B"/>
    <w:rsid w:val="004D06F4"/>
    <w:rsid w:val="004D0EFB"/>
    <w:rsid w:val="004D3E27"/>
    <w:rsid w:val="004D5D87"/>
    <w:rsid w:val="004F5378"/>
    <w:rsid w:val="00505645"/>
    <w:rsid w:val="005165CB"/>
    <w:rsid w:val="0053104D"/>
    <w:rsid w:val="0054089E"/>
    <w:rsid w:val="00541133"/>
    <w:rsid w:val="00545859"/>
    <w:rsid w:val="0057715B"/>
    <w:rsid w:val="005B78A9"/>
    <w:rsid w:val="005E1A17"/>
    <w:rsid w:val="0060547D"/>
    <w:rsid w:val="00612BE1"/>
    <w:rsid w:val="006454FF"/>
    <w:rsid w:val="00667E25"/>
    <w:rsid w:val="0067218E"/>
    <w:rsid w:val="0067363B"/>
    <w:rsid w:val="00674CB4"/>
    <w:rsid w:val="006825F2"/>
    <w:rsid w:val="0069274E"/>
    <w:rsid w:val="00693366"/>
    <w:rsid w:val="00697550"/>
    <w:rsid w:val="006A7A9C"/>
    <w:rsid w:val="006A7EA3"/>
    <w:rsid w:val="006B1DDB"/>
    <w:rsid w:val="006C080F"/>
    <w:rsid w:val="006C188C"/>
    <w:rsid w:val="006D6A18"/>
    <w:rsid w:val="006E4A01"/>
    <w:rsid w:val="006F10C3"/>
    <w:rsid w:val="006F33F3"/>
    <w:rsid w:val="0071363A"/>
    <w:rsid w:val="007178E8"/>
    <w:rsid w:val="00724927"/>
    <w:rsid w:val="00725089"/>
    <w:rsid w:val="00731A77"/>
    <w:rsid w:val="007346DF"/>
    <w:rsid w:val="00736250"/>
    <w:rsid w:val="00741EA0"/>
    <w:rsid w:val="00746256"/>
    <w:rsid w:val="007649DD"/>
    <w:rsid w:val="00766E7C"/>
    <w:rsid w:val="007810E4"/>
    <w:rsid w:val="00786208"/>
    <w:rsid w:val="00787E4F"/>
    <w:rsid w:val="00790E9A"/>
    <w:rsid w:val="00797B8D"/>
    <w:rsid w:val="007A6644"/>
    <w:rsid w:val="007B5D59"/>
    <w:rsid w:val="007C0A65"/>
    <w:rsid w:val="007D388E"/>
    <w:rsid w:val="007D40C2"/>
    <w:rsid w:val="007E27C3"/>
    <w:rsid w:val="007F209F"/>
    <w:rsid w:val="00804BA2"/>
    <w:rsid w:val="00831D6B"/>
    <w:rsid w:val="00845EA1"/>
    <w:rsid w:val="008666A6"/>
    <w:rsid w:val="008709A6"/>
    <w:rsid w:val="008A2F9D"/>
    <w:rsid w:val="008B0B4C"/>
    <w:rsid w:val="008B1025"/>
    <w:rsid w:val="008B72FA"/>
    <w:rsid w:val="008C2FCF"/>
    <w:rsid w:val="008F5BD7"/>
    <w:rsid w:val="00902C51"/>
    <w:rsid w:val="00903E23"/>
    <w:rsid w:val="00907E8F"/>
    <w:rsid w:val="00910409"/>
    <w:rsid w:val="00917E12"/>
    <w:rsid w:val="009412E9"/>
    <w:rsid w:val="00956FB1"/>
    <w:rsid w:val="00980801"/>
    <w:rsid w:val="00995CD7"/>
    <w:rsid w:val="009A03A0"/>
    <w:rsid w:val="009A4B4B"/>
    <w:rsid w:val="009A525E"/>
    <w:rsid w:val="009A75AE"/>
    <w:rsid w:val="009B5753"/>
    <w:rsid w:val="009B5B61"/>
    <w:rsid w:val="009C7D85"/>
    <w:rsid w:val="009D2345"/>
    <w:rsid w:val="00A10728"/>
    <w:rsid w:val="00A154C1"/>
    <w:rsid w:val="00A264AD"/>
    <w:rsid w:val="00A355FA"/>
    <w:rsid w:val="00A3777C"/>
    <w:rsid w:val="00A47E9E"/>
    <w:rsid w:val="00A546D0"/>
    <w:rsid w:val="00A54E8F"/>
    <w:rsid w:val="00A662E7"/>
    <w:rsid w:val="00A71313"/>
    <w:rsid w:val="00AA3E16"/>
    <w:rsid w:val="00AA4967"/>
    <w:rsid w:val="00AB4847"/>
    <w:rsid w:val="00AC4EB6"/>
    <w:rsid w:val="00AD0829"/>
    <w:rsid w:val="00AD3E5F"/>
    <w:rsid w:val="00AE420E"/>
    <w:rsid w:val="00AF1280"/>
    <w:rsid w:val="00B076DF"/>
    <w:rsid w:val="00B0798A"/>
    <w:rsid w:val="00B362AD"/>
    <w:rsid w:val="00B41977"/>
    <w:rsid w:val="00B57BF5"/>
    <w:rsid w:val="00B66B75"/>
    <w:rsid w:val="00B700ED"/>
    <w:rsid w:val="00B842E6"/>
    <w:rsid w:val="00BB169A"/>
    <w:rsid w:val="00BC58A4"/>
    <w:rsid w:val="00BD5115"/>
    <w:rsid w:val="00BD5C47"/>
    <w:rsid w:val="00BF2A4C"/>
    <w:rsid w:val="00C0542C"/>
    <w:rsid w:val="00C11E09"/>
    <w:rsid w:val="00C13DBF"/>
    <w:rsid w:val="00C15099"/>
    <w:rsid w:val="00C417CC"/>
    <w:rsid w:val="00C438C4"/>
    <w:rsid w:val="00C459A7"/>
    <w:rsid w:val="00C538BB"/>
    <w:rsid w:val="00C76699"/>
    <w:rsid w:val="00C9430B"/>
    <w:rsid w:val="00C97FC8"/>
    <w:rsid w:val="00CA3053"/>
    <w:rsid w:val="00CA6F62"/>
    <w:rsid w:val="00CE0861"/>
    <w:rsid w:val="00CF56AA"/>
    <w:rsid w:val="00CF7974"/>
    <w:rsid w:val="00D103B4"/>
    <w:rsid w:val="00D14B3E"/>
    <w:rsid w:val="00D53633"/>
    <w:rsid w:val="00D54526"/>
    <w:rsid w:val="00D549F0"/>
    <w:rsid w:val="00D55011"/>
    <w:rsid w:val="00D93C52"/>
    <w:rsid w:val="00DA1396"/>
    <w:rsid w:val="00DA5954"/>
    <w:rsid w:val="00DC4360"/>
    <w:rsid w:val="00DE30F3"/>
    <w:rsid w:val="00DF3EE1"/>
    <w:rsid w:val="00DF6A95"/>
    <w:rsid w:val="00E0470E"/>
    <w:rsid w:val="00E05065"/>
    <w:rsid w:val="00E0799B"/>
    <w:rsid w:val="00E12164"/>
    <w:rsid w:val="00E216C1"/>
    <w:rsid w:val="00E23F5A"/>
    <w:rsid w:val="00E243A3"/>
    <w:rsid w:val="00E34A72"/>
    <w:rsid w:val="00E651EB"/>
    <w:rsid w:val="00E6767C"/>
    <w:rsid w:val="00E7567B"/>
    <w:rsid w:val="00E91FAB"/>
    <w:rsid w:val="00E931BA"/>
    <w:rsid w:val="00EB2ABF"/>
    <w:rsid w:val="00ED1C3A"/>
    <w:rsid w:val="00EE4988"/>
    <w:rsid w:val="00EE6AB1"/>
    <w:rsid w:val="00EF130B"/>
    <w:rsid w:val="00EF21E8"/>
    <w:rsid w:val="00F04A16"/>
    <w:rsid w:val="00F0569D"/>
    <w:rsid w:val="00F2020D"/>
    <w:rsid w:val="00F33091"/>
    <w:rsid w:val="00F56E04"/>
    <w:rsid w:val="00F624F9"/>
    <w:rsid w:val="00F81EA5"/>
    <w:rsid w:val="00FA39AE"/>
    <w:rsid w:val="00FB6BE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4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810E4"/>
    <w:rPr>
      <w:color w:val="0000FF" w:themeColor="hyperlink"/>
      <w:u w:val="single"/>
    </w:rPr>
  </w:style>
  <w:style w:type="paragraph" w:customStyle="1" w:styleId="ParagraphStyle">
    <w:name w:val="Paragraph Style"/>
    <w:qFormat/>
    <w:rsid w:val="007810E4"/>
    <w:pPr>
      <w:widowControl w:val="0"/>
      <w:suppressAutoHyphens/>
      <w:spacing w:after="0" w:line="259" w:lineRule="auto"/>
    </w:pPr>
    <w:rPr>
      <w:rFonts w:ascii="Arial" w:eastAsia="Times New Roman" w:hAnsi="Arial" w:cs="Arial"/>
      <w:kern w:val="2"/>
      <w:sz w:val="24"/>
      <w:szCs w:val="24"/>
    </w:rPr>
  </w:style>
  <w:style w:type="paragraph" w:styleId="PargrafodaLista">
    <w:name w:val="List Paragraph"/>
    <w:basedOn w:val="Normal"/>
    <w:uiPriority w:val="34"/>
    <w:qFormat/>
    <w:rsid w:val="00EE6AB1"/>
    <w:pPr>
      <w:ind w:left="720"/>
      <w:contextualSpacing/>
    </w:pPr>
  </w:style>
  <w:style w:type="character" w:customStyle="1" w:styleId="CorpodetextoChar">
    <w:name w:val="Corpo de texto Char"/>
    <w:basedOn w:val="Fontepargpadro"/>
    <w:link w:val="Corpodetexto"/>
    <w:qFormat/>
    <w:rsid w:val="005B78A9"/>
    <w:rPr>
      <w:rFonts w:ascii="Bookman Old Style" w:eastAsia="Times New Roman" w:hAnsi="Bookman Old Style" w:cs="Times New Roman"/>
      <w:sz w:val="24"/>
      <w:szCs w:val="24"/>
    </w:rPr>
  </w:style>
  <w:style w:type="paragraph" w:styleId="Corpodetexto">
    <w:name w:val="Body Text"/>
    <w:basedOn w:val="Normal"/>
    <w:link w:val="CorpodetextoChar"/>
    <w:rsid w:val="005B78A9"/>
    <w:pPr>
      <w:suppressAutoHyphens/>
      <w:spacing w:after="0" w:line="240" w:lineRule="auto"/>
      <w:jc w:val="center"/>
    </w:pPr>
    <w:rPr>
      <w:rFonts w:ascii="Bookman Old Style" w:eastAsia="Times New Roman" w:hAnsi="Bookman Old Style" w:cs="Times New Roman"/>
      <w:sz w:val="24"/>
      <w:szCs w:val="24"/>
    </w:rPr>
  </w:style>
  <w:style w:type="character" w:customStyle="1" w:styleId="CorpodetextoChar1">
    <w:name w:val="Corpo de texto Char1"/>
    <w:basedOn w:val="Fontepargpadro"/>
    <w:uiPriority w:val="99"/>
    <w:semiHidden/>
    <w:rsid w:val="005B78A9"/>
  </w:style>
  <w:style w:type="paragraph" w:customStyle="1" w:styleId="Contedodatabela">
    <w:name w:val="Conteúdo da tabela"/>
    <w:basedOn w:val="Normal"/>
    <w:qFormat/>
    <w:rsid w:val="00ED1C3A"/>
    <w:pPr>
      <w:widowControl w:val="0"/>
      <w:suppressLineNumbers/>
      <w:suppressAutoHyphens/>
      <w:spacing w:after="0" w:line="240" w:lineRule="auto"/>
    </w:pPr>
    <w:rPr>
      <w:rFonts w:ascii="Times New Roman" w:eastAsia="Times New Roman" w:hAnsi="Times New Roman" w:cs="Times New Roman"/>
      <w:sz w:val="24"/>
      <w:szCs w:val="24"/>
    </w:rPr>
  </w:style>
  <w:style w:type="paragraph" w:customStyle="1" w:styleId="LO-normal">
    <w:name w:val="LO-normal"/>
    <w:qFormat/>
    <w:rsid w:val="00ED1C3A"/>
    <w:pPr>
      <w:suppressAutoHyphens/>
      <w:spacing w:after="160" w:line="259" w:lineRule="auto"/>
    </w:pPr>
    <w:rPr>
      <w:rFonts w:ascii="Times New Roman" w:eastAsia="Times New Roman" w:hAnsi="Times New Roman" w:cs="Times New Roman"/>
      <w:sz w:val="20"/>
      <w:szCs w:val="20"/>
    </w:rPr>
  </w:style>
  <w:style w:type="character" w:customStyle="1" w:styleId="Hyperlink1">
    <w:name w:val="Hyperlink1"/>
    <w:basedOn w:val="Fontepargpadro"/>
    <w:uiPriority w:val="99"/>
    <w:unhideWhenUsed/>
    <w:rsid w:val="00ED1C3A"/>
    <w:rPr>
      <w:color w:val="0000FF" w:themeColor="hyperlink"/>
      <w:u w:val="single"/>
    </w:rPr>
  </w:style>
  <w:style w:type="paragraph" w:customStyle="1" w:styleId="WW-Corpodetexto3">
    <w:name w:val="WW-Corpo de texto 3"/>
    <w:basedOn w:val="Normal"/>
    <w:qFormat/>
    <w:rsid w:val="00746256"/>
    <w:pPr>
      <w:spacing w:after="0" w:line="240" w:lineRule="auto"/>
      <w:jc w:val="both"/>
    </w:pPr>
    <w:rPr>
      <w:rFonts w:ascii="Times New Roman" w:eastAsia="Times New Roman" w:hAnsi="Times New Roman" w:cs="Times New Roman"/>
      <w:sz w:val="24"/>
      <w:szCs w:val="20"/>
      <w:lang w:eastAsia="ar-SA"/>
    </w:rPr>
  </w:style>
  <w:style w:type="paragraph" w:styleId="Cabealho">
    <w:name w:val="header"/>
    <w:basedOn w:val="Normal"/>
    <w:link w:val="CabealhoChar"/>
    <w:uiPriority w:val="99"/>
    <w:unhideWhenUsed/>
    <w:rsid w:val="006F33F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33F3"/>
  </w:style>
  <w:style w:type="paragraph" w:styleId="Rodap">
    <w:name w:val="footer"/>
    <w:basedOn w:val="Normal"/>
    <w:link w:val="RodapChar"/>
    <w:uiPriority w:val="99"/>
    <w:unhideWhenUsed/>
    <w:rsid w:val="006F33F3"/>
    <w:pPr>
      <w:tabs>
        <w:tab w:val="center" w:pos="4252"/>
        <w:tab w:val="right" w:pos="8504"/>
      </w:tabs>
      <w:spacing w:after="0" w:line="240" w:lineRule="auto"/>
    </w:pPr>
  </w:style>
  <w:style w:type="character" w:customStyle="1" w:styleId="RodapChar">
    <w:name w:val="Rodapé Char"/>
    <w:basedOn w:val="Fontepargpadro"/>
    <w:link w:val="Rodap"/>
    <w:uiPriority w:val="99"/>
    <w:rsid w:val="006F33F3"/>
  </w:style>
  <w:style w:type="paragraph" w:styleId="Textodebalo">
    <w:name w:val="Balloon Text"/>
    <w:basedOn w:val="Normal"/>
    <w:link w:val="TextodebaloChar"/>
    <w:uiPriority w:val="99"/>
    <w:semiHidden/>
    <w:unhideWhenUsed/>
    <w:rsid w:val="006F33F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F33F3"/>
    <w:rPr>
      <w:rFonts w:ascii="Tahoma" w:hAnsi="Tahoma" w:cs="Tahoma"/>
      <w:sz w:val="16"/>
      <w:szCs w:val="16"/>
    </w:rPr>
  </w:style>
  <w:style w:type="character" w:styleId="HiperlinkVisitado">
    <w:name w:val="FollowedHyperlink"/>
    <w:basedOn w:val="Fontepargpadro"/>
    <w:uiPriority w:val="99"/>
    <w:semiHidden/>
    <w:unhideWhenUsed/>
    <w:rsid w:val="00D14B3E"/>
    <w:rPr>
      <w:color w:val="800080" w:themeColor="followedHyperlink"/>
      <w:u w:val="single"/>
    </w:rPr>
  </w:style>
  <w:style w:type="character" w:styleId="Refdecomentrio">
    <w:name w:val="annotation reference"/>
    <w:basedOn w:val="Fontepargpadro"/>
    <w:uiPriority w:val="99"/>
    <w:semiHidden/>
    <w:unhideWhenUsed/>
    <w:rsid w:val="0009369B"/>
    <w:rPr>
      <w:sz w:val="16"/>
      <w:szCs w:val="16"/>
    </w:rPr>
  </w:style>
  <w:style w:type="paragraph" w:styleId="Textodecomentrio">
    <w:name w:val="annotation text"/>
    <w:basedOn w:val="Normal"/>
    <w:link w:val="TextodecomentrioChar"/>
    <w:uiPriority w:val="99"/>
    <w:semiHidden/>
    <w:unhideWhenUsed/>
    <w:rsid w:val="0009369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369B"/>
    <w:rPr>
      <w:sz w:val="20"/>
      <w:szCs w:val="20"/>
    </w:rPr>
  </w:style>
  <w:style w:type="paragraph" w:styleId="Assuntodocomentrio">
    <w:name w:val="annotation subject"/>
    <w:basedOn w:val="Textodecomentrio"/>
    <w:next w:val="Textodecomentrio"/>
    <w:link w:val="AssuntodocomentrioChar"/>
    <w:uiPriority w:val="99"/>
    <w:semiHidden/>
    <w:unhideWhenUsed/>
    <w:rsid w:val="0009369B"/>
    <w:rPr>
      <w:b/>
      <w:bCs/>
    </w:rPr>
  </w:style>
  <w:style w:type="character" w:customStyle="1" w:styleId="AssuntodocomentrioChar">
    <w:name w:val="Assunto do comentário Char"/>
    <w:basedOn w:val="TextodecomentrioChar"/>
    <w:link w:val="Assuntodocomentrio"/>
    <w:uiPriority w:val="99"/>
    <w:semiHidden/>
    <w:rsid w:val="0009369B"/>
    <w:rPr>
      <w:b/>
      <w:bCs/>
      <w:sz w:val="20"/>
      <w:szCs w:val="20"/>
    </w:rPr>
  </w:style>
  <w:style w:type="paragraph" w:styleId="NormalWeb">
    <w:name w:val="Normal (Web)"/>
    <w:basedOn w:val="Normal"/>
    <w:uiPriority w:val="99"/>
    <w:semiHidden/>
    <w:unhideWhenUsed/>
    <w:rsid w:val="00A264AD"/>
    <w:pPr>
      <w:spacing w:before="100" w:beforeAutospacing="1" w:after="100" w:afterAutospacing="1" w:line="240" w:lineRule="auto"/>
    </w:pPr>
    <w:rPr>
      <w:rFonts w:ascii="Times New Roman" w:eastAsia="Times New Roman" w:hAnsi="Times New Roman" w:cs="Times New Roman"/>
      <w:sz w:val="24"/>
      <w:szCs w:val="24"/>
    </w:rPr>
  </w:style>
  <w:style w:type="paragraph" w:styleId="Reviso">
    <w:name w:val="Revision"/>
    <w:hidden/>
    <w:uiPriority w:val="99"/>
    <w:semiHidden/>
    <w:rsid w:val="00A264AD"/>
    <w:pPr>
      <w:spacing w:after="0" w:line="240" w:lineRule="auto"/>
    </w:pPr>
  </w:style>
  <w:style w:type="character" w:styleId="nfase">
    <w:name w:val="Emphasis"/>
    <w:basedOn w:val="Fontepargpadro"/>
    <w:uiPriority w:val="20"/>
    <w:qFormat/>
    <w:rsid w:val="007A6644"/>
    <w:rPr>
      <w:i/>
      <w:iCs/>
    </w:rPr>
  </w:style>
</w:styles>
</file>

<file path=word/webSettings.xml><?xml version="1.0" encoding="utf-8"?>
<w:webSettings xmlns:r="http://schemas.openxmlformats.org/officeDocument/2006/relationships" xmlns:w="http://schemas.openxmlformats.org/wordprocessingml/2006/main">
  <w:divs>
    <w:div w:id="628559279">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1397238647">
      <w:bodyDiv w:val="1"/>
      <w:marLeft w:val="0"/>
      <w:marRight w:val="0"/>
      <w:marTop w:val="0"/>
      <w:marBottom w:val="0"/>
      <w:divBdr>
        <w:top w:val="none" w:sz="0" w:space="0" w:color="auto"/>
        <w:left w:val="none" w:sz="0" w:space="0" w:color="auto"/>
        <w:bottom w:val="none" w:sz="0" w:space="0" w:color="auto"/>
        <w:right w:val="none" w:sz="0" w:space="0" w:color="auto"/>
      </w:divBdr>
    </w:div>
    <w:div w:id="1579246977">
      <w:bodyDiv w:val="1"/>
      <w:marLeft w:val="0"/>
      <w:marRight w:val="0"/>
      <w:marTop w:val="0"/>
      <w:marBottom w:val="0"/>
      <w:divBdr>
        <w:top w:val="none" w:sz="0" w:space="0" w:color="auto"/>
        <w:left w:val="none" w:sz="0" w:space="0" w:color="auto"/>
        <w:bottom w:val="none" w:sz="0" w:space="0" w:color="auto"/>
        <w:right w:val="none" w:sz="0" w:space="0" w:color="auto"/>
      </w:divBdr>
    </w:div>
    <w:div w:id="1680811702">
      <w:bodyDiv w:val="1"/>
      <w:marLeft w:val="0"/>
      <w:marRight w:val="0"/>
      <w:marTop w:val="0"/>
      <w:marBottom w:val="0"/>
      <w:divBdr>
        <w:top w:val="none" w:sz="0" w:space="0" w:color="auto"/>
        <w:left w:val="none" w:sz="0" w:space="0" w:color="auto"/>
        <w:bottom w:val="none" w:sz="0" w:space="0" w:color="auto"/>
        <w:right w:val="none" w:sz="0" w:space="0" w:color="auto"/>
      </w:divBdr>
    </w:div>
    <w:div w:id="195305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camaract.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mailto:contato@camaract.pr.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camaract.pr.gov.br"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ntTable" Target="fontTable.xml"/><Relationship Id="rId8" Type="http://schemas.openxmlformats.org/officeDocument/2006/relationships/hyperlink" Target="mailto:contato@camaract.pr.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1E252-C540-4E7C-84A0-75E76EA52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10688</Words>
  <Characters>57718</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dc:creator>
  <cp:lastModifiedBy>Ct</cp:lastModifiedBy>
  <cp:revision>2</cp:revision>
  <cp:lastPrinted>2024-03-11T18:24:00Z</cp:lastPrinted>
  <dcterms:created xsi:type="dcterms:W3CDTF">2024-03-18T19:39:00Z</dcterms:created>
  <dcterms:modified xsi:type="dcterms:W3CDTF">2024-03-18T19:39:00Z</dcterms:modified>
</cp:coreProperties>
</file>