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502" w:rsidRPr="00F40B23" w:rsidRDefault="00BA6502" w:rsidP="00D37E80">
      <w:pPr>
        <w:jc w:val="center"/>
        <w:rPr>
          <w:rFonts w:ascii="Arial Narrow" w:hAnsi="Arial Narrow" w:cstheme="minorHAnsi"/>
          <w:b/>
          <w:bCs/>
          <w:sz w:val="20"/>
          <w:szCs w:val="20"/>
        </w:rPr>
      </w:pPr>
      <w:bookmarkStart w:id="0" w:name="_Hlk163449781"/>
      <w:r w:rsidRPr="00F40B23">
        <w:rPr>
          <w:rFonts w:ascii="Arial Narrow" w:hAnsi="Arial Narrow" w:cstheme="minorHAnsi"/>
          <w:b/>
          <w:bCs/>
          <w:sz w:val="20"/>
          <w:szCs w:val="20"/>
        </w:rPr>
        <w:t>TERMO DE REFERÊNCIA</w:t>
      </w:r>
    </w:p>
    <w:p w:rsidR="00BA6502" w:rsidRPr="00F40B23" w:rsidRDefault="00BA6502" w:rsidP="00D37E80">
      <w:pPr>
        <w:jc w:val="center"/>
        <w:rPr>
          <w:rFonts w:ascii="Arial Narrow" w:hAnsi="Arial Narrow" w:cstheme="minorHAnsi"/>
          <w:sz w:val="20"/>
          <w:szCs w:val="20"/>
        </w:rPr>
      </w:pPr>
    </w:p>
    <w:p w:rsidR="00BA6502" w:rsidRPr="00F40B23" w:rsidRDefault="004200CA" w:rsidP="00165B20">
      <w:pPr>
        <w:pStyle w:val="ParagraphStyle"/>
        <w:ind w:right="-57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b/>
          <w:sz w:val="20"/>
          <w:szCs w:val="20"/>
        </w:rPr>
        <w:t>OBJETO</w:t>
      </w:r>
      <w:bookmarkStart w:id="1" w:name="_Hlk175148579"/>
      <w:r w:rsidRPr="00F40B23">
        <w:rPr>
          <w:rFonts w:ascii="Arial Narrow" w:hAnsi="Arial Narrow" w:cstheme="minorHAnsi"/>
          <w:bCs/>
          <w:sz w:val="20"/>
          <w:szCs w:val="20"/>
        </w:rPr>
        <w:t xml:space="preserve">: </w:t>
      </w:r>
      <w:r w:rsidR="00A31287" w:rsidRPr="00F40B23">
        <w:rPr>
          <w:rFonts w:ascii="Arial Narrow" w:hAnsi="Arial Narrow" w:cs="Calibri"/>
          <w:sz w:val="20"/>
          <w:szCs w:val="20"/>
        </w:rPr>
        <w:t xml:space="preserve">CONTRATAÇÃO DE EMPRESA </w:t>
      </w:r>
      <w:r w:rsidR="00BD2579">
        <w:rPr>
          <w:rFonts w:ascii="Arial Narrow" w:hAnsi="Arial Narrow" w:cs="Calibri"/>
          <w:sz w:val="20"/>
          <w:szCs w:val="20"/>
        </w:rPr>
        <w:t>PARA PRESTAÇÃO DE SERVIÇOS DE LAVAGEM AUTOMOTIVA, SOB DEMANDA, DO VEÍCULO OFICIAL DA C</w:t>
      </w:r>
      <w:r w:rsidR="00A31287" w:rsidRPr="00F40B23">
        <w:rPr>
          <w:rFonts w:ascii="Arial Narrow" w:hAnsi="Arial Narrow" w:cs="Calibri"/>
          <w:sz w:val="20"/>
          <w:szCs w:val="20"/>
        </w:rPr>
        <w:t>ÂMARA MUNICIPAL DE CAMPO DO TENENTE/ PR</w:t>
      </w:r>
      <w:bookmarkEnd w:id="1"/>
      <w:r w:rsidR="00A31287" w:rsidRPr="00F40B23">
        <w:rPr>
          <w:rFonts w:ascii="Arial Narrow" w:hAnsi="Arial Narrow" w:cs="Calibri"/>
          <w:sz w:val="20"/>
          <w:szCs w:val="20"/>
        </w:rPr>
        <w:t>.</w:t>
      </w:r>
    </w:p>
    <w:p w:rsidR="00BA6502" w:rsidRPr="00F40B23" w:rsidRDefault="00BA6502" w:rsidP="00D37E80">
      <w:pPr>
        <w:pStyle w:val="PargrafodaLista"/>
        <w:numPr>
          <w:ilvl w:val="0"/>
          <w:numId w:val="13"/>
        </w:numPr>
        <w:spacing w:after="0" w:line="240" w:lineRule="auto"/>
        <w:ind w:left="284" w:hanging="284"/>
        <w:rPr>
          <w:rFonts w:ascii="Arial Narrow" w:hAnsi="Arial Narrow" w:cstheme="minorHAnsi"/>
          <w:b/>
          <w:bCs/>
          <w:color w:val="000000"/>
          <w:sz w:val="20"/>
          <w:szCs w:val="20"/>
        </w:rPr>
      </w:pPr>
      <w:r w:rsidRPr="00F40B23">
        <w:rPr>
          <w:rFonts w:ascii="Arial Narrow" w:hAnsi="Arial Narrow" w:cstheme="minorHAnsi"/>
          <w:b/>
          <w:bCs/>
          <w:color w:val="000000"/>
          <w:sz w:val="20"/>
          <w:szCs w:val="20"/>
        </w:rPr>
        <w:t xml:space="preserve">Descrição Detalhada do Objeto: </w:t>
      </w:r>
    </w:p>
    <w:tbl>
      <w:tblPr>
        <w:tblW w:w="9323" w:type="dxa"/>
        <w:tblInd w:w="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905"/>
        <w:gridCol w:w="6319"/>
        <w:gridCol w:w="1022"/>
        <w:gridCol w:w="1077"/>
      </w:tblGrid>
      <w:tr w:rsidR="00D74A61" w:rsidRPr="00F40B23" w:rsidTr="00D74A61">
        <w:trPr>
          <w:trHeight w:val="276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D74A61" w:rsidRPr="00BD2579" w:rsidRDefault="00D74A61" w:rsidP="00CF7105">
            <w:pPr>
              <w:widowControl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BD2579">
              <w:rPr>
                <w:rFonts w:ascii="Arial Narrow" w:hAnsi="Arial Narrow" w:cs="Calibri"/>
                <w:bCs/>
                <w:sz w:val="20"/>
                <w:szCs w:val="20"/>
              </w:rPr>
              <w:t>ITEM</w:t>
            </w:r>
          </w:p>
        </w:tc>
        <w:tc>
          <w:tcPr>
            <w:tcW w:w="6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D74A61" w:rsidRPr="00BD2579" w:rsidRDefault="00D74A61" w:rsidP="00CF7105">
            <w:pPr>
              <w:widowControl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BD2579">
              <w:rPr>
                <w:rFonts w:ascii="Arial Narrow" w:hAnsi="Arial Narrow" w:cs="Calibri"/>
                <w:bCs/>
                <w:sz w:val="20"/>
                <w:szCs w:val="20"/>
              </w:rPr>
              <w:t>DESCRIÇÃO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D74A61" w:rsidRPr="00F40B23" w:rsidRDefault="00D74A61" w:rsidP="00CF7105">
            <w:pPr>
              <w:widowControl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F40B23">
              <w:rPr>
                <w:rFonts w:ascii="Arial Narrow" w:hAnsi="Arial Narrow" w:cs="Calibri"/>
                <w:bCs/>
                <w:sz w:val="20"/>
                <w:szCs w:val="20"/>
              </w:rPr>
              <w:t>UNIDADE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D74A61" w:rsidRPr="00F40B23" w:rsidRDefault="00D74A61" w:rsidP="00CF7105">
            <w:pPr>
              <w:widowControl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F40B23">
              <w:rPr>
                <w:rFonts w:ascii="Arial Narrow" w:hAnsi="Arial Narrow" w:cs="Calibri"/>
                <w:bCs/>
                <w:sz w:val="20"/>
                <w:szCs w:val="20"/>
              </w:rPr>
              <w:t>QUANTI</w:t>
            </w:r>
          </w:p>
          <w:p w:rsidR="00D74A61" w:rsidRPr="00F40B23" w:rsidRDefault="00D74A61" w:rsidP="00CF7105">
            <w:pPr>
              <w:widowControl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F40B23">
              <w:rPr>
                <w:rFonts w:ascii="Arial Narrow" w:hAnsi="Arial Narrow" w:cs="Calibri"/>
                <w:bCs/>
                <w:sz w:val="20"/>
                <w:szCs w:val="20"/>
              </w:rPr>
              <w:t>DADE</w:t>
            </w:r>
          </w:p>
        </w:tc>
      </w:tr>
      <w:tr w:rsidR="00D74A61" w:rsidRPr="00F40B23" w:rsidTr="00D74A61">
        <w:trPr>
          <w:trHeight w:val="872"/>
        </w:trPr>
        <w:tc>
          <w:tcPr>
            <w:tcW w:w="9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D74A61" w:rsidRPr="00BD2579" w:rsidRDefault="00D74A61" w:rsidP="00CF7105">
            <w:pPr>
              <w:widowControl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  <w:r w:rsidRPr="00BD2579">
              <w:rPr>
                <w:rFonts w:ascii="Arial Narrow" w:hAnsi="Arial Narrow" w:cs="Calibri"/>
                <w:sz w:val="20"/>
                <w:szCs w:val="20"/>
              </w:rPr>
              <w:t>1</w:t>
            </w:r>
          </w:p>
        </w:tc>
        <w:tc>
          <w:tcPr>
            <w:tcW w:w="63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74A61" w:rsidRPr="00BD2579" w:rsidRDefault="00D74A61" w:rsidP="00BD2579">
            <w:pPr>
              <w:pStyle w:val="Ttulo1"/>
              <w:shd w:val="clear" w:color="auto" w:fill="FFFFFF"/>
              <w:spacing w:before="0" w:beforeAutospacing="0" w:after="0" w:afterAutospacing="0"/>
              <w:jc w:val="both"/>
              <w:rPr>
                <w:rFonts w:ascii="Arial Narrow" w:eastAsiaTheme="minorHAnsi" w:hAnsi="Arial Narrow" w:cs="Kartika"/>
                <w:b w:val="0"/>
                <w:sz w:val="20"/>
                <w:szCs w:val="20"/>
                <w:lang w:eastAsia="en-US"/>
              </w:rPr>
            </w:pPr>
            <w:r w:rsidRPr="00BD2579">
              <w:rPr>
                <w:rFonts w:ascii="Arial Narrow" w:hAnsi="Arial Narrow" w:cs="Calibri"/>
                <w:b w:val="0"/>
                <w:sz w:val="20"/>
                <w:szCs w:val="20"/>
              </w:rPr>
              <w:t>Lavagem automóvel</w:t>
            </w:r>
            <w:r w:rsidRPr="00BD2579">
              <w:rPr>
                <w:rFonts w:ascii="Arial Narrow" w:eastAsiaTheme="minorHAnsi" w:hAnsi="Arial Narrow" w:cs="Kartika"/>
                <w:b w:val="0"/>
                <w:sz w:val="20"/>
                <w:szCs w:val="20"/>
                <w:lang w:eastAsia="en-US"/>
              </w:rPr>
              <w:t xml:space="preserve"> NISSAN - KICKS SENSE 1.6 16V FLEX, AUT. ANO/MODELO: 2023/2024, PLACA SFB6l15</w:t>
            </w:r>
          </w:p>
          <w:p w:rsidR="00D74A61" w:rsidRPr="00BD2579" w:rsidRDefault="00D74A61" w:rsidP="00BD2579">
            <w:pPr>
              <w:pStyle w:val="Ttulo1"/>
              <w:shd w:val="clear" w:color="auto" w:fill="FFFFFF"/>
              <w:spacing w:before="0" w:beforeAutospacing="0" w:after="0" w:afterAutospacing="0"/>
              <w:jc w:val="both"/>
              <w:rPr>
                <w:rFonts w:ascii="Arial Narrow" w:hAnsi="Arial Narrow" w:cs="Calibri"/>
                <w:b w:val="0"/>
                <w:sz w:val="20"/>
                <w:szCs w:val="20"/>
              </w:rPr>
            </w:pPr>
            <w:r w:rsidRPr="00BD2579">
              <w:rPr>
                <w:rFonts w:ascii="Arial Narrow" w:eastAsiaTheme="minorHAnsi" w:hAnsi="Arial Narrow" w:cs="Kartika"/>
                <w:b w:val="0"/>
                <w:sz w:val="20"/>
                <w:szCs w:val="20"/>
                <w:lang w:eastAsia="en-US"/>
              </w:rPr>
              <w:t>Lavagem simples: lavagem externa com shampoo automotivo, aspiração completa do interior d</w:t>
            </w:r>
            <w:r>
              <w:rPr>
                <w:rFonts w:ascii="Arial Narrow" w:eastAsiaTheme="minorHAnsi" w:hAnsi="Arial Narrow" w:cs="Kartika"/>
                <w:b w:val="0"/>
                <w:sz w:val="20"/>
                <w:szCs w:val="20"/>
                <w:lang w:eastAsia="en-US"/>
              </w:rPr>
              <w:t>o</w:t>
            </w:r>
            <w:r w:rsidRPr="00BD2579">
              <w:rPr>
                <w:rFonts w:ascii="Arial Narrow" w:eastAsiaTheme="minorHAnsi" w:hAnsi="Arial Narrow" w:cs="Kartika"/>
                <w:b w:val="0"/>
                <w:sz w:val="20"/>
                <w:szCs w:val="20"/>
                <w:lang w:eastAsia="en-US"/>
              </w:rPr>
              <w:t xml:space="preserve"> veículo e limpeza no painel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D74A61" w:rsidRPr="00F40B23" w:rsidRDefault="00D74A61" w:rsidP="00CF7105">
            <w:pPr>
              <w:widowControl w:val="0"/>
              <w:rPr>
                <w:rFonts w:ascii="Arial Narrow" w:hAnsi="Arial Narrow" w:cs="Calibri"/>
                <w:sz w:val="20"/>
                <w:szCs w:val="20"/>
              </w:rPr>
            </w:pPr>
            <w:r w:rsidRPr="00F40B23">
              <w:rPr>
                <w:rFonts w:ascii="Arial Narrow" w:hAnsi="Arial Narrow" w:cs="Calibri"/>
                <w:sz w:val="20"/>
                <w:szCs w:val="20"/>
              </w:rPr>
              <w:t>unidade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D74A61" w:rsidRPr="00F40B23" w:rsidRDefault="00D74A61" w:rsidP="00CF7105">
            <w:pPr>
              <w:widowControl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10</w:t>
            </w:r>
          </w:p>
        </w:tc>
      </w:tr>
    </w:tbl>
    <w:p w:rsidR="00BA6502" w:rsidRPr="00F40B23" w:rsidRDefault="00BA6502" w:rsidP="007566B9">
      <w:pPr>
        <w:pStyle w:val="PargrafodaLista"/>
        <w:spacing w:line="240" w:lineRule="auto"/>
        <w:ind w:left="0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b/>
          <w:bCs/>
          <w:sz w:val="20"/>
          <w:szCs w:val="20"/>
        </w:rPr>
        <w:t xml:space="preserve">3. </w:t>
      </w:r>
      <w:r w:rsidRPr="00F40B23">
        <w:rPr>
          <w:rFonts w:ascii="Arial Narrow" w:hAnsi="Arial Narrow" w:cstheme="minorHAnsi"/>
          <w:b/>
          <w:sz w:val="20"/>
          <w:szCs w:val="20"/>
        </w:rPr>
        <w:t>Estimativa do valor total do Contrato</w:t>
      </w:r>
      <w:r w:rsidRPr="00F40B23">
        <w:rPr>
          <w:rFonts w:ascii="Arial Narrow" w:hAnsi="Arial Narrow" w:cstheme="minorHAnsi"/>
          <w:sz w:val="20"/>
          <w:szCs w:val="20"/>
        </w:rPr>
        <w:t>: De acordo com o resultado das cotações de preços realizadas.</w:t>
      </w:r>
    </w:p>
    <w:p w:rsidR="00BA6502" w:rsidRPr="00F40B23" w:rsidRDefault="00BA6502" w:rsidP="007566B9">
      <w:pPr>
        <w:numPr>
          <w:ilvl w:val="0"/>
          <w:numId w:val="10"/>
        </w:num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b/>
          <w:sz w:val="20"/>
          <w:szCs w:val="20"/>
        </w:rPr>
        <w:t>4. Fundamentação e Descrição da Necessidade da Contratação</w:t>
      </w:r>
      <w:r w:rsidRPr="00F40B23">
        <w:rPr>
          <w:rFonts w:ascii="Arial Narrow" w:hAnsi="Arial Narrow" w:cstheme="minorHAnsi"/>
          <w:sz w:val="20"/>
          <w:szCs w:val="20"/>
        </w:rPr>
        <w:t xml:space="preserve">: </w:t>
      </w:r>
    </w:p>
    <w:p w:rsidR="00165B20" w:rsidRPr="00F40B23" w:rsidRDefault="00BA6502" w:rsidP="007566B9">
      <w:pPr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 xml:space="preserve">4.1. </w:t>
      </w:r>
      <w:r w:rsidR="00165B20" w:rsidRPr="00F40B23">
        <w:rPr>
          <w:rFonts w:ascii="Arial Narrow" w:hAnsi="Arial Narrow" w:cs="Arial"/>
          <w:color w:val="000000"/>
          <w:sz w:val="20"/>
          <w:szCs w:val="20"/>
        </w:rPr>
        <w:t xml:space="preserve">Justifica-se a necessidade da contratação </w:t>
      </w:r>
      <w:r w:rsidR="00D74A61">
        <w:rPr>
          <w:rFonts w:ascii="Arial Narrow" w:hAnsi="Arial Narrow" w:cs="Arial"/>
          <w:color w:val="000000"/>
          <w:sz w:val="20"/>
          <w:szCs w:val="20"/>
        </w:rPr>
        <w:t>para a devida manutenção da limpeza e higienização do veículo oficial da Câmara Municipal.</w:t>
      </w:r>
    </w:p>
    <w:p w:rsidR="00165B20" w:rsidRPr="00F40B23" w:rsidRDefault="00165B20" w:rsidP="007566B9">
      <w:pPr>
        <w:rPr>
          <w:rFonts w:ascii="Arial Narrow" w:hAnsi="Arial Narrow"/>
          <w:sz w:val="20"/>
          <w:szCs w:val="20"/>
        </w:rPr>
      </w:pPr>
    </w:p>
    <w:p w:rsidR="00BA6502" w:rsidRPr="00F40B23" w:rsidRDefault="00BA6502" w:rsidP="007566B9">
      <w:pPr>
        <w:pStyle w:val="ParagraphStyle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b/>
          <w:bCs/>
          <w:sz w:val="20"/>
          <w:szCs w:val="20"/>
        </w:rPr>
        <w:t>5. Justificativa de Agrupamento</w:t>
      </w:r>
      <w:r w:rsidRPr="00F40B23">
        <w:rPr>
          <w:rFonts w:ascii="Arial Narrow" w:hAnsi="Arial Narrow" w:cstheme="minorHAnsi"/>
          <w:sz w:val="20"/>
          <w:szCs w:val="20"/>
        </w:rPr>
        <w:t xml:space="preserve">: </w:t>
      </w:r>
    </w:p>
    <w:p w:rsidR="00165B20" w:rsidRPr="00F40B23" w:rsidRDefault="00BA6502" w:rsidP="007566B9">
      <w:pPr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 xml:space="preserve">5.1. </w:t>
      </w:r>
      <w:r w:rsidR="00165B20" w:rsidRPr="00F40B23">
        <w:rPr>
          <w:rFonts w:ascii="Arial Narrow" w:hAnsi="Arial Narrow" w:cstheme="minorHAnsi"/>
          <w:sz w:val="20"/>
          <w:szCs w:val="20"/>
        </w:rPr>
        <w:t>Não se aplica.</w:t>
      </w:r>
    </w:p>
    <w:p w:rsidR="00935D3F" w:rsidRPr="00F40B23" w:rsidRDefault="00935D3F" w:rsidP="00D37E80">
      <w:pPr>
        <w:jc w:val="both"/>
        <w:rPr>
          <w:rFonts w:ascii="Arial Narrow" w:hAnsi="Arial Narrow" w:cstheme="minorHAnsi"/>
          <w:sz w:val="20"/>
          <w:szCs w:val="20"/>
        </w:rPr>
      </w:pPr>
    </w:p>
    <w:p w:rsidR="00BA6502" w:rsidRPr="00F40B23" w:rsidRDefault="00BA6502" w:rsidP="00D37E80">
      <w:p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b/>
          <w:bCs/>
          <w:sz w:val="20"/>
          <w:szCs w:val="20"/>
        </w:rPr>
        <w:t>6. Participação de Consórcios ou Empresas Estrangeiras</w:t>
      </w:r>
      <w:r w:rsidRPr="00F40B23">
        <w:rPr>
          <w:rFonts w:ascii="Arial Narrow" w:hAnsi="Arial Narrow" w:cstheme="minorHAnsi"/>
          <w:sz w:val="20"/>
          <w:szCs w:val="20"/>
        </w:rPr>
        <w:t xml:space="preserve">: </w:t>
      </w:r>
    </w:p>
    <w:p w:rsidR="00BA6502" w:rsidRPr="00F40B23" w:rsidRDefault="00BA6502" w:rsidP="00D37E80">
      <w:p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 xml:space="preserve">6.1. Não será permitida a participação de consórcios e empresas estrangeiras, por se tratar de </w:t>
      </w:r>
      <w:r w:rsidR="00753659" w:rsidRPr="00F40B23">
        <w:rPr>
          <w:rFonts w:ascii="Arial Narrow" w:hAnsi="Arial Narrow" w:cstheme="minorHAnsi"/>
          <w:sz w:val="20"/>
          <w:szCs w:val="20"/>
        </w:rPr>
        <w:t>contratação</w:t>
      </w:r>
      <w:r w:rsidRPr="00F40B23">
        <w:rPr>
          <w:rFonts w:ascii="Arial Narrow" w:hAnsi="Arial Narrow" w:cstheme="minorHAnsi"/>
          <w:sz w:val="20"/>
          <w:szCs w:val="20"/>
        </w:rPr>
        <w:t xml:space="preserve"> de baixa complexidade largamente oferecido no mercado nacional. </w:t>
      </w:r>
    </w:p>
    <w:p w:rsidR="00BA6502" w:rsidRPr="00F40B23" w:rsidRDefault="00BA6502" w:rsidP="00D37E80">
      <w:pPr>
        <w:jc w:val="both"/>
        <w:rPr>
          <w:rFonts w:ascii="Arial Narrow" w:hAnsi="Arial Narrow" w:cstheme="minorHAnsi"/>
          <w:sz w:val="20"/>
          <w:szCs w:val="20"/>
        </w:rPr>
      </w:pPr>
    </w:p>
    <w:p w:rsidR="00BA6502" w:rsidRPr="00F40B23" w:rsidRDefault="00BA6502" w:rsidP="00D37E80">
      <w:pPr>
        <w:jc w:val="both"/>
        <w:rPr>
          <w:rFonts w:ascii="Arial Narrow" w:hAnsi="Arial Narrow" w:cstheme="minorHAnsi"/>
          <w:b/>
          <w:bCs/>
          <w:sz w:val="20"/>
          <w:szCs w:val="20"/>
        </w:rPr>
      </w:pPr>
      <w:r w:rsidRPr="00F40B23">
        <w:rPr>
          <w:rFonts w:ascii="Arial Narrow" w:hAnsi="Arial Narrow" w:cstheme="minorHAnsi"/>
          <w:b/>
          <w:bCs/>
          <w:sz w:val="20"/>
          <w:szCs w:val="20"/>
        </w:rPr>
        <w:t xml:space="preserve">7. Tipo de contratação: </w:t>
      </w:r>
    </w:p>
    <w:p w:rsidR="005D076A" w:rsidRPr="00F40B23" w:rsidRDefault="005D076A" w:rsidP="00D37E80">
      <w:p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bCs/>
          <w:sz w:val="20"/>
          <w:szCs w:val="20"/>
        </w:rPr>
        <w:t>7.1.</w:t>
      </w:r>
      <w:r w:rsidRPr="00F40B23">
        <w:rPr>
          <w:rFonts w:ascii="Arial Narrow" w:hAnsi="Arial Narrow" w:cstheme="minorHAnsi"/>
          <w:sz w:val="20"/>
          <w:szCs w:val="20"/>
        </w:rPr>
        <w:t>Trata-se de serviço comum</w:t>
      </w:r>
      <w:r w:rsidR="002A57CF" w:rsidRPr="00F40B23">
        <w:rPr>
          <w:rFonts w:ascii="Arial Narrow" w:hAnsi="Arial Narrow" w:cstheme="minorHAnsi"/>
          <w:sz w:val="20"/>
          <w:szCs w:val="20"/>
        </w:rPr>
        <w:t>, s</w:t>
      </w:r>
      <w:r w:rsidRPr="00F40B23">
        <w:rPr>
          <w:rFonts w:ascii="Arial Narrow" w:hAnsi="Arial Narrow" w:cstheme="minorHAnsi"/>
          <w:sz w:val="20"/>
          <w:szCs w:val="20"/>
        </w:rPr>
        <w:t>em regime de dedicação exclusiva</w:t>
      </w:r>
      <w:r w:rsidR="002A57CF" w:rsidRPr="00F40B23">
        <w:rPr>
          <w:rFonts w:ascii="Arial Narrow" w:hAnsi="Arial Narrow" w:cstheme="minorHAnsi"/>
          <w:sz w:val="20"/>
          <w:szCs w:val="20"/>
        </w:rPr>
        <w:t xml:space="preserve"> de mão de obra</w:t>
      </w:r>
      <w:r w:rsidRPr="00F40B23">
        <w:rPr>
          <w:rFonts w:ascii="Arial Narrow" w:hAnsi="Arial Narrow" w:cstheme="minorHAnsi"/>
          <w:sz w:val="20"/>
          <w:szCs w:val="20"/>
        </w:rPr>
        <w:t>.  A prestação dos serviços não gera vínculo empregatício entre os empregados da CONTRATADA e a Câmara Municipal, vedando-se qualquer relação entre estes que caracterize pessoalidade e subordinação direta.</w:t>
      </w:r>
    </w:p>
    <w:p w:rsidR="005D076A" w:rsidRPr="00F40B23" w:rsidRDefault="005D076A" w:rsidP="00D37E80">
      <w:p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>7.2. Será adotado o contrato por valor</w:t>
      </w:r>
      <w:r w:rsidR="002A57CF" w:rsidRPr="00F40B23">
        <w:rPr>
          <w:rFonts w:ascii="Arial Narrow" w:hAnsi="Arial Narrow" w:cstheme="minorHAnsi"/>
          <w:sz w:val="20"/>
          <w:szCs w:val="20"/>
        </w:rPr>
        <w:t xml:space="preserve"> por serviço realizado mediante Autorização emitida pela Contratante</w:t>
      </w:r>
      <w:r w:rsidRPr="00F40B23">
        <w:rPr>
          <w:rFonts w:ascii="Arial Narrow" w:hAnsi="Arial Narrow" w:cstheme="minorHAnsi"/>
          <w:sz w:val="20"/>
          <w:szCs w:val="20"/>
        </w:rPr>
        <w:t xml:space="preserve">, uma vez que garante a gestão unificada de todas as etapas necessárias ao preenchimento e gestão dos serviços prestados, incluindo-se as obrigações futuras da CONTRATADA, de forma a ser o modelo de contratação mais eficiente para o objeto em tela. </w:t>
      </w:r>
    </w:p>
    <w:p w:rsidR="005D076A" w:rsidRPr="00F40B23" w:rsidRDefault="005D076A" w:rsidP="00D37E80">
      <w:p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>7.3. O critério de julgamento da presente contratação será o menor preço, uma vez que o objeto pode ser bem definido e aferido a partir dos requisitos técnicos que instruem a contratação.</w:t>
      </w:r>
    </w:p>
    <w:p w:rsidR="005D076A" w:rsidRPr="00F40B23" w:rsidRDefault="005D076A" w:rsidP="00D37E80">
      <w:p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>7.4. A adjudicação da presente contratação será por</w:t>
      </w:r>
      <w:r w:rsidR="00165B20" w:rsidRPr="00F40B23">
        <w:rPr>
          <w:rFonts w:ascii="Arial Narrow" w:hAnsi="Arial Narrow" w:cstheme="minorHAnsi"/>
          <w:sz w:val="20"/>
          <w:szCs w:val="20"/>
        </w:rPr>
        <w:t xml:space="preserve"> item</w:t>
      </w:r>
      <w:r w:rsidRPr="00F40B23">
        <w:rPr>
          <w:rFonts w:ascii="Arial Narrow" w:hAnsi="Arial Narrow" w:cstheme="minorHAnsi"/>
          <w:sz w:val="20"/>
          <w:szCs w:val="20"/>
        </w:rPr>
        <w:t>.</w:t>
      </w:r>
    </w:p>
    <w:p w:rsidR="005D076A" w:rsidRPr="00F40B23" w:rsidRDefault="005D076A" w:rsidP="00D37E80">
      <w:p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>7.5.  Em virtude do valor, conforme dispõe o inciso II, do art. 75 da Lei Federal nº 14.133/21 a licitação é dispensável, devendo a contratação ser realizada por dispensa de licitação presencial, sendo observados os incisos II e III do art. 176 da Lei Federal nº 14.133/2021, por tratar-se de Município com até 20.000 habitantes.</w:t>
      </w:r>
    </w:p>
    <w:p w:rsidR="00BA6502" w:rsidRPr="00F40B23" w:rsidRDefault="00BA6502" w:rsidP="00D37E80">
      <w:pPr>
        <w:jc w:val="both"/>
        <w:rPr>
          <w:rFonts w:ascii="Arial Narrow" w:hAnsi="Arial Narrow" w:cstheme="minorHAnsi"/>
          <w:sz w:val="20"/>
          <w:szCs w:val="20"/>
        </w:rPr>
      </w:pPr>
    </w:p>
    <w:p w:rsidR="00BA6502" w:rsidRPr="00F40B23" w:rsidRDefault="00BA6502" w:rsidP="00D37E80">
      <w:pPr>
        <w:numPr>
          <w:ilvl w:val="0"/>
          <w:numId w:val="10"/>
        </w:num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b/>
          <w:bCs/>
          <w:sz w:val="20"/>
          <w:szCs w:val="20"/>
        </w:rPr>
        <w:t>8. Exclusividade/Benefício ME/EPP</w:t>
      </w:r>
      <w:r w:rsidRPr="00F40B23">
        <w:rPr>
          <w:rFonts w:ascii="Arial Narrow" w:hAnsi="Arial Narrow" w:cstheme="minorHAnsi"/>
          <w:sz w:val="20"/>
          <w:szCs w:val="20"/>
        </w:rPr>
        <w:t xml:space="preserve">: </w:t>
      </w:r>
    </w:p>
    <w:p w:rsidR="00D74A61" w:rsidRPr="00C25D77" w:rsidRDefault="00BA6502" w:rsidP="00D74A61">
      <w:pPr>
        <w:numPr>
          <w:ilvl w:val="0"/>
          <w:numId w:val="10"/>
        </w:numPr>
        <w:jc w:val="both"/>
        <w:rPr>
          <w:rFonts w:ascii="Arial Narrow" w:hAnsi="Arial Narrow" w:cstheme="minorHAnsi"/>
        </w:rPr>
      </w:pPr>
      <w:r w:rsidRPr="00D74A61">
        <w:rPr>
          <w:rFonts w:ascii="Arial Narrow" w:hAnsi="Arial Narrow" w:cstheme="minorHAnsi"/>
          <w:bCs/>
          <w:sz w:val="20"/>
          <w:szCs w:val="20"/>
        </w:rPr>
        <w:t>8</w:t>
      </w:r>
      <w:r w:rsidRPr="00D74A61">
        <w:rPr>
          <w:rFonts w:ascii="Arial Narrow" w:hAnsi="Arial Narrow" w:cstheme="minorHAnsi"/>
          <w:sz w:val="20"/>
          <w:szCs w:val="20"/>
        </w:rPr>
        <w:t xml:space="preserve">.1. </w:t>
      </w:r>
      <w:r w:rsidR="00D74A61" w:rsidRPr="00C25D77">
        <w:rPr>
          <w:rFonts w:ascii="Arial Narrow" w:hAnsi="Arial Narrow" w:cstheme="minorHAnsi"/>
          <w:bCs/>
        </w:rPr>
        <w:t>8</w:t>
      </w:r>
      <w:r w:rsidR="00D74A61" w:rsidRPr="00C25D77">
        <w:rPr>
          <w:rFonts w:ascii="Arial Narrow" w:hAnsi="Arial Narrow" w:cstheme="minorHAnsi"/>
        </w:rPr>
        <w:t>.1. A presente contratação é</w:t>
      </w:r>
      <w:r w:rsidR="00D74A61" w:rsidRPr="00C25D77">
        <w:rPr>
          <w:rFonts w:ascii="Arial Narrow" w:hAnsi="Arial Narrow"/>
        </w:rPr>
        <w:t xml:space="preserve"> exclusiva a microempresas, empresas de pequeno porte, pessoas físicas ou empresários individuais qualificados como tais nos termos do artigo 3º da Lei Complementar n.º 123/2006.</w:t>
      </w:r>
    </w:p>
    <w:p w:rsidR="00BA6502" w:rsidRPr="00D74A61" w:rsidRDefault="00BA6502" w:rsidP="00D83DED">
      <w:pPr>
        <w:numPr>
          <w:ilvl w:val="0"/>
          <w:numId w:val="10"/>
        </w:numPr>
        <w:jc w:val="both"/>
        <w:rPr>
          <w:rFonts w:ascii="Arial Narrow" w:hAnsi="Arial Narrow" w:cstheme="minorHAnsi"/>
          <w:sz w:val="20"/>
          <w:szCs w:val="20"/>
        </w:rPr>
      </w:pPr>
    </w:p>
    <w:p w:rsidR="00BA6502" w:rsidRPr="00F40B23" w:rsidRDefault="00BA6502" w:rsidP="00D37E80">
      <w:p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b/>
          <w:bCs/>
          <w:sz w:val="20"/>
          <w:szCs w:val="20"/>
        </w:rPr>
        <w:t>9. Sustentabilidade</w:t>
      </w:r>
      <w:r w:rsidRPr="00F40B23">
        <w:rPr>
          <w:rFonts w:ascii="Arial Narrow" w:hAnsi="Arial Narrow" w:cstheme="minorHAnsi"/>
          <w:sz w:val="20"/>
          <w:szCs w:val="20"/>
        </w:rPr>
        <w:t xml:space="preserve">: </w:t>
      </w:r>
    </w:p>
    <w:p w:rsidR="00BA6502" w:rsidRPr="00F40B23" w:rsidRDefault="00BA6502" w:rsidP="00D37E80">
      <w:p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 xml:space="preserve">9.1. Os </w:t>
      </w:r>
      <w:r w:rsidR="007B4C74" w:rsidRPr="00F40B23">
        <w:rPr>
          <w:rFonts w:ascii="Arial Narrow" w:hAnsi="Arial Narrow" w:cstheme="minorHAnsi"/>
          <w:sz w:val="20"/>
          <w:szCs w:val="20"/>
        </w:rPr>
        <w:t>serviços</w:t>
      </w:r>
      <w:r w:rsidRPr="00F40B23">
        <w:rPr>
          <w:rFonts w:ascii="Arial Narrow" w:hAnsi="Arial Narrow" w:cstheme="minorHAnsi"/>
          <w:sz w:val="20"/>
          <w:szCs w:val="20"/>
        </w:rPr>
        <w:t xml:space="preserve">, sempre que possível, deverão ser fornecidos em conformidade com as orientações e normas voltadas para a sustentabilidade ambiental, em especial as contidas no art. 6º da Instrução Normativa/SLTI/MPOG nº 01, de 19 de janeiro de 2010 e no Decreto nº 7.746/2012, da Casa Civil, da Presidência da República, no que couber. </w:t>
      </w:r>
    </w:p>
    <w:p w:rsidR="00BA6502" w:rsidRPr="00F40B23" w:rsidRDefault="00BA6502" w:rsidP="00D37E80">
      <w:pPr>
        <w:jc w:val="both"/>
        <w:rPr>
          <w:rFonts w:ascii="Arial Narrow" w:hAnsi="Arial Narrow" w:cstheme="minorHAnsi"/>
          <w:sz w:val="20"/>
          <w:szCs w:val="20"/>
        </w:rPr>
      </w:pPr>
    </w:p>
    <w:p w:rsidR="00BA6502" w:rsidRPr="00F40B23" w:rsidRDefault="00BA6502" w:rsidP="00D37E80">
      <w:pPr>
        <w:jc w:val="both"/>
        <w:rPr>
          <w:rFonts w:ascii="Arial Narrow" w:hAnsi="Arial Narrow" w:cstheme="minorHAnsi"/>
          <w:b/>
          <w:sz w:val="20"/>
          <w:szCs w:val="20"/>
        </w:rPr>
      </w:pPr>
      <w:r w:rsidRPr="00F40B23">
        <w:rPr>
          <w:rFonts w:ascii="Arial Narrow" w:hAnsi="Arial Narrow" w:cstheme="minorHAnsi"/>
          <w:b/>
          <w:sz w:val="20"/>
          <w:szCs w:val="20"/>
        </w:rPr>
        <w:t xml:space="preserve">10. Descrição da solução como um todo: </w:t>
      </w:r>
    </w:p>
    <w:p w:rsidR="00DA584E" w:rsidRPr="00F40B23" w:rsidRDefault="00BA6502" w:rsidP="002A57CF">
      <w:p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 xml:space="preserve">10.1. A contratação dos </w:t>
      </w:r>
      <w:r w:rsidR="007B4C74" w:rsidRPr="00F40B23">
        <w:rPr>
          <w:rFonts w:ascii="Arial Narrow" w:hAnsi="Arial Narrow" w:cstheme="minorHAnsi"/>
          <w:sz w:val="20"/>
          <w:szCs w:val="20"/>
        </w:rPr>
        <w:t>serviços</w:t>
      </w:r>
      <w:r w:rsidR="00DA5982" w:rsidRPr="00F40B23">
        <w:rPr>
          <w:rFonts w:ascii="Arial Narrow" w:hAnsi="Arial Narrow" w:cstheme="minorHAnsi"/>
          <w:sz w:val="20"/>
          <w:szCs w:val="20"/>
        </w:rPr>
        <w:t xml:space="preserve"> é necessária para</w:t>
      </w:r>
      <w:r w:rsidR="00D74A61">
        <w:rPr>
          <w:rFonts w:ascii="Arial Narrow" w:hAnsi="Arial Narrow" w:cstheme="minorHAnsi"/>
          <w:sz w:val="20"/>
          <w:szCs w:val="20"/>
        </w:rPr>
        <w:t xml:space="preserve"> manutenção da limpeza e higienização do v</w:t>
      </w:r>
      <w:r w:rsidR="00DA5982" w:rsidRPr="00F40B23">
        <w:rPr>
          <w:rFonts w:ascii="Arial Narrow" w:hAnsi="Arial Narrow" w:cstheme="minorHAnsi"/>
          <w:sz w:val="20"/>
          <w:szCs w:val="20"/>
        </w:rPr>
        <w:t>eículo oficial da Câmara Municipal de Campo do Tenente.</w:t>
      </w:r>
    </w:p>
    <w:p w:rsidR="00DA584E" w:rsidRPr="00F40B23" w:rsidRDefault="00DA584E" w:rsidP="002A57CF">
      <w:pPr>
        <w:jc w:val="both"/>
        <w:rPr>
          <w:rFonts w:ascii="Arial Narrow" w:hAnsi="Arial Narrow" w:cstheme="minorHAnsi"/>
          <w:sz w:val="20"/>
          <w:szCs w:val="20"/>
        </w:rPr>
      </w:pPr>
    </w:p>
    <w:p w:rsidR="00BA6502" w:rsidRPr="00F40B23" w:rsidRDefault="00BA6502" w:rsidP="00D37E80">
      <w:pPr>
        <w:autoSpaceDE w:val="0"/>
        <w:autoSpaceDN w:val="0"/>
        <w:adjustRightInd w:val="0"/>
        <w:jc w:val="both"/>
        <w:rPr>
          <w:rFonts w:ascii="Arial Narrow" w:hAnsi="Arial Narrow" w:cstheme="minorHAnsi"/>
          <w:b/>
          <w:sz w:val="20"/>
          <w:szCs w:val="20"/>
        </w:rPr>
      </w:pPr>
      <w:r w:rsidRPr="00F40B23">
        <w:rPr>
          <w:rFonts w:ascii="Arial Narrow" w:hAnsi="Arial Narrow" w:cstheme="minorHAnsi"/>
          <w:b/>
          <w:sz w:val="20"/>
          <w:szCs w:val="20"/>
        </w:rPr>
        <w:t>11.  Enquadramento do objeto:</w:t>
      </w:r>
    </w:p>
    <w:p w:rsidR="00BA6502" w:rsidRPr="00F40B23" w:rsidRDefault="00BA6502" w:rsidP="00D37E80">
      <w:pPr>
        <w:autoSpaceDE w:val="0"/>
        <w:autoSpaceDN w:val="0"/>
        <w:adjustRightInd w:val="0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lastRenderedPageBreak/>
        <w:t xml:space="preserve">11.1.  </w:t>
      </w:r>
      <w:r w:rsidRPr="00F40B23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O objeto dessa dispensa presencial é classificado como </w:t>
      </w:r>
      <w:r w:rsidR="001E50DB" w:rsidRPr="00F40B23">
        <w:rPr>
          <w:rFonts w:ascii="Arial Narrow" w:eastAsiaTheme="minorHAnsi" w:hAnsi="Arial Narrow" w:cstheme="minorHAnsi"/>
          <w:sz w:val="20"/>
          <w:szCs w:val="20"/>
          <w:lang w:eastAsia="en-US"/>
        </w:rPr>
        <w:t>serviço</w:t>
      </w:r>
      <w:r w:rsidRPr="00F40B23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 comum, pois possui especificação usual de mercado e padrão de qualidade definido, co</w:t>
      </w:r>
      <w:r w:rsidR="008A3E32" w:rsidRPr="00F40B23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nforme estabelece o inciso XIII </w:t>
      </w:r>
      <w:r w:rsidRPr="00F40B23">
        <w:rPr>
          <w:rFonts w:ascii="Arial Narrow" w:eastAsiaTheme="minorHAnsi" w:hAnsi="Arial Narrow" w:cstheme="minorHAnsi"/>
          <w:sz w:val="20"/>
          <w:szCs w:val="20"/>
          <w:lang w:eastAsia="en-US"/>
        </w:rPr>
        <w:t>do art. 6º da Lei Federal nº 14.133/2021</w:t>
      </w:r>
      <w:r w:rsidRPr="00F40B23">
        <w:rPr>
          <w:rFonts w:ascii="Arial Narrow" w:hAnsi="Arial Narrow" w:cstheme="minorHAnsi"/>
          <w:sz w:val="20"/>
          <w:szCs w:val="20"/>
        </w:rPr>
        <w:t>.</w:t>
      </w:r>
    </w:p>
    <w:p w:rsidR="00BA6502" w:rsidRPr="00F40B23" w:rsidRDefault="00BA6502" w:rsidP="00D37E80">
      <w:pPr>
        <w:rPr>
          <w:rFonts w:ascii="Arial Narrow" w:hAnsi="Arial Narrow" w:cstheme="minorHAnsi"/>
          <w:sz w:val="20"/>
          <w:szCs w:val="20"/>
        </w:rPr>
      </w:pPr>
    </w:p>
    <w:p w:rsidR="00BA6502" w:rsidRPr="00F40B23" w:rsidRDefault="00BA6502" w:rsidP="00D37E80">
      <w:p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b/>
          <w:sz w:val="20"/>
          <w:szCs w:val="20"/>
        </w:rPr>
        <w:t>12. Vistoria:</w:t>
      </w:r>
    </w:p>
    <w:p w:rsidR="00D74A61" w:rsidRDefault="00BA6502" w:rsidP="00DA584E">
      <w:p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 xml:space="preserve">12.1. </w:t>
      </w:r>
      <w:r w:rsidR="00D74A61">
        <w:rPr>
          <w:rFonts w:ascii="Arial Narrow" w:hAnsi="Arial Narrow" w:cstheme="minorHAnsi"/>
          <w:sz w:val="20"/>
          <w:szCs w:val="20"/>
        </w:rPr>
        <w:t>Não se aplica.</w:t>
      </w:r>
    </w:p>
    <w:p w:rsidR="00DA584E" w:rsidRPr="00F40B23" w:rsidRDefault="00DA584E" w:rsidP="00DA584E">
      <w:pPr>
        <w:jc w:val="both"/>
        <w:rPr>
          <w:rFonts w:ascii="Arial Narrow" w:hAnsi="Arial Narrow" w:cs="Calibri"/>
          <w:sz w:val="20"/>
          <w:szCs w:val="20"/>
        </w:rPr>
      </w:pPr>
    </w:p>
    <w:p w:rsidR="00BA6502" w:rsidRPr="00F40B23" w:rsidRDefault="00BA6502" w:rsidP="00D37E80">
      <w:p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b/>
          <w:sz w:val="20"/>
          <w:szCs w:val="20"/>
        </w:rPr>
        <w:t>13. Da exigência de amostra:</w:t>
      </w:r>
    </w:p>
    <w:p w:rsidR="00BA6502" w:rsidRPr="00F40B23" w:rsidRDefault="00BA6502" w:rsidP="00D37E80">
      <w:p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>13.1. Não se aplica.</w:t>
      </w:r>
    </w:p>
    <w:p w:rsidR="00BA6502" w:rsidRPr="00F40B23" w:rsidRDefault="00BA6502" w:rsidP="00D37E80">
      <w:pPr>
        <w:jc w:val="both"/>
        <w:rPr>
          <w:rFonts w:ascii="Arial Narrow" w:hAnsi="Arial Narrow" w:cstheme="minorHAnsi"/>
          <w:sz w:val="20"/>
          <w:szCs w:val="20"/>
        </w:rPr>
      </w:pPr>
    </w:p>
    <w:p w:rsidR="00BA6502" w:rsidRPr="00F40B23" w:rsidRDefault="00BA6502" w:rsidP="00D37E80">
      <w:pPr>
        <w:pStyle w:val="PargrafodaLista"/>
        <w:numPr>
          <w:ilvl w:val="0"/>
          <w:numId w:val="17"/>
        </w:numPr>
        <w:spacing w:line="240" w:lineRule="auto"/>
        <w:jc w:val="both"/>
        <w:rPr>
          <w:rFonts w:ascii="Arial Narrow" w:hAnsi="Arial Narrow" w:cstheme="minorHAnsi"/>
          <w:b/>
          <w:sz w:val="20"/>
          <w:szCs w:val="20"/>
        </w:rPr>
      </w:pPr>
      <w:r w:rsidRPr="00F40B23">
        <w:rPr>
          <w:rFonts w:ascii="Arial Narrow" w:hAnsi="Arial Narrow" w:cstheme="minorHAnsi"/>
          <w:b/>
          <w:sz w:val="20"/>
          <w:szCs w:val="20"/>
        </w:rPr>
        <w:t xml:space="preserve">Modelo de </w:t>
      </w:r>
      <w:r w:rsidR="005D076A" w:rsidRPr="00F40B23">
        <w:rPr>
          <w:rFonts w:ascii="Arial Narrow" w:hAnsi="Arial Narrow" w:cstheme="minorHAnsi"/>
          <w:b/>
          <w:sz w:val="20"/>
          <w:szCs w:val="20"/>
        </w:rPr>
        <w:t>Gestão</w:t>
      </w:r>
      <w:r w:rsidRPr="00F40B23">
        <w:rPr>
          <w:rFonts w:ascii="Arial Narrow" w:hAnsi="Arial Narrow" w:cstheme="minorHAnsi"/>
          <w:b/>
          <w:sz w:val="20"/>
          <w:szCs w:val="20"/>
        </w:rPr>
        <w:t xml:space="preserve"> Contratual: </w:t>
      </w:r>
    </w:p>
    <w:p w:rsidR="00570A59" w:rsidRPr="00F40B23" w:rsidRDefault="00570A59" w:rsidP="00D37E80">
      <w:pPr>
        <w:pStyle w:val="PargrafodaLista"/>
        <w:numPr>
          <w:ilvl w:val="1"/>
          <w:numId w:val="17"/>
        </w:numPr>
        <w:spacing w:line="240" w:lineRule="auto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>O contrato</w:t>
      </w:r>
      <w:r w:rsidR="00D74A61">
        <w:rPr>
          <w:rFonts w:ascii="Arial Narrow" w:hAnsi="Arial Narrow" w:cstheme="minorHAnsi"/>
          <w:sz w:val="20"/>
          <w:szCs w:val="20"/>
        </w:rPr>
        <w:t xml:space="preserve"> ou documento substituto</w:t>
      </w:r>
      <w:r w:rsidRPr="00F40B23">
        <w:rPr>
          <w:rFonts w:ascii="Arial Narrow" w:hAnsi="Arial Narrow" w:cstheme="minorHAnsi"/>
          <w:sz w:val="20"/>
          <w:szCs w:val="20"/>
        </w:rPr>
        <w:t xml:space="preserve"> deverá ser executado fielmente pelas partes, de acordo com as cláusulas avençadas e as normas da Lei nº 14.133, de 2021, e cada parte responderá pelas consequências de sua inexecução total ou parcial (</w:t>
      </w:r>
      <w:r w:rsidRPr="00F40B23">
        <w:rPr>
          <w:rFonts w:ascii="Arial Narrow" w:hAnsi="Arial Narrow" w:cstheme="minorHAnsi"/>
          <w:color w:val="0000CC"/>
          <w:sz w:val="20"/>
          <w:szCs w:val="20"/>
        </w:rPr>
        <w:t>Lei nº 14.133/2021, art. 115, caput</w:t>
      </w:r>
      <w:r w:rsidRPr="00F40B23">
        <w:rPr>
          <w:rFonts w:ascii="Arial Narrow" w:hAnsi="Arial Narrow" w:cstheme="minorHAnsi"/>
          <w:sz w:val="20"/>
          <w:szCs w:val="20"/>
        </w:rPr>
        <w:t xml:space="preserve">). </w:t>
      </w:r>
    </w:p>
    <w:p w:rsidR="00570A59" w:rsidRPr="00F40B23" w:rsidRDefault="00570A59" w:rsidP="00D37E80">
      <w:pPr>
        <w:pStyle w:val="PargrafodaLista"/>
        <w:numPr>
          <w:ilvl w:val="1"/>
          <w:numId w:val="17"/>
        </w:numPr>
        <w:spacing w:line="240" w:lineRule="auto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 xml:space="preserve">A execução do contrato deverá ser acompanhada e fiscalizada pelo(s) fiscal(is) do contrato, ou pelos respectivos substitutos (Lei </w:t>
      </w:r>
      <w:r w:rsidRPr="00F40B23">
        <w:rPr>
          <w:rFonts w:ascii="Arial Narrow" w:hAnsi="Arial Narrow" w:cstheme="minorHAnsi"/>
          <w:color w:val="0000CC"/>
          <w:sz w:val="20"/>
          <w:szCs w:val="20"/>
        </w:rPr>
        <w:t>nº 14.133/2021, art. 117, caput</w:t>
      </w:r>
      <w:r w:rsidRPr="00F40B23">
        <w:rPr>
          <w:rFonts w:ascii="Arial Narrow" w:hAnsi="Arial Narrow" w:cstheme="minorHAnsi"/>
          <w:sz w:val="20"/>
          <w:szCs w:val="20"/>
        </w:rPr>
        <w:t xml:space="preserve">). </w:t>
      </w:r>
    </w:p>
    <w:p w:rsidR="00570A59" w:rsidRPr="00F40B23" w:rsidRDefault="00570A59" w:rsidP="00D37E80">
      <w:pPr>
        <w:pStyle w:val="PargrafodaLista"/>
        <w:numPr>
          <w:ilvl w:val="1"/>
          <w:numId w:val="17"/>
        </w:numPr>
        <w:spacing w:line="240" w:lineRule="auto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>O fiscal do contrato anotará em registro próprio todas as ocorrências relacionadas à execução do contrato, determinando o que for necessário para a regularização das faltas ou dos defeitos observados (</w:t>
      </w:r>
      <w:r w:rsidRPr="00F40B23">
        <w:rPr>
          <w:rFonts w:ascii="Arial Narrow" w:hAnsi="Arial Narrow" w:cstheme="minorHAnsi"/>
          <w:color w:val="0000CC"/>
          <w:sz w:val="20"/>
          <w:szCs w:val="20"/>
        </w:rPr>
        <w:t>Lei nº 14.133/2021, art. 117, §1º</w:t>
      </w:r>
      <w:r w:rsidRPr="00F40B23">
        <w:rPr>
          <w:rFonts w:ascii="Arial Narrow" w:hAnsi="Arial Narrow" w:cstheme="minorHAnsi"/>
          <w:sz w:val="20"/>
          <w:szCs w:val="20"/>
        </w:rPr>
        <w:t xml:space="preserve">). </w:t>
      </w:r>
    </w:p>
    <w:p w:rsidR="00570A59" w:rsidRPr="00F40B23" w:rsidRDefault="00570A59" w:rsidP="00D37E80">
      <w:pPr>
        <w:pStyle w:val="PargrafodaLista"/>
        <w:numPr>
          <w:ilvl w:val="1"/>
          <w:numId w:val="17"/>
        </w:numPr>
        <w:spacing w:line="240" w:lineRule="auto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>O fiscal do contrato informará a seus superiores, em tempo hábil para a adoção das medidas convenientes, a situação que demandar decisão ou providência que ultrapasse sua competência (Lei nº 14.133/2021, art. 117, §2º).</w:t>
      </w:r>
    </w:p>
    <w:p w:rsidR="00BA6502" w:rsidRPr="00F40B23" w:rsidRDefault="00BA6502" w:rsidP="00D37E80">
      <w:pPr>
        <w:pStyle w:val="ParagraphStyle"/>
        <w:spacing w:line="240" w:lineRule="auto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b/>
          <w:bCs/>
          <w:color w:val="000000"/>
          <w:sz w:val="20"/>
          <w:szCs w:val="20"/>
        </w:rPr>
        <w:t xml:space="preserve">15. </w:t>
      </w:r>
      <w:r w:rsidR="001E07EF" w:rsidRPr="00F40B23">
        <w:rPr>
          <w:rFonts w:ascii="Arial Narrow" w:hAnsi="Arial Narrow" w:cstheme="minorHAnsi"/>
          <w:b/>
          <w:bCs/>
          <w:color w:val="000000"/>
          <w:sz w:val="20"/>
          <w:szCs w:val="20"/>
        </w:rPr>
        <w:t>Modelo De Execução Contratual:</w:t>
      </w:r>
    </w:p>
    <w:p w:rsidR="00BA6502" w:rsidRPr="00F40B23" w:rsidRDefault="00BA6502" w:rsidP="00D37E80">
      <w:p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b/>
          <w:bCs/>
          <w:sz w:val="20"/>
          <w:szCs w:val="20"/>
        </w:rPr>
        <w:t>15.1.</w:t>
      </w:r>
      <w:r w:rsidR="001E07EF" w:rsidRPr="00F40B23">
        <w:rPr>
          <w:rFonts w:ascii="Arial Narrow" w:hAnsi="Arial Narrow" w:cstheme="minorHAnsi"/>
          <w:b/>
          <w:bCs/>
          <w:sz w:val="20"/>
          <w:szCs w:val="20"/>
        </w:rPr>
        <w:t>Das Obrigações da Contratada</w:t>
      </w:r>
    </w:p>
    <w:p w:rsidR="00BA6502" w:rsidRPr="00F40B23" w:rsidRDefault="00BA6502" w:rsidP="00C8004A">
      <w:pPr>
        <w:pStyle w:val="ParagraphStyle"/>
        <w:numPr>
          <w:ilvl w:val="2"/>
          <w:numId w:val="22"/>
        </w:numPr>
        <w:ind w:left="0" w:firstLine="0"/>
        <w:jc w:val="both"/>
        <w:rPr>
          <w:rFonts w:ascii="Arial Narrow" w:hAnsi="Arial Narrow"/>
          <w:sz w:val="20"/>
          <w:szCs w:val="20"/>
        </w:rPr>
      </w:pPr>
      <w:r w:rsidRPr="00F40B23">
        <w:rPr>
          <w:rFonts w:ascii="Arial Narrow" w:hAnsi="Arial Narrow"/>
          <w:sz w:val="20"/>
          <w:szCs w:val="20"/>
        </w:rPr>
        <w:t>Executar diretamente o Contrato, sem transferência de responsabilidade, ou subcontratações não autorizadas pela Contratante;</w:t>
      </w:r>
    </w:p>
    <w:p w:rsidR="00BA6502" w:rsidRPr="00F40B23" w:rsidRDefault="00BA6502" w:rsidP="00D37E80">
      <w:pPr>
        <w:pStyle w:val="ParagraphStyle"/>
        <w:numPr>
          <w:ilvl w:val="2"/>
          <w:numId w:val="22"/>
        </w:numPr>
        <w:tabs>
          <w:tab w:val="left" w:pos="0"/>
        </w:tabs>
        <w:spacing w:line="240" w:lineRule="auto"/>
        <w:ind w:left="0" w:right="-15" w:firstLine="0"/>
        <w:jc w:val="both"/>
        <w:rPr>
          <w:rFonts w:ascii="Arial Narrow" w:hAnsi="Arial Narrow"/>
          <w:sz w:val="20"/>
          <w:szCs w:val="20"/>
        </w:rPr>
      </w:pPr>
      <w:r w:rsidRPr="00F40B23">
        <w:rPr>
          <w:rFonts w:ascii="Arial Narrow" w:hAnsi="Arial Narrow"/>
          <w:sz w:val="20"/>
          <w:szCs w:val="20"/>
        </w:rPr>
        <w:t>Responsabilizar-se pelos encargos trabalhistas, previdenciários, fiscais e comerciais resultantes da execução do Contrato;</w:t>
      </w:r>
    </w:p>
    <w:p w:rsidR="00BA6502" w:rsidRPr="00F40B23" w:rsidRDefault="00BA6502" w:rsidP="00D37E80">
      <w:pPr>
        <w:pStyle w:val="ParagraphStyle"/>
        <w:numPr>
          <w:ilvl w:val="2"/>
          <w:numId w:val="22"/>
        </w:numPr>
        <w:tabs>
          <w:tab w:val="left" w:pos="720"/>
        </w:tabs>
        <w:spacing w:line="240" w:lineRule="auto"/>
        <w:ind w:left="0" w:right="-15" w:firstLine="0"/>
        <w:jc w:val="both"/>
        <w:rPr>
          <w:rFonts w:ascii="Arial Narrow" w:hAnsi="Arial Narrow"/>
          <w:sz w:val="20"/>
          <w:szCs w:val="20"/>
        </w:rPr>
      </w:pPr>
      <w:r w:rsidRPr="00F40B23">
        <w:rPr>
          <w:rFonts w:ascii="Arial Narrow" w:hAnsi="Arial Narrow"/>
          <w:sz w:val="20"/>
          <w:szCs w:val="20"/>
        </w:rPr>
        <w:t>Manter, durante toda a execução do contrato, em compatibilidade com as obrigações por ele assumidas, todas as condições de habilitação e qualificação exigidas na licitação;</w:t>
      </w:r>
    </w:p>
    <w:p w:rsidR="00BA6502" w:rsidRPr="00F40B23" w:rsidRDefault="00BA6502" w:rsidP="00D37E80">
      <w:pPr>
        <w:pStyle w:val="ParagraphStyle"/>
        <w:numPr>
          <w:ilvl w:val="2"/>
          <w:numId w:val="22"/>
        </w:numPr>
        <w:tabs>
          <w:tab w:val="left" w:pos="720"/>
        </w:tabs>
        <w:spacing w:line="240" w:lineRule="auto"/>
        <w:ind w:left="0" w:right="-15" w:firstLine="0"/>
        <w:jc w:val="both"/>
        <w:rPr>
          <w:rFonts w:ascii="Arial Narrow" w:hAnsi="Arial Narrow"/>
          <w:sz w:val="20"/>
          <w:szCs w:val="20"/>
        </w:rPr>
      </w:pPr>
      <w:r w:rsidRPr="00F40B23">
        <w:rPr>
          <w:rFonts w:ascii="Arial Narrow" w:hAnsi="Arial Narrow"/>
          <w:sz w:val="20"/>
          <w:szCs w:val="20"/>
        </w:rPr>
        <w:t>Responsabilizar-se pelos danos causados diretamente à Administração ou a terceiros decorrente de sua culpa ou dolo na execução do Contrato</w:t>
      </w:r>
      <w:r w:rsidR="00601CEC" w:rsidRPr="00F40B23">
        <w:rPr>
          <w:rFonts w:ascii="Arial Narrow" w:hAnsi="Arial Narrow"/>
          <w:sz w:val="20"/>
          <w:szCs w:val="20"/>
        </w:rPr>
        <w:t>;</w:t>
      </w:r>
    </w:p>
    <w:p w:rsidR="00601CEC" w:rsidRPr="00F40B23" w:rsidRDefault="00D37E80" w:rsidP="00D37E80">
      <w:pPr>
        <w:pStyle w:val="ParagraphStyle"/>
        <w:tabs>
          <w:tab w:val="left" w:pos="720"/>
        </w:tabs>
        <w:spacing w:line="240" w:lineRule="auto"/>
        <w:ind w:right="-15"/>
        <w:jc w:val="both"/>
        <w:rPr>
          <w:rFonts w:ascii="Arial Narrow" w:hAnsi="Arial Narrow"/>
          <w:sz w:val="20"/>
          <w:szCs w:val="20"/>
        </w:rPr>
      </w:pPr>
      <w:r w:rsidRPr="00F40B23">
        <w:rPr>
          <w:rFonts w:ascii="Arial Narrow" w:hAnsi="Arial Narrow"/>
          <w:sz w:val="20"/>
          <w:szCs w:val="20"/>
        </w:rPr>
        <w:t xml:space="preserve">15.1.6. </w:t>
      </w:r>
      <w:r w:rsidR="009A4D8C" w:rsidRPr="00F40B23">
        <w:rPr>
          <w:rFonts w:ascii="Arial Narrow" w:hAnsi="Arial Narrow"/>
          <w:sz w:val="20"/>
          <w:szCs w:val="20"/>
        </w:rPr>
        <w:t>Responder integralmente por perdas e danos que vier a causar a CONTRATANTE ou a terceiros em razão de ação ou omissão, dolosa ou culposa, sua ou de seus representantes/empregados, ou ainda por infrações à legislação em vigor, independentemente de outras cominações contratuais ou legais a que estiver sujeita</w:t>
      </w:r>
      <w:r w:rsidR="00601CEC" w:rsidRPr="00F40B23">
        <w:rPr>
          <w:rFonts w:ascii="Arial Narrow" w:hAnsi="Arial Narrow"/>
          <w:sz w:val="20"/>
          <w:szCs w:val="20"/>
        </w:rPr>
        <w:t>;</w:t>
      </w:r>
    </w:p>
    <w:p w:rsidR="00601CEC" w:rsidRPr="00F40B23" w:rsidRDefault="009A4D8C" w:rsidP="00D37E80">
      <w:pPr>
        <w:pStyle w:val="ParagraphStyle"/>
        <w:tabs>
          <w:tab w:val="left" w:pos="720"/>
        </w:tabs>
        <w:spacing w:line="240" w:lineRule="auto"/>
        <w:ind w:right="-15"/>
        <w:jc w:val="both"/>
        <w:rPr>
          <w:rFonts w:ascii="Arial Narrow" w:hAnsi="Arial Narrow"/>
          <w:sz w:val="20"/>
          <w:szCs w:val="20"/>
        </w:rPr>
      </w:pPr>
      <w:r w:rsidRPr="00F40B23">
        <w:rPr>
          <w:rFonts w:ascii="Arial Narrow" w:hAnsi="Arial Narrow"/>
          <w:sz w:val="20"/>
          <w:szCs w:val="20"/>
        </w:rPr>
        <w:t xml:space="preserve">15.1.7. Responsabilizar-se pelos vícios e danos decorrentes do objeto, de acordo com os artigos 12, 13 e 17 a 27 da Lei nº 8.078/1990 (Código de Defesa do Consumidor). </w:t>
      </w:r>
    </w:p>
    <w:p w:rsidR="00D37E80" w:rsidRPr="00F40B23" w:rsidRDefault="00D37E80" w:rsidP="00D37E80">
      <w:pPr>
        <w:pStyle w:val="ParagraphStyle"/>
        <w:tabs>
          <w:tab w:val="left" w:pos="720"/>
        </w:tabs>
        <w:spacing w:line="240" w:lineRule="auto"/>
        <w:ind w:right="-15"/>
        <w:jc w:val="both"/>
        <w:rPr>
          <w:rFonts w:ascii="Arial Narrow" w:hAnsi="Arial Narrow"/>
          <w:sz w:val="20"/>
          <w:szCs w:val="20"/>
        </w:rPr>
      </w:pPr>
      <w:r w:rsidRPr="00F40B23">
        <w:rPr>
          <w:rFonts w:ascii="Arial Narrow" w:hAnsi="Arial Narrow"/>
          <w:sz w:val="20"/>
          <w:szCs w:val="20"/>
        </w:rPr>
        <w:t>15.1.8.</w:t>
      </w:r>
      <w:r w:rsidR="009A4D8C" w:rsidRPr="00F40B23">
        <w:rPr>
          <w:rFonts w:ascii="Arial Narrow" w:hAnsi="Arial Narrow"/>
          <w:sz w:val="20"/>
          <w:szCs w:val="20"/>
        </w:rPr>
        <w:t xml:space="preserve"> Não transferir a terceiros, por qualquer forma, nem mesmo parcialmente, os direitos e obrigações assumidas por força de contrato, nem subcontratar qualquer das prestações a que está obrigada; </w:t>
      </w:r>
    </w:p>
    <w:p w:rsidR="00D37E80" w:rsidRPr="00F40B23" w:rsidRDefault="00D37E80" w:rsidP="00D37E80">
      <w:pPr>
        <w:pStyle w:val="ParagraphStyle"/>
        <w:tabs>
          <w:tab w:val="left" w:pos="720"/>
        </w:tabs>
        <w:spacing w:line="240" w:lineRule="auto"/>
        <w:ind w:right="-15"/>
        <w:jc w:val="both"/>
        <w:rPr>
          <w:rFonts w:ascii="Arial Narrow" w:hAnsi="Arial Narrow"/>
          <w:sz w:val="20"/>
          <w:szCs w:val="20"/>
        </w:rPr>
      </w:pPr>
      <w:r w:rsidRPr="00F40B23">
        <w:rPr>
          <w:rFonts w:ascii="Arial Narrow" w:hAnsi="Arial Narrow"/>
          <w:sz w:val="20"/>
          <w:szCs w:val="20"/>
        </w:rPr>
        <w:t>15.1.</w:t>
      </w:r>
      <w:r w:rsidR="00935D3F" w:rsidRPr="00F40B23">
        <w:rPr>
          <w:rFonts w:ascii="Arial Narrow" w:hAnsi="Arial Narrow"/>
          <w:sz w:val="20"/>
          <w:szCs w:val="20"/>
        </w:rPr>
        <w:t>9</w:t>
      </w:r>
      <w:r w:rsidR="009A4D8C" w:rsidRPr="00F40B23">
        <w:rPr>
          <w:rFonts w:ascii="Arial Narrow" w:hAnsi="Arial Narrow"/>
          <w:sz w:val="20"/>
          <w:szCs w:val="20"/>
        </w:rPr>
        <w:t xml:space="preserve">. Atender prontamente a quaisquer exigências da Administração, inerentes ao objeto do presente Termo de Referência; </w:t>
      </w:r>
    </w:p>
    <w:p w:rsidR="00D37E80" w:rsidRPr="00F40B23" w:rsidRDefault="00D37E80" w:rsidP="00D37E80">
      <w:pPr>
        <w:pStyle w:val="ParagraphStyle"/>
        <w:tabs>
          <w:tab w:val="left" w:pos="720"/>
        </w:tabs>
        <w:spacing w:line="240" w:lineRule="auto"/>
        <w:ind w:right="-15"/>
        <w:jc w:val="both"/>
        <w:rPr>
          <w:rFonts w:ascii="Arial Narrow" w:hAnsi="Arial Narrow"/>
          <w:sz w:val="20"/>
          <w:szCs w:val="20"/>
        </w:rPr>
      </w:pPr>
      <w:r w:rsidRPr="00F40B23">
        <w:rPr>
          <w:rFonts w:ascii="Arial Narrow" w:hAnsi="Arial Narrow"/>
          <w:sz w:val="20"/>
          <w:szCs w:val="20"/>
        </w:rPr>
        <w:t>15.1.1</w:t>
      </w:r>
      <w:r w:rsidR="00935D3F" w:rsidRPr="00F40B23">
        <w:rPr>
          <w:rFonts w:ascii="Arial Narrow" w:hAnsi="Arial Narrow"/>
          <w:sz w:val="20"/>
          <w:szCs w:val="20"/>
        </w:rPr>
        <w:t>0</w:t>
      </w:r>
      <w:r w:rsidRPr="00F40B23">
        <w:rPr>
          <w:rFonts w:ascii="Arial Narrow" w:hAnsi="Arial Narrow"/>
          <w:sz w:val="20"/>
          <w:szCs w:val="20"/>
        </w:rPr>
        <w:t xml:space="preserve">. </w:t>
      </w:r>
      <w:r w:rsidR="009A4D8C" w:rsidRPr="00F40B23">
        <w:rPr>
          <w:rFonts w:ascii="Arial Narrow" w:hAnsi="Arial Narrow"/>
          <w:sz w:val="20"/>
          <w:szCs w:val="20"/>
        </w:rPr>
        <w:t xml:space="preserve">Comunicar formalmente, por escrito e em via impressa, qualquer alteração do domicílio empresarial. </w:t>
      </w:r>
    </w:p>
    <w:p w:rsidR="009A4D8C" w:rsidRPr="00F40B23" w:rsidRDefault="00D37E80" w:rsidP="00D37E80">
      <w:pPr>
        <w:pStyle w:val="ParagraphStyle"/>
        <w:tabs>
          <w:tab w:val="left" w:pos="720"/>
        </w:tabs>
        <w:spacing w:line="240" w:lineRule="auto"/>
        <w:ind w:right="-15"/>
        <w:jc w:val="both"/>
        <w:rPr>
          <w:rFonts w:ascii="Arial Narrow" w:hAnsi="Arial Narrow"/>
          <w:sz w:val="20"/>
          <w:szCs w:val="20"/>
        </w:rPr>
      </w:pPr>
      <w:r w:rsidRPr="00F40B23">
        <w:rPr>
          <w:rFonts w:ascii="Arial Narrow" w:hAnsi="Arial Narrow"/>
          <w:sz w:val="20"/>
          <w:szCs w:val="20"/>
        </w:rPr>
        <w:t>15.1.14.</w:t>
      </w:r>
      <w:r w:rsidR="009A4D8C" w:rsidRPr="00F40B23">
        <w:rPr>
          <w:rFonts w:ascii="Arial Narrow" w:hAnsi="Arial Narrow"/>
          <w:sz w:val="20"/>
          <w:szCs w:val="20"/>
        </w:rPr>
        <w:t xml:space="preserve"> Informar por escrito quaisquer alterações de telefone (fixo ou celular) e de e-mail da empresa, sendo que facultativamente esta informação poderá ser feita por meio eletrônico (e-mail, ou Whatsapp) encaminhado exclusivamente ao endereço de e-mail ou telefone indicados pelo Gestor ou Fiscal do contrato.</w:t>
      </w:r>
    </w:p>
    <w:p w:rsidR="00BA6502" w:rsidRPr="00F40B23" w:rsidRDefault="00BA6502" w:rsidP="00D37E80">
      <w:pPr>
        <w:pStyle w:val="Corpodetexto2"/>
        <w:spacing w:after="0" w:line="240" w:lineRule="auto"/>
        <w:jc w:val="both"/>
        <w:rPr>
          <w:rFonts w:ascii="Arial Narrow" w:hAnsi="Arial Narrow"/>
          <w:sz w:val="20"/>
          <w:szCs w:val="20"/>
        </w:rPr>
      </w:pPr>
    </w:p>
    <w:p w:rsidR="00BA6502" w:rsidRPr="00F40B23" w:rsidRDefault="00BA6502" w:rsidP="00D37E80">
      <w:p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b/>
          <w:bCs/>
          <w:sz w:val="20"/>
          <w:szCs w:val="20"/>
        </w:rPr>
        <w:t xml:space="preserve">15.2. </w:t>
      </w:r>
      <w:r w:rsidR="001E07EF" w:rsidRPr="00F40B23">
        <w:rPr>
          <w:rFonts w:ascii="Arial Narrow" w:hAnsi="Arial Narrow" w:cstheme="minorHAnsi"/>
          <w:b/>
          <w:bCs/>
          <w:sz w:val="20"/>
          <w:szCs w:val="20"/>
        </w:rPr>
        <w:t>Das Obrigações da Contratante</w:t>
      </w:r>
      <w:r w:rsidRPr="00F40B23">
        <w:rPr>
          <w:rFonts w:ascii="Arial Narrow" w:hAnsi="Arial Narrow" w:cstheme="minorHAnsi"/>
          <w:b/>
          <w:bCs/>
          <w:sz w:val="20"/>
          <w:szCs w:val="20"/>
        </w:rPr>
        <w:t>:</w:t>
      </w:r>
    </w:p>
    <w:p w:rsidR="00BA6502" w:rsidRPr="00F40B23" w:rsidRDefault="00BA6502" w:rsidP="00D37E80">
      <w:pPr>
        <w:pStyle w:val="ParagraphStyle"/>
        <w:tabs>
          <w:tab w:val="left" w:pos="135"/>
        </w:tabs>
        <w:spacing w:line="240" w:lineRule="auto"/>
        <w:ind w:right="-15"/>
        <w:jc w:val="both"/>
        <w:rPr>
          <w:rFonts w:ascii="Arial Narrow" w:hAnsi="Arial Narrow"/>
          <w:sz w:val="20"/>
          <w:szCs w:val="20"/>
        </w:rPr>
      </w:pPr>
      <w:r w:rsidRPr="00F40B23">
        <w:rPr>
          <w:rFonts w:ascii="Arial Narrow" w:hAnsi="Arial Narrow"/>
          <w:sz w:val="20"/>
          <w:szCs w:val="20"/>
        </w:rPr>
        <w:t>15.2.1. Fiscalizar, através do Fiscal responsável a perfeita entrega dos itens objeto desta contratação direta;</w:t>
      </w:r>
    </w:p>
    <w:p w:rsidR="00BA6502" w:rsidRPr="00F40B23" w:rsidRDefault="00BA6502" w:rsidP="00D37E80">
      <w:pPr>
        <w:pStyle w:val="ParagraphStyle"/>
        <w:tabs>
          <w:tab w:val="left" w:pos="720"/>
        </w:tabs>
        <w:spacing w:line="240" w:lineRule="auto"/>
        <w:jc w:val="both"/>
        <w:rPr>
          <w:rFonts w:ascii="Arial Narrow" w:hAnsi="Arial Narrow"/>
          <w:sz w:val="20"/>
          <w:szCs w:val="20"/>
        </w:rPr>
      </w:pPr>
      <w:r w:rsidRPr="00F40B23">
        <w:rPr>
          <w:rFonts w:ascii="Arial Narrow" w:hAnsi="Arial Narrow"/>
          <w:sz w:val="20"/>
          <w:szCs w:val="20"/>
        </w:rPr>
        <w:t xml:space="preserve">15.2.3.  Efetuar o pagamento à CONTRATADA pelos </w:t>
      </w:r>
      <w:r w:rsidR="001E07EF" w:rsidRPr="00F40B23">
        <w:rPr>
          <w:rFonts w:ascii="Arial Narrow" w:hAnsi="Arial Narrow"/>
          <w:sz w:val="20"/>
          <w:szCs w:val="20"/>
        </w:rPr>
        <w:t>serviços</w:t>
      </w:r>
      <w:r w:rsidRPr="00F40B23">
        <w:rPr>
          <w:rFonts w:ascii="Arial Narrow" w:hAnsi="Arial Narrow"/>
          <w:sz w:val="20"/>
          <w:szCs w:val="20"/>
        </w:rPr>
        <w:t xml:space="preserve"> entregues, respeitando o prazo estabelecido e as demais cláusulas contratuais;</w:t>
      </w:r>
    </w:p>
    <w:p w:rsidR="00BA6502" w:rsidRPr="00F40B23" w:rsidRDefault="00BA6502" w:rsidP="00D37E80">
      <w:pPr>
        <w:pStyle w:val="ParagraphStyle"/>
        <w:tabs>
          <w:tab w:val="left" w:pos="395"/>
        </w:tabs>
        <w:spacing w:line="240" w:lineRule="auto"/>
        <w:jc w:val="both"/>
        <w:rPr>
          <w:rFonts w:ascii="Arial Narrow" w:hAnsi="Arial Narrow"/>
          <w:sz w:val="20"/>
          <w:szCs w:val="20"/>
        </w:rPr>
      </w:pPr>
      <w:r w:rsidRPr="00F40B23">
        <w:rPr>
          <w:rFonts w:ascii="Arial Narrow" w:hAnsi="Arial Narrow"/>
          <w:sz w:val="20"/>
          <w:szCs w:val="20"/>
        </w:rPr>
        <w:t>15.2.4.  Comunicar prontamente à CONTRATADA, toda e qualquer anormalidade verificada n</w:t>
      </w:r>
      <w:r w:rsidR="001E07EF" w:rsidRPr="00F40B23">
        <w:rPr>
          <w:rFonts w:ascii="Arial Narrow" w:hAnsi="Arial Narrow"/>
          <w:sz w:val="20"/>
          <w:szCs w:val="20"/>
        </w:rPr>
        <w:t>a execução serviços</w:t>
      </w:r>
      <w:r w:rsidRPr="00F40B23">
        <w:rPr>
          <w:rFonts w:ascii="Arial Narrow" w:hAnsi="Arial Narrow"/>
          <w:sz w:val="20"/>
          <w:szCs w:val="20"/>
        </w:rPr>
        <w:t xml:space="preserve"> ora contratados.</w:t>
      </w:r>
    </w:p>
    <w:p w:rsidR="00BA6502" w:rsidRPr="00F40B23" w:rsidRDefault="00BA6502" w:rsidP="00D37E80">
      <w:pPr>
        <w:pStyle w:val="PargrafodaLista"/>
        <w:spacing w:after="0" w:line="240" w:lineRule="auto"/>
        <w:ind w:left="777"/>
        <w:contextualSpacing w:val="0"/>
        <w:jc w:val="both"/>
        <w:rPr>
          <w:rFonts w:ascii="Arial Narrow" w:eastAsia="Calibri" w:hAnsi="Arial Narrow" w:cstheme="minorHAnsi"/>
          <w:sz w:val="20"/>
          <w:szCs w:val="20"/>
        </w:rPr>
      </w:pPr>
    </w:p>
    <w:p w:rsidR="00BA6502" w:rsidRPr="00F40B23" w:rsidRDefault="001E07EF" w:rsidP="00D37E80">
      <w:pPr>
        <w:pStyle w:val="ParagraphStyle"/>
        <w:spacing w:line="240" w:lineRule="auto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b/>
          <w:bCs/>
          <w:sz w:val="20"/>
          <w:szCs w:val="20"/>
        </w:rPr>
        <w:t xml:space="preserve">16. Dos Preços e seu Reajustamento </w:t>
      </w:r>
    </w:p>
    <w:p w:rsidR="00D37E80" w:rsidRPr="00F40B23" w:rsidRDefault="00D37E80" w:rsidP="00D37E80">
      <w:pPr>
        <w:jc w:val="both"/>
        <w:rPr>
          <w:rFonts w:ascii="Arial Narrow" w:hAnsi="Arial Narrow"/>
          <w:sz w:val="20"/>
          <w:szCs w:val="20"/>
        </w:rPr>
      </w:pPr>
      <w:r w:rsidRPr="00F40B23">
        <w:rPr>
          <w:rFonts w:ascii="Arial Narrow" w:hAnsi="Arial Narrow"/>
          <w:sz w:val="20"/>
          <w:szCs w:val="20"/>
        </w:rPr>
        <w:t xml:space="preserve">16.1. Os preços contratados são fixos e irreajustáveis no prazo de um ano. </w:t>
      </w:r>
      <w:r w:rsidR="00DA584E" w:rsidRPr="00F40B23">
        <w:rPr>
          <w:rFonts w:ascii="Arial Narrow" w:hAnsi="Arial Narrow"/>
          <w:sz w:val="20"/>
          <w:szCs w:val="20"/>
        </w:rPr>
        <w:t xml:space="preserve">A aquisição </w:t>
      </w:r>
      <w:r w:rsidR="00807796">
        <w:rPr>
          <w:rFonts w:ascii="Arial Narrow" w:hAnsi="Arial Narrow"/>
          <w:sz w:val="20"/>
          <w:szCs w:val="20"/>
        </w:rPr>
        <w:t>por item, de acordo com a necessidade da Câmara Municipal</w:t>
      </w:r>
      <w:r w:rsidR="00DA584E" w:rsidRPr="00F40B23">
        <w:rPr>
          <w:rFonts w:ascii="Arial Narrow" w:hAnsi="Arial Narrow"/>
          <w:sz w:val="20"/>
          <w:szCs w:val="20"/>
        </w:rPr>
        <w:t>.</w:t>
      </w:r>
    </w:p>
    <w:p w:rsidR="00BA6502" w:rsidRPr="00F40B23" w:rsidRDefault="00BA6502" w:rsidP="00D37E80">
      <w:pPr>
        <w:tabs>
          <w:tab w:val="left" w:pos="0"/>
        </w:tabs>
        <w:autoSpaceDE w:val="0"/>
        <w:autoSpaceDN w:val="0"/>
        <w:adjustRightInd w:val="0"/>
        <w:ind w:right="284"/>
        <w:jc w:val="both"/>
        <w:rPr>
          <w:rFonts w:ascii="Arial Narrow" w:hAnsi="Arial Narrow" w:cstheme="minorHAnsi"/>
          <w:sz w:val="20"/>
          <w:szCs w:val="20"/>
        </w:rPr>
      </w:pPr>
    </w:p>
    <w:p w:rsidR="00BA6502" w:rsidRPr="00F40B23" w:rsidRDefault="00BA6502" w:rsidP="00D37E80">
      <w:pPr>
        <w:pStyle w:val="ParagraphStyle"/>
        <w:spacing w:line="240" w:lineRule="auto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b/>
          <w:bCs/>
          <w:sz w:val="20"/>
          <w:szCs w:val="20"/>
        </w:rPr>
        <w:lastRenderedPageBreak/>
        <w:t xml:space="preserve">17. </w:t>
      </w:r>
      <w:r w:rsidR="00D37E80" w:rsidRPr="00F40B23">
        <w:rPr>
          <w:rFonts w:ascii="Arial Narrow" w:hAnsi="Arial Narrow" w:cstheme="minorHAnsi"/>
          <w:b/>
          <w:bCs/>
          <w:sz w:val="20"/>
          <w:szCs w:val="20"/>
        </w:rPr>
        <w:t>Do Pagamento:</w:t>
      </w:r>
    </w:p>
    <w:p w:rsidR="00BA6502" w:rsidRPr="00F40B23" w:rsidRDefault="00BA6502" w:rsidP="00D37E80">
      <w:pPr>
        <w:pStyle w:val="ParagraphStyle"/>
        <w:spacing w:line="240" w:lineRule="auto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 xml:space="preserve">17.1. O pagamento será efetuado em até </w:t>
      </w:r>
      <w:r w:rsidRPr="00F40B23">
        <w:rPr>
          <w:rFonts w:ascii="Arial Narrow" w:hAnsi="Arial Narrow" w:cstheme="minorHAnsi"/>
          <w:b/>
          <w:sz w:val="20"/>
          <w:szCs w:val="20"/>
        </w:rPr>
        <w:t>10 dias úteis</w:t>
      </w:r>
      <w:r w:rsidRPr="00F40B23">
        <w:rPr>
          <w:rFonts w:ascii="Arial Narrow" w:hAnsi="Arial Narrow" w:cstheme="minorHAnsi"/>
          <w:sz w:val="20"/>
          <w:szCs w:val="20"/>
        </w:rPr>
        <w:t xml:space="preserve"> após a emissão da NF/Fatura, mediante certificação de seu fiscal de que os serviços foram entregues com eficiência, acompanhada das certidões de regularidade fiscal, social e trabalhista, dentro dos seus prazos de validade, podendo a Câmara Municipal confirmar a regularidade por via eletrônica.</w:t>
      </w:r>
    </w:p>
    <w:p w:rsidR="00BA6502" w:rsidRPr="00F40B23" w:rsidRDefault="00BA6502" w:rsidP="00D37E80">
      <w:pPr>
        <w:pStyle w:val="ParagraphStyle"/>
        <w:spacing w:line="240" w:lineRule="auto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>17.1.1. O faturamento dos serviços deverá obedecer ao modelo de Nota Fiscal preconizado pelo órgão competente, seja ele Federal, Estadual ou Municipal.</w:t>
      </w:r>
    </w:p>
    <w:p w:rsidR="00BA6502" w:rsidRPr="00F40B23" w:rsidRDefault="00BA6502" w:rsidP="00D37E80">
      <w:pPr>
        <w:pStyle w:val="ParagraphStyle"/>
        <w:spacing w:line="240" w:lineRule="auto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>17.2. Ultrapassados os 10 dias úteis  previstos no item 1</w:t>
      </w:r>
      <w:r w:rsidR="004813B6" w:rsidRPr="00F40B23">
        <w:rPr>
          <w:rFonts w:ascii="Arial Narrow" w:hAnsi="Arial Narrow" w:cstheme="minorHAnsi"/>
          <w:sz w:val="20"/>
          <w:szCs w:val="20"/>
        </w:rPr>
        <w:t>7</w:t>
      </w:r>
      <w:r w:rsidRPr="00F40B23">
        <w:rPr>
          <w:rFonts w:ascii="Arial Narrow" w:hAnsi="Arial Narrow" w:cstheme="minorHAnsi"/>
          <w:sz w:val="20"/>
          <w:szCs w:val="20"/>
        </w:rPr>
        <w:t>.1, o valor a ser pago deve ser atualizado desde a data do inadimplemento até a data do efetivo pagamento pelo índice IPCA e juros de 0,33% (zero vírgula trinta e três por cento) por dia de atraso, sobre o valor da ordem ou requisição de compra, limitado a 10% (dez por cento) do mesmo valor, contados a partir da data do inadimplemento até a data do efetivo pagamento.</w:t>
      </w:r>
    </w:p>
    <w:p w:rsidR="00BA6502" w:rsidRPr="00F40B23" w:rsidRDefault="00BA6502" w:rsidP="00D37E80">
      <w:pPr>
        <w:pStyle w:val="ParagraphStyle"/>
        <w:spacing w:line="240" w:lineRule="auto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b/>
          <w:bCs/>
          <w:color w:val="C9211E"/>
          <w:sz w:val="20"/>
          <w:szCs w:val="20"/>
        </w:rPr>
        <w:t>17.3. O fornecedor deverá emitir a nota fiscal em observância às regras de retenção dispostas na Instrução Normativa RFB nº 1.234, de 11 de janeiro de 2012 ou a que vier a substituí-la, nos termos do Decreto Municipal nº 049/2023, quando se aplicar.</w:t>
      </w:r>
    </w:p>
    <w:p w:rsidR="00BA6502" w:rsidRPr="00F40B23" w:rsidRDefault="00BA6502" w:rsidP="00D37E80">
      <w:pPr>
        <w:pStyle w:val="ParagraphStyle"/>
        <w:spacing w:line="240" w:lineRule="auto"/>
        <w:jc w:val="both"/>
        <w:rPr>
          <w:rFonts w:ascii="Arial Narrow" w:hAnsi="Arial Narrow" w:cstheme="minorHAnsi"/>
          <w:sz w:val="20"/>
          <w:szCs w:val="20"/>
        </w:rPr>
      </w:pPr>
    </w:p>
    <w:p w:rsidR="00BA6502" w:rsidRPr="00F40B23" w:rsidRDefault="00BA6502" w:rsidP="00D37E80">
      <w:pPr>
        <w:pStyle w:val="ParagraphStyle"/>
        <w:spacing w:line="240" w:lineRule="auto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b/>
          <w:bCs/>
          <w:sz w:val="20"/>
          <w:szCs w:val="20"/>
        </w:rPr>
        <w:t xml:space="preserve">18. </w:t>
      </w:r>
      <w:r w:rsidR="00D37E80" w:rsidRPr="00F40B23">
        <w:rPr>
          <w:rFonts w:ascii="Arial Narrow" w:hAnsi="Arial Narrow" w:cstheme="minorHAnsi"/>
          <w:b/>
          <w:bCs/>
          <w:sz w:val="20"/>
          <w:szCs w:val="20"/>
        </w:rPr>
        <w:t>Prazo e Vigência</w:t>
      </w:r>
    </w:p>
    <w:p w:rsidR="00BA6502" w:rsidRPr="00F40B23" w:rsidRDefault="00BA6502" w:rsidP="00D37E80">
      <w:pPr>
        <w:pStyle w:val="ParagraphStyle"/>
        <w:spacing w:line="240" w:lineRule="auto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 xml:space="preserve">18.1. O prazo de vigência do contrato é de </w:t>
      </w:r>
      <w:r w:rsidR="00B06D78" w:rsidRPr="00F40B23">
        <w:rPr>
          <w:rFonts w:ascii="Arial Narrow" w:hAnsi="Arial Narrow" w:cstheme="minorHAnsi"/>
          <w:b/>
          <w:bCs/>
          <w:sz w:val="20"/>
          <w:szCs w:val="20"/>
        </w:rPr>
        <w:t>12</w:t>
      </w:r>
      <w:r w:rsidRPr="00F40B23">
        <w:rPr>
          <w:rFonts w:ascii="Arial Narrow" w:hAnsi="Arial Narrow" w:cstheme="minorHAnsi"/>
          <w:b/>
          <w:bCs/>
          <w:sz w:val="20"/>
          <w:szCs w:val="20"/>
        </w:rPr>
        <w:t xml:space="preserve"> (</w:t>
      </w:r>
      <w:r w:rsidR="00B06D78" w:rsidRPr="00F40B23">
        <w:rPr>
          <w:rFonts w:ascii="Arial Narrow" w:hAnsi="Arial Narrow" w:cstheme="minorHAnsi"/>
          <w:b/>
          <w:bCs/>
          <w:sz w:val="20"/>
          <w:szCs w:val="20"/>
        </w:rPr>
        <w:t>doze</w:t>
      </w:r>
      <w:r w:rsidRPr="00F40B23">
        <w:rPr>
          <w:rFonts w:ascii="Arial Narrow" w:hAnsi="Arial Narrow" w:cstheme="minorHAnsi"/>
          <w:b/>
          <w:bCs/>
          <w:sz w:val="20"/>
          <w:szCs w:val="20"/>
        </w:rPr>
        <w:t>) meses</w:t>
      </w:r>
      <w:r w:rsidRPr="00F40B23">
        <w:rPr>
          <w:rFonts w:ascii="Arial Narrow" w:hAnsi="Arial Narrow" w:cstheme="minorHAnsi"/>
          <w:sz w:val="20"/>
          <w:szCs w:val="20"/>
        </w:rPr>
        <w:t xml:space="preserve">, </w:t>
      </w:r>
      <w:r w:rsidR="00C8004A" w:rsidRPr="00F40B23">
        <w:rPr>
          <w:rFonts w:ascii="Arial Narrow" w:hAnsi="Arial Narrow" w:cstheme="minorHAnsi"/>
          <w:sz w:val="20"/>
          <w:szCs w:val="20"/>
        </w:rPr>
        <w:t xml:space="preserve">a contar de sua assinatura, </w:t>
      </w:r>
      <w:r w:rsidRPr="00F40B23">
        <w:rPr>
          <w:rFonts w:ascii="Arial Narrow" w:hAnsi="Arial Narrow" w:cstheme="minorHAnsi"/>
          <w:sz w:val="20"/>
          <w:szCs w:val="20"/>
        </w:rPr>
        <w:t>podendo ser prorrogado nos termos do Artigo 105 e seguintes da Lei Federal nº 14.133/2021.</w:t>
      </w:r>
    </w:p>
    <w:p w:rsidR="00BA6502" w:rsidRPr="00F40B23" w:rsidRDefault="00BA6502" w:rsidP="00D37E80">
      <w:pPr>
        <w:pStyle w:val="ParagraphStyle"/>
        <w:spacing w:line="240" w:lineRule="auto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color w:val="000000"/>
          <w:sz w:val="20"/>
          <w:szCs w:val="20"/>
        </w:rPr>
        <w:t>18.1.  Nos termos do inciso I do art. 95, da Lei nº 14.133/21, o termo de contrato poderá ser substituído por outro instrumento hábil, como, carta-contrato, nota de empenho de despesa ou autorização de compra.</w:t>
      </w:r>
    </w:p>
    <w:p w:rsidR="00BA6502" w:rsidRPr="00F40B23" w:rsidRDefault="00BA6502" w:rsidP="00D37E80">
      <w:pPr>
        <w:pStyle w:val="ParagraphStyle"/>
        <w:spacing w:line="240" w:lineRule="auto"/>
        <w:jc w:val="both"/>
        <w:rPr>
          <w:rFonts w:ascii="Arial Narrow" w:hAnsi="Arial Narrow" w:cstheme="minorHAnsi"/>
          <w:color w:val="000000"/>
          <w:sz w:val="20"/>
          <w:szCs w:val="20"/>
        </w:rPr>
      </w:pPr>
    </w:p>
    <w:p w:rsidR="00BA6502" w:rsidRPr="00F40B23" w:rsidRDefault="00BA6502" w:rsidP="00D37E80">
      <w:pPr>
        <w:pStyle w:val="ParagraphStyle"/>
        <w:spacing w:line="240" w:lineRule="auto"/>
        <w:jc w:val="both"/>
        <w:rPr>
          <w:rFonts w:ascii="Arial Narrow" w:hAnsi="Arial Narrow" w:cstheme="minorHAnsi"/>
          <w:b/>
          <w:bCs/>
          <w:sz w:val="20"/>
          <w:szCs w:val="20"/>
        </w:rPr>
      </w:pPr>
      <w:r w:rsidRPr="00F40B23">
        <w:rPr>
          <w:rFonts w:ascii="Arial Narrow" w:hAnsi="Arial Narrow" w:cstheme="minorHAnsi"/>
          <w:b/>
          <w:bCs/>
          <w:color w:val="000000"/>
          <w:sz w:val="20"/>
          <w:szCs w:val="20"/>
        </w:rPr>
        <w:t>19</w:t>
      </w:r>
      <w:r w:rsidR="00D37E80" w:rsidRPr="00F40B23">
        <w:rPr>
          <w:rFonts w:ascii="Arial Narrow" w:hAnsi="Arial Narrow" w:cstheme="minorHAnsi"/>
          <w:b/>
          <w:bCs/>
          <w:color w:val="000000"/>
          <w:sz w:val="20"/>
          <w:szCs w:val="20"/>
        </w:rPr>
        <w:t>. Adequação Orçamentária:</w:t>
      </w:r>
    </w:p>
    <w:p w:rsidR="00BA6502" w:rsidRPr="00F40B23" w:rsidRDefault="00BA6502" w:rsidP="00D37E80">
      <w:pPr>
        <w:pStyle w:val="ParagraphStyle"/>
        <w:spacing w:line="240" w:lineRule="auto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color w:val="000000"/>
          <w:sz w:val="20"/>
          <w:szCs w:val="20"/>
        </w:rPr>
        <w:t>19.1. As despesas decorrentes da presente aquisição correrão à conta de recursos específicos consignados no orçamento da Câmara Municipal, deste exercício, e serão indicadas no parecer contábil;</w:t>
      </w:r>
    </w:p>
    <w:p w:rsidR="00BA6502" w:rsidRPr="00F40B23" w:rsidRDefault="00BA6502" w:rsidP="00D37E80">
      <w:pPr>
        <w:rPr>
          <w:rFonts w:ascii="Arial Narrow" w:hAnsi="Arial Narrow" w:cstheme="minorHAnsi"/>
          <w:sz w:val="20"/>
          <w:szCs w:val="20"/>
        </w:rPr>
      </w:pPr>
    </w:p>
    <w:p w:rsidR="00BA6502" w:rsidRPr="00F40B23" w:rsidRDefault="00BA6502" w:rsidP="00D37E80">
      <w:pPr>
        <w:rPr>
          <w:rFonts w:ascii="Arial Narrow" w:hAnsi="Arial Narrow" w:cstheme="minorHAnsi"/>
          <w:b/>
          <w:sz w:val="20"/>
          <w:szCs w:val="20"/>
        </w:rPr>
      </w:pPr>
      <w:r w:rsidRPr="00F40B23">
        <w:rPr>
          <w:rFonts w:ascii="Arial Narrow" w:hAnsi="Arial Narrow" w:cstheme="minorHAnsi"/>
          <w:b/>
          <w:sz w:val="20"/>
          <w:szCs w:val="20"/>
        </w:rPr>
        <w:t xml:space="preserve">20. </w:t>
      </w:r>
      <w:r w:rsidR="00D37E80" w:rsidRPr="00F40B23">
        <w:rPr>
          <w:rFonts w:ascii="Arial Narrow" w:hAnsi="Arial Narrow" w:cstheme="minorHAnsi"/>
          <w:b/>
          <w:sz w:val="20"/>
          <w:szCs w:val="20"/>
        </w:rPr>
        <w:t>Das Infrações eSançôes Administrativas:</w:t>
      </w:r>
    </w:p>
    <w:p w:rsidR="00BA6502" w:rsidRPr="00F40B23" w:rsidRDefault="00BA6502" w:rsidP="00D37E80">
      <w:pPr>
        <w:jc w:val="both"/>
        <w:rPr>
          <w:rFonts w:ascii="Arial Narrow" w:hAnsi="Arial Narrow" w:cstheme="minorHAnsi"/>
          <w:b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 xml:space="preserve">20.1. Comete infração administrativa o fornecedor que praticar quaisquer das hipóteses previstas no </w:t>
      </w:r>
      <w:hyperlink r:id="rId8" w:anchor="art155" w:history="1">
        <w:r w:rsidRPr="00F40B23">
          <w:rPr>
            <w:rStyle w:val="Hyperlink"/>
            <w:rFonts w:ascii="Arial Narrow" w:hAnsi="Arial Narrow" w:cstheme="minorHAnsi"/>
            <w:sz w:val="20"/>
            <w:szCs w:val="20"/>
          </w:rPr>
          <w:t>art. 155 da Lei nº 14.133, de 2021</w:t>
        </w:r>
      </w:hyperlink>
      <w:r w:rsidRPr="00F40B23">
        <w:rPr>
          <w:rFonts w:ascii="Arial Narrow" w:hAnsi="Arial Narrow" w:cstheme="minorHAnsi"/>
          <w:sz w:val="20"/>
          <w:szCs w:val="20"/>
        </w:rPr>
        <w:t xml:space="preserve">, quais sejam: </w:t>
      </w:r>
    </w:p>
    <w:p w:rsidR="00BA6502" w:rsidRPr="00F40B23" w:rsidRDefault="00BA6502" w:rsidP="00D37E80">
      <w:pPr>
        <w:pStyle w:val="PargrafodaLista"/>
        <w:numPr>
          <w:ilvl w:val="2"/>
          <w:numId w:val="23"/>
        </w:numPr>
        <w:spacing w:after="0" w:line="240" w:lineRule="auto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color w:val="000000"/>
          <w:sz w:val="20"/>
          <w:szCs w:val="20"/>
        </w:rPr>
        <w:t>dar causa à inexecução parcial do contrato</w:t>
      </w:r>
      <w:r w:rsidRPr="00F40B23">
        <w:rPr>
          <w:rFonts w:ascii="Arial Narrow" w:hAnsi="Arial Narrow" w:cstheme="minorHAnsi"/>
          <w:sz w:val="20"/>
          <w:szCs w:val="20"/>
        </w:rPr>
        <w:t>;</w:t>
      </w:r>
    </w:p>
    <w:p w:rsidR="00BA6502" w:rsidRPr="00F40B23" w:rsidRDefault="00BA6502" w:rsidP="00D37E80">
      <w:pPr>
        <w:pStyle w:val="PargrafodaLista"/>
        <w:numPr>
          <w:ilvl w:val="2"/>
          <w:numId w:val="23"/>
        </w:numPr>
        <w:spacing w:after="0" w:line="240" w:lineRule="auto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color w:val="000000"/>
          <w:sz w:val="20"/>
          <w:szCs w:val="20"/>
        </w:rPr>
        <w:t>dar causa à inexecução parcial do contrato que cause grave dano à Administração, ao funcionamento dos serviços públicos ou ao interesse coletivo;</w:t>
      </w:r>
    </w:p>
    <w:p w:rsidR="00BA6502" w:rsidRPr="00F40B23" w:rsidRDefault="00BA6502" w:rsidP="00D37E80">
      <w:pPr>
        <w:pStyle w:val="PargrafodaLista"/>
        <w:numPr>
          <w:ilvl w:val="2"/>
          <w:numId w:val="23"/>
        </w:numPr>
        <w:spacing w:after="0" w:line="240" w:lineRule="auto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color w:val="000000"/>
          <w:sz w:val="20"/>
          <w:szCs w:val="20"/>
        </w:rPr>
        <w:t>dar causa à inexecução total do contrato;</w:t>
      </w:r>
    </w:p>
    <w:p w:rsidR="00BA6502" w:rsidRPr="00F40B23" w:rsidRDefault="00BA6502" w:rsidP="00D37E80">
      <w:pPr>
        <w:numPr>
          <w:ilvl w:val="2"/>
          <w:numId w:val="23"/>
        </w:num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color w:val="000000"/>
          <w:sz w:val="20"/>
          <w:szCs w:val="20"/>
        </w:rPr>
        <w:t>deixar de entregar a documentação exigida para o certame;</w:t>
      </w:r>
    </w:p>
    <w:p w:rsidR="00BA6502" w:rsidRPr="00F40B23" w:rsidRDefault="00BA6502" w:rsidP="00D37E80">
      <w:pPr>
        <w:numPr>
          <w:ilvl w:val="2"/>
          <w:numId w:val="23"/>
        </w:num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color w:val="000000"/>
          <w:sz w:val="20"/>
          <w:szCs w:val="20"/>
        </w:rPr>
        <w:t>não manter a proposta, salvo em decorrência de fato superveniente devidamente justificado;</w:t>
      </w:r>
    </w:p>
    <w:p w:rsidR="00BA6502" w:rsidRPr="00F40B23" w:rsidRDefault="00BA6502" w:rsidP="00D37E80">
      <w:pPr>
        <w:numPr>
          <w:ilvl w:val="2"/>
          <w:numId w:val="23"/>
        </w:num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color w:val="000000"/>
          <w:sz w:val="20"/>
          <w:szCs w:val="20"/>
        </w:rPr>
        <w:t>não celebrar o contrato ou não entregar a documentação exigida para a contratação, quando convocado dentro do prazo de validade de sua proposta;</w:t>
      </w:r>
    </w:p>
    <w:p w:rsidR="00BA6502" w:rsidRPr="00F40B23" w:rsidRDefault="00BA6502" w:rsidP="00D37E80">
      <w:pPr>
        <w:numPr>
          <w:ilvl w:val="2"/>
          <w:numId w:val="23"/>
        </w:num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color w:val="000000"/>
          <w:sz w:val="20"/>
          <w:szCs w:val="20"/>
        </w:rPr>
        <w:t> ensejar o retardamento da execução ou da entrega do objeto da contratação direta sem motivo justificado;</w:t>
      </w:r>
    </w:p>
    <w:p w:rsidR="00BA6502" w:rsidRPr="00F40B23" w:rsidRDefault="00BA6502" w:rsidP="00D37E80">
      <w:pPr>
        <w:numPr>
          <w:ilvl w:val="2"/>
          <w:numId w:val="23"/>
        </w:num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color w:val="000000"/>
          <w:sz w:val="20"/>
          <w:szCs w:val="20"/>
        </w:rPr>
        <w:t>apresentar declaração ou documentação falsa exigida para o certame ou prestar declaração falsa durante a dispensa eletrônica ou a execução do contrato;</w:t>
      </w:r>
    </w:p>
    <w:p w:rsidR="00BA6502" w:rsidRPr="00F40B23" w:rsidRDefault="00BA6502" w:rsidP="00D37E80">
      <w:pPr>
        <w:numPr>
          <w:ilvl w:val="2"/>
          <w:numId w:val="23"/>
        </w:num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color w:val="000000"/>
          <w:sz w:val="20"/>
          <w:szCs w:val="20"/>
        </w:rPr>
        <w:t>fraudar a dispensa eletrônica ou praticar ato fraudulento na execução do contrato;</w:t>
      </w:r>
    </w:p>
    <w:p w:rsidR="00BA6502" w:rsidRPr="00F40B23" w:rsidRDefault="00BA6502" w:rsidP="00D37E80">
      <w:pPr>
        <w:numPr>
          <w:ilvl w:val="2"/>
          <w:numId w:val="23"/>
        </w:num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color w:val="000000"/>
          <w:sz w:val="20"/>
          <w:szCs w:val="20"/>
        </w:rPr>
        <w:t> comportar-se de modo inidôneo ou cometer fraude de qualquer natureza;</w:t>
      </w:r>
    </w:p>
    <w:p w:rsidR="00BA6502" w:rsidRPr="00F40B23" w:rsidRDefault="00BA6502" w:rsidP="00D37E80">
      <w:pPr>
        <w:pStyle w:val="PargrafodaLista"/>
        <w:numPr>
          <w:ilvl w:val="3"/>
          <w:numId w:val="23"/>
        </w:numPr>
        <w:spacing w:after="0" w:line="240" w:lineRule="auto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>Considera-se comportamento inidôneo, entre outros, a declaração falsa quanto às condições de participação, quanto ao enquadramento como ME/EPP ou o conluio entre os fornecedores, em qualquer momento da dispensa, mesmo após o encerramento da fase de lances.</w:t>
      </w:r>
    </w:p>
    <w:p w:rsidR="00BA6502" w:rsidRPr="00F40B23" w:rsidRDefault="00BA6502" w:rsidP="00D37E80">
      <w:pPr>
        <w:numPr>
          <w:ilvl w:val="2"/>
          <w:numId w:val="23"/>
        </w:num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color w:val="000000"/>
          <w:sz w:val="20"/>
          <w:szCs w:val="20"/>
        </w:rPr>
        <w:t> praticar atos ilícitos com vistas a frustrar os objetivos deste certame.</w:t>
      </w:r>
    </w:p>
    <w:p w:rsidR="00BA6502" w:rsidRPr="00F40B23" w:rsidRDefault="00BA6502" w:rsidP="00D37E80">
      <w:pPr>
        <w:numPr>
          <w:ilvl w:val="2"/>
          <w:numId w:val="23"/>
        </w:numPr>
        <w:jc w:val="both"/>
        <w:rPr>
          <w:rStyle w:val="Hyperlink"/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color w:val="000000"/>
          <w:sz w:val="20"/>
          <w:szCs w:val="20"/>
        </w:rPr>
        <w:t>praticar ato lesivo previsto no </w:t>
      </w:r>
      <w:hyperlink r:id="rId9" w:anchor="art5" w:history="1">
        <w:r w:rsidRPr="00F40B23">
          <w:rPr>
            <w:rStyle w:val="Hyperlink"/>
            <w:rFonts w:ascii="Arial Narrow" w:hAnsi="Arial Narrow" w:cstheme="minorHAnsi"/>
            <w:sz w:val="20"/>
            <w:szCs w:val="20"/>
          </w:rPr>
          <w:t>art. 5º da Lei nº 12.846, de 1º de agosto de 2013.</w:t>
        </w:r>
      </w:hyperlink>
    </w:p>
    <w:p w:rsidR="00BA6502" w:rsidRPr="00F40B23" w:rsidRDefault="00CC4D04" w:rsidP="00D37E80">
      <w:pPr>
        <w:numPr>
          <w:ilvl w:val="1"/>
          <w:numId w:val="23"/>
        </w:numPr>
        <w:ind w:left="425" w:firstLine="0"/>
        <w:jc w:val="both"/>
        <w:rPr>
          <w:rFonts w:ascii="Arial Narrow" w:hAnsi="Arial Narrow" w:cstheme="minorHAnsi"/>
          <w:b/>
          <w:sz w:val="20"/>
          <w:szCs w:val="20"/>
        </w:rPr>
      </w:pPr>
      <w:hyperlink r:id="rId10" w:anchor="art5" w:history="1">
        <w:r w:rsidR="00BA6502" w:rsidRPr="00F40B23">
          <w:rPr>
            <w:rFonts w:ascii="Arial Narrow" w:hAnsi="Arial Narrow" w:cstheme="minorHAnsi"/>
            <w:sz w:val="20"/>
            <w:szCs w:val="20"/>
          </w:rPr>
          <w:t>O fornecedor que cometer qualquer das infrações discriminadas nos subitens anteriores ficará sujeito, sem prejuízo da responsabilidade civil e criminal, às seguintes sanções:</w:t>
        </w:r>
      </w:hyperlink>
    </w:p>
    <w:p w:rsidR="00BA6502" w:rsidRPr="00F40B23" w:rsidRDefault="00BA6502" w:rsidP="00D37E80">
      <w:pPr>
        <w:numPr>
          <w:ilvl w:val="2"/>
          <w:numId w:val="6"/>
        </w:num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 xml:space="preserve">Advertência pela falta do subitem </w:t>
      </w:r>
      <w:r w:rsidR="00DC3893" w:rsidRPr="00F40B23">
        <w:rPr>
          <w:rFonts w:ascii="Arial Narrow" w:hAnsi="Arial Narrow" w:cstheme="minorHAnsi"/>
          <w:sz w:val="20"/>
          <w:szCs w:val="20"/>
        </w:rPr>
        <w:t xml:space="preserve">20.1.1 </w:t>
      </w:r>
      <w:r w:rsidRPr="00F40B23">
        <w:rPr>
          <w:rFonts w:ascii="Arial Narrow" w:hAnsi="Arial Narrow" w:cstheme="minorHAnsi"/>
          <w:sz w:val="20"/>
          <w:szCs w:val="20"/>
        </w:rPr>
        <w:t>deste Aviso de Contratação Direta, quando não se justificar a imposição de penalidade mais grave;</w:t>
      </w:r>
    </w:p>
    <w:p w:rsidR="00BA6502" w:rsidRPr="00F40B23" w:rsidRDefault="00BA6502" w:rsidP="00D37E80">
      <w:pPr>
        <w:numPr>
          <w:ilvl w:val="2"/>
          <w:numId w:val="6"/>
        </w:num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 xml:space="preserve">Multa de </w:t>
      </w:r>
      <w:r w:rsidRPr="00F40B23">
        <w:rPr>
          <w:rFonts w:ascii="Arial Narrow" w:hAnsi="Arial Narrow" w:cstheme="minorHAnsi"/>
          <w:color w:val="FF0000"/>
          <w:sz w:val="20"/>
          <w:szCs w:val="20"/>
        </w:rPr>
        <w:t xml:space="preserve">20% (vinte por cento) </w:t>
      </w:r>
      <w:r w:rsidRPr="00F40B23">
        <w:rPr>
          <w:rFonts w:ascii="Arial Narrow" w:hAnsi="Arial Narrow" w:cstheme="minorHAnsi"/>
          <w:sz w:val="20"/>
          <w:szCs w:val="20"/>
        </w:rPr>
        <w:t>sobre o valor estimado do(s) item(s) prejudicado(s) pela conduta do fornecedor, por qualquer das infrações dos subitens</w:t>
      </w:r>
      <w:r w:rsidR="00DC3893" w:rsidRPr="00F40B23">
        <w:rPr>
          <w:rFonts w:ascii="Arial Narrow" w:hAnsi="Arial Narrow" w:cstheme="minorHAnsi"/>
          <w:sz w:val="20"/>
          <w:szCs w:val="20"/>
        </w:rPr>
        <w:t xml:space="preserve"> 20.1.1 </w:t>
      </w:r>
      <w:r w:rsidRPr="00F40B23">
        <w:rPr>
          <w:rFonts w:ascii="Arial Narrow" w:hAnsi="Arial Narrow" w:cstheme="minorHAnsi"/>
          <w:sz w:val="20"/>
          <w:szCs w:val="20"/>
        </w:rPr>
        <w:t>a 20.1.12.</w:t>
      </w:r>
    </w:p>
    <w:p w:rsidR="00BA6502" w:rsidRPr="00F40B23" w:rsidRDefault="00BA6502" w:rsidP="00D37E80">
      <w:pPr>
        <w:numPr>
          <w:ilvl w:val="2"/>
          <w:numId w:val="6"/>
        </w:num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lastRenderedPageBreak/>
        <w:t>Impedimento de licitar e contratar no âmbito da Administração Pública</w:t>
      </w:r>
      <w:r w:rsidRPr="00F40B23">
        <w:rPr>
          <w:rFonts w:ascii="Arial Narrow" w:hAnsi="Arial Narrow" w:cstheme="minorHAnsi"/>
          <w:color w:val="000000"/>
          <w:sz w:val="20"/>
          <w:szCs w:val="20"/>
        </w:rPr>
        <w:t xml:space="preserve"> direta e indireta do ente federativo que tiver aplicado a sanção, pelo prazo máximo de 3 (três) anos, nos casos dos subitens </w:t>
      </w:r>
      <w:r w:rsidR="00DC3893" w:rsidRPr="00F40B23">
        <w:rPr>
          <w:rFonts w:ascii="Arial Narrow" w:hAnsi="Arial Narrow" w:cstheme="minorHAnsi"/>
          <w:color w:val="000000"/>
          <w:sz w:val="20"/>
          <w:szCs w:val="20"/>
        </w:rPr>
        <w:t xml:space="preserve">20.1.2 a 20.1.7 </w:t>
      </w:r>
      <w:r w:rsidRPr="00F40B23">
        <w:rPr>
          <w:rFonts w:ascii="Arial Narrow" w:hAnsi="Arial Narrow" w:cstheme="minorHAnsi"/>
          <w:color w:val="000000"/>
          <w:sz w:val="20"/>
          <w:szCs w:val="20"/>
        </w:rPr>
        <w:t>deste Aviso de Contratação Direta, quando não se justificar a imposição de penalidade mais grave</w:t>
      </w:r>
      <w:r w:rsidRPr="00F40B23">
        <w:rPr>
          <w:rFonts w:ascii="Arial Narrow" w:hAnsi="Arial Narrow" w:cstheme="minorHAnsi"/>
          <w:sz w:val="20"/>
          <w:szCs w:val="20"/>
        </w:rPr>
        <w:t>;</w:t>
      </w:r>
    </w:p>
    <w:p w:rsidR="00BA6502" w:rsidRPr="00F40B23" w:rsidRDefault="00BA6502" w:rsidP="00D37E80">
      <w:pPr>
        <w:numPr>
          <w:ilvl w:val="2"/>
          <w:numId w:val="6"/>
        </w:num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color w:val="000000"/>
          <w:sz w:val="20"/>
          <w:szCs w:val="20"/>
        </w:rPr>
        <w:t>Declaração de inidoneidade para licitar ou contratar, que impedirá o responsável de licitar ou contratar no âmbito da Administração Pública direta e indireta de todos os entes federativos, pelo prazo mínimo de 3 (três) anos e máximo de 6 (seis) anos, nos casos dos subitens</w:t>
      </w:r>
      <w:r w:rsidR="00DC3893" w:rsidRPr="00F40B23">
        <w:rPr>
          <w:rFonts w:ascii="Arial Narrow" w:hAnsi="Arial Narrow" w:cstheme="minorHAnsi"/>
          <w:color w:val="000000"/>
          <w:sz w:val="20"/>
          <w:szCs w:val="20"/>
        </w:rPr>
        <w:t xml:space="preserve"> 20.1.8. </w:t>
      </w:r>
      <w:r w:rsidRPr="00F40B23">
        <w:rPr>
          <w:rFonts w:ascii="Arial Narrow" w:hAnsi="Arial Narrow" w:cstheme="minorHAnsi"/>
          <w:color w:val="000000"/>
          <w:sz w:val="20"/>
          <w:szCs w:val="20"/>
        </w:rPr>
        <w:t>a 20.1.12, bem como nos demais casos que justifiquem a imposição da penalidade mais grave</w:t>
      </w:r>
      <w:r w:rsidRPr="00F40B23">
        <w:rPr>
          <w:rFonts w:ascii="Arial Narrow" w:hAnsi="Arial Narrow" w:cstheme="minorHAnsi"/>
          <w:sz w:val="20"/>
          <w:szCs w:val="20"/>
        </w:rPr>
        <w:t>.</w:t>
      </w:r>
    </w:p>
    <w:p w:rsidR="00BA6502" w:rsidRPr="00F40B23" w:rsidRDefault="00BA6502" w:rsidP="00D37E80">
      <w:pPr>
        <w:numPr>
          <w:ilvl w:val="1"/>
          <w:numId w:val="23"/>
        </w:numPr>
        <w:ind w:left="425" w:firstLine="0"/>
        <w:jc w:val="both"/>
        <w:rPr>
          <w:rFonts w:ascii="Arial Narrow" w:hAnsi="Arial Narrow" w:cstheme="minorHAnsi"/>
          <w:bCs/>
          <w:sz w:val="20"/>
          <w:szCs w:val="20"/>
        </w:rPr>
      </w:pPr>
      <w:r w:rsidRPr="00F40B23">
        <w:rPr>
          <w:rFonts w:ascii="Arial Narrow" w:hAnsi="Arial Narrow" w:cstheme="minorHAnsi"/>
          <w:bCs/>
          <w:sz w:val="20"/>
          <w:szCs w:val="20"/>
        </w:rPr>
        <w:t>A aplicação das sanções previstas neste Aviso de Contratação Direta não exclui, em hipótese alguma, a obrigação de reparação integral do dano causado à Contratante (</w:t>
      </w:r>
      <w:hyperlink r:id="rId11" w:anchor="art156§9" w:history="1">
        <w:r w:rsidRPr="00F40B23">
          <w:rPr>
            <w:rStyle w:val="Hyperlink"/>
            <w:rFonts w:ascii="Arial Narrow" w:hAnsi="Arial Narrow" w:cstheme="minorHAnsi"/>
            <w:bCs/>
            <w:sz w:val="20"/>
            <w:szCs w:val="20"/>
          </w:rPr>
          <w:t>art. 156, §9º</w:t>
        </w:r>
      </w:hyperlink>
      <w:r w:rsidRPr="00F40B23">
        <w:rPr>
          <w:rFonts w:ascii="Arial Narrow" w:hAnsi="Arial Narrow" w:cstheme="minorHAnsi"/>
          <w:bCs/>
          <w:sz w:val="20"/>
          <w:szCs w:val="20"/>
        </w:rPr>
        <w:t>)</w:t>
      </w:r>
    </w:p>
    <w:p w:rsidR="00BA6502" w:rsidRPr="00F40B23" w:rsidRDefault="00BA6502" w:rsidP="00D37E80">
      <w:pPr>
        <w:numPr>
          <w:ilvl w:val="1"/>
          <w:numId w:val="23"/>
        </w:numPr>
        <w:ind w:left="425" w:firstLine="0"/>
        <w:jc w:val="both"/>
        <w:rPr>
          <w:rFonts w:ascii="Arial Narrow" w:hAnsi="Arial Narrow" w:cstheme="minorHAnsi"/>
          <w:bCs/>
          <w:sz w:val="20"/>
          <w:szCs w:val="20"/>
        </w:rPr>
      </w:pPr>
      <w:r w:rsidRPr="00F40B23">
        <w:rPr>
          <w:rFonts w:ascii="Arial Narrow" w:hAnsi="Arial Narrow" w:cstheme="minorHAnsi"/>
          <w:bCs/>
          <w:sz w:val="20"/>
          <w:szCs w:val="20"/>
        </w:rPr>
        <w:t xml:space="preserve">Todas as sanções previstas neste Aviso poderão ser aplicadas cumulativamente com a multa </w:t>
      </w:r>
      <w:hyperlink r:id="rId12" w:anchor="art156§7" w:history="1">
        <w:r w:rsidRPr="00F40B23">
          <w:rPr>
            <w:rStyle w:val="Hyperlink"/>
            <w:rFonts w:ascii="Arial Narrow" w:hAnsi="Arial Narrow" w:cstheme="minorHAnsi"/>
            <w:bCs/>
            <w:sz w:val="20"/>
            <w:szCs w:val="20"/>
          </w:rPr>
          <w:t>(art. 156, §7º</w:t>
        </w:r>
      </w:hyperlink>
      <w:r w:rsidRPr="00F40B23">
        <w:rPr>
          <w:rFonts w:ascii="Arial Narrow" w:hAnsi="Arial Narrow" w:cstheme="minorHAnsi"/>
          <w:bCs/>
          <w:sz w:val="20"/>
          <w:szCs w:val="20"/>
        </w:rPr>
        <w:t>).</w:t>
      </w:r>
    </w:p>
    <w:p w:rsidR="00BA6502" w:rsidRPr="00F40B23" w:rsidRDefault="00BA6502" w:rsidP="00D37E80">
      <w:pPr>
        <w:numPr>
          <w:ilvl w:val="1"/>
          <w:numId w:val="23"/>
        </w:numPr>
        <w:ind w:left="425" w:firstLine="0"/>
        <w:jc w:val="both"/>
        <w:rPr>
          <w:rFonts w:ascii="Arial Narrow" w:hAnsi="Arial Narrow" w:cstheme="minorHAnsi"/>
          <w:bCs/>
          <w:sz w:val="20"/>
          <w:szCs w:val="20"/>
        </w:rPr>
      </w:pPr>
      <w:r w:rsidRPr="00F40B23">
        <w:rPr>
          <w:rFonts w:ascii="Arial Narrow" w:hAnsi="Arial Narrow" w:cstheme="minorHAnsi"/>
          <w:bCs/>
          <w:sz w:val="20"/>
          <w:szCs w:val="20"/>
        </w:rPr>
        <w:t>Antes da aplicação da multa, será facultada a defesa do interessado no prazo de 15 (quinze) dias úteis, contado da data de sua intimação (</w:t>
      </w:r>
      <w:hyperlink r:id="rId13" w:anchor="art157" w:history="1">
        <w:r w:rsidRPr="00F40B23">
          <w:rPr>
            <w:rStyle w:val="Hyperlink"/>
            <w:rFonts w:ascii="Arial Narrow" w:hAnsi="Arial Narrow" w:cstheme="minorHAnsi"/>
            <w:bCs/>
            <w:sz w:val="20"/>
            <w:szCs w:val="20"/>
          </w:rPr>
          <w:t>art. 157</w:t>
        </w:r>
      </w:hyperlink>
      <w:r w:rsidRPr="00F40B23">
        <w:rPr>
          <w:rFonts w:ascii="Arial Narrow" w:hAnsi="Arial Narrow" w:cstheme="minorHAnsi"/>
          <w:bCs/>
          <w:sz w:val="20"/>
          <w:szCs w:val="20"/>
        </w:rPr>
        <w:t>).</w:t>
      </w:r>
    </w:p>
    <w:p w:rsidR="00BA6502" w:rsidRPr="00F40B23" w:rsidRDefault="00BA6502" w:rsidP="00D37E80">
      <w:pPr>
        <w:numPr>
          <w:ilvl w:val="1"/>
          <w:numId w:val="23"/>
        </w:numPr>
        <w:ind w:left="425" w:firstLine="0"/>
        <w:jc w:val="both"/>
        <w:rPr>
          <w:rFonts w:ascii="Arial Narrow" w:hAnsi="Arial Narrow" w:cstheme="minorHAnsi"/>
          <w:bCs/>
          <w:sz w:val="20"/>
          <w:szCs w:val="20"/>
        </w:rPr>
      </w:pPr>
      <w:r w:rsidRPr="00F40B23">
        <w:rPr>
          <w:rFonts w:ascii="Arial Narrow" w:hAnsi="Arial Narrow" w:cstheme="minorHAnsi"/>
          <w:bCs/>
          <w:sz w:val="20"/>
          <w:szCs w:val="20"/>
        </w:rPr>
        <w:t>Se a multa aplicada e as indenizações cabíveis forem superiores ao valor do pagamento eventualmente devido pelo Contratante ao Contratado, além da perda desse valor, a diferença será descontada da garantia prestada ou será cobrada judicialmente (</w:t>
      </w:r>
      <w:hyperlink r:id="rId14" w:anchor="art156§8" w:history="1">
        <w:r w:rsidRPr="00F40B23">
          <w:rPr>
            <w:rStyle w:val="Hyperlink"/>
            <w:rFonts w:ascii="Arial Narrow" w:hAnsi="Arial Narrow" w:cstheme="minorHAnsi"/>
            <w:bCs/>
            <w:sz w:val="20"/>
            <w:szCs w:val="20"/>
          </w:rPr>
          <w:t>art. 156, §8º</w:t>
        </w:r>
      </w:hyperlink>
      <w:r w:rsidRPr="00F40B23">
        <w:rPr>
          <w:rFonts w:ascii="Arial Narrow" w:hAnsi="Arial Narrow" w:cstheme="minorHAnsi"/>
          <w:bCs/>
          <w:sz w:val="20"/>
          <w:szCs w:val="20"/>
        </w:rPr>
        <w:t>).</w:t>
      </w:r>
    </w:p>
    <w:p w:rsidR="00BA6502" w:rsidRPr="00F40B23" w:rsidRDefault="00BA6502" w:rsidP="00D37E80">
      <w:pPr>
        <w:numPr>
          <w:ilvl w:val="1"/>
          <w:numId w:val="23"/>
        </w:numPr>
        <w:ind w:left="425" w:firstLine="0"/>
        <w:jc w:val="both"/>
        <w:rPr>
          <w:rFonts w:ascii="Arial Narrow" w:hAnsi="Arial Narrow" w:cstheme="minorHAnsi"/>
          <w:bCs/>
          <w:sz w:val="20"/>
          <w:szCs w:val="20"/>
        </w:rPr>
      </w:pPr>
      <w:r w:rsidRPr="00F40B23">
        <w:rPr>
          <w:rFonts w:ascii="Arial Narrow" w:hAnsi="Arial Narrow" w:cstheme="minorHAnsi"/>
          <w:bCs/>
          <w:sz w:val="20"/>
          <w:szCs w:val="20"/>
        </w:rPr>
        <w:t>Previamente ao encaminhamento à cobrança judicial, a multa poderá ser recolhida administrativamente no prazo máximo de 05 (cinco) dias, a contar da data do recebimento da comunicação enviada pela autoridade competente.</w:t>
      </w:r>
    </w:p>
    <w:p w:rsidR="00BA6502" w:rsidRPr="00F40B23" w:rsidRDefault="00BA6502" w:rsidP="00D37E80">
      <w:pPr>
        <w:numPr>
          <w:ilvl w:val="1"/>
          <w:numId w:val="23"/>
        </w:numPr>
        <w:ind w:left="425" w:firstLine="0"/>
        <w:jc w:val="both"/>
        <w:rPr>
          <w:rFonts w:ascii="Arial Narrow" w:hAnsi="Arial Narrow" w:cstheme="minorHAnsi"/>
          <w:bCs/>
          <w:sz w:val="20"/>
          <w:szCs w:val="20"/>
        </w:rPr>
      </w:pPr>
      <w:r w:rsidRPr="00F40B23">
        <w:rPr>
          <w:rFonts w:ascii="Arial Narrow" w:hAnsi="Arial Narrow" w:cstheme="minorHAnsi"/>
          <w:bCs/>
          <w:sz w:val="20"/>
          <w:szCs w:val="20"/>
        </w:rPr>
        <w:t xml:space="preserve">A aplicação das sanções realizar-se-á em processo administrativo que assegure o contraditório e a ampla defesa ao Contratado, observando-se o procedimento previsto no </w:t>
      </w:r>
      <w:r w:rsidRPr="00F40B23">
        <w:rPr>
          <w:rFonts w:ascii="Arial Narrow" w:hAnsi="Arial Narrow" w:cstheme="minorHAnsi"/>
          <w:b/>
          <w:bCs/>
          <w:sz w:val="20"/>
          <w:szCs w:val="20"/>
        </w:rPr>
        <w:t xml:space="preserve">caput </w:t>
      </w:r>
      <w:r w:rsidRPr="00F40B23">
        <w:rPr>
          <w:rFonts w:ascii="Arial Narrow" w:hAnsi="Arial Narrow" w:cstheme="minorHAnsi"/>
          <w:bCs/>
          <w:sz w:val="20"/>
          <w:szCs w:val="20"/>
        </w:rPr>
        <w:t xml:space="preserve">e parágrafos do </w:t>
      </w:r>
      <w:hyperlink r:id="rId15" w:anchor="art158" w:history="1">
        <w:r w:rsidRPr="00F40B23">
          <w:rPr>
            <w:rStyle w:val="Hyperlink"/>
            <w:rFonts w:ascii="Arial Narrow" w:hAnsi="Arial Narrow" w:cstheme="minorHAnsi"/>
            <w:bCs/>
            <w:sz w:val="20"/>
            <w:szCs w:val="20"/>
          </w:rPr>
          <w:t>art. 158 da Lei nº 14.133, de 2021</w:t>
        </w:r>
      </w:hyperlink>
      <w:r w:rsidRPr="00F40B23">
        <w:rPr>
          <w:rFonts w:ascii="Arial Narrow" w:hAnsi="Arial Narrow" w:cstheme="minorHAnsi"/>
          <w:bCs/>
          <w:sz w:val="20"/>
          <w:szCs w:val="20"/>
        </w:rPr>
        <w:t>, para as penalidades de impedimento de licitar e contratar e de declaração de inidoneidade para licitar ou contratar.</w:t>
      </w:r>
    </w:p>
    <w:p w:rsidR="00BA6502" w:rsidRPr="00F40B23" w:rsidRDefault="00BA6502" w:rsidP="00D37E80">
      <w:pPr>
        <w:numPr>
          <w:ilvl w:val="1"/>
          <w:numId w:val="23"/>
        </w:numPr>
        <w:ind w:left="425" w:firstLine="0"/>
        <w:jc w:val="both"/>
        <w:rPr>
          <w:rFonts w:ascii="Arial Narrow" w:hAnsi="Arial Narrow" w:cstheme="minorHAnsi"/>
          <w:bCs/>
          <w:sz w:val="20"/>
          <w:szCs w:val="20"/>
        </w:rPr>
      </w:pPr>
      <w:r w:rsidRPr="00F40B23">
        <w:rPr>
          <w:rFonts w:ascii="Arial Narrow" w:hAnsi="Arial Narrow" w:cstheme="minorHAnsi"/>
          <w:bCs/>
          <w:sz w:val="20"/>
          <w:szCs w:val="20"/>
        </w:rPr>
        <w:t>Na aplicação das sanções serão considerados (</w:t>
      </w:r>
      <w:hyperlink r:id="rId16" w:anchor="art156§1" w:history="1">
        <w:r w:rsidRPr="00F40B23">
          <w:rPr>
            <w:rStyle w:val="Hyperlink"/>
            <w:rFonts w:ascii="Arial Narrow" w:hAnsi="Arial Narrow" w:cstheme="minorHAnsi"/>
            <w:bCs/>
            <w:sz w:val="20"/>
            <w:szCs w:val="20"/>
          </w:rPr>
          <w:t>art. 156, §1º</w:t>
        </w:r>
      </w:hyperlink>
      <w:r w:rsidRPr="00F40B23">
        <w:rPr>
          <w:rFonts w:ascii="Arial Narrow" w:hAnsi="Arial Narrow" w:cstheme="minorHAnsi"/>
          <w:bCs/>
          <w:sz w:val="20"/>
          <w:szCs w:val="20"/>
        </w:rPr>
        <w:t>):</w:t>
      </w:r>
    </w:p>
    <w:p w:rsidR="00BA6502" w:rsidRPr="00F40B23" w:rsidRDefault="00A958BA" w:rsidP="00A958BA">
      <w:pPr>
        <w:ind w:left="972"/>
        <w:jc w:val="both"/>
        <w:rPr>
          <w:rFonts w:ascii="Arial Narrow" w:hAnsi="Arial Narrow" w:cstheme="minorHAnsi"/>
          <w:bCs/>
          <w:sz w:val="20"/>
          <w:szCs w:val="20"/>
        </w:rPr>
      </w:pPr>
      <w:r w:rsidRPr="00F40B23">
        <w:rPr>
          <w:rFonts w:ascii="Arial Narrow" w:hAnsi="Arial Narrow" w:cstheme="minorHAnsi"/>
          <w:bCs/>
          <w:sz w:val="20"/>
          <w:szCs w:val="20"/>
        </w:rPr>
        <w:t xml:space="preserve">a) </w:t>
      </w:r>
      <w:r w:rsidR="00BA6502" w:rsidRPr="00F40B23">
        <w:rPr>
          <w:rFonts w:ascii="Arial Narrow" w:hAnsi="Arial Narrow" w:cstheme="minorHAnsi"/>
          <w:bCs/>
          <w:sz w:val="20"/>
          <w:szCs w:val="20"/>
        </w:rPr>
        <w:t>a natureza e a gravidade da infração cometida;</w:t>
      </w:r>
    </w:p>
    <w:p w:rsidR="00BA6502" w:rsidRPr="00F40B23" w:rsidRDefault="00BA6502" w:rsidP="00A958BA">
      <w:pPr>
        <w:pStyle w:val="PargrafodaLista"/>
        <w:numPr>
          <w:ilvl w:val="0"/>
          <w:numId w:val="24"/>
        </w:numPr>
        <w:jc w:val="both"/>
        <w:rPr>
          <w:rFonts w:ascii="Arial Narrow" w:hAnsi="Arial Narrow" w:cstheme="minorHAnsi"/>
          <w:bCs/>
          <w:sz w:val="20"/>
          <w:szCs w:val="20"/>
        </w:rPr>
      </w:pPr>
      <w:r w:rsidRPr="00F40B23">
        <w:rPr>
          <w:rFonts w:ascii="Arial Narrow" w:hAnsi="Arial Narrow" w:cstheme="minorHAnsi"/>
          <w:bCs/>
          <w:sz w:val="20"/>
          <w:szCs w:val="20"/>
        </w:rPr>
        <w:t>as peculiaridades do caso concreto;</w:t>
      </w:r>
    </w:p>
    <w:p w:rsidR="00A958BA" w:rsidRPr="00F40B23" w:rsidRDefault="00BA6502" w:rsidP="00A958BA">
      <w:pPr>
        <w:pStyle w:val="PargrafodaLista"/>
        <w:numPr>
          <w:ilvl w:val="0"/>
          <w:numId w:val="24"/>
        </w:numPr>
        <w:jc w:val="both"/>
        <w:rPr>
          <w:rFonts w:ascii="Arial Narrow" w:hAnsi="Arial Narrow" w:cstheme="minorHAnsi"/>
          <w:bCs/>
          <w:sz w:val="20"/>
          <w:szCs w:val="20"/>
        </w:rPr>
      </w:pPr>
      <w:r w:rsidRPr="00F40B23">
        <w:rPr>
          <w:rFonts w:ascii="Arial Narrow" w:hAnsi="Arial Narrow" w:cstheme="minorHAnsi"/>
          <w:bCs/>
          <w:sz w:val="20"/>
          <w:szCs w:val="20"/>
        </w:rPr>
        <w:t>as circunstâncias agravantes ou atenuantes;</w:t>
      </w:r>
    </w:p>
    <w:p w:rsidR="00BA6502" w:rsidRPr="00F40B23" w:rsidRDefault="00A958BA" w:rsidP="00A958BA">
      <w:pPr>
        <w:pStyle w:val="PargrafodaLista"/>
        <w:numPr>
          <w:ilvl w:val="0"/>
          <w:numId w:val="24"/>
        </w:numPr>
        <w:jc w:val="both"/>
        <w:rPr>
          <w:rFonts w:ascii="Arial Narrow" w:hAnsi="Arial Narrow" w:cstheme="minorHAnsi"/>
          <w:bCs/>
          <w:sz w:val="20"/>
          <w:szCs w:val="20"/>
        </w:rPr>
      </w:pPr>
      <w:r w:rsidRPr="00F40B23">
        <w:rPr>
          <w:rFonts w:ascii="Arial Narrow" w:hAnsi="Arial Narrow" w:cstheme="minorHAnsi"/>
          <w:bCs/>
          <w:sz w:val="20"/>
          <w:szCs w:val="20"/>
        </w:rPr>
        <w:t>os danos que dela provierem para a Contratante;</w:t>
      </w:r>
    </w:p>
    <w:p w:rsidR="00A958BA" w:rsidRPr="00F40B23" w:rsidRDefault="00A958BA" w:rsidP="00A958BA">
      <w:pPr>
        <w:pStyle w:val="PargrafodaLista"/>
        <w:numPr>
          <w:ilvl w:val="0"/>
          <w:numId w:val="24"/>
        </w:numPr>
        <w:jc w:val="both"/>
        <w:rPr>
          <w:rFonts w:ascii="Arial Narrow" w:hAnsi="Arial Narrow" w:cstheme="minorHAnsi"/>
          <w:bCs/>
          <w:sz w:val="20"/>
          <w:szCs w:val="20"/>
        </w:rPr>
      </w:pPr>
      <w:r w:rsidRPr="00F40B23">
        <w:rPr>
          <w:rFonts w:ascii="Arial Narrow" w:hAnsi="Arial Narrow" w:cstheme="minorHAnsi"/>
          <w:bCs/>
          <w:sz w:val="20"/>
          <w:szCs w:val="20"/>
        </w:rPr>
        <w:t>a implantação ou o aperfeiçoamento de programa de integridade, conforme normas e orientações dos órgãos de controle</w:t>
      </w:r>
    </w:p>
    <w:p w:rsidR="00BA6502" w:rsidRPr="00F40B23" w:rsidRDefault="00BA6502" w:rsidP="00D37E80">
      <w:pPr>
        <w:numPr>
          <w:ilvl w:val="1"/>
          <w:numId w:val="23"/>
        </w:numPr>
        <w:ind w:left="425" w:firstLine="0"/>
        <w:jc w:val="both"/>
        <w:rPr>
          <w:rFonts w:ascii="Arial Narrow" w:hAnsi="Arial Narrow" w:cstheme="minorHAnsi"/>
          <w:bCs/>
          <w:sz w:val="20"/>
          <w:szCs w:val="20"/>
        </w:rPr>
      </w:pPr>
      <w:r w:rsidRPr="00F40B23">
        <w:rPr>
          <w:rFonts w:ascii="Arial Narrow" w:hAnsi="Arial Narrow" w:cstheme="minorHAnsi"/>
          <w:bCs/>
          <w:sz w:val="20"/>
          <w:szCs w:val="20"/>
        </w:rPr>
        <w:t xml:space="preserve">Os atos previstos como infrações administrativas na </w:t>
      </w:r>
      <w:hyperlink r:id="rId17">
        <w:r w:rsidRPr="00F40B23">
          <w:rPr>
            <w:rStyle w:val="Hyperlink"/>
            <w:rFonts w:ascii="Arial Narrow" w:hAnsi="Arial Narrow" w:cstheme="minorHAnsi"/>
            <w:bCs/>
            <w:sz w:val="20"/>
            <w:szCs w:val="20"/>
          </w:rPr>
          <w:t>Lei nº 14.133, de 2021</w:t>
        </w:r>
      </w:hyperlink>
      <w:r w:rsidRPr="00F40B23">
        <w:rPr>
          <w:rFonts w:ascii="Arial Narrow" w:hAnsi="Arial Narrow" w:cstheme="minorHAnsi"/>
          <w:bCs/>
          <w:sz w:val="20"/>
          <w:szCs w:val="20"/>
        </w:rPr>
        <w:t xml:space="preserve">, ou em outras leis de licitações e contratos da Administração Pública que também sejam tipificados como atos lesivos na </w:t>
      </w:r>
      <w:hyperlink r:id="rId18">
        <w:r w:rsidRPr="00F40B23">
          <w:rPr>
            <w:rStyle w:val="Hyperlink"/>
            <w:rFonts w:ascii="Arial Narrow" w:hAnsi="Arial Narrow" w:cstheme="minorHAnsi"/>
            <w:bCs/>
            <w:sz w:val="20"/>
            <w:szCs w:val="20"/>
          </w:rPr>
          <w:t>Lei nº 12.846, de 1º de agosto de 2013</w:t>
        </w:r>
      </w:hyperlink>
      <w:r w:rsidRPr="00F40B23">
        <w:rPr>
          <w:rFonts w:ascii="Arial Narrow" w:hAnsi="Arial Narrow" w:cstheme="minorHAnsi"/>
          <w:bCs/>
          <w:sz w:val="20"/>
          <w:szCs w:val="20"/>
        </w:rPr>
        <w:t>, serão apurados e julgados conjuntamente, nos mesmos autos, observados o rito procedimental e autoridade competente definidos na referida Lei (</w:t>
      </w:r>
      <w:hyperlink r:id="rId19" w:anchor="art159" w:history="1">
        <w:r w:rsidRPr="00F40B23">
          <w:rPr>
            <w:rStyle w:val="Hyperlink"/>
            <w:rFonts w:ascii="Arial Narrow" w:hAnsi="Arial Narrow" w:cstheme="minorHAnsi"/>
            <w:bCs/>
            <w:sz w:val="20"/>
            <w:szCs w:val="20"/>
          </w:rPr>
          <w:t>art. 159</w:t>
        </w:r>
      </w:hyperlink>
      <w:r w:rsidRPr="00F40B23">
        <w:rPr>
          <w:rFonts w:ascii="Arial Narrow" w:hAnsi="Arial Narrow" w:cstheme="minorHAnsi"/>
          <w:bCs/>
          <w:sz w:val="20"/>
          <w:szCs w:val="20"/>
        </w:rPr>
        <w:t>).</w:t>
      </w:r>
    </w:p>
    <w:p w:rsidR="00BA6502" w:rsidRPr="00F40B23" w:rsidRDefault="00BA6502" w:rsidP="00D37E80">
      <w:pPr>
        <w:numPr>
          <w:ilvl w:val="1"/>
          <w:numId w:val="23"/>
        </w:numPr>
        <w:ind w:left="425" w:firstLine="0"/>
        <w:jc w:val="both"/>
        <w:rPr>
          <w:rFonts w:ascii="Arial Narrow" w:hAnsi="Arial Narrow" w:cstheme="minorHAnsi"/>
          <w:bCs/>
          <w:i/>
          <w:sz w:val="20"/>
          <w:szCs w:val="20"/>
        </w:rPr>
      </w:pPr>
      <w:r w:rsidRPr="00F40B23">
        <w:rPr>
          <w:rFonts w:ascii="Arial Narrow" w:hAnsi="Arial Narrow" w:cstheme="minorHAnsi"/>
          <w:bCs/>
          <w:sz w:val="20"/>
          <w:szCs w:val="20"/>
        </w:rPr>
        <w:t>A personalidade jurídica do Contratado poderá ser desconsiderada sempre que utilizada com abuso do direito para facilitar, encobrir ou dissimular a prática dos atos ilícitos previstos neste Contrato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o Contratado, observados, em todos os casos, o contraditório, a ampla defesa e a obrigatoriedade de análise jurídica prévia (</w:t>
      </w:r>
      <w:hyperlink r:id="rId20" w:anchor="art160" w:history="1">
        <w:r w:rsidRPr="00F40B23">
          <w:rPr>
            <w:rStyle w:val="Hyperlink"/>
            <w:rFonts w:ascii="Arial Narrow" w:hAnsi="Arial Narrow" w:cstheme="minorHAnsi"/>
            <w:bCs/>
            <w:sz w:val="20"/>
            <w:szCs w:val="20"/>
          </w:rPr>
          <w:t>art. 160</w:t>
        </w:r>
      </w:hyperlink>
      <w:r w:rsidRPr="00F40B23">
        <w:rPr>
          <w:rFonts w:ascii="Arial Narrow" w:hAnsi="Arial Narrow" w:cstheme="minorHAnsi"/>
          <w:bCs/>
          <w:sz w:val="20"/>
          <w:szCs w:val="20"/>
        </w:rPr>
        <w:t>).</w:t>
      </w:r>
    </w:p>
    <w:p w:rsidR="00BA6502" w:rsidRPr="00F40B23" w:rsidRDefault="00BA6502" w:rsidP="00D37E80">
      <w:pPr>
        <w:numPr>
          <w:ilvl w:val="1"/>
          <w:numId w:val="23"/>
        </w:numPr>
        <w:ind w:left="425" w:firstLine="0"/>
        <w:jc w:val="both"/>
        <w:rPr>
          <w:rFonts w:ascii="Arial Narrow" w:hAnsi="Arial Narrow" w:cstheme="minorHAnsi"/>
          <w:bCs/>
          <w:i/>
          <w:sz w:val="20"/>
          <w:szCs w:val="20"/>
        </w:rPr>
      </w:pPr>
      <w:r w:rsidRPr="00F40B23">
        <w:rPr>
          <w:rFonts w:ascii="Arial Narrow" w:hAnsi="Arial Narrow" w:cstheme="minorHAnsi"/>
          <w:bCs/>
          <w:sz w:val="20"/>
          <w:szCs w:val="20"/>
        </w:rPr>
        <w:t>A Contratante deverá, no prazo máximo 15 (quinze) dias úteis, contado da data de aplicação da sanção, informar e manter atualizados os dados relativos às sanções por ele aplicadas, para fins de publicidade no Cadastro Nacional de Empresas Inidôneas e Suspensas (Ceis) e no Cadastro Nacional de Empresas Punidas (Cnep), instituídos no âmbito do Poder Executivo Federal. (</w:t>
      </w:r>
      <w:hyperlink r:id="rId21" w:anchor="art161" w:history="1">
        <w:r w:rsidRPr="00F40B23">
          <w:rPr>
            <w:rStyle w:val="Hyperlink"/>
            <w:rFonts w:ascii="Arial Narrow" w:hAnsi="Arial Narrow" w:cstheme="minorHAnsi"/>
            <w:bCs/>
            <w:sz w:val="20"/>
            <w:szCs w:val="20"/>
          </w:rPr>
          <w:t>Art. 161</w:t>
        </w:r>
      </w:hyperlink>
      <w:r w:rsidRPr="00F40B23">
        <w:rPr>
          <w:rFonts w:ascii="Arial Narrow" w:hAnsi="Arial Narrow" w:cstheme="minorHAnsi"/>
          <w:bCs/>
          <w:sz w:val="20"/>
          <w:szCs w:val="20"/>
        </w:rPr>
        <w:t>).</w:t>
      </w:r>
    </w:p>
    <w:p w:rsidR="00BA6502" w:rsidRPr="00F40B23" w:rsidRDefault="00BA6502" w:rsidP="00D37E80">
      <w:pPr>
        <w:numPr>
          <w:ilvl w:val="1"/>
          <w:numId w:val="23"/>
        </w:numPr>
        <w:ind w:left="425" w:firstLine="0"/>
        <w:jc w:val="both"/>
        <w:rPr>
          <w:rFonts w:ascii="Arial Narrow" w:hAnsi="Arial Narrow" w:cstheme="minorHAnsi"/>
          <w:bCs/>
          <w:i/>
          <w:sz w:val="20"/>
          <w:szCs w:val="20"/>
        </w:rPr>
      </w:pPr>
      <w:r w:rsidRPr="00F40B23">
        <w:rPr>
          <w:rFonts w:ascii="Arial Narrow" w:hAnsi="Arial Narrow" w:cstheme="minorHAnsi"/>
          <w:bCs/>
          <w:sz w:val="20"/>
          <w:szCs w:val="20"/>
        </w:rPr>
        <w:t xml:space="preserve">As sanções de impedimento de licitar e contratar e declaração de inidoneidade para licitar ou contratar são passíveis de reabilitação na forma do </w:t>
      </w:r>
      <w:hyperlink r:id="rId22" w:anchor="art163" w:history="1">
        <w:r w:rsidRPr="00F40B23">
          <w:rPr>
            <w:rStyle w:val="Hyperlink"/>
            <w:rFonts w:ascii="Arial Narrow" w:hAnsi="Arial Narrow" w:cstheme="minorHAnsi"/>
            <w:bCs/>
            <w:sz w:val="20"/>
            <w:szCs w:val="20"/>
          </w:rPr>
          <w:t>art. 163 da Lei nº 14.133, de 2021.</w:t>
        </w:r>
      </w:hyperlink>
    </w:p>
    <w:p w:rsidR="00BA6502" w:rsidRPr="00F40B23" w:rsidRDefault="00BA6502" w:rsidP="00D37E80">
      <w:pPr>
        <w:numPr>
          <w:ilvl w:val="1"/>
          <w:numId w:val="23"/>
        </w:numPr>
        <w:ind w:left="425" w:firstLine="0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>As sanções por atos praticados no decorrer da contratação estão previstas nos anexos a este Aviso.</w:t>
      </w:r>
    </w:p>
    <w:p w:rsidR="00BA6502" w:rsidRPr="00F40B23" w:rsidRDefault="00BA6502" w:rsidP="00D37E80">
      <w:pPr>
        <w:ind w:left="425"/>
        <w:jc w:val="both"/>
        <w:rPr>
          <w:rFonts w:ascii="Arial Narrow" w:hAnsi="Arial Narrow" w:cstheme="minorHAnsi"/>
          <w:b/>
          <w:sz w:val="20"/>
          <w:szCs w:val="20"/>
        </w:rPr>
      </w:pPr>
    </w:p>
    <w:p w:rsidR="00BA6502" w:rsidRPr="00F40B23" w:rsidRDefault="00D37E80" w:rsidP="00D37E80">
      <w:pPr>
        <w:pStyle w:val="PargrafodaLista"/>
        <w:numPr>
          <w:ilvl w:val="0"/>
          <w:numId w:val="23"/>
        </w:numPr>
        <w:spacing w:after="0" w:line="240" w:lineRule="auto"/>
        <w:jc w:val="both"/>
        <w:rPr>
          <w:rFonts w:ascii="Arial Narrow" w:hAnsi="Arial Narrow" w:cstheme="minorHAnsi"/>
          <w:b/>
          <w:sz w:val="20"/>
          <w:szCs w:val="20"/>
        </w:rPr>
      </w:pPr>
      <w:r w:rsidRPr="00F40B23">
        <w:rPr>
          <w:rFonts w:ascii="Arial Narrow" w:hAnsi="Arial Narrow" w:cstheme="minorHAnsi"/>
          <w:b/>
          <w:sz w:val="20"/>
          <w:szCs w:val="20"/>
        </w:rPr>
        <w:t>Da Dispensa do Gerenciamento de Risco:</w:t>
      </w:r>
    </w:p>
    <w:p w:rsidR="00BA6502" w:rsidRPr="00F40B23" w:rsidRDefault="00BA6502" w:rsidP="00D37E80">
      <w:pPr>
        <w:pStyle w:val="PargrafodaLista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 xml:space="preserve">Dispensa-se o Gerenciamento de alocação de Riscos por tratar-se de </w:t>
      </w:r>
      <w:r w:rsidRPr="00F40B23">
        <w:rPr>
          <w:rFonts w:ascii="Arial Narrow" w:hAnsi="Arial Narrow"/>
          <w:sz w:val="20"/>
          <w:szCs w:val="20"/>
          <w:shd w:val="clear" w:color="auto" w:fill="FFFFFF"/>
        </w:rPr>
        <w:t>contratação de objeto de baixo valor ou baixa complexidade, visto que não há histórico na Câmara Municipal de descumprimento do contrato por objeto desta natureza,</w:t>
      </w:r>
    </w:p>
    <w:p w:rsidR="00BA6502" w:rsidRPr="00F40B23" w:rsidRDefault="00BA6502" w:rsidP="00D37E80">
      <w:pPr>
        <w:pStyle w:val="PargrafodaLista"/>
        <w:spacing w:after="0" w:line="240" w:lineRule="auto"/>
        <w:ind w:left="0"/>
        <w:jc w:val="both"/>
        <w:rPr>
          <w:rFonts w:ascii="Arial Narrow" w:hAnsi="Arial Narrow" w:cstheme="minorHAnsi"/>
          <w:sz w:val="20"/>
          <w:szCs w:val="20"/>
        </w:rPr>
      </w:pPr>
    </w:p>
    <w:p w:rsidR="00BA6502" w:rsidRPr="00F40B23" w:rsidRDefault="00BA6502" w:rsidP="00D37E80">
      <w:pPr>
        <w:pStyle w:val="ParagraphStyle"/>
        <w:spacing w:line="240" w:lineRule="auto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b/>
          <w:bCs/>
          <w:sz w:val="20"/>
          <w:szCs w:val="20"/>
        </w:rPr>
        <w:t xml:space="preserve">22. </w:t>
      </w:r>
      <w:r w:rsidR="00D37E80" w:rsidRPr="00F40B23">
        <w:rPr>
          <w:rFonts w:ascii="Arial Narrow" w:hAnsi="Arial Narrow" w:cstheme="minorHAnsi"/>
          <w:b/>
          <w:bCs/>
          <w:sz w:val="20"/>
          <w:szCs w:val="20"/>
        </w:rPr>
        <w:t>Gestor e Fiscal do Contrato:</w:t>
      </w:r>
    </w:p>
    <w:p w:rsidR="00BA6502" w:rsidRPr="00F40B23" w:rsidRDefault="00BA6502" w:rsidP="00D37E80">
      <w:pPr>
        <w:pStyle w:val="ParagraphStyle"/>
        <w:spacing w:line="240" w:lineRule="auto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>22.1. A gestão do contrato caberá a Roberto Carlos Maurer - Presidente da Câmara Municipal de Campo do Tenente.</w:t>
      </w:r>
    </w:p>
    <w:p w:rsidR="00BA6502" w:rsidRPr="00F40B23" w:rsidRDefault="00BA6502" w:rsidP="00D37E80">
      <w:pPr>
        <w:pStyle w:val="ParagraphStyle"/>
        <w:spacing w:line="240" w:lineRule="auto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lastRenderedPageBreak/>
        <w:t xml:space="preserve">22.2. A fiscalização do Contrato caberá à </w:t>
      </w:r>
      <w:r w:rsidR="00807796">
        <w:rPr>
          <w:rFonts w:ascii="Arial Narrow" w:hAnsi="Arial Narrow" w:cstheme="minorHAnsi"/>
          <w:sz w:val="20"/>
          <w:szCs w:val="20"/>
        </w:rPr>
        <w:t>Roberto Carlos Maurer , Presidente</w:t>
      </w:r>
      <w:r w:rsidRPr="00F40B23">
        <w:rPr>
          <w:rFonts w:ascii="Arial Narrow" w:hAnsi="Arial Narrow" w:cstheme="minorHAnsi"/>
          <w:sz w:val="20"/>
          <w:szCs w:val="20"/>
        </w:rPr>
        <w:t xml:space="preserve"> da Câmara Municipal.</w:t>
      </w:r>
    </w:p>
    <w:p w:rsidR="00BA6502" w:rsidRPr="00F40B23" w:rsidRDefault="00BA6502" w:rsidP="00D37E80">
      <w:pPr>
        <w:pStyle w:val="ParagraphStyle"/>
        <w:spacing w:line="240" w:lineRule="auto"/>
        <w:jc w:val="both"/>
        <w:rPr>
          <w:rFonts w:ascii="Arial Narrow" w:hAnsi="Arial Narrow" w:cstheme="minorHAnsi"/>
          <w:sz w:val="20"/>
          <w:szCs w:val="20"/>
        </w:rPr>
      </w:pPr>
    </w:p>
    <w:p w:rsidR="00BA6502" w:rsidRPr="00F40B23" w:rsidRDefault="00BA6502" w:rsidP="00D37E80">
      <w:pPr>
        <w:pStyle w:val="ParagraphStyle"/>
        <w:spacing w:line="240" w:lineRule="auto"/>
        <w:rPr>
          <w:rFonts w:ascii="Arial Narrow" w:hAnsi="Arial Narrow" w:cstheme="minorHAnsi"/>
          <w:sz w:val="20"/>
          <w:szCs w:val="20"/>
        </w:rPr>
      </w:pPr>
    </w:p>
    <w:p w:rsidR="00BA6502" w:rsidRPr="00F40B23" w:rsidRDefault="004E14E6" w:rsidP="00D37E80">
      <w:pPr>
        <w:tabs>
          <w:tab w:val="left" w:pos="0"/>
        </w:tabs>
        <w:autoSpaceDE w:val="0"/>
        <w:autoSpaceDN w:val="0"/>
        <w:adjustRightInd w:val="0"/>
        <w:rPr>
          <w:rFonts w:ascii="Arial Narrow" w:eastAsiaTheme="minorHAnsi" w:hAnsi="Arial Narrow" w:cstheme="minorHAnsi"/>
          <w:sz w:val="20"/>
          <w:szCs w:val="20"/>
          <w:lang w:eastAsia="en-US"/>
        </w:rPr>
      </w:pPr>
      <w:r w:rsidRPr="00F40B23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Campo do Tenente, </w:t>
      </w:r>
      <w:r w:rsidR="00807796">
        <w:rPr>
          <w:rFonts w:ascii="Arial Narrow" w:eastAsiaTheme="minorHAnsi" w:hAnsi="Arial Narrow" w:cstheme="minorHAnsi"/>
          <w:sz w:val="20"/>
          <w:szCs w:val="20"/>
          <w:lang w:eastAsia="en-US"/>
        </w:rPr>
        <w:t>18 de agosto de 2024</w:t>
      </w:r>
      <w:r w:rsidRPr="00F40B23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. </w:t>
      </w:r>
    </w:p>
    <w:p w:rsidR="004E14E6" w:rsidRPr="00F40B23" w:rsidRDefault="004E14E6" w:rsidP="00D37E80">
      <w:pPr>
        <w:tabs>
          <w:tab w:val="left" w:pos="0"/>
        </w:tabs>
        <w:autoSpaceDE w:val="0"/>
        <w:autoSpaceDN w:val="0"/>
        <w:adjustRightInd w:val="0"/>
        <w:rPr>
          <w:rFonts w:ascii="Arial Narrow" w:eastAsiaTheme="minorHAnsi" w:hAnsi="Arial Narrow" w:cstheme="minorHAnsi"/>
          <w:sz w:val="20"/>
          <w:szCs w:val="20"/>
          <w:lang w:eastAsia="en-US"/>
        </w:rPr>
      </w:pPr>
    </w:p>
    <w:bookmarkEnd w:id="0"/>
    <w:p w:rsidR="00807796" w:rsidRDefault="00807796" w:rsidP="00C8004A">
      <w:pPr>
        <w:tabs>
          <w:tab w:val="left" w:pos="0"/>
        </w:tabs>
        <w:autoSpaceDE w:val="0"/>
        <w:autoSpaceDN w:val="0"/>
        <w:adjustRightInd w:val="0"/>
        <w:jc w:val="center"/>
        <w:rPr>
          <w:rFonts w:ascii="Arial Narrow" w:eastAsiaTheme="minorHAnsi" w:hAnsi="Arial Narrow" w:cstheme="minorHAnsi"/>
          <w:sz w:val="20"/>
          <w:szCs w:val="20"/>
          <w:lang w:eastAsia="en-US"/>
        </w:rPr>
      </w:pPr>
    </w:p>
    <w:p w:rsidR="00807796" w:rsidRDefault="00807796" w:rsidP="00C8004A">
      <w:pPr>
        <w:tabs>
          <w:tab w:val="left" w:pos="0"/>
        </w:tabs>
        <w:autoSpaceDE w:val="0"/>
        <w:autoSpaceDN w:val="0"/>
        <w:adjustRightInd w:val="0"/>
        <w:jc w:val="center"/>
        <w:rPr>
          <w:rFonts w:ascii="Arial Narrow" w:eastAsiaTheme="minorHAnsi" w:hAnsi="Arial Narrow" w:cstheme="minorHAnsi"/>
          <w:sz w:val="20"/>
          <w:szCs w:val="20"/>
          <w:lang w:eastAsia="en-US"/>
        </w:rPr>
      </w:pPr>
    </w:p>
    <w:p w:rsidR="00B31526" w:rsidRDefault="00807796" w:rsidP="00C8004A">
      <w:pPr>
        <w:tabs>
          <w:tab w:val="left" w:pos="0"/>
        </w:tabs>
        <w:autoSpaceDE w:val="0"/>
        <w:autoSpaceDN w:val="0"/>
        <w:adjustRightInd w:val="0"/>
        <w:jc w:val="center"/>
        <w:rPr>
          <w:rFonts w:ascii="Arial Narrow" w:eastAsiaTheme="minorHAnsi" w:hAnsi="Arial Narrow" w:cstheme="minorHAnsi"/>
          <w:sz w:val="20"/>
          <w:szCs w:val="20"/>
          <w:lang w:eastAsia="en-US"/>
        </w:rPr>
      </w:pPr>
      <w:r>
        <w:rPr>
          <w:rFonts w:ascii="Arial Narrow" w:eastAsiaTheme="minorHAnsi" w:hAnsi="Arial Narrow" w:cstheme="minorHAnsi"/>
          <w:sz w:val="20"/>
          <w:szCs w:val="20"/>
          <w:lang w:eastAsia="en-US"/>
        </w:rPr>
        <w:t>Josiane Kaiss</w:t>
      </w:r>
    </w:p>
    <w:p w:rsidR="00D1165F" w:rsidRPr="00F40B23" w:rsidRDefault="00807796" w:rsidP="00C8004A">
      <w:pPr>
        <w:tabs>
          <w:tab w:val="left" w:pos="0"/>
        </w:tabs>
        <w:autoSpaceDE w:val="0"/>
        <w:autoSpaceDN w:val="0"/>
        <w:adjustRightInd w:val="0"/>
        <w:jc w:val="center"/>
        <w:rPr>
          <w:rFonts w:ascii="Arial Narrow" w:eastAsiaTheme="minorHAnsi" w:hAnsi="Arial Narrow" w:cstheme="minorHAnsi"/>
          <w:sz w:val="20"/>
          <w:szCs w:val="20"/>
          <w:lang w:eastAsia="en-US"/>
        </w:rPr>
      </w:pPr>
      <w:r>
        <w:rPr>
          <w:rFonts w:ascii="Arial Narrow" w:eastAsiaTheme="minorHAnsi" w:hAnsi="Arial Narrow" w:cstheme="minorHAnsi"/>
          <w:sz w:val="20"/>
          <w:szCs w:val="20"/>
          <w:lang w:eastAsia="en-US"/>
        </w:rPr>
        <w:t>Diretora Geral</w:t>
      </w:r>
    </w:p>
    <w:sectPr w:rsidR="00D1165F" w:rsidRPr="00F40B23" w:rsidSect="00123E2A">
      <w:headerReference w:type="default" r:id="rId23"/>
      <w:footerReference w:type="default" r:id="rId24"/>
      <w:pgSz w:w="11906" w:h="16838"/>
      <w:pgMar w:top="2694" w:right="686" w:bottom="964" w:left="1980" w:header="680" w:footer="907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3F39" w:rsidRDefault="00823F39" w:rsidP="007B07F0">
      <w:r>
        <w:separator/>
      </w:r>
    </w:p>
  </w:endnote>
  <w:endnote w:type="continuationSeparator" w:id="1">
    <w:p w:rsidR="00823F39" w:rsidRDefault="00823F39" w:rsidP="007B07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Kartika">
    <w:charset w:val="00"/>
    <w:family w:val="roman"/>
    <w:pitch w:val="variable"/>
    <w:sig w:usb0="008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7F0" w:rsidRDefault="007B07F0">
    <w:pPr>
      <w:pStyle w:val="Corpodetexto"/>
      <w:rPr>
        <w:sz w:val="16"/>
      </w:rPr>
    </w:pPr>
  </w:p>
  <w:p w:rsidR="007B07F0" w:rsidRDefault="00A958BA">
    <w:pPr>
      <w:pStyle w:val="Corpodetexto"/>
      <w:rPr>
        <w:sz w:val="16"/>
      </w:rPr>
    </w:pPr>
    <w:r>
      <w:rPr>
        <w:noProof/>
        <w:sz w:val="16"/>
      </w:rPr>
      <w:drawing>
        <wp:anchor distT="0" distB="0" distL="0" distR="0" simplePos="0" relativeHeight="15" behindDoc="1" locked="0" layoutInCell="0" allowOverlap="1">
          <wp:simplePos x="0" y="0"/>
          <wp:positionH relativeFrom="column">
            <wp:posOffset>-1306489</wp:posOffset>
          </wp:positionH>
          <wp:positionV relativeFrom="paragraph">
            <wp:posOffset>92265</wp:posOffset>
          </wp:positionV>
          <wp:extent cx="7803496" cy="730155"/>
          <wp:effectExtent l="19050" t="0" r="7004" b="0"/>
          <wp:wrapNone/>
          <wp:docPr id="2" name="Imagem 30" descr="TIMBRADA RODA 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30" descr="TIMBRADA RODA P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03496" cy="7301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7B07F0" w:rsidRDefault="007B07F0">
    <w:pPr>
      <w:pStyle w:val="Corpodetexto"/>
      <w:rPr>
        <w:sz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3F39" w:rsidRDefault="00823F39" w:rsidP="007B07F0">
      <w:r>
        <w:separator/>
      </w:r>
    </w:p>
  </w:footnote>
  <w:footnote w:type="continuationSeparator" w:id="1">
    <w:p w:rsidR="00823F39" w:rsidRDefault="00823F39" w:rsidP="007B07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7F0" w:rsidRDefault="00E67C91">
    <w:pPr>
      <w:pStyle w:val="Cabealho1"/>
      <w:rPr>
        <w:rFonts w:ascii="Bookman Old Style" w:hAnsi="Bookman Old Style"/>
      </w:rPr>
    </w:pPr>
    <w:r>
      <w:rPr>
        <w:rFonts w:ascii="Bookman Old Style" w:hAnsi="Bookman Old Style"/>
        <w:noProof/>
      </w:rPr>
      <w:drawing>
        <wp:anchor distT="0" distB="0" distL="0" distR="0" simplePos="0" relativeHeight="8" behindDoc="1" locked="0" layoutInCell="0" allowOverlap="1">
          <wp:simplePos x="0" y="0"/>
          <wp:positionH relativeFrom="column">
            <wp:posOffset>-1272369</wp:posOffset>
          </wp:positionH>
          <wp:positionV relativeFrom="paragraph">
            <wp:posOffset>-472743</wp:posOffset>
          </wp:positionV>
          <wp:extent cx="7597509" cy="1562669"/>
          <wp:effectExtent l="19050" t="0" r="3441" b="0"/>
          <wp:wrapNone/>
          <wp:docPr id="1" name="Imagem 29" descr="TIMBRADA 20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9" descr="TIMBRADA 201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97509" cy="156266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7B07F0" w:rsidRDefault="007B07F0">
    <w:pPr>
      <w:pStyle w:val="Cabealho1"/>
      <w:rPr>
        <w:rFonts w:ascii="Bookman Old Style" w:hAnsi="Bookman Old Style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64B58"/>
    <w:multiLevelType w:val="multilevel"/>
    <w:tmpl w:val="690EAA28"/>
    <w:lvl w:ilvl="0">
      <w:start w:val="15"/>
      <w:numFmt w:val="decimal"/>
      <w:lvlText w:val="%1."/>
      <w:lvlJc w:val="left"/>
      <w:pPr>
        <w:ind w:left="528" w:hanging="528"/>
      </w:pPr>
      <w:rPr>
        <w:rFonts w:cs="Arial" w:hint="default"/>
      </w:rPr>
    </w:lvl>
    <w:lvl w:ilvl="1">
      <w:start w:val="1"/>
      <w:numFmt w:val="decimal"/>
      <w:lvlText w:val="%1.%2."/>
      <w:lvlJc w:val="left"/>
      <w:pPr>
        <w:ind w:left="528" w:hanging="528"/>
      </w:pPr>
      <w:rPr>
        <w:rFonts w:cs="Arial" w:hint="default"/>
      </w:rPr>
    </w:lvl>
    <w:lvl w:ilvl="2">
      <w:start w:val="9"/>
      <w:numFmt w:val="decimal"/>
      <w:lvlText w:val="%1.%2.%3."/>
      <w:lvlJc w:val="left"/>
      <w:pPr>
        <w:ind w:left="720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Arial" w:hint="default"/>
      </w:rPr>
    </w:lvl>
  </w:abstractNum>
  <w:abstractNum w:abstractNumId="1">
    <w:nsid w:val="13735AE6"/>
    <w:multiLevelType w:val="hybridMultilevel"/>
    <w:tmpl w:val="C3F29304"/>
    <w:lvl w:ilvl="0" w:tplc="368038B4">
      <w:start w:val="2"/>
      <w:numFmt w:val="lowerLetter"/>
      <w:lvlText w:val="%1)"/>
      <w:lvlJc w:val="left"/>
      <w:pPr>
        <w:ind w:left="133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52" w:hanging="360"/>
      </w:pPr>
    </w:lvl>
    <w:lvl w:ilvl="2" w:tplc="0416001B" w:tentative="1">
      <w:start w:val="1"/>
      <w:numFmt w:val="lowerRoman"/>
      <w:lvlText w:val="%3."/>
      <w:lvlJc w:val="right"/>
      <w:pPr>
        <w:ind w:left="2772" w:hanging="180"/>
      </w:pPr>
    </w:lvl>
    <w:lvl w:ilvl="3" w:tplc="0416000F" w:tentative="1">
      <w:start w:val="1"/>
      <w:numFmt w:val="decimal"/>
      <w:lvlText w:val="%4."/>
      <w:lvlJc w:val="left"/>
      <w:pPr>
        <w:ind w:left="3492" w:hanging="360"/>
      </w:pPr>
    </w:lvl>
    <w:lvl w:ilvl="4" w:tplc="04160019" w:tentative="1">
      <w:start w:val="1"/>
      <w:numFmt w:val="lowerLetter"/>
      <w:lvlText w:val="%5."/>
      <w:lvlJc w:val="left"/>
      <w:pPr>
        <w:ind w:left="4212" w:hanging="360"/>
      </w:pPr>
    </w:lvl>
    <w:lvl w:ilvl="5" w:tplc="0416001B" w:tentative="1">
      <w:start w:val="1"/>
      <w:numFmt w:val="lowerRoman"/>
      <w:lvlText w:val="%6."/>
      <w:lvlJc w:val="right"/>
      <w:pPr>
        <w:ind w:left="4932" w:hanging="180"/>
      </w:pPr>
    </w:lvl>
    <w:lvl w:ilvl="6" w:tplc="0416000F" w:tentative="1">
      <w:start w:val="1"/>
      <w:numFmt w:val="decimal"/>
      <w:lvlText w:val="%7."/>
      <w:lvlJc w:val="left"/>
      <w:pPr>
        <w:ind w:left="5652" w:hanging="360"/>
      </w:pPr>
    </w:lvl>
    <w:lvl w:ilvl="7" w:tplc="04160019" w:tentative="1">
      <w:start w:val="1"/>
      <w:numFmt w:val="lowerLetter"/>
      <w:lvlText w:val="%8."/>
      <w:lvlJc w:val="left"/>
      <w:pPr>
        <w:ind w:left="6372" w:hanging="360"/>
      </w:pPr>
    </w:lvl>
    <w:lvl w:ilvl="8" w:tplc="0416001B" w:tentative="1">
      <w:start w:val="1"/>
      <w:numFmt w:val="lowerRoman"/>
      <w:lvlText w:val="%9."/>
      <w:lvlJc w:val="right"/>
      <w:pPr>
        <w:ind w:left="7092" w:hanging="180"/>
      </w:pPr>
    </w:lvl>
  </w:abstractNum>
  <w:abstractNum w:abstractNumId="2">
    <w:nsid w:val="170A20CD"/>
    <w:multiLevelType w:val="multilevel"/>
    <w:tmpl w:val="33DE393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3">
    <w:nsid w:val="192D094E"/>
    <w:multiLevelType w:val="hybridMultilevel"/>
    <w:tmpl w:val="6388BFA4"/>
    <w:lvl w:ilvl="0" w:tplc="04160017">
      <w:start w:val="1"/>
      <w:numFmt w:val="lowerLetter"/>
      <w:lvlText w:val="%1)"/>
      <w:lvlJc w:val="left"/>
      <w:pPr>
        <w:ind w:left="1337" w:hanging="360"/>
      </w:pPr>
    </w:lvl>
    <w:lvl w:ilvl="1" w:tplc="04160019" w:tentative="1">
      <w:start w:val="1"/>
      <w:numFmt w:val="lowerLetter"/>
      <w:lvlText w:val="%2."/>
      <w:lvlJc w:val="left"/>
      <w:pPr>
        <w:ind w:left="2057" w:hanging="360"/>
      </w:pPr>
    </w:lvl>
    <w:lvl w:ilvl="2" w:tplc="0416001B" w:tentative="1">
      <w:start w:val="1"/>
      <w:numFmt w:val="lowerRoman"/>
      <w:lvlText w:val="%3."/>
      <w:lvlJc w:val="right"/>
      <w:pPr>
        <w:ind w:left="2777" w:hanging="180"/>
      </w:pPr>
    </w:lvl>
    <w:lvl w:ilvl="3" w:tplc="0416000F" w:tentative="1">
      <w:start w:val="1"/>
      <w:numFmt w:val="decimal"/>
      <w:lvlText w:val="%4."/>
      <w:lvlJc w:val="left"/>
      <w:pPr>
        <w:ind w:left="3497" w:hanging="360"/>
      </w:pPr>
    </w:lvl>
    <w:lvl w:ilvl="4" w:tplc="04160019" w:tentative="1">
      <w:start w:val="1"/>
      <w:numFmt w:val="lowerLetter"/>
      <w:lvlText w:val="%5."/>
      <w:lvlJc w:val="left"/>
      <w:pPr>
        <w:ind w:left="4217" w:hanging="360"/>
      </w:pPr>
    </w:lvl>
    <w:lvl w:ilvl="5" w:tplc="0416001B" w:tentative="1">
      <w:start w:val="1"/>
      <w:numFmt w:val="lowerRoman"/>
      <w:lvlText w:val="%6."/>
      <w:lvlJc w:val="right"/>
      <w:pPr>
        <w:ind w:left="4937" w:hanging="180"/>
      </w:pPr>
    </w:lvl>
    <w:lvl w:ilvl="6" w:tplc="0416000F" w:tentative="1">
      <w:start w:val="1"/>
      <w:numFmt w:val="decimal"/>
      <w:lvlText w:val="%7."/>
      <w:lvlJc w:val="left"/>
      <w:pPr>
        <w:ind w:left="5657" w:hanging="360"/>
      </w:pPr>
    </w:lvl>
    <w:lvl w:ilvl="7" w:tplc="04160019" w:tentative="1">
      <w:start w:val="1"/>
      <w:numFmt w:val="lowerLetter"/>
      <w:lvlText w:val="%8."/>
      <w:lvlJc w:val="left"/>
      <w:pPr>
        <w:ind w:left="6377" w:hanging="360"/>
      </w:pPr>
    </w:lvl>
    <w:lvl w:ilvl="8" w:tplc="0416001B" w:tentative="1">
      <w:start w:val="1"/>
      <w:numFmt w:val="lowerRoman"/>
      <w:lvlText w:val="%9."/>
      <w:lvlJc w:val="right"/>
      <w:pPr>
        <w:ind w:left="7097" w:hanging="180"/>
      </w:pPr>
    </w:lvl>
  </w:abstractNum>
  <w:abstractNum w:abstractNumId="4">
    <w:nsid w:val="1BB105F2"/>
    <w:multiLevelType w:val="multilevel"/>
    <w:tmpl w:val="8DBCD742"/>
    <w:lvl w:ilvl="0">
      <w:start w:val="15"/>
      <w:numFmt w:val="decimal"/>
      <w:lvlText w:val="%1."/>
      <w:lvlJc w:val="left"/>
      <w:pPr>
        <w:ind w:left="576" w:hanging="57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>
    <w:nsid w:val="22461A30"/>
    <w:multiLevelType w:val="multilevel"/>
    <w:tmpl w:val="64465FC8"/>
    <w:lvl w:ilvl="0">
      <w:start w:val="20"/>
      <w:numFmt w:val="decimal"/>
      <w:lvlText w:val="%1."/>
      <w:lvlJc w:val="left"/>
      <w:pPr>
        <w:ind w:left="492" w:hanging="492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918" w:hanging="492"/>
      </w:pPr>
      <w:rPr>
        <w:rFonts w:hint="default"/>
        <w:i w:val="0"/>
        <w:color w:val="000000"/>
      </w:rPr>
    </w:lvl>
    <w:lvl w:ilvl="2">
      <w:start w:val="1"/>
      <w:numFmt w:val="decimal"/>
      <w:lvlText w:val="%1.%2.%3."/>
      <w:lvlJc w:val="left"/>
      <w:pPr>
        <w:ind w:left="266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636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496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594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727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8244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9576" w:hanging="1800"/>
      </w:pPr>
      <w:rPr>
        <w:rFonts w:hint="default"/>
        <w:color w:val="000000"/>
      </w:rPr>
    </w:lvl>
  </w:abstractNum>
  <w:abstractNum w:abstractNumId="6">
    <w:nsid w:val="358F6AF6"/>
    <w:multiLevelType w:val="multilevel"/>
    <w:tmpl w:val="56F6B7A6"/>
    <w:lvl w:ilvl="0">
      <w:start w:val="1"/>
      <w:numFmt w:val="lowerLetter"/>
      <w:lvlText w:val="%1)"/>
      <w:lvlJc w:val="left"/>
      <w:pPr>
        <w:tabs>
          <w:tab w:val="num" w:pos="450"/>
        </w:tabs>
        <w:ind w:left="450" w:hanging="510"/>
      </w:pPr>
      <w:rPr>
        <w:rFonts w:ascii="Arial Narrow" w:hAnsi="Arial Narrow" w:cs="Arial Narrow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7">
    <w:nsid w:val="35C6288D"/>
    <w:multiLevelType w:val="multilevel"/>
    <w:tmpl w:val="DEB43B3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190" w:hanging="480"/>
      </w:pPr>
      <w:rPr>
        <w:rFonts w:hint="default"/>
        <w:b w:val="0"/>
      </w:rPr>
    </w:lvl>
    <w:lvl w:ilvl="2">
      <w:start w:val="1"/>
      <w:numFmt w:val="upperLetter"/>
      <w:lvlText w:val="%1.%2.%3."/>
      <w:lvlJc w:val="left"/>
      <w:pPr>
        <w:ind w:left="157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  <w:b w:val="0"/>
      </w:rPr>
    </w:lvl>
  </w:abstractNum>
  <w:abstractNum w:abstractNumId="8">
    <w:nsid w:val="370C1260"/>
    <w:multiLevelType w:val="multilevel"/>
    <w:tmpl w:val="6F6AB4F6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944" w:hanging="660"/>
      </w:pPr>
      <w:rPr>
        <w:rFonts w:hint="default"/>
        <w:i w:val="0"/>
        <w:color w:val="000000"/>
      </w:rPr>
    </w:lvl>
    <w:lvl w:ilvl="2">
      <w:start w:val="1"/>
      <w:numFmt w:val="decimal"/>
      <w:lvlText w:val="%1.%2.%3."/>
      <w:lvlJc w:val="left"/>
      <w:pPr>
        <w:ind w:left="194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556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52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14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11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724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696" w:hanging="1800"/>
      </w:pPr>
      <w:rPr>
        <w:rFonts w:hint="default"/>
        <w:color w:val="000000"/>
      </w:rPr>
    </w:lvl>
  </w:abstractNum>
  <w:abstractNum w:abstractNumId="9">
    <w:nsid w:val="3AA622D2"/>
    <w:multiLevelType w:val="hybridMultilevel"/>
    <w:tmpl w:val="C6F2C90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702F2B"/>
    <w:multiLevelType w:val="multilevel"/>
    <w:tmpl w:val="873454C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47054C62"/>
    <w:multiLevelType w:val="multilevel"/>
    <w:tmpl w:val="E60C164C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>
    <w:nsid w:val="56012282"/>
    <w:multiLevelType w:val="hybridMultilevel"/>
    <w:tmpl w:val="7B8AEE0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9140C3"/>
    <w:multiLevelType w:val="hybridMultilevel"/>
    <w:tmpl w:val="50543452"/>
    <w:lvl w:ilvl="0" w:tplc="1A20A4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4649A3"/>
    <w:multiLevelType w:val="multilevel"/>
    <w:tmpl w:val="482E7A74"/>
    <w:lvl w:ilvl="0">
      <w:start w:val="15"/>
      <w:numFmt w:val="decimal"/>
      <w:lvlText w:val="%1."/>
      <w:lvlJc w:val="left"/>
      <w:pPr>
        <w:ind w:left="528" w:hanging="528"/>
      </w:pPr>
      <w:rPr>
        <w:rFonts w:cs="Arial Narrow" w:hint="default"/>
      </w:rPr>
    </w:lvl>
    <w:lvl w:ilvl="1">
      <w:start w:val="1"/>
      <w:numFmt w:val="decimal"/>
      <w:lvlText w:val="%1.%2."/>
      <w:lvlJc w:val="left"/>
      <w:pPr>
        <w:ind w:left="792" w:hanging="528"/>
      </w:pPr>
      <w:rPr>
        <w:rFonts w:cs="Arial Narrow" w:hint="default"/>
      </w:rPr>
    </w:lvl>
    <w:lvl w:ilvl="2">
      <w:start w:val="1"/>
      <w:numFmt w:val="decimal"/>
      <w:lvlText w:val="%1.%2.%3."/>
      <w:lvlJc w:val="left"/>
      <w:pPr>
        <w:ind w:left="1248" w:hanging="720"/>
      </w:pPr>
      <w:rPr>
        <w:rFonts w:cs="Arial Narrow" w:hint="default"/>
      </w:rPr>
    </w:lvl>
    <w:lvl w:ilvl="3">
      <w:start w:val="1"/>
      <w:numFmt w:val="decimal"/>
      <w:lvlText w:val="%1.%2.%3.%4."/>
      <w:lvlJc w:val="left"/>
      <w:pPr>
        <w:ind w:left="1512" w:hanging="720"/>
      </w:pPr>
      <w:rPr>
        <w:rFonts w:cs="Arial Narrow" w:hint="default"/>
      </w:rPr>
    </w:lvl>
    <w:lvl w:ilvl="4">
      <w:start w:val="1"/>
      <w:numFmt w:val="decimal"/>
      <w:lvlText w:val="%1.%2.%3.%4.%5."/>
      <w:lvlJc w:val="left"/>
      <w:pPr>
        <w:ind w:left="2136" w:hanging="1080"/>
      </w:pPr>
      <w:rPr>
        <w:rFonts w:cs="Arial Narrow" w:hint="default"/>
      </w:rPr>
    </w:lvl>
    <w:lvl w:ilvl="5">
      <w:start w:val="1"/>
      <w:numFmt w:val="decimal"/>
      <w:lvlText w:val="%1.%2.%3.%4.%5.%6."/>
      <w:lvlJc w:val="left"/>
      <w:pPr>
        <w:ind w:left="2400" w:hanging="1080"/>
      </w:pPr>
      <w:rPr>
        <w:rFonts w:cs="Arial Narrow" w:hint="default"/>
      </w:rPr>
    </w:lvl>
    <w:lvl w:ilvl="6">
      <w:start w:val="1"/>
      <w:numFmt w:val="decimal"/>
      <w:lvlText w:val="%1.%2.%3.%4.%5.%6.%7."/>
      <w:lvlJc w:val="left"/>
      <w:pPr>
        <w:ind w:left="2664" w:hanging="1080"/>
      </w:pPr>
      <w:rPr>
        <w:rFonts w:cs="Arial Narrow" w:hint="default"/>
      </w:rPr>
    </w:lvl>
    <w:lvl w:ilvl="7">
      <w:start w:val="1"/>
      <w:numFmt w:val="decimal"/>
      <w:lvlText w:val="%1.%2.%3.%4.%5.%6.%7.%8."/>
      <w:lvlJc w:val="left"/>
      <w:pPr>
        <w:ind w:left="3288" w:hanging="1440"/>
      </w:pPr>
      <w:rPr>
        <w:rFonts w:cs="Arial Narrow" w:hint="default"/>
      </w:rPr>
    </w:lvl>
    <w:lvl w:ilvl="8">
      <w:start w:val="1"/>
      <w:numFmt w:val="decimal"/>
      <w:lvlText w:val="%1.%2.%3.%4.%5.%6.%7.%8.%9."/>
      <w:lvlJc w:val="left"/>
      <w:pPr>
        <w:ind w:left="3552" w:hanging="1440"/>
      </w:pPr>
      <w:rPr>
        <w:rFonts w:cs="Arial Narrow" w:hint="default"/>
      </w:rPr>
    </w:lvl>
  </w:abstractNum>
  <w:abstractNum w:abstractNumId="15">
    <w:nsid w:val="5F772F5F"/>
    <w:multiLevelType w:val="multilevel"/>
    <w:tmpl w:val="32820D4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b w:val="0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6">
    <w:nsid w:val="60863FD0"/>
    <w:multiLevelType w:val="multilevel"/>
    <w:tmpl w:val="E48EE17E"/>
    <w:lvl w:ilvl="0">
      <w:start w:val="15"/>
      <w:numFmt w:val="decimal"/>
      <w:lvlText w:val="%1."/>
      <w:lvlJc w:val="left"/>
      <w:pPr>
        <w:ind w:left="576" w:hanging="576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188" w:hanging="576"/>
      </w:pPr>
      <w:rPr>
        <w:rFonts w:hint="default"/>
        <w:i w:val="0"/>
        <w:color w:val="000000"/>
      </w:rPr>
    </w:lvl>
    <w:lvl w:ilvl="2">
      <w:start w:val="1"/>
      <w:numFmt w:val="decimal"/>
      <w:lvlText w:val="%1.%2.%3."/>
      <w:lvlJc w:val="left"/>
      <w:pPr>
        <w:ind w:left="194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556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52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14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752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724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440"/>
      </w:pPr>
      <w:rPr>
        <w:rFonts w:hint="default"/>
        <w:color w:val="000000"/>
      </w:rPr>
    </w:lvl>
  </w:abstractNum>
  <w:abstractNum w:abstractNumId="17">
    <w:nsid w:val="61EB4D21"/>
    <w:multiLevelType w:val="hybridMultilevel"/>
    <w:tmpl w:val="625CBDF6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967EE0"/>
    <w:multiLevelType w:val="multilevel"/>
    <w:tmpl w:val="335846F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  <w:iCs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9">
    <w:nsid w:val="6FC81E5F"/>
    <w:multiLevelType w:val="multilevel"/>
    <w:tmpl w:val="AE161A8E"/>
    <w:lvl w:ilvl="0">
      <w:start w:val="15"/>
      <w:numFmt w:val="decimal"/>
      <w:lvlText w:val="%1."/>
      <w:lvlJc w:val="left"/>
      <w:pPr>
        <w:ind w:left="528" w:hanging="528"/>
      </w:pPr>
      <w:rPr>
        <w:rFonts w:cs="Arial Narrow" w:hint="default"/>
      </w:rPr>
    </w:lvl>
    <w:lvl w:ilvl="1">
      <w:start w:val="1"/>
      <w:numFmt w:val="decimal"/>
      <w:lvlText w:val="%1.%2."/>
      <w:lvlJc w:val="left"/>
      <w:pPr>
        <w:ind w:left="723" w:hanging="528"/>
      </w:pPr>
      <w:rPr>
        <w:rFonts w:cs="Arial Narrow" w:hint="default"/>
      </w:rPr>
    </w:lvl>
    <w:lvl w:ilvl="2">
      <w:start w:val="1"/>
      <w:numFmt w:val="decimal"/>
      <w:lvlText w:val="%1.%2.%3."/>
      <w:lvlJc w:val="left"/>
      <w:pPr>
        <w:ind w:left="1110" w:hanging="720"/>
      </w:pPr>
      <w:rPr>
        <w:rFonts w:cs="Arial Narrow" w:hint="default"/>
      </w:rPr>
    </w:lvl>
    <w:lvl w:ilvl="3">
      <w:start w:val="1"/>
      <w:numFmt w:val="decimal"/>
      <w:lvlText w:val="%1.%2.%3.%4."/>
      <w:lvlJc w:val="left"/>
      <w:pPr>
        <w:ind w:left="1305" w:hanging="720"/>
      </w:pPr>
      <w:rPr>
        <w:rFonts w:cs="Arial Narrow" w:hint="default"/>
      </w:rPr>
    </w:lvl>
    <w:lvl w:ilvl="4">
      <w:start w:val="1"/>
      <w:numFmt w:val="decimal"/>
      <w:lvlText w:val="%1.%2.%3.%4.%5."/>
      <w:lvlJc w:val="left"/>
      <w:pPr>
        <w:ind w:left="1860" w:hanging="1080"/>
      </w:pPr>
      <w:rPr>
        <w:rFonts w:cs="Arial Narrow" w:hint="default"/>
      </w:rPr>
    </w:lvl>
    <w:lvl w:ilvl="5">
      <w:start w:val="1"/>
      <w:numFmt w:val="decimal"/>
      <w:lvlText w:val="%1.%2.%3.%4.%5.%6."/>
      <w:lvlJc w:val="left"/>
      <w:pPr>
        <w:ind w:left="2055" w:hanging="1080"/>
      </w:pPr>
      <w:rPr>
        <w:rFonts w:cs="Arial Narrow" w:hint="default"/>
      </w:rPr>
    </w:lvl>
    <w:lvl w:ilvl="6">
      <w:start w:val="1"/>
      <w:numFmt w:val="decimal"/>
      <w:lvlText w:val="%1.%2.%3.%4.%5.%6.%7."/>
      <w:lvlJc w:val="left"/>
      <w:pPr>
        <w:ind w:left="2250" w:hanging="1080"/>
      </w:pPr>
      <w:rPr>
        <w:rFonts w:cs="Arial Narrow" w:hint="default"/>
      </w:rPr>
    </w:lvl>
    <w:lvl w:ilvl="7">
      <w:start w:val="1"/>
      <w:numFmt w:val="decimal"/>
      <w:lvlText w:val="%1.%2.%3.%4.%5.%6.%7.%8."/>
      <w:lvlJc w:val="left"/>
      <w:pPr>
        <w:ind w:left="2805" w:hanging="1440"/>
      </w:pPr>
      <w:rPr>
        <w:rFonts w:cs="Arial Narrow" w:hint="default"/>
      </w:rPr>
    </w:lvl>
    <w:lvl w:ilvl="8">
      <w:start w:val="1"/>
      <w:numFmt w:val="decimal"/>
      <w:lvlText w:val="%1.%2.%3.%4.%5.%6.%7.%8.%9."/>
      <w:lvlJc w:val="left"/>
      <w:pPr>
        <w:ind w:left="3000" w:hanging="1440"/>
      </w:pPr>
      <w:rPr>
        <w:rFonts w:cs="Arial Narrow" w:hint="default"/>
      </w:rPr>
    </w:lvl>
  </w:abstractNum>
  <w:abstractNum w:abstractNumId="20">
    <w:nsid w:val="758E1E44"/>
    <w:multiLevelType w:val="multilevel"/>
    <w:tmpl w:val="B39008E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1">
    <w:nsid w:val="75BC0FE1"/>
    <w:multiLevelType w:val="multilevel"/>
    <w:tmpl w:val="C4FC952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2">
    <w:nsid w:val="7CB46553"/>
    <w:multiLevelType w:val="multilevel"/>
    <w:tmpl w:val="C3ECD17E"/>
    <w:lvl w:ilvl="0">
      <w:start w:val="1"/>
      <w:numFmt w:val="lowerLetter"/>
      <w:lvlText w:val="%1)"/>
      <w:lvlJc w:val="left"/>
      <w:pPr>
        <w:tabs>
          <w:tab w:val="num" w:pos="390"/>
        </w:tabs>
        <w:ind w:left="390" w:hanging="39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3">
    <w:nsid w:val="7D1553DC"/>
    <w:multiLevelType w:val="multilevel"/>
    <w:tmpl w:val="BC629FE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4">
    <w:nsid w:val="7D4E65D1"/>
    <w:multiLevelType w:val="multilevel"/>
    <w:tmpl w:val="2010641A"/>
    <w:lvl w:ilvl="0">
      <w:start w:val="14"/>
      <w:numFmt w:val="decimal"/>
      <w:lvlText w:val="%1."/>
      <w:lvlJc w:val="left"/>
      <w:pPr>
        <w:ind w:left="528" w:hanging="528"/>
      </w:pPr>
      <w:rPr>
        <w:rFonts w:cs="Arial" w:hint="default"/>
      </w:rPr>
    </w:lvl>
    <w:lvl w:ilvl="1">
      <w:start w:val="1"/>
      <w:numFmt w:val="decimal"/>
      <w:lvlText w:val="%1.%2."/>
      <w:lvlJc w:val="left"/>
      <w:pPr>
        <w:ind w:left="528" w:hanging="528"/>
      </w:pPr>
      <w:rPr>
        <w:rFonts w:cs="Arial" w:hint="default"/>
        <w:b w:val="0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cs="Arial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Arial" w:hint="default"/>
      </w:rPr>
    </w:lvl>
  </w:abstractNum>
  <w:num w:numId="1">
    <w:abstractNumId w:val="10"/>
  </w:num>
  <w:num w:numId="2">
    <w:abstractNumId w:val="2"/>
  </w:num>
  <w:num w:numId="3">
    <w:abstractNumId w:val="11"/>
  </w:num>
  <w:num w:numId="4">
    <w:abstractNumId w:val="20"/>
  </w:num>
  <w:num w:numId="5">
    <w:abstractNumId w:val="15"/>
  </w:num>
  <w:num w:numId="6">
    <w:abstractNumId w:val="18"/>
  </w:num>
  <w:num w:numId="7">
    <w:abstractNumId w:val="7"/>
  </w:num>
  <w:num w:numId="8">
    <w:abstractNumId w:val="8"/>
  </w:num>
  <w:num w:numId="9">
    <w:abstractNumId w:val="16"/>
  </w:num>
  <w:num w:numId="10">
    <w:abstractNumId w:val="21"/>
  </w:num>
  <w:num w:numId="11">
    <w:abstractNumId w:val="12"/>
  </w:num>
  <w:num w:numId="12">
    <w:abstractNumId w:val="9"/>
  </w:num>
  <w:num w:numId="13">
    <w:abstractNumId w:val="13"/>
  </w:num>
  <w:num w:numId="14">
    <w:abstractNumId w:val="22"/>
  </w:num>
  <w:num w:numId="15">
    <w:abstractNumId w:val="6"/>
  </w:num>
  <w:num w:numId="16">
    <w:abstractNumId w:val="17"/>
  </w:num>
  <w:num w:numId="17">
    <w:abstractNumId w:val="24"/>
  </w:num>
  <w:num w:numId="18">
    <w:abstractNumId w:val="14"/>
  </w:num>
  <w:num w:numId="19">
    <w:abstractNumId w:val="19"/>
  </w:num>
  <w:num w:numId="20">
    <w:abstractNumId w:val="0"/>
  </w:num>
  <w:num w:numId="21">
    <w:abstractNumId w:val="23"/>
  </w:num>
  <w:num w:numId="22">
    <w:abstractNumId w:val="4"/>
  </w:num>
  <w:num w:numId="23">
    <w:abstractNumId w:val="5"/>
  </w:num>
  <w:num w:numId="24">
    <w:abstractNumId w:val="1"/>
  </w:num>
  <w:num w:numId="2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07F0"/>
    <w:rsid w:val="0000608C"/>
    <w:rsid w:val="0002336E"/>
    <w:rsid w:val="00060232"/>
    <w:rsid w:val="00067523"/>
    <w:rsid w:val="00085C86"/>
    <w:rsid w:val="000923D5"/>
    <w:rsid w:val="000A57DA"/>
    <w:rsid w:val="000B7767"/>
    <w:rsid w:val="000C00B8"/>
    <w:rsid w:val="000D7A59"/>
    <w:rsid w:val="000E351D"/>
    <w:rsid w:val="000E728D"/>
    <w:rsid w:val="00116FA6"/>
    <w:rsid w:val="001226F4"/>
    <w:rsid w:val="00122C06"/>
    <w:rsid w:val="00123E2A"/>
    <w:rsid w:val="00140AD8"/>
    <w:rsid w:val="00144679"/>
    <w:rsid w:val="00165B20"/>
    <w:rsid w:val="00166304"/>
    <w:rsid w:val="00166BDC"/>
    <w:rsid w:val="001718E8"/>
    <w:rsid w:val="00184247"/>
    <w:rsid w:val="00185F84"/>
    <w:rsid w:val="001B2706"/>
    <w:rsid w:val="001C230C"/>
    <w:rsid w:val="001E07EF"/>
    <w:rsid w:val="001E0C1E"/>
    <w:rsid w:val="001E50DB"/>
    <w:rsid w:val="001F71E6"/>
    <w:rsid w:val="00201F8C"/>
    <w:rsid w:val="00207A69"/>
    <w:rsid w:val="00216A26"/>
    <w:rsid w:val="00224CB6"/>
    <w:rsid w:val="0025034C"/>
    <w:rsid w:val="00264612"/>
    <w:rsid w:val="0027049F"/>
    <w:rsid w:val="0029715B"/>
    <w:rsid w:val="002A57CF"/>
    <w:rsid w:val="002D6B9D"/>
    <w:rsid w:val="002D78B8"/>
    <w:rsid w:val="002E1CAA"/>
    <w:rsid w:val="002F7957"/>
    <w:rsid w:val="00307834"/>
    <w:rsid w:val="00316736"/>
    <w:rsid w:val="003319C2"/>
    <w:rsid w:val="0036260A"/>
    <w:rsid w:val="00363E93"/>
    <w:rsid w:val="00367C49"/>
    <w:rsid w:val="003809E3"/>
    <w:rsid w:val="00394966"/>
    <w:rsid w:val="003B50C8"/>
    <w:rsid w:val="003C0AE1"/>
    <w:rsid w:val="003C2D5C"/>
    <w:rsid w:val="003F4086"/>
    <w:rsid w:val="004200CA"/>
    <w:rsid w:val="00420DD7"/>
    <w:rsid w:val="00421529"/>
    <w:rsid w:val="00432115"/>
    <w:rsid w:val="00446575"/>
    <w:rsid w:val="004478FC"/>
    <w:rsid w:val="00450567"/>
    <w:rsid w:val="00457125"/>
    <w:rsid w:val="0047216C"/>
    <w:rsid w:val="00476566"/>
    <w:rsid w:val="004813B6"/>
    <w:rsid w:val="004A7A09"/>
    <w:rsid w:val="004B50D6"/>
    <w:rsid w:val="004C69B4"/>
    <w:rsid w:val="004D1904"/>
    <w:rsid w:val="004E14E6"/>
    <w:rsid w:val="004E6C75"/>
    <w:rsid w:val="004F7D9C"/>
    <w:rsid w:val="00501EAE"/>
    <w:rsid w:val="005107F9"/>
    <w:rsid w:val="005169A1"/>
    <w:rsid w:val="00521A47"/>
    <w:rsid w:val="0053415C"/>
    <w:rsid w:val="0053553A"/>
    <w:rsid w:val="00540B9A"/>
    <w:rsid w:val="0054509C"/>
    <w:rsid w:val="005543EB"/>
    <w:rsid w:val="00567431"/>
    <w:rsid w:val="0057009E"/>
    <w:rsid w:val="00570A59"/>
    <w:rsid w:val="00584016"/>
    <w:rsid w:val="005D076A"/>
    <w:rsid w:val="005D4D15"/>
    <w:rsid w:val="00601CEC"/>
    <w:rsid w:val="00605573"/>
    <w:rsid w:val="00612004"/>
    <w:rsid w:val="00612C02"/>
    <w:rsid w:val="00614575"/>
    <w:rsid w:val="006323F7"/>
    <w:rsid w:val="00645DFF"/>
    <w:rsid w:val="00650DE4"/>
    <w:rsid w:val="00656583"/>
    <w:rsid w:val="006727D0"/>
    <w:rsid w:val="00682B54"/>
    <w:rsid w:val="006867AE"/>
    <w:rsid w:val="006A4F3B"/>
    <w:rsid w:val="006A6F54"/>
    <w:rsid w:val="006B1AD7"/>
    <w:rsid w:val="006C669D"/>
    <w:rsid w:val="006E28FA"/>
    <w:rsid w:val="006E7822"/>
    <w:rsid w:val="006F3ED0"/>
    <w:rsid w:val="00701C0B"/>
    <w:rsid w:val="00713C5F"/>
    <w:rsid w:val="0072283E"/>
    <w:rsid w:val="007379B9"/>
    <w:rsid w:val="007468D4"/>
    <w:rsid w:val="00753659"/>
    <w:rsid w:val="00754728"/>
    <w:rsid w:val="007566B9"/>
    <w:rsid w:val="00757A95"/>
    <w:rsid w:val="00760864"/>
    <w:rsid w:val="007660FA"/>
    <w:rsid w:val="00772B4A"/>
    <w:rsid w:val="00782FBA"/>
    <w:rsid w:val="00791C0A"/>
    <w:rsid w:val="00797DA9"/>
    <w:rsid w:val="007B07F0"/>
    <w:rsid w:val="007B4C74"/>
    <w:rsid w:val="00807796"/>
    <w:rsid w:val="008122D2"/>
    <w:rsid w:val="00823F39"/>
    <w:rsid w:val="00825C8F"/>
    <w:rsid w:val="00827BC5"/>
    <w:rsid w:val="00832C7A"/>
    <w:rsid w:val="00840466"/>
    <w:rsid w:val="00857BF8"/>
    <w:rsid w:val="008722C6"/>
    <w:rsid w:val="00886FC1"/>
    <w:rsid w:val="008A294E"/>
    <w:rsid w:val="008A2DAC"/>
    <w:rsid w:val="008A365B"/>
    <w:rsid w:val="008A3E32"/>
    <w:rsid w:val="008B03DA"/>
    <w:rsid w:val="008C7CFB"/>
    <w:rsid w:val="008E3725"/>
    <w:rsid w:val="008E4C42"/>
    <w:rsid w:val="00904751"/>
    <w:rsid w:val="00917E26"/>
    <w:rsid w:val="00921F6E"/>
    <w:rsid w:val="00922434"/>
    <w:rsid w:val="009252F6"/>
    <w:rsid w:val="00930536"/>
    <w:rsid w:val="0093397A"/>
    <w:rsid w:val="00935151"/>
    <w:rsid w:val="00935D3F"/>
    <w:rsid w:val="00943E22"/>
    <w:rsid w:val="00946284"/>
    <w:rsid w:val="00947A32"/>
    <w:rsid w:val="009576CF"/>
    <w:rsid w:val="00967012"/>
    <w:rsid w:val="00971D7E"/>
    <w:rsid w:val="00976C0D"/>
    <w:rsid w:val="00986FAC"/>
    <w:rsid w:val="009925B0"/>
    <w:rsid w:val="009A4D8C"/>
    <w:rsid w:val="009C231A"/>
    <w:rsid w:val="009C2B83"/>
    <w:rsid w:val="009E204E"/>
    <w:rsid w:val="009E2864"/>
    <w:rsid w:val="00A06ADE"/>
    <w:rsid w:val="00A07C63"/>
    <w:rsid w:val="00A11A76"/>
    <w:rsid w:val="00A2053B"/>
    <w:rsid w:val="00A31287"/>
    <w:rsid w:val="00A45E1A"/>
    <w:rsid w:val="00A466EE"/>
    <w:rsid w:val="00A503AD"/>
    <w:rsid w:val="00A504A0"/>
    <w:rsid w:val="00A50CA8"/>
    <w:rsid w:val="00A52B00"/>
    <w:rsid w:val="00A63F37"/>
    <w:rsid w:val="00A958BA"/>
    <w:rsid w:val="00AA40B3"/>
    <w:rsid w:val="00AB765B"/>
    <w:rsid w:val="00AC78D7"/>
    <w:rsid w:val="00AD2B06"/>
    <w:rsid w:val="00AD6B53"/>
    <w:rsid w:val="00AF0E01"/>
    <w:rsid w:val="00AF113D"/>
    <w:rsid w:val="00AF69EB"/>
    <w:rsid w:val="00B02A8F"/>
    <w:rsid w:val="00B06D78"/>
    <w:rsid w:val="00B24E40"/>
    <w:rsid w:val="00B31526"/>
    <w:rsid w:val="00B55E80"/>
    <w:rsid w:val="00B618FE"/>
    <w:rsid w:val="00B63A74"/>
    <w:rsid w:val="00B926FC"/>
    <w:rsid w:val="00BA6502"/>
    <w:rsid w:val="00BB5000"/>
    <w:rsid w:val="00BB6B3C"/>
    <w:rsid w:val="00BC0D18"/>
    <w:rsid w:val="00BC6021"/>
    <w:rsid w:val="00BD2579"/>
    <w:rsid w:val="00BE7E14"/>
    <w:rsid w:val="00BF521D"/>
    <w:rsid w:val="00C01C41"/>
    <w:rsid w:val="00C12993"/>
    <w:rsid w:val="00C27FB1"/>
    <w:rsid w:val="00C40304"/>
    <w:rsid w:val="00C43295"/>
    <w:rsid w:val="00C45D8D"/>
    <w:rsid w:val="00C46A0B"/>
    <w:rsid w:val="00C511C5"/>
    <w:rsid w:val="00C51883"/>
    <w:rsid w:val="00C55494"/>
    <w:rsid w:val="00C568E0"/>
    <w:rsid w:val="00C60CBD"/>
    <w:rsid w:val="00C8004A"/>
    <w:rsid w:val="00CA022E"/>
    <w:rsid w:val="00CB04B7"/>
    <w:rsid w:val="00CC26A4"/>
    <w:rsid w:val="00CC2C6E"/>
    <w:rsid w:val="00CC4D04"/>
    <w:rsid w:val="00D061AB"/>
    <w:rsid w:val="00D1165F"/>
    <w:rsid w:val="00D3693D"/>
    <w:rsid w:val="00D37E80"/>
    <w:rsid w:val="00D43C17"/>
    <w:rsid w:val="00D47980"/>
    <w:rsid w:val="00D50F28"/>
    <w:rsid w:val="00D6623C"/>
    <w:rsid w:val="00D6704A"/>
    <w:rsid w:val="00D712C9"/>
    <w:rsid w:val="00D74A61"/>
    <w:rsid w:val="00D84449"/>
    <w:rsid w:val="00D946C8"/>
    <w:rsid w:val="00D9753C"/>
    <w:rsid w:val="00D978A7"/>
    <w:rsid w:val="00DA584E"/>
    <w:rsid w:val="00DA5982"/>
    <w:rsid w:val="00DC3893"/>
    <w:rsid w:val="00DF3EB9"/>
    <w:rsid w:val="00DF6703"/>
    <w:rsid w:val="00E24DAC"/>
    <w:rsid w:val="00E302F6"/>
    <w:rsid w:val="00E30D04"/>
    <w:rsid w:val="00E31161"/>
    <w:rsid w:val="00E35F49"/>
    <w:rsid w:val="00E4020F"/>
    <w:rsid w:val="00E40931"/>
    <w:rsid w:val="00E63AD4"/>
    <w:rsid w:val="00E67C91"/>
    <w:rsid w:val="00E70341"/>
    <w:rsid w:val="00E7184A"/>
    <w:rsid w:val="00E83ACA"/>
    <w:rsid w:val="00E84FA2"/>
    <w:rsid w:val="00EA1400"/>
    <w:rsid w:val="00EB0AC6"/>
    <w:rsid w:val="00EB2AD8"/>
    <w:rsid w:val="00EC45BF"/>
    <w:rsid w:val="00ED1DF0"/>
    <w:rsid w:val="00EE1FB7"/>
    <w:rsid w:val="00EE52E3"/>
    <w:rsid w:val="00EE7480"/>
    <w:rsid w:val="00F076BA"/>
    <w:rsid w:val="00F07A5D"/>
    <w:rsid w:val="00F362C8"/>
    <w:rsid w:val="00F40B23"/>
    <w:rsid w:val="00F47458"/>
    <w:rsid w:val="00F504EB"/>
    <w:rsid w:val="00F62718"/>
    <w:rsid w:val="00FC36A7"/>
    <w:rsid w:val="00FC4430"/>
    <w:rsid w:val="00FC52CD"/>
    <w:rsid w:val="00FC7848"/>
    <w:rsid w:val="00FE1B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1CF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165B20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31">
    <w:name w:val="Título 31"/>
    <w:basedOn w:val="Normal"/>
    <w:link w:val="Ttulo3Char"/>
    <w:uiPriority w:val="9"/>
    <w:qFormat/>
    <w:rsid w:val="00E46A53"/>
    <w:pPr>
      <w:spacing w:beforeAutospacing="1" w:afterAutospacing="1"/>
      <w:outlineLvl w:val="2"/>
    </w:pPr>
    <w:rPr>
      <w:b/>
      <w:bCs/>
      <w:sz w:val="27"/>
      <w:szCs w:val="27"/>
    </w:rPr>
  </w:style>
  <w:style w:type="character" w:customStyle="1" w:styleId="CabealhoChar">
    <w:name w:val="Cabeçalho Char"/>
    <w:basedOn w:val="Fontepargpadro"/>
    <w:link w:val="Cabealho1"/>
    <w:qFormat/>
    <w:rsid w:val="00CA1CF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CA1CFD"/>
    <w:rPr>
      <w:rFonts w:ascii="Bookman Old Style" w:eastAsia="Times New Roman" w:hAnsi="Bookman Old Style" w:cs="Times New Roman"/>
      <w:sz w:val="24"/>
      <w:szCs w:val="24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6A0FB7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RodapChar">
    <w:name w:val="Rodapé Char"/>
    <w:basedOn w:val="Fontepargpadro"/>
    <w:link w:val="Rodap1"/>
    <w:uiPriority w:val="99"/>
    <w:qFormat/>
    <w:rsid w:val="0064573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833D0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qFormat/>
    <w:rsid w:val="00833D0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1"/>
    <w:uiPriority w:val="9"/>
    <w:qFormat/>
    <w:rsid w:val="00E46A53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Forte">
    <w:name w:val="Strong"/>
    <w:basedOn w:val="Fontepargpadro"/>
    <w:uiPriority w:val="22"/>
    <w:qFormat/>
    <w:rsid w:val="00E46A53"/>
    <w:rPr>
      <w:b/>
      <w:bCs/>
    </w:rPr>
  </w:style>
  <w:style w:type="character" w:styleId="Hyperlink">
    <w:name w:val="Hyperlink"/>
    <w:basedOn w:val="Fontepargpadro"/>
    <w:uiPriority w:val="99"/>
    <w:unhideWhenUsed/>
    <w:rsid w:val="00E46A53"/>
    <w:rPr>
      <w:color w:val="0000FF"/>
      <w:u w:val="single"/>
    </w:rPr>
  </w:style>
  <w:style w:type="character" w:customStyle="1" w:styleId="Smbolosdenumerao">
    <w:name w:val="Símbolos de numeração"/>
    <w:qFormat/>
    <w:rsid w:val="007B07F0"/>
  </w:style>
  <w:style w:type="paragraph" w:styleId="Ttulo">
    <w:name w:val="Title"/>
    <w:basedOn w:val="Normal"/>
    <w:next w:val="Corpodetexto"/>
    <w:qFormat/>
    <w:rsid w:val="007B07F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CA1CFD"/>
    <w:pPr>
      <w:jc w:val="center"/>
    </w:pPr>
    <w:rPr>
      <w:rFonts w:ascii="Bookman Old Style" w:hAnsi="Bookman Old Style"/>
    </w:rPr>
  </w:style>
  <w:style w:type="paragraph" w:styleId="Lista">
    <w:name w:val="List"/>
    <w:basedOn w:val="Corpodetexto"/>
    <w:rsid w:val="007B07F0"/>
    <w:rPr>
      <w:rFonts w:cs="Lucida Sans"/>
    </w:rPr>
  </w:style>
  <w:style w:type="paragraph" w:customStyle="1" w:styleId="Legenda1">
    <w:name w:val="Legenda1"/>
    <w:basedOn w:val="Normal"/>
    <w:qFormat/>
    <w:rsid w:val="007B07F0"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rsid w:val="007B07F0"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  <w:rsid w:val="007B07F0"/>
  </w:style>
  <w:style w:type="paragraph" w:customStyle="1" w:styleId="Cabealho1">
    <w:name w:val="Cabeçalho1"/>
    <w:basedOn w:val="Normal"/>
    <w:link w:val="CabealhoChar"/>
    <w:rsid w:val="00CA1CFD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6A0FB7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0261A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Rodap1">
    <w:name w:val="Rodapé1"/>
    <w:basedOn w:val="Normal"/>
    <w:link w:val="RodapChar"/>
    <w:uiPriority w:val="99"/>
    <w:unhideWhenUsed/>
    <w:rsid w:val="0064573B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link w:val="RecuodecorpodetextoChar"/>
    <w:rsid w:val="00833D01"/>
    <w:pPr>
      <w:spacing w:after="120"/>
      <w:ind w:left="283"/>
    </w:pPr>
  </w:style>
  <w:style w:type="paragraph" w:styleId="Corpodetexto2">
    <w:name w:val="Body Text 2"/>
    <w:basedOn w:val="Normal"/>
    <w:link w:val="Corpodetexto2Char"/>
    <w:unhideWhenUsed/>
    <w:qFormat/>
    <w:rsid w:val="00833D01"/>
    <w:pPr>
      <w:spacing w:after="120" w:line="480" w:lineRule="auto"/>
    </w:pPr>
  </w:style>
  <w:style w:type="paragraph" w:styleId="SemEspaamento">
    <w:name w:val="No Spacing"/>
    <w:uiPriority w:val="1"/>
    <w:qFormat/>
    <w:rsid w:val="00833D0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raphStyle">
    <w:name w:val="Paragraph Style"/>
    <w:qFormat/>
    <w:rsid w:val="007B07F0"/>
    <w:pPr>
      <w:widowControl w:val="0"/>
      <w:spacing w:line="259" w:lineRule="auto"/>
    </w:pPr>
    <w:rPr>
      <w:rFonts w:ascii="Arial" w:eastAsia="Times New Roman" w:hAnsi="Arial" w:cs="Arial"/>
      <w:kern w:val="2"/>
      <w:sz w:val="24"/>
      <w:szCs w:val="24"/>
      <w:lang w:eastAsia="pt-BR"/>
    </w:rPr>
  </w:style>
  <w:style w:type="paragraph" w:customStyle="1" w:styleId="Contedodatabela">
    <w:name w:val="Conteúdo da tabela"/>
    <w:basedOn w:val="Normal"/>
    <w:qFormat/>
    <w:rsid w:val="007B07F0"/>
    <w:pPr>
      <w:widowControl w:val="0"/>
      <w:suppressLineNumbers/>
    </w:pPr>
  </w:style>
  <w:style w:type="paragraph" w:customStyle="1" w:styleId="LO-normal">
    <w:name w:val="LO-normal"/>
    <w:qFormat/>
    <w:rsid w:val="007B07F0"/>
    <w:pPr>
      <w:spacing w:after="160" w:line="259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tulodetabela">
    <w:name w:val="Título de tabela"/>
    <w:basedOn w:val="Contedodatabela"/>
    <w:qFormat/>
    <w:rsid w:val="007B07F0"/>
    <w:pPr>
      <w:jc w:val="center"/>
    </w:pPr>
    <w:rPr>
      <w:b/>
      <w:bCs/>
    </w:rPr>
  </w:style>
  <w:style w:type="table" w:styleId="Tabelacomgrade">
    <w:name w:val="Table Grid"/>
    <w:basedOn w:val="Tabelanormal"/>
    <w:rsid w:val="00C27FB1"/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1"/>
    <w:semiHidden/>
    <w:unhideWhenUsed/>
    <w:rsid w:val="008A3E32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semiHidden/>
    <w:rsid w:val="008A3E3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8A3E32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8A3E32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A958B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958B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958B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958B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958B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165B20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22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7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13" Type="http://schemas.openxmlformats.org/officeDocument/2006/relationships/hyperlink" Target="http://www.planalto.gov.br/ccivil_03/_ato2019-2022/2021/lei/L14133.htm" TargetMode="External"/><Relationship Id="rId18" Type="http://schemas.openxmlformats.org/officeDocument/2006/relationships/hyperlink" Target="https://www.planalto.gov.br/ccivil_03/_ato2011-2014/2013/lei/l12846.htm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www.planalto.gov.br/ccivil_03/_ato2019-2022/2021/lei/L14133.htm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planalto.gov.br/ccivil_03/_ato2019-2022/2021/lei/L14133.htm" TargetMode="External"/><Relationship Id="rId17" Type="http://schemas.openxmlformats.org/officeDocument/2006/relationships/hyperlink" Target="http://www.planalto.gov.br/ccivil_03/_ato2019-2022/2021/lei/L14133.htm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planalto.gov.br/ccivil_03/_ato2019-2022/2021/lei/L14133.htm" TargetMode="External"/><Relationship Id="rId20" Type="http://schemas.openxmlformats.org/officeDocument/2006/relationships/hyperlink" Target="http://www.planalto.gov.br/ccivil_03/_ato2019-2022/2021/lei/L14133.ht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lanalto.gov.br/ccivil_03/_ato2019-2022/2021/lei/L14133.htm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www.planalto.gov.br/ccivil_03/_ato2019-2022/2021/lei/L14133.htm" TargetMode="External"/><Relationship Id="rId23" Type="http://schemas.openxmlformats.org/officeDocument/2006/relationships/header" Target="header1.xml"/><Relationship Id="rId10" Type="http://schemas.openxmlformats.org/officeDocument/2006/relationships/hyperlink" Target="http://www.planalto.gov.br/ccivil_03/_ato2019-2022/2021/lei/L14133.htm" TargetMode="External"/><Relationship Id="rId19" Type="http://schemas.openxmlformats.org/officeDocument/2006/relationships/hyperlink" Target="http://www.planalto.gov.br/ccivil_03/_ato2019-2022/2021/lei/L14133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hyperlink" Target="http://www.planalto.gov.br/ccivil_03/_ato2019-2022/2021/lei/L14133.htm" TargetMode="External"/><Relationship Id="rId22" Type="http://schemas.openxmlformats.org/officeDocument/2006/relationships/hyperlink" Target="http://www.planalto.gov.br/ccivil_03/_ato2019-2022/2021/lei/L14133.ht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F7B76D-C3C9-40EB-893A-D2CA4B7A2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2612</Words>
  <Characters>14110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assessor</dc:creator>
  <cp:lastModifiedBy>Ct</cp:lastModifiedBy>
  <cp:revision>2</cp:revision>
  <cp:lastPrinted>2024-08-13T17:34:00Z</cp:lastPrinted>
  <dcterms:created xsi:type="dcterms:W3CDTF">2024-09-06T17:30:00Z</dcterms:created>
  <dcterms:modified xsi:type="dcterms:W3CDTF">2024-09-06T17:30:00Z</dcterms:modified>
  <dc:language>pt-BR</dc:language>
</cp:coreProperties>
</file>