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0E528" w14:textId="12295077" w:rsidR="005448F6" w:rsidRPr="00F85077" w:rsidRDefault="007E61FA" w:rsidP="007B25F9">
      <w:pPr>
        <w:ind w:left="720" w:hanging="720"/>
        <w:jc w:val="center"/>
        <w:rPr>
          <w:rFonts w:eastAsia="Arial Unicode MS"/>
          <w:b/>
          <w:caps/>
          <w:sz w:val="28"/>
          <w:szCs w:val="28"/>
        </w:rPr>
      </w:pPr>
      <w:r w:rsidRPr="00F85077">
        <w:rPr>
          <w:rFonts w:eastAsia="Arial Unicode MS"/>
          <w:b/>
          <w:caps/>
          <w:sz w:val="28"/>
          <w:szCs w:val="28"/>
        </w:rPr>
        <w:t xml:space="preserve">RESUMO / </w:t>
      </w:r>
      <w:r w:rsidR="00804BCB" w:rsidRPr="00F85077">
        <w:rPr>
          <w:rFonts w:eastAsia="Arial Unicode MS"/>
          <w:b/>
          <w:caps/>
          <w:sz w:val="28"/>
          <w:szCs w:val="28"/>
        </w:rPr>
        <w:t>EDITAL</w:t>
      </w:r>
    </w:p>
    <w:tbl>
      <w:tblPr>
        <w:tblStyle w:val="Tabelacomgrade"/>
        <w:tblW w:w="0" w:type="auto"/>
        <w:tblInd w:w="108" w:type="dxa"/>
        <w:tblLook w:val="04A0" w:firstRow="1" w:lastRow="0" w:firstColumn="1" w:lastColumn="0" w:noHBand="0" w:noVBand="1"/>
      </w:tblPr>
      <w:tblGrid>
        <w:gridCol w:w="2809"/>
        <w:gridCol w:w="6122"/>
      </w:tblGrid>
      <w:tr w:rsidR="003712B0" w:rsidRPr="00F85077" w14:paraId="586A2BE7" w14:textId="77777777" w:rsidTr="00071C72">
        <w:tc>
          <w:tcPr>
            <w:tcW w:w="8931" w:type="dxa"/>
            <w:gridSpan w:val="2"/>
          </w:tcPr>
          <w:p w14:paraId="50E76713" w14:textId="78EFA309" w:rsidR="003712B0" w:rsidRPr="00F85077" w:rsidRDefault="003712B0" w:rsidP="003712B0">
            <w:pPr>
              <w:jc w:val="center"/>
              <w:rPr>
                <w:rFonts w:eastAsia="Arial Unicode MS"/>
                <w:b/>
                <w:bCs/>
                <w:szCs w:val="22"/>
              </w:rPr>
            </w:pPr>
            <w:r w:rsidRPr="00F85077">
              <w:rPr>
                <w:rFonts w:eastAsiaTheme="minorHAnsi"/>
                <w:b/>
                <w:bCs/>
                <w:szCs w:val="22"/>
                <w:lang w:eastAsia="en-US"/>
              </w:rPr>
              <w:t xml:space="preserve">PREGÃO ELETRÔNICO Nº </w:t>
            </w:r>
            <w:r w:rsidR="00DF614B">
              <w:rPr>
                <w:rFonts w:eastAsiaTheme="minorHAnsi"/>
                <w:b/>
                <w:bCs/>
                <w:szCs w:val="22"/>
                <w:lang w:eastAsia="en-US"/>
              </w:rPr>
              <w:t>1</w:t>
            </w:r>
            <w:r w:rsidRPr="00F85077">
              <w:rPr>
                <w:rFonts w:eastAsiaTheme="minorHAnsi"/>
                <w:b/>
                <w:bCs/>
                <w:szCs w:val="22"/>
                <w:lang w:eastAsia="en-US"/>
              </w:rPr>
              <w:t>/202</w:t>
            </w:r>
            <w:r w:rsidR="00DF614B">
              <w:rPr>
                <w:rFonts w:eastAsiaTheme="minorHAnsi"/>
                <w:b/>
                <w:bCs/>
                <w:szCs w:val="22"/>
                <w:lang w:eastAsia="en-US"/>
              </w:rPr>
              <w:t>5</w:t>
            </w:r>
            <w:r w:rsidRPr="00F85077">
              <w:rPr>
                <w:rFonts w:eastAsiaTheme="minorHAnsi"/>
                <w:b/>
                <w:bCs/>
                <w:szCs w:val="22"/>
                <w:lang w:eastAsia="en-US"/>
              </w:rPr>
              <w:t xml:space="preserve"> </w:t>
            </w:r>
          </w:p>
        </w:tc>
      </w:tr>
      <w:tr w:rsidR="003712B0" w:rsidRPr="00F85077" w14:paraId="69D95A63" w14:textId="77777777" w:rsidTr="00071C72">
        <w:tc>
          <w:tcPr>
            <w:tcW w:w="8931" w:type="dxa"/>
            <w:gridSpan w:val="2"/>
          </w:tcPr>
          <w:p w14:paraId="7C231B40" w14:textId="4FFC2303" w:rsidR="003712B0" w:rsidRPr="00F85077" w:rsidRDefault="003712B0" w:rsidP="003712B0">
            <w:pPr>
              <w:jc w:val="center"/>
              <w:rPr>
                <w:rFonts w:eastAsia="Arial Unicode MS"/>
                <w:b/>
                <w:caps/>
                <w:szCs w:val="22"/>
              </w:rPr>
            </w:pPr>
            <w:r w:rsidRPr="00F85077">
              <w:rPr>
                <w:rFonts w:eastAsia="Arial Unicode MS"/>
                <w:b/>
                <w:caps/>
                <w:szCs w:val="22"/>
              </w:rPr>
              <w:t>PREFEITURA MUNICIPAL DE TRIZIDELA DO VALE</w:t>
            </w:r>
          </w:p>
        </w:tc>
      </w:tr>
      <w:tr w:rsidR="003712B0" w:rsidRPr="00F85077" w14:paraId="4C72C94C" w14:textId="77777777" w:rsidTr="00071C72">
        <w:tc>
          <w:tcPr>
            <w:tcW w:w="8931" w:type="dxa"/>
            <w:gridSpan w:val="2"/>
          </w:tcPr>
          <w:p w14:paraId="526D76C8" w14:textId="13A91F55" w:rsidR="003712B0" w:rsidRPr="00F85077" w:rsidRDefault="003712B0" w:rsidP="003712B0">
            <w:pPr>
              <w:jc w:val="center"/>
              <w:rPr>
                <w:rFonts w:eastAsia="Arial Unicode MS"/>
                <w:b/>
                <w:bCs/>
                <w:caps/>
                <w:szCs w:val="22"/>
              </w:rPr>
            </w:pPr>
            <w:r w:rsidRPr="00F85077">
              <w:rPr>
                <w:rFonts w:eastAsiaTheme="minorHAnsi"/>
                <w:b/>
                <w:bCs/>
                <w:szCs w:val="22"/>
                <w:lang w:eastAsia="en-US"/>
              </w:rPr>
              <w:t xml:space="preserve">PROCESSO N° </w:t>
            </w:r>
            <w:r w:rsidR="001E5F51" w:rsidRPr="00F85077">
              <w:rPr>
                <w:rFonts w:eastAsiaTheme="minorHAnsi"/>
                <w:b/>
                <w:bCs/>
                <w:szCs w:val="22"/>
                <w:lang w:eastAsia="en-US"/>
              </w:rPr>
              <w:t>0910001/2024</w:t>
            </w:r>
          </w:p>
        </w:tc>
      </w:tr>
      <w:tr w:rsidR="003712B0" w:rsidRPr="00F85077" w14:paraId="1EA69933" w14:textId="77777777" w:rsidTr="00071C72">
        <w:tc>
          <w:tcPr>
            <w:tcW w:w="2809" w:type="dxa"/>
          </w:tcPr>
          <w:p w14:paraId="6AA13F00" w14:textId="77777777" w:rsidR="003712B0" w:rsidRPr="00F85077" w:rsidRDefault="003712B0" w:rsidP="00071C72">
            <w:pPr>
              <w:jc w:val="center"/>
              <w:rPr>
                <w:rFonts w:eastAsia="Arial Unicode MS"/>
                <w:b/>
                <w:caps/>
                <w:szCs w:val="22"/>
              </w:rPr>
            </w:pPr>
            <w:r w:rsidRPr="00F85077">
              <w:rPr>
                <w:rFonts w:eastAsia="Arial Unicode MS"/>
                <w:b/>
                <w:caps/>
                <w:szCs w:val="22"/>
              </w:rPr>
              <w:t>órgão</w:t>
            </w:r>
          </w:p>
        </w:tc>
        <w:tc>
          <w:tcPr>
            <w:tcW w:w="6122" w:type="dxa"/>
          </w:tcPr>
          <w:p w14:paraId="46FACD66" w14:textId="5336C319" w:rsidR="003712B0" w:rsidRPr="00F85077" w:rsidRDefault="003712B0" w:rsidP="00071C72">
            <w:pPr>
              <w:jc w:val="center"/>
              <w:rPr>
                <w:rFonts w:eastAsia="Arial Unicode MS"/>
                <w:b/>
                <w:caps/>
                <w:szCs w:val="22"/>
              </w:rPr>
            </w:pPr>
            <w:r w:rsidRPr="00F85077">
              <w:rPr>
                <w:rFonts w:eastAsia="Arial Unicode MS"/>
                <w:b/>
                <w:caps/>
                <w:szCs w:val="22"/>
              </w:rPr>
              <w:t xml:space="preserve">SECRETARIA MUNICIPAL DE </w:t>
            </w:r>
            <w:r w:rsidR="00B95966" w:rsidRPr="00F85077">
              <w:rPr>
                <w:rFonts w:eastAsia="Arial Unicode MS"/>
                <w:b/>
                <w:caps/>
                <w:szCs w:val="22"/>
              </w:rPr>
              <w:t>EDUCAÇÃO</w:t>
            </w:r>
          </w:p>
        </w:tc>
      </w:tr>
      <w:tr w:rsidR="003712B0" w:rsidRPr="00F85077" w14:paraId="5C3CE7D9" w14:textId="77777777" w:rsidTr="00071C72">
        <w:tc>
          <w:tcPr>
            <w:tcW w:w="2809" w:type="dxa"/>
          </w:tcPr>
          <w:p w14:paraId="784FF684" w14:textId="77777777" w:rsidR="003712B0" w:rsidRPr="00F85077" w:rsidRDefault="003712B0" w:rsidP="00071C72">
            <w:pPr>
              <w:jc w:val="center"/>
              <w:rPr>
                <w:rFonts w:eastAsia="Arial Unicode MS"/>
                <w:b/>
                <w:caps/>
                <w:szCs w:val="22"/>
              </w:rPr>
            </w:pPr>
            <w:r w:rsidRPr="00F85077">
              <w:rPr>
                <w:rFonts w:eastAsia="Arial Unicode MS"/>
                <w:b/>
                <w:caps/>
                <w:szCs w:val="22"/>
              </w:rPr>
              <w:t>CRITÉRIO DE JULGAMENTO</w:t>
            </w:r>
          </w:p>
        </w:tc>
        <w:tc>
          <w:tcPr>
            <w:tcW w:w="6122" w:type="dxa"/>
            <w:vAlign w:val="center"/>
          </w:tcPr>
          <w:p w14:paraId="2EB1209D" w14:textId="271124A7" w:rsidR="003712B0" w:rsidRPr="00F85077" w:rsidRDefault="003712B0" w:rsidP="00071C72">
            <w:pPr>
              <w:jc w:val="center"/>
              <w:rPr>
                <w:rFonts w:eastAsia="Arial Unicode MS"/>
                <w:b/>
                <w:caps/>
                <w:szCs w:val="22"/>
              </w:rPr>
            </w:pPr>
            <w:r w:rsidRPr="00F85077">
              <w:rPr>
                <w:rFonts w:eastAsia="Arial Unicode MS"/>
                <w:b/>
                <w:caps/>
                <w:szCs w:val="22"/>
              </w:rPr>
              <w:t xml:space="preserve">MENOR PREÇO </w:t>
            </w:r>
            <w:r w:rsidR="00B95966" w:rsidRPr="00F85077">
              <w:rPr>
                <w:rFonts w:eastAsia="Arial Unicode MS"/>
                <w:b/>
                <w:caps/>
                <w:szCs w:val="22"/>
              </w:rPr>
              <w:t>GLOBAL</w:t>
            </w:r>
          </w:p>
        </w:tc>
      </w:tr>
      <w:tr w:rsidR="003712B0" w:rsidRPr="00F85077" w14:paraId="371C9C41" w14:textId="77777777" w:rsidTr="00071C72">
        <w:tc>
          <w:tcPr>
            <w:tcW w:w="2809" w:type="dxa"/>
          </w:tcPr>
          <w:p w14:paraId="27974E3E" w14:textId="77777777" w:rsidR="003712B0" w:rsidRPr="00F85077" w:rsidRDefault="003712B0" w:rsidP="00071C72">
            <w:pPr>
              <w:jc w:val="center"/>
              <w:rPr>
                <w:rFonts w:eastAsia="Arial Unicode MS"/>
                <w:b/>
                <w:caps/>
                <w:szCs w:val="22"/>
              </w:rPr>
            </w:pPr>
            <w:r w:rsidRPr="00F85077">
              <w:rPr>
                <w:rFonts w:eastAsia="Arial Unicode MS"/>
                <w:b/>
                <w:caps/>
                <w:szCs w:val="22"/>
              </w:rPr>
              <w:t>MODO DE DISPUTA</w:t>
            </w:r>
          </w:p>
        </w:tc>
        <w:tc>
          <w:tcPr>
            <w:tcW w:w="6122" w:type="dxa"/>
          </w:tcPr>
          <w:p w14:paraId="72A17544" w14:textId="77777777" w:rsidR="003712B0" w:rsidRPr="00F85077" w:rsidRDefault="003712B0" w:rsidP="00071C72">
            <w:pPr>
              <w:jc w:val="center"/>
              <w:rPr>
                <w:rFonts w:eastAsia="Arial Unicode MS"/>
                <w:b/>
                <w:caps/>
                <w:szCs w:val="22"/>
              </w:rPr>
            </w:pPr>
            <w:r w:rsidRPr="00F85077">
              <w:rPr>
                <w:rFonts w:eastAsia="Arial Unicode MS"/>
                <w:b/>
                <w:caps/>
                <w:szCs w:val="22"/>
              </w:rPr>
              <w:t>ABERTO</w:t>
            </w:r>
          </w:p>
        </w:tc>
      </w:tr>
      <w:tr w:rsidR="003712B0" w:rsidRPr="00F85077" w14:paraId="7A583E4F" w14:textId="77777777" w:rsidTr="00071C72">
        <w:tc>
          <w:tcPr>
            <w:tcW w:w="2809" w:type="dxa"/>
          </w:tcPr>
          <w:p w14:paraId="5FA3287A" w14:textId="77777777" w:rsidR="003712B0" w:rsidRPr="00F85077" w:rsidRDefault="003712B0" w:rsidP="00071C72">
            <w:pPr>
              <w:jc w:val="center"/>
              <w:rPr>
                <w:rFonts w:eastAsia="Arial Unicode MS"/>
                <w:b/>
                <w:caps/>
                <w:szCs w:val="22"/>
              </w:rPr>
            </w:pPr>
            <w:r w:rsidRPr="00F85077">
              <w:rPr>
                <w:rFonts w:eastAsia="Arial Unicode MS"/>
                <w:b/>
                <w:caps/>
                <w:szCs w:val="22"/>
              </w:rPr>
              <w:t>PREFERÊNCIA ME/EPP/EQUIPARADAS</w:t>
            </w:r>
          </w:p>
        </w:tc>
        <w:tc>
          <w:tcPr>
            <w:tcW w:w="6122" w:type="dxa"/>
            <w:vAlign w:val="center"/>
          </w:tcPr>
          <w:p w14:paraId="1154B95F" w14:textId="77777777" w:rsidR="003712B0" w:rsidRPr="00F85077" w:rsidRDefault="003712B0" w:rsidP="00071C72">
            <w:pPr>
              <w:jc w:val="center"/>
              <w:rPr>
                <w:rFonts w:eastAsia="Arial Unicode MS"/>
                <w:b/>
                <w:caps/>
                <w:szCs w:val="22"/>
              </w:rPr>
            </w:pPr>
            <w:r w:rsidRPr="00F85077">
              <w:rPr>
                <w:rFonts w:eastAsia="Arial Unicode MS"/>
                <w:b/>
                <w:caps/>
                <w:szCs w:val="22"/>
              </w:rPr>
              <w:t>NÃO</w:t>
            </w:r>
          </w:p>
        </w:tc>
      </w:tr>
      <w:tr w:rsidR="003712B0" w:rsidRPr="00F85077" w14:paraId="4A148114" w14:textId="77777777" w:rsidTr="00071C72">
        <w:tc>
          <w:tcPr>
            <w:tcW w:w="2809" w:type="dxa"/>
            <w:vAlign w:val="center"/>
          </w:tcPr>
          <w:p w14:paraId="265B63DF" w14:textId="77777777" w:rsidR="003712B0" w:rsidRPr="00F85077" w:rsidRDefault="003712B0" w:rsidP="00071C72">
            <w:pPr>
              <w:jc w:val="center"/>
              <w:rPr>
                <w:rFonts w:eastAsia="Arial Unicode MS"/>
                <w:b/>
                <w:caps/>
                <w:szCs w:val="22"/>
              </w:rPr>
            </w:pPr>
            <w:r w:rsidRPr="00F85077">
              <w:rPr>
                <w:rFonts w:eastAsia="Arial Unicode MS"/>
                <w:b/>
                <w:caps/>
                <w:szCs w:val="22"/>
              </w:rPr>
              <w:t>BASE LEGAL</w:t>
            </w:r>
          </w:p>
        </w:tc>
        <w:tc>
          <w:tcPr>
            <w:tcW w:w="6122" w:type="dxa"/>
          </w:tcPr>
          <w:p w14:paraId="1B132F91" w14:textId="759059E4" w:rsidR="003712B0" w:rsidRPr="00F85077" w:rsidRDefault="003712B0" w:rsidP="00071C72">
            <w:pPr>
              <w:autoSpaceDE w:val="0"/>
              <w:autoSpaceDN w:val="0"/>
              <w:adjustRightInd w:val="0"/>
              <w:jc w:val="both"/>
              <w:rPr>
                <w:rFonts w:eastAsia="Arial Unicode MS"/>
                <w:b/>
                <w:caps/>
                <w:szCs w:val="22"/>
              </w:rPr>
            </w:pPr>
            <w:r w:rsidRPr="00F85077">
              <w:rPr>
                <w:szCs w:val="22"/>
              </w:rPr>
              <w:t>Lei nº 14.133, de lº de abril de 2021, do Decreto Municipal nº 63/2021-GP, de 29/11/2021</w:t>
            </w:r>
            <w:r w:rsidR="00B95966" w:rsidRPr="00F85077">
              <w:rPr>
                <w:szCs w:val="22"/>
              </w:rPr>
              <w:t>.</w:t>
            </w:r>
          </w:p>
        </w:tc>
      </w:tr>
      <w:tr w:rsidR="003712B0" w:rsidRPr="00F85077" w14:paraId="1152E92A" w14:textId="77777777" w:rsidTr="00071C72">
        <w:tc>
          <w:tcPr>
            <w:tcW w:w="2809" w:type="dxa"/>
            <w:vAlign w:val="center"/>
          </w:tcPr>
          <w:p w14:paraId="0FA8A6F9" w14:textId="77777777" w:rsidR="003712B0" w:rsidRPr="00F85077" w:rsidRDefault="003712B0" w:rsidP="00071C72">
            <w:pPr>
              <w:jc w:val="center"/>
              <w:rPr>
                <w:rFonts w:eastAsia="Arial Unicode MS"/>
                <w:b/>
                <w:caps/>
                <w:szCs w:val="22"/>
              </w:rPr>
            </w:pPr>
            <w:r w:rsidRPr="00F85077">
              <w:rPr>
                <w:rFonts w:eastAsiaTheme="minorHAnsi"/>
                <w:b/>
                <w:bCs/>
                <w:szCs w:val="22"/>
                <w:lang w:eastAsia="en-US"/>
              </w:rPr>
              <w:t>REGIME DE EXECUÇÃO/ FORNECIMENTO</w:t>
            </w:r>
          </w:p>
        </w:tc>
        <w:tc>
          <w:tcPr>
            <w:tcW w:w="6122" w:type="dxa"/>
            <w:vAlign w:val="center"/>
          </w:tcPr>
          <w:p w14:paraId="541A559A" w14:textId="4E08CEC1" w:rsidR="003712B0" w:rsidRPr="00F85077" w:rsidRDefault="00B95966" w:rsidP="00071C72">
            <w:pPr>
              <w:autoSpaceDE w:val="0"/>
              <w:autoSpaceDN w:val="0"/>
              <w:adjustRightInd w:val="0"/>
              <w:jc w:val="center"/>
              <w:rPr>
                <w:rFonts w:eastAsiaTheme="minorHAnsi"/>
                <w:szCs w:val="22"/>
                <w:lang w:eastAsia="en-US"/>
              </w:rPr>
            </w:pPr>
            <w:r w:rsidRPr="00F85077">
              <w:rPr>
                <w:rFonts w:eastAsiaTheme="minorHAnsi"/>
                <w:szCs w:val="22"/>
                <w:lang w:eastAsia="en-US"/>
              </w:rPr>
              <w:t>REGIME DE EMPREITADA POR PREÇO UNITÁRIO</w:t>
            </w:r>
          </w:p>
        </w:tc>
      </w:tr>
      <w:tr w:rsidR="003712B0" w:rsidRPr="00F85077" w14:paraId="42F194E6" w14:textId="77777777" w:rsidTr="00071C72">
        <w:tc>
          <w:tcPr>
            <w:tcW w:w="2809" w:type="dxa"/>
            <w:vAlign w:val="center"/>
          </w:tcPr>
          <w:p w14:paraId="34C7992B" w14:textId="77777777" w:rsidR="003712B0" w:rsidRPr="00F85077" w:rsidRDefault="003712B0" w:rsidP="00071C72">
            <w:pPr>
              <w:jc w:val="center"/>
              <w:rPr>
                <w:rFonts w:eastAsia="Arial Unicode MS"/>
                <w:b/>
                <w:caps/>
                <w:szCs w:val="22"/>
              </w:rPr>
            </w:pPr>
            <w:r w:rsidRPr="00F85077">
              <w:rPr>
                <w:rFonts w:eastAsia="Arial Unicode MS"/>
                <w:b/>
                <w:caps/>
                <w:szCs w:val="22"/>
              </w:rPr>
              <w:t>OBJETO</w:t>
            </w:r>
          </w:p>
        </w:tc>
        <w:tc>
          <w:tcPr>
            <w:tcW w:w="6122" w:type="dxa"/>
          </w:tcPr>
          <w:p w14:paraId="684BE734" w14:textId="1EC0C54C" w:rsidR="003712B0" w:rsidRPr="00F85077" w:rsidRDefault="00260416" w:rsidP="00071C72">
            <w:pPr>
              <w:jc w:val="both"/>
              <w:rPr>
                <w:rFonts w:eastAsia="Arial Unicode MS"/>
                <w:b/>
                <w:caps/>
                <w:szCs w:val="22"/>
              </w:rPr>
            </w:pPr>
            <w:r w:rsidRPr="00F85077">
              <w:t>C</w:t>
            </w:r>
            <w:r w:rsidR="006D79F9" w:rsidRPr="00F85077">
              <w:t>ontratação de empresa especializada na prestação, de forma contínua, de serviços de engenharia na execução de manutenção preventiva e corretiva dos prédios da Secretaria Municipal de Educação do município de Trizidela do Vale/MA</w:t>
            </w:r>
            <w:r w:rsidRPr="00F85077">
              <w:t>.</w:t>
            </w:r>
          </w:p>
        </w:tc>
      </w:tr>
      <w:tr w:rsidR="003712B0" w:rsidRPr="00F85077" w14:paraId="7BE1C03D" w14:textId="77777777" w:rsidTr="00071C72">
        <w:tc>
          <w:tcPr>
            <w:tcW w:w="2809" w:type="dxa"/>
          </w:tcPr>
          <w:p w14:paraId="48EA21AF" w14:textId="77777777" w:rsidR="003712B0" w:rsidRPr="00F85077" w:rsidRDefault="003712B0" w:rsidP="00071C72">
            <w:pPr>
              <w:jc w:val="center"/>
              <w:rPr>
                <w:rFonts w:eastAsia="Arial Unicode MS"/>
                <w:b/>
                <w:caps/>
                <w:szCs w:val="22"/>
              </w:rPr>
            </w:pPr>
            <w:r w:rsidRPr="00F85077">
              <w:rPr>
                <w:rFonts w:eastAsia="Arial Unicode MS"/>
                <w:b/>
                <w:caps/>
                <w:szCs w:val="22"/>
              </w:rPr>
              <w:t>VALOR TOTAL ESTIMADO R$</w:t>
            </w:r>
          </w:p>
        </w:tc>
        <w:tc>
          <w:tcPr>
            <w:tcW w:w="6122" w:type="dxa"/>
            <w:vAlign w:val="center"/>
          </w:tcPr>
          <w:p w14:paraId="591B0027" w14:textId="6288C27C" w:rsidR="003712B0" w:rsidRPr="00F85077" w:rsidRDefault="003712B0" w:rsidP="00071C72">
            <w:pPr>
              <w:jc w:val="both"/>
              <w:rPr>
                <w:bCs/>
                <w:szCs w:val="22"/>
              </w:rPr>
            </w:pPr>
            <w:r w:rsidRPr="00F85077">
              <w:rPr>
                <w:bCs/>
                <w:szCs w:val="22"/>
              </w:rPr>
              <w:t xml:space="preserve">R$ </w:t>
            </w:r>
            <w:r w:rsidR="00B95966" w:rsidRPr="00F85077">
              <w:rPr>
                <w:bCs/>
                <w:szCs w:val="22"/>
              </w:rPr>
              <w:t>8.980.948,45</w:t>
            </w:r>
            <w:r w:rsidRPr="00F85077">
              <w:rPr>
                <w:bCs/>
                <w:color w:val="000000"/>
                <w:szCs w:val="22"/>
              </w:rPr>
              <w:t xml:space="preserve"> </w:t>
            </w:r>
            <w:r w:rsidR="00B95966" w:rsidRPr="00F85077">
              <w:rPr>
                <w:bCs/>
                <w:color w:val="000000"/>
                <w:szCs w:val="22"/>
              </w:rPr>
              <w:t>(oito milhões e novecentos e oitenta mil e novecentos e quarenta e oito reais e quarenta e cinco centavos).</w:t>
            </w:r>
          </w:p>
        </w:tc>
      </w:tr>
      <w:tr w:rsidR="003712B0" w:rsidRPr="00F85077" w14:paraId="56F0CC2A" w14:textId="77777777" w:rsidTr="00071C72">
        <w:tc>
          <w:tcPr>
            <w:tcW w:w="2809" w:type="dxa"/>
          </w:tcPr>
          <w:p w14:paraId="1E98EFD4" w14:textId="77777777" w:rsidR="003712B0" w:rsidRPr="00F85077" w:rsidRDefault="003712B0" w:rsidP="00071C72">
            <w:pPr>
              <w:jc w:val="center"/>
              <w:rPr>
                <w:rFonts w:eastAsia="Arial Unicode MS"/>
                <w:b/>
                <w:caps/>
                <w:szCs w:val="22"/>
              </w:rPr>
            </w:pPr>
            <w:r w:rsidRPr="00F85077">
              <w:rPr>
                <w:rFonts w:eastAsia="Arial Unicode MS"/>
                <w:b/>
                <w:caps/>
                <w:szCs w:val="22"/>
              </w:rPr>
              <w:t>DATA E HORA DE INÍCIO DAS PROPOSTAS:</w:t>
            </w:r>
          </w:p>
        </w:tc>
        <w:tc>
          <w:tcPr>
            <w:tcW w:w="6122" w:type="dxa"/>
            <w:vAlign w:val="center"/>
          </w:tcPr>
          <w:p w14:paraId="6C3561AB" w14:textId="54732DF0" w:rsidR="003712B0" w:rsidRPr="00F85077" w:rsidRDefault="002333FE" w:rsidP="00071C72">
            <w:pPr>
              <w:jc w:val="center"/>
              <w:rPr>
                <w:rFonts w:eastAsia="Arial Unicode MS"/>
                <w:b/>
                <w:caps/>
                <w:szCs w:val="22"/>
              </w:rPr>
            </w:pPr>
            <w:r>
              <w:rPr>
                <w:rFonts w:eastAsia="Arial Unicode MS"/>
                <w:b/>
                <w:caps/>
                <w:szCs w:val="22"/>
              </w:rPr>
              <w:t>09</w:t>
            </w:r>
            <w:r w:rsidR="003712B0" w:rsidRPr="00F85077">
              <w:rPr>
                <w:rFonts w:eastAsia="Arial Unicode MS"/>
                <w:b/>
                <w:caps/>
                <w:szCs w:val="22"/>
              </w:rPr>
              <w:t>/</w:t>
            </w:r>
            <w:r w:rsidR="00B95966" w:rsidRPr="00F85077">
              <w:rPr>
                <w:rFonts w:eastAsia="Arial Unicode MS"/>
                <w:b/>
                <w:caps/>
                <w:szCs w:val="22"/>
              </w:rPr>
              <w:t>01</w:t>
            </w:r>
            <w:r w:rsidR="003712B0" w:rsidRPr="00F85077">
              <w:rPr>
                <w:rFonts w:eastAsia="Arial Unicode MS"/>
                <w:b/>
                <w:caps/>
                <w:szCs w:val="22"/>
              </w:rPr>
              <w:t>/202</w:t>
            </w:r>
            <w:r w:rsidR="00B95966" w:rsidRPr="00F85077">
              <w:rPr>
                <w:rFonts w:eastAsia="Arial Unicode MS"/>
                <w:b/>
                <w:caps/>
                <w:szCs w:val="22"/>
              </w:rPr>
              <w:t>5</w:t>
            </w:r>
            <w:r w:rsidR="003712B0" w:rsidRPr="00F85077">
              <w:rPr>
                <w:rFonts w:eastAsia="Arial Unicode MS"/>
                <w:b/>
                <w:caps/>
                <w:szCs w:val="22"/>
              </w:rPr>
              <w:t xml:space="preserve"> às 10:00</w:t>
            </w:r>
          </w:p>
        </w:tc>
      </w:tr>
      <w:tr w:rsidR="003712B0" w:rsidRPr="00F85077" w14:paraId="6E7C7BB7" w14:textId="77777777" w:rsidTr="00071C72">
        <w:tc>
          <w:tcPr>
            <w:tcW w:w="2809" w:type="dxa"/>
          </w:tcPr>
          <w:p w14:paraId="6ED54896" w14:textId="77777777" w:rsidR="003712B0" w:rsidRPr="00F85077" w:rsidRDefault="003712B0" w:rsidP="00071C72">
            <w:pPr>
              <w:jc w:val="center"/>
              <w:rPr>
                <w:rFonts w:eastAsia="Arial Unicode MS"/>
                <w:b/>
                <w:caps/>
                <w:szCs w:val="22"/>
              </w:rPr>
            </w:pPr>
            <w:r w:rsidRPr="00F85077">
              <w:rPr>
                <w:rFonts w:eastAsia="Arial Unicode MS"/>
                <w:b/>
                <w:caps/>
                <w:szCs w:val="22"/>
              </w:rPr>
              <w:t>DATA E HORA LIMITE PARA IMPUGNAÇÃO:</w:t>
            </w:r>
          </w:p>
        </w:tc>
        <w:tc>
          <w:tcPr>
            <w:tcW w:w="6122" w:type="dxa"/>
            <w:vAlign w:val="center"/>
          </w:tcPr>
          <w:p w14:paraId="074EA0D3" w14:textId="4177DB1B" w:rsidR="003712B0" w:rsidRPr="00F85077" w:rsidRDefault="002333FE" w:rsidP="00071C72">
            <w:pPr>
              <w:jc w:val="center"/>
              <w:rPr>
                <w:rFonts w:eastAsia="Arial Unicode MS"/>
                <w:b/>
                <w:bCs/>
                <w:caps/>
                <w:szCs w:val="22"/>
              </w:rPr>
            </w:pPr>
            <w:r>
              <w:rPr>
                <w:b/>
                <w:bCs/>
                <w:szCs w:val="22"/>
              </w:rPr>
              <w:t>21</w:t>
            </w:r>
            <w:r w:rsidR="00B95966" w:rsidRPr="00F85077">
              <w:rPr>
                <w:b/>
                <w:bCs/>
                <w:szCs w:val="22"/>
              </w:rPr>
              <w:t>/01/2025 às 23:59</w:t>
            </w:r>
          </w:p>
        </w:tc>
      </w:tr>
      <w:tr w:rsidR="003712B0" w:rsidRPr="00F85077" w14:paraId="7B2617F0" w14:textId="77777777" w:rsidTr="00071C72">
        <w:tc>
          <w:tcPr>
            <w:tcW w:w="2809" w:type="dxa"/>
          </w:tcPr>
          <w:p w14:paraId="38A31D1B" w14:textId="77777777" w:rsidR="003712B0" w:rsidRPr="00F85077" w:rsidRDefault="003712B0" w:rsidP="00071C72">
            <w:pPr>
              <w:jc w:val="center"/>
              <w:rPr>
                <w:rFonts w:eastAsia="Arial Unicode MS"/>
                <w:b/>
                <w:caps/>
                <w:szCs w:val="22"/>
              </w:rPr>
            </w:pPr>
            <w:r w:rsidRPr="00F85077">
              <w:rPr>
                <w:rFonts w:eastAsia="Arial Unicode MS"/>
                <w:b/>
                <w:caps/>
                <w:szCs w:val="22"/>
              </w:rPr>
              <w:t>DATA E HORA LIMITE PARA PEDIDO DE ESCLARECIMENTO</w:t>
            </w:r>
          </w:p>
        </w:tc>
        <w:tc>
          <w:tcPr>
            <w:tcW w:w="6122" w:type="dxa"/>
            <w:vAlign w:val="center"/>
          </w:tcPr>
          <w:p w14:paraId="64A077F0" w14:textId="69F44CE1" w:rsidR="003712B0" w:rsidRPr="00F85077" w:rsidRDefault="002333FE" w:rsidP="00071C72">
            <w:pPr>
              <w:jc w:val="center"/>
              <w:rPr>
                <w:b/>
                <w:bCs/>
                <w:szCs w:val="22"/>
              </w:rPr>
            </w:pPr>
            <w:r>
              <w:rPr>
                <w:b/>
                <w:bCs/>
                <w:szCs w:val="22"/>
              </w:rPr>
              <w:t>21</w:t>
            </w:r>
            <w:r w:rsidR="003712B0" w:rsidRPr="00F85077">
              <w:rPr>
                <w:b/>
                <w:bCs/>
                <w:szCs w:val="22"/>
              </w:rPr>
              <w:t>/</w:t>
            </w:r>
            <w:r w:rsidR="00B95966" w:rsidRPr="00F85077">
              <w:rPr>
                <w:b/>
                <w:bCs/>
                <w:szCs w:val="22"/>
              </w:rPr>
              <w:t>01</w:t>
            </w:r>
            <w:r w:rsidR="003712B0" w:rsidRPr="00F85077">
              <w:rPr>
                <w:b/>
                <w:bCs/>
                <w:szCs w:val="22"/>
              </w:rPr>
              <w:t>/202</w:t>
            </w:r>
            <w:r w:rsidR="00B95966" w:rsidRPr="00F85077">
              <w:rPr>
                <w:b/>
                <w:bCs/>
                <w:szCs w:val="22"/>
              </w:rPr>
              <w:t>5</w:t>
            </w:r>
            <w:r w:rsidR="003712B0" w:rsidRPr="00F85077">
              <w:rPr>
                <w:b/>
                <w:bCs/>
                <w:szCs w:val="22"/>
              </w:rPr>
              <w:t xml:space="preserve"> às 23:59</w:t>
            </w:r>
          </w:p>
        </w:tc>
      </w:tr>
      <w:tr w:rsidR="003712B0" w:rsidRPr="00F85077" w14:paraId="417E9FEC" w14:textId="77777777" w:rsidTr="00071C72">
        <w:tc>
          <w:tcPr>
            <w:tcW w:w="2809" w:type="dxa"/>
          </w:tcPr>
          <w:p w14:paraId="7F7145A6" w14:textId="77777777" w:rsidR="003712B0" w:rsidRPr="00F85077" w:rsidRDefault="003712B0" w:rsidP="00071C72">
            <w:pPr>
              <w:jc w:val="center"/>
              <w:rPr>
                <w:rFonts w:eastAsia="Arial Unicode MS"/>
                <w:b/>
                <w:caps/>
                <w:szCs w:val="22"/>
              </w:rPr>
            </w:pPr>
            <w:r w:rsidRPr="00F85077">
              <w:rPr>
                <w:rFonts w:eastAsia="Arial Unicode MS"/>
                <w:b/>
                <w:caps/>
                <w:szCs w:val="22"/>
              </w:rPr>
              <w:t>DATA E HORA FINAL DAS PROPOSTAS</w:t>
            </w:r>
          </w:p>
        </w:tc>
        <w:tc>
          <w:tcPr>
            <w:tcW w:w="6122" w:type="dxa"/>
            <w:vAlign w:val="center"/>
          </w:tcPr>
          <w:p w14:paraId="3789EE10" w14:textId="3341B457" w:rsidR="003712B0" w:rsidRPr="00F85077" w:rsidRDefault="00B95966" w:rsidP="00071C72">
            <w:pPr>
              <w:jc w:val="center"/>
              <w:rPr>
                <w:rFonts w:eastAsia="Arial Unicode MS"/>
                <w:b/>
                <w:bCs/>
                <w:caps/>
                <w:szCs w:val="22"/>
              </w:rPr>
            </w:pPr>
            <w:r w:rsidRPr="00F85077">
              <w:rPr>
                <w:b/>
                <w:bCs/>
                <w:szCs w:val="22"/>
              </w:rPr>
              <w:t>2</w:t>
            </w:r>
            <w:r w:rsidR="002333FE">
              <w:rPr>
                <w:b/>
                <w:bCs/>
                <w:szCs w:val="22"/>
              </w:rPr>
              <w:t>4</w:t>
            </w:r>
            <w:r w:rsidRPr="00F85077">
              <w:rPr>
                <w:b/>
                <w:bCs/>
                <w:szCs w:val="22"/>
              </w:rPr>
              <w:t xml:space="preserve">/01/2025 </w:t>
            </w:r>
            <w:r w:rsidR="003712B0" w:rsidRPr="00F85077">
              <w:rPr>
                <w:b/>
                <w:bCs/>
                <w:szCs w:val="22"/>
              </w:rPr>
              <w:t xml:space="preserve">às </w:t>
            </w:r>
            <w:r w:rsidRPr="00F85077">
              <w:rPr>
                <w:b/>
                <w:bCs/>
                <w:szCs w:val="22"/>
              </w:rPr>
              <w:t>10</w:t>
            </w:r>
            <w:r w:rsidR="003712B0" w:rsidRPr="00F85077">
              <w:rPr>
                <w:b/>
                <w:bCs/>
                <w:szCs w:val="22"/>
              </w:rPr>
              <w:t>:</w:t>
            </w:r>
            <w:r w:rsidRPr="00F85077">
              <w:rPr>
                <w:b/>
                <w:bCs/>
                <w:szCs w:val="22"/>
              </w:rPr>
              <w:t>00</w:t>
            </w:r>
          </w:p>
        </w:tc>
      </w:tr>
      <w:tr w:rsidR="003712B0" w:rsidRPr="00F85077" w14:paraId="6BC3650F" w14:textId="77777777" w:rsidTr="00071C72">
        <w:tc>
          <w:tcPr>
            <w:tcW w:w="2809" w:type="dxa"/>
          </w:tcPr>
          <w:p w14:paraId="31C9FED8" w14:textId="77777777" w:rsidR="003712B0" w:rsidRPr="00F85077" w:rsidRDefault="003712B0" w:rsidP="00071C72">
            <w:pPr>
              <w:jc w:val="center"/>
              <w:rPr>
                <w:rFonts w:eastAsia="Arial Unicode MS"/>
                <w:b/>
                <w:caps/>
                <w:szCs w:val="22"/>
              </w:rPr>
            </w:pPr>
            <w:r w:rsidRPr="00F85077">
              <w:rPr>
                <w:rFonts w:eastAsia="Arial Unicode MS"/>
                <w:b/>
                <w:caps/>
                <w:szCs w:val="22"/>
              </w:rPr>
              <w:t>DATA DE ABERTURA DAS PROPOSTAS – SESSÃO PÚBLICA</w:t>
            </w:r>
          </w:p>
        </w:tc>
        <w:tc>
          <w:tcPr>
            <w:tcW w:w="6122" w:type="dxa"/>
            <w:vAlign w:val="center"/>
          </w:tcPr>
          <w:p w14:paraId="2D4283B4" w14:textId="4BE4C08C" w:rsidR="003712B0" w:rsidRPr="00F85077" w:rsidRDefault="00B95966" w:rsidP="00071C72">
            <w:pPr>
              <w:jc w:val="center"/>
              <w:rPr>
                <w:rFonts w:eastAsia="Arial Unicode MS"/>
                <w:b/>
                <w:bCs/>
                <w:caps/>
                <w:szCs w:val="22"/>
              </w:rPr>
            </w:pPr>
            <w:r w:rsidRPr="00F85077">
              <w:rPr>
                <w:b/>
                <w:bCs/>
                <w:szCs w:val="22"/>
              </w:rPr>
              <w:t>2</w:t>
            </w:r>
            <w:r w:rsidR="002333FE">
              <w:rPr>
                <w:b/>
                <w:bCs/>
                <w:szCs w:val="22"/>
              </w:rPr>
              <w:t>4</w:t>
            </w:r>
            <w:r w:rsidR="003712B0" w:rsidRPr="00F85077">
              <w:rPr>
                <w:b/>
                <w:bCs/>
                <w:szCs w:val="22"/>
              </w:rPr>
              <w:t>/</w:t>
            </w:r>
            <w:r w:rsidRPr="00F85077">
              <w:rPr>
                <w:b/>
                <w:bCs/>
                <w:szCs w:val="22"/>
              </w:rPr>
              <w:t>01</w:t>
            </w:r>
            <w:r w:rsidR="003712B0" w:rsidRPr="00F85077">
              <w:rPr>
                <w:b/>
                <w:bCs/>
                <w:szCs w:val="22"/>
              </w:rPr>
              <w:t>/202</w:t>
            </w:r>
            <w:r w:rsidRPr="00F85077">
              <w:rPr>
                <w:b/>
                <w:bCs/>
                <w:szCs w:val="22"/>
              </w:rPr>
              <w:t>5</w:t>
            </w:r>
            <w:r w:rsidR="003712B0" w:rsidRPr="00F85077">
              <w:rPr>
                <w:b/>
                <w:bCs/>
                <w:szCs w:val="22"/>
              </w:rPr>
              <w:t xml:space="preserve"> às 10:01</w:t>
            </w:r>
          </w:p>
        </w:tc>
      </w:tr>
      <w:tr w:rsidR="003712B0" w:rsidRPr="00F85077" w14:paraId="0B0EA8A3" w14:textId="77777777" w:rsidTr="00071C72">
        <w:tc>
          <w:tcPr>
            <w:tcW w:w="2809" w:type="dxa"/>
          </w:tcPr>
          <w:p w14:paraId="4208D407" w14:textId="77777777" w:rsidR="003712B0" w:rsidRPr="00F85077" w:rsidRDefault="003712B0" w:rsidP="00071C72">
            <w:pPr>
              <w:jc w:val="center"/>
              <w:rPr>
                <w:rFonts w:eastAsia="Arial Unicode MS"/>
                <w:b/>
                <w:caps/>
                <w:szCs w:val="22"/>
              </w:rPr>
            </w:pPr>
            <w:r w:rsidRPr="00F85077">
              <w:rPr>
                <w:rFonts w:eastAsia="Arial Unicode MS"/>
                <w:b/>
                <w:caps/>
                <w:szCs w:val="22"/>
              </w:rPr>
              <w:t>LOCAL:</w:t>
            </w:r>
          </w:p>
        </w:tc>
        <w:tc>
          <w:tcPr>
            <w:tcW w:w="6122" w:type="dxa"/>
          </w:tcPr>
          <w:p w14:paraId="67BAF9D1" w14:textId="4ACF9E2F" w:rsidR="003712B0" w:rsidRPr="00F85077" w:rsidRDefault="00E55CAE" w:rsidP="00071C72">
            <w:pPr>
              <w:jc w:val="center"/>
              <w:rPr>
                <w:rFonts w:eastAsia="Arial Unicode MS"/>
                <w:b/>
                <w:caps/>
                <w:szCs w:val="22"/>
              </w:rPr>
            </w:pPr>
            <w:hyperlink r:id="rId8" w:history="1">
              <w:r w:rsidRPr="00372DFB">
                <w:rPr>
                  <w:rStyle w:val="Hyperlink"/>
                  <w:rFonts w:eastAsiaTheme="minorHAnsi"/>
                  <w:szCs w:val="22"/>
                  <w:lang w:eastAsia="en-US"/>
                </w:rPr>
                <w:t>www.licitatrizideladovalema</w:t>
              </w:r>
              <w:r w:rsidRPr="00372DFB">
                <w:rPr>
                  <w:rStyle w:val="Hyperlink"/>
                  <w:szCs w:val="22"/>
                </w:rPr>
                <w:t>.com.br</w:t>
              </w:r>
            </w:hyperlink>
          </w:p>
        </w:tc>
      </w:tr>
      <w:tr w:rsidR="003712B0" w:rsidRPr="00F85077" w14:paraId="06E864B9" w14:textId="77777777" w:rsidTr="00071C72">
        <w:tc>
          <w:tcPr>
            <w:tcW w:w="2809" w:type="dxa"/>
          </w:tcPr>
          <w:p w14:paraId="4C68234C" w14:textId="77777777" w:rsidR="003712B0" w:rsidRPr="00F85077" w:rsidRDefault="003712B0" w:rsidP="00071C72">
            <w:pPr>
              <w:jc w:val="center"/>
              <w:rPr>
                <w:rFonts w:eastAsia="Arial Unicode MS"/>
                <w:b/>
                <w:caps/>
                <w:szCs w:val="22"/>
              </w:rPr>
            </w:pPr>
            <w:r w:rsidRPr="00F85077">
              <w:rPr>
                <w:rFonts w:eastAsia="Arial Unicode MS"/>
                <w:b/>
                <w:caps/>
                <w:szCs w:val="22"/>
              </w:rPr>
              <w:t>MODO DE DISPUTA</w:t>
            </w:r>
          </w:p>
        </w:tc>
        <w:tc>
          <w:tcPr>
            <w:tcW w:w="6122" w:type="dxa"/>
          </w:tcPr>
          <w:p w14:paraId="521EE949" w14:textId="35608EB4" w:rsidR="003712B0" w:rsidRPr="00F85077" w:rsidRDefault="003712B0" w:rsidP="00071C72">
            <w:pPr>
              <w:jc w:val="center"/>
              <w:rPr>
                <w:rFonts w:eastAsia="Arial Unicode MS"/>
                <w:b/>
                <w:caps/>
                <w:szCs w:val="22"/>
              </w:rPr>
            </w:pPr>
            <w:r w:rsidRPr="00F85077">
              <w:rPr>
                <w:rFonts w:eastAsia="Arial Unicode MS"/>
                <w:b/>
                <w:caps/>
                <w:szCs w:val="22"/>
              </w:rPr>
              <w:t xml:space="preserve">ABERTO </w:t>
            </w:r>
            <w:r w:rsidRPr="00F85077">
              <w:rPr>
                <w:rFonts w:eastAsiaTheme="minorHAnsi"/>
                <w:color w:val="000000"/>
                <w:szCs w:val="22"/>
                <w:lang w:eastAsia="en-US"/>
              </w:rPr>
              <w:t xml:space="preserve">e os lances deverão respeitar o INTERVALO MÍNIMO de </w:t>
            </w:r>
            <w:r w:rsidRPr="00F85077">
              <w:rPr>
                <w:rFonts w:eastAsiaTheme="minorHAnsi"/>
                <w:b/>
                <w:bCs/>
                <w:color w:val="000000"/>
                <w:szCs w:val="22"/>
                <w:lang w:eastAsia="en-US"/>
              </w:rPr>
              <w:t xml:space="preserve">R$ </w:t>
            </w:r>
            <w:r w:rsidR="00F85077" w:rsidRPr="00F85077">
              <w:rPr>
                <w:rFonts w:eastAsiaTheme="minorHAnsi"/>
                <w:b/>
                <w:bCs/>
                <w:color w:val="000000"/>
                <w:szCs w:val="22"/>
                <w:lang w:eastAsia="en-US"/>
              </w:rPr>
              <w:t>1</w:t>
            </w:r>
            <w:r w:rsidR="00912EF4">
              <w:rPr>
                <w:rFonts w:eastAsiaTheme="minorHAnsi"/>
                <w:b/>
                <w:bCs/>
                <w:color w:val="000000"/>
                <w:szCs w:val="22"/>
                <w:lang w:eastAsia="en-US"/>
              </w:rPr>
              <w:t>0</w:t>
            </w:r>
            <w:r w:rsidR="00F85077" w:rsidRPr="00F85077">
              <w:rPr>
                <w:rFonts w:eastAsiaTheme="minorHAnsi"/>
                <w:b/>
                <w:bCs/>
                <w:color w:val="000000"/>
                <w:szCs w:val="22"/>
                <w:lang w:eastAsia="en-US"/>
              </w:rPr>
              <w:t>0.000,00</w:t>
            </w:r>
            <w:r w:rsidRPr="00F85077">
              <w:rPr>
                <w:rFonts w:eastAsiaTheme="minorHAnsi"/>
                <w:b/>
                <w:bCs/>
                <w:color w:val="000000"/>
                <w:szCs w:val="22"/>
                <w:lang w:eastAsia="en-US"/>
              </w:rPr>
              <w:t xml:space="preserve"> (</w:t>
            </w:r>
            <w:r w:rsidR="00912EF4">
              <w:rPr>
                <w:rFonts w:eastAsiaTheme="minorHAnsi"/>
                <w:b/>
                <w:bCs/>
                <w:color w:val="000000"/>
                <w:szCs w:val="22"/>
                <w:lang w:eastAsia="en-US"/>
              </w:rPr>
              <w:t>cem</w:t>
            </w:r>
            <w:r w:rsidR="00F85077" w:rsidRPr="00F85077">
              <w:rPr>
                <w:rFonts w:eastAsiaTheme="minorHAnsi"/>
                <w:b/>
                <w:bCs/>
                <w:color w:val="000000"/>
                <w:szCs w:val="22"/>
                <w:lang w:eastAsia="en-US"/>
              </w:rPr>
              <w:t xml:space="preserve"> mil</w:t>
            </w:r>
            <w:r w:rsidRPr="00F85077">
              <w:rPr>
                <w:rFonts w:eastAsiaTheme="minorHAnsi"/>
                <w:b/>
                <w:bCs/>
                <w:color w:val="000000"/>
                <w:szCs w:val="22"/>
                <w:lang w:eastAsia="en-US"/>
              </w:rPr>
              <w:t xml:space="preserve"> rea</w:t>
            </w:r>
            <w:r w:rsidR="00F85077" w:rsidRPr="00F85077">
              <w:rPr>
                <w:rFonts w:eastAsiaTheme="minorHAnsi"/>
                <w:b/>
                <w:bCs/>
                <w:color w:val="000000"/>
                <w:szCs w:val="22"/>
                <w:lang w:eastAsia="en-US"/>
              </w:rPr>
              <w:t>is</w:t>
            </w:r>
            <w:r w:rsidRPr="00F85077">
              <w:rPr>
                <w:rFonts w:eastAsiaTheme="minorHAnsi"/>
                <w:b/>
                <w:bCs/>
                <w:color w:val="000000"/>
                <w:szCs w:val="22"/>
                <w:lang w:eastAsia="en-US"/>
              </w:rPr>
              <w:t>).</w:t>
            </w:r>
          </w:p>
        </w:tc>
      </w:tr>
      <w:tr w:rsidR="003712B0" w:rsidRPr="00F85077" w14:paraId="13202BA3" w14:textId="77777777" w:rsidTr="00071C72">
        <w:tc>
          <w:tcPr>
            <w:tcW w:w="8931" w:type="dxa"/>
            <w:gridSpan w:val="2"/>
          </w:tcPr>
          <w:p w14:paraId="1C6CC076" w14:textId="77777777" w:rsidR="003712B0" w:rsidRPr="00F85077" w:rsidRDefault="003712B0" w:rsidP="00071C72">
            <w:pPr>
              <w:autoSpaceDE w:val="0"/>
              <w:autoSpaceDN w:val="0"/>
              <w:adjustRightInd w:val="0"/>
              <w:jc w:val="both"/>
              <w:rPr>
                <w:rFonts w:eastAsia="Arial Unicode MS"/>
                <w:b/>
                <w:caps/>
                <w:szCs w:val="22"/>
              </w:rPr>
            </w:pPr>
            <w:r w:rsidRPr="00F85077">
              <w:rPr>
                <w:rFonts w:eastAsiaTheme="minorHAnsi"/>
                <w:b/>
                <w:bCs/>
                <w:szCs w:val="22"/>
                <w:lang w:eastAsia="en-US"/>
              </w:rPr>
              <w:t>REFERÊNCIA DE TEMPO</w:t>
            </w:r>
            <w:r w:rsidRPr="00F85077">
              <w:rPr>
                <w:rFonts w:eastAsiaTheme="minorHAnsi"/>
                <w:szCs w:val="22"/>
                <w:lang w:eastAsia="en-US"/>
              </w:rPr>
              <w:t>: Para todas as referências de tempo será observado o horário de Brasília/DF e, dessa forma, serão registradas no sistema eletrônico e na documentação relativa ao certame.</w:t>
            </w:r>
          </w:p>
        </w:tc>
      </w:tr>
      <w:tr w:rsidR="003712B0" w:rsidRPr="006D79F9" w14:paraId="3BA2F5FE" w14:textId="77777777" w:rsidTr="00071C72">
        <w:tc>
          <w:tcPr>
            <w:tcW w:w="8931" w:type="dxa"/>
            <w:gridSpan w:val="2"/>
          </w:tcPr>
          <w:p w14:paraId="5436CB9A" w14:textId="77777777" w:rsidR="003712B0" w:rsidRPr="00F85077" w:rsidRDefault="003712B0" w:rsidP="00071C72">
            <w:pPr>
              <w:jc w:val="center"/>
              <w:rPr>
                <w:rFonts w:eastAsia="Arial Unicode MS"/>
                <w:bCs/>
                <w:caps/>
                <w:sz w:val="18"/>
                <w:szCs w:val="18"/>
              </w:rPr>
            </w:pPr>
            <w:r w:rsidRPr="00F85077">
              <w:rPr>
                <w:rFonts w:eastAsia="Arial Unicode MS"/>
                <w:bCs/>
                <w:caps/>
                <w:sz w:val="18"/>
                <w:szCs w:val="18"/>
              </w:rPr>
              <w:t>FORMALIZAÇÃO DE CONSULTAS E EDITAL:</w:t>
            </w:r>
          </w:p>
          <w:p w14:paraId="552DC669" w14:textId="77777777" w:rsidR="003712B0" w:rsidRPr="00F85077" w:rsidRDefault="003712B0" w:rsidP="00071C72">
            <w:pPr>
              <w:rPr>
                <w:rFonts w:eastAsia="Arial Unicode MS"/>
                <w:bCs/>
                <w:caps/>
                <w:sz w:val="18"/>
                <w:szCs w:val="18"/>
              </w:rPr>
            </w:pPr>
            <w:r w:rsidRPr="00F85077">
              <w:rPr>
                <w:rFonts w:eastAsia="Arial Unicode MS"/>
                <w:bCs/>
                <w:caps/>
                <w:sz w:val="18"/>
                <w:szCs w:val="18"/>
              </w:rPr>
              <w:t>PREFEITURA MUNICIPAL DE TRIZIDELA DO VALE (MA)</w:t>
            </w:r>
          </w:p>
          <w:p w14:paraId="58218076" w14:textId="1C2AAAE8" w:rsidR="003712B0" w:rsidRPr="00F85077" w:rsidRDefault="00EC0B8D" w:rsidP="00071C72">
            <w:pPr>
              <w:rPr>
                <w:rFonts w:eastAsiaTheme="minorHAnsi"/>
                <w:bCs/>
                <w:sz w:val="18"/>
                <w:szCs w:val="18"/>
                <w:lang w:eastAsia="en-US"/>
              </w:rPr>
            </w:pPr>
            <w:hyperlink w:history="1">
              <w:r w:rsidRPr="0020651A">
                <w:rPr>
                  <w:rStyle w:val="Hyperlink"/>
                  <w:rFonts w:eastAsiaTheme="minorHAnsi"/>
                  <w:bCs/>
                  <w:sz w:val="18"/>
                  <w:szCs w:val="18"/>
                  <w:lang w:eastAsia="en-US"/>
                </w:rPr>
                <w:t>www.l</w:t>
              </w:r>
              <w:r w:rsidRPr="0020651A">
                <w:rPr>
                  <w:rStyle w:val="Hyperlink"/>
                  <w:rFonts w:eastAsiaTheme="minorHAnsi"/>
                  <w:sz w:val="18"/>
                  <w:szCs w:val="18"/>
                  <w:lang w:eastAsia="en-US"/>
                </w:rPr>
                <w:t>icitatrizideladovalema</w:t>
              </w:r>
              <w:r w:rsidRPr="0020651A">
                <w:rPr>
                  <w:rStyle w:val="Hyperlink"/>
                  <w:bCs/>
                  <w:sz w:val="18"/>
                  <w:szCs w:val="18"/>
                </w:rPr>
                <w:t xml:space="preserve">.com.br </w:t>
              </w:r>
            </w:hyperlink>
          </w:p>
          <w:p w14:paraId="184A124D" w14:textId="00A1E9EE" w:rsidR="003712B0" w:rsidRPr="00F85077" w:rsidRDefault="00E55CAE" w:rsidP="00071C72">
            <w:pPr>
              <w:rPr>
                <w:rFonts w:eastAsiaTheme="minorHAnsi"/>
                <w:bCs/>
                <w:sz w:val="18"/>
                <w:szCs w:val="18"/>
              </w:rPr>
            </w:pPr>
            <w:hyperlink r:id="rId9" w:history="1">
              <w:r w:rsidRPr="00372DFB">
                <w:rPr>
                  <w:rStyle w:val="Hyperlink"/>
                  <w:rFonts w:eastAsiaTheme="minorHAnsi"/>
                  <w:bCs/>
                  <w:sz w:val="18"/>
                  <w:szCs w:val="18"/>
                </w:rPr>
                <w:t>cpcp</w:t>
              </w:r>
              <w:r w:rsidRPr="00372DFB">
                <w:rPr>
                  <w:rStyle w:val="Hyperlink"/>
                  <w:rFonts w:eastAsiaTheme="minorHAnsi"/>
                  <w:sz w:val="18"/>
                  <w:szCs w:val="18"/>
                </w:rPr>
                <w:t>m</w:t>
              </w:r>
              <w:r w:rsidRPr="00372DFB">
                <w:rPr>
                  <w:rStyle w:val="Hyperlink"/>
                  <w:rFonts w:eastAsiaTheme="minorHAnsi"/>
                  <w:bCs/>
                  <w:sz w:val="18"/>
                  <w:szCs w:val="18"/>
                </w:rPr>
                <w:t>tv@outlook.com</w:t>
              </w:r>
            </w:hyperlink>
            <w:r w:rsidR="003712B0" w:rsidRPr="00F85077">
              <w:rPr>
                <w:rStyle w:val="Hyperlink"/>
                <w:rFonts w:eastAsiaTheme="minorHAnsi"/>
                <w:bCs/>
                <w:sz w:val="18"/>
                <w:szCs w:val="18"/>
              </w:rPr>
              <w:t xml:space="preserve"> </w:t>
            </w:r>
            <w:r w:rsidR="003712B0" w:rsidRPr="00F85077">
              <w:rPr>
                <w:bCs/>
                <w:sz w:val="18"/>
                <w:szCs w:val="18"/>
              </w:rPr>
              <w:t>telefone para contato (99) 98852-4045</w:t>
            </w:r>
          </w:p>
          <w:p w14:paraId="6CACC8DF" w14:textId="77777777" w:rsidR="003712B0" w:rsidRPr="00F85077" w:rsidRDefault="003712B0" w:rsidP="00071C72">
            <w:pPr>
              <w:rPr>
                <w:rFonts w:eastAsia="Arial Unicode MS"/>
                <w:bCs/>
                <w:caps/>
                <w:szCs w:val="22"/>
              </w:rPr>
            </w:pPr>
            <w:r w:rsidRPr="00F85077">
              <w:rPr>
                <w:rFonts w:eastAsiaTheme="minorHAnsi"/>
                <w:bCs/>
                <w:sz w:val="18"/>
                <w:szCs w:val="18"/>
              </w:rPr>
              <w:t>Endereço: Av. Dep. Carlos Melo,1670 – Centro – CEP: 65727-000 – Trizidela do Vale (MA).</w:t>
            </w:r>
          </w:p>
        </w:tc>
      </w:tr>
    </w:tbl>
    <w:p w14:paraId="41B8EA85" w14:textId="7A2D8C0D" w:rsidR="005448F6" w:rsidRPr="006D79F9" w:rsidRDefault="005448F6">
      <w:pPr>
        <w:spacing w:after="200" w:line="276" w:lineRule="auto"/>
        <w:rPr>
          <w:rFonts w:eastAsia="Arial Unicode MS"/>
          <w:b/>
          <w:caps/>
          <w:sz w:val="20"/>
          <w:highlight w:val="yellow"/>
        </w:rPr>
      </w:pPr>
      <w:r w:rsidRPr="006D79F9">
        <w:rPr>
          <w:rFonts w:eastAsia="Arial Unicode MS"/>
          <w:b/>
          <w:caps/>
          <w:sz w:val="20"/>
          <w:highlight w:val="yellow"/>
        </w:rPr>
        <w:br w:type="page"/>
      </w:r>
    </w:p>
    <w:p w14:paraId="4062C88E" w14:textId="31534ED8" w:rsidR="005448F6" w:rsidRPr="006D79F9" w:rsidRDefault="005448F6" w:rsidP="007B25F9">
      <w:pPr>
        <w:ind w:left="720" w:hanging="720"/>
        <w:jc w:val="center"/>
        <w:rPr>
          <w:rFonts w:eastAsia="Arial Unicode MS"/>
          <w:b/>
          <w:caps/>
          <w:sz w:val="20"/>
          <w:highlight w:val="yellow"/>
        </w:rPr>
      </w:pPr>
    </w:p>
    <w:p w14:paraId="18358C0B" w14:textId="77777777" w:rsidR="005E7277" w:rsidRPr="006D79F9" w:rsidRDefault="005E7277" w:rsidP="007B25F9">
      <w:pPr>
        <w:ind w:left="720" w:hanging="720"/>
        <w:jc w:val="center"/>
        <w:rPr>
          <w:rFonts w:eastAsia="Arial Unicode MS"/>
          <w:b/>
          <w:caps/>
          <w:sz w:val="20"/>
          <w:highlight w:val="yellow"/>
        </w:rPr>
      </w:pPr>
    </w:p>
    <w:p w14:paraId="50AD15CF" w14:textId="77777777" w:rsidR="005E7277" w:rsidRPr="009708B1" w:rsidRDefault="005E7277" w:rsidP="005E7277">
      <w:pPr>
        <w:ind w:left="720" w:hanging="720"/>
        <w:jc w:val="center"/>
        <w:rPr>
          <w:rFonts w:eastAsia="Arial Unicode MS"/>
          <w:b/>
          <w:caps/>
          <w:szCs w:val="24"/>
        </w:rPr>
      </w:pPr>
    </w:p>
    <w:p w14:paraId="1B2A9971" w14:textId="77777777" w:rsidR="005E7277" w:rsidRPr="009708B1" w:rsidRDefault="005E7277" w:rsidP="005E7277">
      <w:pPr>
        <w:spacing w:before="240" w:after="240"/>
        <w:jc w:val="both"/>
        <w:rPr>
          <w:rFonts w:eastAsia="Arial Unicode MS"/>
          <w:szCs w:val="24"/>
        </w:rPr>
      </w:pPr>
      <w:r w:rsidRPr="009708B1">
        <w:rPr>
          <w:rFonts w:eastAsia="Arial Unicode MS"/>
          <w:szCs w:val="24"/>
        </w:rPr>
        <w:t>Sumário</w:t>
      </w:r>
    </w:p>
    <w:p w14:paraId="37D040D5" w14:textId="77777777" w:rsidR="005E7277" w:rsidRDefault="005E7277" w:rsidP="005E7277">
      <w:pPr>
        <w:spacing w:before="240" w:after="240"/>
        <w:jc w:val="both"/>
        <w:rPr>
          <w:rFonts w:eastAsia="Arial Unicode MS"/>
          <w:szCs w:val="24"/>
          <w:highlight w:val="yellow"/>
        </w:rPr>
      </w:pPr>
    </w:p>
    <w:tbl>
      <w:tblPr>
        <w:tblStyle w:val="Tabelacomgrade"/>
        <w:tblW w:w="7796" w:type="dxa"/>
        <w:tblInd w:w="534" w:type="dxa"/>
        <w:tblLook w:val="04A0" w:firstRow="1" w:lastRow="0" w:firstColumn="1" w:lastColumn="0" w:noHBand="0" w:noVBand="1"/>
      </w:tblPr>
      <w:tblGrid>
        <w:gridCol w:w="817"/>
        <w:gridCol w:w="6270"/>
        <w:gridCol w:w="709"/>
      </w:tblGrid>
      <w:tr w:rsidR="003C5885" w:rsidRPr="00BD702E" w14:paraId="683A48AD" w14:textId="77777777" w:rsidTr="005C7ACE">
        <w:tc>
          <w:tcPr>
            <w:tcW w:w="817" w:type="dxa"/>
          </w:tcPr>
          <w:p w14:paraId="33D790DA"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1.</w:t>
            </w:r>
          </w:p>
        </w:tc>
        <w:tc>
          <w:tcPr>
            <w:tcW w:w="6270" w:type="dxa"/>
          </w:tcPr>
          <w:p w14:paraId="6FDCC6DF"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DO OBJETO</w:t>
            </w:r>
          </w:p>
        </w:tc>
        <w:tc>
          <w:tcPr>
            <w:tcW w:w="709" w:type="dxa"/>
            <w:vAlign w:val="center"/>
          </w:tcPr>
          <w:p w14:paraId="03C64463" w14:textId="77777777"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3</w:t>
            </w:r>
          </w:p>
        </w:tc>
      </w:tr>
      <w:tr w:rsidR="003C5885" w:rsidRPr="00BD702E" w14:paraId="788E3278" w14:textId="77777777" w:rsidTr="005C7ACE">
        <w:tc>
          <w:tcPr>
            <w:tcW w:w="817" w:type="dxa"/>
          </w:tcPr>
          <w:p w14:paraId="0D962356" w14:textId="0AAC7A06" w:rsidR="003C5885" w:rsidRPr="00BD702E" w:rsidRDefault="00F834CB" w:rsidP="005C7ACE">
            <w:pPr>
              <w:spacing w:before="120" w:after="120"/>
              <w:jc w:val="both"/>
              <w:rPr>
                <w:rFonts w:eastAsia="Arial Unicode MS"/>
                <w:sz w:val="24"/>
                <w:szCs w:val="24"/>
              </w:rPr>
            </w:pPr>
            <w:r>
              <w:rPr>
                <w:rFonts w:eastAsia="Arial Unicode MS"/>
                <w:sz w:val="24"/>
                <w:szCs w:val="24"/>
              </w:rPr>
              <w:t>2</w:t>
            </w:r>
          </w:p>
        </w:tc>
        <w:tc>
          <w:tcPr>
            <w:tcW w:w="6270" w:type="dxa"/>
          </w:tcPr>
          <w:p w14:paraId="53D6531D"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PARTICIPAÇÃO NA LICITAÇÃO</w:t>
            </w:r>
          </w:p>
        </w:tc>
        <w:tc>
          <w:tcPr>
            <w:tcW w:w="709" w:type="dxa"/>
            <w:vAlign w:val="center"/>
          </w:tcPr>
          <w:p w14:paraId="603F5434" w14:textId="5427CA76" w:rsidR="003C5885" w:rsidRPr="00BD702E" w:rsidRDefault="00F834CB" w:rsidP="005C7ACE">
            <w:pPr>
              <w:spacing w:before="120" w:after="120"/>
              <w:jc w:val="right"/>
              <w:rPr>
                <w:rFonts w:eastAsia="Arial Unicode MS"/>
                <w:sz w:val="24"/>
                <w:szCs w:val="24"/>
              </w:rPr>
            </w:pPr>
            <w:r>
              <w:rPr>
                <w:rFonts w:eastAsia="Arial Unicode MS"/>
                <w:sz w:val="24"/>
                <w:szCs w:val="24"/>
              </w:rPr>
              <w:t>3</w:t>
            </w:r>
          </w:p>
        </w:tc>
      </w:tr>
      <w:tr w:rsidR="003C5885" w:rsidRPr="00BD702E" w14:paraId="1954416A" w14:textId="77777777" w:rsidTr="005C7ACE">
        <w:tc>
          <w:tcPr>
            <w:tcW w:w="817" w:type="dxa"/>
          </w:tcPr>
          <w:p w14:paraId="02330ECC" w14:textId="2F70130B" w:rsidR="003C5885" w:rsidRPr="00BD702E" w:rsidRDefault="00F834CB" w:rsidP="005C7ACE">
            <w:pPr>
              <w:spacing w:before="120" w:after="120"/>
              <w:jc w:val="both"/>
              <w:rPr>
                <w:rFonts w:eastAsia="Arial Unicode MS"/>
                <w:sz w:val="24"/>
                <w:szCs w:val="24"/>
              </w:rPr>
            </w:pPr>
            <w:r>
              <w:rPr>
                <w:rFonts w:eastAsia="Arial Unicode MS"/>
                <w:sz w:val="24"/>
                <w:szCs w:val="24"/>
              </w:rPr>
              <w:t>3</w:t>
            </w:r>
          </w:p>
        </w:tc>
        <w:tc>
          <w:tcPr>
            <w:tcW w:w="6270" w:type="dxa"/>
          </w:tcPr>
          <w:p w14:paraId="7BCB5C7B"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APRESENTAÇÃO DA PROPOSTA E DOS DOCUMENTOS DE HABILITAÇÃO</w:t>
            </w:r>
          </w:p>
        </w:tc>
        <w:tc>
          <w:tcPr>
            <w:tcW w:w="709" w:type="dxa"/>
            <w:vAlign w:val="center"/>
          </w:tcPr>
          <w:p w14:paraId="43A7D99D" w14:textId="29BA51CD" w:rsidR="003C5885" w:rsidRPr="00BD702E" w:rsidRDefault="00F834CB" w:rsidP="005C7ACE">
            <w:pPr>
              <w:spacing w:before="120" w:after="120"/>
              <w:jc w:val="right"/>
              <w:rPr>
                <w:rFonts w:eastAsia="Arial Unicode MS"/>
                <w:sz w:val="24"/>
                <w:szCs w:val="24"/>
              </w:rPr>
            </w:pPr>
            <w:r>
              <w:rPr>
                <w:rFonts w:eastAsia="Arial Unicode MS"/>
                <w:sz w:val="24"/>
                <w:szCs w:val="24"/>
              </w:rPr>
              <w:t>5</w:t>
            </w:r>
          </w:p>
        </w:tc>
      </w:tr>
      <w:tr w:rsidR="003C5885" w:rsidRPr="00BD702E" w14:paraId="5882F966" w14:textId="77777777" w:rsidTr="005C7ACE">
        <w:tc>
          <w:tcPr>
            <w:tcW w:w="817" w:type="dxa"/>
          </w:tcPr>
          <w:p w14:paraId="505E5021" w14:textId="3EAA646D" w:rsidR="003C5885" w:rsidRPr="00BD702E" w:rsidRDefault="00F834CB" w:rsidP="005C7ACE">
            <w:pPr>
              <w:spacing w:before="120" w:after="120"/>
              <w:jc w:val="both"/>
              <w:rPr>
                <w:rFonts w:eastAsia="Arial Unicode MS"/>
                <w:sz w:val="24"/>
                <w:szCs w:val="24"/>
              </w:rPr>
            </w:pPr>
            <w:r>
              <w:rPr>
                <w:rFonts w:eastAsia="Arial Unicode MS"/>
                <w:sz w:val="24"/>
                <w:szCs w:val="24"/>
              </w:rPr>
              <w:t>4</w:t>
            </w:r>
          </w:p>
        </w:tc>
        <w:tc>
          <w:tcPr>
            <w:tcW w:w="6270" w:type="dxa"/>
          </w:tcPr>
          <w:p w14:paraId="4D34ECE9"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DO PREENCHIMENTO DA PROPOSTA</w:t>
            </w:r>
          </w:p>
        </w:tc>
        <w:tc>
          <w:tcPr>
            <w:tcW w:w="709" w:type="dxa"/>
            <w:vAlign w:val="center"/>
          </w:tcPr>
          <w:p w14:paraId="02718835" w14:textId="3205ADDB" w:rsidR="003C5885" w:rsidRPr="00BD702E" w:rsidRDefault="00F834CB" w:rsidP="005C7ACE">
            <w:pPr>
              <w:spacing w:before="120" w:after="120"/>
              <w:jc w:val="right"/>
              <w:rPr>
                <w:rFonts w:eastAsia="Arial Unicode MS"/>
                <w:sz w:val="24"/>
                <w:szCs w:val="24"/>
              </w:rPr>
            </w:pPr>
            <w:r>
              <w:rPr>
                <w:rFonts w:eastAsia="Arial Unicode MS"/>
                <w:sz w:val="24"/>
                <w:szCs w:val="24"/>
              </w:rPr>
              <w:t>7</w:t>
            </w:r>
          </w:p>
        </w:tc>
      </w:tr>
      <w:tr w:rsidR="003C5885" w:rsidRPr="00BD702E" w14:paraId="2AA8DF9A" w14:textId="77777777" w:rsidTr="005C7ACE">
        <w:tc>
          <w:tcPr>
            <w:tcW w:w="817" w:type="dxa"/>
          </w:tcPr>
          <w:p w14:paraId="33A694FA" w14:textId="640C3FD8" w:rsidR="003C5885" w:rsidRPr="00BD702E" w:rsidRDefault="00F834CB" w:rsidP="005C7ACE">
            <w:pPr>
              <w:spacing w:before="120" w:after="120"/>
              <w:jc w:val="both"/>
              <w:rPr>
                <w:rFonts w:eastAsia="Arial Unicode MS"/>
                <w:sz w:val="24"/>
                <w:szCs w:val="24"/>
              </w:rPr>
            </w:pPr>
            <w:r>
              <w:rPr>
                <w:rFonts w:eastAsia="Arial Unicode MS"/>
                <w:sz w:val="24"/>
                <w:szCs w:val="24"/>
              </w:rPr>
              <w:t>5</w:t>
            </w:r>
          </w:p>
        </w:tc>
        <w:tc>
          <w:tcPr>
            <w:tcW w:w="6270" w:type="dxa"/>
          </w:tcPr>
          <w:p w14:paraId="18ADF9EA"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ABERTURA DA SESSÃO, CLASIFICAÇÃO DAS PROOSTAS E FORMULAÇÃO DE LANCES</w:t>
            </w:r>
          </w:p>
        </w:tc>
        <w:tc>
          <w:tcPr>
            <w:tcW w:w="709" w:type="dxa"/>
            <w:vAlign w:val="center"/>
          </w:tcPr>
          <w:p w14:paraId="6559373C" w14:textId="4AEA1E3F" w:rsidR="003C5885" w:rsidRPr="00BD702E" w:rsidRDefault="00F834CB" w:rsidP="005C7ACE">
            <w:pPr>
              <w:spacing w:before="120" w:after="120"/>
              <w:jc w:val="right"/>
              <w:rPr>
                <w:rFonts w:eastAsia="Arial Unicode MS"/>
                <w:sz w:val="24"/>
                <w:szCs w:val="24"/>
              </w:rPr>
            </w:pPr>
            <w:r>
              <w:rPr>
                <w:rFonts w:eastAsia="Arial Unicode MS"/>
                <w:sz w:val="24"/>
                <w:szCs w:val="24"/>
              </w:rPr>
              <w:t>8</w:t>
            </w:r>
          </w:p>
        </w:tc>
      </w:tr>
      <w:tr w:rsidR="003C5885" w:rsidRPr="00BD702E" w14:paraId="4979659C" w14:textId="77777777" w:rsidTr="005C7ACE">
        <w:tc>
          <w:tcPr>
            <w:tcW w:w="817" w:type="dxa"/>
          </w:tcPr>
          <w:p w14:paraId="2B96D284" w14:textId="4A133614" w:rsidR="003C5885" w:rsidRPr="00BD702E" w:rsidRDefault="00F834CB" w:rsidP="005C7ACE">
            <w:pPr>
              <w:spacing w:before="120" w:after="120"/>
              <w:jc w:val="both"/>
              <w:rPr>
                <w:rFonts w:eastAsia="Arial Unicode MS"/>
                <w:sz w:val="24"/>
                <w:szCs w:val="24"/>
              </w:rPr>
            </w:pPr>
            <w:r>
              <w:rPr>
                <w:rFonts w:eastAsia="Arial Unicode MS"/>
                <w:sz w:val="24"/>
                <w:szCs w:val="24"/>
              </w:rPr>
              <w:t>6</w:t>
            </w:r>
          </w:p>
        </w:tc>
        <w:tc>
          <w:tcPr>
            <w:tcW w:w="6270" w:type="dxa"/>
          </w:tcPr>
          <w:p w14:paraId="5416D4F0"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FASE DE JULGAMENTO</w:t>
            </w:r>
          </w:p>
        </w:tc>
        <w:tc>
          <w:tcPr>
            <w:tcW w:w="709" w:type="dxa"/>
            <w:vAlign w:val="center"/>
          </w:tcPr>
          <w:p w14:paraId="0AF3E3DE" w14:textId="77777777"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12</w:t>
            </w:r>
          </w:p>
        </w:tc>
      </w:tr>
      <w:tr w:rsidR="003C5885" w:rsidRPr="00BD702E" w14:paraId="22630FF7" w14:textId="77777777" w:rsidTr="005C7ACE">
        <w:tc>
          <w:tcPr>
            <w:tcW w:w="817" w:type="dxa"/>
          </w:tcPr>
          <w:p w14:paraId="513BE0B8" w14:textId="6B7D9E2B" w:rsidR="003C5885" w:rsidRPr="00BD702E" w:rsidRDefault="00F834CB" w:rsidP="005C7ACE">
            <w:pPr>
              <w:spacing w:before="120" w:after="120"/>
              <w:jc w:val="both"/>
              <w:rPr>
                <w:rFonts w:eastAsia="Arial Unicode MS"/>
                <w:sz w:val="24"/>
                <w:szCs w:val="24"/>
              </w:rPr>
            </w:pPr>
            <w:r>
              <w:rPr>
                <w:rFonts w:eastAsia="Arial Unicode MS"/>
                <w:sz w:val="24"/>
                <w:szCs w:val="24"/>
              </w:rPr>
              <w:t>7</w:t>
            </w:r>
          </w:p>
        </w:tc>
        <w:tc>
          <w:tcPr>
            <w:tcW w:w="6270" w:type="dxa"/>
          </w:tcPr>
          <w:p w14:paraId="0128E4E4"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FASE DE HABILITAÇÃO</w:t>
            </w:r>
          </w:p>
        </w:tc>
        <w:tc>
          <w:tcPr>
            <w:tcW w:w="709" w:type="dxa"/>
            <w:vAlign w:val="center"/>
          </w:tcPr>
          <w:p w14:paraId="18E19D7A" w14:textId="4C82E943"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1</w:t>
            </w:r>
            <w:r w:rsidR="00F834CB">
              <w:rPr>
                <w:rFonts w:eastAsia="Arial Unicode MS"/>
                <w:sz w:val="24"/>
                <w:szCs w:val="24"/>
              </w:rPr>
              <w:t>4</w:t>
            </w:r>
          </w:p>
        </w:tc>
      </w:tr>
      <w:tr w:rsidR="003C5885" w:rsidRPr="00BD702E" w14:paraId="3F774E6A" w14:textId="77777777" w:rsidTr="005C7ACE">
        <w:tc>
          <w:tcPr>
            <w:tcW w:w="817" w:type="dxa"/>
          </w:tcPr>
          <w:p w14:paraId="4D683003" w14:textId="114D4461" w:rsidR="003C5885" w:rsidRPr="00BD702E" w:rsidRDefault="00F834CB" w:rsidP="005C7ACE">
            <w:pPr>
              <w:spacing w:before="120" w:after="120"/>
              <w:jc w:val="both"/>
              <w:rPr>
                <w:rFonts w:eastAsia="Arial Unicode MS"/>
                <w:sz w:val="24"/>
                <w:szCs w:val="24"/>
              </w:rPr>
            </w:pPr>
            <w:r>
              <w:rPr>
                <w:rFonts w:eastAsia="Arial Unicode MS"/>
                <w:sz w:val="24"/>
                <w:szCs w:val="24"/>
              </w:rPr>
              <w:t>8</w:t>
            </w:r>
          </w:p>
        </w:tc>
        <w:tc>
          <w:tcPr>
            <w:tcW w:w="6270" w:type="dxa"/>
          </w:tcPr>
          <w:p w14:paraId="3106CAE7"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DOS RECURSOS</w:t>
            </w:r>
          </w:p>
        </w:tc>
        <w:tc>
          <w:tcPr>
            <w:tcW w:w="709" w:type="dxa"/>
            <w:vAlign w:val="center"/>
          </w:tcPr>
          <w:p w14:paraId="6CA2DFF9" w14:textId="660512A9"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1</w:t>
            </w:r>
            <w:r w:rsidR="00F834CB">
              <w:rPr>
                <w:rFonts w:eastAsia="Arial Unicode MS"/>
                <w:sz w:val="24"/>
                <w:szCs w:val="24"/>
              </w:rPr>
              <w:t>7</w:t>
            </w:r>
          </w:p>
        </w:tc>
      </w:tr>
      <w:tr w:rsidR="003C5885" w:rsidRPr="00BD702E" w14:paraId="485A070B" w14:textId="77777777" w:rsidTr="005C7ACE">
        <w:tc>
          <w:tcPr>
            <w:tcW w:w="817" w:type="dxa"/>
          </w:tcPr>
          <w:p w14:paraId="5F081531" w14:textId="08506660" w:rsidR="003C5885" w:rsidRPr="00BD702E" w:rsidRDefault="00F834CB" w:rsidP="005C7ACE">
            <w:pPr>
              <w:spacing w:before="120" w:after="120"/>
              <w:jc w:val="both"/>
              <w:rPr>
                <w:rFonts w:eastAsia="Arial Unicode MS"/>
                <w:sz w:val="24"/>
                <w:szCs w:val="24"/>
              </w:rPr>
            </w:pPr>
            <w:r>
              <w:rPr>
                <w:rFonts w:eastAsia="Arial Unicode MS"/>
                <w:sz w:val="24"/>
                <w:szCs w:val="24"/>
              </w:rPr>
              <w:t>9</w:t>
            </w:r>
          </w:p>
        </w:tc>
        <w:tc>
          <w:tcPr>
            <w:tcW w:w="6270" w:type="dxa"/>
          </w:tcPr>
          <w:p w14:paraId="5421ED17"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DAS INFRAÇÕES ADMINISTRATIVAS E SANÇÕES</w:t>
            </w:r>
          </w:p>
        </w:tc>
        <w:tc>
          <w:tcPr>
            <w:tcW w:w="709" w:type="dxa"/>
            <w:vAlign w:val="center"/>
          </w:tcPr>
          <w:p w14:paraId="34916199" w14:textId="6AC47500"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1</w:t>
            </w:r>
            <w:r w:rsidR="00F834CB">
              <w:rPr>
                <w:rFonts w:eastAsia="Arial Unicode MS"/>
                <w:sz w:val="24"/>
                <w:szCs w:val="24"/>
              </w:rPr>
              <w:t>8</w:t>
            </w:r>
          </w:p>
        </w:tc>
      </w:tr>
      <w:tr w:rsidR="003C5885" w:rsidRPr="00BD702E" w14:paraId="3516D0C9" w14:textId="77777777" w:rsidTr="005C7ACE">
        <w:tc>
          <w:tcPr>
            <w:tcW w:w="817" w:type="dxa"/>
          </w:tcPr>
          <w:p w14:paraId="40CD1061" w14:textId="789D2018"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1</w:t>
            </w:r>
            <w:r w:rsidR="00F834CB">
              <w:rPr>
                <w:rFonts w:eastAsia="Arial Unicode MS"/>
                <w:sz w:val="24"/>
                <w:szCs w:val="24"/>
              </w:rPr>
              <w:t>0</w:t>
            </w:r>
          </w:p>
        </w:tc>
        <w:tc>
          <w:tcPr>
            <w:tcW w:w="6270" w:type="dxa"/>
          </w:tcPr>
          <w:p w14:paraId="15FA3BD9"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 IMPUGNAÇÃO AO EDITAL E DO PEDIDO DE ESCLARECIMENTO</w:t>
            </w:r>
          </w:p>
        </w:tc>
        <w:tc>
          <w:tcPr>
            <w:tcW w:w="709" w:type="dxa"/>
            <w:vAlign w:val="center"/>
          </w:tcPr>
          <w:p w14:paraId="3BD6A8CF" w14:textId="536873E9" w:rsidR="003C5885" w:rsidRPr="00BD702E" w:rsidRDefault="00F834CB" w:rsidP="005C7ACE">
            <w:pPr>
              <w:spacing w:before="120" w:after="120"/>
              <w:jc w:val="right"/>
              <w:rPr>
                <w:rFonts w:eastAsia="Arial Unicode MS"/>
                <w:sz w:val="24"/>
                <w:szCs w:val="24"/>
              </w:rPr>
            </w:pPr>
            <w:r>
              <w:rPr>
                <w:rFonts w:eastAsia="Arial Unicode MS"/>
                <w:sz w:val="24"/>
                <w:szCs w:val="24"/>
              </w:rPr>
              <w:t>20</w:t>
            </w:r>
          </w:p>
        </w:tc>
      </w:tr>
      <w:tr w:rsidR="003C5885" w:rsidRPr="00BD702E" w14:paraId="54A21745" w14:textId="77777777" w:rsidTr="005C7ACE">
        <w:tc>
          <w:tcPr>
            <w:tcW w:w="817" w:type="dxa"/>
          </w:tcPr>
          <w:p w14:paraId="475482B7" w14:textId="7805473D"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1</w:t>
            </w:r>
            <w:r w:rsidR="00F834CB">
              <w:rPr>
                <w:rFonts w:eastAsia="Arial Unicode MS"/>
                <w:sz w:val="24"/>
                <w:szCs w:val="24"/>
              </w:rPr>
              <w:t>1</w:t>
            </w:r>
          </w:p>
        </w:tc>
        <w:tc>
          <w:tcPr>
            <w:tcW w:w="6270" w:type="dxa"/>
          </w:tcPr>
          <w:p w14:paraId="10277C34" w14:textId="77777777" w:rsidR="003C5885" w:rsidRPr="00BD702E" w:rsidRDefault="003C5885" w:rsidP="005C7ACE">
            <w:pPr>
              <w:spacing w:before="120" w:after="120"/>
              <w:jc w:val="both"/>
              <w:rPr>
                <w:rFonts w:eastAsia="Arial Unicode MS"/>
                <w:sz w:val="24"/>
                <w:szCs w:val="24"/>
              </w:rPr>
            </w:pPr>
            <w:r w:rsidRPr="00BD702E">
              <w:rPr>
                <w:rFonts w:eastAsia="Arial Unicode MS"/>
                <w:sz w:val="24"/>
                <w:szCs w:val="24"/>
              </w:rPr>
              <w:t>DAS DISPOSIÇÕES GERAIS</w:t>
            </w:r>
          </w:p>
        </w:tc>
        <w:tc>
          <w:tcPr>
            <w:tcW w:w="709" w:type="dxa"/>
            <w:vAlign w:val="center"/>
          </w:tcPr>
          <w:p w14:paraId="55D48293" w14:textId="7CEA7E24" w:rsidR="003C5885" w:rsidRPr="00BD702E" w:rsidRDefault="003C5885" w:rsidP="005C7ACE">
            <w:pPr>
              <w:spacing w:before="120" w:after="120"/>
              <w:jc w:val="right"/>
              <w:rPr>
                <w:rFonts w:eastAsia="Arial Unicode MS"/>
                <w:sz w:val="24"/>
                <w:szCs w:val="24"/>
              </w:rPr>
            </w:pPr>
            <w:r w:rsidRPr="00BD702E">
              <w:rPr>
                <w:rFonts w:eastAsia="Arial Unicode MS"/>
                <w:sz w:val="24"/>
                <w:szCs w:val="24"/>
              </w:rPr>
              <w:t>2</w:t>
            </w:r>
            <w:r w:rsidR="00F834CB">
              <w:rPr>
                <w:rFonts w:eastAsia="Arial Unicode MS"/>
                <w:sz w:val="24"/>
                <w:szCs w:val="24"/>
              </w:rPr>
              <w:t>1</w:t>
            </w:r>
          </w:p>
        </w:tc>
      </w:tr>
    </w:tbl>
    <w:p w14:paraId="4F281473" w14:textId="77777777" w:rsidR="005E7277" w:rsidRPr="006D79F9" w:rsidRDefault="005E7277" w:rsidP="005E7277">
      <w:pPr>
        <w:spacing w:before="240" w:after="240"/>
        <w:jc w:val="both"/>
        <w:rPr>
          <w:rFonts w:eastAsia="Arial Unicode MS"/>
          <w:szCs w:val="24"/>
          <w:highlight w:val="yellow"/>
        </w:rPr>
      </w:pPr>
    </w:p>
    <w:p w14:paraId="106AC3B1" w14:textId="088B8041" w:rsidR="005E7277" w:rsidRPr="006D79F9" w:rsidRDefault="005E7277">
      <w:pPr>
        <w:spacing w:after="200" w:line="276" w:lineRule="auto"/>
        <w:rPr>
          <w:rFonts w:eastAsia="Arial Unicode MS"/>
          <w:b/>
          <w:caps/>
          <w:szCs w:val="24"/>
          <w:highlight w:val="yellow"/>
        </w:rPr>
      </w:pPr>
      <w:r w:rsidRPr="006D79F9">
        <w:rPr>
          <w:rFonts w:eastAsia="Arial Unicode MS"/>
          <w:b/>
          <w:caps/>
          <w:szCs w:val="24"/>
          <w:highlight w:val="yellow"/>
        </w:rPr>
        <w:br w:type="page"/>
      </w:r>
    </w:p>
    <w:p w14:paraId="0B9F1E5B" w14:textId="77777777" w:rsidR="005E7277" w:rsidRPr="001D559E" w:rsidRDefault="005E7277" w:rsidP="007B25F9">
      <w:pPr>
        <w:ind w:left="720" w:hanging="720"/>
        <w:jc w:val="center"/>
        <w:rPr>
          <w:rFonts w:eastAsia="Arial Unicode MS"/>
          <w:b/>
          <w:caps/>
          <w:sz w:val="22"/>
          <w:szCs w:val="22"/>
        </w:rPr>
      </w:pPr>
    </w:p>
    <w:p w14:paraId="64048730" w14:textId="5A3CCF49" w:rsidR="00577745" w:rsidRPr="001D559E" w:rsidRDefault="00577745" w:rsidP="007B25F9">
      <w:pPr>
        <w:ind w:left="720" w:hanging="720"/>
        <w:jc w:val="center"/>
        <w:rPr>
          <w:rFonts w:eastAsia="Arial Unicode MS"/>
          <w:b/>
          <w:caps/>
          <w:sz w:val="22"/>
          <w:szCs w:val="22"/>
        </w:rPr>
      </w:pPr>
      <w:r w:rsidRPr="001D559E">
        <w:rPr>
          <w:rFonts w:eastAsia="Arial Unicode MS"/>
          <w:b/>
          <w:caps/>
          <w:sz w:val="22"/>
          <w:szCs w:val="22"/>
        </w:rPr>
        <w:t>EDITAL</w:t>
      </w:r>
    </w:p>
    <w:p w14:paraId="0769A00B" w14:textId="77777777" w:rsidR="005448F6" w:rsidRPr="001D559E" w:rsidRDefault="005448F6" w:rsidP="007B25F9">
      <w:pPr>
        <w:ind w:left="720" w:hanging="720"/>
        <w:jc w:val="center"/>
        <w:rPr>
          <w:rFonts w:eastAsia="Arial Unicode MS"/>
          <w:b/>
          <w:caps/>
          <w:sz w:val="22"/>
          <w:szCs w:val="22"/>
        </w:rPr>
      </w:pPr>
    </w:p>
    <w:p w14:paraId="0465D82C" w14:textId="5E9452B0" w:rsidR="007B25F9" w:rsidRPr="001D559E" w:rsidRDefault="007B25F9" w:rsidP="00D031FB">
      <w:pPr>
        <w:ind w:left="720" w:hanging="720"/>
        <w:jc w:val="center"/>
        <w:rPr>
          <w:rFonts w:eastAsia="Arial Unicode MS"/>
          <w:b/>
          <w:caps/>
          <w:sz w:val="22"/>
          <w:szCs w:val="22"/>
        </w:rPr>
      </w:pPr>
      <w:r w:rsidRPr="001D559E">
        <w:rPr>
          <w:rFonts w:eastAsia="Arial Unicode MS"/>
          <w:b/>
          <w:caps/>
          <w:sz w:val="22"/>
          <w:szCs w:val="22"/>
        </w:rPr>
        <w:t xml:space="preserve">Pregão </w:t>
      </w:r>
      <w:r w:rsidR="00B6019C" w:rsidRPr="001D559E">
        <w:rPr>
          <w:rFonts w:eastAsia="Arial Unicode MS"/>
          <w:b/>
          <w:caps/>
          <w:sz w:val="22"/>
          <w:szCs w:val="22"/>
        </w:rPr>
        <w:t>ELETRÔNICO</w:t>
      </w:r>
      <w:r w:rsidR="005448F6" w:rsidRPr="001D559E">
        <w:rPr>
          <w:rFonts w:eastAsia="Arial Unicode MS"/>
          <w:b/>
          <w:caps/>
          <w:sz w:val="22"/>
          <w:szCs w:val="22"/>
        </w:rPr>
        <w:t xml:space="preserve"> nº</w:t>
      </w:r>
      <w:r w:rsidR="006D0BEC" w:rsidRPr="001D559E">
        <w:rPr>
          <w:rFonts w:eastAsia="Arial Unicode MS"/>
          <w:b/>
          <w:caps/>
          <w:sz w:val="22"/>
          <w:szCs w:val="22"/>
        </w:rPr>
        <w:t xml:space="preserve"> </w:t>
      </w:r>
      <w:r w:rsidR="00111D5E">
        <w:rPr>
          <w:rFonts w:eastAsia="Arial Unicode MS"/>
          <w:b/>
          <w:caps/>
          <w:sz w:val="22"/>
          <w:szCs w:val="22"/>
        </w:rPr>
        <w:t>1</w:t>
      </w:r>
      <w:r w:rsidR="005448F6" w:rsidRPr="001D559E">
        <w:rPr>
          <w:rFonts w:eastAsia="Arial Unicode MS"/>
          <w:b/>
          <w:caps/>
          <w:sz w:val="22"/>
          <w:szCs w:val="22"/>
        </w:rPr>
        <w:t>/202</w:t>
      </w:r>
      <w:r w:rsidR="00111D5E">
        <w:rPr>
          <w:rFonts w:eastAsia="Arial Unicode MS"/>
          <w:b/>
          <w:caps/>
          <w:sz w:val="22"/>
          <w:szCs w:val="22"/>
        </w:rPr>
        <w:t>5</w:t>
      </w:r>
      <w:r w:rsidR="00577745" w:rsidRPr="001D559E">
        <w:rPr>
          <w:rFonts w:eastAsia="Arial Unicode MS"/>
          <w:b/>
          <w:caps/>
          <w:sz w:val="22"/>
          <w:szCs w:val="22"/>
        </w:rPr>
        <w:t xml:space="preserve"> </w:t>
      </w:r>
    </w:p>
    <w:p w14:paraId="5222B72C" w14:textId="286207B0" w:rsidR="002E6848" w:rsidRPr="001D559E" w:rsidRDefault="005448F6" w:rsidP="00D031FB">
      <w:pPr>
        <w:ind w:left="720" w:hanging="720"/>
        <w:jc w:val="center"/>
        <w:rPr>
          <w:rFonts w:eastAsia="Arial Unicode MS"/>
          <w:b/>
          <w:caps/>
          <w:sz w:val="22"/>
          <w:szCs w:val="22"/>
        </w:rPr>
      </w:pPr>
      <w:r w:rsidRPr="001D559E">
        <w:rPr>
          <w:rFonts w:eastAsia="Arial Unicode MS"/>
          <w:b/>
          <w:caps/>
          <w:sz w:val="22"/>
          <w:szCs w:val="22"/>
        </w:rPr>
        <w:t xml:space="preserve">PROCESSO </w:t>
      </w:r>
      <w:r w:rsidR="003137B4" w:rsidRPr="001D559E">
        <w:rPr>
          <w:rFonts w:eastAsia="Arial Unicode MS"/>
          <w:b/>
          <w:caps/>
          <w:sz w:val="22"/>
          <w:szCs w:val="22"/>
        </w:rPr>
        <w:t>ADMINISTRATIVO</w:t>
      </w:r>
      <w:r w:rsidRPr="001D559E">
        <w:rPr>
          <w:rFonts w:eastAsia="Arial Unicode MS"/>
          <w:b/>
          <w:caps/>
          <w:sz w:val="22"/>
          <w:szCs w:val="22"/>
        </w:rPr>
        <w:t xml:space="preserve"> Nº</w:t>
      </w:r>
      <w:r w:rsidR="00D031FB" w:rsidRPr="001D559E">
        <w:rPr>
          <w:rFonts w:eastAsia="Arial Unicode MS"/>
          <w:b/>
          <w:caps/>
          <w:sz w:val="22"/>
          <w:szCs w:val="22"/>
        </w:rPr>
        <w:t xml:space="preserve"> </w:t>
      </w:r>
      <w:r w:rsidR="001E5F51" w:rsidRPr="001D559E">
        <w:rPr>
          <w:rFonts w:eastAsia="Arial Unicode MS"/>
          <w:b/>
          <w:caps/>
          <w:sz w:val="22"/>
          <w:szCs w:val="22"/>
        </w:rPr>
        <w:t>0910001/2024</w:t>
      </w:r>
    </w:p>
    <w:p w14:paraId="687E8EEF" w14:textId="3B93DF6C" w:rsidR="00C225C4" w:rsidRPr="001D559E" w:rsidRDefault="00C225C4" w:rsidP="00D031FB">
      <w:pPr>
        <w:ind w:left="720" w:hanging="720"/>
        <w:jc w:val="center"/>
        <w:rPr>
          <w:rFonts w:eastAsia="Arial Unicode MS"/>
          <w:b/>
          <w:caps/>
          <w:sz w:val="22"/>
          <w:szCs w:val="22"/>
        </w:rPr>
      </w:pPr>
      <w:r w:rsidRPr="001D559E">
        <w:rPr>
          <w:rFonts w:eastAsia="Arial Unicode MS"/>
          <w:b/>
          <w:caps/>
          <w:sz w:val="22"/>
          <w:szCs w:val="22"/>
        </w:rPr>
        <w:t>MODO DE DISPUTA ABERTO</w:t>
      </w:r>
    </w:p>
    <w:p w14:paraId="1ADF56F4" w14:textId="051799DF" w:rsidR="005448F6" w:rsidRPr="001D559E" w:rsidRDefault="005448F6" w:rsidP="007B25F9">
      <w:pPr>
        <w:ind w:left="720" w:hanging="720"/>
        <w:jc w:val="center"/>
        <w:rPr>
          <w:rFonts w:eastAsia="Arial Unicode MS"/>
          <w:b/>
          <w:caps/>
          <w:sz w:val="22"/>
          <w:szCs w:val="22"/>
        </w:rPr>
      </w:pPr>
    </w:p>
    <w:p w14:paraId="7576C192" w14:textId="77777777" w:rsidR="005448F6" w:rsidRPr="001D559E" w:rsidRDefault="005448F6" w:rsidP="007B25F9">
      <w:pPr>
        <w:ind w:left="720" w:hanging="720"/>
        <w:jc w:val="center"/>
        <w:rPr>
          <w:rFonts w:eastAsia="Arial Unicode MS"/>
          <w:b/>
          <w:caps/>
          <w:sz w:val="22"/>
          <w:szCs w:val="22"/>
        </w:rPr>
      </w:pPr>
    </w:p>
    <w:p w14:paraId="60CD71B0" w14:textId="77777777" w:rsidR="003C5885" w:rsidRPr="001D559E" w:rsidRDefault="003C5885" w:rsidP="003C5885">
      <w:pPr>
        <w:jc w:val="both"/>
        <w:rPr>
          <w:sz w:val="22"/>
          <w:szCs w:val="22"/>
        </w:rPr>
      </w:pPr>
    </w:p>
    <w:p w14:paraId="448F67BF" w14:textId="6E5D5827" w:rsidR="003C5885" w:rsidRPr="001D559E" w:rsidRDefault="003C5885" w:rsidP="003C5885">
      <w:pPr>
        <w:spacing w:before="240" w:after="240"/>
        <w:jc w:val="both"/>
        <w:rPr>
          <w:rFonts w:eastAsiaTheme="minorHAnsi"/>
          <w:sz w:val="22"/>
          <w:szCs w:val="22"/>
        </w:rPr>
      </w:pPr>
      <w:r w:rsidRPr="001D559E">
        <w:rPr>
          <w:rFonts w:eastAsiaTheme="minorHAnsi"/>
          <w:sz w:val="22"/>
          <w:szCs w:val="22"/>
        </w:rPr>
        <w:t xml:space="preserve">O Município de Trizidela do Vale, </w:t>
      </w:r>
      <w:r w:rsidRPr="001D559E">
        <w:rPr>
          <w:sz w:val="22"/>
          <w:szCs w:val="22"/>
        </w:rPr>
        <w:t>Poder Executivo, por intermédio da Secretaria Municipal de Educação</w:t>
      </w:r>
      <w:r w:rsidRPr="001D559E">
        <w:rPr>
          <w:rFonts w:eastAsiaTheme="minorHAnsi"/>
          <w:sz w:val="22"/>
          <w:szCs w:val="22"/>
        </w:rPr>
        <w:t xml:space="preserve"> e o Agente de Contratação, designado pela PORTARIA 21/202</w:t>
      </w:r>
      <w:r w:rsidR="00CA042C">
        <w:rPr>
          <w:rFonts w:eastAsiaTheme="minorHAnsi"/>
          <w:sz w:val="22"/>
          <w:szCs w:val="22"/>
        </w:rPr>
        <w:t>5</w:t>
      </w:r>
      <w:r w:rsidRPr="001D559E">
        <w:rPr>
          <w:rFonts w:eastAsiaTheme="minorHAnsi"/>
          <w:sz w:val="22"/>
          <w:szCs w:val="22"/>
        </w:rPr>
        <w:t>-GP, de 2/0</w:t>
      </w:r>
      <w:r w:rsidR="00CA042C">
        <w:rPr>
          <w:rFonts w:eastAsiaTheme="minorHAnsi"/>
          <w:sz w:val="22"/>
          <w:szCs w:val="22"/>
        </w:rPr>
        <w:t>1</w:t>
      </w:r>
      <w:r w:rsidRPr="001D559E">
        <w:rPr>
          <w:rFonts w:eastAsiaTheme="minorHAnsi"/>
          <w:sz w:val="22"/>
          <w:szCs w:val="22"/>
        </w:rPr>
        <w:t>/202</w:t>
      </w:r>
      <w:r w:rsidR="00CA042C">
        <w:rPr>
          <w:rFonts w:eastAsiaTheme="minorHAnsi"/>
          <w:sz w:val="22"/>
          <w:szCs w:val="22"/>
        </w:rPr>
        <w:t>5</w:t>
      </w:r>
      <w:r w:rsidRPr="001D559E">
        <w:rPr>
          <w:rFonts w:eastAsiaTheme="minorHAnsi"/>
          <w:sz w:val="22"/>
          <w:szCs w:val="22"/>
        </w:rPr>
        <w:t>, no uso de suas atribuições legais, tendo em vista o que consta no Processo Administrativo 09</w:t>
      </w:r>
      <w:r w:rsidR="00A67460">
        <w:rPr>
          <w:rFonts w:eastAsiaTheme="minorHAnsi"/>
          <w:sz w:val="22"/>
          <w:szCs w:val="22"/>
        </w:rPr>
        <w:t>10</w:t>
      </w:r>
      <w:r w:rsidRPr="001D559E">
        <w:rPr>
          <w:rFonts w:eastAsiaTheme="minorHAnsi"/>
          <w:sz w:val="22"/>
          <w:szCs w:val="22"/>
        </w:rPr>
        <w:t xml:space="preserve">001/2024, tornam público, que realizará licitação, na modalidade </w:t>
      </w:r>
      <w:r w:rsidR="00AF65DF">
        <w:rPr>
          <w:rFonts w:eastAsiaTheme="minorHAnsi"/>
          <w:sz w:val="22"/>
          <w:szCs w:val="22"/>
        </w:rPr>
        <w:t>PREGÃO</w:t>
      </w:r>
      <w:r w:rsidRPr="001D559E">
        <w:rPr>
          <w:rFonts w:eastAsiaTheme="minorHAnsi"/>
          <w:sz w:val="22"/>
          <w:szCs w:val="22"/>
        </w:rPr>
        <w:t xml:space="preserve">, na forma ELETRÔNICA, por empreitada por preço </w:t>
      </w:r>
      <w:r w:rsidR="00CA042C">
        <w:rPr>
          <w:rFonts w:eastAsiaTheme="minorHAnsi"/>
          <w:sz w:val="22"/>
          <w:szCs w:val="22"/>
        </w:rPr>
        <w:t>unitário</w:t>
      </w:r>
      <w:r w:rsidRPr="001D559E">
        <w:rPr>
          <w:rFonts w:eastAsiaTheme="minorHAnsi"/>
          <w:sz w:val="22"/>
          <w:szCs w:val="22"/>
        </w:rPr>
        <w:t xml:space="preserve">, nos termos da </w:t>
      </w:r>
      <w:r w:rsidRPr="001D559E">
        <w:rPr>
          <w:rFonts w:eastAsiaTheme="minorHAnsi"/>
          <w:sz w:val="22"/>
          <w:szCs w:val="22"/>
          <w:lang w:eastAsia="en-US"/>
        </w:rPr>
        <w:t>Lei nº 14.133, de 2021, Decreto Municipal nº 63/2021-GP, de 29/11/2021, à Lei Complementar n° 123, de 14.12.2006, e alterações</w:t>
      </w:r>
      <w:r w:rsidRPr="001D559E">
        <w:rPr>
          <w:rFonts w:eastAsiaTheme="minorHAnsi"/>
          <w:sz w:val="22"/>
          <w:szCs w:val="22"/>
        </w:rPr>
        <w:t xml:space="preserve"> e demais normas aplicáveis e, ainda, de acordo com as condições estabelecidas neste Edital, a se realizar:</w:t>
      </w:r>
    </w:p>
    <w:p w14:paraId="4C8BD910" w14:textId="09A80AB6" w:rsidR="003C5885" w:rsidRPr="001D559E" w:rsidRDefault="003C5885" w:rsidP="003C5885">
      <w:pPr>
        <w:spacing w:before="120" w:after="120"/>
        <w:jc w:val="both"/>
        <w:rPr>
          <w:rFonts w:eastAsiaTheme="minorHAnsi"/>
          <w:sz w:val="22"/>
          <w:szCs w:val="22"/>
        </w:rPr>
      </w:pPr>
      <w:r w:rsidRPr="001D559E">
        <w:rPr>
          <w:rFonts w:eastAsiaTheme="minorHAnsi"/>
          <w:sz w:val="22"/>
          <w:szCs w:val="22"/>
        </w:rPr>
        <w:t xml:space="preserve">DATA: </w:t>
      </w:r>
      <w:r w:rsidR="00F85077" w:rsidRPr="001D559E">
        <w:rPr>
          <w:rFonts w:eastAsiaTheme="minorHAnsi"/>
          <w:sz w:val="22"/>
          <w:szCs w:val="22"/>
        </w:rPr>
        <w:t>2</w:t>
      </w:r>
      <w:r w:rsidR="00DF614B">
        <w:rPr>
          <w:rFonts w:eastAsiaTheme="minorHAnsi"/>
          <w:sz w:val="22"/>
          <w:szCs w:val="22"/>
        </w:rPr>
        <w:t>4</w:t>
      </w:r>
      <w:r w:rsidRPr="001D559E">
        <w:rPr>
          <w:rFonts w:eastAsiaTheme="minorHAnsi"/>
          <w:sz w:val="22"/>
          <w:szCs w:val="22"/>
        </w:rPr>
        <w:t>/</w:t>
      </w:r>
      <w:r w:rsidR="00F85077" w:rsidRPr="001D559E">
        <w:rPr>
          <w:rFonts w:eastAsiaTheme="minorHAnsi"/>
          <w:sz w:val="22"/>
          <w:szCs w:val="22"/>
        </w:rPr>
        <w:t>0</w:t>
      </w:r>
      <w:r w:rsidRPr="001D559E">
        <w:rPr>
          <w:rFonts w:eastAsiaTheme="minorHAnsi"/>
          <w:sz w:val="22"/>
          <w:szCs w:val="22"/>
        </w:rPr>
        <w:t>1/202</w:t>
      </w:r>
      <w:r w:rsidR="00F85077" w:rsidRPr="001D559E">
        <w:rPr>
          <w:rFonts w:eastAsiaTheme="minorHAnsi"/>
          <w:sz w:val="22"/>
          <w:szCs w:val="22"/>
        </w:rPr>
        <w:t>5</w:t>
      </w:r>
      <w:r w:rsidRPr="001D559E">
        <w:rPr>
          <w:rFonts w:eastAsiaTheme="minorHAnsi"/>
          <w:sz w:val="22"/>
          <w:szCs w:val="22"/>
        </w:rPr>
        <w:t>, ou no primeiro dia útil subsequente, na hipótese de não haver expediente nesta data.</w:t>
      </w:r>
    </w:p>
    <w:p w14:paraId="2C130A03" w14:textId="77777777" w:rsidR="003C5885" w:rsidRPr="001D559E" w:rsidRDefault="003C5885" w:rsidP="003C5885">
      <w:pPr>
        <w:spacing w:before="120" w:after="120"/>
        <w:jc w:val="both"/>
        <w:rPr>
          <w:rFonts w:eastAsiaTheme="minorHAnsi"/>
          <w:sz w:val="22"/>
          <w:szCs w:val="22"/>
        </w:rPr>
      </w:pPr>
      <w:r w:rsidRPr="001D559E">
        <w:rPr>
          <w:rFonts w:eastAsiaTheme="minorHAnsi"/>
          <w:sz w:val="22"/>
          <w:szCs w:val="22"/>
        </w:rPr>
        <w:t>HORA: 10h (dez horas) – horário de Brasília-DF.</w:t>
      </w:r>
    </w:p>
    <w:p w14:paraId="7173EEB4" w14:textId="35E876F8" w:rsidR="003C5885" w:rsidRPr="001D559E" w:rsidRDefault="003C5885" w:rsidP="003C5885">
      <w:pPr>
        <w:spacing w:before="120" w:after="120"/>
        <w:jc w:val="both"/>
        <w:rPr>
          <w:sz w:val="22"/>
          <w:szCs w:val="22"/>
        </w:rPr>
      </w:pPr>
      <w:r w:rsidRPr="001D559E">
        <w:rPr>
          <w:rFonts w:eastAsiaTheme="minorHAnsi"/>
          <w:sz w:val="22"/>
          <w:szCs w:val="22"/>
        </w:rPr>
        <w:t xml:space="preserve">LOCAL: </w:t>
      </w:r>
      <w:hyperlink r:id="rId10" w:history="1">
        <w:r w:rsidR="00B16578" w:rsidRPr="00372DFB">
          <w:rPr>
            <w:rStyle w:val="Hyperlink"/>
            <w:rFonts w:eastAsiaTheme="minorHAnsi"/>
            <w:sz w:val="22"/>
            <w:szCs w:val="22"/>
          </w:rPr>
          <w:t>www.licitatrizideladovalema.com.br</w:t>
        </w:r>
      </w:hyperlink>
      <w:r w:rsidRPr="001D559E">
        <w:rPr>
          <w:rFonts w:eastAsiaTheme="minorHAnsi"/>
          <w:sz w:val="22"/>
          <w:szCs w:val="22"/>
        </w:rPr>
        <w:t xml:space="preserve"> </w:t>
      </w:r>
    </w:p>
    <w:p w14:paraId="00004406" w14:textId="77777777" w:rsidR="000C5ADE" w:rsidRPr="001D559E" w:rsidRDefault="000C5ADE" w:rsidP="000C5ADE">
      <w:pPr>
        <w:rPr>
          <w:b/>
          <w:bCs/>
          <w:sz w:val="22"/>
          <w:szCs w:val="22"/>
        </w:rPr>
      </w:pPr>
    </w:p>
    <w:p w14:paraId="30989986" w14:textId="77777777" w:rsidR="001C326C" w:rsidRPr="001D559E" w:rsidRDefault="001C326C" w:rsidP="008254DA">
      <w:pPr>
        <w:pStyle w:val="PargrafodaLista"/>
        <w:numPr>
          <w:ilvl w:val="0"/>
          <w:numId w:val="1"/>
        </w:numPr>
        <w:spacing w:before="240" w:after="240"/>
        <w:contextualSpacing w:val="0"/>
        <w:jc w:val="both"/>
        <w:rPr>
          <w:b/>
          <w:sz w:val="22"/>
          <w:szCs w:val="22"/>
          <w:u w:val="single"/>
        </w:rPr>
      </w:pPr>
      <w:r w:rsidRPr="001D559E">
        <w:rPr>
          <w:b/>
          <w:sz w:val="22"/>
          <w:szCs w:val="22"/>
          <w:u w:val="single"/>
        </w:rPr>
        <w:t>DO OBJETO</w:t>
      </w:r>
    </w:p>
    <w:p w14:paraId="4F280E65" w14:textId="125D12EF" w:rsidR="002B4A21" w:rsidRPr="001D559E" w:rsidRDefault="002B4A21" w:rsidP="008254DA">
      <w:pPr>
        <w:numPr>
          <w:ilvl w:val="1"/>
          <w:numId w:val="1"/>
        </w:numPr>
        <w:spacing w:before="240" w:after="240"/>
        <w:jc w:val="both"/>
        <w:rPr>
          <w:sz w:val="22"/>
          <w:szCs w:val="22"/>
        </w:rPr>
      </w:pPr>
      <w:r w:rsidRPr="001D559E">
        <w:rPr>
          <w:sz w:val="22"/>
          <w:szCs w:val="22"/>
        </w:rPr>
        <w:t xml:space="preserve">O objeto desta licitação é </w:t>
      </w:r>
      <w:r w:rsidR="00410E77" w:rsidRPr="001D559E">
        <w:rPr>
          <w:sz w:val="22"/>
          <w:szCs w:val="22"/>
        </w:rPr>
        <w:t xml:space="preserve">a </w:t>
      </w:r>
      <w:r w:rsidR="00260416" w:rsidRPr="001D559E">
        <w:rPr>
          <w:sz w:val="22"/>
          <w:szCs w:val="22"/>
        </w:rPr>
        <w:t>contratação de empresa especializada na prestação, de forma contínua, de serviços de engenharia na execução de manutenção preventiva e corretiva dos prédios da Secretaria Municipal de Educação do município de Trizidela do Vale/MA</w:t>
      </w:r>
      <w:r w:rsidR="00A96D55" w:rsidRPr="001D559E">
        <w:rPr>
          <w:sz w:val="22"/>
          <w:szCs w:val="22"/>
        </w:rPr>
        <w:t xml:space="preserve">, </w:t>
      </w:r>
      <w:r w:rsidRPr="001D559E">
        <w:rPr>
          <w:sz w:val="22"/>
          <w:szCs w:val="22"/>
        </w:rPr>
        <w:t>conforme especificações e quantidades estabelecidas no Termo de Referência e neste Edital e seus Anexos.</w:t>
      </w:r>
    </w:p>
    <w:p w14:paraId="39A7C5E5" w14:textId="7C3EF22F" w:rsidR="000C5ADE" w:rsidRPr="001D559E" w:rsidRDefault="002B4A21" w:rsidP="00E75FEA">
      <w:pPr>
        <w:numPr>
          <w:ilvl w:val="1"/>
          <w:numId w:val="1"/>
        </w:numPr>
        <w:spacing w:before="240" w:after="240"/>
        <w:jc w:val="both"/>
        <w:rPr>
          <w:sz w:val="22"/>
          <w:szCs w:val="22"/>
        </w:rPr>
      </w:pPr>
      <w:r w:rsidRPr="001D559E">
        <w:rPr>
          <w:sz w:val="22"/>
          <w:szCs w:val="22"/>
        </w:rPr>
        <w:t xml:space="preserve">A </w:t>
      </w:r>
      <w:r w:rsidR="000C5ADE" w:rsidRPr="001D559E">
        <w:rPr>
          <w:sz w:val="22"/>
          <w:szCs w:val="22"/>
        </w:rPr>
        <w:t xml:space="preserve">licitação será </w:t>
      </w:r>
      <w:r w:rsidR="00F85077" w:rsidRPr="001D559E">
        <w:rPr>
          <w:sz w:val="22"/>
          <w:szCs w:val="22"/>
        </w:rPr>
        <w:t>realizada em único item</w:t>
      </w:r>
      <w:r w:rsidR="000C5ADE" w:rsidRPr="001D559E">
        <w:rPr>
          <w:sz w:val="22"/>
          <w:szCs w:val="22"/>
        </w:rPr>
        <w:t>.</w:t>
      </w:r>
    </w:p>
    <w:p w14:paraId="75C376D7" w14:textId="3FE8E1E9" w:rsidR="00BA7347" w:rsidRPr="001D559E" w:rsidRDefault="00BA7347" w:rsidP="00BA7347">
      <w:pPr>
        <w:pStyle w:val="PargrafodaLista"/>
        <w:numPr>
          <w:ilvl w:val="0"/>
          <w:numId w:val="1"/>
        </w:numPr>
        <w:spacing w:before="240" w:after="240"/>
        <w:contextualSpacing w:val="0"/>
        <w:jc w:val="both"/>
        <w:rPr>
          <w:b/>
          <w:sz w:val="22"/>
          <w:szCs w:val="22"/>
          <w:u w:val="single"/>
        </w:rPr>
      </w:pPr>
      <w:r w:rsidRPr="001D559E">
        <w:rPr>
          <w:b/>
          <w:sz w:val="22"/>
          <w:szCs w:val="22"/>
          <w:u w:val="single"/>
        </w:rPr>
        <w:t>DA PARTICIPAÇÃO N</w:t>
      </w:r>
      <w:r w:rsidR="00A83480" w:rsidRPr="001D559E">
        <w:rPr>
          <w:b/>
          <w:sz w:val="22"/>
          <w:szCs w:val="22"/>
          <w:u w:val="single"/>
        </w:rPr>
        <w:t>A LICITAÇÃO</w:t>
      </w:r>
    </w:p>
    <w:p w14:paraId="66B30380" w14:textId="360DC5D0"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Poderão </w:t>
      </w:r>
      <w:r w:rsidR="00F85077" w:rsidRPr="001D559E">
        <w:rPr>
          <w:sz w:val="22"/>
          <w:szCs w:val="22"/>
        </w:rPr>
        <w:t xml:space="preserve">participar deste certame os interessados cujo ramo de atividade seja compatível com o objeto da licitação e que estiverem </w:t>
      </w:r>
      <w:r w:rsidRPr="001D559E">
        <w:rPr>
          <w:sz w:val="22"/>
          <w:szCs w:val="22"/>
        </w:rPr>
        <w:t xml:space="preserve">previamente credenciados no </w:t>
      </w:r>
      <w:r w:rsidR="00CA042C">
        <w:rPr>
          <w:sz w:val="22"/>
          <w:szCs w:val="22"/>
        </w:rPr>
        <w:t>sistema</w:t>
      </w:r>
      <w:r w:rsidR="00B102D6">
        <w:rPr>
          <w:sz w:val="22"/>
          <w:szCs w:val="22"/>
        </w:rPr>
        <w:t xml:space="preserve"> www.licitatrizideladovalema.com.br</w:t>
      </w:r>
      <w:r w:rsidRPr="001D559E">
        <w:rPr>
          <w:sz w:val="22"/>
          <w:szCs w:val="22"/>
        </w:rPr>
        <w:t>. (</w:t>
      </w:r>
      <w:hyperlink r:id="rId11" w:history="1">
        <w:r w:rsidR="00B16578" w:rsidRPr="00372DFB">
          <w:rPr>
            <w:rStyle w:val="Hyperlink"/>
            <w:sz w:val="22"/>
            <w:szCs w:val="22"/>
          </w:rPr>
          <w:t>www.trizideladovalema.com.br</w:t>
        </w:r>
      </w:hyperlink>
      <w:r w:rsidRPr="001D559E">
        <w:rPr>
          <w:sz w:val="22"/>
          <w:szCs w:val="22"/>
        </w:rPr>
        <w:t>.)</w:t>
      </w:r>
    </w:p>
    <w:p w14:paraId="7C9A26D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D09158"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É de responsabilidade do cadastrado conferir a exatidão dos seus dados cadastrais nos Sistemas relacionados no item anterior e mantê-los atualizados junto aos órgãos responsáveis pela </w:t>
      </w:r>
      <w:r w:rsidRPr="001D559E">
        <w:rPr>
          <w:sz w:val="22"/>
          <w:szCs w:val="22"/>
        </w:rPr>
        <w:lastRenderedPageBreak/>
        <w:t>informação, devendo proceder, imediatamente, à correção ou à alteração dos registros tão logo identifique incorreção ou aqueles se tornem desatualizados.</w:t>
      </w:r>
    </w:p>
    <w:p w14:paraId="1C64C067"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não observância do disposto no item anterior poderá ensejar desclassificação no momento da habilitação.</w:t>
      </w:r>
    </w:p>
    <w:p w14:paraId="6035E451"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2">
        <w:r w:rsidRPr="001D559E">
          <w:rPr>
            <w:rStyle w:val="Hyperlink"/>
            <w:sz w:val="22"/>
            <w:szCs w:val="22"/>
          </w:rPr>
          <w:t>Lei Complementar nº 123, de 2006</w:t>
        </w:r>
      </w:hyperlink>
      <w:r w:rsidRPr="001D559E">
        <w:rPr>
          <w:sz w:val="22"/>
          <w:szCs w:val="22"/>
        </w:rPr>
        <w:t xml:space="preserve"> e do Decreto n.º 8.538, de 2015.</w:t>
      </w:r>
    </w:p>
    <w:p w14:paraId="0E84DA69"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0" w:name="_Ref117000692"/>
      <w:r w:rsidRPr="001D559E">
        <w:rPr>
          <w:sz w:val="22"/>
          <w:szCs w:val="22"/>
        </w:rPr>
        <w:t>Não poderão disputar esta licitação:</w:t>
      </w:r>
      <w:bookmarkEnd w:id="0"/>
    </w:p>
    <w:p w14:paraId="19BB9F9A"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1" w:name="_Ref113883338"/>
      <w:r w:rsidRPr="001D559E">
        <w:rPr>
          <w:sz w:val="22"/>
          <w:szCs w:val="22"/>
        </w:rPr>
        <w:t>aquele que não atenda às condições deste Edital e seu(s) anexo(s);</w:t>
      </w:r>
    </w:p>
    <w:p w14:paraId="4DE685ED"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2" w:name="_Ref114659912"/>
      <w:r w:rsidRPr="001D559E">
        <w:rPr>
          <w:sz w:val="22"/>
          <w:szCs w:val="22"/>
        </w:rPr>
        <w:t>autor do anteprojeto, do projeto básico ou do projeto executivo, pessoa física ou jurídica, quando a licitação versar sobre serviços ou fornecimento de bens a ele relacionados;</w:t>
      </w:r>
      <w:bookmarkEnd w:id="1"/>
      <w:bookmarkEnd w:id="2"/>
    </w:p>
    <w:p w14:paraId="1FACAAAB"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3" w:name="_Ref114659913"/>
      <w:bookmarkStart w:id="4" w:name="_Ref113883339"/>
      <w:r w:rsidRPr="001D559E">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1D559E">
        <w:rPr>
          <w:sz w:val="22"/>
          <w:szCs w:val="22"/>
        </w:rPr>
        <w:t xml:space="preserve"> </w:t>
      </w:r>
      <w:bookmarkEnd w:id="4"/>
    </w:p>
    <w:p w14:paraId="3E1C263B"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5" w:name="_Ref113883003"/>
      <w:r w:rsidRPr="001D559E">
        <w:rPr>
          <w:sz w:val="22"/>
          <w:szCs w:val="22"/>
        </w:rPr>
        <w:t>pessoa física ou jurídica que se encontre, ao tempo da licitação, impossibilitada de participar da licitação em decorrência de sanção que lhe foi imposta;</w:t>
      </w:r>
      <w:bookmarkEnd w:id="5"/>
    </w:p>
    <w:p w14:paraId="58F3838B"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0A4ABC"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6" w:name="_Ref113883579"/>
      <w:r w:rsidRPr="001D559E">
        <w:rPr>
          <w:sz w:val="22"/>
          <w:szCs w:val="22"/>
        </w:rPr>
        <w:t>empresas controladoras, controladas ou coligadas, nos termos da Lei nº 6.404, de 15 de dezembro de 1976, concorrendo entre si;</w:t>
      </w:r>
      <w:bookmarkEnd w:id="6"/>
    </w:p>
    <w:p w14:paraId="52E1BC9A"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0D4387"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7" w:name="_Ref113962336"/>
      <w:r w:rsidRPr="001D559E">
        <w:rPr>
          <w:sz w:val="22"/>
          <w:szCs w:val="22"/>
        </w:rPr>
        <w:t>agente público do órgão ou entidade licitante;</w:t>
      </w:r>
      <w:bookmarkEnd w:id="7"/>
    </w:p>
    <w:p w14:paraId="4CE454E1"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Organizações da Sociedade Civil de Interesse Público - OSCIP, atuando nessa condição;</w:t>
      </w:r>
    </w:p>
    <w:p w14:paraId="6E991679"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D559E">
          <w:rPr>
            <w:rStyle w:val="Hyperlink"/>
            <w:sz w:val="22"/>
            <w:szCs w:val="22"/>
          </w:rPr>
          <w:t>§ 1º do art. 9º da Lei nº 14.133, de 2021</w:t>
        </w:r>
      </w:hyperlink>
      <w:r w:rsidRPr="001D559E">
        <w:rPr>
          <w:sz w:val="22"/>
          <w:szCs w:val="22"/>
        </w:rPr>
        <w:t>.</w:t>
      </w:r>
    </w:p>
    <w:p w14:paraId="02001EE4" w14:textId="4FB1E4E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lastRenderedPageBreak/>
        <w:t>O impedimento de que trata o item 2.</w:t>
      </w:r>
      <w:r w:rsidR="00A67460">
        <w:rPr>
          <w:sz w:val="22"/>
          <w:szCs w:val="22"/>
        </w:rPr>
        <w:t>6</w:t>
      </w:r>
      <w:r w:rsidRPr="001D559E">
        <w:rPr>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ADB8EA" w14:textId="732DB51C" w:rsidR="00BA7347" w:rsidRPr="001D559E" w:rsidRDefault="00BA7347" w:rsidP="00BA7347">
      <w:pPr>
        <w:pStyle w:val="PargrafodaLista"/>
        <w:numPr>
          <w:ilvl w:val="2"/>
          <w:numId w:val="1"/>
        </w:numPr>
        <w:spacing w:before="240" w:after="240"/>
        <w:contextualSpacing w:val="0"/>
        <w:jc w:val="both"/>
        <w:rPr>
          <w:sz w:val="22"/>
          <w:szCs w:val="22"/>
        </w:rPr>
      </w:pPr>
      <w:bookmarkStart w:id="8" w:name="art14§2"/>
      <w:bookmarkEnd w:id="8"/>
      <w:r w:rsidRPr="001D559E">
        <w:rPr>
          <w:sz w:val="22"/>
          <w:szCs w:val="22"/>
        </w:rPr>
        <w:t>A critério da Administração e exclusivamente a seu serviço, o autor dos projetos e a empresa a que se referem os itens 2.</w:t>
      </w:r>
      <w:r w:rsidR="002B5AD3">
        <w:rPr>
          <w:sz w:val="22"/>
          <w:szCs w:val="22"/>
        </w:rPr>
        <w:t>6</w:t>
      </w:r>
      <w:r w:rsidRPr="001D559E">
        <w:rPr>
          <w:sz w:val="22"/>
          <w:szCs w:val="22"/>
        </w:rPr>
        <w:t>.2. e 2.</w:t>
      </w:r>
      <w:r w:rsidR="002B5AD3">
        <w:rPr>
          <w:sz w:val="22"/>
          <w:szCs w:val="22"/>
        </w:rPr>
        <w:t>6</w:t>
      </w:r>
      <w:r w:rsidRPr="001D559E">
        <w:rPr>
          <w:sz w:val="22"/>
          <w:szCs w:val="22"/>
        </w:rPr>
        <w:t>.3. poderão participar no apoio das atividades de planejamento da contratação, de execução da licitação ou de gestão do contrato, desde que sob supervisão exclusiva de agentes públicos do órgão ou entidade.</w:t>
      </w:r>
    </w:p>
    <w:p w14:paraId="789BC9AA" w14:textId="6C4E513D" w:rsidR="00BA7347" w:rsidRPr="001D559E" w:rsidRDefault="00BA7347" w:rsidP="00BA7347">
      <w:pPr>
        <w:pStyle w:val="PargrafodaLista"/>
        <w:numPr>
          <w:ilvl w:val="1"/>
          <w:numId w:val="1"/>
        </w:numPr>
        <w:spacing w:before="240" w:after="240"/>
        <w:contextualSpacing w:val="0"/>
        <w:jc w:val="both"/>
        <w:rPr>
          <w:sz w:val="22"/>
          <w:szCs w:val="22"/>
        </w:rPr>
      </w:pPr>
      <w:bookmarkStart w:id="9" w:name="art14§3"/>
      <w:bookmarkStart w:id="10" w:name="art14§4"/>
      <w:bookmarkEnd w:id="9"/>
      <w:bookmarkEnd w:id="10"/>
      <w:r w:rsidRPr="001D559E">
        <w:rPr>
          <w:sz w:val="22"/>
          <w:szCs w:val="22"/>
        </w:rPr>
        <w:t>O disposto nos itens 2.</w:t>
      </w:r>
      <w:r w:rsidR="002B5AD3">
        <w:rPr>
          <w:sz w:val="22"/>
          <w:szCs w:val="22"/>
        </w:rPr>
        <w:t>6</w:t>
      </w:r>
      <w:r w:rsidRPr="001D559E">
        <w:rPr>
          <w:sz w:val="22"/>
          <w:szCs w:val="22"/>
        </w:rPr>
        <w:t>.2. e 2.</w:t>
      </w:r>
      <w:r w:rsidR="002B5AD3">
        <w:rPr>
          <w:sz w:val="22"/>
          <w:szCs w:val="22"/>
        </w:rPr>
        <w:t>6</w:t>
      </w:r>
      <w:r w:rsidRPr="001D559E">
        <w:rPr>
          <w:sz w:val="22"/>
          <w:szCs w:val="22"/>
        </w:rPr>
        <w:t>.3. não impede a licitação ou a contratação de serviço que inclua como encargo do contratado a elaboração do projeto básico e do projeto executivo, nas contratações integradas, e do projeto executivo, nos demais regimes de execução.</w:t>
      </w:r>
    </w:p>
    <w:p w14:paraId="0B947BBE"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1" w:name="art14§5"/>
      <w:bookmarkEnd w:id="11"/>
      <w:r w:rsidRPr="001D559E">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D559E">
          <w:rPr>
            <w:rStyle w:val="Hyperlink"/>
            <w:sz w:val="22"/>
            <w:szCs w:val="22"/>
          </w:rPr>
          <w:t>Lei nº 14.133/2021</w:t>
        </w:r>
      </w:hyperlink>
      <w:r w:rsidRPr="001D559E">
        <w:rPr>
          <w:sz w:val="22"/>
          <w:szCs w:val="22"/>
        </w:rPr>
        <w:t>.</w:t>
      </w:r>
    </w:p>
    <w:p w14:paraId="5A5BDA99" w14:textId="040522EA"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 A vedação de que trata o item 2.</w:t>
      </w:r>
      <w:r w:rsidR="002B5AD3">
        <w:rPr>
          <w:sz w:val="22"/>
          <w:szCs w:val="22"/>
        </w:rPr>
        <w:t>6</w:t>
      </w:r>
      <w:r w:rsidRPr="001D559E">
        <w:rPr>
          <w:sz w:val="22"/>
          <w:szCs w:val="22"/>
        </w:rPr>
        <w:t>.8. estende-se a terceiro que auxilie a condução da contratação na qualidade de integrante de equipe de apoio, profissional especializado ou funcionário ou representante de empresa que preste assessoria técnica.</w:t>
      </w:r>
    </w:p>
    <w:p w14:paraId="10DE10BA" w14:textId="77777777" w:rsidR="00BA7347" w:rsidRPr="001D559E" w:rsidRDefault="00BA7347" w:rsidP="00BA7347">
      <w:pPr>
        <w:pStyle w:val="PargrafodaLista"/>
        <w:numPr>
          <w:ilvl w:val="0"/>
          <w:numId w:val="1"/>
        </w:numPr>
        <w:spacing w:before="240" w:after="240"/>
        <w:contextualSpacing w:val="0"/>
        <w:jc w:val="both"/>
        <w:rPr>
          <w:b/>
          <w:bCs/>
          <w:sz w:val="22"/>
          <w:szCs w:val="22"/>
          <w:u w:val="single"/>
        </w:rPr>
      </w:pPr>
      <w:bookmarkStart w:id="12" w:name="_Toc135469226"/>
      <w:r w:rsidRPr="001D559E">
        <w:rPr>
          <w:b/>
          <w:bCs/>
          <w:sz w:val="22"/>
          <w:szCs w:val="22"/>
          <w:u w:val="single"/>
        </w:rPr>
        <w:t>DA APRESENTAÇÃO DA PROPOSTA E DOS DOCUMENTOS DE HABILITAÇÃO</w:t>
      </w:r>
      <w:bookmarkEnd w:id="12"/>
    </w:p>
    <w:p w14:paraId="32346DB0"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Na presente licitação, a fase de habilitação sucederá as fases de apresentação de propostas e lances e de julgamento.</w:t>
      </w:r>
    </w:p>
    <w:p w14:paraId="2060C2AB"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3" w:name="_Ref113886867"/>
      <w:r w:rsidRPr="001D559E">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B18E9C5"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4" w:name="_Ref113968921"/>
      <w:r w:rsidRPr="001D559E">
        <w:rPr>
          <w:sz w:val="22"/>
          <w:szCs w:val="22"/>
        </w:rPr>
        <w:t>No cadastramento da proposta inicial, o licitante declarará, em campo próprio do sistema, que:</w:t>
      </w:r>
      <w:bookmarkEnd w:id="14"/>
    </w:p>
    <w:p w14:paraId="45CD07A1"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AA75E4"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Pr="001D559E">
          <w:rPr>
            <w:rStyle w:val="Hyperlink"/>
            <w:sz w:val="22"/>
            <w:szCs w:val="22"/>
          </w:rPr>
          <w:t>artigo 7°, XXXIII, da Constituição</w:t>
        </w:r>
      </w:hyperlink>
      <w:r w:rsidRPr="001D559E">
        <w:rPr>
          <w:sz w:val="22"/>
          <w:szCs w:val="22"/>
        </w:rPr>
        <w:t>;</w:t>
      </w:r>
    </w:p>
    <w:p w14:paraId="577993D4"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lastRenderedPageBreak/>
        <w:t xml:space="preserve">não possui empregados executando trabalho degradante ou forçado, observando o disposto nos </w:t>
      </w:r>
      <w:hyperlink r:id="rId16" w:history="1">
        <w:r w:rsidRPr="001D559E">
          <w:rPr>
            <w:rStyle w:val="Hyperlink"/>
            <w:sz w:val="22"/>
            <w:szCs w:val="22"/>
          </w:rPr>
          <w:t>incisos III e IV do art. 1º e no inciso III do art. 5º da Constituição Federal</w:t>
        </w:r>
      </w:hyperlink>
      <w:r w:rsidRPr="001D559E">
        <w:rPr>
          <w:sz w:val="22"/>
          <w:szCs w:val="22"/>
        </w:rPr>
        <w:t>;</w:t>
      </w:r>
    </w:p>
    <w:p w14:paraId="6E290A59"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cumpre as exigências de reserva de cargos para pessoa com deficiência e para reabilitado da Previdência Social, previstas em lei e em outras normas específicas.</w:t>
      </w:r>
    </w:p>
    <w:p w14:paraId="377EEC79"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O licitante organizado em cooperativa deverá declarar, ainda, em campo próprio do sistema eletrônico, que cumpre os requisitos estabelecidos no </w:t>
      </w:r>
      <w:hyperlink r:id="rId17" w:anchor="art16">
        <w:r w:rsidRPr="001D559E">
          <w:rPr>
            <w:rStyle w:val="Hyperlink"/>
            <w:sz w:val="22"/>
            <w:szCs w:val="22"/>
          </w:rPr>
          <w:t>artigo 16 da Lei nº 14.133, de 2021</w:t>
        </w:r>
      </w:hyperlink>
      <w:r w:rsidRPr="001D559E">
        <w:rPr>
          <w:sz w:val="22"/>
          <w:szCs w:val="22"/>
        </w:rPr>
        <w:t>.</w:t>
      </w:r>
    </w:p>
    <w:p w14:paraId="1B42A66A"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5" w:name="_Ref117000019"/>
      <w:r w:rsidRPr="001D559E">
        <w:rPr>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r w:rsidRPr="001D559E">
          <w:rPr>
            <w:rStyle w:val="Hyperlink"/>
            <w:sz w:val="22"/>
            <w:szCs w:val="22"/>
          </w:rPr>
          <w:t>artigo 3° da Lei Complementar nº 123, de 2006</w:t>
        </w:r>
      </w:hyperlink>
      <w:r w:rsidRPr="001D559E">
        <w:rPr>
          <w:sz w:val="22"/>
          <w:szCs w:val="22"/>
        </w:rPr>
        <w:t xml:space="preserve">, estando apto a usufruir do tratamento favorecido estabelecido em seus </w:t>
      </w:r>
      <w:bookmarkEnd w:id="15"/>
      <w:r w:rsidRPr="001D559E">
        <w:rPr>
          <w:sz w:val="22"/>
          <w:szCs w:val="22"/>
        </w:rPr>
        <w:fldChar w:fldCharType="begin"/>
      </w:r>
      <w:r w:rsidRPr="001D559E">
        <w:rPr>
          <w:sz w:val="22"/>
          <w:szCs w:val="22"/>
        </w:rPr>
        <w:instrText>HYPERLINK "https://www.planalto.gov.br/ccivil_03/leis/lcp/lcp123.htm" \l "art42"</w:instrText>
      </w:r>
      <w:r w:rsidRPr="001D559E">
        <w:rPr>
          <w:sz w:val="22"/>
          <w:szCs w:val="22"/>
        </w:rPr>
      </w:r>
      <w:r w:rsidRPr="001D559E">
        <w:rPr>
          <w:sz w:val="22"/>
          <w:szCs w:val="22"/>
        </w:rPr>
        <w:fldChar w:fldCharType="separate"/>
      </w:r>
      <w:proofErr w:type="spellStart"/>
      <w:r w:rsidRPr="001D559E">
        <w:rPr>
          <w:rStyle w:val="Hyperlink"/>
          <w:sz w:val="22"/>
          <w:szCs w:val="22"/>
        </w:rPr>
        <w:t>arts</w:t>
      </w:r>
      <w:proofErr w:type="spellEnd"/>
      <w:r w:rsidRPr="001D559E">
        <w:rPr>
          <w:rStyle w:val="Hyperlink"/>
          <w:sz w:val="22"/>
          <w:szCs w:val="22"/>
        </w:rPr>
        <w:t>. 42 a 49</w:t>
      </w:r>
      <w:r w:rsidRPr="001D559E">
        <w:rPr>
          <w:sz w:val="22"/>
          <w:szCs w:val="22"/>
        </w:rPr>
        <w:fldChar w:fldCharType="end"/>
      </w:r>
      <w:r w:rsidRPr="001D559E">
        <w:rPr>
          <w:sz w:val="22"/>
          <w:szCs w:val="22"/>
        </w:rPr>
        <w:t xml:space="preserve">, observado o disposto nos </w:t>
      </w:r>
      <w:hyperlink r:id="rId19" w:anchor="art4§1">
        <w:r w:rsidRPr="001D559E">
          <w:rPr>
            <w:rStyle w:val="Hyperlink"/>
            <w:sz w:val="22"/>
            <w:szCs w:val="22"/>
          </w:rPr>
          <w:t>§§ 1º ao 3º do art. 4º, da Lei n.º 14.133, de 2021.</w:t>
        </w:r>
      </w:hyperlink>
    </w:p>
    <w:p w14:paraId="66F6FCC8"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no item exclusivo para participação de microempresas e empresas de pequeno porte, a assinalação do campo “não” impedirá o prosseguimento no certame, para aquele item.</w:t>
      </w:r>
    </w:p>
    <w:p w14:paraId="2C4C816A"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1D559E">
          <w:rPr>
            <w:rStyle w:val="Hyperlink"/>
            <w:sz w:val="22"/>
            <w:szCs w:val="22"/>
          </w:rPr>
          <w:t>Lei Complementar nº 123, de 2006</w:t>
        </w:r>
      </w:hyperlink>
      <w:r w:rsidRPr="001D559E">
        <w:rPr>
          <w:sz w:val="22"/>
          <w:szCs w:val="22"/>
        </w:rPr>
        <w:t>, mesmo que microempresa, empresa de pequeno porte.</w:t>
      </w:r>
    </w:p>
    <w:p w14:paraId="0E0D838C" w14:textId="6E1E189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A falsidade da declaração de que trata os </w:t>
      </w:r>
      <w:r w:rsidRPr="001D559E">
        <w:rPr>
          <w:b/>
          <w:bCs/>
          <w:sz w:val="22"/>
          <w:szCs w:val="22"/>
        </w:rPr>
        <w:t>itens 3.3 ou 3.</w:t>
      </w:r>
      <w:r w:rsidR="000A7FF6">
        <w:rPr>
          <w:b/>
          <w:bCs/>
          <w:sz w:val="22"/>
          <w:szCs w:val="22"/>
        </w:rPr>
        <w:t>5</w:t>
      </w:r>
      <w:r w:rsidRPr="001D559E">
        <w:rPr>
          <w:sz w:val="22"/>
          <w:szCs w:val="22"/>
        </w:rPr>
        <w:t xml:space="preserve"> sujeitará o licitante às sanções previstas na </w:t>
      </w:r>
      <w:hyperlink r:id="rId21" w:history="1">
        <w:r w:rsidRPr="001D559E">
          <w:rPr>
            <w:rStyle w:val="Hyperlink"/>
            <w:sz w:val="22"/>
            <w:szCs w:val="22"/>
          </w:rPr>
          <w:t>Lei nº 14.133, de 2021</w:t>
        </w:r>
      </w:hyperlink>
      <w:r w:rsidRPr="001D559E">
        <w:rPr>
          <w:sz w:val="22"/>
          <w:szCs w:val="22"/>
        </w:rPr>
        <w:t>, e neste Edital.</w:t>
      </w:r>
    </w:p>
    <w:p w14:paraId="377C42A3"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5154A9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CDA9756"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Serão disponibilizados para acesso público os documentos que compõem a proposta dos licitantes convocados para apresentação de propostas, após a fase de envio de lances.</w:t>
      </w:r>
    </w:p>
    <w:p w14:paraId="38EC7EFB"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6" w:name="_Ref116992247"/>
      <w:r w:rsidRPr="001D559E">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16"/>
    </w:p>
    <w:p w14:paraId="63D03AA0"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a aplicação do intervalo mínimo de diferença de valores ou de percentuais entre os lances, que incidirá tanto em relação aos lances intermediários quanto em relação ao lance que cobrir a melhor oferta; e</w:t>
      </w:r>
    </w:p>
    <w:p w14:paraId="4665E4FD"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os lances serão de envio automático pelo sistema, respeitado o valor final mínimo, caso estabelecido, e o intervalo de que trata o subitem acima</w:t>
      </w:r>
    </w:p>
    <w:p w14:paraId="4E0EA81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O valor final mínimo ou o percentual de desconto final máximo parametrizado no sistema poderá ser alterado pelo fornecedor durante a fase de disputa, sendo vedado:</w:t>
      </w:r>
    </w:p>
    <w:p w14:paraId="2353163B"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valor superior a lance já registrado pelo fornecedor no sistema, quando adotado o critério de julgamento por menor preço; e</w:t>
      </w:r>
    </w:p>
    <w:p w14:paraId="45889ECA"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percentual de desconto inferior a lance já registrado pelo fornecedor no sistema, quando adotado o critério de julgamento por maior desconto</w:t>
      </w:r>
    </w:p>
    <w:p w14:paraId="25407E8E" w14:textId="69B11CC4"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O valor final mínimo ou o percentual de desconto final máximo parametrizado na forma do item </w:t>
      </w:r>
      <w:r w:rsidR="0077378F" w:rsidRPr="001D559E">
        <w:rPr>
          <w:sz w:val="22"/>
          <w:szCs w:val="22"/>
        </w:rPr>
        <w:t>4.11</w:t>
      </w:r>
      <w:r w:rsidRPr="001D559E">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3643D8E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3E46B5B"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deverá comunicar imediatamente ao provedor do sistema qualquer acontecimento que possa comprometer o sigilo ou a segurança, para imediato bloqueio de acesso.</w:t>
      </w:r>
    </w:p>
    <w:p w14:paraId="4CF77BAB" w14:textId="77777777" w:rsidR="00BA7347" w:rsidRPr="001D559E" w:rsidRDefault="00BA7347" w:rsidP="00BA7347">
      <w:pPr>
        <w:pStyle w:val="PargrafodaLista"/>
        <w:numPr>
          <w:ilvl w:val="0"/>
          <w:numId w:val="1"/>
        </w:numPr>
        <w:spacing w:before="240" w:after="240"/>
        <w:contextualSpacing w:val="0"/>
        <w:jc w:val="both"/>
        <w:rPr>
          <w:b/>
          <w:bCs/>
          <w:sz w:val="22"/>
          <w:szCs w:val="22"/>
          <w:u w:val="single"/>
        </w:rPr>
      </w:pPr>
      <w:bookmarkStart w:id="17" w:name="_Toc135469227"/>
      <w:r w:rsidRPr="001D559E">
        <w:rPr>
          <w:b/>
          <w:bCs/>
          <w:sz w:val="22"/>
          <w:szCs w:val="22"/>
          <w:u w:val="single"/>
        </w:rPr>
        <w:t>DO PREENCHIMENTO DA PROPOSTA</w:t>
      </w:r>
      <w:bookmarkEnd w:id="17"/>
    </w:p>
    <w:p w14:paraId="4D50216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deverá enviar sua proposta mediante o preenchimento, no sistema eletrônico, dos seguintes campos:</w:t>
      </w:r>
    </w:p>
    <w:p w14:paraId="161DE41B" w14:textId="599F7F2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 xml:space="preserve">valor </w:t>
      </w:r>
      <w:r w:rsidR="00AF712E" w:rsidRPr="001D559E">
        <w:rPr>
          <w:sz w:val="22"/>
          <w:szCs w:val="22"/>
        </w:rPr>
        <w:t>total</w:t>
      </w:r>
      <w:r w:rsidRPr="001D559E">
        <w:rPr>
          <w:sz w:val="22"/>
          <w:szCs w:val="22"/>
        </w:rPr>
        <w:t xml:space="preserve"> do item;</w:t>
      </w:r>
    </w:p>
    <w:p w14:paraId="0B8BC14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Todas as especificações do objeto contidas na proposta vinculam o licitante.</w:t>
      </w:r>
    </w:p>
    <w:p w14:paraId="0B82235A"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O licitante não poderá oferecer proposta em quantidade inferior ao máximo previsto para contratação.</w:t>
      </w:r>
    </w:p>
    <w:p w14:paraId="1A92D86A"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Nos valores propostos estarão inclusos todos os custos operacionais, encargos previdenciários, trabalhistas, tributários, comerciais e quaisquer outros que incidam direta ou indiretamente na execução do objeto.</w:t>
      </w:r>
    </w:p>
    <w:p w14:paraId="0E850E23"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17C0DF6"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Se o regime tributário da empresa implicar o recolhimento de tributos em percentuais variáveis, a cotação adequada será a que corresponde à média dos efetivos recolhimentos da empresa nos últimos doze meses.</w:t>
      </w:r>
    </w:p>
    <w:p w14:paraId="2F30678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Independentemente do percentual de tributo inserido na planilha, no pagamento serão retidos na fonte os percentuais estabelecidos na legislação vigente.</w:t>
      </w:r>
    </w:p>
    <w:p w14:paraId="6F0001ED" w14:textId="61655AEE"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 xml:space="preserve">Na presente licitação, a Microempresa e a Empresa de Pequeno Porte </w:t>
      </w:r>
      <w:r w:rsidR="00AF712E" w:rsidRPr="00AF712E">
        <w:rPr>
          <w:sz w:val="22"/>
          <w:szCs w:val="22"/>
        </w:rPr>
        <w:t xml:space="preserve">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w:t>
      </w:r>
      <w:r w:rsidR="00AF712E" w:rsidRPr="001D559E">
        <w:rPr>
          <w:sz w:val="22"/>
          <w:szCs w:val="22"/>
        </w:rPr>
        <w:t>Lei Complementar nº123/2006</w:t>
      </w:r>
    </w:p>
    <w:p w14:paraId="6E56CC2B" w14:textId="77777777" w:rsidR="00BA7347" w:rsidRPr="001D559E" w:rsidRDefault="00BA7347" w:rsidP="00894CE1">
      <w:pPr>
        <w:pStyle w:val="PargrafodaLista"/>
        <w:numPr>
          <w:ilvl w:val="1"/>
          <w:numId w:val="1"/>
        </w:numPr>
        <w:spacing w:before="240" w:after="240"/>
        <w:contextualSpacing w:val="0"/>
        <w:jc w:val="both"/>
        <w:rPr>
          <w:sz w:val="22"/>
          <w:szCs w:val="22"/>
        </w:rPr>
      </w:pPr>
      <w:r w:rsidRPr="001D559E">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E37D31" w14:textId="4AFE48FD" w:rsidR="00BA7347" w:rsidRPr="001D559E" w:rsidRDefault="00BA7347" w:rsidP="00894CE1">
      <w:pPr>
        <w:pStyle w:val="PargrafodaLista"/>
        <w:numPr>
          <w:ilvl w:val="2"/>
          <w:numId w:val="1"/>
        </w:numPr>
        <w:spacing w:before="240" w:after="240"/>
        <w:contextualSpacing w:val="0"/>
        <w:jc w:val="both"/>
        <w:rPr>
          <w:sz w:val="22"/>
          <w:szCs w:val="22"/>
        </w:rPr>
      </w:pPr>
      <w:r w:rsidRPr="001D559E">
        <w:rPr>
          <w:sz w:val="22"/>
          <w:szCs w:val="22"/>
        </w:rPr>
        <w:t xml:space="preserve">O prazo de validade da proposta não será inferior a </w:t>
      </w:r>
      <w:r w:rsidR="003E6F6E" w:rsidRPr="00D55D2A">
        <w:rPr>
          <w:b/>
          <w:bCs/>
          <w:sz w:val="22"/>
          <w:szCs w:val="22"/>
          <w:highlight w:val="yellow"/>
        </w:rPr>
        <w:t>9</w:t>
      </w:r>
      <w:r w:rsidRPr="00D55D2A">
        <w:rPr>
          <w:b/>
          <w:bCs/>
          <w:sz w:val="22"/>
          <w:szCs w:val="22"/>
          <w:highlight w:val="yellow"/>
        </w:rPr>
        <w:t>0 (</w:t>
      </w:r>
      <w:r w:rsidR="003E6F6E" w:rsidRPr="00D55D2A">
        <w:rPr>
          <w:b/>
          <w:bCs/>
          <w:sz w:val="22"/>
          <w:szCs w:val="22"/>
          <w:highlight w:val="yellow"/>
        </w:rPr>
        <w:t>noventa</w:t>
      </w:r>
      <w:r w:rsidRPr="00D55D2A">
        <w:rPr>
          <w:b/>
          <w:bCs/>
          <w:sz w:val="22"/>
          <w:szCs w:val="22"/>
          <w:highlight w:val="yellow"/>
        </w:rPr>
        <w:t>) dias</w:t>
      </w:r>
      <w:r w:rsidRPr="001D559E">
        <w:rPr>
          <w:sz w:val="22"/>
          <w:szCs w:val="22"/>
        </w:rPr>
        <w:t xml:space="preserve"> a contar da data de sua apresentação.</w:t>
      </w:r>
    </w:p>
    <w:p w14:paraId="3C46861C" w14:textId="5B3735DC" w:rsidR="00BA7347" w:rsidRPr="001D559E" w:rsidRDefault="00BA7347" w:rsidP="00894CE1">
      <w:pPr>
        <w:pStyle w:val="PargrafodaLista"/>
        <w:numPr>
          <w:ilvl w:val="2"/>
          <w:numId w:val="1"/>
        </w:numPr>
        <w:spacing w:before="240" w:after="240"/>
        <w:contextualSpacing w:val="0"/>
        <w:jc w:val="both"/>
        <w:rPr>
          <w:sz w:val="22"/>
          <w:szCs w:val="22"/>
        </w:rPr>
      </w:pPr>
      <w:r w:rsidRPr="001D559E">
        <w:rPr>
          <w:sz w:val="22"/>
          <w:szCs w:val="22"/>
        </w:rPr>
        <w:t>Os licitantes devem respeitar os preços máximos estimados pela administração;</w:t>
      </w:r>
    </w:p>
    <w:p w14:paraId="6DF646B1" w14:textId="16E0F512" w:rsidR="00DD39A0" w:rsidRPr="00DD39A0" w:rsidRDefault="00DD39A0" w:rsidP="00DD39A0">
      <w:pPr>
        <w:spacing w:before="240" w:after="240"/>
        <w:jc w:val="both"/>
        <w:rPr>
          <w:sz w:val="22"/>
          <w:szCs w:val="22"/>
        </w:rPr>
      </w:pPr>
      <w:r w:rsidRPr="001D559E">
        <w:rPr>
          <w:sz w:val="22"/>
          <w:szCs w:val="22"/>
        </w:rPr>
        <w:t xml:space="preserve">4.9. </w:t>
      </w:r>
      <w:r w:rsidRPr="00DD39A0">
        <w:rPr>
          <w:sz w:val="22"/>
          <w:szCs w:val="22"/>
        </w:rPr>
        <w:t>Os licitantes devem respeitar os preços máximos estabelecidos nas normas de regência de contratações públicas federais, quando participarem de licitações públicas;</w:t>
      </w:r>
    </w:p>
    <w:p w14:paraId="1C02D9FB" w14:textId="702F3629" w:rsidR="00DD39A0" w:rsidRPr="00DD39A0" w:rsidRDefault="00DD39A0" w:rsidP="00DD39A0">
      <w:pPr>
        <w:spacing w:before="240" w:after="240"/>
        <w:jc w:val="both"/>
        <w:rPr>
          <w:sz w:val="22"/>
          <w:szCs w:val="22"/>
        </w:rPr>
      </w:pPr>
      <w:r w:rsidRPr="001D559E">
        <w:rPr>
          <w:sz w:val="22"/>
          <w:szCs w:val="22"/>
        </w:rPr>
        <w:t>4</w:t>
      </w:r>
      <w:r w:rsidRPr="00DD39A0">
        <w:rPr>
          <w:sz w:val="22"/>
          <w:szCs w:val="22"/>
        </w:rPr>
        <w:t>.1</w:t>
      </w:r>
      <w:r w:rsidRPr="001D559E">
        <w:rPr>
          <w:sz w:val="22"/>
          <w:szCs w:val="22"/>
        </w:rPr>
        <w:t>0</w:t>
      </w:r>
      <w:r w:rsidRPr="00DD39A0">
        <w:rPr>
          <w:sz w:val="22"/>
          <w:szCs w:val="22"/>
        </w:rPr>
        <w:t>. Caso o critério de julgamento seja o de menor preço, os licitantes devem respeitar os preços máximos previstos no Termo de Referência/Projeto Básico;</w:t>
      </w:r>
    </w:p>
    <w:p w14:paraId="34713864" w14:textId="374F5F69" w:rsidR="00DD39A0" w:rsidRPr="00DD39A0" w:rsidRDefault="00DD39A0" w:rsidP="00DD39A0">
      <w:pPr>
        <w:spacing w:before="240" w:after="240"/>
        <w:jc w:val="both"/>
        <w:rPr>
          <w:sz w:val="22"/>
          <w:szCs w:val="22"/>
        </w:rPr>
      </w:pPr>
      <w:r w:rsidRPr="001D559E">
        <w:rPr>
          <w:sz w:val="22"/>
          <w:szCs w:val="22"/>
        </w:rPr>
        <w:t>4.11</w:t>
      </w:r>
      <w:r w:rsidRPr="00DD39A0">
        <w:rPr>
          <w:sz w:val="22"/>
          <w:szCs w:val="22"/>
        </w:rPr>
        <w:t>. Caso o critério de julgamento seja o de maior desconto, o preço já decorrente da aplicação do desconto ofertado deverá respeitar os preços máximos previstos no Termo de Referência/Projeto Básico.</w:t>
      </w:r>
    </w:p>
    <w:p w14:paraId="768D35BB" w14:textId="13647D29" w:rsidR="00DD39A0" w:rsidRPr="00DD39A0" w:rsidRDefault="00DD39A0" w:rsidP="00DD39A0">
      <w:pPr>
        <w:spacing w:before="240" w:after="240"/>
        <w:jc w:val="both"/>
        <w:rPr>
          <w:sz w:val="22"/>
          <w:szCs w:val="22"/>
        </w:rPr>
      </w:pPr>
      <w:r w:rsidRPr="001D559E">
        <w:rPr>
          <w:sz w:val="22"/>
          <w:szCs w:val="22"/>
        </w:rPr>
        <w:t>4.12</w:t>
      </w:r>
      <w:r w:rsidRPr="00DD39A0">
        <w:rPr>
          <w:sz w:val="22"/>
          <w:szCs w:val="22"/>
        </w:rPr>
        <w:t xml:space="preserve">. O descumprimento das regras supramencionadas pode ensejar a responsabilização pelo </w:t>
      </w:r>
      <w:r w:rsidRPr="001D559E">
        <w:rPr>
          <w:sz w:val="22"/>
          <w:szCs w:val="22"/>
        </w:rPr>
        <w:t>Município de Trizidela do Vale/MA</w:t>
      </w:r>
      <w:r w:rsidRPr="00DD39A0">
        <w:rPr>
          <w:sz w:val="22"/>
          <w:szCs w:val="22"/>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2534C3C" w14:textId="5C001687" w:rsidR="00DD39A0" w:rsidRPr="00DD39A0" w:rsidRDefault="00DD39A0" w:rsidP="00DD39A0">
      <w:pPr>
        <w:spacing w:before="240" w:after="240"/>
        <w:jc w:val="both"/>
        <w:rPr>
          <w:sz w:val="22"/>
          <w:szCs w:val="22"/>
        </w:rPr>
      </w:pPr>
      <w:r w:rsidRPr="001D559E">
        <w:rPr>
          <w:sz w:val="22"/>
          <w:szCs w:val="22"/>
        </w:rPr>
        <w:t>4.13</w:t>
      </w:r>
      <w:r w:rsidRPr="00DD39A0">
        <w:rPr>
          <w:sz w:val="22"/>
          <w:szCs w:val="22"/>
        </w:rPr>
        <w:t>.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r w:rsidRPr="001D559E">
        <w:rPr>
          <w:sz w:val="22"/>
          <w:szCs w:val="22"/>
        </w:rPr>
        <w:t>.</w:t>
      </w:r>
    </w:p>
    <w:p w14:paraId="566DB599" w14:textId="77777777" w:rsidR="00BA7347" w:rsidRPr="001D559E" w:rsidRDefault="00BA7347" w:rsidP="00894CE1">
      <w:pPr>
        <w:pStyle w:val="PargrafodaLista"/>
        <w:numPr>
          <w:ilvl w:val="0"/>
          <w:numId w:val="1"/>
        </w:numPr>
        <w:spacing w:before="240" w:after="240"/>
        <w:contextualSpacing w:val="0"/>
        <w:jc w:val="both"/>
        <w:rPr>
          <w:b/>
          <w:bCs/>
          <w:sz w:val="22"/>
          <w:szCs w:val="22"/>
          <w:u w:val="single"/>
        </w:rPr>
      </w:pPr>
      <w:bookmarkStart w:id="18" w:name="_Toc135469228"/>
      <w:r w:rsidRPr="001D559E">
        <w:rPr>
          <w:b/>
          <w:bCs/>
          <w:sz w:val="22"/>
          <w:szCs w:val="22"/>
          <w:u w:val="single"/>
        </w:rPr>
        <w:t>DA ABERTURA DA SESSÃO, CLASSIFICAÇÃO DAS PROPOSTAS E FORMULAÇÃO DE LANCES</w:t>
      </w:r>
      <w:bookmarkEnd w:id="18"/>
    </w:p>
    <w:p w14:paraId="0B8F57DA"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abertura da presente licitação dar-se-á automaticamente em sessão pública, por meio de sistema eletrônico, na data, horário e local indicados neste Edital.</w:t>
      </w:r>
    </w:p>
    <w:p w14:paraId="1529FC7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licitantes poderão retirar ou substituir a proposta ou os documentos de habilitação, quando for o caso, anteriormente inseridos no sistema, até a abertura da sessão pública.</w:t>
      </w:r>
    </w:p>
    <w:p w14:paraId="06C66860"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O sistema disponibilizará campo próprio para troca de mensagens entre o Pregoeiro e os licitantes.</w:t>
      </w:r>
    </w:p>
    <w:p w14:paraId="049EDEE1"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Iniciada a etapa competitiva, os licitantes deverão encaminhar lances exclusivamente por meio de sistema eletrônico, sendo imediatamente informados do seu recebimento e do valor consignado no registro.</w:t>
      </w:r>
    </w:p>
    <w:p w14:paraId="5DD91376" w14:textId="1510878E" w:rsidR="00BA7347" w:rsidRPr="001D559E" w:rsidRDefault="00BA7347" w:rsidP="00BA7347">
      <w:pPr>
        <w:pStyle w:val="PargrafodaLista"/>
        <w:numPr>
          <w:ilvl w:val="1"/>
          <w:numId w:val="1"/>
        </w:numPr>
        <w:spacing w:before="240" w:after="240"/>
        <w:contextualSpacing w:val="0"/>
        <w:jc w:val="both"/>
        <w:rPr>
          <w:b/>
          <w:bCs/>
          <w:color w:val="FF0000"/>
          <w:sz w:val="22"/>
          <w:szCs w:val="22"/>
        </w:rPr>
      </w:pPr>
      <w:r w:rsidRPr="001D559E">
        <w:rPr>
          <w:sz w:val="22"/>
          <w:szCs w:val="22"/>
        </w:rPr>
        <w:t xml:space="preserve">O lance deverá ser ofertado pelo </w:t>
      </w:r>
      <w:r w:rsidRPr="001D559E">
        <w:rPr>
          <w:b/>
          <w:bCs/>
          <w:color w:val="FF0000"/>
          <w:sz w:val="22"/>
          <w:szCs w:val="22"/>
        </w:rPr>
        <w:t xml:space="preserve">valor </w:t>
      </w:r>
      <w:r w:rsidR="00DD39A0" w:rsidRPr="001D559E">
        <w:rPr>
          <w:b/>
          <w:bCs/>
          <w:color w:val="FF0000"/>
          <w:sz w:val="22"/>
          <w:szCs w:val="22"/>
        </w:rPr>
        <w:t>global</w:t>
      </w:r>
      <w:r w:rsidRPr="001D559E">
        <w:rPr>
          <w:b/>
          <w:bCs/>
          <w:color w:val="FF0000"/>
          <w:sz w:val="22"/>
          <w:szCs w:val="22"/>
        </w:rPr>
        <w:t xml:space="preserve"> do </w:t>
      </w:r>
      <w:r w:rsidR="00897D86" w:rsidRPr="001D559E">
        <w:rPr>
          <w:b/>
          <w:bCs/>
          <w:color w:val="FF0000"/>
          <w:sz w:val="22"/>
          <w:szCs w:val="22"/>
        </w:rPr>
        <w:t>ITEM</w:t>
      </w:r>
    </w:p>
    <w:p w14:paraId="6BCC78C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licitantes poderão oferecer lances sucessivos, observando o horário fixado para abertura da sessão e as regras estabelecidas no Edital.</w:t>
      </w:r>
    </w:p>
    <w:p w14:paraId="1E4214C8"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somente poderá oferecer lance de valor inferior ao último por ele ofertado e registrado pelo sistema</w:t>
      </w:r>
    </w:p>
    <w:p w14:paraId="6823EFD5" w14:textId="32DA42C9"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O intervalo mínimo de diferença de valores ou percentuais entre os lances, que incidirá tanto em relação aos lances intermediários quanto em relação à proposta que cobrir a melhor oferta deverá ser de </w:t>
      </w:r>
      <w:r w:rsidRPr="001D559E">
        <w:rPr>
          <w:b/>
          <w:bCs/>
          <w:color w:val="FF0000"/>
          <w:sz w:val="22"/>
          <w:szCs w:val="22"/>
        </w:rPr>
        <w:t xml:space="preserve">R$ </w:t>
      </w:r>
      <w:r w:rsidR="00DD39A0" w:rsidRPr="001D559E">
        <w:rPr>
          <w:b/>
          <w:bCs/>
          <w:color w:val="FF0000"/>
          <w:sz w:val="22"/>
          <w:szCs w:val="22"/>
        </w:rPr>
        <w:t>1</w:t>
      </w:r>
      <w:r w:rsidR="007801E5">
        <w:rPr>
          <w:b/>
          <w:bCs/>
          <w:color w:val="FF0000"/>
          <w:sz w:val="22"/>
          <w:szCs w:val="22"/>
        </w:rPr>
        <w:t>0</w:t>
      </w:r>
      <w:r w:rsidR="00DD39A0" w:rsidRPr="001D559E">
        <w:rPr>
          <w:b/>
          <w:bCs/>
          <w:color w:val="FF0000"/>
          <w:sz w:val="22"/>
          <w:szCs w:val="22"/>
        </w:rPr>
        <w:t xml:space="preserve">0.000,00 </w:t>
      </w:r>
      <w:r w:rsidRPr="001D559E">
        <w:rPr>
          <w:b/>
          <w:bCs/>
          <w:color w:val="FF0000"/>
          <w:sz w:val="22"/>
          <w:szCs w:val="22"/>
        </w:rPr>
        <w:t>(</w:t>
      </w:r>
      <w:r w:rsidR="007801E5">
        <w:rPr>
          <w:b/>
          <w:bCs/>
          <w:color w:val="FF0000"/>
          <w:sz w:val="22"/>
          <w:szCs w:val="22"/>
        </w:rPr>
        <w:t>cem</w:t>
      </w:r>
      <w:r w:rsidR="00DD39A0" w:rsidRPr="001D559E">
        <w:rPr>
          <w:b/>
          <w:bCs/>
          <w:color w:val="FF0000"/>
          <w:sz w:val="22"/>
          <w:szCs w:val="22"/>
        </w:rPr>
        <w:t xml:space="preserve"> mil reais</w:t>
      </w:r>
      <w:r w:rsidRPr="001D559E">
        <w:rPr>
          <w:b/>
          <w:bCs/>
          <w:color w:val="FF0000"/>
          <w:sz w:val="22"/>
          <w:szCs w:val="22"/>
        </w:rPr>
        <w:t>).</w:t>
      </w:r>
    </w:p>
    <w:p w14:paraId="45B49A8A"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poderá, uma única vez, excluir seu último lance ofertado, no intervalo de quinze segundos após o registro no sistema, na hipótese de lance inconsistente ou inexequível.</w:t>
      </w:r>
    </w:p>
    <w:p w14:paraId="3C998A0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procedimento seguirá de acordo com o modo de disputa adotado.</w:t>
      </w:r>
    </w:p>
    <w:p w14:paraId="69503B73"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19" w:name="_Hlk113697759"/>
      <w:r w:rsidRPr="001D559E">
        <w:rPr>
          <w:sz w:val="22"/>
          <w:szCs w:val="22"/>
        </w:rPr>
        <w:t>Caso seja adotado para o envio de lances no pregão eletrônico o modo de disputa “aberto”, os licitantes apresentarão lances públicos e sucessivos, com prorrogações.</w:t>
      </w:r>
    </w:p>
    <w:p w14:paraId="4605AAFB"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20" w:name="_Hlk113697816"/>
      <w:bookmarkEnd w:id="19"/>
      <w:r w:rsidRPr="001D559E">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27D30DB"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7C81AF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Não havendo novos lances na forma estabelecida nos itens anteriores, a sessão pública encerrar-se-á automaticamente, e o sistema ordenará e divulgará os lances conforme a ordem final de classificação.</w:t>
      </w:r>
    </w:p>
    <w:p w14:paraId="52BEAA80"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9FE29D"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Após o reinício previsto no item supra, os licitantes serão convocados para apresentar lances intermediários.</w:t>
      </w:r>
      <w:bookmarkStart w:id="21" w:name="_Hlk113631522"/>
      <w:bookmarkEnd w:id="20"/>
    </w:p>
    <w:bookmarkEnd w:id="21"/>
    <w:p w14:paraId="4BC59360"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Após o término dos prazos estabelecidos nos subitens anteriores, o sistema ordenará e divulgará os lances segundo a ordem crescente de valores.</w:t>
      </w:r>
    </w:p>
    <w:p w14:paraId="75B3AAE7"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 xml:space="preserve">Não serão aceitos dois ou mais lances de mesmo valor, prevalecendo aquele que for recebido e registrado em primeiro lugar. </w:t>
      </w:r>
    </w:p>
    <w:p w14:paraId="08B068BE"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Durante o transcurso da sessão pública, os licitantes serão informados, em tempo real, do valor do menor lance registrado, vedada a identificação do licitante. </w:t>
      </w:r>
    </w:p>
    <w:p w14:paraId="72AEE83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No caso de desconexão com o Pregoeiro, no decorrer da etapa competitiva do Pregão, o sistema eletrônico poderá permanecer acessível aos licitantes para a recepção dos lances. </w:t>
      </w:r>
    </w:p>
    <w:p w14:paraId="3B0F396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2192F7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Caso o licitante não apresente lances, concorrerá com o valor de sua proposta.</w:t>
      </w:r>
    </w:p>
    <w:p w14:paraId="2B3E6097"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Em relação a itens não exclusivos para participação de microempresas e empresas de pequeno porte, uma vez encerrada a etapa de lances</w:t>
      </w:r>
      <w:r w:rsidRPr="001D559E">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D559E">
        <w:rPr>
          <w:sz w:val="22"/>
          <w:szCs w:val="22"/>
        </w:rPr>
        <w:t>participantes</w:t>
      </w:r>
      <w:r w:rsidRPr="001D559E">
        <w:rPr>
          <w:rFonts w:eastAsia="Zurich BT"/>
          <w:sz w:val="22"/>
          <w:szCs w:val="22"/>
        </w:rPr>
        <w:t xml:space="preserve">, procedendo à comparação com os valores da primeira colocada, se esta for empresa de maior porte, assim como das demais classificadas, para o fim de aplicar-se o disposto nos </w:t>
      </w:r>
      <w:hyperlink r:id="rId22" w:anchor="art44">
        <w:proofErr w:type="spellStart"/>
        <w:r w:rsidRPr="001D559E">
          <w:rPr>
            <w:rStyle w:val="Hyperlink"/>
            <w:rFonts w:eastAsia="Zurich BT"/>
            <w:sz w:val="22"/>
            <w:szCs w:val="22"/>
          </w:rPr>
          <w:t>arts</w:t>
        </w:r>
        <w:proofErr w:type="spellEnd"/>
        <w:r w:rsidRPr="001D559E">
          <w:rPr>
            <w:rStyle w:val="Hyperlink"/>
            <w:rFonts w:eastAsia="Zurich BT"/>
            <w:sz w:val="22"/>
            <w:szCs w:val="22"/>
          </w:rPr>
          <w:t>. 44 e 45 da Lei Complementar nº 123, de 2006</w:t>
        </w:r>
      </w:hyperlink>
      <w:r w:rsidRPr="001D559E">
        <w:rPr>
          <w:rFonts w:eastAsia="Zurich BT"/>
          <w:sz w:val="22"/>
          <w:szCs w:val="22"/>
        </w:rPr>
        <w:t xml:space="preserve">, regulamentada pelo </w:t>
      </w:r>
      <w:hyperlink r:id="rId23">
        <w:r w:rsidRPr="001D559E">
          <w:rPr>
            <w:rStyle w:val="Hyperlink"/>
            <w:rFonts w:eastAsia="Zurich BT"/>
            <w:sz w:val="22"/>
            <w:szCs w:val="22"/>
          </w:rPr>
          <w:t>Decreto nº 8.538, de 2015</w:t>
        </w:r>
      </w:hyperlink>
      <w:r w:rsidRPr="001D559E">
        <w:rPr>
          <w:rFonts w:eastAsia="Zurich BT"/>
          <w:sz w:val="22"/>
          <w:szCs w:val="22"/>
        </w:rPr>
        <w:t>.</w:t>
      </w:r>
    </w:p>
    <w:p w14:paraId="130C4678"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Nessas condições, as propostas de </w:t>
      </w:r>
      <w:r w:rsidRPr="001D559E">
        <w:rPr>
          <w:rFonts w:eastAsia="Zurich BT"/>
          <w:sz w:val="22"/>
          <w:szCs w:val="22"/>
        </w:rPr>
        <w:t xml:space="preserve">microempresas e empresas de pequeno porte </w:t>
      </w:r>
      <w:r w:rsidRPr="001D559E">
        <w:rPr>
          <w:sz w:val="22"/>
          <w:szCs w:val="22"/>
        </w:rPr>
        <w:t>que se encontrarem na faixa de até 5% (cinco por cento) acima da melhor proposta ou melhor lance serão consideradas empatadas com a primeira colocada.</w:t>
      </w:r>
    </w:p>
    <w:p w14:paraId="58F81341"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A </w:t>
      </w:r>
      <w:proofErr w:type="gramStart"/>
      <w:r w:rsidRPr="001D559E">
        <w:rPr>
          <w:sz w:val="22"/>
          <w:szCs w:val="22"/>
        </w:rPr>
        <w:t>melhor</w:t>
      </w:r>
      <w:proofErr w:type="gramEnd"/>
      <w:r w:rsidRPr="001D559E">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0077E27"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Caso a </w:t>
      </w:r>
      <w:r w:rsidRPr="001D559E">
        <w:rPr>
          <w:rFonts w:eastAsia="Zurich BT"/>
          <w:sz w:val="22"/>
          <w:szCs w:val="22"/>
        </w:rPr>
        <w:t>microempresa ou a empresa de pequeno porte</w:t>
      </w:r>
      <w:r w:rsidRPr="001D559E">
        <w:rPr>
          <w:sz w:val="22"/>
          <w:szCs w:val="22"/>
        </w:rPr>
        <w:t xml:space="preserve"> melhor classificada desista ou não se manifeste no prazo estabelecido, serão convocadas as demais licitantes </w:t>
      </w:r>
      <w:r w:rsidRPr="001D559E">
        <w:rPr>
          <w:rFonts w:eastAsia="Zurich BT"/>
          <w:sz w:val="22"/>
          <w:szCs w:val="22"/>
        </w:rPr>
        <w:t>microempresa e empresa de pequeno porte</w:t>
      </w:r>
      <w:r w:rsidRPr="001D559E">
        <w:rPr>
          <w:sz w:val="22"/>
          <w:szCs w:val="22"/>
        </w:rPr>
        <w:t xml:space="preserve"> que se encontrem naquele intervalo de 5% (cinco por cento), na ordem de classificação, para o exercício do mesmo direito, no prazo estabelecido no subitem anterior.</w:t>
      </w:r>
    </w:p>
    <w:p w14:paraId="7A7F7A54"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84D26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Só poderá haver empate entre propostas iguais (não seguidas de lances), ou entre lances finais da fase fechada do modo de disputa aberto e fechado. </w:t>
      </w:r>
    </w:p>
    <w:p w14:paraId="0D88132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Havendo eventual empate entre propostas ou lances, o critério de desempate será aquele previsto no </w:t>
      </w:r>
      <w:hyperlink r:id="rId24" w:anchor="art60" w:history="1">
        <w:r w:rsidRPr="001D559E">
          <w:rPr>
            <w:rStyle w:val="Hyperlink"/>
            <w:rFonts w:eastAsia="Arial"/>
            <w:sz w:val="22"/>
            <w:szCs w:val="22"/>
          </w:rPr>
          <w:t>art</w:t>
        </w:r>
        <w:r w:rsidRPr="001D559E">
          <w:rPr>
            <w:rStyle w:val="Hyperlink"/>
            <w:sz w:val="22"/>
            <w:szCs w:val="22"/>
          </w:rPr>
          <w:t>. 60 da Lei nº 14.133, de 2021</w:t>
        </w:r>
      </w:hyperlink>
      <w:r w:rsidRPr="001D559E">
        <w:rPr>
          <w:sz w:val="22"/>
          <w:szCs w:val="22"/>
        </w:rPr>
        <w:t>, nesta ordem:</w:t>
      </w:r>
    </w:p>
    <w:p w14:paraId="3852B9CC"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lastRenderedPageBreak/>
        <w:t>disputa final, hipótese em que os licitantes empatados poderão apresentar nova proposta em ato contínuo à classificação;</w:t>
      </w:r>
    </w:p>
    <w:p w14:paraId="58AE94A9"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avaliação do desempenho contratual prévio dos licitantes, para a qual deverão preferencialmente ser utilizados registros cadastrais para efeito de atesto de cumprimento de obrigações previstos nesta Lei;</w:t>
      </w:r>
    </w:p>
    <w:p w14:paraId="3C89F129"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desenvolvimento pelo licitante de ações de equidade entre homens e mulheres no ambiente de trabalho, conforme regulamento;</w:t>
      </w:r>
    </w:p>
    <w:p w14:paraId="12F57C9A"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desenvolvimento pelo licitante de programa de integridade, conforme orientações dos órgãos de controle.</w:t>
      </w:r>
    </w:p>
    <w:p w14:paraId="6EB9D717"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Persistindo o empate, será assegurada preferência, sucessivamente, aos bens e serviços produzidos ou prestados por:</w:t>
      </w:r>
    </w:p>
    <w:p w14:paraId="6A7D8191"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BE08D63"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22" w:name="art60§1ii"/>
      <w:bookmarkEnd w:id="22"/>
      <w:r w:rsidRPr="001D559E">
        <w:rPr>
          <w:sz w:val="22"/>
          <w:szCs w:val="22"/>
        </w:rPr>
        <w:t>empresas brasileiras;</w:t>
      </w:r>
    </w:p>
    <w:p w14:paraId="209CF685"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23" w:name="art60§1iii"/>
      <w:bookmarkEnd w:id="23"/>
      <w:r w:rsidRPr="001D559E">
        <w:rPr>
          <w:sz w:val="22"/>
          <w:szCs w:val="22"/>
        </w:rPr>
        <w:t>empresas que invistam em pesquisa e no desenvolvimento de tecnologia no País;</w:t>
      </w:r>
    </w:p>
    <w:p w14:paraId="40AA00FE" w14:textId="77777777" w:rsidR="00BA7347" w:rsidRPr="001D559E" w:rsidRDefault="00BA7347" w:rsidP="00BA7347">
      <w:pPr>
        <w:pStyle w:val="PargrafodaLista"/>
        <w:numPr>
          <w:ilvl w:val="2"/>
          <w:numId w:val="1"/>
        </w:numPr>
        <w:spacing w:before="240" w:after="240"/>
        <w:contextualSpacing w:val="0"/>
        <w:jc w:val="both"/>
        <w:rPr>
          <w:sz w:val="22"/>
          <w:szCs w:val="22"/>
        </w:rPr>
      </w:pPr>
      <w:bookmarkStart w:id="24" w:name="art60§1iv"/>
      <w:bookmarkEnd w:id="24"/>
      <w:r w:rsidRPr="001D559E">
        <w:rPr>
          <w:sz w:val="22"/>
          <w:szCs w:val="22"/>
        </w:rPr>
        <w:t>empresas que comprovem a prática de mitigação, nos termos da </w:t>
      </w:r>
      <w:hyperlink r:id="rId25" w:anchor=":~:text=LEI%20N%C2%BA%2012.187%2C%20DE%2029%20DE%20DEZEMBRO%20DE%202009.&amp;text=Institui%20a%20Pol%C3%ADtica%20Nacional%20sobre,PNMC%20e%20d%C3%A1%20outras%20provid%C3%AAncias." w:history="1">
        <w:r w:rsidRPr="001D559E">
          <w:rPr>
            <w:rStyle w:val="Hyperlink"/>
            <w:sz w:val="22"/>
            <w:szCs w:val="22"/>
          </w:rPr>
          <w:t>Lei nº 12.187, de 29 de dezembro de 2009</w:t>
        </w:r>
      </w:hyperlink>
      <w:r w:rsidRPr="001D559E">
        <w:rPr>
          <w:sz w:val="22"/>
          <w:szCs w:val="22"/>
        </w:rPr>
        <w:t>.</w:t>
      </w:r>
    </w:p>
    <w:p w14:paraId="54F4DE59" w14:textId="6A1259EA"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897D86" w:rsidRPr="001D559E">
        <w:rPr>
          <w:sz w:val="22"/>
          <w:szCs w:val="22"/>
        </w:rPr>
        <w:t>.</w:t>
      </w:r>
    </w:p>
    <w:p w14:paraId="5102E083"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6BD5CE"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negociação será realizada por meio do sistema, podendo ser acompanhada pelos demais licitantes.</w:t>
      </w:r>
    </w:p>
    <w:p w14:paraId="21F64656"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resultado da negociação será divulgado a todos os licitantes e anexado aos autos do processo licitatório.</w:t>
      </w:r>
    </w:p>
    <w:p w14:paraId="7FF50683" w14:textId="34595EFF"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897D86" w:rsidRPr="001D559E">
        <w:rPr>
          <w:sz w:val="22"/>
          <w:szCs w:val="22"/>
        </w:rPr>
        <w:t>.</w:t>
      </w:r>
    </w:p>
    <w:p w14:paraId="7607D569"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É facultado ao pregoeiro prorrogar o prazo estabelecido, a partir de solicitação fundamentada feita no chat pelo licitante, antes de findo o prazo.</w:t>
      </w:r>
    </w:p>
    <w:p w14:paraId="259306DF" w14:textId="7BA6A368" w:rsidR="00BA7347" w:rsidRPr="00115D28" w:rsidRDefault="00BA7347" w:rsidP="00A811DD">
      <w:pPr>
        <w:pStyle w:val="PargrafodaLista"/>
        <w:numPr>
          <w:ilvl w:val="1"/>
          <w:numId w:val="1"/>
        </w:numPr>
        <w:spacing w:before="240" w:after="240"/>
        <w:contextualSpacing w:val="0"/>
        <w:jc w:val="both"/>
        <w:rPr>
          <w:sz w:val="22"/>
          <w:szCs w:val="22"/>
        </w:rPr>
      </w:pPr>
      <w:r w:rsidRPr="00A811DD">
        <w:rPr>
          <w:sz w:val="22"/>
          <w:szCs w:val="22"/>
        </w:rPr>
        <w:lastRenderedPageBreak/>
        <w:t>Após a negociação do preço, o Pregoeiro iniciará a fase de aceitação e julgamento da proposta.</w:t>
      </w:r>
    </w:p>
    <w:p w14:paraId="147B57E1" w14:textId="563B5969" w:rsidR="00BA7347" w:rsidRPr="00115D28" w:rsidRDefault="00BA7347" w:rsidP="00CF586B">
      <w:pPr>
        <w:pStyle w:val="PargrafodaLista"/>
        <w:numPr>
          <w:ilvl w:val="0"/>
          <w:numId w:val="1"/>
        </w:numPr>
        <w:spacing w:before="240" w:after="240"/>
        <w:contextualSpacing w:val="0"/>
        <w:jc w:val="both"/>
        <w:rPr>
          <w:b/>
          <w:bCs/>
          <w:sz w:val="22"/>
          <w:szCs w:val="22"/>
          <w:u w:val="single"/>
        </w:rPr>
      </w:pPr>
      <w:bookmarkStart w:id="25" w:name="_Toc135469229"/>
      <w:r w:rsidRPr="00115D28">
        <w:rPr>
          <w:b/>
          <w:bCs/>
          <w:sz w:val="22"/>
          <w:szCs w:val="22"/>
          <w:u w:val="single"/>
        </w:rPr>
        <w:t>DA FASE DE JULGAMENTO</w:t>
      </w:r>
      <w:bookmarkEnd w:id="25"/>
    </w:p>
    <w:p w14:paraId="7ECB0396" w14:textId="5C8C0CA4" w:rsidR="00BA7347" w:rsidRPr="00115D28" w:rsidRDefault="00BA7347" w:rsidP="00CF586B">
      <w:pPr>
        <w:pStyle w:val="PargrafodaLista"/>
        <w:numPr>
          <w:ilvl w:val="1"/>
          <w:numId w:val="1"/>
        </w:numPr>
        <w:spacing w:before="240" w:after="240"/>
        <w:contextualSpacing w:val="0"/>
        <w:jc w:val="both"/>
        <w:rPr>
          <w:sz w:val="22"/>
          <w:szCs w:val="22"/>
        </w:rPr>
      </w:pPr>
      <w:bookmarkStart w:id="26" w:name="_Ref117019424"/>
      <w:r w:rsidRPr="00115D28">
        <w:rPr>
          <w:sz w:val="22"/>
          <w:szCs w:val="22"/>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115D28">
          <w:rPr>
            <w:rStyle w:val="Hyperlink"/>
            <w:sz w:val="22"/>
            <w:szCs w:val="22"/>
          </w:rPr>
          <w:t>art. 14 da Lei nº 14.133/2021</w:t>
        </w:r>
      </w:hyperlink>
      <w:r w:rsidRPr="00115D28">
        <w:rPr>
          <w:sz w:val="22"/>
          <w:szCs w:val="22"/>
        </w:rPr>
        <w:t xml:space="preserve">, legislação correlata e no item </w:t>
      </w:r>
      <w:r w:rsidRPr="00115D28">
        <w:rPr>
          <w:sz w:val="22"/>
          <w:szCs w:val="22"/>
        </w:rPr>
        <w:fldChar w:fldCharType="begin"/>
      </w:r>
      <w:r w:rsidRPr="00115D28">
        <w:rPr>
          <w:sz w:val="22"/>
          <w:szCs w:val="22"/>
        </w:rPr>
        <w:instrText xml:space="preserve"> REF _Ref117000692 \r \h  \* MERGEFORMAT </w:instrText>
      </w:r>
      <w:r w:rsidRPr="00115D28">
        <w:rPr>
          <w:sz w:val="22"/>
          <w:szCs w:val="22"/>
        </w:rPr>
      </w:r>
      <w:r w:rsidRPr="00115D28">
        <w:rPr>
          <w:sz w:val="22"/>
          <w:szCs w:val="22"/>
        </w:rPr>
        <w:fldChar w:fldCharType="separate"/>
      </w:r>
      <w:r w:rsidR="00231E03" w:rsidRPr="00115D28">
        <w:rPr>
          <w:sz w:val="22"/>
          <w:szCs w:val="22"/>
        </w:rPr>
        <w:t>2.6</w:t>
      </w:r>
      <w:r w:rsidRPr="00115D28">
        <w:rPr>
          <w:sz w:val="22"/>
          <w:szCs w:val="22"/>
        </w:rPr>
        <w:fldChar w:fldCharType="end"/>
      </w:r>
      <w:r w:rsidRPr="00115D28">
        <w:rPr>
          <w:sz w:val="22"/>
          <w:szCs w:val="22"/>
        </w:rPr>
        <w:t xml:space="preserve"> do edital, </w:t>
      </w:r>
      <w:bookmarkEnd w:id="26"/>
      <w:r w:rsidRPr="00115D28">
        <w:rPr>
          <w:sz w:val="22"/>
          <w:szCs w:val="22"/>
        </w:rPr>
        <w:t>especialmente quanto à existência de sanção que impeça a participação no certame ou a futura contratação, mediante a consulta aos seguintes cadastros:</w:t>
      </w:r>
    </w:p>
    <w:p w14:paraId="4D5596F0" w14:textId="67E70145"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 xml:space="preserve">Cadastro no </w:t>
      </w:r>
      <w:r w:rsidR="00B102D6">
        <w:rPr>
          <w:sz w:val="22"/>
          <w:szCs w:val="22"/>
        </w:rPr>
        <w:t>sistema www.licitatrizideladovalema.com.br</w:t>
      </w:r>
      <w:r w:rsidRPr="00115D28">
        <w:rPr>
          <w:sz w:val="22"/>
          <w:szCs w:val="22"/>
        </w:rPr>
        <w:t>.</w:t>
      </w:r>
    </w:p>
    <w:p w14:paraId="678C625B" w14:textId="5EDDC607"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Cadastro Nacional de Empresas Inidôneas e Suspensas - CEIS, mantido pela Controladoria-Geral da União (</w:t>
      </w:r>
      <w:hyperlink r:id="rId27" w:history="1">
        <w:r w:rsidRPr="00115D28">
          <w:rPr>
            <w:rStyle w:val="Hyperlink"/>
            <w:sz w:val="22"/>
            <w:szCs w:val="22"/>
          </w:rPr>
          <w:t>https://www.portaltransparencia.gov.br/sancoes/ceis</w:t>
        </w:r>
      </w:hyperlink>
      <w:r w:rsidRPr="00115D28">
        <w:rPr>
          <w:sz w:val="22"/>
          <w:szCs w:val="22"/>
        </w:rPr>
        <w:t>) e;</w:t>
      </w:r>
    </w:p>
    <w:p w14:paraId="0FA62FDA" w14:textId="4E88E7F5" w:rsidR="00BA7347" w:rsidRPr="00115D28" w:rsidRDefault="00A811DD" w:rsidP="00CF586B">
      <w:pPr>
        <w:pStyle w:val="PargrafodaLista"/>
        <w:numPr>
          <w:ilvl w:val="2"/>
          <w:numId w:val="1"/>
        </w:numPr>
        <w:spacing w:before="240" w:after="240"/>
        <w:contextualSpacing w:val="0"/>
        <w:jc w:val="both"/>
        <w:rPr>
          <w:sz w:val="22"/>
          <w:szCs w:val="22"/>
        </w:rPr>
      </w:pPr>
      <w:r w:rsidRPr="00115D28">
        <w:rPr>
          <w:sz w:val="22"/>
          <w:szCs w:val="22"/>
        </w:rPr>
        <w:t xml:space="preserve"> </w:t>
      </w:r>
      <w:r w:rsidR="00BA7347" w:rsidRPr="00115D28">
        <w:rPr>
          <w:sz w:val="22"/>
          <w:szCs w:val="22"/>
        </w:rPr>
        <w:t>Cadastro Nacional de Empresas Punidas – CNEP, mantido pela Controladoria-Geral da União (</w:t>
      </w:r>
      <w:hyperlink r:id="rId28" w:history="1">
        <w:r w:rsidR="00BA7347" w:rsidRPr="00115D28">
          <w:rPr>
            <w:rStyle w:val="Hyperlink"/>
            <w:sz w:val="22"/>
            <w:szCs w:val="22"/>
          </w:rPr>
          <w:t>https://www.portaltransparencia.gov.br/sancoes/cnep</w:t>
        </w:r>
      </w:hyperlink>
      <w:r w:rsidR="00BA7347" w:rsidRPr="00115D28">
        <w:rPr>
          <w:sz w:val="22"/>
          <w:szCs w:val="22"/>
        </w:rPr>
        <w:t>)</w:t>
      </w:r>
    </w:p>
    <w:p w14:paraId="75867C28" w14:textId="3B215FB2"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115D28">
          <w:rPr>
            <w:rStyle w:val="Hyperlink"/>
            <w:sz w:val="22"/>
            <w:szCs w:val="22"/>
          </w:rPr>
          <w:t>artigo 12 da Lei n° 8.429, de 1992</w:t>
        </w:r>
      </w:hyperlink>
      <w:r w:rsidRPr="00115D28">
        <w:rPr>
          <w:sz w:val="22"/>
          <w:szCs w:val="22"/>
        </w:rPr>
        <w:t>.</w:t>
      </w:r>
    </w:p>
    <w:p w14:paraId="4356130D" w14:textId="67F5DEAB"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115D28">
          <w:rPr>
            <w:rStyle w:val="Hyperlink"/>
            <w:sz w:val="22"/>
            <w:szCs w:val="22"/>
          </w:rPr>
          <w:t>IN nº 3/2018, art. 29, caput</w:t>
        </w:r>
      </w:hyperlink>
      <w:r w:rsidRPr="00115D28">
        <w:rPr>
          <w:sz w:val="22"/>
          <w:szCs w:val="22"/>
        </w:rPr>
        <w:t>)</w:t>
      </w:r>
    </w:p>
    <w:p w14:paraId="5825B1C3" w14:textId="1E96F078"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A tentativa de burla será verificada por meio dos vínculos societários, linhas de fornecimento similares, dentre outros. (</w:t>
      </w:r>
      <w:hyperlink r:id="rId31" w:history="1">
        <w:r w:rsidRPr="00115D28">
          <w:rPr>
            <w:rStyle w:val="Hyperlink"/>
            <w:sz w:val="22"/>
            <w:szCs w:val="22"/>
          </w:rPr>
          <w:t>IN nº 3/2018, art. 29, §1º</w:t>
        </w:r>
      </w:hyperlink>
      <w:r w:rsidRPr="00115D28">
        <w:rPr>
          <w:sz w:val="22"/>
          <w:szCs w:val="22"/>
        </w:rPr>
        <w:t>).</w:t>
      </w:r>
    </w:p>
    <w:p w14:paraId="39217017" w14:textId="79F5BA78"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O licitante será convocado para manifestação previamente a uma eventual desclassificação. (</w:t>
      </w:r>
      <w:hyperlink r:id="rId32" w:history="1">
        <w:r w:rsidRPr="00115D28">
          <w:rPr>
            <w:rStyle w:val="Hyperlink"/>
            <w:sz w:val="22"/>
            <w:szCs w:val="22"/>
          </w:rPr>
          <w:t>IN nº 3/2018, art. 29, §2º</w:t>
        </w:r>
      </w:hyperlink>
      <w:r w:rsidRPr="00115D28">
        <w:rPr>
          <w:sz w:val="22"/>
          <w:szCs w:val="22"/>
        </w:rPr>
        <w:t>).</w:t>
      </w:r>
    </w:p>
    <w:p w14:paraId="52D5EB8F" w14:textId="1A86D14E"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Constatada a existência de sanção, o licitante será reputado inabilitado, por falta de condição de participação.</w:t>
      </w:r>
    </w:p>
    <w:p w14:paraId="73BAB88B" w14:textId="195517FF"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Caso o licitante provisoriamente classificado em primeiro lugar tenha se utilizado de algum tratamento favorecido às ME/</w:t>
      </w:r>
      <w:proofErr w:type="spellStart"/>
      <w:r w:rsidRPr="00115D28">
        <w:rPr>
          <w:sz w:val="22"/>
          <w:szCs w:val="22"/>
        </w:rPr>
        <w:t>EPPs</w:t>
      </w:r>
      <w:proofErr w:type="spellEnd"/>
      <w:r w:rsidRPr="00115D28">
        <w:rPr>
          <w:sz w:val="22"/>
          <w:szCs w:val="22"/>
        </w:rPr>
        <w:t>, o pregoeiro verificará se faz jus ao benefício.</w:t>
      </w:r>
    </w:p>
    <w:p w14:paraId="5D46A667" w14:textId="6D01B00A"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115D28">
          <w:rPr>
            <w:rStyle w:val="Hyperlink"/>
            <w:sz w:val="22"/>
            <w:szCs w:val="22"/>
          </w:rPr>
          <w:t>artigo 29 a 35 da IN SEGES nº 73, de 30 de setembro de 2022</w:t>
        </w:r>
      </w:hyperlink>
      <w:r w:rsidRPr="00115D28">
        <w:rPr>
          <w:sz w:val="22"/>
          <w:szCs w:val="22"/>
        </w:rPr>
        <w:t>.</w:t>
      </w:r>
    </w:p>
    <w:p w14:paraId="7A6AABA2" w14:textId="41FBE9E9"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 xml:space="preserve">Será desclassificada a proposta vencedora que: </w:t>
      </w:r>
    </w:p>
    <w:p w14:paraId="69476D78" w14:textId="40736481"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contiver vícios insanáveis;</w:t>
      </w:r>
    </w:p>
    <w:p w14:paraId="743F8C1A" w14:textId="2C2F5ADE"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não obedecer às especificações técnicas contidas no Termo de Referência;</w:t>
      </w:r>
    </w:p>
    <w:p w14:paraId="44EEB6C8" w14:textId="633D4AC2"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lastRenderedPageBreak/>
        <w:t>apresentar preços inexequíveis ou permanecerem acima do preço máximo definido para a contratação;</w:t>
      </w:r>
    </w:p>
    <w:p w14:paraId="14E701E2" w14:textId="688274D0"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não tiverem sua exequibilidade demonstrada, quando exigido pela Administração;</w:t>
      </w:r>
    </w:p>
    <w:p w14:paraId="7D3FEBCD" w14:textId="130C984E" w:rsidR="00BA7347" w:rsidRPr="00115D28" w:rsidRDefault="00BA7347" w:rsidP="00CF586B">
      <w:pPr>
        <w:pStyle w:val="PargrafodaLista"/>
        <w:numPr>
          <w:ilvl w:val="2"/>
          <w:numId w:val="1"/>
        </w:numPr>
        <w:spacing w:before="240" w:after="240"/>
        <w:contextualSpacing w:val="0"/>
        <w:jc w:val="both"/>
        <w:rPr>
          <w:sz w:val="22"/>
          <w:szCs w:val="22"/>
        </w:rPr>
      </w:pPr>
      <w:r w:rsidRPr="00115D28">
        <w:rPr>
          <w:sz w:val="22"/>
          <w:szCs w:val="22"/>
        </w:rPr>
        <w:t>apresentar desconformidade com quaisquer outras exigências deste Edital ou seus anexos, desde que insanável.</w:t>
      </w:r>
    </w:p>
    <w:p w14:paraId="18461A3A" w14:textId="0E4790FD"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No caso de bens e serviços em geral, é indício de inexequibilidade das propostas valores inferiores a 50% (cinquenta por cento) do valor orçado pela Administração.</w:t>
      </w:r>
    </w:p>
    <w:p w14:paraId="5468D532" w14:textId="18D6791E" w:rsidR="00BA7347" w:rsidRPr="00115D28" w:rsidRDefault="00BA7347" w:rsidP="00CF586B">
      <w:pPr>
        <w:pStyle w:val="PargrafodaLista"/>
        <w:numPr>
          <w:ilvl w:val="1"/>
          <w:numId w:val="1"/>
        </w:numPr>
        <w:spacing w:before="240" w:after="240"/>
        <w:contextualSpacing w:val="0"/>
        <w:jc w:val="both"/>
        <w:rPr>
          <w:sz w:val="22"/>
          <w:szCs w:val="22"/>
        </w:rPr>
      </w:pPr>
      <w:r w:rsidRPr="00115D28">
        <w:rPr>
          <w:sz w:val="22"/>
          <w:szCs w:val="22"/>
        </w:rPr>
        <w:t>A inexequibilidade, na hipótese de que trata o caput, só será considerada após diligência do pregoeiro, que comprove:</w:t>
      </w:r>
    </w:p>
    <w:p w14:paraId="54C7CCDC" w14:textId="21BBF90B" w:rsidR="00BA7347" w:rsidRPr="00115D28" w:rsidRDefault="00A811DD" w:rsidP="00CF586B">
      <w:pPr>
        <w:pStyle w:val="PargrafodaLista"/>
        <w:numPr>
          <w:ilvl w:val="2"/>
          <w:numId w:val="1"/>
        </w:numPr>
        <w:spacing w:before="240" w:after="240"/>
        <w:contextualSpacing w:val="0"/>
        <w:jc w:val="both"/>
        <w:rPr>
          <w:sz w:val="22"/>
          <w:szCs w:val="22"/>
        </w:rPr>
      </w:pPr>
      <w:r w:rsidRPr="00115D28">
        <w:rPr>
          <w:sz w:val="22"/>
          <w:szCs w:val="22"/>
        </w:rPr>
        <w:t xml:space="preserve"> </w:t>
      </w:r>
      <w:r w:rsidR="00BA7347" w:rsidRPr="00115D28">
        <w:rPr>
          <w:sz w:val="22"/>
          <w:szCs w:val="22"/>
        </w:rPr>
        <w:t>que o custo do licitante ultrapassa o valor da proposta; e</w:t>
      </w:r>
    </w:p>
    <w:p w14:paraId="100AEAC4" w14:textId="53EEF3F4" w:rsidR="00BA7347" w:rsidRPr="00115D28" w:rsidRDefault="00A811DD" w:rsidP="00A811DD">
      <w:pPr>
        <w:spacing w:before="240" w:after="240"/>
        <w:jc w:val="both"/>
        <w:rPr>
          <w:sz w:val="22"/>
          <w:szCs w:val="22"/>
        </w:rPr>
      </w:pPr>
      <w:r w:rsidRPr="00115D28">
        <w:rPr>
          <w:sz w:val="22"/>
          <w:szCs w:val="22"/>
        </w:rPr>
        <w:t>6.11.2.</w:t>
      </w:r>
      <w:r w:rsidR="00CF586B" w:rsidRPr="00115D28">
        <w:rPr>
          <w:sz w:val="22"/>
          <w:szCs w:val="22"/>
        </w:rPr>
        <w:t xml:space="preserve"> </w:t>
      </w:r>
      <w:r w:rsidR="00BA7347" w:rsidRPr="00115D28">
        <w:rPr>
          <w:sz w:val="22"/>
          <w:szCs w:val="22"/>
        </w:rPr>
        <w:t>inexistirem custos de oportunidade capazes de justificar o vulto da oferta.</w:t>
      </w:r>
    </w:p>
    <w:p w14:paraId="66D78329" w14:textId="758F141C" w:rsidR="0032545B" w:rsidRPr="0032545B" w:rsidRDefault="00A811DD" w:rsidP="00A811DD">
      <w:pPr>
        <w:spacing w:before="240" w:after="240"/>
        <w:jc w:val="both"/>
        <w:rPr>
          <w:sz w:val="22"/>
          <w:szCs w:val="22"/>
        </w:rPr>
      </w:pPr>
      <w:r w:rsidRPr="00115D28">
        <w:rPr>
          <w:sz w:val="22"/>
          <w:szCs w:val="22"/>
        </w:rPr>
        <w:t xml:space="preserve">6.12. </w:t>
      </w:r>
      <w:r w:rsidR="0032545B" w:rsidRPr="0032545B">
        <w:rPr>
          <w:sz w:val="22"/>
          <w:szCs w:val="22"/>
        </w:rPr>
        <w:t>Em contratação de serviços de engenharia, além das disposições acima, a análise de exequibilidade e sobrepreço considerará o seguinte:</w:t>
      </w:r>
    </w:p>
    <w:p w14:paraId="58DE32D3" w14:textId="42A01E99" w:rsidR="00A811DD" w:rsidRPr="00115D28" w:rsidRDefault="00CF586B" w:rsidP="00A811DD">
      <w:pPr>
        <w:spacing w:before="240" w:after="240"/>
        <w:jc w:val="both"/>
        <w:rPr>
          <w:sz w:val="22"/>
          <w:szCs w:val="22"/>
        </w:rPr>
      </w:pPr>
      <w:r w:rsidRPr="00115D28">
        <w:rPr>
          <w:sz w:val="22"/>
          <w:szCs w:val="22"/>
        </w:rPr>
        <w:t>6.</w:t>
      </w:r>
      <w:r w:rsidR="0032545B" w:rsidRPr="0032545B">
        <w:rPr>
          <w:sz w:val="22"/>
          <w:szCs w:val="22"/>
        </w:rPr>
        <w:t xml:space="preserve">12.1 Nos regimes de execução por tarefa, empreitada por preço global ou empreitada integral, </w:t>
      </w:r>
      <w:proofErr w:type="spellStart"/>
      <w:r w:rsidR="0032545B" w:rsidRPr="0032545B">
        <w:rPr>
          <w:sz w:val="22"/>
          <w:szCs w:val="22"/>
        </w:rPr>
        <w:t>semi-integrada</w:t>
      </w:r>
      <w:proofErr w:type="spellEnd"/>
      <w:r w:rsidR="0032545B" w:rsidRPr="0032545B">
        <w:rPr>
          <w:sz w:val="22"/>
          <w:szCs w:val="22"/>
        </w:rPr>
        <w:t xml:space="preserve"> ou integrada, a caracterização do sobrepreço se dará pela superação do valor global estimado; </w:t>
      </w:r>
    </w:p>
    <w:p w14:paraId="74CF9AC0" w14:textId="3107BCF0" w:rsidR="0032545B" w:rsidRPr="0032545B" w:rsidRDefault="00CF586B" w:rsidP="00A811DD">
      <w:pPr>
        <w:spacing w:before="240" w:after="240"/>
        <w:jc w:val="both"/>
        <w:rPr>
          <w:sz w:val="22"/>
          <w:szCs w:val="22"/>
        </w:rPr>
      </w:pPr>
      <w:r w:rsidRPr="00115D28">
        <w:rPr>
          <w:sz w:val="22"/>
          <w:szCs w:val="22"/>
        </w:rPr>
        <w:t>6</w:t>
      </w:r>
      <w:r w:rsidR="0032545B" w:rsidRPr="0032545B">
        <w:rPr>
          <w:sz w:val="22"/>
          <w:szCs w:val="22"/>
        </w:rPr>
        <w:t>.12.2 No regime de empreitada por preço unitário, a caracterização do sobrepreço se dará pela superação do valor global estimado e pela superação de custo unitário tido como relevante, conforme planilha anexa ao edital;</w:t>
      </w:r>
    </w:p>
    <w:p w14:paraId="5B70B64D" w14:textId="33412C21" w:rsidR="0032545B" w:rsidRPr="0032545B" w:rsidRDefault="00CF586B" w:rsidP="00A811DD">
      <w:pPr>
        <w:spacing w:before="240" w:after="240"/>
        <w:jc w:val="both"/>
        <w:rPr>
          <w:sz w:val="22"/>
          <w:szCs w:val="22"/>
        </w:rPr>
      </w:pPr>
      <w:r w:rsidRPr="00115D28">
        <w:rPr>
          <w:sz w:val="22"/>
          <w:szCs w:val="22"/>
        </w:rPr>
        <w:t>6</w:t>
      </w:r>
      <w:r w:rsidR="0032545B" w:rsidRPr="0032545B">
        <w:rPr>
          <w:sz w:val="22"/>
          <w:szCs w:val="22"/>
        </w:rPr>
        <w:t>.12.3 No caso de serviços de engenharia, serão consideradas inexequíveis as propostas cujos valores forem inferiores a 75% (setenta e cinco por cento) do valor orçado pela Administração, independentemente do regime de execução.</w:t>
      </w:r>
    </w:p>
    <w:p w14:paraId="0E0EA03C" w14:textId="44D45D08" w:rsidR="0032545B" w:rsidRPr="0032545B" w:rsidRDefault="00CF586B" w:rsidP="00A811DD">
      <w:pPr>
        <w:spacing w:before="240" w:after="240"/>
        <w:jc w:val="both"/>
        <w:rPr>
          <w:sz w:val="22"/>
          <w:szCs w:val="22"/>
        </w:rPr>
      </w:pPr>
      <w:r w:rsidRPr="00115D28">
        <w:rPr>
          <w:sz w:val="22"/>
          <w:szCs w:val="22"/>
        </w:rPr>
        <w:t>6</w:t>
      </w:r>
      <w:r w:rsidR="0032545B" w:rsidRPr="0032545B">
        <w:rPr>
          <w:sz w:val="22"/>
          <w:szCs w:val="22"/>
        </w:rPr>
        <w:t>.13. Se houver indícios de inexequibilidade da proposta de preço, ou em caso da necessidade de esclarecimentos complementares, poderão ser efetuadas diligências, para que a empresa comprove a exequibilidade da proposta.</w:t>
      </w:r>
    </w:p>
    <w:p w14:paraId="6225E5BA" w14:textId="3C240A0A" w:rsidR="0032545B" w:rsidRPr="0032545B" w:rsidRDefault="00CF586B" w:rsidP="00A811DD">
      <w:pPr>
        <w:spacing w:before="240" w:after="240"/>
        <w:jc w:val="both"/>
        <w:rPr>
          <w:sz w:val="22"/>
          <w:szCs w:val="22"/>
        </w:rPr>
      </w:pPr>
      <w:r w:rsidRPr="00115D28">
        <w:rPr>
          <w:sz w:val="22"/>
          <w:szCs w:val="22"/>
        </w:rPr>
        <w:t>6</w:t>
      </w:r>
      <w:r w:rsidR="0032545B" w:rsidRPr="0032545B">
        <w:rPr>
          <w:sz w:val="22"/>
          <w:szCs w:val="22"/>
        </w:rPr>
        <w:t>.14.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2EAF8CB" w14:textId="5C1C0CE7" w:rsidR="0032545B" w:rsidRPr="0032545B" w:rsidRDefault="00CF586B" w:rsidP="00A811DD">
      <w:pPr>
        <w:spacing w:before="240" w:after="240"/>
        <w:jc w:val="both"/>
        <w:rPr>
          <w:sz w:val="22"/>
          <w:szCs w:val="22"/>
        </w:rPr>
      </w:pPr>
      <w:r w:rsidRPr="00115D28">
        <w:rPr>
          <w:sz w:val="22"/>
          <w:szCs w:val="22"/>
        </w:rPr>
        <w:t>6</w:t>
      </w:r>
      <w:r w:rsidR="0032545B" w:rsidRPr="0032545B">
        <w:rPr>
          <w:sz w:val="22"/>
          <w:szCs w:val="22"/>
        </w:rPr>
        <w:t xml:space="preserve">.14.1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32545B" w:rsidRPr="0032545B">
        <w:rPr>
          <w:sz w:val="22"/>
          <w:szCs w:val="22"/>
        </w:rPr>
        <w:t>semi-integrada</w:t>
      </w:r>
      <w:proofErr w:type="spellEnd"/>
      <w:r w:rsidR="0032545B" w:rsidRPr="0032545B">
        <w:rPr>
          <w:sz w:val="22"/>
          <w:szCs w:val="22"/>
        </w:rPr>
        <w:t xml:space="preserve"> e contratação </w:t>
      </w:r>
      <w:r w:rsidR="0032545B" w:rsidRPr="0032545B">
        <w:rPr>
          <w:sz w:val="22"/>
          <w:szCs w:val="22"/>
        </w:rPr>
        <w:lastRenderedPageBreak/>
        <w:t>integrada, exclusivamente para eventuais adequações indispensáveis no cronograma físico-financeiro e para balizar excepcional aditamento posterior do contrato</w:t>
      </w:r>
    </w:p>
    <w:p w14:paraId="55DEAE03" w14:textId="0C017DF7" w:rsidR="00A811DD" w:rsidRPr="00A811DD" w:rsidRDefault="00CF586B" w:rsidP="00A811DD">
      <w:pPr>
        <w:spacing w:before="240" w:after="240"/>
        <w:jc w:val="both"/>
        <w:rPr>
          <w:sz w:val="22"/>
          <w:szCs w:val="22"/>
        </w:rPr>
      </w:pPr>
      <w:r w:rsidRPr="00115D28">
        <w:rPr>
          <w:sz w:val="22"/>
          <w:szCs w:val="22"/>
        </w:rPr>
        <w:t>6.14.2. E</w:t>
      </w:r>
      <w:r w:rsidR="00A811DD" w:rsidRPr="00A811DD">
        <w:rPr>
          <w:sz w:val="22"/>
          <w:szCs w:val="22"/>
        </w:rPr>
        <w:t>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AC67C2F" w14:textId="008954E8" w:rsidR="00A811DD" w:rsidRPr="00A811DD" w:rsidRDefault="00115D28" w:rsidP="00A811DD">
      <w:pPr>
        <w:spacing w:before="240" w:after="240"/>
        <w:jc w:val="both"/>
        <w:rPr>
          <w:sz w:val="22"/>
          <w:szCs w:val="22"/>
        </w:rPr>
      </w:pPr>
      <w:r>
        <w:rPr>
          <w:sz w:val="22"/>
          <w:szCs w:val="22"/>
        </w:rPr>
        <w:t>6</w:t>
      </w:r>
      <w:r w:rsidR="00A811DD" w:rsidRPr="00A811DD">
        <w:rPr>
          <w:sz w:val="22"/>
          <w:szCs w:val="22"/>
        </w:rPr>
        <w:t>.14.3 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0B9701C7" w14:textId="002E6712" w:rsidR="00A811DD" w:rsidRPr="00A811DD" w:rsidRDefault="00115D28" w:rsidP="00A811DD">
      <w:pPr>
        <w:spacing w:before="240" w:after="240"/>
        <w:jc w:val="both"/>
        <w:rPr>
          <w:sz w:val="22"/>
          <w:szCs w:val="22"/>
        </w:rPr>
      </w:pPr>
      <w:r>
        <w:rPr>
          <w:sz w:val="22"/>
          <w:szCs w:val="22"/>
        </w:rPr>
        <w:t>6</w:t>
      </w:r>
      <w:r w:rsidR="00A811DD" w:rsidRPr="00A811DD">
        <w:rPr>
          <w:sz w:val="22"/>
          <w:szCs w:val="22"/>
        </w:rPr>
        <w:t>.14.4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B2BD595" w14:textId="774AB34F" w:rsidR="00A811DD" w:rsidRPr="00A811DD" w:rsidRDefault="00115D28" w:rsidP="00A811DD">
      <w:pPr>
        <w:spacing w:before="240" w:after="240"/>
        <w:jc w:val="both"/>
        <w:rPr>
          <w:sz w:val="22"/>
          <w:szCs w:val="22"/>
        </w:rPr>
      </w:pPr>
      <w:r>
        <w:rPr>
          <w:sz w:val="22"/>
          <w:szCs w:val="22"/>
        </w:rPr>
        <w:t>6</w:t>
      </w:r>
      <w:r w:rsidR="00A811DD" w:rsidRPr="00A811DD">
        <w:rPr>
          <w:sz w:val="22"/>
          <w:szCs w:val="22"/>
        </w:rPr>
        <w:t>.14.5 Para efeito do subitem anterior, admite-se a adequação técnica da metodologia empregada pela contratada, visando assegurar a execução do objeto, desde que mantidas as condições para a justa remuneração do serviço.</w:t>
      </w:r>
    </w:p>
    <w:p w14:paraId="1BAD8801" w14:textId="00AA8667" w:rsidR="00A811DD" w:rsidRPr="00A811DD" w:rsidRDefault="00115D28" w:rsidP="00A811DD">
      <w:pPr>
        <w:spacing w:before="240" w:after="240"/>
        <w:jc w:val="both"/>
        <w:rPr>
          <w:sz w:val="22"/>
          <w:szCs w:val="22"/>
        </w:rPr>
      </w:pPr>
      <w:r>
        <w:rPr>
          <w:sz w:val="22"/>
          <w:szCs w:val="22"/>
        </w:rPr>
        <w:t>6</w:t>
      </w:r>
      <w:r w:rsidR="00A811DD" w:rsidRPr="00A811DD">
        <w:rPr>
          <w:sz w:val="22"/>
          <w:szCs w:val="22"/>
        </w:rPr>
        <w:t>.15.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B473DCA" w14:textId="0408AC9B" w:rsidR="00A811DD" w:rsidRPr="00A811DD" w:rsidRDefault="00115D28" w:rsidP="00A811DD">
      <w:pPr>
        <w:spacing w:before="240" w:after="240"/>
        <w:jc w:val="both"/>
        <w:rPr>
          <w:sz w:val="22"/>
          <w:szCs w:val="22"/>
        </w:rPr>
      </w:pPr>
      <w:r>
        <w:rPr>
          <w:sz w:val="22"/>
          <w:szCs w:val="22"/>
        </w:rPr>
        <w:t>6</w:t>
      </w:r>
      <w:r w:rsidR="00A811DD" w:rsidRPr="00A811DD">
        <w:rPr>
          <w:sz w:val="22"/>
          <w:szCs w:val="22"/>
        </w:rPr>
        <w:t>.15.1 O ajuste de que trata este dispositivo se limita a sanar erros ou falhas que não alterem a substância das propostas;</w:t>
      </w:r>
    </w:p>
    <w:p w14:paraId="271A6DC3" w14:textId="30441BDF" w:rsidR="00A811DD" w:rsidRPr="00A811DD" w:rsidRDefault="00115D28" w:rsidP="00A811DD">
      <w:pPr>
        <w:spacing w:before="240" w:after="240"/>
        <w:jc w:val="both"/>
        <w:rPr>
          <w:sz w:val="22"/>
          <w:szCs w:val="22"/>
        </w:rPr>
      </w:pPr>
      <w:r>
        <w:rPr>
          <w:sz w:val="22"/>
          <w:szCs w:val="22"/>
        </w:rPr>
        <w:t>6</w:t>
      </w:r>
      <w:r w:rsidR="00A811DD" w:rsidRPr="00A811DD">
        <w:rPr>
          <w:sz w:val="22"/>
          <w:szCs w:val="22"/>
        </w:rPr>
        <w:t>.15.2 Considera-se erro no preenchimento da planilha passível de correção a indicação de recolhimento de impostos e contribuições na forma do Simples Nacional, quando não cabível esse regime.</w:t>
      </w:r>
    </w:p>
    <w:p w14:paraId="3BF1A396" w14:textId="2AFB09B0" w:rsidR="00A811DD" w:rsidRPr="00A811DD" w:rsidRDefault="00115D28" w:rsidP="00A811DD">
      <w:pPr>
        <w:spacing w:before="240" w:after="240"/>
        <w:jc w:val="both"/>
        <w:rPr>
          <w:sz w:val="22"/>
          <w:szCs w:val="22"/>
        </w:rPr>
      </w:pPr>
      <w:r>
        <w:rPr>
          <w:sz w:val="22"/>
          <w:szCs w:val="22"/>
        </w:rPr>
        <w:t>6</w:t>
      </w:r>
      <w:r w:rsidR="00A811DD" w:rsidRPr="00A811DD">
        <w:rPr>
          <w:sz w:val="22"/>
          <w:szCs w:val="22"/>
        </w:rPr>
        <w:t>.16. Para fins de análise da proposta quanto ao cumprimento das especificações do objeto, poderá ser colhida a manifestação escrita do setor requisitante do serviço ou da área especializada no objeto.</w:t>
      </w:r>
    </w:p>
    <w:p w14:paraId="4D23AA42" w14:textId="77777777" w:rsidR="00BA7347" w:rsidRPr="00115D28" w:rsidRDefault="00BA7347" w:rsidP="00BA7347">
      <w:pPr>
        <w:pStyle w:val="PargrafodaLista"/>
        <w:numPr>
          <w:ilvl w:val="0"/>
          <w:numId w:val="1"/>
        </w:numPr>
        <w:spacing w:before="240" w:after="240"/>
        <w:contextualSpacing w:val="0"/>
        <w:jc w:val="both"/>
        <w:rPr>
          <w:b/>
          <w:bCs/>
          <w:sz w:val="22"/>
          <w:szCs w:val="22"/>
          <w:u w:val="single"/>
        </w:rPr>
      </w:pPr>
      <w:bookmarkStart w:id="27" w:name="_Toc135469230"/>
      <w:r w:rsidRPr="00115D28">
        <w:rPr>
          <w:b/>
          <w:bCs/>
          <w:sz w:val="22"/>
          <w:szCs w:val="22"/>
          <w:u w:val="single"/>
        </w:rPr>
        <w:t>DA FASE DE HABILITAÇÃO</w:t>
      </w:r>
      <w:bookmarkEnd w:id="27"/>
    </w:p>
    <w:p w14:paraId="6C479637" w14:textId="77777777" w:rsidR="00BA7347" w:rsidRPr="00115D28" w:rsidRDefault="00BA7347" w:rsidP="00BA7347">
      <w:pPr>
        <w:pStyle w:val="PargrafodaLista"/>
        <w:numPr>
          <w:ilvl w:val="1"/>
          <w:numId w:val="1"/>
        </w:numPr>
        <w:spacing w:before="240" w:after="240"/>
        <w:contextualSpacing w:val="0"/>
        <w:jc w:val="both"/>
        <w:rPr>
          <w:sz w:val="22"/>
          <w:szCs w:val="22"/>
        </w:rPr>
      </w:pPr>
      <w:r w:rsidRPr="00115D28">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115D28">
          <w:rPr>
            <w:rStyle w:val="Hyperlink"/>
            <w:sz w:val="22"/>
            <w:szCs w:val="22"/>
          </w:rPr>
          <w:t>arts</w:t>
        </w:r>
        <w:proofErr w:type="spellEnd"/>
        <w:r w:rsidRPr="00115D28">
          <w:rPr>
            <w:rStyle w:val="Hyperlink"/>
            <w:sz w:val="22"/>
            <w:szCs w:val="22"/>
          </w:rPr>
          <w:t>. 62 a 70 da Lei nº 14.133, de 2021</w:t>
        </w:r>
      </w:hyperlink>
      <w:r w:rsidRPr="00115D28">
        <w:rPr>
          <w:sz w:val="22"/>
          <w:szCs w:val="22"/>
        </w:rPr>
        <w:t>.</w:t>
      </w:r>
    </w:p>
    <w:p w14:paraId="115ABFEF" w14:textId="025568FE" w:rsidR="00BA7347" w:rsidRPr="00115D28" w:rsidRDefault="00BA7347" w:rsidP="00BA7347">
      <w:pPr>
        <w:pStyle w:val="Default"/>
        <w:numPr>
          <w:ilvl w:val="2"/>
          <w:numId w:val="1"/>
        </w:numPr>
        <w:jc w:val="both"/>
        <w:rPr>
          <w:rFonts w:ascii="Times New Roman" w:hAnsi="Times New Roman" w:cs="Times New Roman"/>
          <w:sz w:val="22"/>
          <w:szCs w:val="22"/>
        </w:rPr>
      </w:pPr>
      <w:bookmarkStart w:id="28" w:name="_Ref114663777"/>
      <w:r w:rsidRPr="00115D28">
        <w:rPr>
          <w:rFonts w:ascii="Times New Roman" w:hAnsi="Times New Roman" w:cs="Times New Roman"/>
          <w:sz w:val="22"/>
          <w:szCs w:val="22"/>
        </w:rPr>
        <w:t xml:space="preserve"> A documentação exigida para fins de habilitação jurídica, fiscal, social e trabalhista e econômico-</w:t>
      </w:r>
      <w:proofErr w:type="spellStart"/>
      <w:r w:rsidRPr="00115D28">
        <w:rPr>
          <w:rFonts w:ascii="Times New Roman" w:hAnsi="Times New Roman" w:cs="Times New Roman"/>
          <w:sz w:val="22"/>
          <w:szCs w:val="22"/>
        </w:rPr>
        <w:t>ﬁnanceira</w:t>
      </w:r>
      <w:proofErr w:type="spellEnd"/>
      <w:r w:rsidRPr="00115D28">
        <w:rPr>
          <w:rFonts w:ascii="Times New Roman" w:hAnsi="Times New Roman" w:cs="Times New Roman"/>
          <w:sz w:val="22"/>
          <w:szCs w:val="22"/>
        </w:rPr>
        <w:t xml:space="preserve">, poderão ser apresentados em original, por cópia ou por meio eletrônico, através da Plataforma </w:t>
      </w:r>
      <w:hyperlink r:id="rId35" w:history="1">
        <w:r w:rsidR="001A0C55" w:rsidRPr="00372DFB">
          <w:rPr>
            <w:rStyle w:val="Hyperlink"/>
            <w:rFonts w:ascii="Times New Roman" w:hAnsi="Times New Roman" w:cs="Times New Roman"/>
            <w:b/>
            <w:bCs/>
            <w:sz w:val="22"/>
            <w:szCs w:val="22"/>
          </w:rPr>
          <w:t>www.licitatrizideladovalema.com.br</w:t>
        </w:r>
      </w:hyperlink>
      <w:r w:rsidRPr="00115D28">
        <w:rPr>
          <w:rFonts w:ascii="Times New Roman" w:hAnsi="Times New Roman" w:cs="Times New Roman"/>
          <w:sz w:val="22"/>
          <w:szCs w:val="22"/>
        </w:rPr>
        <w:t>.</w:t>
      </w:r>
    </w:p>
    <w:bookmarkEnd w:id="28"/>
    <w:p w14:paraId="6181E25A"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15D28">
        <w:rPr>
          <w:sz w:val="22"/>
          <w:szCs w:val="22"/>
        </w:rPr>
        <w:t>Quando permitida a participação</w:t>
      </w:r>
      <w:r w:rsidRPr="001D559E">
        <w:rPr>
          <w:sz w:val="22"/>
          <w:szCs w:val="22"/>
        </w:rPr>
        <w:t xml:space="preserve"> de empresas estrangeiras que não funcionem no País, as exigências de habilitação serão atendidas mediante documentos equivalentes, inicialmente apresentados em tradução livre.</w:t>
      </w:r>
    </w:p>
    <w:p w14:paraId="4ED58F2E"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 xml:space="preserve">Na hipótese de o licitante vencedor ser empresa estrangeira que não funcione no País, para </w:t>
      </w:r>
      <w:proofErr w:type="spellStart"/>
      <w:r w:rsidRPr="001D559E">
        <w:rPr>
          <w:sz w:val="22"/>
          <w:szCs w:val="22"/>
        </w:rPr>
        <w:t>ﬁns</w:t>
      </w:r>
      <w:proofErr w:type="spellEnd"/>
      <w:r w:rsidRPr="001D559E">
        <w:rPr>
          <w:sz w:val="22"/>
          <w:szCs w:val="22"/>
        </w:rPr>
        <w:t xml:space="preserve"> de assinatura do contrato ou da ata de registro de preços, os documentos exigidos para a habilitação serão traduzidos por tradutor juramentado no País e apostilados nos termos do disposto no </w:t>
      </w:r>
      <w:hyperlink r:id="rId36" w:history="1">
        <w:r w:rsidRPr="001D559E">
          <w:rPr>
            <w:rStyle w:val="Hyperlink"/>
            <w:sz w:val="22"/>
            <w:szCs w:val="22"/>
          </w:rPr>
          <w:t>Decreto nº 8.660, de 29 de janeiro de 2016</w:t>
        </w:r>
      </w:hyperlink>
      <w:r w:rsidRPr="001D559E">
        <w:rPr>
          <w:sz w:val="22"/>
          <w:szCs w:val="22"/>
        </w:rPr>
        <w:t xml:space="preserve">, ou de outro que venha a substituí-lo, ou </w:t>
      </w:r>
      <w:proofErr w:type="spellStart"/>
      <w:r w:rsidRPr="001D559E">
        <w:rPr>
          <w:sz w:val="22"/>
          <w:szCs w:val="22"/>
        </w:rPr>
        <w:t>consularizados</w:t>
      </w:r>
      <w:proofErr w:type="spellEnd"/>
      <w:r w:rsidRPr="001D559E">
        <w:rPr>
          <w:sz w:val="22"/>
          <w:szCs w:val="22"/>
        </w:rPr>
        <w:t xml:space="preserve"> pelos respectivos consulados ou embaixadas.</w:t>
      </w:r>
    </w:p>
    <w:p w14:paraId="71E2B48B"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1353AB9" w14:textId="1599D5BD" w:rsidR="00BA7347" w:rsidRPr="001D559E" w:rsidRDefault="00115D28" w:rsidP="00BA7347">
      <w:pPr>
        <w:spacing w:before="240" w:after="240"/>
        <w:ind w:left="284"/>
        <w:jc w:val="both"/>
        <w:rPr>
          <w:sz w:val="22"/>
          <w:szCs w:val="22"/>
        </w:rPr>
      </w:pPr>
      <w:r>
        <w:rPr>
          <w:sz w:val="22"/>
          <w:szCs w:val="22"/>
        </w:rPr>
        <w:t>7</w:t>
      </w:r>
      <w:r w:rsidR="00BF2E22" w:rsidRPr="001D559E">
        <w:rPr>
          <w:sz w:val="22"/>
          <w:szCs w:val="22"/>
        </w:rPr>
        <w:t>.4.1.</w:t>
      </w:r>
      <w:r w:rsidR="00BA7347" w:rsidRPr="001D559E">
        <w:rPr>
          <w:sz w:val="22"/>
          <w:szCs w:val="22"/>
        </w:rPr>
        <w:t xml:space="preserve">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21A995C"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documentos exigidos para fins de habilitação poderão ser apresentados em original, por cópia.</w:t>
      </w:r>
    </w:p>
    <w:p w14:paraId="217A233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5A5785A"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806F53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F9A3EE" w14:textId="233F6E5F"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A habilitação será verificada por meio do </w:t>
      </w:r>
      <w:r w:rsidR="00B102D6">
        <w:rPr>
          <w:sz w:val="22"/>
          <w:szCs w:val="22"/>
        </w:rPr>
        <w:t>sistema www.licitatrizideladovalema.com.br</w:t>
      </w:r>
      <w:r w:rsidRPr="001D559E">
        <w:rPr>
          <w:sz w:val="22"/>
          <w:szCs w:val="22"/>
        </w:rPr>
        <w:t>, nos documentos por ele abrangidos.</w:t>
      </w:r>
    </w:p>
    <w:p w14:paraId="4D12CBB5"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Somente haverá a necessidade de comprovação do preenchimento de requisitos mediante apresentação dos documentos originais </w:t>
      </w:r>
      <w:proofErr w:type="spellStart"/>
      <w:r w:rsidRPr="001D559E">
        <w:rPr>
          <w:sz w:val="22"/>
          <w:szCs w:val="22"/>
        </w:rPr>
        <w:t>não-digitais</w:t>
      </w:r>
      <w:proofErr w:type="spellEnd"/>
      <w:r w:rsidRPr="001D559E">
        <w:rPr>
          <w:sz w:val="22"/>
          <w:szCs w:val="22"/>
        </w:rPr>
        <w:t xml:space="preserve"> quando houver dúvida em relação à integridade do documento digital ou quando a lei expressamente o exigir. (</w:t>
      </w:r>
      <w:hyperlink r:id="rId37" w:anchor="art4" w:history="1">
        <w:r w:rsidRPr="001D559E">
          <w:rPr>
            <w:rStyle w:val="Hyperlink"/>
            <w:sz w:val="22"/>
            <w:szCs w:val="22"/>
          </w:rPr>
          <w:t>IN nº 3/2018, art. 4º, §1º, e art. 6º, §4º</w:t>
        </w:r>
      </w:hyperlink>
      <w:r w:rsidRPr="001D559E">
        <w:rPr>
          <w:sz w:val="22"/>
          <w:szCs w:val="22"/>
        </w:rPr>
        <w:t>).</w:t>
      </w:r>
    </w:p>
    <w:p w14:paraId="651DCE52" w14:textId="3BE061D6"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É de responsabilidade do licitante conferir a exatidão dos seus dados cadastrais no </w:t>
      </w:r>
      <w:r w:rsidR="00B102D6">
        <w:rPr>
          <w:sz w:val="22"/>
          <w:szCs w:val="22"/>
        </w:rPr>
        <w:t>sistema www.licitatrizideladovalema.com.br</w:t>
      </w:r>
      <w:r w:rsidR="00B102D6" w:rsidRPr="001D559E">
        <w:rPr>
          <w:sz w:val="22"/>
          <w:szCs w:val="22"/>
        </w:rPr>
        <w:t xml:space="preserve"> </w:t>
      </w:r>
      <w:r w:rsidRPr="001D559E">
        <w:rPr>
          <w:sz w:val="22"/>
          <w:szCs w:val="22"/>
        </w:rPr>
        <w:t>e mantê-los atualizados junto aos órgãos responsáveis pela informação, devendo proceder, imediatamente, à correção ou à alteração dos registros tão logo identifique incorreção ou aqueles se tornem desatualizados. (</w:t>
      </w:r>
      <w:hyperlink r:id="rId38">
        <w:r w:rsidRPr="001D559E">
          <w:rPr>
            <w:rStyle w:val="Hyperlink"/>
            <w:sz w:val="22"/>
            <w:szCs w:val="22"/>
          </w:rPr>
          <w:t>IN nº 3/2018, art. 7º, caput</w:t>
        </w:r>
      </w:hyperlink>
      <w:r w:rsidRPr="001D559E">
        <w:rPr>
          <w:sz w:val="22"/>
          <w:szCs w:val="22"/>
        </w:rPr>
        <w:t>).</w:t>
      </w:r>
    </w:p>
    <w:p w14:paraId="43810B63"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 não observância do disposto no item anterior poderá ensejar desclassificação no momento da habilitação. (</w:t>
      </w:r>
      <w:hyperlink r:id="rId39" w:history="1">
        <w:r w:rsidRPr="001D559E">
          <w:rPr>
            <w:rStyle w:val="Hyperlink"/>
            <w:sz w:val="22"/>
            <w:szCs w:val="22"/>
          </w:rPr>
          <w:t>IN nº 3/2018, art. 7º, parágrafo único</w:t>
        </w:r>
      </w:hyperlink>
      <w:r w:rsidRPr="001D559E">
        <w:rPr>
          <w:sz w:val="22"/>
          <w:szCs w:val="22"/>
        </w:rPr>
        <w:t>).</w:t>
      </w:r>
    </w:p>
    <w:p w14:paraId="489EA882"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lastRenderedPageBreak/>
        <w:t>A verificação pelo pregoeiro, em sítios eletrônicos oficiais de órgãos e entidades emissores de certidões constitui meio legal de prova, para fins de habilitação.</w:t>
      </w:r>
    </w:p>
    <w:p w14:paraId="09B37160" w14:textId="2655F552" w:rsidR="00BA7347" w:rsidRPr="001D559E" w:rsidRDefault="00115D28" w:rsidP="00BA7347">
      <w:pPr>
        <w:spacing w:before="240" w:after="240"/>
        <w:ind w:left="284"/>
        <w:jc w:val="both"/>
        <w:rPr>
          <w:sz w:val="22"/>
          <w:szCs w:val="22"/>
        </w:rPr>
      </w:pPr>
      <w:bookmarkStart w:id="29" w:name="_Ref114663151"/>
      <w:r>
        <w:rPr>
          <w:sz w:val="22"/>
          <w:szCs w:val="22"/>
        </w:rPr>
        <w:t>7</w:t>
      </w:r>
      <w:r w:rsidR="00BA7347" w:rsidRPr="001D559E">
        <w:rPr>
          <w:sz w:val="22"/>
          <w:szCs w:val="22"/>
        </w:rPr>
        <w:t xml:space="preserve">.13.1. Os documentos exigidos para habilitação que não estejam contemplados no </w:t>
      </w:r>
      <w:r w:rsidR="00B102D6">
        <w:rPr>
          <w:sz w:val="22"/>
          <w:szCs w:val="22"/>
        </w:rPr>
        <w:t>www.licitatrizideladovalema.com.br,</w:t>
      </w:r>
      <w:r w:rsidR="00BA7347" w:rsidRPr="001D559E">
        <w:rPr>
          <w:sz w:val="22"/>
          <w:szCs w:val="22"/>
        </w:rPr>
        <w:t xml:space="preserve"> serão enviados por meio do sistema, em formato digital, no prazo de </w:t>
      </w:r>
      <w:r w:rsidR="00BA7347" w:rsidRPr="001D559E">
        <w:rPr>
          <w:b/>
          <w:bCs/>
          <w:sz w:val="22"/>
          <w:szCs w:val="22"/>
        </w:rPr>
        <w:t>DUAS HORAS</w:t>
      </w:r>
      <w:r w:rsidR="00BA7347" w:rsidRPr="001D559E">
        <w:rPr>
          <w:sz w:val="22"/>
          <w:szCs w:val="22"/>
        </w:rPr>
        <w:t>, prorrogável por igual período, contado da solicitação do pregoeiro.</w:t>
      </w:r>
      <w:bookmarkEnd w:id="29"/>
    </w:p>
    <w:p w14:paraId="441123CD" w14:textId="3922FEF4" w:rsidR="00BA7347" w:rsidRPr="001D559E" w:rsidRDefault="00115D28" w:rsidP="00BA7347">
      <w:pPr>
        <w:spacing w:before="240" w:after="240"/>
        <w:ind w:left="284"/>
        <w:jc w:val="both"/>
        <w:rPr>
          <w:sz w:val="22"/>
          <w:szCs w:val="22"/>
        </w:rPr>
      </w:pPr>
      <w:r>
        <w:rPr>
          <w:sz w:val="22"/>
          <w:szCs w:val="22"/>
        </w:rPr>
        <w:t>7</w:t>
      </w:r>
      <w:r w:rsidR="00BA7347" w:rsidRPr="001D559E">
        <w:rPr>
          <w:sz w:val="22"/>
          <w:szCs w:val="22"/>
        </w:rPr>
        <w:t xml:space="preserve">.13.2.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00BA7347" w:rsidRPr="001D559E">
          <w:rPr>
            <w:rStyle w:val="Hyperlink"/>
            <w:sz w:val="22"/>
            <w:szCs w:val="22"/>
          </w:rPr>
          <w:t>§ 1º do art. 36 e no § 1º do art. 39 da Instrução Normativa SEGES nº 73, de 30 de setembro de 2022.</w:t>
        </w:r>
      </w:hyperlink>
    </w:p>
    <w:p w14:paraId="60974497" w14:textId="2D122FE5"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 xml:space="preserve">A verificação no </w:t>
      </w:r>
      <w:r w:rsidR="00B102D6">
        <w:rPr>
          <w:sz w:val="22"/>
          <w:szCs w:val="22"/>
        </w:rPr>
        <w:t>sistema www.licitatrizideladovalema.com.br</w:t>
      </w:r>
      <w:r w:rsidR="00B102D6" w:rsidRPr="001D559E">
        <w:rPr>
          <w:sz w:val="22"/>
          <w:szCs w:val="22"/>
        </w:rPr>
        <w:t xml:space="preserve"> </w:t>
      </w:r>
      <w:r w:rsidRPr="001D559E">
        <w:rPr>
          <w:sz w:val="22"/>
          <w:szCs w:val="22"/>
        </w:rPr>
        <w:t>ou a exigência dos documentos nele não contidos somente será feita em relação ao licitante vencedor.</w:t>
      </w:r>
    </w:p>
    <w:p w14:paraId="262F3BE2" w14:textId="058203D3" w:rsidR="00BA7347" w:rsidRPr="001D559E" w:rsidRDefault="00115D28" w:rsidP="00BA7347">
      <w:pPr>
        <w:spacing w:before="240" w:after="240"/>
        <w:ind w:left="284"/>
        <w:jc w:val="both"/>
        <w:rPr>
          <w:sz w:val="22"/>
          <w:szCs w:val="22"/>
        </w:rPr>
      </w:pPr>
      <w:r>
        <w:rPr>
          <w:sz w:val="22"/>
          <w:szCs w:val="22"/>
        </w:rPr>
        <w:t>7</w:t>
      </w:r>
      <w:r w:rsidR="00BA7347" w:rsidRPr="001D559E">
        <w:rPr>
          <w:sz w:val="22"/>
          <w:szCs w:val="22"/>
        </w:rPr>
        <w:t>.14.1. Os documentos relativos à regularidade fiscal que constem do Termo de Referência somente serão exigidos, em qualquer caso, em momento posterior ao julgamento das propostas, e apenas do licitante mais bem classificado.</w:t>
      </w:r>
    </w:p>
    <w:p w14:paraId="7D191D92" w14:textId="1A35AD94" w:rsidR="00BA7347" w:rsidRPr="001D559E" w:rsidRDefault="00115D28" w:rsidP="00BA7347">
      <w:pPr>
        <w:spacing w:before="240" w:after="240"/>
        <w:ind w:left="284"/>
        <w:jc w:val="both"/>
        <w:rPr>
          <w:sz w:val="22"/>
          <w:szCs w:val="22"/>
        </w:rPr>
      </w:pPr>
      <w:r>
        <w:rPr>
          <w:sz w:val="22"/>
          <w:szCs w:val="22"/>
        </w:rPr>
        <w:t>7</w:t>
      </w:r>
      <w:r w:rsidR="00BA7347" w:rsidRPr="001D559E">
        <w:rPr>
          <w:sz w:val="22"/>
          <w:szCs w:val="22"/>
        </w:rPr>
        <w:t>.14.2.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7906D63"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sz w:val="22"/>
          <w:szCs w:val="22"/>
        </w:rPr>
        <w:t>Após a entrega dos documentos para habilitação, não será permitida a substituição ou a apresentação de novos documentos, salvo em sede de diligência, para (</w:t>
      </w:r>
      <w:hyperlink r:id="rId41" w:anchor="art64">
        <w:r w:rsidRPr="001D559E">
          <w:rPr>
            <w:rStyle w:val="Hyperlink"/>
            <w:sz w:val="22"/>
            <w:szCs w:val="22"/>
          </w:rPr>
          <w:t>Lei 14.133/21, art. 64</w:t>
        </w:r>
      </w:hyperlink>
      <w:r w:rsidRPr="001D559E">
        <w:rPr>
          <w:sz w:val="22"/>
          <w:szCs w:val="22"/>
        </w:rPr>
        <w:t xml:space="preserve">, e </w:t>
      </w:r>
      <w:hyperlink r:id="rId42">
        <w:r w:rsidRPr="001D559E">
          <w:rPr>
            <w:rStyle w:val="Hyperlink"/>
            <w:sz w:val="22"/>
            <w:szCs w:val="22"/>
          </w:rPr>
          <w:t>IN 73/2022, art. 39, §4º</w:t>
        </w:r>
      </w:hyperlink>
      <w:r w:rsidRPr="001D559E">
        <w:rPr>
          <w:sz w:val="22"/>
          <w:szCs w:val="22"/>
        </w:rPr>
        <w:t>).</w:t>
      </w:r>
    </w:p>
    <w:p w14:paraId="0AC158D8"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complementação de informações acerca dos documentos já apresentados pelos licitantes e desde que necessária para apurar fatos existentes à época da abertura do certame; e</w:t>
      </w:r>
    </w:p>
    <w:p w14:paraId="3679FCD5" w14:textId="77777777" w:rsidR="00BA7347" w:rsidRPr="001D559E" w:rsidRDefault="00BA7347" w:rsidP="00BA7347">
      <w:pPr>
        <w:pStyle w:val="PargrafodaLista"/>
        <w:numPr>
          <w:ilvl w:val="2"/>
          <w:numId w:val="1"/>
        </w:numPr>
        <w:spacing w:before="240" w:after="240"/>
        <w:contextualSpacing w:val="0"/>
        <w:jc w:val="both"/>
        <w:rPr>
          <w:sz w:val="22"/>
          <w:szCs w:val="22"/>
        </w:rPr>
      </w:pPr>
      <w:r w:rsidRPr="001D559E">
        <w:rPr>
          <w:sz w:val="22"/>
          <w:szCs w:val="22"/>
        </w:rPr>
        <w:t>atualização de documentos cuja validade tenha expirado após a data de recebimento das propostas;</w:t>
      </w:r>
    </w:p>
    <w:p w14:paraId="00E55139"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30" w:name="_Ref114670319"/>
      <w:r w:rsidRPr="001D559E">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D559E">
        <w:rPr>
          <w:sz w:val="22"/>
          <w:szCs w:val="22"/>
        </w:rPr>
        <w:t>eﬁcácia</w:t>
      </w:r>
      <w:proofErr w:type="spellEnd"/>
      <w:r w:rsidRPr="001D559E">
        <w:rPr>
          <w:sz w:val="22"/>
          <w:szCs w:val="22"/>
        </w:rPr>
        <w:t xml:space="preserve"> para fins de habilitação e classificação.</w:t>
      </w:r>
      <w:bookmarkEnd w:id="30"/>
    </w:p>
    <w:p w14:paraId="7869A303"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31" w:name="_Ref114665528"/>
      <w:r w:rsidRPr="001D559E">
        <w:rPr>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7.13.1.</w:t>
      </w:r>
      <w:bookmarkEnd w:id="31"/>
    </w:p>
    <w:p w14:paraId="079FA9D9" w14:textId="77777777" w:rsidR="00BA7347" w:rsidRPr="001D559E" w:rsidRDefault="00BA7347" w:rsidP="00BA7347">
      <w:pPr>
        <w:pStyle w:val="PargrafodaLista"/>
        <w:numPr>
          <w:ilvl w:val="1"/>
          <w:numId w:val="1"/>
        </w:numPr>
        <w:spacing w:before="240" w:after="240"/>
        <w:contextualSpacing w:val="0"/>
        <w:jc w:val="both"/>
        <w:rPr>
          <w:sz w:val="22"/>
          <w:szCs w:val="22"/>
        </w:rPr>
      </w:pPr>
      <w:bookmarkStart w:id="32" w:name="_Ref114665515"/>
      <w:r w:rsidRPr="001D559E">
        <w:rPr>
          <w:sz w:val="22"/>
          <w:szCs w:val="22"/>
        </w:rPr>
        <w:t>Somente serão disponibilizados para acesso público os documentos de habilitação do licitante cuja proposta atenda ao edital de licitação, após concluídos os procedimentos de que trata o subitem anterior</w:t>
      </w:r>
      <w:bookmarkEnd w:id="32"/>
      <w:r w:rsidRPr="001D559E">
        <w:rPr>
          <w:sz w:val="22"/>
          <w:szCs w:val="22"/>
        </w:rPr>
        <w:t>.</w:t>
      </w:r>
    </w:p>
    <w:p w14:paraId="13439D50" w14:textId="77777777" w:rsidR="00BA7347" w:rsidRPr="001D559E" w:rsidRDefault="00BA7347" w:rsidP="00BA7347">
      <w:pPr>
        <w:pStyle w:val="PargrafodaLista"/>
        <w:numPr>
          <w:ilvl w:val="1"/>
          <w:numId w:val="1"/>
        </w:numPr>
        <w:spacing w:before="240" w:after="240"/>
        <w:contextualSpacing w:val="0"/>
        <w:jc w:val="both"/>
        <w:rPr>
          <w:sz w:val="22"/>
          <w:szCs w:val="22"/>
        </w:rPr>
      </w:pPr>
      <w:r w:rsidRPr="001D559E">
        <w:rPr>
          <w:b/>
          <w:bCs/>
          <w:sz w:val="22"/>
          <w:szCs w:val="22"/>
        </w:rPr>
        <w:t>Considerando o disposto no art. 63, II e III, da Lei nº 14.133/2021, a verificação da validade dos documentos de habilitação ocorrerá, tendo como referência, o dia em que estes forem efetivamente apresentados, e não a data de início da sessão.</w:t>
      </w:r>
    </w:p>
    <w:p w14:paraId="23F6B160" w14:textId="5611D7A3" w:rsidR="00BA7347" w:rsidRPr="00115D28" w:rsidRDefault="00115D28" w:rsidP="00364FFB">
      <w:pPr>
        <w:spacing w:before="240" w:after="240"/>
        <w:jc w:val="both"/>
        <w:rPr>
          <w:b/>
          <w:bCs/>
          <w:sz w:val="22"/>
          <w:szCs w:val="22"/>
          <w:u w:val="single"/>
        </w:rPr>
      </w:pPr>
      <w:bookmarkStart w:id="33" w:name="_Toc135469233"/>
      <w:r w:rsidRPr="00115D28">
        <w:rPr>
          <w:b/>
          <w:bCs/>
          <w:sz w:val="22"/>
          <w:szCs w:val="22"/>
          <w:u w:val="single"/>
        </w:rPr>
        <w:lastRenderedPageBreak/>
        <w:t>8</w:t>
      </w:r>
      <w:r w:rsidR="00364FFB" w:rsidRPr="00115D28">
        <w:rPr>
          <w:b/>
          <w:bCs/>
          <w:sz w:val="22"/>
          <w:szCs w:val="22"/>
          <w:u w:val="single"/>
        </w:rPr>
        <w:t xml:space="preserve">. </w:t>
      </w:r>
      <w:r w:rsidR="00BA7347" w:rsidRPr="00115D28">
        <w:rPr>
          <w:b/>
          <w:bCs/>
          <w:sz w:val="22"/>
          <w:szCs w:val="22"/>
          <w:u w:val="single"/>
        </w:rPr>
        <w:t>DOS RECURSOS</w:t>
      </w:r>
      <w:bookmarkEnd w:id="33"/>
    </w:p>
    <w:p w14:paraId="49FF62E7" w14:textId="32CA81A1"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.1. </w:t>
      </w:r>
      <w:r w:rsidR="00BA7347" w:rsidRPr="001D559E">
        <w:rPr>
          <w:sz w:val="22"/>
          <w:szCs w:val="22"/>
        </w:rPr>
        <w:t xml:space="preserve">A interposição de recurso referente ao julgamento das propostas, à habilitação ou inabilitação de licitantes, à anulação ou revogação da licitação, observará o disposto no </w:t>
      </w:r>
      <w:hyperlink r:id="rId43" w:anchor="art165" w:history="1">
        <w:r w:rsidR="00BA7347" w:rsidRPr="001D559E">
          <w:rPr>
            <w:rStyle w:val="Hyperlink"/>
            <w:sz w:val="22"/>
            <w:szCs w:val="22"/>
          </w:rPr>
          <w:t>art. 165 da Lei nº 14.133, de 2021</w:t>
        </w:r>
      </w:hyperlink>
      <w:r w:rsidR="00BA7347" w:rsidRPr="001D559E">
        <w:rPr>
          <w:sz w:val="22"/>
          <w:szCs w:val="22"/>
        </w:rPr>
        <w:t>.</w:t>
      </w:r>
    </w:p>
    <w:p w14:paraId="63C0698F" w14:textId="3DA2759C"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.2. </w:t>
      </w:r>
      <w:r w:rsidR="00BA7347" w:rsidRPr="001D559E">
        <w:rPr>
          <w:sz w:val="22"/>
          <w:szCs w:val="22"/>
        </w:rPr>
        <w:t xml:space="preserve">O prazo recursal é de 3 (três) dias úteis, contados da data de intimação ou de lavratura da ata. </w:t>
      </w:r>
    </w:p>
    <w:p w14:paraId="679E8BE2" w14:textId="33E88396"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.3. </w:t>
      </w:r>
      <w:r w:rsidR="00BA7347" w:rsidRPr="001D559E">
        <w:rPr>
          <w:sz w:val="22"/>
          <w:szCs w:val="22"/>
        </w:rPr>
        <w:t xml:space="preserve">Quando o recurso apresentado impugnar o julgamento das propostas ou o ato de habilitação </w:t>
      </w:r>
      <w:proofErr w:type="gramStart"/>
      <w:r w:rsidR="00BA7347" w:rsidRPr="001D559E">
        <w:rPr>
          <w:sz w:val="22"/>
          <w:szCs w:val="22"/>
        </w:rPr>
        <w:t xml:space="preserve">ou </w:t>
      </w:r>
      <w:r w:rsidR="00364FFB" w:rsidRPr="001D559E">
        <w:rPr>
          <w:sz w:val="22"/>
          <w:szCs w:val="22"/>
        </w:rPr>
        <w:t xml:space="preserve"> </w:t>
      </w:r>
      <w:r w:rsidR="00BA7347" w:rsidRPr="001D559E">
        <w:rPr>
          <w:sz w:val="22"/>
          <w:szCs w:val="22"/>
        </w:rPr>
        <w:t>inabilitação</w:t>
      </w:r>
      <w:proofErr w:type="gramEnd"/>
      <w:r w:rsidR="00BA7347" w:rsidRPr="001D559E">
        <w:rPr>
          <w:sz w:val="22"/>
          <w:szCs w:val="22"/>
        </w:rPr>
        <w:t xml:space="preserve"> do licitante:</w:t>
      </w:r>
    </w:p>
    <w:p w14:paraId="48693D62" w14:textId="6BE9DBFF"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.3.1. </w:t>
      </w:r>
      <w:r w:rsidR="00BA7347" w:rsidRPr="001D559E">
        <w:rPr>
          <w:sz w:val="22"/>
          <w:szCs w:val="22"/>
        </w:rPr>
        <w:t>a intenção de recorrer deverá ser manifestada imediatamente, sob pena de preclusão;</w:t>
      </w:r>
    </w:p>
    <w:p w14:paraId="0864C21B" w14:textId="54887146"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.3.2. </w:t>
      </w:r>
      <w:r w:rsidR="00BA7347" w:rsidRPr="001D559E">
        <w:rPr>
          <w:sz w:val="22"/>
          <w:szCs w:val="22"/>
        </w:rPr>
        <w:t>o prazo para a manifestação da intenção de recorrer não será inferior a 10 (dez) minutos</w:t>
      </w:r>
    </w:p>
    <w:p w14:paraId="1C772FB2" w14:textId="30285654"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.3.3. </w:t>
      </w:r>
      <w:r w:rsidR="00BA7347" w:rsidRPr="001D559E">
        <w:rPr>
          <w:sz w:val="22"/>
          <w:szCs w:val="22"/>
        </w:rPr>
        <w:t>o prazo para apresentação das razões recursais será iniciado na data de intimação ou de lavratura da ata de habilitação ou inabilitação;</w:t>
      </w:r>
    </w:p>
    <w:p w14:paraId="236D87BF" w14:textId="288AE3AE"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.3.4. </w:t>
      </w:r>
      <w:r w:rsidR="00BA7347" w:rsidRPr="001D559E">
        <w:rPr>
          <w:sz w:val="22"/>
          <w:szCs w:val="22"/>
        </w:rPr>
        <w:t>na hipótese de adoção da inversão de fases prevista no </w:t>
      </w:r>
      <w:hyperlink r:id="rId44" w:anchor="art17§1" w:history="1">
        <w:r w:rsidR="00BA7347" w:rsidRPr="001D559E">
          <w:rPr>
            <w:rStyle w:val="Hyperlink"/>
            <w:sz w:val="22"/>
            <w:szCs w:val="22"/>
          </w:rPr>
          <w:t>§ 1º do art. 17 da Lei nº 14.133, de 2021</w:t>
        </w:r>
      </w:hyperlink>
      <w:r w:rsidR="00BA7347" w:rsidRPr="001D559E">
        <w:rPr>
          <w:sz w:val="22"/>
          <w:szCs w:val="22"/>
        </w:rPr>
        <w:t>, o prazo para apresentação das razões recursais será iniciado na data de intimação da ata de julgamento.</w:t>
      </w:r>
    </w:p>
    <w:p w14:paraId="3BFD7A30" w14:textId="4DF2AAF9"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.4. </w:t>
      </w:r>
      <w:r w:rsidR="00BA7347" w:rsidRPr="001D559E">
        <w:rPr>
          <w:sz w:val="22"/>
          <w:szCs w:val="22"/>
        </w:rPr>
        <w:t>Os recursos deverão ser encaminhados em campo próprio do sistema.</w:t>
      </w:r>
    </w:p>
    <w:p w14:paraId="06454813" w14:textId="6119CEF2"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.5. </w:t>
      </w:r>
      <w:r w:rsidR="00BA7347" w:rsidRPr="001D559E">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AEAC311" w14:textId="13545647"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.6. </w:t>
      </w:r>
      <w:r w:rsidR="00BA7347" w:rsidRPr="001D559E">
        <w:rPr>
          <w:sz w:val="22"/>
          <w:szCs w:val="22"/>
        </w:rPr>
        <w:t xml:space="preserve">Os recursos interpostos fora do prazo não serão conhecidos. </w:t>
      </w:r>
    </w:p>
    <w:p w14:paraId="0B4A2591" w14:textId="33185D4C"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.7. </w:t>
      </w:r>
      <w:r w:rsidR="00BA7347" w:rsidRPr="001D559E">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68FDC9B" w14:textId="59C604A8"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.8. </w:t>
      </w:r>
      <w:r w:rsidR="00BA7347" w:rsidRPr="001D559E">
        <w:rPr>
          <w:sz w:val="22"/>
          <w:szCs w:val="22"/>
        </w:rPr>
        <w:t xml:space="preserve">O recurso e o pedido de reconsideração terão efeito suspensivo do ato ou da decisão recorrida até que sobrevenha decisão final da autoridade competente. </w:t>
      </w:r>
    </w:p>
    <w:p w14:paraId="480EF13D" w14:textId="5AD399BE" w:rsidR="00BA7347" w:rsidRPr="001D559E" w:rsidRDefault="00115D28" w:rsidP="00364FFB">
      <w:pPr>
        <w:spacing w:before="240" w:after="240"/>
        <w:jc w:val="both"/>
        <w:rPr>
          <w:sz w:val="22"/>
          <w:szCs w:val="22"/>
        </w:rPr>
      </w:pPr>
      <w:r>
        <w:rPr>
          <w:sz w:val="22"/>
          <w:szCs w:val="22"/>
        </w:rPr>
        <w:t>8</w:t>
      </w:r>
      <w:r w:rsidR="00364FFB" w:rsidRPr="001D559E">
        <w:rPr>
          <w:sz w:val="22"/>
          <w:szCs w:val="22"/>
        </w:rPr>
        <w:t xml:space="preserve">.9. </w:t>
      </w:r>
      <w:r w:rsidR="00BA7347" w:rsidRPr="001D559E">
        <w:rPr>
          <w:sz w:val="22"/>
          <w:szCs w:val="22"/>
        </w:rPr>
        <w:t xml:space="preserve">O acolhimento do recurso invalida tão somente os atos insuscetíveis de aproveitamento. </w:t>
      </w:r>
    </w:p>
    <w:p w14:paraId="00497D37" w14:textId="115D0130" w:rsidR="00BA7347" w:rsidRDefault="00115D28" w:rsidP="00364FFB">
      <w:pPr>
        <w:spacing w:before="240" w:after="240"/>
        <w:jc w:val="both"/>
        <w:rPr>
          <w:sz w:val="22"/>
          <w:szCs w:val="22"/>
        </w:rPr>
      </w:pPr>
      <w:r>
        <w:rPr>
          <w:sz w:val="22"/>
          <w:szCs w:val="22"/>
        </w:rPr>
        <w:t>8</w:t>
      </w:r>
      <w:r w:rsidR="00364FFB" w:rsidRPr="001D559E">
        <w:rPr>
          <w:sz w:val="22"/>
          <w:szCs w:val="22"/>
        </w:rPr>
        <w:t xml:space="preserve">.10. </w:t>
      </w:r>
      <w:r w:rsidR="00BA7347" w:rsidRPr="001D559E">
        <w:rPr>
          <w:sz w:val="22"/>
          <w:szCs w:val="22"/>
        </w:rPr>
        <w:t xml:space="preserve">Os autos do processo permanecerão com vista franqueada aos interessados no sítio eletrônico </w:t>
      </w:r>
      <w:hyperlink r:id="rId45" w:history="1">
        <w:r w:rsidR="00BA7347" w:rsidRPr="001D559E">
          <w:rPr>
            <w:rStyle w:val="Hyperlink"/>
            <w:sz w:val="22"/>
            <w:szCs w:val="22"/>
          </w:rPr>
          <w:t>https://www.trizideladovale.ma.gov.br/acessoainformacao.php</w:t>
        </w:r>
      </w:hyperlink>
      <w:r w:rsidR="00BA7347" w:rsidRPr="001D559E">
        <w:rPr>
          <w:sz w:val="22"/>
          <w:szCs w:val="22"/>
        </w:rPr>
        <w:t>.</w:t>
      </w:r>
    </w:p>
    <w:p w14:paraId="6C6D298A" w14:textId="77777777" w:rsidR="00115D28" w:rsidRPr="001D559E" w:rsidRDefault="00115D28" w:rsidP="00364FFB">
      <w:pPr>
        <w:spacing w:before="240" w:after="240"/>
        <w:jc w:val="both"/>
        <w:rPr>
          <w:sz w:val="22"/>
          <w:szCs w:val="22"/>
        </w:rPr>
      </w:pPr>
    </w:p>
    <w:p w14:paraId="1E556878" w14:textId="2E9798E3" w:rsidR="00BA7347" w:rsidRPr="001D559E" w:rsidRDefault="00115D28" w:rsidP="00364FFB">
      <w:pPr>
        <w:spacing w:before="240" w:after="240"/>
        <w:jc w:val="both"/>
        <w:rPr>
          <w:b/>
          <w:bCs/>
          <w:sz w:val="22"/>
          <w:szCs w:val="22"/>
          <w:u w:val="single"/>
        </w:rPr>
      </w:pPr>
      <w:r>
        <w:rPr>
          <w:b/>
          <w:bCs/>
          <w:sz w:val="22"/>
          <w:szCs w:val="22"/>
          <w:u w:val="single"/>
        </w:rPr>
        <w:t>9</w:t>
      </w:r>
      <w:r w:rsidR="00364FFB" w:rsidRPr="001D559E">
        <w:rPr>
          <w:b/>
          <w:bCs/>
          <w:sz w:val="22"/>
          <w:szCs w:val="22"/>
          <w:u w:val="single"/>
        </w:rPr>
        <w:t xml:space="preserve">. </w:t>
      </w:r>
      <w:r w:rsidR="00BA7347" w:rsidRPr="001D559E">
        <w:rPr>
          <w:b/>
          <w:bCs/>
          <w:sz w:val="22"/>
          <w:szCs w:val="22"/>
          <w:u w:val="single"/>
        </w:rPr>
        <w:t>DAS INFRAÇÕES ADMINISTRATIVAS E SANÇÕES</w:t>
      </w:r>
    </w:p>
    <w:p w14:paraId="256767DF" w14:textId="76DE0EC8" w:rsidR="00BA7347" w:rsidRPr="00115D28" w:rsidRDefault="00BA7347" w:rsidP="00115D28">
      <w:pPr>
        <w:pStyle w:val="PargrafodaLista"/>
        <w:numPr>
          <w:ilvl w:val="1"/>
          <w:numId w:val="44"/>
        </w:numPr>
        <w:spacing w:before="240" w:after="240"/>
        <w:contextualSpacing w:val="0"/>
        <w:jc w:val="both"/>
        <w:rPr>
          <w:sz w:val="22"/>
          <w:szCs w:val="22"/>
        </w:rPr>
      </w:pPr>
      <w:r w:rsidRPr="00115D28">
        <w:rPr>
          <w:sz w:val="22"/>
          <w:szCs w:val="22"/>
        </w:rPr>
        <w:t xml:space="preserve">Comete infração administrativa, nos termos da lei, o licitante que, com dolo ou culpa: </w:t>
      </w:r>
    </w:p>
    <w:p w14:paraId="0B089C86" w14:textId="374E582F" w:rsidR="00BA7347" w:rsidRPr="00115D28" w:rsidRDefault="00BA7347" w:rsidP="00115D28">
      <w:pPr>
        <w:pStyle w:val="PargrafodaLista"/>
        <w:numPr>
          <w:ilvl w:val="2"/>
          <w:numId w:val="44"/>
        </w:numPr>
        <w:spacing w:before="240" w:after="240"/>
        <w:contextualSpacing w:val="0"/>
        <w:jc w:val="both"/>
        <w:rPr>
          <w:sz w:val="22"/>
          <w:szCs w:val="22"/>
        </w:rPr>
      </w:pPr>
      <w:bookmarkStart w:id="34" w:name="_Ref114668085"/>
      <w:r w:rsidRPr="00115D28">
        <w:rPr>
          <w:sz w:val="22"/>
          <w:szCs w:val="22"/>
        </w:rPr>
        <w:lastRenderedPageBreak/>
        <w:t>deixar de entregar a documentação exigida para o certame ou não entregar qualquer documento que tenha sido solicitado pelo/a pregoeiro/a durante o certame;</w:t>
      </w:r>
      <w:bookmarkEnd w:id="34"/>
    </w:p>
    <w:p w14:paraId="6469713B" w14:textId="77777777" w:rsidR="00BA7347" w:rsidRPr="001D559E" w:rsidRDefault="00BA7347" w:rsidP="00115D28">
      <w:pPr>
        <w:pStyle w:val="PargrafodaLista"/>
        <w:numPr>
          <w:ilvl w:val="1"/>
          <w:numId w:val="44"/>
        </w:numPr>
        <w:spacing w:before="240" w:after="240"/>
        <w:contextualSpacing w:val="0"/>
        <w:jc w:val="both"/>
        <w:rPr>
          <w:sz w:val="22"/>
          <w:szCs w:val="22"/>
        </w:rPr>
      </w:pPr>
      <w:bookmarkStart w:id="35" w:name="_Ref114668108"/>
      <w:r w:rsidRPr="001D559E">
        <w:rPr>
          <w:sz w:val="22"/>
          <w:szCs w:val="22"/>
        </w:rPr>
        <w:t>Salvo em decorrência de fato superveniente devidamente justificado, não mantiver a proposta em especial quando:</w:t>
      </w:r>
      <w:bookmarkEnd w:id="35"/>
    </w:p>
    <w:p w14:paraId="3C29D93F"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 xml:space="preserve">não enviar a proposta adequada ao último lance ofertado ou após a negociação; </w:t>
      </w:r>
    </w:p>
    <w:p w14:paraId="2C80268C"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 xml:space="preserve">recusar-se a enviar o detalhamento da proposta quando exigível; </w:t>
      </w:r>
    </w:p>
    <w:p w14:paraId="4B538879"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 xml:space="preserve">pedir para ser desclassificado quando encerrada a etapa competitiva; ou </w:t>
      </w:r>
    </w:p>
    <w:p w14:paraId="5EA76BF6"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deixar de apresentar amostra;</w:t>
      </w:r>
    </w:p>
    <w:p w14:paraId="57E5ACAF"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 xml:space="preserve">apresentar proposta ou amostra em desacordo com as especificações do edital; </w:t>
      </w:r>
    </w:p>
    <w:p w14:paraId="211E9A21" w14:textId="77777777" w:rsidR="00BA7347" w:rsidRPr="001D559E" w:rsidRDefault="00BA7347" w:rsidP="00115D28">
      <w:pPr>
        <w:pStyle w:val="PargrafodaLista"/>
        <w:numPr>
          <w:ilvl w:val="2"/>
          <w:numId w:val="44"/>
        </w:numPr>
        <w:spacing w:before="120" w:after="120"/>
        <w:contextualSpacing w:val="0"/>
        <w:jc w:val="both"/>
        <w:rPr>
          <w:sz w:val="22"/>
          <w:szCs w:val="22"/>
        </w:rPr>
      </w:pPr>
      <w:bookmarkStart w:id="36" w:name="_Ref114668139"/>
      <w:r w:rsidRPr="001D559E">
        <w:rPr>
          <w:sz w:val="22"/>
          <w:szCs w:val="22"/>
        </w:rPr>
        <w:t>não celebrar o contrato ou não entregar a documentação exigida para a contratação, quando convocado dentro do prazo de validade de sua proposta;</w:t>
      </w:r>
      <w:bookmarkEnd w:id="36"/>
    </w:p>
    <w:p w14:paraId="2E0BB4B0" w14:textId="77777777" w:rsidR="00BA7347" w:rsidRPr="001D559E" w:rsidRDefault="00BA7347" w:rsidP="00115D28">
      <w:pPr>
        <w:pStyle w:val="PargrafodaLista"/>
        <w:numPr>
          <w:ilvl w:val="2"/>
          <w:numId w:val="44"/>
        </w:numPr>
        <w:spacing w:before="120" w:after="120"/>
        <w:contextualSpacing w:val="0"/>
        <w:jc w:val="both"/>
        <w:rPr>
          <w:sz w:val="22"/>
          <w:szCs w:val="22"/>
        </w:rPr>
      </w:pPr>
      <w:r w:rsidRPr="001D559E">
        <w:rPr>
          <w:sz w:val="22"/>
          <w:szCs w:val="22"/>
        </w:rPr>
        <w:t>recusar-se, sem justificativa, a assinar o contrato ou a ata de registro de preço, ou a aceitar ou retirar o instrumento equivalente no prazo estabelecido pela Administração;</w:t>
      </w:r>
    </w:p>
    <w:p w14:paraId="121F8F78" w14:textId="77777777" w:rsidR="00BA7347" w:rsidRPr="001D559E" w:rsidRDefault="00BA7347" w:rsidP="00115D28">
      <w:pPr>
        <w:pStyle w:val="PargrafodaLista"/>
        <w:numPr>
          <w:ilvl w:val="2"/>
          <w:numId w:val="44"/>
        </w:numPr>
        <w:spacing w:before="120" w:after="120"/>
        <w:contextualSpacing w:val="0"/>
        <w:jc w:val="both"/>
        <w:rPr>
          <w:sz w:val="22"/>
          <w:szCs w:val="22"/>
        </w:rPr>
      </w:pPr>
      <w:bookmarkStart w:id="37" w:name="_Ref114668249"/>
      <w:r w:rsidRPr="001D559E">
        <w:rPr>
          <w:sz w:val="22"/>
          <w:szCs w:val="22"/>
        </w:rPr>
        <w:t>apresentar declaração ou documentação falsa exigida para o certame ou prestar declaração falsa durante a licitação</w:t>
      </w:r>
      <w:bookmarkEnd w:id="37"/>
    </w:p>
    <w:p w14:paraId="5FCFA5AA" w14:textId="77777777" w:rsidR="00BA7347" w:rsidRPr="001D559E" w:rsidRDefault="00BA7347" w:rsidP="00115D28">
      <w:pPr>
        <w:pStyle w:val="PargrafodaLista"/>
        <w:numPr>
          <w:ilvl w:val="2"/>
          <w:numId w:val="44"/>
        </w:numPr>
        <w:spacing w:before="120" w:after="120"/>
        <w:contextualSpacing w:val="0"/>
        <w:jc w:val="both"/>
        <w:rPr>
          <w:sz w:val="22"/>
          <w:szCs w:val="22"/>
        </w:rPr>
      </w:pPr>
      <w:bookmarkStart w:id="38" w:name="_Ref114668245"/>
      <w:r w:rsidRPr="001D559E">
        <w:rPr>
          <w:sz w:val="22"/>
          <w:szCs w:val="22"/>
        </w:rPr>
        <w:t>fraudar a licitação</w:t>
      </w:r>
      <w:bookmarkEnd w:id="38"/>
    </w:p>
    <w:p w14:paraId="3C135801" w14:textId="77777777" w:rsidR="00BA7347" w:rsidRPr="001D559E" w:rsidRDefault="00BA7347" w:rsidP="00115D28">
      <w:pPr>
        <w:pStyle w:val="PargrafodaLista"/>
        <w:numPr>
          <w:ilvl w:val="2"/>
          <w:numId w:val="44"/>
        </w:numPr>
        <w:spacing w:before="120" w:after="120"/>
        <w:contextualSpacing w:val="0"/>
        <w:jc w:val="both"/>
        <w:rPr>
          <w:sz w:val="22"/>
          <w:szCs w:val="22"/>
        </w:rPr>
      </w:pPr>
      <w:bookmarkStart w:id="39" w:name="_Ref114668247"/>
      <w:r w:rsidRPr="001D559E">
        <w:rPr>
          <w:sz w:val="22"/>
          <w:szCs w:val="22"/>
        </w:rPr>
        <w:t>comportar-se de modo inidôneo ou cometer fraude de qualquer natureza, em especial quando:</w:t>
      </w:r>
      <w:bookmarkEnd w:id="39"/>
    </w:p>
    <w:p w14:paraId="4D23F1C2" w14:textId="77777777" w:rsidR="00BA7347" w:rsidRPr="001D559E" w:rsidRDefault="00BA7347" w:rsidP="00115D28">
      <w:pPr>
        <w:pStyle w:val="PargrafodaLista"/>
        <w:numPr>
          <w:ilvl w:val="3"/>
          <w:numId w:val="44"/>
        </w:numPr>
        <w:spacing w:before="120" w:after="120"/>
        <w:contextualSpacing w:val="0"/>
        <w:jc w:val="both"/>
        <w:rPr>
          <w:sz w:val="22"/>
          <w:szCs w:val="22"/>
        </w:rPr>
      </w:pPr>
      <w:r w:rsidRPr="001D559E">
        <w:rPr>
          <w:sz w:val="22"/>
          <w:szCs w:val="22"/>
        </w:rPr>
        <w:t xml:space="preserve">agir em conluio ou em desconformidade com a lei; </w:t>
      </w:r>
    </w:p>
    <w:p w14:paraId="76FE7FAE" w14:textId="77777777" w:rsidR="00BA7347" w:rsidRPr="001D559E" w:rsidRDefault="00BA7347" w:rsidP="00115D28">
      <w:pPr>
        <w:pStyle w:val="PargrafodaLista"/>
        <w:numPr>
          <w:ilvl w:val="3"/>
          <w:numId w:val="44"/>
        </w:numPr>
        <w:spacing w:before="120" w:after="120"/>
        <w:contextualSpacing w:val="0"/>
        <w:jc w:val="both"/>
        <w:rPr>
          <w:sz w:val="22"/>
          <w:szCs w:val="22"/>
        </w:rPr>
      </w:pPr>
      <w:r w:rsidRPr="001D559E">
        <w:rPr>
          <w:sz w:val="22"/>
          <w:szCs w:val="22"/>
        </w:rPr>
        <w:t xml:space="preserve">induzir deliberadamente a erro no julgamento; </w:t>
      </w:r>
    </w:p>
    <w:p w14:paraId="1C753F1C" w14:textId="77777777" w:rsidR="00BA7347" w:rsidRPr="001D559E" w:rsidRDefault="00BA7347" w:rsidP="00115D28">
      <w:pPr>
        <w:pStyle w:val="PargrafodaLista"/>
        <w:numPr>
          <w:ilvl w:val="3"/>
          <w:numId w:val="44"/>
        </w:numPr>
        <w:spacing w:before="120" w:after="120"/>
        <w:contextualSpacing w:val="0"/>
        <w:jc w:val="both"/>
        <w:rPr>
          <w:sz w:val="22"/>
          <w:szCs w:val="22"/>
        </w:rPr>
      </w:pPr>
      <w:r w:rsidRPr="001D559E">
        <w:rPr>
          <w:sz w:val="22"/>
          <w:szCs w:val="22"/>
        </w:rPr>
        <w:t xml:space="preserve">apresentar amostra falsificada ou deteriorada; </w:t>
      </w:r>
    </w:p>
    <w:p w14:paraId="5902C340" w14:textId="77777777" w:rsidR="00BA7347" w:rsidRPr="001D559E" w:rsidRDefault="00BA7347" w:rsidP="00115D28">
      <w:pPr>
        <w:pStyle w:val="PargrafodaLista"/>
        <w:numPr>
          <w:ilvl w:val="3"/>
          <w:numId w:val="44"/>
        </w:numPr>
        <w:spacing w:before="120" w:after="120"/>
        <w:contextualSpacing w:val="0"/>
        <w:jc w:val="both"/>
        <w:rPr>
          <w:sz w:val="22"/>
          <w:szCs w:val="22"/>
        </w:rPr>
      </w:pPr>
      <w:bookmarkStart w:id="40" w:name="_Ref114668251"/>
      <w:r w:rsidRPr="001D559E">
        <w:rPr>
          <w:sz w:val="22"/>
          <w:szCs w:val="22"/>
        </w:rPr>
        <w:t>praticar atos ilícitos com vistas a frustrar os objetivos da licitação</w:t>
      </w:r>
      <w:bookmarkEnd w:id="40"/>
    </w:p>
    <w:p w14:paraId="5A096349" w14:textId="77777777" w:rsidR="00BA7347" w:rsidRPr="001D559E" w:rsidRDefault="00BA7347" w:rsidP="00115D28">
      <w:pPr>
        <w:pStyle w:val="PargrafodaLista"/>
        <w:numPr>
          <w:ilvl w:val="3"/>
          <w:numId w:val="44"/>
        </w:numPr>
        <w:spacing w:before="120" w:after="120"/>
        <w:contextualSpacing w:val="0"/>
        <w:jc w:val="both"/>
        <w:rPr>
          <w:sz w:val="22"/>
          <w:szCs w:val="22"/>
        </w:rPr>
      </w:pPr>
      <w:bookmarkStart w:id="41" w:name="_Ref114668252"/>
      <w:r w:rsidRPr="001D559E">
        <w:rPr>
          <w:sz w:val="22"/>
          <w:szCs w:val="22"/>
        </w:rPr>
        <w:t xml:space="preserve">praticar ato lesivo previsto no </w:t>
      </w:r>
      <w:hyperlink r:id="rId46" w:anchor="art5" w:history="1">
        <w:r w:rsidRPr="001D559E">
          <w:rPr>
            <w:rStyle w:val="Hyperlink"/>
            <w:sz w:val="22"/>
            <w:szCs w:val="22"/>
          </w:rPr>
          <w:t>art. 5º da Lei n.º 12.846, de 2013</w:t>
        </w:r>
      </w:hyperlink>
      <w:r w:rsidRPr="001D559E">
        <w:rPr>
          <w:sz w:val="22"/>
          <w:szCs w:val="22"/>
        </w:rPr>
        <w:t>.</w:t>
      </w:r>
      <w:bookmarkEnd w:id="41"/>
    </w:p>
    <w:p w14:paraId="3532DD15"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Com fulcro na </w:t>
      </w:r>
      <w:hyperlink r:id="rId47" w:history="1">
        <w:r w:rsidRPr="001D559E">
          <w:rPr>
            <w:rStyle w:val="Hyperlink"/>
            <w:sz w:val="22"/>
            <w:szCs w:val="22"/>
          </w:rPr>
          <w:t>Lei nº 14.133, de 2021</w:t>
        </w:r>
      </w:hyperlink>
      <w:r w:rsidRPr="001D559E">
        <w:rPr>
          <w:sz w:val="22"/>
          <w:szCs w:val="22"/>
        </w:rPr>
        <w:t xml:space="preserve">, a Administração poderá, garantida a prévia defesa, aplicar aos licitantes e/ou adjudicatários as seguintes sanções, sem prejuízo das responsabilidades civil e criminal: </w:t>
      </w:r>
    </w:p>
    <w:p w14:paraId="7B58483D"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 xml:space="preserve">advertência; </w:t>
      </w:r>
    </w:p>
    <w:p w14:paraId="04D855A8"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multa;</w:t>
      </w:r>
    </w:p>
    <w:p w14:paraId="7A5ACD7E"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impedimento de licitar e contratar e</w:t>
      </w:r>
    </w:p>
    <w:p w14:paraId="088A5536"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declaração de inidoneidade para licitar ou contratar, enquanto perdurarem os motivos determinantes da punição ou até que seja promovida sua reabilitação perante a própria autoridade que aplicou a penalidade.</w:t>
      </w:r>
    </w:p>
    <w:p w14:paraId="3DF3A49A"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Na aplicação das sanções serão considerados:</w:t>
      </w:r>
    </w:p>
    <w:p w14:paraId="46FE7353"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lastRenderedPageBreak/>
        <w:t>a natureza e a gravidade da infração cometida.</w:t>
      </w:r>
    </w:p>
    <w:p w14:paraId="2A9B06A7"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as peculiaridades do caso concreto</w:t>
      </w:r>
    </w:p>
    <w:p w14:paraId="185B03CC"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as circunstâncias agravantes ou atenuantes</w:t>
      </w:r>
    </w:p>
    <w:p w14:paraId="76AD5564"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os danos que dela provierem para a Administração Pública</w:t>
      </w:r>
    </w:p>
    <w:p w14:paraId="72B1C494" w14:textId="77777777" w:rsidR="00BA7347" w:rsidRPr="001D559E" w:rsidRDefault="00BA7347" w:rsidP="00115D28">
      <w:pPr>
        <w:pStyle w:val="PargrafodaLista"/>
        <w:numPr>
          <w:ilvl w:val="2"/>
          <w:numId w:val="44"/>
        </w:numPr>
        <w:spacing w:before="240" w:after="240"/>
        <w:contextualSpacing w:val="0"/>
        <w:jc w:val="both"/>
        <w:rPr>
          <w:sz w:val="22"/>
          <w:szCs w:val="22"/>
        </w:rPr>
      </w:pPr>
      <w:r w:rsidRPr="001D559E">
        <w:rPr>
          <w:sz w:val="22"/>
          <w:szCs w:val="22"/>
        </w:rPr>
        <w:t>a implantação ou o aperfeiçoamento de programa de integridade, conforme normas e orientações dos órgãos de controle.</w:t>
      </w:r>
    </w:p>
    <w:p w14:paraId="28CF474C"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 multa será recolhida em percentual de 0,5% (cinco por cento) incidente sobre o valor do contrato licitado, recolhida no prazo máximo de 10 (dez) dias úteis, a contar da comunicação oficial.</w:t>
      </w:r>
    </w:p>
    <w:p w14:paraId="32EEE6E2" w14:textId="568CB48A"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Para as infrações previstas nos itens </w:t>
      </w:r>
      <w:r w:rsidRPr="001D559E">
        <w:rPr>
          <w:sz w:val="22"/>
          <w:szCs w:val="22"/>
        </w:rPr>
        <w:fldChar w:fldCharType="begin"/>
      </w:r>
      <w:r w:rsidRPr="001D559E">
        <w:rPr>
          <w:sz w:val="22"/>
          <w:szCs w:val="22"/>
        </w:rPr>
        <w:instrText xml:space="preserve"> REF _Ref114668085 \r \h  \* MERGEFORMAT </w:instrText>
      </w:r>
      <w:r w:rsidRPr="001D559E">
        <w:rPr>
          <w:sz w:val="22"/>
          <w:szCs w:val="22"/>
        </w:rPr>
      </w:r>
      <w:r w:rsidRPr="001D559E">
        <w:rPr>
          <w:sz w:val="22"/>
          <w:szCs w:val="22"/>
        </w:rPr>
        <w:fldChar w:fldCharType="separate"/>
      </w:r>
      <w:r w:rsidR="00231E03">
        <w:rPr>
          <w:sz w:val="22"/>
          <w:szCs w:val="22"/>
        </w:rPr>
        <w:t>12.1.1</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_Ref114668108 \r \h  \* MERGEFORMAT </w:instrText>
      </w:r>
      <w:r w:rsidRPr="001D559E">
        <w:rPr>
          <w:sz w:val="22"/>
          <w:szCs w:val="22"/>
        </w:rPr>
      </w:r>
      <w:r w:rsidRPr="001D559E">
        <w:rPr>
          <w:sz w:val="22"/>
          <w:szCs w:val="22"/>
        </w:rPr>
        <w:fldChar w:fldCharType="separate"/>
      </w:r>
      <w:r w:rsidR="00231E03">
        <w:rPr>
          <w:sz w:val="22"/>
          <w:szCs w:val="22"/>
        </w:rPr>
        <w:t>12.2</w:t>
      </w:r>
      <w:r w:rsidRPr="001D559E">
        <w:rPr>
          <w:sz w:val="22"/>
          <w:szCs w:val="22"/>
        </w:rPr>
        <w:fldChar w:fldCharType="end"/>
      </w:r>
      <w:r w:rsidRPr="001D559E">
        <w:rPr>
          <w:sz w:val="22"/>
          <w:szCs w:val="22"/>
        </w:rPr>
        <w:t xml:space="preserve"> e </w:t>
      </w:r>
      <w:r w:rsidRPr="001D559E">
        <w:rPr>
          <w:sz w:val="22"/>
          <w:szCs w:val="22"/>
        </w:rPr>
        <w:fldChar w:fldCharType="begin"/>
      </w:r>
      <w:r w:rsidRPr="001D559E">
        <w:rPr>
          <w:sz w:val="22"/>
          <w:szCs w:val="22"/>
        </w:rPr>
        <w:instrText xml:space="preserve"> REF _Ref114668139 \r \h  \* MERGEFORMAT </w:instrText>
      </w:r>
      <w:r w:rsidRPr="001D559E">
        <w:rPr>
          <w:sz w:val="22"/>
          <w:szCs w:val="22"/>
        </w:rPr>
      </w:r>
      <w:r w:rsidRPr="001D559E">
        <w:rPr>
          <w:sz w:val="22"/>
          <w:szCs w:val="22"/>
        </w:rPr>
        <w:fldChar w:fldCharType="separate"/>
      </w:r>
      <w:r w:rsidR="00231E03">
        <w:rPr>
          <w:sz w:val="22"/>
          <w:szCs w:val="22"/>
        </w:rPr>
        <w:t>12.2.6</w:t>
      </w:r>
      <w:r w:rsidRPr="001D559E">
        <w:rPr>
          <w:sz w:val="22"/>
          <w:szCs w:val="22"/>
        </w:rPr>
        <w:fldChar w:fldCharType="end"/>
      </w:r>
      <w:r w:rsidRPr="001D559E">
        <w:rPr>
          <w:sz w:val="22"/>
          <w:szCs w:val="22"/>
        </w:rPr>
        <w:t>, a multa será de 10% (dez por cento) do valor do contrato licitado</w:t>
      </w:r>
    </w:p>
    <w:p w14:paraId="121C2F64" w14:textId="16660792"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Para as infrações previstas nos itens </w:t>
      </w:r>
      <w:r w:rsidRPr="001D559E">
        <w:rPr>
          <w:sz w:val="22"/>
          <w:szCs w:val="22"/>
        </w:rPr>
        <w:fldChar w:fldCharType="begin"/>
      </w:r>
      <w:r w:rsidRPr="001D559E">
        <w:rPr>
          <w:sz w:val="22"/>
          <w:szCs w:val="22"/>
        </w:rPr>
        <w:instrText xml:space="preserve"> REF _Ref114668249 \r \h  \* MERGEFORMAT </w:instrText>
      </w:r>
      <w:r w:rsidRPr="001D559E">
        <w:rPr>
          <w:sz w:val="22"/>
          <w:szCs w:val="22"/>
        </w:rPr>
      </w:r>
      <w:r w:rsidRPr="001D559E">
        <w:rPr>
          <w:sz w:val="22"/>
          <w:szCs w:val="22"/>
        </w:rPr>
        <w:fldChar w:fldCharType="separate"/>
      </w:r>
      <w:r w:rsidR="00231E03">
        <w:rPr>
          <w:sz w:val="22"/>
          <w:szCs w:val="22"/>
        </w:rPr>
        <w:t>12.2.8</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_Ref114668245 \r \h  \* MERGEFORMAT </w:instrText>
      </w:r>
      <w:r w:rsidRPr="001D559E">
        <w:rPr>
          <w:sz w:val="22"/>
          <w:szCs w:val="22"/>
        </w:rPr>
      </w:r>
      <w:r w:rsidRPr="001D559E">
        <w:rPr>
          <w:sz w:val="22"/>
          <w:szCs w:val="22"/>
        </w:rPr>
        <w:fldChar w:fldCharType="separate"/>
      </w:r>
      <w:r w:rsidR="00231E03">
        <w:rPr>
          <w:sz w:val="22"/>
          <w:szCs w:val="22"/>
        </w:rPr>
        <w:t>12.2.9</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_Ref114668247 \r \h  \* MERGEFORMAT </w:instrText>
      </w:r>
      <w:r w:rsidRPr="001D559E">
        <w:rPr>
          <w:sz w:val="22"/>
          <w:szCs w:val="22"/>
        </w:rPr>
      </w:r>
      <w:r w:rsidRPr="001D559E">
        <w:rPr>
          <w:sz w:val="22"/>
          <w:szCs w:val="22"/>
        </w:rPr>
        <w:fldChar w:fldCharType="separate"/>
      </w:r>
      <w:r w:rsidR="00231E03">
        <w:rPr>
          <w:sz w:val="22"/>
          <w:szCs w:val="22"/>
        </w:rPr>
        <w:t>12.2.10</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_Ref114668251 \r \h  \* MERGEFORMAT </w:instrText>
      </w:r>
      <w:r w:rsidRPr="001D559E">
        <w:rPr>
          <w:sz w:val="22"/>
          <w:szCs w:val="22"/>
        </w:rPr>
      </w:r>
      <w:r w:rsidRPr="001D559E">
        <w:rPr>
          <w:sz w:val="22"/>
          <w:szCs w:val="22"/>
        </w:rPr>
        <w:fldChar w:fldCharType="separate"/>
      </w:r>
      <w:r w:rsidR="00231E03">
        <w:rPr>
          <w:sz w:val="22"/>
          <w:szCs w:val="22"/>
        </w:rPr>
        <w:t>12.2.10.4</w:t>
      </w:r>
      <w:r w:rsidRPr="001D559E">
        <w:rPr>
          <w:sz w:val="22"/>
          <w:szCs w:val="22"/>
        </w:rPr>
        <w:fldChar w:fldCharType="end"/>
      </w:r>
      <w:r w:rsidRPr="001D559E">
        <w:rPr>
          <w:sz w:val="22"/>
          <w:szCs w:val="22"/>
        </w:rPr>
        <w:t xml:space="preserve"> e </w:t>
      </w:r>
      <w:r w:rsidRPr="001D559E">
        <w:rPr>
          <w:sz w:val="22"/>
          <w:szCs w:val="22"/>
        </w:rPr>
        <w:fldChar w:fldCharType="begin"/>
      </w:r>
      <w:r w:rsidRPr="001D559E">
        <w:rPr>
          <w:sz w:val="22"/>
          <w:szCs w:val="22"/>
        </w:rPr>
        <w:instrText xml:space="preserve"> REF _Ref114668252 \r \h  \* MERGEFORMAT </w:instrText>
      </w:r>
      <w:r w:rsidRPr="001D559E">
        <w:rPr>
          <w:sz w:val="22"/>
          <w:szCs w:val="22"/>
        </w:rPr>
      </w:r>
      <w:r w:rsidRPr="001D559E">
        <w:rPr>
          <w:sz w:val="22"/>
          <w:szCs w:val="22"/>
        </w:rPr>
        <w:fldChar w:fldCharType="separate"/>
      </w:r>
      <w:r w:rsidR="00231E03">
        <w:rPr>
          <w:sz w:val="22"/>
          <w:szCs w:val="22"/>
        </w:rPr>
        <w:t>12.2.10.5</w:t>
      </w:r>
      <w:r w:rsidRPr="001D559E">
        <w:rPr>
          <w:sz w:val="22"/>
          <w:szCs w:val="22"/>
        </w:rPr>
        <w:fldChar w:fldCharType="end"/>
      </w:r>
      <w:r w:rsidRPr="001D559E">
        <w:rPr>
          <w:sz w:val="22"/>
          <w:szCs w:val="22"/>
        </w:rPr>
        <w:t>, a multa será de 15% (quinze por cento) do valor do contrato licitado.</w:t>
      </w:r>
    </w:p>
    <w:p w14:paraId="5E52C726"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As sanções de advertência, impedimento de licitar e contratar e declaração de inidoneidade para licitar ou contratar poderão ser aplicadas, cumulativamente ou não, à penalidade de multa.</w:t>
      </w:r>
    </w:p>
    <w:p w14:paraId="28AEE302"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Na aplicação da sanção de multa será facultada a defesa do interessado no prazo de 15 (quinze) dias úteis, contado da data de sua intimação.</w:t>
      </w:r>
    </w:p>
    <w:p w14:paraId="58479446" w14:textId="53012975"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A sanção de impedimento de licitar e contratar será aplicada ao responsável em decorrência das infrações administrativas relacionadas nos itens </w:t>
      </w:r>
      <w:r w:rsidRPr="001D559E">
        <w:rPr>
          <w:sz w:val="22"/>
          <w:szCs w:val="22"/>
        </w:rPr>
        <w:fldChar w:fldCharType="begin"/>
      </w:r>
      <w:r w:rsidRPr="001D559E">
        <w:rPr>
          <w:sz w:val="22"/>
          <w:szCs w:val="22"/>
        </w:rPr>
        <w:instrText xml:space="preserve"> REF _Ref114668085 \r \h  \* MERGEFORMAT </w:instrText>
      </w:r>
      <w:r w:rsidRPr="001D559E">
        <w:rPr>
          <w:sz w:val="22"/>
          <w:szCs w:val="22"/>
        </w:rPr>
      </w:r>
      <w:r w:rsidRPr="001D559E">
        <w:rPr>
          <w:sz w:val="22"/>
          <w:szCs w:val="22"/>
        </w:rPr>
        <w:fldChar w:fldCharType="separate"/>
      </w:r>
      <w:r w:rsidR="00231E03">
        <w:rPr>
          <w:sz w:val="22"/>
          <w:szCs w:val="22"/>
        </w:rPr>
        <w:t>12.1.1</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_Ref114668108 \r \h  \* MERGEFORMAT </w:instrText>
      </w:r>
      <w:r w:rsidRPr="001D559E">
        <w:rPr>
          <w:sz w:val="22"/>
          <w:szCs w:val="22"/>
        </w:rPr>
      </w:r>
      <w:r w:rsidRPr="001D559E">
        <w:rPr>
          <w:sz w:val="22"/>
          <w:szCs w:val="22"/>
        </w:rPr>
        <w:fldChar w:fldCharType="separate"/>
      </w:r>
      <w:r w:rsidR="00231E03">
        <w:rPr>
          <w:sz w:val="22"/>
          <w:szCs w:val="22"/>
        </w:rPr>
        <w:t>12.2</w:t>
      </w:r>
      <w:r w:rsidRPr="001D559E">
        <w:rPr>
          <w:sz w:val="22"/>
          <w:szCs w:val="22"/>
        </w:rPr>
        <w:fldChar w:fldCharType="end"/>
      </w:r>
      <w:r w:rsidRPr="001D559E">
        <w:rPr>
          <w:sz w:val="22"/>
          <w:szCs w:val="22"/>
        </w:rPr>
        <w:t xml:space="preserve"> e </w:t>
      </w:r>
      <w:r w:rsidRPr="001D559E">
        <w:rPr>
          <w:sz w:val="22"/>
          <w:szCs w:val="22"/>
        </w:rPr>
        <w:fldChar w:fldCharType="begin"/>
      </w:r>
      <w:r w:rsidRPr="001D559E">
        <w:rPr>
          <w:sz w:val="22"/>
          <w:szCs w:val="22"/>
        </w:rPr>
        <w:instrText xml:space="preserve"> REF _Ref114668139 \r \h  \* MERGEFORMAT </w:instrText>
      </w:r>
      <w:r w:rsidRPr="001D559E">
        <w:rPr>
          <w:sz w:val="22"/>
          <w:szCs w:val="22"/>
        </w:rPr>
      </w:r>
      <w:r w:rsidRPr="001D559E">
        <w:rPr>
          <w:sz w:val="22"/>
          <w:szCs w:val="22"/>
        </w:rPr>
        <w:fldChar w:fldCharType="separate"/>
      </w:r>
      <w:r w:rsidR="00231E03">
        <w:rPr>
          <w:sz w:val="22"/>
          <w:szCs w:val="22"/>
        </w:rPr>
        <w:t>12.2.6</w:t>
      </w:r>
      <w:r w:rsidRPr="001D559E">
        <w:rPr>
          <w:sz w:val="22"/>
          <w:szCs w:val="22"/>
        </w:rPr>
        <w:fldChar w:fldCharType="end"/>
      </w:r>
      <w:r w:rsidRPr="001D559E">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102562" w14:textId="23052064"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Poderá ser aplicada ao responsável a sanção de declaração de inidoneidade para licitar ou contratar, em decorrência da prática das infrações dispostas nos itens </w:t>
      </w:r>
      <w:r w:rsidRPr="001D559E">
        <w:rPr>
          <w:sz w:val="22"/>
          <w:szCs w:val="22"/>
        </w:rPr>
        <w:fldChar w:fldCharType="begin"/>
      </w:r>
      <w:r w:rsidRPr="001D559E">
        <w:rPr>
          <w:sz w:val="22"/>
          <w:szCs w:val="22"/>
        </w:rPr>
        <w:instrText xml:space="preserve"> REF _Ref114668249 \r \h  \* MERGEFORMAT </w:instrText>
      </w:r>
      <w:r w:rsidRPr="001D559E">
        <w:rPr>
          <w:sz w:val="22"/>
          <w:szCs w:val="22"/>
        </w:rPr>
      </w:r>
      <w:r w:rsidRPr="001D559E">
        <w:rPr>
          <w:sz w:val="22"/>
          <w:szCs w:val="22"/>
        </w:rPr>
        <w:fldChar w:fldCharType="separate"/>
      </w:r>
      <w:r w:rsidR="00231E03">
        <w:rPr>
          <w:sz w:val="22"/>
          <w:szCs w:val="22"/>
        </w:rPr>
        <w:t>12.2.8</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_Ref114668245 \r \h  \* MERGEFORMAT </w:instrText>
      </w:r>
      <w:r w:rsidRPr="001D559E">
        <w:rPr>
          <w:sz w:val="22"/>
          <w:szCs w:val="22"/>
        </w:rPr>
      </w:r>
      <w:r w:rsidRPr="001D559E">
        <w:rPr>
          <w:sz w:val="22"/>
          <w:szCs w:val="22"/>
        </w:rPr>
        <w:fldChar w:fldCharType="separate"/>
      </w:r>
      <w:r w:rsidR="00231E03">
        <w:rPr>
          <w:sz w:val="22"/>
          <w:szCs w:val="22"/>
        </w:rPr>
        <w:t>12.2.9</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_Ref114668247 \r \h  \* MERGEFORMAT </w:instrText>
      </w:r>
      <w:r w:rsidRPr="001D559E">
        <w:rPr>
          <w:sz w:val="22"/>
          <w:szCs w:val="22"/>
        </w:rPr>
      </w:r>
      <w:r w:rsidRPr="001D559E">
        <w:rPr>
          <w:sz w:val="22"/>
          <w:szCs w:val="22"/>
        </w:rPr>
        <w:fldChar w:fldCharType="separate"/>
      </w:r>
      <w:r w:rsidR="00231E03">
        <w:rPr>
          <w:sz w:val="22"/>
          <w:szCs w:val="22"/>
        </w:rPr>
        <w:t>12.2.10</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_Ref114668251 \r \h  \* MERGEFORMAT </w:instrText>
      </w:r>
      <w:r w:rsidRPr="001D559E">
        <w:rPr>
          <w:sz w:val="22"/>
          <w:szCs w:val="22"/>
        </w:rPr>
      </w:r>
      <w:r w:rsidRPr="001D559E">
        <w:rPr>
          <w:sz w:val="22"/>
          <w:szCs w:val="22"/>
        </w:rPr>
        <w:fldChar w:fldCharType="separate"/>
      </w:r>
      <w:r w:rsidR="00231E03">
        <w:rPr>
          <w:sz w:val="22"/>
          <w:szCs w:val="22"/>
        </w:rPr>
        <w:t>12.2.10.4</w:t>
      </w:r>
      <w:r w:rsidRPr="001D559E">
        <w:rPr>
          <w:sz w:val="22"/>
          <w:szCs w:val="22"/>
        </w:rPr>
        <w:fldChar w:fldCharType="end"/>
      </w:r>
      <w:r w:rsidRPr="001D559E">
        <w:rPr>
          <w:sz w:val="22"/>
          <w:szCs w:val="22"/>
        </w:rPr>
        <w:t xml:space="preserve"> e </w:t>
      </w:r>
      <w:r w:rsidRPr="001D559E">
        <w:rPr>
          <w:sz w:val="22"/>
          <w:szCs w:val="22"/>
        </w:rPr>
        <w:fldChar w:fldCharType="begin"/>
      </w:r>
      <w:r w:rsidRPr="001D559E">
        <w:rPr>
          <w:sz w:val="22"/>
          <w:szCs w:val="22"/>
        </w:rPr>
        <w:instrText xml:space="preserve"> REF _Ref114668252 \r \h  \* MERGEFORMAT </w:instrText>
      </w:r>
      <w:r w:rsidRPr="001D559E">
        <w:rPr>
          <w:sz w:val="22"/>
          <w:szCs w:val="22"/>
        </w:rPr>
      </w:r>
      <w:r w:rsidRPr="001D559E">
        <w:rPr>
          <w:sz w:val="22"/>
          <w:szCs w:val="22"/>
        </w:rPr>
        <w:fldChar w:fldCharType="separate"/>
      </w:r>
      <w:r w:rsidR="00231E03">
        <w:rPr>
          <w:sz w:val="22"/>
          <w:szCs w:val="22"/>
        </w:rPr>
        <w:t>12.2.10.5</w:t>
      </w:r>
      <w:r w:rsidRPr="001D559E">
        <w:rPr>
          <w:sz w:val="22"/>
          <w:szCs w:val="22"/>
        </w:rPr>
        <w:fldChar w:fldCharType="end"/>
      </w:r>
      <w:r w:rsidRPr="001D559E">
        <w:rPr>
          <w:sz w:val="22"/>
          <w:szCs w:val="22"/>
        </w:rPr>
        <w:t xml:space="preserve">, bem como pelas infrações administrativas previstas nos itens </w:t>
      </w:r>
      <w:r w:rsidRPr="001D559E">
        <w:rPr>
          <w:sz w:val="22"/>
          <w:szCs w:val="22"/>
        </w:rPr>
        <w:fldChar w:fldCharType="begin"/>
      </w:r>
      <w:r w:rsidRPr="001D559E">
        <w:rPr>
          <w:sz w:val="22"/>
          <w:szCs w:val="22"/>
        </w:rPr>
        <w:instrText xml:space="preserve"> REF _Ref114668085 \r \h  \* MERGEFORMAT </w:instrText>
      </w:r>
      <w:r w:rsidRPr="001D559E">
        <w:rPr>
          <w:sz w:val="22"/>
          <w:szCs w:val="22"/>
        </w:rPr>
      </w:r>
      <w:r w:rsidRPr="001D559E">
        <w:rPr>
          <w:sz w:val="22"/>
          <w:szCs w:val="22"/>
        </w:rPr>
        <w:fldChar w:fldCharType="separate"/>
      </w:r>
      <w:r w:rsidR="00231E03">
        <w:rPr>
          <w:sz w:val="22"/>
          <w:szCs w:val="22"/>
        </w:rPr>
        <w:t>12.1.1</w:t>
      </w:r>
      <w:r w:rsidRPr="001D559E">
        <w:rPr>
          <w:sz w:val="22"/>
          <w:szCs w:val="22"/>
        </w:rPr>
        <w:fldChar w:fldCharType="end"/>
      </w:r>
      <w:r w:rsidRPr="001D559E">
        <w:rPr>
          <w:sz w:val="22"/>
          <w:szCs w:val="22"/>
        </w:rPr>
        <w:t xml:space="preserve">, </w:t>
      </w:r>
      <w:r w:rsidRPr="001D559E">
        <w:rPr>
          <w:sz w:val="22"/>
          <w:szCs w:val="22"/>
        </w:rPr>
        <w:fldChar w:fldCharType="begin"/>
      </w:r>
      <w:r w:rsidRPr="001D559E">
        <w:rPr>
          <w:sz w:val="22"/>
          <w:szCs w:val="22"/>
        </w:rPr>
        <w:instrText xml:space="preserve"> REF _Ref114668108 \r \h  \* MERGEFORMAT </w:instrText>
      </w:r>
      <w:r w:rsidRPr="001D559E">
        <w:rPr>
          <w:sz w:val="22"/>
          <w:szCs w:val="22"/>
        </w:rPr>
      </w:r>
      <w:r w:rsidRPr="001D559E">
        <w:rPr>
          <w:sz w:val="22"/>
          <w:szCs w:val="22"/>
        </w:rPr>
        <w:fldChar w:fldCharType="separate"/>
      </w:r>
      <w:r w:rsidR="00231E03">
        <w:rPr>
          <w:sz w:val="22"/>
          <w:szCs w:val="22"/>
        </w:rPr>
        <w:t>12.2</w:t>
      </w:r>
      <w:r w:rsidRPr="001D559E">
        <w:rPr>
          <w:sz w:val="22"/>
          <w:szCs w:val="22"/>
        </w:rPr>
        <w:fldChar w:fldCharType="end"/>
      </w:r>
      <w:r w:rsidRPr="001D559E">
        <w:rPr>
          <w:sz w:val="22"/>
          <w:szCs w:val="22"/>
        </w:rPr>
        <w:t xml:space="preserve"> e </w:t>
      </w:r>
      <w:r w:rsidRPr="001D559E">
        <w:rPr>
          <w:sz w:val="22"/>
          <w:szCs w:val="22"/>
        </w:rPr>
        <w:fldChar w:fldCharType="begin"/>
      </w:r>
      <w:r w:rsidRPr="001D559E">
        <w:rPr>
          <w:sz w:val="22"/>
          <w:szCs w:val="22"/>
        </w:rPr>
        <w:instrText xml:space="preserve"> REF _Ref114668139 \r \h  \* MERGEFORMAT </w:instrText>
      </w:r>
      <w:r w:rsidRPr="001D559E">
        <w:rPr>
          <w:sz w:val="22"/>
          <w:szCs w:val="22"/>
        </w:rPr>
      </w:r>
      <w:r w:rsidRPr="001D559E">
        <w:rPr>
          <w:sz w:val="22"/>
          <w:szCs w:val="22"/>
        </w:rPr>
        <w:fldChar w:fldCharType="separate"/>
      </w:r>
      <w:r w:rsidR="00231E03">
        <w:rPr>
          <w:sz w:val="22"/>
          <w:szCs w:val="22"/>
        </w:rPr>
        <w:t>12.2.6</w:t>
      </w:r>
      <w:r w:rsidRPr="001D559E">
        <w:rPr>
          <w:sz w:val="22"/>
          <w:szCs w:val="22"/>
        </w:rPr>
        <w:fldChar w:fldCharType="end"/>
      </w:r>
      <w:r w:rsidRPr="001D559E">
        <w:rPr>
          <w:sz w:val="22"/>
          <w:szCs w:val="22"/>
        </w:rPr>
        <w:t xml:space="preserve"> que justifiquem a imposição de penalidade mais grave que a sanção de impedimento de licitar e contratar, cuja duração observará o prazo previsto no </w:t>
      </w:r>
      <w:hyperlink r:id="rId48" w:anchor="art156§5" w:history="1">
        <w:r w:rsidRPr="001D559E">
          <w:rPr>
            <w:rStyle w:val="Hyperlink"/>
            <w:sz w:val="22"/>
            <w:szCs w:val="22"/>
          </w:rPr>
          <w:t>art. 156, §5º, da Lei n.º 14.133/2021</w:t>
        </w:r>
      </w:hyperlink>
    </w:p>
    <w:p w14:paraId="7F770647" w14:textId="3858DDD1"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A recusa injustificada do adjudicatário em assinar o contrato ou a ata de registro de preço, ou em aceitar ou retirar o instrumento equivalente no prazo estabelecido pela Administração, descrita no item </w:t>
      </w:r>
      <w:r w:rsidRPr="001D559E">
        <w:rPr>
          <w:sz w:val="22"/>
          <w:szCs w:val="22"/>
        </w:rPr>
        <w:fldChar w:fldCharType="begin"/>
      </w:r>
      <w:r w:rsidRPr="001D559E">
        <w:rPr>
          <w:sz w:val="22"/>
          <w:szCs w:val="22"/>
        </w:rPr>
        <w:instrText xml:space="preserve"> REF _Ref114668139 \r \h  \* MERGEFORMAT </w:instrText>
      </w:r>
      <w:r w:rsidRPr="001D559E">
        <w:rPr>
          <w:sz w:val="22"/>
          <w:szCs w:val="22"/>
        </w:rPr>
      </w:r>
      <w:r w:rsidRPr="001D559E">
        <w:rPr>
          <w:sz w:val="22"/>
          <w:szCs w:val="22"/>
        </w:rPr>
        <w:fldChar w:fldCharType="separate"/>
      </w:r>
      <w:r w:rsidR="00231E03">
        <w:rPr>
          <w:sz w:val="22"/>
          <w:szCs w:val="22"/>
        </w:rPr>
        <w:t>12.2.6</w:t>
      </w:r>
      <w:r w:rsidRPr="001D559E">
        <w:rPr>
          <w:sz w:val="22"/>
          <w:szCs w:val="22"/>
        </w:rPr>
        <w:fldChar w:fldCharType="end"/>
      </w:r>
      <w:r w:rsidRPr="001D559E">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1D559E">
          <w:rPr>
            <w:rStyle w:val="Hyperlink"/>
            <w:sz w:val="22"/>
            <w:szCs w:val="22"/>
          </w:rPr>
          <w:t>art. 45, §4º da IN SEGES/ME n.º 73, de 2022</w:t>
        </w:r>
      </w:hyperlink>
    </w:p>
    <w:p w14:paraId="1438BE4B"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FE8F752"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764E7D9"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1F2841"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O recurso e o pedido de reconsideração terão efeito suspensivo do ato ou da decisão recorrida até que sobrevenha decisão final da autoridade competente.</w:t>
      </w:r>
    </w:p>
    <w:p w14:paraId="575816D6"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 aplicação das sanções previstas neste edital não exclui, em hipótese alguma, a obrigação de reparação integral dos danos causados.</w:t>
      </w:r>
    </w:p>
    <w:p w14:paraId="6970E5AF" w14:textId="77777777" w:rsidR="00BA7347" w:rsidRPr="001D559E" w:rsidRDefault="00BA7347" w:rsidP="00115D28">
      <w:pPr>
        <w:pStyle w:val="PargrafodaLista"/>
        <w:numPr>
          <w:ilvl w:val="0"/>
          <w:numId w:val="44"/>
        </w:numPr>
        <w:spacing w:before="240" w:after="240"/>
        <w:contextualSpacing w:val="0"/>
        <w:jc w:val="both"/>
        <w:rPr>
          <w:b/>
          <w:bCs/>
          <w:sz w:val="22"/>
          <w:szCs w:val="22"/>
          <w:u w:val="single"/>
        </w:rPr>
      </w:pPr>
      <w:bookmarkStart w:id="42" w:name="_Toc135469235"/>
      <w:r w:rsidRPr="001D559E">
        <w:rPr>
          <w:b/>
          <w:bCs/>
          <w:sz w:val="22"/>
          <w:szCs w:val="22"/>
          <w:u w:val="single"/>
        </w:rPr>
        <w:t>DA IMPUGNAÇÃO AO EDITAL E DO PEDIDO DE ESCLARECIMENTO</w:t>
      </w:r>
      <w:bookmarkEnd w:id="42"/>
    </w:p>
    <w:p w14:paraId="2B285187"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 xml:space="preserve">Qualquer pessoa é parte legítima para impugnar este Edital por irregularidade na aplicação da </w:t>
      </w:r>
      <w:hyperlink r:id="rId50" w:history="1">
        <w:r w:rsidRPr="001D559E">
          <w:rPr>
            <w:rStyle w:val="Hyperlink"/>
            <w:sz w:val="22"/>
            <w:szCs w:val="22"/>
          </w:rPr>
          <w:t>Lei nº 14.133, de 2021</w:t>
        </w:r>
      </w:hyperlink>
      <w:r w:rsidRPr="001D559E">
        <w:rPr>
          <w:sz w:val="22"/>
          <w:szCs w:val="22"/>
        </w:rPr>
        <w:t>, devendo protocolar o pedido até 3 (três) dias úteis antes da data da abertura do certame.</w:t>
      </w:r>
    </w:p>
    <w:p w14:paraId="44CC718C"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 resposta à impugnação ou ao pedido de esclarecimento será divulgado em sítio eletrônico oficial no prazo de até 3 (três) dias úteis, limitado ao último dia útil anterior à data da abertura do certame.</w:t>
      </w:r>
    </w:p>
    <w:p w14:paraId="722CE8F7" w14:textId="5BDD3277" w:rsidR="00BA7347" w:rsidRPr="001D559E" w:rsidRDefault="00BA7347" w:rsidP="00115D28">
      <w:pPr>
        <w:pStyle w:val="PargrafodaLista"/>
        <w:numPr>
          <w:ilvl w:val="1"/>
          <w:numId w:val="44"/>
        </w:numPr>
        <w:jc w:val="both"/>
        <w:rPr>
          <w:rFonts w:eastAsia="Arial Unicode MS"/>
          <w:b/>
          <w:caps/>
          <w:sz w:val="22"/>
          <w:szCs w:val="22"/>
        </w:rPr>
      </w:pPr>
      <w:r w:rsidRPr="001D559E">
        <w:rPr>
          <w:sz w:val="22"/>
          <w:szCs w:val="22"/>
        </w:rPr>
        <w:t xml:space="preserve">A impugnação e o pedido de esclarecimento </w:t>
      </w:r>
      <w:r w:rsidRPr="001D559E">
        <w:rPr>
          <w:b/>
          <w:bCs/>
          <w:sz w:val="22"/>
          <w:szCs w:val="22"/>
        </w:rPr>
        <w:t xml:space="preserve">DEVERÃO ser realizados EXCLUSIVAMENTE por FORMA ELETRÔNICA no sistema </w:t>
      </w:r>
      <w:r w:rsidR="00B102D6">
        <w:rPr>
          <w:sz w:val="22"/>
          <w:szCs w:val="22"/>
        </w:rPr>
        <w:t>www.licitatrizideladovalema.com.br</w:t>
      </w:r>
    </w:p>
    <w:p w14:paraId="3FF23528"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As impugnações e pedidos de esclarecimentos não suspendem os prazos previstos no certame.</w:t>
      </w:r>
    </w:p>
    <w:p w14:paraId="49EE08E3"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 concessão de efeito suspensivo à impugnação é medida excepcional e deverá ser motivada pelo agente de contratação, nos autos do processo de licitação.</w:t>
      </w:r>
    </w:p>
    <w:p w14:paraId="4BD7BFA3" w14:textId="77777777" w:rsidR="00BA7347" w:rsidRPr="001D559E" w:rsidRDefault="00BA7347" w:rsidP="00115D28">
      <w:pPr>
        <w:pStyle w:val="PargrafodaLista"/>
        <w:numPr>
          <w:ilvl w:val="1"/>
          <w:numId w:val="44"/>
        </w:numPr>
        <w:spacing w:before="240" w:after="240"/>
        <w:contextualSpacing w:val="0"/>
        <w:jc w:val="both"/>
        <w:rPr>
          <w:sz w:val="22"/>
          <w:szCs w:val="22"/>
        </w:rPr>
      </w:pPr>
      <w:r w:rsidRPr="001D559E">
        <w:rPr>
          <w:sz w:val="22"/>
          <w:szCs w:val="22"/>
        </w:rPr>
        <w:t>Acolhida a impugnação, será definida e publicada nova data para a realização do certame</w:t>
      </w:r>
    </w:p>
    <w:p w14:paraId="2EDF9B85" w14:textId="77777777" w:rsidR="00BA7347" w:rsidRPr="001D559E" w:rsidRDefault="00BA7347" w:rsidP="00115D28">
      <w:pPr>
        <w:pStyle w:val="PargrafodaLista"/>
        <w:numPr>
          <w:ilvl w:val="0"/>
          <w:numId w:val="44"/>
        </w:numPr>
        <w:spacing w:before="240" w:after="240"/>
        <w:contextualSpacing w:val="0"/>
        <w:jc w:val="both"/>
        <w:rPr>
          <w:b/>
          <w:bCs/>
          <w:sz w:val="22"/>
          <w:szCs w:val="22"/>
          <w:u w:val="single"/>
        </w:rPr>
      </w:pPr>
      <w:bookmarkStart w:id="43" w:name="_Toc135469236"/>
      <w:r w:rsidRPr="001D559E">
        <w:rPr>
          <w:b/>
          <w:bCs/>
          <w:sz w:val="22"/>
          <w:szCs w:val="22"/>
          <w:u w:val="single"/>
        </w:rPr>
        <w:t>DAS DISPOSIÇÕES GERAIS</w:t>
      </w:r>
      <w:bookmarkEnd w:id="43"/>
    </w:p>
    <w:p w14:paraId="535E05D9" w14:textId="41169630" w:rsidR="00BA7347" w:rsidRPr="001D559E" w:rsidRDefault="00BA7347" w:rsidP="00BA7347">
      <w:pPr>
        <w:spacing w:before="240" w:after="240"/>
        <w:jc w:val="both"/>
        <w:rPr>
          <w:sz w:val="22"/>
          <w:szCs w:val="22"/>
        </w:rPr>
      </w:pPr>
      <w:r w:rsidRPr="001D559E">
        <w:rPr>
          <w:sz w:val="22"/>
          <w:szCs w:val="22"/>
        </w:rPr>
        <w:lastRenderedPageBreak/>
        <w:t>1</w:t>
      </w:r>
      <w:r w:rsidR="00115D28">
        <w:rPr>
          <w:sz w:val="22"/>
          <w:szCs w:val="22"/>
        </w:rPr>
        <w:t>1</w:t>
      </w:r>
      <w:r w:rsidRPr="001D559E">
        <w:rPr>
          <w:sz w:val="22"/>
          <w:szCs w:val="22"/>
        </w:rPr>
        <w:t>.1. Será divulgada ata da sessão pública no sistema eletrônico.</w:t>
      </w:r>
    </w:p>
    <w:p w14:paraId="59132913" w14:textId="19A9BAEE"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1BB689" w14:textId="63DDBF17"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.3. Todas as referências de tempo no Edital, no aviso e durante a sessão pública observarão o horário de Brasília - DF.</w:t>
      </w:r>
    </w:p>
    <w:p w14:paraId="7536908A" w14:textId="7F459637"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.4. A homologação do resultado desta licitação não implicará direito à contratação.</w:t>
      </w:r>
    </w:p>
    <w:p w14:paraId="4953F81E" w14:textId="4FF5CDAE"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56265A6" w14:textId="7497DCCB"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1AE2677A" w14:textId="38C8B3B8"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.7. Na contagem dos prazos estabelecidos neste Edital e seus Anexos, excluir-se-á o dia do início e incluir-se-á o do vencimento. Só se iniciam e vencem os prazos em dias de expediente na Administração.</w:t>
      </w:r>
    </w:p>
    <w:p w14:paraId="7AA86272" w14:textId="4397ABE1"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.8. O desatendimento de exigências formais não essenciais não importará o afastamento do licitante, desde que seja possível o aproveitamento do ato, observados os princípios da isonomia e do interesse público.</w:t>
      </w:r>
    </w:p>
    <w:p w14:paraId="28D5B949" w14:textId="05A5A6E8"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.9. Em caso de divergência entre disposições deste Edital e de seus anexos ou demais peças que compõem o processo, prevalecerá as deste Edital.</w:t>
      </w:r>
    </w:p>
    <w:p w14:paraId="2A31E164" w14:textId="0EBD6E6E" w:rsidR="00BA7347" w:rsidRPr="001D559E" w:rsidRDefault="00BA7347" w:rsidP="00BA7347">
      <w:pPr>
        <w:spacing w:before="240" w:after="240"/>
        <w:jc w:val="both"/>
        <w:rPr>
          <w:sz w:val="22"/>
          <w:szCs w:val="22"/>
        </w:rPr>
      </w:pPr>
      <w:r w:rsidRPr="001D559E">
        <w:rPr>
          <w:sz w:val="22"/>
          <w:szCs w:val="22"/>
        </w:rPr>
        <w:t>1</w:t>
      </w:r>
      <w:r w:rsidR="00115D28">
        <w:rPr>
          <w:sz w:val="22"/>
          <w:szCs w:val="22"/>
        </w:rPr>
        <w:t>1</w:t>
      </w:r>
      <w:r w:rsidRPr="001D559E">
        <w:rPr>
          <w:sz w:val="22"/>
          <w:szCs w:val="22"/>
        </w:rPr>
        <w:t xml:space="preserve">.10. O Edital e seus anexos estão disponíveis, na íntegra, no Portal Nacional de Contratações Públicas (PNCP) e endereço eletrônico </w:t>
      </w:r>
      <w:r w:rsidRPr="001D559E">
        <w:rPr>
          <w:color w:val="000000"/>
          <w:sz w:val="22"/>
          <w:szCs w:val="22"/>
        </w:rPr>
        <w:t xml:space="preserve">no </w:t>
      </w:r>
      <w:r w:rsidR="00B102D6">
        <w:rPr>
          <w:color w:val="000000"/>
          <w:sz w:val="22"/>
          <w:szCs w:val="22"/>
        </w:rPr>
        <w:t>sistema</w:t>
      </w:r>
      <w:r w:rsidRPr="001D559E">
        <w:rPr>
          <w:color w:val="000000"/>
          <w:sz w:val="22"/>
          <w:szCs w:val="22"/>
        </w:rPr>
        <w:t xml:space="preserve">: </w:t>
      </w:r>
      <w:hyperlink r:id="rId51" w:history="1">
        <w:r w:rsidR="001A0C55" w:rsidRPr="00372DFB">
          <w:rPr>
            <w:rStyle w:val="Hyperlink"/>
            <w:sz w:val="22"/>
            <w:szCs w:val="22"/>
          </w:rPr>
          <w:t>https://www.licitatrizideladovale.com.br/</w:t>
        </w:r>
      </w:hyperlink>
      <w:r w:rsidRPr="001D559E">
        <w:rPr>
          <w:color w:val="000000"/>
          <w:sz w:val="22"/>
          <w:szCs w:val="22"/>
        </w:rPr>
        <w:t xml:space="preserve"> e endereço eletrônico: </w:t>
      </w:r>
      <w:hyperlink r:id="rId52" w:history="1">
        <w:r w:rsidRPr="001D559E">
          <w:rPr>
            <w:rStyle w:val="Hyperlink"/>
            <w:sz w:val="22"/>
            <w:szCs w:val="22"/>
          </w:rPr>
          <w:t>https://www.trizideladovale.ma.gov.br/acessoainformacao.php</w:t>
        </w:r>
      </w:hyperlink>
      <w:r w:rsidRPr="001D559E">
        <w:rPr>
          <w:sz w:val="22"/>
          <w:szCs w:val="22"/>
        </w:rPr>
        <w:t xml:space="preserve"> </w:t>
      </w:r>
    </w:p>
    <w:p w14:paraId="56A071D3" w14:textId="250797C6" w:rsidR="00BA7347" w:rsidRPr="00115D28" w:rsidRDefault="00BA7347" w:rsidP="00115D28">
      <w:pPr>
        <w:pStyle w:val="PargrafodaLista"/>
        <w:numPr>
          <w:ilvl w:val="1"/>
          <w:numId w:val="45"/>
        </w:numPr>
        <w:spacing w:before="240" w:after="240"/>
        <w:jc w:val="both"/>
        <w:rPr>
          <w:sz w:val="22"/>
          <w:szCs w:val="22"/>
        </w:rPr>
      </w:pPr>
      <w:r w:rsidRPr="00115D28">
        <w:rPr>
          <w:sz w:val="22"/>
          <w:szCs w:val="22"/>
        </w:rPr>
        <w:t>Integram este Edital, para todos os fins e efeitos, os seguintes anexos:</w:t>
      </w:r>
    </w:p>
    <w:p w14:paraId="5D4CCA9E" w14:textId="77777777" w:rsidR="003C5885" w:rsidRPr="001D559E" w:rsidRDefault="003C5885" w:rsidP="003C5885">
      <w:pPr>
        <w:pStyle w:val="PargrafodaLista"/>
        <w:spacing w:before="120" w:after="120"/>
        <w:ind w:left="528"/>
        <w:jc w:val="both"/>
        <w:rPr>
          <w:sz w:val="22"/>
          <w:szCs w:val="22"/>
        </w:rPr>
      </w:pPr>
      <w:bookmarkStart w:id="44" w:name="_Hlk183149250"/>
      <w:r w:rsidRPr="001D559E">
        <w:rPr>
          <w:sz w:val="22"/>
          <w:szCs w:val="22"/>
        </w:rPr>
        <w:t>ANEXO I – Projeto Básico;</w:t>
      </w:r>
    </w:p>
    <w:p w14:paraId="6605FE24" w14:textId="7A343C87" w:rsidR="003C5885" w:rsidRPr="001D559E" w:rsidRDefault="003C5885" w:rsidP="003C5885">
      <w:pPr>
        <w:pStyle w:val="PargrafodaLista"/>
        <w:spacing w:before="120" w:after="120"/>
        <w:ind w:left="528"/>
        <w:jc w:val="both"/>
        <w:rPr>
          <w:sz w:val="22"/>
          <w:szCs w:val="22"/>
        </w:rPr>
      </w:pPr>
      <w:r w:rsidRPr="001D559E">
        <w:rPr>
          <w:sz w:val="22"/>
          <w:szCs w:val="22"/>
        </w:rPr>
        <w:t xml:space="preserve">ANEXO II – Modelo de </w:t>
      </w:r>
      <w:r w:rsidR="00870F5F">
        <w:rPr>
          <w:sz w:val="22"/>
          <w:szCs w:val="22"/>
        </w:rPr>
        <w:t xml:space="preserve">carta de apresentação da </w:t>
      </w:r>
      <w:r w:rsidRPr="001D559E">
        <w:rPr>
          <w:sz w:val="22"/>
          <w:szCs w:val="22"/>
        </w:rPr>
        <w:t>proposta</w:t>
      </w:r>
      <w:r w:rsidR="00870F5F">
        <w:rPr>
          <w:sz w:val="22"/>
          <w:szCs w:val="22"/>
        </w:rPr>
        <w:t xml:space="preserve"> de preços</w:t>
      </w:r>
      <w:r w:rsidRPr="001D559E">
        <w:rPr>
          <w:sz w:val="22"/>
          <w:szCs w:val="22"/>
        </w:rPr>
        <w:t>;</w:t>
      </w:r>
    </w:p>
    <w:p w14:paraId="0EF396C1" w14:textId="77777777" w:rsidR="003C5885" w:rsidRPr="001D559E" w:rsidRDefault="003C5885" w:rsidP="003C5885">
      <w:pPr>
        <w:pStyle w:val="PargrafodaLista"/>
        <w:spacing w:before="120" w:after="120"/>
        <w:ind w:left="528"/>
        <w:jc w:val="both"/>
        <w:rPr>
          <w:sz w:val="22"/>
          <w:szCs w:val="22"/>
        </w:rPr>
      </w:pPr>
      <w:r w:rsidRPr="001D559E">
        <w:rPr>
          <w:sz w:val="22"/>
          <w:szCs w:val="22"/>
        </w:rPr>
        <w:t>ANEXO III – - Minuta de Termo de Contrato;</w:t>
      </w:r>
    </w:p>
    <w:p w14:paraId="31EB1E44" w14:textId="77777777" w:rsidR="003C5885" w:rsidRPr="001D559E" w:rsidRDefault="003C5885" w:rsidP="003C5885">
      <w:pPr>
        <w:pStyle w:val="PargrafodaLista"/>
        <w:spacing w:before="120" w:after="120"/>
        <w:ind w:left="528"/>
        <w:jc w:val="both"/>
        <w:rPr>
          <w:sz w:val="22"/>
          <w:szCs w:val="22"/>
        </w:rPr>
      </w:pPr>
      <w:r w:rsidRPr="001D559E">
        <w:rPr>
          <w:sz w:val="22"/>
          <w:szCs w:val="22"/>
        </w:rPr>
        <w:t>ANEXO IV – Modelo de Declaração de capacidade operacional financeira;</w:t>
      </w:r>
    </w:p>
    <w:p w14:paraId="23F4DA5E" w14:textId="77777777" w:rsidR="003C5885" w:rsidRPr="001D559E" w:rsidRDefault="003C5885" w:rsidP="003C5885">
      <w:pPr>
        <w:pStyle w:val="PargrafodaLista"/>
        <w:spacing w:before="120" w:after="120"/>
        <w:ind w:left="528"/>
        <w:jc w:val="both"/>
        <w:rPr>
          <w:sz w:val="22"/>
          <w:szCs w:val="22"/>
        </w:rPr>
      </w:pPr>
      <w:r w:rsidRPr="001D559E">
        <w:rPr>
          <w:sz w:val="22"/>
          <w:szCs w:val="22"/>
        </w:rPr>
        <w:t>ANEXO V – Modelo de Declaração de conhecimento e atendimento de critérios legais e constitucionais;</w:t>
      </w:r>
    </w:p>
    <w:p w14:paraId="0369FC74" w14:textId="77777777" w:rsidR="003C5885" w:rsidRPr="001D559E" w:rsidRDefault="003C5885" w:rsidP="003C5885">
      <w:pPr>
        <w:pStyle w:val="PargrafodaLista"/>
        <w:spacing w:before="120" w:after="120"/>
        <w:ind w:left="528"/>
        <w:jc w:val="both"/>
        <w:rPr>
          <w:sz w:val="22"/>
          <w:szCs w:val="22"/>
        </w:rPr>
      </w:pPr>
      <w:r w:rsidRPr="001D559E">
        <w:rPr>
          <w:sz w:val="22"/>
          <w:szCs w:val="22"/>
        </w:rPr>
        <w:t>ANEXO VI – Modelo de Declaração das Instalações, do aparelhamento e do pessoal técnico;</w:t>
      </w:r>
    </w:p>
    <w:p w14:paraId="14069961" w14:textId="77777777" w:rsidR="003C5885" w:rsidRPr="001D559E" w:rsidRDefault="003C5885" w:rsidP="003C5885">
      <w:pPr>
        <w:pStyle w:val="PargrafodaLista"/>
        <w:spacing w:before="120" w:after="120"/>
        <w:ind w:left="528"/>
        <w:jc w:val="both"/>
        <w:rPr>
          <w:sz w:val="22"/>
          <w:szCs w:val="22"/>
        </w:rPr>
      </w:pPr>
      <w:r w:rsidRPr="001D559E">
        <w:rPr>
          <w:sz w:val="22"/>
          <w:szCs w:val="22"/>
        </w:rPr>
        <w:t>ANEXO VII – Modelo de Declaração de Visita Técnica;</w:t>
      </w:r>
    </w:p>
    <w:p w14:paraId="148F7A73" w14:textId="5C36CA4B" w:rsidR="00BA7347" w:rsidRPr="001D559E" w:rsidRDefault="003C5885" w:rsidP="003C5885">
      <w:pPr>
        <w:pStyle w:val="PargrafodaLista"/>
        <w:spacing w:before="240" w:after="240"/>
        <w:ind w:left="528"/>
        <w:jc w:val="both"/>
        <w:rPr>
          <w:sz w:val="22"/>
          <w:szCs w:val="22"/>
        </w:rPr>
      </w:pPr>
      <w:r w:rsidRPr="001D559E">
        <w:rPr>
          <w:sz w:val="22"/>
          <w:szCs w:val="22"/>
        </w:rPr>
        <w:t>ANEXO VIII - Termo de Referência</w:t>
      </w:r>
    </w:p>
    <w:bookmarkEnd w:id="44"/>
    <w:p w14:paraId="5F5952C9" w14:textId="4850C607" w:rsidR="00BA7347" w:rsidRPr="001D559E" w:rsidRDefault="00BA7347" w:rsidP="00BA7347">
      <w:pPr>
        <w:spacing w:before="240" w:after="240"/>
        <w:jc w:val="center"/>
        <w:rPr>
          <w:sz w:val="22"/>
          <w:szCs w:val="22"/>
        </w:rPr>
      </w:pPr>
      <w:r w:rsidRPr="001D559E">
        <w:rPr>
          <w:sz w:val="22"/>
          <w:szCs w:val="22"/>
        </w:rPr>
        <w:t>Município de Trizidela do Vale (MA</w:t>
      </w:r>
      <w:r w:rsidRPr="00B81CC7">
        <w:rPr>
          <w:sz w:val="22"/>
          <w:szCs w:val="22"/>
        </w:rPr>
        <w:t xml:space="preserve">), </w:t>
      </w:r>
      <w:r w:rsidR="001A0C55">
        <w:rPr>
          <w:sz w:val="22"/>
          <w:szCs w:val="22"/>
        </w:rPr>
        <w:t>6</w:t>
      </w:r>
      <w:r w:rsidRPr="00B81CC7">
        <w:rPr>
          <w:sz w:val="22"/>
          <w:szCs w:val="22"/>
        </w:rPr>
        <w:t xml:space="preserve"> de </w:t>
      </w:r>
      <w:r w:rsidR="001A0C55">
        <w:rPr>
          <w:sz w:val="22"/>
          <w:szCs w:val="22"/>
        </w:rPr>
        <w:t>janeiro</w:t>
      </w:r>
      <w:r w:rsidRPr="00B81CC7">
        <w:rPr>
          <w:sz w:val="22"/>
          <w:szCs w:val="22"/>
        </w:rPr>
        <w:t xml:space="preserve"> de 202</w:t>
      </w:r>
      <w:r w:rsidR="001A0C55">
        <w:rPr>
          <w:sz w:val="22"/>
          <w:szCs w:val="22"/>
        </w:rPr>
        <w:t>5</w:t>
      </w:r>
      <w:r w:rsidRPr="00B81CC7">
        <w:rPr>
          <w:sz w:val="22"/>
          <w:szCs w:val="22"/>
        </w:rPr>
        <w:t>.</w:t>
      </w:r>
    </w:p>
    <w:p w14:paraId="4E6D3A81" w14:textId="77777777" w:rsidR="001656A8" w:rsidRPr="001D559E" w:rsidRDefault="001656A8" w:rsidP="001656A8">
      <w:pPr>
        <w:tabs>
          <w:tab w:val="left" w:pos="851"/>
        </w:tabs>
        <w:ind w:right="-2"/>
        <w:jc w:val="center"/>
        <w:rPr>
          <w:sz w:val="22"/>
          <w:szCs w:val="22"/>
          <w:highlight w:val="yellow"/>
        </w:rPr>
      </w:pPr>
    </w:p>
    <w:p w14:paraId="7B66D386" w14:textId="77777777" w:rsidR="003C5885" w:rsidRPr="001D559E" w:rsidRDefault="003C5885" w:rsidP="003C5885">
      <w:pPr>
        <w:tabs>
          <w:tab w:val="left" w:pos="8504"/>
        </w:tabs>
        <w:ind w:right="-1"/>
        <w:jc w:val="center"/>
        <w:rPr>
          <w:bCs/>
          <w:sz w:val="22"/>
          <w:szCs w:val="22"/>
        </w:rPr>
      </w:pPr>
      <w:bookmarkStart w:id="45" w:name="_Hlk163912473"/>
      <w:r w:rsidRPr="001D559E">
        <w:rPr>
          <w:bCs/>
          <w:sz w:val="22"/>
          <w:szCs w:val="22"/>
        </w:rPr>
        <w:lastRenderedPageBreak/>
        <w:t>Maria Sónia Silva Abreu</w:t>
      </w:r>
    </w:p>
    <w:p w14:paraId="32CDC360" w14:textId="77777777" w:rsidR="003C5885" w:rsidRPr="001D559E" w:rsidRDefault="003C5885" w:rsidP="003C5885">
      <w:pPr>
        <w:tabs>
          <w:tab w:val="left" w:pos="8504"/>
        </w:tabs>
        <w:ind w:right="-1"/>
        <w:jc w:val="center"/>
        <w:rPr>
          <w:bCs/>
          <w:sz w:val="22"/>
          <w:szCs w:val="22"/>
        </w:rPr>
      </w:pPr>
      <w:r w:rsidRPr="001D559E">
        <w:rPr>
          <w:bCs/>
          <w:sz w:val="22"/>
          <w:szCs w:val="22"/>
        </w:rPr>
        <w:t>Secretária Municipal de Educação</w:t>
      </w:r>
    </w:p>
    <w:p w14:paraId="609BBBA9" w14:textId="08B8DE1D" w:rsidR="00074998" w:rsidRPr="001D559E" w:rsidRDefault="003C5885" w:rsidP="003C5885">
      <w:pPr>
        <w:spacing w:after="200" w:line="276" w:lineRule="auto"/>
        <w:jc w:val="center"/>
        <w:rPr>
          <w:sz w:val="22"/>
          <w:szCs w:val="22"/>
          <w:highlight w:val="yellow"/>
        </w:rPr>
      </w:pPr>
      <w:r w:rsidRPr="001D559E">
        <w:rPr>
          <w:bCs/>
          <w:sz w:val="22"/>
          <w:szCs w:val="22"/>
        </w:rPr>
        <w:t xml:space="preserve">Portaria nº </w:t>
      </w:r>
      <w:r w:rsidR="001A0C55">
        <w:rPr>
          <w:bCs/>
          <w:sz w:val="22"/>
          <w:szCs w:val="22"/>
        </w:rPr>
        <w:t>76</w:t>
      </w:r>
      <w:r w:rsidRPr="001D559E">
        <w:rPr>
          <w:bCs/>
          <w:sz w:val="22"/>
          <w:szCs w:val="22"/>
        </w:rPr>
        <w:t>/202</w:t>
      </w:r>
      <w:r w:rsidR="001A0C55">
        <w:rPr>
          <w:bCs/>
          <w:sz w:val="22"/>
          <w:szCs w:val="22"/>
        </w:rPr>
        <w:t>5</w:t>
      </w:r>
      <w:r w:rsidRPr="001D559E">
        <w:rPr>
          <w:bCs/>
          <w:sz w:val="22"/>
          <w:szCs w:val="22"/>
        </w:rPr>
        <w:t>-GP</w:t>
      </w:r>
      <w:bookmarkEnd w:id="45"/>
    </w:p>
    <w:p w14:paraId="3A176212" w14:textId="5988651C" w:rsidR="001F42E6" w:rsidRPr="006D79F9" w:rsidRDefault="001F42E6">
      <w:pPr>
        <w:spacing w:after="200" w:line="276" w:lineRule="auto"/>
        <w:rPr>
          <w:sz w:val="18"/>
          <w:szCs w:val="18"/>
          <w:highlight w:val="yellow"/>
        </w:rPr>
      </w:pPr>
      <w:r w:rsidRPr="006D79F9">
        <w:rPr>
          <w:sz w:val="18"/>
          <w:szCs w:val="18"/>
          <w:highlight w:val="yellow"/>
        </w:rPr>
        <w:br w:type="page"/>
      </w:r>
    </w:p>
    <w:p w14:paraId="60E412FA" w14:textId="77777777" w:rsidR="001656A8" w:rsidRDefault="001656A8" w:rsidP="001656A8">
      <w:pPr>
        <w:tabs>
          <w:tab w:val="left" w:pos="8504"/>
        </w:tabs>
        <w:ind w:right="-1"/>
        <w:jc w:val="center"/>
        <w:rPr>
          <w:sz w:val="22"/>
          <w:szCs w:val="22"/>
        </w:rPr>
      </w:pPr>
    </w:p>
    <w:p w14:paraId="0DAA18C6" w14:textId="77777777" w:rsidR="003C5885" w:rsidRPr="002F4FF1" w:rsidRDefault="003C5885" w:rsidP="003C5885">
      <w:pPr>
        <w:pStyle w:val="Cabealho"/>
        <w:jc w:val="center"/>
        <w:rPr>
          <w:b/>
          <w:bCs/>
        </w:rPr>
      </w:pPr>
    </w:p>
    <w:p w14:paraId="518528CA" w14:textId="77777777" w:rsidR="003C5885" w:rsidRPr="002F4FF1" w:rsidRDefault="003C5885" w:rsidP="003C5885">
      <w:pPr>
        <w:pStyle w:val="Cabealho"/>
        <w:jc w:val="center"/>
        <w:rPr>
          <w:b/>
          <w:bCs/>
        </w:rPr>
      </w:pPr>
      <w:r w:rsidRPr="002F4FF1">
        <w:rPr>
          <w:b/>
          <w:bCs/>
        </w:rPr>
        <w:t>ANEXO I</w:t>
      </w:r>
    </w:p>
    <w:p w14:paraId="7C7AA472" w14:textId="77777777" w:rsidR="003C5885" w:rsidRPr="002F4FF1" w:rsidRDefault="003C5885" w:rsidP="003C5885">
      <w:pPr>
        <w:pStyle w:val="Cabealho"/>
        <w:jc w:val="center"/>
      </w:pPr>
    </w:p>
    <w:p w14:paraId="0803AC2B" w14:textId="77777777" w:rsidR="003C5885" w:rsidRPr="002F4FF1" w:rsidRDefault="003C5885" w:rsidP="003C5885">
      <w:pPr>
        <w:pStyle w:val="Cabealho"/>
        <w:jc w:val="center"/>
      </w:pPr>
    </w:p>
    <w:p w14:paraId="0FF09FC0" w14:textId="77777777" w:rsidR="003C5885" w:rsidRPr="002F4FF1" w:rsidRDefault="003C5885" w:rsidP="003C5885">
      <w:pPr>
        <w:pStyle w:val="Cabealho"/>
        <w:jc w:val="center"/>
      </w:pPr>
    </w:p>
    <w:p w14:paraId="1D2D5016" w14:textId="77777777" w:rsidR="003C5885" w:rsidRPr="002F4FF1" w:rsidRDefault="003C5885" w:rsidP="003C5885">
      <w:pPr>
        <w:pStyle w:val="Cabealho"/>
        <w:jc w:val="center"/>
      </w:pPr>
    </w:p>
    <w:p w14:paraId="6E660C78" w14:textId="77777777" w:rsidR="003C5885" w:rsidRPr="002F4FF1" w:rsidRDefault="003C5885" w:rsidP="003C5885">
      <w:pPr>
        <w:pStyle w:val="Cabealho"/>
        <w:jc w:val="center"/>
      </w:pPr>
    </w:p>
    <w:p w14:paraId="5BF94570" w14:textId="77777777" w:rsidR="003C5885" w:rsidRPr="002F4FF1" w:rsidRDefault="003C5885" w:rsidP="003C5885">
      <w:pPr>
        <w:pStyle w:val="Cabealho"/>
        <w:jc w:val="center"/>
      </w:pPr>
    </w:p>
    <w:p w14:paraId="04E9BE9F" w14:textId="77777777" w:rsidR="003C5885" w:rsidRPr="002F4FF1" w:rsidRDefault="003C5885" w:rsidP="003C5885">
      <w:pPr>
        <w:pStyle w:val="Cabealho"/>
        <w:jc w:val="center"/>
        <w:rPr>
          <w:b/>
          <w:bCs/>
        </w:rPr>
      </w:pPr>
    </w:p>
    <w:p w14:paraId="16428094" w14:textId="77777777" w:rsidR="003C5885" w:rsidRPr="002F4FF1" w:rsidRDefault="003C5885" w:rsidP="003C5885">
      <w:pPr>
        <w:pStyle w:val="Cabealho"/>
        <w:jc w:val="center"/>
        <w:rPr>
          <w:b/>
          <w:bCs/>
        </w:rPr>
      </w:pPr>
      <w:r w:rsidRPr="002F4FF1">
        <w:rPr>
          <w:b/>
          <w:bCs/>
        </w:rPr>
        <w:t>PROJETO BÁSICO</w:t>
      </w:r>
    </w:p>
    <w:p w14:paraId="104B64B1" w14:textId="77777777" w:rsidR="003C5885" w:rsidRPr="002F4FF1" w:rsidRDefault="003C5885" w:rsidP="003C5885">
      <w:pPr>
        <w:pStyle w:val="Cabealho"/>
        <w:jc w:val="center"/>
        <w:rPr>
          <w:b/>
          <w:bCs/>
        </w:rPr>
      </w:pPr>
    </w:p>
    <w:p w14:paraId="3762933F" w14:textId="77777777" w:rsidR="003C5885" w:rsidRPr="002F4FF1" w:rsidRDefault="003C5885" w:rsidP="003C5885">
      <w:pPr>
        <w:pStyle w:val="Cabealho"/>
        <w:jc w:val="center"/>
        <w:rPr>
          <w:rFonts w:ascii="Arial" w:hAnsi="Arial" w:cs="Arial"/>
          <w:b/>
          <w:bCs/>
          <w:sz w:val="18"/>
          <w:szCs w:val="18"/>
        </w:rPr>
      </w:pPr>
    </w:p>
    <w:p w14:paraId="5BB7B386" w14:textId="77777777" w:rsidR="003C5885" w:rsidRPr="00282AC5" w:rsidRDefault="003C5885" w:rsidP="003C5885">
      <w:pPr>
        <w:pStyle w:val="Cabealho"/>
        <w:jc w:val="center"/>
        <w:rPr>
          <w:rFonts w:ascii="Arial" w:hAnsi="Arial" w:cs="Arial"/>
          <w:sz w:val="18"/>
          <w:szCs w:val="18"/>
          <w:highlight w:val="yellow"/>
        </w:rPr>
      </w:pPr>
    </w:p>
    <w:p w14:paraId="316EFB24" w14:textId="77777777" w:rsidR="003C5885" w:rsidRPr="00282AC5" w:rsidRDefault="003C5885" w:rsidP="003C5885">
      <w:pPr>
        <w:pStyle w:val="Cabealho"/>
        <w:jc w:val="center"/>
        <w:rPr>
          <w:rFonts w:ascii="Arial" w:hAnsi="Arial" w:cs="Arial"/>
          <w:sz w:val="18"/>
          <w:szCs w:val="18"/>
          <w:highlight w:val="yellow"/>
        </w:rPr>
      </w:pPr>
    </w:p>
    <w:p w14:paraId="09A5574B" w14:textId="77777777" w:rsidR="003C5885" w:rsidRPr="00282AC5" w:rsidRDefault="003C5885" w:rsidP="003C5885">
      <w:pPr>
        <w:pStyle w:val="Cabealho"/>
        <w:jc w:val="center"/>
        <w:rPr>
          <w:rFonts w:ascii="Arial" w:hAnsi="Arial" w:cs="Arial"/>
          <w:sz w:val="18"/>
          <w:szCs w:val="18"/>
          <w:highlight w:val="yellow"/>
        </w:rPr>
      </w:pPr>
    </w:p>
    <w:p w14:paraId="2712891A" w14:textId="77777777" w:rsidR="003C5885" w:rsidRPr="00282AC5" w:rsidRDefault="003C5885" w:rsidP="003C5885">
      <w:pPr>
        <w:pStyle w:val="Cabealho"/>
        <w:jc w:val="center"/>
        <w:rPr>
          <w:rFonts w:ascii="Arial" w:hAnsi="Arial" w:cs="Arial"/>
          <w:sz w:val="18"/>
          <w:szCs w:val="18"/>
          <w:highlight w:val="yellow"/>
        </w:rPr>
      </w:pPr>
    </w:p>
    <w:p w14:paraId="0D226E69" w14:textId="77777777" w:rsidR="003C5885" w:rsidRPr="00282AC5" w:rsidRDefault="003C5885" w:rsidP="003C5885">
      <w:pPr>
        <w:rPr>
          <w:rFonts w:ascii="Arial" w:hAnsi="Arial" w:cs="Arial"/>
          <w:sz w:val="18"/>
          <w:szCs w:val="18"/>
          <w:highlight w:val="yellow"/>
        </w:rPr>
      </w:pPr>
      <w:r w:rsidRPr="00282AC5">
        <w:rPr>
          <w:rFonts w:ascii="Arial" w:hAnsi="Arial" w:cs="Arial"/>
          <w:sz w:val="18"/>
          <w:szCs w:val="18"/>
          <w:highlight w:val="yellow"/>
        </w:rPr>
        <w:br w:type="page"/>
      </w:r>
    </w:p>
    <w:p w14:paraId="5535F7BD" w14:textId="77777777" w:rsidR="00F952D0" w:rsidRPr="00F952D0" w:rsidRDefault="00F952D0" w:rsidP="00F952D0">
      <w:pPr>
        <w:pStyle w:val="Cabealho"/>
        <w:jc w:val="center"/>
        <w:rPr>
          <w:rFonts w:ascii="Arial" w:hAnsi="Arial" w:cs="Arial"/>
          <w:sz w:val="22"/>
          <w:szCs w:val="22"/>
        </w:rPr>
      </w:pPr>
      <w:bookmarkStart w:id="46" w:name="_Hlk183149582"/>
    </w:p>
    <w:p w14:paraId="126DFE35" w14:textId="77777777" w:rsidR="00F952D0" w:rsidRPr="00F952D0" w:rsidRDefault="00F952D0" w:rsidP="00F952D0">
      <w:pPr>
        <w:jc w:val="center"/>
        <w:rPr>
          <w:b/>
          <w:color w:val="000000"/>
          <w:sz w:val="22"/>
          <w:szCs w:val="22"/>
        </w:rPr>
      </w:pPr>
      <w:r w:rsidRPr="00F952D0">
        <w:rPr>
          <w:b/>
          <w:color w:val="000000"/>
          <w:sz w:val="22"/>
          <w:szCs w:val="22"/>
        </w:rPr>
        <w:t>ANEXO II</w:t>
      </w:r>
    </w:p>
    <w:p w14:paraId="20BDE3FD" w14:textId="77777777" w:rsidR="00F952D0" w:rsidRPr="00F952D0" w:rsidRDefault="00F952D0" w:rsidP="00F952D0">
      <w:pPr>
        <w:jc w:val="center"/>
        <w:rPr>
          <w:b/>
          <w:color w:val="000000"/>
          <w:sz w:val="22"/>
          <w:szCs w:val="22"/>
        </w:rPr>
      </w:pPr>
      <w:r w:rsidRPr="00F952D0">
        <w:rPr>
          <w:b/>
          <w:color w:val="000000"/>
          <w:sz w:val="22"/>
          <w:szCs w:val="22"/>
        </w:rPr>
        <w:t>MODELO DE CARTA DE APRESENTAÇÃO DA PROPOSTA DE PREÇOS</w:t>
      </w:r>
    </w:p>
    <w:p w14:paraId="2FE0253F" w14:textId="77777777" w:rsidR="00F952D0" w:rsidRPr="00F952D0" w:rsidRDefault="00F952D0" w:rsidP="00F952D0">
      <w:pPr>
        <w:jc w:val="center"/>
        <w:rPr>
          <w:b/>
          <w:color w:val="000000"/>
          <w:sz w:val="22"/>
          <w:szCs w:val="22"/>
        </w:rPr>
      </w:pPr>
    </w:p>
    <w:p w14:paraId="4501AE8A" w14:textId="5710B150" w:rsidR="00F952D0" w:rsidRPr="00F952D0" w:rsidRDefault="00F952D0" w:rsidP="00F952D0">
      <w:pPr>
        <w:rPr>
          <w:sz w:val="22"/>
          <w:szCs w:val="22"/>
        </w:rPr>
      </w:pPr>
      <w:r w:rsidRPr="00F952D0">
        <w:rPr>
          <w:sz w:val="22"/>
          <w:szCs w:val="22"/>
        </w:rPr>
        <w:t>PROCESSO ADMINISTRATIVO Nº _____/202</w:t>
      </w:r>
      <w:r w:rsidR="00EC0B8D">
        <w:rPr>
          <w:sz w:val="22"/>
          <w:szCs w:val="22"/>
        </w:rPr>
        <w:t>4</w:t>
      </w:r>
    </w:p>
    <w:p w14:paraId="6C91B700" w14:textId="5FB8CA19" w:rsidR="00F952D0" w:rsidRPr="00F952D0" w:rsidRDefault="00AF65DF" w:rsidP="00F952D0">
      <w:pPr>
        <w:rPr>
          <w:sz w:val="22"/>
          <w:szCs w:val="22"/>
        </w:rPr>
      </w:pPr>
      <w:r>
        <w:rPr>
          <w:sz w:val="22"/>
          <w:szCs w:val="22"/>
        </w:rPr>
        <w:t>PREGÃO</w:t>
      </w:r>
      <w:r w:rsidR="00F952D0" w:rsidRPr="00F952D0">
        <w:rPr>
          <w:sz w:val="22"/>
          <w:szCs w:val="22"/>
        </w:rPr>
        <w:t xml:space="preserve"> Nº ___/202</w:t>
      </w:r>
      <w:r w:rsidR="00DF614B">
        <w:rPr>
          <w:sz w:val="22"/>
          <w:szCs w:val="22"/>
        </w:rPr>
        <w:t>5</w:t>
      </w:r>
    </w:p>
    <w:p w14:paraId="2D267728" w14:textId="77777777" w:rsidR="00F952D0" w:rsidRPr="00F952D0" w:rsidRDefault="00F952D0" w:rsidP="00F952D0">
      <w:pPr>
        <w:spacing w:before="240" w:after="240"/>
        <w:jc w:val="both"/>
        <w:rPr>
          <w:sz w:val="22"/>
          <w:szCs w:val="22"/>
          <w:lang w:eastAsia="en-US"/>
        </w:rPr>
      </w:pPr>
      <w:r w:rsidRPr="00F952D0">
        <w:rPr>
          <w:sz w:val="22"/>
          <w:szCs w:val="22"/>
          <w:lang w:eastAsia="en-US"/>
        </w:rPr>
        <w:t>Apresenta-se a proposta comercial para execução dos serviços de ........................ no valor global de R$ ............…</w:t>
      </w:r>
      <w:proofErr w:type="gramStart"/>
      <w:r w:rsidRPr="00F952D0">
        <w:rPr>
          <w:sz w:val="22"/>
          <w:szCs w:val="22"/>
          <w:lang w:eastAsia="en-US"/>
        </w:rPr>
        <w:t>.....</w:t>
      </w:r>
      <w:proofErr w:type="gramEnd"/>
      <w:r w:rsidRPr="00F952D0">
        <w:rPr>
          <w:sz w:val="22"/>
          <w:szCs w:val="22"/>
          <w:lang w:eastAsia="en-US"/>
        </w:rPr>
        <w:t xml:space="preserve">, conforme planilha orçamentária, para execução </w:t>
      </w:r>
      <w:proofErr w:type="spellStart"/>
      <w:r w:rsidRPr="00F952D0">
        <w:rPr>
          <w:sz w:val="22"/>
          <w:szCs w:val="22"/>
          <w:lang w:eastAsia="en-US"/>
        </w:rPr>
        <w:t>em</w:t>
      </w:r>
      <w:proofErr w:type="spellEnd"/>
      <w:r w:rsidRPr="00F952D0">
        <w:rPr>
          <w:sz w:val="22"/>
          <w:szCs w:val="22"/>
          <w:lang w:eastAsia="en-US"/>
        </w:rPr>
        <w:t xml:space="preserve"> ….... (….......) dias consecutivos, conforme cronograma físico-financeiro. </w:t>
      </w:r>
    </w:p>
    <w:p w14:paraId="37B6129F" w14:textId="77777777" w:rsidR="00F952D0" w:rsidRPr="00F952D0" w:rsidRDefault="00F952D0" w:rsidP="00F952D0">
      <w:pPr>
        <w:spacing w:before="240" w:after="240"/>
        <w:jc w:val="both"/>
        <w:rPr>
          <w:sz w:val="22"/>
          <w:szCs w:val="22"/>
          <w:lang w:eastAsia="en-US"/>
        </w:rPr>
      </w:pPr>
      <w:r w:rsidRPr="00F952D0">
        <w:rPr>
          <w:sz w:val="22"/>
          <w:szCs w:val="22"/>
          <w:lang w:eastAsia="en-US"/>
        </w:rPr>
        <w:t xml:space="preserve">Declara-se que na proposta estão inclusas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ao Município de Trizidela do Vale/MA. </w:t>
      </w:r>
    </w:p>
    <w:p w14:paraId="5EF5367A" w14:textId="77777777" w:rsidR="00F952D0" w:rsidRPr="00F952D0" w:rsidRDefault="00F952D0" w:rsidP="00F952D0">
      <w:pPr>
        <w:spacing w:before="240" w:after="240"/>
        <w:jc w:val="both"/>
        <w:rPr>
          <w:sz w:val="22"/>
          <w:szCs w:val="22"/>
          <w:lang w:eastAsia="en-US"/>
        </w:rPr>
      </w:pPr>
      <w:r w:rsidRPr="00F952D0">
        <w:rPr>
          <w:sz w:val="22"/>
          <w:szCs w:val="22"/>
          <w:lang w:eastAsia="en-US"/>
        </w:rPr>
        <w:t xml:space="preserve">Na execução dos serviços, observar-se-á rigorosamente as especificações das normas técnicas brasileiras ou qualquer outra norma que garanta a qualidade igual ou superior, bem como as recomendações e instruções do Órgão de Fiscalização da Administração Pública, assumindo, desde já, a integral responsabilidade pela perfeita realização dos trabalhos, de conformidade com as especificações. </w:t>
      </w:r>
    </w:p>
    <w:p w14:paraId="0037C290" w14:textId="77777777" w:rsidR="00F952D0" w:rsidRPr="00F952D0" w:rsidRDefault="00F952D0" w:rsidP="00F952D0">
      <w:pPr>
        <w:spacing w:before="240" w:after="240"/>
        <w:jc w:val="both"/>
        <w:rPr>
          <w:sz w:val="22"/>
          <w:szCs w:val="22"/>
          <w:lang w:eastAsia="en-US"/>
        </w:rPr>
      </w:pPr>
      <w:r w:rsidRPr="00F952D0">
        <w:rPr>
          <w:sz w:val="22"/>
          <w:szCs w:val="22"/>
          <w:lang w:eastAsia="en-US"/>
        </w:rPr>
        <w:t>Informa-se que o prazo de validade da PROPOSTA DE PREÇOS é de ___ (_________) dias corridos, a contar da data de abertura da licitação. O Regime Tributário a que estamos sujeitos é o de ____________</w:t>
      </w:r>
      <w:proofErr w:type="gramStart"/>
      <w:r w:rsidRPr="00F952D0">
        <w:rPr>
          <w:sz w:val="22"/>
          <w:szCs w:val="22"/>
          <w:lang w:eastAsia="en-US"/>
        </w:rPr>
        <w:t>_(</w:t>
      </w:r>
      <w:proofErr w:type="gramEnd"/>
      <w:r w:rsidRPr="00F952D0">
        <w:rPr>
          <w:sz w:val="22"/>
          <w:szCs w:val="22"/>
          <w:lang w:eastAsia="en-US"/>
        </w:rPr>
        <w:t xml:space="preserve">Lucro Real ou Lucro Presumido). </w:t>
      </w:r>
    </w:p>
    <w:p w14:paraId="762FB26D" w14:textId="77777777" w:rsidR="00F952D0" w:rsidRPr="00F952D0" w:rsidRDefault="00F952D0" w:rsidP="00F952D0">
      <w:pPr>
        <w:spacing w:before="240" w:after="240"/>
        <w:jc w:val="both"/>
        <w:rPr>
          <w:sz w:val="22"/>
          <w:szCs w:val="22"/>
          <w:lang w:eastAsia="en-US"/>
        </w:rPr>
      </w:pPr>
      <w:r w:rsidRPr="00F952D0">
        <w:rPr>
          <w:sz w:val="22"/>
          <w:szCs w:val="22"/>
          <w:lang w:eastAsia="en-US"/>
        </w:rPr>
        <w:t xml:space="preserve">Caso seja adjudicado o objeto da presente licitação, nos comprometemos a assinar o Contrato no prazo determinado no documento de convocação, indicando para esse fim o Sr. ….........., como representante desta Empresa. </w:t>
      </w:r>
    </w:p>
    <w:p w14:paraId="1EDCEE92" w14:textId="77777777" w:rsidR="00F952D0" w:rsidRPr="00F952D0" w:rsidRDefault="00F952D0" w:rsidP="00F952D0">
      <w:pPr>
        <w:spacing w:before="240" w:after="240"/>
        <w:jc w:val="both"/>
        <w:rPr>
          <w:sz w:val="22"/>
          <w:szCs w:val="22"/>
        </w:rPr>
      </w:pPr>
      <w:r w:rsidRPr="00F952D0">
        <w:rPr>
          <w:sz w:val="22"/>
          <w:szCs w:val="22"/>
          <w:lang w:eastAsia="en-US"/>
        </w:rPr>
        <w:t>Por fim, declara-se que tem o pleno conhecimento de todos os aspectos relativos à licitação e a plena concordância com as condições estabelecidas no Edital da licitação e seus anexos e que está plenamente ciente do teor e da extensão desta declaração e que detém plenos poderes e informações para firmá-la.</w:t>
      </w:r>
    </w:p>
    <w:p w14:paraId="1CB9195A" w14:textId="77777777" w:rsidR="00F952D0" w:rsidRPr="00F952D0" w:rsidRDefault="00F952D0" w:rsidP="00F952D0">
      <w:pPr>
        <w:jc w:val="center"/>
        <w:rPr>
          <w:sz w:val="22"/>
          <w:szCs w:val="22"/>
        </w:rPr>
      </w:pPr>
      <w:r w:rsidRPr="00F952D0">
        <w:rPr>
          <w:sz w:val="22"/>
          <w:szCs w:val="22"/>
        </w:rPr>
        <w:t>Localidade, data, mês e ano</w:t>
      </w:r>
    </w:p>
    <w:p w14:paraId="040E6206" w14:textId="77777777" w:rsidR="00F952D0" w:rsidRPr="00F952D0" w:rsidRDefault="00F952D0" w:rsidP="00F952D0">
      <w:pPr>
        <w:ind w:left="708"/>
        <w:jc w:val="center"/>
        <w:rPr>
          <w:sz w:val="22"/>
          <w:szCs w:val="22"/>
        </w:rPr>
      </w:pPr>
      <w:r w:rsidRPr="00F952D0">
        <w:rPr>
          <w:sz w:val="22"/>
          <w:szCs w:val="22"/>
        </w:rPr>
        <w:t>__________________________________</w:t>
      </w:r>
    </w:p>
    <w:p w14:paraId="36D328DE" w14:textId="77777777" w:rsidR="00F952D0" w:rsidRPr="00F952D0" w:rsidRDefault="00F952D0" w:rsidP="00F952D0">
      <w:pPr>
        <w:ind w:left="708"/>
        <w:jc w:val="center"/>
        <w:rPr>
          <w:sz w:val="22"/>
          <w:szCs w:val="22"/>
        </w:rPr>
      </w:pPr>
      <w:r w:rsidRPr="00F952D0">
        <w:rPr>
          <w:sz w:val="22"/>
          <w:szCs w:val="22"/>
        </w:rPr>
        <w:t>Nome e Assinatura do Responsável</w:t>
      </w:r>
    </w:p>
    <w:p w14:paraId="5DD39853" w14:textId="77777777" w:rsidR="00F952D0" w:rsidRPr="00F952D0" w:rsidRDefault="00F952D0" w:rsidP="00F952D0">
      <w:pPr>
        <w:spacing w:after="200" w:line="276" w:lineRule="auto"/>
        <w:rPr>
          <w:rFonts w:ascii="Arial" w:hAnsi="Arial" w:cs="Arial"/>
          <w:sz w:val="22"/>
          <w:szCs w:val="22"/>
        </w:rPr>
      </w:pPr>
      <w:r w:rsidRPr="00F952D0">
        <w:rPr>
          <w:rFonts w:ascii="Arial" w:hAnsi="Arial" w:cs="Arial"/>
          <w:sz w:val="22"/>
          <w:szCs w:val="22"/>
        </w:rPr>
        <w:br w:type="page"/>
      </w:r>
    </w:p>
    <w:p w14:paraId="19879387" w14:textId="77777777" w:rsidR="00F952D0" w:rsidRPr="00F952D0" w:rsidRDefault="00F952D0" w:rsidP="00F952D0">
      <w:pPr>
        <w:pStyle w:val="Cabealho"/>
        <w:jc w:val="center"/>
        <w:rPr>
          <w:b/>
          <w:bCs/>
          <w:sz w:val="22"/>
          <w:szCs w:val="22"/>
        </w:rPr>
      </w:pPr>
      <w:r w:rsidRPr="00F952D0">
        <w:rPr>
          <w:b/>
          <w:bCs/>
          <w:sz w:val="22"/>
          <w:szCs w:val="22"/>
        </w:rPr>
        <w:lastRenderedPageBreak/>
        <w:t>ANEXO III</w:t>
      </w:r>
    </w:p>
    <w:p w14:paraId="013360B0" w14:textId="77777777" w:rsidR="00F952D0" w:rsidRPr="00F952D0" w:rsidRDefault="00F952D0" w:rsidP="00F952D0">
      <w:pPr>
        <w:pStyle w:val="Cabealho"/>
        <w:jc w:val="center"/>
        <w:rPr>
          <w:sz w:val="22"/>
          <w:szCs w:val="22"/>
        </w:rPr>
      </w:pPr>
      <w:r w:rsidRPr="00F952D0">
        <w:rPr>
          <w:sz w:val="22"/>
          <w:szCs w:val="22"/>
        </w:rPr>
        <w:t>MINUTA DO TERMO DE CONTRATO Nº</w:t>
      </w:r>
    </w:p>
    <w:p w14:paraId="2B10EDB8" w14:textId="77777777" w:rsidR="00F952D0" w:rsidRPr="00F952D0" w:rsidRDefault="00F952D0" w:rsidP="00F952D0">
      <w:pPr>
        <w:pStyle w:val="Cabealho"/>
        <w:jc w:val="center"/>
        <w:rPr>
          <w:sz w:val="22"/>
          <w:szCs w:val="22"/>
        </w:rPr>
      </w:pPr>
      <w:r w:rsidRPr="00F952D0">
        <w:rPr>
          <w:sz w:val="22"/>
          <w:szCs w:val="22"/>
        </w:rPr>
        <w:t xml:space="preserve">Lei nº 14.133, de 1º de abril de 2021 </w:t>
      </w:r>
    </w:p>
    <w:p w14:paraId="437C8502" w14:textId="77777777" w:rsidR="00F952D0" w:rsidRPr="00F952D0" w:rsidRDefault="00F952D0" w:rsidP="00F952D0">
      <w:pPr>
        <w:pStyle w:val="Cabealho"/>
        <w:jc w:val="center"/>
        <w:rPr>
          <w:sz w:val="22"/>
          <w:szCs w:val="22"/>
        </w:rPr>
      </w:pPr>
    </w:p>
    <w:p w14:paraId="1B0788EA" w14:textId="601D596C" w:rsidR="00F952D0" w:rsidRPr="00F952D0" w:rsidRDefault="00F952D0" w:rsidP="00F952D0">
      <w:pPr>
        <w:tabs>
          <w:tab w:val="left" w:pos="6576"/>
        </w:tabs>
        <w:spacing w:line="360" w:lineRule="auto"/>
        <w:jc w:val="both"/>
        <w:rPr>
          <w:sz w:val="22"/>
          <w:szCs w:val="22"/>
          <w:lang w:eastAsia="ar-SA"/>
        </w:rPr>
      </w:pPr>
      <w:r w:rsidRPr="00F952D0">
        <w:rPr>
          <w:sz w:val="22"/>
          <w:szCs w:val="22"/>
          <w:lang w:eastAsia="ar-SA"/>
        </w:rPr>
        <w:t>PROCESSO ADMINISTRATIVO Nº ______/202</w:t>
      </w:r>
      <w:r w:rsidR="00EC0B8D">
        <w:rPr>
          <w:sz w:val="22"/>
          <w:szCs w:val="22"/>
          <w:lang w:eastAsia="ar-SA"/>
        </w:rPr>
        <w:t>4</w:t>
      </w:r>
    </w:p>
    <w:p w14:paraId="0B1C3973" w14:textId="51E1D4D3" w:rsidR="00F952D0" w:rsidRPr="00F952D0" w:rsidRDefault="00AF65DF" w:rsidP="00F952D0">
      <w:pPr>
        <w:tabs>
          <w:tab w:val="left" w:pos="6576"/>
        </w:tabs>
        <w:spacing w:line="360" w:lineRule="auto"/>
        <w:jc w:val="both"/>
        <w:rPr>
          <w:sz w:val="22"/>
          <w:szCs w:val="22"/>
          <w:lang w:eastAsia="ar-SA"/>
        </w:rPr>
      </w:pPr>
      <w:r>
        <w:rPr>
          <w:sz w:val="22"/>
          <w:szCs w:val="22"/>
          <w:lang w:eastAsia="ar-SA"/>
        </w:rPr>
        <w:t>PREGÃO</w:t>
      </w:r>
      <w:r w:rsidR="00F952D0" w:rsidRPr="00F952D0">
        <w:rPr>
          <w:sz w:val="22"/>
          <w:szCs w:val="22"/>
          <w:lang w:eastAsia="ar-SA"/>
        </w:rPr>
        <w:t xml:space="preserve"> ELETRÔNIC</w:t>
      </w:r>
      <w:r>
        <w:rPr>
          <w:sz w:val="22"/>
          <w:szCs w:val="22"/>
          <w:lang w:eastAsia="ar-SA"/>
        </w:rPr>
        <w:t>O</w:t>
      </w:r>
      <w:r w:rsidR="00F952D0" w:rsidRPr="00F952D0">
        <w:rPr>
          <w:sz w:val="22"/>
          <w:szCs w:val="22"/>
          <w:lang w:eastAsia="ar-SA"/>
        </w:rPr>
        <w:t xml:space="preserve"> Nº ____/202</w:t>
      </w:r>
      <w:r w:rsidR="00EC0B8D">
        <w:rPr>
          <w:sz w:val="22"/>
          <w:szCs w:val="22"/>
          <w:lang w:eastAsia="ar-SA"/>
        </w:rPr>
        <w:t>4</w:t>
      </w:r>
    </w:p>
    <w:p w14:paraId="54D4AC58" w14:textId="16FADA76" w:rsidR="00F952D0" w:rsidRPr="00F952D0" w:rsidRDefault="00F952D0" w:rsidP="00F952D0">
      <w:pPr>
        <w:spacing w:line="360" w:lineRule="auto"/>
        <w:jc w:val="both"/>
        <w:rPr>
          <w:sz w:val="22"/>
          <w:szCs w:val="22"/>
          <w:lang w:eastAsia="ar-SA"/>
        </w:rPr>
      </w:pPr>
      <w:r w:rsidRPr="00F952D0">
        <w:rPr>
          <w:sz w:val="22"/>
          <w:szCs w:val="22"/>
          <w:lang w:eastAsia="ar-SA"/>
        </w:rPr>
        <w:t>TERMO DE CONTRATO Nº ___/202</w:t>
      </w:r>
      <w:r w:rsidR="00DF614B">
        <w:rPr>
          <w:sz w:val="22"/>
          <w:szCs w:val="22"/>
          <w:lang w:eastAsia="ar-SA"/>
        </w:rPr>
        <w:t>5</w:t>
      </w:r>
    </w:p>
    <w:p w14:paraId="7DE49551" w14:textId="77777777" w:rsidR="00F952D0" w:rsidRPr="00F952D0" w:rsidRDefault="00F952D0" w:rsidP="00F952D0">
      <w:pPr>
        <w:ind w:left="3686"/>
        <w:jc w:val="both"/>
        <w:rPr>
          <w:sz w:val="22"/>
          <w:szCs w:val="22"/>
          <w:lang w:eastAsia="ar-SA"/>
        </w:rPr>
      </w:pPr>
    </w:p>
    <w:p w14:paraId="45412D1A" w14:textId="77777777" w:rsidR="00F952D0" w:rsidRDefault="00F952D0" w:rsidP="00F952D0">
      <w:pPr>
        <w:ind w:left="3686"/>
        <w:jc w:val="both"/>
        <w:rPr>
          <w:sz w:val="22"/>
          <w:szCs w:val="22"/>
          <w:lang w:eastAsia="ar-SA"/>
        </w:rPr>
      </w:pPr>
      <w:r w:rsidRPr="00F952D0">
        <w:rPr>
          <w:sz w:val="22"/>
          <w:szCs w:val="22"/>
          <w:lang w:eastAsia="ar-SA"/>
        </w:rPr>
        <w:t>CONTRATO DE PRESTAÇÃO DE SERVIÇOS QUE ENTRE SI CELEBRAM O MUNICIPIO DE TRIZIDELA DO VALE/MA, POR INTERMÉDIO DO(A) SECRETARIA MUNICIPAL DE _______, E A EMPRESA ___________.</w:t>
      </w:r>
    </w:p>
    <w:p w14:paraId="7FCD7E54" w14:textId="77777777" w:rsidR="001D24F4" w:rsidRPr="00F952D0" w:rsidRDefault="001D24F4" w:rsidP="00F952D0">
      <w:pPr>
        <w:ind w:left="3686"/>
        <w:jc w:val="both"/>
        <w:rPr>
          <w:sz w:val="22"/>
          <w:szCs w:val="22"/>
          <w:lang w:eastAsia="ar-SA"/>
        </w:rPr>
      </w:pPr>
    </w:p>
    <w:p w14:paraId="2F422BF9" w14:textId="1C246DEF" w:rsidR="001656A8" w:rsidRPr="002B15E2" w:rsidRDefault="001656A8" w:rsidP="001656A8">
      <w:pPr>
        <w:pStyle w:val="PargrafodaLista"/>
        <w:spacing w:before="240" w:after="240"/>
        <w:ind w:left="0"/>
        <w:contextualSpacing w:val="0"/>
        <w:jc w:val="both"/>
        <w:rPr>
          <w:sz w:val="22"/>
          <w:szCs w:val="22"/>
        </w:rPr>
      </w:pPr>
      <w:r w:rsidRPr="00A40AA0">
        <w:rPr>
          <w:sz w:val="22"/>
          <w:szCs w:val="22"/>
          <w:lang w:eastAsia="ar-SA"/>
        </w:rPr>
        <w:t>O Município de Trizidela do Vale, por intermédio d</w:t>
      </w:r>
      <w:r w:rsidR="00EB19B0" w:rsidRPr="00A40AA0">
        <w:rPr>
          <w:sz w:val="22"/>
          <w:szCs w:val="22"/>
          <w:lang w:eastAsia="ar-SA"/>
        </w:rPr>
        <w:t xml:space="preserve">a Secretaria Municipal de </w:t>
      </w:r>
      <w:r w:rsidRPr="00A40AA0">
        <w:rPr>
          <w:b/>
          <w:sz w:val="22"/>
          <w:szCs w:val="22"/>
          <w:lang w:eastAsia="ar-SA"/>
        </w:rPr>
        <w:t>_______</w:t>
      </w:r>
      <w:r w:rsidRPr="00A40AA0">
        <w:rPr>
          <w:sz w:val="22"/>
          <w:szCs w:val="22"/>
          <w:lang w:eastAsia="ar-SA"/>
        </w:rPr>
        <w:t xml:space="preserve">, com sede na rua _______, centro, nesta cidade, inscrito no CNPJ sob o nº ________, neste ato representado pelo </w:t>
      </w:r>
      <w:r w:rsidRPr="00A40AA0">
        <w:rPr>
          <w:b/>
          <w:bCs/>
          <w:sz w:val="22"/>
          <w:szCs w:val="22"/>
          <w:lang w:eastAsia="ar-SA"/>
        </w:rPr>
        <w:t>(NOME DA AUTORIDADE E CARGO)</w:t>
      </w:r>
      <w:r w:rsidRPr="00A40AA0">
        <w:rPr>
          <w:sz w:val="22"/>
          <w:szCs w:val="22"/>
          <w:lang w:eastAsia="ar-SA"/>
        </w:rPr>
        <w:t xml:space="preserve">, nomeado pela Portaria nº </w:t>
      </w:r>
      <w:r w:rsidRPr="00A40AA0">
        <w:rPr>
          <w:b/>
          <w:bCs/>
          <w:sz w:val="22"/>
          <w:szCs w:val="22"/>
          <w:lang w:eastAsia="ar-SA"/>
        </w:rPr>
        <w:t>XXXX</w:t>
      </w:r>
      <w:r w:rsidRPr="00A40AA0">
        <w:rPr>
          <w:sz w:val="22"/>
          <w:szCs w:val="22"/>
          <w:lang w:eastAsia="ar-SA"/>
        </w:rPr>
        <w:t xml:space="preserve">, de </w:t>
      </w:r>
      <w:r w:rsidRPr="00A40AA0">
        <w:rPr>
          <w:b/>
          <w:bCs/>
          <w:sz w:val="22"/>
          <w:szCs w:val="22"/>
          <w:lang w:eastAsia="ar-SA"/>
        </w:rPr>
        <w:t>XX/XX/XXXX</w:t>
      </w:r>
      <w:r w:rsidRPr="00A40AA0">
        <w:rPr>
          <w:sz w:val="22"/>
          <w:szCs w:val="22"/>
          <w:lang w:eastAsia="ar-SA"/>
        </w:rPr>
        <w:t xml:space="preserve">, , e em conformidade com as atribuições que lhe foram delegadas, doravante denominado simplesmente </w:t>
      </w:r>
      <w:r w:rsidRPr="00A40AA0">
        <w:rPr>
          <w:iCs/>
          <w:sz w:val="22"/>
          <w:szCs w:val="22"/>
          <w:lang w:eastAsia="ar-SA"/>
        </w:rPr>
        <w:t>CONTRATANTE,</w:t>
      </w:r>
      <w:r w:rsidRPr="00A40AA0">
        <w:rPr>
          <w:sz w:val="22"/>
          <w:szCs w:val="22"/>
          <w:lang w:eastAsia="ar-SA"/>
        </w:rPr>
        <w:t xml:space="preserve"> e a empresa </w:t>
      </w:r>
      <w:r w:rsidRPr="00A40AA0">
        <w:rPr>
          <w:b/>
          <w:bCs/>
          <w:sz w:val="22"/>
          <w:szCs w:val="22"/>
          <w:lang w:eastAsia="ar-SA"/>
        </w:rPr>
        <w:t>XXXX</w:t>
      </w:r>
      <w:r w:rsidRPr="00A40AA0">
        <w:rPr>
          <w:sz w:val="22"/>
          <w:szCs w:val="22"/>
          <w:lang w:eastAsia="ar-SA"/>
        </w:rPr>
        <w:t>, inscrita no CNPJ</w:t>
      </w:r>
      <w:r w:rsidRPr="00A40AA0">
        <w:rPr>
          <w:iCs/>
          <w:sz w:val="22"/>
          <w:szCs w:val="22"/>
          <w:lang w:eastAsia="ar-SA"/>
        </w:rPr>
        <w:t xml:space="preserve"> nº </w:t>
      </w:r>
      <w:r w:rsidRPr="00A40AA0">
        <w:rPr>
          <w:b/>
          <w:bCs/>
          <w:iCs/>
          <w:sz w:val="22"/>
          <w:szCs w:val="22"/>
          <w:lang w:eastAsia="ar-SA"/>
        </w:rPr>
        <w:t>XXXX</w:t>
      </w:r>
      <w:r w:rsidRPr="00A40AA0">
        <w:rPr>
          <w:iCs/>
          <w:sz w:val="22"/>
          <w:szCs w:val="22"/>
          <w:lang w:eastAsia="ar-SA"/>
        </w:rPr>
        <w:t xml:space="preserve">, com sede na </w:t>
      </w:r>
      <w:r w:rsidRPr="00A40AA0">
        <w:rPr>
          <w:b/>
          <w:bCs/>
          <w:iCs/>
          <w:sz w:val="22"/>
          <w:szCs w:val="22"/>
          <w:lang w:eastAsia="ar-SA"/>
        </w:rPr>
        <w:t>XXXX</w:t>
      </w:r>
      <w:r w:rsidRPr="00A40AA0">
        <w:rPr>
          <w:iCs/>
          <w:sz w:val="22"/>
          <w:szCs w:val="22"/>
          <w:lang w:eastAsia="ar-SA"/>
        </w:rPr>
        <w:t xml:space="preserve">, CEP </w:t>
      </w:r>
      <w:r w:rsidRPr="00A40AA0">
        <w:rPr>
          <w:b/>
          <w:bCs/>
          <w:iCs/>
          <w:sz w:val="22"/>
          <w:szCs w:val="22"/>
          <w:lang w:eastAsia="ar-SA"/>
        </w:rPr>
        <w:t>XXXX</w:t>
      </w:r>
      <w:r w:rsidRPr="00A40AA0">
        <w:rPr>
          <w:iCs/>
          <w:sz w:val="22"/>
          <w:szCs w:val="22"/>
          <w:lang w:eastAsia="ar-SA"/>
        </w:rPr>
        <w:t xml:space="preserve">, no Município de </w:t>
      </w:r>
      <w:r w:rsidRPr="00A40AA0">
        <w:rPr>
          <w:b/>
          <w:bCs/>
          <w:iCs/>
          <w:sz w:val="22"/>
          <w:szCs w:val="22"/>
          <w:lang w:eastAsia="ar-SA"/>
        </w:rPr>
        <w:t>XXXX</w:t>
      </w:r>
      <w:r w:rsidRPr="00A40AA0">
        <w:rPr>
          <w:iCs/>
          <w:sz w:val="22"/>
          <w:szCs w:val="22"/>
          <w:lang w:eastAsia="ar-SA"/>
        </w:rPr>
        <w:t xml:space="preserve">, denominada </w:t>
      </w:r>
      <w:r w:rsidRPr="00A40AA0">
        <w:rPr>
          <w:sz w:val="22"/>
          <w:szCs w:val="22"/>
          <w:lang w:eastAsia="ar-SA"/>
        </w:rPr>
        <w:t xml:space="preserve">CONTRATADA, neste ato representada pelo Senhor </w:t>
      </w:r>
      <w:r w:rsidRPr="00A40AA0">
        <w:rPr>
          <w:b/>
          <w:bCs/>
          <w:sz w:val="22"/>
          <w:szCs w:val="22"/>
          <w:lang w:eastAsia="ar-SA"/>
        </w:rPr>
        <w:t>XXXX</w:t>
      </w:r>
      <w:r w:rsidRPr="00A40AA0">
        <w:rPr>
          <w:sz w:val="22"/>
          <w:szCs w:val="22"/>
          <w:lang w:eastAsia="ar-SA"/>
        </w:rPr>
        <w:t xml:space="preserve">, tendo em vista o que consta no Processo nº </w:t>
      </w:r>
      <w:r w:rsidRPr="00A40AA0">
        <w:rPr>
          <w:b/>
          <w:bCs/>
          <w:sz w:val="22"/>
          <w:szCs w:val="22"/>
          <w:lang w:eastAsia="ar-SA"/>
        </w:rPr>
        <w:t>XXXX</w:t>
      </w:r>
      <w:r w:rsidRPr="00A40AA0">
        <w:rPr>
          <w:sz w:val="22"/>
          <w:szCs w:val="22"/>
          <w:lang w:eastAsia="ar-SA"/>
        </w:rPr>
        <w:t xml:space="preserve">, e o resultado final do </w:t>
      </w:r>
      <w:r w:rsidRPr="00A40AA0">
        <w:rPr>
          <w:b/>
          <w:sz w:val="22"/>
          <w:szCs w:val="22"/>
          <w:lang w:eastAsia="ar-SA"/>
        </w:rPr>
        <w:t>Pregão n° XXXX/XXXX</w:t>
      </w:r>
      <w:r w:rsidRPr="00A40AA0">
        <w:rPr>
          <w:sz w:val="22"/>
          <w:szCs w:val="22"/>
          <w:lang w:eastAsia="ar-SA"/>
        </w:rPr>
        <w:t xml:space="preserve">, </w:t>
      </w:r>
      <w:r w:rsidRPr="00A40AA0">
        <w:rPr>
          <w:sz w:val="22"/>
          <w:szCs w:val="22"/>
        </w:rPr>
        <w:t xml:space="preserve">com fundamento na Lei nº 14.133/2021, e demais legislações correlatas, resolvem celebrar o presente instrumento, mediante as cláusulas e as condições seguintes: </w:t>
      </w:r>
    </w:p>
    <w:p w14:paraId="189DC3AE" w14:textId="1FBC1D98" w:rsidR="001656A8" w:rsidRPr="002B15E2" w:rsidRDefault="001656A8" w:rsidP="001656A8">
      <w:pPr>
        <w:pStyle w:val="PargrafodaLista"/>
        <w:numPr>
          <w:ilvl w:val="0"/>
          <w:numId w:val="7"/>
        </w:numPr>
        <w:spacing w:before="240" w:after="240"/>
        <w:contextualSpacing w:val="0"/>
        <w:jc w:val="both"/>
        <w:rPr>
          <w:b/>
          <w:sz w:val="22"/>
          <w:szCs w:val="22"/>
          <w:lang w:eastAsia="en-US"/>
        </w:rPr>
      </w:pPr>
      <w:r w:rsidRPr="002B15E2">
        <w:rPr>
          <w:b/>
          <w:sz w:val="22"/>
          <w:szCs w:val="22"/>
          <w:lang w:eastAsia="en-US"/>
        </w:rPr>
        <w:t>CLÁUSULA PRIMEIRA – DO OBJETO</w:t>
      </w:r>
    </w:p>
    <w:p w14:paraId="7768A3FA" w14:textId="3C92688E" w:rsidR="001656A8" w:rsidRPr="002B15E2" w:rsidRDefault="001656A8" w:rsidP="001656A8">
      <w:pPr>
        <w:pStyle w:val="PargrafodaLista"/>
        <w:widowControl w:val="0"/>
        <w:numPr>
          <w:ilvl w:val="1"/>
          <w:numId w:val="7"/>
        </w:numPr>
        <w:suppressAutoHyphens/>
        <w:spacing w:before="240" w:after="240"/>
        <w:contextualSpacing w:val="0"/>
        <w:jc w:val="both"/>
        <w:rPr>
          <w:sz w:val="22"/>
          <w:szCs w:val="22"/>
          <w:u w:val="single"/>
          <w:shd w:val="clear" w:color="auto" w:fill="C0C0C0"/>
        </w:rPr>
      </w:pPr>
      <w:r w:rsidRPr="002B15E2">
        <w:rPr>
          <w:sz w:val="22"/>
          <w:szCs w:val="22"/>
        </w:rPr>
        <w:t xml:space="preserve">O contrato tem como objeto </w:t>
      </w:r>
      <w:r w:rsidR="00260416" w:rsidRPr="002B15E2">
        <w:rPr>
          <w:sz w:val="22"/>
          <w:szCs w:val="22"/>
        </w:rPr>
        <w:t xml:space="preserve">contratação de empresa especializada na prestação, de forma contínua, de serviços de engenharia na execução de manutenção preventiva e corretiva dos prédios da Secretaria Municipal de Educação do município de Trizidela do Vale/MA, </w:t>
      </w:r>
      <w:r w:rsidRPr="002B15E2">
        <w:rPr>
          <w:sz w:val="22"/>
          <w:szCs w:val="22"/>
        </w:rPr>
        <w:t>conforme e quantitativos estabelecidos no Edital do Pregão identificado no preâmbulo e na proposta vencedora, os quais integram este instrumento, independente de transcrição.</w:t>
      </w:r>
    </w:p>
    <w:p w14:paraId="0467AFC0" w14:textId="77777777" w:rsidR="001656A8" w:rsidRPr="002B15E2" w:rsidRDefault="001656A8" w:rsidP="001656A8">
      <w:pPr>
        <w:pStyle w:val="PargrafodaLista"/>
        <w:numPr>
          <w:ilvl w:val="1"/>
          <w:numId w:val="7"/>
        </w:numPr>
        <w:spacing w:after="360"/>
        <w:jc w:val="both"/>
        <w:rPr>
          <w:sz w:val="22"/>
          <w:szCs w:val="22"/>
        </w:rPr>
      </w:pPr>
      <w:r w:rsidRPr="002B15E2">
        <w:rPr>
          <w:sz w:val="22"/>
          <w:szCs w:val="22"/>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1656A8" w:rsidRPr="002B15E2" w14:paraId="7ED9DBEA" w14:textId="77777777" w:rsidTr="00071C72">
        <w:trPr>
          <w:trHeight w:val="723"/>
        </w:trPr>
        <w:tc>
          <w:tcPr>
            <w:tcW w:w="851" w:type="dxa"/>
            <w:vAlign w:val="center"/>
          </w:tcPr>
          <w:bookmarkEnd w:id="46"/>
          <w:p w14:paraId="18CE0B08" w14:textId="77777777" w:rsidR="001656A8" w:rsidRPr="002B15E2" w:rsidRDefault="001656A8" w:rsidP="00071C72">
            <w:pPr>
              <w:widowControl w:val="0"/>
              <w:suppressAutoHyphens/>
              <w:jc w:val="center"/>
              <w:rPr>
                <w:b/>
                <w:sz w:val="18"/>
                <w:szCs w:val="18"/>
              </w:rPr>
            </w:pPr>
            <w:r w:rsidRPr="002B15E2">
              <w:rPr>
                <w:b/>
                <w:bCs/>
                <w:sz w:val="18"/>
                <w:szCs w:val="18"/>
              </w:rPr>
              <w:t>ITEM DO T.R.</w:t>
            </w:r>
          </w:p>
        </w:tc>
        <w:tc>
          <w:tcPr>
            <w:tcW w:w="2267" w:type="dxa"/>
            <w:vAlign w:val="center"/>
          </w:tcPr>
          <w:p w14:paraId="3389E0D0" w14:textId="77777777" w:rsidR="001656A8" w:rsidRPr="002B15E2" w:rsidRDefault="001656A8" w:rsidP="00071C72">
            <w:pPr>
              <w:jc w:val="center"/>
              <w:rPr>
                <w:b/>
                <w:bCs/>
                <w:sz w:val="18"/>
                <w:szCs w:val="18"/>
              </w:rPr>
            </w:pPr>
            <w:r w:rsidRPr="002B15E2">
              <w:rPr>
                <w:b/>
                <w:bCs/>
                <w:sz w:val="18"/>
                <w:szCs w:val="18"/>
              </w:rPr>
              <w:t>DESCRIÇÃO/</w:t>
            </w:r>
          </w:p>
          <w:p w14:paraId="4B825A29" w14:textId="77777777" w:rsidR="001656A8" w:rsidRPr="002B15E2" w:rsidRDefault="001656A8" w:rsidP="00071C72">
            <w:pPr>
              <w:widowControl w:val="0"/>
              <w:suppressAutoHyphens/>
              <w:jc w:val="center"/>
              <w:rPr>
                <w:sz w:val="18"/>
                <w:szCs w:val="18"/>
              </w:rPr>
            </w:pPr>
            <w:r w:rsidRPr="002B15E2">
              <w:rPr>
                <w:b/>
                <w:bCs/>
                <w:sz w:val="18"/>
                <w:szCs w:val="18"/>
              </w:rPr>
              <w:t>ESPECIFICAÇÃO</w:t>
            </w:r>
          </w:p>
        </w:tc>
        <w:tc>
          <w:tcPr>
            <w:tcW w:w="1135" w:type="dxa"/>
            <w:vAlign w:val="center"/>
          </w:tcPr>
          <w:p w14:paraId="62C9C57D" w14:textId="77777777" w:rsidR="001656A8" w:rsidRPr="002B15E2" w:rsidRDefault="001656A8" w:rsidP="00071C72">
            <w:pPr>
              <w:widowControl w:val="0"/>
              <w:suppressAutoHyphens/>
              <w:jc w:val="center"/>
              <w:rPr>
                <w:b/>
                <w:bCs/>
                <w:sz w:val="18"/>
                <w:szCs w:val="18"/>
              </w:rPr>
            </w:pPr>
            <w:r w:rsidRPr="002B15E2">
              <w:rPr>
                <w:b/>
                <w:bCs/>
                <w:sz w:val="18"/>
                <w:szCs w:val="18"/>
              </w:rPr>
              <w:t>MARCA</w:t>
            </w:r>
          </w:p>
        </w:tc>
        <w:tc>
          <w:tcPr>
            <w:tcW w:w="992" w:type="dxa"/>
            <w:vAlign w:val="center"/>
          </w:tcPr>
          <w:p w14:paraId="71AA2A25" w14:textId="77777777" w:rsidR="001656A8" w:rsidRPr="002B15E2" w:rsidRDefault="001656A8" w:rsidP="00071C72">
            <w:pPr>
              <w:widowControl w:val="0"/>
              <w:suppressAutoHyphens/>
              <w:jc w:val="center"/>
              <w:rPr>
                <w:sz w:val="18"/>
                <w:szCs w:val="18"/>
              </w:rPr>
            </w:pPr>
            <w:r w:rsidRPr="002B15E2">
              <w:rPr>
                <w:b/>
                <w:bCs/>
                <w:sz w:val="18"/>
                <w:szCs w:val="18"/>
              </w:rPr>
              <w:t>QTDE</w:t>
            </w:r>
          </w:p>
        </w:tc>
        <w:tc>
          <w:tcPr>
            <w:tcW w:w="851" w:type="dxa"/>
            <w:vAlign w:val="center"/>
          </w:tcPr>
          <w:p w14:paraId="281FB033" w14:textId="77777777" w:rsidR="001656A8" w:rsidRPr="002B15E2" w:rsidRDefault="001656A8" w:rsidP="00071C72">
            <w:pPr>
              <w:widowControl w:val="0"/>
              <w:suppressAutoHyphens/>
              <w:jc w:val="center"/>
              <w:rPr>
                <w:sz w:val="18"/>
                <w:szCs w:val="18"/>
              </w:rPr>
            </w:pPr>
            <w:r w:rsidRPr="002B15E2">
              <w:rPr>
                <w:b/>
                <w:bCs/>
                <w:sz w:val="18"/>
                <w:szCs w:val="18"/>
              </w:rPr>
              <w:t>UNIDADE DE MEDIDA</w:t>
            </w:r>
          </w:p>
        </w:tc>
        <w:tc>
          <w:tcPr>
            <w:tcW w:w="1205" w:type="dxa"/>
            <w:vAlign w:val="center"/>
          </w:tcPr>
          <w:p w14:paraId="62B75796" w14:textId="77777777" w:rsidR="001656A8" w:rsidRPr="002B15E2" w:rsidRDefault="001656A8" w:rsidP="00071C72">
            <w:pPr>
              <w:widowControl w:val="0"/>
              <w:suppressAutoHyphens/>
              <w:jc w:val="center"/>
              <w:rPr>
                <w:b/>
                <w:bCs/>
                <w:sz w:val="18"/>
                <w:szCs w:val="18"/>
              </w:rPr>
            </w:pPr>
            <w:r w:rsidRPr="002B15E2">
              <w:rPr>
                <w:b/>
                <w:bCs/>
                <w:sz w:val="18"/>
                <w:szCs w:val="18"/>
              </w:rPr>
              <w:t>VALOR UNITÁRIO R$</w:t>
            </w:r>
          </w:p>
        </w:tc>
        <w:tc>
          <w:tcPr>
            <w:tcW w:w="1346" w:type="dxa"/>
            <w:vAlign w:val="center"/>
          </w:tcPr>
          <w:p w14:paraId="2EA80523" w14:textId="77777777" w:rsidR="001656A8" w:rsidRPr="002B15E2" w:rsidRDefault="001656A8" w:rsidP="00071C72">
            <w:pPr>
              <w:widowControl w:val="0"/>
              <w:suppressAutoHyphens/>
              <w:jc w:val="center"/>
              <w:rPr>
                <w:b/>
                <w:bCs/>
                <w:sz w:val="18"/>
                <w:szCs w:val="18"/>
              </w:rPr>
            </w:pPr>
            <w:r w:rsidRPr="002B15E2">
              <w:rPr>
                <w:b/>
                <w:bCs/>
                <w:sz w:val="18"/>
                <w:szCs w:val="18"/>
              </w:rPr>
              <w:t>VALOR TOTAL R$</w:t>
            </w:r>
          </w:p>
        </w:tc>
      </w:tr>
      <w:tr w:rsidR="001656A8" w:rsidRPr="002B15E2" w14:paraId="0E479A32" w14:textId="77777777" w:rsidTr="00071C72">
        <w:trPr>
          <w:trHeight w:val="369"/>
        </w:trPr>
        <w:tc>
          <w:tcPr>
            <w:tcW w:w="851" w:type="dxa"/>
            <w:vAlign w:val="center"/>
          </w:tcPr>
          <w:p w14:paraId="06D695CD" w14:textId="77777777" w:rsidR="001656A8" w:rsidRPr="002B15E2" w:rsidRDefault="001656A8" w:rsidP="00071C72">
            <w:pPr>
              <w:widowControl w:val="0"/>
              <w:suppressAutoHyphens/>
              <w:spacing w:after="120" w:line="276" w:lineRule="auto"/>
              <w:jc w:val="center"/>
              <w:rPr>
                <w:b/>
                <w:sz w:val="18"/>
                <w:szCs w:val="18"/>
              </w:rPr>
            </w:pPr>
            <w:r w:rsidRPr="002B15E2">
              <w:rPr>
                <w:b/>
                <w:sz w:val="18"/>
                <w:szCs w:val="18"/>
              </w:rPr>
              <w:t>1</w:t>
            </w:r>
          </w:p>
        </w:tc>
        <w:tc>
          <w:tcPr>
            <w:tcW w:w="2267" w:type="dxa"/>
            <w:vAlign w:val="center"/>
          </w:tcPr>
          <w:p w14:paraId="713D7B43" w14:textId="77777777" w:rsidR="001656A8" w:rsidRPr="002B15E2" w:rsidRDefault="001656A8" w:rsidP="00071C72">
            <w:pPr>
              <w:widowControl w:val="0"/>
              <w:suppressAutoHyphens/>
              <w:spacing w:after="120" w:line="276" w:lineRule="auto"/>
              <w:rPr>
                <w:sz w:val="18"/>
                <w:szCs w:val="18"/>
              </w:rPr>
            </w:pPr>
          </w:p>
        </w:tc>
        <w:tc>
          <w:tcPr>
            <w:tcW w:w="1135" w:type="dxa"/>
            <w:vAlign w:val="center"/>
          </w:tcPr>
          <w:p w14:paraId="5EAEB678" w14:textId="77777777" w:rsidR="001656A8" w:rsidRPr="002B15E2" w:rsidRDefault="001656A8" w:rsidP="00071C72">
            <w:pPr>
              <w:widowControl w:val="0"/>
              <w:suppressAutoHyphens/>
              <w:spacing w:after="120" w:line="276" w:lineRule="auto"/>
              <w:jc w:val="center"/>
              <w:rPr>
                <w:sz w:val="18"/>
                <w:szCs w:val="18"/>
              </w:rPr>
            </w:pPr>
          </w:p>
        </w:tc>
        <w:tc>
          <w:tcPr>
            <w:tcW w:w="992" w:type="dxa"/>
            <w:vAlign w:val="center"/>
          </w:tcPr>
          <w:p w14:paraId="6F9B009E" w14:textId="77777777" w:rsidR="001656A8" w:rsidRPr="002B15E2" w:rsidRDefault="001656A8" w:rsidP="00071C72">
            <w:pPr>
              <w:widowControl w:val="0"/>
              <w:suppressAutoHyphens/>
              <w:spacing w:after="120" w:line="276" w:lineRule="auto"/>
              <w:jc w:val="center"/>
              <w:rPr>
                <w:sz w:val="18"/>
                <w:szCs w:val="18"/>
              </w:rPr>
            </w:pPr>
          </w:p>
        </w:tc>
        <w:tc>
          <w:tcPr>
            <w:tcW w:w="851" w:type="dxa"/>
            <w:vAlign w:val="center"/>
          </w:tcPr>
          <w:p w14:paraId="2873A43D" w14:textId="77777777" w:rsidR="001656A8" w:rsidRPr="002B15E2" w:rsidRDefault="001656A8" w:rsidP="00071C72">
            <w:pPr>
              <w:widowControl w:val="0"/>
              <w:suppressAutoHyphens/>
              <w:spacing w:after="120" w:line="276" w:lineRule="auto"/>
              <w:jc w:val="right"/>
              <w:rPr>
                <w:sz w:val="18"/>
                <w:szCs w:val="18"/>
              </w:rPr>
            </w:pPr>
          </w:p>
        </w:tc>
        <w:tc>
          <w:tcPr>
            <w:tcW w:w="1205" w:type="dxa"/>
            <w:vAlign w:val="center"/>
          </w:tcPr>
          <w:p w14:paraId="77706EEE" w14:textId="77777777" w:rsidR="001656A8" w:rsidRPr="002B15E2" w:rsidRDefault="001656A8" w:rsidP="00071C72">
            <w:pPr>
              <w:widowControl w:val="0"/>
              <w:suppressAutoHyphens/>
              <w:spacing w:after="120" w:line="276" w:lineRule="auto"/>
              <w:jc w:val="right"/>
              <w:rPr>
                <w:sz w:val="18"/>
                <w:szCs w:val="18"/>
              </w:rPr>
            </w:pPr>
          </w:p>
        </w:tc>
        <w:tc>
          <w:tcPr>
            <w:tcW w:w="1346" w:type="dxa"/>
            <w:vAlign w:val="center"/>
          </w:tcPr>
          <w:p w14:paraId="2F5C9833" w14:textId="77777777" w:rsidR="001656A8" w:rsidRPr="002B15E2" w:rsidRDefault="001656A8" w:rsidP="00071C72">
            <w:pPr>
              <w:widowControl w:val="0"/>
              <w:suppressAutoHyphens/>
              <w:spacing w:after="120" w:line="276" w:lineRule="auto"/>
              <w:jc w:val="right"/>
              <w:rPr>
                <w:sz w:val="18"/>
                <w:szCs w:val="18"/>
              </w:rPr>
            </w:pPr>
          </w:p>
        </w:tc>
      </w:tr>
      <w:tr w:rsidR="001656A8" w:rsidRPr="002B15E2" w14:paraId="3A475BD6" w14:textId="77777777" w:rsidTr="00071C72">
        <w:trPr>
          <w:trHeight w:val="354"/>
        </w:trPr>
        <w:tc>
          <w:tcPr>
            <w:tcW w:w="851" w:type="dxa"/>
            <w:vAlign w:val="center"/>
          </w:tcPr>
          <w:p w14:paraId="6BF33672" w14:textId="77777777" w:rsidR="001656A8" w:rsidRPr="002B15E2" w:rsidRDefault="001656A8" w:rsidP="00071C72">
            <w:pPr>
              <w:widowControl w:val="0"/>
              <w:suppressAutoHyphens/>
              <w:spacing w:after="120" w:line="276" w:lineRule="auto"/>
              <w:jc w:val="center"/>
              <w:rPr>
                <w:b/>
                <w:sz w:val="18"/>
                <w:szCs w:val="18"/>
              </w:rPr>
            </w:pPr>
            <w:r w:rsidRPr="002B15E2">
              <w:rPr>
                <w:b/>
                <w:sz w:val="18"/>
                <w:szCs w:val="18"/>
              </w:rPr>
              <w:t>2</w:t>
            </w:r>
          </w:p>
        </w:tc>
        <w:tc>
          <w:tcPr>
            <w:tcW w:w="2267" w:type="dxa"/>
            <w:vAlign w:val="center"/>
          </w:tcPr>
          <w:p w14:paraId="6C7C9BC9" w14:textId="77777777" w:rsidR="001656A8" w:rsidRPr="002B15E2" w:rsidRDefault="001656A8" w:rsidP="00071C72">
            <w:pPr>
              <w:widowControl w:val="0"/>
              <w:suppressAutoHyphens/>
              <w:spacing w:after="120" w:line="276" w:lineRule="auto"/>
              <w:rPr>
                <w:sz w:val="18"/>
                <w:szCs w:val="18"/>
              </w:rPr>
            </w:pPr>
          </w:p>
        </w:tc>
        <w:tc>
          <w:tcPr>
            <w:tcW w:w="1135" w:type="dxa"/>
            <w:vAlign w:val="center"/>
          </w:tcPr>
          <w:p w14:paraId="03716F46" w14:textId="77777777" w:rsidR="001656A8" w:rsidRPr="002B15E2" w:rsidRDefault="001656A8" w:rsidP="00071C72">
            <w:pPr>
              <w:widowControl w:val="0"/>
              <w:suppressAutoHyphens/>
              <w:spacing w:after="120" w:line="276" w:lineRule="auto"/>
              <w:jc w:val="center"/>
              <w:rPr>
                <w:sz w:val="18"/>
                <w:szCs w:val="18"/>
              </w:rPr>
            </w:pPr>
          </w:p>
        </w:tc>
        <w:tc>
          <w:tcPr>
            <w:tcW w:w="992" w:type="dxa"/>
            <w:vAlign w:val="center"/>
          </w:tcPr>
          <w:p w14:paraId="31C690A5" w14:textId="77777777" w:rsidR="001656A8" w:rsidRPr="002B15E2" w:rsidRDefault="001656A8" w:rsidP="00071C72">
            <w:pPr>
              <w:widowControl w:val="0"/>
              <w:suppressAutoHyphens/>
              <w:spacing w:after="120" w:line="276" w:lineRule="auto"/>
              <w:jc w:val="center"/>
              <w:rPr>
                <w:sz w:val="18"/>
                <w:szCs w:val="18"/>
              </w:rPr>
            </w:pPr>
          </w:p>
        </w:tc>
        <w:tc>
          <w:tcPr>
            <w:tcW w:w="851" w:type="dxa"/>
            <w:vAlign w:val="center"/>
          </w:tcPr>
          <w:p w14:paraId="29A7D6F8" w14:textId="77777777" w:rsidR="001656A8" w:rsidRPr="002B15E2" w:rsidRDefault="001656A8" w:rsidP="00071C72">
            <w:pPr>
              <w:widowControl w:val="0"/>
              <w:suppressAutoHyphens/>
              <w:spacing w:after="120" w:line="276" w:lineRule="auto"/>
              <w:jc w:val="right"/>
              <w:rPr>
                <w:sz w:val="18"/>
                <w:szCs w:val="18"/>
              </w:rPr>
            </w:pPr>
          </w:p>
        </w:tc>
        <w:tc>
          <w:tcPr>
            <w:tcW w:w="1205" w:type="dxa"/>
            <w:vAlign w:val="center"/>
          </w:tcPr>
          <w:p w14:paraId="26EEB772" w14:textId="77777777" w:rsidR="001656A8" w:rsidRPr="002B15E2" w:rsidRDefault="001656A8" w:rsidP="00071C72">
            <w:pPr>
              <w:widowControl w:val="0"/>
              <w:suppressAutoHyphens/>
              <w:spacing w:after="120" w:line="276" w:lineRule="auto"/>
              <w:jc w:val="right"/>
              <w:rPr>
                <w:sz w:val="18"/>
                <w:szCs w:val="18"/>
              </w:rPr>
            </w:pPr>
          </w:p>
        </w:tc>
        <w:tc>
          <w:tcPr>
            <w:tcW w:w="1346" w:type="dxa"/>
            <w:vAlign w:val="center"/>
          </w:tcPr>
          <w:p w14:paraId="2F00519A" w14:textId="77777777" w:rsidR="001656A8" w:rsidRPr="002B15E2" w:rsidRDefault="001656A8" w:rsidP="00071C72">
            <w:pPr>
              <w:widowControl w:val="0"/>
              <w:suppressAutoHyphens/>
              <w:spacing w:after="120" w:line="276" w:lineRule="auto"/>
              <w:jc w:val="right"/>
              <w:rPr>
                <w:sz w:val="18"/>
                <w:szCs w:val="18"/>
              </w:rPr>
            </w:pPr>
          </w:p>
        </w:tc>
      </w:tr>
      <w:tr w:rsidR="001656A8" w:rsidRPr="002B15E2" w14:paraId="12BE949E" w14:textId="77777777" w:rsidTr="00071C72">
        <w:trPr>
          <w:trHeight w:val="369"/>
        </w:trPr>
        <w:tc>
          <w:tcPr>
            <w:tcW w:w="851" w:type="dxa"/>
            <w:vAlign w:val="center"/>
          </w:tcPr>
          <w:p w14:paraId="5E9AE0E1" w14:textId="77777777" w:rsidR="001656A8" w:rsidRPr="002B15E2" w:rsidRDefault="001656A8" w:rsidP="00071C72">
            <w:pPr>
              <w:widowControl w:val="0"/>
              <w:suppressAutoHyphens/>
              <w:spacing w:after="120" w:line="276" w:lineRule="auto"/>
              <w:jc w:val="center"/>
              <w:rPr>
                <w:b/>
                <w:sz w:val="18"/>
                <w:szCs w:val="18"/>
              </w:rPr>
            </w:pPr>
            <w:r w:rsidRPr="002B15E2">
              <w:rPr>
                <w:b/>
                <w:sz w:val="18"/>
                <w:szCs w:val="18"/>
              </w:rPr>
              <w:t>...</w:t>
            </w:r>
          </w:p>
        </w:tc>
        <w:tc>
          <w:tcPr>
            <w:tcW w:w="2267" w:type="dxa"/>
            <w:vAlign w:val="center"/>
          </w:tcPr>
          <w:p w14:paraId="76B20428" w14:textId="77777777" w:rsidR="001656A8" w:rsidRPr="002B15E2" w:rsidRDefault="001656A8" w:rsidP="00071C72">
            <w:pPr>
              <w:widowControl w:val="0"/>
              <w:suppressAutoHyphens/>
              <w:spacing w:after="120" w:line="276" w:lineRule="auto"/>
              <w:rPr>
                <w:sz w:val="18"/>
                <w:szCs w:val="18"/>
              </w:rPr>
            </w:pPr>
          </w:p>
        </w:tc>
        <w:tc>
          <w:tcPr>
            <w:tcW w:w="1135" w:type="dxa"/>
            <w:vAlign w:val="center"/>
          </w:tcPr>
          <w:p w14:paraId="26566C5E" w14:textId="77777777" w:rsidR="001656A8" w:rsidRPr="002B15E2" w:rsidRDefault="001656A8" w:rsidP="00071C72">
            <w:pPr>
              <w:widowControl w:val="0"/>
              <w:suppressAutoHyphens/>
              <w:spacing w:after="120" w:line="276" w:lineRule="auto"/>
              <w:jc w:val="center"/>
              <w:rPr>
                <w:sz w:val="18"/>
                <w:szCs w:val="18"/>
              </w:rPr>
            </w:pPr>
          </w:p>
        </w:tc>
        <w:tc>
          <w:tcPr>
            <w:tcW w:w="992" w:type="dxa"/>
            <w:vAlign w:val="center"/>
          </w:tcPr>
          <w:p w14:paraId="5C88131C" w14:textId="77777777" w:rsidR="001656A8" w:rsidRPr="002B15E2" w:rsidRDefault="001656A8" w:rsidP="00071C72">
            <w:pPr>
              <w:widowControl w:val="0"/>
              <w:suppressAutoHyphens/>
              <w:spacing w:after="120" w:line="276" w:lineRule="auto"/>
              <w:jc w:val="center"/>
              <w:rPr>
                <w:sz w:val="18"/>
                <w:szCs w:val="18"/>
              </w:rPr>
            </w:pPr>
          </w:p>
        </w:tc>
        <w:tc>
          <w:tcPr>
            <w:tcW w:w="851" w:type="dxa"/>
            <w:vAlign w:val="center"/>
          </w:tcPr>
          <w:p w14:paraId="6B520584" w14:textId="77777777" w:rsidR="001656A8" w:rsidRPr="002B15E2" w:rsidRDefault="001656A8" w:rsidP="00071C72">
            <w:pPr>
              <w:widowControl w:val="0"/>
              <w:suppressAutoHyphens/>
              <w:spacing w:after="120" w:line="276" w:lineRule="auto"/>
              <w:jc w:val="right"/>
              <w:rPr>
                <w:sz w:val="18"/>
                <w:szCs w:val="18"/>
              </w:rPr>
            </w:pPr>
          </w:p>
        </w:tc>
        <w:tc>
          <w:tcPr>
            <w:tcW w:w="1205" w:type="dxa"/>
            <w:vAlign w:val="center"/>
          </w:tcPr>
          <w:p w14:paraId="44AA8BD1" w14:textId="77777777" w:rsidR="001656A8" w:rsidRPr="002B15E2" w:rsidRDefault="001656A8" w:rsidP="00071C72">
            <w:pPr>
              <w:widowControl w:val="0"/>
              <w:suppressAutoHyphens/>
              <w:spacing w:after="120" w:line="276" w:lineRule="auto"/>
              <w:jc w:val="right"/>
              <w:rPr>
                <w:sz w:val="18"/>
                <w:szCs w:val="18"/>
              </w:rPr>
            </w:pPr>
          </w:p>
        </w:tc>
        <w:tc>
          <w:tcPr>
            <w:tcW w:w="1346" w:type="dxa"/>
            <w:vAlign w:val="center"/>
          </w:tcPr>
          <w:p w14:paraId="5DC2BC4C" w14:textId="77777777" w:rsidR="001656A8" w:rsidRPr="002B15E2" w:rsidRDefault="001656A8" w:rsidP="00071C72">
            <w:pPr>
              <w:widowControl w:val="0"/>
              <w:suppressAutoHyphens/>
              <w:spacing w:after="120" w:line="276" w:lineRule="auto"/>
              <w:jc w:val="right"/>
              <w:rPr>
                <w:sz w:val="18"/>
                <w:szCs w:val="18"/>
              </w:rPr>
            </w:pPr>
          </w:p>
        </w:tc>
      </w:tr>
    </w:tbl>
    <w:p w14:paraId="34581F2E" w14:textId="77777777" w:rsidR="001656A8" w:rsidRPr="002B15E2" w:rsidRDefault="001656A8" w:rsidP="001656A8">
      <w:pPr>
        <w:pStyle w:val="PargrafodaLista"/>
        <w:numPr>
          <w:ilvl w:val="1"/>
          <w:numId w:val="7"/>
        </w:numPr>
        <w:spacing w:before="240" w:after="240"/>
        <w:jc w:val="both"/>
        <w:rPr>
          <w:sz w:val="22"/>
          <w:szCs w:val="22"/>
        </w:rPr>
      </w:pPr>
      <w:bookmarkStart w:id="47" w:name="_Hlk183149898"/>
      <w:r w:rsidRPr="002B15E2">
        <w:rPr>
          <w:sz w:val="22"/>
          <w:szCs w:val="22"/>
        </w:rPr>
        <w:t>Vinculam esta contratação, independentemente de transcrição:</w:t>
      </w:r>
    </w:p>
    <w:p w14:paraId="33B100E0" w14:textId="77777777" w:rsidR="001656A8" w:rsidRPr="002B15E2" w:rsidRDefault="001656A8" w:rsidP="001656A8">
      <w:pPr>
        <w:pStyle w:val="PargrafodaLista"/>
        <w:numPr>
          <w:ilvl w:val="2"/>
          <w:numId w:val="7"/>
        </w:numPr>
        <w:spacing w:before="240" w:after="240"/>
        <w:jc w:val="both"/>
        <w:rPr>
          <w:sz w:val="22"/>
          <w:szCs w:val="22"/>
        </w:rPr>
      </w:pPr>
      <w:r w:rsidRPr="002B15E2">
        <w:rPr>
          <w:sz w:val="22"/>
          <w:szCs w:val="22"/>
        </w:rPr>
        <w:t>O Termo de Referência;</w:t>
      </w:r>
    </w:p>
    <w:p w14:paraId="287B710F" w14:textId="77777777" w:rsidR="001656A8" w:rsidRPr="002B15E2" w:rsidRDefault="001656A8" w:rsidP="001656A8">
      <w:pPr>
        <w:pStyle w:val="PargrafodaLista"/>
        <w:numPr>
          <w:ilvl w:val="2"/>
          <w:numId w:val="7"/>
        </w:numPr>
        <w:spacing w:before="240" w:after="240"/>
        <w:jc w:val="both"/>
        <w:rPr>
          <w:sz w:val="22"/>
          <w:szCs w:val="22"/>
        </w:rPr>
      </w:pPr>
      <w:r w:rsidRPr="002B15E2">
        <w:rPr>
          <w:sz w:val="22"/>
          <w:szCs w:val="22"/>
        </w:rPr>
        <w:t>O Edital da Licitação;</w:t>
      </w:r>
    </w:p>
    <w:p w14:paraId="22AD2491" w14:textId="77777777" w:rsidR="001656A8" w:rsidRPr="002B15E2" w:rsidRDefault="001656A8" w:rsidP="001656A8">
      <w:pPr>
        <w:pStyle w:val="PargrafodaLista"/>
        <w:numPr>
          <w:ilvl w:val="2"/>
          <w:numId w:val="7"/>
        </w:numPr>
        <w:spacing w:before="240" w:after="240"/>
        <w:jc w:val="both"/>
        <w:rPr>
          <w:sz w:val="22"/>
          <w:szCs w:val="22"/>
        </w:rPr>
      </w:pPr>
      <w:r w:rsidRPr="002B15E2">
        <w:rPr>
          <w:sz w:val="22"/>
          <w:szCs w:val="22"/>
        </w:rPr>
        <w:lastRenderedPageBreak/>
        <w:t>A Proposta do contratado;</w:t>
      </w:r>
    </w:p>
    <w:p w14:paraId="67609987" w14:textId="77777777" w:rsidR="001656A8" w:rsidRPr="002B15E2" w:rsidRDefault="001656A8" w:rsidP="001656A8">
      <w:pPr>
        <w:pStyle w:val="PargrafodaLista"/>
        <w:numPr>
          <w:ilvl w:val="2"/>
          <w:numId w:val="7"/>
        </w:numPr>
        <w:spacing w:before="240" w:after="240"/>
        <w:jc w:val="both"/>
        <w:rPr>
          <w:sz w:val="22"/>
          <w:szCs w:val="22"/>
        </w:rPr>
      </w:pPr>
      <w:r w:rsidRPr="002B15E2">
        <w:rPr>
          <w:sz w:val="22"/>
          <w:szCs w:val="22"/>
        </w:rPr>
        <w:t>Eventuais anexos dos documentos supracitados.</w:t>
      </w:r>
    </w:p>
    <w:bookmarkEnd w:id="47"/>
    <w:p w14:paraId="7FEEBB7D" w14:textId="77777777" w:rsidR="001656A8" w:rsidRPr="002B15E2" w:rsidRDefault="001656A8" w:rsidP="001656A8">
      <w:pPr>
        <w:spacing w:before="240" w:after="240"/>
        <w:rPr>
          <w:sz w:val="22"/>
          <w:szCs w:val="22"/>
        </w:rPr>
      </w:pPr>
      <w:r w:rsidRPr="002B15E2">
        <w:rPr>
          <w:b/>
          <w:bCs/>
          <w:sz w:val="22"/>
          <w:szCs w:val="22"/>
        </w:rPr>
        <w:t>CLÁUSULA SEGUNDA – DA VIGÊNCIA E PRORROGAÇÃO</w:t>
      </w:r>
    </w:p>
    <w:p w14:paraId="22A2A0BF" w14:textId="15CCB340" w:rsidR="00A6724E" w:rsidRPr="00A6724E" w:rsidRDefault="00A27F7F" w:rsidP="00A27F7F">
      <w:pPr>
        <w:spacing w:before="240" w:after="240"/>
        <w:jc w:val="both"/>
        <w:rPr>
          <w:sz w:val="22"/>
          <w:szCs w:val="22"/>
        </w:rPr>
      </w:pPr>
      <w:r w:rsidRPr="002B15E2">
        <w:rPr>
          <w:sz w:val="22"/>
          <w:szCs w:val="22"/>
        </w:rPr>
        <w:t xml:space="preserve">2.1. </w:t>
      </w:r>
      <w:r w:rsidR="00A6724E" w:rsidRPr="00A6724E">
        <w:rPr>
          <w:sz w:val="22"/>
          <w:szCs w:val="22"/>
        </w:rPr>
        <w:t xml:space="preserve">O prazo de vigência da contratação é de </w:t>
      </w:r>
      <w:r w:rsidR="00A6724E" w:rsidRPr="002B15E2">
        <w:rPr>
          <w:sz w:val="22"/>
          <w:szCs w:val="22"/>
        </w:rPr>
        <w:t xml:space="preserve">1 (UM) </w:t>
      </w:r>
      <w:r w:rsidR="00835B67" w:rsidRPr="002B15E2">
        <w:rPr>
          <w:sz w:val="22"/>
          <w:szCs w:val="22"/>
        </w:rPr>
        <w:t>ano</w:t>
      </w:r>
      <w:r w:rsidR="00A6724E" w:rsidRPr="00A6724E">
        <w:rPr>
          <w:sz w:val="22"/>
          <w:szCs w:val="22"/>
        </w:rPr>
        <w:t xml:space="preserve"> contados da </w:t>
      </w:r>
      <w:r w:rsidR="00A6724E" w:rsidRPr="002B15E2">
        <w:rPr>
          <w:sz w:val="22"/>
          <w:szCs w:val="22"/>
        </w:rPr>
        <w:t xml:space="preserve">ASSINATURA DESTE TERMO </w:t>
      </w:r>
      <w:r w:rsidRPr="002B15E2">
        <w:rPr>
          <w:sz w:val="22"/>
          <w:szCs w:val="22"/>
        </w:rPr>
        <w:t>.</w:t>
      </w:r>
      <w:r w:rsidR="00A6724E" w:rsidRPr="002B15E2">
        <w:rPr>
          <w:sz w:val="22"/>
          <w:szCs w:val="22"/>
        </w:rPr>
        <w:t>DE CONTRATO</w:t>
      </w:r>
      <w:r w:rsidR="00A6724E" w:rsidRPr="00A6724E">
        <w:rPr>
          <w:sz w:val="22"/>
          <w:szCs w:val="22"/>
        </w:rPr>
        <w:t xml:space="preserve">, prorrogável por até 10 anos, na forma dos artigos 106 e 107 da Lei n° 14.133, </w:t>
      </w:r>
      <w:r w:rsidRPr="002B15E2">
        <w:rPr>
          <w:sz w:val="22"/>
          <w:szCs w:val="22"/>
        </w:rPr>
        <w:t xml:space="preserve">de </w:t>
      </w:r>
      <w:r w:rsidR="00A6724E" w:rsidRPr="00A6724E">
        <w:rPr>
          <w:sz w:val="22"/>
          <w:szCs w:val="22"/>
        </w:rPr>
        <w:t>2021.</w:t>
      </w:r>
    </w:p>
    <w:p w14:paraId="53FD7615" w14:textId="4E1EEE25"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DA7F465" w14:textId="68955868"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.1. Estar formalmente demonstrado no processo que a forma de prestação dos serviços tem natureza continuada;</w:t>
      </w:r>
    </w:p>
    <w:p w14:paraId="6F57AEB0" w14:textId="35B6DEB8"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.2. Seja juntado relatório que discorra sobre a execução do contrato, com informações de que os serviços tenham sido prestados regularmente;</w:t>
      </w:r>
    </w:p>
    <w:p w14:paraId="11D59AA3" w14:textId="4528657C"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.3. Seja juntada justificativa e motivo, por escrito, de que a Administração mantém interesse na realização do serviço;</w:t>
      </w:r>
    </w:p>
    <w:p w14:paraId="4A9A2D11" w14:textId="1A897564"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.4. Haja manifestação expressa do CONTRATADO informando o interesse na prorrogação;</w:t>
      </w:r>
    </w:p>
    <w:p w14:paraId="17BFB474" w14:textId="2BC748EA" w:rsidR="00A6724E" w:rsidRPr="00A6724E" w:rsidRDefault="00A6724E" w:rsidP="00A27F7F">
      <w:pPr>
        <w:spacing w:before="240" w:after="240"/>
        <w:jc w:val="both"/>
        <w:rPr>
          <w:sz w:val="22"/>
          <w:szCs w:val="22"/>
        </w:rPr>
      </w:pPr>
      <w:r w:rsidRPr="00A6724E">
        <w:rPr>
          <w:sz w:val="22"/>
          <w:szCs w:val="22"/>
        </w:rPr>
        <w:t>2.</w:t>
      </w:r>
      <w:r w:rsidR="00A27F7F">
        <w:rPr>
          <w:sz w:val="22"/>
          <w:szCs w:val="22"/>
        </w:rPr>
        <w:t>2</w:t>
      </w:r>
      <w:r w:rsidRPr="00A6724E">
        <w:rPr>
          <w:sz w:val="22"/>
          <w:szCs w:val="22"/>
        </w:rPr>
        <w:t>.5. Seja comprovado que o CONTRATADO mantém as condições iniciais de habilitação;</w:t>
      </w:r>
    </w:p>
    <w:p w14:paraId="61DF5A15" w14:textId="7FAE5702" w:rsidR="00A6724E" w:rsidRPr="00A27F7F" w:rsidRDefault="00A27F7F" w:rsidP="00A27F7F">
      <w:pPr>
        <w:spacing w:before="240" w:after="240"/>
        <w:jc w:val="both"/>
        <w:rPr>
          <w:sz w:val="22"/>
          <w:szCs w:val="22"/>
        </w:rPr>
      </w:pPr>
      <w:r>
        <w:rPr>
          <w:sz w:val="22"/>
          <w:szCs w:val="22"/>
        </w:rPr>
        <w:t xml:space="preserve">2.2.6. </w:t>
      </w:r>
      <w:r w:rsidR="00A6724E" w:rsidRPr="00A27F7F">
        <w:rPr>
          <w:sz w:val="22"/>
          <w:szCs w:val="22"/>
        </w:rPr>
        <w:t>Não haja registro Cadastro Informativo de créditos não quitados do setor público federal (Cadin).</w:t>
      </w:r>
    </w:p>
    <w:p w14:paraId="459C28EC" w14:textId="1D3DE15C" w:rsidR="00A27F7F" w:rsidRPr="00A27F7F" w:rsidRDefault="00A27F7F" w:rsidP="00A27F7F">
      <w:pPr>
        <w:spacing w:before="240" w:after="240"/>
        <w:jc w:val="both"/>
        <w:rPr>
          <w:sz w:val="22"/>
          <w:szCs w:val="22"/>
        </w:rPr>
      </w:pPr>
      <w:r>
        <w:rPr>
          <w:sz w:val="22"/>
          <w:szCs w:val="22"/>
        </w:rPr>
        <w:t xml:space="preserve">2.3. </w:t>
      </w:r>
      <w:r w:rsidRPr="00A27F7F">
        <w:rPr>
          <w:sz w:val="22"/>
          <w:szCs w:val="22"/>
        </w:rPr>
        <w:t>O CONTRATADO não tem direito subjetivo à prorrogação contratual.</w:t>
      </w:r>
    </w:p>
    <w:p w14:paraId="12DAC306" w14:textId="6A5E2AE2" w:rsidR="00A27F7F" w:rsidRPr="00A27F7F" w:rsidRDefault="00A27F7F" w:rsidP="00A27F7F">
      <w:pPr>
        <w:spacing w:before="240" w:after="240"/>
        <w:jc w:val="both"/>
        <w:rPr>
          <w:sz w:val="22"/>
          <w:szCs w:val="22"/>
        </w:rPr>
      </w:pPr>
      <w:r w:rsidRPr="00A27F7F">
        <w:rPr>
          <w:sz w:val="22"/>
          <w:szCs w:val="22"/>
        </w:rPr>
        <w:t>2.</w:t>
      </w:r>
      <w:r>
        <w:rPr>
          <w:sz w:val="22"/>
          <w:szCs w:val="22"/>
        </w:rPr>
        <w:t>4</w:t>
      </w:r>
      <w:r w:rsidRPr="00A27F7F">
        <w:rPr>
          <w:sz w:val="22"/>
          <w:szCs w:val="22"/>
        </w:rPr>
        <w:t>. A prorrogação de contrato deverá ser promovida mediante celebração de termo aditivo.</w:t>
      </w:r>
    </w:p>
    <w:p w14:paraId="6D78761F" w14:textId="4B3B6D97" w:rsidR="00A27F7F" w:rsidRPr="00A27F7F" w:rsidRDefault="00A27F7F" w:rsidP="00A27F7F">
      <w:pPr>
        <w:spacing w:before="240" w:after="240"/>
        <w:jc w:val="both"/>
        <w:rPr>
          <w:sz w:val="22"/>
          <w:szCs w:val="22"/>
        </w:rPr>
      </w:pPr>
      <w:r w:rsidRPr="00A27F7F">
        <w:rPr>
          <w:sz w:val="22"/>
          <w:szCs w:val="22"/>
        </w:rPr>
        <w:t>2.</w:t>
      </w:r>
      <w:r>
        <w:rPr>
          <w:sz w:val="22"/>
          <w:szCs w:val="22"/>
        </w:rPr>
        <w:t>5</w:t>
      </w:r>
      <w:r w:rsidRPr="00A27F7F">
        <w:rPr>
          <w:sz w:val="22"/>
          <w:szCs w:val="22"/>
        </w:rPr>
        <w:t>. Nas eventuais prorrogações contratuais, os custos não renováveis já pagos ou amortizados ao longo do primeiro período de vigência da contratação deverão ser reduzidos ou eliminados como condição para a renovação.</w:t>
      </w:r>
    </w:p>
    <w:p w14:paraId="41588543" w14:textId="60128D06" w:rsidR="00A27F7F" w:rsidRPr="00A27F7F" w:rsidRDefault="00A27F7F" w:rsidP="00A27F7F">
      <w:pPr>
        <w:spacing w:before="240" w:after="240"/>
        <w:jc w:val="both"/>
        <w:rPr>
          <w:sz w:val="22"/>
          <w:szCs w:val="22"/>
        </w:rPr>
      </w:pPr>
      <w:r w:rsidRPr="00A27F7F">
        <w:rPr>
          <w:sz w:val="22"/>
          <w:szCs w:val="22"/>
        </w:rPr>
        <w:t>2.</w:t>
      </w:r>
      <w:r>
        <w:rPr>
          <w:sz w:val="22"/>
          <w:szCs w:val="22"/>
        </w:rPr>
        <w:t>6</w:t>
      </w:r>
      <w:r w:rsidRPr="00A27F7F">
        <w:rPr>
          <w:sz w:val="22"/>
          <w:szCs w:val="22"/>
        </w:rPr>
        <w:t>. O contrato não poderá ser prorrogado quando o CONTRATADO tiver sido penalizado nas sanções de declaração de inidoneidade ou impedimento de licitar e contratar com poder público, observadas as abrangências de aplicação</w:t>
      </w:r>
      <w:r>
        <w:rPr>
          <w:sz w:val="22"/>
          <w:szCs w:val="22"/>
        </w:rPr>
        <w:t>.</w:t>
      </w:r>
    </w:p>
    <w:p w14:paraId="5FE4FDB3" w14:textId="42B911BF" w:rsidR="001656A8" w:rsidRPr="00A27F7F" w:rsidRDefault="001656A8" w:rsidP="001656A8">
      <w:pPr>
        <w:spacing w:before="240" w:after="240"/>
        <w:jc w:val="both"/>
        <w:rPr>
          <w:b/>
          <w:bCs/>
          <w:sz w:val="22"/>
          <w:szCs w:val="22"/>
        </w:rPr>
      </w:pPr>
      <w:r w:rsidRPr="00A27F7F">
        <w:rPr>
          <w:b/>
          <w:bCs/>
          <w:sz w:val="22"/>
          <w:szCs w:val="22"/>
        </w:rPr>
        <w:t xml:space="preserve">CLÁUSULA TERCEIRA – MODELOS DE EXECUÇÃO E GESTÃO CONTRATUAIS </w:t>
      </w:r>
    </w:p>
    <w:p w14:paraId="6EE59C88" w14:textId="77777777" w:rsidR="001656A8" w:rsidRPr="00A27F7F" w:rsidRDefault="001656A8" w:rsidP="001656A8">
      <w:pPr>
        <w:spacing w:before="240" w:after="240"/>
        <w:jc w:val="both"/>
        <w:rPr>
          <w:sz w:val="22"/>
          <w:szCs w:val="22"/>
        </w:rPr>
      </w:pPr>
      <w:r w:rsidRPr="00A27F7F">
        <w:rPr>
          <w:sz w:val="22"/>
          <w:szCs w:val="22"/>
        </w:rPr>
        <w:t>3.1. O regime de execução contratual, os modelos de gestão e de execução, assim como os prazos e condições de conclusão, entrega, observação e recebimento do objeto constam no Termo de Referência, anexo a este Contrato.</w:t>
      </w:r>
    </w:p>
    <w:p w14:paraId="79B30BCF" w14:textId="77777777" w:rsidR="001656A8" w:rsidRPr="002B15E2" w:rsidRDefault="001656A8" w:rsidP="001656A8">
      <w:pPr>
        <w:spacing w:before="240" w:after="240"/>
        <w:jc w:val="both"/>
        <w:rPr>
          <w:b/>
          <w:bCs/>
          <w:sz w:val="22"/>
          <w:szCs w:val="22"/>
        </w:rPr>
      </w:pPr>
      <w:r w:rsidRPr="002B15E2">
        <w:rPr>
          <w:b/>
          <w:bCs/>
          <w:sz w:val="22"/>
          <w:szCs w:val="22"/>
        </w:rPr>
        <w:t>CLÁUSULA QUARTA – SUBCONTRATAÇÃO</w:t>
      </w:r>
    </w:p>
    <w:p w14:paraId="64D8EE85" w14:textId="77777777" w:rsidR="001656A8" w:rsidRPr="002B15E2" w:rsidRDefault="001656A8" w:rsidP="001656A8">
      <w:pPr>
        <w:spacing w:before="240" w:after="240"/>
        <w:jc w:val="both"/>
        <w:rPr>
          <w:sz w:val="22"/>
          <w:szCs w:val="22"/>
        </w:rPr>
      </w:pPr>
      <w:r w:rsidRPr="002B15E2">
        <w:rPr>
          <w:sz w:val="22"/>
          <w:szCs w:val="22"/>
        </w:rPr>
        <w:lastRenderedPageBreak/>
        <w:t>4.1. Não será admitida a subcontratação do objeto contratual.</w:t>
      </w:r>
    </w:p>
    <w:p w14:paraId="71435AED" w14:textId="559029E3" w:rsidR="001656A8" w:rsidRPr="002B15E2" w:rsidRDefault="001656A8" w:rsidP="001656A8">
      <w:pPr>
        <w:spacing w:before="240" w:after="240"/>
        <w:jc w:val="both"/>
        <w:rPr>
          <w:b/>
          <w:bCs/>
          <w:sz w:val="22"/>
          <w:szCs w:val="22"/>
        </w:rPr>
      </w:pPr>
      <w:r w:rsidRPr="002B15E2">
        <w:rPr>
          <w:b/>
          <w:bCs/>
          <w:sz w:val="22"/>
          <w:szCs w:val="22"/>
        </w:rPr>
        <w:t>CLÁUSULA QUINTA - PREÇO</w:t>
      </w:r>
    </w:p>
    <w:p w14:paraId="4004248B" w14:textId="77777777" w:rsidR="001656A8" w:rsidRPr="00B92943" w:rsidRDefault="001656A8" w:rsidP="001656A8">
      <w:pPr>
        <w:spacing w:before="240" w:after="240"/>
        <w:jc w:val="both"/>
        <w:rPr>
          <w:sz w:val="22"/>
          <w:szCs w:val="22"/>
        </w:rPr>
      </w:pPr>
      <w:r w:rsidRPr="002B15E2">
        <w:rPr>
          <w:sz w:val="22"/>
          <w:szCs w:val="22"/>
        </w:rPr>
        <w:t>5.1. O valor total da contratação é de R$..........(.......).</w:t>
      </w:r>
    </w:p>
    <w:p w14:paraId="79FAB871" w14:textId="77777777" w:rsidR="001656A8" w:rsidRPr="00B92943" w:rsidRDefault="001656A8" w:rsidP="00B92943">
      <w:pPr>
        <w:spacing w:before="240" w:after="240"/>
        <w:jc w:val="both"/>
        <w:rPr>
          <w:sz w:val="22"/>
          <w:szCs w:val="22"/>
        </w:rPr>
      </w:pPr>
      <w:r w:rsidRPr="00B92943">
        <w:rPr>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988E8E" w14:textId="5970814A" w:rsidR="00B92943" w:rsidRPr="00B92943" w:rsidRDefault="00B92943" w:rsidP="00B92943">
      <w:pPr>
        <w:spacing w:before="240" w:after="240"/>
        <w:jc w:val="both"/>
        <w:rPr>
          <w:sz w:val="22"/>
          <w:szCs w:val="22"/>
        </w:rPr>
      </w:pPr>
      <w:r w:rsidRPr="00B92943">
        <w:rPr>
          <w:sz w:val="22"/>
          <w:szCs w:val="22"/>
        </w:rPr>
        <w:t>5.3. O valor acima é meramente estimativo, de forma que os pagamentos devidos ao CONTRATADO dependerão dos quantitativos efetivamente realizados.</w:t>
      </w:r>
    </w:p>
    <w:p w14:paraId="2282BFFD" w14:textId="08B3BC62" w:rsidR="001656A8" w:rsidRPr="00B92943" w:rsidRDefault="001656A8" w:rsidP="001656A8">
      <w:pPr>
        <w:spacing w:before="240" w:after="240"/>
        <w:jc w:val="both"/>
        <w:rPr>
          <w:b/>
          <w:bCs/>
          <w:sz w:val="22"/>
          <w:szCs w:val="22"/>
        </w:rPr>
      </w:pPr>
      <w:r w:rsidRPr="00B92943">
        <w:rPr>
          <w:b/>
          <w:bCs/>
          <w:sz w:val="22"/>
          <w:szCs w:val="22"/>
        </w:rPr>
        <w:t>CLÁUSULA SEXTA – DO PAGAMENTO</w:t>
      </w:r>
    </w:p>
    <w:p w14:paraId="0D0C06FC" w14:textId="77777777" w:rsidR="001656A8" w:rsidRPr="00245F40" w:rsidRDefault="001656A8" w:rsidP="001656A8">
      <w:pPr>
        <w:spacing w:before="240" w:after="240"/>
        <w:jc w:val="both"/>
        <w:rPr>
          <w:sz w:val="22"/>
          <w:szCs w:val="22"/>
        </w:rPr>
      </w:pPr>
      <w:r w:rsidRPr="00B92943">
        <w:rPr>
          <w:sz w:val="22"/>
          <w:szCs w:val="22"/>
        </w:rPr>
        <w:t>6.1. O prazo para pagamento ao contratado e demais condições a ele referentes encontram-se definidos no Termo de Referência, anexo a este Contrato</w:t>
      </w:r>
    </w:p>
    <w:p w14:paraId="21749C42" w14:textId="0A3F2517" w:rsidR="001656A8" w:rsidRPr="00245F40" w:rsidRDefault="001656A8" w:rsidP="001656A8">
      <w:pPr>
        <w:spacing w:before="240" w:after="240"/>
        <w:jc w:val="both"/>
        <w:rPr>
          <w:b/>
          <w:bCs/>
          <w:sz w:val="22"/>
          <w:szCs w:val="22"/>
        </w:rPr>
      </w:pPr>
      <w:r w:rsidRPr="00245F40">
        <w:rPr>
          <w:b/>
          <w:bCs/>
          <w:sz w:val="22"/>
          <w:szCs w:val="22"/>
        </w:rPr>
        <w:t xml:space="preserve">CLÁUSULA SÉTIMA - DO REAJUSTE </w:t>
      </w:r>
    </w:p>
    <w:p w14:paraId="119B57FC" w14:textId="244285EF" w:rsidR="001656A8" w:rsidRPr="00245F40" w:rsidRDefault="001656A8" w:rsidP="001656A8">
      <w:pPr>
        <w:spacing w:before="240" w:after="240"/>
        <w:jc w:val="both"/>
        <w:rPr>
          <w:sz w:val="22"/>
          <w:szCs w:val="22"/>
        </w:rPr>
      </w:pPr>
      <w:r w:rsidRPr="00245F40">
        <w:rPr>
          <w:sz w:val="22"/>
          <w:szCs w:val="22"/>
        </w:rPr>
        <w:t xml:space="preserve">7.1. </w:t>
      </w:r>
      <w:r w:rsidR="00B92943" w:rsidRPr="00245F40">
        <w:rPr>
          <w:sz w:val="22"/>
          <w:szCs w:val="22"/>
        </w:rPr>
        <w:t>As regras acerca do reajuste do valor contratual são aquelas definidas no Termo de Referência, anexo a este Contrato</w:t>
      </w:r>
      <w:r w:rsidRPr="00245F40">
        <w:rPr>
          <w:sz w:val="22"/>
          <w:szCs w:val="22"/>
        </w:rPr>
        <w:t>.</w:t>
      </w:r>
    </w:p>
    <w:p w14:paraId="140F25E3" w14:textId="3F7D4891" w:rsidR="00212B05" w:rsidRPr="00245F40" w:rsidRDefault="00212B05" w:rsidP="00212B05">
      <w:pPr>
        <w:spacing w:before="240" w:after="240"/>
        <w:jc w:val="both"/>
        <w:rPr>
          <w:sz w:val="22"/>
          <w:szCs w:val="22"/>
        </w:rPr>
      </w:pPr>
      <w:r w:rsidRPr="00245F40">
        <w:rPr>
          <w:sz w:val="22"/>
          <w:szCs w:val="22"/>
        </w:rPr>
        <w:t>7.1.1. O orçamento estimado pela Administração baseou-se nas planilhas referenciais elaboradas com base no SINAPI – 0</w:t>
      </w:r>
      <w:r w:rsidR="002B15E2" w:rsidRPr="00245F40">
        <w:rPr>
          <w:sz w:val="22"/>
          <w:szCs w:val="22"/>
        </w:rPr>
        <w:t>9</w:t>
      </w:r>
      <w:r w:rsidRPr="00245F40">
        <w:rPr>
          <w:sz w:val="22"/>
          <w:szCs w:val="22"/>
        </w:rPr>
        <w:t>/2024 – MARANHÃO</w:t>
      </w:r>
      <w:r w:rsidR="002B15E2" w:rsidRPr="00245F40">
        <w:rPr>
          <w:sz w:val="22"/>
          <w:szCs w:val="22"/>
        </w:rPr>
        <w:t>, VALORES SEM DESONERAÇÃO</w:t>
      </w:r>
      <w:r w:rsidRPr="00245F40">
        <w:rPr>
          <w:sz w:val="22"/>
          <w:szCs w:val="22"/>
        </w:rPr>
        <w:t xml:space="preserve">; ORSE </w:t>
      </w:r>
      <w:r w:rsidR="002B15E2" w:rsidRPr="00245F40">
        <w:rPr>
          <w:sz w:val="22"/>
          <w:szCs w:val="22"/>
        </w:rPr>
        <w:t xml:space="preserve">SE </w:t>
      </w:r>
      <w:r w:rsidRPr="00245F40">
        <w:rPr>
          <w:sz w:val="22"/>
          <w:szCs w:val="22"/>
        </w:rPr>
        <w:t>– 0</w:t>
      </w:r>
      <w:r w:rsidR="002B15E2" w:rsidRPr="00245F40">
        <w:rPr>
          <w:sz w:val="22"/>
          <w:szCs w:val="22"/>
        </w:rPr>
        <w:t>8</w:t>
      </w:r>
      <w:r w:rsidRPr="00245F40">
        <w:rPr>
          <w:sz w:val="22"/>
          <w:szCs w:val="22"/>
        </w:rPr>
        <w:t>/2024 – SERGIPE; SEINFRA – 028 – CEARÁ.</w:t>
      </w:r>
    </w:p>
    <w:p w14:paraId="242D2D5D" w14:textId="77777777" w:rsidR="00212B05" w:rsidRPr="00245F40" w:rsidRDefault="00212B05" w:rsidP="00212B05">
      <w:pPr>
        <w:spacing w:before="240" w:after="240"/>
        <w:jc w:val="both"/>
        <w:rPr>
          <w:sz w:val="22"/>
          <w:szCs w:val="22"/>
        </w:rPr>
      </w:pPr>
      <w:r w:rsidRPr="00245F40">
        <w:rPr>
          <w:sz w:val="22"/>
          <w:szCs w:val="22"/>
        </w:rPr>
        <w:t>7.2. Após o interregno de um ano, e independentemente de pedido, e independentemente de pedido de contratado, os preços iniciais serão reajustados, mediante a aplicação, pelo contratante, do índice INCC, exclusivamente para as obrigações iniciadas e concluídas pós a ocorrência da anualidade.</w:t>
      </w:r>
    </w:p>
    <w:p w14:paraId="74320F97" w14:textId="77777777" w:rsidR="00212B05" w:rsidRPr="00245F40" w:rsidRDefault="00212B05" w:rsidP="00212B05">
      <w:pPr>
        <w:spacing w:before="240" w:after="240"/>
        <w:jc w:val="both"/>
        <w:rPr>
          <w:sz w:val="22"/>
          <w:szCs w:val="22"/>
        </w:rPr>
      </w:pPr>
      <w:r w:rsidRPr="00245F40">
        <w:rPr>
          <w:sz w:val="22"/>
          <w:szCs w:val="22"/>
        </w:rPr>
        <w:t>7.3. Nos reajustes subsequentes ao primeiro, o interregno mínimo de um ano será contado a partir dos efeitos financeiros do último reajuste.</w:t>
      </w:r>
    </w:p>
    <w:p w14:paraId="3F8D06A5" w14:textId="77777777" w:rsidR="00212B05" w:rsidRPr="00245F40" w:rsidRDefault="00212B05" w:rsidP="00212B05">
      <w:pPr>
        <w:spacing w:before="240" w:after="240"/>
        <w:jc w:val="both"/>
        <w:rPr>
          <w:sz w:val="22"/>
          <w:szCs w:val="22"/>
        </w:rPr>
      </w:pPr>
      <w:r w:rsidRPr="00245F40">
        <w:rPr>
          <w:sz w:val="22"/>
          <w:szCs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2044CC46" w14:textId="77777777" w:rsidR="00212B05" w:rsidRPr="00245F40" w:rsidRDefault="00212B05" w:rsidP="00212B05">
      <w:pPr>
        <w:spacing w:before="240" w:after="240"/>
        <w:jc w:val="both"/>
        <w:rPr>
          <w:sz w:val="22"/>
          <w:szCs w:val="22"/>
        </w:rPr>
      </w:pPr>
      <w:r w:rsidRPr="00245F40">
        <w:rPr>
          <w:sz w:val="22"/>
          <w:szCs w:val="22"/>
        </w:rPr>
        <w:t>7.4.1. Fica o Contratado obrigado a apresentar memória de cálculo referente ao reajustamento de preços do valor remanescente, sempre que este ocorrer.</w:t>
      </w:r>
    </w:p>
    <w:p w14:paraId="0A5D553A" w14:textId="77777777" w:rsidR="00212B05" w:rsidRPr="00245F40" w:rsidRDefault="00212B05" w:rsidP="00212B05">
      <w:pPr>
        <w:spacing w:before="240" w:after="240"/>
        <w:jc w:val="both"/>
        <w:rPr>
          <w:sz w:val="22"/>
          <w:szCs w:val="22"/>
        </w:rPr>
      </w:pPr>
      <w:r w:rsidRPr="00245F40">
        <w:rPr>
          <w:sz w:val="22"/>
          <w:szCs w:val="22"/>
        </w:rPr>
        <w:t>7.5. Nas aferições finais, o(s) índice(s) utilizado(s) para reajuste será(</w:t>
      </w:r>
      <w:proofErr w:type="spellStart"/>
      <w:r w:rsidRPr="00245F40">
        <w:rPr>
          <w:sz w:val="22"/>
          <w:szCs w:val="22"/>
        </w:rPr>
        <w:t>ão</w:t>
      </w:r>
      <w:proofErr w:type="spellEnd"/>
      <w:r w:rsidRPr="00245F40">
        <w:rPr>
          <w:sz w:val="22"/>
          <w:szCs w:val="22"/>
        </w:rPr>
        <w:t>), obrigatoriamente, o(s) definitivo(s).</w:t>
      </w:r>
    </w:p>
    <w:p w14:paraId="399B4399" w14:textId="77777777" w:rsidR="00212B05" w:rsidRPr="00245F40" w:rsidRDefault="00212B05" w:rsidP="00212B05">
      <w:pPr>
        <w:spacing w:before="240" w:after="240"/>
        <w:jc w:val="both"/>
        <w:rPr>
          <w:sz w:val="22"/>
          <w:szCs w:val="22"/>
        </w:rPr>
      </w:pPr>
      <w:r w:rsidRPr="00245F40">
        <w:rPr>
          <w:sz w:val="22"/>
          <w:szCs w:val="22"/>
        </w:rPr>
        <w:t>7.6. Caso o(s) índice(s) estabelecido(s) para reajustamento venha(m) a ser extinto(s) ou de qualquer forma não possa(m) mais ser utilizado(s), será(</w:t>
      </w:r>
      <w:proofErr w:type="spellStart"/>
      <w:r w:rsidRPr="00245F40">
        <w:rPr>
          <w:sz w:val="22"/>
          <w:szCs w:val="22"/>
        </w:rPr>
        <w:t>ão</w:t>
      </w:r>
      <w:proofErr w:type="spellEnd"/>
      <w:r w:rsidRPr="00245F40">
        <w:rPr>
          <w:sz w:val="22"/>
          <w:szCs w:val="22"/>
        </w:rPr>
        <w:t>) adotado(s), em substituição, o(s) que vier(em) a ser determinado(s) pela legislação então em vigor.</w:t>
      </w:r>
    </w:p>
    <w:p w14:paraId="147D20E6" w14:textId="77777777" w:rsidR="00212B05" w:rsidRPr="00245F40" w:rsidRDefault="00212B05" w:rsidP="00212B05">
      <w:pPr>
        <w:spacing w:before="240" w:after="240"/>
        <w:jc w:val="both"/>
        <w:rPr>
          <w:sz w:val="22"/>
          <w:szCs w:val="22"/>
        </w:rPr>
      </w:pPr>
      <w:r w:rsidRPr="00245F40">
        <w:rPr>
          <w:sz w:val="22"/>
          <w:szCs w:val="22"/>
        </w:rPr>
        <w:lastRenderedPageBreak/>
        <w:t xml:space="preserve">7.7. Na ausência de previsão legal quanto ao índice substituto, as partes elegerão novo índice oficial, para reajustamento do preço do valor remanescente, por meio de termo aditivo. </w:t>
      </w:r>
    </w:p>
    <w:p w14:paraId="5F53405E" w14:textId="1F63C2A4" w:rsidR="00212B05" w:rsidRPr="00245F40" w:rsidRDefault="00212B05" w:rsidP="00212B05">
      <w:pPr>
        <w:spacing w:before="240" w:after="240"/>
        <w:jc w:val="both"/>
        <w:rPr>
          <w:sz w:val="22"/>
          <w:szCs w:val="22"/>
        </w:rPr>
      </w:pPr>
      <w:r w:rsidRPr="00245F40">
        <w:rPr>
          <w:sz w:val="22"/>
          <w:szCs w:val="22"/>
        </w:rPr>
        <w:t>7.8. O reajuste será realizado por apostilamento.</w:t>
      </w:r>
    </w:p>
    <w:p w14:paraId="0F8B2761" w14:textId="01BF2BDA" w:rsidR="001656A8" w:rsidRPr="00245F40" w:rsidRDefault="001656A8" w:rsidP="001656A8">
      <w:pPr>
        <w:spacing w:before="240" w:after="240"/>
        <w:jc w:val="both"/>
        <w:rPr>
          <w:b/>
          <w:bCs/>
          <w:sz w:val="22"/>
          <w:szCs w:val="22"/>
        </w:rPr>
      </w:pPr>
      <w:r w:rsidRPr="00245F40">
        <w:rPr>
          <w:b/>
          <w:bCs/>
          <w:sz w:val="22"/>
          <w:szCs w:val="22"/>
        </w:rPr>
        <w:t xml:space="preserve">CLÁUSULA OITAVA - DA GARANTIA DA EXECUÇÃO </w:t>
      </w:r>
    </w:p>
    <w:p w14:paraId="5778E44E" w14:textId="28F15CD5" w:rsidR="00FF05ED" w:rsidRPr="00FF05ED" w:rsidRDefault="007E412C" w:rsidP="00FF05ED">
      <w:pPr>
        <w:spacing w:before="240" w:after="240"/>
        <w:jc w:val="both"/>
        <w:rPr>
          <w:rFonts w:eastAsiaTheme="minorHAnsi"/>
          <w:sz w:val="22"/>
          <w:szCs w:val="22"/>
        </w:rPr>
      </w:pPr>
      <w:r w:rsidRPr="00245F40">
        <w:rPr>
          <w:rFonts w:eastAsiaTheme="minorHAnsi"/>
          <w:sz w:val="22"/>
          <w:szCs w:val="22"/>
        </w:rPr>
        <w:t xml:space="preserve">8.1. </w:t>
      </w:r>
      <w:r w:rsidR="00FF05ED" w:rsidRPr="00FF05ED">
        <w:rPr>
          <w:rFonts w:eastAsiaTheme="minorHAnsi"/>
          <w:sz w:val="22"/>
          <w:szCs w:val="22"/>
        </w:rPr>
        <w:t>A CONTRATADA prestará garantia de execução contratual, no percentual de</w:t>
      </w:r>
      <w:r w:rsidR="00FF05ED" w:rsidRPr="00245F40">
        <w:rPr>
          <w:rFonts w:eastAsiaTheme="minorHAnsi"/>
          <w:sz w:val="22"/>
          <w:szCs w:val="22"/>
        </w:rPr>
        <w:t xml:space="preserve"> </w:t>
      </w:r>
      <w:r w:rsidR="00FF05ED" w:rsidRPr="00FF05ED">
        <w:rPr>
          <w:rFonts w:eastAsiaTheme="minorHAnsi"/>
          <w:sz w:val="22"/>
          <w:szCs w:val="22"/>
        </w:rPr>
        <w:t>5% (cinco por cento)7 do valor anual do CONTRATO, nos termos dos artigos 96 a 98 da Lei nº 14.133,</w:t>
      </w:r>
      <w:r w:rsidR="00FF05ED" w:rsidRPr="00245F40">
        <w:rPr>
          <w:rFonts w:eastAsiaTheme="minorHAnsi"/>
          <w:sz w:val="22"/>
          <w:szCs w:val="22"/>
        </w:rPr>
        <w:t xml:space="preserve"> </w:t>
      </w:r>
      <w:r w:rsidR="00FF05ED" w:rsidRPr="00FF05ED">
        <w:rPr>
          <w:rFonts w:eastAsiaTheme="minorHAnsi"/>
          <w:sz w:val="22"/>
          <w:szCs w:val="22"/>
        </w:rPr>
        <w:t>de 2021</w:t>
      </w:r>
    </w:p>
    <w:p w14:paraId="0ACDD443" w14:textId="532E3F4E" w:rsidR="00FF05ED" w:rsidRPr="00FF05ED" w:rsidRDefault="007E412C" w:rsidP="00FF05ED">
      <w:pPr>
        <w:spacing w:before="240" w:after="240"/>
        <w:jc w:val="both"/>
        <w:rPr>
          <w:rFonts w:eastAsiaTheme="minorHAnsi"/>
          <w:sz w:val="22"/>
          <w:szCs w:val="22"/>
        </w:rPr>
      </w:pPr>
      <w:r w:rsidRPr="00245F40">
        <w:rPr>
          <w:rFonts w:eastAsiaTheme="minorHAnsi"/>
          <w:sz w:val="22"/>
          <w:szCs w:val="22"/>
        </w:rPr>
        <w:t>8.2.</w:t>
      </w:r>
      <w:r w:rsidR="00FF05ED" w:rsidRPr="00FF05ED">
        <w:rPr>
          <w:rFonts w:eastAsiaTheme="minorHAnsi"/>
          <w:sz w:val="22"/>
          <w:szCs w:val="22"/>
        </w:rPr>
        <w:t xml:space="preserve"> Caso a CONTRATADA opte pelo seguro-garantia, a apólice deverá ser</w:t>
      </w:r>
      <w:r w:rsidR="00FF05ED" w:rsidRPr="00245F40">
        <w:rPr>
          <w:rFonts w:eastAsiaTheme="minorHAnsi"/>
          <w:sz w:val="22"/>
          <w:szCs w:val="22"/>
        </w:rPr>
        <w:t xml:space="preserve"> </w:t>
      </w:r>
      <w:r w:rsidR="00FF05ED" w:rsidRPr="00FF05ED">
        <w:rPr>
          <w:rFonts w:eastAsiaTheme="minorHAnsi"/>
          <w:sz w:val="22"/>
          <w:szCs w:val="22"/>
        </w:rPr>
        <w:t>apresentada antes da assinatura do CONTRATO, ficando-lhe assegurado prazo mínimo de 1 (um) mês</w:t>
      </w:r>
      <w:r w:rsidR="00FF05ED" w:rsidRPr="00245F40">
        <w:rPr>
          <w:rFonts w:eastAsiaTheme="minorHAnsi"/>
          <w:sz w:val="22"/>
          <w:szCs w:val="22"/>
        </w:rPr>
        <w:t xml:space="preserve"> </w:t>
      </w:r>
      <w:r w:rsidR="00FF05ED" w:rsidRPr="00FF05ED">
        <w:rPr>
          <w:rFonts w:eastAsiaTheme="minorHAnsi"/>
          <w:sz w:val="22"/>
          <w:szCs w:val="22"/>
        </w:rPr>
        <w:t>entre a homologação da licitação e a assinatura deste instrumento.</w:t>
      </w:r>
    </w:p>
    <w:p w14:paraId="67B522A7" w14:textId="33D7F4C3" w:rsidR="00FF05ED" w:rsidRPr="00FF05ED" w:rsidRDefault="007E412C" w:rsidP="00FF05ED">
      <w:pPr>
        <w:spacing w:before="240" w:after="240"/>
        <w:jc w:val="both"/>
        <w:rPr>
          <w:rFonts w:eastAsiaTheme="minorHAnsi"/>
          <w:sz w:val="22"/>
          <w:szCs w:val="22"/>
        </w:rPr>
      </w:pPr>
      <w:r>
        <w:rPr>
          <w:rFonts w:eastAsiaTheme="minorHAnsi"/>
          <w:sz w:val="22"/>
          <w:szCs w:val="22"/>
        </w:rPr>
        <w:t>8.</w:t>
      </w:r>
      <w:r w:rsidR="00575351">
        <w:rPr>
          <w:rFonts w:eastAsiaTheme="minorHAnsi"/>
          <w:sz w:val="22"/>
          <w:szCs w:val="22"/>
        </w:rPr>
        <w:t>3</w:t>
      </w:r>
      <w:r>
        <w:rPr>
          <w:rFonts w:eastAsiaTheme="minorHAnsi"/>
          <w:sz w:val="22"/>
          <w:szCs w:val="22"/>
        </w:rPr>
        <w:t>.</w:t>
      </w:r>
      <w:r w:rsidR="00FF05ED" w:rsidRPr="00FF05ED">
        <w:rPr>
          <w:rFonts w:eastAsiaTheme="minorHAnsi"/>
          <w:sz w:val="22"/>
          <w:szCs w:val="22"/>
        </w:rPr>
        <w:t xml:space="preserve"> Caso a CONTRATADA opte por uma das demais modalidades de garantia</w:t>
      </w:r>
      <w:r w:rsidR="00FF05ED" w:rsidRPr="007E412C">
        <w:rPr>
          <w:rFonts w:eastAsiaTheme="minorHAnsi"/>
          <w:sz w:val="22"/>
          <w:szCs w:val="22"/>
        </w:rPr>
        <w:t xml:space="preserve"> </w:t>
      </w:r>
      <w:r w:rsidR="00FF05ED" w:rsidRPr="00FF05ED">
        <w:rPr>
          <w:rFonts w:eastAsiaTheme="minorHAnsi"/>
          <w:sz w:val="22"/>
          <w:szCs w:val="22"/>
        </w:rPr>
        <w:t>previstas no art. 96, § 1º, da Lei nº 14.1333, a garantia será prestada no prazo de até 10 (dez) dias</w:t>
      </w:r>
      <w:r w:rsidR="00FF05ED" w:rsidRPr="007E412C">
        <w:rPr>
          <w:rFonts w:eastAsiaTheme="minorHAnsi"/>
          <w:sz w:val="22"/>
          <w:szCs w:val="22"/>
        </w:rPr>
        <w:t xml:space="preserve"> </w:t>
      </w:r>
      <w:r w:rsidR="00FF05ED" w:rsidRPr="00FF05ED">
        <w:rPr>
          <w:rFonts w:eastAsiaTheme="minorHAnsi"/>
          <w:sz w:val="22"/>
          <w:szCs w:val="22"/>
        </w:rPr>
        <w:t>úteis, após a assinatura do presente CONTRATO, prorrogáveis por igual período, mediante justificativa</w:t>
      </w:r>
      <w:r w:rsidR="00FF05ED" w:rsidRPr="007E412C">
        <w:rPr>
          <w:rFonts w:eastAsiaTheme="minorHAnsi"/>
          <w:sz w:val="22"/>
          <w:szCs w:val="22"/>
        </w:rPr>
        <w:t xml:space="preserve"> </w:t>
      </w:r>
      <w:r w:rsidR="00FF05ED" w:rsidRPr="00FF05ED">
        <w:rPr>
          <w:rFonts w:eastAsiaTheme="minorHAnsi"/>
          <w:sz w:val="22"/>
          <w:szCs w:val="22"/>
        </w:rPr>
        <w:t>aceita pela CONTRATANTE.</w:t>
      </w:r>
    </w:p>
    <w:p w14:paraId="4C36268A" w14:textId="7ED5B3E7" w:rsidR="00FF05ED" w:rsidRPr="00FF05ED" w:rsidRDefault="007E412C" w:rsidP="00FF05ED">
      <w:pPr>
        <w:spacing w:before="240" w:after="240"/>
        <w:jc w:val="both"/>
        <w:rPr>
          <w:rFonts w:eastAsiaTheme="minorHAnsi"/>
          <w:sz w:val="22"/>
          <w:szCs w:val="22"/>
        </w:rPr>
      </w:pPr>
      <w:r>
        <w:rPr>
          <w:rFonts w:eastAsiaTheme="minorHAnsi"/>
          <w:sz w:val="22"/>
          <w:szCs w:val="22"/>
        </w:rPr>
        <w:t>8..4.</w:t>
      </w:r>
      <w:r w:rsidR="00FF05ED" w:rsidRPr="00FF05ED">
        <w:rPr>
          <w:rFonts w:eastAsiaTheme="minorHAnsi"/>
          <w:sz w:val="22"/>
          <w:szCs w:val="22"/>
        </w:rPr>
        <w:t xml:space="preserve"> A inobservância do prazo fixado para apresentação da garantia acarretará a</w:t>
      </w:r>
      <w:r w:rsidR="00FF05ED" w:rsidRPr="007E412C">
        <w:rPr>
          <w:rFonts w:eastAsiaTheme="minorHAnsi"/>
          <w:sz w:val="22"/>
          <w:szCs w:val="22"/>
        </w:rPr>
        <w:t xml:space="preserve"> </w:t>
      </w:r>
      <w:r w:rsidR="00FF05ED" w:rsidRPr="00FF05ED">
        <w:rPr>
          <w:rFonts w:eastAsiaTheme="minorHAnsi"/>
          <w:sz w:val="22"/>
          <w:szCs w:val="22"/>
        </w:rPr>
        <w:t>aplicação das sanções administrativas previstas no CONTRATO e poderá ensejar a extinção do</w:t>
      </w:r>
      <w:r w:rsidR="00FF05ED" w:rsidRPr="007E412C">
        <w:rPr>
          <w:rFonts w:eastAsiaTheme="minorHAnsi"/>
          <w:sz w:val="22"/>
          <w:szCs w:val="22"/>
        </w:rPr>
        <w:t xml:space="preserve"> </w:t>
      </w:r>
      <w:r w:rsidR="00FF05ED" w:rsidRPr="00FF05ED">
        <w:rPr>
          <w:rFonts w:eastAsiaTheme="minorHAnsi"/>
          <w:sz w:val="22"/>
          <w:szCs w:val="22"/>
        </w:rPr>
        <w:t>CONTRATO.</w:t>
      </w:r>
    </w:p>
    <w:p w14:paraId="1C2135F1" w14:textId="7524239C" w:rsidR="00FF05ED" w:rsidRPr="00FF05ED" w:rsidRDefault="007E412C" w:rsidP="00FF05ED">
      <w:pPr>
        <w:spacing w:before="240" w:after="240"/>
        <w:jc w:val="both"/>
        <w:rPr>
          <w:rFonts w:eastAsiaTheme="minorHAnsi"/>
          <w:sz w:val="22"/>
          <w:szCs w:val="22"/>
        </w:rPr>
      </w:pPr>
      <w:r>
        <w:rPr>
          <w:rFonts w:eastAsiaTheme="minorHAnsi"/>
          <w:sz w:val="22"/>
          <w:szCs w:val="22"/>
        </w:rPr>
        <w:t xml:space="preserve">8.5. </w:t>
      </w:r>
      <w:r w:rsidR="00FF05ED" w:rsidRPr="00FF05ED">
        <w:rPr>
          <w:rFonts w:eastAsiaTheme="minorHAnsi"/>
          <w:sz w:val="22"/>
          <w:szCs w:val="22"/>
        </w:rPr>
        <w:t>A garantia assegurará, qualquer que seja a modalidade escolhida, o pagamento</w:t>
      </w:r>
      <w:r w:rsidR="00FF05ED" w:rsidRPr="007E412C">
        <w:rPr>
          <w:rFonts w:eastAsiaTheme="minorHAnsi"/>
          <w:sz w:val="22"/>
          <w:szCs w:val="22"/>
        </w:rPr>
        <w:t xml:space="preserve"> </w:t>
      </w:r>
      <w:r w:rsidR="00FF05ED" w:rsidRPr="00FF05ED">
        <w:rPr>
          <w:rFonts w:eastAsiaTheme="minorHAnsi"/>
          <w:sz w:val="22"/>
          <w:szCs w:val="22"/>
        </w:rPr>
        <w:t>de:</w:t>
      </w:r>
    </w:p>
    <w:p w14:paraId="60316625" w14:textId="0AF0F639" w:rsidR="00FF05ED" w:rsidRPr="00FF05ED" w:rsidRDefault="00FF05ED" w:rsidP="002B15E2">
      <w:pPr>
        <w:spacing w:before="120" w:after="120"/>
        <w:jc w:val="both"/>
        <w:rPr>
          <w:rFonts w:eastAsiaTheme="minorHAnsi"/>
          <w:sz w:val="22"/>
          <w:szCs w:val="22"/>
        </w:rPr>
      </w:pPr>
      <w:r w:rsidRPr="00FF05ED">
        <w:rPr>
          <w:rFonts w:eastAsiaTheme="minorHAnsi"/>
          <w:sz w:val="22"/>
          <w:szCs w:val="22"/>
        </w:rPr>
        <w:t>a) prejuízos advindos do não cumprimento do objeto do CONTRATO e do não adimplemento das demais</w:t>
      </w:r>
      <w:r w:rsidRPr="007E412C">
        <w:rPr>
          <w:rFonts w:eastAsiaTheme="minorHAnsi"/>
          <w:sz w:val="22"/>
          <w:szCs w:val="22"/>
        </w:rPr>
        <w:t xml:space="preserve"> </w:t>
      </w:r>
      <w:r w:rsidRPr="00FF05ED">
        <w:rPr>
          <w:rFonts w:eastAsiaTheme="minorHAnsi"/>
          <w:sz w:val="22"/>
          <w:szCs w:val="22"/>
        </w:rPr>
        <w:t>obrigações nele previstas;</w:t>
      </w:r>
    </w:p>
    <w:p w14:paraId="62287D9E" w14:textId="77777777" w:rsidR="00FF05ED" w:rsidRPr="00FF05ED" w:rsidRDefault="00FF05ED" w:rsidP="002B15E2">
      <w:pPr>
        <w:spacing w:before="120" w:after="120"/>
        <w:jc w:val="both"/>
        <w:rPr>
          <w:rFonts w:eastAsiaTheme="minorHAnsi"/>
          <w:sz w:val="22"/>
          <w:szCs w:val="22"/>
        </w:rPr>
      </w:pPr>
      <w:r w:rsidRPr="00FF05ED">
        <w:rPr>
          <w:rFonts w:eastAsiaTheme="minorHAnsi"/>
          <w:sz w:val="22"/>
          <w:szCs w:val="22"/>
        </w:rPr>
        <w:t>b) multas moratórias e compensatórias aplicadas pela Administração à CONTRATADA; e</w:t>
      </w:r>
    </w:p>
    <w:p w14:paraId="21604D52" w14:textId="21EAF06F" w:rsidR="00FF05ED" w:rsidRPr="00FF05ED" w:rsidRDefault="00FF05ED" w:rsidP="002B15E2">
      <w:pPr>
        <w:spacing w:before="120" w:after="120"/>
        <w:jc w:val="both"/>
        <w:rPr>
          <w:rFonts w:eastAsiaTheme="minorHAnsi"/>
          <w:sz w:val="22"/>
          <w:szCs w:val="22"/>
        </w:rPr>
      </w:pPr>
      <w:r w:rsidRPr="00FF05ED">
        <w:rPr>
          <w:rFonts w:eastAsiaTheme="minorHAnsi"/>
          <w:sz w:val="22"/>
          <w:szCs w:val="22"/>
        </w:rPr>
        <w:t>c) obrigações trabalhistas e previdenciárias de qualquer natureza, bem como obrigações para com o</w:t>
      </w:r>
      <w:r w:rsidRPr="007E412C">
        <w:rPr>
          <w:rFonts w:eastAsiaTheme="minorHAnsi"/>
          <w:sz w:val="22"/>
          <w:szCs w:val="22"/>
        </w:rPr>
        <w:t xml:space="preserve"> </w:t>
      </w:r>
      <w:r w:rsidRPr="00FF05ED">
        <w:rPr>
          <w:rFonts w:eastAsiaTheme="minorHAnsi"/>
          <w:sz w:val="22"/>
          <w:szCs w:val="22"/>
        </w:rPr>
        <w:t>FGTS, não honradas pela CONTRATADA.</w:t>
      </w:r>
    </w:p>
    <w:p w14:paraId="3041CE35" w14:textId="1F15BDFE" w:rsidR="00FF05ED" w:rsidRPr="007E412C" w:rsidRDefault="007E412C" w:rsidP="00FF05ED">
      <w:pPr>
        <w:spacing w:before="240" w:after="240"/>
        <w:jc w:val="both"/>
        <w:rPr>
          <w:sz w:val="22"/>
          <w:szCs w:val="22"/>
        </w:rPr>
      </w:pPr>
      <w:r>
        <w:rPr>
          <w:rFonts w:eastAsiaTheme="minorHAnsi"/>
          <w:sz w:val="22"/>
          <w:szCs w:val="22"/>
        </w:rPr>
        <w:t>8.6.</w:t>
      </w:r>
      <w:r w:rsidR="00FF05ED" w:rsidRPr="00FF05ED">
        <w:rPr>
          <w:rFonts w:eastAsiaTheme="minorHAnsi"/>
          <w:sz w:val="22"/>
          <w:szCs w:val="22"/>
        </w:rPr>
        <w:t xml:space="preserve"> A garantia deverá ter validade durante toda a execução do CONTRATO e após 90</w:t>
      </w:r>
      <w:r w:rsidR="00FF05ED" w:rsidRPr="007E412C">
        <w:rPr>
          <w:rFonts w:eastAsiaTheme="minorHAnsi"/>
          <w:sz w:val="22"/>
          <w:szCs w:val="22"/>
        </w:rPr>
        <w:t xml:space="preserve"> (noventa) dias do término do prazo de vigência contratual.</w:t>
      </w:r>
    </w:p>
    <w:p w14:paraId="165AC484" w14:textId="002650E5" w:rsidR="00FF05ED" w:rsidRPr="00FF05ED" w:rsidRDefault="007E412C" w:rsidP="00FF05ED">
      <w:pPr>
        <w:spacing w:before="240" w:after="240"/>
        <w:jc w:val="both"/>
        <w:rPr>
          <w:rFonts w:eastAsiaTheme="minorHAnsi"/>
          <w:sz w:val="22"/>
          <w:szCs w:val="22"/>
        </w:rPr>
      </w:pPr>
      <w:r>
        <w:rPr>
          <w:rFonts w:eastAsiaTheme="minorHAnsi"/>
          <w:sz w:val="22"/>
          <w:szCs w:val="22"/>
        </w:rPr>
        <w:t xml:space="preserve">8.7. </w:t>
      </w:r>
      <w:r w:rsidR="00FF05ED" w:rsidRPr="00FF05ED">
        <w:rPr>
          <w:rFonts w:eastAsiaTheme="minorHAnsi"/>
          <w:sz w:val="22"/>
          <w:szCs w:val="22"/>
        </w:rPr>
        <w:t>Nos casos de prorrogação do prazo de vigência do CONTRATO ou de alteração</w:t>
      </w:r>
      <w:r w:rsidR="00FF05ED" w:rsidRPr="007E412C">
        <w:rPr>
          <w:rFonts w:eastAsiaTheme="minorHAnsi"/>
          <w:sz w:val="22"/>
          <w:szCs w:val="22"/>
        </w:rPr>
        <w:t xml:space="preserve"> </w:t>
      </w:r>
      <w:r w:rsidR="00FF05ED" w:rsidRPr="00FF05ED">
        <w:rPr>
          <w:rFonts w:eastAsiaTheme="minorHAnsi"/>
          <w:sz w:val="22"/>
          <w:szCs w:val="22"/>
        </w:rPr>
        <w:t>do seu valor, por acréscimos, reajuste ou revisão de preços, a garantia deverá ser renovada ou</w:t>
      </w:r>
      <w:r w:rsidR="00FF05ED" w:rsidRPr="007E412C">
        <w:rPr>
          <w:rFonts w:eastAsiaTheme="minorHAnsi"/>
          <w:sz w:val="22"/>
          <w:szCs w:val="22"/>
        </w:rPr>
        <w:t xml:space="preserve"> </w:t>
      </w:r>
      <w:r w:rsidR="00FF05ED" w:rsidRPr="00FF05ED">
        <w:rPr>
          <w:rFonts w:eastAsiaTheme="minorHAnsi"/>
          <w:sz w:val="22"/>
          <w:szCs w:val="22"/>
        </w:rPr>
        <w:t>complementada, seguindo os mesmos parâmetros utilizados quando da contratação.</w:t>
      </w:r>
    </w:p>
    <w:p w14:paraId="0F243301" w14:textId="0EBB017E" w:rsidR="00FF05ED" w:rsidRPr="007E412C" w:rsidRDefault="007E412C" w:rsidP="00FF05ED">
      <w:pPr>
        <w:spacing w:before="240" w:after="240"/>
        <w:jc w:val="both"/>
        <w:rPr>
          <w:sz w:val="22"/>
          <w:szCs w:val="22"/>
        </w:rPr>
      </w:pPr>
      <w:r>
        <w:rPr>
          <w:rFonts w:eastAsiaTheme="minorHAnsi"/>
          <w:sz w:val="22"/>
          <w:szCs w:val="22"/>
        </w:rPr>
        <w:t>8.8.</w:t>
      </w:r>
      <w:r w:rsidR="00FF05ED" w:rsidRPr="00FF05ED">
        <w:rPr>
          <w:rFonts w:eastAsiaTheme="minorHAnsi"/>
          <w:sz w:val="22"/>
          <w:szCs w:val="22"/>
        </w:rPr>
        <w:t xml:space="preserve"> Se o valor da garantia for utilizado total ou parcialmente em pagamento de</w:t>
      </w:r>
      <w:r w:rsidR="00FF05ED" w:rsidRPr="007E412C">
        <w:rPr>
          <w:rFonts w:eastAsiaTheme="minorHAnsi"/>
          <w:sz w:val="22"/>
          <w:szCs w:val="22"/>
        </w:rPr>
        <w:t xml:space="preserve"> </w:t>
      </w:r>
      <w:r w:rsidR="00FF05ED" w:rsidRPr="00FF05ED">
        <w:rPr>
          <w:rFonts w:eastAsiaTheme="minorHAnsi"/>
          <w:sz w:val="22"/>
          <w:szCs w:val="22"/>
        </w:rPr>
        <w:t>qualquer obrigação ou de multas e indenizações, a CONTRATADA obriga-se a fazer a respectiva</w:t>
      </w:r>
      <w:r w:rsidR="00FF05ED" w:rsidRPr="007E412C">
        <w:rPr>
          <w:rFonts w:eastAsiaTheme="minorHAnsi"/>
          <w:sz w:val="22"/>
          <w:szCs w:val="22"/>
        </w:rPr>
        <w:t xml:space="preserve"> </w:t>
      </w:r>
      <w:r w:rsidR="00FF05ED" w:rsidRPr="00FF05ED">
        <w:rPr>
          <w:rFonts w:eastAsiaTheme="minorHAnsi"/>
          <w:sz w:val="22"/>
          <w:szCs w:val="22"/>
        </w:rPr>
        <w:t>reposição/complementação no prazo máximo de 10 (dez) dias úteis, contados da data em que for</w:t>
      </w:r>
      <w:r w:rsidR="00FF05ED" w:rsidRPr="007E412C">
        <w:rPr>
          <w:rFonts w:eastAsiaTheme="minorHAnsi"/>
          <w:sz w:val="22"/>
          <w:szCs w:val="22"/>
        </w:rPr>
        <w:t xml:space="preserve"> notificada pela CONTRATANTE</w:t>
      </w:r>
      <w:r w:rsidR="002B15E2">
        <w:rPr>
          <w:rFonts w:eastAsiaTheme="minorHAnsi"/>
          <w:sz w:val="22"/>
          <w:szCs w:val="22"/>
        </w:rPr>
        <w:t>.</w:t>
      </w:r>
    </w:p>
    <w:p w14:paraId="6BECC612" w14:textId="081B51F3" w:rsidR="00FF05ED" w:rsidRPr="00FF05ED" w:rsidRDefault="007E412C" w:rsidP="007E412C">
      <w:pPr>
        <w:spacing w:before="240" w:after="240"/>
        <w:jc w:val="both"/>
        <w:rPr>
          <w:rFonts w:eastAsiaTheme="minorHAnsi"/>
          <w:sz w:val="22"/>
          <w:szCs w:val="22"/>
        </w:rPr>
      </w:pPr>
      <w:r>
        <w:rPr>
          <w:rFonts w:eastAsiaTheme="minorHAnsi"/>
          <w:sz w:val="22"/>
          <w:szCs w:val="22"/>
        </w:rPr>
        <w:t>8.9.</w:t>
      </w:r>
      <w:r w:rsidR="00FF05ED" w:rsidRPr="00FF05ED">
        <w:rPr>
          <w:rFonts w:eastAsiaTheme="minorHAnsi"/>
          <w:sz w:val="22"/>
          <w:szCs w:val="22"/>
        </w:rPr>
        <w:t xml:space="preserve"> Na hipótese de suspensão do CONTRATO por ordem ou inadimplemento da</w:t>
      </w:r>
      <w:r w:rsidRPr="007E412C">
        <w:rPr>
          <w:rFonts w:eastAsiaTheme="minorHAnsi"/>
          <w:sz w:val="22"/>
          <w:szCs w:val="22"/>
        </w:rPr>
        <w:t xml:space="preserve"> </w:t>
      </w:r>
      <w:r w:rsidR="00FF05ED" w:rsidRPr="00FF05ED">
        <w:rPr>
          <w:rFonts w:eastAsiaTheme="minorHAnsi"/>
          <w:sz w:val="22"/>
          <w:szCs w:val="22"/>
        </w:rPr>
        <w:t>Administração, a CONTRATADA ficará desobrigada de renovar a garantia ou de endossar a apólice de</w:t>
      </w:r>
      <w:r w:rsidRPr="007E412C">
        <w:rPr>
          <w:rFonts w:eastAsiaTheme="minorHAnsi"/>
          <w:sz w:val="22"/>
          <w:szCs w:val="22"/>
        </w:rPr>
        <w:t xml:space="preserve"> </w:t>
      </w:r>
      <w:r w:rsidR="00FF05ED" w:rsidRPr="00FF05ED">
        <w:rPr>
          <w:rFonts w:eastAsiaTheme="minorHAnsi"/>
          <w:sz w:val="22"/>
          <w:szCs w:val="22"/>
        </w:rPr>
        <w:t>seguro até a ordem de reinício da execução ou o adimplemento pela Administração.</w:t>
      </w:r>
    </w:p>
    <w:p w14:paraId="75777F18" w14:textId="3B3BDA8E" w:rsidR="00FF05ED" w:rsidRPr="00FF05ED" w:rsidRDefault="007E412C" w:rsidP="007E412C">
      <w:pPr>
        <w:spacing w:before="240" w:after="240"/>
        <w:jc w:val="both"/>
        <w:rPr>
          <w:rFonts w:eastAsiaTheme="minorHAnsi"/>
          <w:sz w:val="22"/>
          <w:szCs w:val="22"/>
        </w:rPr>
      </w:pPr>
      <w:r>
        <w:rPr>
          <w:rFonts w:eastAsiaTheme="minorHAnsi"/>
          <w:sz w:val="22"/>
          <w:szCs w:val="22"/>
        </w:rPr>
        <w:t>8.10.</w:t>
      </w:r>
      <w:r w:rsidR="00FF05ED" w:rsidRPr="00FF05ED">
        <w:rPr>
          <w:rFonts w:eastAsiaTheme="minorHAnsi"/>
          <w:sz w:val="22"/>
          <w:szCs w:val="22"/>
        </w:rPr>
        <w:t xml:space="preserve"> Caso utilizada a modalidade de seguro-garantia:</w:t>
      </w:r>
    </w:p>
    <w:p w14:paraId="1CB60EF7" w14:textId="5B3E1913" w:rsidR="00FF05ED" w:rsidRPr="00FF05ED" w:rsidRDefault="00FF05ED" w:rsidP="007E412C">
      <w:pPr>
        <w:spacing w:before="120" w:after="120"/>
        <w:jc w:val="both"/>
        <w:rPr>
          <w:rFonts w:eastAsiaTheme="minorHAnsi"/>
          <w:sz w:val="22"/>
          <w:szCs w:val="22"/>
        </w:rPr>
      </w:pPr>
      <w:r w:rsidRPr="00FF05ED">
        <w:rPr>
          <w:rFonts w:eastAsiaTheme="minorHAnsi"/>
          <w:sz w:val="22"/>
          <w:szCs w:val="22"/>
        </w:rPr>
        <w:lastRenderedPageBreak/>
        <w:t>a) A apólice permanecerá em vigor mesmo que a CONTRATADA não pague o prêmio nas datas</w:t>
      </w:r>
      <w:r w:rsidR="007E412C" w:rsidRPr="007E412C">
        <w:rPr>
          <w:rFonts w:eastAsiaTheme="minorHAnsi"/>
          <w:sz w:val="22"/>
          <w:szCs w:val="22"/>
        </w:rPr>
        <w:t xml:space="preserve"> </w:t>
      </w:r>
      <w:r w:rsidRPr="00FF05ED">
        <w:rPr>
          <w:rFonts w:eastAsiaTheme="minorHAnsi"/>
          <w:sz w:val="22"/>
          <w:szCs w:val="22"/>
        </w:rPr>
        <w:t>convencionadas;</w:t>
      </w:r>
    </w:p>
    <w:p w14:paraId="4430496F" w14:textId="6C0BC151" w:rsidR="00FF05ED" w:rsidRPr="00FF05ED" w:rsidRDefault="00FF05ED" w:rsidP="007E412C">
      <w:pPr>
        <w:spacing w:before="120" w:after="120"/>
        <w:jc w:val="both"/>
        <w:rPr>
          <w:rFonts w:eastAsiaTheme="minorHAnsi"/>
          <w:sz w:val="22"/>
          <w:szCs w:val="22"/>
        </w:rPr>
      </w:pPr>
      <w:r w:rsidRPr="00FF05ED">
        <w:rPr>
          <w:rFonts w:eastAsiaTheme="minorHAnsi"/>
          <w:sz w:val="22"/>
          <w:szCs w:val="22"/>
        </w:rPr>
        <w:t>b) A apólice deverá acompanhar as modificações referentes à vigência do CONTRATO principal</w:t>
      </w:r>
      <w:r w:rsidR="007E412C" w:rsidRPr="007E412C">
        <w:rPr>
          <w:rFonts w:eastAsiaTheme="minorHAnsi"/>
          <w:sz w:val="22"/>
          <w:szCs w:val="22"/>
        </w:rPr>
        <w:t xml:space="preserve"> </w:t>
      </w:r>
      <w:r w:rsidRPr="00FF05ED">
        <w:rPr>
          <w:rFonts w:eastAsiaTheme="minorHAnsi"/>
          <w:sz w:val="22"/>
          <w:szCs w:val="22"/>
        </w:rPr>
        <w:t>mediante a emissão do respectivo endosso pela seguradora;</w:t>
      </w:r>
    </w:p>
    <w:p w14:paraId="4C6C77BC" w14:textId="1E7CAF4A" w:rsidR="00FF05ED" w:rsidRPr="00FF05ED" w:rsidRDefault="00FF05ED" w:rsidP="007E412C">
      <w:pPr>
        <w:spacing w:before="120" w:after="120"/>
        <w:jc w:val="both"/>
        <w:rPr>
          <w:rFonts w:eastAsiaTheme="minorHAnsi"/>
          <w:sz w:val="22"/>
          <w:szCs w:val="22"/>
        </w:rPr>
      </w:pPr>
      <w:r w:rsidRPr="00FF05ED">
        <w:rPr>
          <w:rFonts w:eastAsiaTheme="minorHAnsi"/>
          <w:sz w:val="22"/>
          <w:szCs w:val="22"/>
        </w:rPr>
        <w:t>c) Será permitida a substituição da apólice na data de renovação ou de aniversário, desde que mantidas</w:t>
      </w:r>
      <w:r w:rsidR="007E412C" w:rsidRPr="007E412C">
        <w:rPr>
          <w:rFonts w:eastAsiaTheme="minorHAnsi"/>
          <w:sz w:val="22"/>
          <w:szCs w:val="22"/>
        </w:rPr>
        <w:t xml:space="preserve"> </w:t>
      </w:r>
      <w:r w:rsidRPr="00FF05ED">
        <w:rPr>
          <w:rFonts w:eastAsiaTheme="minorHAnsi"/>
          <w:sz w:val="22"/>
          <w:szCs w:val="22"/>
        </w:rPr>
        <w:t>as condições e coberturas da apólice vigente e nenhum período fique descoberto, ressalvado o disposto</w:t>
      </w:r>
      <w:r w:rsidR="007E412C" w:rsidRPr="007E412C">
        <w:rPr>
          <w:rFonts w:eastAsiaTheme="minorHAnsi"/>
          <w:sz w:val="22"/>
          <w:szCs w:val="22"/>
        </w:rPr>
        <w:t xml:space="preserve"> </w:t>
      </w:r>
      <w:r w:rsidRPr="00FF05ED">
        <w:rPr>
          <w:rFonts w:eastAsiaTheme="minorHAnsi"/>
          <w:sz w:val="22"/>
          <w:szCs w:val="22"/>
        </w:rPr>
        <w:t xml:space="preserve">no </w:t>
      </w:r>
      <w:r w:rsidR="001A5A84">
        <w:rPr>
          <w:rFonts w:eastAsiaTheme="minorHAnsi"/>
          <w:sz w:val="22"/>
          <w:szCs w:val="22"/>
        </w:rPr>
        <w:t>ITEM 8.9,</w:t>
      </w:r>
      <w:r w:rsidRPr="00FF05ED">
        <w:rPr>
          <w:rFonts w:eastAsiaTheme="minorHAnsi"/>
          <w:sz w:val="22"/>
          <w:szCs w:val="22"/>
        </w:rPr>
        <w:t xml:space="preserve"> deste CONTRATO;</w:t>
      </w:r>
    </w:p>
    <w:p w14:paraId="71084811" w14:textId="1372B1E8" w:rsidR="00FF05ED" w:rsidRPr="00FF05ED" w:rsidRDefault="00FF05ED" w:rsidP="007E412C">
      <w:pPr>
        <w:spacing w:before="120" w:after="120"/>
        <w:jc w:val="both"/>
        <w:rPr>
          <w:rFonts w:eastAsiaTheme="minorHAnsi"/>
          <w:sz w:val="22"/>
          <w:szCs w:val="22"/>
        </w:rPr>
      </w:pPr>
      <w:r w:rsidRPr="00FF05ED">
        <w:rPr>
          <w:rFonts w:eastAsiaTheme="minorHAnsi"/>
          <w:sz w:val="22"/>
          <w:szCs w:val="22"/>
        </w:rPr>
        <w:t>d) Ocorrido o sinistro durante a vigência da apólice, sua caracterização e comunicação poderão ocorrer</w:t>
      </w:r>
      <w:r w:rsidR="007E412C" w:rsidRPr="007E412C">
        <w:rPr>
          <w:rFonts w:eastAsiaTheme="minorHAnsi"/>
          <w:sz w:val="22"/>
          <w:szCs w:val="22"/>
        </w:rPr>
        <w:t xml:space="preserve"> </w:t>
      </w:r>
      <w:r w:rsidRPr="00FF05ED">
        <w:rPr>
          <w:rFonts w:eastAsiaTheme="minorHAnsi"/>
          <w:sz w:val="22"/>
          <w:szCs w:val="22"/>
        </w:rPr>
        <w:t>fora desta vigência, não caracterizando fato que justifique a negativa do sinistro, desde que respeitados</w:t>
      </w:r>
      <w:r w:rsidR="007E412C" w:rsidRPr="007E412C">
        <w:rPr>
          <w:rFonts w:eastAsiaTheme="minorHAnsi"/>
          <w:sz w:val="22"/>
          <w:szCs w:val="22"/>
        </w:rPr>
        <w:t xml:space="preserve"> </w:t>
      </w:r>
      <w:r w:rsidRPr="00FF05ED">
        <w:rPr>
          <w:rFonts w:eastAsiaTheme="minorHAnsi"/>
          <w:sz w:val="22"/>
          <w:szCs w:val="22"/>
        </w:rPr>
        <w:t>os prazos prescricionais aplicados ao contrato de seguro, nos termos do art. 20 da Circular Susep n° 662,</w:t>
      </w:r>
      <w:r w:rsidR="007E412C" w:rsidRPr="007E412C">
        <w:rPr>
          <w:rFonts w:eastAsiaTheme="minorHAnsi"/>
          <w:sz w:val="22"/>
          <w:szCs w:val="22"/>
        </w:rPr>
        <w:t xml:space="preserve"> </w:t>
      </w:r>
      <w:r w:rsidRPr="00FF05ED">
        <w:rPr>
          <w:rFonts w:eastAsiaTheme="minorHAnsi"/>
          <w:sz w:val="22"/>
          <w:szCs w:val="22"/>
        </w:rPr>
        <w:t>de 11 de abril de 2022.</w:t>
      </w:r>
    </w:p>
    <w:p w14:paraId="3026C5B3" w14:textId="60A3DF65" w:rsidR="00FF05ED" w:rsidRPr="00FF05ED" w:rsidRDefault="007E412C" w:rsidP="007E412C">
      <w:pPr>
        <w:spacing w:before="240" w:after="240"/>
        <w:jc w:val="both"/>
        <w:rPr>
          <w:rFonts w:eastAsiaTheme="minorHAnsi"/>
          <w:sz w:val="22"/>
          <w:szCs w:val="22"/>
        </w:rPr>
      </w:pPr>
      <w:r>
        <w:rPr>
          <w:rFonts w:eastAsiaTheme="minorHAnsi"/>
          <w:sz w:val="22"/>
          <w:szCs w:val="22"/>
        </w:rPr>
        <w:t>8.11.</w:t>
      </w:r>
      <w:r w:rsidR="00FF05ED" w:rsidRPr="00FF05ED">
        <w:rPr>
          <w:rFonts w:eastAsiaTheme="minorHAnsi"/>
          <w:sz w:val="22"/>
          <w:szCs w:val="22"/>
        </w:rPr>
        <w:t xml:space="preserve"> A garantia em dinheiro deverá ser efetuada em favor da</w:t>
      </w:r>
      <w:r w:rsidRPr="007E412C">
        <w:rPr>
          <w:rFonts w:eastAsiaTheme="minorHAnsi"/>
          <w:sz w:val="22"/>
          <w:szCs w:val="22"/>
        </w:rPr>
        <w:t xml:space="preserve"> </w:t>
      </w:r>
      <w:r w:rsidR="00FF05ED" w:rsidRPr="00FF05ED">
        <w:rPr>
          <w:rFonts w:eastAsiaTheme="minorHAnsi"/>
          <w:sz w:val="22"/>
          <w:szCs w:val="22"/>
        </w:rPr>
        <w:t xml:space="preserve">CONTRATANTE, em conta específica da Prefeitura Municipal de </w:t>
      </w:r>
      <w:r w:rsidR="002B2DC1">
        <w:rPr>
          <w:rFonts w:eastAsiaTheme="minorHAnsi"/>
          <w:sz w:val="22"/>
          <w:szCs w:val="22"/>
        </w:rPr>
        <w:t>Trizidela do Vale/MA</w:t>
      </w:r>
      <w:r w:rsidR="00FF05ED" w:rsidRPr="00FF05ED">
        <w:rPr>
          <w:rFonts w:eastAsiaTheme="minorHAnsi"/>
          <w:sz w:val="22"/>
          <w:szCs w:val="22"/>
        </w:rPr>
        <w:t xml:space="preserve">, junto à instituição bancária </w:t>
      </w:r>
      <w:r w:rsidR="002B2DC1">
        <w:rPr>
          <w:rFonts w:eastAsiaTheme="minorHAnsi"/>
          <w:sz w:val="22"/>
          <w:szCs w:val="22"/>
        </w:rPr>
        <w:t>que será informada posteriormente</w:t>
      </w:r>
      <w:r w:rsidR="00FF05ED" w:rsidRPr="00FF05ED">
        <w:rPr>
          <w:rFonts w:eastAsiaTheme="minorHAnsi"/>
          <w:sz w:val="22"/>
          <w:szCs w:val="22"/>
        </w:rPr>
        <w:t>,</w:t>
      </w:r>
      <w:r w:rsidRPr="007E412C">
        <w:rPr>
          <w:rFonts w:eastAsiaTheme="minorHAnsi"/>
          <w:sz w:val="22"/>
          <w:szCs w:val="22"/>
        </w:rPr>
        <w:t xml:space="preserve"> </w:t>
      </w:r>
      <w:r w:rsidR="00FF05ED" w:rsidRPr="00FF05ED">
        <w:rPr>
          <w:rFonts w:eastAsiaTheme="minorHAnsi"/>
          <w:sz w:val="22"/>
          <w:szCs w:val="22"/>
        </w:rPr>
        <w:t>com correção monetária.</w:t>
      </w:r>
    </w:p>
    <w:p w14:paraId="07B48260" w14:textId="5CA7230C" w:rsidR="00FF05ED" w:rsidRPr="00EB67B9" w:rsidRDefault="007E412C" w:rsidP="007E412C">
      <w:pPr>
        <w:spacing w:before="240" w:after="240"/>
        <w:jc w:val="both"/>
        <w:rPr>
          <w:sz w:val="22"/>
          <w:szCs w:val="22"/>
        </w:rPr>
      </w:pPr>
      <w:r>
        <w:rPr>
          <w:rFonts w:eastAsiaTheme="minorHAnsi"/>
          <w:sz w:val="22"/>
          <w:szCs w:val="22"/>
        </w:rPr>
        <w:t>8.12.</w:t>
      </w:r>
      <w:r w:rsidR="00FF05ED" w:rsidRPr="00FF05ED">
        <w:rPr>
          <w:rFonts w:eastAsiaTheme="minorHAnsi"/>
          <w:sz w:val="22"/>
          <w:szCs w:val="22"/>
        </w:rPr>
        <w:t xml:space="preserve"> Caso a opção seja por utilizar títulos da dívida pública, estes devem</w:t>
      </w:r>
      <w:r w:rsidRPr="007E412C">
        <w:rPr>
          <w:rFonts w:eastAsiaTheme="minorHAnsi"/>
          <w:sz w:val="22"/>
          <w:szCs w:val="22"/>
        </w:rPr>
        <w:t xml:space="preserve"> </w:t>
      </w:r>
      <w:r w:rsidR="00FF05ED" w:rsidRPr="00FF05ED">
        <w:rPr>
          <w:rFonts w:eastAsiaTheme="minorHAnsi"/>
          <w:sz w:val="22"/>
          <w:szCs w:val="22"/>
        </w:rPr>
        <w:t>ter sido emitidos sob a forma escritural, mediante registro em sistema centralizado de liquidação e de</w:t>
      </w:r>
      <w:r w:rsidRPr="007E412C">
        <w:rPr>
          <w:rFonts w:eastAsiaTheme="minorHAnsi"/>
          <w:sz w:val="22"/>
          <w:szCs w:val="22"/>
        </w:rPr>
        <w:t xml:space="preserve"> </w:t>
      </w:r>
      <w:r w:rsidR="00FF05ED" w:rsidRPr="00FF05ED">
        <w:rPr>
          <w:rFonts w:eastAsiaTheme="minorHAnsi"/>
          <w:sz w:val="22"/>
          <w:szCs w:val="22"/>
        </w:rPr>
        <w:t>custódia autorizado pelo Banco Central do Brasil, e avaliados pelos seus valores econômicos, conforme</w:t>
      </w:r>
      <w:r w:rsidRPr="00EB67B9">
        <w:rPr>
          <w:rFonts w:eastAsiaTheme="minorHAnsi"/>
          <w:sz w:val="22"/>
          <w:szCs w:val="22"/>
        </w:rPr>
        <w:t xml:space="preserve"> </w:t>
      </w:r>
      <w:r w:rsidR="00FF05ED" w:rsidRPr="00EB67B9">
        <w:rPr>
          <w:rFonts w:eastAsiaTheme="minorHAnsi"/>
          <w:sz w:val="22"/>
          <w:szCs w:val="22"/>
        </w:rPr>
        <w:t>definido pelo Ministério da Fazenda.</w:t>
      </w:r>
    </w:p>
    <w:p w14:paraId="0B32046D" w14:textId="2718D800" w:rsidR="001656A8" w:rsidRPr="00EB67B9" w:rsidRDefault="001656A8" w:rsidP="001656A8">
      <w:pPr>
        <w:spacing w:before="240" w:after="240"/>
        <w:jc w:val="both"/>
        <w:rPr>
          <w:b/>
          <w:bCs/>
          <w:sz w:val="22"/>
          <w:szCs w:val="22"/>
        </w:rPr>
      </w:pPr>
      <w:r w:rsidRPr="00EB67B9">
        <w:rPr>
          <w:b/>
          <w:bCs/>
          <w:sz w:val="22"/>
          <w:szCs w:val="22"/>
        </w:rPr>
        <w:t xml:space="preserve">CLÁUSULA NONA - OBRIGAÇÕES DA CONTRATANTE </w:t>
      </w:r>
    </w:p>
    <w:p w14:paraId="1E91E936" w14:textId="2D689B72" w:rsidR="008062AD" w:rsidRPr="00EB67B9" w:rsidRDefault="009E4530" w:rsidP="008062AD">
      <w:pPr>
        <w:spacing w:before="240" w:after="240"/>
        <w:jc w:val="both"/>
        <w:rPr>
          <w:sz w:val="22"/>
          <w:szCs w:val="22"/>
        </w:rPr>
      </w:pPr>
      <w:r w:rsidRPr="00EB67B9">
        <w:rPr>
          <w:sz w:val="22"/>
          <w:szCs w:val="22"/>
        </w:rPr>
        <w:t>9</w:t>
      </w:r>
      <w:r w:rsidR="008062AD" w:rsidRPr="00EB67B9">
        <w:rPr>
          <w:sz w:val="22"/>
          <w:szCs w:val="22"/>
        </w:rPr>
        <w:t>.1. São obrigações do Contratante:</w:t>
      </w:r>
    </w:p>
    <w:p w14:paraId="5EAC7629" w14:textId="6971DE47" w:rsidR="008062AD" w:rsidRPr="00EB67B9" w:rsidRDefault="009E4530" w:rsidP="008062AD">
      <w:pPr>
        <w:spacing w:before="240" w:after="240"/>
        <w:jc w:val="both"/>
        <w:rPr>
          <w:sz w:val="22"/>
          <w:szCs w:val="22"/>
        </w:rPr>
      </w:pPr>
      <w:r w:rsidRPr="00EB67B9">
        <w:rPr>
          <w:sz w:val="22"/>
          <w:szCs w:val="22"/>
        </w:rPr>
        <w:t>9</w:t>
      </w:r>
      <w:r w:rsidR="008062AD" w:rsidRPr="00EB67B9">
        <w:rPr>
          <w:sz w:val="22"/>
          <w:szCs w:val="22"/>
        </w:rPr>
        <w:t>.1.1. Exigir o cumprimento de todas as obrigações assumidas pelo Contratado, de acordo com o contrato e seus anexos;</w:t>
      </w:r>
    </w:p>
    <w:p w14:paraId="193DEFEB" w14:textId="7284EA97" w:rsidR="008062AD" w:rsidRPr="00EB67B9" w:rsidRDefault="009E4530" w:rsidP="008062AD">
      <w:pPr>
        <w:spacing w:before="240" w:after="240"/>
        <w:jc w:val="both"/>
        <w:rPr>
          <w:sz w:val="22"/>
          <w:szCs w:val="22"/>
        </w:rPr>
      </w:pPr>
      <w:r w:rsidRPr="00EB67B9">
        <w:rPr>
          <w:sz w:val="22"/>
          <w:szCs w:val="22"/>
        </w:rPr>
        <w:t>9</w:t>
      </w:r>
      <w:r w:rsidR="008062AD" w:rsidRPr="00EB67B9">
        <w:rPr>
          <w:sz w:val="22"/>
          <w:szCs w:val="22"/>
        </w:rPr>
        <w:t>.1.2. Receber o objeto no prazo e condições estabelecidas no Termo de Referência;</w:t>
      </w:r>
    </w:p>
    <w:p w14:paraId="7829C8DC" w14:textId="607A79FD" w:rsidR="008062AD" w:rsidRPr="00EB67B9" w:rsidRDefault="009E4530" w:rsidP="008062AD">
      <w:pPr>
        <w:spacing w:before="240" w:after="240"/>
        <w:jc w:val="both"/>
        <w:rPr>
          <w:sz w:val="22"/>
          <w:szCs w:val="22"/>
        </w:rPr>
      </w:pPr>
      <w:r w:rsidRPr="00EB67B9">
        <w:rPr>
          <w:sz w:val="22"/>
          <w:szCs w:val="22"/>
        </w:rPr>
        <w:t>9</w:t>
      </w:r>
      <w:r w:rsidR="008062AD" w:rsidRPr="00EB67B9">
        <w:rPr>
          <w:sz w:val="22"/>
          <w:szCs w:val="22"/>
        </w:rPr>
        <w:t>.1.3. Notificar o Contratado, por escrito, sobre vícios, defeitos ou incorreções verificadas no objeto fornecido, para que seja por ele substituído, reparado ou corrigido, no total ou em parte, às suas expensas;</w:t>
      </w:r>
    </w:p>
    <w:p w14:paraId="760B8C7D" w14:textId="77777777" w:rsidR="008062AD" w:rsidRPr="00EB67B9" w:rsidRDefault="008062AD" w:rsidP="008062AD">
      <w:pPr>
        <w:spacing w:before="240" w:after="240"/>
        <w:jc w:val="both"/>
        <w:rPr>
          <w:sz w:val="22"/>
          <w:szCs w:val="22"/>
        </w:rPr>
      </w:pPr>
      <w:r w:rsidRPr="00EB67B9">
        <w:rPr>
          <w:sz w:val="22"/>
          <w:szCs w:val="22"/>
        </w:rPr>
        <w:t>8.1.4. Acompanhar e fiscalizar a execução do contrato e o cumprimento das obrigações pelo Contratado;</w:t>
      </w:r>
    </w:p>
    <w:p w14:paraId="34199F42" w14:textId="77777777" w:rsidR="008062AD" w:rsidRPr="00EB67B9" w:rsidRDefault="008062AD" w:rsidP="008062AD">
      <w:pPr>
        <w:spacing w:before="240" w:after="240"/>
        <w:jc w:val="both"/>
        <w:rPr>
          <w:sz w:val="22"/>
          <w:szCs w:val="22"/>
        </w:rPr>
      </w:pPr>
      <w:r w:rsidRPr="00EB67B9">
        <w:rPr>
          <w:sz w:val="22"/>
          <w:szCs w:val="22"/>
        </w:rPr>
        <w:t>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5FF6697" w14:textId="77777777" w:rsidR="008062AD" w:rsidRPr="00EB67B9" w:rsidRDefault="008062AD" w:rsidP="008062AD">
      <w:pPr>
        <w:spacing w:before="240" w:after="240"/>
        <w:jc w:val="both"/>
        <w:rPr>
          <w:sz w:val="22"/>
          <w:szCs w:val="22"/>
        </w:rPr>
      </w:pPr>
      <w:r w:rsidRPr="00EB67B9">
        <w:rPr>
          <w:sz w:val="22"/>
          <w:szCs w:val="22"/>
        </w:rPr>
        <w:t>8.1.6. Efetuar o pagamento ao Contratado do valor correspondente à execução do objeto, no prazo, forma e condições estabelecidos no presente Contrato e no Termo de Referência;</w:t>
      </w:r>
    </w:p>
    <w:p w14:paraId="420F90DD" w14:textId="77777777" w:rsidR="008062AD" w:rsidRPr="00EB67B9" w:rsidRDefault="008062AD" w:rsidP="008062AD">
      <w:pPr>
        <w:spacing w:before="240" w:after="240"/>
        <w:jc w:val="both"/>
        <w:rPr>
          <w:sz w:val="22"/>
          <w:szCs w:val="22"/>
        </w:rPr>
      </w:pPr>
      <w:r w:rsidRPr="00EB67B9">
        <w:rPr>
          <w:sz w:val="22"/>
          <w:szCs w:val="22"/>
        </w:rPr>
        <w:t xml:space="preserve">8.1.7. Aplicar ao Contratado as sanções previstas na lei e neste Contrato; </w:t>
      </w:r>
    </w:p>
    <w:p w14:paraId="6A35383D" w14:textId="77777777" w:rsidR="008062AD" w:rsidRPr="00EB67B9" w:rsidRDefault="008062AD" w:rsidP="008062AD">
      <w:pPr>
        <w:spacing w:before="240" w:after="240"/>
        <w:jc w:val="both"/>
        <w:rPr>
          <w:sz w:val="22"/>
          <w:szCs w:val="22"/>
        </w:rPr>
      </w:pPr>
      <w:r w:rsidRPr="00EB67B9">
        <w:rPr>
          <w:sz w:val="22"/>
          <w:szCs w:val="22"/>
        </w:rPr>
        <w:lastRenderedPageBreak/>
        <w:t>8.1.8. Cientificar a Procuradoria Geral do Município de Trizidela do Vale/MA para adoção das medidas cabíveis quando do descumprimento de obrigações pelo Contratado;</w:t>
      </w:r>
    </w:p>
    <w:p w14:paraId="16BB60B7" w14:textId="77777777" w:rsidR="008062AD" w:rsidRPr="00EB67B9" w:rsidRDefault="008062AD" w:rsidP="008062AD">
      <w:pPr>
        <w:spacing w:before="240" w:after="240"/>
        <w:jc w:val="both"/>
        <w:rPr>
          <w:sz w:val="22"/>
          <w:szCs w:val="22"/>
        </w:rPr>
      </w:pPr>
      <w:r w:rsidRPr="00EB67B9">
        <w:rPr>
          <w:sz w:val="22"/>
          <w:szCs w:val="22"/>
        </w:rPr>
        <w:t>8.1.9.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764399" w14:textId="77777777" w:rsidR="009E4530" w:rsidRPr="00EB67B9" w:rsidRDefault="008062AD" w:rsidP="008062AD">
      <w:pPr>
        <w:spacing w:before="240" w:after="240"/>
        <w:jc w:val="both"/>
        <w:rPr>
          <w:sz w:val="22"/>
          <w:szCs w:val="22"/>
        </w:rPr>
      </w:pPr>
      <w:r w:rsidRPr="00EB67B9">
        <w:rPr>
          <w:sz w:val="22"/>
          <w:szCs w:val="22"/>
        </w:rPr>
        <w:t>8.1.9.1. A Administração terá o prazo de 20 (vinte) dias, a contar da data do protocolo do requerimento para decidir, admitida a prorrogação motivada, por igual período</w:t>
      </w:r>
      <w:r w:rsidR="009E4530" w:rsidRPr="00EB67B9">
        <w:rPr>
          <w:sz w:val="22"/>
          <w:szCs w:val="22"/>
        </w:rPr>
        <w:t xml:space="preserve"> </w:t>
      </w:r>
    </w:p>
    <w:p w14:paraId="40BE393D" w14:textId="16FD8B55" w:rsidR="008062AD" w:rsidRPr="00EB67B9" w:rsidRDefault="009E4530" w:rsidP="008062AD">
      <w:pPr>
        <w:spacing w:before="240" w:after="240"/>
        <w:jc w:val="both"/>
        <w:rPr>
          <w:sz w:val="22"/>
          <w:szCs w:val="22"/>
        </w:rPr>
      </w:pPr>
      <w:r w:rsidRPr="00EB67B9">
        <w:rPr>
          <w:sz w:val="22"/>
          <w:szCs w:val="22"/>
        </w:rPr>
        <w:t xml:space="preserve">8.1.10. </w:t>
      </w:r>
      <w:r w:rsidR="008062AD" w:rsidRPr="00EB67B9">
        <w:rPr>
          <w:sz w:val="22"/>
          <w:szCs w:val="22"/>
        </w:rPr>
        <w:t>Responder eventuais pedidos de reestabelecimento do equilíbrio econômico-financeiro feitos pelo contratado no prazo máximo de 30 (trinta dias).</w:t>
      </w:r>
    </w:p>
    <w:p w14:paraId="5CA6B698" w14:textId="2F919ABA" w:rsidR="008062AD" w:rsidRPr="00EB67B9" w:rsidRDefault="008062AD" w:rsidP="008062AD">
      <w:pPr>
        <w:spacing w:before="240" w:after="240"/>
        <w:jc w:val="both"/>
        <w:rPr>
          <w:sz w:val="22"/>
          <w:szCs w:val="22"/>
        </w:rPr>
      </w:pPr>
      <w:r w:rsidRPr="00EB67B9">
        <w:rPr>
          <w:sz w:val="22"/>
          <w:szCs w:val="22"/>
        </w:rPr>
        <w:t>8.1.1</w:t>
      </w:r>
      <w:r w:rsidR="009E4530" w:rsidRPr="00EB67B9">
        <w:rPr>
          <w:sz w:val="22"/>
          <w:szCs w:val="22"/>
        </w:rPr>
        <w:t>1</w:t>
      </w:r>
      <w:r w:rsidRPr="00EB67B9">
        <w:rPr>
          <w:sz w:val="22"/>
          <w:szCs w:val="22"/>
        </w:rPr>
        <w:t xml:space="preserve">. Comunicar o Contratado na hipótese de posterior alteração do projeto pelo Contratante, no caso </w:t>
      </w:r>
      <w:hyperlink r:id="rId53" w:anchor="art93§2" w:history="1">
        <w:r w:rsidRPr="00EB67B9">
          <w:rPr>
            <w:rStyle w:val="Hyperlink"/>
            <w:sz w:val="22"/>
            <w:szCs w:val="22"/>
          </w:rPr>
          <w:t>do art. 93, §2º, da Lei nº 14.133, de 2021</w:t>
        </w:r>
      </w:hyperlink>
      <w:r w:rsidRPr="00EB67B9">
        <w:rPr>
          <w:sz w:val="22"/>
          <w:szCs w:val="22"/>
        </w:rPr>
        <w:t>.</w:t>
      </w:r>
    </w:p>
    <w:p w14:paraId="02B7D278" w14:textId="401D06F1" w:rsidR="008062AD" w:rsidRPr="00EB67B9" w:rsidRDefault="008062AD" w:rsidP="008062AD">
      <w:pPr>
        <w:spacing w:before="240" w:after="240"/>
        <w:jc w:val="both"/>
        <w:rPr>
          <w:sz w:val="22"/>
          <w:szCs w:val="22"/>
        </w:rPr>
      </w:pPr>
      <w:r w:rsidRPr="00EB67B9">
        <w:rPr>
          <w:sz w:val="22"/>
          <w:szCs w:val="22"/>
        </w:rPr>
        <w:t>8.1.1</w:t>
      </w:r>
      <w:r w:rsidR="009E4530" w:rsidRPr="00EB67B9">
        <w:rPr>
          <w:sz w:val="22"/>
          <w:szCs w:val="22"/>
        </w:rPr>
        <w:t>2</w:t>
      </w:r>
      <w:r w:rsidRPr="00EB67B9">
        <w:rPr>
          <w:sz w:val="22"/>
          <w:szCs w:val="22"/>
        </w:rPr>
        <w:t>. Realizar avaliações periódicas da qualidade dos serviços, após seu recebimento</w:t>
      </w:r>
    </w:p>
    <w:p w14:paraId="6C5156D5" w14:textId="7CFB53B0" w:rsidR="008062AD" w:rsidRPr="00EB67B9" w:rsidRDefault="008062AD" w:rsidP="008062AD">
      <w:pPr>
        <w:spacing w:before="240" w:after="240"/>
        <w:jc w:val="both"/>
        <w:rPr>
          <w:sz w:val="22"/>
          <w:szCs w:val="22"/>
        </w:rPr>
      </w:pPr>
      <w:r w:rsidRPr="00EB67B9">
        <w:rPr>
          <w:sz w:val="22"/>
          <w:szCs w:val="22"/>
        </w:rPr>
        <w:t>8.1.1</w:t>
      </w:r>
      <w:r w:rsidR="009E4530" w:rsidRPr="00EB67B9">
        <w:rPr>
          <w:sz w:val="22"/>
          <w:szCs w:val="22"/>
        </w:rPr>
        <w:t>3</w:t>
      </w:r>
      <w:r w:rsidRPr="00EB67B9">
        <w:rPr>
          <w:sz w:val="22"/>
          <w:szCs w:val="22"/>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870CA10" w14:textId="6C3DF62F" w:rsidR="008062AD" w:rsidRPr="008062AD" w:rsidRDefault="008062AD" w:rsidP="008062AD">
      <w:pPr>
        <w:spacing w:before="240" w:after="240"/>
        <w:jc w:val="both"/>
        <w:rPr>
          <w:sz w:val="22"/>
          <w:szCs w:val="22"/>
        </w:rPr>
      </w:pPr>
      <w:r w:rsidRPr="00EB67B9">
        <w:rPr>
          <w:sz w:val="22"/>
          <w:szCs w:val="22"/>
        </w:rPr>
        <w:t>8.1.1</w:t>
      </w:r>
      <w:r w:rsidR="009E4530" w:rsidRPr="00EB67B9">
        <w:rPr>
          <w:sz w:val="22"/>
          <w:szCs w:val="22"/>
        </w:rPr>
        <w:t>4</w:t>
      </w:r>
      <w:r w:rsidRPr="00EB67B9">
        <w:rPr>
          <w:sz w:val="22"/>
          <w:szCs w:val="22"/>
        </w:rPr>
        <w:t xml:space="preserve">. Previamente à expedição da ordem de serviço, verificar </w:t>
      </w:r>
      <w:r w:rsidRPr="007161F9">
        <w:rPr>
          <w:sz w:val="22"/>
          <w:szCs w:val="22"/>
        </w:rPr>
        <w:t>pendências, liberar áreas e/ou adotar providências cabíveis para a regularidade do início da sua execução.</w:t>
      </w:r>
    </w:p>
    <w:p w14:paraId="0F2DB225" w14:textId="07C01F8E" w:rsidR="001656A8" w:rsidRPr="007161F9" w:rsidRDefault="001656A8" w:rsidP="001656A8">
      <w:pPr>
        <w:spacing w:before="240" w:after="240"/>
        <w:jc w:val="both"/>
        <w:rPr>
          <w:b/>
          <w:bCs/>
          <w:sz w:val="22"/>
          <w:szCs w:val="22"/>
        </w:rPr>
      </w:pPr>
      <w:r w:rsidRPr="007161F9">
        <w:rPr>
          <w:b/>
          <w:bCs/>
          <w:sz w:val="22"/>
          <w:szCs w:val="22"/>
        </w:rPr>
        <w:t xml:space="preserve">CLÁUSULA DÉCIMA – DAS OBRIGAÇÕES DO CONTRATADO </w:t>
      </w:r>
    </w:p>
    <w:p w14:paraId="23363FEC" w14:textId="77777777" w:rsidR="008062AD" w:rsidRPr="00EB67B9" w:rsidRDefault="008062AD" w:rsidP="008062AD">
      <w:pPr>
        <w:spacing w:before="240" w:after="240"/>
        <w:jc w:val="both"/>
        <w:rPr>
          <w:sz w:val="22"/>
          <w:szCs w:val="22"/>
        </w:rPr>
      </w:pPr>
      <w:r w:rsidRPr="007161F9">
        <w:rPr>
          <w:sz w:val="22"/>
          <w:szCs w:val="22"/>
        </w:rPr>
        <w:t>9.1. O Contratado deve cumprir todas as obrigações constantes deste</w:t>
      </w:r>
      <w:r w:rsidRPr="00EB67B9">
        <w:rPr>
          <w:sz w:val="22"/>
          <w:szCs w:val="22"/>
        </w:rPr>
        <w:t xml:space="preserve"> Contrato e de seus anexos, assumindo como exclusivamente seus os riscos e as despesas decorrentes da boa e perfeita execução do objeto, observando, ainda, as obrigações a seguir dispostas:</w:t>
      </w:r>
    </w:p>
    <w:p w14:paraId="733EFAA7" w14:textId="77777777" w:rsidR="008062AD" w:rsidRPr="00EB67B9" w:rsidRDefault="008062AD" w:rsidP="008062AD">
      <w:pPr>
        <w:spacing w:before="240" w:after="240"/>
        <w:jc w:val="both"/>
        <w:rPr>
          <w:sz w:val="22"/>
          <w:szCs w:val="22"/>
        </w:rPr>
      </w:pPr>
      <w:r w:rsidRPr="00EB67B9">
        <w:rPr>
          <w:sz w:val="22"/>
          <w:szCs w:val="22"/>
        </w:rPr>
        <w:t xml:space="preserve">9.2. </w:t>
      </w:r>
      <w:r w:rsidRPr="008062AD">
        <w:rPr>
          <w:sz w:val="22"/>
          <w:szCs w:val="22"/>
        </w:rPr>
        <w:t xml:space="preserve">Atender às determinações regulares emitidas pelo fiscal ou gestor do contrato ou autoridade superior e prestar todo esclarecimento ou informação por eles solicitados; </w:t>
      </w:r>
    </w:p>
    <w:p w14:paraId="5222C22B" w14:textId="77777777" w:rsidR="008062AD" w:rsidRPr="008062AD" w:rsidRDefault="008062AD" w:rsidP="008062AD">
      <w:pPr>
        <w:spacing w:before="240" w:after="240"/>
        <w:jc w:val="both"/>
        <w:rPr>
          <w:sz w:val="22"/>
          <w:szCs w:val="22"/>
        </w:rPr>
      </w:pPr>
      <w:r w:rsidRPr="008062AD">
        <w:rPr>
          <w:sz w:val="22"/>
          <w:szCs w:val="22"/>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A7FBBDF" w14:textId="77777777" w:rsidR="008062AD" w:rsidRPr="008062AD" w:rsidRDefault="008062AD" w:rsidP="008062AD">
      <w:pPr>
        <w:spacing w:before="240" w:after="240"/>
        <w:jc w:val="both"/>
        <w:rPr>
          <w:sz w:val="22"/>
          <w:szCs w:val="22"/>
        </w:rPr>
      </w:pPr>
      <w:r w:rsidRPr="008062AD">
        <w:rPr>
          <w:sz w:val="22"/>
          <w:szCs w:val="22"/>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572218" w14:textId="77777777" w:rsidR="008062AD" w:rsidRPr="008062AD" w:rsidRDefault="008062AD" w:rsidP="008062AD">
      <w:pPr>
        <w:spacing w:before="240" w:after="240"/>
        <w:jc w:val="both"/>
        <w:rPr>
          <w:sz w:val="22"/>
          <w:szCs w:val="22"/>
        </w:rPr>
      </w:pPr>
      <w:r w:rsidRPr="008062AD">
        <w:rPr>
          <w:sz w:val="22"/>
          <w:szCs w:val="22"/>
        </w:rPr>
        <w:t>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76C3C284" w14:textId="77777777" w:rsidR="008062AD" w:rsidRPr="008062AD" w:rsidRDefault="008062AD" w:rsidP="007161F9">
      <w:pPr>
        <w:spacing w:before="120" w:after="120"/>
        <w:jc w:val="both"/>
        <w:rPr>
          <w:sz w:val="22"/>
          <w:szCs w:val="22"/>
        </w:rPr>
      </w:pPr>
      <w:r w:rsidRPr="008062AD">
        <w:rPr>
          <w:sz w:val="22"/>
          <w:szCs w:val="22"/>
        </w:rPr>
        <w:t>9.5.1. prova de regularidade relativa à Seguridade Social;</w:t>
      </w:r>
    </w:p>
    <w:p w14:paraId="4F0A2CF3" w14:textId="77777777" w:rsidR="008062AD" w:rsidRPr="00EB67B9" w:rsidRDefault="008062AD" w:rsidP="007161F9">
      <w:pPr>
        <w:spacing w:before="120" w:after="120"/>
        <w:jc w:val="both"/>
        <w:rPr>
          <w:sz w:val="22"/>
          <w:szCs w:val="22"/>
        </w:rPr>
      </w:pPr>
      <w:r w:rsidRPr="008062AD">
        <w:rPr>
          <w:sz w:val="22"/>
          <w:szCs w:val="22"/>
        </w:rPr>
        <w:lastRenderedPageBreak/>
        <w:t xml:space="preserve">9.5.2. certidão conjunta relativa aos tributos federais e à Dívida Ativa da União; </w:t>
      </w:r>
    </w:p>
    <w:p w14:paraId="546B4ECD" w14:textId="77777777" w:rsidR="008062AD" w:rsidRPr="008062AD" w:rsidRDefault="008062AD" w:rsidP="007161F9">
      <w:pPr>
        <w:spacing w:before="120" w:after="120"/>
        <w:jc w:val="both"/>
        <w:rPr>
          <w:sz w:val="22"/>
          <w:szCs w:val="22"/>
        </w:rPr>
      </w:pPr>
      <w:r w:rsidRPr="008062AD">
        <w:rPr>
          <w:sz w:val="22"/>
          <w:szCs w:val="22"/>
        </w:rPr>
        <w:t>9.5.3. certidões que comprovem a regularidade perante a Fazenda Municipal ou Distrital do domicílio ou sede do CONTRATADO;</w:t>
      </w:r>
    </w:p>
    <w:p w14:paraId="33BAF739" w14:textId="77777777" w:rsidR="008062AD" w:rsidRPr="008062AD" w:rsidRDefault="008062AD" w:rsidP="007161F9">
      <w:pPr>
        <w:spacing w:before="120" w:after="120"/>
        <w:jc w:val="both"/>
        <w:rPr>
          <w:sz w:val="22"/>
          <w:szCs w:val="22"/>
        </w:rPr>
      </w:pPr>
      <w:r w:rsidRPr="008062AD">
        <w:rPr>
          <w:sz w:val="22"/>
          <w:szCs w:val="22"/>
        </w:rPr>
        <w:t>9.5.4. Certidão de Regularidade do FGTS – CRF; e</w:t>
      </w:r>
    </w:p>
    <w:p w14:paraId="26AB1D00" w14:textId="77777777" w:rsidR="008062AD" w:rsidRPr="008062AD" w:rsidRDefault="008062AD" w:rsidP="007161F9">
      <w:pPr>
        <w:spacing w:before="120" w:after="120"/>
        <w:jc w:val="both"/>
        <w:rPr>
          <w:sz w:val="22"/>
          <w:szCs w:val="22"/>
        </w:rPr>
      </w:pPr>
      <w:r w:rsidRPr="008062AD">
        <w:rPr>
          <w:sz w:val="22"/>
          <w:szCs w:val="22"/>
        </w:rPr>
        <w:t>9.5.5. Certidão Negativa de Débitos Trabalhistas – CNDT.</w:t>
      </w:r>
    </w:p>
    <w:p w14:paraId="0D8453EF" w14:textId="77777777" w:rsidR="008062AD" w:rsidRPr="008062AD" w:rsidRDefault="008062AD" w:rsidP="008062AD">
      <w:pPr>
        <w:spacing w:before="240" w:after="240"/>
        <w:jc w:val="both"/>
        <w:rPr>
          <w:sz w:val="22"/>
          <w:szCs w:val="22"/>
        </w:rPr>
      </w:pPr>
      <w:r w:rsidRPr="008062AD">
        <w:rPr>
          <w:sz w:val="22"/>
          <w:szCs w:val="22"/>
        </w:rPr>
        <w:t>9.6.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28949D84" w14:textId="77777777" w:rsidR="008062AD" w:rsidRPr="008062AD" w:rsidRDefault="008062AD" w:rsidP="008062AD">
      <w:pPr>
        <w:spacing w:before="240" w:after="240"/>
        <w:jc w:val="both"/>
        <w:rPr>
          <w:sz w:val="22"/>
          <w:szCs w:val="22"/>
        </w:rPr>
      </w:pPr>
      <w:r w:rsidRPr="008062AD">
        <w:rPr>
          <w:sz w:val="22"/>
          <w:szCs w:val="22"/>
        </w:rPr>
        <w:t>9.7. Comunicar ao Fiscal do contrato tempestivamente, observada a urgência da situação, qualquer ocorrência anormal ou acidente que se verifique no local da execução do objeto contratual, não ultrapassando o prazo de 24 (vinte e quatro) horas;</w:t>
      </w:r>
    </w:p>
    <w:p w14:paraId="686B9270" w14:textId="77777777" w:rsidR="008062AD" w:rsidRPr="008062AD" w:rsidRDefault="008062AD" w:rsidP="008062AD">
      <w:pPr>
        <w:spacing w:before="240" w:after="240"/>
        <w:jc w:val="both"/>
        <w:rPr>
          <w:sz w:val="22"/>
          <w:szCs w:val="22"/>
        </w:rPr>
      </w:pPr>
      <w:r w:rsidRPr="008062AD">
        <w:rPr>
          <w:sz w:val="22"/>
          <w:szCs w:val="22"/>
        </w:rPr>
        <w:t>9.8. Paralisar, por determinação do CONTRATANTE, qualquer atividade que não esteja sendo executada de acordo com a boa técnica ou que ponha em risco a segurança de pessoas ou bens de terceiros;</w:t>
      </w:r>
    </w:p>
    <w:p w14:paraId="01DDC974" w14:textId="77777777" w:rsidR="008062AD" w:rsidRPr="008062AD" w:rsidRDefault="008062AD" w:rsidP="008062AD">
      <w:pPr>
        <w:spacing w:before="240" w:after="240"/>
        <w:jc w:val="both"/>
        <w:rPr>
          <w:sz w:val="22"/>
          <w:szCs w:val="22"/>
        </w:rPr>
      </w:pPr>
      <w:r w:rsidRPr="008062AD">
        <w:rPr>
          <w:sz w:val="22"/>
          <w:szCs w:val="22"/>
        </w:rPr>
        <w:t>9.9. Manter durante toda a vigência do contrato, em compatibilidade com as obrigações assumidas, todas as condições exigidas para habilitação na licitação;</w:t>
      </w:r>
    </w:p>
    <w:p w14:paraId="348616CC" w14:textId="77777777" w:rsidR="008062AD" w:rsidRPr="008062AD" w:rsidRDefault="008062AD" w:rsidP="008062AD">
      <w:pPr>
        <w:spacing w:before="240" w:after="240"/>
        <w:jc w:val="both"/>
        <w:rPr>
          <w:sz w:val="22"/>
          <w:szCs w:val="22"/>
        </w:rPr>
      </w:pPr>
      <w:r w:rsidRPr="008062AD">
        <w:rPr>
          <w:sz w:val="22"/>
          <w:szCs w:val="22"/>
        </w:rPr>
        <w:t>9.10. Cumprir, durante todo o período de execução do contrato, a reserva de cargos prevista em lei para pessoa com deficiência, para reabilitado da Previdência Social ou para aprendiz, bem como as reservas de cargos previstas na legislação;</w:t>
      </w:r>
    </w:p>
    <w:p w14:paraId="172557AC" w14:textId="77777777" w:rsidR="008062AD" w:rsidRPr="008062AD" w:rsidRDefault="008062AD" w:rsidP="008062AD">
      <w:pPr>
        <w:spacing w:before="240" w:after="240"/>
        <w:jc w:val="both"/>
        <w:rPr>
          <w:sz w:val="22"/>
          <w:szCs w:val="22"/>
        </w:rPr>
      </w:pPr>
      <w:r w:rsidRPr="008062AD">
        <w:rPr>
          <w:sz w:val="22"/>
          <w:szCs w:val="22"/>
        </w:rPr>
        <w:t>9.11. Comprovar a reserva de cargos a que se refere a cláusula acima, no prazo fixado pelo fiscal do contrato, com a indicação dos empregados que preencheram as referidas vagas;</w:t>
      </w:r>
    </w:p>
    <w:p w14:paraId="0EA11783" w14:textId="77777777" w:rsidR="008062AD" w:rsidRPr="008062AD" w:rsidRDefault="008062AD" w:rsidP="008062AD">
      <w:pPr>
        <w:spacing w:before="240" w:after="240"/>
        <w:jc w:val="both"/>
        <w:rPr>
          <w:sz w:val="22"/>
          <w:szCs w:val="22"/>
        </w:rPr>
      </w:pPr>
      <w:r w:rsidRPr="008062AD">
        <w:rPr>
          <w:sz w:val="22"/>
          <w:szCs w:val="22"/>
        </w:rPr>
        <w:t>9.12. Guardar sigilo sobre todas as informações obtidas em decorrência do cumprimento do contrato;</w:t>
      </w:r>
    </w:p>
    <w:p w14:paraId="550FAEA4" w14:textId="77777777" w:rsidR="008062AD" w:rsidRPr="008062AD" w:rsidRDefault="008062AD" w:rsidP="008062AD">
      <w:pPr>
        <w:spacing w:before="240" w:after="240"/>
        <w:jc w:val="both"/>
        <w:rPr>
          <w:sz w:val="22"/>
          <w:szCs w:val="22"/>
        </w:rPr>
      </w:pPr>
      <w:r w:rsidRPr="008062AD">
        <w:rPr>
          <w:sz w:val="22"/>
          <w:szCs w:val="22"/>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5ABB04E" w14:textId="77777777" w:rsidR="008062AD" w:rsidRPr="008062AD" w:rsidRDefault="008062AD" w:rsidP="008062AD">
      <w:pPr>
        <w:spacing w:before="240" w:after="240"/>
        <w:jc w:val="both"/>
        <w:rPr>
          <w:sz w:val="22"/>
          <w:szCs w:val="22"/>
        </w:rPr>
      </w:pPr>
      <w:r w:rsidRPr="008062AD">
        <w:rPr>
          <w:sz w:val="22"/>
          <w:szCs w:val="22"/>
        </w:rPr>
        <w:t>9.14. Cumprir, além dos postulados legais vigentes de âmbito federal, estadual ou municipal, as normas de segurança do CONTRATANTE;</w:t>
      </w:r>
    </w:p>
    <w:p w14:paraId="36977B4D" w14:textId="77777777" w:rsidR="008062AD" w:rsidRPr="008062AD" w:rsidRDefault="008062AD" w:rsidP="008062AD">
      <w:pPr>
        <w:spacing w:before="240" w:after="240"/>
        <w:jc w:val="both"/>
        <w:rPr>
          <w:sz w:val="22"/>
          <w:szCs w:val="22"/>
        </w:rPr>
      </w:pPr>
      <w:r w:rsidRPr="008062AD">
        <w:rPr>
          <w:sz w:val="22"/>
          <w:szCs w:val="22"/>
        </w:rPr>
        <w:t>9.15. Alocar os empregados necessários ao perfeito cumprimento das cláusulas deste contrato, com habilitação e conhecimento adequados;</w:t>
      </w:r>
    </w:p>
    <w:p w14:paraId="6C620014" w14:textId="77777777" w:rsidR="008062AD" w:rsidRPr="008062AD" w:rsidRDefault="008062AD" w:rsidP="008062AD">
      <w:pPr>
        <w:spacing w:before="240" w:after="240"/>
        <w:jc w:val="both"/>
        <w:rPr>
          <w:sz w:val="22"/>
          <w:szCs w:val="22"/>
        </w:rPr>
      </w:pPr>
      <w:r w:rsidRPr="008062AD">
        <w:rPr>
          <w:sz w:val="22"/>
          <w:szCs w:val="22"/>
        </w:rPr>
        <w:t>9.16. Prestar os serviços dentro dos parâmetros e rotinas estabelecidos;</w:t>
      </w:r>
    </w:p>
    <w:p w14:paraId="06A9E792" w14:textId="77777777" w:rsidR="008062AD" w:rsidRPr="008062AD" w:rsidRDefault="008062AD" w:rsidP="008062AD">
      <w:pPr>
        <w:spacing w:before="240" w:after="240"/>
        <w:jc w:val="both"/>
        <w:rPr>
          <w:sz w:val="22"/>
          <w:szCs w:val="22"/>
        </w:rPr>
      </w:pPr>
      <w:r w:rsidRPr="008062AD">
        <w:rPr>
          <w:sz w:val="22"/>
          <w:szCs w:val="22"/>
        </w:rPr>
        <w:lastRenderedPageBreak/>
        <w:t xml:space="preserve">9.17. </w:t>
      </w:r>
      <w:proofErr w:type="spellStart"/>
      <w:r w:rsidRPr="008062AD">
        <w:rPr>
          <w:sz w:val="22"/>
          <w:szCs w:val="22"/>
        </w:rPr>
        <w:t>Fornecer</w:t>
      </w:r>
      <w:proofErr w:type="spellEnd"/>
      <w:r w:rsidRPr="008062AD">
        <w:rPr>
          <w:sz w:val="22"/>
          <w:szCs w:val="22"/>
        </w:rPr>
        <w:t xml:space="preserve"> todos os materiais, equipamentos, ferramentas e utensílios demandados, em quantidade, qualidade e tecnologia adequadas, com a observância às recomendações aceitas pela boa técnica, normas e legislação de regência;</w:t>
      </w:r>
    </w:p>
    <w:p w14:paraId="3F257985" w14:textId="77777777" w:rsidR="008062AD" w:rsidRPr="008062AD" w:rsidRDefault="008062AD" w:rsidP="008062AD">
      <w:pPr>
        <w:spacing w:before="240" w:after="240"/>
        <w:jc w:val="both"/>
        <w:rPr>
          <w:sz w:val="22"/>
          <w:szCs w:val="22"/>
        </w:rPr>
      </w:pPr>
      <w:r w:rsidRPr="008062AD">
        <w:rPr>
          <w:sz w:val="22"/>
          <w:szCs w:val="22"/>
        </w:rPr>
        <w:t>9.18. Conduzir os trabalhos com estrita observância às normas da legislação pertinente, cumprindo as determinações dos Poderes Públicos, mantendo sempre limpo o local de execução do objeto e nas melhores condições de segurança, higiene e disciplina;</w:t>
      </w:r>
    </w:p>
    <w:p w14:paraId="1BB3C6F9" w14:textId="77777777" w:rsidR="008062AD" w:rsidRPr="008062AD" w:rsidRDefault="008062AD" w:rsidP="008062AD">
      <w:pPr>
        <w:spacing w:before="240" w:after="240"/>
        <w:jc w:val="both"/>
        <w:rPr>
          <w:sz w:val="22"/>
          <w:szCs w:val="22"/>
        </w:rPr>
      </w:pPr>
      <w:r w:rsidRPr="008062AD">
        <w:rPr>
          <w:sz w:val="22"/>
          <w:szCs w:val="22"/>
        </w:rPr>
        <w:t>9.19. Submeter previamente, por escrito, ao CONTRATANTE, para análise e aprovação, quaisquer mudanças nos métodos executivos que fujam às especificações do memorial descritivo ou instrumento congênere;</w:t>
      </w:r>
    </w:p>
    <w:p w14:paraId="5AE50843" w14:textId="77777777" w:rsidR="008062AD" w:rsidRPr="008062AD" w:rsidRDefault="008062AD" w:rsidP="008062AD">
      <w:pPr>
        <w:spacing w:before="240" w:after="240"/>
        <w:jc w:val="both"/>
        <w:rPr>
          <w:sz w:val="22"/>
          <w:szCs w:val="22"/>
        </w:rPr>
      </w:pPr>
      <w:r w:rsidRPr="008062AD">
        <w:rPr>
          <w:sz w:val="22"/>
          <w:szCs w:val="22"/>
        </w:rPr>
        <w:t>9.20. Cumprir as normas de proteção ao trabalho, inclusive aquelas relativas à segurança e à saúde no trabalho;</w:t>
      </w:r>
    </w:p>
    <w:p w14:paraId="1F7AC8F6" w14:textId="77777777" w:rsidR="008062AD" w:rsidRPr="008062AD" w:rsidRDefault="008062AD" w:rsidP="008062AD">
      <w:pPr>
        <w:spacing w:before="240" w:after="240"/>
        <w:jc w:val="both"/>
        <w:rPr>
          <w:sz w:val="22"/>
          <w:szCs w:val="22"/>
        </w:rPr>
      </w:pPr>
      <w:r w:rsidRPr="008062AD">
        <w:rPr>
          <w:sz w:val="22"/>
          <w:szCs w:val="22"/>
        </w:rPr>
        <w:t>9.21. Não submeter os trabalhadores a condições degradantes de trabalho, jornadas exaustivas, servidão por dívida ou trabalhos forçados;</w:t>
      </w:r>
    </w:p>
    <w:p w14:paraId="447C37F2" w14:textId="77777777" w:rsidR="008062AD" w:rsidRPr="008062AD" w:rsidRDefault="008062AD" w:rsidP="008062AD">
      <w:pPr>
        <w:spacing w:before="240" w:after="240"/>
        <w:jc w:val="both"/>
        <w:rPr>
          <w:sz w:val="22"/>
          <w:szCs w:val="22"/>
        </w:rPr>
      </w:pPr>
      <w:r w:rsidRPr="008062AD">
        <w:rPr>
          <w:sz w:val="22"/>
          <w:szCs w:val="22"/>
        </w:rPr>
        <w:t>9.22. Não permitir a utilização de qualquer trabalho do menor de dezesseis anos de idade, exceto na condição de aprendiz para os maiores de quatorze anos de idade, observada a legislação pertinente;</w:t>
      </w:r>
    </w:p>
    <w:p w14:paraId="6C7B09B1" w14:textId="77777777" w:rsidR="008062AD" w:rsidRPr="008062AD" w:rsidRDefault="008062AD" w:rsidP="008062AD">
      <w:pPr>
        <w:spacing w:before="240" w:after="240"/>
        <w:jc w:val="both"/>
        <w:rPr>
          <w:sz w:val="22"/>
          <w:szCs w:val="22"/>
        </w:rPr>
      </w:pPr>
      <w:r w:rsidRPr="008062AD">
        <w:rPr>
          <w:sz w:val="22"/>
          <w:szCs w:val="22"/>
        </w:rPr>
        <w:t>9.23.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72FAFC8" w14:textId="77777777" w:rsidR="008062AD" w:rsidRPr="008062AD" w:rsidRDefault="008062AD" w:rsidP="008062AD">
      <w:pPr>
        <w:spacing w:before="240" w:after="240"/>
        <w:jc w:val="both"/>
        <w:rPr>
          <w:sz w:val="22"/>
          <w:szCs w:val="22"/>
        </w:rPr>
      </w:pPr>
      <w:r w:rsidRPr="008062AD">
        <w:rPr>
          <w:sz w:val="22"/>
          <w:szCs w:val="22"/>
        </w:rPr>
        <w:t>9.24. Receber e dar o tratamento adequado a denúncias de discriminação, violência e assédio no ambiente de trabalho;</w:t>
      </w:r>
    </w:p>
    <w:p w14:paraId="0B775577" w14:textId="77777777" w:rsidR="008062AD" w:rsidRPr="008062AD" w:rsidRDefault="008062AD" w:rsidP="008062AD">
      <w:pPr>
        <w:spacing w:before="240" w:after="240"/>
        <w:jc w:val="both"/>
        <w:rPr>
          <w:sz w:val="22"/>
          <w:szCs w:val="22"/>
        </w:rPr>
      </w:pPr>
      <w:r w:rsidRPr="008062AD">
        <w:rPr>
          <w:sz w:val="22"/>
          <w:szCs w:val="22"/>
        </w:rPr>
        <w:t>9.25. Manter preposto aceito pela Administração no local da obra ou do serviço para representá-lo na execução do contrato;</w:t>
      </w:r>
    </w:p>
    <w:p w14:paraId="7C16667B" w14:textId="77777777" w:rsidR="008062AD" w:rsidRPr="008062AD" w:rsidRDefault="008062AD" w:rsidP="008062AD">
      <w:pPr>
        <w:spacing w:before="240" w:after="240"/>
        <w:jc w:val="both"/>
        <w:rPr>
          <w:sz w:val="22"/>
          <w:szCs w:val="22"/>
        </w:rPr>
      </w:pPr>
      <w:r w:rsidRPr="008062AD">
        <w:rPr>
          <w:sz w:val="22"/>
          <w:szCs w:val="22"/>
        </w:rPr>
        <w:t>9.25.1. A indicação ou a manutenção do preposto da empresa poderá ser recusada pelo órgão ou entidade, desde que devidamente justificada, devendo a empresa designar outro para o exercício da atividade.</w:t>
      </w:r>
    </w:p>
    <w:p w14:paraId="02667BFE" w14:textId="77777777" w:rsidR="008062AD" w:rsidRPr="008062AD" w:rsidRDefault="008062AD" w:rsidP="008062AD">
      <w:pPr>
        <w:spacing w:before="240" w:after="240"/>
        <w:jc w:val="both"/>
        <w:rPr>
          <w:sz w:val="22"/>
          <w:szCs w:val="22"/>
        </w:rPr>
      </w:pPr>
      <w:r w:rsidRPr="008062AD">
        <w:rPr>
          <w:sz w:val="22"/>
          <w:szCs w:val="22"/>
        </w:rPr>
        <w:t>9.26.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0AF63C4" w14:textId="77777777" w:rsidR="008062AD" w:rsidRPr="008062AD" w:rsidRDefault="008062AD" w:rsidP="008062AD">
      <w:pPr>
        <w:spacing w:before="240" w:after="240"/>
        <w:jc w:val="both"/>
        <w:rPr>
          <w:sz w:val="22"/>
          <w:szCs w:val="22"/>
        </w:rPr>
      </w:pPr>
      <w:r w:rsidRPr="008062AD">
        <w:rPr>
          <w:sz w:val="22"/>
          <w:szCs w:val="22"/>
        </w:rPr>
        <w:t>9.27. Prestar todo esclarecimento ou informação solicitada pelo CONTRATANTE ou por seus prepostos, garantindo-lhes o acesso, a qualquer tempo, ao local dos trabalhos, bem como aos documentos relativos à execução do contrato;</w:t>
      </w:r>
    </w:p>
    <w:p w14:paraId="53931B4A" w14:textId="77777777" w:rsidR="008062AD" w:rsidRPr="008062AD" w:rsidRDefault="008062AD" w:rsidP="008062AD">
      <w:pPr>
        <w:spacing w:before="240" w:after="240"/>
        <w:jc w:val="both"/>
        <w:rPr>
          <w:sz w:val="22"/>
          <w:szCs w:val="22"/>
        </w:rPr>
      </w:pPr>
      <w:r w:rsidRPr="008062AD">
        <w:rPr>
          <w:sz w:val="22"/>
          <w:szCs w:val="22"/>
        </w:rPr>
        <w:t>9.28. Promover a guarda, manutenção e vigilância de materiais, ferramentas, e tudo o que for necessário à execução do objeto, durante a vigência do contrato;</w:t>
      </w:r>
    </w:p>
    <w:p w14:paraId="4D8AC27E" w14:textId="77777777" w:rsidR="008062AD" w:rsidRPr="008062AD" w:rsidRDefault="008062AD" w:rsidP="008062AD">
      <w:pPr>
        <w:spacing w:before="240" w:after="240"/>
        <w:jc w:val="both"/>
        <w:rPr>
          <w:sz w:val="22"/>
          <w:szCs w:val="22"/>
        </w:rPr>
      </w:pPr>
      <w:r w:rsidRPr="008062AD">
        <w:rPr>
          <w:sz w:val="22"/>
          <w:szCs w:val="22"/>
        </w:rPr>
        <w:t>9.29. Assegurar aos seus trabalhadores ambiente de trabalho e instalações em condições adequadas ao cumprimento das normas de saúde, segurança e bem-estar no trabalho;</w:t>
      </w:r>
    </w:p>
    <w:p w14:paraId="5F544918" w14:textId="77777777" w:rsidR="008062AD" w:rsidRPr="008062AD" w:rsidRDefault="008062AD" w:rsidP="008062AD">
      <w:pPr>
        <w:spacing w:before="240" w:after="240"/>
        <w:jc w:val="both"/>
        <w:rPr>
          <w:sz w:val="22"/>
          <w:szCs w:val="22"/>
        </w:rPr>
      </w:pPr>
      <w:r w:rsidRPr="008062AD">
        <w:rPr>
          <w:sz w:val="22"/>
          <w:szCs w:val="22"/>
        </w:rPr>
        <w:lastRenderedPageBreak/>
        <w:t xml:space="preserve">9.30. </w:t>
      </w:r>
      <w:proofErr w:type="spellStart"/>
      <w:r w:rsidRPr="008062AD">
        <w:rPr>
          <w:sz w:val="22"/>
          <w:szCs w:val="22"/>
        </w:rPr>
        <w:t>Fornecer</w:t>
      </w:r>
      <w:proofErr w:type="spellEnd"/>
      <w:r w:rsidRPr="008062AD">
        <w:rPr>
          <w:sz w:val="22"/>
          <w:szCs w:val="22"/>
        </w:rPr>
        <w:t xml:space="preserve"> equipamentos de proteção individual (EPI) e equipamentos de proteção coletiva (EPC</w:t>
      </w:r>
      <w:proofErr w:type="gramStart"/>
      <w:r w:rsidRPr="008062AD">
        <w:rPr>
          <w:sz w:val="22"/>
          <w:szCs w:val="22"/>
        </w:rPr>
        <w:t>),quando</w:t>
      </w:r>
      <w:proofErr w:type="gramEnd"/>
      <w:r w:rsidRPr="008062AD">
        <w:rPr>
          <w:sz w:val="22"/>
          <w:szCs w:val="22"/>
        </w:rPr>
        <w:t xml:space="preserve"> for o caso;</w:t>
      </w:r>
    </w:p>
    <w:p w14:paraId="3F84F815" w14:textId="77777777" w:rsidR="008062AD" w:rsidRPr="008062AD" w:rsidRDefault="008062AD" w:rsidP="008062AD">
      <w:pPr>
        <w:spacing w:before="240" w:after="240"/>
        <w:jc w:val="both"/>
        <w:rPr>
          <w:sz w:val="22"/>
          <w:szCs w:val="22"/>
        </w:rPr>
      </w:pPr>
      <w:r w:rsidRPr="008062AD">
        <w:rPr>
          <w:sz w:val="22"/>
          <w:szCs w:val="22"/>
        </w:rPr>
        <w:t>9.31. Garantir o acesso do CONTRATANTE, a qualquer tempo, ao local dos trabalhos, bem como aos documentos relativos à execução do contrato;</w:t>
      </w:r>
    </w:p>
    <w:p w14:paraId="6B2E19B7" w14:textId="77777777" w:rsidR="008062AD" w:rsidRPr="008062AD" w:rsidRDefault="008062AD" w:rsidP="008062AD">
      <w:pPr>
        <w:spacing w:before="240" w:after="240"/>
        <w:jc w:val="both"/>
        <w:rPr>
          <w:sz w:val="22"/>
          <w:szCs w:val="22"/>
        </w:rPr>
      </w:pPr>
      <w:r w:rsidRPr="008062AD">
        <w:rPr>
          <w:sz w:val="22"/>
          <w:szCs w:val="22"/>
        </w:rPr>
        <w:t>9.32. Promover a organização técnica e administrativa dos serviços, de modo a conduzi-los eficaz e eficientemente, de acordo com os documentos e especificações que integram o Termo de Referência, no prazo determinado;</w:t>
      </w:r>
    </w:p>
    <w:p w14:paraId="629D6462" w14:textId="77777777" w:rsidR="008062AD" w:rsidRPr="008062AD" w:rsidRDefault="008062AD" w:rsidP="008062AD">
      <w:pPr>
        <w:spacing w:before="240" w:after="240"/>
        <w:jc w:val="both"/>
        <w:rPr>
          <w:sz w:val="22"/>
          <w:szCs w:val="22"/>
        </w:rPr>
      </w:pPr>
      <w:r w:rsidRPr="008062AD">
        <w:rPr>
          <w:sz w:val="22"/>
          <w:szCs w:val="22"/>
        </w:rPr>
        <w:t>9.33. Instruir seus empregados quanto à necessidade de acatar as normas internas da Administração;</w:t>
      </w:r>
    </w:p>
    <w:p w14:paraId="0E477BBC" w14:textId="4B20FAD0" w:rsidR="001656A8" w:rsidRPr="00EB67B9" w:rsidRDefault="008062AD" w:rsidP="008062AD">
      <w:pPr>
        <w:widowControl w:val="0"/>
        <w:suppressAutoHyphens/>
        <w:spacing w:before="240" w:after="240"/>
        <w:jc w:val="both"/>
        <w:rPr>
          <w:sz w:val="22"/>
          <w:szCs w:val="22"/>
        </w:rPr>
      </w:pPr>
      <w:r w:rsidRPr="008062AD">
        <w:rPr>
          <w:sz w:val="22"/>
          <w:szCs w:val="22"/>
        </w:rPr>
        <w:t>9.34.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656A8" w:rsidRPr="00EB67B9">
        <w:rPr>
          <w:sz w:val="22"/>
          <w:szCs w:val="22"/>
        </w:rPr>
        <w:t>;</w:t>
      </w:r>
    </w:p>
    <w:p w14:paraId="387B1ED6" w14:textId="77777777" w:rsidR="00894D2D" w:rsidRPr="00EB67B9" w:rsidRDefault="00894D2D" w:rsidP="00894D2D">
      <w:pPr>
        <w:spacing w:before="240" w:after="240"/>
        <w:jc w:val="both"/>
        <w:rPr>
          <w:b/>
          <w:bCs/>
          <w:sz w:val="22"/>
          <w:szCs w:val="22"/>
        </w:rPr>
      </w:pPr>
      <w:bookmarkStart w:id="48" w:name="_Hlk162905856"/>
      <w:r w:rsidRPr="00EB67B9">
        <w:rPr>
          <w:b/>
          <w:bCs/>
          <w:sz w:val="22"/>
          <w:szCs w:val="22"/>
        </w:rPr>
        <w:t>CLÁUSULA DÉCIMA – OBRIGAÇÕES PERTINENTES À LGPD</w:t>
      </w:r>
    </w:p>
    <w:p w14:paraId="665ACFEE" w14:textId="77777777" w:rsidR="00894D2D" w:rsidRPr="00EB67B9" w:rsidRDefault="00894D2D" w:rsidP="00894D2D">
      <w:pPr>
        <w:spacing w:before="240" w:after="240"/>
        <w:jc w:val="both"/>
        <w:rPr>
          <w:sz w:val="22"/>
          <w:szCs w:val="22"/>
        </w:rPr>
      </w:pPr>
      <w:r w:rsidRPr="00EB67B9">
        <w:rPr>
          <w:sz w:val="22"/>
          <w:szCs w:val="22"/>
        </w:rPr>
        <w:t xml:space="preserve">10.1. As partes deverão cumprir a </w:t>
      </w:r>
      <w:hyperlink r:id="rId54" w:history="1">
        <w:r w:rsidRPr="00EB67B9">
          <w:rPr>
            <w:rStyle w:val="Hyperlink"/>
            <w:sz w:val="22"/>
            <w:szCs w:val="22"/>
          </w:rPr>
          <w:t>Lei nº 13.709, de 14 de agosto de 2018 (LGPD)</w:t>
        </w:r>
      </w:hyperlink>
      <w:r w:rsidRPr="00EB67B9">
        <w:rPr>
          <w:sz w:val="22"/>
          <w:szCs w:val="22"/>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4E7D5A5" w14:textId="77777777" w:rsidR="00894D2D" w:rsidRPr="00EB67B9" w:rsidRDefault="00894D2D" w:rsidP="00894D2D">
      <w:pPr>
        <w:spacing w:before="240" w:after="240"/>
        <w:jc w:val="both"/>
        <w:rPr>
          <w:sz w:val="22"/>
          <w:szCs w:val="22"/>
        </w:rPr>
      </w:pPr>
      <w:r w:rsidRPr="00EB67B9">
        <w:rPr>
          <w:sz w:val="22"/>
          <w:szCs w:val="22"/>
        </w:rPr>
        <w:t xml:space="preserve">10.2. Os dados obtidos somente poderão ser utilizados para as finalidades que justificaram seu acesso e de acordo com a boa-fé e com os princípios do </w:t>
      </w:r>
      <w:hyperlink r:id="rId55" w:anchor="art6" w:history="1">
        <w:r w:rsidRPr="00EB67B9">
          <w:rPr>
            <w:rStyle w:val="Hyperlink"/>
            <w:sz w:val="22"/>
            <w:szCs w:val="22"/>
          </w:rPr>
          <w:t>art. 6º da LGPD</w:t>
        </w:r>
      </w:hyperlink>
    </w:p>
    <w:p w14:paraId="0CFC0245" w14:textId="77777777" w:rsidR="00894D2D" w:rsidRPr="00EB67B9" w:rsidRDefault="00894D2D" w:rsidP="00894D2D">
      <w:pPr>
        <w:spacing w:before="240" w:after="240"/>
        <w:jc w:val="both"/>
        <w:rPr>
          <w:sz w:val="22"/>
          <w:szCs w:val="22"/>
        </w:rPr>
      </w:pPr>
      <w:r w:rsidRPr="00EB67B9">
        <w:rPr>
          <w:sz w:val="22"/>
          <w:szCs w:val="22"/>
        </w:rPr>
        <w:t>10.3. É vedado o compartilhamento com terceiros dos dados obtidos fora das hipóteses permitidas em Lei</w:t>
      </w:r>
      <w:bookmarkEnd w:id="48"/>
      <w:r w:rsidRPr="00EB67B9">
        <w:rPr>
          <w:sz w:val="22"/>
          <w:szCs w:val="22"/>
        </w:rPr>
        <w:t>.</w:t>
      </w:r>
    </w:p>
    <w:p w14:paraId="67629464" w14:textId="0C254F78" w:rsidR="001656A8" w:rsidRPr="00EB67B9" w:rsidRDefault="001656A8" w:rsidP="001656A8">
      <w:pPr>
        <w:spacing w:before="240" w:after="240"/>
        <w:jc w:val="both"/>
        <w:rPr>
          <w:b/>
          <w:bCs/>
          <w:sz w:val="22"/>
          <w:szCs w:val="22"/>
        </w:rPr>
      </w:pPr>
      <w:r w:rsidRPr="00EB67B9">
        <w:rPr>
          <w:b/>
          <w:bCs/>
          <w:sz w:val="22"/>
          <w:szCs w:val="22"/>
        </w:rPr>
        <w:t>CLÁUSULA DÉCIMA PRIMEIRA – INFRAÇÕES E SANÇÕES ADMINISTRATIVAS</w:t>
      </w:r>
    </w:p>
    <w:p w14:paraId="4BE3A9E7" w14:textId="77777777" w:rsidR="001656A8" w:rsidRPr="00EB67B9" w:rsidRDefault="001656A8" w:rsidP="001656A8">
      <w:pPr>
        <w:spacing w:before="240" w:after="240"/>
        <w:jc w:val="both"/>
        <w:rPr>
          <w:sz w:val="22"/>
          <w:szCs w:val="22"/>
        </w:rPr>
      </w:pPr>
      <w:r w:rsidRPr="00EB67B9">
        <w:rPr>
          <w:sz w:val="22"/>
          <w:szCs w:val="22"/>
        </w:rPr>
        <w:t xml:space="preserve">11.1. Comete infração administrativa, nos termos da </w:t>
      </w:r>
      <w:hyperlink r:id="rId56" w:history="1">
        <w:r w:rsidRPr="00EB67B9">
          <w:rPr>
            <w:rStyle w:val="Hyperlink"/>
            <w:sz w:val="22"/>
            <w:szCs w:val="22"/>
          </w:rPr>
          <w:t>Lei nº 14.133, de 2021</w:t>
        </w:r>
      </w:hyperlink>
      <w:r w:rsidRPr="00EB67B9">
        <w:rPr>
          <w:sz w:val="22"/>
          <w:szCs w:val="22"/>
        </w:rPr>
        <w:t>, o contratado que:</w:t>
      </w:r>
    </w:p>
    <w:p w14:paraId="77F9DA22" w14:textId="77777777" w:rsidR="001656A8" w:rsidRPr="00EB67B9" w:rsidRDefault="001656A8" w:rsidP="00FF05ED">
      <w:pPr>
        <w:spacing w:before="120" w:after="120"/>
        <w:jc w:val="both"/>
        <w:rPr>
          <w:rFonts w:eastAsia="Arial"/>
          <w:sz w:val="22"/>
          <w:szCs w:val="22"/>
        </w:rPr>
      </w:pPr>
      <w:r w:rsidRPr="00EB67B9">
        <w:rPr>
          <w:rFonts w:eastAsia="Arial"/>
          <w:sz w:val="22"/>
          <w:szCs w:val="22"/>
        </w:rPr>
        <w:t>a) der causa à inexecução parcial do contrato;</w:t>
      </w:r>
    </w:p>
    <w:p w14:paraId="473234AD" w14:textId="77777777" w:rsidR="001656A8" w:rsidRPr="00EB67B9" w:rsidRDefault="001656A8" w:rsidP="00FF05ED">
      <w:pPr>
        <w:spacing w:before="120" w:after="120"/>
        <w:jc w:val="both"/>
        <w:rPr>
          <w:rFonts w:eastAsia="Arial"/>
          <w:sz w:val="22"/>
          <w:szCs w:val="22"/>
        </w:rPr>
      </w:pPr>
      <w:r w:rsidRPr="00EB67B9">
        <w:rPr>
          <w:rFonts w:eastAsia="Arial"/>
          <w:sz w:val="22"/>
          <w:szCs w:val="22"/>
        </w:rPr>
        <w:t>b) der causa à inexecução parcial do contrato que cause grave dano à Administração ou ao funcionamento dos serviços públicos ou ao interesse coletivo;</w:t>
      </w:r>
    </w:p>
    <w:p w14:paraId="6C1BA118" w14:textId="77777777" w:rsidR="001656A8" w:rsidRPr="00EB67B9" w:rsidRDefault="001656A8" w:rsidP="00FF05ED">
      <w:pPr>
        <w:spacing w:before="120" w:after="120"/>
        <w:jc w:val="both"/>
        <w:rPr>
          <w:rFonts w:eastAsia="Arial"/>
          <w:sz w:val="22"/>
          <w:szCs w:val="22"/>
        </w:rPr>
      </w:pPr>
      <w:r w:rsidRPr="00EB67B9">
        <w:rPr>
          <w:rFonts w:eastAsia="Arial"/>
          <w:sz w:val="22"/>
          <w:szCs w:val="22"/>
        </w:rPr>
        <w:t>c) der causa à inexecução total do contrato;</w:t>
      </w:r>
    </w:p>
    <w:p w14:paraId="7B000429" w14:textId="77777777" w:rsidR="001656A8" w:rsidRPr="00EB67B9" w:rsidRDefault="001656A8" w:rsidP="00FF05ED">
      <w:pPr>
        <w:spacing w:before="120" w:after="120"/>
        <w:jc w:val="both"/>
        <w:rPr>
          <w:rFonts w:eastAsia="Arial"/>
          <w:sz w:val="22"/>
          <w:szCs w:val="22"/>
        </w:rPr>
      </w:pPr>
      <w:r w:rsidRPr="00EB67B9">
        <w:rPr>
          <w:rFonts w:eastAsia="Arial"/>
          <w:sz w:val="22"/>
          <w:szCs w:val="22"/>
        </w:rPr>
        <w:t>d) ensejar o retardamento da execução ou da entrega do objeto da contratação sem motivo justificado;</w:t>
      </w:r>
    </w:p>
    <w:p w14:paraId="4AAC8F35" w14:textId="77777777" w:rsidR="001656A8" w:rsidRPr="00EB67B9" w:rsidRDefault="001656A8" w:rsidP="00FF05ED">
      <w:pPr>
        <w:spacing w:before="120" w:after="120"/>
        <w:jc w:val="both"/>
        <w:rPr>
          <w:rFonts w:eastAsia="Arial"/>
          <w:sz w:val="22"/>
          <w:szCs w:val="22"/>
        </w:rPr>
      </w:pPr>
      <w:r w:rsidRPr="00EB67B9">
        <w:rPr>
          <w:rFonts w:eastAsia="Arial"/>
          <w:sz w:val="22"/>
          <w:szCs w:val="22"/>
        </w:rPr>
        <w:t>e) apresentar documentação falsa ou prestar declaração falsa durante a execução do contrato;</w:t>
      </w:r>
    </w:p>
    <w:p w14:paraId="58FEB6E6" w14:textId="77777777" w:rsidR="001656A8" w:rsidRPr="00EB67B9" w:rsidRDefault="001656A8" w:rsidP="00FF05ED">
      <w:pPr>
        <w:spacing w:before="120" w:after="120"/>
        <w:jc w:val="both"/>
        <w:rPr>
          <w:rFonts w:eastAsia="Arial"/>
          <w:sz w:val="22"/>
          <w:szCs w:val="22"/>
        </w:rPr>
      </w:pPr>
      <w:r w:rsidRPr="00EB67B9">
        <w:rPr>
          <w:rFonts w:eastAsia="Arial"/>
          <w:sz w:val="22"/>
          <w:szCs w:val="22"/>
        </w:rPr>
        <w:t>f) praticar ato fraudulento na execução do contrato;</w:t>
      </w:r>
    </w:p>
    <w:p w14:paraId="3EBB7CCE" w14:textId="77777777" w:rsidR="001656A8" w:rsidRPr="00EB67B9" w:rsidRDefault="001656A8" w:rsidP="00FF05ED">
      <w:pPr>
        <w:spacing w:before="120" w:after="120"/>
        <w:jc w:val="both"/>
        <w:rPr>
          <w:rFonts w:eastAsia="Arial"/>
          <w:sz w:val="22"/>
          <w:szCs w:val="22"/>
        </w:rPr>
      </w:pPr>
      <w:r w:rsidRPr="00EB67B9">
        <w:rPr>
          <w:rFonts w:eastAsia="Arial"/>
          <w:sz w:val="22"/>
          <w:szCs w:val="22"/>
        </w:rPr>
        <w:t>g) comportar-se de modo inidôneo ou cometer fraude de qualquer natureza;</w:t>
      </w:r>
    </w:p>
    <w:p w14:paraId="39AFD037" w14:textId="77777777" w:rsidR="001656A8" w:rsidRPr="00EB67B9" w:rsidRDefault="001656A8" w:rsidP="00FF05ED">
      <w:pPr>
        <w:spacing w:before="120" w:after="120"/>
        <w:jc w:val="both"/>
        <w:rPr>
          <w:rFonts w:eastAsia="Arial"/>
          <w:sz w:val="22"/>
          <w:szCs w:val="22"/>
        </w:rPr>
      </w:pPr>
      <w:r w:rsidRPr="00EB67B9">
        <w:rPr>
          <w:rFonts w:eastAsia="Arial"/>
          <w:sz w:val="22"/>
          <w:szCs w:val="22"/>
        </w:rPr>
        <w:t>h) praticar ato lesivo previsto no art. 5º da Lei nº 12.846, de 1º de agosto de 2013.</w:t>
      </w:r>
    </w:p>
    <w:p w14:paraId="28D39E9B" w14:textId="77777777" w:rsidR="001656A8" w:rsidRPr="00EB67B9" w:rsidRDefault="001656A8" w:rsidP="001656A8">
      <w:pPr>
        <w:spacing w:before="240" w:after="240"/>
        <w:jc w:val="both"/>
        <w:rPr>
          <w:sz w:val="22"/>
          <w:szCs w:val="22"/>
        </w:rPr>
      </w:pPr>
      <w:r w:rsidRPr="00EB67B9">
        <w:rPr>
          <w:sz w:val="22"/>
          <w:szCs w:val="22"/>
        </w:rPr>
        <w:t>11.2. Serão aplicadas ao contratado que incorrer nas infrações acima descritas as seguintes sanções:</w:t>
      </w:r>
    </w:p>
    <w:p w14:paraId="597864DE" w14:textId="77777777" w:rsidR="001656A8" w:rsidRPr="00EB67B9" w:rsidRDefault="001656A8" w:rsidP="001656A8">
      <w:pPr>
        <w:spacing w:before="240" w:after="240"/>
        <w:jc w:val="both"/>
        <w:rPr>
          <w:rFonts w:eastAsia="Arial"/>
          <w:sz w:val="22"/>
          <w:szCs w:val="22"/>
        </w:rPr>
      </w:pPr>
      <w:r w:rsidRPr="00EB67B9">
        <w:rPr>
          <w:rFonts w:eastAsia="Arial"/>
          <w:sz w:val="22"/>
          <w:szCs w:val="22"/>
        </w:rPr>
        <w:lastRenderedPageBreak/>
        <w:t>i) Advertência, quando o contratado der causa à inexecução parcial do contrato, sempre que não se justificar a imposição de penalidade mais grave (</w:t>
      </w:r>
      <w:hyperlink r:id="rId57" w:anchor="art156§2" w:history="1">
        <w:r w:rsidRPr="00EB67B9">
          <w:rPr>
            <w:rStyle w:val="Hyperlink"/>
            <w:rFonts w:eastAsia="Arial"/>
            <w:sz w:val="22"/>
            <w:szCs w:val="22"/>
          </w:rPr>
          <w:t xml:space="preserve">art. 156, §2º, da </w:t>
        </w:r>
        <w:bookmarkStart w:id="49" w:name="_Hlk114504069"/>
        <w:r w:rsidRPr="00EB67B9">
          <w:rPr>
            <w:rStyle w:val="Hyperlink"/>
            <w:rFonts w:eastAsia="Arial"/>
            <w:sz w:val="22"/>
            <w:szCs w:val="22"/>
          </w:rPr>
          <w:t>Lei nº 14.133, de 2021</w:t>
        </w:r>
        <w:bookmarkEnd w:id="49"/>
      </w:hyperlink>
      <w:r w:rsidRPr="00EB67B9">
        <w:rPr>
          <w:rFonts w:eastAsia="Arial"/>
          <w:sz w:val="22"/>
          <w:szCs w:val="22"/>
        </w:rPr>
        <w:t>);</w:t>
      </w:r>
    </w:p>
    <w:p w14:paraId="7AC27A34" w14:textId="77777777" w:rsidR="001656A8" w:rsidRPr="00EB67B9" w:rsidRDefault="001656A8" w:rsidP="001656A8">
      <w:pPr>
        <w:spacing w:before="240" w:after="240"/>
        <w:jc w:val="both"/>
        <w:rPr>
          <w:rFonts w:eastAsia="Arial"/>
          <w:sz w:val="22"/>
          <w:szCs w:val="22"/>
        </w:rPr>
      </w:pPr>
      <w:proofErr w:type="spellStart"/>
      <w:r w:rsidRPr="00EB67B9">
        <w:rPr>
          <w:rFonts w:eastAsia="Arial"/>
          <w:sz w:val="22"/>
          <w:szCs w:val="22"/>
        </w:rPr>
        <w:t>ii</w:t>
      </w:r>
      <w:proofErr w:type="spellEnd"/>
      <w:r w:rsidRPr="00EB67B9">
        <w:rPr>
          <w:rFonts w:eastAsia="Arial"/>
          <w:sz w:val="22"/>
          <w:szCs w:val="22"/>
        </w:rPr>
        <w:t>) Impedimento de licitar e contratar, quando praticadas as condutas descritas nas alíneas “b”, “c” e “d” do subitem acima deste Contrato, sempre que não se justificar a imposição de penalidade mais grave (</w:t>
      </w:r>
      <w:hyperlink r:id="rId58" w:anchor="art156§4" w:history="1">
        <w:r w:rsidRPr="00EB67B9">
          <w:rPr>
            <w:rStyle w:val="Hyperlink"/>
            <w:rFonts w:eastAsia="Arial"/>
            <w:sz w:val="22"/>
            <w:szCs w:val="22"/>
          </w:rPr>
          <w:t>art. 156, § 4º, da Lei nº 14.133, de 2021</w:t>
        </w:r>
      </w:hyperlink>
      <w:r w:rsidRPr="00EB67B9">
        <w:rPr>
          <w:rFonts w:eastAsia="Arial"/>
          <w:sz w:val="22"/>
          <w:szCs w:val="22"/>
        </w:rPr>
        <w:t>);</w:t>
      </w:r>
    </w:p>
    <w:p w14:paraId="11D709C4" w14:textId="77777777" w:rsidR="001656A8" w:rsidRPr="00EB67B9" w:rsidRDefault="001656A8" w:rsidP="001656A8">
      <w:pPr>
        <w:spacing w:before="240" w:after="240"/>
        <w:jc w:val="both"/>
        <w:rPr>
          <w:rFonts w:eastAsia="Arial"/>
          <w:sz w:val="22"/>
          <w:szCs w:val="22"/>
        </w:rPr>
      </w:pPr>
      <w:proofErr w:type="spellStart"/>
      <w:r w:rsidRPr="00EB67B9">
        <w:rPr>
          <w:rFonts w:eastAsia="Arial"/>
          <w:sz w:val="22"/>
          <w:szCs w:val="22"/>
        </w:rPr>
        <w:t>iii</w:t>
      </w:r>
      <w:proofErr w:type="spellEnd"/>
      <w:r w:rsidRPr="00EB67B9">
        <w:rPr>
          <w:rFonts w:eastAsia="Arial"/>
          <w:sz w:val="22"/>
          <w:szCs w:val="22"/>
        </w:rPr>
        <w:t>)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EB67B9">
          <w:rPr>
            <w:rStyle w:val="Hyperlink"/>
            <w:rFonts w:eastAsia="Arial"/>
            <w:sz w:val="22"/>
            <w:szCs w:val="22"/>
          </w:rPr>
          <w:t>art. 156, §5º, da Lei nº 14.133, de 2021</w:t>
        </w:r>
      </w:hyperlink>
      <w:r w:rsidRPr="00EB67B9">
        <w:rPr>
          <w:rFonts w:eastAsia="Arial"/>
          <w:sz w:val="22"/>
          <w:szCs w:val="22"/>
        </w:rPr>
        <w:t>).</w:t>
      </w:r>
    </w:p>
    <w:p w14:paraId="019E54D6" w14:textId="77777777" w:rsidR="001656A8" w:rsidRPr="00EB67B9" w:rsidRDefault="001656A8" w:rsidP="001656A8">
      <w:pPr>
        <w:spacing w:before="240" w:after="240"/>
        <w:jc w:val="both"/>
        <w:rPr>
          <w:rFonts w:eastAsia="Arial"/>
          <w:sz w:val="22"/>
          <w:szCs w:val="22"/>
        </w:rPr>
      </w:pPr>
      <w:proofErr w:type="spellStart"/>
      <w:r w:rsidRPr="00EB67B9">
        <w:rPr>
          <w:rFonts w:eastAsia="Arial"/>
          <w:sz w:val="22"/>
          <w:szCs w:val="22"/>
        </w:rPr>
        <w:t>iv</w:t>
      </w:r>
      <w:proofErr w:type="spellEnd"/>
      <w:r w:rsidRPr="00EB67B9">
        <w:rPr>
          <w:rFonts w:eastAsia="Arial"/>
          <w:sz w:val="22"/>
          <w:szCs w:val="22"/>
        </w:rPr>
        <w:t>) Multa:</w:t>
      </w:r>
    </w:p>
    <w:p w14:paraId="322944CC" w14:textId="77777777" w:rsidR="001656A8" w:rsidRPr="00EB67B9" w:rsidRDefault="001656A8" w:rsidP="001656A8">
      <w:pPr>
        <w:spacing w:before="240" w:after="240"/>
        <w:jc w:val="both"/>
        <w:rPr>
          <w:rFonts w:eastAsia="Arial"/>
          <w:sz w:val="22"/>
          <w:szCs w:val="22"/>
        </w:rPr>
      </w:pPr>
      <w:r w:rsidRPr="00EB67B9">
        <w:rPr>
          <w:rFonts w:eastAsia="Arial"/>
          <w:sz w:val="22"/>
          <w:szCs w:val="22"/>
        </w:rPr>
        <w:t>(1) Moratória de 0,5% (cinco décimo por cento) por dia de atraso injustificado sobre o valor da parcela inadimplida, até o limite de 20 (vinte) dias,</w:t>
      </w:r>
    </w:p>
    <w:p w14:paraId="744122A5" w14:textId="77777777" w:rsidR="001656A8" w:rsidRPr="00EB67B9" w:rsidRDefault="001656A8" w:rsidP="001656A8">
      <w:pPr>
        <w:spacing w:before="240" w:after="240"/>
        <w:jc w:val="both"/>
        <w:rPr>
          <w:rFonts w:eastAsia="Arial"/>
          <w:sz w:val="22"/>
          <w:szCs w:val="22"/>
        </w:rPr>
      </w:pPr>
      <w:r w:rsidRPr="00EB67B9">
        <w:rPr>
          <w:rFonts w:eastAsia="Arial"/>
          <w:sz w:val="22"/>
          <w:szCs w:val="22"/>
        </w:rPr>
        <w:t>(2) Compensatória, para as infrações descritas nas alíneas “e” a “h” do subitem 12.1, de 10 % (dez por cento) do valor do Contrato.</w:t>
      </w:r>
    </w:p>
    <w:p w14:paraId="01DB05CD" w14:textId="77777777" w:rsidR="001656A8" w:rsidRPr="00EB67B9" w:rsidRDefault="001656A8" w:rsidP="001656A8">
      <w:pPr>
        <w:spacing w:before="240" w:after="240"/>
        <w:jc w:val="both"/>
        <w:rPr>
          <w:rFonts w:eastAsia="Arial"/>
          <w:sz w:val="22"/>
          <w:szCs w:val="22"/>
        </w:rPr>
      </w:pPr>
      <w:r w:rsidRPr="00EB67B9">
        <w:rPr>
          <w:rFonts w:eastAsia="Arial"/>
          <w:sz w:val="22"/>
          <w:szCs w:val="22"/>
        </w:rPr>
        <w:t xml:space="preserve">(3) Compensatória, para a inexecução total do contrato prevista na alínea “c” do subitem 12.1, de </w:t>
      </w:r>
      <w:proofErr w:type="gramStart"/>
      <w:r w:rsidRPr="00EB67B9">
        <w:rPr>
          <w:rFonts w:eastAsia="Arial"/>
          <w:sz w:val="22"/>
          <w:szCs w:val="22"/>
        </w:rPr>
        <w:t>20 .</w:t>
      </w:r>
      <w:proofErr w:type="gramEnd"/>
      <w:r w:rsidRPr="00EB67B9">
        <w:rPr>
          <w:rFonts w:eastAsia="Arial"/>
          <w:sz w:val="22"/>
          <w:szCs w:val="22"/>
        </w:rPr>
        <w:t>% (vinte por cento) do valor do Contrato.</w:t>
      </w:r>
    </w:p>
    <w:p w14:paraId="4A7A29EB" w14:textId="77777777" w:rsidR="001656A8" w:rsidRPr="00EB67B9" w:rsidRDefault="001656A8" w:rsidP="001656A8">
      <w:pPr>
        <w:spacing w:before="240" w:after="240"/>
        <w:jc w:val="both"/>
        <w:rPr>
          <w:sz w:val="22"/>
          <w:szCs w:val="22"/>
        </w:rPr>
      </w:pPr>
      <w:r w:rsidRPr="00EB67B9">
        <w:rPr>
          <w:rFonts w:eastAsia="Arial"/>
          <w:sz w:val="22"/>
          <w:szCs w:val="22"/>
        </w:rPr>
        <w:t>(4) Para infração descrita na alínea “b” do subitem 12.1, a multa será de 10 % (dez por cento) do valor do Contrato.</w:t>
      </w:r>
    </w:p>
    <w:p w14:paraId="4BA6E8CD" w14:textId="77777777" w:rsidR="001656A8" w:rsidRPr="00EB67B9" w:rsidRDefault="001656A8" w:rsidP="001656A8">
      <w:pPr>
        <w:spacing w:before="240" w:after="240"/>
        <w:jc w:val="both"/>
        <w:rPr>
          <w:rFonts w:eastAsia="Arial"/>
          <w:sz w:val="22"/>
          <w:szCs w:val="22"/>
        </w:rPr>
      </w:pPr>
      <w:r w:rsidRPr="00EB67B9">
        <w:rPr>
          <w:rFonts w:eastAsia="Arial"/>
          <w:sz w:val="22"/>
          <w:szCs w:val="22"/>
        </w:rPr>
        <w:t xml:space="preserve">(5) Para infrações descritas na alínea “d” do subitem 12.1, a multa será de </w:t>
      </w:r>
      <w:proofErr w:type="gramStart"/>
      <w:r w:rsidRPr="00EB67B9">
        <w:rPr>
          <w:rFonts w:eastAsia="Arial"/>
          <w:sz w:val="22"/>
          <w:szCs w:val="22"/>
        </w:rPr>
        <w:t>15.%</w:t>
      </w:r>
      <w:proofErr w:type="gramEnd"/>
      <w:r w:rsidRPr="00EB67B9">
        <w:rPr>
          <w:rFonts w:eastAsia="Arial"/>
          <w:sz w:val="22"/>
          <w:szCs w:val="22"/>
        </w:rPr>
        <w:t xml:space="preserve"> (quinze por cento) do valor do Contrato.</w:t>
      </w:r>
    </w:p>
    <w:p w14:paraId="5D3DD571" w14:textId="77777777" w:rsidR="001656A8" w:rsidRPr="00EB67B9" w:rsidRDefault="001656A8" w:rsidP="001656A8">
      <w:pPr>
        <w:spacing w:before="240" w:after="240"/>
        <w:jc w:val="both"/>
        <w:rPr>
          <w:sz w:val="22"/>
          <w:szCs w:val="22"/>
        </w:rPr>
      </w:pPr>
      <w:r w:rsidRPr="00EB67B9">
        <w:rPr>
          <w:rFonts w:eastAsia="Arial"/>
          <w:sz w:val="22"/>
          <w:szCs w:val="22"/>
        </w:rPr>
        <w:t>(6) Para a infração descrita na alínea “a” do subitem 12.1, a multa será de 10 % (dez por cento) do valor do Contrato, ressalvadas as seguintes infrações</w:t>
      </w:r>
    </w:p>
    <w:p w14:paraId="28322924" w14:textId="77777777" w:rsidR="001656A8" w:rsidRPr="00EB67B9" w:rsidRDefault="001656A8" w:rsidP="001656A8">
      <w:pPr>
        <w:spacing w:before="240" w:after="240"/>
        <w:jc w:val="both"/>
        <w:rPr>
          <w:sz w:val="22"/>
          <w:szCs w:val="22"/>
        </w:rPr>
      </w:pPr>
      <w:r w:rsidRPr="00EB67B9">
        <w:rPr>
          <w:sz w:val="22"/>
          <w:szCs w:val="22"/>
        </w:rPr>
        <w:t>11.3. A aplicação das sanções previstas neste Contrato não exclui, em hipótese alguma, a obrigação de reparação integral do dano causado ao Contratante (</w:t>
      </w:r>
      <w:hyperlink r:id="rId60" w:anchor="art156§9" w:history="1">
        <w:r w:rsidRPr="00EB67B9">
          <w:rPr>
            <w:rStyle w:val="Hyperlink"/>
            <w:sz w:val="22"/>
            <w:szCs w:val="22"/>
          </w:rPr>
          <w:t>art. 156, §9º, da Lei nº 14.133, de 2021</w:t>
        </w:r>
      </w:hyperlink>
      <w:r w:rsidRPr="00EB67B9">
        <w:rPr>
          <w:sz w:val="22"/>
          <w:szCs w:val="22"/>
        </w:rPr>
        <w:t>)</w:t>
      </w:r>
    </w:p>
    <w:p w14:paraId="276122CC" w14:textId="77777777" w:rsidR="001656A8" w:rsidRPr="00EB67B9" w:rsidRDefault="001656A8" w:rsidP="001656A8">
      <w:pPr>
        <w:spacing w:before="240" w:after="240"/>
        <w:jc w:val="both"/>
        <w:rPr>
          <w:sz w:val="22"/>
          <w:szCs w:val="22"/>
        </w:rPr>
      </w:pPr>
      <w:r w:rsidRPr="00EB67B9">
        <w:rPr>
          <w:sz w:val="22"/>
          <w:szCs w:val="22"/>
        </w:rPr>
        <w:t>11.4. Todas as sanções previstas neste Contrato poderão ser aplicadas cumulativamente com a multa (</w:t>
      </w:r>
      <w:hyperlink r:id="rId61" w:anchor="art156§7" w:history="1">
        <w:r w:rsidRPr="00EB67B9">
          <w:rPr>
            <w:rStyle w:val="Hyperlink"/>
            <w:sz w:val="22"/>
            <w:szCs w:val="22"/>
          </w:rPr>
          <w:t>art. 156, §7º, da Lei nº 14.133, de 2021</w:t>
        </w:r>
      </w:hyperlink>
      <w:r w:rsidRPr="00EB67B9">
        <w:rPr>
          <w:sz w:val="22"/>
          <w:szCs w:val="22"/>
        </w:rPr>
        <w:t>).</w:t>
      </w:r>
    </w:p>
    <w:p w14:paraId="5480A1FB" w14:textId="77777777" w:rsidR="001656A8" w:rsidRPr="00EB67B9" w:rsidRDefault="001656A8" w:rsidP="001656A8">
      <w:pPr>
        <w:spacing w:before="240" w:after="240"/>
        <w:jc w:val="both"/>
        <w:rPr>
          <w:sz w:val="22"/>
          <w:szCs w:val="22"/>
        </w:rPr>
      </w:pPr>
      <w:r w:rsidRPr="00EB67B9">
        <w:rPr>
          <w:sz w:val="22"/>
          <w:szCs w:val="22"/>
        </w:rPr>
        <w:t>11.4.1. Antes da aplicação da multa será facultada a defesa do interessado no prazo de 15 (quinze) dias úteis, contado da data de sua intimação (</w:t>
      </w:r>
      <w:hyperlink r:id="rId62" w:anchor="art157" w:history="1">
        <w:r w:rsidRPr="00EB67B9">
          <w:rPr>
            <w:rStyle w:val="Hyperlink"/>
            <w:sz w:val="22"/>
            <w:szCs w:val="22"/>
          </w:rPr>
          <w:t>art. 157, da Lei nº 14.133, de 2021</w:t>
        </w:r>
      </w:hyperlink>
      <w:r w:rsidRPr="00EB67B9">
        <w:rPr>
          <w:sz w:val="22"/>
          <w:szCs w:val="22"/>
        </w:rPr>
        <w:t>)</w:t>
      </w:r>
    </w:p>
    <w:p w14:paraId="65D30B06" w14:textId="77777777" w:rsidR="001656A8" w:rsidRPr="00EB67B9" w:rsidRDefault="001656A8" w:rsidP="001656A8">
      <w:pPr>
        <w:spacing w:before="240" w:after="240"/>
        <w:jc w:val="both"/>
        <w:rPr>
          <w:sz w:val="22"/>
          <w:szCs w:val="22"/>
        </w:rPr>
      </w:pPr>
      <w:r w:rsidRPr="00EB67B9">
        <w:rPr>
          <w:sz w:val="22"/>
          <w:szCs w:val="22"/>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EB67B9">
          <w:rPr>
            <w:rStyle w:val="Hyperlink"/>
            <w:sz w:val="22"/>
            <w:szCs w:val="22"/>
          </w:rPr>
          <w:t>art. 156, §8º, da Lei nº 14.133, de 2021</w:t>
        </w:r>
      </w:hyperlink>
      <w:r w:rsidRPr="00EB67B9">
        <w:rPr>
          <w:sz w:val="22"/>
          <w:szCs w:val="22"/>
        </w:rPr>
        <w:t>).</w:t>
      </w:r>
    </w:p>
    <w:p w14:paraId="6C5AD425" w14:textId="77777777" w:rsidR="001656A8" w:rsidRPr="00EB67B9" w:rsidRDefault="001656A8" w:rsidP="001656A8">
      <w:pPr>
        <w:spacing w:before="240" w:after="240"/>
        <w:jc w:val="both"/>
        <w:rPr>
          <w:sz w:val="22"/>
          <w:szCs w:val="22"/>
        </w:rPr>
      </w:pPr>
      <w:r w:rsidRPr="00EB67B9">
        <w:rPr>
          <w:sz w:val="22"/>
          <w:szCs w:val="22"/>
        </w:rPr>
        <w:t>11.6. 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3899004" w14:textId="77777777" w:rsidR="001656A8" w:rsidRPr="00EB67B9" w:rsidRDefault="001656A8" w:rsidP="001656A8">
      <w:pPr>
        <w:spacing w:before="240" w:after="240"/>
        <w:jc w:val="both"/>
        <w:rPr>
          <w:sz w:val="22"/>
          <w:szCs w:val="22"/>
        </w:rPr>
      </w:pPr>
      <w:r w:rsidRPr="00EB67B9">
        <w:rPr>
          <w:sz w:val="22"/>
          <w:szCs w:val="22"/>
        </w:rPr>
        <w:lastRenderedPageBreak/>
        <w:t xml:space="preserve">11.7. A aplicação das sanções realizar-se-á em processo administrativo que assegure o contraditório e a ampla defesa ao Contratado, observando-se o procedimento previsto no caput e parágrafos do </w:t>
      </w:r>
      <w:hyperlink r:id="rId64" w:anchor="art158" w:history="1">
        <w:r w:rsidRPr="00EB67B9">
          <w:rPr>
            <w:rStyle w:val="Hyperlink"/>
            <w:sz w:val="22"/>
            <w:szCs w:val="22"/>
          </w:rPr>
          <w:t>art. 158 da Lei nº 14.133, de 2021</w:t>
        </w:r>
      </w:hyperlink>
      <w:r w:rsidRPr="00EB67B9">
        <w:rPr>
          <w:sz w:val="22"/>
          <w:szCs w:val="22"/>
        </w:rPr>
        <w:t>, para as penalidades de impedimento de licitar e contratar e de declaração de inidoneidade para licitar ou contratar.</w:t>
      </w:r>
    </w:p>
    <w:p w14:paraId="7F66DDF7" w14:textId="77777777" w:rsidR="001656A8" w:rsidRPr="00EB67B9" w:rsidRDefault="001656A8" w:rsidP="001656A8">
      <w:pPr>
        <w:spacing w:before="240" w:after="240"/>
        <w:jc w:val="both"/>
        <w:rPr>
          <w:sz w:val="22"/>
          <w:szCs w:val="22"/>
        </w:rPr>
      </w:pPr>
      <w:r w:rsidRPr="00EB67B9">
        <w:rPr>
          <w:sz w:val="22"/>
          <w:szCs w:val="22"/>
        </w:rPr>
        <w:t>11.8. Na aplicação das sanções serão considerados (</w:t>
      </w:r>
      <w:hyperlink r:id="rId65" w:anchor="art156§1" w:history="1">
        <w:r w:rsidRPr="00EB67B9">
          <w:rPr>
            <w:rStyle w:val="Hyperlink"/>
            <w:sz w:val="22"/>
            <w:szCs w:val="22"/>
          </w:rPr>
          <w:t>art. 156, §1º, da Lei nº 14.133, de 2021</w:t>
        </w:r>
      </w:hyperlink>
      <w:r w:rsidRPr="00EB67B9">
        <w:rPr>
          <w:sz w:val="22"/>
          <w:szCs w:val="22"/>
        </w:rPr>
        <w:t>):</w:t>
      </w:r>
    </w:p>
    <w:p w14:paraId="285E37F4" w14:textId="77777777" w:rsidR="001656A8" w:rsidRPr="00EB67B9" w:rsidRDefault="001656A8" w:rsidP="00FF05ED">
      <w:pPr>
        <w:spacing w:before="120" w:after="120"/>
        <w:jc w:val="both"/>
        <w:rPr>
          <w:rFonts w:eastAsia="Arial"/>
          <w:sz w:val="22"/>
          <w:szCs w:val="22"/>
        </w:rPr>
      </w:pPr>
      <w:r w:rsidRPr="00EB67B9">
        <w:rPr>
          <w:rFonts w:eastAsia="Arial"/>
          <w:sz w:val="22"/>
          <w:szCs w:val="22"/>
        </w:rPr>
        <w:t>a) a natureza e a gravidade da infração cometida;</w:t>
      </w:r>
    </w:p>
    <w:p w14:paraId="419562C8" w14:textId="77777777" w:rsidR="001656A8" w:rsidRPr="00EB67B9" w:rsidRDefault="001656A8" w:rsidP="00FF05ED">
      <w:pPr>
        <w:spacing w:before="120" w:after="120"/>
        <w:jc w:val="both"/>
        <w:rPr>
          <w:rFonts w:eastAsia="Arial"/>
          <w:sz w:val="22"/>
          <w:szCs w:val="22"/>
        </w:rPr>
      </w:pPr>
      <w:r w:rsidRPr="00EB67B9">
        <w:rPr>
          <w:rFonts w:eastAsia="Arial"/>
          <w:sz w:val="22"/>
          <w:szCs w:val="22"/>
        </w:rPr>
        <w:t>b) as peculiaridades do caso concreto;</w:t>
      </w:r>
    </w:p>
    <w:p w14:paraId="1AFB7604" w14:textId="77777777" w:rsidR="001656A8" w:rsidRPr="00EB67B9" w:rsidRDefault="001656A8" w:rsidP="00FF05ED">
      <w:pPr>
        <w:spacing w:before="120" w:after="120"/>
        <w:jc w:val="both"/>
        <w:rPr>
          <w:rFonts w:eastAsia="Arial"/>
          <w:sz w:val="22"/>
          <w:szCs w:val="22"/>
        </w:rPr>
      </w:pPr>
      <w:r w:rsidRPr="00EB67B9">
        <w:rPr>
          <w:rFonts w:eastAsia="Arial"/>
          <w:sz w:val="22"/>
          <w:szCs w:val="22"/>
        </w:rPr>
        <w:t>c) as circunstâncias agravantes ou atenuantes;</w:t>
      </w:r>
    </w:p>
    <w:p w14:paraId="3BEB2562" w14:textId="77777777" w:rsidR="001656A8" w:rsidRPr="00EB67B9" w:rsidRDefault="001656A8" w:rsidP="00FF05ED">
      <w:pPr>
        <w:spacing w:before="120" w:after="120"/>
        <w:jc w:val="both"/>
        <w:rPr>
          <w:rFonts w:eastAsia="Arial"/>
          <w:sz w:val="22"/>
          <w:szCs w:val="22"/>
        </w:rPr>
      </w:pPr>
      <w:r w:rsidRPr="00EB67B9">
        <w:rPr>
          <w:rFonts w:eastAsia="Arial"/>
          <w:sz w:val="22"/>
          <w:szCs w:val="22"/>
        </w:rPr>
        <w:t>d) os danos que dela provierem para o Contratante;</w:t>
      </w:r>
    </w:p>
    <w:p w14:paraId="470607B4" w14:textId="77777777" w:rsidR="001656A8" w:rsidRPr="00EB67B9" w:rsidRDefault="001656A8" w:rsidP="00FF05ED">
      <w:pPr>
        <w:spacing w:before="120" w:after="120"/>
        <w:jc w:val="both"/>
        <w:rPr>
          <w:rFonts w:eastAsia="Arial"/>
          <w:sz w:val="22"/>
          <w:szCs w:val="22"/>
        </w:rPr>
      </w:pPr>
      <w:r w:rsidRPr="00EB67B9">
        <w:rPr>
          <w:rFonts w:eastAsia="Arial"/>
          <w:sz w:val="22"/>
          <w:szCs w:val="22"/>
        </w:rPr>
        <w:t>e) a implantação ou o aperfeiçoamento de programa de integridade, conforme normas e orientações dos órgãos de controle.</w:t>
      </w:r>
    </w:p>
    <w:p w14:paraId="4D625BD5" w14:textId="77777777" w:rsidR="001656A8" w:rsidRPr="00EB67B9" w:rsidRDefault="001656A8" w:rsidP="001656A8">
      <w:pPr>
        <w:spacing w:before="240" w:after="240"/>
        <w:jc w:val="both"/>
        <w:rPr>
          <w:sz w:val="22"/>
          <w:szCs w:val="22"/>
        </w:rPr>
      </w:pPr>
      <w:r w:rsidRPr="00EB67B9">
        <w:rPr>
          <w:sz w:val="22"/>
          <w:szCs w:val="22"/>
        </w:rPr>
        <w:t xml:space="preserve">11.8. Os atos previstos como infrações administrativas na </w:t>
      </w:r>
      <w:hyperlink r:id="rId66" w:history="1">
        <w:r w:rsidRPr="00EB67B9">
          <w:rPr>
            <w:rStyle w:val="Hyperlink"/>
            <w:sz w:val="22"/>
            <w:szCs w:val="22"/>
          </w:rPr>
          <w:t>Lei nº 14.133, de 2021</w:t>
        </w:r>
      </w:hyperlink>
      <w:r w:rsidRPr="00EB67B9">
        <w:rPr>
          <w:sz w:val="22"/>
          <w:szCs w:val="22"/>
        </w:rPr>
        <w:t xml:space="preserve">, ou em outras leis de licitações e contratos da Administração Pública que também sejam tipificados como atos lesivos </w:t>
      </w:r>
      <w:hyperlink r:id="rId67" w:history="1">
        <w:r w:rsidRPr="00EB67B9">
          <w:rPr>
            <w:rStyle w:val="Hyperlink"/>
            <w:sz w:val="22"/>
            <w:szCs w:val="22"/>
          </w:rPr>
          <w:t>na Lei nº 12.846, de 2013</w:t>
        </w:r>
      </w:hyperlink>
      <w:r w:rsidRPr="00EB67B9">
        <w:rPr>
          <w:sz w:val="22"/>
          <w:szCs w:val="22"/>
        </w:rPr>
        <w:t xml:space="preserve">, serão apurados e julgados conjuntamente, nos mesmos autos, observados o rito procedimental e autoridade competente definidos na referida </w:t>
      </w:r>
      <w:hyperlink r:id="rId68" w:anchor="art159" w:history="1">
        <w:r w:rsidRPr="00EB67B9">
          <w:rPr>
            <w:rStyle w:val="Hyperlink"/>
            <w:sz w:val="22"/>
            <w:szCs w:val="22"/>
          </w:rPr>
          <w:t>Lei (art. 159</w:t>
        </w:r>
      </w:hyperlink>
      <w:r w:rsidRPr="00EB67B9">
        <w:rPr>
          <w:sz w:val="22"/>
          <w:szCs w:val="22"/>
        </w:rPr>
        <w:t>).</w:t>
      </w:r>
    </w:p>
    <w:p w14:paraId="5169D33E" w14:textId="77777777" w:rsidR="001656A8" w:rsidRPr="00EB67B9" w:rsidRDefault="001656A8" w:rsidP="001656A8">
      <w:pPr>
        <w:spacing w:before="240" w:after="240"/>
        <w:jc w:val="both"/>
        <w:rPr>
          <w:sz w:val="22"/>
          <w:szCs w:val="22"/>
        </w:rPr>
      </w:pPr>
      <w:r w:rsidRPr="00EB67B9">
        <w:rPr>
          <w:sz w:val="22"/>
          <w:szCs w:val="22"/>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Pr="00EB67B9">
          <w:rPr>
            <w:rStyle w:val="Hyperlink"/>
            <w:sz w:val="22"/>
            <w:szCs w:val="22"/>
          </w:rPr>
          <w:t>art. 160, da Lei nº 14.133, de 2021</w:t>
        </w:r>
      </w:hyperlink>
      <w:r w:rsidRPr="00EB67B9">
        <w:rPr>
          <w:sz w:val="22"/>
          <w:szCs w:val="22"/>
        </w:rPr>
        <w:t>)</w:t>
      </w:r>
    </w:p>
    <w:p w14:paraId="63D9DBB2" w14:textId="77777777" w:rsidR="001656A8" w:rsidRPr="00EB67B9" w:rsidRDefault="001656A8" w:rsidP="001656A8">
      <w:pPr>
        <w:spacing w:before="240" w:after="240"/>
        <w:jc w:val="both"/>
        <w:rPr>
          <w:sz w:val="22"/>
          <w:szCs w:val="22"/>
        </w:rPr>
      </w:pPr>
      <w:r w:rsidRPr="00EB67B9">
        <w:rPr>
          <w:sz w:val="22"/>
          <w:szCs w:val="22"/>
        </w:rPr>
        <w:t>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B67B9">
        <w:rPr>
          <w:sz w:val="22"/>
          <w:szCs w:val="22"/>
        </w:rPr>
        <w:t>Ceis</w:t>
      </w:r>
      <w:proofErr w:type="spellEnd"/>
      <w:r w:rsidRPr="00EB67B9">
        <w:rPr>
          <w:sz w:val="22"/>
          <w:szCs w:val="22"/>
        </w:rPr>
        <w:t>) e no Cadastro Nacional de Empresas Punidas (</w:t>
      </w:r>
      <w:proofErr w:type="spellStart"/>
      <w:r w:rsidRPr="00EB67B9">
        <w:rPr>
          <w:sz w:val="22"/>
          <w:szCs w:val="22"/>
        </w:rPr>
        <w:t>Cnep</w:t>
      </w:r>
      <w:proofErr w:type="spellEnd"/>
      <w:r w:rsidRPr="00EB67B9">
        <w:rPr>
          <w:sz w:val="22"/>
          <w:szCs w:val="22"/>
        </w:rPr>
        <w:t>), instituídos no âmbito do Poder Executivo Federal. (</w:t>
      </w:r>
      <w:hyperlink r:id="rId70" w:anchor="art161">
        <w:r w:rsidRPr="00EB67B9">
          <w:rPr>
            <w:rStyle w:val="Hyperlink"/>
            <w:sz w:val="22"/>
            <w:szCs w:val="22"/>
          </w:rPr>
          <w:t>Art. 161, da Lei nº 14.133, de 2021</w:t>
        </w:r>
      </w:hyperlink>
      <w:r w:rsidRPr="00EB67B9">
        <w:rPr>
          <w:sz w:val="22"/>
          <w:szCs w:val="22"/>
        </w:rPr>
        <w:t>)</w:t>
      </w:r>
    </w:p>
    <w:p w14:paraId="37CE2444" w14:textId="77777777" w:rsidR="001656A8" w:rsidRPr="00EB67B9" w:rsidRDefault="001656A8" w:rsidP="001656A8">
      <w:pPr>
        <w:spacing w:before="240" w:after="240"/>
        <w:jc w:val="both"/>
        <w:rPr>
          <w:sz w:val="22"/>
          <w:szCs w:val="22"/>
        </w:rPr>
      </w:pPr>
      <w:r w:rsidRPr="00EB67B9">
        <w:rPr>
          <w:sz w:val="22"/>
          <w:szCs w:val="22"/>
        </w:rPr>
        <w:t xml:space="preserve">11.11. As sanções de impedimento de licitar e contratar e declaração de inidoneidade para licitar ou contratar são passíveis de reabilitação na forma do </w:t>
      </w:r>
      <w:hyperlink r:id="rId71" w:anchor="art163" w:history="1">
        <w:r w:rsidRPr="00EB67B9">
          <w:rPr>
            <w:rStyle w:val="Hyperlink"/>
            <w:sz w:val="22"/>
            <w:szCs w:val="22"/>
          </w:rPr>
          <w:t>art. 163 da Lei nº 14.133/21.</w:t>
        </w:r>
      </w:hyperlink>
    </w:p>
    <w:p w14:paraId="7A520E0E" w14:textId="77777777" w:rsidR="001656A8" w:rsidRPr="00EB67B9" w:rsidRDefault="001656A8" w:rsidP="001656A8">
      <w:pPr>
        <w:spacing w:before="240" w:after="240"/>
        <w:jc w:val="both"/>
        <w:rPr>
          <w:sz w:val="22"/>
          <w:szCs w:val="22"/>
        </w:rPr>
      </w:pPr>
      <w:r w:rsidRPr="00EB67B9">
        <w:rPr>
          <w:sz w:val="22"/>
          <w:szCs w:val="22"/>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history="1">
        <w:r w:rsidRPr="00EB67B9">
          <w:rPr>
            <w:rStyle w:val="Hyperlink"/>
            <w:sz w:val="22"/>
            <w:szCs w:val="22"/>
          </w:rPr>
          <w:t>Instrução Normativa SEGES/ME nº 26, de 13 de abril de 2022</w:t>
        </w:r>
      </w:hyperlink>
      <w:r w:rsidRPr="00EB67B9">
        <w:rPr>
          <w:sz w:val="22"/>
          <w:szCs w:val="22"/>
        </w:rPr>
        <w:t xml:space="preserve">. </w:t>
      </w:r>
    </w:p>
    <w:p w14:paraId="38F2289F" w14:textId="77777777" w:rsidR="001656A8" w:rsidRPr="00EB67B9" w:rsidRDefault="001656A8" w:rsidP="001656A8">
      <w:pPr>
        <w:spacing w:before="240" w:after="240"/>
        <w:jc w:val="both"/>
        <w:rPr>
          <w:b/>
          <w:bCs/>
          <w:sz w:val="22"/>
          <w:szCs w:val="22"/>
        </w:rPr>
      </w:pPr>
      <w:r w:rsidRPr="00EB67B9">
        <w:rPr>
          <w:b/>
          <w:bCs/>
          <w:sz w:val="22"/>
          <w:szCs w:val="22"/>
        </w:rPr>
        <w:t>CLÁUSULA DÉCIMA SEGUNDA - DA EXTINÇÃO CONTRATUAL (art. 2, XIX)</w:t>
      </w:r>
    </w:p>
    <w:p w14:paraId="3D0D2737" w14:textId="77777777" w:rsidR="001656A8" w:rsidRPr="00EB67B9" w:rsidRDefault="001656A8" w:rsidP="001656A8">
      <w:pPr>
        <w:spacing w:before="240" w:after="240"/>
        <w:jc w:val="both"/>
        <w:rPr>
          <w:sz w:val="22"/>
          <w:szCs w:val="22"/>
        </w:rPr>
      </w:pPr>
      <w:r w:rsidRPr="00EB67B9">
        <w:rPr>
          <w:sz w:val="22"/>
          <w:szCs w:val="22"/>
        </w:rPr>
        <w:t>12.1. O contrato será extinto quando vencido o prazo nele estipulado, independentemente de terem sido cumpridas ou não as obrigações de ambas as partes contraentes.</w:t>
      </w:r>
    </w:p>
    <w:p w14:paraId="3CA63F73" w14:textId="77777777" w:rsidR="001656A8" w:rsidRPr="00EB67B9" w:rsidRDefault="001656A8" w:rsidP="001656A8">
      <w:pPr>
        <w:spacing w:before="240" w:after="240"/>
        <w:jc w:val="both"/>
        <w:rPr>
          <w:sz w:val="22"/>
          <w:szCs w:val="22"/>
        </w:rPr>
      </w:pPr>
      <w:r w:rsidRPr="00EB67B9">
        <w:rPr>
          <w:sz w:val="22"/>
          <w:szCs w:val="22"/>
        </w:rPr>
        <w:lastRenderedPageBreak/>
        <w:t>12.2. O contrato poderá ser extinto antes do prazo nele fixado, sem ônus para o contratante, quando esta não dispuser de créditos orçamentários para sua continuidade ou quando entender que o contrato não mais lhe oferece vantagem.</w:t>
      </w:r>
    </w:p>
    <w:p w14:paraId="50DCE9C8" w14:textId="77777777" w:rsidR="001656A8" w:rsidRPr="00EB67B9" w:rsidRDefault="001656A8" w:rsidP="001656A8">
      <w:pPr>
        <w:spacing w:before="240" w:after="240"/>
        <w:jc w:val="both"/>
        <w:rPr>
          <w:sz w:val="22"/>
          <w:szCs w:val="22"/>
        </w:rPr>
      </w:pPr>
      <w:r w:rsidRPr="00EB67B9">
        <w:rPr>
          <w:sz w:val="22"/>
          <w:szCs w:val="22"/>
        </w:rPr>
        <w:t>12.3. A extinção nesta hipótese ocorrerá na próxima data de aniversário do contrato, desde que haja a notificação do contratado pelo contratante nesse sentido com pelo menos 2 (dois) meses de antecedência desse dia.</w:t>
      </w:r>
    </w:p>
    <w:p w14:paraId="460170AD" w14:textId="77777777" w:rsidR="001656A8" w:rsidRPr="00EB67B9" w:rsidRDefault="001656A8" w:rsidP="001656A8">
      <w:pPr>
        <w:spacing w:before="240" w:after="240"/>
        <w:jc w:val="both"/>
        <w:rPr>
          <w:sz w:val="22"/>
          <w:szCs w:val="22"/>
        </w:rPr>
      </w:pPr>
      <w:r w:rsidRPr="00EB67B9">
        <w:rPr>
          <w:sz w:val="22"/>
          <w:szCs w:val="22"/>
        </w:rPr>
        <w:t>12.4. Caso a notificação da não-continuidade do contrato de que trata este subitem ocorra com menos de 2 (dois) meses da data de aniversário, a extinção contratual ocorrerá após 2 (dois) meses da data da comunicação.</w:t>
      </w:r>
    </w:p>
    <w:p w14:paraId="404C8094" w14:textId="77777777" w:rsidR="001656A8" w:rsidRPr="00EB67B9" w:rsidRDefault="001656A8" w:rsidP="001656A8">
      <w:pPr>
        <w:spacing w:before="240" w:after="240"/>
        <w:jc w:val="both"/>
        <w:rPr>
          <w:sz w:val="22"/>
          <w:szCs w:val="22"/>
        </w:rPr>
      </w:pPr>
      <w:r w:rsidRPr="00EB67B9">
        <w:rPr>
          <w:sz w:val="22"/>
          <w:szCs w:val="22"/>
        </w:rPr>
        <w:t xml:space="preserve">12.5. O contrato poderá ser extinto antes de cumpridas as obrigações nele estipuladas, ou antes do prazo nele fixado, por algum dos motivos previstos no </w:t>
      </w:r>
      <w:hyperlink r:id="rId73" w:anchor="art137">
        <w:r w:rsidRPr="00EB67B9">
          <w:rPr>
            <w:rStyle w:val="Hyperlink"/>
            <w:sz w:val="22"/>
            <w:szCs w:val="22"/>
          </w:rPr>
          <w:t>artigo 137 da Lei nº 14.133/21</w:t>
        </w:r>
      </w:hyperlink>
      <w:r w:rsidRPr="00EB67B9">
        <w:rPr>
          <w:sz w:val="22"/>
          <w:szCs w:val="22"/>
        </w:rPr>
        <w:t>, bem como amigavelmente, assegurados o contraditório e a ampla defesa.</w:t>
      </w:r>
    </w:p>
    <w:p w14:paraId="51ED7E8A" w14:textId="77777777" w:rsidR="001656A8" w:rsidRPr="00EB67B9" w:rsidRDefault="001656A8" w:rsidP="001656A8">
      <w:pPr>
        <w:spacing w:before="240" w:after="240"/>
        <w:jc w:val="both"/>
        <w:rPr>
          <w:sz w:val="22"/>
          <w:szCs w:val="22"/>
        </w:rPr>
      </w:pPr>
      <w:r w:rsidRPr="00EB67B9">
        <w:rPr>
          <w:sz w:val="22"/>
          <w:szCs w:val="22"/>
        </w:rPr>
        <w:t xml:space="preserve">12.6. Nesta hipótese, aplicam-se também os </w:t>
      </w:r>
      <w:hyperlink r:id="rId74" w:anchor="art138" w:history="1">
        <w:r w:rsidRPr="00EB67B9">
          <w:rPr>
            <w:rStyle w:val="Hyperlink"/>
            <w:sz w:val="22"/>
            <w:szCs w:val="22"/>
          </w:rPr>
          <w:t>artigos 138 e 139</w:t>
        </w:r>
      </w:hyperlink>
      <w:r w:rsidRPr="00EB67B9">
        <w:rPr>
          <w:sz w:val="22"/>
          <w:szCs w:val="22"/>
        </w:rPr>
        <w:t xml:space="preserve"> da mesma Lei.</w:t>
      </w:r>
    </w:p>
    <w:p w14:paraId="1F1C46A2" w14:textId="77777777" w:rsidR="001656A8" w:rsidRPr="00EB67B9" w:rsidRDefault="001656A8" w:rsidP="001656A8">
      <w:pPr>
        <w:spacing w:before="240" w:after="240"/>
        <w:jc w:val="both"/>
        <w:rPr>
          <w:sz w:val="22"/>
          <w:szCs w:val="22"/>
        </w:rPr>
      </w:pPr>
      <w:r w:rsidRPr="00EB67B9">
        <w:rPr>
          <w:sz w:val="22"/>
          <w:szCs w:val="22"/>
        </w:rPr>
        <w:t>12.7. A alteração social ou a modificação da finalidade ou da estrutura da empresa não ensejará a extinção se não restringir sua capacidade de concluir o contrato.</w:t>
      </w:r>
    </w:p>
    <w:p w14:paraId="1ACE67CE" w14:textId="77777777" w:rsidR="001656A8" w:rsidRPr="00EB67B9" w:rsidRDefault="001656A8" w:rsidP="001656A8">
      <w:pPr>
        <w:spacing w:before="240" w:after="240"/>
        <w:jc w:val="both"/>
        <w:rPr>
          <w:sz w:val="22"/>
          <w:szCs w:val="22"/>
        </w:rPr>
      </w:pPr>
      <w:r w:rsidRPr="00EB67B9">
        <w:rPr>
          <w:sz w:val="22"/>
          <w:szCs w:val="22"/>
        </w:rPr>
        <w:t>12.8. Se a operação implicar mudança da pessoa jurídica contratada, deverá ser formalizado termo aditivo para alteração subjetiva.</w:t>
      </w:r>
    </w:p>
    <w:p w14:paraId="7B711117" w14:textId="77777777" w:rsidR="001656A8" w:rsidRPr="00EB67B9" w:rsidRDefault="001656A8" w:rsidP="001656A8">
      <w:pPr>
        <w:spacing w:before="240" w:after="240"/>
        <w:jc w:val="both"/>
        <w:rPr>
          <w:sz w:val="22"/>
          <w:szCs w:val="22"/>
        </w:rPr>
      </w:pPr>
      <w:r w:rsidRPr="00EB67B9">
        <w:rPr>
          <w:sz w:val="22"/>
          <w:szCs w:val="22"/>
        </w:rPr>
        <w:t>12.9. O termo de extinção, sempre que possível, será precedido:</w:t>
      </w:r>
    </w:p>
    <w:p w14:paraId="3BA99598" w14:textId="77777777" w:rsidR="001656A8" w:rsidRPr="00EB67B9" w:rsidRDefault="001656A8" w:rsidP="00894D2D">
      <w:pPr>
        <w:spacing w:before="120" w:after="120"/>
        <w:jc w:val="both"/>
        <w:rPr>
          <w:sz w:val="22"/>
          <w:szCs w:val="22"/>
        </w:rPr>
      </w:pPr>
      <w:r w:rsidRPr="00EB67B9">
        <w:rPr>
          <w:sz w:val="22"/>
          <w:szCs w:val="22"/>
        </w:rPr>
        <w:t>a) Balanço dos eventos contratuais já cumpridos ou parcialmente cumpridos;</w:t>
      </w:r>
    </w:p>
    <w:p w14:paraId="73DCB3F8" w14:textId="77777777" w:rsidR="001656A8" w:rsidRPr="00EB67B9" w:rsidRDefault="001656A8" w:rsidP="00894D2D">
      <w:pPr>
        <w:spacing w:before="120" w:after="120"/>
        <w:jc w:val="both"/>
        <w:rPr>
          <w:sz w:val="22"/>
          <w:szCs w:val="22"/>
        </w:rPr>
      </w:pPr>
      <w:r w:rsidRPr="00EB67B9">
        <w:rPr>
          <w:sz w:val="22"/>
          <w:szCs w:val="22"/>
        </w:rPr>
        <w:t>b) Relação dos pagamentos já efetuados e ainda devidos;</w:t>
      </w:r>
    </w:p>
    <w:p w14:paraId="74F1236E" w14:textId="77777777" w:rsidR="001656A8" w:rsidRPr="00EB67B9" w:rsidRDefault="001656A8" w:rsidP="00894D2D">
      <w:pPr>
        <w:spacing w:before="120" w:after="120"/>
        <w:jc w:val="both"/>
        <w:rPr>
          <w:sz w:val="22"/>
          <w:szCs w:val="22"/>
        </w:rPr>
      </w:pPr>
      <w:r w:rsidRPr="00EB67B9">
        <w:rPr>
          <w:sz w:val="22"/>
          <w:szCs w:val="22"/>
        </w:rPr>
        <w:t>c) Indenizações e multas.</w:t>
      </w:r>
    </w:p>
    <w:p w14:paraId="61E93A5B" w14:textId="77777777" w:rsidR="001656A8" w:rsidRPr="00EB67B9" w:rsidRDefault="001656A8" w:rsidP="001656A8">
      <w:pPr>
        <w:spacing w:before="240" w:after="240"/>
        <w:jc w:val="both"/>
        <w:rPr>
          <w:sz w:val="22"/>
          <w:szCs w:val="22"/>
        </w:rPr>
      </w:pPr>
      <w:r w:rsidRPr="00EB67B9">
        <w:rPr>
          <w:sz w:val="22"/>
          <w:szCs w:val="22"/>
        </w:rPr>
        <w:t>12.10. A extinção do contrato não configura óbice para o reconhecimento do desequilíbrio econômico-financeiro, hipótese em que será concedida indenização por meio de termo indenizatório (</w:t>
      </w:r>
      <w:hyperlink r:id="rId75" w:anchor="art131">
        <w:r w:rsidRPr="00EB67B9">
          <w:rPr>
            <w:rStyle w:val="Hyperlink"/>
            <w:sz w:val="22"/>
            <w:szCs w:val="22"/>
          </w:rPr>
          <w:t>art. 131, caput, da Lei n.º 14.133, de 2021).</w:t>
        </w:r>
      </w:hyperlink>
      <w:r w:rsidRPr="00EB67B9">
        <w:rPr>
          <w:sz w:val="22"/>
          <w:szCs w:val="22"/>
        </w:rPr>
        <w:t xml:space="preserve"> </w:t>
      </w:r>
    </w:p>
    <w:p w14:paraId="4B709797" w14:textId="77777777" w:rsidR="001656A8" w:rsidRPr="00EB67B9" w:rsidRDefault="001656A8" w:rsidP="001656A8">
      <w:pPr>
        <w:spacing w:before="240" w:after="240"/>
        <w:jc w:val="both"/>
        <w:rPr>
          <w:sz w:val="22"/>
          <w:szCs w:val="22"/>
        </w:rPr>
      </w:pPr>
      <w:r w:rsidRPr="00EB67B9">
        <w:rPr>
          <w:sz w:val="22"/>
          <w:szCs w:val="22"/>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974503A" w14:textId="77777777" w:rsidR="001656A8" w:rsidRPr="00EB67B9" w:rsidRDefault="001656A8" w:rsidP="001656A8">
      <w:pPr>
        <w:pStyle w:val="PargrafodaLista"/>
        <w:widowControl w:val="0"/>
        <w:suppressAutoHyphens/>
        <w:spacing w:before="240" w:after="240"/>
        <w:ind w:left="0"/>
        <w:jc w:val="both"/>
        <w:rPr>
          <w:b/>
          <w:sz w:val="22"/>
          <w:szCs w:val="22"/>
        </w:rPr>
      </w:pPr>
      <w:r w:rsidRPr="00EB67B9">
        <w:rPr>
          <w:b/>
          <w:sz w:val="22"/>
          <w:szCs w:val="22"/>
        </w:rPr>
        <w:t>CLÁUSULA DÉCIMA TERCEIRA – DA DOTAÇÃO ORÇAMENTÁRIA (</w:t>
      </w:r>
      <w:hyperlink r:id="rId76" w:anchor="art92">
        <w:r w:rsidRPr="00EB67B9">
          <w:rPr>
            <w:rStyle w:val="Hyperlink"/>
            <w:b/>
            <w:sz w:val="22"/>
            <w:szCs w:val="22"/>
          </w:rPr>
          <w:t>art. 92, VIII</w:t>
        </w:r>
      </w:hyperlink>
      <w:r w:rsidRPr="00EB67B9">
        <w:rPr>
          <w:b/>
          <w:sz w:val="22"/>
          <w:szCs w:val="22"/>
        </w:rPr>
        <w:t>)</w:t>
      </w:r>
    </w:p>
    <w:p w14:paraId="3E3688C7" w14:textId="77777777" w:rsidR="001656A8" w:rsidRPr="00EB67B9" w:rsidRDefault="001656A8" w:rsidP="001656A8">
      <w:pPr>
        <w:spacing w:before="240" w:after="240"/>
        <w:jc w:val="both"/>
        <w:rPr>
          <w:sz w:val="22"/>
          <w:szCs w:val="22"/>
        </w:rPr>
      </w:pPr>
      <w:r w:rsidRPr="00EB67B9">
        <w:rPr>
          <w:sz w:val="22"/>
          <w:szCs w:val="22"/>
        </w:rPr>
        <w:t>13.1. As despesas decorrentes da presente contratação correrão à conta de recursos específicos consignados no Orçamento Geral do Município do exercício de 202__, na dotação abaixo discriminada:</w:t>
      </w:r>
    </w:p>
    <w:p w14:paraId="4D2A0D9D" w14:textId="77777777" w:rsidR="001656A8" w:rsidRPr="00EB67B9" w:rsidRDefault="001656A8" w:rsidP="001656A8">
      <w:pPr>
        <w:spacing w:line="360" w:lineRule="auto"/>
        <w:ind w:left="1134"/>
        <w:jc w:val="both"/>
        <w:rPr>
          <w:b/>
          <w:sz w:val="22"/>
          <w:szCs w:val="22"/>
          <w:u w:val="single"/>
          <w:shd w:val="clear" w:color="auto" w:fill="B3B3B3"/>
        </w:rPr>
      </w:pPr>
      <w:r w:rsidRPr="00EB67B9">
        <w:rPr>
          <w:b/>
          <w:sz w:val="22"/>
          <w:szCs w:val="22"/>
        </w:rPr>
        <w:t>Órgão/Unidade:</w:t>
      </w:r>
    </w:p>
    <w:p w14:paraId="61591946" w14:textId="77777777" w:rsidR="001656A8" w:rsidRPr="00EB67B9" w:rsidRDefault="001656A8" w:rsidP="001656A8">
      <w:pPr>
        <w:spacing w:line="360" w:lineRule="auto"/>
        <w:ind w:left="1134"/>
        <w:jc w:val="both"/>
        <w:rPr>
          <w:b/>
          <w:sz w:val="22"/>
          <w:szCs w:val="22"/>
        </w:rPr>
      </w:pPr>
      <w:r w:rsidRPr="00EB67B9">
        <w:rPr>
          <w:b/>
          <w:sz w:val="22"/>
          <w:szCs w:val="22"/>
        </w:rPr>
        <w:lastRenderedPageBreak/>
        <w:t>Função:</w:t>
      </w:r>
    </w:p>
    <w:p w14:paraId="322B7915" w14:textId="77777777" w:rsidR="001656A8" w:rsidRPr="00EB67B9" w:rsidRDefault="001656A8" w:rsidP="001656A8">
      <w:pPr>
        <w:spacing w:line="360" w:lineRule="auto"/>
        <w:ind w:left="1134"/>
        <w:jc w:val="both"/>
        <w:rPr>
          <w:b/>
          <w:sz w:val="22"/>
          <w:szCs w:val="22"/>
        </w:rPr>
      </w:pPr>
      <w:r w:rsidRPr="00EB67B9">
        <w:rPr>
          <w:b/>
          <w:sz w:val="22"/>
          <w:szCs w:val="22"/>
        </w:rPr>
        <w:t>Subfunção:</w:t>
      </w:r>
    </w:p>
    <w:p w14:paraId="48D0EEA0" w14:textId="77777777" w:rsidR="001656A8" w:rsidRPr="00EB67B9" w:rsidRDefault="001656A8" w:rsidP="001656A8">
      <w:pPr>
        <w:spacing w:line="360" w:lineRule="auto"/>
        <w:ind w:left="1134"/>
        <w:jc w:val="both"/>
        <w:rPr>
          <w:b/>
          <w:sz w:val="22"/>
          <w:szCs w:val="22"/>
        </w:rPr>
      </w:pPr>
      <w:r w:rsidRPr="00EB67B9">
        <w:rPr>
          <w:b/>
          <w:sz w:val="22"/>
          <w:szCs w:val="22"/>
        </w:rPr>
        <w:t xml:space="preserve">Programa: </w:t>
      </w:r>
    </w:p>
    <w:p w14:paraId="125F3B5B" w14:textId="77777777" w:rsidR="001656A8" w:rsidRPr="00EB67B9" w:rsidRDefault="001656A8" w:rsidP="001656A8">
      <w:pPr>
        <w:spacing w:line="360" w:lineRule="auto"/>
        <w:ind w:left="1134"/>
        <w:jc w:val="both"/>
        <w:rPr>
          <w:b/>
          <w:sz w:val="22"/>
          <w:szCs w:val="22"/>
        </w:rPr>
      </w:pPr>
      <w:r w:rsidRPr="00EB67B9">
        <w:rPr>
          <w:b/>
          <w:sz w:val="22"/>
          <w:szCs w:val="22"/>
        </w:rPr>
        <w:t xml:space="preserve">Atividade:  </w:t>
      </w:r>
    </w:p>
    <w:p w14:paraId="6A74D39E" w14:textId="77777777" w:rsidR="001656A8" w:rsidRPr="00EB67B9" w:rsidRDefault="001656A8" w:rsidP="001656A8">
      <w:pPr>
        <w:spacing w:line="360" w:lineRule="auto"/>
        <w:ind w:left="1134"/>
        <w:jc w:val="both"/>
        <w:rPr>
          <w:b/>
          <w:sz w:val="22"/>
          <w:szCs w:val="22"/>
        </w:rPr>
      </w:pPr>
      <w:r w:rsidRPr="00EB67B9">
        <w:rPr>
          <w:b/>
          <w:sz w:val="22"/>
          <w:szCs w:val="22"/>
        </w:rPr>
        <w:t xml:space="preserve">Elemento de Despesa:  </w:t>
      </w:r>
    </w:p>
    <w:p w14:paraId="1EE75221" w14:textId="77777777" w:rsidR="001656A8" w:rsidRPr="00EB67B9" w:rsidRDefault="001656A8" w:rsidP="001656A8">
      <w:pPr>
        <w:spacing w:line="360" w:lineRule="auto"/>
        <w:ind w:left="1134"/>
        <w:jc w:val="both"/>
        <w:rPr>
          <w:b/>
          <w:sz w:val="22"/>
          <w:szCs w:val="22"/>
        </w:rPr>
      </w:pPr>
      <w:r w:rsidRPr="00EB67B9">
        <w:rPr>
          <w:b/>
          <w:sz w:val="22"/>
          <w:szCs w:val="22"/>
        </w:rPr>
        <w:t xml:space="preserve">Fonte: </w:t>
      </w:r>
    </w:p>
    <w:p w14:paraId="2B468DE3" w14:textId="77777777" w:rsidR="001656A8" w:rsidRPr="00EB67B9" w:rsidRDefault="001656A8" w:rsidP="001656A8">
      <w:pPr>
        <w:spacing w:before="240" w:after="240"/>
        <w:jc w:val="both"/>
        <w:rPr>
          <w:b/>
          <w:bCs/>
          <w:sz w:val="22"/>
          <w:szCs w:val="22"/>
        </w:rPr>
      </w:pPr>
      <w:r w:rsidRPr="00EB67B9">
        <w:rPr>
          <w:b/>
          <w:bCs/>
          <w:sz w:val="22"/>
          <w:szCs w:val="22"/>
        </w:rPr>
        <w:t>CLÁUSULA DÉCIMA QUARTA – DOS CASOS OMISSOS (</w:t>
      </w:r>
      <w:hyperlink r:id="rId77" w:anchor="art92">
        <w:r w:rsidRPr="00EB67B9">
          <w:rPr>
            <w:rStyle w:val="Hyperlink"/>
            <w:b/>
            <w:bCs/>
            <w:sz w:val="22"/>
            <w:szCs w:val="22"/>
          </w:rPr>
          <w:t>art. 92, III</w:t>
        </w:r>
      </w:hyperlink>
      <w:r w:rsidRPr="00EB67B9">
        <w:rPr>
          <w:b/>
          <w:bCs/>
          <w:sz w:val="22"/>
          <w:szCs w:val="22"/>
        </w:rPr>
        <w:t>)</w:t>
      </w:r>
    </w:p>
    <w:p w14:paraId="4CBE0565" w14:textId="77777777" w:rsidR="001656A8" w:rsidRPr="00EB67B9" w:rsidRDefault="001656A8" w:rsidP="001656A8">
      <w:pPr>
        <w:spacing w:before="240" w:after="240"/>
        <w:jc w:val="both"/>
        <w:rPr>
          <w:sz w:val="22"/>
          <w:szCs w:val="22"/>
        </w:rPr>
      </w:pPr>
      <w:r w:rsidRPr="00EB67B9">
        <w:rPr>
          <w:sz w:val="22"/>
          <w:szCs w:val="22"/>
        </w:rPr>
        <w:t xml:space="preserve">14.1. Os casos omissos serão decididos pelo contratante, segundo as disposições contidas na </w:t>
      </w:r>
      <w:hyperlink r:id="rId78">
        <w:r w:rsidRPr="00EB67B9">
          <w:rPr>
            <w:rStyle w:val="Hyperlink"/>
            <w:sz w:val="22"/>
            <w:szCs w:val="22"/>
          </w:rPr>
          <w:t>Lei nº 14.133, de 2021</w:t>
        </w:r>
      </w:hyperlink>
      <w:r w:rsidRPr="00EB67B9">
        <w:rPr>
          <w:sz w:val="22"/>
          <w:szCs w:val="22"/>
        </w:rPr>
        <w:t xml:space="preserve">, e demais normas federais aplicáveis e, subsidiariamente, segundo as disposições contidas na </w:t>
      </w:r>
      <w:hyperlink r:id="rId79">
        <w:r w:rsidRPr="00EB67B9">
          <w:rPr>
            <w:rStyle w:val="Hyperlink"/>
            <w:sz w:val="22"/>
            <w:szCs w:val="22"/>
          </w:rPr>
          <w:t>Lei nº 8.078, de 1990 – Código de Defesa do Consumidor</w:t>
        </w:r>
      </w:hyperlink>
      <w:r w:rsidRPr="00EB67B9">
        <w:rPr>
          <w:sz w:val="22"/>
          <w:szCs w:val="22"/>
        </w:rPr>
        <w:t xml:space="preserve"> – e normas e princípios gerais dos contratos.</w:t>
      </w:r>
    </w:p>
    <w:p w14:paraId="30E1DBEB" w14:textId="77777777" w:rsidR="001656A8" w:rsidRPr="00EB67B9" w:rsidRDefault="001656A8" w:rsidP="001656A8">
      <w:pPr>
        <w:spacing w:before="240" w:after="240"/>
        <w:jc w:val="both"/>
        <w:rPr>
          <w:b/>
          <w:bCs/>
          <w:sz w:val="22"/>
          <w:szCs w:val="22"/>
        </w:rPr>
      </w:pPr>
      <w:r w:rsidRPr="00EB67B9">
        <w:rPr>
          <w:b/>
          <w:bCs/>
          <w:sz w:val="22"/>
          <w:szCs w:val="22"/>
        </w:rPr>
        <w:t>CLAUSULA DÉCIMA QUINTA – DAS ALTERAÇÕES</w:t>
      </w:r>
    </w:p>
    <w:p w14:paraId="63BE933F" w14:textId="77777777" w:rsidR="001656A8" w:rsidRPr="00EB67B9" w:rsidRDefault="001656A8" w:rsidP="001656A8">
      <w:pPr>
        <w:spacing w:before="240" w:after="240"/>
        <w:jc w:val="both"/>
        <w:rPr>
          <w:sz w:val="22"/>
          <w:szCs w:val="22"/>
        </w:rPr>
      </w:pPr>
      <w:r w:rsidRPr="00EB67B9">
        <w:rPr>
          <w:sz w:val="22"/>
          <w:szCs w:val="22"/>
        </w:rPr>
        <w:t xml:space="preserve">15.1. Eventuais alterações contratuais reger-se-ão pela disciplina dos </w:t>
      </w:r>
      <w:hyperlink r:id="rId80" w:anchor="art124">
        <w:proofErr w:type="spellStart"/>
        <w:r w:rsidRPr="00EB67B9">
          <w:rPr>
            <w:rStyle w:val="Hyperlink"/>
            <w:sz w:val="22"/>
            <w:szCs w:val="22"/>
          </w:rPr>
          <w:t>arts</w:t>
        </w:r>
        <w:proofErr w:type="spellEnd"/>
        <w:r w:rsidRPr="00EB67B9">
          <w:rPr>
            <w:rStyle w:val="Hyperlink"/>
            <w:sz w:val="22"/>
            <w:szCs w:val="22"/>
          </w:rPr>
          <w:t>. 124 e seguintes da Lei nº 14.133, de 2021</w:t>
        </w:r>
      </w:hyperlink>
      <w:r w:rsidRPr="00EB67B9">
        <w:rPr>
          <w:sz w:val="22"/>
          <w:szCs w:val="22"/>
        </w:rPr>
        <w:t>.</w:t>
      </w:r>
    </w:p>
    <w:p w14:paraId="2123BFAA" w14:textId="77777777" w:rsidR="001656A8" w:rsidRPr="00EB67B9" w:rsidRDefault="001656A8" w:rsidP="001656A8">
      <w:pPr>
        <w:spacing w:before="240" w:after="240"/>
        <w:jc w:val="both"/>
        <w:rPr>
          <w:sz w:val="22"/>
          <w:szCs w:val="22"/>
        </w:rPr>
      </w:pPr>
      <w:r w:rsidRPr="00EB67B9">
        <w:rPr>
          <w:sz w:val="22"/>
          <w:szCs w:val="22"/>
        </w:rPr>
        <w:t>15.2. O contratado é obrigado a aceitar, nas mesmas condições contratuais, os acréscimos ou supressões que se fizerem necessários, até o limite de 25% (vinte e cinco por cento) do valor inicial atualizado do contrato.</w:t>
      </w:r>
    </w:p>
    <w:p w14:paraId="737CA62F" w14:textId="77777777" w:rsidR="001656A8" w:rsidRPr="00EB67B9" w:rsidRDefault="001656A8" w:rsidP="001656A8">
      <w:pPr>
        <w:spacing w:before="240" w:after="240"/>
        <w:jc w:val="both"/>
        <w:rPr>
          <w:sz w:val="22"/>
          <w:szCs w:val="22"/>
        </w:rPr>
      </w:pPr>
      <w:r w:rsidRPr="00EB67B9">
        <w:rPr>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005994" w14:textId="77777777" w:rsidR="001656A8" w:rsidRPr="00EB67B9" w:rsidRDefault="001656A8" w:rsidP="001656A8">
      <w:pPr>
        <w:spacing w:before="240" w:after="240"/>
        <w:jc w:val="both"/>
        <w:rPr>
          <w:sz w:val="22"/>
          <w:szCs w:val="22"/>
        </w:rPr>
      </w:pPr>
      <w:r w:rsidRPr="00EB67B9">
        <w:rPr>
          <w:sz w:val="22"/>
          <w:szCs w:val="22"/>
        </w:rPr>
        <w:t xml:space="preserve">15.4. Registros que não caracterizam alteração do contrato podem ser realizados por simples apostila, dispensada a celebração de termo aditivo, na forma do </w:t>
      </w:r>
      <w:hyperlink r:id="rId81" w:anchor="art136">
        <w:r w:rsidRPr="00EB67B9">
          <w:rPr>
            <w:rStyle w:val="Hyperlink"/>
            <w:sz w:val="22"/>
            <w:szCs w:val="22"/>
          </w:rPr>
          <w:t>art. 136 da Lei nº 14.133, de 2021</w:t>
        </w:r>
      </w:hyperlink>
    </w:p>
    <w:p w14:paraId="78794A05" w14:textId="77777777" w:rsidR="001656A8" w:rsidRPr="00EB67B9" w:rsidRDefault="001656A8" w:rsidP="001656A8">
      <w:pPr>
        <w:spacing w:before="240" w:after="240"/>
        <w:jc w:val="both"/>
        <w:rPr>
          <w:b/>
          <w:bCs/>
          <w:sz w:val="22"/>
          <w:szCs w:val="22"/>
        </w:rPr>
      </w:pPr>
      <w:r w:rsidRPr="00EB67B9">
        <w:rPr>
          <w:b/>
          <w:bCs/>
          <w:sz w:val="22"/>
          <w:szCs w:val="22"/>
        </w:rPr>
        <w:t>CLÁUSULA DÉCIMA SEXTA – DA PUBLICAÇÃO</w:t>
      </w:r>
    </w:p>
    <w:p w14:paraId="6019980D" w14:textId="77777777" w:rsidR="001656A8" w:rsidRPr="00EB67B9" w:rsidRDefault="001656A8" w:rsidP="001656A8">
      <w:pPr>
        <w:spacing w:before="240" w:after="240"/>
        <w:jc w:val="both"/>
        <w:rPr>
          <w:sz w:val="22"/>
          <w:szCs w:val="22"/>
        </w:rPr>
      </w:pPr>
      <w:r w:rsidRPr="00EB67B9">
        <w:rPr>
          <w:sz w:val="22"/>
          <w:szCs w:val="22"/>
        </w:rPr>
        <w:t xml:space="preserve">16.1. Incumbirá ao contratante divulgar o presente instrumento no Portal Nacional de Contratações Públicas (PNCP), na forma prevista no </w:t>
      </w:r>
      <w:hyperlink r:id="rId82" w:anchor="art94">
        <w:r w:rsidRPr="00EB67B9">
          <w:rPr>
            <w:rStyle w:val="Hyperlink"/>
            <w:sz w:val="22"/>
            <w:szCs w:val="22"/>
          </w:rPr>
          <w:t>art. 94 da Lei 14.133, de 2021</w:t>
        </w:r>
      </w:hyperlink>
      <w:r w:rsidRPr="00EB67B9">
        <w:rPr>
          <w:sz w:val="22"/>
          <w:szCs w:val="22"/>
        </w:rPr>
        <w:t xml:space="preserve">, bem como no respectivo sítio oficial na Internet, em atenção ao art. 91, caput, da Lei n.º 14.133, de 2021, e ao </w:t>
      </w:r>
      <w:hyperlink r:id="rId83" w:anchor="art8§2">
        <w:r w:rsidRPr="00EB67B9">
          <w:rPr>
            <w:rStyle w:val="Hyperlink"/>
            <w:sz w:val="22"/>
            <w:szCs w:val="22"/>
          </w:rPr>
          <w:t>art. 8º, §2º, da Lei n. 12.527, de 2011</w:t>
        </w:r>
      </w:hyperlink>
      <w:r w:rsidRPr="00EB67B9">
        <w:rPr>
          <w:sz w:val="22"/>
          <w:szCs w:val="22"/>
        </w:rPr>
        <w:t xml:space="preserve">, c/c </w:t>
      </w:r>
      <w:hyperlink r:id="rId84" w:anchor="art7§3">
        <w:r w:rsidRPr="00EB67B9">
          <w:rPr>
            <w:rStyle w:val="Hyperlink"/>
            <w:sz w:val="22"/>
            <w:szCs w:val="22"/>
          </w:rPr>
          <w:t>art. 7º, §3º, inciso V, do Decreto n. 7.724, de 2012.</w:t>
        </w:r>
      </w:hyperlink>
      <w:r w:rsidRPr="00EB67B9">
        <w:rPr>
          <w:sz w:val="22"/>
          <w:szCs w:val="22"/>
        </w:rPr>
        <w:t xml:space="preserve">. </w:t>
      </w:r>
    </w:p>
    <w:p w14:paraId="50EB1CD6" w14:textId="77777777" w:rsidR="001656A8" w:rsidRPr="00EB67B9" w:rsidRDefault="001656A8" w:rsidP="001656A8">
      <w:pPr>
        <w:pStyle w:val="PargrafodaLista"/>
        <w:autoSpaceDE w:val="0"/>
        <w:autoSpaceDN w:val="0"/>
        <w:adjustRightInd w:val="0"/>
        <w:spacing w:before="240" w:after="240"/>
        <w:ind w:left="0"/>
        <w:contextualSpacing w:val="0"/>
        <w:jc w:val="both"/>
        <w:rPr>
          <w:sz w:val="22"/>
          <w:szCs w:val="22"/>
        </w:rPr>
      </w:pPr>
      <w:r w:rsidRPr="00EB67B9">
        <w:rPr>
          <w:b/>
          <w:sz w:val="22"/>
          <w:szCs w:val="22"/>
          <w:u w:val="single"/>
        </w:rPr>
        <w:t>CLÁUSULA DÉCIMA SÉTIMA – DO FORO</w:t>
      </w:r>
    </w:p>
    <w:p w14:paraId="66BE3015" w14:textId="77777777" w:rsidR="001656A8" w:rsidRPr="00EB67B9" w:rsidRDefault="001656A8" w:rsidP="001656A8">
      <w:pPr>
        <w:pStyle w:val="PargrafodaLista"/>
        <w:widowControl w:val="0"/>
        <w:numPr>
          <w:ilvl w:val="1"/>
          <w:numId w:val="37"/>
        </w:numPr>
        <w:suppressAutoHyphens/>
        <w:spacing w:before="240" w:after="240"/>
        <w:jc w:val="both"/>
        <w:rPr>
          <w:sz w:val="22"/>
          <w:szCs w:val="22"/>
        </w:rPr>
      </w:pPr>
      <w:r w:rsidRPr="00EB67B9">
        <w:rPr>
          <w:sz w:val="22"/>
          <w:szCs w:val="22"/>
        </w:rPr>
        <w:t xml:space="preserve">Fica eleito o foro da Comarca de Pedreiras (MA), com exclusão de qualquer outro, por mais privilegiado que seja, para dirimir quaisquer questões oriundas do presente Contrato. </w:t>
      </w:r>
    </w:p>
    <w:p w14:paraId="29477683" w14:textId="77777777" w:rsidR="001656A8" w:rsidRPr="00EB67B9" w:rsidRDefault="001656A8" w:rsidP="001656A8">
      <w:pPr>
        <w:spacing w:before="240" w:after="240"/>
        <w:ind w:firstLine="1418"/>
        <w:jc w:val="both"/>
        <w:rPr>
          <w:sz w:val="22"/>
          <w:szCs w:val="22"/>
        </w:rPr>
      </w:pPr>
      <w:r w:rsidRPr="00EB67B9">
        <w:rPr>
          <w:sz w:val="22"/>
          <w:szCs w:val="22"/>
        </w:rPr>
        <w:t>E assim, por estarem de acordo, ajustados e contratados, após lido e achado conforme, as partes a seguir firmam o presente Contrato em 03 (três) vias, de igual teor e forma, para um só efeito, na presença de 02 (duas) testemunhas abaixo assinadas.</w:t>
      </w:r>
    </w:p>
    <w:p w14:paraId="359A541C" w14:textId="77777777" w:rsidR="001656A8" w:rsidRPr="00EB67B9" w:rsidRDefault="001656A8" w:rsidP="001656A8">
      <w:pPr>
        <w:spacing w:after="360"/>
        <w:jc w:val="center"/>
        <w:rPr>
          <w:sz w:val="22"/>
          <w:szCs w:val="22"/>
        </w:rPr>
      </w:pPr>
      <w:r w:rsidRPr="00EB67B9">
        <w:rPr>
          <w:sz w:val="22"/>
          <w:szCs w:val="22"/>
        </w:rPr>
        <w:lastRenderedPageBreak/>
        <w:t>Município de</w:t>
      </w:r>
      <w:r w:rsidRPr="00EB67B9">
        <w:rPr>
          <w:b/>
          <w:bCs/>
          <w:sz w:val="22"/>
          <w:szCs w:val="22"/>
        </w:rPr>
        <w:t xml:space="preserve"> </w:t>
      </w:r>
      <w:r w:rsidRPr="00EB67B9">
        <w:rPr>
          <w:sz w:val="22"/>
          <w:szCs w:val="22"/>
        </w:rPr>
        <w:t>Trizidela do Vale (MA), XX de XXXX de XXXX.</w:t>
      </w:r>
    </w:p>
    <w:p w14:paraId="7C998BD0" w14:textId="77777777" w:rsidR="001656A8" w:rsidRPr="00894D2D" w:rsidRDefault="001656A8" w:rsidP="001656A8">
      <w:pPr>
        <w:jc w:val="center"/>
        <w:rPr>
          <w:bCs/>
          <w:sz w:val="22"/>
          <w:szCs w:val="22"/>
        </w:rPr>
      </w:pPr>
      <w:r w:rsidRPr="00894D2D">
        <w:rPr>
          <w:bCs/>
          <w:sz w:val="22"/>
          <w:szCs w:val="22"/>
        </w:rPr>
        <w:t>_________________________________</w:t>
      </w:r>
    </w:p>
    <w:p w14:paraId="29959C01" w14:textId="77777777" w:rsidR="001656A8" w:rsidRPr="00894D2D" w:rsidRDefault="001656A8" w:rsidP="001656A8">
      <w:pPr>
        <w:jc w:val="center"/>
        <w:rPr>
          <w:bCs/>
          <w:sz w:val="22"/>
          <w:szCs w:val="22"/>
        </w:rPr>
      </w:pPr>
      <w:r w:rsidRPr="00894D2D">
        <w:rPr>
          <w:bCs/>
          <w:sz w:val="22"/>
          <w:szCs w:val="22"/>
        </w:rPr>
        <w:t>Pela CONTRATANTE</w:t>
      </w:r>
    </w:p>
    <w:p w14:paraId="6B8EAC80" w14:textId="77777777" w:rsidR="001656A8" w:rsidRPr="00894D2D" w:rsidRDefault="001656A8" w:rsidP="001656A8">
      <w:pPr>
        <w:jc w:val="center"/>
        <w:rPr>
          <w:sz w:val="22"/>
          <w:szCs w:val="22"/>
        </w:rPr>
      </w:pPr>
      <w:r w:rsidRPr="00894D2D">
        <w:rPr>
          <w:sz w:val="22"/>
          <w:szCs w:val="22"/>
        </w:rPr>
        <w:t>_________________________________</w:t>
      </w:r>
    </w:p>
    <w:p w14:paraId="5B7C980B" w14:textId="77777777" w:rsidR="001656A8" w:rsidRPr="00894D2D" w:rsidRDefault="001656A8" w:rsidP="001656A8">
      <w:pPr>
        <w:jc w:val="center"/>
        <w:rPr>
          <w:sz w:val="22"/>
          <w:szCs w:val="22"/>
        </w:rPr>
      </w:pPr>
      <w:r w:rsidRPr="00894D2D">
        <w:rPr>
          <w:sz w:val="22"/>
          <w:szCs w:val="22"/>
        </w:rPr>
        <w:t>Pela CONTRATADA</w:t>
      </w:r>
    </w:p>
    <w:p w14:paraId="55E1CD6A" w14:textId="77777777" w:rsidR="001656A8" w:rsidRPr="00894D2D" w:rsidRDefault="001656A8" w:rsidP="001656A8">
      <w:pPr>
        <w:jc w:val="center"/>
        <w:rPr>
          <w:sz w:val="22"/>
          <w:szCs w:val="22"/>
        </w:rPr>
      </w:pPr>
    </w:p>
    <w:p w14:paraId="5292392B" w14:textId="77777777" w:rsidR="001656A8" w:rsidRPr="00894D2D" w:rsidRDefault="001656A8" w:rsidP="001656A8">
      <w:pPr>
        <w:jc w:val="both"/>
        <w:rPr>
          <w:sz w:val="22"/>
          <w:szCs w:val="22"/>
        </w:rPr>
      </w:pPr>
      <w:r w:rsidRPr="00894D2D">
        <w:rPr>
          <w:sz w:val="22"/>
          <w:szCs w:val="22"/>
        </w:rPr>
        <w:t>TESTEMUNHAS:</w:t>
      </w:r>
    </w:p>
    <w:p w14:paraId="4EA80268" w14:textId="77777777" w:rsidR="001656A8" w:rsidRPr="00894D2D" w:rsidRDefault="001656A8" w:rsidP="001656A8">
      <w:pPr>
        <w:jc w:val="both"/>
        <w:rPr>
          <w:bCs/>
          <w:sz w:val="22"/>
          <w:szCs w:val="22"/>
        </w:rPr>
      </w:pPr>
      <w:r w:rsidRPr="00894D2D">
        <w:rPr>
          <w:bCs/>
          <w:sz w:val="22"/>
          <w:szCs w:val="22"/>
        </w:rPr>
        <w:t>_________________________________</w:t>
      </w:r>
    </w:p>
    <w:p w14:paraId="1E713D2E" w14:textId="77777777" w:rsidR="001656A8" w:rsidRPr="00894D2D" w:rsidRDefault="001656A8" w:rsidP="001656A8">
      <w:pPr>
        <w:jc w:val="both"/>
        <w:rPr>
          <w:bCs/>
          <w:sz w:val="22"/>
          <w:szCs w:val="22"/>
        </w:rPr>
      </w:pPr>
      <w:r w:rsidRPr="00894D2D">
        <w:rPr>
          <w:bCs/>
          <w:sz w:val="22"/>
          <w:szCs w:val="22"/>
        </w:rPr>
        <w:t>Nome:</w:t>
      </w:r>
    </w:p>
    <w:p w14:paraId="7944C8AD" w14:textId="77777777" w:rsidR="001656A8" w:rsidRPr="00894D2D" w:rsidRDefault="001656A8" w:rsidP="001656A8">
      <w:pPr>
        <w:jc w:val="both"/>
        <w:rPr>
          <w:sz w:val="22"/>
          <w:szCs w:val="22"/>
        </w:rPr>
      </w:pPr>
      <w:r w:rsidRPr="00894D2D">
        <w:rPr>
          <w:sz w:val="22"/>
          <w:szCs w:val="22"/>
        </w:rPr>
        <w:t>_________________________________</w:t>
      </w:r>
    </w:p>
    <w:p w14:paraId="106D7C1A" w14:textId="77777777" w:rsidR="0046656C" w:rsidRPr="00894D2D" w:rsidRDefault="001656A8" w:rsidP="001656A8">
      <w:pPr>
        <w:jc w:val="both"/>
        <w:rPr>
          <w:bCs/>
          <w:sz w:val="22"/>
          <w:szCs w:val="22"/>
        </w:rPr>
      </w:pPr>
      <w:r w:rsidRPr="00894D2D">
        <w:rPr>
          <w:bCs/>
          <w:sz w:val="22"/>
          <w:szCs w:val="22"/>
        </w:rPr>
        <w:t>Nome:</w:t>
      </w:r>
    </w:p>
    <w:p w14:paraId="5ED3932D" w14:textId="44BC8CAC" w:rsidR="001656A8" w:rsidRPr="00894D2D" w:rsidRDefault="001656A8" w:rsidP="001656A8">
      <w:pPr>
        <w:jc w:val="both"/>
        <w:rPr>
          <w:szCs w:val="24"/>
        </w:rPr>
      </w:pPr>
      <w:r w:rsidRPr="00894D2D">
        <w:rPr>
          <w:sz w:val="22"/>
          <w:szCs w:val="22"/>
        </w:rPr>
        <w:br w:type="page"/>
      </w:r>
    </w:p>
    <w:p w14:paraId="47978C6E" w14:textId="77777777" w:rsidR="001D24F4" w:rsidRPr="001D24F4" w:rsidRDefault="001D24F4" w:rsidP="001D24F4">
      <w:pPr>
        <w:autoSpaceDE w:val="0"/>
        <w:autoSpaceDN w:val="0"/>
        <w:adjustRightInd w:val="0"/>
        <w:jc w:val="center"/>
        <w:rPr>
          <w:rFonts w:eastAsiaTheme="minorHAnsi"/>
          <w:b/>
          <w:bCs/>
          <w:sz w:val="22"/>
          <w:szCs w:val="22"/>
          <w:lang w:eastAsia="en-US"/>
        </w:rPr>
      </w:pPr>
    </w:p>
    <w:p w14:paraId="1BF3419D" w14:textId="77777777" w:rsidR="001D24F4" w:rsidRPr="001D24F4" w:rsidRDefault="001D24F4" w:rsidP="001D24F4">
      <w:pPr>
        <w:autoSpaceDE w:val="0"/>
        <w:autoSpaceDN w:val="0"/>
        <w:adjustRightInd w:val="0"/>
        <w:jc w:val="center"/>
        <w:rPr>
          <w:rFonts w:eastAsiaTheme="minorHAnsi"/>
          <w:b/>
          <w:bCs/>
          <w:sz w:val="22"/>
          <w:szCs w:val="22"/>
          <w:lang w:eastAsia="en-US"/>
        </w:rPr>
      </w:pPr>
      <w:r w:rsidRPr="001D24F4">
        <w:rPr>
          <w:rFonts w:eastAsiaTheme="minorHAnsi"/>
          <w:b/>
          <w:bCs/>
          <w:sz w:val="22"/>
          <w:szCs w:val="22"/>
          <w:lang w:eastAsia="en-US"/>
        </w:rPr>
        <w:t>ANEXO IV</w:t>
      </w:r>
    </w:p>
    <w:p w14:paraId="5E28DBDB" w14:textId="77777777" w:rsidR="001D24F4" w:rsidRPr="001D24F4" w:rsidRDefault="001D24F4" w:rsidP="001D24F4">
      <w:pPr>
        <w:autoSpaceDE w:val="0"/>
        <w:autoSpaceDN w:val="0"/>
        <w:adjustRightInd w:val="0"/>
        <w:jc w:val="center"/>
        <w:rPr>
          <w:rFonts w:eastAsiaTheme="minorHAnsi"/>
          <w:b/>
          <w:bCs/>
          <w:sz w:val="22"/>
          <w:szCs w:val="22"/>
          <w:lang w:eastAsia="en-US"/>
        </w:rPr>
      </w:pPr>
      <w:r w:rsidRPr="001D24F4">
        <w:rPr>
          <w:rFonts w:eastAsiaTheme="minorHAnsi"/>
          <w:b/>
          <w:bCs/>
          <w:sz w:val="22"/>
          <w:szCs w:val="22"/>
          <w:lang w:eastAsia="en-US"/>
        </w:rPr>
        <w:t xml:space="preserve">MODELO DE DECLARAÇÃO DE CAPACIDADE OPERACIONAL FINANCEIRA </w:t>
      </w:r>
    </w:p>
    <w:p w14:paraId="608746C2" w14:textId="77777777" w:rsidR="001D24F4" w:rsidRPr="001D24F4" w:rsidRDefault="001D24F4" w:rsidP="001D24F4">
      <w:pPr>
        <w:autoSpaceDE w:val="0"/>
        <w:autoSpaceDN w:val="0"/>
        <w:adjustRightInd w:val="0"/>
        <w:jc w:val="center"/>
        <w:rPr>
          <w:rFonts w:eastAsiaTheme="minorHAnsi"/>
          <w:b/>
          <w:bCs/>
          <w:sz w:val="22"/>
          <w:szCs w:val="22"/>
          <w:lang w:eastAsia="en-US"/>
        </w:rPr>
      </w:pPr>
    </w:p>
    <w:p w14:paraId="40B27763" w14:textId="77777777" w:rsidR="001D24F4" w:rsidRPr="001D24F4" w:rsidRDefault="001D24F4" w:rsidP="001D24F4">
      <w:pPr>
        <w:jc w:val="both"/>
        <w:rPr>
          <w:sz w:val="22"/>
          <w:szCs w:val="22"/>
          <w:lang w:eastAsia="en-US"/>
        </w:rPr>
      </w:pPr>
      <w:r w:rsidRPr="001D24F4">
        <w:rPr>
          <w:sz w:val="22"/>
          <w:szCs w:val="22"/>
          <w:lang w:eastAsia="en-US"/>
        </w:rPr>
        <w:t>Ao</w:t>
      </w:r>
    </w:p>
    <w:p w14:paraId="199AF4EC" w14:textId="77777777" w:rsidR="001D24F4" w:rsidRPr="001D24F4" w:rsidRDefault="001D24F4" w:rsidP="001D24F4">
      <w:pPr>
        <w:jc w:val="both"/>
        <w:rPr>
          <w:sz w:val="22"/>
          <w:szCs w:val="22"/>
          <w:lang w:eastAsia="en-US"/>
        </w:rPr>
      </w:pPr>
      <w:r w:rsidRPr="001D24F4">
        <w:rPr>
          <w:sz w:val="22"/>
          <w:szCs w:val="22"/>
          <w:lang w:eastAsia="en-US"/>
        </w:rPr>
        <w:t>MUNICÍPIO DE TRIZIDELA DO VALE/MA</w:t>
      </w:r>
    </w:p>
    <w:p w14:paraId="68B2C10C" w14:textId="77777777" w:rsidR="001D24F4" w:rsidRPr="001D24F4" w:rsidRDefault="001D24F4" w:rsidP="001D24F4">
      <w:pPr>
        <w:jc w:val="both"/>
        <w:rPr>
          <w:sz w:val="22"/>
          <w:szCs w:val="22"/>
          <w:lang w:eastAsia="en-US"/>
        </w:rPr>
      </w:pPr>
      <w:r w:rsidRPr="001D24F4">
        <w:rPr>
          <w:sz w:val="22"/>
          <w:szCs w:val="22"/>
          <w:lang w:eastAsia="en-US"/>
        </w:rPr>
        <w:t xml:space="preserve"> </w:t>
      </w:r>
    </w:p>
    <w:p w14:paraId="648F5E3C" w14:textId="77777777" w:rsidR="00AF65DF" w:rsidRDefault="001D24F4" w:rsidP="001D24F4">
      <w:pPr>
        <w:jc w:val="both"/>
        <w:rPr>
          <w:sz w:val="22"/>
          <w:szCs w:val="22"/>
          <w:lang w:eastAsia="en-US"/>
        </w:rPr>
      </w:pPr>
      <w:r w:rsidRPr="001D24F4">
        <w:rPr>
          <w:sz w:val="22"/>
          <w:szCs w:val="22"/>
          <w:lang w:eastAsia="en-US"/>
        </w:rPr>
        <w:t>Referência:</w:t>
      </w:r>
    </w:p>
    <w:p w14:paraId="4AAD0CFF" w14:textId="4A018511" w:rsidR="001D24F4" w:rsidRPr="001D24F4" w:rsidRDefault="00AF65DF" w:rsidP="001D24F4">
      <w:pPr>
        <w:jc w:val="both"/>
        <w:rPr>
          <w:sz w:val="22"/>
          <w:szCs w:val="22"/>
          <w:lang w:eastAsia="en-US"/>
        </w:rPr>
      </w:pPr>
      <w:r>
        <w:rPr>
          <w:sz w:val="22"/>
          <w:szCs w:val="22"/>
          <w:lang w:eastAsia="en-US"/>
        </w:rPr>
        <w:t>Pregão</w:t>
      </w:r>
      <w:r w:rsidR="001D24F4" w:rsidRPr="001D24F4">
        <w:rPr>
          <w:sz w:val="22"/>
          <w:szCs w:val="22"/>
          <w:lang w:eastAsia="en-US"/>
        </w:rPr>
        <w:t xml:space="preserve"> Eletrônic</w:t>
      </w:r>
      <w:r>
        <w:rPr>
          <w:sz w:val="22"/>
          <w:szCs w:val="22"/>
          <w:lang w:eastAsia="en-US"/>
        </w:rPr>
        <w:t>o</w:t>
      </w:r>
      <w:r w:rsidR="001D24F4" w:rsidRPr="001D24F4">
        <w:rPr>
          <w:sz w:val="22"/>
          <w:szCs w:val="22"/>
          <w:lang w:eastAsia="en-US"/>
        </w:rPr>
        <w:t xml:space="preserve"> n.º ____/20__</w:t>
      </w:r>
    </w:p>
    <w:p w14:paraId="6BD875B1" w14:textId="77777777" w:rsidR="001D24F4" w:rsidRPr="001D24F4" w:rsidRDefault="001D24F4" w:rsidP="001D24F4">
      <w:pPr>
        <w:jc w:val="both"/>
        <w:rPr>
          <w:sz w:val="22"/>
          <w:szCs w:val="22"/>
          <w:lang w:eastAsia="en-US"/>
        </w:rPr>
      </w:pPr>
    </w:p>
    <w:p w14:paraId="6A27E615" w14:textId="77777777" w:rsidR="001D24F4" w:rsidRPr="001D24F4" w:rsidRDefault="001D24F4" w:rsidP="001D24F4">
      <w:pPr>
        <w:jc w:val="both"/>
        <w:rPr>
          <w:sz w:val="22"/>
          <w:szCs w:val="22"/>
          <w:lang w:eastAsia="en-US"/>
        </w:rPr>
      </w:pPr>
    </w:p>
    <w:p w14:paraId="17B2AB4B" w14:textId="77777777" w:rsidR="001D24F4" w:rsidRPr="001D24F4" w:rsidRDefault="001D24F4" w:rsidP="001D24F4">
      <w:pPr>
        <w:jc w:val="both"/>
        <w:rPr>
          <w:sz w:val="22"/>
          <w:szCs w:val="22"/>
          <w:lang w:eastAsia="en-US"/>
        </w:rPr>
      </w:pPr>
      <w:r w:rsidRPr="001D24F4">
        <w:rPr>
          <w:sz w:val="22"/>
          <w:szCs w:val="22"/>
          <w:lang w:eastAsia="en-US"/>
        </w:rPr>
        <w:t xml:space="preserve">DECLARAMOS, nos termos do § 8º do art. 67 da Lei Federal n.º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1D24F4">
        <w:rPr>
          <w:sz w:val="22"/>
          <w:szCs w:val="22"/>
          <w:lang w:eastAsia="en-US"/>
        </w:rPr>
        <w:t>esta</w:t>
      </w:r>
      <w:proofErr w:type="spellEnd"/>
      <w:r w:rsidRPr="001D24F4">
        <w:rPr>
          <w:sz w:val="22"/>
          <w:szCs w:val="22"/>
          <w:lang w:eastAsia="en-US"/>
        </w:rPr>
        <w:t xml:space="preserve"> em função do patrimônio líquido atualizado e sua capacidade de rotação.</w:t>
      </w:r>
    </w:p>
    <w:p w14:paraId="3C6212CB" w14:textId="77777777" w:rsidR="001D24F4" w:rsidRPr="001D24F4" w:rsidRDefault="001D24F4" w:rsidP="001D24F4">
      <w:pPr>
        <w:jc w:val="both"/>
        <w:rPr>
          <w:sz w:val="22"/>
          <w:szCs w:val="22"/>
          <w:lang w:eastAsia="en-US"/>
        </w:rPr>
      </w:pPr>
    </w:p>
    <w:p w14:paraId="1977D894" w14:textId="77777777" w:rsidR="001D24F4" w:rsidRPr="001D24F4" w:rsidRDefault="001D24F4" w:rsidP="001D24F4">
      <w:pPr>
        <w:jc w:val="both"/>
        <w:rPr>
          <w:sz w:val="22"/>
          <w:szCs w:val="22"/>
          <w:lang w:eastAsia="en-US"/>
        </w:rPr>
      </w:pPr>
      <w:r w:rsidRPr="001D24F4">
        <w:rPr>
          <w:sz w:val="22"/>
          <w:szCs w:val="22"/>
          <w:lang w:eastAsia="en-US"/>
        </w:rPr>
        <w:t>DEMONSTRAÇÕES:</w:t>
      </w:r>
    </w:p>
    <w:p w14:paraId="25BC6FA6" w14:textId="77777777" w:rsidR="001D24F4" w:rsidRPr="001D24F4" w:rsidRDefault="001D24F4" w:rsidP="001D24F4">
      <w:pPr>
        <w:jc w:val="both"/>
        <w:rPr>
          <w:sz w:val="22"/>
          <w:szCs w:val="22"/>
          <w:lang w:eastAsia="en-US"/>
        </w:rPr>
      </w:pPr>
    </w:p>
    <w:p w14:paraId="4913EA87" w14:textId="77777777" w:rsidR="001D24F4" w:rsidRPr="001D24F4" w:rsidRDefault="001D24F4" w:rsidP="001D24F4">
      <w:pPr>
        <w:jc w:val="both"/>
        <w:rPr>
          <w:b/>
          <w:bCs/>
          <w:sz w:val="22"/>
          <w:szCs w:val="22"/>
          <w:lang w:eastAsia="en-US"/>
        </w:rPr>
      </w:pPr>
      <w:r w:rsidRPr="001D24F4">
        <w:rPr>
          <w:b/>
          <w:bCs/>
          <w:sz w:val="22"/>
          <w:szCs w:val="22"/>
          <w:lang w:eastAsia="en-US"/>
        </w:rPr>
        <w:t>1 CÁLCULO DO SALDO CONTRATUAL (SC):</w:t>
      </w:r>
    </w:p>
    <w:p w14:paraId="1C1911DD" w14:textId="77777777" w:rsidR="001D24F4" w:rsidRPr="001D24F4" w:rsidRDefault="001D24F4" w:rsidP="001D24F4">
      <w:pPr>
        <w:jc w:val="both"/>
        <w:rPr>
          <w:rFonts w:eastAsiaTheme="minorHAnsi"/>
          <w:sz w:val="22"/>
          <w:szCs w:val="22"/>
        </w:rPr>
      </w:pPr>
    </w:p>
    <w:tbl>
      <w:tblPr>
        <w:tblStyle w:val="Tabelacomgrade"/>
        <w:tblW w:w="0" w:type="auto"/>
        <w:tblLook w:val="04A0" w:firstRow="1" w:lastRow="0" w:firstColumn="1" w:lastColumn="0" w:noHBand="0" w:noVBand="1"/>
      </w:tblPr>
      <w:tblGrid>
        <w:gridCol w:w="878"/>
        <w:gridCol w:w="1414"/>
        <w:gridCol w:w="1434"/>
        <w:gridCol w:w="1818"/>
        <w:gridCol w:w="1414"/>
        <w:gridCol w:w="2189"/>
      </w:tblGrid>
      <w:tr w:rsidR="001D24F4" w:rsidRPr="001D24F4" w14:paraId="63F48A18" w14:textId="77777777" w:rsidTr="005C7ACE">
        <w:tc>
          <w:tcPr>
            <w:tcW w:w="959" w:type="dxa"/>
            <w:vAlign w:val="center"/>
          </w:tcPr>
          <w:p w14:paraId="08CF1671" w14:textId="77777777" w:rsidR="001D24F4" w:rsidRPr="001D24F4" w:rsidRDefault="001D24F4" w:rsidP="005C7ACE">
            <w:pPr>
              <w:jc w:val="center"/>
              <w:rPr>
                <w:szCs w:val="22"/>
              </w:rPr>
            </w:pPr>
            <w:r w:rsidRPr="001D24F4">
              <w:rPr>
                <w:szCs w:val="22"/>
              </w:rPr>
              <w:t>ITEM</w:t>
            </w:r>
          </w:p>
        </w:tc>
        <w:tc>
          <w:tcPr>
            <w:tcW w:w="1196" w:type="dxa"/>
            <w:vAlign w:val="center"/>
          </w:tcPr>
          <w:p w14:paraId="0B9CA7A6" w14:textId="77777777" w:rsidR="001D24F4" w:rsidRPr="001D24F4" w:rsidRDefault="001D24F4" w:rsidP="005C7ACE">
            <w:pPr>
              <w:jc w:val="center"/>
              <w:rPr>
                <w:szCs w:val="22"/>
              </w:rPr>
            </w:pPr>
            <w:r w:rsidRPr="001D24F4">
              <w:rPr>
                <w:szCs w:val="22"/>
              </w:rPr>
              <w:t>Nº DO CONTRATO</w:t>
            </w:r>
          </w:p>
        </w:tc>
        <w:tc>
          <w:tcPr>
            <w:tcW w:w="1535" w:type="dxa"/>
            <w:vAlign w:val="center"/>
          </w:tcPr>
          <w:p w14:paraId="13D8406F" w14:textId="77777777" w:rsidR="001D24F4" w:rsidRPr="001D24F4" w:rsidRDefault="001D24F4" w:rsidP="005C7ACE">
            <w:pPr>
              <w:jc w:val="center"/>
              <w:rPr>
                <w:szCs w:val="22"/>
              </w:rPr>
            </w:pPr>
            <w:r w:rsidRPr="001D24F4">
              <w:rPr>
                <w:szCs w:val="22"/>
              </w:rPr>
              <w:t>OBRAS OU SERVIÇOS</w:t>
            </w:r>
          </w:p>
        </w:tc>
        <w:tc>
          <w:tcPr>
            <w:tcW w:w="1527" w:type="dxa"/>
            <w:vAlign w:val="center"/>
          </w:tcPr>
          <w:p w14:paraId="6A2C8D7B" w14:textId="77777777" w:rsidR="001D24F4" w:rsidRPr="001D24F4" w:rsidRDefault="001D24F4" w:rsidP="005C7ACE">
            <w:pPr>
              <w:jc w:val="center"/>
              <w:rPr>
                <w:szCs w:val="22"/>
              </w:rPr>
            </w:pPr>
            <w:r w:rsidRPr="001D24F4">
              <w:rPr>
                <w:szCs w:val="22"/>
              </w:rPr>
              <w:t>VALOR DO COMPROMISSO R$</w:t>
            </w:r>
          </w:p>
        </w:tc>
        <w:tc>
          <w:tcPr>
            <w:tcW w:w="1404" w:type="dxa"/>
            <w:vAlign w:val="center"/>
          </w:tcPr>
          <w:p w14:paraId="4A3C9980" w14:textId="77777777" w:rsidR="001D24F4" w:rsidRPr="001D24F4" w:rsidRDefault="001D24F4" w:rsidP="005C7ACE">
            <w:pPr>
              <w:jc w:val="center"/>
              <w:rPr>
                <w:szCs w:val="22"/>
              </w:rPr>
            </w:pPr>
            <w:r w:rsidRPr="001D24F4">
              <w:rPr>
                <w:szCs w:val="22"/>
              </w:rPr>
              <w:t>VALOR JÁ FATURADO R$</w:t>
            </w:r>
          </w:p>
        </w:tc>
        <w:tc>
          <w:tcPr>
            <w:tcW w:w="2418" w:type="dxa"/>
            <w:vAlign w:val="center"/>
          </w:tcPr>
          <w:p w14:paraId="11D999F8" w14:textId="77777777" w:rsidR="001D24F4" w:rsidRPr="001D24F4" w:rsidRDefault="001D24F4" w:rsidP="005C7ACE">
            <w:pPr>
              <w:jc w:val="center"/>
              <w:rPr>
                <w:szCs w:val="22"/>
              </w:rPr>
            </w:pPr>
            <w:r w:rsidRPr="001D24F4">
              <w:rPr>
                <w:szCs w:val="22"/>
              </w:rPr>
              <w:t>CONTRATANTE</w:t>
            </w:r>
          </w:p>
        </w:tc>
      </w:tr>
      <w:tr w:rsidR="001D24F4" w:rsidRPr="001D24F4" w14:paraId="3892C6BD" w14:textId="77777777" w:rsidTr="005C7ACE">
        <w:tc>
          <w:tcPr>
            <w:tcW w:w="959" w:type="dxa"/>
          </w:tcPr>
          <w:p w14:paraId="3762B41A" w14:textId="77777777" w:rsidR="001D24F4" w:rsidRPr="001D24F4" w:rsidRDefault="001D24F4" w:rsidP="005C7ACE">
            <w:pPr>
              <w:jc w:val="both"/>
              <w:rPr>
                <w:szCs w:val="22"/>
              </w:rPr>
            </w:pPr>
          </w:p>
        </w:tc>
        <w:tc>
          <w:tcPr>
            <w:tcW w:w="1196" w:type="dxa"/>
          </w:tcPr>
          <w:p w14:paraId="60A42D2C" w14:textId="77777777" w:rsidR="001D24F4" w:rsidRPr="001D24F4" w:rsidRDefault="001D24F4" w:rsidP="005C7ACE">
            <w:pPr>
              <w:jc w:val="both"/>
              <w:rPr>
                <w:szCs w:val="22"/>
              </w:rPr>
            </w:pPr>
          </w:p>
        </w:tc>
        <w:tc>
          <w:tcPr>
            <w:tcW w:w="1535" w:type="dxa"/>
          </w:tcPr>
          <w:p w14:paraId="1565E820" w14:textId="77777777" w:rsidR="001D24F4" w:rsidRPr="001D24F4" w:rsidRDefault="001D24F4" w:rsidP="005C7ACE">
            <w:pPr>
              <w:jc w:val="both"/>
              <w:rPr>
                <w:szCs w:val="22"/>
              </w:rPr>
            </w:pPr>
          </w:p>
        </w:tc>
        <w:tc>
          <w:tcPr>
            <w:tcW w:w="1527" w:type="dxa"/>
          </w:tcPr>
          <w:p w14:paraId="0186BFC3" w14:textId="77777777" w:rsidR="001D24F4" w:rsidRPr="001D24F4" w:rsidRDefault="001D24F4" w:rsidP="005C7ACE">
            <w:pPr>
              <w:jc w:val="both"/>
              <w:rPr>
                <w:szCs w:val="22"/>
              </w:rPr>
            </w:pPr>
          </w:p>
        </w:tc>
        <w:tc>
          <w:tcPr>
            <w:tcW w:w="1404" w:type="dxa"/>
          </w:tcPr>
          <w:p w14:paraId="29774ECB" w14:textId="77777777" w:rsidR="001D24F4" w:rsidRPr="001D24F4" w:rsidRDefault="001D24F4" w:rsidP="005C7ACE">
            <w:pPr>
              <w:jc w:val="both"/>
              <w:rPr>
                <w:szCs w:val="22"/>
              </w:rPr>
            </w:pPr>
          </w:p>
        </w:tc>
        <w:tc>
          <w:tcPr>
            <w:tcW w:w="2418" w:type="dxa"/>
          </w:tcPr>
          <w:p w14:paraId="61168901" w14:textId="77777777" w:rsidR="001D24F4" w:rsidRPr="001D24F4" w:rsidRDefault="001D24F4" w:rsidP="005C7ACE">
            <w:pPr>
              <w:jc w:val="both"/>
              <w:rPr>
                <w:szCs w:val="22"/>
              </w:rPr>
            </w:pPr>
          </w:p>
        </w:tc>
      </w:tr>
      <w:tr w:rsidR="001D24F4" w:rsidRPr="001D24F4" w14:paraId="42AD36E3" w14:textId="77777777" w:rsidTr="005C7ACE">
        <w:tc>
          <w:tcPr>
            <w:tcW w:w="959" w:type="dxa"/>
          </w:tcPr>
          <w:p w14:paraId="71DF1ADF" w14:textId="77777777" w:rsidR="001D24F4" w:rsidRPr="001D24F4" w:rsidRDefault="001D24F4" w:rsidP="005C7ACE">
            <w:pPr>
              <w:jc w:val="both"/>
              <w:rPr>
                <w:szCs w:val="22"/>
              </w:rPr>
            </w:pPr>
          </w:p>
        </w:tc>
        <w:tc>
          <w:tcPr>
            <w:tcW w:w="1196" w:type="dxa"/>
          </w:tcPr>
          <w:p w14:paraId="1716D187" w14:textId="77777777" w:rsidR="001D24F4" w:rsidRPr="001D24F4" w:rsidRDefault="001D24F4" w:rsidP="005C7ACE">
            <w:pPr>
              <w:jc w:val="both"/>
              <w:rPr>
                <w:szCs w:val="22"/>
              </w:rPr>
            </w:pPr>
          </w:p>
        </w:tc>
        <w:tc>
          <w:tcPr>
            <w:tcW w:w="1535" w:type="dxa"/>
          </w:tcPr>
          <w:p w14:paraId="6170ECE6" w14:textId="77777777" w:rsidR="001D24F4" w:rsidRPr="001D24F4" w:rsidRDefault="001D24F4" w:rsidP="005C7ACE">
            <w:pPr>
              <w:jc w:val="both"/>
              <w:rPr>
                <w:szCs w:val="22"/>
              </w:rPr>
            </w:pPr>
          </w:p>
        </w:tc>
        <w:tc>
          <w:tcPr>
            <w:tcW w:w="1527" w:type="dxa"/>
          </w:tcPr>
          <w:p w14:paraId="443D30FC" w14:textId="77777777" w:rsidR="001D24F4" w:rsidRPr="001D24F4" w:rsidRDefault="001D24F4" w:rsidP="005C7ACE">
            <w:pPr>
              <w:jc w:val="both"/>
              <w:rPr>
                <w:szCs w:val="22"/>
              </w:rPr>
            </w:pPr>
          </w:p>
        </w:tc>
        <w:tc>
          <w:tcPr>
            <w:tcW w:w="1404" w:type="dxa"/>
          </w:tcPr>
          <w:p w14:paraId="7A8D0FEE" w14:textId="77777777" w:rsidR="001D24F4" w:rsidRPr="001D24F4" w:rsidRDefault="001D24F4" w:rsidP="005C7ACE">
            <w:pPr>
              <w:jc w:val="both"/>
              <w:rPr>
                <w:szCs w:val="22"/>
              </w:rPr>
            </w:pPr>
          </w:p>
        </w:tc>
        <w:tc>
          <w:tcPr>
            <w:tcW w:w="2418" w:type="dxa"/>
          </w:tcPr>
          <w:p w14:paraId="10A91C3E" w14:textId="77777777" w:rsidR="001D24F4" w:rsidRPr="001D24F4" w:rsidRDefault="001D24F4" w:rsidP="005C7ACE">
            <w:pPr>
              <w:jc w:val="both"/>
              <w:rPr>
                <w:szCs w:val="22"/>
              </w:rPr>
            </w:pPr>
          </w:p>
        </w:tc>
      </w:tr>
      <w:tr w:rsidR="001D24F4" w:rsidRPr="001D24F4" w14:paraId="30A88DFF" w14:textId="77777777" w:rsidTr="005C7ACE">
        <w:tc>
          <w:tcPr>
            <w:tcW w:w="959" w:type="dxa"/>
          </w:tcPr>
          <w:p w14:paraId="0A1F7D6E" w14:textId="77777777" w:rsidR="001D24F4" w:rsidRPr="001D24F4" w:rsidRDefault="001D24F4" w:rsidP="005C7ACE">
            <w:pPr>
              <w:jc w:val="both"/>
              <w:rPr>
                <w:szCs w:val="22"/>
              </w:rPr>
            </w:pPr>
          </w:p>
        </w:tc>
        <w:tc>
          <w:tcPr>
            <w:tcW w:w="1196" w:type="dxa"/>
          </w:tcPr>
          <w:p w14:paraId="751BAC11" w14:textId="77777777" w:rsidR="001D24F4" w:rsidRPr="001D24F4" w:rsidRDefault="001D24F4" w:rsidP="005C7ACE">
            <w:pPr>
              <w:jc w:val="both"/>
              <w:rPr>
                <w:szCs w:val="22"/>
              </w:rPr>
            </w:pPr>
          </w:p>
        </w:tc>
        <w:tc>
          <w:tcPr>
            <w:tcW w:w="1535" w:type="dxa"/>
          </w:tcPr>
          <w:p w14:paraId="41A4F07A" w14:textId="77777777" w:rsidR="001D24F4" w:rsidRPr="001D24F4" w:rsidRDefault="001D24F4" w:rsidP="005C7ACE">
            <w:pPr>
              <w:jc w:val="both"/>
              <w:rPr>
                <w:szCs w:val="22"/>
              </w:rPr>
            </w:pPr>
          </w:p>
        </w:tc>
        <w:tc>
          <w:tcPr>
            <w:tcW w:w="1527" w:type="dxa"/>
          </w:tcPr>
          <w:p w14:paraId="6FAA4C2A" w14:textId="77777777" w:rsidR="001D24F4" w:rsidRPr="001D24F4" w:rsidRDefault="001D24F4" w:rsidP="005C7ACE">
            <w:pPr>
              <w:jc w:val="both"/>
              <w:rPr>
                <w:szCs w:val="22"/>
              </w:rPr>
            </w:pPr>
          </w:p>
        </w:tc>
        <w:tc>
          <w:tcPr>
            <w:tcW w:w="1404" w:type="dxa"/>
          </w:tcPr>
          <w:p w14:paraId="7338CAE9" w14:textId="77777777" w:rsidR="001D24F4" w:rsidRPr="001D24F4" w:rsidRDefault="001D24F4" w:rsidP="005C7ACE">
            <w:pPr>
              <w:jc w:val="both"/>
              <w:rPr>
                <w:szCs w:val="22"/>
              </w:rPr>
            </w:pPr>
          </w:p>
        </w:tc>
        <w:tc>
          <w:tcPr>
            <w:tcW w:w="2418" w:type="dxa"/>
          </w:tcPr>
          <w:p w14:paraId="64CD3CF6" w14:textId="77777777" w:rsidR="001D24F4" w:rsidRPr="001D24F4" w:rsidRDefault="001D24F4" w:rsidP="005C7ACE">
            <w:pPr>
              <w:jc w:val="both"/>
              <w:rPr>
                <w:szCs w:val="22"/>
              </w:rPr>
            </w:pPr>
          </w:p>
        </w:tc>
      </w:tr>
      <w:tr w:rsidR="001D24F4" w:rsidRPr="001D24F4" w14:paraId="16D7FA93" w14:textId="77777777" w:rsidTr="005C7ACE">
        <w:tc>
          <w:tcPr>
            <w:tcW w:w="959" w:type="dxa"/>
          </w:tcPr>
          <w:p w14:paraId="4D5C474D" w14:textId="77777777" w:rsidR="001D24F4" w:rsidRPr="001D24F4" w:rsidRDefault="001D24F4" w:rsidP="005C7ACE">
            <w:pPr>
              <w:jc w:val="both"/>
              <w:rPr>
                <w:szCs w:val="22"/>
              </w:rPr>
            </w:pPr>
          </w:p>
        </w:tc>
        <w:tc>
          <w:tcPr>
            <w:tcW w:w="1196" w:type="dxa"/>
          </w:tcPr>
          <w:p w14:paraId="682842BE" w14:textId="77777777" w:rsidR="001D24F4" w:rsidRPr="001D24F4" w:rsidRDefault="001D24F4" w:rsidP="005C7ACE">
            <w:pPr>
              <w:jc w:val="both"/>
              <w:rPr>
                <w:szCs w:val="22"/>
              </w:rPr>
            </w:pPr>
          </w:p>
        </w:tc>
        <w:tc>
          <w:tcPr>
            <w:tcW w:w="1535" w:type="dxa"/>
          </w:tcPr>
          <w:p w14:paraId="6B9550D5" w14:textId="77777777" w:rsidR="001D24F4" w:rsidRPr="001D24F4" w:rsidRDefault="001D24F4" w:rsidP="005C7ACE">
            <w:pPr>
              <w:jc w:val="both"/>
              <w:rPr>
                <w:szCs w:val="22"/>
              </w:rPr>
            </w:pPr>
          </w:p>
        </w:tc>
        <w:tc>
          <w:tcPr>
            <w:tcW w:w="1527" w:type="dxa"/>
          </w:tcPr>
          <w:p w14:paraId="5A4AE51A" w14:textId="77777777" w:rsidR="001D24F4" w:rsidRPr="001D24F4" w:rsidRDefault="001D24F4" w:rsidP="005C7ACE">
            <w:pPr>
              <w:jc w:val="both"/>
              <w:rPr>
                <w:szCs w:val="22"/>
              </w:rPr>
            </w:pPr>
          </w:p>
        </w:tc>
        <w:tc>
          <w:tcPr>
            <w:tcW w:w="1404" w:type="dxa"/>
          </w:tcPr>
          <w:p w14:paraId="0643FBAD" w14:textId="77777777" w:rsidR="001D24F4" w:rsidRPr="001D24F4" w:rsidRDefault="001D24F4" w:rsidP="005C7ACE">
            <w:pPr>
              <w:jc w:val="both"/>
              <w:rPr>
                <w:szCs w:val="22"/>
              </w:rPr>
            </w:pPr>
          </w:p>
        </w:tc>
        <w:tc>
          <w:tcPr>
            <w:tcW w:w="2418" w:type="dxa"/>
          </w:tcPr>
          <w:p w14:paraId="791ADE88" w14:textId="77777777" w:rsidR="001D24F4" w:rsidRPr="001D24F4" w:rsidRDefault="001D24F4" w:rsidP="005C7ACE">
            <w:pPr>
              <w:jc w:val="both"/>
              <w:rPr>
                <w:szCs w:val="22"/>
              </w:rPr>
            </w:pPr>
          </w:p>
        </w:tc>
      </w:tr>
    </w:tbl>
    <w:p w14:paraId="76B493EB" w14:textId="77777777" w:rsidR="001D24F4" w:rsidRPr="001D24F4" w:rsidRDefault="001D24F4" w:rsidP="001D24F4">
      <w:pPr>
        <w:rPr>
          <w:sz w:val="22"/>
          <w:szCs w:val="22"/>
        </w:rPr>
      </w:pPr>
    </w:p>
    <w:tbl>
      <w:tblPr>
        <w:tblStyle w:val="Tabelacomgrade"/>
        <w:tblW w:w="0" w:type="auto"/>
        <w:tblLook w:val="04A0" w:firstRow="1" w:lastRow="0" w:firstColumn="1" w:lastColumn="0" w:noHBand="0" w:noVBand="1"/>
      </w:tblPr>
      <w:tblGrid>
        <w:gridCol w:w="6621"/>
        <w:gridCol w:w="2418"/>
      </w:tblGrid>
      <w:tr w:rsidR="001D24F4" w:rsidRPr="001D24F4" w14:paraId="153C370F" w14:textId="77777777" w:rsidTr="005C7ACE">
        <w:tc>
          <w:tcPr>
            <w:tcW w:w="6621" w:type="dxa"/>
          </w:tcPr>
          <w:p w14:paraId="089B9942" w14:textId="77777777" w:rsidR="001D24F4" w:rsidRPr="001D24F4" w:rsidRDefault="001D24F4" w:rsidP="005C7ACE">
            <w:pPr>
              <w:jc w:val="both"/>
              <w:rPr>
                <w:szCs w:val="22"/>
              </w:rPr>
            </w:pPr>
            <w:r w:rsidRPr="001D24F4">
              <w:rPr>
                <w:szCs w:val="22"/>
              </w:rPr>
              <w:t xml:space="preserve">SOMATÓRIOS </w:t>
            </w:r>
          </w:p>
        </w:tc>
        <w:tc>
          <w:tcPr>
            <w:tcW w:w="2418" w:type="dxa"/>
          </w:tcPr>
          <w:p w14:paraId="54532841" w14:textId="77777777" w:rsidR="001D24F4" w:rsidRPr="001D24F4" w:rsidRDefault="001D24F4" w:rsidP="005C7ACE">
            <w:pPr>
              <w:jc w:val="both"/>
              <w:rPr>
                <w:szCs w:val="22"/>
              </w:rPr>
            </w:pPr>
          </w:p>
        </w:tc>
      </w:tr>
      <w:tr w:rsidR="001D24F4" w:rsidRPr="001D24F4" w14:paraId="246F28BD" w14:textId="77777777" w:rsidTr="005C7ACE">
        <w:tc>
          <w:tcPr>
            <w:tcW w:w="6621" w:type="dxa"/>
          </w:tcPr>
          <w:p w14:paraId="4218EE13" w14:textId="77777777" w:rsidR="001D24F4" w:rsidRPr="001D24F4" w:rsidRDefault="001D24F4" w:rsidP="005C7ACE">
            <w:pPr>
              <w:jc w:val="both"/>
              <w:rPr>
                <w:szCs w:val="22"/>
              </w:rPr>
            </w:pPr>
            <w:r w:rsidRPr="001D24F4">
              <w:rPr>
                <w:szCs w:val="22"/>
              </w:rPr>
              <w:t>VALOR DO COMPROMISSO</w:t>
            </w:r>
          </w:p>
        </w:tc>
        <w:tc>
          <w:tcPr>
            <w:tcW w:w="2418" w:type="dxa"/>
          </w:tcPr>
          <w:p w14:paraId="51722E83" w14:textId="77777777" w:rsidR="001D24F4" w:rsidRPr="001D24F4" w:rsidRDefault="001D24F4" w:rsidP="005C7ACE">
            <w:pPr>
              <w:jc w:val="both"/>
              <w:rPr>
                <w:szCs w:val="22"/>
              </w:rPr>
            </w:pPr>
          </w:p>
        </w:tc>
      </w:tr>
      <w:tr w:rsidR="001D24F4" w:rsidRPr="001D24F4" w14:paraId="520CCB3A" w14:textId="77777777" w:rsidTr="005C7ACE">
        <w:tc>
          <w:tcPr>
            <w:tcW w:w="6621" w:type="dxa"/>
          </w:tcPr>
          <w:p w14:paraId="577AA9A2" w14:textId="77777777" w:rsidR="001D24F4" w:rsidRPr="001D24F4" w:rsidRDefault="001D24F4" w:rsidP="005C7ACE">
            <w:pPr>
              <w:jc w:val="both"/>
              <w:rPr>
                <w:szCs w:val="22"/>
              </w:rPr>
            </w:pPr>
            <w:r w:rsidRPr="001D24F4">
              <w:rPr>
                <w:szCs w:val="22"/>
              </w:rPr>
              <w:t>VALOR JÁ FATURADO</w:t>
            </w:r>
          </w:p>
        </w:tc>
        <w:tc>
          <w:tcPr>
            <w:tcW w:w="2418" w:type="dxa"/>
          </w:tcPr>
          <w:p w14:paraId="17CA96ED" w14:textId="77777777" w:rsidR="001D24F4" w:rsidRPr="001D24F4" w:rsidRDefault="001D24F4" w:rsidP="005C7ACE">
            <w:pPr>
              <w:jc w:val="both"/>
              <w:rPr>
                <w:szCs w:val="22"/>
              </w:rPr>
            </w:pPr>
          </w:p>
        </w:tc>
      </w:tr>
      <w:tr w:rsidR="001D24F4" w:rsidRPr="001D24F4" w14:paraId="23972A13" w14:textId="77777777" w:rsidTr="005C7ACE">
        <w:tc>
          <w:tcPr>
            <w:tcW w:w="6621" w:type="dxa"/>
          </w:tcPr>
          <w:p w14:paraId="4FDD54B3" w14:textId="77777777" w:rsidR="001D24F4" w:rsidRPr="001D24F4" w:rsidRDefault="001D24F4" w:rsidP="005C7ACE">
            <w:pPr>
              <w:jc w:val="both"/>
              <w:rPr>
                <w:szCs w:val="22"/>
              </w:rPr>
            </w:pPr>
            <w:r w:rsidRPr="001D24F4">
              <w:rPr>
                <w:szCs w:val="22"/>
              </w:rPr>
              <w:t>VALOR DO COMPROMISSO – VALOR JÁ FATURADO - SC</w:t>
            </w:r>
          </w:p>
        </w:tc>
        <w:tc>
          <w:tcPr>
            <w:tcW w:w="2418" w:type="dxa"/>
          </w:tcPr>
          <w:p w14:paraId="79072EB1" w14:textId="77777777" w:rsidR="001D24F4" w:rsidRPr="001D24F4" w:rsidRDefault="001D24F4" w:rsidP="005C7ACE">
            <w:pPr>
              <w:jc w:val="both"/>
              <w:rPr>
                <w:szCs w:val="22"/>
              </w:rPr>
            </w:pPr>
          </w:p>
        </w:tc>
      </w:tr>
    </w:tbl>
    <w:p w14:paraId="7935D26C" w14:textId="77777777" w:rsidR="001D24F4" w:rsidRPr="001D24F4" w:rsidRDefault="001D24F4" w:rsidP="001D24F4">
      <w:pPr>
        <w:jc w:val="both"/>
        <w:rPr>
          <w:rFonts w:eastAsiaTheme="minorHAnsi"/>
          <w:sz w:val="22"/>
          <w:szCs w:val="22"/>
        </w:rPr>
      </w:pPr>
    </w:p>
    <w:p w14:paraId="20D669EE" w14:textId="77777777" w:rsidR="001D24F4" w:rsidRPr="001D24F4" w:rsidRDefault="001D24F4" w:rsidP="001D24F4">
      <w:pPr>
        <w:jc w:val="both"/>
        <w:rPr>
          <w:rFonts w:eastAsiaTheme="minorHAnsi"/>
          <w:sz w:val="22"/>
          <w:szCs w:val="22"/>
        </w:rPr>
      </w:pPr>
      <w:r w:rsidRPr="001D24F4">
        <w:rPr>
          <w:rFonts w:eastAsiaTheme="minorHAnsi"/>
          <w:sz w:val="22"/>
          <w:szCs w:val="22"/>
        </w:rPr>
        <w:t>Onde:</w:t>
      </w:r>
    </w:p>
    <w:p w14:paraId="5CAA8A21" w14:textId="77777777" w:rsidR="001D24F4" w:rsidRPr="001D24F4" w:rsidRDefault="001D24F4" w:rsidP="001D24F4">
      <w:pPr>
        <w:jc w:val="both"/>
        <w:rPr>
          <w:rFonts w:eastAsiaTheme="minorHAnsi"/>
          <w:sz w:val="22"/>
          <w:szCs w:val="22"/>
        </w:rPr>
      </w:pPr>
      <w:r w:rsidRPr="001D24F4">
        <w:rPr>
          <w:rFonts w:eastAsiaTheme="minorHAnsi"/>
          <w:sz w:val="22"/>
          <w:szCs w:val="22"/>
        </w:rPr>
        <w:t>SC = Saldo Contratual</w:t>
      </w:r>
    </w:p>
    <w:p w14:paraId="1581F672" w14:textId="77777777" w:rsidR="001D24F4" w:rsidRPr="001D24F4" w:rsidRDefault="001D24F4" w:rsidP="001D24F4">
      <w:pPr>
        <w:jc w:val="both"/>
        <w:rPr>
          <w:rFonts w:eastAsiaTheme="minorHAnsi"/>
          <w:sz w:val="22"/>
          <w:szCs w:val="22"/>
        </w:rPr>
      </w:pPr>
      <w:r w:rsidRPr="001D24F4">
        <w:rPr>
          <w:rFonts w:eastAsiaTheme="minorHAnsi"/>
          <w:sz w:val="22"/>
          <w:szCs w:val="22"/>
        </w:rPr>
        <w:t>SC = Diferença entre a somatória dos compromissos e a somatória dos valores já faturados referentes aos compromissos.</w:t>
      </w:r>
    </w:p>
    <w:p w14:paraId="35D840D1" w14:textId="77777777" w:rsidR="001D24F4" w:rsidRPr="001D24F4" w:rsidRDefault="001D24F4" w:rsidP="001D24F4">
      <w:pPr>
        <w:jc w:val="both"/>
        <w:rPr>
          <w:rFonts w:eastAsiaTheme="minorHAnsi"/>
          <w:sz w:val="22"/>
          <w:szCs w:val="22"/>
        </w:rPr>
      </w:pPr>
    </w:p>
    <w:p w14:paraId="443B5DC1" w14:textId="77777777" w:rsidR="001D24F4" w:rsidRPr="001D24F4" w:rsidRDefault="001D24F4" w:rsidP="001D24F4">
      <w:pPr>
        <w:jc w:val="both"/>
        <w:rPr>
          <w:rFonts w:eastAsiaTheme="minorHAnsi"/>
          <w:sz w:val="22"/>
          <w:szCs w:val="22"/>
        </w:rPr>
      </w:pPr>
    </w:p>
    <w:p w14:paraId="3488880F" w14:textId="77777777" w:rsidR="001D24F4" w:rsidRPr="001D24F4" w:rsidRDefault="001D24F4" w:rsidP="001D24F4">
      <w:pPr>
        <w:jc w:val="both"/>
        <w:rPr>
          <w:rFonts w:eastAsiaTheme="minorHAnsi"/>
          <w:b/>
          <w:bCs/>
          <w:sz w:val="22"/>
          <w:szCs w:val="22"/>
        </w:rPr>
      </w:pPr>
      <w:r w:rsidRPr="001D24F4">
        <w:rPr>
          <w:rFonts w:eastAsiaTheme="minorHAnsi"/>
          <w:b/>
          <w:bCs/>
          <w:sz w:val="22"/>
          <w:szCs w:val="22"/>
        </w:rPr>
        <w:t>2 CÁLCULO DA DISPONIBILIDADE FINANCEIRA OPERACIONAL:</w:t>
      </w:r>
    </w:p>
    <w:p w14:paraId="74D88435" w14:textId="77777777" w:rsidR="001D24F4" w:rsidRPr="001D24F4" w:rsidRDefault="001D24F4" w:rsidP="001D24F4">
      <w:pPr>
        <w:jc w:val="both"/>
        <w:rPr>
          <w:rFonts w:eastAsiaTheme="minorHAnsi"/>
          <w:sz w:val="22"/>
          <w:szCs w:val="22"/>
        </w:rPr>
      </w:pPr>
    </w:p>
    <w:p w14:paraId="3154E083" w14:textId="77777777" w:rsidR="001D24F4" w:rsidRPr="001D24F4" w:rsidRDefault="001D24F4" w:rsidP="001D24F4">
      <w:pPr>
        <w:jc w:val="both"/>
        <w:rPr>
          <w:rFonts w:eastAsiaTheme="minorHAnsi"/>
          <w:sz w:val="22"/>
          <w:szCs w:val="22"/>
        </w:rPr>
      </w:pPr>
      <w:r w:rsidRPr="001D24F4">
        <w:rPr>
          <w:rFonts w:eastAsiaTheme="minorHAnsi"/>
          <w:sz w:val="22"/>
          <w:szCs w:val="22"/>
        </w:rPr>
        <w:t>DECLARAMOS que as demonstrações abaixo correspondem a real situação da proponente. Esses índices foram obtidos no balanço do último exercício social.</w:t>
      </w:r>
    </w:p>
    <w:p w14:paraId="2035D3CA" w14:textId="77777777" w:rsidR="001D24F4" w:rsidRPr="001D24F4" w:rsidRDefault="001D24F4" w:rsidP="001D24F4">
      <w:pPr>
        <w:jc w:val="both"/>
        <w:rPr>
          <w:rFonts w:eastAsiaTheme="minorHAnsi"/>
          <w:sz w:val="22"/>
          <w:szCs w:val="22"/>
        </w:rPr>
      </w:pPr>
      <w:r w:rsidRPr="001D24F4">
        <w:rPr>
          <w:rFonts w:eastAsiaTheme="minorHAnsi"/>
          <w:sz w:val="22"/>
          <w:szCs w:val="22"/>
        </w:rPr>
        <w:t>DECLARAMOS ainda que, a qualquer tempo, desde que solicitado pelo licitador, comprometemo-nos a apresentar todos os documentos ou informações que comprovarão as demonstrações.</w:t>
      </w:r>
    </w:p>
    <w:p w14:paraId="4C0AA9D3" w14:textId="77777777" w:rsidR="001D24F4" w:rsidRPr="001D24F4" w:rsidRDefault="001D24F4" w:rsidP="001D24F4">
      <w:pPr>
        <w:jc w:val="both"/>
        <w:rPr>
          <w:rFonts w:eastAsiaTheme="minorHAnsi"/>
          <w:sz w:val="22"/>
          <w:szCs w:val="22"/>
        </w:rPr>
      </w:pPr>
    </w:p>
    <w:p w14:paraId="5021DB65" w14:textId="77777777" w:rsidR="001D24F4" w:rsidRPr="001D24F4" w:rsidRDefault="001D24F4" w:rsidP="001D24F4">
      <w:pPr>
        <w:jc w:val="both"/>
        <w:rPr>
          <w:rFonts w:eastAsiaTheme="minorHAnsi"/>
          <w:sz w:val="22"/>
          <w:szCs w:val="22"/>
        </w:rPr>
      </w:pPr>
      <w:r w:rsidRPr="001D24F4">
        <w:rPr>
          <w:rFonts w:eastAsiaTheme="minorHAnsi"/>
          <w:sz w:val="22"/>
          <w:szCs w:val="22"/>
        </w:rPr>
        <w:lastRenderedPageBreak/>
        <w:t>SÃO AS DEMONSTRAÇÕES:</w:t>
      </w:r>
    </w:p>
    <w:p w14:paraId="3DEA8011" w14:textId="77777777" w:rsidR="001D24F4" w:rsidRPr="001D24F4" w:rsidRDefault="001D24F4" w:rsidP="001D24F4">
      <w:pPr>
        <w:jc w:val="both"/>
        <w:rPr>
          <w:rFonts w:eastAsiaTheme="minorHAnsi"/>
          <w:sz w:val="22"/>
          <w:szCs w:val="22"/>
        </w:rPr>
      </w:pPr>
    </w:p>
    <w:tbl>
      <w:tblPr>
        <w:tblStyle w:val="Tabelacomgrade"/>
        <w:tblW w:w="9181" w:type="dxa"/>
        <w:tblLook w:val="04A0" w:firstRow="1" w:lastRow="0" w:firstColumn="1" w:lastColumn="0" w:noHBand="0" w:noVBand="1"/>
      </w:tblPr>
      <w:tblGrid>
        <w:gridCol w:w="3936"/>
        <w:gridCol w:w="2410"/>
        <w:gridCol w:w="2835"/>
      </w:tblGrid>
      <w:tr w:rsidR="001D24F4" w:rsidRPr="001D24F4" w14:paraId="09D3395A" w14:textId="77777777" w:rsidTr="005C7ACE">
        <w:tc>
          <w:tcPr>
            <w:tcW w:w="3936" w:type="dxa"/>
          </w:tcPr>
          <w:p w14:paraId="683FE5DD" w14:textId="77777777" w:rsidR="001D24F4" w:rsidRPr="001D24F4" w:rsidRDefault="001D24F4" w:rsidP="005C7ACE">
            <w:pPr>
              <w:jc w:val="center"/>
              <w:rPr>
                <w:szCs w:val="22"/>
              </w:rPr>
            </w:pPr>
            <w:r w:rsidRPr="001D24F4">
              <w:rPr>
                <w:szCs w:val="22"/>
              </w:rPr>
              <w:t>TIPO DE ÍNDICE</w:t>
            </w:r>
          </w:p>
        </w:tc>
        <w:tc>
          <w:tcPr>
            <w:tcW w:w="2410" w:type="dxa"/>
          </w:tcPr>
          <w:p w14:paraId="76623961" w14:textId="77777777" w:rsidR="001D24F4" w:rsidRPr="001D24F4" w:rsidRDefault="001D24F4" w:rsidP="005C7ACE">
            <w:pPr>
              <w:jc w:val="center"/>
              <w:rPr>
                <w:szCs w:val="22"/>
              </w:rPr>
            </w:pPr>
            <w:r w:rsidRPr="001D24F4">
              <w:rPr>
                <w:szCs w:val="22"/>
              </w:rPr>
              <w:t>VALOR EM REAL</w:t>
            </w:r>
          </w:p>
        </w:tc>
        <w:tc>
          <w:tcPr>
            <w:tcW w:w="2835" w:type="dxa"/>
          </w:tcPr>
          <w:p w14:paraId="3140463C" w14:textId="77777777" w:rsidR="001D24F4" w:rsidRPr="001D24F4" w:rsidRDefault="001D24F4" w:rsidP="005C7ACE">
            <w:pPr>
              <w:jc w:val="center"/>
              <w:rPr>
                <w:szCs w:val="22"/>
              </w:rPr>
            </w:pPr>
            <w:r w:rsidRPr="001D24F4">
              <w:rPr>
                <w:szCs w:val="22"/>
              </w:rPr>
              <w:t>ÍNDICE</w:t>
            </w:r>
          </w:p>
        </w:tc>
      </w:tr>
      <w:tr w:rsidR="001D24F4" w:rsidRPr="001D24F4" w14:paraId="026D42D7" w14:textId="77777777" w:rsidTr="005C7ACE">
        <w:tc>
          <w:tcPr>
            <w:tcW w:w="3936" w:type="dxa"/>
          </w:tcPr>
          <w:p w14:paraId="074BE51A" w14:textId="77777777" w:rsidR="001D24F4" w:rsidRPr="001D24F4" w:rsidRDefault="001D24F4" w:rsidP="005C7ACE">
            <w:pPr>
              <w:jc w:val="both"/>
              <w:rPr>
                <w:b/>
                <w:bCs/>
                <w:szCs w:val="22"/>
              </w:rPr>
            </w:pPr>
            <w:r w:rsidRPr="001D24F4">
              <w:rPr>
                <w:b/>
                <w:bCs/>
                <w:szCs w:val="22"/>
              </w:rPr>
              <w:t xml:space="preserve">Liquidez geral (LG) </w:t>
            </w:r>
          </w:p>
          <w:p w14:paraId="05A0BACA" w14:textId="77777777" w:rsidR="001D24F4" w:rsidRPr="001D24F4" w:rsidRDefault="001D24F4" w:rsidP="005C7ACE">
            <w:pPr>
              <w:jc w:val="both"/>
              <w:rPr>
                <w:szCs w:val="22"/>
              </w:rPr>
            </w:pPr>
            <w:r w:rsidRPr="001D24F4">
              <w:rPr>
                <w:szCs w:val="22"/>
              </w:rPr>
              <w:t>LG = (AC + RLP) / (PC + ELP)</w:t>
            </w:r>
          </w:p>
          <w:p w14:paraId="022A8E89" w14:textId="77777777" w:rsidR="001D24F4" w:rsidRPr="001D24F4" w:rsidRDefault="001D24F4" w:rsidP="005C7ACE">
            <w:pPr>
              <w:jc w:val="both"/>
              <w:rPr>
                <w:szCs w:val="22"/>
              </w:rPr>
            </w:pPr>
          </w:p>
        </w:tc>
        <w:tc>
          <w:tcPr>
            <w:tcW w:w="2410" w:type="dxa"/>
          </w:tcPr>
          <w:p w14:paraId="35AAC542" w14:textId="77777777" w:rsidR="001D24F4" w:rsidRPr="001D24F4" w:rsidRDefault="001D24F4" w:rsidP="005C7ACE">
            <w:pPr>
              <w:jc w:val="both"/>
              <w:rPr>
                <w:szCs w:val="22"/>
              </w:rPr>
            </w:pPr>
          </w:p>
        </w:tc>
        <w:tc>
          <w:tcPr>
            <w:tcW w:w="2835" w:type="dxa"/>
          </w:tcPr>
          <w:p w14:paraId="735E4440" w14:textId="77777777" w:rsidR="001D24F4" w:rsidRPr="001D24F4" w:rsidRDefault="001D24F4" w:rsidP="005C7ACE">
            <w:pPr>
              <w:jc w:val="both"/>
              <w:rPr>
                <w:szCs w:val="22"/>
              </w:rPr>
            </w:pPr>
          </w:p>
        </w:tc>
      </w:tr>
      <w:tr w:rsidR="001D24F4" w:rsidRPr="001D24F4" w14:paraId="03438310" w14:textId="77777777" w:rsidTr="005C7ACE">
        <w:tc>
          <w:tcPr>
            <w:tcW w:w="3936" w:type="dxa"/>
          </w:tcPr>
          <w:p w14:paraId="34A9E1B0" w14:textId="77777777" w:rsidR="001D24F4" w:rsidRPr="001D24F4" w:rsidRDefault="001D24F4" w:rsidP="005C7ACE">
            <w:pPr>
              <w:jc w:val="both"/>
              <w:rPr>
                <w:b/>
                <w:bCs/>
                <w:szCs w:val="22"/>
              </w:rPr>
            </w:pPr>
            <w:r w:rsidRPr="001D24F4">
              <w:rPr>
                <w:b/>
                <w:bCs/>
                <w:szCs w:val="22"/>
              </w:rPr>
              <w:t xml:space="preserve">Liquidez corrente (LC) </w:t>
            </w:r>
          </w:p>
          <w:p w14:paraId="7443DD86" w14:textId="77777777" w:rsidR="001D24F4" w:rsidRPr="001D24F4" w:rsidRDefault="001D24F4" w:rsidP="005C7ACE">
            <w:pPr>
              <w:jc w:val="both"/>
              <w:rPr>
                <w:szCs w:val="22"/>
              </w:rPr>
            </w:pPr>
            <w:r w:rsidRPr="001D24F4">
              <w:rPr>
                <w:szCs w:val="22"/>
              </w:rPr>
              <w:t>LC = AC / PC</w:t>
            </w:r>
          </w:p>
          <w:p w14:paraId="6A96648C" w14:textId="77777777" w:rsidR="001D24F4" w:rsidRPr="001D24F4" w:rsidRDefault="001D24F4" w:rsidP="005C7ACE">
            <w:pPr>
              <w:jc w:val="both"/>
              <w:rPr>
                <w:szCs w:val="22"/>
              </w:rPr>
            </w:pPr>
          </w:p>
        </w:tc>
        <w:tc>
          <w:tcPr>
            <w:tcW w:w="2410" w:type="dxa"/>
          </w:tcPr>
          <w:p w14:paraId="269C4D44" w14:textId="77777777" w:rsidR="001D24F4" w:rsidRPr="001D24F4" w:rsidRDefault="001D24F4" w:rsidP="005C7ACE">
            <w:pPr>
              <w:jc w:val="both"/>
              <w:rPr>
                <w:szCs w:val="22"/>
              </w:rPr>
            </w:pPr>
          </w:p>
        </w:tc>
        <w:tc>
          <w:tcPr>
            <w:tcW w:w="2835" w:type="dxa"/>
          </w:tcPr>
          <w:p w14:paraId="554CED96" w14:textId="77777777" w:rsidR="001D24F4" w:rsidRPr="001D24F4" w:rsidRDefault="001D24F4" w:rsidP="005C7ACE">
            <w:pPr>
              <w:jc w:val="both"/>
              <w:rPr>
                <w:szCs w:val="22"/>
              </w:rPr>
            </w:pPr>
          </w:p>
        </w:tc>
      </w:tr>
      <w:tr w:rsidR="001D24F4" w:rsidRPr="001D24F4" w14:paraId="316CA097" w14:textId="77777777" w:rsidTr="005C7ACE">
        <w:tc>
          <w:tcPr>
            <w:tcW w:w="3936" w:type="dxa"/>
          </w:tcPr>
          <w:p w14:paraId="5007C20C" w14:textId="77777777" w:rsidR="001D24F4" w:rsidRPr="001D24F4" w:rsidRDefault="001D24F4" w:rsidP="005C7ACE">
            <w:pPr>
              <w:jc w:val="both"/>
              <w:rPr>
                <w:b/>
                <w:bCs/>
                <w:szCs w:val="22"/>
              </w:rPr>
            </w:pPr>
            <w:r w:rsidRPr="001D24F4">
              <w:rPr>
                <w:b/>
                <w:bCs/>
                <w:szCs w:val="22"/>
              </w:rPr>
              <w:t xml:space="preserve">Solvência Geral (SG) </w:t>
            </w:r>
          </w:p>
          <w:p w14:paraId="54AC19E8" w14:textId="77777777" w:rsidR="001D24F4" w:rsidRPr="001D24F4" w:rsidRDefault="001D24F4" w:rsidP="005C7ACE">
            <w:pPr>
              <w:jc w:val="both"/>
              <w:rPr>
                <w:szCs w:val="22"/>
              </w:rPr>
            </w:pPr>
            <w:r w:rsidRPr="001D24F4">
              <w:rPr>
                <w:szCs w:val="22"/>
              </w:rPr>
              <w:t>SG = (AC + AP + RLP) / (PC + ELP)</w:t>
            </w:r>
          </w:p>
          <w:p w14:paraId="696AB810" w14:textId="77777777" w:rsidR="001D24F4" w:rsidRPr="001D24F4" w:rsidRDefault="001D24F4" w:rsidP="005C7ACE">
            <w:pPr>
              <w:jc w:val="both"/>
              <w:rPr>
                <w:szCs w:val="22"/>
              </w:rPr>
            </w:pPr>
          </w:p>
        </w:tc>
        <w:tc>
          <w:tcPr>
            <w:tcW w:w="2410" w:type="dxa"/>
          </w:tcPr>
          <w:p w14:paraId="3E243566" w14:textId="77777777" w:rsidR="001D24F4" w:rsidRPr="001D24F4" w:rsidRDefault="001D24F4" w:rsidP="005C7ACE">
            <w:pPr>
              <w:jc w:val="both"/>
              <w:rPr>
                <w:szCs w:val="22"/>
              </w:rPr>
            </w:pPr>
          </w:p>
        </w:tc>
        <w:tc>
          <w:tcPr>
            <w:tcW w:w="2835" w:type="dxa"/>
          </w:tcPr>
          <w:p w14:paraId="0E216000" w14:textId="77777777" w:rsidR="001D24F4" w:rsidRPr="001D24F4" w:rsidRDefault="001D24F4" w:rsidP="005C7ACE">
            <w:pPr>
              <w:jc w:val="both"/>
              <w:rPr>
                <w:szCs w:val="22"/>
              </w:rPr>
            </w:pPr>
          </w:p>
        </w:tc>
      </w:tr>
    </w:tbl>
    <w:p w14:paraId="2F598A5D" w14:textId="77777777" w:rsidR="001D24F4" w:rsidRPr="001D24F4" w:rsidRDefault="001D24F4" w:rsidP="001D24F4">
      <w:pPr>
        <w:jc w:val="both"/>
        <w:rPr>
          <w:rFonts w:eastAsiaTheme="minorHAnsi"/>
          <w:sz w:val="22"/>
          <w:szCs w:val="22"/>
        </w:rPr>
      </w:pPr>
    </w:p>
    <w:p w14:paraId="191DCC88" w14:textId="77777777" w:rsidR="001D24F4" w:rsidRPr="001D24F4" w:rsidRDefault="001D24F4" w:rsidP="001D24F4">
      <w:pPr>
        <w:jc w:val="both"/>
        <w:rPr>
          <w:rFonts w:eastAsiaTheme="minorHAnsi"/>
          <w:sz w:val="22"/>
          <w:szCs w:val="22"/>
        </w:rPr>
      </w:pPr>
      <w:r w:rsidRPr="001D24F4">
        <w:rPr>
          <w:rFonts w:eastAsiaTheme="minorHAnsi"/>
          <w:sz w:val="22"/>
          <w:szCs w:val="22"/>
        </w:rPr>
        <w:t xml:space="preserve">AC - </w:t>
      </w:r>
      <w:proofErr w:type="gramStart"/>
      <w:r w:rsidRPr="001D24F4">
        <w:rPr>
          <w:rFonts w:eastAsiaTheme="minorHAnsi"/>
          <w:sz w:val="22"/>
          <w:szCs w:val="22"/>
        </w:rPr>
        <w:t>ativo</w:t>
      </w:r>
      <w:proofErr w:type="gramEnd"/>
      <w:r w:rsidRPr="001D24F4">
        <w:rPr>
          <w:rFonts w:eastAsiaTheme="minorHAnsi"/>
          <w:sz w:val="22"/>
          <w:szCs w:val="22"/>
        </w:rPr>
        <w:t xml:space="preserve"> circulante; RLP - realizável a longo prazo;</w:t>
      </w:r>
    </w:p>
    <w:p w14:paraId="273C4078" w14:textId="77777777" w:rsidR="001D24F4" w:rsidRPr="001D24F4" w:rsidRDefault="001D24F4" w:rsidP="001D24F4">
      <w:pPr>
        <w:jc w:val="both"/>
        <w:rPr>
          <w:rFonts w:eastAsiaTheme="minorHAnsi"/>
          <w:sz w:val="22"/>
          <w:szCs w:val="22"/>
        </w:rPr>
      </w:pPr>
      <w:r w:rsidRPr="001D24F4">
        <w:rPr>
          <w:rFonts w:eastAsiaTheme="minorHAnsi"/>
          <w:sz w:val="22"/>
          <w:szCs w:val="22"/>
        </w:rPr>
        <w:t xml:space="preserve">AP - </w:t>
      </w:r>
      <w:proofErr w:type="gramStart"/>
      <w:r w:rsidRPr="001D24F4">
        <w:rPr>
          <w:rFonts w:eastAsiaTheme="minorHAnsi"/>
          <w:sz w:val="22"/>
          <w:szCs w:val="22"/>
        </w:rPr>
        <w:t>ativo</w:t>
      </w:r>
      <w:proofErr w:type="gramEnd"/>
      <w:r w:rsidRPr="001D24F4">
        <w:rPr>
          <w:rFonts w:eastAsiaTheme="minorHAnsi"/>
          <w:sz w:val="22"/>
          <w:szCs w:val="22"/>
        </w:rPr>
        <w:t xml:space="preserve"> permanente; ELP - exigível a longo prazo.</w:t>
      </w:r>
    </w:p>
    <w:p w14:paraId="4D8204E0" w14:textId="77777777" w:rsidR="001D24F4" w:rsidRPr="001D24F4" w:rsidRDefault="001D24F4" w:rsidP="001D24F4">
      <w:pPr>
        <w:jc w:val="both"/>
        <w:rPr>
          <w:rFonts w:eastAsiaTheme="minorHAnsi"/>
          <w:sz w:val="22"/>
          <w:szCs w:val="22"/>
        </w:rPr>
      </w:pPr>
      <w:r w:rsidRPr="001D24F4">
        <w:rPr>
          <w:rFonts w:eastAsiaTheme="minorHAnsi"/>
          <w:sz w:val="22"/>
          <w:szCs w:val="22"/>
        </w:rPr>
        <w:t xml:space="preserve">PC - </w:t>
      </w:r>
      <w:proofErr w:type="gramStart"/>
      <w:r w:rsidRPr="001D24F4">
        <w:rPr>
          <w:rFonts w:eastAsiaTheme="minorHAnsi"/>
          <w:sz w:val="22"/>
          <w:szCs w:val="22"/>
        </w:rPr>
        <w:t>passivo</w:t>
      </w:r>
      <w:proofErr w:type="gramEnd"/>
      <w:r w:rsidRPr="001D24F4">
        <w:rPr>
          <w:rFonts w:eastAsiaTheme="minorHAnsi"/>
          <w:sz w:val="22"/>
          <w:szCs w:val="22"/>
        </w:rPr>
        <w:t xml:space="preserve"> circulante;</w:t>
      </w:r>
    </w:p>
    <w:p w14:paraId="1001D195" w14:textId="77777777" w:rsidR="001D24F4" w:rsidRPr="001D24F4" w:rsidRDefault="001D24F4" w:rsidP="001D24F4">
      <w:pPr>
        <w:jc w:val="both"/>
        <w:rPr>
          <w:rFonts w:eastAsiaTheme="minorHAnsi"/>
          <w:sz w:val="22"/>
          <w:szCs w:val="22"/>
        </w:rPr>
      </w:pPr>
    </w:p>
    <w:p w14:paraId="30D1EA31" w14:textId="77777777" w:rsidR="001D24F4" w:rsidRPr="001D24F4" w:rsidRDefault="001D24F4" w:rsidP="001D24F4">
      <w:pPr>
        <w:jc w:val="both"/>
        <w:rPr>
          <w:rFonts w:eastAsiaTheme="minorHAnsi"/>
          <w:sz w:val="22"/>
          <w:szCs w:val="22"/>
        </w:rPr>
      </w:pPr>
      <w:r w:rsidRPr="001D24F4">
        <w:rPr>
          <w:rFonts w:eastAsiaTheme="minorHAnsi"/>
          <w:sz w:val="22"/>
          <w:szCs w:val="22"/>
        </w:rPr>
        <w:t>OBS: Os índices deverão ser apresentados com 2 (duas) casas decimais, desprezando-se as demais.</w:t>
      </w:r>
    </w:p>
    <w:p w14:paraId="001221F6" w14:textId="77777777" w:rsidR="001D24F4" w:rsidRPr="001D24F4" w:rsidRDefault="001D24F4" w:rsidP="001D24F4">
      <w:pPr>
        <w:jc w:val="center"/>
        <w:rPr>
          <w:rFonts w:eastAsiaTheme="minorHAnsi"/>
          <w:sz w:val="22"/>
          <w:szCs w:val="22"/>
        </w:rPr>
      </w:pPr>
    </w:p>
    <w:p w14:paraId="52AD8AC5" w14:textId="77777777" w:rsidR="001D24F4" w:rsidRPr="001D24F4" w:rsidRDefault="001D24F4" w:rsidP="001D24F4">
      <w:pPr>
        <w:jc w:val="center"/>
        <w:rPr>
          <w:sz w:val="22"/>
          <w:szCs w:val="22"/>
        </w:rPr>
      </w:pPr>
      <w:r w:rsidRPr="001D24F4">
        <w:rPr>
          <w:sz w:val="22"/>
          <w:szCs w:val="22"/>
        </w:rPr>
        <w:t>Localidade, data, mês e ano</w:t>
      </w:r>
    </w:p>
    <w:p w14:paraId="66B18E71" w14:textId="77777777" w:rsidR="001D24F4" w:rsidRPr="001D24F4" w:rsidRDefault="001D24F4" w:rsidP="001D24F4">
      <w:pPr>
        <w:jc w:val="center"/>
        <w:rPr>
          <w:rFonts w:eastAsiaTheme="minorHAnsi"/>
          <w:sz w:val="22"/>
          <w:szCs w:val="22"/>
        </w:rPr>
      </w:pPr>
    </w:p>
    <w:p w14:paraId="44B27B96" w14:textId="77777777" w:rsidR="001D24F4" w:rsidRPr="001D24F4" w:rsidRDefault="001D24F4" w:rsidP="001D24F4">
      <w:pPr>
        <w:jc w:val="center"/>
        <w:rPr>
          <w:rFonts w:eastAsiaTheme="minorHAnsi"/>
          <w:sz w:val="22"/>
          <w:szCs w:val="22"/>
        </w:rPr>
      </w:pPr>
      <w:r w:rsidRPr="001D24F4">
        <w:rPr>
          <w:rFonts w:eastAsiaTheme="minorHAnsi"/>
          <w:sz w:val="22"/>
          <w:szCs w:val="22"/>
        </w:rPr>
        <w:t>_____________________________</w:t>
      </w:r>
    </w:p>
    <w:p w14:paraId="0E3C10F9" w14:textId="77777777" w:rsidR="001D24F4" w:rsidRPr="001D24F4" w:rsidRDefault="001D24F4" w:rsidP="001D24F4">
      <w:pPr>
        <w:jc w:val="center"/>
        <w:rPr>
          <w:rFonts w:eastAsiaTheme="minorHAnsi"/>
          <w:sz w:val="22"/>
          <w:szCs w:val="22"/>
        </w:rPr>
      </w:pPr>
      <w:r w:rsidRPr="001D24F4">
        <w:rPr>
          <w:rFonts w:eastAsiaTheme="minorHAnsi"/>
          <w:sz w:val="22"/>
          <w:szCs w:val="22"/>
        </w:rPr>
        <w:t>Representante Legal da Empresa:</w:t>
      </w:r>
    </w:p>
    <w:p w14:paraId="3163CE04" w14:textId="77777777" w:rsidR="001D24F4" w:rsidRPr="001D24F4" w:rsidRDefault="001D24F4" w:rsidP="001D24F4">
      <w:pPr>
        <w:jc w:val="center"/>
        <w:rPr>
          <w:rFonts w:eastAsiaTheme="minorHAnsi"/>
          <w:sz w:val="22"/>
          <w:szCs w:val="22"/>
        </w:rPr>
      </w:pPr>
      <w:r w:rsidRPr="001D24F4">
        <w:rPr>
          <w:rFonts w:eastAsiaTheme="minorHAnsi"/>
          <w:sz w:val="22"/>
          <w:szCs w:val="22"/>
        </w:rPr>
        <w:t>Assinatura:</w:t>
      </w:r>
    </w:p>
    <w:p w14:paraId="5CE333B6" w14:textId="77777777" w:rsidR="001D24F4" w:rsidRPr="001D24F4" w:rsidRDefault="001D24F4" w:rsidP="001D24F4">
      <w:pPr>
        <w:jc w:val="center"/>
        <w:rPr>
          <w:rFonts w:eastAsiaTheme="minorHAnsi"/>
          <w:sz w:val="22"/>
          <w:szCs w:val="22"/>
        </w:rPr>
      </w:pPr>
    </w:p>
    <w:p w14:paraId="1343B92B" w14:textId="77777777" w:rsidR="001D24F4" w:rsidRPr="001D24F4" w:rsidRDefault="001D24F4" w:rsidP="001D24F4">
      <w:pPr>
        <w:jc w:val="center"/>
        <w:rPr>
          <w:rFonts w:eastAsiaTheme="minorHAnsi"/>
          <w:sz w:val="22"/>
          <w:szCs w:val="22"/>
        </w:rPr>
      </w:pPr>
    </w:p>
    <w:p w14:paraId="28235740" w14:textId="77777777" w:rsidR="001D24F4" w:rsidRPr="001D24F4" w:rsidRDefault="001D24F4" w:rsidP="001D24F4">
      <w:pPr>
        <w:jc w:val="center"/>
        <w:rPr>
          <w:rFonts w:eastAsiaTheme="minorHAnsi"/>
          <w:sz w:val="22"/>
          <w:szCs w:val="22"/>
        </w:rPr>
      </w:pPr>
      <w:r w:rsidRPr="001D24F4">
        <w:rPr>
          <w:rFonts w:eastAsiaTheme="minorHAnsi"/>
          <w:sz w:val="22"/>
          <w:szCs w:val="22"/>
        </w:rPr>
        <w:t>______________________________</w:t>
      </w:r>
    </w:p>
    <w:p w14:paraId="6ED707AA" w14:textId="77777777" w:rsidR="001D24F4" w:rsidRPr="001D24F4" w:rsidRDefault="001D24F4" w:rsidP="001D24F4">
      <w:pPr>
        <w:jc w:val="center"/>
        <w:rPr>
          <w:rFonts w:eastAsiaTheme="minorHAnsi"/>
          <w:sz w:val="22"/>
          <w:szCs w:val="22"/>
        </w:rPr>
      </w:pPr>
      <w:r w:rsidRPr="001D24F4">
        <w:rPr>
          <w:rFonts w:eastAsiaTheme="minorHAnsi"/>
          <w:sz w:val="22"/>
          <w:szCs w:val="22"/>
        </w:rPr>
        <w:t>Contador responsável pela Empresa:</w:t>
      </w:r>
    </w:p>
    <w:p w14:paraId="4A4E07A8" w14:textId="77777777" w:rsidR="001D24F4" w:rsidRPr="001D24F4" w:rsidRDefault="001D24F4" w:rsidP="001D24F4">
      <w:pPr>
        <w:jc w:val="center"/>
        <w:rPr>
          <w:rFonts w:eastAsiaTheme="minorHAnsi"/>
          <w:sz w:val="22"/>
          <w:szCs w:val="22"/>
        </w:rPr>
      </w:pPr>
      <w:r w:rsidRPr="001D24F4">
        <w:rPr>
          <w:rFonts w:eastAsiaTheme="minorHAnsi"/>
          <w:sz w:val="22"/>
          <w:szCs w:val="22"/>
        </w:rPr>
        <w:t>Nome:</w:t>
      </w:r>
    </w:p>
    <w:p w14:paraId="2E889E76" w14:textId="77777777" w:rsidR="001D24F4" w:rsidRPr="001D24F4" w:rsidRDefault="001D24F4" w:rsidP="001D24F4">
      <w:pPr>
        <w:jc w:val="center"/>
        <w:rPr>
          <w:rFonts w:eastAsiaTheme="minorHAnsi"/>
          <w:sz w:val="22"/>
          <w:szCs w:val="22"/>
        </w:rPr>
      </w:pPr>
      <w:r w:rsidRPr="001D24F4">
        <w:rPr>
          <w:rFonts w:eastAsiaTheme="minorHAnsi"/>
          <w:sz w:val="22"/>
          <w:szCs w:val="22"/>
        </w:rPr>
        <w:t>CRC N.º:</w:t>
      </w:r>
    </w:p>
    <w:p w14:paraId="4A33D3F5" w14:textId="77777777" w:rsidR="001D24F4" w:rsidRPr="001D24F4" w:rsidRDefault="001D24F4" w:rsidP="001D24F4">
      <w:pPr>
        <w:jc w:val="center"/>
        <w:rPr>
          <w:rFonts w:eastAsiaTheme="minorHAnsi"/>
          <w:sz w:val="22"/>
          <w:szCs w:val="22"/>
        </w:rPr>
      </w:pPr>
      <w:r w:rsidRPr="001D24F4">
        <w:rPr>
          <w:rFonts w:eastAsiaTheme="minorHAnsi"/>
          <w:sz w:val="22"/>
          <w:szCs w:val="22"/>
        </w:rPr>
        <w:t>Assinatura:</w:t>
      </w:r>
    </w:p>
    <w:p w14:paraId="41573598" w14:textId="77777777" w:rsidR="001D24F4" w:rsidRPr="001D24F4" w:rsidRDefault="001D24F4" w:rsidP="001D24F4">
      <w:pPr>
        <w:rPr>
          <w:rFonts w:eastAsiaTheme="minorHAnsi"/>
          <w:sz w:val="22"/>
          <w:szCs w:val="22"/>
        </w:rPr>
      </w:pPr>
      <w:r w:rsidRPr="001D24F4">
        <w:rPr>
          <w:rFonts w:eastAsiaTheme="minorHAnsi"/>
          <w:sz w:val="22"/>
          <w:szCs w:val="22"/>
        </w:rPr>
        <w:br w:type="page"/>
      </w:r>
    </w:p>
    <w:p w14:paraId="49AFEF05" w14:textId="77777777" w:rsidR="001D24F4" w:rsidRPr="001D24F4" w:rsidRDefault="001D24F4" w:rsidP="001D24F4">
      <w:pPr>
        <w:jc w:val="both"/>
        <w:rPr>
          <w:rFonts w:eastAsiaTheme="minorHAnsi"/>
          <w:sz w:val="22"/>
          <w:szCs w:val="22"/>
        </w:rPr>
      </w:pPr>
    </w:p>
    <w:p w14:paraId="7D7174BF" w14:textId="77777777" w:rsidR="001D24F4" w:rsidRPr="001D24F4" w:rsidRDefault="001D24F4" w:rsidP="001D24F4">
      <w:pPr>
        <w:autoSpaceDE w:val="0"/>
        <w:autoSpaceDN w:val="0"/>
        <w:adjustRightInd w:val="0"/>
        <w:jc w:val="center"/>
        <w:rPr>
          <w:rFonts w:eastAsiaTheme="minorHAnsi"/>
          <w:b/>
          <w:bCs/>
          <w:sz w:val="22"/>
          <w:szCs w:val="22"/>
          <w:lang w:eastAsia="en-US"/>
        </w:rPr>
      </w:pPr>
      <w:r w:rsidRPr="001D24F4">
        <w:rPr>
          <w:rFonts w:eastAsiaTheme="minorHAnsi"/>
          <w:b/>
          <w:bCs/>
          <w:sz w:val="22"/>
          <w:szCs w:val="22"/>
          <w:lang w:eastAsia="en-US"/>
        </w:rPr>
        <w:t>ANEXO V</w:t>
      </w:r>
    </w:p>
    <w:p w14:paraId="0498ACBD" w14:textId="77777777" w:rsidR="001D24F4" w:rsidRPr="001D24F4" w:rsidRDefault="001D24F4" w:rsidP="001D24F4">
      <w:pPr>
        <w:jc w:val="center"/>
        <w:rPr>
          <w:b/>
          <w:bCs/>
          <w:sz w:val="22"/>
          <w:szCs w:val="22"/>
        </w:rPr>
      </w:pPr>
      <w:r w:rsidRPr="001D24F4">
        <w:rPr>
          <w:b/>
          <w:bCs/>
          <w:sz w:val="22"/>
          <w:szCs w:val="22"/>
        </w:rPr>
        <w:t>MODELO DE DECLARAÇÃO DE CONHECIMENTO E ATENDIMENTO DE CRITÉRIOS LEGAIS E CONSTITUCIONAIS</w:t>
      </w:r>
    </w:p>
    <w:p w14:paraId="7027911E" w14:textId="77777777" w:rsidR="001D24F4" w:rsidRPr="001D24F4" w:rsidRDefault="001D24F4" w:rsidP="001D24F4">
      <w:pPr>
        <w:rPr>
          <w:sz w:val="22"/>
          <w:szCs w:val="22"/>
        </w:rPr>
      </w:pPr>
    </w:p>
    <w:p w14:paraId="38F73086" w14:textId="77777777" w:rsidR="001D24F4" w:rsidRPr="001D24F4" w:rsidRDefault="001D24F4" w:rsidP="001D24F4">
      <w:pPr>
        <w:rPr>
          <w:sz w:val="22"/>
          <w:szCs w:val="22"/>
        </w:rPr>
      </w:pPr>
    </w:p>
    <w:p w14:paraId="7E0D4BA2" w14:textId="45FBA7A6" w:rsidR="001D24F4" w:rsidRPr="001D24F4" w:rsidRDefault="001D24F4" w:rsidP="001D24F4">
      <w:pPr>
        <w:tabs>
          <w:tab w:val="left" w:pos="6288"/>
        </w:tabs>
        <w:rPr>
          <w:b/>
          <w:sz w:val="22"/>
          <w:szCs w:val="22"/>
        </w:rPr>
      </w:pPr>
      <w:r w:rsidRPr="001D24F4">
        <w:rPr>
          <w:b/>
          <w:sz w:val="22"/>
          <w:szCs w:val="22"/>
        </w:rPr>
        <w:t>PROCESSO ADMINISTRATIVO Nº _____/202</w:t>
      </w:r>
      <w:r w:rsidR="00EC0B8D">
        <w:rPr>
          <w:b/>
          <w:sz w:val="22"/>
          <w:szCs w:val="22"/>
        </w:rPr>
        <w:t>4</w:t>
      </w:r>
    </w:p>
    <w:p w14:paraId="5F1B8694" w14:textId="5D1FE2FA" w:rsidR="001D24F4" w:rsidRPr="001D24F4" w:rsidRDefault="00AF65DF" w:rsidP="001D24F4">
      <w:pPr>
        <w:rPr>
          <w:b/>
          <w:sz w:val="22"/>
          <w:szCs w:val="22"/>
        </w:rPr>
      </w:pPr>
      <w:r>
        <w:rPr>
          <w:b/>
          <w:sz w:val="22"/>
          <w:szCs w:val="22"/>
        </w:rPr>
        <w:t>PREGÃO</w:t>
      </w:r>
      <w:r w:rsidR="001D24F4" w:rsidRPr="001D24F4">
        <w:rPr>
          <w:b/>
          <w:sz w:val="22"/>
          <w:szCs w:val="22"/>
        </w:rPr>
        <w:t xml:space="preserve"> ELETRÔNIC</w:t>
      </w:r>
      <w:r>
        <w:rPr>
          <w:b/>
          <w:sz w:val="22"/>
          <w:szCs w:val="22"/>
        </w:rPr>
        <w:t>O</w:t>
      </w:r>
      <w:r w:rsidR="001D24F4" w:rsidRPr="001D24F4">
        <w:rPr>
          <w:b/>
          <w:sz w:val="22"/>
          <w:szCs w:val="22"/>
        </w:rPr>
        <w:t xml:space="preserve"> Nº ___202</w:t>
      </w:r>
      <w:r w:rsidR="00DF614B">
        <w:rPr>
          <w:b/>
          <w:sz w:val="22"/>
          <w:szCs w:val="22"/>
        </w:rPr>
        <w:t>5</w:t>
      </w:r>
    </w:p>
    <w:p w14:paraId="3E06B801"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p>
    <w:p w14:paraId="22CDC8D8"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sz w:val="22"/>
          <w:szCs w:val="22"/>
          <w:lang w:eastAsia="en-US"/>
        </w:rPr>
        <w:t xml:space="preserve">A __________________________inscrita no CNPJ sob nº ________________________, por intermédio de seu representante legal o(a) </w:t>
      </w:r>
      <w:proofErr w:type="spellStart"/>
      <w:r w:rsidRPr="001D24F4">
        <w:rPr>
          <w:rFonts w:eastAsiaTheme="minorHAnsi"/>
          <w:sz w:val="22"/>
          <w:szCs w:val="22"/>
          <w:lang w:eastAsia="en-US"/>
        </w:rPr>
        <w:t>Sr</w:t>
      </w:r>
      <w:proofErr w:type="spellEnd"/>
      <w:r w:rsidRPr="001D24F4">
        <w:rPr>
          <w:rFonts w:eastAsiaTheme="minorHAnsi"/>
          <w:sz w:val="22"/>
          <w:szCs w:val="22"/>
          <w:lang w:eastAsia="en-US"/>
        </w:rPr>
        <w:t xml:space="preserve">(a).______________________, portador(a) da Carteira de Identidade nº______________ e do CPF nº _____________________ </w:t>
      </w:r>
      <w:r w:rsidRPr="00C459F5">
        <w:rPr>
          <w:rFonts w:eastAsiaTheme="minorHAnsi"/>
          <w:b/>
          <w:bCs/>
          <w:sz w:val="22"/>
          <w:szCs w:val="22"/>
          <w:lang w:eastAsia="en-US"/>
        </w:rPr>
        <w:t>DECLARA:</w:t>
      </w:r>
    </w:p>
    <w:p w14:paraId="4B9ECF13"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p>
    <w:p w14:paraId="267AE61E"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1)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53DADB0C"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2)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cumpre as exigências de reserva de cargos para pessoa com deficiência e para reabilitado da Previdência Social, previstas em lei e em outras normas específicas.</w:t>
      </w:r>
    </w:p>
    <w:p w14:paraId="0E124683"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3)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27B953"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4)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04FD85AA"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5)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não há sanções vigentes que legalmente proíbam a participante de licitar e/ou contratar com o contratante.</w:t>
      </w:r>
    </w:p>
    <w:p w14:paraId="0CFD7C70"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6)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739B9892"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7) </w:t>
      </w:r>
      <w:r w:rsidRPr="001D24F4">
        <w:rPr>
          <w:rFonts w:eastAsiaTheme="minorHAnsi"/>
          <w:sz w:val="22"/>
          <w:szCs w:val="22"/>
          <w:lang w:eastAsia="en-US"/>
        </w:rPr>
        <w:t xml:space="preserve">Que é </w:t>
      </w:r>
      <w:proofErr w:type="gramStart"/>
      <w:r w:rsidRPr="001D24F4">
        <w:rPr>
          <w:rFonts w:eastAsiaTheme="minorHAnsi"/>
          <w:sz w:val="22"/>
          <w:szCs w:val="22"/>
          <w:lang w:eastAsia="en-US"/>
        </w:rPr>
        <w:t xml:space="preserve">(  </w:t>
      </w:r>
      <w:proofErr w:type="gramEnd"/>
      <w:r w:rsidRPr="001D24F4">
        <w:rPr>
          <w:rFonts w:eastAsiaTheme="minorHAnsi"/>
          <w:sz w:val="22"/>
          <w:szCs w:val="22"/>
          <w:lang w:eastAsia="en-US"/>
        </w:rPr>
        <w:t xml:space="preserve"> ) </w:t>
      </w:r>
      <w:r w:rsidRPr="001D24F4">
        <w:rPr>
          <w:rFonts w:eastAsiaTheme="minorHAnsi"/>
          <w:b/>
          <w:bCs/>
          <w:sz w:val="22"/>
          <w:szCs w:val="22"/>
          <w:lang w:eastAsia="en-US"/>
        </w:rPr>
        <w:t xml:space="preserve">ME, (   ) EPP ou (   ) MEI </w:t>
      </w:r>
      <w:r w:rsidRPr="001D24F4">
        <w:rPr>
          <w:rFonts w:eastAsiaTheme="minorHAnsi"/>
          <w:sz w:val="22"/>
          <w:szCs w:val="22"/>
          <w:lang w:eastAsia="en-US"/>
        </w:rPr>
        <w:t xml:space="preserve">e não se encontra em nenhuma das situações do § 4º, art. 3º, da Lei Complementar nº 124/2006, está apto a usufruir do tratamento estabelecido nos </w:t>
      </w:r>
      <w:proofErr w:type="spellStart"/>
      <w:r w:rsidRPr="001D24F4">
        <w:rPr>
          <w:rFonts w:eastAsiaTheme="minorHAnsi"/>
          <w:sz w:val="22"/>
          <w:szCs w:val="22"/>
          <w:lang w:eastAsia="en-US"/>
        </w:rPr>
        <w:t>arts</w:t>
      </w:r>
      <w:proofErr w:type="spellEnd"/>
      <w:r w:rsidRPr="001D24F4">
        <w:rPr>
          <w:rFonts w:eastAsiaTheme="minorHAnsi"/>
          <w:sz w:val="22"/>
          <w:szCs w:val="22"/>
          <w:lang w:eastAsia="en-US"/>
        </w:rPr>
        <w:t>. 42 a 49 da Lei Complementar nº 124/2006.</w:t>
      </w:r>
    </w:p>
    <w:p w14:paraId="3339089C"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b/>
          <w:bCs/>
          <w:sz w:val="22"/>
          <w:szCs w:val="22"/>
          <w:lang w:eastAsia="en-US"/>
        </w:rPr>
        <w:t xml:space="preserve">8) </w:t>
      </w:r>
      <w:proofErr w:type="gramStart"/>
      <w:r w:rsidRPr="001D24F4">
        <w:rPr>
          <w:rFonts w:eastAsiaTheme="minorHAnsi"/>
          <w:b/>
          <w:bCs/>
          <w:sz w:val="22"/>
          <w:szCs w:val="22"/>
          <w:lang w:eastAsia="en-US"/>
        </w:rPr>
        <w:t>(  )</w:t>
      </w:r>
      <w:proofErr w:type="gramEnd"/>
      <w:r w:rsidRPr="001D24F4">
        <w:rPr>
          <w:rFonts w:eastAsiaTheme="minorHAnsi"/>
          <w:b/>
          <w:bCs/>
          <w:sz w:val="22"/>
          <w:szCs w:val="22"/>
          <w:lang w:eastAsia="en-US"/>
        </w:rPr>
        <w:t xml:space="preserve"> </w:t>
      </w:r>
      <w:r w:rsidRPr="001D24F4">
        <w:rPr>
          <w:rFonts w:eastAsiaTheme="minorHAnsi"/>
          <w:sz w:val="22"/>
          <w:szCs w:val="22"/>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2E0C0DFB"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r w:rsidRPr="001D24F4">
        <w:rPr>
          <w:rFonts w:eastAsiaTheme="minorHAnsi"/>
          <w:sz w:val="22"/>
          <w:szCs w:val="22"/>
          <w:lang w:eastAsia="en-US"/>
        </w:rPr>
        <w:lastRenderedPageBreak/>
        <w:t xml:space="preserve">9) </w:t>
      </w:r>
      <w:proofErr w:type="gramStart"/>
      <w:r w:rsidRPr="001D24F4">
        <w:rPr>
          <w:rFonts w:eastAsiaTheme="minorHAnsi"/>
          <w:sz w:val="22"/>
          <w:szCs w:val="22"/>
          <w:lang w:eastAsia="en-US"/>
        </w:rPr>
        <w:t>(  )</w:t>
      </w:r>
      <w:proofErr w:type="gramEnd"/>
      <w:r w:rsidRPr="001D24F4">
        <w:rPr>
          <w:rFonts w:eastAsiaTheme="minorHAnsi"/>
          <w:sz w:val="22"/>
          <w:szCs w:val="22"/>
          <w:lang w:eastAsia="en-US"/>
        </w:rPr>
        <w:t xml:space="preserve"> Que </w:t>
      </w:r>
      <w:r w:rsidRPr="001D24F4">
        <w:rPr>
          <w:sz w:val="22"/>
          <w:szCs w:val="22"/>
        </w:rPr>
        <w:t>não emprega menor de 18 anos em trabalho noturno, perigoso ou insalubre e não emprega menor de 16 anos, salvo menor, a partir de 14 anos, na condição de aprendiz, nos termos do artigo 7°, XXXIII, da Constituição.</w:t>
      </w:r>
    </w:p>
    <w:p w14:paraId="1F8130B3" w14:textId="77777777" w:rsidR="001D24F4" w:rsidRPr="001D24F4" w:rsidRDefault="001D24F4" w:rsidP="001D24F4">
      <w:pPr>
        <w:spacing w:before="240" w:after="240"/>
        <w:jc w:val="both"/>
        <w:rPr>
          <w:sz w:val="22"/>
          <w:szCs w:val="22"/>
        </w:rPr>
      </w:pPr>
      <w:r w:rsidRPr="001D24F4">
        <w:rPr>
          <w:sz w:val="22"/>
          <w:szCs w:val="22"/>
        </w:rPr>
        <w:t xml:space="preserve">10) </w:t>
      </w:r>
      <w:proofErr w:type="gramStart"/>
      <w:r w:rsidRPr="001D24F4">
        <w:rPr>
          <w:sz w:val="22"/>
          <w:szCs w:val="22"/>
        </w:rPr>
        <w:t>(  )</w:t>
      </w:r>
      <w:proofErr w:type="gramEnd"/>
      <w:r w:rsidRPr="001D24F4">
        <w:rPr>
          <w:sz w:val="22"/>
          <w:szCs w:val="22"/>
        </w:rPr>
        <w:t xml:space="preserve"> Que assume total responsabilidade pelas informações prestadas e, em qualquer tempo, exime o ora contratante de quaisquer ônus civil e penal que lhe possa acarretar;</w:t>
      </w:r>
    </w:p>
    <w:p w14:paraId="3A3606B0" w14:textId="77777777" w:rsidR="001D24F4" w:rsidRPr="001D24F4" w:rsidRDefault="001D24F4" w:rsidP="001D24F4">
      <w:pPr>
        <w:spacing w:before="240" w:after="240"/>
        <w:jc w:val="both"/>
        <w:rPr>
          <w:sz w:val="22"/>
          <w:szCs w:val="22"/>
        </w:rPr>
      </w:pPr>
      <w:r w:rsidRPr="001D24F4">
        <w:rPr>
          <w:sz w:val="22"/>
          <w:szCs w:val="22"/>
        </w:rPr>
        <w:t xml:space="preserve">11) </w:t>
      </w:r>
      <w:proofErr w:type="gramStart"/>
      <w:r w:rsidRPr="001D24F4">
        <w:rPr>
          <w:sz w:val="22"/>
          <w:szCs w:val="22"/>
        </w:rPr>
        <w:t>(  )</w:t>
      </w:r>
      <w:proofErr w:type="gramEnd"/>
      <w:r w:rsidRPr="001D24F4">
        <w:rPr>
          <w:sz w:val="22"/>
          <w:szCs w:val="22"/>
        </w:rPr>
        <w:t xml:space="preserve"> Que fará prova de todas as informações ora declaradas, quando necessário ou solicitado e que se compromete a apresentar a documentação original, quando for solicitada pelo Agente de Contratação, no prazo que ele estipular;</w:t>
      </w:r>
    </w:p>
    <w:p w14:paraId="45AB689A" w14:textId="77777777" w:rsidR="001D24F4" w:rsidRPr="001D24F4" w:rsidRDefault="001D24F4" w:rsidP="001D24F4">
      <w:pPr>
        <w:spacing w:before="240" w:after="240"/>
        <w:jc w:val="both"/>
        <w:rPr>
          <w:sz w:val="22"/>
          <w:szCs w:val="22"/>
        </w:rPr>
      </w:pPr>
      <w:r w:rsidRPr="001D24F4">
        <w:rPr>
          <w:sz w:val="22"/>
          <w:szCs w:val="22"/>
        </w:rPr>
        <w:t xml:space="preserve">12) </w:t>
      </w:r>
      <w:proofErr w:type="gramStart"/>
      <w:r w:rsidRPr="001D24F4">
        <w:rPr>
          <w:sz w:val="22"/>
          <w:szCs w:val="22"/>
        </w:rPr>
        <w:t>(  )</w:t>
      </w:r>
      <w:proofErr w:type="gramEnd"/>
      <w:r w:rsidRPr="001D24F4">
        <w:rPr>
          <w:sz w:val="22"/>
          <w:szCs w:val="22"/>
        </w:rPr>
        <w:t xml:space="preserve"> Que se compromete a apresentar, quando da assinatura do contrato, a certidão de registro com visto do CREA MA e/ou do CAU MA;</w:t>
      </w:r>
    </w:p>
    <w:p w14:paraId="5BD8AD8A" w14:textId="77777777" w:rsidR="001D24F4" w:rsidRPr="001D24F4" w:rsidRDefault="001D24F4" w:rsidP="001D24F4">
      <w:pPr>
        <w:spacing w:before="240" w:after="240"/>
        <w:jc w:val="both"/>
        <w:rPr>
          <w:sz w:val="22"/>
          <w:szCs w:val="22"/>
        </w:rPr>
      </w:pPr>
      <w:proofErr w:type="gramStart"/>
      <w:r w:rsidRPr="001D24F4">
        <w:rPr>
          <w:sz w:val="22"/>
          <w:szCs w:val="22"/>
        </w:rPr>
        <w:t xml:space="preserve">13)(  </w:t>
      </w:r>
      <w:proofErr w:type="gramEnd"/>
      <w:r w:rsidRPr="001D24F4">
        <w:rPr>
          <w:sz w:val="22"/>
          <w:szCs w:val="22"/>
        </w:rPr>
        <w:t>)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22867FEB" w14:textId="77777777" w:rsidR="001D24F4" w:rsidRPr="001D24F4" w:rsidRDefault="001D24F4" w:rsidP="001D24F4">
      <w:pPr>
        <w:spacing w:before="240" w:after="240"/>
        <w:jc w:val="both"/>
        <w:rPr>
          <w:sz w:val="22"/>
          <w:szCs w:val="22"/>
        </w:rPr>
      </w:pPr>
      <w:r w:rsidRPr="001D24F4">
        <w:rPr>
          <w:sz w:val="22"/>
          <w:szCs w:val="22"/>
        </w:rPr>
        <w:t xml:space="preserve">14) </w:t>
      </w:r>
      <w:proofErr w:type="gramStart"/>
      <w:r w:rsidRPr="001D24F4">
        <w:rPr>
          <w:sz w:val="22"/>
          <w:szCs w:val="22"/>
        </w:rPr>
        <w:t>(  )</w:t>
      </w:r>
      <w:proofErr w:type="gramEnd"/>
      <w:r w:rsidRPr="001D24F4">
        <w:rPr>
          <w:sz w:val="22"/>
          <w:szCs w:val="22"/>
        </w:rPr>
        <w:t xml:space="preserve">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w:t>
      </w:r>
    </w:p>
    <w:p w14:paraId="1CE62CB8" w14:textId="77777777" w:rsidR="001D24F4" w:rsidRPr="001D24F4" w:rsidRDefault="001D24F4" w:rsidP="001D24F4">
      <w:pPr>
        <w:autoSpaceDE w:val="0"/>
        <w:autoSpaceDN w:val="0"/>
        <w:adjustRightInd w:val="0"/>
        <w:spacing w:before="240" w:after="240"/>
        <w:jc w:val="both"/>
        <w:rPr>
          <w:rFonts w:eastAsiaTheme="minorHAnsi"/>
          <w:sz w:val="22"/>
          <w:szCs w:val="22"/>
          <w:lang w:eastAsia="en-US"/>
        </w:rPr>
      </w:pPr>
    </w:p>
    <w:p w14:paraId="454E5A39" w14:textId="77777777" w:rsidR="001D24F4" w:rsidRPr="001D24F4" w:rsidRDefault="001D24F4" w:rsidP="001D24F4">
      <w:pPr>
        <w:jc w:val="center"/>
        <w:rPr>
          <w:sz w:val="22"/>
          <w:szCs w:val="22"/>
        </w:rPr>
      </w:pPr>
      <w:r w:rsidRPr="001D24F4">
        <w:rPr>
          <w:sz w:val="22"/>
          <w:szCs w:val="22"/>
        </w:rPr>
        <w:t>Localidade, data, mês e ano</w:t>
      </w:r>
    </w:p>
    <w:p w14:paraId="69E80C34" w14:textId="77777777" w:rsidR="001D24F4" w:rsidRPr="001D24F4" w:rsidRDefault="001D24F4" w:rsidP="001D24F4">
      <w:pPr>
        <w:jc w:val="center"/>
        <w:rPr>
          <w:sz w:val="22"/>
          <w:szCs w:val="22"/>
        </w:rPr>
      </w:pPr>
    </w:p>
    <w:p w14:paraId="06291C62" w14:textId="77777777" w:rsidR="001D24F4" w:rsidRPr="001D24F4" w:rsidRDefault="001D24F4" w:rsidP="001D24F4">
      <w:pPr>
        <w:jc w:val="center"/>
        <w:rPr>
          <w:sz w:val="22"/>
          <w:szCs w:val="22"/>
        </w:rPr>
      </w:pPr>
      <w:r w:rsidRPr="001D24F4">
        <w:rPr>
          <w:sz w:val="22"/>
          <w:szCs w:val="22"/>
        </w:rPr>
        <w:t>________________________________</w:t>
      </w:r>
    </w:p>
    <w:p w14:paraId="723287E2" w14:textId="77777777" w:rsidR="001D24F4" w:rsidRPr="001D24F4" w:rsidRDefault="001D24F4" w:rsidP="001D24F4">
      <w:pPr>
        <w:jc w:val="center"/>
        <w:rPr>
          <w:sz w:val="22"/>
          <w:szCs w:val="22"/>
        </w:rPr>
      </w:pPr>
      <w:r w:rsidRPr="001D24F4">
        <w:rPr>
          <w:sz w:val="22"/>
          <w:szCs w:val="22"/>
        </w:rPr>
        <w:t>Assinatura do Representante da Empresa</w:t>
      </w:r>
    </w:p>
    <w:p w14:paraId="1793D05B" w14:textId="77777777" w:rsidR="001D24F4" w:rsidRPr="001D24F4" w:rsidRDefault="001D24F4" w:rsidP="001D24F4">
      <w:pPr>
        <w:tabs>
          <w:tab w:val="left" w:pos="8504"/>
        </w:tabs>
        <w:ind w:right="-1"/>
        <w:jc w:val="center"/>
        <w:rPr>
          <w:sz w:val="22"/>
          <w:szCs w:val="22"/>
        </w:rPr>
      </w:pPr>
    </w:p>
    <w:p w14:paraId="1CACF23A" w14:textId="77777777" w:rsidR="001D24F4" w:rsidRPr="001D24F4" w:rsidRDefault="001D24F4" w:rsidP="001D24F4">
      <w:pPr>
        <w:tabs>
          <w:tab w:val="left" w:pos="8504"/>
        </w:tabs>
        <w:ind w:right="-1"/>
        <w:jc w:val="center"/>
        <w:rPr>
          <w:sz w:val="22"/>
          <w:szCs w:val="22"/>
        </w:rPr>
      </w:pPr>
    </w:p>
    <w:p w14:paraId="31D55345" w14:textId="77777777" w:rsidR="001D24F4" w:rsidRPr="001D24F4" w:rsidRDefault="001D24F4" w:rsidP="001D24F4">
      <w:pPr>
        <w:tabs>
          <w:tab w:val="left" w:pos="8504"/>
        </w:tabs>
        <w:ind w:right="-1"/>
        <w:jc w:val="center"/>
        <w:rPr>
          <w:sz w:val="22"/>
          <w:szCs w:val="22"/>
        </w:rPr>
      </w:pPr>
    </w:p>
    <w:p w14:paraId="5FE83A62" w14:textId="77777777" w:rsidR="001D24F4" w:rsidRPr="001D24F4" w:rsidRDefault="001D24F4" w:rsidP="001D24F4">
      <w:pPr>
        <w:tabs>
          <w:tab w:val="left" w:pos="8504"/>
        </w:tabs>
        <w:ind w:right="-1"/>
        <w:jc w:val="center"/>
        <w:rPr>
          <w:sz w:val="22"/>
          <w:szCs w:val="22"/>
        </w:rPr>
      </w:pPr>
    </w:p>
    <w:p w14:paraId="6B14A3E8" w14:textId="77777777" w:rsidR="001D24F4" w:rsidRPr="001D24F4" w:rsidRDefault="001D24F4" w:rsidP="001D24F4">
      <w:pPr>
        <w:tabs>
          <w:tab w:val="left" w:pos="8504"/>
        </w:tabs>
        <w:ind w:right="-1"/>
        <w:jc w:val="center"/>
        <w:rPr>
          <w:sz w:val="22"/>
          <w:szCs w:val="22"/>
        </w:rPr>
      </w:pPr>
    </w:p>
    <w:p w14:paraId="11E0E11D" w14:textId="77777777" w:rsidR="001D24F4" w:rsidRPr="001D24F4" w:rsidRDefault="001D24F4" w:rsidP="001D24F4">
      <w:pPr>
        <w:spacing w:after="200" w:line="276" w:lineRule="auto"/>
        <w:rPr>
          <w:sz w:val="22"/>
          <w:szCs w:val="22"/>
        </w:rPr>
      </w:pPr>
      <w:r w:rsidRPr="001D24F4">
        <w:rPr>
          <w:sz w:val="22"/>
          <w:szCs w:val="22"/>
        </w:rPr>
        <w:br w:type="page"/>
      </w:r>
    </w:p>
    <w:p w14:paraId="7B28C350" w14:textId="77777777" w:rsidR="001D24F4" w:rsidRPr="001D24F4" w:rsidRDefault="001D24F4" w:rsidP="001D24F4">
      <w:pPr>
        <w:jc w:val="center"/>
        <w:rPr>
          <w:sz w:val="22"/>
          <w:szCs w:val="22"/>
          <w:lang w:val="pt-PT"/>
        </w:rPr>
      </w:pPr>
    </w:p>
    <w:p w14:paraId="65D9D397" w14:textId="77777777" w:rsidR="001D24F4" w:rsidRPr="001D24F4" w:rsidRDefault="001D24F4" w:rsidP="001D24F4">
      <w:pPr>
        <w:jc w:val="center"/>
        <w:rPr>
          <w:b/>
          <w:bCs/>
          <w:sz w:val="22"/>
          <w:szCs w:val="22"/>
          <w:lang w:val="pt-PT"/>
        </w:rPr>
      </w:pPr>
      <w:r w:rsidRPr="001D24F4">
        <w:rPr>
          <w:b/>
          <w:bCs/>
          <w:sz w:val="22"/>
          <w:szCs w:val="22"/>
          <w:lang w:val="pt-PT"/>
        </w:rPr>
        <w:t>ANEXO VI</w:t>
      </w:r>
    </w:p>
    <w:p w14:paraId="709727B0" w14:textId="77777777" w:rsidR="001D24F4" w:rsidRPr="001D24F4" w:rsidRDefault="001D24F4" w:rsidP="001D24F4">
      <w:pPr>
        <w:jc w:val="center"/>
        <w:rPr>
          <w:b/>
          <w:bCs/>
          <w:sz w:val="22"/>
          <w:szCs w:val="22"/>
          <w:lang w:val="pt-PT"/>
        </w:rPr>
      </w:pPr>
      <w:r w:rsidRPr="001D24F4">
        <w:rPr>
          <w:b/>
          <w:bCs/>
          <w:sz w:val="22"/>
          <w:szCs w:val="22"/>
          <w:lang w:val="pt-PT"/>
        </w:rPr>
        <w:t>MODELO DE DECLARAÇÃO DAS INSTALAÇÕES, DO APARELHAMENTO E DO PESSOAL TÉCNICO</w:t>
      </w:r>
    </w:p>
    <w:p w14:paraId="71DA70FD" w14:textId="77777777" w:rsidR="001D24F4" w:rsidRPr="001D24F4" w:rsidRDefault="001D24F4" w:rsidP="001D24F4">
      <w:pPr>
        <w:jc w:val="both"/>
        <w:rPr>
          <w:sz w:val="22"/>
          <w:szCs w:val="22"/>
        </w:rPr>
      </w:pPr>
    </w:p>
    <w:p w14:paraId="642D8308" w14:textId="77777777" w:rsidR="001D24F4" w:rsidRPr="001D24F4" w:rsidRDefault="001D24F4" w:rsidP="001D24F4">
      <w:pPr>
        <w:rPr>
          <w:sz w:val="22"/>
          <w:szCs w:val="22"/>
        </w:rPr>
      </w:pPr>
    </w:p>
    <w:p w14:paraId="4108C41D" w14:textId="688BBF5E" w:rsidR="001D24F4" w:rsidRPr="001D24F4" w:rsidRDefault="001D24F4" w:rsidP="001D24F4">
      <w:pPr>
        <w:tabs>
          <w:tab w:val="left" w:pos="6288"/>
        </w:tabs>
        <w:rPr>
          <w:b/>
          <w:sz w:val="22"/>
          <w:szCs w:val="22"/>
        </w:rPr>
      </w:pPr>
      <w:r w:rsidRPr="001D24F4">
        <w:rPr>
          <w:b/>
          <w:sz w:val="22"/>
          <w:szCs w:val="22"/>
        </w:rPr>
        <w:t>PROCESSO ADMINISTRATIVO Nº _____/202</w:t>
      </w:r>
      <w:r w:rsidR="00EC0B8D">
        <w:rPr>
          <w:b/>
          <w:sz w:val="22"/>
          <w:szCs w:val="22"/>
        </w:rPr>
        <w:t>4</w:t>
      </w:r>
    </w:p>
    <w:p w14:paraId="08587032" w14:textId="49A4A1DC" w:rsidR="001D24F4" w:rsidRPr="001D24F4" w:rsidRDefault="00AF65DF" w:rsidP="001D24F4">
      <w:pPr>
        <w:rPr>
          <w:b/>
          <w:sz w:val="22"/>
          <w:szCs w:val="22"/>
        </w:rPr>
      </w:pPr>
      <w:r>
        <w:rPr>
          <w:b/>
          <w:sz w:val="22"/>
          <w:szCs w:val="22"/>
        </w:rPr>
        <w:t>PREGÃO</w:t>
      </w:r>
      <w:r w:rsidR="001D24F4" w:rsidRPr="001D24F4">
        <w:rPr>
          <w:b/>
          <w:sz w:val="22"/>
          <w:szCs w:val="22"/>
        </w:rPr>
        <w:t xml:space="preserve"> ELETRÔNIC</w:t>
      </w:r>
      <w:r>
        <w:rPr>
          <w:b/>
          <w:sz w:val="22"/>
          <w:szCs w:val="22"/>
        </w:rPr>
        <w:t>O</w:t>
      </w:r>
      <w:r w:rsidR="001D24F4" w:rsidRPr="001D24F4">
        <w:rPr>
          <w:b/>
          <w:sz w:val="22"/>
          <w:szCs w:val="22"/>
        </w:rPr>
        <w:t xml:space="preserve"> Nº ___202</w:t>
      </w:r>
      <w:r w:rsidR="00DF614B">
        <w:rPr>
          <w:b/>
          <w:sz w:val="22"/>
          <w:szCs w:val="22"/>
        </w:rPr>
        <w:t>5</w:t>
      </w:r>
    </w:p>
    <w:p w14:paraId="43D4D19B" w14:textId="77777777" w:rsidR="001D24F4" w:rsidRPr="001D24F4" w:rsidRDefault="001D24F4" w:rsidP="001D24F4">
      <w:pPr>
        <w:jc w:val="both"/>
        <w:rPr>
          <w:sz w:val="22"/>
          <w:szCs w:val="22"/>
        </w:rPr>
      </w:pPr>
    </w:p>
    <w:p w14:paraId="5679FDED" w14:textId="77777777" w:rsidR="001D24F4" w:rsidRPr="001D24F4" w:rsidRDefault="001D24F4" w:rsidP="001D24F4">
      <w:pPr>
        <w:jc w:val="both"/>
        <w:rPr>
          <w:b/>
          <w:sz w:val="22"/>
          <w:szCs w:val="22"/>
        </w:rPr>
      </w:pPr>
    </w:p>
    <w:p w14:paraId="210F460A" w14:textId="77777777" w:rsidR="001D24F4" w:rsidRPr="001D24F4" w:rsidRDefault="001D24F4" w:rsidP="001D24F4">
      <w:pPr>
        <w:tabs>
          <w:tab w:val="left" w:pos="1080"/>
          <w:tab w:val="left" w:pos="1800"/>
        </w:tabs>
        <w:spacing w:line="360" w:lineRule="auto"/>
        <w:jc w:val="both"/>
        <w:rPr>
          <w:sz w:val="22"/>
          <w:szCs w:val="22"/>
        </w:rPr>
      </w:pPr>
      <w:r w:rsidRPr="001D24F4">
        <w:rPr>
          <w:sz w:val="22"/>
          <w:szCs w:val="22"/>
        </w:rPr>
        <w:t>A Empresa ______________________, CNPJ n.º _____________________, por seu representante legal, declara perante a Prefeitura Municipal de Trizidela do Vale/MA, que o Sr. _____________________________ (nome e profissão), CREA nº _______, será indicado como responsável técnico pela execução do objeto desta licitação e será mantido nessa condição até o recebimento definitivo do objeto, caso seja vencedora do certame.</w:t>
      </w:r>
    </w:p>
    <w:p w14:paraId="61FEB869" w14:textId="77777777" w:rsidR="001D24F4" w:rsidRPr="001D24F4" w:rsidRDefault="001D24F4" w:rsidP="001D24F4">
      <w:pPr>
        <w:tabs>
          <w:tab w:val="left" w:pos="1080"/>
          <w:tab w:val="left" w:pos="1800"/>
        </w:tabs>
        <w:spacing w:line="360" w:lineRule="auto"/>
        <w:jc w:val="both"/>
        <w:rPr>
          <w:sz w:val="22"/>
          <w:szCs w:val="22"/>
        </w:rPr>
      </w:pPr>
    </w:p>
    <w:p w14:paraId="03F578A1" w14:textId="77777777" w:rsidR="001D24F4" w:rsidRPr="001D24F4" w:rsidRDefault="001D24F4" w:rsidP="001D24F4">
      <w:pPr>
        <w:spacing w:line="360" w:lineRule="auto"/>
        <w:jc w:val="both"/>
        <w:rPr>
          <w:b/>
          <w:sz w:val="22"/>
          <w:szCs w:val="22"/>
        </w:rPr>
      </w:pPr>
      <w:r w:rsidRPr="001D24F4">
        <w:rPr>
          <w:sz w:val="22"/>
          <w:szCs w:val="22"/>
        </w:rPr>
        <w:t>Declara, ainda, que, se inevitável, a substituição será feita por profissional com qualificação técnica igual ou superior à do substituído e com prévia anuência da Prefeitura Municipal de Trizidela do Vale /MA.</w:t>
      </w:r>
    </w:p>
    <w:p w14:paraId="7B215BDA" w14:textId="77777777" w:rsidR="001D24F4" w:rsidRPr="001D24F4" w:rsidRDefault="001D24F4" w:rsidP="001D24F4">
      <w:pPr>
        <w:spacing w:line="360" w:lineRule="auto"/>
        <w:jc w:val="both"/>
        <w:rPr>
          <w:b/>
          <w:sz w:val="22"/>
          <w:szCs w:val="22"/>
        </w:rPr>
      </w:pPr>
    </w:p>
    <w:p w14:paraId="49CDB035" w14:textId="77777777" w:rsidR="001D24F4" w:rsidRPr="001D24F4" w:rsidRDefault="001D24F4" w:rsidP="001D24F4">
      <w:pPr>
        <w:spacing w:line="360" w:lineRule="auto"/>
        <w:jc w:val="both"/>
        <w:rPr>
          <w:b/>
          <w:sz w:val="22"/>
          <w:szCs w:val="22"/>
        </w:rPr>
      </w:pPr>
      <w:r w:rsidRPr="001D24F4">
        <w:rPr>
          <w:b/>
          <w:sz w:val="22"/>
          <w:szCs w:val="22"/>
        </w:rPr>
        <w:t>DECLARA AINDA:</w:t>
      </w:r>
    </w:p>
    <w:p w14:paraId="72EDBE63" w14:textId="77777777" w:rsidR="001D24F4" w:rsidRPr="001D24F4" w:rsidRDefault="001D24F4" w:rsidP="001D24F4">
      <w:pPr>
        <w:spacing w:line="360" w:lineRule="auto"/>
        <w:jc w:val="both"/>
        <w:rPr>
          <w:b/>
          <w:sz w:val="22"/>
          <w:szCs w:val="22"/>
        </w:rPr>
      </w:pPr>
    </w:p>
    <w:p w14:paraId="25ADD3B4" w14:textId="77777777" w:rsidR="001D24F4" w:rsidRPr="001D24F4" w:rsidRDefault="001D24F4" w:rsidP="001D24F4">
      <w:pPr>
        <w:pStyle w:val="Corpodetexto21"/>
        <w:spacing w:line="360" w:lineRule="auto"/>
        <w:rPr>
          <w:color w:val="000000"/>
          <w:sz w:val="22"/>
          <w:szCs w:val="22"/>
        </w:rPr>
      </w:pPr>
      <w:proofErr w:type="gramStart"/>
      <w:r w:rsidRPr="001D24F4">
        <w:rPr>
          <w:color w:val="000000"/>
          <w:sz w:val="22"/>
          <w:szCs w:val="22"/>
        </w:rPr>
        <w:t xml:space="preserve">(  </w:t>
      </w:r>
      <w:proofErr w:type="gramEnd"/>
      <w:r w:rsidRPr="001D24F4">
        <w:rPr>
          <w:color w:val="000000"/>
          <w:sz w:val="22"/>
          <w:szCs w:val="22"/>
        </w:rPr>
        <w:t xml:space="preserve">  ) para os fins, que termos conhecimento de todas as informações e das condições para o cumprimento das obrigações objeto da licitação.</w:t>
      </w:r>
    </w:p>
    <w:p w14:paraId="189F5E0F" w14:textId="77777777" w:rsidR="001D24F4" w:rsidRPr="001D24F4" w:rsidRDefault="001D24F4" w:rsidP="001D24F4">
      <w:pPr>
        <w:pStyle w:val="Recuodecorpodetexto31"/>
        <w:ind w:left="0"/>
        <w:rPr>
          <w:rFonts w:ascii="Times New Roman" w:hAnsi="Times New Roman"/>
          <w:sz w:val="22"/>
          <w:szCs w:val="22"/>
        </w:rPr>
      </w:pPr>
    </w:p>
    <w:p w14:paraId="34E82BBC" w14:textId="77777777" w:rsidR="001D24F4" w:rsidRPr="001D24F4" w:rsidRDefault="001D24F4" w:rsidP="001D24F4">
      <w:pPr>
        <w:pStyle w:val="Recuodecorpodetexto31"/>
        <w:ind w:left="0"/>
        <w:rPr>
          <w:rFonts w:ascii="Times New Roman" w:hAnsi="Times New Roman"/>
          <w:sz w:val="22"/>
          <w:szCs w:val="22"/>
        </w:rPr>
      </w:pPr>
      <w:proofErr w:type="gramStart"/>
      <w:r w:rsidRPr="001D24F4">
        <w:rPr>
          <w:rFonts w:ascii="Times New Roman" w:hAnsi="Times New Roman"/>
          <w:sz w:val="22"/>
          <w:szCs w:val="22"/>
        </w:rPr>
        <w:t xml:space="preserve">(  </w:t>
      </w:r>
      <w:proofErr w:type="gramEnd"/>
      <w:r w:rsidRPr="001D24F4">
        <w:rPr>
          <w:rFonts w:ascii="Times New Roman" w:hAnsi="Times New Roman"/>
          <w:sz w:val="22"/>
          <w:szCs w:val="22"/>
        </w:rPr>
        <w:t xml:space="preserve"> ) para os fins, que temos instalações, aparelhamento e pessoal técnico adequados e disponíveis para realização do objeto da licitação.</w:t>
      </w:r>
    </w:p>
    <w:p w14:paraId="49E28D4F" w14:textId="77777777" w:rsidR="001D24F4" w:rsidRPr="001D24F4" w:rsidRDefault="001D24F4" w:rsidP="001D24F4">
      <w:pPr>
        <w:jc w:val="both"/>
        <w:rPr>
          <w:sz w:val="22"/>
          <w:szCs w:val="22"/>
        </w:rPr>
      </w:pPr>
    </w:p>
    <w:p w14:paraId="1353EA84" w14:textId="77777777" w:rsidR="001D24F4" w:rsidRPr="001D24F4" w:rsidRDefault="001D24F4" w:rsidP="001D24F4">
      <w:pPr>
        <w:jc w:val="center"/>
        <w:rPr>
          <w:sz w:val="22"/>
          <w:szCs w:val="22"/>
        </w:rPr>
      </w:pPr>
      <w:r w:rsidRPr="001D24F4">
        <w:rPr>
          <w:sz w:val="22"/>
          <w:szCs w:val="22"/>
        </w:rPr>
        <w:t>Localidade, data, mês e ano</w:t>
      </w:r>
    </w:p>
    <w:p w14:paraId="15588320" w14:textId="77777777" w:rsidR="001D24F4" w:rsidRPr="001D24F4" w:rsidRDefault="001D24F4" w:rsidP="001D24F4">
      <w:pPr>
        <w:jc w:val="center"/>
        <w:rPr>
          <w:sz w:val="22"/>
          <w:szCs w:val="22"/>
        </w:rPr>
      </w:pPr>
    </w:p>
    <w:p w14:paraId="7FAB2CCD" w14:textId="77777777" w:rsidR="001D24F4" w:rsidRPr="001D24F4" w:rsidRDefault="001D24F4" w:rsidP="001D24F4">
      <w:pPr>
        <w:jc w:val="center"/>
        <w:rPr>
          <w:sz w:val="22"/>
          <w:szCs w:val="22"/>
        </w:rPr>
      </w:pPr>
      <w:r w:rsidRPr="001D24F4">
        <w:rPr>
          <w:sz w:val="22"/>
          <w:szCs w:val="22"/>
        </w:rPr>
        <w:t>________________________________</w:t>
      </w:r>
    </w:p>
    <w:p w14:paraId="64E2ADEE" w14:textId="77777777" w:rsidR="001D24F4" w:rsidRPr="001D24F4" w:rsidRDefault="001D24F4" w:rsidP="001D24F4">
      <w:pPr>
        <w:spacing w:after="200" w:line="276" w:lineRule="auto"/>
        <w:jc w:val="center"/>
        <w:rPr>
          <w:sz w:val="22"/>
          <w:szCs w:val="22"/>
        </w:rPr>
      </w:pPr>
      <w:r w:rsidRPr="001D24F4">
        <w:rPr>
          <w:sz w:val="22"/>
          <w:szCs w:val="22"/>
        </w:rPr>
        <w:t>Assinatura do Representante da Empresa</w:t>
      </w:r>
    </w:p>
    <w:p w14:paraId="67376E3B" w14:textId="77777777" w:rsidR="001D24F4" w:rsidRPr="001D24F4" w:rsidRDefault="001D24F4" w:rsidP="001D24F4">
      <w:pPr>
        <w:spacing w:after="160" w:line="259" w:lineRule="auto"/>
        <w:rPr>
          <w:rFonts w:eastAsia="Arial Unicode MS"/>
          <w:b/>
          <w:caps/>
          <w:sz w:val="22"/>
          <w:szCs w:val="22"/>
        </w:rPr>
      </w:pPr>
      <w:r w:rsidRPr="001D24F4">
        <w:rPr>
          <w:rFonts w:eastAsia="Arial Unicode MS"/>
          <w:b/>
          <w:caps/>
          <w:sz w:val="22"/>
          <w:szCs w:val="22"/>
        </w:rPr>
        <w:br w:type="page"/>
      </w:r>
    </w:p>
    <w:p w14:paraId="548CC76A" w14:textId="77777777" w:rsidR="001D24F4" w:rsidRPr="001D24F4" w:rsidRDefault="001D24F4" w:rsidP="001D24F4">
      <w:pPr>
        <w:tabs>
          <w:tab w:val="left" w:pos="8504"/>
        </w:tabs>
        <w:ind w:right="-1"/>
        <w:jc w:val="center"/>
        <w:rPr>
          <w:b/>
          <w:bCs/>
          <w:sz w:val="22"/>
          <w:szCs w:val="22"/>
        </w:rPr>
      </w:pPr>
    </w:p>
    <w:p w14:paraId="06FC03EF" w14:textId="77777777" w:rsidR="001D24F4" w:rsidRPr="001D24F4" w:rsidRDefault="001D24F4" w:rsidP="001D24F4">
      <w:pPr>
        <w:jc w:val="center"/>
        <w:rPr>
          <w:b/>
          <w:color w:val="000000"/>
          <w:sz w:val="22"/>
          <w:szCs w:val="22"/>
        </w:rPr>
      </w:pPr>
      <w:r w:rsidRPr="001D24F4">
        <w:rPr>
          <w:b/>
          <w:color w:val="000000"/>
          <w:sz w:val="22"/>
          <w:szCs w:val="22"/>
        </w:rPr>
        <w:t>ANEXO VII</w:t>
      </w:r>
    </w:p>
    <w:p w14:paraId="0D2F96F5" w14:textId="77777777" w:rsidR="001D24F4" w:rsidRPr="001D24F4" w:rsidRDefault="001D24F4" w:rsidP="001D24F4">
      <w:pPr>
        <w:jc w:val="center"/>
        <w:rPr>
          <w:b/>
          <w:sz w:val="22"/>
          <w:szCs w:val="22"/>
        </w:rPr>
      </w:pPr>
      <w:r w:rsidRPr="001D24F4">
        <w:rPr>
          <w:b/>
          <w:sz w:val="22"/>
          <w:szCs w:val="22"/>
        </w:rPr>
        <w:t>MODELO DE DECLARAÇÃO DE VISITA TÉCNICA</w:t>
      </w:r>
    </w:p>
    <w:p w14:paraId="75BEF224" w14:textId="77777777" w:rsidR="001D24F4" w:rsidRPr="001D24F4" w:rsidRDefault="001D24F4" w:rsidP="001D24F4">
      <w:pPr>
        <w:jc w:val="center"/>
        <w:rPr>
          <w:b/>
          <w:color w:val="000000"/>
          <w:sz w:val="22"/>
          <w:szCs w:val="22"/>
        </w:rPr>
      </w:pPr>
    </w:p>
    <w:p w14:paraId="395C57AC" w14:textId="77777777" w:rsidR="001D24F4" w:rsidRPr="001D24F4" w:rsidRDefault="001D24F4" w:rsidP="001D24F4">
      <w:pPr>
        <w:rPr>
          <w:sz w:val="22"/>
          <w:szCs w:val="22"/>
        </w:rPr>
      </w:pPr>
    </w:p>
    <w:p w14:paraId="269C406C" w14:textId="3A75D470" w:rsidR="001D24F4" w:rsidRPr="001D24F4" w:rsidRDefault="001D24F4" w:rsidP="001D24F4">
      <w:pPr>
        <w:tabs>
          <w:tab w:val="left" w:pos="6288"/>
        </w:tabs>
        <w:rPr>
          <w:b/>
          <w:sz w:val="22"/>
          <w:szCs w:val="22"/>
        </w:rPr>
      </w:pPr>
      <w:r w:rsidRPr="001D24F4">
        <w:rPr>
          <w:b/>
          <w:sz w:val="22"/>
          <w:szCs w:val="22"/>
        </w:rPr>
        <w:t>PROCESSO ADMINISTRATIVO Nº _____/202</w:t>
      </w:r>
      <w:r w:rsidR="00EC0B8D">
        <w:rPr>
          <w:b/>
          <w:sz w:val="22"/>
          <w:szCs w:val="22"/>
        </w:rPr>
        <w:t>4</w:t>
      </w:r>
    </w:p>
    <w:p w14:paraId="53602807" w14:textId="459086BC" w:rsidR="001D24F4" w:rsidRPr="001D24F4" w:rsidRDefault="00AF65DF" w:rsidP="001D24F4">
      <w:pPr>
        <w:rPr>
          <w:b/>
          <w:sz w:val="22"/>
          <w:szCs w:val="22"/>
        </w:rPr>
      </w:pPr>
      <w:r>
        <w:rPr>
          <w:b/>
          <w:sz w:val="22"/>
          <w:szCs w:val="22"/>
        </w:rPr>
        <w:t>PREGÃO</w:t>
      </w:r>
      <w:r w:rsidR="001D24F4" w:rsidRPr="001D24F4">
        <w:rPr>
          <w:b/>
          <w:sz w:val="22"/>
          <w:szCs w:val="22"/>
        </w:rPr>
        <w:t xml:space="preserve"> ELETRÔNIC</w:t>
      </w:r>
      <w:r>
        <w:rPr>
          <w:b/>
          <w:sz w:val="22"/>
          <w:szCs w:val="22"/>
        </w:rPr>
        <w:t>O</w:t>
      </w:r>
      <w:r w:rsidR="001D24F4" w:rsidRPr="001D24F4">
        <w:rPr>
          <w:b/>
          <w:sz w:val="22"/>
          <w:szCs w:val="22"/>
        </w:rPr>
        <w:t xml:space="preserve"> Nº ___202</w:t>
      </w:r>
      <w:r w:rsidR="00DF614B">
        <w:rPr>
          <w:b/>
          <w:sz w:val="22"/>
          <w:szCs w:val="22"/>
        </w:rPr>
        <w:t>5</w:t>
      </w:r>
    </w:p>
    <w:p w14:paraId="2AEC889C" w14:textId="77777777" w:rsidR="001D24F4" w:rsidRPr="001D24F4" w:rsidRDefault="001D24F4" w:rsidP="001D24F4">
      <w:pPr>
        <w:jc w:val="both"/>
        <w:rPr>
          <w:sz w:val="22"/>
          <w:szCs w:val="22"/>
        </w:rPr>
      </w:pPr>
    </w:p>
    <w:p w14:paraId="4F418A02" w14:textId="77777777" w:rsidR="001D24F4" w:rsidRPr="001D24F4" w:rsidRDefault="001D24F4" w:rsidP="001D24F4">
      <w:pPr>
        <w:jc w:val="both"/>
        <w:rPr>
          <w:sz w:val="22"/>
          <w:szCs w:val="22"/>
        </w:rPr>
      </w:pPr>
    </w:p>
    <w:p w14:paraId="2058578E" w14:textId="77777777" w:rsidR="001D24F4" w:rsidRPr="001D24F4" w:rsidRDefault="001D24F4" w:rsidP="001D24F4">
      <w:pPr>
        <w:jc w:val="both"/>
        <w:rPr>
          <w:b/>
          <w:sz w:val="22"/>
          <w:szCs w:val="22"/>
        </w:rPr>
      </w:pPr>
    </w:p>
    <w:p w14:paraId="78239A7B" w14:textId="77777777" w:rsidR="001D24F4" w:rsidRPr="001D24F4" w:rsidRDefault="001D24F4" w:rsidP="001D24F4">
      <w:pPr>
        <w:jc w:val="both"/>
        <w:rPr>
          <w:sz w:val="22"/>
          <w:szCs w:val="22"/>
        </w:rPr>
      </w:pPr>
      <w:r w:rsidRPr="001D24F4">
        <w:rPr>
          <w:sz w:val="22"/>
          <w:szCs w:val="22"/>
        </w:rPr>
        <w:t>A Empresa ______________________, CNPJ n.º _____________________, por seu representante legal, declara perante a Prefeitura Municipal de Trizidela do Vale/MA que:</w:t>
      </w:r>
    </w:p>
    <w:p w14:paraId="08EA4DDC" w14:textId="77777777" w:rsidR="001D24F4" w:rsidRPr="001D24F4" w:rsidRDefault="001D24F4" w:rsidP="001D24F4">
      <w:pPr>
        <w:jc w:val="both"/>
        <w:rPr>
          <w:sz w:val="22"/>
          <w:szCs w:val="22"/>
        </w:rPr>
      </w:pPr>
    </w:p>
    <w:p w14:paraId="1FB99710" w14:textId="77777777" w:rsidR="001D24F4" w:rsidRDefault="001D24F4" w:rsidP="001D24F4">
      <w:pPr>
        <w:jc w:val="center"/>
        <w:rPr>
          <w:sz w:val="22"/>
          <w:szCs w:val="22"/>
        </w:rPr>
      </w:pPr>
    </w:p>
    <w:p w14:paraId="740E1F58" w14:textId="77777777" w:rsidR="001D24F4" w:rsidRPr="001D24F4" w:rsidRDefault="001D24F4" w:rsidP="001D24F4">
      <w:pPr>
        <w:jc w:val="center"/>
        <w:rPr>
          <w:sz w:val="22"/>
          <w:szCs w:val="22"/>
        </w:rPr>
      </w:pPr>
    </w:p>
    <w:p w14:paraId="2DE505BF" w14:textId="031FE2DE" w:rsidR="001D24F4" w:rsidRPr="001D24F4" w:rsidRDefault="001D24F4" w:rsidP="001D24F4">
      <w:pPr>
        <w:jc w:val="both"/>
        <w:rPr>
          <w:sz w:val="22"/>
          <w:szCs w:val="22"/>
        </w:rPr>
      </w:pPr>
      <w:proofErr w:type="gramStart"/>
      <w:r w:rsidRPr="001D24F4">
        <w:rPr>
          <w:sz w:val="22"/>
          <w:szCs w:val="22"/>
        </w:rPr>
        <w:t xml:space="preserve">(  </w:t>
      </w:r>
      <w:proofErr w:type="gramEnd"/>
      <w:r w:rsidRPr="001D24F4">
        <w:rPr>
          <w:sz w:val="22"/>
          <w:szCs w:val="22"/>
        </w:rPr>
        <w:t xml:space="preserve">  ) Declaro que o técnico desta empresa ............................., visitou o local dos serviços constante d</w:t>
      </w:r>
      <w:r>
        <w:rPr>
          <w:sz w:val="22"/>
          <w:szCs w:val="22"/>
        </w:rPr>
        <w:t>o PREGÃO ELETRÔNICO</w:t>
      </w:r>
      <w:r w:rsidRPr="001D24F4">
        <w:rPr>
          <w:sz w:val="22"/>
          <w:szCs w:val="22"/>
        </w:rPr>
        <w:t xml:space="preserve"> Nº ----/202</w:t>
      </w:r>
      <w:r w:rsidR="00DF614B">
        <w:rPr>
          <w:sz w:val="22"/>
          <w:szCs w:val="22"/>
        </w:rPr>
        <w:t>5</w:t>
      </w:r>
      <w:r w:rsidRPr="001D24F4">
        <w:rPr>
          <w:sz w:val="22"/>
          <w:szCs w:val="22"/>
        </w:rPr>
        <w:t>, constatando as condições e peculiaridades inerentes à natureza dos trabalhos, avaliando os problemas futuros de modo que os custos propostos cubram quaisquer dificuldades decorrentes de sua execução. A não verificação dessas dificuldades não poderá ser invocada no desenrolar dos trabalhos como fonte de alteração dos termos contratuais estabelecidos.</w:t>
      </w:r>
    </w:p>
    <w:p w14:paraId="461A4E6C" w14:textId="77777777" w:rsidR="001D24F4" w:rsidRPr="001D24F4" w:rsidRDefault="001D24F4" w:rsidP="001D24F4">
      <w:pPr>
        <w:jc w:val="both"/>
        <w:rPr>
          <w:sz w:val="22"/>
          <w:szCs w:val="22"/>
        </w:rPr>
      </w:pPr>
    </w:p>
    <w:p w14:paraId="7A3F5D7F" w14:textId="65DC54D6" w:rsidR="001D24F4" w:rsidRPr="001D24F4" w:rsidRDefault="001D24F4" w:rsidP="001D24F4">
      <w:pPr>
        <w:jc w:val="both"/>
        <w:rPr>
          <w:b/>
          <w:bCs/>
          <w:sz w:val="28"/>
          <w:szCs w:val="28"/>
        </w:rPr>
      </w:pPr>
      <w:r w:rsidRPr="001D24F4">
        <w:rPr>
          <w:b/>
          <w:bCs/>
          <w:sz w:val="28"/>
          <w:szCs w:val="28"/>
        </w:rPr>
        <w:t>OU</w:t>
      </w:r>
    </w:p>
    <w:p w14:paraId="6BF2D04A" w14:textId="77777777" w:rsidR="001D24F4" w:rsidRDefault="001D24F4" w:rsidP="001D24F4">
      <w:pPr>
        <w:jc w:val="both"/>
        <w:rPr>
          <w:sz w:val="22"/>
          <w:szCs w:val="22"/>
        </w:rPr>
      </w:pPr>
    </w:p>
    <w:p w14:paraId="79F303C6" w14:textId="77777777" w:rsidR="001D24F4" w:rsidRDefault="001D24F4" w:rsidP="001D24F4">
      <w:pPr>
        <w:jc w:val="both"/>
        <w:rPr>
          <w:sz w:val="22"/>
          <w:szCs w:val="22"/>
        </w:rPr>
      </w:pPr>
    </w:p>
    <w:p w14:paraId="34CE44B8" w14:textId="77777777" w:rsidR="001D24F4" w:rsidRPr="001D24F4" w:rsidRDefault="001D24F4" w:rsidP="001D24F4">
      <w:pPr>
        <w:jc w:val="both"/>
        <w:rPr>
          <w:sz w:val="22"/>
          <w:szCs w:val="22"/>
        </w:rPr>
      </w:pPr>
    </w:p>
    <w:p w14:paraId="5D2D8A29" w14:textId="77777777" w:rsidR="001D24F4" w:rsidRPr="001D24F4" w:rsidRDefault="001D24F4" w:rsidP="001D24F4">
      <w:pPr>
        <w:jc w:val="both"/>
        <w:rPr>
          <w:sz w:val="22"/>
          <w:szCs w:val="22"/>
        </w:rPr>
      </w:pPr>
      <w:proofErr w:type="gramStart"/>
      <w:r w:rsidRPr="001D24F4">
        <w:rPr>
          <w:sz w:val="22"/>
          <w:szCs w:val="22"/>
        </w:rPr>
        <w:t xml:space="preserve">(  </w:t>
      </w:r>
      <w:proofErr w:type="gramEnd"/>
      <w:r w:rsidRPr="001D24F4">
        <w:rPr>
          <w:sz w:val="22"/>
          <w:szCs w:val="22"/>
        </w:rPr>
        <w:t xml:space="preserve">  ) Declaro que conheço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71A3AA9" w14:textId="77777777" w:rsidR="001D24F4" w:rsidRPr="001D24F4" w:rsidRDefault="001D24F4" w:rsidP="001D24F4">
      <w:pPr>
        <w:jc w:val="both"/>
        <w:rPr>
          <w:sz w:val="22"/>
          <w:szCs w:val="22"/>
        </w:rPr>
      </w:pPr>
    </w:p>
    <w:p w14:paraId="0449313A" w14:textId="77777777" w:rsidR="001D24F4" w:rsidRPr="001D24F4" w:rsidRDefault="001D24F4" w:rsidP="001D24F4">
      <w:pPr>
        <w:jc w:val="both"/>
        <w:rPr>
          <w:sz w:val="22"/>
          <w:szCs w:val="22"/>
        </w:rPr>
      </w:pPr>
    </w:p>
    <w:p w14:paraId="06F22AA8" w14:textId="77777777" w:rsidR="001D24F4" w:rsidRPr="001D24F4" w:rsidRDefault="001D24F4" w:rsidP="001D24F4">
      <w:pPr>
        <w:jc w:val="both"/>
        <w:rPr>
          <w:sz w:val="22"/>
          <w:szCs w:val="22"/>
        </w:rPr>
      </w:pPr>
    </w:p>
    <w:p w14:paraId="135B256F" w14:textId="77777777" w:rsidR="001D24F4" w:rsidRPr="001D24F4" w:rsidRDefault="001D24F4" w:rsidP="001D24F4">
      <w:pPr>
        <w:jc w:val="center"/>
        <w:rPr>
          <w:sz w:val="22"/>
          <w:szCs w:val="22"/>
        </w:rPr>
      </w:pPr>
      <w:r w:rsidRPr="001D24F4">
        <w:rPr>
          <w:sz w:val="22"/>
          <w:szCs w:val="22"/>
        </w:rPr>
        <w:t>Localidade, data, mês e ano</w:t>
      </w:r>
    </w:p>
    <w:p w14:paraId="2AB7C1DB" w14:textId="77777777" w:rsidR="001D24F4" w:rsidRPr="001D24F4" w:rsidRDefault="001D24F4" w:rsidP="001D24F4">
      <w:pPr>
        <w:jc w:val="center"/>
        <w:rPr>
          <w:sz w:val="22"/>
          <w:szCs w:val="22"/>
        </w:rPr>
      </w:pPr>
    </w:p>
    <w:p w14:paraId="6694C0AE" w14:textId="77777777" w:rsidR="001D24F4" w:rsidRPr="001D24F4" w:rsidRDefault="001D24F4" w:rsidP="001D24F4">
      <w:pPr>
        <w:jc w:val="center"/>
        <w:rPr>
          <w:sz w:val="22"/>
          <w:szCs w:val="22"/>
        </w:rPr>
      </w:pPr>
    </w:p>
    <w:p w14:paraId="73B0B00B" w14:textId="77777777" w:rsidR="001D24F4" w:rsidRPr="001D24F4" w:rsidRDefault="001D24F4" w:rsidP="001D24F4">
      <w:pPr>
        <w:jc w:val="center"/>
        <w:rPr>
          <w:sz w:val="22"/>
          <w:szCs w:val="22"/>
        </w:rPr>
      </w:pPr>
      <w:r w:rsidRPr="001D24F4">
        <w:rPr>
          <w:sz w:val="22"/>
          <w:szCs w:val="22"/>
        </w:rPr>
        <w:t>________________________________</w:t>
      </w:r>
    </w:p>
    <w:p w14:paraId="5C5E9838" w14:textId="77777777" w:rsidR="001D24F4" w:rsidRPr="001D24F4" w:rsidRDefault="001D24F4" w:rsidP="001D24F4">
      <w:pPr>
        <w:spacing w:after="200" w:line="276" w:lineRule="auto"/>
        <w:jc w:val="center"/>
        <w:rPr>
          <w:sz w:val="22"/>
          <w:szCs w:val="22"/>
        </w:rPr>
      </w:pPr>
      <w:r w:rsidRPr="001D24F4">
        <w:rPr>
          <w:sz w:val="22"/>
          <w:szCs w:val="22"/>
        </w:rPr>
        <w:t>Assinatura do Representante da Empresa</w:t>
      </w:r>
    </w:p>
    <w:p w14:paraId="340290DC" w14:textId="77777777" w:rsidR="001D24F4" w:rsidRPr="001D24F4" w:rsidRDefault="001D24F4" w:rsidP="001D24F4">
      <w:pPr>
        <w:ind w:left="720" w:hanging="720"/>
        <w:jc w:val="center"/>
        <w:rPr>
          <w:rFonts w:eastAsia="Arial Unicode MS"/>
          <w:b/>
          <w:caps/>
          <w:sz w:val="22"/>
          <w:szCs w:val="22"/>
        </w:rPr>
      </w:pPr>
    </w:p>
    <w:p w14:paraId="617C0CB4" w14:textId="77777777" w:rsidR="001D24F4" w:rsidRPr="001D24F4" w:rsidRDefault="001D24F4" w:rsidP="001D24F4">
      <w:pPr>
        <w:ind w:left="720" w:hanging="720"/>
        <w:jc w:val="center"/>
        <w:rPr>
          <w:rFonts w:eastAsia="Arial Unicode MS"/>
          <w:b/>
          <w:caps/>
          <w:sz w:val="22"/>
          <w:szCs w:val="22"/>
        </w:rPr>
      </w:pPr>
    </w:p>
    <w:p w14:paraId="6F004BDA" w14:textId="77777777" w:rsidR="001D24F4" w:rsidRPr="001D24F4" w:rsidRDefault="001D24F4" w:rsidP="001D24F4">
      <w:pPr>
        <w:spacing w:after="160" w:line="259" w:lineRule="auto"/>
        <w:rPr>
          <w:rFonts w:eastAsia="MS Mincho"/>
          <w:sz w:val="22"/>
          <w:szCs w:val="22"/>
        </w:rPr>
      </w:pPr>
      <w:r w:rsidRPr="001D24F4">
        <w:rPr>
          <w:rFonts w:eastAsia="MS Mincho"/>
          <w:sz w:val="22"/>
          <w:szCs w:val="22"/>
        </w:rPr>
        <w:br w:type="page"/>
      </w:r>
    </w:p>
    <w:p w14:paraId="1917BFC8" w14:textId="600D82C4" w:rsidR="00ED6DF0" w:rsidRPr="005B1F33" w:rsidRDefault="005B1F33" w:rsidP="00ED6DF0">
      <w:pPr>
        <w:jc w:val="center"/>
        <w:rPr>
          <w:sz w:val="22"/>
          <w:szCs w:val="22"/>
        </w:rPr>
      </w:pPr>
      <w:r>
        <w:rPr>
          <w:sz w:val="22"/>
          <w:szCs w:val="22"/>
        </w:rPr>
        <w:lastRenderedPageBreak/>
        <w:t xml:space="preserve">ANEXO </w:t>
      </w:r>
      <w:r w:rsidR="00B81CC7">
        <w:rPr>
          <w:sz w:val="22"/>
          <w:szCs w:val="22"/>
        </w:rPr>
        <w:t>VIII</w:t>
      </w:r>
    </w:p>
    <w:p w14:paraId="3F251A5F" w14:textId="77777777" w:rsidR="00ED6DF0" w:rsidRPr="005B1F33" w:rsidRDefault="00ED6DF0" w:rsidP="00ED6DF0">
      <w:pPr>
        <w:jc w:val="center"/>
        <w:rPr>
          <w:sz w:val="22"/>
          <w:szCs w:val="22"/>
        </w:rPr>
      </w:pPr>
      <w:r w:rsidRPr="005B1F33">
        <w:rPr>
          <w:sz w:val="22"/>
          <w:szCs w:val="22"/>
        </w:rPr>
        <w:t>TERMO DE REFERÊNCIA</w:t>
      </w:r>
    </w:p>
    <w:p w14:paraId="0D7189A1" w14:textId="77777777" w:rsidR="00ED6DF0" w:rsidRPr="005B1F33" w:rsidRDefault="00ED6DF0" w:rsidP="00ED6DF0">
      <w:pPr>
        <w:jc w:val="center"/>
        <w:rPr>
          <w:b/>
          <w:sz w:val="22"/>
          <w:szCs w:val="22"/>
        </w:rPr>
      </w:pPr>
      <w:r w:rsidRPr="005B1F33">
        <w:rPr>
          <w:b/>
          <w:sz w:val="22"/>
          <w:szCs w:val="22"/>
        </w:rPr>
        <w:t>Lei 14.133, 1º de abril de 2021</w:t>
      </w:r>
    </w:p>
    <w:p w14:paraId="3C18AB06" w14:textId="7E7D9422" w:rsidR="001E5F51" w:rsidRPr="005B1F33" w:rsidRDefault="001E5F51" w:rsidP="00ED6DF0">
      <w:pPr>
        <w:jc w:val="center"/>
        <w:rPr>
          <w:b/>
          <w:sz w:val="22"/>
          <w:szCs w:val="22"/>
        </w:rPr>
      </w:pPr>
      <w:r w:rsidRPr="005B1F33">
        <w:rPr>
          <w:b/>
          <w:sz w:val="22"/>
          <w:szCs w:val="22"/>
        </w:rPr>
        <w:t>SERVIÇOS SEM DEDICAÇÃO EXCLUSIVA DE MÃO DE OBRA, OBRAS E SERVIÇOS DE ENGENHARIA, EXCETO TIC</w:t>
      </w:r>
    </w:p>
    <w:p w14:paraId="06A3C245" w14:textId="77777777" w:rsidR="001E5F51" w:rsidRPr="005B1F33" w:rsidRDefault="001E5F51" w:rsidP="00ED6DF0">
      <w:pPr>
        <w:jc w:val="center"/>
        <w:rPr>
          <w:b/>
          <w:sz w:val="22"/>
          <w:szCs w:val="22"/>
        </w:rPr>
      </w:pPr>
    </w:p>
    <w:p w14:paraId="6C9F93D3" w14:textId="60E456BF" w:rsidR="00805E92" w:rsidRPr="005B1F33" w:rsidRDefault="00ED6DF0" w:rsidP="00805E92">
      <w:pPr>
        <w:jc w:val="center"/>
        <w:rPr>
          <w:b/>
          <w:sz w:val="22"/>
          <w:szCs w:val="22"/>
        </w:rPr>
      </w:pPr>
      <w:r w:rsidRPr="005B1F33">
        <w:rPr>
          <w:sz w:val="22"/>
          <w:szCs w:val="22"/>
        </w:rPr>
        <w:t xml:space="preserve">Processo Administrativo nº </w:t>
      </w:r>
      <w:r w:rsidR="001E5F51" w:rsidRPr="005B1F33">
        <w:rPr>
          <w:sz w:val="22"/>
          <w:szCs w:val="22"/>
        </w:rPr>
        <w:t>0910001/2024</w:t>
      </w:r>
    </w:p>
    <w:p w14:paraId="40F6F4FF" w14:textId="77777777" w:rsidR="00805E92" w:rsidRPr="005B1F33" w:rsidRDefault="00805E92" w:rsidP="00805E92">
      <w:pPr>
        <w:jc w:val="center"/>
        <w:rPr>
          <w:b/>
          <w:sz w:val="22"/>
          <w:szCs w:val="22"/>
        </w:rPr>
      </w:pPr>
    </w:p>
    <w:p w14:paraId="1D1E607C" w14:textId="77777777" w:rsidR="00ED6DF0" w:rsidRPr="005B1F33" w:rsidRDefault="00ED6DF0" w:rsidP="00805E92">
      <w:pPr>
        <w:jc w:val="center"/>
        <w:rPr>
          <w:b/>
          <w:sz w:val="22"/>
          <w:szCs w:val="22"/>
        </w:rPr>
      </w:pPr>
    </w:p>
    <w:p w14:paraId="03B3B0AF" w14:textId="77777777" w:rsidR="00ED6DF0" w:rsidRPr="005B1F33" w:rsidRDefault="00ED6DF0" w:rsidP="00805E92">
      <w:pPr>
        <w:jc w:val="center"/>
        <w:rPr>
          <w:b/>
          <w:sz w:val="22"/>
          <w:szCs w:val="22"/>
        </w:rPr>
      </w:pPr>
    </w:p>
    <w:p w14:paraId="7CCB2855" w14:textId="57298638" w:rsidR="00ED6DF0" w:rsidRPr="005B1F33" w:rsidRDefault="00ED6DF0" w:rsidP="00ED6DF0">
      <w:pPr>
        <w:spacing w:before="240" w:after="240"/>
        <w:jc w:val="both"/>
        <w:rPr>
          <w:b/>
          <w:sz w:val="22"/>
          <w:szCs w:val="22"/>
        </w:rPr>
      </w:pPr>
      <w:r w:rsidRPr="005B1F33">
        <w:rPr>
          <w:b/>
          <w:sz w:val="22"/>
          <w:szCs w:val="22"/>
        </w:rPr>
        <w:t>1. CONDIÇÕES GERAIS D</w:t>
      </w:r>
      <w:r w:rsidR="001E5F51" w:rsidRPr="005B1F33">
        <w:rPr>
          <w:b/>
          <w:sz w:val="22"/>
          <w:szCs w:val="22"/>
        </w:rPr>
        <w:t>A</w:t>
      </w:r>
      <w:r w:rsidRPr="005B1F33">
        <w:rPr>
          <w:b/>
          <w:sz w:val="22"/>
          <w:szCs w:val="22"/>
        </w:rPr>
        <w:t xml:space="preserve"> CONTRATAÇÃO</w:t>
      </w:r>
    </w:p>
    <w:p w14:paraId="18D74DA0" w14:textId="25FEA47F" w:rsidR="00ED6DF0" w:rsidRPr="005B1F33" w:rsidRDefault="001E5F51" w:rsidP="001E5F51">
      <w:pPr>
        <w:spacing w:before="240" w:after="240"/>
        <w:jc w:val="both"/>
        <w:rPr>
          <w:sz w:val="22"/>
          <w:szCs w:val="22"/>
        </w:rPr>
      </w:pPr>
      <w:bookmarkStart w:id="51" w:name="_Hlk164073676"/>
      <w:r w:rsidRPr="005B1F33">
        <w:rPr>
          <w:sz w:val="22"/>
          <w:szCs w:val="22"/>
        </w:rPr>
        <w:t xml:space="preserve">1.1. </w:t>
      </w:r>
      <w:r w:rsidR="00260416" w:rsidRPr="005B1F33">
        <w:rPr>
          <w:sz w:val="22"/>
          <w:szCs w:val="22"/>
        </w:rPr>
        <w:t>C</w:t>
      </w:r>
      <w:r w:rsidR="006D79F9" w:rsidRPr="005B1F33">
        <w:rPr>
          <w:sz w:val="22"/>
          <w:szCs w:val="22"/>
        </w:rPr>
        <w:t>ontratação de empresa especializada na prestação, de forma contínua, de serviços de engenharia na execução de manutenção preventiva e corretiva dos prédios da Secretaria Municipal de Educação do município de Trizidela do Vale/MA</w:t>
      </w:r>
      <w:r w:rsidR="00E9588A" w:rsidRPr="005B1F33">
        <w:rPr>
          <w:sz w:val="22"/>
          <w:szCs w:val="22"/>
        </w:rPr>
        <w:t>, no</w:t>
      </w:r>
      <w:r w:rsidR="00B058E7" w:rsidRPr="005B1F33">
        <w:rPr>
          <w:sz w:val="22"/>
          <w:szCs w:val="22"/>
        </w:rPr>
        <w:t>s</w:t>
      </w:r>
      <w:r w:rsidR="00E9588A" w:rsidRPr="005B1F33">
        <w:rPr>
          <w:sz w:val="22"/>
          <w:szCs w:val="22"/>
        </w:rPr>
        <w:t xml:space="preserve"> termos da tabela abaixo, conforme condições e exigências estabelecidas neste instrumento</w:t>
      </w:r>
      <w:r w:rsidR="00ED6DF0" w:rsidRPr="005B1F33">
        <w:rPr>
          <w:sz w:val="22"/>
          <w:szCs w:val="22"/>
        </w:rPr>
        <w:t>.</w:t>
      </w:r>
      <w:bookmarkEnd w:id="51"/>
      <w:r w:rsidR="00ED6DF0" w:rsidRPr="005B1F33">
        <w:rPr>
          <w:sz w:val="22"/>
          <w:szCs w:val="22"/>
        </w:rPr>
        <w:t xml:space="preserve"> </w:t>
      </w:r>
    </w:p>
    <w:tbl>
      <w:tblPr>
        <w:tblW w:w="871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118"/>
        <w:gridCol w:w="993"/>
        <w:gridCol w:w="992"/>
        <w:gridCol w:w="1417"/>
        <w:gridCol w:w="1346"/>
      </w:tblGrid>
      <w:tr w:rsidR="00260416" w:rsidRPr="002332AF" w14:paraId="196448EC" w14:textId="77777777" w:rsidTr="00F71B19">
        <w:trPr>
          <w:trHeight w:val="723"/>
        </w:trPr>
        <w:tc>
          <w:tcPr>
            <w:tcW w:w="851" w:type="dxa"/>
            <w:vAlign w:val="center"/>
          </w:tcPr>
          <w:p w14:paraId="30E4675B" w14:textId="77777777" w:rsidR="00260416" w:rsidRPr="002332AF" w:rsidRDefault="00260416" w:rsidP="00093624">
            <w:pPr>
              <w:widowControl w:val="0"/>
              <w:suppressAutoHyphens/>
              <w:jc w:val="center"/>
              <w:rPr>
                <w:b/>
                <w:sz w:val="18"/>
                <w:szCs w:val="18"/>
              </w:rPr>
            </w:pPr>
            <w:r w:rsidRPr="002332AF">
              <w:rPr>
                <w:b/>
                <w:bCs/>
                <w:sz w:val="18"/>
                <w:szCs w:val="18"/>
              </w:rPr>
              <w:t>ITEM DO T.R.</w:t>
            </w:r>
          </w:p>
        </w:tc>
        <w:tc>
          <w:tcPr>
            <w:tcW w:w="3118" w:type="dxa"/>
            <w:vAlign w:val="center"/>
          </w:tcPr>
          <w:p w14:paraId="455DE593" w14:textId="77777777" w:rsidR="00260416" w:rsidRPr="002332AF" w:rsidRDefault="00260416" w:rsidP="00093624">
            <w:pPr>
              <w:jc w:val="center"/>
              <w:rPr>
                <w:b/>
                <w:bCs/>
                <w:sz w:val="18"/>
                <w:szCs w:val="18"/>
              </w:rPr>
            </w:pPr>
            <w:r w:rsidRPr="002332AF">
              <w:rPr>
                <w:b/>
                <w:bCs/>
                <w:sz w:val="18"/>
                <w:szCs w:val="18"/>
              </w:rPr>
              <w:t>DESCRIÇÃO/</w:t>
            </w:r>
          </w:p>
          <w:p w14:paraId="3E3D183C" w14:textId="77777777" w:rsidR="00260416" w:rsidRPr="002332AF" w:rsidRDefault="00260416" w:rsidP="00093624">
            <w:pPr>
              <w:widowControl w:val="0"/>
              <w:suppressAutoHyphens/>
              <w:jc w:val="center"/>
              <w:rPr>
                <w:sz w:val="18"/>
                <w:szCs w:val="18"/>
              </w:rPr>
            </w:pPr>
            <w:r w:rsidRPr="002332AF">
              <w:rPr>
                <w:b/>
                <w:bCs/>
                <w:sz w:val="18"/>
                <w:szCs w:val="18"/>
              </w:rPr>
              <w:t>ESPECIFICAÇÃO</w:t>
            </w:r>
          </w:p>
        </w:tc>
        <w:tc>
          <w:tcPr>
            <w:tcW w:w="993" w:type="dxa"/>
            <w:vAlign w:val="center"/>
          </w:tcPr>
          <w:p w14:paraId="48D79BD9" w14:textId="058A5E94" w:rsidR="00260416" w:rsidRPr="002332AF" w:rsidRDefault="00260416" w:rsidP="00093624">
            <w:pPr>
              <w:widowControl w:val="0"/>
              <w:suppressAutoHyphens/>
              <w:jc w:val="center"/>
              <w:rPr>
                <w:sz w:val="18"/>
                <w:szCs w:val="18"/>
              </w:rPr>
            </w:pPr>
            <w:r w:rsidRPr="002332AF">
              <w:rPr>
                <w:b/>
                <w:bCs/>
                <w:sz w:val="18"/>
                <w:szCs w:val="18"/>
              </w:rPr>
              <w:t>QTDE</w:t>
            </w:r>
          </w:p>
        </w:tc>
        <w:tc>
          <w:tcPr>
            <w:tcW w:w="992" w:type="dxa"/>
            <w:vAlign w:val="center"/>
          </w:tcPr>
          <w:p w14:paraId="1282BCCF" w14:textId="77777777" w:rsidR="00260416" w:rsidRPr="002332AF" w:rsidRDefault="00260416" w:rsidP="00093624">
            <w:pPr>
              <w:widowControl w:val="0"/>
              <w:suppressAutoHyphens/>
              <w:jc w:val="center"/>
              <w:rPr>
                <w:sz w:val="18"/>
                <w:szCs w:val="18"/>
              </w:rPr>
            </w:pPr>
            <w:r w:rsidRPr="002332AF">
              <w:rPr>
                <w:b/>
                <w:bCs/>
                <w:sz w:val="18"/>
                <w:szCs w:val="18"/>
              </w:rPr>
              <w:t>UNIDADE DE MEDIDA</w:t>
            </w:r>
          </w:p>
        </w:tc>
        <w:tc>
          <w:tcPr>
            <w:tcW w:w="1417" w:type="dxa"/>
            <w:vAlign w:val="center"/>
          </w:tcPr>
          <w:p w14:paraId="3C921708" w14:textId="77777777" w:rsidR="00260416" w:rsidRPr="002332AF" w:rsidRDefault="00260416" w:rsidP="00093624">
            <w:pPr>
              <w:widowControl w:val="0"/>
              <w:suppressAutoHyphens/>
              <w:jc w:val="center"/>
              <w:rPr>
                <w:b/>
                <w:bCs/>
                <w:sz w:val="18"/>
                <w:szCs w:val="18"/>
              </w:rPr>
            </w:pPr>
            <w:r w:rsidRPr="002332AF">
              <w:rPr>
                <w:b/>
                <w:bCs/>
                <w:sz w:val="18"/>
                <w:szCs w:val="18"/>
              </w:rPr>
              <w:t>VALOR UNITÁRIO R$</w:t>
            </w:r>
          </w:p>
        </w:tc>
        <w:tc>
          <w:tcPr>
            <w:tcW w:w="1346" w:type="dxa"/>
            <w:vAlign w:val="center"/>
          </w:tcPr>
          <w:p w14:paraId="4B8A72D6" w14:textId="77777777" w:rsidR="00260416" w:rsidRPr="002332AF" w:rsidRDefault="00260416" w:rsidP="00093624">
            <w:pPr>
              <w:widowControl w:val="0"/>
              <w:suppressAutoHyphens/>
              <w:jc w:val="center"/>
              <w:rPr>
                <w:b/>
                <w:bCs/>
                <w:sz w:val="18"/>
                <w:szCs w:val="18"/>
              </w:rPr>
            </w:pPr>
            <w:r w:rsidRPr="002332AF">
              <w:rPr>
                <w:b/>
                <w:bCs/>
                <w:sz w:val="18"/>
                <w:szCs w:val="18"/>
              </w:rPr>
              <w:t>VALOR TOTAL R$</w:t>
            </w:r>
          </w:p>
        </w:tc>
      </w:tr>
      <w:tr w:rsidR="00260416" w:rsidRPr="00F71B19" w14:paraId="7FBB059F" w14:textId="77777777" w:rsidTr="00F71B19">
        <w:trPr>
          <w:trHeight w:val="369"/>
        </w:trPr>
        <w:tc>
          <w:tcPr>
            <w:tcW w:w="851" w:type="dxa"/>
            <w:vAlign w:val="center"/>
          </w:tcPr>
          <w:p w14:paraId="374E3CA8" w14:textId="77777777" w:rsidR="00260416" w:rsidRPr="00F71B19" w:rsidRDefault="00260416" w:rsidP="00093624">
            <w:pPr>
              <w:widowControl w:val="0"/>
              <w:suppressAutoHyphens/>
              <w:spacing w:after="120" w:line="276" w:lineRule="auto"/>
              <w:jc w:val="center"/>
              <w:rPr>
                <w:b/>
                <w:sz w:val="20"/>
              </w:rPr>
            </w:pPr>
            <w:r w:rsidRPr="00F71B19">
              <w:rPr>
                <w:b/>
                <w:sz w:val="20"/>
              </w:rPr>
              <w:t>1</w:t>
            </w:r>
          </w:p>
        </w:tc>
        <w:tc>
          <w:tcPr>
            <w:tcW w:w="3118" w:type="dxa"/>
            <w:vAlign w:val="center"/>
          </w:tcPr>
          <w:p w14:paraId="4F79D857" w14:textId="4DC1A08F" w:rsidR="00260416" w:rsidRPr="00F71B19" w:rsidRDefault="00260416" w:rsidP="00B163A9">
            <w:pPr>
              <w:widowControl w:val="0"/>
              <w:suppressAutoHyphens/>
              <w:spacing w:after="120" w:line="276" w:lineRule="auto"/>
              <w:jc w:val="both"/>
              <w:rPr>
                <w:sz w:val="20"/>
              </w:rPr>
            </w:pPr>
            <w:r w:rsidRPr="00F71B19">
              <w:rPr>
                <w:sz w:val="20"/>
              </w:rPr>
              <w:t>Manutenção preventiva e corretiva dos prédios da Secretaria Municipal de Educação do município de Trizidela do Vale/MA</w:t>
            </w:r>
          </w:p>
        </w:tc>
        <w:tc>
          <w:tcPr>
            <w:tcW w:w="993" w:type="dxa"/>
            <w:vAlign w:val="center"/>
          </w:tcPr>
          <w:p w14:paraId="106D5D3F" w14:textId="53DA0776" w:rsidR="00260416" w:rsidRPr="00F71B19" w:rsidRDefault="00F71B19" w:rsidP="00093624">
            <w:pPr>
              <w:widowControl w:val="0"/>
              <w:suppressAutoHyphens/>
              <w:spacing w:after="120" w:line="276" w:lineRule="auto"/>
              <w:jc w:val="center"/>
              <w:rPr>
                <w:sz w:val="20"/>
              </w:rPr>
            </w:pPr>
            <w:r w:rsidRPr="00F71B19">
              <w:rPr>
                <w:sz w:val="20"/>
              </w:rPr>
              <w:t>1</w:t>
            </w:r>
          </w:p>
        </w:tc>
        <w:tc>
          <w:tcPr>
            <w:tcW w:w="992" w:type="dxa"/>
            <w:vAlign w:val="center"/>
          </w:tcPr>
          <w:p w14:paraId="4E9EF2FB" w14:textId="6F85AE01" w:rsidR="00260416" w:rsidRPr="00F71B19" w:rsidRDefault="00F71B19" w:rsidP="00093624">
            <w:pPr>
              <w:widowControl w:val="0"/>
              <w:suppressAutoHyphens/>
              <w:spacing w:after="120" w:line="276" w:lineRule="auto"/>
              <w:jc w:val="right"/>
              <w:rPr>
                <w:sz w:val="20"/>
              </w:rPr>
            </w:pPr>
            <w:r w:rsidRPr="00F71B19">
              <w:rPr>
                <w:sz w:val="20"/>
              </w:rPr>
              <w:t>serviço</w:t>
            </w:r>
          </w:p>
        </w:tc>
        <w:tc>
          <w:tcPr>
            <w:tcW w:w="1417" w:type="dxa"/>
            <w:vAlign w:val="center"/>
          </w:tcPr>
          <w:p w14:paraId="42DC70C2" w14:textId="6F9E035F" w:rsidR="00260416" w:rsidRPr="00F71B19" w:rsidRDefault="00F71B19" w:rsidP="00093624">
            <w:pPr>
              <w:widowControl w:val="0"/>
              <w:suppressAutoHyphens/>
              <w:spacing w:after="120" w:line="276" w:lineRule="auto"/>
              <w:jc w:val="right"/>
              <w:rPr>
                <w:sz w:val="20"/>
              </w:rPr>
            </w:pPr>
            <w:r w:rsidRPr="00F71B19">
              <w:rPr>
                <w:sz w:val="20"/>
              </w:rPr>
              <w:t>8.980.948,45</w:t>
            </w:r>
          </w:p>
        </w:tc>
        <w:tc>
          <w:tcPr>
            <w:tcW w:w="1346" w:type="dxa"/>
            <w:vAlign w:val="center"/>
          </w:tcPr>
          <w:p w14:paraId="1DDE99B2" w14:textId="58DAC723" w:rsidR="00260416" w:rsidRPr="00F71B19" w:rsidRDefault="00F71B19" w:rsidP="00093624">
            <w:pPr>
              <w:widowControl w:val="0"/>
              <w:suppressAutoHyphens/>
              <w:spacing w:after="120" w:line="276" w:lineRule="auto"/>
              <w:jc w:val="right"/>
              <w:rPr>
                <w:sz w:val="20"/>
              </w:rPr>
            </w:pPr>
            <w:r w:rsidRPr="00F71B19">
              <w:rPr>
                <w:sz w:val="20"/>
              </w:rPr>
              <w:t>8.980.948,45</w:t>
            </w:r>
          </w:p>
        </w:tc>
      </w:tr>
    </w:tbl>
    <w:p w14:paraId="5C7A8BD5" w14:textId="412CFC21" w:rsidR="00E9588A" w:rsidRPr="005B1F33" w:rsidRDefault="001E5F51" w:rsidP="001E5F51">
      <w:pPr>
        <w:spacing w:before="240" w:after="240"/>
        <w:jc w:val="both"/>
        <w:rPr>
          <w:sz w:val="22"/>
          <w:szCs w:val="22"/>
        </w:rPr>
      </w:pPr>
      <w:r w:rsidRPr="005B1F33">
        <w:rPr>
          <w:sz w:val="22"/>
          <w:szCs w:val="22"/>
        </w:rPr>
        <w:t xml:space="preserve">1.2. </w:t>
      </w:r>
      <w:r w:rsidR="00080AF7" w:rsidRPr="005B1F33">
        <w:rPr>
          <w:sz w:val="22"/>
          <w:szCs w:val="22"/>
        </w:rPr>
        <w:t>Os serviços objeto desta contratação são caracterizados como comuns, conforme justificativa constante do Estudo Técnico Preliminar.</w:t>
      </w:r>
    </w:p>
    <w:p w14:paraId="110753E8" w14:textId="5293EC46" w:rsidR="00080AF7" w:rsidRPr="005B1F33" w:rsidRDefault="001E5F51" w:rsidP="00080AF7">
      <w:pPr>
        <w:spacing w:before="240" w:after="240"/>
        <w:jc w:val="both"/>
        <w:rPr>
          <w:sz w:val="22"/>
          <w:szCs w:val="22"/>
        </w:rPr>
      </w:pPr>
      <w:r w:rsidRPr="005B1F33">
        <w:rPr>
          <w:sz w:val="22"/>
          <w:szCs w:val="22"/>
        </w:rPr>
        <w:t xml:space="preserve">1.3. </w:t>
      </w:r>
      <w:r w:rsidR="00080AF7" w:rsidRPr="005B1F33">
        <w:rPr>
          <w:sz w:val="22"/>
          <w:szCs w:val="22"/>
        </w:rPr>
        <w:t>O prazo de vigência da contratação é de 1 (um) ano contado da data de assinatura do Termo de Contrato, prorrogável por até 10 anos, na forma dos artigos 106 e 107 da Lei n° 14.133, de 2021.</w:t>
      </w:r>
    </w:p>
    <w:p w14:paraId="690A70E6" w14:textId="7A2EDCAD" w:rsidR="00EE2843" w:rsidRPr="005B1F33" w:rsidRDefault="00080AF7" w:rsidP="00083605">
      <w:pPr>
        <w:shd w:val="clear" w:color="auto" w:fill="FFFFFF"/>
        <w:spacing w:after="150"/>
        <w:jc w:val="both"/>
        <w:rPr>
          <w:sz w:val="22"/>
          <w:szCs w:val="22"/>
        </w:rPr>
      </w:pPr>
      <w:r w:rsidRPr="005B1F33">
        <w:rPr>
          <w:sz w:val="22"/>
          <w:szCs w:val="22"/>
        </w:rPr>
        <w:t>1.</w:t>
      </w:r>
      <w:r w:rsidR="001E5F51" w:rsidRPr="005B1F33">
        <w:rPr>
          <w:sz w:val="22"/>
          <w:szCs w:val="22"/>
        </w:rPr>
        <w:t>4</w:t>
      </w:r>
      <w:r w:rsidRPr="005B1F33">
        <w:rPr>
          <w:sz w:val="22"/>
          <w:szCs w:val="22"/>
        </w:rPr>
        <w:t>. O</w:t>
      </w:r>
      <w:r w:rsidR="00083605" w:rsidRPr="005B1F33">
        <w:rPr>
          <w:sz w:val="22"/>
          <w:szCs w:val="22"/>
        </w:rPr>
        <w:t xml:space="preserve"> serviço é enquadrado como continuado tendo em vista ser voltado para o atendimento das necessidades públicas permanentes, cujo contrato não se exaure com uma única prestação dos serviços, já que eles são cotidianamente requisitados para o andamento normal das atividades do órgão, presentes sua habitualidade e essencialidade têm-se então que o serviço é contínuo, sendo a vigência plurianual mais vantajosa considerando </w:t>
      </w:r>
      <w:r w:rsidR="00EE2843" w:rsidRPr="005B1F33">
        <w:rPr>
          <w:sz w:val="22"/>
          <w:szCs w:val="22"/>
        </w:rPr>
        <w:t>o Estudo Técnico Preliminar.</w:t>
      </w:r>
    </w:p>
    <w:p w14:paraId="2B638E7C" w14:textId="70178026" w:rsidR="00080AF7" w:rsidRPr="005B1F33" w:rsidRDefault="001E5F51" w:rsidP="00080AF7">
      <w:pPr>
        <w:spacing w:before="240" w:after="240"/>
        <w:jc w:val="both"/>
        <w:rPr>
          <w:sz w:val="22"/>
          <w:szCs w:val="22"/>
        </w:rPr>
      </w:pPr>
      <w:r w:rsidRPr="005B1F33">
        <w:rPr>
          <w:sz w:val="22"/>
          <w:szCs w:val="22"/>
        </w:rPr>
        <w:t xml:space="preserve">1.5. </w:t>
      </w:r>
      <w:r w:rsidR="00080AF7" w:rsidRPr="005B1F33">
        <w:rPr>
          <w:sz w:val="22"/>
          <w:szCs w:val="22"/>
        </w:rPr>
        <w:t>O contrato ou outro instrumento hábil que o substitua oferece maior detalhamento das regras que serão aplicadas em relação à vigência da contratação.</w:t>
      </w:r>
    </w:p>
    <w:p w14:paraId="7158386F" w14:textId="490E8D9F" w:rsidR="00091315" w:rsidRPr="005B1F33" w:rsidRDefault="001E3556" w:rsidP="00091315">
      <w:pPr>
        <w:spacing w:before="240" w:after="240"/>
        <w:jc w:val="both"/>
        <w:rPr>
          <w:b/>
          <w:bCs/>
          <w:sz w:val="22"/>
          <w:szCs w:val="22"/>
        </w:rPr>
      </w:pPr>
      <w:r w:rsidRPr="005B1F33">
        <w:rPr>
          <w:b/>
          <w:bCs/>
          <w:sz w:val="22"/>
          <w:szCs w:val="22"/>
        </w:rPr>
        <w:t xml:space="preserve">2. </w:t>
      </w:r>
      <w:r w:rsidR="00091315" w:rsidRPr="005B1F33">
        <w:rPr>
          <w:b/>
          <w:bCs/>
          <w:sz w:val="22"/>
          <w:szCs w:val="22"/>
        </w:rPr>
        <w:t>FUNDAMENTAÇÃO E DESCRIÇÃO DA NECESSIDADE DA CONTRATAÇÃO</w:t>
      </w:r>
    </w:p>
    <w:p w14:paraId="6079DD74" w14:textId="07FE9426" w:rsidR="00091315" w:rsidRPr="005B1F33" w:rsidRDefault="001E3556" w:rsidP="00091315">
      <w:pPr>
        <w:spacing w:before="240" w:after="240"/>
        <w:jc w:val="both"/>
        <w:rPr>
          <w:sz w:val="22"/>
          <w:szCs w:val="22"/>
        </w:rPr>
      </w:pPr>
      <w:r w:rsidRPr="005B1F33">
        <w:rPr>
          <w:rFonts w:eastAsia="Calibri"/>
          <w:sz w:val="22"/>
          <w:szCs w:val="22"/>
        </w:rPr>
        <w:t xml:space="preserve">2.1. </w:t>
      </w:r>
      <w:r w:rsidR="00091315" w:rsidRPr="005B1F33">
        <w:rPr>
          <w:rFonts w:eastAsia="Calibri"/>
          <w:sz w:val="22"/>
          <w:szCs w:val="22"/>
        </w:rPr>
        <w:t>A fundamentação da contratação e de seus quantitativos encontram-se pormenorizada em tópicos específicos dos Estudos Técnicos Preliminares, apêndice deste Termo de Referência.</w:t>
      </w:r>
    </w:p>
    <w:p w14:paraId="2AC2ADCE" w14:textId="77777777" w:rsidR="00CA0E62" w:rsidRPr="005B1F33" w:rsidRDefault="001E3556" w:rsidP="00091315">
      <w:pPr>
        <w:spacing w:before="240" w:after="240"/>
        <w:jc w:val="both"/>
        <w:rPr>
          <w:sz w:val="22"/>
          <w:szCs w:val="22"/>
        </w:rPr>
      </w:pPr>
      <w:r w:rsidRPr="005B1F33">
        <w:rPr>
          <w:sz w:val="22"/>
          <w:szCs w:val="22"/>
        </w:rPr>
        <w:t xml:space="preserve">2.2. </w:t>
      </w:r>
      <w:r w:rsidR="00091315" w:rsidRPr="005B1F33">
        <w:rPr>
          <w:sz w:val="22"/>
          <w:szCs w:val="22"/>
        </w:rPr>
        <w:t xml:space="preserve">O </w:t>
      </w:r>
      <w:r w:rsidR="00CA0E62" w:rsidRPr="005B1F33">
        <w:rPr>
          <w:sz w:val="22"/>
          <w:szCs w:val="22"/>
        </w:rPr>
        <w:t>objeto da contratação está previsto no Plano de Contratações Anual 2025, conforme detalhamento a seguir</w:t>
      </w:r>
    </w:p>
    <w:p w14:paraId="3EBFEC08" w14:textId="0AF37359" w:rsidR="00EB6041" w:rsidRPr="005B1F33" w:rsidRDefault="00EB6041" w:rsidP="00EB6041">
      <w:pPr>
        <w:spacing w:before="240" w:after="240"/>
        <w:jc w:val="both"/>
        <w:rPr>
          <w:sz w:val="22"/>
          <w:szCs w:val="22"/>
        </w:rPr>
      </w:pPr>
      <w:r w:rsidRPr="005B1F33">
        <w:rPr>
          <w:sz w:val="22"/>
          <w:szCs w:val="22"/>
        </w:rPr>
        <w:lastRenderedPageBreak/>
        <w:t>I) ID PCA no PNCP: 01.558.070/0001-22-000003/2025;</w:t>
      </w:r>
    </w:p>
    <w:p w14:paraId="63CEBBC8" w14:textId="7EAB00BD" w:rsidR="00EB6041" w:rsidRPr="005B1F33" w:rsidRDefault="00EB6041" w:rsidP="00EB6041">
      <w:pPr>
        <w:spacing w:before="240" w:after="240"/>
        <w:jc w:val="both"/>
        <w:rPr>
          <w:sz w:val="22"/>
          <w:szCs w:val="22"/>
        </w:rPr>
      </w:pPr>
      <w:r w:rsidRPr="005B1F33">
        <w:rPr>
          <w:sz w:val="22"/>
          <w:szCs w:val="22"/>
        </w:rPr>
        <w:t>II) Data de publicação no PNCP: 05/06/2024;</w:t>
      </w:r>
    </w:p>
    <w:p w14:paraId="0D06CF6F" w14:textId="4DA93531" w:rsidR="00EB6041" w:rsidRPr="005B1F33" w:rsidRDefault="00EB6041" w:rsidP="00EB6041">
      <w:pPr>
        <w:spacing w:before="240" w:after="240"/>
        <w:jc w:val="both"/>
        <w:rPr>
          <w:sz w:val="22"/>
          <w:szCs w:val="22"/>
        </w:rPr>
      </w:pPr>
      <w:r w:rsidRPr="005B1F33">
        <w:rPr>
          <w:sz w:val="22"/>
          <w:szCs w:val="22"/>
        </w:rPr>
        <w:t>III) Id do item no PCA: 4;</w:t>
      </w:r>
    </w:p>
    <w:p w14:paraId="59509EC1" w14:textId="00112FA1" w:rsidR="00EB6041" w:rsidRPr="005B1F33" w:rsidRDefault="00EB6041" w:rsidP="00EB6041">
      <w:pPr>
        <w:spacing w:before="240" w:after="240"/>
        <w:jc w:val="both"/>
        <w:rPr>
          <w:sz w:val="22"/>
          <w:szCs w:val="22"/>
        </w:rPr>
      </w:pPr>
      <w:r w:rsidRPr="005B1F33">
        <w:rPr>
          <w:sz w:val="22"/>
          <w:szCs w:val="22"/>
        </w:rPr>
        <w:t>IV) Classe/Grupo: 343;</w:t>
      </w:r>
    </w:p>
    <w:p w14:paraId="442A7374" w14:textId="59FA6E9D" w:rsidR="00091315" w:rsidRPr="005B1F33" w:rsidRDefault="001E3556" w:rsidP="00091315">
      <w:pPr>
        <w:spacing w:before="240" w:after="240"/>
        <w:jc w:val="both"/>
        <w:rPr>
          <w:sz w:val="22"/>
          <w:szCs w:val="22"/>
        </w:rPr>
      </w:pPr>
      <w:r w:rsidRPr="005B1F33">
        <w:rPr>
          <w:sz w:val="22"/>
          <w:szCs w:val="22"/>
        </w:rPr>
        <w:t>2.</w:t>
      </w:r>
      <w:r w:rsidR="00EB6041" w:rsidRPr="005B1F33">
        <w:rPr>
          <w:sz w:val="22"/>
          <w:szCs w:val="22"/>
        </w:rPr>
        <w:t>3</w:t>
      </w:r>
      <w:r w:rsidRPr="005B1F33">
        <w:rPr>
          <w:sz w:val="22"/>
          <w:szCs w:val="22"/>
        </w:rPr>
        <w:t xml:space="preserve">. </w:t>
      </w:r>
      <w:r w:rsidR="00091315" w:rsidRPr="005B1F33">
        <w:rPr>
          <w:sz w:val="22"/>
          <w:szCs w:val="22"/>
        </w:rPr>
        <w:t>Ademais, destaca-se que a demanda fo</w:t>
      </w:r>
      <w:r w:rsidR="008A0229" w:rsidRPr="005B1F33">
        <w:rPr>
          <w:sz w:val="22"/>
          <w:szCs w:val="22"/>
        </w:rPr>
        <w:t>i</w:t>
      </w:r>
      <w:r w:rsidR="00091315" w:rsidRPr="005B1F33">
        <w:rPr>
          <w:sz w:val="22"/>
          <w:szCs w:val="22"/>
        </w:rPr>
        <w:t xml:space="preserve"> apresentada no </w:t>
      </w:r>
      <w:r w:rsidR="00091315" w:rsidRPr="005B1F33">
        <w:rPr>
          <w:b/>
          <w:bCs/>
          <w:sz w:val="22"/>
          <w:szCs w:val="22"/>
        </w:rPr>
        <w:t xml:space="preserve">DFD nº </w:t>
      </w:r>
      <w:r w:rsidR="001E5F51" w:rsidRPr="005B1F33">
        <w:rPr>
          <w:b/>
          <w:bCs/>
          <w:sz w:val="22"/>
          <w:szCs w:val="22"/>
        </w:rPr>
        <w:t>091001/2024</w:t>
      </w:r>
      <w:r w:rsidR="00091315" w:rsidRPr="005B1F33">
        <w:rPr>
          <w:b/>
          <w:bCs/>
          <w:sz w:val="22"/>
          <w:szCs w:val="22"/>
        </w:rPr>
        <w:t xml:space="preserve"> e</w:t>
      </w:r>
      <w:r w:rsidR="00091315" w:rsidRPr="005B1F33">
        <w:rPr>
          <w:sz w:val="22"/>
          <w:szCs w:val="22"/>
        </w:rPr>
        <w:t xml:space="preserve"> aprovada por meio de despacho da Autoridade competente.</w:t>
      </w:r>
    </w:p>
    <w:p w14:paraId="09DEF604" w14:textId="00658C84" w:rsidR="008A0229" w:rsidRPr="005B1F33" w:rsidRDefault="001E3556" w:rsidP="008A0229">
      <w:pPr>
        <w:spacing w:before="240" w:after="240"/>
        <w:jc w:val="both"/>
        <w:rPr>
          <w:b/>
          <w:bCs/>
          <w:sz w:val="22"/>
          <w:szCs w:val="22"/>
        </w:rPr>
      </w:pPr>
      <w:r w:rsidRPr="005B1F33">
        <w:rPr>
          <w:b/>
          <w:bCs/>
          <w:sz w:val="22"/>
          <w:szCs w:val="22"/>
        </w:rPr>
        <w:t xml:space="preserve">3. </w:t>
      </w:r>
      <w:r w:rsidR="008A0229" w:rsidRPr="005B1F33">
        <w:rPr>
          <w:b/>
          <w:bCs/>
          <w:sz w:val="22"/>
          <w:szCs w:val="22"/>
        </w:rPr>
        <w:t>DESCRIÇÃO DA SOLUÇÃO COMO UM TODO CONSIDERADO O CICLO DE VIDA DO OBJETO E ESPECIFICAÇÃO DO PRODUTO.</w:t>
      </w:r>
    </w:p>
    <w:p w14:paraId="4990BB1D" w14:textId="742F5448" w:rsidR="008A0229" w:rsidRPr="005B1F33" w:rsidRDefault="001E3556" w:rsidP="008A0229">
      <w:pPr>
        <w:spacing w:before="240" w:after="240"/>
        <w:jc w:val="both"/>
        <w:rPr>
          <w:sz w:val="22"/>
          <w:szCs w:val="22"/>
        </w:rPr>
      </w:pPr>
      <w:r w:rsidRPr="005B1F33">
        <w:rPr>
          <w:sz w:val="22"/>
          <w:szCs w:val="22"/>
        </w:rPr>
        <w:t xml:space="preserve">3.1. </w:t>
      </w:r>
      <w:r w:rsidR="008A0229" w:rsidRPr="005B1F33">
        <w:rPr>
          <w:sz w:val="22"/>
          <w:szCs w:val="22"/>
        </w:rPr>
        <w:t xml:space="preserve">A descrição da solução como um todo encontra-se pormenorizada em tópico específico dos Estudos Técnicos Preliminares, apêndice deste Termo de Referência. </w:t>
      </w:r>
    </w:p>
    <w:p w14:paraId="7117772A" w14:textId="42081A9F" w:rsidR="008A0229" w:rsidRPr="005B1F33" w:rsidRDefault="00D50C4B" w:rsidP="008A0229">
      <w:pPr>
        <w:spacing w:before="240" w:after="240"/>
        <w:jc w:val="both"/>
        <w:rPr>
          <w:b/>
          <w:bCs/>
          <w:sz w:val="22"/>
          <w:szCs w:val="22"/>
        </w:rPr>
      </w:pPr>
      <w:r w:rsidRPr="005B1F33">
        <w:rPr>
          <w:b/>
          <w:bCs/>
          <w:sz w:val="22"/>
          <w:szCs w:val="22"/>
        </w:rPr>
        <w:t xml:space="preserve">4. </w:t>
      </w:r>
      <w:r w:rsidR="008A0229" w:rsidRPr="005B1F33">
        <w:rPr>
          <w:b/>
          <w:bCs/>
          <w:sz w:val="22"/>
          <w:szCs w:val="22"/>
        </w:rPr>
        <w:t>REQUISITOS DA CONTRATAÇÃO</w:t>
      </w:r>
    </w:p>
    <w:p w14:paraId="12C8843C" w14:textId="77777777" w:rsidR="006E3225" w:rsidRPr="005B1F33" w:rsidRDefault="006E3225" w:rsidP="006E3225">
      <w:pPr>
        <w:spacing w:before="240" w:after="240"/>
        <w:jc w:val="both"/>
        <w:rPr>
          <w:rFonts w:eastAsiaTheme="minorHAnsi"/>
          <w:b/>
          <w:bCs/>
          <w:sz w:val="22"/>
          <w:szCs w:val="22"/>
        </w:rPr>
      </w:pPr>
      <w:r w:rsidRPr="005B1F33">
        <w:rPr>
          <w:rFonts w:eastAsiaTheme="minorHAnsi"/>
          <w:b/>
          <w:bCs/>
          <w:sz w:val="22"/>
          <w:szCs w:val="22"/>
        </w:rPr>
        <w:t>Sustentabilidade</w:t>
      </w:r>
    </w:p>
    <w:p w14:paraId="08666E95" w14:textId="621981A9" w:rsidR="006E3225" w:rsidRPr="005B1F33" w:rsidRDefault="006E3225" w:rsidP="006E3225">
      <w:pPr>
        <w:spacing w:before="240" w:after="240"/>
        <w:jc w:val="both"/>
        <w:rPr>
          <w:rFonts w:eastAsiaTheme="minorHAnsi"/>
          <w:sz w:val="22"/>
          <w:szCs w:val="22"/>
        </w:rPr>
      </w:pPr>
      <w:r w:rsidRPr="005B1F33">
        <w:rPr>
          <w:rFonts w:eastAsiaTheme="minorHAnsi"/>
          <w:sz w:val="22"/>
          <w:szCs w:val="22"/>
        </w:rPr>
        <w:t xml:space="preserve">4.1. Os critérios de sustentabilidade ambiental previstos no Projeto Básico foram verificados a partir do Guia Nacional de Contratações Sustentáveis da AGU, </w:t>
      </w:r>
      <w:r w:rsidR="0018763E" w:rsidRPr="005B1F33">
        <w:rPr>
          <w:rFonts w:eastAsiaTheme="minorHAnsi"/>
          <w:sz w:val="22"/>
          <w:szCs w:val="22"/>
        </w:rPr>
        <w:t>7</w:t>
      </w:r>
      <w:r w:rsidRPr="005B1F33">
        <w:rPr>
          <w:rFonts w:eastAsiaTheme="minorHAnsi"/>
          <w:sz w:val="22"/>
          <w:szCs w:val="22"/>
        </w:rPr>
        <w:t xml:space="preserve">ªedição, </w:t>
      </w:r>
      <w:r w:rsidR="0018763E" w:rsidRPr="005B1F33">
        <w:rPr>
          <w:rFonts w:eastAsiaTheme="minorHAnsi"/>
          <w:sz w:val="22"/>
          <w:szCs w:val="22"/>
        </w:rPr>
        <w:t>outu</w:t>
      </w:r>
      <w:r w:rsidRPr="005B1F33">
        <w:rPr>
          <w:rFonts w:eastAsiaTheme="minorHAnsi"/>
          <w:sz w:val="22"/>
          <w:szCs w:val="22"/>
        </w:rPr>
        <w:t>bro/202</w:t>
      </w:r>
      <w:r w:rsidR="0018763E" w:rsidRPr="005B1F33">
        <w:rPr>
          <w:rFonts w:eastAsiaTheme="minorHAnsi"/>
          <w:sz w:val="22"/>
          <w:szCs w:val="22"/>
        </w:rPr>
        <w:t>4</w:t>
      </w:r>
      <w:r w:rsidRPr="005B1F33">
        <w:rPr>
          <w:rFonts w:eastAsiaTheme="minorHAnsi"/>
          <w:sz w:val="22"/>
          <w:szCs w:val="22"/>
        </w:rPr>
        <w:t>.</w:t>
      </w:r>
    </w:p>
    <w:p w14:paraId="5CAD08D8" w14:textId="77777777" w:rsidR="006E3225" w:rsidRPr="005B1F33" w:rsidRDefault="006E3225" w:rsidP="006E3225">
      <w:pPr>
        <w:spacing w:before="240" w:after="240"/>
        <w:jc w:val="both"/>
        <w:rPr>
          <w:rFonts w:eastAsiaTheme="minorHAnsi"/>
          <w:b/>
          <w:bCs/>
          <w:sz w:val="22"/>
          <w:szCs w:val="22"/>
        </w:rPr>
      </w:pPr>
      <w:r w:rsidRPr="005B1F33">
        <w:rPr>
          <w:rFonts w:eastAsiaTheme="minorHAnsi"/>
          <w:b/>
          <w:bCs/>
          <w:sz w:val="22"/>
          <w:szCs w:val="22"/>
        </w:rPr>
        <w:t>Indicação de marcas ou modelos (Inciso I do art. 41 da lei nº 14.133, de 2021)</w:t>
      </w:r>
    </w:p>
    <w:p w14:paraId="2BCA262D" w14:textId="217B8C5C" w:rsidR="006E3225" w:rsidRPr="005B1F33" w:rsidRDefault="006E3225" w:rsidP="006E3225">
      <w:pPr>
        <w:spacing w:before="240" w:after="240"/>
        <w:jc w:val="both"/>
        <w:rPr>
          <w:rFonts w:eastAsiaTheme="minorHAnsi"/>
          <w:sz w:val="22"/>
          <w:szCs w:val="22"/>
        </w:rPr>
      </w:pPr>
      <w:r w:rsidRPr="005B1F33">
        <w:rPr>
          <w:rFonts w:eastAsiaTheme="minorHAnsi"/>
          <w:sz w:val="22"/>
          <w:szCs w:val="22"/>
        </w:rPr>
        <w:t>4.2. Na presente contratação não haverá indicação/restrição de marca específica, devendo o licitante apresentar produto com características e quantidades compatíveis com o projeto e especificações.</w:t>
      </w:r>
    </w:p>
    <w:p w14:paraId="0527461F" w14:textId="77777777" w:rsidR="006E3225" w:rsidRPr="005B1F33" w:rsidRDefault="006E3225" w:rsidP="006E3225">
      <w:pPr>
        <w:spacing w:before="240" w:after="240"/>
        <w:jc w:val="both"/>
        <w:rPr>
          <w:rFonts w:eastAsiaTheme="minorHAnsi"/>
          <w:b/>
          <w:bCs/>
          <w:sz w:val="22"/>
          <w:szCs w:val="22"/>
        </w:rPr>
      </w:pPr>
      <w:r w:rsidRPr="005B1F33">
        <w:rPr>
          <w:rFonts w:eastAsiaTheme="minorHAnsi"/>
          <w:b/>
          <w:bCs/>
          <w:sz w:val="22"/>
          <w:szCs w:val="22"/>
        </w:rPr>
        <w:t>Da exigência de carta de solidariedade (Inciso IV do art. 41 da lei nº 14.133, de 2021</w:t>
      </w:r>
    </w:p>
    <w:p w14:paraId="484C2F5B" w14:textId="56F7DCB3" w:rsidR="006E3225" w:rsidRPr="005B1F33" w:rsidRDefault="006E3225" w:rsidP="006E3225">
      <w:pPr>
        <w:spacing w:before="240" w:after="240"/>
        <w:jc w:val="both"/>
        <w:rPr>
          <w:rFonts w:eastAsiaTheme="minorHAnsi"/>
          <w:sz w:val="22"/>
          <w:szCs w:val="22"/>
        </w:rPr>
      </w:pPr>
      <w:r w:rsidRPr="005B1F33">
        <w:rPr>
          <w:rFonts w:eastAsiaTheme="minorHAnsi"/>
          <w:sz w:val="22"/>
          <w:szCs w:val="22"/>
        </w:rPr>
        <w:t>4.3. Em caso de fornecedor, revendedor ou distribuidor, será exigida carta de solidariedade emitida pelo fabricante, que assegure a execução do contrato.</w:t>
      </w:r>
    </w:p>
    <w:p w14:paraId="2DC1A3C1" w14:textId="77777777" w:rsidR="006E3225" w:rsidRPr="005B1F33" w:rsidRDefault="006E3225" w:rsidP="006E3225">
      <w:pPr>
        <w:spacing w:before="240" w:after="240"/>
        <w:jc w:val="both"/>
        <w:rPr>
          <w:rFonts w:eastAsiaTheme="minorHAnsi"/>
          <w:b/>
          <w:bCs/>
          <w:sz w:val="22"/>
          <w:szCs w:val="22"/>
        </w:rPr>
      </w:pPr>
      <w:r w:rsidRPr="005B1F33">
        <w:rPr>
          <w:rFonts w:eastAsiaTheme="minorHAnsi"/>
          <w:b/>
          <w:bCs/>
          <w:sz w:val="22"/>
          <w:szCs w:val="22"/>
        </w:rPr>
        <w:t>Subcontratação</w:t>
      </w:r>
    </w:p>
    <w:p w14:paraId="47EB66DC" w14:textId="77777777" w:rsidR="006E3225" w:rsidRPr="005B1F33" w:rsidRDefault="006E3225" w:rsidP="006E3225">
      <w:pPr>
        <w:spacing w:before="240" w:after="240"/>
        <w:jc w:val="both"/>
        <w:rPr>
          <w:sz w:val="22"/>
          <w:szCs w:val="22"/>
        </w:rPr>
      </w:pPr>
      <w:r w:rsidRPr="005B1F33">
        <w:rPr>
          <w:sz w:val="22"/>
          <w:szCs w:val="22"/>
        </w:rPr>
        <w:t>4.3. Não é admitida a subcontratação do objeto contratual.</w:t>
      </w:r>
    </w:p>
    <w:p w14:paraId="2DC65A3F" w14:textId="77777777" w:rsidR="006E3225" w:rsidRPr="005B1F33" w:rsidRDefault="006E3225" w:rsidP="006E3225">
      <w:pPr>
        <w:spacing w:before="240" w:after="240"/>
        <w:jc w:val="both"/>
        <w:rPr>
          <w:rFonts w:eastAsiaTheme="minorHAnsi"/>
          <w:b/>
          <w:bCs/>
          <w:sz w:val="22"/>
          <w:szCs w:val="22"/>
        </w:rPr>
      </w:pPr>
      <w:r w:rsidRPr="005B1F33">
        <w:rPr>
          <w:rFonts w:eastAsiaTheme="minorHAnsi"/>
          <w:b/>
          <w:bCs/>
          <w:sz w:val="22"/>
          <w:szCs w:val="22"/>
        </w:rPr>
        <w:t>Garantia da contratação</w:t>
      </w:r>
    </w:p>
    <w:p w14:paraId="288D33F7" w14:textId="0985A397" w:rsidR="001C5801" w:rsidRPr="005B1F33" w:rsidRDefault="006E3225" w:rsidP="001C5801">
      <w:pPr>
        <w:spacing w:before="240" w:after="240"/>
        <w:jc w:val="both"/>
        <w:rPr>
          <w:rFonts w:eastAsiaTheme="minorHAnsi"/>
          <w:sz w:val="22"/>
          <w:szCs w:val="22"/>
        </w:rPr>
      </w:pPr>
      <w:r w:rsidRPr="005B1F33">
        <w:rPr>
          <w:rFonts w:eastAsiaTheme="minorHAnsi"/>
          <w:sz w:val="22"/>
          <w:szCs w:val="22"/>
        </w:rPr>
        <w:t xml:space="preserve">4.6. Será exigida a garantia da contratação de que tratam os </w:t>
      </w:r>
      <w:proofErr w:type="spellStart"/>
      <w:r w:rsidRPr="005B1F33">
        <w:rPr>
          <w:rFonts w:eastAsiaTheme="minorHAnsi"/>
          <w:sz w:val="22"/>
          <w:szCs w:val="22"/>
        </w:rPr>
        <w:t>arts</w:t>
      </w:r>
      <w:proofErr w:type="spellEnd"/>
      <w:r w:rsidRPr="005B1F33">
        <w:rPr>
          <w:rFonts w:eastAsiaTheme="minorHAnsi"/>
          <w:sz w:val="22"/>
          <w:szCs w:val="22"/>
        </w:rPr>
        <w:t xml:space="preserve">. 96 e seguintes da Lei nº 14.133, de 2021, </w:t>
      </w:r>
      <w:r w:rsidR="001C5801" w:rsidRPr="005B1F33">
        <w:rPr>
          <w:sz w:val="22"/>
          <w:szCs w:val="22"/>
        </w:rPr>
        <w:t>podendo o Contratado optar pela caução em dinheiro ou em títulos da dívida pública, seguro-garantia, fiança bancária ou título de capitalização, em valor correspondente a 5% (cinco por cento) do valor anual da contratação.</w:t>
      </w:r>
    </w:p>
    <w:p w14:paraId="79775378" w14:textId="19AD1A88" w:rsidR="006E3225" w:rsidRPr="005B1F33" w:rsidRDefault="006E3225" w:rsidP="006E3225">
      <w:pPr>
        <w:spacing w:before="240" w:after="240"/>
        <w:jc w:val="both"/>
        <w:rPr>
          <w:rFonts w:eastAsiaTheme="minorHAnsi"/>
          <w:sz w:val="22"/>
          <w:szCs w:val="22"/>
        </w:rPr>
      </w:pPr>
      <w:r w:rsidRPr="005B1F33">
        <w:rPr>
          <w:rFonts w:eastAsiaTheme="minorHAnsi"/>
          <w:sz w:val="22"/>
          <w:szCs w:val="22"/>
        </w:rPr>
        <w:t>4.7. Em caso opção pelo seguro-garantia, a parte adjudicatária deverá apresentá-la, no máximo, até a data de assinatura do contrato.</w:t>
      </w:r>
    </w:p>
    <w:p w14:paraId="71F0A5ED" w14:textId="20DF9366" w:rsidR="006E3225" w:rsidRPr="005B1F33" w:rsidRDefault="006E3225" w:rsidP="006E3225">
      <w:pPr>
        <w:spacing w:before="240" w:after="240"/>
        <w:jc w:val="both"/>
        <w:rPr>
          <w:rFonts w:eastAsiaTheme="minorHAnsi"/>
          <w:sz w:val="22"/>
          <w:szCs w:val="22"/>
        </w:rPr>
      </w:pPr>
      <w:r w:rsidRPr="005B1F33">
        <w:rPr>
          <w:rFonts w:eastAsiaTheme="minorHAnsi"/>
          <w:sz w:val="22"/>
          <w:szCs w:val="22"/>
        </w:rPr>
        <w:lastRenderedPageBreak/>
        <w:t>4.8. A garantia, nas modalidades caução e fiança bancária, deverá ser prestada em até 10 dias úteis após a assinatura do contrato.</w:t>
      </w:r>
    </w:p>
    <w:p w14:paraId="1D864154" w14:textId="3C26682D" w:rsidR="006E3225" w:rsidRPr="005B1F33" w:rsidRDefault="006E3225" w:rsidP="006E3225">
      <w:pPr>
        <w:spacing w:before="240" w:after="240"/>
        <w:jc w:val="both"/>
        <w:rPr>
          <w:sz w:val="22"/>
          <w:szCs w:val="22"/>
        </w:rPr>
      </w:pPr>
      <w:r w:rsidRPr="005B1F33">
        <w:rPr>
          <w:rFonts w:eastAsiaTheme="minorHAnsi"/>
          <w:sz w:val="22"/>
          <w:szCs w:val="22"/>
        </w:rPr>
        <w:t>4.9. O contrato oferece maior detalhamento das regras que serão aplicadas em relação à garantia da contratação.</w:t>
      </w:r>
    </w:p>
    <w:p w14:paraId="4B74C79F" w14:textId="77777777" w:rsidR="001E3556" w:rsidRPr="005B1F33" w:rsidRDefault="001E3556" w:rsidP="001E3556">
      <w:pPr>
        <w:spacing w:before="240" w:after="240"/>
        <w:jc w:val="both"/>
        <w:rPr>
          <w:b/>
          <w:bCs/>
          <w:sz w:val="22"/>
          <w:szCs w:val="22"/>
        </w:rPr>
      </w:pPr>
      <w:r w:rsidRPr="005B1F33">
        <w:rPr>
          <w:b/>
          <w:bCs/>
          <w:sz w:val="22"/>
          <w:szCs w:val="22"/>
        </w:rPr>
        <w:t>Vistoria</w:t>
      </w:r>
    </w:p>
    <w:p w14:paraId="5A1AF527" w14:textId="72941DBD" w:rsidR="001E3556" w:rsidRPr="005B1F33" w:rsidRDefault="00D50C4B" w:rsidP="00D50C4B">
      <w:pPr>
        <w:jc w:val="both"/>
        <w:rPr>
          <w:sz w:val="22"/>
          <w:szCs w:val="22"/>
        </w:rPr>
      </w:pPr>
      <w:r w:rsidRPr="005B1F33">
        <w:rPr>
          <w:sz w:val="22"/>
          <w:szCs w:val="22"/>
        </w:rPr>
        <w:t xml:space="preserve">4.8. </w:t>
      </w:r>
      <w:r w:rsidR="001E3556" w:rsidRPr="005B1F33">
        <w:rPr>
          <w:sz w:val="22"/>
          <w:szCs w:val="22"/>
        </w:rPr>
        <w:t xml:space="preserve">Não há </w:t>
      </w:r>
      <w:r w:rsidR="006E3225" w:rsidRPr="005B1F33">
        <w:rPr>
          <w:sz w:val="22"/>
          <w:szCs w:val="22"/>
        </w:rPr>
        <w:t xml:space="preserve">obrigatoriedade de </w:t>
      </w:r>
      <w:r w:rsidR="001E3556" w:rsidRPr="005B1F33">
        <w:rPr>
          <w:sz w:val="22"/>
          <w:szCs w:val="22"/>
        </w:rPr>
        <w:t xml:space="preserve">realização </w:t>
      </w:r>
      <w:r w:rsidR="006E3225" w:rsidRPr="005B1F33">
        <w:rPr>
          <w:sz w:val="22"/>
          <w:szCs w:val="22"/>
        </w:rPr>
        <w:t>de avaliação prévia do local de execução dos serviços.</w:t>
      </w:r>
    </w:p>
    <w:p w14:paraId="134D985A" w14:textId="198C8C7F" w:rsidR="008A0229" w:rsidRPr="005B1F33" w:rsidRDefault="00D50C4B" w:rsidP="008A0229">
      <w:pPr>
        <w:spacing w:before="240" w:after="240"/>
        <w:jc w:val="both"/>
        <w:rPr>
          <w:b/>
          <w:bCs/>
          <w:sz w:val="22"/>
          <w:szCs w:val="22"/>
        </w:rPr>
      </w:pPr>
      <w:r w:rsidRPr="005B1F33">
        <w:rPr>
          <w:b/>
          <w:bCs/>
          <w:sz w:val="22"/>
          <w:szCs w:val="22"/>
        </w:rPr>
        <w:t xml:space="preserve">5. </w:t>
      </w:r>
      <w:r w:rsidR="008A0229" w:rsidRPr="005B1F33">
        <w:rPr>
          <w:b/>
          <w:bCs/>
          <w:sz w:val="22"/>
          <w:szCs w:val="22"/>
        </w:rPr>
        <w:t>MODELO DE EXECUÇÃO DO OBJETO</w:t>
      </w:r>
    </w:p>
    <w:p w14:paraId="66D03FB4" w14:textId="77777777" w:rsidR="00CA7DF6" w:rsidRPr="005B1F33" w:rsidRDefault="00CA7DF6" w:rsidP="00CA7DF6">
      <w:pPr>
        <w:spacing w:before="240" w:after="240"/>
        <w:jc w:val="both"/>
        <w:rPr>
          <w:rFonts w:eastAsiaTheme="minorHAnsi"/>
          <w:b/>
          <w:bCs/>
          <w:sz w:val="22"/>
          <w:szCs w:val="22"/>
        </w:rPr>
      </w:pPr>
      <w:r w:rsidRPr="005B1F33">
        <w:rPr>
          <w:rFonts w:eastAsiaTheme="minorHAnsi"/>
          <w:b/>
          <w:bCs/>
          <w:sz w:val="22"/>
          <w:szCs w:val="22"/>
        </w:rPr>
        <w:t>Condições de execução</w:t>
      </w:r>
    </w:p>
    <w:p w14:paraId="5E28C25E" w14:textId="77777777"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5.1. A execução do objeto seguirá a seguinte dinâmica:</w:t>
      </w:r>
    </w:p>
    <w:p w14:paraId="5CB57227" w14:textId="77777777"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5.1.1. Início da execução do objeto: imediatamente após a emissão da ordem de serviço;</w:t>
      </w:r>
    </w:p>
    <w:p w14:paraId="7F8B1BA4" w14:textId="2DE1DCFD"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5.1.2. Descrição detalhada dos métodos, rotinas, etapas, tecnologias procedimentos, frequência e periodicidade de execução do trabalho: a descrição sucinta da execução dos serviços consta no Caderno de Encargos.</w:t>
      </w:r>
    </w:p>
    <w:p w14:paraId="7CD96B5F" w14:textId="6B2C5A03" w:rsidR="00CA7DF6" w:rsidRPr="005B1F33" w:rsidRDefault="00CA7DF6" w:rsidP="00CA7DF6">
      <w:pPr>
        <w:spacing w:before="240" w:after="240"/>
        <w:jc w:val="both"/>
        <w:rPr>
          <w:sz w:val="22"/>
          <w:szCs w:val="22"/>
        </w:rPr>
      </w:pPr>
      <w:r w:rsidRPr="005B1F33">
        <w:rPr>
          <w:rFonts w:eastAsiaTheme="minorHAnsi"/>
          <w:sz w:val="22"/>
          <w:szCs w:val="22"/>
        </w:rPr>
        <w:t>5.1.3. Cronograma de realização dos serviços: O cronograma Físico-Financeiro de Execução deverá ser aprovado pela fiscalização após a assinatura do contrato.</w:t>
      </w:r>
    </w:p>
    <w:p w14:paraId="3D3CD15D" w14:textId="77777777" w:rsidR="00CA7DF6" w:rsidRPr="005B1F33" w:rsidRDefault="00CA7DF6" w:rsidP="00CA7DF6">
      <w:pPr>
        <w:spacing w:before="240" w:after="240"/>
        <w:jc w:val="both"/>
        <w:rPr>
          <w:rFonts w:eastAsiaTheme="minorHAnsi"/>
          <w:b/>
          <w:bCs/>
          <w:sz w:val="22"/>
          <w:szCs w:val="22"/>
        </w:rPr>
      </w:pPr>
      <w:r w:rsidRPr="005B1F33">
        <w:rPr>
          <w:rFonts w:eastAsiaTheme="minorHAnsi"/>
          <w:b/>
          <w:bCs/>
          <w:sz w:val="22"/>
          <w:szCs w:val="22"/>
        </w:rPr>
        <w:t>Local e horário da prestação dos serviços</w:t>
      </w:r>
    </w:p>
    <w:p w14:paraId="58BA1EAC" w14:textId="5EA85228"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5.2. Os serviços serão prestados no endereço constante da ordem de serviço;</w:t>
      </w:r>
    </w:p>
    <w:p w14:paraId="2C78BE2A" w14:textId="0622753C"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5.3. Os serviços serão prestados no seguinte horário: horário flexível, nos termos da legislação pertinente e em comum acordo com a fiscalização.</w:t>
      </w:r>
    </w:p>
    <w:p w14:paraId="2F242135" w14:textId="77777777" w:rsidR="00CA7DF6" w:rsidRPr="005B1F33" w:rsidRDefault="00CA7DF6" w:rsidP="00CA7DF6">
      <w:pPr>
        <w:spacing w:before="240" w:after="240"/>
        <w:jc w:val="both"/>
        <w:rPr>
          <w:rFonts w:eastAsiaTheme="minorHAnsi"/>
          <w:b/>
          <w:bCs/>
          <w:sz w:val="22"/>
          <w:szCs w:val="22"/>
        </w:rPr>
      </w:pPr>
      <w:r w:rsidRPr="005B1F33">
        <w:rPr>
          <w:rFonts w:eastAsiaTheme="minorHAnsi"/>
          <w:b/>
          <w:bCs/>
          <w:sz w:val="22"/>
          <w:szCs w:val="22"/>
        </w:rPr>
        <w:t>Materiais a serem disponibilizados</w:t>
      </w:r>
    </w:p>
    <w:p w14:paraId="01CF4054" w14:textId="22589CFF" w:rsidR="00CA7DF6" w:rsidRPr="005B1F33" w:rsidRDefault="00CA7DF6" w:rsidP="00CA7DF6">
      <w:pPr>
        <w:spacing w:before="240" w:after="240"/>
        <w:jc w:val="both"/>
        <w:rPr>
          <w:rFonts w:eastAsiaTheme="minorHAnsi"/>
          <w:sz w:val="22"/>
          <w:szCs w:val="22"/>
        </w:rPr>
      </w:pPr>
      <w:r w:rsidRPr="005B1F33">
        <w:rPr>
          <w:rFonts w:eastAsiaTheme="minorHAnsi"/>
          <w:sz w:val="22"/>
          <w:szCs w:val="22"/>
        </w:rPr>
        <w:t>5.4. Para a perfeita execução dos serviços, a Contratada deverá disponibilizar os materiais, equipamentos,</w:t>
      </w:r>
      <w:r w:rsidR="00845099" w:rsidRPr="005B1F33">
        <w:rPr>
          <w:rFonts w:eastAsiaTheme="minorHAnsi"/>
          <w:sz w:val="22"/>
          <w:szCs w:val="22"/>
        </w:rPr>
        <w:t xml:space="preserve"> </w:t>
      </w:r>
      <w:r w:rsidRPr="005B1F33">
        <w:rPr>
          <w:rFonts w:eastAsiaTheme="minorHAnsi"/>
          <w:sz w:val="22"/>
          <w:szCs w:val="22"/>
        </w:rPr>
        <w:t>ferramentas e utensílios necessários, nas quantidades estimadas e qualidades estabelecidas nos</w:t>
      </w:r>
      <w:r w:rsidR="00845099" w:rsidRPr="005B1F33">
        <w:rPr>
          <w:rFonts w:eastAsiaTheme="minorHAnsi"/>
          <w:sz w:val="22"/>
          <w:szCs w:val="22"/>
        </w:rPr>
        <w:t xml:space="preserve"> </w:t>
      </w:r>
      <w:r w:rsidRPr="005B1F33">
        <w:rPr>
          <w:rFonts w:eastAsiaTheme="minorHAnsi"/>
          <w:sz w:val="22"/>
          <w:szCs w:val="22"/>
        </w:rPr>
        <w:t>projetos, planilhas e demais documentos técnicos, promovendo sua substituição quando necessário:</w:t>
      </w:r>
    </w:p>
    <w:p w14:paraId="32D2CA6C" w14:textId="1FB95605" w:rsidR="00845099" w:rsidRPr="005B1F33" w:rsidRDefault="00CA7DF6" w:rsidP="00CA7DF6">
      <w:pPr>
        <w:spacing w:before="240" w:after="240"/>
        <w:jc w:val="both"/>
        <w:rPr>
          <w:rFonts w:eastAsiaTheme="minorHAnsi"/>
          <w:sz w:val="22"/>
          <w:szCs w:val="22"/>
        </w:rPr>
      </w:pPr>
      <w:r w:rsidRPr="005B1F33">
        <w:rPr>
          <w:rFonts w:eastAsiaTheme="minorHAnsi"/>
          <w:sz w:val="22"/>
          <w:szCs w:val="22"/>
        </w:rPr>
        <w:t>5.5. A demanda do órgão tem como base as seguintes características:</w:t>
      </w:r>
      <w:r w:rsidR="00845099" w:rsidRPr="005B1F33">
        <w:rPr>
          <w:rFonts w:eastAsiaTheme="minorHAnsi"/>
          <w:sz w:val="22"/>
          <w:szCs w:val="22"/>
        </w:rPr>
        <w:t xml:space="preserve"> Será priorizado os prédios da Secretaria Municipal de Educação que apresentarem necessidades urgentes de intervenção na manutenção preventiva e corretiva.</w:t>
      </w:r>
    </w:p>
    <w:p w14:paraId="60C1B780" w14:textId="4413488B" w:rsidR="00CA7DF6" w:rsidRPr="005B1F33" w:rsidRDefault="00CA7DF6" w:rsidP="00CA7DF6">
      <w:pPr>
        <w:spacing w:before="240" w:after="240"/>
        <w:jc w:val="both"/>
        <w:rPr>
          <w:rFonts w:eastAsiaTheme="minorHAnsi"/>
          <w:b/>
          <w:bCs/>
          <w:sz w:val="22"/>
          <w:szCs w:val="22"/>
        </w:rPr>
      </w:pPr>
      <w:r w:rsidRPr="005B1F33">
        <w:rPr>
          <w:rFonts w:eastAsiaTheme="minorHAnsi"/>
          <w:b/>
          <w:bCs/>
          <w:sz w:val="22"/>
          <w:szCs w:val="22"/>
        </w:rPr>
        <w:t>Especificação da garantia do serviço (art. 40, §1º, inciso III, da Lei nº 14.133, de 2021)</w:t>
      </w:r>
    </w:p>
    <w:p w14:paraId="60A5D643" w14:textId="5B6E2CEE" w:rsidR="00CA7DF6" w:rsidRPr="005B1F33" w:rsidRDefault="00CA7DF6" w:rsidP="00CA7DF6">
      <w:pPr>
        <w:spacing w:before="240" w:after="240"/>
        <w:jc w:val="both"/>
        <w:rPr>
          <w:sz w:val="22"/>
          <w:szCs w:val="22"/>
        </w:rPr>
      </w:pPr>
      <w:r w:rsidRPr="005B1F33">
        <w:rPr>
          <w:rFonts w:eastAsiaTheme="minorHAnsi"/>
          <w:sz w:val="22"/>
          <w:szCs w:val="22"/>
        </w:rPr>
        <w:t>5.6. O prazo de garantia contratual dos serviços é aquele estabelecido na Lei nº 8.078, de 11 de setembro de</w:t>
      </w:r>
      <w:r w:rsidR="00845099" w:rsidRPr="005B1F33">
        <w:rPr>
          <w:rFonts w:eastAsiaTheme="minorHAnsi"/>
          <w:sz w:val="22"/>
          <w:szCs w:val="22"/>
        </w:rPr>
        <w:t xml:space="preserve"> </w:t>
      </w:r>
      <w:r w:rsidRPr="005B1F33">
        <w:rPr>
          <w:rFonts w:eastAsiaTheme="minorHAnsi"/>
          <w:sz w:val="22"/>
          <w:szCs w:val="22"/>
        </w:rPr>
        <w:t>1990 (Código de Defesa do Consumidor).</w:t>
      </w:r>
    </w:p>
    <w:p w14:paraId="5E37FB56" w14:textId="77777777" w:rsidR="008A0229" w:rsidRPr="005B1F33" w:rsidRDefault="008A0229" w:rsidP="008A0229">
      <w:pPr>
        <w:spacing w:before="240" w:after="240"/>
        <w:jc w:val="both"/>
        <w:rPr>
          <w:b/>
          <w:bCs/>
          <w:sz w:val="22"/>
          <w:szCs w:val="22"/>
        </w:rPr>
      </w:pPr>
      <w:r w:rsidRPr="005B1F33">
        <w:rPr>
          <w:b/>
          <w:bCs/>
          <w:sz w:val="22"/>
          <w:szCs w:val="22"/>
        </w:rPr>
        <w:t>Procedimentos de transição e finalização do contrato</w:t>
      </w:r>
    </w:p>
    <w:p w14:paraId="24B205B5" w14:textId="215E38F6" w:rsidR="008A0229" w:rsidRPr="005B1F33" w:rsidRDefault="00D50C4B" w:rsidP="008A0229">
      <w:pPr>
        <w:spacing w:before="240" w:after="240"/>
        <w:jc w:val="both"/>
        <w:rPr>
          <w:sz w:val="22"/>
          <w:szCs w:val="22"/>
        </w:rPr>
      </w:pPr>
      <w:r w:rsidRPr="005B1F33">
        <w:rPr>
          <w:sz w:val="22"/>
          <w:szCs w:val="22"/>
        </w:rPr>
        <w:lastRenderedPageBreak/>
        <w:t xml:space="preserve">5.5. </w:t>
      </w:r>
      <w:r w:rsidR="008A0229" w:rsidRPr="005B1F33">
        <w:rPr>
          <w:sz w:val="22"/>
          <w:szCs w:val="22"/>
        </w:rPr>
        <w:t>Não serão necessários procedimentos de transição e finalização do contrato devido às características do objeto.</w:t>
      </w:r>
    </w:p>
    <w:p w14:paraId="44CBB802" w14:textId="63B7E2EE" w:rsidR="008A0229" w:rsidRPr="005B1F33" w:rsidRDefault="00D50C4B" w:rsidP="008A0229">
      <w:pPr>
        <w:spacing w:before="240" w:after="240"/>
        <w:jc w:val="both"/>
        <w:rPr>
          <w:b/>
          <w:bCs/>
          <w:sz w:val="22"/>
          <w:szCs w:val="22"/>
        </w:rPr>
      </w:pPr>
      <w:r w:rsidRPr="005B1F33">
        <w:rPr>
          <w:b/>
          <w:bCs/>
          <w:sz w:val="22"/>
          <w:szCs w:val="22"/>
        </w:rPr>
        <w:t xml:space="preserve">6. </w:t>
      </w:r>
      <w:r w:rsidR="008A0229" w:rsidRPr="005B1F33">
        <w:rPr>
          <w:b/>
          <w:bCs/>
          <w:sz w:val="22"/>
          <w:szCs w:val="22"/>
        </w:rPr>
        <w:t>MODELO DE GESTÃO DO CONTRATO</w:t>
      </w:r>
    </w:p>
    <w:p w14:paraId="565EFF3D" w14:textId="5CACE912" w:rsidR="008A0229" w:rsidRPr="005B1F33" w:rsidRDefault="00D50C4B" w:rsidP="008A0229">
      <w:pPr>
        <w:spacing w:before="240" w:after="240"/>
        <w:jc w:val="both"/>
        <w:rPr>
          <w:sz w:val="22"/>
          <w:szCs w:val="22"/>
        </w:rPr>
      </w:pPr>
      <w:r w:rsidRPr="005B1F33">
        <w:rPr>
          <w:sz w:val="22"/>
          <w:szCs w:val="22"/>
        </w:rPr>
        <w:t xml:space="preserve">6.1. </w:t>
      </w:r>
      <w:r w:rsidR="008A0229" w:rsidRPr="005B1F33">
        <w:rPr>
          <w:sz w:val="22"/>
          <w:szCs w:val="22"/>
        </w:rPr>
        <w:t>O contrato deverá ser executado fielmente pelas partes, de acordo com as cláusulas avençadas e as normas da Lei nº 14.133, de 2021, e cada parte responderá pelas consequências de sua inexecução total ou parcial.</w:t>
      </w:r>
    </w:p>
    <w:p w14:paraId="1572B130" w14:textId="04A401A2" w:rsidR="008A0229" w:rsidRPr="005B1F33" w:rsidRDefault="00D50C4B" w:rsidP="008A0229">
      <w:pPr>
        <w:spacing w:before="240" w:after="240"/>
        <w:jc w:val="both"/>
        <w:rPr>
          <w:sz w:val="22"/>
          <w:szCs w:val="22"/>
        </w:rPr>
      </w:pPr>
      <w:r w:rsidRPr="005B1F33">
        <w:rPr>
          <w:sz w:val="22"/>
          <w:szCs w:val="22"/>
        </w:rPr>
        <w:t xml:space="preserve">6.2. </w:t>
      </w:r>
      <w:r w:rsidR="008A0229" w:rsidRPr="005B1F33">
        <w:rPr>
          <w:sz w:val="22"/>
          <w:szCs w:val="22"/>
        </w:rPr>
        <w:t>Em caso de impedimento, ordem de paralisação ou suspensão do contrato, o cronograma de execução será prorrogado automaticamente pelo tempo correspondente, anotadas tais circunstâncias mediante simples apostila.</w:t>
      </w:r>
    </w:p>
    <w:p w14:paraId="6C0432BC" w14:textId="6E457641" w:rsidR="008A0229" w:rsidRPr="005B1F33" w:rsidRDefault="00D50C4B" w:rsidP="008A0229">
      <w:pPr>
        <w:spacing w:before="240" w:after="240"/>
        <w:jc w:val="both"/>
        <w:rPr>
          <w:sz w:val="22"/>
          <w:szCs w:val="22"/>
        </w:rPr>
      </w:pPr>
      <w:r w:rsidRPr="005B1F33">
        <w:rPr>
          <w:sz w:val="22"/>
          <w:szCs w:val="22"/>
        </w:rPr>
        <w:t xml:space="preserve">6.3. </w:t>
      </w:r>
      <w:r w:rsidR="008A0229" w:rsidRPr="005B1F33">
        <w:rPr>
          <w:sz w:val="22"/>
          <w:szCs w:val="22"/>
        </w:rPr>
        <w:t>As comunicações entre o órgão ou entidade e a contratada devem ser realizadas por escrito sempre que o ato exigir tal formalidade, admitindo-se o uso de mensagem eletrônica para esse fim.</w:t>
      </w:r>
    </w:p>
    <w:p w14:paraId="781B4E41" w14:textId="34CEE498" w:rsidR="008A0229" w:rsidRPr="005B1F33" w:rsidRDefault="00D50C4B" w:rsidP="008A0229">
      <w:pPr>
        <w:spacing w:before="240" w:after="240"/>
        <w:jc w:val="both"/>
        <w:rPr>
          <w:sz w:val="22"/>
          <w:szCs w:val="22"/>
        </w:rPr>
      </w:pPr>
      <w:r w:rsidRPr="005B1F33">
        <w:rPr>
          <w:sz w:val="22"/>
          <w:szCs w:val="22"/>
        </w:rPr>
        <w:t xml:space="preserve">6.4. </w:t>
      </w:r>
      <w:r w:rsidR="008A0229" w:rsidRPr="005B1F33">
        <w:rPr>
          <w:sz w:val="22"/>
          <w:szCs w:val="22"/>
        </w:rPr>
        <w:t>O órgão ou entidade poderá convocar representante da empresa para adoção de providências que devam ser cumpridas de imediato.</w:t>
      </w:r>
    </w:p>
    <w:p w14:paraId="4A960C79" w14:textId="0F94EA2E" w:rsidR="008A0229" w:rsidRPr="005B1F33" w:rsidRDefault="00D50C4B" w:rsidP="008A0229">
      <w:pPr>
        <w:spacing w:before="240" w:after="240"/>
        <w:jc w:val="both"/>
        <w:rPr>
          <w:sz w:val="22"/>
          <w:szCs w:val="22"/>
        </w:rPr>
      </w:pPr>
      <w:r w:rsidRPr="005B1F33">
        <w:rPr>
          <w:sz w:val="22"/>
          <w:szCs w:val="22"/>
        </w:rPr>
        <w:t>6.5.</w:t>
      </w:r>
      <w:r w:rsidR="008A0229" w:rsidRPr="005B1F33">
        <w:rPr>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96C4B9" w14:textId="77777777" w:rsidR="00845099" w:rsidRPr="005B1F33" w:rsidRDefault="00845099" w:rsidP="00845099">
      <w:pPr>
        <w:spacing w:before="240" w:after="240"/>
        <w:jc w:val="both"/>
        <w:rPr>
          <w:rFonts w:eastAsiaTheme="minorHAnsi"/>
          <w:b/>
          <w:bCs/>
          <w:sz w:val="22"/>
          <w:szCs w:val="22"/>
        </w:rPr>
      </w:pPr>
      <w:r w:rsidRPr="005B1F33">
        <w:rPr>
          <w:rFonts w:eastAsiaTheme="minorHAnsi"/>
          <w:b/>
          <w:bCs/>
          <w:sz w:val="22"/>
          <w:szCs w:val="22"/>
        </w:rPr>
        <w:t>Preposto</w:t>
      </w:r>
    </w:p>
    <w:p w14:paraId="4009813B" w14:textId="36D8334B" w:rsidR="00845099" w:rsidRPr="005B1F33" w:rsidRDefault="00845099" w:rsidP="00845099">
      <w:pPr>
        <w:spacing w:before="240" w:after="240"/>
        <w:jc w:val="both"/>
        <w:rPr>
          <w:rFonts w:eastAsiaTheme="minorHAnsi"/>
          <w:sz w:val="22"/>
          <w:szCs w:val="22"/>
        </w:rPr>
      </w:pPr>
      <w:r w:rsidRPr="005B1F33">
        <w:rPr>
          <w:rFonts w:eastAsiaTheme="minorHAnsi"/>
          <w:sz w:val="22"/>
          <w:szCs w:val="22"/>
        </w:rPr>
        <w:t>6.6. A Contratada designará formalmente o preposto da empresa, antes do início da prestação dos serviços, indicando no instrumento os poderes e deveres em relação à execução do objeto contratado.</w:t>
      </w:r>
    </w:p>
    <w:p w14:paraId="3661D48C" w14:textId="401A69BE" w:rsidR="00845099" w:rsidRPr="005B1F33" w:rsidRDefault="00845099" w:rsidP="00845099">
      <w:pPr>
        <w:spacing w:before="240" w:after="240"/>
        <w:jc w:val="both"/>
        <w:rPr>
          <w:rFonts w:eastAsiaTheme="minorHAnsi"/>
          <w:sz w:val="22"/>
          <w:szCs w:val="22"/>
        </w:rPr>
      </w:pPr>
      <w:r w:rsidRPr="005B1F33">
        <w:rPr>
          <w:rFonts w:eastAsiaTheme="minorHAnsi"/>
          <w:sz w:val="22"/>
          <w:szCs w:val="22"/>
        </w:rPr>
        <w:t>6.7. A Contratada deverá manter preposto da empresa no local da execução do objeto durante o período de execução dos serviços.</w:t>
      </w:r>
    </w:p>
    <w:p w14:paraId="2405F6EB" w14:textId="46D4C880" w:rsidR="00845099" w:rsidRPr="005B1F33" w:rsidRDefault="00845099" w:rsidP="00845099">
      <w:pPr>
        <w:spacing w:before="240" w:after="240"/>
        <w:jc w:val="both"/>
        <w:rPr>
          <w:sz w:val="22"/>
          <w:szCs w:val="22"/>
        </w:rPr>
      </w:pPr>
      <w:r w:rsidRPr="005B1F33">
        <w:rPr>
          <w:rFonts w:eastAsiaTheme="minorHAnsi"/>
          <w:sz w:val="22"/>
          <w:szCs w:val="22"/>
        </w:rPr>
        <w:t>6.8. A Contratante poderá recusar, desde que justificadamente, a indicação ou a manutenção do preposto da empresa, hipótese em que a Contratada designará outro para o exercício</w:t>
      </w:r>
      <w:r w:rsidRPr="005B1F33">
        <w:rPr>
          <w:sz w:val="22"/>
          <w:szCs w:val="22"/>
        </w:rPr>
        <w:t xml:space="preserve"> da atividade.</w:t>
      </w:r>
    </w:p>
    <w:p w14:paraId="4CE079C8" w14:textId="77777777" w:rsidR="00AF63A0" w:rsidRPr="005B1F33" w:rsidRDefault="00AF63A0" w:rsidP="00AF63A0">
      <w:pPr>
        <w:spacing w:before="240" w:after="240"/>
        <w:rPr>
          <w:b/>
          <w:bCs/>
          <w:sz w:val="22"/>
          <w:szCs w:val="22"/>
        </w:rPr>
      </w:pPr>
      <w:r w:rsidRPr="005B1F33">
        <w:rPr>
          <w:b/>
          <w:bCs/>
          <w:sz w:val="22"/>
          <w:szCs w:val="22"/>
        </w:rPr>
        <w:t xml:space="preserve">Rotinas de Fiscalização </w:t>
      </w:r>
    </w:p>
    <w:p w14:paraId="5F461B3C" w14:textId="48ADC161" w:rsidR="00AF63A0" w:rsidRPr="005B1F33" w:rsidRDefault="00AF63A0" w:rsidP="00AF63A0">
      <w:pPr>
        <w:spacing w:before="240" w:after="240"/>
        <w:jc w:val="both"/>
        <w:rPr>
          <w:sz w:val="22"/>
          <w:szCs w:val="22"/>
        </w:rPr>
      </w:pPr>
      <w:r w:rsidRPr="005B1F33">
        <w:rPr>
          <w:sz w:val="22"/>
          <w:szCs w:val="22"/>
        </w:rPr>
        <w:t>6.9. A execução do contrato deverá ser acompanhada e fiscalizada pelo(s) fiscal(</w:t>
      </w:r>
      <w:proofErr w:type="spellStart"/>
      <w:r w:rsidRPr="005B1F33">
        <w:rPr>
          <w:sz w:val="22"/>
          <w:szCs w:val="22"/>
        </w:rPr>
        <w:t>is</w:t>
      </w:r>
      <w:proofErr w:type="spellEnd"/>
      <w:r w:rsidRPr="005B1F33">
        <w:rPr>
          <w:sz w:val="22"/>
          <w:szCs w:val="22"/>
        </w:rPr>
        <w:t>) do contrato, ou pelos respectivos substitutos.</w:t>
      </w:r>
    </w:p>
    <w:p w14:paraId="79695758" w14:textId="1F8FB1CD" w:rsidR="008A0229" w:rsidRPr="005B1F33" w:rsidRDefault="008A0229" w:rsidP="008A0229">
      <w:pPr>
        <w:spacing w:before="240" w:after="240"/>
        <w:jc w:val="both"/>
        <w:rPr>
          <w:b/>
          <w:bCs/>
          <w:sz w:val="22"/>
          <w:szCs w:val="22"/>
        </w:rPr>
      </w:pPr>
      <w:r w:rsidRPr="005B1F33">
        <w:rPr>
          <w:b/>
          <w:bCs/>
          <w:sz w:val="22"/>
          <w:szCs w:val="22"/>
        </w:rPr>
        <w:t>Fiscalização</w:t>
      </w:r>
    </w:p>
    <w:p w14:paraId="5948BF8E" w14:textId="1C42058C"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.6. Compete aos fiscais de contratos a fiscalização e o acompanhamento da execução do objeto contratual, e especialmente: (Art. 16 do Decreto Municipal 04/2023-GP, de 16/01/2023).</w:t>
      </w:r>
    </w:p>
    <w:p w14:paraId="56E99CB3"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I - </w:t>
      </w:r>
      <w:proofErr w:type="gramStart"/>
      <w:r w:rsidRPr="005B1F33">
        <w:rPr>
          <w:rFonts w:eastAsiaTheme="minorHAnsi"/>
          <w:sz w:val="22"/>
          <w:szCs w:val="22"/>
        </w:rPr>
        <w:t>agir</w:t>
      </w:r>
      <w:proofErr w:type="gramEnd"/>
      <w:r w:rsidRPr="005B1F33">
        <w:rPr>
          <w:rFonts w:eastAsiaTheme="minorHAnsi"/>
          <w:sz w:val="22"/>
          <w:szCs w:val="22"/>
        </w:rPr>
        <w:t xml:space="preserve"> com transparência e observando, rigorosamente, os princípios legais e éticos em todos os atos inerentes;</w:t>
      </w:r>
    </w:p>
    <w:p w14:paraId="5B2D715E"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lastRenderedPageBreak/>
        <w:t xml:space="preserve">II - </w:t>
      </w:r>
      <w:proofErr w:type="gramStart"/>
      <w:r w:rsidRPr="005B1F33">
        <w:rPr>
          <w:rFonts w:eastAsiaTheme="minorHAnsi"/>
          <w:sz w:val="22"/>
          <w:szCs w:val="22"/>
        </w:rPr>
        <w:t>conhecer</w:t>
      </w:r>
      <w:proofErr w:type="gramEnd"/>
      <w:r w:rsidRPr="005B1F33">
        <w:rPr>
          <w:rFonts w:eastAsiaTheme="minorHAnsi"/>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79630407"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669E7B6C"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IV - </w:t>
      </w:r>
      <w:proofErr w:type="gramStart"/>
      <w:r w:rsidRPr="005B1F33">
        <w:rPr>
          <w:rFonts w:eastAsiaTheme="minorHAnsi"/>
          <w:sz w:val="22"/>
          <w:szCs w:val="22"/>
        </w:rPr>
        <w:t>avaliar e acompanhar</w:t>
      </w:r>
      <w:proofErr w:type="gramEnd"/>
      <w:r w:rsidRPr="005B1F33">
        <w:rPr>
          <w:rFonts w:eastAsiaTheme="minorHAnsi"/>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68F1DA3D"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V - </w:t>
      </w:r>
      <w:proofErr w:type="gramStart"/>
      <w:r w:rsidRPr="005B1F33">
        <w:rPr>
          <w:rFonts w:eastAsiaTheme="minorHAnsi"/>
          <w:sz w:val="22"/>
          <w:szCs w:val="22"/>
        </w:rPr>
        <w:t>assegurar-se</w:t>
      </w:r>
      <w:proofErr w:type="gramEnd"/>
      <w:r w:rsidRPr="005B1F33">
        <w:rPr>
          <w:rFonts w:eastAsiaTheme="minorHAnsi"/>
          <w:sz w:val="22"/>
          <w:szCs w:val="22"/>
        </w:rPr>
        <w:t xml:space="preserve"> do cumprimento integral das obrigações contratuais assumidas pela contratada;</w:t>
      </w:r>
    </w:p>
    <w:p w14:paraId="214E479B"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VI - </w:t>
      </w:r>
      <w:proofErr w:type="gramStart"/>
      <w:r w:rsidRPr="005B1F33">
        <w:rPr>
          <w:rFonts w:eastAsiaTheme="minorHAnsi"/>
          <w:sz w:val="22"/>
          <w:szCs w:val="22"/>
        </w:rPr>
        <w:t>certificar-se</w:t>
      </w:r>
      <w:proofErr w:type="gramEnd"/>
      <w:r w:rsidRPr="005B1F33">
        <w:rPr>
          <w:rFonts w:eastAsiaTheme="minorHAnsi"/>
          <w:sz w:val="22"/>
          <w:szCs w:val="22"/>
        </w:rPr>
        <w:t xml:space="preserve"> de que:</w:t>
      </w:r>
    </w:p>
    <w:p w14:paraId="531DB8EF"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a) contratada é quem executa o contrato;</w:t>
      </w:r>
    </w:p>
    <w:p w14:paraId="364C886F"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b) existe cessão ou subcontratação fora das hipóteses legais e previstas no contrato;</w:t>
      </w:r>
    </w:p>
    <w:p w14:paraId="311ADB79"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VII - verificar se a contratada mantém um responsável técnico acompanhando as obras e os serviços, quando assim determinar o contrato;</w:t>
      </w:r>
    </w:p>
    <w:p w14:paraId="6E627FEE"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VIII - atestar, em documento hábil, juntamente com </w:t>
      </w:r>
      <w:proofErr w:type="gramStart"/>
      <w:r w:rsidRPr="005B1F33">
        <w:rPr>
          <w:rFonts w:eastAsiaTheme="minorHAnsi"/>
          <w:sz w:val="22"/>
          <w:szCs w:val="22"/>
        </w:rPr>
        <w:t>os gestor</w:t>
      </w:r>
      <w:proofErr w:type="gramEnd"/>
      <w:r w:rsidRPr="005B1F33">
        <w:rPr>
          <w:rFonts w:eastAsiaTheme="minorHAnsi"/>
          <w:sz w:val="22"/>
          <w:szCs w:val="22"/>
        </w:rPr>
        <w:t>(es) de contratos, o fornecimento ou a entrega de bens e a prestação do serviço, após conferência prévia do objeto contratado, recusando-os quando irregulares ou em desacordo com as condições estabelecidas;</w:t>
      </w:r>
    </w:p>
    <w:p w14:paraId="53D2B888"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IX - </w:t>
      </w:r>
      <w:proofErr w:type="gramStart"/>
      <w:r w:rsidRPr="005B1F33">
        <w:rPr>
          <w:rFonts w:eastAsiaTheme="minorHAnsi"/>
          <w:sz w:val="22"/>
          <w:szCs w:val="22"/>
        </w:rPr>
        <w:t>receber</w:t>
      </w:r>
      <w:proofErr w:type="gramEnd"/>
      <w:r w:rsidRPr="005B1F33">
        <w:rPr>
          <w:rFonts w:eastAsiaTheme="minorHAnsi"/>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5B1F33">
        <w:rPr>
          <w:rFonts w:eastAsiaTheme="minorHAnsi"/>
          <w:sz w:val="22"/>
          <w:szCs w:val="22"/>
        </w:rPr>
        <w:t>ão</w:t>
      </w:r>
      <w:proofErr w:type="spellEnd"/>
      <w:r w:rsidRPr="005B1F33">
        <w:rPr>
          <w:rFonts w:eastAsiaTheme="minorHAnsi"/>
          <w:sz w:val="22"/>
          <w:szCs w:val="22"/>
        </w:rPr>
        <w:t>) a documentação para o setor responsável pelo pagamento, em tempo hábil, de modo que o pagamento seja efetuado no prazo adequado;</w:t>
      </w:r>
    </w:p>
    <w:p w14:paraId="55FE28F9"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X - </w:t>
      </w:r>
      <w:proofErr w:type="gramStart"/>
      <w:r w:rsidRPr="005B1F33">
        <w:rPr>
          <w:rFonts w:eastAsiaTheme="minorHAnsi"/>
          <w:sz w:val="22"/>
          <w:szCs w:val="22"/>
        </w:rPr>
        <w:t>apresentar</w:t>
      </w:r>
      <w:proofErr w:type="gramEnd"/>
      <w:r w:rsidRPr="005B1F33">
        <w:rPr>
          <w:rFonts w:eastAsiaTheme="minorHAnsi"/>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276C40F"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714C20A1"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XII - observar os prazos contratuais para a regularização de eventuais falhas e, no caso da inexistência de sua previsão, estabelecer juntamente com o(s) gestor(es) do contrato, prazo razoável para a medida saneadora;</w:t>
      </w:r>
    </w:p>
    <w:p w14:paraId="108CAEA3"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XIII - providenciar, exclusivamente por escrito, a obtenção de esclarecimentos, auxílio ou suporte técnico nos casos em que tenha dúvidas sobre a providência a ser adotada ou necessidade de </w:t>
      </w:r>
      <w:r w:rsidRPr="005B1F33">
        <w:rPr>
          <w:rFonts w:eastAsiaTheme="minorHAnsi"/>
          <w:sz w:val="22"/>
          <w:szCs w:val="22"/>
        </w:rPr>
        <w:lastRenderedPageBreak/>
        <w:t>conhecimento técnico específico, assim como nas questões que ultrapassem o âmbito de suas atribuições;</w:t>
      </w:r>
    </w:p>
    <w:p w14:paraId="0014574B"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XIV - indicar, expressamente, a necessidade de eventuais descontos a serem realizados em razão da inexecução ou da má execução do contrato, por meio de glosas que serão escritas no verso da nota ou do documento equivalente;</w:t>
      </w:r>
    </w:p>
    <w:p w14:paraId="276594F1"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 xml:space="preserve">XV - </w:t>
      </w:r>
      <w:proofErr w:type="gramStart"/>
      <w:r w:rsidRPr="005B1F33">
        <w:rPr>
          <w:rFonts w:eastAsiaTheme="minorHAnsi"/>
          <w:sz w:val="22"/>
          <w:szCs w:val="22"/>
        </w:rPr>
        <w:t>dar</w:t>
      </w:r>
      <w:proofErr w:type="gramEnd"/>
      <w:r w:rsidRPr="005B1F33">
        <w:rPr>
          <w:rFonts w:eastAsiaTheme="minorHAnsi"/>
          <w:sz w:val="22"/>
          <w:szCs w:val="22"/>
        </w:rPr>
        <w:t xml:space="preserve"> ciência ao(s) gestor(es) do contrato acerca da possibilidade de não conclusão do objeto na data pactuada, com as justificativas apresentadas pela contratada;</w:t>
      </w:r>
    </w:p>
    <w:p w14:paraId="7F0F99F8"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1492C452" w14:textId="77777777" w:rsidR="008A0229" w:rsidRPr="005B1F33" w:rsidRDefault="008A0229" w:rsidP="008A0229">
      <w:pPr>
        <w:spacing w:before="240" w:after="240"/>
        <w:jc w:val="both"/>
        <w:rPr>
          <w:rFonts w:eastAsiaTheme="minorHAnsi"/>
          <w:sz w:val="22"/>
          <w:szCs w:val="22"/>
        </w:rPr>
      </w:pPr>
      <w:r w:rsidRPr="005B1F33">
        <w:rPr>
          <w:rFonts w:eastAsiaTheme="minorHAnsi"/>
          <w:sz w:val="22"/>
          <w:szCs w:val="22"/>
        </w:rPr>
        <w:t>XVII - comunicar ao(s) gestor(es) do contrato, formalmente e com antecedência, o afastamento das atividades de fiscalização para que, caso necessário, seja designado seu substituto;</w:t>
      </w:r>
    </w:p>
    <w:p w14:paraId="5D822FC4" w14:textId="40BD9B9E" w:rsidR="008A0229" w:rsidRPr="005B1F33" w:rsidRDefault="008A0229" w:rsidP="008A0229">
      <w:pPr>
        <w:spacing w:before="240" w:after="240"/>
        <w:jc w:val="both"/>
        <w:rPr>
          <w:rFonts w:eastAsia="Calibri"/>
          <w:sz w:val="22"/>
          <w:szCs w:val="22"/>
        </w:rPr>
      </w:pPr>
      <w:r w:rsidRPr="005B1F33">
        <w:rPr>
          <w:rFonts w:eastAsiaTheme="minorHAnsi"/>
          <w:sz w:val="22"/>
          <w:szCs w:val="22"/>
        </w:rPr>
        <w:t>XVIII - informar a seus superiores, em tempo hábil para a adoção das medidas convenientes, sobre quaisquer situações que demandem decisão ou providência que ultrapasse sua competência</w:t>
      </w:r>
      <w:r w:rsidR="00AF63A0" w:rsidRPr="005B1F33">
        <w:rPr>
          <w:rFonts w:eastAsiaTheme="minorHAnsi"/>
          <w:sz w:val="22"/>
          <w:szCs w:val="22"/>
        </w:rPr>
        <w:t>.</w:t>
      </w:r>
    </w:p>
    <w:p w14:paraId="666F51F6" w14:textId="77777777" w:rsidR="008A0229" w:rsidRPr="005B1F33" w:rsidRDefault="008A0229" w:rsidP="008A0229">
      <w:pPr>
        <w:spacing w:before="240" w:after="240"/>
        <w:jc w:val="both"/>
        <w:rPr>
          <w:rFonts w:eastAsia="Calibri"/>
          <w:b/>
          <w:bCs/>
          <w:sz w:val="22"/>
          <w:szCs w:val="22"/>
        </w:rPr>
      </w:pPr>
      <w:r w:rsidRPr="005B1F33">
        <w:rPr>
          <w:rFonts w:eastAsia="Calibri"/>
          <w:b/>
          <w:bCs/>
          <w:sz w:val="22"/>
          <w:szCs w:val="22"/>
        </w:rPr>
        <w:t>Gestor do Contrato</w:t>
      </w:r>
    </w:p>
    <w:p w14:paraId="57A82973" w14:textId="233743CC"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7. Compete aos gestores de contratos o exercício de atividades gerenciais, técnicas e operacionais relacionadas à gestão da execução dos contratos, e especialmente: (Art. 15 do Decreto Municipal 04/2023-GP, de 16/01/2023).</w:t>
      </w:r>
    </w:p>
    <w:p w14:paraId="694B0DDF" w14:textId="59F629FE"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.7.1.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7F600FD4" w14:textId="048352EC"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 xml:space="preserve">.7.2.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w:t>
      </w:r>
      <w:r w:rsidRPr="005B1F33">
        <w:rPr>
          <w:rFonts w:eastAsiaTheme="minorHAnsi"/>
          <w:sz w:val="22"/>
          <w:szCs w:val="22"/>
        </w:rPr>
        <w:t>5</w:t>
      </w:r>
      <w:r w:rsidR="008A0229" w:rsidRPr="005B1F33">
        <w:rPr>
          <w:rFonts w:eastAsiaTheme="minorHAnsi"/>
          <w:sz w:val="22"/>
          <w:szCs w:val="22"/>
        </w:rPr>
        <w:t>V).</w:t>
      </w:r>
    </w:p>
    <w:p w14:paraId="234C46D5" w14:textId="49EA6179"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.7.3.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404614F2" w14:textId="7E1B7541"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.7.4.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B9E7143" w14:textId="6749FFA3" w:rsidR="008A0229" w:rsidRPr="005B1F33" w:rsidRDefault="00D50C4B" w:rsidP="008A0229">
      <w:pPr>
        <w:spacing w:before="240" w:after="240"/>
        <w:jc w:val="both"/>
        <w:rPr>
          <w:rFonts w:eastAsiaTheme="minorHAnsi"/>
          <w:sz w:val="22"/>
          <w:szCs w:val="22"/>
        </w:rPr>
      </w:pPr>
      <w:r w:rsidRPr="005B1F33">
        <w:rPr>
          <w:rFonts w:eastAsiaTheme="minorHAnsi"/>
          <w:sz w:val="22"/>
          <w:szCs w:val="22"/>
        </w:rPr>
        <w:t>6</w:t>
      </w:r>
      <w:r w:rsidR="008A0229" w:rsidRPr="005B1F33">
        <w:rPr>
          <w:rFonts w:eastAsiaTheme="minorHAnsi"/>
          <w:sz w:val="22"/>
          <w:szCs w:val="22"/>
        </w:rPr>
        <w:t xml:space="preserve">.7.5. constituir o relatório final de que trata a alínea “d” do inciso VI do § 3º do art. 174 da Lei Federal nº 14.133, de 2021, com as informações obtidas durante a execução do contrato, como forma </w:t>
      </w:r>
      <w:r w:rsidR="008A0229" w:rsidRPr="005B1F33">
        <w:rPr>
          <w:rFonts w:eastAsiaTheme="minorHAnsi"/>
          <w:sz w:val="22"/>
          <w:szCs w:val="22"/>
        </w:rPr>
        <w:lastRenderedPageBreak/>
        <w:t>de aprimoramento das atividades da Administração Pública Municipal; (Art. 15 do Decreto Municipal 04/2023-GP, de 16/01/2023, inciso XXX).</w:t>
      </w:r>
    </w:p>
    <w:p w14:paraId="1B637509" w14:textId="7FA1BD2A" w:rsidR="00A94766" w:rsidRPr="005B1F33" w:rsidRDefault="00D50C4B" w:rsidP="00A94766">
      <w:pPr>
        <w:spacing w:before="240" w:after="240"/>
        <w:jc w:val="both"/>
        <w:rPr>
          <w:b/>
          <w:bCs/>
          <w:sz w:val="22"/>
          <w:szCs w:val="22"/>
        </w:rPr>
      </w:pPr>
      <w:r w:rsidRPr="005B1F33">
        <w:rPr>
          <w:b/>
          <w:bCs/>
          <w:sz w:val="22"/>
          <w:szCs w:val="22"/>
        </w:rPr>
        <w:t>7</w:t>
      </w:r>
      <w:r w:rsidR="00A94766" w:rsidRPr="005B1F33">
        <w:rPr>
          <w:b/>
          <w:bCs/>
          <w:sz w:val="22"/>
          <w:szCs w:val="22"/>
        </w:rPr>
        <w:t>. CRITÉRIOS DE MEDIÇÃO E DE PAGAMENTO</w:t>
      </w:r>
    </w:p>
    <w:p w14:paraId="2572DBC6" w14:textId="66132B16" w:rsidR="002B59BC" w:rsidRPr="00F34076" w:rsidRDefault="002B59BC" w:rsidP="002B59BC">
      <w:pPr>
        <w:spacing w:before="240" w:after="240"/>
        <w:jc w:val="both"/>
        <w:rPr>
          <w:rFonts w:eastAsiaTheme="minorHAnsi"/>
          <w:sz w:val="22"/>
          <w:szCs w:val="22"/>
        </w:rPr>
      </w:pPr>
      <w:r>
        <w:rPr>
          <w:rFonts w:eastAsiaTheme="minorHAnsi"/>
          <w:sz w:val="22"/>
          <w:szCs w:val="22"/>
        </w:rPr>
        <w:t xml:space="preserve">7.1. </w:t>
      </w:r>
      <w:r w:rsidRPr="00F34076">
        <w:rPr>
          <w:rFonts w:eastAsiaTheme="minorHAnsi"/>
          <w:sz w:val="22"/>
          <w:szCs w:val="22"/>
        </w:rPr>
        <w:t xml:space="preserve">A medição dos serviços será mensal, realizada pela equipe técnica da Secretaria </w:t>
      </w:r>
      <w:r>
        <w:rPr>
          <w:rFonts w:eastAsiaTheme="minorHAnsi"/>
          <w:sz w:val="22"/>
          <w:szCs w:val="22"/>
        </w:rPr>
        <w:t xml:space="preserve">Municipal de </w:t>
      </w:r>
      <w:r w:rsidR="00476872">
        <w:rPr>
          <w:rFonts w:eastAsiaTheme="minorHAnsi"/>
          <w:sz w:val="22"/>
          <w:szCs w:val="22"/>
        </w:rPr>
        <w:t>Educação</w:t>
      </w:r>
      <w:r w:rsidRPr="00F34076">
        <w:rPr>
          <w:rFonts w:eastAsiaTheme="minorHAnsi"/>
          <w:sz w:val="22"/>
          <w:szCs w:val="22"/>
        </w:rPr>
        <w:t>,</w:t>
      </w:r>
      <w:r>
        <w:rPr>
          <w:rFonts w:eastAsiaTheme="minorHAnsi"/>
          <w:sz w:val="22"/>
          <w:szCs w:val="22"/>
        </w:rPr>
        <w:t xml:space="preserve"> </w:t>
      </w:r>
      <w:r w:rsidRPr="00F34076">
        <w:rPr>
          <w:rFonts w:eastAsiaTheme="minorHAnsi"/>
          <w:sz w:val="22"/>
          <w:szCs w:val="22"/>
        </w:rPr>
        <w:t>mediante emissão de boletins de medição e acompanhamento das respectivas Memórias de Cálculos,</w:t>
      </w:r>
      <w:r>
        <w:rPr>
          <w:rFonts w:eastAsiaTheme="minorHAnsi"/>
          <w:sz w:val="22"/>
          <w:szCs w:val="22"/>
        </w:rPr>
        <w:t xml:space="preserve"> </w:t>
      </w:r>
      <w:r w:rsidRPr="00F34076">
        <w:rPr>
          <w:rFonts w:eastAsiaTheme="minorHAnsi"/>
          <w:sz w:val="22"/>
          <w:szCs w:val="22"/>
        </w:rPr>
        <w:t>conforme cronograma físico-financeiro:</w:t>
      </w:r>
    </w:p>
    <w:p w14:paraId="426607BB" w14:textId="77777777" w:rsidR="002B59BC" w:rsidRPr="00F34076" w:rsidRDefault="002B59BC" w:rsidP="002B59BC">
      <w:pPr>
        <w:spacing w:before="240" w:after="240"/>
        <w:jc w:val="both"/>
        <w:rPr>
          <w:rFonts w:eastAsiaTheme="minorHAnsi"/>
          <w:sz w:val="22"/>
          <w:szCs w:val="22"/>
        </w:rPr>
      </w:pPr>
      <w:r>
        <w:rPr>
          <w:rFonts w:eastAsiaTheme="minorHAnsi"/>
          <w:sz w:val="22"/>
          <w:szCs w:val="22"/>
        </w:rPr>
        <w:t>7.1.1</w:t>
      </w:r>
      <w:r w:rsidRPr="00F34076">
        <w:rPr>
          <w:rFonts w:eastAsiaTheme="minorHAnsi"/>
          <w:sz w:val="22"/>
          <w:szCs w:val="22"/>
        </w:rPr>
        <w:t>. Após a emissão do Boletim de Medição e aprovação da CONTRATANTE E CONTRATADA, está</w:t>
      </w:r>
      <w:r>
        <w:rPr>
          <w:rFonts w:eastAsiaTheme="minorHAnsi"/>
          <w:sz w:val="22"/>
          <w:szCs w:val="22"/>
        </w:rPr>
        <w:t xml:space="preserve"> </w:t>
      </w:r>
      <w:r w:rsidRPr="00F34076">
        <w:rPr>
          <w:rFonts w:eastAsiaTheme="minorHAnsi"/>
          <w:sz w:val="22"/>
          <w:szCs w:val="22"/>
        </w:rPr>
        <w:t>emitirá a respectiva Nota Fiscal, que deverá ser atestado pela FISCALIZAÇÃO do</w:t>
      </w:r>
      <w:r>
        <w:rPr>
          <w:rFonts w:eastAsiaTheme="minorHAnsi"/>
          <w:sz w:val="22"/>
          <w:szCs w:val="22"/>
        </w:rPr>
        <w:t xml:space="preserve"> </w:t>
      </w:r>
      <w:r w:rsidRPr="00F34076">
        <w:rPr>
          <w:rFonts w:eastAsiaTheme="minorHAnsi"/>
          <w:sz w:val="22"/>
          <w:szCs w:val="22"/>
        </w:rPr>
        <w:t>CONTRATANTE, onde deverá constar, rigorosamente, as seguintes informações:</w:t>
      </w:r>
    </w:p>
    <w:p w14:paraId="5F4371BD"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Modalidade e o número da Licitação;</w:t>
      </w:r>
    </w:p>
    <w:p w14:paraId="396F5393"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Número do Contrato;</w:t>
      </w:r>
    </w:p>
    <w:p w14:paraId="7EE6082A"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Objeto do Contrato;</w:t>
      </w:r>
    </w:p>
    <w:p w14:paraId="59D42453"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Número do Cadastro Específico do INSS-CEI;</w:t>
      </w:r>
    </w:p>
    <w:p w14:paraId="3A8261BD"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Número da Anotação de Responsabilidade Técnica – ART;</w:t>
      </w:r>
    </w:p>
    <w:p w14:paraId="36EC647B"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Número do Boletim de Medição.</w:t>
      </w:r>
    </w:p>
    <w:p w14:paraId="25D78DD7"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Relatório fotográfico contendo, no mínimo, quatro fotos por serviços executados no período.</w:t>
      </w:r>
    </w:p>
    <w:p w14:paraId="59692BB3" w14:textId="77777777" w:rsidR="002B59BC" w:rsidRPr="00F34076" w:rsidRDefault="002B59BC" w:rsidP="00B712FB">
      <w:pPr>
        <w:spacing w:before="120" w:after="120"/>
        <w:jc w:val="both"/>
        <w:rPr>
          <w:rFonts w:eastAsiaTheme="minorHAnsi"/>
          <w:sz w:val="22"/>
          <w:szCs w:val="22"/>
        </w:rPr>
      </w:pPr>
      <w:r w:rsidRPr="00F34076">
        <w:rPr>
          <w:rFonts w:eastAsia="Wingdings-Regular"/>
          <w:sz w:val="22"/>
          <w:szCs w:val="22"/>
        </w:rPr>
        <w:t xml:space="preserve"> </w:t>
      </w:r>
      <w:r w:rsidRPr="00F34076">
        <w:rPr>
          <w:rFonts w:eastAsiaTheme="minorHAnsi"/>
          <w:sz w:val="22"/>
          <w:szCs w:val="22"/>
        </w:rPr>
        <w:t>Cópia da garantia de execução do contrato;</w:t>
      </w:r>
    </w:p>
    <w:p w14:paraId="32BE4D84" w14:textId="353E8485" w:rsidR="002B59BC" w:rsidRPr="00F34076" w:rsidRDefault="002B59BC" w:rsidP="002B59BC">
      <w:pPr>
        <w:spacing w:before="240" w:after="240"/>
        <w:jc w:val="both"/>
        <w:rPr>
          <w:rFonts w:eastAsiaTheme="minorHAnsi"/>
          <w:sz w:val="22"/>
          <w:szCs w:val="22"/>
        </w:rPr>
      </w:pPr>
      <w:r>
        <w:rPr>
          <w:rFonts w:eastAsiaTheme="minorHAnsi"/>
          <w:sz w:val="22"/>
          <w:szCs w:val="22"/>
        </w:rPr>
        <w:t>7</w:t>
      </w:r>
      <w:r w:rsidRPr="00F34076">
        <w:rPr>
          <w:rFonts w:eastAsiaTheme="minorHAnsi"/>
          <w:sz w:val="22"/>
          <w:szCs w:val="22"/>
        </w:rPr>
        <w:t>.2. Ocorrendo erro ou omissão, a quantidade a mais ou a menos será computada na medição do</w:t>
      </w:r>
      <w:r>
        <w:rPr>
          <w:rFonts w:eastAsiaTheme="minorHAnsi"/>
          <w:sz w:val="22"/>
          <w:szCs w:val="22"/>
        </w:rPr>
        <w:t xml:space="preserve"> </w:t>
      </w:r>
      <w:r w:rsidRPr="00F34076">
        <w:rPr>
          <w:rFonts w:eastAsiaTheme="minorHAnsi"/>
          <w:sz w:val="22"/>
          <w:szCs w:val="22"/>
        </w:rPr>
        <w:t xml:space="preserve">mês subsequente àquele em que a Secretaria de </w:t>
      </w:r>
      <w:r w:rsidR="00476872">
        <w:rPr>
          <w:rFonts w:eastAsiaTheme="minorHAnsi"/>
          <w:sz w:val="22"/>
          <w:szCs w:val="22"/>
        </w:rPr>
        <w:t>Educação</w:t>
      </w:r>
      <w:r w:rsidRPr="00F34076">
        <w:rPr>
          <w:rFonts w:eastAsiaTheme="minorHAnsi"/>
          <w:sz w:val="22"/>
          <w:szCs w:val="22"/>
        </w:rPr>
        <w:t xml:space="preserve"> manifestar o seu</w:t>
      </w:r>
      <w:r>
        <w:rPr>
          <w:rFonts w:eastAsiaTheme="minorHAnsi"/>
          <w:sz w:val="22"/>
          <w:szCs w:val="22"/>
        </w:rPr>
        <w:t xml:space="preserve"> </w:t>
      </w:r>
      <w:r w:rsidRPr="00F34076">
        <w:rPr>
          <w:rFonts w:eastAsiaTheme="minorHAnsi"/>
          <w:sz w:val="22"/>
          <w:szCs w:val="22"/>
        </w:rPr>
        <w:t>reconhecimento;</w:t>
      </w:r>
    </w:p>
    <w:p w14:paraId="49B0927A" w14:textId="77777777" w:rsidR="002B59BC" w:rsidRPr="00F34076" w:rsidRDefault="002B59BC" w:rsidP="002B59BC">
      <w:pPr>
        <w:spacing w:before="240" w:after="240"/>
        <w:jc w:val="both"/>
        <w:rPr>
          <w:rFonts w:eastAsiaTheme="minorHAnsi"/>
          <w:sz w:val="22"/>
          <w:szCs w:val="22"/>
        </w:rPr>
      </w:pPr>
      <w:r>
        <w:rPr>
          <w:rFonts w:eastAsiaTheme="minorHAnsi"/>
          <w:sz w:val="22"/>
          <w:szCs w:val="22"/>
        </w:rPr>
        <w:t>7</w:t>
      </w:r>
      <w:r w:rsidRPr="00F34076">
        <w:rPr>
          <w:rFonts w:eastAsiaTheme="minorHAnsi"/>
          <w:sz w:val="22"/>
          <w:szCs w:val="22"/>
        </w:rPr>
        <w:t>.3. Os pagamentos dos valores relativos à mobilização e desmobilização serão liberados pela</w:t>
      </w:r>
      <w:r>
        <w:rPr>
          <w:rFonts w:eastAsiaTheme="minorHAnsi"/>
          <w:sz w:val="22"/>
          <w:szCs w:val="22"/>
        </w:rPr>
        <w:t xml:space="preserve"> </w:t>
      </w:r>
      <w:r w:rsidRPr="00F34076">
        <w:rPr>
          <w:rFonts w:eastAsiaTheme="minorHAnsi"/>
          <w:sz w:val="22"/>
          <w:szCs w:val="22"/>
        </w:rPr>
        <w:t>Fiscalização, quando devidamente comprovadas as distâncias efetivamente percorridas pelos</w:t>
      </w:r>
      <w:r>
        <w:rPr>
          <w:rFonts w:eastAsiaTheme="minorHAnsi"/>
          <w:sz w:val="22"/>
          <w:szCs w:val="22"/>
        </w:rPr>
        <w:t xml:space="preserve"> </w:t>
      </w:r>
      <w:r w:rsidRPr="00F34076">
        <w:rPr>
          <w:rFonts w:eastAsiaTheme="minorHAnsi"/>
          <w:sz w:val="22"/>
          <w:szCs w:val="22"/>
        </w:rPr>
        <w:t>equipamentos/veículos a serem utilizados na realização dos serviços, estando limitados aos</w:t>
      </w:r>
      <w:r>
        <w:rPr>
          <w:rFonts w:eastAsiaTheme="minorHAnsi"/>
          <w:sz w:val="22"/>
          <w:szCs w:val="22"/>
        </w:rPr>
        <w:t xml:space="preserve"> </w:t>
      </w:r>
      <w:r w:rsidRPr="00F34076">
        <w:rPr>
          <w:rFonts w:eastAsiaTheme="minorHAnsi"/>
          <w:sz w:val="22"/>
          <w:szCs w:val="22"/>
        </w:rPr>
        <w:t>valores máximos estabelecidos no orçamento;</w:t>
      </w:r>
    </w:p>
    <w:p w14:paraId="15F01DC7" w14:textId="77777777" w:rsidR="002B59BC" w:rsidRPr="00F34076" w:rsidRDefault="002B59BC" w:rsidP="002B59BC">
      <w:pPr>
        <w:spacing w:before="240" w:after="240"/>
        <w:jc w:val="both"/>
        <w:rPr>
          <w:rFonts w:eastAsiaTheme="minorHAnsi"/>
          <w:sz w:val="22"/>
          <w:szCs w:val="22"/>
        </w:rPr>
      </w:pPr>
      <w:r>
        <w:rPr>
          <w:rFonts w:eastAsiaTheme="minorHAnsi"/>
          <w:sz w:val="22"/>
          <w:szCs w:val="22"/>
        </w:rPr>
        <w:t>7</w:t>
      </w:r>
      <w:r w:rsidRPr="00F34076">
        <w:rPr>
          <w:rFonts w:eastAsiaTheme="minorHAnsi"/>
          <w:sz w:val="22"/>
          <w:szCs w:val="22"/>
        </w:rPr>
        <w:t>.4. A administração local será paga proporcionalmente às parcelas efetivamente realizadas e</w:t>
      </w:r>
      <w:r>
        <w:rPr>
          <w:rFonts w:eastAsiaTheme="minorHAnsi"/>
          <w:sz w:val="22"/>
          <w:szCs w:val="22"/>
        </w:rPr>
        <w:t xml:space="preserve"> </w:t>
      </w:r>
      <w:r w:rsidRPr="00F34076">
        <w:rPr>
          <w:rFonts w:eastAsiaTheme="minorHAnsi"/>
          <w:sz w:val="22"/>
          <w:szCs w:val="22"/>
        </w:rPr>
        <w:t>aferidas em cada medição, devendo ser presumido apenas o que foi utilizado naquele período.</w:t>
      </w:r>
    </w:p>
    <w:p w14:paraId="37B30B66" w14:textId="77777777" w:rsidR="002B59BC" w:rsidRPr="00F34076" w:rsidRDefault="002B59BC" w:rsidP="002B59BC">
      <w:pPr>
        <w:spacing w:before="240" w:after="240"/>
        <w:jc w:val="both"/>
        <w:rPr>
          <w:rFonts w:eastAsiaTheme="minorHAnsi"/>
          <w:sz w:val="22"/>
          <w:szCs w:val="22"/>
        </w:rPr>
      </w:pPr>
      <w:r>
        <w:rPr>
          <w:rFonts w:eastAsiaTheme="minorHAnsi"/>
          <w:sz w:val="22"/>
          <w:szCs w:val="22"/>
        </w:rPr>
        <w:t xml:space="preserve">7.4.1. </w:t>
      </w:r>
      <w:r w:rsidRPr="00F34076">
        <w:rPr>
          <w:rFonts w:eastAsiaTheme="minorHAnsi"/>
          <w:sz w:val="22"/>
          <w:szCs w:val="22"/>
        </w:rPr>
        <w:t>Sendo assim, os boletins de medição deverão apresentar na memória de cálculo a composição</w:t>
      </w:r>
      <w:r>
        <w:rPr>
          <w:rFonts w:eastAsiaTheme="minorHAnsi"/>
          <w:sz w:val="22"/>
          <w:szCs w:val="22"/>
        </w:rPr>
        <w:t xml:space="preserve"> </w:t>
      </w:r>
      <w:r w:rsidRPr="00F34076">
        <w:rPr>
          <w:rFonts w:eastAsiaTheme="minorHAnsi"/>
          <w:sz w:val="22"/>
          <w:szCs w:val="22"/>
        </w:rPr>
        <w:t>do que está sendo medido no período;</w:t>
      </w:r>
    </w:p>
    <w:p w14:paraId="1FF0524F" w14:textId="6AC9130E" w:rsidR="00AF63A0" w:rsidRPr="005B1F33" w:rsidRDefault="002B59BC" w:rsidP="002B59BC">
      <w:pPr>
        <w:spacing w:before="240" w:after="240"/>
        <w:jc w:val="both"/>
        <w:rPr>
          <w:sz w:val="22"/>
          <w:szCs w:val="22"/>
        </w:rPr>
      </w:pPr>
      <w:r>
        <w:rPr>
          <w:rFonts w:eastAsiaTheme="minorHAnsi"/>
          <w:sz w:val="22"/>
          <w:szCs w:val="22"/>
        </w:rPr>
        <w:t>7</w:t>
      </w:r>
      <w:r w:rsidRPr="00F34076">
        <w:rPr>
          <w:rFonts w:eastAsiaTheme="minorHAnsi"/>
          <w:sz w:val="22"/>
          <w:szCs w:val="22"/>
        </w:rPr>
        <w:t>.5. O valor da contratação resultante deste certame é estimado, não implicando previsão de</w:t>
      </w:r>
      <w:r>
        <w:rPr>
          <w:rFonts w:eastAsiaTheme="minorHAnsi"/>
          <w:sz w:val="22"/>
          <w:szCs w:val="22"/>
        </w:rPr>
        <w:t xml:space="preserve"> </w:t>
      </w:r>
      <w:r w:rsidRPr="00F34076">
        <w:rPr>
          <w:rFonts w:eastAsiaTheme="minorHAnsi"/>
          <w:sz w:val="22"/>
          <w:szCs w:val="22"/>
        </w:rPr>
        <w:t>crédito em favor da CONTRATADA, que apenas terá direito ao pagamento pelos serviços</w:t>
      </w:r>
      <w:r>
        <w:rPr>
          <w:rFonts w:eastAsiaTheme="minorHAnsi"/>
          <w:sz w:val="22"/>
          <w:szCs w:val="22"/>
        </w:rPr>
        <w:t xml:space="preserve"> </w:t>
      </w:r>
      <w:r w:rsidRPr="00F34076">
        <w:rPr>
          <w:rFonts w:eastAsiaTheme="minorHAnsi"/>
          <w:sz w:val="22"/>
          <w:szCs w:val="22"/>
        </w:rPr>
        <w:t>efetivamente prestados e medidos.</w:t>
      </w:r>
    </w:p>
    <w:p w14:paraId="518D8FD8" w14:textId="77777777" w:rsidR="00A94766" w:rsidRPr="005B1F33" w:rsidRDefault="00A94766" w:rsidP="00A94766">
      <w:pPr>
        <w:spacing w:before="240" w:after="240"/>
        <w:jc w:val="both"/>
        <w:rPr>
          <w:b/>
          <w:bCs/>
          <w:sz w:val="22"/>
          <w:szCs w:val="22"/>
        </w:rPr>
      </w:pPr>
      <w:r w:rsidRPr="005B1F33">
        <w:rPr>
          <w:b/>
          <w:bCs/>
          <w:sz w:val="22"/>
          <w:szCs w:val="22"/>
        </w:rPr>
        <w:t>Recebimento</w:t>
      </w:r>
    </w:p>
    <w:p w14:paraId="07603811" w14:textId="6A12A3A5"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7.4. Ao final de cada etapa da execução contratual, conforme previsto no Cronograma Físico-Financeiro, o Contratado apresentará a medição prévia dos serviços executados no período, por meio de planilha e memória de cálculo detalhada.</w:t>
      </w:r>
    </w:p>
    <w:p w14:paraId="4E69794A" w14:textId="381718BA" w:rsidR="00AF63A0" w:rsidRPr="005B1F33" w:rsidRDefault="00AF63A0" w:rsidP="00AF63A0">
      <w:pPr>
        <w:spacing w:before="240" w:after="240"/>
        <w:jc w:val="both"/>
        <w:rPr>
          <w:rFonts w:eastAsiaTheme="minorHAnsi"/>
          <w:sz w:val="22"/>
          <w:szCs w:val="22"/>
        </w:rPr>
      </w:pPr>
      <w:r w:rsidRPr="005B1F33">
        <w:rPr>
          <w:rFonts w:eastAsiaTheme="minorHAnsi"/>
          <w:sz w:val="22"/>
          <w:szCs w:val="22"/>
        </w:rPr>
        <w:lastRenderedPageBreak/>
        <w:t>7.4.1. Uma etapa será considerada efetivamente concluída quando os serviços previstos para aquela etapa, no Cronograma Físico-Financeiro, estiverem executados em sua totalidade.</w:t>
      </w:r>
    </w:p>
    <w:p w14:paraId="36384089" w14:textId="03F2726A"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7.4.2. O contratado também apresentará, a cada medição, os documentos comprobatórios da procedência legal dos produtos e subprodutos florestais utilizados naquela etapa da execução contratual, quando for o caso.</w:t>
      </w:r>
    </w:p>
    <w:p w14:paraId="083D0074" w14:textId="304F0C22" w:rsidR="00AF63A0" w:rsidRPr="005B1F33" w:rsidRDefault="00AF63A0" w:rsidP="00AF63A0">
      <w:pPr>
        <w:spacing w:before="240" w:after="240"/>
        <w:jc w:val="both"/>
        <w:rPr>
          <w:rFonts w:eastAsiaTheme="minorHAnsi"/>
          <w:sz w:val="22"/>
          <w:szCs w:val="22"/>
        </w:rPr>
      </w:pPr>
      <w:r w:rsidRPr="005B1F33">
        <w:rPr>
          <w:rFonts w:eastAsiaTheme="minorHAnsi"/>
          <w:sz w:val="22"/>
          <w:szCs w:val="22"/>
        </w:rPr>
        <w:t xml:space="preserve">7.5. Os serviços serão recebidos provisoriamente, no prazo de 15 (quinze) dias corridos, pelos fiscais técnico e administrativo, mediante termos detalhados, quando verificado o cumprimento das exigências de caráter técnico e administrativo. (Art. 140, I, </w:t>
      </w:r>
      <w:proofErr w:type="gramStart"/>
      <w:r w:rsidRPr="005B1F33">
        <w:rPr>
          <w:rFonts w:eastAsiaTheme="minorHAnsi"/>
          <w:sz w:val="22"/>
          <w:szCs w:val="22"/>
        </w:rPr>
        <w:t>a ,</w:t>
      </w:r>
      <w:proofErr w:type="gramEnd"/>
      <w:r w:rsidRPr="005B1F33">
        <w:rPr>
          <w:rFonts w:eastAsiaTheme="minorHAnsi"/>
          <w:sz w:val="22"/>
          <w:szCs w:val="22"/>
        </w:rPr>
        <w:t xml:space="preserve"> da Lei nº 14.133 e </w:t>
      </w:r>
      <w:proofErr w:type="spellStart"/>
      <w:r w:rsidRPr="005B1F33">
        <w:rPr>
          <w:rFonts w:eastAsiaTheme="minorHAnsi"/>
          <w:sz w:val="22"/>
          <w:szCs w:val="22"/>
        </w:rPr>
        <w:t>Arts</w:t>
      </w:r>
      <w:proofErr w:type="spellEnd"/>
      <w:r w:rsidRPr="005B1F33">
        <w:rPr>
          <w:rFonts w:eastAsiaTheme="minorHAnsi"/>
          <w:sz w:val="22"/>
          <w:szCs w:val="22"/>
        </w:rPr>
        <w:t>. 22, X e 23, X do Decreto nº 11.246, de 2022).</w:t>
      </w:r>
    </w:p>
    <w:p w14:paraId="6CEFC1C0" w14:textId="54BFCA05"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7.5.1. O prazo da disposição acima será contado do recebimento de comunicação de cobrança oriunda do contratado com a comprovação da prestação dos serviços a que se referem a parcela a ser paga.</w:t>
      </w:r>
    </w:p>
    <w:p w14:paraId="47A496E5" w14:textId="4B2F5826"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7.5.2. O fiscal técnico do contrato realizará o recebimento provisório do objeto do contrato mediante termo detalhado que comprove o cumprimento das exigências de caráter técnico. (Art. 22, X, Decreto nº 11.246, de 2022).</w:t>
      </w:r>
    </w:p>
    <w:p w14:paraId="4FA4ED5E" w14:textId="66E2B20F"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7.5.3. O fiscal administrativo do contrato realizará o recebimento provisório do objeto do contrato mediante termo detalhado que comprove o cumprimento das exigências de caráter administrativo. (Art. 23, X, Decreto nº 11.246, de 2022)</w:t>
      </w:r>
    </w:p>
    <w:p w14:paraId="10CA50A6" w14:textId="260A01FF"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7.5.4. O fiscal setorial do contrato, quando houver, realizará o recebimento provisório sob o ponto de vista técnico e administrativo.</w:t>
      </w:r>
    </w:p>
    <w:p w14:paraId="1396FF67" w14:textId="21D0D21B" w:rsidR="00AF63A0" w:rsidRPr="005B1F33" w:rsidRDefault="00AF63A0" w:rsidP="00AF63A0">
      <w:pPr>
        <w:spacing w:before="240" w:after="240"/>
        <w:jc w:val="both"/>
        <w:rPr>
          <w:sz w:val="22"/>
          <w:szCs w:val="22"/>
        </w:rPr>
      </w:pPr>
      <w:r w:rsidRPr="005B1F33">
        <w:rPr>
          <w:rFonts w:eastAsiaTheme="minorHAnsi"/>
          <w:sz w:val="22"/>
          <w:szCs w:val="22"/>
        </w:rPr>
        <w:t>7.5.5.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9353B81" w14:textId="56181E11"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7.5.6. Será considerado como ocorrido o recebimento provisório com a entrega do termo detalhado ou, em havendo mais de um a ser feito, com a entrega do último.</w:t>
      </w:r>
    </w:p>
    <w:p w14:paraId="5B321AF9" w14:textId="5027916E"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7.5.7.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75CBA27" w14:textId="2D6DC2A3"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7.5.8. A fiscalização não efetuará o ateste da última e/ou única medição de serviços até que sejam sanadas todas as eventuais pendências que possam vir a ser apontadas no Recebimento Provisório. (Art. 119 c/c art. 140 da Lei nº 14133, de 2021)</w:t>
      </w:r>
    </w:p>
    <w:p w14:paraId="1C8BB992" w14:textId="71180CEE"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7.5.9. O recebimento provisório também ficará sujeito, quando cabível, à conclusão de todos os testes de campo e à entrega dos Manuais e Instruções exigíveis.</w:t>
      </w:r>
    </w:p>
    <w:p w14:paraId="330E0650" w14:textId="037D5FA1" w:rsidR="00AF63A0" w:rsidRPr="005B1F33" w:rsidRDefault="00AF63A0" w:rsidP="00AF63A0">
      <w:pPr>
        <w:spacing w:before="240" w:after="240"/>
        <w:jc w:val="both"/>
        <w:rPr>
          <w:rFonts w:eastAsiaTheme="minorHAnsi"/>
          <w:sz w:val="22"/>
          <w:szCs w:val="22"/>
        </w:rPr>
      </w:pPr>
      <w:r w:rsidRPr="005B1F33">
        <w:rPr>
          <w:rFonts w:eastAsiaTheme="minorHAnsi"/>
          <w:sz w:val="22"/>
          <w:szCs w:val="22"/>
        </w:rPr>
        <w:lastRenderedPageBreak/>
        <w:t>7.5.10. Os serviços poderão ser rejeitados, no todo ou em parte, quando em desacordo com as especificações</w:t>
      </w:r>
      <w:r w:rsidR="00D3723D" w:rsidRPr="005B1F33">
        <w:rPr>
          <w:rFonts w:eastAsiaTheme="minorHAnsi"/>
          <w:sz w:val="22"/>
          <w:szCs w:val="22"/>
        </w:rPr>
        <w:t xml:space="preserve"> </w:t>
      </w:r>
      <w:r w:rsidRPr="005B1F33">
        <w:rPr>
          <w:rFonts w:eastAsiaTheme="minorHAnsi"/>
          <w:sz w:val="22"/>
          <w:szCs w:val="22"/>
        </w:rPr>
        <w:t>constantes neste Termo de Referência e na proposta, sem prejuízo da aplicação das penalidades.</w:t>
      </w:r>
    </w:p>
    <w:p w14:paraId="3D86FC66" w14:textId="1103B636" w:rsidR="00AF63A0" w:rsidRPr="005B1F33" w:rsidRDefault="00AF63A0" w:rsidP="00AF63A0">
      <w:pPr>
        <w:spacing w:before="240" w:after="240"/>
        <w:jc w:val="both"/>
        <w:rPr>
          <w:sz w:val="22"/>
          <w:szCs w:val="22"/>
        </w:rPr>
      </w:pPr>
      <w:r w:rsidRPr="005B1F33">
        <w:rPr>
          <w:rFonts w:eastAsiaTheme="minorHAnsi"/>
          <w:sz w:val="22"/>
          <w:szCs w:val="22"/>
        </w:rPr>
        <w:t>7.6. Quando a fiscalização for exercida por um único servidor, o Termo Detalhado deverá conter o registro, a</w:t>
      </w:r>
      <w:r w:rsidR="00D3723D" w:rsidRPr="005B1F33">
        <w:rPr>
          <w:rFonts w:eastAsiaTheme="minorHAnsi"/>
          <w:sz w:val="22"/>
          <w:szCs w:val="22"/>
        </w:rPr>
        <w:t xml:space="preserve"> </w:t>
      </w:r>
      <w:r w:rsidRPr="005B1F33">
        <w:rPr>
          <w:rFonts w:eastAsiaTheme="minorHAnsi"/>
          <w:sz w:val="22"/>
          <w:szCs w:val="22"/>
        </w:rPr>
        <w:t>análise e a conclusão acerca das ocorrências na execução do contrato, em relação à fiscalização técnica e</w:t>
      </w:r>
      <w:r w:rsidR="00D3723D" w:rsidRPr="005B1F33">
        <w:rPr>
          <w:rFonts w:eastAsiaTheme="minorHAnsi"/>
          <w:sz w:val="22"/>
          <w:szCs w:val="22"/>
        </w:rPr>
        <w:t xml:space="preserve"> </w:t>
      </w:r>
      <w:r w:rsidRPr="005B1F33">
        <w:rPr>
          <w:rFonts w:eastAsiaTheme="minorHAnsi"/>
          <w:sz w:val="22"/>
          <w:szCs w:val="22"/>
        </w:rPr>
        <w:t>administrativa e demais documentos que julgar necessários, devendo encaminhá-los ao gestor do contrato para</w:t>
      </w:r>
      <w:r w:rsidR="00D3723D" w:rsidRPr="005B1F33">
        <w:rPr>
          <w:rFonts w:eastAsiaTheme="minorHAnsi"/>
          <w:sz w:val="22"/>
          <w:szCs w:val="22"/>
        </w:rPr>
        <w:t xml:space="preserve"> </w:t>
      </w:r>
      <w:r w:rsidRPr="005B1F33">
        <w:rPr>
          <w:rFonts w:eastAsiaTheme="minorHAnsi"/>
          <w:sz w:val="22"/>
          <w:szCs w:val="22"/>
        </w:rPr>
        <w:t>recebimento definitivo.</w:t>
      </w:r>
    </w:p>
    <w:p w14:paraId="4E788677" w14:textId="1BC9A73D"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 Os serviços serão recebidos definitivamente no prazo de 90 (noventa) dias corridos, contados do recebimento</w:t>
      </w:r>
      <w:r w:rsidR="00D3723D" w:rsidRPr="005B1F33">
        <w:rPr>
          <w:rFonts w:eastAsiaTheme="minorHAnsi"/>
          <w:sz w:val="22"/>
          <w:szCs w:val="22"/>
        </w:rPr>
        <w:t xml:space="preserve"> </w:t>
      </w:r>
      <w:r w:rsidRPr="005B1F33">
        <w:rPr>
          <w:rFonts w:eastAsiaTheme="minorHAnsi"/>
          <w:sz w:val="22"/>
          <w:szCs w:val="22"/>
        </w:rPr>
        <w:t>provisório, por servidor ou comissão designada pela autoridade competente, após a verificação da qualidade e</w:t>
      </w:r>
      <w:r w:rsidR="00D3723D" w:rsidRPr="005B1F33">
        <w:rPr>
          <w:rFonts w:eastAsiaTheme="minorHAnsi"/>
          <w:sz w:val="22"/>
          <w:szCs w:val="22"/>
        </w:rPr>
        <w:t xml:space="preserve"> </w:t>
      </w:r>
      <w:r w:rsidRPr="005B1F33">
        <w:rPr>
          <w:rFonts w:eastAsiaTheme="minorHAnsi"/>
          <w:sz w:val="22"/>
          <w:szCs w:val="22"/>
        </w:rPr>
        <w:t>quantidade do serviço e consequente aceitação mediante termo detalhado, obedecendo os seguintes</w:t>
      </w:r>
      <w:r w:rsidR="00D3723D" w:rsidRPr="005B1F33">
        <w:rPr>
          <w:rFonts w:eastAsiaTheme="minorHAnsi"/>
          <w:sz w:val="22"/>
          <w:szCs w:val="22"/>
        </w:rPr>
        <w:t xml:space="preserve"> </w:t>
      </w:r>
      <w:r w:rsidRPr="005B1F33">
        <w:rPr>
          <w:rFonts w:eastAsiaTheme="minorHAnsi"/>
          <w:sz w:val="22"/>
          <w:szCs w:val="22"/>
        </w:rPr>
        <w:t>procedimentos:</w:t>
      </w:r>
    </w:p>
    <w:p w14:paraId="345FF1A8" w14:textId="1F924127"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7.7.1. Emitir documento comprobatório da avaliação realizada pelos fiscais técnico, administrativo e setorial,</w:t>
      </w:r>
      <w:r w:rsidR="00D3723D" w:rsidRPr="005B1F33">
        <w:rPr>
          <w:rFonts w:eastAsiaTheme="minorHAnsi"/>
          <w:sz w:val="22"/>
          <w:szCs w:val="22"/>
        </w:rPr>
        <w:t xml:space="preserve"> </w:t>
      </w:r>
      <w:r w:rsidRPr="005B1F33">
        <w:rPr>
          <w:rFonts w:eastAsiaTheme="minorHAnsi"/>
          <w:sz w:val="22"/>
          <w:szCs w:val="22"/>
        </w:rPr>
        <w:t>quando houver, no cumprimento de obrigações assumidas pelo contratado, com menção ao seu desempenho</w:t>
      </w:r>
      <w:r w:rsidR="00D3723D" w:rsidRPr="005B1F33">
        <w:rPr>
          <w:rFonts w:eastAsiaTheme="minorHAnsi"/>
          <w:sz w:val="22"/>
          <w:szCs w:val="22"/>
        </w:rPr>
        <w:t xml:space="preserve"> </w:t>
      </w:r>
      <w:r w:rsidRPr="005B1F33">
        <w:rPr>
          <w:rFonts w:eastAsiaTheme="minorHAnsi"/>
          <w:sz w:val="22"/>
          <w:szCs w:val="22"/>
        </w:rPr>
        <w:t>na execução contratual, baseado em indicadores objetivamente definidos e aferidos, e a eventuais penalidades</w:t>
      </w:r>
      <w:r w:rsidR="00D3723D" w:rsidRPr="005B1F33">
        <w:rPr>
          <w:rFonts w:eastAsiaTheme="minorHAnsi"/>
          <w:sz w:val="22"/>
          <w:szCs w:val="22"/>
        </w:rPr>
        <w:t xml:space="preserve"> </w:t>
      </w:r>
      <w:r w:rsidRPr="005B1F33">
        <w:rPr>
          <w:rFonts w:eastAsiaTheme="minorHAnsi"/>
          <w:sz w:val="22"/>
          <w:szCs w:val="22"/>
        </w:rPr>
        <w:t>aplicadas, devendo constar do cadastro de atesto de cumprimento de obrigações, conforme regulamento (art.</w:t>
      </w:r>
      <w:r w:rsidR="00D3723D" w:rsidRPr="005B1F33">
        <w:rPr>
          <w:rFonts w:eastAsiaTheme="minorHAnsi"/>
          <w:sz w:val="22"/>
          <w:szCs w:val="22"/>
        </w:rPr>
        <w:t xml:space="preserve"> </w:t>
      </w:r>
      <w:r w:rsidRPr="005B1F33">
        <w:rPr>
          <w:rFonts w:eastAsiaTheme="minorHAnsi"/>
          <w:sz w:val="22"/>
          <w:szCs w:val="22"/>
        </w:rPr>
        <w:t>21, VIII, Decreto nº 11.246, de 2022).</w:t>
      </w:r>
    </w:p>
    <w:p w14:paraId="25461AE9" w14:textId="4A88B493"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7.7.2. Realizar a análise dos relatórios e de toda a documentação apresentada pela fiscalização e, caso haja</w:t>
      </w:r>
      <w:r w:rsidR="00D3723D" w:rsidRPr="005B1F33">
        <w:rPr>
          <w:rFonts w:eastAsiaTheme="minorHAnsi"/>
          <w:sz w:val="22"/>
          <w:szCs w:val="22"/>
        </w:rPr>
        <w:t xml:space="preserve"> </w:t>
      </w:r>
      <w:r w:rsidRPr="005B1F33">
        <w:rPr>
          <w:rFonts w:eastAsiaTheme="minorHAnsi"/>
          <w:sz w:val="22"/>
          <w:szCs w:val="22"/>
        </w:rPr>
        <w:t>irregularidades que impeçam a liquidação e o pagamento da despesa, indicar as cláusulas contratuais</w:t>
      </w:r>
      <w:r w:rsidR="00D3723D" w:rsidRPr="005B1F33">
        <w:rPr>
          <w:rFonts w:eastAsiaTheme="minorHAnsi"/>
          <w:sz w:val="22"/>
          <w:szCs w:val="22"/>
        </w:rPr>
        <w:t xml:space="preserve"> </w:t>
      </w:r>
      <w:r w:rsidRPr="005B1F33">
        <w:rPr>
          <w:rFonts w:eastAsiaTheme="minorHAnsi"/>
          <w:sz w:val="22"/>
          <w:szCs w:val="22"/>
        </w:rPr>
        <w:t>pertinentes, solicitando à CONTRATADA, por escrito, as respectivas correções;</w:t>
      </w:r>
    </w:p>
    <w:p w14:paraId="7D0A8D82" w14:textId="63C87D07"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7.7.3. Emitir Termo Detalhado para efeito de recebimento definitivo dos serviços prestados, com base nos</w:t>
      </w:r>
      <w:r w:rsidR="00D3723D" w:rsidRPr="005B1F33">
        <w:rPr>
          <w:rFonts w:eastAsiaTheme="minorHAnsi"/>
          <w:sz w:val="22"/>
          <w:szCs w:val="22"/>
        </w:rPr>
        <w:t xml:space="preserve"> </w:t>
      </w:r>
      <w:r w:rsidRPr="005B1F33">
        <w:rPr>
          <w:rFonts w:eastAsiaTheme="minorHAnsi"/>
          <w:sz w:val="22"/>
          <w:szCs w:val="22"/>
        </w:rPr>
        <w:t>relatórios e documentações apresentadas; e</w:t>
      </w:r>
    </w:p>
    <w:p w14:paraId="743CDE4E" w14:textId="223B0F08"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7.7.4. Comunicar a empresa para que emita a Nota Fiscal ou Fatura, com o valor exato dimensionado pela</w:t>
      </w:r>
      <w:r w:rsidR="00D3723D" w:rsidRPr="005B1F33">
        <w:rPr>
          <w:rFonts w:eastAsiaTheme="minorHAnsi"/>
          <w:sz w:val="22"/>
          <w:szCs w:val="22"/>
        </w:rPr>
        <w:t xml:space="preserve"> </w:t>
      </w:r>
      <w:r w:rsidRPr="005B1F33">
        <w:rPr>
          <w:rFonts w:eastAsiaTheme="minorHAnsi"/>
          <w:sz w:val="22"/>
          <w:szCs w:val="22"/>
        </w:rPr>
        <w:t>fiscalização.</w:t>
      </w:r>
    </w:p>
    <w:p w14:paraId="733D1A0D" w14:textId="2B0892EA"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7.7.5. Enviar a documentação pertinente ao setor de contratos para a formalização dos procedimentos de</w:t>
      </w:r>
      <w:r w:rsidR="00D3723D" w:rsidRPr="005B1F33">
        <w:rPr>
          <w:rFonts w:eastAsiaTheme="minorHAnsi"/>
          <w:sz w:val="22"/>
          <w:szCs w:val="22"/>
        </w:rPr>
        <w:t xml:space="preserve"> </w:t>
      </w:r>
      <w:r w:rsidRPr="005B1F33">
        <w:rPr>
          <w:rFonts w:eastAsiaTheme="minorHAnsi"/>
          <w:sz w:val="22"/>
          <w:szCs w:val="22"/>
        </w:rPr>
        <w:t>liquidação e pagamento, no valor dimensionado pela fiscalização e gestão.</w:t>
      </w:r>
    </w:p>
    <w:p w14:paraId="6863A0CD" w14:textId="4D0BAA5C"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7.8. No caso de controvérsia sobre a execução do objeto, quanto à dimensão, qualidade e quantidade, deverá ser</w:t>
      </w:r>
      <w:r w:rsidR="00D3723D" w:rsidRPr="005B1F33">
        <w:rPr>
          <w:rFonts w:eastAsiaTheme="minorHAnsi"/>
          <w:sz w:val="22"/>
          <w:szCs w:val="22"/>
        </w:rPr>
        <w:t xml:space="preserve"> </w:t>
      </w:r>
      <w:r w:rsidRPr="005B1F33">
        <w:rPr>
          <w:rFonts w:eastAsiaTheme="minorHAnsi"/>
          <w:sz w:val="22"/>
          <w:szCs w:val="22"/>
        </w:rPr>
        <w:t>observado o teor do art. 143 da Lei nº 14.133, de 2021, comunicando-se à empresa para emissão de Nota Fiscal</w:t>
      </w:r>
      <w:r w:rsidR="00D3723D" w:rsidRPr="005B1F33">
        <w:rPr>
          <w:rFonts w:eastAsiaTheme="minorHAnsi"/>
          <w:sz w:val="22"/>
          <w:szCs w:val="22"/>
        </w:rPr>
        <w:t xml:space="preserve"> </w:t>
      </w:r>
      <w:r w:rsidRPr="005B1F33">
        <w:rPr>
          <w:rFonts w:eastAsiaTheme="minorHAnsi"/>
          <w:sz w:val="22"/>
          <w:szCs w:val="22"/>
        </w:rPr>
        <w:t xml:space="preserve">no que </w:t>
      </w:r>
      <w:proofErr w:type="spellStart"/>
      <w:r w:rsidRPr="005B1F33">
        <w:rPr>
          <w:rFonts w:eastAsiaTheme="minorHAnsi"/>
          <w:sz w:val="22"/>
          <w:szCs w:val="22"/>
        </w:rPr>
        <w:t>pertine</w:t>
      </w:r>
      <w:proofErr w:type="spellEnd"/>
      <w:r w:rsidRPr="005B1F33">
        <w:rPr>
          <w:rFonts w:eastAsiaTheme="minorHAnsi"/>
          <w:sz w:val="22"/>
          <w:szCs w:val="22"/>
        </w:rPr>
        <w:t xml:space="preserve"> à parcela incontroversa da execução do objeto, para efeito de liquidação e pagamento.</w:t>
      </w:r>
    </w:p>
    <w:p w14:paraId="59D1009B" w14:textId="30014CE1" w:rsidR="00AF63A0" w:rsidRPr="005B1F33" w:rsidRDefault="00AF63A0" w:rsidP="00AF63A0">
      <w:pPr>
        <w:spacing w:before="240" w:after="240"/>
        <w:jc w:val="both"/>
        <w:rPr>
          <w:rFonts w:eastAsiaTheme="minorHAnsi"/>
          <w:sz w:val="22"/>
          <w:szCs w:val="22"/>
        </w:rPr>
      </w:pPr>
      <w:r w:rsidRPr="005B1F33">
        <w:rPr>
          <w:rFonts w:eastAsiaTheme="minorHAnsi"/>
          <w:sz w:val="22"/>
          <w:szCs w:val="22"/>
        </w:rPr>
        <w:t>7.9. Nenhum prazo de recebimento ocorrerá enquanto pendente a solução, pelo contratado, de inconsistências</w:t>
      </w:r>
      <w:r w:rsidR="00D3723D" w:rsidRPr="005B1F33">
        <w:rPr>
          <w:rFonts w:eastAsiaTheme="minorHAnsi"/>
          <w:sz w:val="22"/>
          <w:szCs w:val="22"/>
        </w:rPr>
        <w:t xml:space="preserve"> </w:t>
      </w:r>
      <w:r w:rsidRPr="005B1F33">
        <w:rPr>
          <w:rFonts w:eastAsiaTheme="minorHAnsi"/>
          <w:sz w:val="22"/>
          <w:szCs w:val="22"/>
        </w:rPr>
        <w:t>verificadas na execução do objeto ou no instrumento de cobrança.</w:t>
      </w:r>
    </w:p>
    <w:p w14:paraId="430CE6A2" w14:textId="3F16140A" w:rsidR="00AF63A0" w:rsidRPr="005B1F33" w:rsidRDefault="00AF63A0" w:rsidP="00AF63A0">
      <w:pPr>
        <w:spacing w:before="240" w:after="240"/>
        <w:jc w:val="both"/>
        <w:rPr>
          <w:sz w:val="22"/>
          <w:szCs w:val="22"/>
        </w:rPr>
      </w:pPr>
      <w:r w:rsidRPr="005B1F33">
        <w:rPr>
          <w:rFonts w:eastAsiaTheme="minorHAnsi"/>
          <w:sz w:val="22"/>
          <w:szCs w:val="22"/>
        </w:rPr>
        <w:t>7.10. O recebimento provisório ou definitivo não excluirá a responsabilidade civil pela solidez e pela segurança do</w:t>
      </w:r>
      <w:r w:rsidR="00D3723D" w:rsidRPr="005B1F33">
        <w:rPr>
          <w:rFonts w:eastAsiaTheme="minorHAnsi"/>
          <w:sz w:val="22"/>
          <w:szCs w:val="22"/>
        </w:rPr>
        <w:t xml:space="preserve"> </w:t>
      </w:r>
      <w:r w:rsidRPr="005B1F33">
        <w:rPr>
          <w:rFonts w:eastAsiaTheme="minorHAnsi"/>
          <w:sz w:val="22"/>
          <w:szCs w:val="22"/>
        </w:rPr>
        <w:t>serviço nem a responsabilidade ético-profissional pela perfeita execução do contrato.</w:t>
      </w:r>
    </w:p>
    <w:p w14:paraId="3A3A33E3" w14:textId="77777777" w:rsidR="00A94766" w:rsidRPr="005B1F33" w:rsidRDefault="00A94766" w:rsidP="00A94766">
      <w:pPr>
        <w:spacing w:before="240" w:after="240"/>
        <w:jc w:val="both"/>
        <w:rPr>
          <w:b/>
          <w:bCs/>
          <w:sz w:val="22"/>
          <w:szCs w:val="22"/>
        </w:rPr>
      </w:pPr>
      <w:r w:rsidRPr="005B1F33">
        <w:rPr>
          <w:b/>
          <w:bCs/>
          <w:sz w:val="22"/>
          <w:szCs w:val="22"/>
        </w:rPr>
        <w:t>Liquidação</w:t>
      </w:r>
    </w:p>
    <w:p w14:paraId="14812F37" w14:textId="08AC4981"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7.11. Recebida a Nota Fiscal ou documento de cobrança equivalente, correrá o prazo de dez dias úteis para fins de liquidação, na forma desta seção, prorrogáveis por igual período, nos termos do art. 7º, §2º da Instrução Normativa SEGES/ME nº 77/2022.</w:t>
      </w:r>
    </w:p>
    <w:p w14:paraId="7540D2F1" w14:textId="305592B5" w:rsidR="00D3723D" w:rsidRPr="005B1F33" w:rsidRDefault="00D3723D" w:rsidP="00D3723D">
      <w:pPr>
        <w:spacing w:before="240" w:after="240"/>
        <w:jc w:val="both"/>
        <w:rPr>
          <w:rFonts w:eastAsiaTheme="minorHAnsi"/>
          <w:sz w:val="22"/>
          <w:szCs w:val="22"/>
        </w:rPr>
      </w:pPr>
      <w:r w:rsidRPr="005B1F33">
        <w:rPr>
          <w:rFonts w:eastAsiaTheme="minorHAnsi"/>
          <w:sz w:val="22"/>
          <w:szCs w:val="22"/>
        </w:rPr>
        <w:lastRenderedPageBreak/>
        <w:t>7.11.1. O prazo de que trata o item anterior será reduzido à metade, mantendo-se a possibilidade de prorrogação, nos casos de contratações decorrentes de despesas cujos valores não ultrapassem o limite de que trata o inciso II do art. 75 da Lei nº 14.133, de 2021</w:t>
      </w:r>
    </w:p>
    <w:p w14:paraId="5E527377" w14:textId="72E6CEED"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7.12. Para fins de liquidação, o setor competente deve verificar se a Nota Fiscal ou Fatura apresentada expressa os elementos necessários e essenciais do documento, tais como:</w:t>
      </w:r>
    </w:p>
    <w:p w14:paraId="1C24753F"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a) o prazo de validade;</w:t>
      </w:r>
    </w:p>
    <w:p w14:paraId="3DB2C3A2"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b) a data da emissão;</w:t>
      </w:r>
    </w:p>
    <w:p w14:paraId="0E07FE36"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c) os dados do contrato e do órgão contratante;</w:t>
      </w:r>
    </w:p>
    <w:p w14:paraId="63B027B8"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d) o período respectivo de execução do contrato;</w:t>
      </w:r>
    </w:p>
    <w:p w14:paraId="77F0B055"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e) o valor a pagar; e</w:t>
      </w:r>
    </w:p>
    <w:p w14:paraId="67A99BB2" w14:textId="77777777" w:rsidR="00D3723D" w:rsidRPr="005B1F33" w:rsidRDefault="00D3723D" w:rsidP="005B1F33">
      <w:pPr>
        <w:spacing w:before="120" w:after="120"/>
        <w:jc w:val="both"/>
        <w:rPr>
          <w:rFonts w:eastAsiaTheme="minorHAnsi"/>
          <w:sz w:val="22"/>
          <w:szCs w:val="22"/>
        </w:rPr>
      </w:pPr>
      <w:r w:rsidRPr="005B1F33">
        <w:rPr>
          <w:rFonts w:eastAsiaTheme="minorHAnsi"/>
          <w:sz w:val="22"/>
          <w:szCs w:val="22"/>
        </w:rPr>
        <w:t>f) eventual destaque do valor de retenções tributárias cabíveis.</w:t>
      </w:r>
    </w:p>
    <w:p w14:paraId="0122C003" w14:textId="415C9912"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41FCA47" w14:textId="0A1163F4"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963B447" w14:textId="25E4250D"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7.15. A Administração deverá realizar consulta ao SICAF para: a) verificar a manutenção das condições de</w:t>
      </w:r>
      <w:r w:rsidRPr="005B1F33">
        <w:rPr>
          <w:sz w:val="22"/>
          <w:szCs w:val="22"/>
        </w:rPr>
        <w:t xml:space="preserve"> </w:t>
      </w:r>
      <w:r w:rsidRPr="005B1F33">
        <w:rPr>
          <w:rFonts w:eastAsiaTheme="minorHAnsi"/>
          <w:sz w:val="22"/>
          <w:szCs w:val="22"/>
        </w:rPr>
        <w:t>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8691E39" w14:textId="08B11707"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1D7185" w14:textId="042BBE6C"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D150ED5" w14:textId="0FD396AF" w:rsidR="00D3723D" w:rsidRPr="005B1F33" w:rsidRDefault="00D3723D" w:rsidP="00D3723D">
      <w:pPr>
        <w:spacing w:before="240" w:after="240"/>
        <w:jc w:val="both"/>
        <w:rPr>
          <w:rFonts w:eastAsiaTheme="minorHAnsi"/>
          <w:sz w:val="22"/>
          <w:szCs w:val="22"/>
        </w:rPr>
      </w:pPr>
      <w:r w:rsidRPr="005B1F33">
        <w:rPr>
          <w:rFonts w:eastAsiaTheme="minorHAnsi"/>
          <w:sz w:val="22"/>
          <w:szCs w:val="22"/>
        </w:rPr>
        <w:t>7.18. Persistindo a irregularidade, o contratante deverá adotar as medidas necessárias à rescisão contratual nos autos do processo administrativo correspondente, assegurada ao contratado a ampla defesa.</w:t>
      </w:r>
    </w:p>
    <w:p w14:paraId="6ADC40F3" w14:textId="4C428344" w:rsidR="00D3723D" w:rsidRPr="005B1F33" w:rsidRDefault="00D3723D" w:rsidP="00D3723D">
      <w:pPr>
        <w:spacing w:before="240" w:after="240"/>
        <w:jc w:val="both"/>
        <w:rPr>
          <w:sz w:val="22"/>
          <w:szCs w:val="22"/>
        </w:rPr>
      </w:pPr>
      <w:r w:rsidRPr="005B1F33">
        <w:rPr>
          <w:rFonts w:eastAsiaTheme="minorHAnsi"/>
          <w:sz w:val="22"/>
          <w:szCs w:val="22"/>
        </w:rPr>
        <w:t>7.19. Havendo a efetiva execução do objeto, os pagamentos serão realizados normalmente, até que se decida pela rescisão do contrato, caso o contratado não regularize sua situação junto ao SICAF.</w:t>
      </w:r>
    </w:p>
    <w:p w14:paraId="634195E5" w14:textId="77777777" w:rsidR="00A94766" w:rsidRPr="005B1F33" w:rsidRDefault="00A94766" w:rsidP="00A94766">
      <w:pPr>
        <w:spacing w:before="240" w:after="240"/>
        <w:jc w:val="both"/>
        <w:rPr>
          <w:b/>
          <w:bCs/>
          <w:sz w:val="22"/>
          <w:szCs w:val="22"/>
        </w:rPr>
      </w:pPr>
      <w:r w:rsidRPr="005B1F33">
        <w:rPr>
          <w:b/>
          <w:bCs/>
          <w:sz w:val="22"/>
          <w:szCs w:val="22"/>
        </w:rPr>
        <w:lastRenderedPageBreak/>
        <w:t>Prazo de pagamento</w:t>
      </w:r>
    </w:p>
    <w:p w14:paraId="66205A57" w14:textId="77777777" w:rsidR="00A94766" w:rsidRPr="005B1F33" w:rsidRDefault="00A94766" w:rsidP="00A94766">
      <w:pPr>
        <w:spacing w:before="240" w:after="240"/>
        <w:jc w:val="both"/>
        <w:rPr>
          <w:sz w:val="22"/>
          <w:szCs w:val="22"/>
        </w:rPr>
      </w:pPr>
      <w:r w:rsidRPr="005B1F33">
        <w:rPr>
          <w:sz w:val="22"/>
          <w:szCs w:val="22"/>
        </w:rPr>
        <w:t>7.17. O pagamento será efetuado no prazo de até 10 (dez) dias úteis contados da finalização da liquidação da despesa, conforme seção anterior.</w:t>
      </w:r>
    </w:p>
    <w:p w14:paraId="0236A7E2" w14:textId="6D45AB1B" w:rsidR="00A94766" w:rsidRPr="005B1F33" w:rsidRDefault="00A94766" w:rsidP="00A94766">
      <w:pPr>
        <w:spacing w:before="240" w:after="240"/>
        <w:jc w:val="both"/>
        <w:rPr>
          <w:sz w:val="22"/>
          <w:szCs w:val="22"/>
        </w:rPr>
      </w:pPr>
      <w:r w:rsidRPr="005B1F33">
        <w:rPr>
          <w:sz w:val="22"/>
          <w:szCs w:val="22"/>
        </w:rPr>
        <w:t xml:space="preserve">7.18. No caso de atraso pelo Contratante, os valores devidos ao contratado serão atualizados monetariamente entre o termo </w:t>
      </w:r>
      <w:r w:rsidRPr="00005160">
        <w:rPr>
          <w:sz w:val="22"/>
          <w:szCs w:val="22"/>
        </w:rPr>
        <w:t>final do prazo de pagamento até a data de sua efetiva realização, mediante aplicação do IPCA/IBGE de correção</w:t>
      </w:r>
      <w:r w:rsidRPr="005B1F33">
        <w:rPr>
          <w:sz w:val="22"/>
          <w:szCs w:val="22"/>
        </w:rPr>
        <w:t xml:space="preserve"> monetária.</w:t>
      </w:r>
    </w:p>
    <w:p w14:paraId="05D32847" w14:textId="77777777" w:rsidR="00A94766" w:rsidRPr="005B1F33" w:rsidRDefault="00A94766" w:rsidP="00A94766">
      <w:pPr>
        <w:spacing w:before="240" w:after="240"/>
        <w:jc w:val="both"/>
        <w:rPr>
          <w:b/>
          <w:bCs/>
          <w:sz w:val="22"/>
          <w:szCs w:val="22"/>
        </w:rPr>
      </w:pPr>
      <w:r w:rsidRPr="005B1F33">
        <w:rPr>
          <w:b/>
          <w:bCs/>
          <w:sz w:val="22"/>
          <w:szCs w:val="22"/>
        </w:rPr>
        <w:t>Forma de pagamento</w:t>
      </w:r>
    </w:p>
    <w:p w14:paraId="10BCCE7E" w14:textId="77777777" w:rsidR="00A94766" w:rsidRPr="005B1F33" w:rsidRDefault="00A94766" w:rsidP="00A94766">
      <w:pPr>
        <w:spacing w:before="240" w:after="240"/>
        <w:jc w:val="both"/>
        <w:rPr>
          <w:sz w:val="22"/>
          <w:szCs w:val="22"/>
        </w:rPr>
      </w:pPr>
      <w:r w:rsidRPr="005B1F33">
        <w:rPr>
          <w:sz w:val="22"/>
          <w:szCs w:val="22"/>
        </w:rPr>
        <w:t>7.19. O pagamento será realizado por meio de ordem bancária, para crédito em banco, agência e conta corrente indicados pelo contratado.</w:t>
      </w:r>
    </w:p>
    <w:p w14:paraId="364A5FB4" w14:textId="77777777" w:rsidR="00A94766" w:rsidRPr="005B1F33" w:rsidRDefault="00A94766" w:rsidP="00A94766">
      <w:pPr>
        <w:spacing w:before="240" w:after="240"/>
        <w:jc w:val="both"/>
        <w:rPr>
          <w:sz w:val="22"/>
          <w:szCs w:val="22"/>
        </w:rPr>
      </w:pPr>
      <w:r w:rsidRPr="005B1F33">
        <w:rPr>
          <w:sz w:val="22"/>
          <w:szCs w:val="22"/>
        </w:rPr>
        <w:t>7.20. Será considerada data do pagamento o dia em que constar como emitida a ordem bancária para pagamento.</w:t>
      </w:r>
    </w:p>
    <w:p w14:paraId="5E463FDD" w14:textId="77777777" w:rsidR="00A94766" w:rsidRPr="005B1F33" w:rsidRDefault="00A94766" w:rsidP="00A94766">
      <w:pPr>
        <w:spacing w:before="240" w:after="240"/>
        <w:jc w:val="both"/>
        <w:rPr>
          <w:sz w:val="22"/>
          <w:szCs w:val="22"/>
        </w:rPr>
      </w:pPr>
      <w:r w:rsidRPr="005B1F33">
        <w:rPr>
          <w:sz w:val="22"/>
          <w:szCs w:val="22"/>
        </w:rPr>
        <w:t>7.21. Quando do pagamento, será efetuada a retenção tributária prevista na legislação aplicável.</w:t>
      </w:r>
    </w:p>
    <w:p w14:paraId="480CDDBF" w14:textId="77777777" w:rsidR="00A94766" w:rsidRPr="005B1F33" w:rsidRDefault="00A94766" w:rsidP="00A94766">
      <w:pPr>
        <w:spacing w:before="240" w:after="240"/>
        <w:jc w:val="both"/>
        <w:rPr>
          <w:sz w:val="22"/>
          <w:szCs w:val="22"/>
        </w:rPr>
      </w:pPr>
      <w:r w:rsidRPr="005B1F33">
        <w:rPr>
          <w:sz w:val="22"/>
          <w:szCs w:val="22"/>
        </w:rPr>
        <w:t xml:space="preserve">7.22. O contratado regularmente optante pelo Simples Nacional, nos termos da </w:t>
      </w:r>
      <w:hyperlink r:id="rId85">
        <w:r w:rsidRPr="005B1F33">
          <w:rPr>
            <w:rStyle w:val="Hyperlink"/>
            <w:sz w:val="22"/>
            <w:szCs w:val="22"/>
          </w:rPr>
          <w:t>Lei Complementar nº 123, de 2006</w:t>
        </w:r>
      </w:hyperlink>
      <w:r w:rsidRPr="005B1F33">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A3C7C6" w14:textId="77777777" w:rsidR="00A94766" w:rsidRPr="005B1F33" w:rsidRDefault="00A94766" w:rsidP="00A94766">
      <w:pPr>
        <w:spacing w:before="240" w:after="240"/>
        <w:jc w:val="both"/>
        <w:rPr>
          <w:b/>
          <w:bCs/>
          <w:sz w:val="22"/>
          <w:szCs w:val="22"/>
        </w:rPr>
      </w:pPr>
      <w:r w:rsidRPr="005B1F33">
        <w:rPr>
          <w:b/>
          <w:bCs/>
          <w:sz w:val="22"/>
          <w:szCs w:val="22"/>
        </w:rPr>
        <w:t>7.23. Deverá ser prosseguida a retenção de imposto de renda – IR. nos termos do Decreto Municipal nº 31/2023, de 07/08/2023.</w:t>
      </w:r>
    </w:p>
    <w:p w14:paraId="4A6AB15A" w14:textId="4A6BEC81" w:rsidR="00BD7B94" w:rsidRPr="00BD7B94" w:rsidRDefault="00BD7B94" w:rsidP="00BD7B94">
      <w:pPr>
        <w:spacing w:before="240" w:after="240"/>
        <w:jc w:val="both"/>
        <w:rPr>
          <w:rFonts w:eastAsiaTheme="minorHAnsi"/>
          <w:b/>
          <w:bCs/>
          <w:sz w:val="22"/>
          <w:szCs w:val="22"/>
        </w:rPr>
      </w:pPr>
      <w:r w:rsidRPr="005B1F33">
        <w:rPr>
          <w:rFonts w:eastAsiaTheme="minorHAnsi"/>
          <w:b/>
          <w:bCs/>
          <w:sz w:val="22"/>
          <w:szCs w:val="22"/>
        </w:rPr>
        <w:t>7.24. reajuste:</w:t>
      </w:r>
    </w:p>
    <w:p w14:paraId="7A22AC13" w14:textId="7F2DF718" w:rsidR="00BD7B94" w:rsidRPr="00BD7B94" w:rsidRDefault="00BD7B94" w:rsidP="00BD7B94">
      <w:pPr>
        <w:spacing w:before="240" w:after="240"/>
        <w:jc w:val="both"/>
        <w:rPr>
          <w:rFonts w:eastAsiaTheme="minorHAnsi"/>
          <w:sz w:val="22"/>
          <w:szCs w:val="22"/>
        </w:rPr>
      </w:pPr>
      <w:r w:rsidRPr="005B1F33">
        <w:rPr>
          <w:rFonts w:eastAsiaTheme="minorHAnsi"/>
          <w:sz w:val="22"/>
          <w:szCs w:val="22"/>
        </w:rPr>
        <w:t>7.24.1. Reajuste de Preço:</w:t>
      </w:r>
    </w:p>
    <w:p w14:paraId="6554F302" w14:textId="53E0D6F7" w:rsidR="00BD7B94" w:rsidRPr="00BD7B94" w:rsidRDefault="00BD7B94" w:rsidP="00BD7B94">
      <w:pPr>
        <w:spacing w:before="240" w:after="240"/>
        <w:jc w:val="both"/>
        <w:rPr>
          <w:rFonts w:eastAsiaTheme="minorHAnsi"/>
          <w:sz w:val="22"/>
          <w:szCs w:val="22"/>
        </w:rPr>
      </w:pPr>
      <w:r w:rsidRPr="00BD7B94">
        <w:rPr>
          <w:rFonts w:eastAsiaTheme="minorHAnsi"/>
          <w:sz w:val="22"/>
          <w:szCs w:val="22"/>
        </w:rPr>
        <w:t>I. O contrato somente será reajustado após 12 (doze) meses da data base do orçamento de</w:t>
      </w:r>
      <w:r w:rsidRPr="005B1F33">
        <w:rPr>
          <w:rFonts w:eastAsiaTheme="minorHAnsi"/>
          <w:sz w:val="22"/>
          <w:szCs w:val="22"/>
        </w:rPr>
        <w:t xml:space="preserve"> </w:t>
      </w:r>
      <w:r w:rsidRPr="00BD7B94">
        <w:rPr>
          <w:rFonts w:eastAsiaTheme="minorHAnsi"/>
          <w:sz w:val="22"/>
          <w:szCs w:val="22"/>
        </w:rPr>
        <w:t>referência, de acordo com a variação do Índice Nacional da Construção Civil (INCC), fornecido</w:t>
      </w:r>
      <w:r w:rsidRPr="005B1F33">
        <w:rPr>
          <w:rFonts w:eastAsiaTheme="minorHAnsi"/>
          <w:sz w:val="22"/>
          <w:szCs w:val="22"/>
        </w:rPr>
        <w:t xml:space="preserve"> pela Fundação Getúlio Vargas – FGV, e/ou por índices setoriais da construção civil, nos termos</w:t>
      </w:r>
      <w:r w:rsidR="00452EF0" w:rsidRPr="005B1F33">
        <w:rPr>
          <w:rFonts w:eastAsiaTheme="minorHAnsi"/>
          <w:sz w:val="22"/>
          <w:szCs w:val="22"/>
        </w:rPr>
        <w:t xml:space="preserve"> </w:t>
      </w:r>
      <w:r w:rsidRPr="00BD7B94">
        <w:rPr>
          <w:rFonts w:eastAsiaTheme="minorHAnsi"/>
          <w:sz w:val="22"/>
          <w:szCs w:val="22"/>
        </w:rPr>
        <w:t>da Lei 14.133/2021, de acordo com a fórmula abaixo:</w:t>
      </w:r>
    </w:p>
    <w:p w14:paraId="06FB75BD" w14:textId="77777777" w:rsidR="00BD7B94" w:rsidRPr="00BD7B94" w:rsidRDefault="00BD7B94" w:rsidP="00BD7B94">
      <w:pPr>
        <w:spacing w:before="240" w:after="240"/>
        <w:jc w:val="both"/>
        <w:rPr>
          <w:rFonts w:eastAsiaTheme="minorHAnsi"/>
          <w:sz w:val="22"/>
          <w:szCs w:val="22"/>
        </w:rPr>
      </w:pPr>
      <w:r w:rsidRPr="00BD7B94">
        <w:rPr>
          <w:rFonts w:eastAsiaTheme="minorHAnsi"/>
          <w:sz w:val="22"/>
          <w:szCs w:val="22"/>
        </w:rPr>
        <w:t>R = (</w:t>
      </w:r>
      <w:proofErr w:type="spellStart"/>
      <w:r w:rsidRPr="00BD7B94">
        <w:rPr>
          <w:rFonts w:eastAsiaTheme="minorHAnsi"/>
          <w:sz w:val="22"/>
          <w:szCs w:val="22"/>
        </w:rPr>
        <w:t>Ii</w:t>
      </w:r>
      <w:proofErr w:type="spellEnd"/>
      <w:r w:rsidRPr="00BD7B94">
        <w:rPr>
          <w:rFonts w:eastAsiaTheme="minorHAnsi"/>
          <w:sz w:val="22"/>
          <w:szCs w:val="22"/>
        </w:rPr>
        <w:t xml:space="preserve"> – I</w:t>
      </w:r>
      <w:proofErr w:type="gramStart"/>
      <w:r w:rsidRPr="00BD7B94">
        <w:rPr>
          <w:rFonts w:eastAsiaTheme="minorHAnsi"/>
          <w:sz w:val="22"/>
          <w:szCs w:val="22"/>
        </w:rPr>
        <w:t>0)/</w:t>
      </w:r>
      <w:proofErr w:type="gramEnd"/>
      <w:r w:rsidRPr="00BD7B94">
        <w:rPr>
          <w:rFonts w:eastAsiaTheme="minorHAnsi"/>
          <w:sz w:val="22"/>
          <w:szCs w:val="22"/>
        </w:rPr>
        <w:t>I0 x V, onde:</w:t>
      </w:r>
    </w:p>
    <w:p w14:paraId="77E0773F" w14:textId="77777777" w:rsidR="00BD7B94" w:rsidRPr="00BD7B94" w:rsidRDefault="00BD7B94" w:rsidP="00452EF0">
      <w:pPr>
        <w:jc w:val="both"/>
        <w:rPr>
          <w:rFonts w:eastAsiaTheme="minorHAnsi"/>
          <w:sz w:val="22"/>
          <w:szCs w:val="22"/>
        </w:rPr>
      </w:pPr>
      <w:r w:rsidRPr="00BD7B94">
        <w:rPr>
          <w:rFonts w:eastAsiaTheme="minorHAnsi"/>
          <w:sz w:val="22"/>
          <w:szCs w:val="22"/>
        </w:rPr>
        <w:t>R = Valor da parcela de reajustamento procurado;</w:t>
      </w:r>
    </w:p>
    <w:p w14:paraId="68B0CDAE" w14:textId="0134E6F8" w:rsidR="00BD7B94" w:rsidRPr="00BD7B94" w:rsidRDefault="00BD7B94" w:rsidP="00452EF0">
      <w:pPr>
        <w:jc w:val="both"/>
        <w:rPr>
          <w:rFonts w:eastAsiaTheme="minorHAnsi"/>
          <w:sz w:val="22"/>
          <w:szCs w:val="22"/>
        </w:rPr>
      </w:pPr>
      <w:r w:rsidRPr="00BD7B94">
        <w:rPr>
          <w:rFonts w:eastAsiaTheme="minorHAnsi"/>
          <w:sz w:val="22"/>
          <w:szCs w:val="22"/>
        </w:rPr>
        <w:t>I0 = Índice de preço verificado no mês de apresentação do orçamento que deu origem a</w:t>
      </w:r>
      <w:r w:rsidR="00452EF0" w:rsidRPr="005B1F33">
        <w:rPr>
          <w:rFonts w:eastAsiaTheme="minorHAnsi"/>
          <w:sz w:val="22"/>
          <w:szCs w:val="22"/>
        </w:rPr>
        <w:t xml:space="preserve"> </w:t>
      </w:r>
      <w:r w:rsidRPr="00BD7B94">
        <w:rPr>
          <w:rFonts w:eastAsiaTheme="minorHAnsi"/>
          <w:sz w:val="22"/>
          <w:szCs w:val="22"/>
        </w:rPr>
        <w:t>proposta;</w:t>
      </w:r>
    </w:p>
    <w:p w14:paraId="61CF8C1D" w14:textId="77777777" w:rsidR="00BD7B94" w:rsidRPr="00BD7B94" w:rsidRDefault="00BD7B94" w:rsidP="00452EF0">
      <w:pPr>
        <w:jc w:val="both"/>
        <w:rPr>
          <w:rFonts w:eastAsiaTheme="minorHAnsi"/>
          <w:sz w:val="22"/>
          <w:szCs w:val="22"/>
        </w:rPr>
      </w:pPr>
      <w:proofErr w:type="spellStart"/>
      <w:r w:rsidRPr="00BD7B94">
        <w:rPr>
          <w:rFonts w:eastAsiaTheme="minorHAnsi"/>
          <w:sz w:val="22"/>
          <w:szCs w:val="22"/>
        </w:rPr>
        <w:t>Ii</w:t>
      </w:r>
      <w:proofErr w:type="spellEnd"/>
      <w:r w:rsidRPr="00BD7B94">
        <w:rPr>
          <w:rFonts w:eastAsiaTheme="minorHAnsi"/>
          <w:sz w:val="22"/>
          <w:szCs w:val="22"/>
        </w:rPr>
        <w:t xml:space="preserve"> = Índice de preço referente ao aniversário do orçamento;</w:t>
      </w:r>
    </w:p>
    <w:p w14:paraId="723F10B2" w14:textId="77777777" w:rsidR="00BD7B94" w:rsidRPr="00BD7B94" w:rsidRDefault="00BD7B94" w:rsidP="00452EF0">
      <w:pPr>
        <w:jc w:val="both"/>
        <w:rPr>
          <w:rFonts w:eastAsiaTheme="minorHAnsi"/>
          <w:sz w:val="22"/>
          <w:szCs w:val="22"/>
        </w:rPr>
      </w:pPr>
      <w:r w:rsidRPr="00BD7B94">
        <w:rPr>
          <w:rFonts w:eastAsiaTheme="minorHAnsi"/>
          <w:sz w:val="22"/>
          <w:szCs w:val="22"/>
        </w:rPr>
        <w:t>V = Valor a preços iniciais da parcela do contrato de obra ou serviço a ser reajustado.</w:t>
      </w:r>
    </w:p>
    <w:p w14:paraId="140419B6" w14:textId="58E14209" w:rsidR="00BD7B94" w:rsidRPr="00BD7B94" w:rsidRDefault="00BD7B94" w:rsidP="00BD7B94">
      <w:pPr>
        <w:spacing w:before="240" w:after="240"/>
        <w:jc w:val="both"/>
        <w:rPr>
          <w:rFonts w:eastAsiaTheme="minorHAnsi"/>
          <w:sz w:val="22"/>
          <w:szCs w:val="22"/>
        </w:rPr>
      </w:pPr>
      <w:r w:rsidRPr="00BD7B94">
        <w:rPr>
          <w:rFonts w:eastAsiaTheme="minorHAnsi"/>
          <w:sz w:val="22"/>
          <w:szCs w:val="22"/>
        </w:rPr>
        <w:t>II. Enquanto não divulgado o índice correspondente do mês de aniversário do orçamento, o</w:t>
      </w:r>
      <w:r w:rsidR="00452EF0" w:rsidRPr="005B1F33">
        <w:rPr>
          <w:rFonts w:eastAsiaTheme="minorHAnsi"/>
          <w:sz w:val="22"/>
          <w:szCs w:val="22"/>
        </w:rPr>
        <w:t xml:space="preserve"> </w:t>
      </w:r>
      <w:r w:rsidRPr="00BD7B94">
        <w:rPr>
          <w:rFonts w:eastAsiaTheme="minorHAnsi"/>
          <w:sz w:val="22"/>
          <w:szCs w:val="22"/>
        </w:rPr>
        <w:t>reajuste será calculado de acordo com o último índice conhecido, cabendo a correção de</w:t>
      </w:r>
      <w:r w:rsidR="00452EF0" w:rsidRPr="005B1F33">
        <w:rPr>
          <w:rFonts w:eastAsiaTheme="minorHAnsi"/>
          <w:sz w:val="22"/>
          <w:szCs w:val="22"/>
        </w:rPr>
        <w:t xml:space="preserve"> </w:t>
      </w:r>
      <w:r w:rsidRPr="00BD7B94">
        <w:rPr>
          <w:rFonts w:eastAsiaTheme="minorHAnsi"/>
          <w:sz w:val="22"/>
          <w:szCs w:val="22"/>
        </w:rPr>
        <w:t>cálculo quando publicado o índice correto;</w:t>
      </w:r>
    </w:p>
    <w:p w14:paraId="5F41FFFC" w14:textId="54AF356D" w:rsidR="00BD7B94" w:rsidRPr="00005160" w:rsidRDefault="00BD7B94" w:rsidP="00BD7B94">
      <w:pPr>
        <w:spacing w:before="240" w:after="240"/>
        <w:jc w:val="both"/>
        <w:rPr>
          <w:sz w:val="22"/>
          <w:szCs w:val="22"/>
        </w:rPr>
      </w:pPr>
      <w:r w:rsidRPr="00005160">
        <w:rPr>
          <w:rFonts w:eastAsiaTheme="minorHAnsi"/>
          <w:sz w:val="22"/>
          <w:szCs w:val="22"/>
        </w:rPr>
        <w:t>III. O reajuste do preço deverá ser apresentado em Fatura/Nota fiscal complementar</w:t>
      </w:r>
      <w:r w:rsidR="00452EF0" w:rsidRPr="00005160">
        <w:rPr>
          <w:rFonts w:eastAsiaTheme="minorHAnsi"/>
          <w:sz w:val="22"/>
          <w:szCs w:val="22"/>
        </w:rPr>
        <w:t>.</w:t>
      </w:r>
    </w:p>
    <w:p w14:paraId="1633B32D" w14:textId="111A7E67" w:rsidR="00A94766" w:rsidRPr="00005160" w:rsidRDefault="00A94766" w:rsidP="00A94766">
      <w:pPr>
        <w:spacing w:before="240" w:after="240"/>
        <w:jc w:val="both"/>
        <w:rPr>
          <w:b/>
          <w:bCs/>
          <w:sz w:val="22"/>
          <w:szCs w:val="22"/>
        </w:rPr>
      </w:pPr>
      <w:r w:rsidRPr="00005160">
        <w:rPr>
          <w:b/>
          <w:bCs/>
          <w:sz w:val="22"/>
          <w:szCs w:val="22"/>
        </w:rPr>
        <w:lastRenderedPageBreak/>
        <w:t xml:space="preserve">8. FORMA E CRITÉRIOS DE SELEÇÃO DO FORNECEDOR E </w:t>
      </w:r>
      <w:r w:rsidR="0035478F" w:rsidRPr="00005160">
        <w:rPr>
          <w:b/>
          <w:bCs/>
          <w:sz w:val="22"/>
          <w:szCs w:val="22"/>
        </w:rPr>
        <w:t>REGIME DE EXECUÇÃO</w:t>
      </w:r>
    </w:p>
    <w:p w14:paraId="586D7A52" w14:textId="77777777" w:rsidR="00A94766" w:rsidRPr="00005160" w:rsidRDefault="00A94766" w:rsidP="00A94766">
      <w:pPr>
        <w:spacing w:before="240" w:after="240"/>
        <w:jc w:val="both"/>
        <w:rPr>
          <w:b/>
          <w:bCs/>
          <w:sz w:val="22"/>
          <w:szCs w:val="22"/>
        </w:rPr>
      </w:pPr>
      <w:r w:rsidRPr="00005160">
        <w:rPr>
          <w:b/>
          <w:bCs/>
          <w:sz w:val="22"/>
          <w:szCs w:val="22"/>
        </w:rPr>
        <w:t>Forma de seleção e critério de julgamento da proposta</w:t>
      </w:r>
    </w:p>
    <w:p w14:paraId="7AFA85BC" w14:textId="22309B99" w:rsidR="00A94766" w:rsidRPr="00005160" w:rsidRDefault="00A94766" w:rsidP="00A94766">
      <w:pPr>
        <w:spacing w:before="240" w:after="240"/>
        <w:jc w:val="both"/>
        <w:rPr>
          <w:sz w:val="22"/>
          <w:szCs w:val="22"/>
        </w:rPr>
      </w:pPr>
      <w:r w:rsidRPr="00005160">
        <w:rPr>
          <w:sz w:val="22"/>
          <w:szCs w:val="22"/>
        </w:rPr>
        <w:t>8.1. O fornecedor será selecionado por meio da realização de procedimento de LICITAÇÃO, na modalidade PREGÃO, sob a forma ELETRÔNICA, com adoção do critério de julgamento pelo MENOR PREÇO</w:t>
      </w:r>
      <w:r w:rsidR="00005160" w:rsidRPr="00005160">
        <w:rPr>
          <w:sz w:val="22"/>
          <w:szCs w:val="22"/>
        </w:rPr>
        <w:t xml:space="preserve"> GLOBAL</w:t>
      </w:r>
      <w:r w:rsidRPr="00005160">
        <w:rPr>
          <w:sz w:val="22"/>
          <w:szCs w:val="22"/>
        </w:rPr>
        <w:t>.</w:t>
      </w:r>
    </w:p>
    <w:p w14:paraId="77E9775A" w14:textId="1D97E5E4" w:rsidR="00A94766" w:rsidRPr="00005160" w:rsidRDefault="0035478F" w:rsidP="00A94766">
      <w:pPr>
        <w:spacing w:before="240" w:after="240"/>
        <w:jc w:val="both"/>
        <w:rPr>
          <w:b/>
          <w:bCs/>
          <w:sz w:val="22"/>
          <w:szCs w:val="22"/>
        </w:rPr>
      </w:pPr>
      <w:r w:rsidRPr="00005160">
        <w:rPr>
          <w:b/>
          <w:bCs/>
          <w:sz w:val="22"/>
          <w:szCs w:val="22"/>
        </w:rPr>
        <w:t>Regime de execução</w:t>
      </w:r>
    </w:p>
    <w:p w14:paraId="5294B3DA" w14:textId="36D33386" w:rsidR="00A94766" w:rsidRPr="00005160" w:rsidRDefault="00A94766" w:rsidP="0035478F">
      <w:pPr>
        <w:spacing w:before="240" w:after="240"/>
        <w:jc w:val="both"/>
        <w:rPr>
          <w:sz w:val="22"/>
          <w:szCs w:val="22"/>
        </w:rPr>
      </w:pPr>
      <w:r w:rsidRPr="00005160">
        <w:rPr>
          <w:sz w:val="22"/>
          <w:szCs w:val="22"/>
        </w:rPr>
        <w:t xml:space="preserve">8.2. </w:t>
      </w:r>
      <w:r w:rsidR="0035478F" w:rsidRPr="00005160">
        <w:rPr>
          <w:sz w:val="22"/>
          <w:szCs w:val="22"/>
        </w:rPr>
        <w:t xml:space="preserve">O </w:t>
      </w:r>
      <w:r w:rsidR="0035478F" w:rsidRPr="00005160">
        <w:rPr>
          <w:rFonts w:eastAsiaTheme="minorHAnsi"/>
          <w:sz w:val="22"/>
          <w:szCs w:val="22"/>
        </w:rPr>
        <w:t>regime de execução do contrato será de Empreitada por Preço Unitário</w:t>
      </w:r>
      <w:r w:rsidRPr="00005160">
        <w:rPr>
          <w:sz w:val="22"/>
          <w:szCs w:val="22"/>
        </w:rPr>
        <w:t>.</w:t>
      </w:r>
    </w:p>
    <w:p w14:paraId="0928E4A2" w14:textId="77777777" w:rsidR="0035478F" w:rsidRPr="00005160" w:rsidRDefault="0035478F" w:rsidP="0035478F">
      <w:pPr>
        <w:spacing w:before="240" w:after="240"/>
        <w:jc w:val="both"/>
        <w:rPr>
          <w:rFonts w:eastAsiaTheme="minorHAnsi"/>
          <w:b/>
          <w:bCs/>
          <w:sz w:val="22"/>
          <w:szCs w:val="22"/>
        </w:rPr>
      </w:pPr>
      <w:r w:rsidRPr="00005160">
        <w:rPr>
          <w:rFonts w:eastAsiaTheme="minorHAnsi"/>
          <w:b/>
          <w:bCs/>
          <w:sz w:val="22"/>
          <w:szCs w:val="22"/>
        </w:rPr>
        <w:t>Critérios de aceitabilidade de preços</w:t>
      </w:r>
    </w:p>
    <w:p w14:paraId="722A3D26" w14:textId="7DDB2C0A" w:rsidR="0035478F" w:rsidRPr="00005160" w:rsidRDefault="0035478F" w:rsidP="0035478F">
      <w:pPr>
        <w:spacing w:before="240" w:after="240"/>
        <w:jc w:val="both"/>
        <w:rPr>
          <w:rFonts w:eastAsiaTheme="minorHAnsi"/>
          <w:sz w:val="22"/>
          <w:szCs w:val="22"/>
        </w:rPr>
      </w:pPr>
      <w:r w:rsidRPr="00005160">
        <w:rPr>
          <w:rFonts w:eastAsiaTheme="minorHAnsi"/>
          <w:sz w:val="22"/>
          <w:szCs w:val="22"/>
        </w:rPr>
        <w:t>8.3. Ressalvado o objeto ou parte dele sujeito ao regime de empreitada por preço unitário, o critério de aceitabilidade de preços será o valor global estimado para a contratação.</w:t>
      </w:r>
    </w:p>
    <w:p w14:paraId="0D34707B" w14:textId="076CFA11" w:rsidR="0035478F" w:rsidRPr="00005160" w:rsidRDefault="0035478F" w:rsidP="0035478F">
      <w:pPr>
        <w:spacing w:before="240" w:after="240"/>
        <w:jc w:val="both"/>
        <w:rPr>
          <w:rFonts w:eastAsiaTheme="minorHAnsi"/>
          <w:sz w:val="22"/>
          <w:szCs w:val="22"/>
        </w:rPr>
      </w:pPr>
      <w:r w:rsidRPr="00005160">
        <w:rPr>
          <w:rFonts w:eastAsiaTheme="minorHAnsi"/>
          <w:sz w:val="22"/>
          <w:szCs w:val="22"/>
        </w:rPr>
        <w:t>8.4. Para o objeto ou parte dele sujeito ao regime de empreitada por preço unitário o critério de aceitabilidade de preços será o de:</w:t>
      </w:r>
    </w:p>
    <w:p w14:paraId="2FCBD42F" w14:textId="77777777" w:rsidR="0035478F" w:rsidRPr="00005160" w:rsidRDefault="0035478F" w:rsidP="0035478F">
      <w:pPr>
        <w:spacing w:before="240" w:after="240"/>
        <w:jc w:val="both"/>
        <w:rPr>
          <w:rFonts w:eastAsiaTheme="minorHAnsi"/>
          <w:sz w:val="22"/>
          <w:szCs w:val="22"/>
        </w:rPr>
      </w:pPr>
      <w:r w:rsidRPr="00005160">
        <w:rPr>
          <w:rFonts w:eastAsiaTheme="minorHAnsi"/>
          <w:sz w:val="22"/>
          <w:szCs w:val="22"/>
        </w:rPr>
        <w:t>8.4.1. Menor valor global, a partir do somatório dos preços unitários dos serviços.</w:t>
      </w:r>
    </w:p>
    <w:p w14:paraId="03F91FC1" w14:textId="34DBF54B" w:rsidR="0035478F" w:rsidRPr="00005160" w:rsidRDefault="0035478F" w:rsidP="0035478F">
      <w:pPr>
        <w:spacing w:before="240" w:after="240"/>
        <w:jc w:val="both"/>
        <w:rPr>
          <w:sz w:val="22"/>
          <w:szCs w:val="22"/>
        </w:rPr>
      </w:pPr>
      <w:r w:rsidRPr="00005160">
        <w:rPr>
          <w:rFonts w:eastAsiaTheme="minorHAnsi"/>
          <w:sz w:val="22"/>
          <w:szCs w:val="22"/>
        </w:rPr>
        <w:t>8.4.2. Os custos unitários não podem ser superiores aos orçados pela Administração</w:t>
      </w:r>
      <w:r w:rsidR="00BD7B94" w:rsidRPr="00005160">
        <w:rPr>
          <w:rFonts w:eastAsiaTheme="minorHAnsi"/>
          <w:sz w:val="22"/>
          <w:szCs w:val="22"/>
        </w:rPr>
        <w:t>.</w:t>
      </w:r>
    </w:p>
    <w:p w14:paraId="2DC48B49" w14:textId="77777777" w:rsidR="00A94766" w:rsidRPr="00005160" w:rsidRDefault="00A94766" w:rsidP="00A94766">
      <w:pPr>
        <w:spacing w:before="240" w:after="240"/>
        <w:jc w:val="both"/>
        <w:rPr>
          <w:b/>
          <w:bCs/>
          <w:sz w:val="22"/>
          <w:szCs w:val="22"/>
        </w:rPr>
      </w:pPr>
      <w:r w:rsidRPr="00005160">
        <w:rPr>
          <w:b/>
          <w:bCs/>
          <w:sz w:val="22"/>
          <w:szCs w:val="22"/>
        </w:rPr>
        <w:t>Exigências de habilitação</w:t>
      </w:r>
    </w:p>
    <w:p w14:paraId="6820483C" w14:textId="77777777" w:rsidR="00A94766" w:rsidRPr="00005160" w:rsidRDefault="00A94766" w:rsidP="00A94766">
      <w:pPr>
        <w:spacing w:before="240" w:after="240"/>
        <w:jc w:val="both"/>
        <w:rPr>
          <w:sz w:val="22"/>
          <w:szCs w:val="22"/>
        </w:rPr>
      </w:pPr>
      <w:r w:rsidRPr="00005160">
        <w:rPr>
          <w:sz w:val="22"/>
          <w:szCs w:val="22"/>
        </w:rPr>
        <w:t>8.3. Para fins de habilitação, deverá o licitante comprovar os seguintes requisitos:</w:t>
      </w:r>
    </w:p>
    <w:p w14:paraId="39800209" w14:textId="77777777" w:rsidR="00A94766" w:rsidRPr="00005160" w:rsidRDefault="00A94766" w:rsidP="00A94766">
      <w:pPr>
        <w:spacing w:before="240" w:after="240"/>
        <w:jc w:val="both"/>
        <w:rPr>
          <w:b/>
          <w:bCs/>
          <w:sz w:val="22"/>
          <w:szCs w:val="22"/>
        </w:rPr>
      </w:pPr>
      <w:r w:rsidRPr="00005160">
        <w:rPr>
          <w:b/>
          <w:bCs/>
          <w:sz w:val="22"/>
          <w:szCs w:val="22"/>
        </w:rPr>
        <w:t>Habilitação jurídica</w:t>
      </w:r>
    </w:p>
    <w:p w14:paraId="2D79D75B" w14:textId="77777777" w:rsidR="00A94766" w:rsidRPr="00005160" w:rsidRDefault="00A94766" w:rsidP="00A94766">
      <w:pPr>
        <w:spacing w:before="240" w:after="240"/>
        <w:jc w:val="both"/>
        <w:rPr>
          <w:sz w:val="22"/>
          <w:szCs w:val="22"/>
        </w:rPr>
      </w:pPr>
      <w:r w:rsidRPr="00005160">
        <w:rPr>
          <w:sz w:val="22"/>
          <w:szCs w:val="22"/>
        </w:rPr>
        <w:t xml:space="preserve">8.5. Empresário individual: inscrição no Registro Público de Empresas Mercantis, a cargo da Junta Comercial da respectiva sede; </w:t>
      </w:r>
    </w:p>
    <w:p w14:paraId="73AC6373" w14:textId="77777777" w:rsidR="00A94766" w:rsidRPr="00005160" w:rsidRDefault="00A94766" w:rsidP="00A94766">
      <w:pPr>
        <w:spacing w:before="240" w:after="240"/>
        <w:jc w:val="both"/>
        <w:rPr>
          <w:sz w:val="22"/>
          <w:szCs w:val="22"/>
        </w:rPr>
      </w:pPr>
      <w:r w:rsidRPr="00005160">
        <w:rPr>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9AC462" w14:textId="77777777" w:rsidR="00A94766" w:rsidRPr="00005160" w:rsidRDefault="00A94766" w:rsidP="00A94766">
      <w:pPr>
        <w:spacing w:before="240" w:after="240"/>
        <w:jc w:val="both"/>
        <w:rPr>
          <w:sz w:val="22"/>
          <w:szCs w:val="22"/>
        </w:rPr>
      </w:pPr>
      <w:r w:rsidRPr="00005160">
        <w:rPr>
          <w:sz w:val="22"/>
          <w:szCs w:val="22"/>
        </w:rPr>
        <w:t>8.9. Sociedade simples: inscrição do ato constitutivo no Registro Civil de Pessoas Jurídicas do local de sua sede, acompanhada de documento comprobatório de seus administradores;</w:t>
      </w:r>
    </w:p>
    <w:p w14:paraId="666CC78E" w14:textId="77777777" w:rsidR="00A94766" w:rsidRPr="00005160" w:rsidRDefault="00A94766" w:rsidP="00A94766">
      <w:pPr>
        <w:spacing w:before="240" w:after="240"/>
        <w:jc w:val="both"/>
        <w:rPr>
          <w:sz w:val="22"/>
          <w:szCs w:val="22"/>
        </w:rPr>
      </w:pPr>
      <w:r w:rsidRPr="00005160">
        <w:rPr>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2" w:name="_Int_ySfCXwr4"/>
      <w:r w:rsidRPr="00005160">
        <w:rPr>
          <w:sz w:val="22"/>
          <w:szCs w:val="22"/>
        </w:rPr>
        <w:t>Mercantis onde</w:t>
      </w:r>
      <w:bookmarkEnd w:id="52"/>
      <w:r w:rsidRPr="00005160">
        <w:rPr>
          <w:sz w:val="22"/>
          <w:szCs w:val="22"/>
        </w:rPr>
        <w:t xml:space="preserve"> opera, com averbação no Registro onde tem sede a matriz</w:t>
      </w:r>
    </w:p>
    <w:p w14:paraId="7CC501C3" w14:textId="77777777" w:rsidR="00A94766" w:rsidRPr="00005160" w:rsidRDefault="00A94766" w:rsidP="00A94766">
      <w:pPr>
        <w:spacing w:before="240" w:after="240"/>
        <w:jc w:val="both"/>
        <w:rPr>
          <w:sz w:val="22"/>
          <w:szCs w:val="22"/>
        </w:rPr>
      </w:pPr>
      <w:r w:rsidRPr="00005160">
        <w:rPr>
          <w:sz w:val="22"/>
          <w:szCs w:val="22"/>
        </w:rPr>
        <w:t>8.14. Os documentos apresentados deverão estar acompanhados de todas as alterações ou da consolidação respectiva.</w:t>
      </w:r>
    </w:p>
    <w:p w14:paraId="2CE19B24" w14:textId="77777777" w:rsidR="00A94766" w:rsidRPr="00005160" w:rsidRDefault="00A94766" w:rsidP="00A94766">
      <w:pPr>
        <w:spacing w:before="240" w:after="240"/>
        <w:jc w:val="both"/>
        <w:rPr>
          <w:b/>
          <w:bCs/>
          <w:sz w:val="22"/>
          <w:szCs w:val="22"/>
        </w:rPr>
      </w:pPr>
      <w:r w:rsidRPr="00005160">
        <w:rPr>
          <w:b/>
          <w:bCs/>
          <w:sz w:val="22"/>
          <w:szCs w:val="22"/>
        </w:rPr>
        <w:lastRenderedPageBreak/>
        <w:t>Habilitação fiscal, social e trabalhista</w:t>
      </w:r>
    </w:p>
    <w:p w14:paraId="66096CF2" w14:textId="77777777" w:rsidR="00A94766" w:rsidRPr="00005160" w:rsidRDefault="00A94766" w:rsidP="00A94766">
      <w:pPr>
        <w:spacing w:before="240" w:after="240"/>
        <w:jc w:val="both"/>
        <w:rPr>
          <w:sz w:val="22"/>
          <w:szCs w:val="22"/>
        </w:rPr>
      </w:pPr>
      <w:r w:rsidRPr="00005160">
        <w:rPr>
          <w:sz w:val="22"/>
          <w:szCs w:val="22"/>
        </w:rPr>
        <w:t>8.15. Prova de inscrição no Cadastro Nacional de Pessoas Jurídicas ou no Cadastro de Pessoas Físicas, conforme o caso</w:t>
      </w:r>
    </w:p>
    <w:p w14:paraId="12A57AF3" w14:textId="77777777" w:rsidR="00A94766" w:rsidRPr="00005160" w:rsidRDefault="00A94766" w:rsidP="00A94766">
      <w:pPr>
        <w:spacing w:before="240" w:after="240"/>
        <w:jc w:val="both"/>
        <w:rPr>
          <w:sz w:val="22"/>
          <w:szCs w:val="22"/>
        </w:rPr>
      </w:pPr>
      <w:r w:rsidRPr="00005160">
        <w:rPr>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6A797E" w14:textId="77777777" w:rsidR="00A94766" w:rsidRPr="00005160" w:rsidRDefault="00A94766" w:rsidP="00A94766">
      <w:pPr>
        <w:spacing w:before="240" w:after="240"/>
        <w:jc w:val="both"/>
        <w:rPr>
          <w:sz w:val="22"/>
          <w:szCs w:val="22"/>
        </w:rPr>
      </w:pPr>
      <w:r w:rsidRPr="00005160">
        <w:rPr>
          <w:sz w:val="22"/>
          <w:szCs w:val="22"/>
        </w:rPr>
        <w:t>8.17. Prova de regularidade com o Fundo de Garantia do Tempo de Serviço (FGTS);</w:t>
      </w:r>
    </w:p>
    <w:p w14:paraId="1CC3BFFA" w14:textId="77777777" w:rsidR="00A94766" w:rsidRPr="00005160" w:rsidRDefault="00A94766" w:rsidP="00A94766">
      <w:pPr>
        <w:spacing w:before="240" w:after="240"/>
        <w:jc w:val="both"/>
        <w:rPr>
          <w:sz w:val="22"/>
          <w:szCs w:val="22"/>
        </w:rPr>
      </w:pPr>
      <w:r w:rsidRPr="00005160">
        <w:rPr>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969ED6" w14:textId="77777777" w:rsidR="0035478F" w:rsidRPr="00005160" w:rsidRDefault="0035478F" w:rsidP="0035478F">
      <w:pPr>
        <w:spacing w:before="240" w:after="240"/>
        <w:jc w:val="both"/>
        <w:rPr>
          <w:sz w:val="22"/>
          <w:szCs w:val="22"/>
        </w:rPr>
      </w:pPr>
      <w:r w:rsidRPr="00005160">
        <w:rPr>
          <w:sz w:val="22"/>
          <w:szCs w:val="22"/>
        </w:rPr>
        <w:t xml:space="preserve">8.17. Prova de regularidade com a Fazenda Municipal do domicílio ou sede do fornecedor, relativa à atividade em cujo exercício contrata ou concorre, mediante apresentação da: </w:t>
      </w:r>
    </w:p>
    <w:p w14:paraId="04585841" w14:textId="77777777" w:rsidR="0035478F" w:rsidRPr="00005160" w:rsidRDefault="0035478F" w:rsidP="0035478F">
      <w:pPr>
        <w:spacing w:before="240" w:after="240"/>
        <w:jc w:val="both"/>
        <w:rPr>
          <w:sz w:val="22"/>
          <w:szCs w:val="22"/>
        </w:rPr>
      </w:pPr>
      <w:r w:rsidRPr="00005160">
        <w:rPr>
          <w:sz w:val="22"/>
          <w:szCs w:val="22"/>
        </w:rPr>
        <w:t xml:space="preserve">8.17.1. Certidão Negativa de Débitos, ou Certidão Positiva com efeitos de Negativa; </w:t>
      </w:r>
    </w:p>
    <w:p w14:paraId="4C3E674A" w14:textId="77777777" w:rsidR="0035478F" w:rsidRPr="00005160" w:rsidRDefault="0035478F" w:rsidP="0035478F">
      <w:pPr>
        <w:spacing w:before="240" w:after="240"/>
        <w:jc w:val="both"/>
        <w:rPr>
          <w:sz w:val="22"/>
          <w:szCs w:val="22"/>
        </w:rPr>
      </w:pPr>
      <w:r w:rsidRPr="00005160">
        <w:rPr>
          <w:sz w:val="22"/>
          <w:szCs w:val="22"/>
        </w:rPr>
        <w:t xml:space="preserve">8.17.2. Certidão Negativa, ou Certidão Positiva com efeitos de Negativa, quanto à Dívida Ativa. </w:t>
      </w:r>
    </w:p>
    <w:p w14:paraId="110D6C22" w14:textId="77777777" w:rsidR="0035478F" w:rsidRPr="00005160" w:rsidRDefault="0035478F" w:rsidP="0035478F">
      <w:pPr>
        <w:spacing w:before="240" w:after="240"/>
        <w:jc w:val="both"/>
        <w:rPr>
          <w:sz w:val="22"/>
          <w:szCs w:val="22"/>
        </w:rPr>
      </w:pPr>
      <w:r w:rsidRPr="00005160">
        <w:rPr>
          <w:sz w:val="22"/>
          <w:szCs w:val="22"/>
        </w:rPr>
        <w:t>8.17.3 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4AFA1D8E" w14:textId="77777777" w:rsidR="0035478F" w:rsidRPr="00005160" w:rsidRDefault="0035478F" w:rsidP="0035478F">
      <w:pPr>
        <w:spacing w:before="240" w:after="240"/>
        <w:jc w:val="both"/>
        <w:rPr>
          <w:sz w:val="22"/>
          <w:szCs w:val="22"/>
        </w:rPr>
      </w:pPr>
      <w:r w:rsidRPr="00005160">
        <w:rPr>
          <w:sz w:val="22"/>
          <w:szCs w:val="22"/>
        </w:rPr>
        <w:t xml:space="preserve">8.18. Prova de regularidade com a Fazenda Pública Estadual do domicílio ou sede do licitante, mediante apresentação da: </w:t>
      </w:r>
    </w:p>
    <w:p w14:paraId="784CBC2E" w14:textId="77777777" w:rsidR="0035478F" w:rsidRPr="00005160" w:rsidRDefault="0035478F" w:rsidP="0035478F">
      <w:pPr>
        <w:spacing w:before="240" w:after="240"/>
        <w:jc w:val="both"/>
        <w:rPr>
          <w:sz w:val="22"/>
          <w:szCs w:val="22"/>
        </w:rPr>
      </w:pPr>
      <w:r w:rsidRPr="00005160">
        <w:rPr>
          <w:sz w:val="22"/>
          <w:szCs w:val="22"/>
        </w:rPr>
        <w:t xml:space="preserve">8.18.1. Certidão Negativa de Débitos, ou Certidão Positiva com efeitos de Negativa; </w:t>
      </w:r>
    </w:p>
    <w:p w14:paraId="32DC2A9F" w14:textId="77777777" w:rsidR="0035478F" w:rsidRPr="00005160" w:rsidRDefault="0035478F" w:rsidP="0035478F">
      <w:pPr>
        <w:spacing w:before="240" w:after="240"/>
        <w:jc w:val="both"/>
        <w:rPr>
          <w:sz w:val="22"/>
          <w:szCs w:val="22"/>
        </w:rPr>
      </w:pPr>
      <w:r w:rsidRPr="00005160">
        <w:rPr>
          <w:sz w:val="22"/>
          <w:szCs w:val="22"/>
        </w:rPr>
        <w:t xml:space="preserve">8.18.2. Certidão Negativa, ou Certidão Positiva com efeitos de Negativa, quanto à Dívida Ativa. </w:t>
      </w:r>
    </w:p>
    <w:p w14:paraId="435BDD9E" w14:textId="77777777" w:rsidR="0035478F" w:rsidRPr="00005160" w:rsidRDefault="0035478F" w:rsidP="0035478F">
      <w:pPr>
        <w:spacing w:before="240" w:after="240"/>
        <w:jc w:val="both"/>
        <w:rPr>
          <w:sz w:val="22"/>
          <w:szCs w:val="22"/>
        </w:rPr>
      </w:pPr>
      <w:r w:rsidRPr="00005160">
        <w:rPr>
          <w:sz w:val="22"/>
          <w:szCs w:val="22"/>
        </w:rPr>
        <w:t>8.18.3. Caso o fornecedor seja considerado isento dos tributos relacionados ao objeto contratual, deverá comprovar tal condição mediante a apresentação de declaração da Fazenda respectiva do seu domicílio ou sede, ou outra equivalente, na forma da lei.</w:t>
      </w:r>
    </w:p>
    <w:p w14:paraId="15D3562D" w14:textId="77777777" w:rsidR="00A94766" w:rsidRPr="00005160" w:rsidRDefault="00A94766" w:rsidP="00A94766">
      <w:pPr>
        <w:spacing w:before="240" w:after="240"/>
        <w:jc w:val="both"/>
        <w:rPr>
          <w:b/>
          <w:bCs/>
          <w:sz w:val="22"/>
          <w:szCs w:val="22"/>
        </w:rPr>
      </w:pPr>
      <w:r w:rsidRPr="00005160">
        <w:rPr>
          <w:b/>
          <w:bCs/>
          <w:sz w:val="22"/>
          <w:szCs w:val="22"/>
        </w:rPr>
        <w:t>Qualificação Econômico-financeira</w:t>
      </w:r>
    </w:p>
    <w:p w14:paraId="679DB73D" w14:textId="77777777" w:rsidR="00A94766" w:rsidRPr="00005160" w:rsidRDefault="00A94766" w:rsidP="00A94766">
      <w:pPr>
        <w:spacing w:before="240" w:after="240"/>
        <w:jc w:val="both"/>
        <w:rPr>
          <w:sz w:val="22"/>
          <w:szCs w:val="22"/>
        </w:rPr>
      </w:pPr>
      <w:r w:rsidRPr="00005160">
        <w:rPr>
          <w:sz w:val="22"/>
          <w:szCs w:val="22"/>
        </w:rPr>
        <w:t xml:space="preserve">8.23. Certidão negativa de falência expedida pelo distribuidor da sede do fornecedor - </w:t>
      </w:r>
      <w:hyperlink r:id="rId86" w:anchor="art69">
        <w:r w:rsidRPr="00005160">
          <w:rPr>
            <w:rStyle w:val="Hyperlink"/>
            <w:sz w:val="22"/>
            <w:szCs w:val="22"/>
          </w:rPr>
          <w:t>Lei nº 14.133, de 2021, art. 69, caput, inciso II</w:t>
        </w:r>
      </w:hyperlink>
      <w:r w:rsidRPr="00005160">
        <w:rPr>
          <w:sz w:val="22"/>
          <w:szCs w:val="22"/>
        </w:rPr>
        <w:t>);</w:t>
      </w:r>
    </w:p>
    <w:p w14:paraId="288B9686" w14:textId="6FD62EF0" w:rsidR="00A94766" w:rsidRPr="00005160" w:rsidRDefault="00A94766" w:rsidP="00A94766">
      <w:pPr>
        <w:spacing w:before="240" w:after="240"/>
        <w:jc w:val="both"/>
        <w:rPr>
          <w:sz w:val="22"/>
          <w:szCs w:val="22"/>
        </w:rPr>
      </w:pPr>
      <w:r w:rsidRPr="00005160">
        <w:rPr>
          <w:sz w:val="22"/>
          <w:szCs w:val="22"/>
        </w:rPr>
        <w:t>8.25. Balanço patrimonial, demonstração de resultado de exercício e demais demonstrações contábeis dos 2 (dois) últimos exercícios sociais, comprovando</w:t>
      </w:r>
      <w:r w:rsidR="00BD7B94" w:rsidRPr="00005160">
        <w:rPr>
          <w:sz w:val="22"/>
          <w:szCs w:val="22"/>
        </w:rPr>
        <w:t xml:space="preserve"> para cada exercício</w:t>
      </w:r>
      <w:r w:rsidRPr="00005160">
        <w:rPr>
          <w:sz w:val="22"/>
          <w:szCs w:val="22"/>
        </w:rPr>
        <w:t>;</w:t>
      </w:r>
    </w:p>
    <w:p w14:paraId="0E1A53B9" w14:textId="77777777" w:rsidR="00A94766" w:rsidRPr="00005160" w:rsidRDefault="00A94766" w:rsidP="00A94766">
      <w:pPr>
        <w:spacing w:before="240" w:after="240"/>
        <w:jc w:val="both"/>
        <w:rPr>
          <w:sz w:val="22"/>
          <w:szCs w:val="22"/>
        </w:rPr>
      </w:pPr>
      <w:r w:rsidRPr="00005160">
        <w:rPr>
          <w:sz w:val="22"/>
          <w:szCs w:val="22"/>
        </w:rPr>
        <w:lastRenderedPageBreak/>
        <w:t>8.25.1. índices de Liquidez Geral (LG), Liquidez Corrente (LC), e Solvência Geral (SG) superiores a 1 (um);</w:t>
      </w:r>
    </w:p>
    <w:p w14:paraId="230A86CC" w14:textId="77777777" w:rsidR="00A94766" w:rsidRPr="00005160" w:rsidRDefault="00A94766" w:rsidP="00A94766">
      <w:pPr>
        <w:spacing w:before="240" w:after="240"/>
        <w:jc w:val="both"/>
        <w:rPr>
          <w:sz w:val="22"/>
          <w:szCs w:val="22"/>
        </w:rPr>
      </w:pPr>
      <w:r w:rsidRPr="00005160">
        <w:rPr>
          <w:sz w:val="22"/>
          <w:szCs w:val="22"/>
        </w:rPr>
        <w:t>8.26. As empresas criadas no exercício financeiro da licitação deverão atender a todas as exigências da habilitação e poderão substituir os demonstrativos contábeis pelo balanço de abertura.</w:t>
      </w:r>
    </w:p>
    <w:p w14:paraId="65E2087D" w14:textId="77777777" w:rsidR="00A94766" w:rsidRPr="00005160" w:rsidRDefault="00A94766" w:rsidP="00A94766">
      <w:pPr>
        <w:spacing w:before="240" w:after="240"/>
        <w:jc w:val="both"/>
        <w:rPr>
          <w:sz w:val="22"/>
          <w:szCs w:val="22"/>
        </w:rPr>
      </w:pPr>
      <w:r w:rsidRPr="00005160">
        <w:rPr>
          <w:sz w:val="22"/>
          <w:szCs w:val="22"/>
        </w:rPr>
        <w:t>8.27. Os documentos referidos acima limitar-se-ão ao último exercício no caso de a pessoa jurídica ter sido constituída há menos de 2 (dois) anos;</w:t>
      </w:r>
    </w:p>
    <w:p w14:paraId="2B6C8F15" w14:textId="77777777" w:rsidR="00A94766" w:rsidRPr="00005160" w:rsidRDefault="00A94766" w:rsidP="00A94766">
      <w:pPr>
        <w:spacing w:before="240" w:after="240"/>
        <w:jc w:val="both"/>
        <w:rPr>
          <w:sz w:val="22"/>
          <w:szCs w:val="22"/>
        </w:rPr>
      </w:pPr>
      <w:r w:rsidRPr="00005160">
        <w:rPr>
          <w:sz w:val="22"/>
          <w:szCs w:val="22"/>
        </w:rPr>
        <w:t xml:space="preserve">8.28. Os documentos acima deverão ser exigidos com base no limite definido pela Receita Federal do Brasil para transmissão da Escrituração Contábil Digital - ECD ao </w:t>
      </w:r>
      <w:proofErr w:type="spellStart"/>
      <w:r w:rsidRPr="00005160">
        <w:rPr>
          <w:sz w:val="22"/>
          <w:szCs w:val="22"/>
        </w:rPr>
        <w:t>Sped</w:t>
      </w:r>
      <w:proofErr w:type="spellEnd"/>
      <w:r w:rsidRPr="00005160">
        <w:rPr>
          <w:sz w:val="22"/>
          <w:szCs w:val="22"/>
        </w:rPr>
        <w:t>.</w:t>
      </w:r>
    </w:p>
    <w:p w14:paraId="1C3E4686" w14:textId="77777777" w:rsidR="006B7C30" w:rsidRPr="00005160" w:rsidRDefault="006B7C30" w:rsidP="006B7C30">
      <w:pPr>
        <w:spacing w:before="240" w:after="240"/>
        <w:jc w:val="both"/>
        <w:rPr>
          <w:sz w:val="22"/>
          <w:szCs w:val="22"/>
        </w:rPr>
      </w:pPr>
      <w:r w:rsidRPr="00005160">
        <w:rPr>
          <w:sz w:val="22"/>
          <w:szCs w:val="22"/>
        </w:rPr>
        <w:t>8.23.1 As empresas optantes do Sistema Púbico de Escrituração Digital – SPEED, submetida ao IND DNRC 107/08, deverão apresentar:</w:t>
      </w:r>
    </w:p>
    <w:p w14:paraId="1C243DCD" w14:textId="77777777" w:rsidR="006B7C30" w:rsidRPr="00005160" w:rsidRDefault="006B7C30" w:rsidP="006B7C30">
      <w:pPr>
        <w:spacing w:before="120" w:after="120"/>
        <w:jc w:val="both"/>
        <w:rPr>
          <w:sz w:val="22"/>
          <w:szCs w:val="22"/>
        </w:rPr>
      </w:pPr>
      <w:r w:rsidRPr="00005160">
        <w:rPr>
          <w:sz w:val="22"/>
          <w:szCs w:val="22"/>
        </w:rPr>
        <w:t>I – Termo de Abertura e Encerramento (impresso do arquivo SPEED contábil)</w:t>
      </w:r>
    </w:p>
    <w:p w14:paraId="3563A103" w14:textId="77777777" w:rsidR="006B7C30" w:rsidRPr="00005160" w:rsidRDefault="006B7C30" w:rsidP="006B7C30">
      <w:pPr>
        <w:spacing w:before="120" w:after="120"/>
        <w:jc w:val="both"/>
        <w:rPr>
          <w:sz w:val="22"/>
          <w:szCs w:val="22"/>
        </w:rPr>
      </w:pPr>
      <w:r w:rsidRPr="00005160">
        <w:rPr>
          <w:sz w:val="22"/>
          <w:szCs w:val="22"/>
        </w:rPr>
        <w:t>II – Recibo de Entrega do Livro Digital (impresso do arquivo SPEED contábil)</w:t>
      </w:r>
    </w:p>
    <w:p w14:paraId="4A24CB21" w14:textId="77777777" w:rsidR="006B7C30" w:rsidRPr="00005160" w:rsidRDefault="006B7C30" w:rsidP="006B7C30">
      <w:pPr>
        <w:spacing w:before="120" w:after="120"/>
        <w:jc w:val="both"/>
        <w:rPr>
          <w:sz w:val="22"/>
          <w:szCs w:val="22"/>
        </w:rPr>
      </w:pPr>
      <w:r w:rsidRPr="00005160">
        <w:rPr>
          <w:sz w:val="22"/>
          <w:szCs w:val="22"/>
        </w:rPr>
        <w:t>III – Balanço Patrimonial (impresso do arquivo SPEED contábil)</w:t>
      </w:r>
    </w:p>
    <w:p w14:paraId="00917F11" w14:textId="77777777" w:rsidR="006B7C30" w:rsidRPr="00005160" w:rsidRDefault="006B7C30" w:rsidP="006B7C30">
      <w:pPr>
        <w:spacing w:before="120" w:after="120"/>
        <w:jc w:val="both"/>
        <w:rPr>
          <w:sz w:val="22"/>
          <w:szCs w:val="22"/>
        </w:rPr>
      </w:pPr>
      <w:r w:rsidRPr="00005160">
        <w:rPr>
          <w:sz w:val="22"/>
          <w:szCs w:val="22"/>
        </w:rPr>
        <w:t>IV – Demonstração de Resultado do Exercício (impresso do arquivo SPEED contábil).</w:t>
      </w:r>
    </w:p>
    <w:p w14:paraId="68C46CFD" w14:textId="77777777" w:rsidR="006B7C30" w:rsidRPr="00005160" w:rsidRDefault="006B7C30" w:rsidP="006B7C30">
      <w:pPr>
        <w:spacing w:before="240" w:after="240"/>
        <w:jc w:val="both"/>
        <w:rPr>
          <w:sz w:val="22"/>
          <w:szCs w:val="22"/>
        </w:rPr>
      </w:pPr>
      <w:r w:rsidRPr="00005160">
        <w:rPr>
          <w:sz w:val="22"/>
          <w:szCs w:val="22"/>
        </w:rPr>
        <w:t>8.24. Os documentos devem ser registrados e arquivados na Junta Comercial.</w:t>
      </w:r>
    </w:p>
    <w:p w14:paraId="5296207E" w14:textId="77777777" w:rsidR="006B7C30" w:rsidRPr="00005160" w:rsidRDefault="006B7C30" w:rsidP="006B7C30">
      <w:pPr>
        <w:spacing w:before="240" w:after="240"/>
        <w:jc w:val="both"/>
        <w:rPr>
          <w:sz w:val="22"/>
          <w:szCs w:val="22"/>
        </w:rPr>
      </w:pPr>
      <w:r w:rsidRPr="00005160">
        <w:rPr>
          <w:sz w:val="22"/>
          <w:szCs w:val="22"/>
        </w:rPr>
        <w:t>8.25. Caso a empresa licitante apresente resultado inferior ou igual a 1 (um) em qualquer dos índices de Liquidez Geral (LG), Solvência Geral (SG) e Liquidez Corrente (LC), será exigido para fins de habilitação capital mínimo de 10 % (dez por cento) do valor total estimado da contratação.</w:t>
      </w:r>
    </w:p>
    <w:p w14:paraId="64696D5E" w14:textId="77777777" w:rsidR="006B7C30" w:rsidRPr="00005160" w:rsidRDefault="006B7C30" w:rsidP="006B7C30">
      <w:pPr>
        <w:spacing w:before="240" w:after="240"/>
        <w:jc w:val="both"/>
        <w:rPr>
          <w:sz w:val="22"/>
          <w:szCs w:val="22"/>
        </w:rPr>
      </w:pPr>
      <w:r w:rsidRPr="00005160">
        <w:rPr>
          <w:sz w:val="22"/>
          <w:szCs w:val="22"/>
        </w:rPr>
        <w:t>8.26. O atendimento dos índices econômicos previstos neste item deverá ser atestado mediante declaração assinada por profissional habilitado da área contábil, apresentada pelo fornecedor.</w:t>
      </w:r>
    </w:p>
    <w:p w14:paraId="7EB9F324" w14:textId="3B95A90F" w:rsidR="00A94766" w:rsidRPr="00005160" w:rsidRDefault="006B7C30" w:rsidP="006B7C30">
      <w:pPr>
        <w:spacing w:before="240" w:after="240"/>
        <w:jc w:val="both"/>
        <w:rPr>
          <w:sz w:val="22"/>
          <w:szCs w:val="22"/>
        </w:rPr>
      </w:pPr>
      <w:r w:rsidRPr="00005160">
        <w:rPr>
          <w:sz w:val="22"/>
          <w:szCs w:val="22"/>
        </w:rPr>
        <w:t>8.26.1. A Declaração de Capacidade Operacional Financeira demonstrará a relação dos compromissos assumidos pelo licitante que importem em diminuição de sua capacidade econômico-financeira, excluídas parcelas já executadas de contratos firmados. (conforme modelo edital).</w:t>
      </w:r>
    </w:p>
    <w:p w14:paraId="3EB1961A" w14:textId="77777777" w:rsidR="00A94766" w:rsidRPr="00005160" w:rsidRDefault="00A94766" w:rsidP="00A94766">
      <w:pPr>
        <w:spacing w:before="240" w:after="240"/>
        <w:jc w:val="both"/>
        <w:rPr>
          <w:b/>
          <w:bCs/>
          <w:sz w:val="22"/>
          <w:szCs w:val="22"/>
        </w:rPr>
      </w:pPr>
      <w:r w:rsidRPr="00005160">
        <w:rPr>
          <w:b/>
          <w:bCs/>
          <w:sz w:val="22"/>
          <w:szCs w:val="22"/>
        </w:rPr>
        <w:t>Qualificação técnica</w:t>
      </w:r>
    </w:p>
    <w:p w14:paraId="62564830" w14:textId="77777777" w:rsidR="006B7C30" w:rsidRPr="00005160" w:rsidRDefault="006B7C30" w:rsidP="006B7C30">
      <w:pPr>
        <w:spacing w:before="240" w:after="240"/>
        <w:jc w:val="both"/>
        <w:rPr>
          <w:b/>
          <w:bCs/>
          <w:sz w:val="22"/>
          <w:szCs w:val="22"/>
        </w:rPr>
      </w:pPr>
      <w:r w:rsidRPr="00005160">
        <w:rPr>
          <w:b/>
          <w:bCs/>
          <w:sz w:val="22"/>
          <w:szCs w:val="22"/>
        </w:rPr>
        <w:t>8.27. Capacidade Técnica Operacional da empresa:</w:t>
      </w:r>
    </w:p>
    <w:p w14:paraId="231C4C28" w14:textId="77777777" w:rsidR="006B7C30" w:rsidRPr="00005160" w:rsidRDefault="006B7C30" w:rsidP="006B7C30">
      <w:pPr>
        <w:spacing w:before="240" w:after="240"/>
        <w:jc w:val="both"/>
        <w:rPr>
          <w:sz w:val="22"/>
          <w:szCs w:val="22"/>
        </w:rPr>
      </w:pPr>
      <w:r w:rsidRPr="00005160">
        <w:rPr>
          <w:sz w:val="22"/>
          <w:szCs w:val="22"/>
        </w:rPr>
        <w:t>8.27.1. Certidão de Registro de Pessoa Jurídica com a regularidade da licitante junto ao Conselho Regional de Engenharia e Agronomia/CREA, ou em outro conselho competente da região a que estiver vinculada, que comprove o exercício da atividade relacionada com o objeto da licitação. Em se tratando de empresa não registrada no CREA do Estado do Maranhão, deverá apresentar o registro do CREA e/ou do CAU do Estado do Maranhão antes da assinatura do contrato.</w:t>
      </w:r>
    </w:p>
    <w:p w14:paraId="2F8A81A7" w14:textId="270561C2" w:rsidR="006B75DC" w:rsidRPr="00005160" w:rsidRDefault="006B7C30" w:rsidP="006B75DC">
      <w:pPr>
        <w:spacing w:before="240" w:after="240"/>
        <w:jc w:val="both"/>
        <w:rPr>
          <w:sz w:val="22"/>
          <w:szCs w:val="22"/>
        </w:rPr>
      </w:pPr>
      <w:r w:rsidRPr="00005160">
        <w:rPr>
          <w:sz w:val="22"/>
          <w:szCs w:val="22"/>
        </w:rPr>
        <w:t xml:space="preserve">8.27.2. Prova de aptidão para o desempenho de atividade pertinente e compatível, através de certidões ou atestados emitidos por pessoa física ou jurídica de direito público ou privado, </w:t>
      </w:r>
      <w:r w:rsidR="006B75DC" w:rsidRPr="006B75DC">
        <w:rPr>
          <w:rFonts w:eastAsiaTheme="minorHAnsi"/>
          <w:sz w:val="22"/>
          <w:szCs w:val="22"/>
        </w:rPr>
        <w:t>que comprovem ter a</w:t>
      </w:r>
      <w:r w:rsidR="006B75DC" w:rsidRPr="00005160">
        <w:rPr>
          <w:rFonts w:eastAsiaTheme="minorHAnsi"/>
          <w:sz w:val="22"/>
          <w:szCs w:val="22"/>
        </w:rPr>
        <w:t xml:space="preserve"> </w:t>
      </w:r>
      <w:r w:rsidR="006B75DC" w:rsidRPr="006B75DC">
        <w:rPr>
          <w:rFonts w:eastAsiaTheme="minorHAnsi"/>
          <w:sz w:val="22"/>
          <w:szCs w:val="22"/>
        </w:rPr>
        <w:t>mesma executado satisfatoriamente, obras e serviços de características semelhantes e de</w:t>
      </w:r>
      <w:r w:rsidR="006B75DC" w:rsidRPr="00005160">
        <w:rPr>
          <w:rFonts w:eastAsiaTheme="minorHAnsi"/>
          <w:sz w:val="22"/>
          <w:szCs w:val="22"/>
        </w:rPr>
        <w:t xml:space="preserve"> </w:t>
      </w:r>
      <w:r w:rsidR="006B75DC" w:rsidRPr="006B75DC">
        <w:rPr>
          <w:rFonts w:eastAsiaTheme="minorHAnsi"/>
          <w:sz w:val="22"/>
          <w:szCs w:val="22"/>
        </w:rPr>
        <w:t>complexidade tecnológica e operacional, compatíveis com o objeto desta licitação, limitadas a</w:t>
      </w:r>
      <w:r w:rsidR="006B75DC" w:rsidRPr="00005160">
        <w:rPr>
          <w:rFonts w:eastAsiaTheme="minorHAnsi"/>
          <w:sz w:val="22"/>
          <w:szCs w:val="22"/>
        </w:rPr>
        <w:t xml:space="preserve"> </w:t>
      </w:r>
      <w:r w:rsidR="006B75DC" w:rsidRPr="006B75DC">
        <w:rPr>
          <w:rFonts w:eastAsiaTheme="minorHAnsi"/>
          <w:sz w:val="22"/>
          <w:szCs w:val="22"/>
        </w:rPr>
        <w:lastRenderedPageBreak/>
        <w:t>execução das seguintes parcelas de maior relevância técnica e valor significativo, conforme</w:t>
      </w:r>
      <w:r w:rsidR="006B75DC" w:rsidRPr="00005160">
        <w:rPr>
          <w:rFonts w:eastAsiaTheme="minorHAnsi"/>
          <w:sz w:val="22"/>
          <w:szCs w:val="22"/>
        </w:rPr>
        <w:t xml:space="preserve"> discriminadas no item abaixo:</w:t>
      </w: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2"/>
        <w:gridCol w:w="4382"/>
        <w:gridCol w:w="1256"/>
        <w:gridCol w:w="1256"/>
        <w:gridCol w:w="1254"/>
      </w:tblGrid>
      <w:tr w:rsidR="006B7C30" w:rsidRPr="00313C2F" w14:paraId="3830D776" w14:textId="77777777" w:rsidTr="00EC53F9">
        <w:trPr>
          <w:trHeight w:val="20"/>
          <w:jc w:val="center"/>
        </w:trPr>
        <w:tc>
          <w:tcPr>
            <w:tcW w:w="433" w:type="pct"/>
            <w:tcBorders>
              <w:top w:val="single" w:sz="4" w:space="0" w:color="auto"/>
              <w:left w:val="single" w:sz="4" w:space="0" w:color="auto"/>
              <w:bottom w:val="single" w:sz="4" w:space="0" w:color="auto"/>
              <w:right w:val="single" w:sz="4" w:space="0" w:color="auto"/>
            </w:tcBorders>
            <w:vAlign w:val="center"/>
          </w:tcPr>
          <w:p w14:paraId="611E8E52" w14:textId="77777777" w:rsidR="006B7C30" w:rsidRPr="00313C2F" w:rsidRDefault="006B7C30" w:rsidP="00EC53F9">
            <w:pPr>
              <w:jc w:val="center"/>
              <w:rPr>
                <w:color w:val="000000"/>
                <w:sz w:val="20"/>
              </w:rPr>
            </w:pPr>
            <w:r w:rsidRPr="00313C2F">
              <w:rPr>
                <w:color w:val="000000"/>
                <w:sz w:val="20"/>
              </w:rPr>
              <w:t>ITEM</w:t>
            </w:r>
          </w:p>
        </w:tc>
        <w:tc>
          <w:tcPr>
            <w:tcW w:w="2456" w:type="pct"/>
            <w:tcBorders>
              <w:top w:val="single" w:sz="4" w:space="0" w:color="auto"/>
              <w:left w:val="single" w:sz="4" w:space="0" w:color="auto"/>
              <w:bottom w:val="single" w:sz="4" w:space="0" w:color="auto"/>
              <w:right w:val="single" w:sz="4" w:space="0" w:color="auto"/>
            </w:tcBorders>
            <w:vAlign w:val="center"/>
          </w:tcPr>
          <w:p w14:paraId="6C46B74E" w14:textId="77777777" w:rsidR="006B7C30" w:rsidRPr="00313C2F" w:rsidRDefault="006B7C30" w:rsidP="00EC53F9">
            <w:pPr>
              <w:jc w:val="center"/>
              <w:rPr>
                <w:color w:val="000000"/>
                <w:sz w:val="20"/>
              </w:rPr>
            </w:pPr>
            <w:r w:rsidRPr="00313C2F">
              <w:rPr>
                <w:color w:val="000000"/>
                <w:sz w:val="20"/>
              </w:rPr>
              <w:t>DESCRIÇÃO</w:t>
            </w:r>
          </w:p>
        </w:tc>
        <w:tc>
          <w:tcPr>
            <w:tcW w:w="704" w:type="pct"/>
            <w:tcBorders>
              <w:top w:val="single" w:sz="4" w:space="0" w:color="auto"/>
              <w:left w:val="single" w:sz="4" w:space="0" w:color="auto"/>
              <w:bottom w:val="single" w:sz="4" w:space="0" w:color="auto"/>
              <w:right w:val="single" w:sz="4" w:space="0" w:color="auto"/>
            </w:tcBorders>
            <w:vAlign w:val="center"/>
          </w:tcPr>
          <w:p w14:paraId="6FF30B2B" w14:textId="77777777" w:rsidR="006B7C30" w:rsidRPr="00313C2F" w:rsidRDefault="006B7C30" w:rsidP="00EC53F9">
            <w:pPr>
              <w:jc w:val="center"/>
              <w:rPr>
                <w:color w:val="000000"/>
                <w:sz w:val="20"/>
              </w:rPr>
            </w:pPr>
            <w:r w:rsidRPr="00313C2F">
              <w:rPr>
                <w:color w:val="000000"/>
                <w:sz w:val="20"/>
              </w:rPr>
              <w:t>UND</w:t>
            </w:r>
          </w:p>
        </w:tc>
        <w:tc>
          <w:tcPr>
            <w:tcW w:w="704" w:type="pct"/>
            <w:tcBorders>
              <w:top w:val="single" w:sz="4" w:space="0" w:color="auto"/>
              <w:left w:val="single" w:sz="4" w:space="0" w:color="auto"/>
              <w:bottom w:val="single" w:sz="4" w:space="0" w:color="auto"/>
              <w:right w:val="single" w:sz="4" w:space="0" w:color="auto"/>
            </w:tcBorders>
            <w:vAlign w:val="center"/>
          </w:tcPr>
          <w:p w14:paraId="5A0056BF" w14:textId="77777777" w:rsidR="006B7C30" w:rsidRPr="00313C2F" w:rsidRDefault="006B7C30" w:rsidP="00EC53F9">
            <w:pPr>
              <w:jc w:val="center"/>
              <w:rPr>
                <w:color w:val="000000"/>
                <w:sz w:val="20"/>
              </w:rPr>
            </w:pPr>
            <w:r w:rsidRPr="00313C2F">
              <w:rPr>
                <w:color w:val="000000"/>
                <w:sz w:val="20"/>
              </w:rPr>
              <w:t>QUANT TOTAL</w:t>
            </w:r>
          </w:p>
        </w:tc>
        <w:tc>
          <w:tcPr>
            <w:tcW w:w="703" w:type="pct"/>
            <w:tcBorders>
              <w:top w:val="single" w:sz="4" w:space="0" w:color="auto"/>
              <w:left w:val="single" w:sz="4" w:space="0" w:color="auto"/>
              <w:bottom w:val="single" w:sz="4" w:space="0" w:color="auto"/>
              <w:right w:val="single" w:sz="4" w:space="0" w:color="auto"/>
            </w:tcBorders>
            <w:vAlign w:val="center"/>
          </w:tcPr>
          <w:p w14:paraId="5A0CCD67" w14:textId="183CC004" w:rsidR="006B7C30" w:rsidRPr="00313C2F" w:rsidRDefault="006B7C30" w:rsidP="00EC53F9">
            <w:pPr>
              <w:jc w:val="center"/>
              <w:rPr>
                <w:color w:val="000000"/>
                <w:sz w:val="20"/>
              </w:rPr>
            </w:pPr>
            <w:r w:rsidRPr="00313C2F">
              <w:rPr>
                <w:color w:val="000000"/>
                <w:sz w:val="20"/>
              </w:rPr>
              <w:t>QUANT. EXIGIDA</w:t>
            </w:r>
            <w:r w:rsidR="00FF49B1">
              <w:rPr>
                <w:color w:val="000000"/>
                <w:sz w:val="20"/>
              </w:rPr>
              <w:t xml:space="preserve"> (50%)</w:t>
            </w:r>
          </w:p>
        </w:tc>
      </w:tr>
      <w:tr w:rsidR="006B7C30" w:rsidRPr="00313C2F" w14:paraId="5AA60C67" w14:textId="77777777" w:rsidTr="00EC53F9">
        <w:trPr>
          <w:trHeight w:val="20"/>
          <w:jc w:val="center"/>
        </w:trPr>
        <w:tc>
          <w:tcPr>
            <w:tcW w:w="433" w:type="pct"/>
            <w:tcBorders>
              <w:top w:val="single" w:sz="4" w:space="0" w:color="auto"/>
              <w:left w:val="single" w:sz="4" w:space="0" w:color="auto"/>
              <w:bottom w:val="single" w:sz="4" w:space="0" w:color="auto"/>
              <w:right w:val="single" w:sz="4" w:space="0" w:color="auto"/>
            </w:tcBorders>
            <w:vAlign w:val="center"/>
          </w:tcPr>
          <w:p w14:paraId="44C6AB0D" w14:textId="55BB323E" w:rsidR="006B7C30" w:rsidRPr="00313C2F" w:rsidRDefault="006B75DC" w:rsidP="00EC53F9">
            <w:pPr>
              <w:autoSpaceDE w:val="0"/>
              <w:autoSpaceDN w:val="0"/>
              <w:adjustRightInd w:val="0"/>
              <w:jc w:val="center"/>
              <w:rPr>
                <w:color w:val="000000"/>
                <w:sz w:val="20"/>
              </w:rPr>
            </w:pPr>
            <w:r>
              <w:rPr>
                <w:rFonts w:eastAsiaTheme="minorHAnsi"/>
                <w:sz w:val="20"/>
                <w:lang w:eastAsia="en-US"/>
              </w:rPr>
              <w:t>13.3</w:t>
            </w:r>
          </w:p>
        </w:tc>
        <w:tc>
          <w:tcPr>
            <w:tcW w:w="2456" w:type="pct"/>
            <w:tcBorders>
              <w:top w:val="single" w:sz="4" w:space="0" w:color="auto"/>
              <w:left w:val="single" w:sz="4" w:space="0" w:color="auto"/>
              <w:bottom w:val="single" w:sz="4" w:space="0" w:color="auto"/>
              <w:right w:val="single" w:sz="4" w:space="0" w:color="auto"/>
            </w:tcBorders>
            <w:hideMark/>
          </w:tcPr>
          <w:p w14:paraId="149CDBC1" w14:textId="0ACC19A0" w:rsidR="006B7C30" w:rsidRPr="00313C2F" w:rsidRDefault="006B75DC" w:rsidP="00EC53F9">
            <w:pPr>
              <w:jc w:val="both"/>
              <w:rPr>
                <w:color w:val="000000"/>
                <w:sz w:val="20"/>
              </w:rPr>
            </w:pPr>
            <w:r>
              <w:rPr>
                <w:rFonts w:eastAsiaTheme="minorHAnsi"/>
                <w:sz w:val="20"/>
                <w:lang w:eastAsia="en-US"/>
              </w:rPr>
              <w:t>PINTURA LÁTEX ACRÍLICA PREMIUM, APLICAÇÃO MANUAL EM PAREDES, DUAS DEMÃOS</w:t>
            </w:r>
            <w:r w:rsidR="006B7C30" w:rsidRPr="00313C2F">
              <w:rPr>
                <w:rFonts w:eastAsiaTheme="minorHAnsi"/>
                <w:sz w:val="20"/>
                <w:lang w:eastAsia="en-US"/>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60A74045" w14:textId="77777777" w:rsidR="006B7C30" w:rsidRPr="00313C2F" w:rsidRDefault="006B7C30" w:rsidP="00EC53F9">
            <w:pPr>
              <w:jc w:val="center"/>
              <w:rPr>
                <w:color w:val="000000"/>
                <w:sz w:val="20"/>
              </w:rPr>
            </w:pPr>
            <w:r w:rsidRPr="00313C2F">
              <w:rPr>
                <w:rFonts w:eastAsiaTheme="minorHAnsi"/>
                <w:sz w:val="20"/>
                <w:lang w:eastAsia="en-US"/>
              </w:rPr>
              <w:t>M²</w:t>
            </w:r>
          </w:p>
        </w:tc>
        <w:tc>
          <w:tcPr>
            <w:tcW w:w="704" w:type="pct"/>
            <w:tcBorders>
              <w:top w:val="single" w:sz="4" w:space="0" w:color="auto"/>
              <w:left w:val="single" w:sz="4" w:space="0" w:color="auto"/>
              <w:bottom w:val="single" w:sz="4" w:space="0" w:color="auto"/>
              <w:right w:val="single" w:sz="4" w:space="0" w:color="auto"/>
            </w:tcBorders>
            <w:vAlign w:val="center"/>
          </w:tcPr>
          <w:p w14:paraId="0B598A03" w14:textId="3AB2C859" w:rsidR="006B7C30" w:rsidRPr="00313C2F" w:rsidRDefault="006B75DC" w:rsidP="00EC53F9">
            <w:pPr>
              <w:jc w:val="center"/>
              <w:rPr>
                <w:rFonts w:eastAsiaTheme="minorHAnsi"/>
                <w:sz w:val="20"/>
                <w:lang w:eastAsia="en-US"/>
              </w:rPr>
            </w:pPr>
            <w:r>
              <w:rPr>
                <w:rFonts w:eastAsiaTheme="minorHAnsi"/>
                <w:sz w:val="20"/>
                <w:lang w:eastAsia="en-US"/>
              </w:rPr>
              <w:t>25000,00</w:t>
            </w:r>
          </w:p>
        </w:tc>
        <w:tc>
          <w:tcPr>
            <w:tcW w:w="703" w:type="pct"/>
            <w:tcBorders>
              <w:top w:val="single" w:sz="4" w:space="0" w:color="auto"/>
              <w:left w:val="single" w:sz="4" w:space="0" w:color="auto"/>
              <w:bottom w:val="single" w:sz="4" w:space="0" w:color="auto"/>
              <w:right w:val="single" w:sz="4" w:space="0" w:color="auto"/>
            </w:tcBorders>
            <w:vAlign w:val="center"/>
          </w:tcPr>
          <w:p w14:paraId="05103AA2" w14:textId="0386F37A" w:rsidR="006B7C30" w:rsidRPr="00313C2F" w:rsidRDefault="00FF49B1" w:rsidP="00EC53F9">
            <w:pPr>
              <w:jc w:val="center"/>
              <w:rPr>
                <w:rFonts w:eastAsiaTheme="minorHAnsi"/>
                <w:sz w:val="20"/>
                <w:lang w:eastAsia="en-US"/>
              </w:rPr>
            </w:pPr>
            <w:r>
              <w:rPr>
                <w:rFonts w:eastAsiaTheme="minorHAnsi"/>
                <w:sz w:val="20"/>
                <w:lang w:eastAsia="en-US"/>
              </w:rPr>
              <w:t>12500,00</w:t>
            </w:r>
          </w:p>
        </w:tc>
      </w:tr>
      <w:tr w:rsidR="006B7C30" w:rsidRPr="00313C2F" w14:paraId="42C73C9A" w14:textId="77777777" w:rsidTr="00EC53F9">
        <w:trPr>
          <w:trHeight w:val="751"/>
          <w:jc w:val="center"/>
        </w:trPr>
        <w:tc>
          <w:tcPr>
            <w:tcW w:w="433" w:type="pct"/>
            <w:tcBorders>
              <w:top w:val="single" w:sz="4" w:space="0" w:color="auto"/>
              <w:left w:val="single" w:sz="4" w:space="0" w:color="auto"/>
              <w:bottom w:val="single" w:sz="4" w:space="0" w:color="auto"/>
              <w:right w:val="single" w:sz="4" w:space="0" w:color="auto"/>
            </w:tcBorders>
            <w:vAlign w:val="center"/>
          </w:tcPr>
          <w:p w14:paraId="2F36A40F" w14:textId="09468803" w:rsidR="006B7C30" w:rsidRPr="00313C2F" w:rsidRDefault="006B75DC" w:rsidP="00EC53F9">
            <w:pPr>
              <w:autoSpaceDE w:val="0"/>
              <w:autoSpaceDN w:val="0"/>
              <w:adjustRightInd w:val="0"/>
              <w:jc w:val="center"/>
              <w:rPr>
                <w:color w:val="000000"/>
                <w:sz w:val="20"/>
              </w:rPr>
            </w:pPr>
            <w:r>
              <w:rPr>
                <w:color w:val="000000"/>
                <w:sz w:val="20"/>
              </w:rPr>
              <w:t>14</w:t>
            </w:r>
            <w:r w:rsidR="006B7C30" w:rsidRPr="00313C2F">
              <w:rPr>
                <w:color w:val="000000"/>
                <w:sz w:val="20"/>
              </w:rPr>
              <w:t>.1</w:t>
            </w:r>
          </w:p>
        </w:tc>
        <w:tc>
          <w:tcPr>
            <w:tcW w:w="2456" w:type="pct"/>
            <w:tcBorders>
              <w:top w:val="single" w:sz="4" w:space="0" w:color="auto"/>
              <w:left w:val="single" w:sz="4" w:space="0" w:color="auto"/>
              <w:bottom w:val="single" w:sz="4" w:space="0" w:color="auto"/>
              <w:right w:val="single" w:sz="4" w:space="0" w:color="auto"/>
            </w:tcBorders>
            <w:hideMark/>
          </w:tcPr>
          <w:p w14:paraId="5E40A8B7" w14:textId="74D27375" w:rsidR="006B7C30" w:rsidRPr="00313C2F" w:rsidRDefault="006B75DC" w:rsidP="00EC53F9">
            <w:pPr>
              <w:jc w:val="both"/>
              <w:rPr>
                <w:color w:val="000000"/>
                <w:sz w:val="20"/>
              </w:rPr>
            </w:pPr>
            <w:r>
              <w:rPr>
                <w:rFonts w:eastAsiaTheme="minorHAnsi"/>
                <w:sz w:val="20"/>
                <w:lang w:eastAsia="en-US"/>
              </w:rPr>
              <w:t>TRAMA DE MADEIRA COMPOSTA POR RIPAS, CAIBROS E TERÇAS PARA TELHADOS DE MAIS DE 2 ÁGUAS PARA TELHA CERÂMICA CAPA-CANAL, INCLUSO TRANSPORTE VERTICAL</w:t>
            </w:r>
            <w:r w:rsidR="006B7C30" w:rsidRPr="00313C2F">
              <w:rPr>
                <w:rFonts w:eastAsiaTheme="minorHAnsi"/>
                <w:sz w:val="20"/>
                <w:lang w:eastAsia="en-US"/>
              </w:rPr>
              <w:t>. AF_07/2019</w:t>
            </w:r>
          </w:p>
        </w:tc>
        <w:tc>
          <w:tcPr>
            <w:tcW w:w="704" w:type="pct"/>
            <w:tcBorders>
              <w:top w:val="single" w:sz="4" w:space="0" w:color="auto"/>
              <w:left w:val="single" w:sz="4" w:space="0" w:color="auto"/>
              <w:bottom w:val="single" w:sz="4" w:space="0" w:color="auto"/>
              <w:right w:val="single" w:sz="4" w:space="0" w:color="auto"/>
            </w:tcBorders>
            <w:vAlign w:val="center"/>
            <w:hideMark/>
          </w:tcPr>
          <w:p w14:paraId="71956971" w14:textId="77777777" w:rsidR="006B7C30" w:rsidRPr="00313C2F" w:rsidRDefault="006B7C30" w:rsidP="00EC53F9">
            <w:pPr>
              <w:spacing w:line="480" w:lineRule="auto"/>
              <w:jc w:val="center"/>
              <w:rPr>
                <w:color w:val="000000"/>
                <w:sz w:val="20"/>
              </w:rPr>
            </w:pPr>
            <w:r w:rsidRPr="00313C2F">
              <w:rPr>
                <w:rFonts w:eastAsiaTheme="minorHAnsi"/>
                <w:sz w:val="20"/>
                <w:lang w:eastAsia="en-US"/>
              </w:rPr>
              <w:t>M²</w:t>
            </w:r>
          </w:p>
        </w:tc>
        <w:tc>
          <w:tcPr>
            <w:tcW w:w="704" w:type="pct"/>
            <w:tcBorders>
              <w:top w:val="single" w:sz="4" w:space="0" w:color="auto"/>
              <w:left w:val="single" w:sz="4" w:space="0" w:color="auto"/>
              <w:bottom w:val="single" w:sz="4" w:space="0" w:color="auto"/>
              <w:right w:val="single" w:sz="4" w:space="0" w:color="auto"/>
            </w:tcBorders>
            <w:vAlign w:val="center"/>
          </w:tcPr>
          <w:p w14:paraId="0BFB02A6" w14:textId="6D1F667B" w:rsidR="006B7C30" w:rsidRPr="00313C2F" w:rsidRDefault="006B75DC" w:rsidP="00EC53F9">
            <w:pPr>
              <w:spacing w:line="480" w:lineRule="auto"/>
              <w:jc w:val="center"/>
              <w:rPr>
                <w:rFonts w:eastAsiaTheme="minorHAnsi"/>
                <w:sz w:val="20"/>
                <w:lang w:eastAsia="en-US"/>
              </w:rPr>
            </w:pPr>
            <w:r>
              <w:rPr>
                <w:rFonts w:eastAsiaTheme="minorHAnsi"/>
                <w:sz w:val="20"/>
                <w:lang w:eastAsia="en-US"/>
              </w:rPr>
              <w:t>3000,00</w:t>
            </w:r>
          </w:p>
        </w:tc>
        <w:tc>
          <w:tcPr>
            <w:tcW w:w="703" w:type="pct"/>
            <w:tcBorders>
              <w:top w:val="single" w:sz="4" w:space="0" w:color="auto"/>
              <w:left w:val="single" w:sz="4" w:space="0" w:color="auto"/>
              <w:bottom w:val="single" w:sz="4" w:space="0" w:color="auto"/>
              <w:right w:val="single" w:sz="4" w:space="0" w:color="auto"/>
            </w:tcBorders>
            <w:vAlign w:val="center"/>
          </w:tcPr>
          <w:p w14:paraId="37A151AD" w14:textId="4032C7D3" w:rsidR="006B7C30" w:rsidRPr="00313C2F" w:rsidRDefault="00FF49B1" w:rsidP="00EC53F9">
            <w:pPr>
              <w:spacing w:line="480" w:lineRule="auto"/>
              <w:jc w:val="center"/>
              <w:rPr>
                <w:rFonts w:eastAsiaTheme="minorHAnsi"/>
                <w:sz w:val="20"/>
                <w:lang w:eastAsia="en-US"/>
              </w:rPr>
            </w:pPr>
            <w:r>
              <w:rPr>
                <w:rFonts w:eastAsiaTheme="minorHAnsi"/>
                <w:sz w:val="20"/>
                <w:lang w:eastAsia="en-US"/>
              </w:rPr>
              <w:t>1500,00</w:t>
            </w:r>
          </w:p>
        </w:tc>
      </w:tr>
      <w:tr w:rsidR="006B7C30" w:rsidRPr="003B3DB1" w14:paraId="5C5B66D0" w14:textId="77777777" w:rsidTr="00EC53F9">
        <w:trPr>
          <w:trHeight w:val="20"/>
          <w:jc w:val="center"/>
        </w:trPr>
        <w:tc>
          <w:tcPr>
            <w:tcW w:w="433" w:type="pct"/>
            <w:tcBorders>
              <w:top w:val="single" w:sz="4" w:space="0" w:color="auto"/>
              <w:left w:val="single" w:sz="4" w:space="0" w:color="auto"/>
              <w:bottom w:val="single" w:sz="4" w:space="0" w:color="auto"/>
              <w:right w:val="single" w:sz="4" w:space="0" w:color="auto"/>
            </w:tcBorders>
            <w:vAlign w:val="center"/>
          </w:tcPr>
          <w:p w14:paraId="706CC938" w14:textId="46193392" w:rsidR="006B7C30" w:rsidRPr="00313C2F" w:rsidRDefault="006B75DC" w:rsidP="00EC53F9">
            <w:pPr>
              <w:autoSpaceDE w:val="0"/>
              <w:autoSpaceDN w:val="0"/>
              <w:adjustRightInd w:val="0"/>
              <w:jc w:val="center"/>
              <w:rPr>
                <w:color w:val="000000"/>
                <w:sz w:val="20"/>
              </w:rPr>
            </w:pPr>
            <w:r>
              <w:rPr>
                <w:color w:val="000000"/>
                <w:sz w:val="20"/>
              </w:rPr>
              <w:t>10</w:t>
            </w:r>
            <w:r w:rsidR="006B7C30" w:rsidRPr="00313C2F">
              <w:rPr>
                <w:color w:val="000000"/>
                <w:sz w:val="20"/>
              </w:rPr>
              <w:t>.4</w:t>
            </w:r>
          </w:p>
        </w:tc>
        <w:tc>
          <w:tcPr>
            <w:tcW w:w="2456" w:type="pct"/>
            <w:tcBorders>
              <w:top w:val="single" w:sz="4" w:space="0" w:color="auto"/>
              <w:left w:val="single" w:sz="4" w:space="0" w:color="auto"/>
              <w:bottom w:val="single" w:sz="4" w:space="0" w:color="auto"/>
              <w:right w:val="single" w:sz="4" w:space="0" w:color="auto"/>
            </w:tcBorders>
            <w:hideMark/>
          </w:tcPr>
          <w:p w14:paraId="18704B0E" w14:textId="4E0A1B9F" w:rsidR="006B7C30" w:rsidRPr="00313C2F" w:rsidRDefault="006B75DC" w:rsidP="00EC53F9">
            <w:pPr>
              <w:autoSpaceDE w:val="0"/>
              <w:autoSpaceDN w:val="0"/>
              <w:adjustRightInd w:val="0"/>
              <w:jc w:val="both"/>
              <w:rPr>
                <w:color w:val="000000"/>
                <w:sz w:val="20"/>
              </w:rPr>
            </w:pPr>
            <w:r>
              <w:rPr>
                <w:rFonts w:eastAsiaTheme="minorHAnsi"/>
                <w:sz w:val="20"/>
                <w:lang w:eastAsia="en-US"/>
              </w:rPr>
              <w:t>REVESTIMENTO CERÂMICO PARA PISO COM PLACAS TIPO ESMALTADA DE DIMENÕES 60X60CM APLICADA EM AMBIENTES DE ÁREA MAIOR QUE 10M</w:t>
            </w:r>
            <w:r w:rsidR="00FF49B1">
              <w:rPr>
                <w:rFonts w:eastAsiaTheme="minorHAnsi"/>
                <w:sz w:val="20"/>
                <w:lang w:eastAsia="en-US"/>
              </w:rPr>
              <w:t>²</w:t>
            </w:r>
            <w:r w:rsidR="006B7C30" w:rsidRPr="00313C2F">
              <w:rPr>
                <w:rFonts w:eastAsiaTheme="minorHAnsi"/>
                <w:sz w:val="20"/>
                <w:lang w:eastAsia="en-US"/>
              </w:rPr>
              <w:t>. AF_0</w:t>
            </w:r>
            <w:r w:rsidR="00FF49B1">
              <w:rPr>
                <w:rFonts w:eastAsiaTheme="minorHAnsi"/>
                <w:sz w:val="20"/>
                <w:lang w:eastAsia="en-US"/>
              </w:rPr>
              <w:t>2</w:t>
            </w:r>
            <w:r w:rsidR="006B7C30" w:rsidRPr="00313C2F">
              <w:rPr>
                <w:rFonts w:eastAsiaTheme="minorHAnsi"/>
                <w:sz w:val="20"/>
                <w:lang w:eastAsia="en-US"/>
              </w:rPr>
              <w:t>/20</w:t>
            </w:r>
            <w:r w:rsidR="00FF49B1">
              <w:rPr>
                <w:rFonts w:eastAsiaTheme="minorHAnsi"/>
                <w:sz w:val="20"/>
                <w:lang w:eastAsia="en-US"/>
              </w:rPr>
              <w:t>23_PE</w:t>
            </w:r>
            <w:r w:rsidR="006B7C30" w:rsidRPr="00313C2F">
              <w:rPr>
                <w:rFonts w:eastAsiaTheme="minorHAnsi"/>
                <w:sz w:val="20"/>
                <w:lang w:eastAsia="en-US"/>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26FC062B" w14:textId="737FF134" w:rsidR="006B7C30" w:rsidRPr="00313C2F" w:rsidRDefault="00FF49B1" w:rsidP="00EC53F9">
            <w:pPr>
              <w:jc w:val="center"/>
              <w:rPr>
                <w:color w:val="000000"/>
                <w:sz w:val="20"/>
              </w:rPr>
            </w:pPr>
            <w:r w:rsidRPr="00313C2F">
              <w:rPr>
                <w:rFonts w:eastAsiaTheme="minorHAnsi"/>
                <w:sz w:val="20"/>
                <w:lang w:eastAsia="en-US"/>
              </w:rPr>
              <w:t>M²</w:t>
            </w:r>
          </w:p>
        </w:tc>
        <w:tc>
          <w:tcPr>
            <w:tcW w:w="704" w:type="pct"/>
            <w:tcBorders>
              <w:top w:val="single" w:sz="4" w:space="0" w:color="auto"/>
              <w:left w:val="single" w:sz="4" w:space="0" w:color="auto"/>
              <w:bottom w:val="single" w:sz="4" w:space="0" w:color="auto"/>
              <w:right w:val="single" w:sz="4" w:space="0" w:color="auto"/>
            </w:tcBorders>
            <w:vAlign w:val="center"/>
          </w:tcPr>
          <w:p w14:paraId="2D856E4C" w14:textId="3BC673B4" w:rsidR="006B7C30" w:rsidRPr="00313C2F" w:rsidRDefault="00FF49B1" w:rsidP="00EC53F9">
            <w:pPr>
              <w:jc w:val="center"/>
              <w:rPr>
                <w:rFonts w:eastAsiaTheme="minorHAnsi"/>
                <w:sz w:val="20"/>
                <w:lang w:eastAsia="en-US"/>
              </w:rPr>
            </w:pPr>
            <w:r>
              <w:rPr>
                <w:rFonts w:eastAsiaTheme="minorHAnsi"/>
                <w:sz w:val="20"/>
                <w:lang w:eastAsia="en-US"/>
              </w:rPr>
              <w:t>3000,00</w:t>
            </w:r>
          </w:p>
        </w:tc>
        <w:tc>
          <w:tcPr>
            <w:tcW w:w="703" w:type="pct"/>
            <w:tcBorders>
              <w:top w:val="single" w:sz="4" w:space="0" w:color="auto"/>
              <w:left w:val="single" w:sz="4" w:space="0" w:color="auto"/>
              <w:bottom w:val="single" w:sz="4" w:space="0" w:color="auto"/>
              <w:right w:val="single" w:sz="4" w:space="0" w:color="auto"/>
            </w:tcBorders>
            <w:vAlign w:val="center"/>
          </w:tcPr>
          <w:p w14:paraId="72E528CE" w14:textId="013F9A4C" w:rsidR="006B7C30" w:rsidRPr="003B3DB1" w:rsidRDefault="00FF49B1" w:rsidP="00EC53F9">
            <w:pPr>
              <w:jc w:val="center"/>
              <w:rPr>
                <w:rFonts w:eastAsiaTheme="minorHAnsi"/>
                <w:sz w:val="20"/>
                <w:lang w:eastAsia="en-US"/>
              </w:rPr>
            </w:pPr>
            <w:r>
              <w:rPr>
                <w:rFonts w:eastAsiaTheme="minorHAnsi"/>
                <w:sz w:val="20"/>
                <w:lang w:eastAsia="en-US"/>
              </w:rPr>
              <w:t>1500,00</w:t>
            </w:r>
          </w:p>
        </w:tc>
      </w:tr>
    </w:tbl>
    <w:p w14:paraId="39841CB1" w14:textId="77777777" w:rsidR="006B7C30" w:rsidRPr="00005160" w:rsidRDefault="006B7C30" w:rsidP="006B7C30">
      <w:pPr>
        <w:spacing w:before="240" w:after="240"/>
        <w:jc w:val="both"/>
        <w:rPr>
          <w:sz w:val="22"/>
          <w:szCs w:val="22"/>
        </w:rPr>
      </w:pPr>
      <w:r w:rsidRPr="00005160">
        <w:rPr>
          <w:sz w:val="22"/>
          <w:szCs w:val="22"/>
        </w:rPr>
        <w:t>8.27.3. Será admitida, para fins de comprovação de quantitativo mínimo, a apresentação e o somatório de diferentes atestados executados de forma concomitante.</w:t>
      </w:r>
    </w:p>
    <w:p w14:paraId="1C4D980E" w14:textId="7EDEC52D" w:rsidR="006B7C30" w:rsidRPr="00005160" w:rsidRDefault="006B7C30" w:rsidP="006B7C30">
      <w:pPr>
        <w:spacing w:before="240" w:after="240"/>
        <w:jc w:val="both"/>
        <w:rPr>
          <w:sz w:val="22"/>
          <w:szCs w:val="22"/>
        </w:rPr>
      </w:pPr>
      <w:r w:rsidRPr="00005160">
        <w:rPr>
          <w:sz w:val="22"/>
          <w:szCs w:val="22"/>
        </w:rPr>
        <w:t xml:space="preserve">8.27.3.1. Os atestados de capacidade técnica operacional poderão ser apresentados em nome da matriz ou da filial da empresa licitante. </w:t>
      </w:r>
    </w:p>
    <w:p w14:paraId="50F77CE3" w14:textId="1876B0F8" w:rsidR="00E65ABA" w:rsidRPr="00E65ABA" w:rsidRDefault="00E65ABA" w:rsidP="00E65ABA">
      <w:pPr>
        <w:spacing w:before="240" w:after="240"/>
        <w:jc w:val="both"/>
        <w:rPr>
          <w:sz w:val="22"/>
          <w:szCs w:val="22"/>
        </w:rPr>
      </w:pPr>
      <w:r w:rsidRPr="00005160">
        <w:rPr>
          <w:sz w:val="22"/>
          <w:szCs w:val="22"/>
        </w:rPr>
        <w:t xml:space="preserve">8.27.2. </w:t>
      </w:r>
      <w:r w:rsidRPr="00E65ABA">
        <w:rPr>
          <w:sz w:val="22"/>
          <w:szCs w:val="22"/>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417EF29F" w14:textId="742F1372" w:rsidR="00E65ABA" w:rsidRPr="00E65ABA" w:rsidRDefault="00E65ABA" w:rsidP="00E65ABA">
      <w:pPr>
        <w:spacing w:before="240" w:after="240"/>
        <w:jc w:val="both"/>
        <w:rPr>
          <w:sz w:val="22"/>
          <w:szCs w:val="22"/>
        </w:rPr>
      </w:pPr>
      <w:r w:rsidRPr="00005160">
        <w:rPr>
          <w:sz w:val="22"/>
          <w:szCs w:val="22"/>
        </w:rPr>
        <w:t>8</w:t>
      </w:r>
      <w:r w:rsidRPr="00E65ABA">
        <w:rPr>
          <w:sz w:val="22"/>
          <w:szCs w:val="22"/>
        </w:rPr>
        <w:t>.</w:t>
      </w:r>
      <w:r w:rsidRPr="00005160">
        <w:rPr>
          <w:sz w:val="22"/>
          <w:szCs w:val="22"/>
        </w:rPr>
        <w:t>2</w:t>
      </w:r>
      <w:r w:rsidRPr="00E65ABA">
        <w:rPr>
          <w:sz w:val="22"/>
          <w:szCs w:val="22"/>
        </w:rPr>
        <w:t>7.</w:t>
      </w:r>
      <w:r w:rsidRPr="00005160">
        <w:rPr>
          <w:sz w:val="22"/>
          <w:szCs w:val="22"/>
        </w:rPr>
        <w:t>4</w:t>
      </w:r>
      <w:r w:rsidRPr="00E65ABA">
        <w:rPr>
          <w:sz w:val="22"/>
          <w:szCs w:val="22"/>
        </w:rPr>
        <w:t xml:space="preserve"> Os atestados deverão referir-se a serviços prestados no âmbito de sua atividade econômica principal ou secundária especificadas no contrato social vigente</w:t>
      </w:r>
      <w:r w:rsidRPr="00005160">
        <w:rPr>
          <w:sz w:val="22"/>
          <w:szCs w:val="22"/>
        </w:rPr>
        <w:t>.</w:t>
      </w:r>
    </w:p>
    <w:p w14:paraId="44913CFD" w14:textId="4D9FA655" w:rsidR="00E65ABA" w:rsidRPr="00E65ABA" w:rsidRDefault="000B2D8D" w:rsidP="00E65ABA">
      <w:pPr>
        <w:spacing w:before="240" w:after="240"/>
        <w:jc w:val="both"/>
        <w:rPr>
          <w:sz w:val="22"/>
          <w:szCs w:val="22"/>
        </w:rPr>
      </w:pPr>
      <w:r w:rsidRPr="00005160">
        <w:rPr>
          <w:sz w:val="22"/>
          <w:szCs w:val="22"/>
        </w:rPr>
        <w:t xml:space="preserve">8.27.5. </w:t>
      </w:r>
      <w:r w:rsidR="00E65ABA" w:rsidRPr="00E65ABA">
        <w:rPr>
          <w:sz w:val="22"/>
          <w:szCs w:val="22"/>
        </w:rPr>
        <w:t>Serão aceitos atestados ou outros documentos hábeis emitidos por entidades estrangeiras quando acompanhados de tradução para o português, salvo se comprovada a inidoneidade da entidade emissora.</w:t>
      </w:r>
    </w:p>
    <w:p w14:paraId="12DD9A78" w14:textId="17A8C40E" w:rsidR="00E65ABA" w:rsidRPr="00E65ABA" w:rsidRDefault="000B2D8D" w:rsidP="00E65ABA">
      <w:pPr>
        <w:spacing w:before="240" w:after="240"/>
        <w:jc w:val="both"/>
        <w:rPr>
          <w:sz w:val="22"/>
          <w:szCs w:val="22"/>
        </w:rPr>
      </w:pPr>
      <w:r w:rsidRPr="00005160">
        <w:rPr>
          <w:sz w:val="22"/>
          <w:szCs w:val="22"/>
        </w:rPr>
        <w:t>8.27.6.</w:t>
      </w:r>
      <w:r w:rsidR="00E65ABA" w:rsidRPr="00E65ABA">
        <w:rPr>
          <w:sz w:val="22"/>
          <w:szCs w:val="22"/>
        </w:rPr>
        <w:t xml:space="preserve"> A apresentação, pelo fornecedor, de certidões ou atestados de desempenho anterior emitido em favor de consórcio do qual tenha feito parte será admitida, desde que atendidos os requisitos do art. 67, §§ 10 e 11, da Lei nº 14.133/2021 e regulamentos sobre o tema</w:t>
      </w:r>
      <w:r w:rsidRPr="00005160">
        <w:rPr>
          <w:sz w:val="22"/>
          <w:szCs w:val="22"/>
        </w:rPr>
        <w:t>.</w:t>
      </w:r>
    </w:p>
    <w:p w14:paraId="67CF1E2F" w14:textId="0D3960DF" w:rsidR="006B7C30" w:rsidRPr="00005160" w:rsidRDefault="006B7C30" w:rsidP="006B7C30">
      <w:pPr>
        <w:spacing w:before="240" w:after="240"/>
        <w:jc w:val="both"/>
        <w:rPr>
          <w:sz w:val="22"/>
          <w:szCs w:val="22"/>
        </w:rPr>
      </w:pPr>
      <w:r w:rsidRPr="00005160">
        <w:rPr>
          <w:sz w:val="22"/>
          <w:szCs w:val="22"/>
        </w:rPr>
        <w:t>8.27.</w:t>
      </w:r>
      <w:r w:rsidR="000B2D8D" w:rsidRPr="00005160">
        <w:rPr>
          <w:sz w:val="22"/>
          <w:szCs w:val="22"/>
        </w:rPr>
        <w:t>7</w:t>
      </w:r>
      <w:r w:rsidRPr="00005160">
        <w:rPr>
          <w:sz w:val="22"/>
          <w:szCs w:val="22"/>
        </w:rPr>
        <w:t xml:space="preserve"> Declaração de que o licitante tomou conhecimento de todas as informações e das condições locais para o cumprimento das obrigações objeto da licitação; (Conforme modelo anexo do edital);</w:t>
      </w:r>
    </w:p>
    <w:p w14:paraId="0FC5EDC2" w14:textId="3229A89C" w:rsidR="006B7C30" w:rsidRPr="00005160" w:rsidRDefault="006B7C30" w:rsidP="006B7C30">
      <w:pPr>
        <w:spacing w:before="240" w:after="240"/>
        <w:jc w:val="both"/>
        <w:rPr>
          <w:sz w:val="22"/>
          <w:szCs w:val="22"/>
        </w:rPr>
      </w:pPr>
      <w:r w:rsidRPr="00005160">
        <w:rPr>
          <w:sz w:val="22"/>
          <w:szCs w:val="22"/>
        </w:rPr>
        <w:t>8.27.</w:t>
      </w:r>
      <w:r w:rsidR="000B2D8D" w:rsidRPr="00005160">
        <w:rPr>
          <w:sz w:val="22"/>
          <w:szCs w:val="22"/>
        </w:rPr>
        <w:t>7</w:t>
      </w:r>
      <w:r w:rsidRPr="00005160">
        <w:rPr>
          <w:sz w:val="22"/>
          <w:szCs w:val="22"/>
        </w:rPr>
        <w:t>.1. A declaração acima poderá ser substituída por declaração formal assinada pelo responsável técnico do licitante acerca do conhecimento pleno das condições e peculiaridades da contratação.</w:t>
      </w:r>
    </w:p>
    <w:p w14:paraId="373EE88B" w14:textId="4F8C1C56" w:rsidR="006B7C30" w:rsidRPr="00005160" w:rsidRDefault="006B7C30" w:rsidP="006B7C30">
      <w:pPr>
        <w:spacing w:before="240" w:after="240"/>
        <w:jc w:val="both"/>
        <w:rPr>
          <w:sz w:val="22"/>
          <w:szCs w:val="22"/>
        </w:rPr>
      </w:pPr>
      <w:r w:rsidRPr="00005160">
        <w:rPr>
          <w:sz w:val="22"/>
          <w:szCs w:val="22"/>
        </w:rPr>
        <w:t>8.27.</w:t>
      </w:r>
      <w:r w:rsidR="000B2D8D" w:rsidRPr="00005160">
        <w:rPr>
          <w:sz w:val="22"/>
          <w:szCs w:val="22"/>
        </w:rPr>
        <w:t>7</w:t>
      </w:r>
      <w:r w:rsidRPr="00005160">
        <w:rPr>
          <w:sz w:val="22"/>
          <w:szCs w:val="22"/>
        </w:rPr>
        <w:t>.2. Declaração das instalações do aparelhamento e do pessoal técnico, que ficarão à disposição da obra até seu término. (Conforme modelo anexo do edital);</w:t>
      </w:r>
    </w:p>
    <w:p w14:paraId="036BF7C3" w14:textId="77777777" w:rsidR="006B7C30" w:rsidRPr="00005160" w:rsidRDefault="006B7C30" w:rsidP="006B7C30">
      <w:pPr>
        <w:spacing w:before="240" w:after="240"/>
        <w:jc w:val="both"/>
        <w:rPr>
          <w:b/>
          <w:bCs/>
          <w:sz w:val="22"/>
          <w:szCs w:val="22"/>
        </w:rPr>
      </w:pPr>
      <w:r w:rsidRPr="00005160">
        <w:rPr>
          <w:b/>
          <w:bCs/>
          <w:sz w:val="22"/>
          <w:szCs w:val="22"/>
        </w:rPr>
        <w:lastRenderedPageBreak/>
        <w:t>8.28. Capacidade Técnica do Profissional:</w:t>
      </w:r>
    </w:p>
    <w:p w14:paraId="600CB075" w14:textId="77777777" w:rsidR="006B7C30" w:rsidRPr="00005160" w:rsidRDefault="006B7C30" w:rsidP="006B7C30">
      <w:pPr>
        <w:spacing w:before="240" w:after="240"/>
        <w:jc w:val="both"/>
        <w:rPr>
          <w:sz w:val="22"/>
          <w:szCs w:val="22"/>
        </w:rPr>
      </w:pPr>
      <w:r w:rsidRPr="00005160">
        <w:rPr>
          <w:sz w:val="22"/>
          <w:szCs w:val="22"/>
        </w:rPr>
        <w:t>8.28.1. Certidão de Registro de Pessoa Física com a regularidade do profissional junto ao Conselho Regional de Engenharia e Agronomia/CREA e/ou Conselho de Arquitetura e Urbanismo/CAU, dentro de seu prazo de validade e com jurisdição na sua sede; em se tratando de profissional não registrado no CREA e/ou CAU do Estado do Maranhão, deverá apresentar o registro do CREA e/ou CAU do Estado do origem, porém se o profissional vinculado a licitante for a vencedora da licitação fica obrigado a apresentar o visto do CREA e/ou CAU do Estado antes da assinatura do contrato por parte da empresa.</w:t>
      </w:r>
    </w:p>
    <w:p w14:paraId="61DA5051" w14:textId="77777777" w:rsidR="006B7C30" w:rsidRPr="00005160" w:rsidRDefault="006B7C30" w:rsidP="006B7C30">
      <w:pPr>
        <w:spacing w:before="240" w:after="240"/>
        <w:jc w:val="both"/>
        <w:rPr>
          <w:sz w:val="22"/>
          <w:szCs w:val="22"/>
        </w:rPr>
      </w:pPr>
      <w:r w:rsidRPr="00005160">
        <w:rPr>
          <w:sz w:val="22"/>
          <w:szCs w:val="22"/>
        </w:rPr>
        <w:t xml:space="preserve">8.28.2. Prova de aptidão do profissional para o desempenho de atividade pertinente e compatível em características, quantidades e prazos com o objeto desta licitação, ou que comprove por meio da apresentação de CAT-Certidão de Acervo Técnico registrado no CREA ou CAU, que comprove a execução indicada e concluído obras congêneres, conforme indicação abaixo: </w:t>
      </w:r>
    </w:p>
    <w:tbl>
      <w:tblPr>
        <w:tblW w:w="48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4"/>
        <w:gridCol w:w="6833"/>
        <w:gridCol w:w="1255"/>
      </w:tblGrid>
      <w:tr w:rsidR="006B7C30" w:rsidRPr="00313C2F" w14:paraId="5EBC3994" w14:textId="77777777" w:rsidTr="00EC53F9">
        <w:trPr>
          <w:trHeight w:val="20"/>
          <w:jc w:val="center"/>
        </w:trPr>
        <w:tc>
          <w:tcPr>
            <w:tcW w:w="437" w:type="pct"/>
            <w:tcBorders>
              <w:top w:val="single" w:sz="4" w:space="0" w:color="auto"/>
              <w:left w:val="single" w:sz="4" w:space="0" w:color="auto"/>
              <w:bottom w:val="single" w:sz="4" w:space="0" w:color="auto"/>
              <w:right w:val="single" w:sz="4" w:space="0" w:color="auto"/>
            </w:tcBorders>
            <w:vAlign w:val="center"/>
          </w:tcPr>
          <w:p w14:paraId="0F482F23" w14:textId="77777777" w:rsidR="006B7C30" w:rsidRPr="00313C2F" w:rsidRDefault="006B7C30" w:rsidP="00EC53F9">
            <w:pPr>
              <w:jc w:val="center"/>
              <w:rPr>
                <w:color w:val="000000"/>
                <w:sz w:val="20"/>
              </w:rPr>
            </w:pPr>
            <w:r w:rsidRPr="00313C2F">
              <w:rPr>
                <w:color w:val="000000"/>
                <w:sz w:val="20"/>
              </w:rPr>
              <w:t>ITEM</w:t>
            </w:r>
          </w:p>
        </w:tc>
        <w:tc>
          <w:tcPr>
            <w:tcW w:w="3855" w:type="pct"/>
            <w:tcBorders>
              <w:top w:val="single" w:sz="4" w:space="0" w:color="auto"/>
              <w:left w:val="single" w:sz="4" w:space="0" w:color="auto"/>
              <w:bottom w:val="single" w:sz="4" w:space="0" w:color="auto"/>
              <w:right w:val="single" w:sz="4" w:space="0" w:color="auto"/>
            </w:tcBorders>
            <w:vAlign w:val="center"/>
          </w:tcPr>
          <w:p w14:paraId="5F4500EB" w14:textId="77777777" w:rsidR="006B7C30" w:rsidRPr="00313C2F" w:rsidRDefault="006B7C30" w:rsidP="00EC53F9">
            <w:pPr>
              <w:jc w:val="center"/>
              <w:rPr>
                <w:color w:val="000000"/>
                <w:sz w:val="20"/>
              </w:rPr>
            </w:pPr>
            <w:r w:rsidRPr="00313C2F">
              <w:rPr>
                <w:color w:val="000000"/>
                <w:sz w:val="20"/>
              </w:rPr>
              <w:t>DESCRIÇÃO</w:t>
            </w:r>
          </w:p>
        </w:tc>
        <w:tc>
          <w:tcPr>
            <w:tcW w:w="708" w:type="pct"/>
            <w:tcBorders>
              <w:top w:val="single" w:sz="4" w:space="0" w:color="auto"/>
              <w:left w:val="single" w:sz="4" w:space="0" w:color="auto"/>
              <w:bottom w:val="single" w:sz="4" w:space="0" w:color="auto"/>
              <w:right w:val="single" w:sz="4" w:space="0" w:color="auto"/>
            </w:tcBorders>
            <w:vAlign w:val="center"/>
          </w:tcPr>
          <w:p w14:paraId="754121D7" w14:textId="77777777" w:rsidR="006B7C30" w:rsidRPr="00313C2F" w:rsidRDefault="006B7C30" w:rsidP="00EC53F9">
            <w:pPr>
              <w:jc w:val="center"/>
              <w:rPr>
                <w:color w:val="000000"/>
                <w:sz w:val="20"/>
              </w:rPr>
            </w:pPr>
            <w:r w:rsidRPr="00313C2F">
              <w:rPr>
                <w:color w:val="000000"/>
                <w:sz w:val="20"/>
              </w:rPr>
              <w:t>UND</w:t>
            </w:r>
          </w:p>
        </w:tc>
      </w:tr>
      <w:tr w:rsidR="00FF49B1" w:rsidRPr="00313C2F" w14:paraId="64A450F7" w14:textId="77777777" w:rsidTr="00EC53F9">
        <w:trPr>
          <w:trHeight w:val="20"/>
          <w:jc w:val="center"/>
        </w:trPr>
        <w:tc>
          <w:tcPr>
            <w:tcW w:w="437" w:type="pct"/>
            <w:tcBorders>
              <w:top w:val="single" w:sz="4" w:space="0" w:color="auto"/>
              <w:left w:val="single" w:sz="4" w:space="0" w:color="auto"/>
              <w:bottom w:val="single" w:sz="4" w:space="0" w:color="auto"/>
              <w:right w:val="single" w:sz="4" w:space="0" w:color="auto"/>
            </w:tcBorders>
            <w:vAlign w:val="center"/>
          </w:tcPr>
          <w:p w14:paraId="75F9C1FF" w14:textId="63FBEC09" w:rsidR="00FF49B1" w:rsidRPr="00313C2F" w:rsidRDefault="00FF49B1" w:rsidP="00FF49B1">
            <w:pPr>
              <w:autoSpaceDE w:val="0"/>
              <w:autoSpaceDN w:val="0"/>
              <w:adjustRightInd w:val="0"/>
              <w:jc w:val="center"/>
              <w:rPr>
                <w:color w:val="000000"/>
                <w:sz w:val="20"/>
              </w:rPr>
            </w:pPr>
            <w:r>
              <w:rPr>
                <w:rFonts w:eastAsiaTheme="minorHAnsi"/>
                <w:sz w:val="20"/>
                <w:lang w:eastAsia="en-US"/>
              </w:rPr>
              <w:t>13.3</w:t>
            </w:r>
          </w:p>
        </w:tc>
        <w:tc>
          <w:tcPr>
            <w:tcW w:w="3855" w:type="pct"/>
            <w:tcBorders>
              <w:top w:val="single" w:sz="4" w:space="0" w:color="auto"/>
              <w:left w:val="single" w:sz="4" w:space="0" w:color="auto"/>
              <w:bottom w:val="single" w:sz="4" w:space="0" w:color="auto"/>
              <w:right w:val="single" w:sz="4" w:space="0" w:color="auto"/>
            </w:tcBorders>
            <w:hideMark/>
          </w:tcPr>
          <w:p w14:paraId="09944EAC" w14:textId="5F877ABF" w:rsidR="00FF49B1" w:rsidRPr="00313C2F" w:rsidRDefault="00FF49B1" w:rsidP="00FF49B1">
            <w:pPr>
              <w:jc w:val="both"/>
              <w:rPr>
                <w:color w:val="000000"/>
                <w:sz w:val="20"/>
              </w:rPr>
            </w:pPr>
            <w:r>
              <w:rPr>
                <w:rFonts w:eastAsiaTheme="minorHAnsi"/>
                <w:sz w:val="20"/>
                <w:lang w:eastAsia="en-US"/>
              </w:rPr>
              <w:t>PINTURA LÁTEX ACRÍLICA PREMIUM, APLICAÇÃO MANUAL EM PAREDES, DUAS DEMÃOS</w:t>
            </w:r>
            <w:r w:rsidRPr="00313C2F">
              <w:rPr>
                <w:rFonts w:eastAsiaTheme="minorHAnsi"/>
                <w:sz w:val="20"/>
                <w:lang w:eastAsia="en-US"/>
              </w:rPr>
              <w:t>.</w:t>
            </w:r>
          </w:p>
        </w:tc>
        <w:tc>
          <w:tcPr>
            <w:tcW w:w="708" w:type="pct"/>
            <w:tcBorders>
              <w:top w:val="single" w:sz="4" w:space="0" w:color="auto"/>
              <w:left w:val="single" w:sz="4" w:space="0" w:color="auto"/>
              <w:bottom w:val="single" w:sz="4" w:space="0" w:color="auto"/>
              <w:right w:val="single" w:sz="4" w:space="0" w:color="auto"/>
            </w:tcBorders>
            <w:vAlign w:val="center"/>
            <w:hideMark/>
          </w:tcPr>
          <w:p w14:paraId="199AD9DA" w14:textId="77777777" w:rsidR="00FF49B1" w:rsidRPr="00313C2F" w:rsidRDefault="00FF49B1" w:rsidP="00FF49B1">
            <w:pPr>
              <w:jc w:val="center"/>
              <w:rPr>
                <w:color w:val="000000"/>
                <w:sz w:val="20"/>
              </w:rPr>
            </w:pPr>
            <w:r w:rsidRPr="00313C2F">
              <w:rPr>
                <w:rFonts w:eastAsiaTheme="minorHAnsi"/>
                <w:sz w:val="20"/>
                <w:lang w:eastAsia="en-US"/>
              </w:rPr>
              <w:t>M²</w:t>
            </w:r>
          </w:p>
        </w:tc>
      </w:tr>
      <w:tr w:rsidR="00FF49B1" w:rsidRPr="00313C2F" w14:paraId="6655A378" w14:textId="77777777" w:rsidTr="00EC53F9">
        <w:trPr>
          <w:trHeight w:val="751"/>
          <w:jc w:val="center"/>
        </w:trPr>
        <w:tc>
          <w:tcPr>
            <w:tcW w:w="437" w:type="pct"/>
            <w:tcBorders>
              <w:top w:val="single" w:sz="4" w:space="0" w:color="auto"/>
              <w:left w:val="single" w:sz="4" w:space="0" w:color="auto"/>
              <w:bottom w:val="single" w:sz="4" w:space="0" w:color="auto"/>
              <w:right w:val="single" w:sz="4" w:space="0" w:color="auto"/>
            </w:tcBorders>
            <w:vAlign w:val="center"/>
          </w:tcPr>
          <w:p w14:paraId="0EC30C98" w14:textId="1F775874" w:rsidR="00FF49B1" w:rsidRPr="00313C2F" w:rsidRDefault="00FF49B1" w:rsidP="00FF49B1">
            <w:pPr>
              <w:autoSpaceDE w:val="0"/>
              <w:autoSpaceDN w:val="0"/>
              <w:adjustRightInd w:val="0"/>
              <w:jc w:val="center"/>
              <w:rPr>
                <w:color w:val="000000"/>
                <w:sz w:val="20"/>
              </w:rPr>
            </w:pPr>
            <w:r>
              <w:rPr>
                <w:color w:val="000000"/>
                <w:sz w:val="20"/>
              </w:rPr>
              <w:t>14</w:t>
            </w:r>
            <w:r w:rsidRPr="00313C2F">
              <w:rPr>
                <w:color w:val="000000"/>
                <w:sz w:val="20"/>
              </w:rPr>
              <w:t>.1</w:t>
            </w:r>
          </w:p>
        </w:tc>
        <w:tc>
          <w:tcPr>
            <w:tcW w:w="3855" w:type="pct"/>
            <w:tcBorders>
              <w:top w:val="single" w:sz="4" w:space="0" w:color="auto"/>
              <w:left w:val="single" w:sz="4" w:space="0" w:color="auto"/>
              <w:bottom w:val="single" w:sz="4" w:space="0" w:color="auto"/>
              <w:right w:val="single" w:sz="4" w:space="0" w:color="auto"/>
            </w:tcBorders>
            <w:hideMark/>
          </w:tcPr>
          <w:p w14:paraId="6BC6D62B" w14:textId="4DD06045" w:rsidR="00FF49B1" w:rsidRPr="00313C2F" w:rsidRDefault="00FF49B1" w:rsidP="00FF49B1">
            <w:pPr>
              <w:jc w:val="both"/>
              <w:rPr>
                <w:color w:val="000000"/>
                <w:sz w:val="20"/>
              </w:rPr>
            </w:pPr>
            <w:r>
              <w:rPr>
                <w:rFonts w:eastAsiaTheme="minorHAnsi"/>
                <w:sz w:val="20"/>
                <w:lang w:eastAsia="en-US"/>
              </w:rPr>
              <w:t>TRAMA DE MADEIRA COMPOSTA POR RIPAS, CAIBROS E TERÇAS PARA TELHADOS DE MAIS DE 2 ÁGUAS PARA TELHA CERÂMICA CAPA-CANAL, INCLUSO TRANSPORTE VERTICAL</w:t>
            </w:r>
            <w:r w:rsidRPr="00313C2F">
              <w:rPr>
                <w:rFonts w:eastAsiaTheme="minorHAnsi"/>
                <w:sz w:val="20"/>
                <w:lang w:eastAsia="en-US"/>
              </w:rPr>
              <w:t>. AF_07/2019</w:t>
            </w:r>
          </w:p>
        </w:tc>
        <w:tc>
          <w:tcPr>
            <w:tcW w:w="708" w:type="pct"/>
            <w:tcBorders>
              <w:top w:val="single" w:sz="4" w:space="0" w:color="auto"/>
              <w:left w:val="single" w:sz="4" w:space="0" w:color="auto"/>
              <w:bottom w:val="single" w:sz="4" w:space="0" w:color="auto"/>
              <w:right w:val="single" w:sz="4" w:space="0" w:color="auto"/>
            </w:tcBorders>
            <w:vAlign w:val="center"/>
            <w:hideMark/>
          </w:tcPr>
          <w:p w14:paraId="46131D3E" w14:textId="77777777" w:rsidR="00FF49B1" w:rsidRPr="00313C2F" w:rsidRDefault="00FF49B1" w:rsidP="00FF49B1">
            <w:pPr>
              <w:spacing w:line="480" w:lineRule="auto"/>
              <w:jc w:val="center"/>
              <w:rPr>
                <w:color w:val="000000"/>
                <w:sz w:val="20"/>
              </w:rPr>
            </w:pPr>
            <w:r w:rsidRPr="00313C2F">
              <w:rPr>
                <w:rFonts w:eastAsiaTheme="minorHAnsi"/>
                <w:sz w:val="20"/>
                <w:lang w:eastAsia="en-US"/>
              </w:rPr>
              <w:t>M²</w:t>
            </w:r>
          </w:p>
        </w:tc>
      </w:tr>
      <w:tr w:rsidR="00FF49B1" w:rsidRPr="003B3DB1" w14:paraId="4C3B15C9" w14:textId="77777777" w:rsidTr="00EC53F9">
        <w:trPr>
          <w:trHeight w:val="20"/>
          <w:jc w:val="center"/>
        </w:trPr>
        <w:tc>
          <w:tcPr>
            <w:tcW w:w="437" w:type="pct"/>
            <w:tcBorders>
              <w:top w:val="single" w:sz="4" w:space="0" w:color="auto"/>
              <w:left w:val="single" w:sz="4" w:space="0" w:color="auto"/>
              <w:bottom w:val="single" w:sz="4" w:space="0" w:color="auto"/>
              <w:right w:val="single" w:sz="4" w:space="0" w:color="auto"/>
            </w:tcBorders>
            <w:vAlign w:val="center"/>
          </w:tcPr>
          <w:p w14:paraId="7E6D2B86" w14:textId="692366CC" w:rsidR="00FF49B1" w:rsidRPr="00313C2F" w:rsidRDefault="00FF49B1" w:rsidP="00FF49B1">
            <w:pPr>
              <w:autoSpaceDE w:val="0"/>
              <w:autoSpaceDN w:val="0"/>
              <w:adjustRightInd w:val="0"/>
              <w:jc w:val="center"/>
              <w:rPr>
                <w:color w:val="000000"/>
                <w:sz w:val="20"/>
              </w:rPr>
            </w:pPr>
            <w:r>
              <w:rPr>
                <w:color w:val="000000"/>
                <w:sz w:val="20"/>
              </w:rPr>
              <w:t>10</w:t>
            </w:r>
            <w:r w:rsidRPr="00313C2F">
              <w:rPr>
                <w:color w:val="000000"/>
                <w:sz w:val="20"/>
              </w:rPr>
              <w:t>.4</w:t>
            </w:r>
          </w:p>
        </w:tc>
        <w:tc>
          <w:tcPr>
            <w:tcW w:w="3855" w:type="pct"/>
            <w:tcBorders>
              <w:top w:val="single" w:sz="4" w:space="0" w:color="auto"/>
              <w:left w:val="single" w:sz="4" w:space="0" w:color="auto"/>
              <w:bottom w:val="single" w:sz="4" w:space="0" w:color="auto"/>
              <w:right w:val="single" w:sz="4" w:space="0" w:color="auto"/>
            </w:tcBorders>
            <w:hideMark/>
          </w:tcPr>
          <w:p w14:paraId="3D2BBA54" w14:textId="4E23C884" w:rsidR="00FF49B1" w:rsidRPr="00313C2F" w:rsidRDefault="00FF49B1" w:rsidP="00FF49B1">
            <w:pPr>
              <w:autoSpaceDE w:val="0"/>
              <w:autoSpaceDN w:val="0"/>
              <w:adjustRightInd w:val="0"/>
              <w:jc w:val="both"/>
              <w:rPr>
                <w:color w:val="000000"/>
                <w:sz w:val="20"/>
              </w:rPr>
            </w:pPr>
            <w:r>
              <w:rPr>
                <w:rFonts w:eastAsiaTheme="minorHAnsi"/>
                <w:sz w:val="20"/>
                <w:lang w:eastAsia="en-US"/>
              </w:rPr>
              <w:t>REVESTIMENTO CERÂMICO PARA PISO COM PLACAS TIPO ESMALTADA DE DIMENÕES 60X60CM APLICADA EM AMBIENTES DE ÁREA MAIOR QUE 10M²</w:t>
            </w:r>
            <w:r w:rsidRPr="00313C2F">
              <w:rPr>
                <w:rFonts w:eastAsiaTheme="minorHAnsi"/>
                <w:sz w:val="20"/>
                <w:lang w:eastAsia="en-US"/>
              </w:rPr>
              <w:t>. AF_0</w:t>
            </w:r>
            <w:r>
              <w:rPr>
                <w:rFonts w:eastAsiaTheme="minorHAnsi"/>
                <w:sz w:val="20"/>
                <w:lang w:eastAsia="en-US"/>
              </w:rPr>
              <w:t>2</w:t>
            </w:r>
            <w:r w:rsidRPr="00313C2F">
              <w:rPr>
                <w:rFonts w:eastAsiaTheme="minorHAnsi"/>
                <w:sz w:val="20"/>
                <w:lang w:eastAsia="en-US"/>
              </w:rPr>
              <w:t>/20</w:t>
            </w:r>
            <w:r>
              <w:rPr>
                <w:rFonts w:eastAsiaTheme="minorHAnsi"/>
                <w:sz w:val="20"/>
                <w:lang w:eastAsia="en-US"/>
              </w:rPr>
              <w:t>23_PE</w:t>
            </w:r>
            <w:r w:rsidRPr="00313C2F">
              <w:rPr>
                <w:rFonts w:eastAsiaTheme="minorHAnsi"/>
                <w:sz w:val="20"/>
                <w:lang w:eastAsia="en-US"/>
              </w:rPr>
              <w:t>.</w:t>
            </w:r>
          </w:p>
        </w:tc>
        <w:tc>
          <w:tcPr>
            <w:tcW w:w="708" w:type="pct"/>
            <w:tcBorders>
              <w:top w:val="single" w:sz="4" w:space="0" w:color="auto"/>
              <w:left w:val="single" w:sz="4" w:space="0" w:color="auto"/>
              <w:bottom w:val="single" w:sz="4" w:space="0" w:color="auto"/>
              <w:right w:val="single" w:sz="4" w:space="0" w:color="auto"/>
            </w:tcBorders>
            <w:vAlign w:val="center"/>
            <w:hideMark/>
          </w:tcPr>
          <w:p w14:paraId="5197EBBA" w14:textId="24D38648" w:rsidR="00FF49B1" w:rsidRPr="003B3DB1" w:rsidRDefault="00FF49B1" w:rsidP="00FF49B1">
            <w:pPr>
              <w:jc w:val="center"/>
              <w:rPr>
                <w:color w:val="000000"/>
                <w:sz w:val="20"/>
              </w:rPr>
            </w:pPr>
            <w:r w:rsidRPr="00313C2F">
              <w:rPr>
                <w:rFonts w:eastAsiaTheme="minorHAnsi"/>
                <w:sz w:val="20"/>
                <w:lang w:eastAsia="en-US"/>
              </w:rPr>
              <w:t>M²</w:t>
            </w:r>
          </w:p>
        </w:tc>
      </w:tr>
    </w:tbl>
    <w:p w14:paraId="11BFAA59" w14:textId="77777777" w:rsidR="006B7C30" w:rsidRPr="00005160" w:rsidRDefault="006B7C30" w:rsidP="006B7C30">
      <w:pPr>
        <w:spacing w:before="240" w:after="240"/>
        <w:jc w:val="both"/>
        <w:rPr>
          <w:sz w:val="22"/>
          <w:szCs w:val="22"/>
        </w:rPr>
      </w:pPr>
      <w:r w:rsidRPr="00005160">
        <w:rPr>
          <w:sz w:val="22"/>
          <w:szCs w:val="22"/>
        </w:rPr>
        <w:t>8.28.2.1. Os atestados deverão conter: o nome e o cargo do responsável que o assinar; a indicação de terem sido cumpridas as exigências técnicas e entregues os serviços com a qualidade exigida.</w:t>
      </w:r>
    </w:p>
    <w:p w14:paraId="00F6C225" w14:textId="77777777" w:rsidR="006B7C30" w:rsidRPr="00005160" w:rsidRDefault="006B7C30" w:rsidP="006B7C30">
      <w:pPr>
        <w:spacing w:before="240" w:after="240"/>
        <w:jc w:val="both"/>
        <w:rPr>
          <w:sz w:val="22"/>
          <w:szCs w:val="22"/>
        </w:rPr>
      </w:pPr>
      <w:r w:rsidRPr="00005160">
        <w:rPr>
          <w:sz w:val="22"/>
          <w:szCs w:val="22"/>
        </w:rPr>
        <w:t>8.28.2.2. A comprovação de capacidade, operacional e profissional, poderá ser feita pelo mesmo atestado, desde que atenda aos requisitos de ambos, como elencados acima.</w:t>
      </w:r>
    </w:p>
    <w:p w14:paraId="1582C68F" w14:textId="77777777" w:rsidR="006B7C30" w:rsidRPr="00005160" w:rsidRDefault="006B7C30" w:rsidP="006B7C30">
      <w:pPr>
        <w:spacing w:before="240" w:after="240"/>
        <w:jc w:val="both"/>
        <w:rPr>
          <w:sz w:val="22"/>
          <w:szCs w:val="22"/>
        </w:rPr>
      </w:pPr>
      <w:r w:rsidRPr="00005160">
        <w:rPr>
          <w:sz w:val="22"/>
          <w:szCs w:val="22"/>
        </w:rPr>
        <w:t>8.28.2.3. O profissional em face do qual for comprovada a capacidade técnica, ficará obrigado pela execução do serviço, na qualidade de responsável técnico.</w:t>
      </w:r>
    </w:p>
    <w:p w14:paraId="55080981" w14:textId="77777777" w:rsidR="006B7C30" w:rsidRPr="00005160" w:rsidRDefault="006B7C30" w:rsidP="006B7C30">
      <w:pPr>
        <w:spacing w:before="240" w:after="240"/>
        <w:jc w:val="both"/>
        <w:rPr>
          <w:sz w:val="22"/>
          <w:szCs w:val="22"/>
        </w:rPr>
      </w:pPr>
      <w:r w:rsidRPr="00005160">
        <w:rPr>
          <w:sz w:val="22"/>
          <w:szCs w:val="22"/>
        </w:rPr>
        <w:t>8.28.2.4. Declaração de responsabilidade técnica, indicando o responsável técnico pela execução da obra até o seu recebimento definitivo pelo licitador; (Conforme modelo anexo do edital);</w:t>
      </w:r>
    </w:p>
    <w:p w14:paraId="30618FFD" w14:textId="77777777" w:rsidR="006B7C30" w:rsidRPr="00005160" w:rsidRDefault="006B7C30" w:rsidP="006B7C30">
      <w:pPr>
        <w:spacing w:before="240" w:after="240"/>
        <w:jc w:val="both"/>
        <w:rPr>
          <w:sz w:val="22"/>
          <w:szCs w:val="22"/>
        </w:rPr>
      </w:pPr>
      <w:r w:rsidRPr="00005160">
        <w:rPr>
          <w:sz w:val="22"/>
          <w:szCs w:val="22"/>
        </w:rPr>
        <w:t>a.1) O responsável indicado, para fins de comprovação da capacitação, deverá participar da obra objeto da licitação.</w:t>
      </w:r>
    </w:p>
    <w:p w14:paraId="29DDB148" w14:textId="77777777" w:rsidR="006B7C30" w:rsidRPr="00005160" w:rsidRDefault="006B7C30" w:rsidP="006B7C30">
      <w:pPr>
        <w:spacing w:before="240" w:after="240"/>
        <w:jc w:val="both"/>
        <w:rPr>
          <w:sz w:val="22"/>
          <w:szCs w:val="22"/>
        </w:rPr>
      </w:pPr>
      <w:r w:rsidRPr="00005160">
        <w:rPr>
          <w:sz w:val="22"/>
          <w:szCs w:val="22"/>
        </w:rPr>
        <w:t>8.28.2.5. Deverá ser comprovado vínculo entre o responsável técnico e a empresa. A comprovação far-se-á mediante a apresentação de um dos seguintes documentos:</w:t>
      </w:r>
    </w:p>
    <w:p w14:paraId="38E6DEDD" w14:textId="77777777" w:rsidR="006B7C30" w:rsidRPr="00005160" w:rsidRDefault="006B7C30" w:rsidP="006B7C30">
      <w:pPr>
        <w:spacing w:before="120" w:after="120"/>
        <w:jc w:val="both"/>
        <w:rPr>
          <w:sz w:val="22"/>
          <w:szCs w:val="22"/>
        </w:rPr>
      </w:pPr>
      <w:r w:rsidRPr="00005160">
        <w:rPr>
          <w:sz w:val="22"/>
          <w:szCs w:val="22"/>
        </w:rPr>
        <w:t>a) Contrato Social, na qualidade de sócio, através da cópia do contrato social ou ata de assembleia;</w:t>
      </w:r>
    </w:p>
    <w:p w14:paraId="0C00979C" w14:textId="77777777" w:rsidR="006B7C30" w:rsidRPr="00005160" w:rsidRDefault="006B7C30" w:rsidP="006B7C30">
      <w:pPr>
        <w:spacing w:before="120" w:after="120"/>
        <w:jc w:val="both"/>
        <w:rPr>
          <w:sz w:val="22"/>
          <w:szCs w:val="22"/>
        </w:rPr>
      </w:pPr>
      <w:r w:rsidRPr="00005160">
        <w:rPr>
          <w:sz w:val="22"/>
          <w:szCs w:val="22"/>
        </w:rPr>
        <w:t>b) como empregado, através de cópia do livro de registro de funcionários e cópia da carteira de trabalho contendo as respectivas anotações de contrato de trabalho;</w:t>
      </w:r>
    </w:p>
    <w:p w14:paraId="0DC4EE8D" w14:textId="77777777" w:rsidR="006B7C30" w:rsidRPr="00005160" w:rsidRDefault="006B7C30" w:rsidP="006B7C30">
      <w:pPr>
        <w:spacing w:before="120" w:after="120"/>
        <w:jc w:val="both"/>
        <w:rPr>
          <w:sz w:val="22"/>
          <w:szCs w:val="22"/>
        </w:rPr>
      </w:pPr>
      <w:r w:rsidRPr="00005160">
        <w:rPr>
          <w:sz w:val="22"/>
          <w:szCs w:val="22"/>
        </w:rPr>
        <w:t>c) Contratado, por meio de contrato de prestação de serviços;</w:t>
      </w:r>
    </w:p>
    <w:p w14:paraId="57005783" w14:textId="77777777" w:rsidR="006B7C30" w:rsidRPr="00005160" w:rsidRDefault="006B7C30" w:rsidP="006B7C30">
      <w:pPr>
        <w:spacing w:before="120" w:after="120"/>
        <w:jc w:val="both"/>
        <w:rPr>
          <w:sz w:val="22"/>
          <w:szCs w:val="22"/>
        </w:rPr>
      </w:pPr>
      <w:r w:rsidRPr="00005160">
        <w:rPr>
          <w:sz w:val="22"/>
          <w:szCs w:val="22"/>
        </w:rPr>
        <w:lastRenderedPageBreak/>
        <w:t xml:space="preserve">d) Certidão do CREA e/ou CAU, Certidão de registro de pessoa jurídica em nome da proponente, onde conste o nome dos profissionais no quadro técnico, neste último caso podendo valer-se da mesma Certidão elencada </w:t>
      </w:r>
      <w:r w:rsidRPr="00005160">
        <w:rPr>
          <w:b/>
          <w:bCs/>
          <w:sz w:val="22"/>
          <w:szCs w:val="22"/>
        </w:rPr>
        <w:t xml:space="preserve">8.27.1., </w:t>
      </w:r>
      <w:r w:rsidRPr="00005160">
        <w:rPr>
          <w:sz w:val="22"/>
          <w:szCs w:val="22"/>
        </w:rPr>
        <w:t>não sendo necessário apresentação de cópia do mesmo documento, desde que cumpra as demais exigências solicitadas.</w:t>
      </w:r>
    </w:p>
    <w:p w14:paraId="432A1096" w14:textId="77777777" w:rsidR="006B7C30" w:rsidRPr="00005160" w:rsidRDefault="006B7C30" w:rsidP="006B7C30">
      <w:pPr>
        <w:spacing w:before="120" w:after="120"/>
        <w:jc w:val="both"/>
        <w:rPr>
          <w:sz w:val="22"/>
          <w:szCs w:val="22"/>
        </w:rPr>
      </w:pPr>
      <w:r w:rsidRPr="00005160">
        <w:rPr>
          <w:sz w:val="22"/>
          <w:szCs w:val="22"/>
        </w:rPr>
        <w:t>e) Ou ainda declaração de contratação futura do profissional detentor do atestado apresentado, desde que acompanhada de declaração de anuência do profissional.</w:t>
      </w:r>
    </w:p>
    <w:p w14:paraId="3FCB15B8" w14:textId="77777777" w:rsidR="006B7C30" w:rsidRPr="00005160" w:rsidRDefault="006B7C30" w:rsidP="006B7C30">
      <w:pPr>
        <w:spacing w:before="240" w:after="240"/>
        <w:jc w:val="both"/>
        <w:rPr>
          <w:sz w:val="22"/>
          <w:szCs w:val="22"/>
        </w:rPr>
      </w:pPr>
      <w:r w:rsidRPr="00005160">
        <w:rPr>
          <w:sz w:val="22"/>
          <w:szCs w:val="22"/>
        </w:rPr>
        <w:t>8.28.2.6. No decorrer da execução do objeto, os profissionais responsáveis técnicos poderão ser substituídos, nos termos do artigo 67, §6º, da Lei nº 14.133/2021, por profissionais de experiência equivalente ou superior, desde que a substituição seja aprovada pela Administração.</w:t>
      </w:r>
    </w:p>
    <w:p w14:paraId="6D0D1BC4" w14:textId="77777777" w:rsidR="006B7C30" w:rsidRPr="00005160" w:rsidRDefault="006B7C30" w:rsidP="006B7C30">
      <w:pPr>
        <w:spacing w:before="240" w:after="240"/>
        <w:jc w:val="both"/>
        <w:rPr>
          <w:sz w:val="22"/>
          <w:szCs w:val="22"/>
        </w:rPr>
      </w:pPr>
      <w:r w:rsidRPr="00005160">
        <w:rPr>
          <w:sz w:val="22"/>
          <w:szCs w:val="22"/>
        </w:rPr>
        <w:t xml:space="preserve">8.28.2.7. Atestado de Visita Técnica expedido pelo município de Trizidela do Vale, conforme modelo constante do edital. Caso a licitante não queira realizar a visita técnica, deverá apresentar em substituição ao atestado de visita técnica, Declaração de renúncia à visita técnica, conforme modelo constante do edital. </w:t>
      </w:r>
    </w:p>
    <w:p w14:paraId="47FFE5CE" w14:textId="45F3B194" w:rsidR="00A94766" w:rsidRPr="00005160" w:rsidRDefault="0048135C" w:rsidP="00A94766">
      <w:pPr>
        <w:spacing w:before="240" w:after="240"/>
        <w:jc w:val="both"/>
        <w:rPr>
          <w:b/>
          <w:bCs/>
          <w:sz w:val="22"/>
          <w:szCs w:val="22"/>
        </w:rPr>
      </w:pPr>
      <w:r w:rsidRPr="00005160">
        <w:rPr>
          <w:b/>
          <w:bCs/>
          <w:sz w:val="22"/>
          <w:szCs w:val="22"/>
        </w:rPr>
        <w:t>9</w:t>
      </w:r>
      <w:r w:rsidR="00A94766" w:rsidRPr="00005160">
        <w:rPr>
          <w:b/>
          <w:bCs/>
          <w:sz w:val="22"/>
          <w:szCs w:val="22"/>
        </w:rPr>
        <w:t>. ESTIMATIVAS DO VALOR DA CONTRATAÇÃO</w:t>
      </w:r>
    </w:p>
    <w:p w14:paraId="3F1FF25E" w14:textId="697B1CC9" w:rsidR="00A94766" w:rsidRPr="00005160" w:rsidRDefault="0048135C" w:rsidP="00A94766">
      <w:pPr>
        <w:spacing w:before="240" w:after="240"/>
        <w:jc w:val="both"/>
        <w:rPr>
          <w:b/>
          <w:bCs/>
          <w:sz w:val="22"/>
          <w:szCs w:val="22"/>
        </w:rPr>
      </w:pPr>
      <w:r w:rsidRPr="00005160">
        <w:rPr>
          <w:sz w:val="22"/>
          <w:szCs w:val="22"/>
        </w:rPr>
        <w:t>9</w:t>
      </w:r>
      <w:r w:rsidR="00A94766" w:rsidRPr="00005160">
        <w:rPr>
          <w:sz w:val="22"/>
          <w:szCs w:val="22"/>
        </w:rPr>
        <w:t xml:space="preserve">.1. O custo estimado total da contratação é de </w:t>
      </w:r>
      <w:r w:rsidR="00A94766" w:rsidRPr="00005160">
        <w:rPr>
          <w:b/>
          <w:bCs/>
          <w:sz w:val="22"/>
          <w:szCs w:val="22"/>
        </w:rPr>
        <w:t>R$.</w:t>
      </w:r>
      <w:r w:rsidR="006B7C30" w:rsidRPr="00005160">
        <w:rPr>
          <w:b/>
          <w:bCs/>
          <w:sz w:val="22"/>
          <w:szCs w:val="22"/>
        </w:rPr>
        <w:t>8.980.948,45</w:t>
      </w:r>
      <w:r w:rsidR="00A94766" w:rsidRPr="00005160">
        <w:rPr>
          <w:b/>
          <w:bCs/>
          <w:sz w:val="22"/>
          <w:szCs w:val="22"/>
        </w:rPr>
        <w:t xml:space="preserve"> (</w:t>
      </w:r>
      <w:r w:rsidR="006B7C30" w:rsidRPr="00005160">
        <w:rPr>
          <w:b/>
          <w:bCs/>
          <w:sz w:val="22"/>
          <w:szCs w:val="22"/>
        </w:rPr>
        <w:t>oito milhões, novecentos e oitenta mil e novecentos e quarenta e oito reais e quarenta e cinco centavos</w:t>
      </w:r>
      <w:r w:rsidR="00A94766" w:rsidRPr="00005160">
        <w:rPr>
          <w:b/>
          <w:bCs/>
          <w:sz w:val="22"/>
          <w:szCs w:val="22"/>
        </w:rPr>
        <w:t>)</w:t>
      </w:r>
      <w:r w:rsidR="00A94766" w:rsidRPr="00005160">
        <w:rPr>
          <w:sz w:val="22"/>
          <w:szCs w:val="22"/>
        </w:rPr>
        <w:t>, conforme custos unitários apostos n</w:t>
      </w:r>
      <w:r w:rsidR="006B7C30" w:rsidRPr="00005160">
        <w:rPr>
          <w:sz w:val="22"/>
          <w:szCs w:val="22"/>
        </w:rPr>
        <w:t>o Projeto Básico</w:t>
      </w:r>
      <w:r w:rsidR="00A94766" w:rsidRPr="00005160">
        <w:rPr>
          <w:b/>
          <w:bCs/>
          <w:sz w:val="22"/>
          <w:szCs w:val="22"/>
        </w:rPr>
        <w:t>.</w:t>
      </w:r>
    </w:p>
    <w:p w14:paraId="21FB156E" w14:textId="370C6E84" w:rsidR="0048135C" w:rsidRPr="00005160" w:rsidRDefault="0048135C" w:rsidP="0048135C">
      <w:pPr>
        <w:spacing w:before="240" w:after="240"/>
        <w:jc w:val="both"/>
        <w:rPr>
          <w:b/>
          <w:sz w:val="22"/>
          <w:szCs w:val="22"/>
        </w:rPr>
      </w:pPr>
      <w:r w:rsidRPr="00005160">
        <w:rPr>
          <w:b/>
          <w:sz w:val="22"/>
          <w:szCs w:val="22"/>
        </w:rPr>
        <w:t>10. JUSTIFICATIVAS</w:t>
      </w:r>
    </w:p>
    <w:p w14:paraId="34309ED7" w14:textId="1E1E9F26" w:rsidR="0048135C" w:rsidRPr="00005160" w:rsidRDefault="0048135C" w:rsidP="0048135C">
      <w:pPr>
        <w:spacing w:before="240" w:after="240"/>
        <w:jc w:val="both"/>
        <w:rPr>
          <w:b/>
          <w:sz w:val="22"/>
          <w:szCs w:val="22"/>
        </w:rPr>
      </w:pPr>
      <w:r w:rsidRPr="00005160">
        <w:rPr>
          <w:b/>
          <w:sz w:val="22"/>
          <w:szCs w:val="22"/>
        </w:rPr>
        <w:t>10.1. Justificativa de não exclusividade para ME E EPP</w:t>
      </w:r>
    </w:p>
    <w:p w14:paraId="484A64B0" w14:textId="6A762275" w:rsidR="0048135C" w:rsidRPr="00005160" w:rsidRDefault="0048135C" w:rsidP="0048135C">
      <w:pPr>
        <w:autoSpaceDE w:val="0"/>
        <w:autoSpaceDN w:val="0"/>
        <w:adjustRightInd w:val="0"/>
        <w:spacing w:before="240" w:after="240"/>
        <w:jc w:val="both"/>
        <w:rPr>
          <w:sz w:val="22"/>
          <w:szCs w:val="22"/>
        </w:rPr>
      </w:pPr>
      <w:r w:rsidRPr="00005160">
        <w:rPr>
          <w:sz w:val="22"/>
          <w:szCs w:val="22"/>
        </w:rPr>
        <w:t>É certo que a exclusividade às micro e pequenas empresas é a regra nos casos de licitações com valor estimado de até R$ 80.000,00, conforme determina o art. 47, da Lei Complementar 123/2006. Contudo, existem exceções que podem ser avocadas pela Administração, desde que apresente as devidas justificativas, pois o tratamento diferenciado resulta de expressa disposição constitucional (CR/88, art. 170, IX), sendo seu dever esclarecer os motivos pelos quais decidiu que determinada licitação não será exclusiva. Nesse sentido, o art. 49 da Lei Complementar nº 123/06 proíbe a aplicação do disposto nos seus artigos 47 e 48, quando não houver o mínimo de três fornecedores competitivos enquadrados como microempresas ou empresas de pequeno porte sediadas local ou regionalmente e capazes de cumprir as exigências estabelecidas no instrumento convocatório (artigo 49, II, da LC 123/2006). Interpretando-se esse dispositivo, é possível chegar à conclusão de que caso na localidade não seja possível segregar ao menos 3 (três) fornecedores enquadrados como ME ou EPP com a capacidade de cumprir as exigências do Edital, então a Administração poderá aplicar as regras excludentes do art. 49, II da LC nº 123/2006, permitindo a participação dos demais fornecedores interessados.</w:t>
      </w:r>
    </w:p>
    <w:p w14:paraId="690591D2" w14:textId="77777777" w:rsidR="0048135C" w:rsidRPr="00005160" w:rsidRDefault="0048135C" w:rsidP="0048135C">
      <w:pPr>
        <w:autoSpaceDE w:val="0"/>
        <w:autoSpaceDN w:val="0"/>
        <w:adjustRightInd w:val="0"/>
        <w:spacing w:before="240" w:after="240"/>
        <w:jc w:val="both"/>
        <w:rPr>
          <w:i/>
          <w:iCs/>
          <w:sz w:val="22"/>
          <w:szCs w:val="22"/>
        </w:rPr>
      </w:pPr>
      <w:r w:rsidRPr="00005160">
        <w:rPr>
          <w:sz w:val="22"/>
          <w:szCs w:val="22"/>
        </w:rPr>
        <w:t xml:space="preserve">Em comentário realizado pelo Prof. Luiz Henrique Lima. </w:t>
      </w:r>
      <w:r w:rsidRPr="00005160">
        <w:rPr>
          <w:i/>
          <w:iCs/>
          <w:sz w:val="22"/>
          <w:szCs w:val="22"/>
        </w:rPr>
        <w:t>Professor e Auditor Substituto de Conselheiro do TCE-MT. Publicado no IRB.</w:t>
      </w:r>
    </w:p>
    <w:p w14:paraId="15B815FC" w14:textId="77777777" w:rsidR="0048135C" w:rsidRPr="00005160" w:rsidRDefault="0048135C" w:rsidP="0048135C">
      <w:pPr>
        <w:autoSpaceDE w:val="0"/>
        <w:autoSpaceDN w:val="0"/>
        <w:adjustRightInd w:val="0"/>
        <w:spacing w:before="240" w:after="240"/>
        <w:ind w:left="1418"/>
        <w:jc w:val="both"/>
        <w:rPr>
          <w:sz w:val="22"/>
          <w:szCs w:val="22"/>
        </w:rPr>
      </w:pPr>
      <w:r w:rsidRPr="00005160">
        <w:rPr>
          <w:sz w:val="22"/>
          <w:szCs w:val="22"/>
        </w:rPr>
        <w:t xml:space="preserve">“A NLL ainda limita a obtenção de benefícios às ME-EPP que, no ano-calendário de realização da licitação, ainda não tenham celebrado contratos com a Administração Pública cujos valores somados extrapolem a receita bruta máxima admitida para fins de enquadramento como EPP (art. 4º, § 2º). Quanto às contratações com prazo de </w:t>
      </w:r>
      <w:r w:rsidRPr="00005160">
        <w:rPr>
          <w:sz w:val="22"/>
          <w:szCs w:val="22"/>
        </w:rPr>
        <w:lastRenderedPageBreak/>
        <w:t>vigência superior a um ano, a NLL dispõe que será considerado o valor anual do contrato na aplicação dos limites previstos (art. 4º, § 3º).”</w:t>
      </w:r>
    </w:p>
    <w:p w14:paraId="52301F37" w14:textId="77777777" w:rsidR="0048135C" w:rsidRPr="00005160" w:rsidRDefault="0048135C" w:rsidP="0048135C">
      <w:pPr>
        <w:autoSpaceDE w:val="0"/>
        <w:autoSpaceDN w:val="0"/>
        <w:adjustRightInd w:val="0"/>
        <w:spacing w:before="240" w:after="240"/>
        <w:jc w:val="both"/>
        <w:rPr>
          <w:sz w:val="22"/>
          <w:szCs w:val="22"/>
        </w:rPr>
      </w:pPr>
      <w:r w:rsidRPr="00005160">
        <w:rPr>
          <w:sz w:val="22"/>
          <w:szCs w:val="22"/>
        </w:rPr>
        <w:t xml:space="preserve">Deste modo, é temerária a tomada de decisão em favor da exclusividade, sendo prudente não restringir a competição. Caso conceda a exclusividade, sem os parâmetros adequados que garantam a existência de fornecedores capazes de atender a demanda, a Administração poderá conduzir uma licitação ineficaz, com elevado número de itens desertos e fracassados, em virtude da ausência de fornecedores. A Secretaria Municipal de Educação seria levada a repetir o procedimento, o que aumentaria os custos da contratação, gerando prejuízos. </w:t>
      </w:r>
    </w:p>
    <w:p w14:paraId="1B2A6370" w14:textId="77777777" w:rsidR="0048135C" w:rsidRPr="00005160" w:rsidRDefault="0048135C" w:rsidP="0048135C">
      <w:pPr>
        <w:autoSpaceDE w:val="0"/>
        <w:autoSpaceDN w:val="0"/>
        <w:adjustRightInd w:val="0"/>
        <w:spacing w:before="240" w:after="240"/>
        <w:jc w:val="both"/>
        <w:rPr>
          <w:sz w:val="22"/>
          <w:szCs w:val="22"/>
        </w:rPr>
      </w:pPr>
      <w:r w:rsidRPr="00005160">
        <w:rPr>
          <w:sz w:val="22"/>
          <w:szCs w:val="22"/>
        </w:rPr>
        <w:t>Não se desconhece que a razão de ser da norma é promover o desenvolvimento econômico e social no âmbito local e regional, a ampliação da eficiência das políticas públicas e o incentivo à inovação tecnológica (artigo 47 da LC nº 123/06). Contudo, esta disposição deve ser interpretada à luz da Constituição Federal,). 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44358D17" w14:textId="77777777" w:rsidR="0048135C" w:rsidRPr="00005160" w:rsidRDefault="0048135C" w:rsidP="0048135C">
      <w:pPr>
        <w:spacing w:before="240" w:after="240"/>
        <w:jc w:val="both"/>
        <w:rPr>
          <w:sz w:val="22"/>
          <w:szCs w:val="22"/>
          <w:lang w:eastAsia="en-US"/>
        </w:rPr>
      </w:pPr>
      <w:r w:rsidRPr="00005160">
        <w:rPr>
          <w:sz w:val="22"/>
          <w:szCs w:val="22"/>
        </w:rPr>
        <w:t>Diante disso, considerando o risco presente na concessão da exclusividade e ausência de parâmetros que afastem esses riscos, considerando ainda que tal decisão preserva a competividade do certame, garante a isonomia e possibilita a obtenção da proposta mais vantajosa para a Administração, e que as ME e EPP terão garantidos os outros benefícios dispostos na Lei Complementar nº 123, de 2006, DECIDO QUE ESTA LICITAÇÃO NÃO SERÁ EXCLUSIVA PARA MICROEMPRESA E EMPRESA DE PEQUENO PORTE, por conta da impossibilidade de identificar a existência de fornecedores competitivos enquadrados nessa categoria e sediados local e regionalmente e capazes de cumprir as exigências estabelecidas neste instrumento convocatório.</w:t>
      </w:r>
    </w:p>
    <w:p w14:paraId="1A34DCD4" w14:textId="14545FC8" w:rsidR="00A25AD6" w:rsidRPr="00005160" w:rsidRDefault="0048135C" w:rsidP="005945B4">
      <w:pPr>
        <w:spacing w:before="240" w:after="240"/>
        <w:jc w:val="both"/>
        <w:rPr>
          <w:sz w:val="22"/>
          <w:szCs w:val="22"/>
        </w:rPr>
      </w:pPr>
      <w:r w:rsidRPr="00005160">
        <w:rPr>
          <w:b/>
          <w:sz w:val="22"/>
          <w:szCs w:val="22"/>
        </w:rPr>
        <w:t xml:space="preserve">10.2. Justificativa de </w:t>
      </w:r>
      <w:r w:rsidR="00A25AD6" w:rsidRPr="00005160">
        <w:rPr>
          <w:b/>
          <w:sz w:val="22"/>
          <w:szCs w:val="22"/>
        </w:rPr>
        <w:t>SERVIÇO CONTINUADO</w:t>
      </w:r>
    </w:p>
    <w:p w14:paraId="4A2C3979" w14:textId="7DC9AAB1" w:rsidR="006D79F9" w:rsidRPr="00005160" w:rsidRDefault="006D79F9" w:rsidP="006D79F9">
      <w:pPr>
        <w:spacing w:before="100" w:beforeAutospacing="1" w:after="100" w:afterAutospacing="1"/>
        <w:jc w:val="both"/>
        <w:rPr>
          <w:sz w:val="22"/>
          <w:szCs w:val="22"/>
        </w:rPr>
      </w:pPr>
      <w:r w:rsidRPr="00005160">
        <w:rPr>
          <w:sz w:val="22"/>
          <w:szCs w:val="22"/>
        </w:rPr>
        <w:t>O</w:t>
      </w:r>
      <w:r w:rsidR="00380382" w:rsidRPr="00005160">
        <w:rPr>
          <w:sz w:val="22"/>
          <w:szCs w:val="22"/>
        </w:rPr>
        <w:t xml:space="preserve"> serviço</w:t>
      </w:r>
      <w:r w:rsidRPr="00005160">
        <w:rPr>
          <w:sz w:val="22"/>
          <w:szCs w:val="22"/>
        </w:rPr>
        <w:t xml:space="preserve"> é de forma contínua, tendo em vista que a necessidade é permanente originando a contratação de </w:t>
      </w:r>
      <w:r w:rsidR="00380382" w:rsidRPr="00005160">
        <w:rPr>
          <w:sz w:val="22"/>
          <w:szCs w:val="22"/>
        </w:rPr>
        <w:t>serviço</w:t>
      </w:r>
      <w:r w:rsidRPr="00005160">
        <w:rPr>
          <w:sz w:val="22"/>
          <w:szCs w:val="22"/>
        </w:rPr>
        <w:t xml:space="preserve"> contínuo. Nessas situações, findado o contrato, haverá sua substituição por um novo e assim, sucessivamente, pois a necessidade em si é permanente. Contratações dessa natureza são atendidas pelo art. 106 da Lei nº 14.133, de 2021. Conforme notas explicativas no modelo de TR da AGU, dez.2023.</w:t>
      </w:r>
    </w:p>
    <w:p w14:paraId="1DA5C27B" w14:textId="77777777" w:rsidR="006D79F9" w:rsidRPr="00005160" w:rsidRDefault="006D79F9" w:rsidP="006D79F9">
      <w:pPr>
        <w:spacing w:before="100" w:beforeAutospacing="1" w:after="100" w:afterAutospacing="1"/>
        <w:ind w:left="1343"/>
        <w:jc w:val="both"/>
        <w:rPr>
          <w:sz w:val="22"/>
          <w:szCs w:val="22"/>
        </w:rPr>
      </w:pPr>
      <w:r w:rsidRPr="00005160">
        <w:rPr>
          <w:sz w:val="22"/>
          <w:szCs w:val="22"/>
        </w:rPr>
        <w:t>“Uma contratação que não tenha previsão no Plano Plurianual deve ter a sua integralidade empenhada antes ou de modo concomitante à celebração, conforme Lei nº 4.320, de 17 de março 1964, e Decreto nº 93.872, de 23 de dezembro de 1986, e a partir de tal empenho ter a vigência necessária prevista, utilizando-se de restos a pagar, se for o caso (art. 30, §2º do Decreto nº 93.872, de 1986).</w:t>
      </w:r>
    </w:p>
    <w:p w14:paraId="7B22B542" w14:textId="77777777" w:rsidR="006D79F9" w:rsidRPr="00005160" w:rsidRDefault="006D79F9" w:rsidP="006D79F9">
      <w:pPr>
        <w:spacing w:before="100" w:beforeAutospacing="1" w:after="100" w:afterAutospacing="1"/>
        <w:ind w:left="1343"/>
        <w:jc w:val="both"/>
        <w:rPr>
          <w:sz w:val="22"/>
          <w:szCs w:val="22"/>
        </w:rPr>
      </w:pPr>
      <w:r w:rsidRPr="00005160">
        <w:rPr>
          <w:sz w:val="22"/>
          <w:szCs w:val="22"/>
        </w:rPr>
        <w:t>Já a contratação prevista no Plano Plurianual pode ter empenhos em anos distintos, considerando a despesa de cada exercício, apenas quanto ao período abrangido pelo PPA.</w:t>
      </w:r>
    </w:p>
    <w:p w14:paraId="7D90973D" w14:textId="77777777" w:rsidR="006D79F9" w:rsidRPr="00005160" w:rsidRDefault="006D79F9" w:rsidP="006D79F9">
      <w:pPr>
        <w:spacing w:before="100" w:beforeAutospacing="1" w:after="100" w:afterAutospacing="1"/>
        <w:ind w:left="1343"/>
        <w:jc w:val="both"/>
        <w:rPr>
          <w:sz w:val="22"/>
          <w:szCs w:val="22"/>
        </w:rPr>
      </w:pPr>
      <w:r w:rsidRPr="00005160">
        <w:rPr>
          <w:sz w:val="22"/>
          <w:szCs w:val="22"/>
        </w:rPr>
        <w:t xml:space="preserve">Nota Explicativa 3: Prazo de Vigência – </w:t>
      </w:r>
      <w:proofErr w:type="spellStart"/>
      <w:r w:rsidRPr="00005160">
        <w:rPr>
          <w:sz w:val="22"/>
          <w:szCs w:val="22"/>
        </w:rPr>
        <w:t>arts</w:t>
      </w:r>
      <w:proofErr w:type="spellEnd"/>
      <w:r w:rsidRPr="00005160">
        <w:rPr>
          <w:sz w:val="22"/>
          <w:szCs w:val="22"/>
        </w:rPr>
        <w:t xml:space="preserve">. 106 e 107 - Fornecimento Contínuo - A definição de fornecimento contínuo consta no art. 6º, XV da Lei nº 14.133, de 2021, </w:t>
      </w:r>
      <w:r w:rsidRPr="00005160">
        <w:rPr>
          <w:sz w:val="22"/>
          <w:szCs w:val="22"/>
        </w:rPr>
        <w:lastRenderedPageBreak/>
        <w:t>sendo as “compras realizadas pela Administração Pública para a manutenção da atividade administrativa, decorrentes de necessidades permanentes ou prolongadas”.</w:t>
      </w:r>
    </w:p>
    <w:p w14:paraId="2F06FF84" w14:textId="77777777" w:rsidR="006D79F9" w:rsidRPr="00005160" w:rsidRDefault="006D79F9" w:rsidP="006D79F9">
      <w:pPr>
        <w:spacing w:before="100" w:beforeAutospacing="1" w:after="100" w:afterAutospacing="1"/>
        <w:ind w:left="1343"/>
        <w:jc w:val="both"/>
        <w:rPr>
          <w:sz w:val="22"/>
          <w:szCs w:val="22"/>
        </w:rPr>
      </w:pPr>
      <w:r w:rsidRPr="00005160">
        <w:rPr>
          <w:sz w:val="22"/>
          <w:szCs w:val="22"/>
        </w:rPr>
        <w:t>A utilização do prazo de vigência plurianual no caso de fornecimento contínuo é condicionada ao ateste de maior vantagem econômica, a ser feita pela autoridade competente no processo respectivo, conforme art. 106, I da Lei nº 14.133, de 2021.</w:t>
      </w:r>
    </w:p>
    <w:p w14:paraId="3A852446" w14:textId="77777777" w:rsidR="006D79F9" w:rsidRPr="00005160" w:rsidRDefault="006D79F9" w:rsidP="006D79F9">
      <w:pPr>
        <w:spacing w:before="100" w:beforeAutospacing="1" w:after="100" w:afterAutospacing="1"/>
        <w:ind w:left="1343"/>
        <w:jc w:val="both"/>
        <w:rPr>
          <w:sz w:val="22"/>
          <w:szCs w:val="22"/>
        </w:rPr>
      </w:pPr>
      <w:r w:rsidRPr="00005160">
        <w:rPr>
          <w:sz w:val="22"/>
          <w:szCs w:val="22"/>
        </w:rPr>
        <w:t>De acordo com o artigo 107 da Lei nº 14.133, de 2021, será possível que contratos de fornecimento contínuo sejam prorrogados por até 10 anos, desde que haja previsão no edital e/ou contrato e que a autoridade competente ateste que as condições e os preços permanecem vantajosos para a Administração, permitida a negociação com o contratado ou a extinção contratual sem ônus para qualquer das partes.”</w:t>
      </w:r>
    </w:p>
    <w:p w14:paraId="0356EAB7" w14:textId="53446754" w:rsidR="006D79F9" w:rsidRPr="00005160" w:rsidRDefault="0048135C" w:rsidP="006D79F9">
      <w:pPr>
        <w:spacing w:before="240" w:after="240"/>
        <w:jc w:val="both"/>
        <w:rPr>
          <w:sz w:val="22"/>
          <w:szCs w:val="22"/>
        </w:rPr>
      </w:pPr>
      <w:r w:rsidRPr="00005160">
        <w:rPr>
          <w:b/>
          <w:sz w:val="22"/>
          <w:szCs w:val="22"/>
        </w:rPr>
        <w:t xml:space="preserve">10.3. Justificativa de </w:t>
      </w:r>
      <w:r w:rsidR="006D79F9" w:rsidRPr="00005160">
        <w:rPr>
          <w:b/>
          <w:bCs/>
          <w:sz w:val="22"/>
          <w:szCs w:val="22"/>
        </w:rPr>
        <w:t>PARA VEDAÇÃO A PARTICIPAÇÃO DE CONSÓRCIOS</w:t>
      </w:r>
      <w:r w:rsidR="006D79F9" w:rsidRPr="00005160">
        <w:rPr>
          <w:sz w:val="22"/>
          <w:szCs w:val="22"/>
        </w:rPr>
        <w:t xml:space="preserve"> </w:t>
      </w:r>
    </w:p>
    <w:p w14:paraId="38773391" w14:textId="77777777" w:rsidR="006D79F9" w:rsidRPr="00005160" w:rsidRDefault="006D79F9" w:rsidP="006D79F9">
      <w:pPr>
        <w:spacing w:before="240" w:after="240"/>
        <w:jc w:val="both"/>
        <w:rPr>
          <w:sz w:val="22"/>
          <w:szCs w:val="22"/>
        </w:rPr>
      </w:pPr>
      <w:r w:rsidRPr="00005160">
        <w:rPr>
          <w:sz w:val="22"/>
          <w:szCs w:val="22"/>
        </w:rPr>
        <w:t xml:space="preserve">a. A decisão de vedação à participação de consórcios foi tomada com base na avaliação da realidade do mercado e nos riscos inerentes à atuação de uma pluralidade de sujeitos associados para a execução do objeto. </w:t>
      </w:r>
    </w:p>
    <w:p w14:paraId="50020749" w14:textId="77777777" w:rsidR="006D79F9" w:rsidRPr="00005160" w:rsidRDefault="006D79F9" w:rsidP="006D79F9">
      <w:pPr>
        <w:spacing w:before="240" w:after="240"/>
        <w:jc w:val="both"/>
        <w:rPr>
          <w:sz w:val="22"/>
          <w:szCs w:val="22"/>
        </w:rPr>
      </w:pPr>
      <w:r w:rsidRPr="00005160">
        <w:rPr>
          <w:sz w:val="22"/>
          <w:szCs w:val="22"/>
        </w:rPr>
        <w:t xml:space="preserve">b. Existem no mercado diversas empresas atuantes no ramo licitado que apresentam o mínimo exigido no tocante à qualificação técnica e econômico-financeira, demonstrando possuir condições suficientes para a execução de contratos dessa natureza. Logo, a vedação à participação de consórcios, não tornará restrito o universo de possíveis licitantes individuais não trazendo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w:t>
      </w:r>
    </w:p>
    <w:p w14:paraId="78DE4B8A" w14:textId="77777777" w:rsidR="006D79F9" w:rsidRPr="00005160" w:rsidRDefault="006D79F9" w:rsidP="006D79F9">
      <w:pPr>
        <w:spacing w:before="240" w:after="240"/>
        <w:jc w:val="both"/>
        <w:rPr>
          <w:sz w:val="22"/>
          <w:szCs w:val="22"/>
        </w:rPr>
      </w:pPr>
      <w:r w:rsidRPr="00005160">
        <w:rPr>
          <w:sz w:val="22"/>
          <w:szCs w:val="22"/>
        </w:rPr>
        <w:t>c. Entende-se que a execução da operacionalidade e gestão do contrato a ser celebrado, poderão ser prejudicados, pois tornará mais complexa as atividades de fiscalização, a logística de execução dos serviços, exigindo dispêndio de mais capital humano para garantir a perfeita execução das atividades. Ademais a Administração possui um número limitado de servidores com capacidade técnica que possam realizar a fiscalização de contratos celebrados com empresas consorciadas.</w:t>
      </w:r>
    </w:p>
    <w:p w14:paraId="3A382BD5" w14:textId="64B0D8BA" w:rsidR="00452EF0" w:rsidRPr="00452EF0" w:rsidRDefault="0048135C" w:rsidP="00452EF0">
      <w:pPr>
        <w:spacing w:before="240" w:after="240"/>
        <w:jc w:val="both"/>
        <w:rPr>
          <w:rFonts w:eastAsiaTheme="minorHAnsi"/>
          <w:b/>
          <w:bCs/>
          <w:sz w:val="22"/>
          <w:szCs w:val="22"/>
        </w:rPr>
      </w:pPr>
      <w:r w:rsidRPr="00005160">
        <w:rPr>
          <w:rFonts w:eastAsiaTheme="minorHAnsi"/>
          <w:b/>
          <w:bCs/>
          <w:sz w:val="22"/>
          <w:szCs w:val="22"/>
        </w:rPr>
        <w:t xml:space="preserve">11. </w:t>
      </w:r>
      <w:r w:rsidR="00452EF0" w:rsidRPr="00452EF0">
        <w:rPr>
          <w:rFonts w:eastAsiaTheme="minorHAnsi"/>
          <w:b/>
          <w:bCs/>
          <w:sz w:val="22"/>
          <w:szCs w:val="22"/>
        </w:rPr>
        <w:t>SERVIÇOS EXTRAS E EXCEDENTES:</w:t>
      </w:r>
    </w:p>
    <w:p w14:paraId="60E376AC" w14:textId="4AB23AB0" w:rsidR="00452EF0" w:rsidRPr="00452EF0" w:rsidRDefault="00452EF0" w:rsidP="00452EF0">
      <w:pPr>
        <w:spacing w:before="240" w:after="240"/>
        <w:jc w:val="both"/>
        <w:rPr>
          <w:rFonts w:eastAsiaTheme="minorHAnsi"/>
          <w:sz w:val="22"/>
          <w:szCs w:val="22"/>
        </w:rPr>
      </w:pPr>
      <w:r w:rsidRPr="00452EF0">
        <w:rPr>
          <w:rFonts w:eastAsiaTheme="minorHAnsi"/>
          <w:sz w:val="22"/>
          <w:szCs w:val="22"/>
        </w:rPr>
        <w:t>1</w:t>
      </w:r>
      <w:r w:rsidR="0048135C" w:rsidRPr="00005160">
        <w:rPr>
          <w:rFonts w:eastAsiaTheme="minorHAnsi"/>
          <w:sz w:val="22"/>
          <w:szCs w:val="22"/>
        </w:rPr>
        <w:t>1</w:t>
      </w:r>
      <w:r w:rsidRPr="00452EF0">
        <w:rPr>
          <w:rFonts w:eastAsiaTheme="minorHAnsi"/>
          <w:sz w:val="22"/>
          <w:szCs w:val="22"/>
        </w:rPr>
        <w:t>.1. Os serviços extras / excedentes somente poderão ser executados mediante autorização prévia</w:t>
      </w:r>
      <w:r w:rsidRPr="00005160">
        <w:rPr>
          <w:rFonts w:eastAsiaTheme="minorHAnsi"/>
          <w:sz w:val="22"/>
          <w:szCs w:val="22"/>
        </w:rPr>
        <w:t xml:space="preserve"> </w:t>
      </w:r>
      <w:r w:rsidRPr="00452EF0">
        <w:rPr>
          <w:rFonts w:eastAsiaTheme="minorHAnsi"/>
          <w:sz w:val="22"/>
          <w:szCs w:val="22"/>
        </w:rPr>
        <w:t>do CONTRATANTE e formalização do respectivo Termo Aditivo, fundamentado pela</w:t>
      </w:r>
      <w:r w:rsidRPr="00005160">
        <w:rPr>
          <w:rFonts w:eastAsiaTheme="minorHAnsi"/>
          <w:sz w:val="22"/>
          <w:szCs w:val="22"/>
        </w:rPr>
        <w:t xml:space="preserve"> </w:t>
      </w:r>
      <w:r w:rsidRPr="00452EF0">
        <w:rPr>
          <w:rFonts w:eastAsiaTheme="minorHAnsi"/>
          <w:sz w:val="22"/>
          <w:szCs w:val="22"/>
        </w:rPr>
        <w:t>Justificativa Técnica e Memória de Cálculo, observado os seguintes nortes:</w:t>
      </w:r>
    </w:p>
    <w:p w14:paraId="79E96F37" w14:textId="4AF56AB9" w:rsidR="00452EF0" w:rsidRPr="00452EF0" w:rsidRDefault="00452EF0" w:rsidP="00452EF0">
      <w:pPr>
        <w:spacing w:before="240" w:after="240"/>
        <w:jc w:val="both"/>
        <w:rPr>
          <w:rFonts w:eastAsiaTheme="minorHAnsi"/>
          <w:sz w:val="22"/>
          <w:szCs w:val="22"/>
        </w:rPr>
      </w:pPr>
      <w:r w:rsidRPr="00452EF0">
        <w:rPr>
          <w:rFonts w:eastAsiaTheme="minorHAnsi"/>
          <w:sz w:val="22"/>
          <w:szCs w:val="22"/>
        </w:rPr>
        <w:t>1</w:t>
      </w:r>
      <w:r w:rsidR="0048135C" w:rsidRPr="00005160">
        <w:rPr>
          <w:rFonts w:eastAsiaTheme="minorHAnsi"/>
          <w:sz w:val="22"/>
          <w:szCs w:val="22"/>
        </w:rPr>
        <w:t>1</w:t>
      </w:r>
      <w:r w:rsidRPr="00452EF0">
        <w:rPr>
          <w:rFonts w:eastAsiaTheme="minorHAnsi"/>
          <w:sz w:val="22"/>
          <w:szCs w:val="22"/>
        </w:rPr>
        <w:t>.2. Se estiverem previstos em tabelas de referência legítimas, devem ser pagos considerando-se</w:t>
      </w:r>
      <w:r w:rsidRPr="00005160">
        <w:rPr>
          <w:rFonts w:eastAsiaTheme="minorHAnsi"/>
          <w:sz w:val="22"/>
          <w:szCs w:val="22"/>
        </w:rPr>
        <w:t xml:space="preserve"> </w:t>
      </w:r>
      <w:r w:rsidRPr="00452EF0">
        <w:rPr>
          <w:rFonts w:eastAsiaTheme="minorHAnsi"/>
          <w:sz w:val="22"/>
          <w:szCs w:val="22"/>
        </w:rPr>
        <w:t>o deságio entre o preço global orçado pela Administração, quando da elaboração do</w:t>
      </w:r>
      <w:r w:rsidRPr="00005160">
        <w:rPr>
          <w:rFonts w:eastAsiaTheme="minorHAnsi"/>
          <w:sz w:val="22"/>
          <w:szCs w:val="22"/>
        </w:rPr>
        <w:t xml:space="preserve"> </w:t>
      </w:r>
      <w:r w:rsidRPr="00452EF0">
        <w:rPr>
          <w:rFonts w:eastAsiaTheme="minorHAnsi"/>
          <w:sz w:val="22"/>
          <w:szCs w:val="22"/>
        </w:rPr>
        <w:t>orçamento básico para licitação e o preço global da proposta vencedora, o chamado Fator “K”;</w:t>
      </w:r>
    </w:p>
    <w:p w14:paraId="148A9192" w14:textId="210E6253" w:rsidR="00452EF0" w:rsidRPr="00452EF0" w:rsidRDefault="00452EF0" w:rsidP="00452EF0">
      <w:pPr>
        <w:spacing w:before="240" w:after="240"/>
        <w:jc w:val="both"/>
        <w:rPr>
          <w:rFonts w:eastAsiaTheme="minorHAnsi"/>
          <w:sz w:val="22"/>
          <w:szCs w:val="22"/>
        </w:rPr>
      </w:pPr>
      <w:r w:rsidRPr="00452EF0">
        <w:rPr>
          <w:rFonts w:eastAsiaTheme="minorHAnsi"/>
          <w:sz w:val="22"/>
          <w:szCs w:val="22"/>
        </w:rPr>
        <w:t>1</w:t>
      </w:r>
      <w:r w:rsidR="0048135C" w:rsidRPr="00005160">
        <w:rPr>
          <w:rFonts w:eastAsiaTheme="minorHAnsi"/>
          <w:sz w:val="22"/>
          <w:szCs w:val="22"/>
        </w:rPr>
        <w:t>1</w:t>
      </w:r>
      <w:r w:rsidRPr="00452EF0">
        <w:rPr>
          <w:rFonts w:eastAsiaTheme="minorHAnsi"/>
          <w:sz w:val="22"/>
          <w:szCs w:val="22"/>
        </w:rPr>
        <w:t>.3. Quando os serviços extras não estiverem contidos em tabelas de referências legitimas, serão</w:t>
      </w:r>
      <w:r w:rsidRPr="00005160">
        <w:rPr>
          <w:rFonts w:eastAsiaTheme="minorHAnsi"/>
          <w:sz w:val="22"/>
          <w:szCs w:val="22"/>
        </w:rPr>
        <w:t xml:space="preserve"> </w:t>
      </w:r>
      <w:r w:rsidRPr="00452EF0">
        <w:rPr>
          <w:rFonts w:eastAsiaTheme="minorHAnsi"/>
          <w:sz w:val="22"/>
          <w:szCs w:val="22"/>
        </w:rPr>
        <w:t>realizadas as necessárias composições unitárias de custos e serviços, aplicando sobre o valor</w:t>
      </w:r>
      <w:r w:rsidRPr="00005160">
        <w:rPr>
          <w:rFonts w:eastAsiaTheme="minorHAnsi"/>
          <w:sz w:val="22"/>
          <w:szCs w:val="22"/>
        </w:rPr>
        <w:t xml:space="preserve"> </w:t>
      </w:r>
      <w:r w:rsidRPr="00452EF0">
        <w:rPr>
          <w:rFonts w:eastAsiaTheme="minorHAnsi"/>
          <w:sz w:val="22"/>
          <w:szCs w:val="22"/>
        </w:rPr>
        <w:t>encontrado o deságio entre o preço global orçado pela administração, quando da elaboração</w:t>
      </w:r>
      <w:r w:rsidRPr="00005160">
        <w:rPr>
          <w:rFonts w:eastAsiaTheme="minorHAnsi"/>
          <w:sz w:val="22"/>
          <w:szCs w:val="22"/>
        </w:rPr>
        <w:t xml:space="preserve"> </w:t>
      </w:r>
      <w:r w:rsidRPr="00452EF0">
        <w:rPr>
          <w:rFonts w:eastAsiaTheme="minorHAnsi"/>
          <w:sz w:val="22"/>
          <w:szCs w:val="22"/>
        </w:rPr>
        <w:t>do orçamento básico para licitação e preço global da proposta vencedora, o chamado fator “K”;</w:t>
      </w:r>
    </w:p>
    <w:p w14:paraId="37EB3AD2" w14:textId="5FEC91D9" w:rsidR="00452EF0" w:rsidRPr="00005160" w:rsidRDefault="00452EF0" w:rsidP="00452EF0">
      <w:pPr>
        <w:spacing w:before="240" w:after="240"/>
        <w:jc w:val="both"/>
        <w:rPr>
          <w:sz w:val="22"/>
          <w:szCs w:val="22"/>
        </w:rPr>
      </w:pPr>
      <w:r w:rsidRPr="00452EF0">
        <w:rPr>
          <w:rFonts w:eastAsiaTheme="minorHAnsi"/>
          <w:sz w:val="22"/>
          <w:szCs w:val="22"/>
        </w:rPr>
        <w:lastRenderedPageBreak/>
        <w:t>1</w:t>
      </w:r>
      <w:r w:rsidR="0048135C" w:rsidRPr="00005160">
        <w:rPr>
          <w:rFonts w:eastAsiaTheme="minorHAnsi"/>
          <w:sz w:val="22"/>
          <w:szCs w:val="22"/>
        </w:rPr>
        <w:t>1</w:t>
      </w:r>
      <w:r w:rsidRPr="00452EF0">
        <w:rPr>
          <w:rFonts w:eastAsiaTheme="minorHAnsi"/>
          <w:sz w:val="22"/>
          <w:szCs w:val="22"/>
        </w:rPr>
        <w:t>.4. Eventuais serviços excedentes deverão ser pagos de acordo com os preços unitários</w:t>
      </w:r>
      <w:r w:rsidRPr="00005160">
        <w:rPr>
          <w:rFonts w:eastAsiaTheme="minorHAnsi"/>
          <w:sz w:val="22"/>
          <w:szCs w:val="22"/>
        </w:rPr>
        <w:t xml:space="preserve"> constantes da proposta vencedora, carecendo de específica autorização do CONTRATANTE.</w:t>
      </w:r>
    </w:p>
    <w:p w14:paraId="47A1D484" w14:textId="5ED64658" w:rsidR="00A94766" w:rsidRPr="00005160" w:rsidRDefault="00A94766" w:rsidP="00A94766">
      <w:pPr>
        <w:spacing w:before="240" w:after="240"/>
        <w:jc w:val="both"/>
        <w:rPr>
          <w:b/>
          <w:bCs/>
          <w:sz w:val="22"/>
          <w:szCs w:val="22"/>
        </w:rPr>
      </w:pPr>
      <w:r w:rsidRPr="00005160">
        <w:rPr>
          <w:b/>
          <w:bCs/>
          <w:sz w:val="22"/>
          <w:szCs w:val="22"/>
        </w:rPr>
        <w:t>1</w:t>
      </w:r>
      <w:r w:rsidR="0048135C" w:rsidRPr="00005160">
        <w:rPr>
          <w:b/>
          <w:bCs/>
          <w:sz w:val="22"/>
          <w:szCs w:val="22"/>
        </w:rPr>
        <w:t>2</w:t>
      </w:r>
      <w:r w:rsidRPr="00005160">
        <w:rPr>
          <w:b/>
          <w:bCs/>
          <w:sz w:val="22"/>
          <w:szCs w:val="22"/>
        </w:rPr>
        <w:t>. ADEQUAÇÃO ORÇAMENTÁRIA</w:t>
      </w:r>
    </w:p>
    <w:p w14:paraId="2662BA06" w14:textId="33049052" w:rsidR="00A94766" w:rsidRPr="00005160" w:rsidRDefault="00A94766" w:rsidP="00A94766">
      <w:pPr>
        <w:spacing w:before="240" w:after="240"/>
        <w:jc w:val="both"/>
        <w:rPr>
          <w:sz w:val="22"/>
          <w:szCs w:val="22"/>
        </w:rPr>
      </w:pPr>
      <w:r w:rsidRPr="00005160">
        <w:rPr>
          <w:sz w:val="22"/>
          <w:szCs w:val="22"/>
        </w:rPr>
        <w:t>1</w:t>
      </w:r>
      <w:r w:rsidR="0048135C" w:rsidRPr="00005160">
        <w:rPr>
          <w:sz w:val="22"/>
          <w:szCs w:val="22"/>
        </w:rPr>
        <w:t>2</w:t>
      </w:r>
      <w:r w:rsidRPr="00005160">
        <w:rPr>
          <w:sz w:val="22"/>
          <w:szCs w:val="22"/>
        </w:rPr>
        <w:t>.1. As despesas decorrentes da presente contratação correrão à conta de recursos específicos consignados no Orçamento Geral do município.</w:t>
      </w:r>
    </w:p>
    <w:p w14:paraId="34874B80" w14:textId="09A30D14" w:rsidR="00A94766" w:rsidRPr="00005160" w:rsidRDefault="00A94766" w:rsidP="00A94766">
      <w:pPr>
        <w:spacing w:before="240" w:after="240"/>
        <w:jc w:val="both"/>
        <w:rPr>
          <w:sz w:val="22"/>
          <w:szCs w:val="22"/>
        </w:rPr>
      </w:pPr>
      <w:r w:rsidRPr="00005160">
        <w:rPr>
          <w:sz w:val="22"/>
          <w:szCs w:val="22"/>
        </w:rPr>
        <w:t>1</w:t>
      </w:r>
      <w:r w:rsidR="0048135C" w:rsidRPr="00005160">
        <w:rPr>
          <w:sz w:val="22"/>
          <w:szCs w:val="22"/>
        </w:rPr>
        <w:t>2</w:t>
      </w:r>
      <w:r w:rsidRPr="00005160">
        <w:rPr>
          <w:sz w:val="22"/>
          <w:szCs w:val="22"/>
        </w:rPr>
        <w:t>.1.1. A contratação será atendida pela seguinte dotação.</w:t>
      </w:r>
    </w:p>
    <w:p w14:paraId="28449E45" w14:textId="77777777" w:rsidR="00BA00B0" w:rsidRPr="00005160" w:rsidRDefault="00BA00B0" w:rsidP="00BA00B0">
      <w:pPr>
        <w:pStyle w:val="PargrafodaLista"/>
        <w:ind w:left="993"/>
        <w:jc w:val="both"/>
        <w:rPr>
          <w:sz w:val="22"/>
          <w:szCs w:val="22"/>
        </w:rPr>
      </w:pPr>
      <w:r w:rsidRPr="00005160">
        <w:rPr>
          <w:b/>
          <w:sz w:val="22"/>
          <w:szCs w:val="22"/>
        </w:rPr>
        <w:t>ÓRGÃO:</w:t>
      </w:r>
      <w:r w:rsidRPr="00005160">
        <w:rPr>
          <w:sz w:val="22"/>
          <w:szCs w:val="22"/>
        </w:rPr>
        <w:t xml:space="preserve"> 02 – Poder Executivo</w:t>
      </w:r>
    </w:p>
    <w:p w14:paraId="6B7875A3" w14:textId="2051A603" w:rsidR="00BA00B0" w:rsidRPr="00005160" w:rsidRDefault="00BA00B0" w:rsidP="00BA00B0">
      <w:pPr>
        <w:pStyle w:val="PargrafodaLista"/>
        <w:ind w:left="993"/>
        <w:jc w:val="both"/>
        <w:rPr>
          <w:sz w:val="22"/>
          <w:szCs w:val="22"/>
        </w:rPr>
      </w:pPr>
      <w:r w:rsidRPr="00005160">
        <w:rPr>
          <w:b/>
          <w:sz w:val="22"/>
          <w:szCs w:val="22"/>
        </w:rPr>
        <w:t>UNIDADE GESTORA:</w:t>
      </w:r>
      <w:r w:rsidRPr="00005160">
        <w:rPr>
          <w:sz w:val="22"/>
          <w:szCs w:val="22"/>
        </w:rPr>
        <w:t xml:space="preserve"> 02.</w:t>
      </w:r>
      <w:r w:rsidR="00B53B06" w:rsidRPr="00005160">
        <w:rPr>
          <w:sz w:val="22"/>
          <w:szCs w:val="22"/>
        </w:rPr>
        <w:t>22</w:t>
      </w:r>
      <w:r w:rsidRPr="00005160">
        <w:rPr>
          <w:sz w:val="22"/>
          <w:szCs w:val="22"/>
        </w:rPr>
        <w:t xml:space="preserve"> – Secretaria Municipal de </w:t>
      </w:r>
      <w:r w:rsidR="00B53B06" w:rsidRPr="00005160">
        <w:rPr>
          <w:sz w:val="22"/>
          <w:szCs w:val="22"/>
        </w:rPr>
        <w:t>Educação</w:t>
      </w:r>
    </w:p>
    <w:p w14:paraId="0745CD61" w14:textId="38DE66F2" w:rsidR="00BA00B0" w:rsidRPr="00005160" w:rsidRDefault="00BA00B0" w:rsidP="00BA00B0">
      <w:pPr>
        <w:pStyle w:val="PargrafodaLista"/>
        <w:ind w:left="993"/>
        <w:jc w:val="both"/>
        <w:rPr>
          <w:sz w:val="22"/>
          <w:szCs w:val="22"/>
        </w:rPr>
      </w:pPr>
      <w:r w:rsidRPr="00005160">
        <w:rPr>
          <w:b/>
          <w:sz w:val="22"/>
          <w:szCs w:val="22"/>
        </w:rPr>
        <w:t>FUNÇÃO:</w:t>
      </w:r>
      <w:r w:rsidRPr="00005160">
        <w:rPr>
          <w:sz w:val="22"/>
          <w:szCs w:val="22"/>
        </w:rPr>
        <w:t xml:space="preserve"> 1</w:t>
      </w:r>
      <w:r w:rsidR="00B53B06" w:rsidRPr="00005160">
        <w:rPr>
          <w:sz w:val="22"/>
          <w:szCs w:val="22"/>
        </w:rPr>
        <w:t>2</w:t>
      </w:r>
      <w:r w:rsidRPr="00005160">
        <w:rPr>
          <w:sz w:val="22"/>
          <w:szCs w:val="22"/>
        </w:rPr>
        <w:t xml:space="preserve"> – </w:t>
      </w:r>
      <w:r w:rsidR="00B53B06" w:rsidRPr="00005160">
        <w:rPr>
          <w:sz w:val="22"/>
          <w:szCs w:val="22"/>
        </w:rPr>
        <w:t>Educação</w:t>
      </w:r>
    </w:p>
    <w:p w14:paraId="1BE4A9BA" w14:textId="77777777" w:rsidR="00BA00B0" w:rsidRPr="00005160" w:rsidRDefault="00BA00B0" w:rsidP="00BA00B0">
      <w:pPr>
        <w:pStyle w:val="PargrafodaLista"/>
        <w:ind w:left="993"/>
        <w:jc w:val="both"/>
        <w:rPr>
          <w:sz w:val="22"/>
          <w:szCs w:val="22"/>
        </w:rPr>
      </w:pPr>
      <w:r w:rsidRPr="00005160">
        <w:rPr>
          <w:b/>
          <w:sz w:val="22"/>
          <w:szCs w:val="22"/>
        </w:rPr>
        <w:t>SUB-FUNÇÃO</w:t>
      </w:r>
      <w:r w:rsidRPr="00005160">
        <w:rPr>
          <w:sz w:val="22"/>
          <w:szCs w:val="22"/>
        </w:rPr>
        <w:t>: 122– Administração Geral.</w:t>
      </w:r>
    </w:p>
    <w:p w14:paraId="2E5013D9" w14:textId="04FCFF48" w:rsidR="00BA00B0" w:rsidRPr="00005160" w:rsidRDefault="00BA00B0" w:rsidP="00BA00B0">
      <w:pPr>
        <w:pStyle w:val="PargrafodaLista"/>
        <w:ind w:left="993"/>
        <w:jc w:val="both"/>
        <w:rPr>
          <w:sz w:val="22"/>
          <w:szCs w:val="22"/>
        </w:rPr>
      </w:pPr>
      <w:r w:rsidRPr="00005160">
        <w:rPr>
          <w:b/>
          <w:sz w:val="22"/>
          <w:szCs w:val="22"/>
        </w:rPr>
        <w:t>PROGRAMA:</w:t>
      </w:r>
      <w:r w:rsidRPr="00005160">
        <w:rPr>
          <w:sz w:val="22"/>
          <w:szCs w:val="22"/>
        </w:rPr>
        <w:t xml:space="preserve"> 00</w:t>
      </w:r>
      <w:r w:rsidR="00B53B06" w:rsidRPr="00005160">
        <w:rPr>
          <w:sz w:val="22"/>
          <w:szCs w:val="22"/>
        </w:rPr>
        <w:t>83</w:t>
      </w:r>
      <w:r w:rsidRPr="00005160">
        <w:rPr>
          <w:sz w:val="22"/>
          <w:szCs w:val="22"/>
        </w:rPr>
        <w:t xml:space="preserve"> – </w:t>
      </w:r>
      <w:r w:rsidR="00B53B06" w:rsidRPr="00005160">
        <w:rPr>
          <w:sz w:val="22"/>
          <w:szCs w:val="22"/>
        </w:rPr>
        <w:t>Gestão Administrativa</w:t>
      </w:r>
    </w:p>
    <w:p w14:paraId="5116260D" w14:textId="6B4428CC" w:rsidR="00BA00B0" w:rsidRPr="00005160" w:rsidRDefault="00BA00B0" w:rsidP="00BA00B0">
      <w:pPr>
        <w:pStyle w:val="PargrafodaLista"/>
        <w:ind w:left="993"/>
        <w:jc w:val="both"/>
        <w:rPr>
          <w:sz w:val="22"/>
          <w:szCs w:val="22"/>
        </w:rPr>
      </w:pPr>
      <w:r w:rsidRPr="00005160">
        <w:rPr>
          <w:b/>
          <w:sz w:val="22"/>
          <w:szCs w:val="22"/>
        </w:rPr>
        <w:t>PROJETO/ATIVIDADE:</w:t>
      </w:r>
      <w:r w:rsidRPr="00005160">
        <w:rPr>
          <w:sz w:val="22"/>
          <w:szCs w:val="22"/>
        </w:rPr>
        <w:t xml:space="preserve"> 2.0</w:t>
      </w:r>
      <w:r w:rsidR="00B53B06" w:rsidRPr="00005160">
        <w:rPr>
          <w:sz w:val="22"/>
          <w:szCs w:val="22"/>
        </w:rPr>
        <w:t>66</w:t>
      </w:r>
      <w:r w:rsidRPr="00005160">
        <w:rPr>
          <w:sz w:val="22"/>
          <w:szCs w:val="22"/>
        </w:rPr>
        <w:t xml:space="preserve"> – Manutenção das atividades da Secretaria Municipal de </w:t>
      </w:r>
      <w:r w:rsidR="00B53B06" w:rsidRPr="00005160">
        <w:rPr>
          <w:sz w:val="22"/>
          <w:szCs w:val="22"/>
        </w:rPr>
        <w:t>Educação</w:t>
      </w:r>
      <w:r w:rsidRPr="00005160">
        <w:rPr>
          <w:sz w:val="22"/>
          <w:szCs w:val="22"/>
        </w:rPr>
        <w:t>.</w:t>
      </w:r>
    </w:p>
    <w:p w14:paraId="59BE9FBB" w14:textId="4173AB71" w:rsidR="00BA00B0" w:rsidRPr="00005160" w:rsidRDefault="00BA00B0" w:rsidP="00BA00B0">
      <w:pPr>
        <w:pStyle w:val="PargrafodaLista"/>
        <w:ind w:left="993"/>
        <w:jc w:val="both"/>
        <w:rPr>
          <w:sz w:val="22"/>
          <w:szCs w:val="22"/>
        </w:rPr>
      </w:pPr>
      <w:r w:rsidRPr="00005160">
        <w:rPr>
          <w:b/>
          <w:sz w:val="22"/>
          <w:szCs w:val="22"/>
        </w:rPr>
        <w:t>ELEMENTO DE DESPESA:</w:t>
      </w:r>
      <w:r w:rsidRPr="00005160">
        <w:rPr>
          <w:sz w:val="22"/>
          <w:szCs w:val="22"/>
        </w:rPr>
        <w:t xml:space="preserve"> 3.3.90.3</w:t>
      </w:r>
      <w:r w:rsidR="00B53B06" w:rsidRPr="00005160">
        <w:rPr>
          <w:sz w:val="22"/>
          <w:szCs w:val="22"/>
        </w:rPr>
        <w:t>9</w:t>
      </w:r>
      <w:r w:rsidRPr="00005160">
        <w:rPr>
          <w:sz w:val="22"/>
          <w:szCs w:val="22"/>
        </w:rPr>
        <w:t xml:space="preserve">.00 – </w:t>
      </w:r>
      <w:r w:rsidR="00B53B06" w:rsidRPr="00005160">
        <w:rPr>
          <w:sz w:val="22"/>
          <w:szCs w:val="22"/>
        </w:rPr>
        <w:t>Outros Serviços de Terceiros – Pessoa Jurídica</w:t>
      </w:r>
      <w:r w:rsidRPr="00005160">
        <w:rPr>
          <w:sz w:val="22"/>
          <w:szCs w:val="22"/>
        </w:rPr>
        <w:t xml:space="preserve"> </w:t>
      </w:r>
    </w:p>
    <w:p w14:paraId="60A49020" w14:textId="44EF4D60" w:rsidR="00B53B06" w:rsidRPr="00005160" w:rsidRDefault="00BA00B0" w:rsidP="00BA00B0">
      <w:pPr>
        <w:pStyle w:val="PargrafodaLista"/>
        <w:ind w:left="993"/>
        <w:jc w:val="both"/>
        <w:rPr>
          <w:sz w:val="22"/>
          <w:szCs w:val="22"/>
        </w:rPr>
      </w:pPr>
      <w:r w:rsidRPr="00005160">
        <w:rPr>
          <w:b/>
          <w:sz w:val="22"/>
          <w:szCs w:val="22"/>
        </w:rPr>
        <w:t>FONTE DE RECURSOS:</w:t>
      </w:r>
      <w:r w:rsidRPr="00005160">
        <w:rPr>
          <w:sz w:val="22"/>
          <w:szCs w:val="22"/>
        </w:rPr>
        <w:t xml:space="preserve"> 15</w:t>
      </w:r>
      <w:r w:rsidR="00B53B06" w:rsidRPr="00005160">
        <w:rPr>
          <w:sz w:val="22"/>
          <w:szCs w:val="22"/>
        </w:rPr>
        <w:t>00100100</w:t>
      </w:r>
      <w:r w:rsidRPr="00005160">
        <w:rPr>
          <w:sz w:val="22"/>
          <w:szCs w:val="22"/>
        </w:rPr>
        <w:t xml:space="preserve"> – Recursos de Impostos</w:t>
      </w:r>
      <w:r w:rsidR="00B53B06" w:rsidRPr="00005160">
        <w:rPr>
          <w:sz w:val="22"/>
          <w:szCs w:val="22"/>
        </w:rPr>
        <w:t xml:space="preserve"> e </w:t>
      </w:r>
      <w:proofErr w:type="spellStart"/>
      <w:r w:rsidR="00B53B06" w:rsidRPr="00005160">
        <w:rPr>
          <w:sz w:val="22"/>
          <w:szCs w:val="22"/>
        </w:rPr>
        <w:t>Transf</w:t>
      </w:r>
      <w:proofErr w:type="spellEnd"/>
      <w:r w:rsidR="00B53B06" w:rsidRPr="00005160">
        <w:rPr>
          <w:sz w:val="22"/>
          <w:szCs w:val="22"/>
        </w:rPr>
        <w:t xml:space="preserve">. </w:t>
      </w:r>
      <w:r w:rsidR="00B53B06" w:rsidRPr="00005160">
        <w:rPr>
          <w:bCs/>
          <w:sz w:val="22"/>
          <w:szCs w:val="22"/>
        </w:rPr>
        <w:t>Educação</w:t>
      </w:r>
    </w:p>
    <w:p w14:paraId="6114F015" w14:textId="77777777" w:rsidR="003C0C49" w:rsidRPr="00005160" w:rsidRDefault="003C0C49" w:rsidP="00805E92">
      <w:pPr>
        <w:pStyle w:val="PargrafodaLista"/>
        <w:ind w:left="993"/>
        <w:jc w:val="both"/>
        <w:rPr>
          <w:sz w:val="22"/>
          <w:szCs w:val="22"/>
        </w:rPr>
      </w:pPr>
    </w:p>
    <w:p w14:paraId="6529D745" w14:textId="184F80FC" w:rsidR="00B53B06" w:rsidRPr="00005160" w:rsidRDefault="00B53B06" w:rsidP="00B53B06">
      <w:pPr>
        <w:pStyle w:val="PargrafodaLista"/>
        <w:ind w:left="993"/>
        <w:jc w:val="both"/>
        <w:rPr>
          <w:sz w:val="22"/>
          <w:szCs w:val="22"/>
        </w:rPr>
      </w:pPr>
      <w:r w:rsidRPr="00005160">
        <w:rPr>
          <w:b/>
          <w:sz w:val="22"/>
          <w:szCs w:val="22"/>
        </w:rPr>
        <w:t>UNIDADE GESTORA:</w:t>
      </w:r>
      <w:r w:rsidRPr="00005160">
        <w:rPr>
          <w:sz w:val="22"/>
          <w:szCs w:val="22"/>
        </w:rPr>
        <w:t xml:space="preserve"> 02.03 – Manutenção e Desenvolvimento do Ensino</w:t>
      </w:r>
    </w:p>
    <w:p w14:paraId="11345CEB" w14:textId="77777777" w:rsidR="00B53B06" w:rsidRPr="00005160" w:rsidRDefault="00B53B06" w:rsidP="00B53B06">
      <w:pPr>
        <w:pStyle w:val="PargrafodaLista"/>
        <w:ind w:left="993"/>
        <w:jc w:val="both"/>
        <w:rPr>
          <w:sz w:val="22"/>
          <w:szCs w:val="22"/>
        </w:rPr>
      </w:pPr>
      <w:r w:rsidRPr="00005160">
        <w:rPr>
          <w:b/>
          <w:sz w:val="22"/>
          <w:szCs w:val="22"/>
        </w:rPr>
        <w:t>FUNÇÃO:</w:t>
      </w:r>
      <w:r w:rsidRPr="00005160">
        <w:rPr>
          <w:sz w:val="22"/>
          <w:szCs w:val="22"/>
        </w:rPr>
        <w:t xml:space="preserve"> 12 – Educação</w:t>
      </w:r>
    </w:p>
    <w:p w14:paraId="20DD6E9A" w14:textId="22EC1143" w:rsidR="00B53B06" w:rsidRPr="00005160" w:rsidRDefault="00B53B06" w:rsidP="00B53B06">
      <w:pPr>
        <w:pStyle w:val="PargrafodaLista"/>
        <w:ind w:left="993"/>
        <w:jc w:val="both"/>
        <w:rPr>
          <w:sz w:val="22"/>
          <w:szCs w:val="22"/>
        </w:rPr>
      </w:pPr>
      <w:r w:rsidRPr="00005160">
        <w:rPr>
          <w:b/>
          <w:sz w:val="22"/>
          <w:szCs w:val="22"/>
        </w:rPr>
        <w:t>SUB-FUNÇÃO</w:t>
      </w:r>
      <w:r w:rsidRPr="00005160">
        <w:rPr>
          <w:sz w:val="22"/>
          <w:szCs w:val="22"/>
        </w:rPr>
        <w:t>: 361– Ensino Fundamental.</w:t>
      </w:r>
    </w:p>
    <w:p w14:paraId="69E8CB81" w14:textId="21E384C5" w:rsidR="00B53B06" w:rsidRPr="00005160" w:rsidRDefault="00B53B06" w:rsidP="00B53B06">
      <w:pPr>
        <w:pStyle w:val="PargrafodaLista"/>
        <w:ind w:left="993"/>
        <w:jc w:val="both"/>
        <w:rPr>
          <w:sz w:val="22"/>
          <w:szCs w:val="22"/>
        </w:rPr>
      </w:pPr>
      <w:r w:rsidRPr="00005160">
        <w:rPr>
          <w:b/>
          <w:sz w:val="22"/>
          <w:szCs w:val="22"/>
        </w:rPr>
        <w:t>PROGRAMA:</w:t>
      </w:r>
      <w:r w:rsidRPr="00005160">
        <w:rPr>
          <w:sz w:val="22"/>
          <w:szCs w:val="22"/>
        </w:rPr>
        <w:t xml:space="preserve"> 0008 – Suporte Administrativo</w:t>
      </w:r>
    </w:p>
    <w:p w14:paraId="22D41198" w14:textId="285EB6B9" w:rsidR="00B53B06" w:rsidRPr="00005160" w:rsidRDefault="00B53B06" w:rsidP="00B53B06">
      <w:pPr>
        <w:pStyle w:val="PargrafodaLista"/>
        <w:ind w:left="993"/>
        <w:jc w:val="both"/>
        <w:rPr>
          <w:sz w:val="22"/>
          <w:szCs w:val="22"/>
        </w:rPr>
      </w:pPr>
      <w:r w:rsidRPr="00005160">
        <w:rPr>
          <w:b/>
          <w:sz w:val="22"/>
          <w:szCs w:val="22"/>
        </w:rPr>
        <w:t>PROJETO/ATIVIDADE:</w:t>
      </w:r>
      <w:r w:rsidRPr="00005160">
        <w:rPr>
          <w:sz w:val="22"/>
          <w:szCs w:val="22"/>
        </w:rPr>
        <w:t xml:space="preserve"> 2.081 – Manutenção e Desenvolvimento das Atividades de Ensino.</w:t>
      </w:r>
    </w:p>
    <w:p w14:paraId="3CB3C61E" w14:textId="77777777" w:rsidR="00B53B06" w:rsidRPr="00005160" w:rsidRDefault="00B53B06" w:rsidP="00B53B06">
      <w:pPr>
        <w:pStyle w:val="PargrafodaLista"/>
        <w:ind w:left="993"/>
        <w:jc w:val="both"/>
        <w:rPr>
          <w:sz w:val="22"/>
          <w:szCs w:val="22"/>
        </w:rPr>
      </w:pPr>
      <w:r w:rsidRPr="00005160">
        <w:rPr>
          <w:b/>
          <w:sz w:val="22"/>
          <w:szCs w:val="22"/>
        </w:rPr>
        <w:t>ELEMENTO DE DESPESA:</w:t>
      </w:r>
      <w:r w:rsidRPr="00005160">
        <w:rPr>
          <w:sz w:val="22"/>
          <w:szCs w:val="22"/>
        </w:rPr>
        <w:t xml:space="preserve"> 3.3.90.39.00 – Outros Serviços de Terceiros – Pessoa Jurídica </w:t>
      </w:r>
    </w:p>
    <w:p w14:paraId="57C434D4" w14:textId="77777777" w:rsidR="00B53B06" w:rsidRPr="00005160" w:rsidRDefault="00B53B06" w:rsidP="00B53B06">
      <w:pPr>
        <w:pStyle w:val="PargrafodaLista"/>
        <w:ind w:left="993"/>
        <w:jc w:val="both"/>
        <w:rPr>
          <w:sz w:val="22"/>
          <w:szCs w:val="22"/>
        </w:rPr>
      </w:pPr>
      <w:r w:rsidRPr="00005160">
        <w:rPr>
          <w:b/>
          <w:sz w:val="22"/>
          <w:szCs w:val="22"/>
        </w:rPr>
        <w:t>FONTE DE RECURSOS:</w:t>
      </w:r>
      <w:r w:rsidRPr="00005160">
        <w:rPr>
          <w:sz w:val="22"/>
          <w:szCs w:val="22"/>
        </w:rPr>
        <w:t xml:space="preserve"> 1500100100 – Recursos de Impostos e </w:t>
      </w:r>
      <w:proofErr w:type="spellStart"/>
      <w:r w:rsidRPr="00005160">
        <w:rPr>
          <w:sz w:val="22"/>
          <w:szCs w:val="22"/>
        </w:rPr>
        <w:t>Transf</w:t>
      </w:r>
      <w:proofErr w:type="spellEnd"/>
      <w:r w:rsidRPr="00005160">
        <w:rPr>
          <w:sz w:val="22"/>
          <w:szCs w:val="22"/>
        </w:rPr>
        <w:t xml:space="preserve">. </w:t>
      </w:r>
      <w:r w:rsidRPr="00005160">
        <w:rPr>
          <w:bCs/>
          <w:sz w:val="22"/>
          <w:szCs w:val="22"/>
        </w:rPr>
        <w:t>Educação</w:t>
      </w:r>
    </w:p>
    <w:p w14:paraId="1D2B913E" w14:textId="77777777" w:rsidR="00B53B06" w:rsidRPr="00005160" w:rsidRDefault="00B53B06" w:rsidP="00B53B06">
      <w:pPr>
        <w:pStyle w:val="PargrafodaLista"/>
        <w:ind w:left="993"/>
        <w:jc w:val="both"/>
        <w:rPr>
          <w:sz w:val="22"/>
          <w:szCs w:val="22"/>
        </w:rPr>
      </w:pPr>
    </w:p>
    <w:p w14:paraId="78A3E36A" w14:textId="77777777" w:rsidR="00B53B06" w:rsidRPr="00005160" w:rsidRDefault="00B53B06" w:rsidP="00B53B06">
      <w:pPr>
        <w:pStyle w:val="PargrafodaLista"/>
        <w:ind w:left="993"/>
        <w:jc w:val="both"/>
        <w:rPr>
          <w:sz w:val="22"/>
          <w:szCs w:val="22"/>
        </w:rPr>
      </w:pPr>
      <w:r w:rsidRPr="00005160">
        <w:rPr>
          <w:b/>
          <w:sz w:val="22"/>
          <w:szCs w:val="22"/>
        </w:rPr>
        <w:t>UNIDADE GESTORA:</w:t>
      </w:r>
      <w:r w:rsidRPr="00005160">
        <w:rPr>
          <w:sz w:val="22"/>
          <w:szCs w:val="22"/>
        </w:rPr>
        <w:t xml:space="preserve"> 02.03 – Manutenção e Desenvolvimento do Ensino</w:t>
      </w:r>
    </w:p>
    <w:p w14:paraId="4258404F" w14:textId="77777777" w:rsidR="00B53B06" w:rsidRPr="00005160" w:rsidRDefault="00B53B06" w:rsidP="00B53B06">
      <w:pPr>
        <w:pStyle w:val="PargrafodaLista"/>
        <w:ind w:left="993"/>
        <w:jc w:val="both"/>
        <w:rPr>
          <w:sz w:val="22"/>
          <w:szCs w:val="22"/>
        </w:rPr>
      </w:pPr>
      <w:r w:rsidRPr="00005160">
        <w:rPr>
          <w:b/>
          <w:sz w:val="22"/>
          <w:szCs w:val="22"/>
        </w:rPr>
        <w:t>FUNÇÃO:</w:t>
      </w:r>
      <w:r w:rsidRPr="00005160">
        <w:rPr>
          <w:sz w:val="22"/>
          <w:szCs w:val="22"/>
        </w:rPr>
        <w:t xml:space="preserve"> 12 – Educação</w:t>
      </w:r>
    </w:p>
    <w:p w14:paraId="4EA7F8A1" w14:textId="77777777" w:rsidR="00B53B06" w:rsidRPr="00005160" w:rsidRDefault="00B53B06" w:rsidP="00B53B06">
      <w:pPr>
        <w:pStyle w:val="PargrafodaLista"/>
        <w:ind w:left="993"/>
        <w:jc w:val="both"/>
        <w:rPr>
          <w:sz w:val="22"/>
          <w:szCs w:val="22"/>
        </w:rPr>
      </w:pPr>
      <w:r w:rsidRPr="00005160">
        <w:rPr>
          <w:b/>
          <w:sz w:val="22"/>
          <w:szCs w:val="22"/>
        </w:rPr>
        <w:t>SUB-FUNÇÃO</w:t>
      </w:r>
      <w:r w:rsidRPr="00005160">
        <w:rPr>
          <w:sz w:val="22"/>
          <w:szCs w:val="22"/>
        </w:rPr>
        <w:t>: 361– Ensino Fundamental.</w:t>
      </w:r>
    </w:p>
    <w:p w14:paraId="1CFA21D7" w14:textId="3344C730" w:rsidR="00B53B06" w:rsidRPr="00005160" w:rsidRDefault="00B53B06" w:rsidP="00B53B06">
      <w:pPr>
        <w:pStyle w:val="PargrafodaLista"/>
        <w:ind w:left="993"/>
        <w:jc w:val="both"/>
        <w:rPr>
          <w:sz w:val="22"/>
          <w:szCs w:val="22"/>
        </w:rPr>
      </w:pPr>
      <w:r w:rsidRPr="00005160">
        <w:rPr>
          <w:b/>
          <w:sz w:val="22"/>
          <w:szCs w:val="22"/>
        </w:rPr>
        <w:t>PROGRAMA:</w:t>
      </w:r>
      <w:r w:rsidRPr="00005160">
        <w:rPr>
          <w:sz w:val="22"/>
          <w:szCs w:val="22"/>
        </w:rPr>
        <w:t xml:space="preserve"> 0027 – Modernização e Organização da Gestão</w:t>
      </w:r>
    </w:p>
    <w:p w14:paraId="42F0F76B" w14:textId="673A19CC" w:rsidR="00B53B06" w:rsidRPr="00005160" w:rsidRDefault="00B53B06" w:rsidP="00B53B06">
      <w:pPr>
        <w:pStyle w:val="PargrafodaLista"/>
        <w:ind w:left="993"/>
        <w:jc w:val="both"/>
        <w:rPr>
          <w:sz w:val="22"/>
          <w:szCs w:val="22"/>
        </w:rPr>
      </w:pPr>
      <w:r w:rsidRPr="00005160">
        <w:rPr>
          <w:b/>
          <w:sz w:val="22"/>
          <w:szCs w:val="22"/>
        </w:rPr>
        <w:t>PROJETO/ATIVIDADE:</w:t>
      </w:r>
      <w:r w:rsidRPr="00005160">
        <w:rPr>
          <w:sz w:val="22"/>
          <w:szCs w:val="22"/>
        </w:rPr>
        <w:t xml:space="preserve"> 2.000 – Manutenção e Funcionamento da Quotas Salário Educação - QSE.</w:t>
      </w:r>
    </w:p>
    <w:p w14:paraId="31509432" w14:textId="77777777" w:rsidR="00B53B06" w:rsidRPr="00005160" w:rsidRDefault="00B53B06" w:rsidP="00B53B06">
      <w:pPr>
        <w:pStyle w:val="PargrafodaLista"/>
        <w:ind w:left="993"/>
        <w:jc w:val="both"/>
        <w:rPr>
          <w:sz w:val="22"/>
          <w:szCs w:val="22"/>
        </w:rPr>
      </w:pPr>
      <w:r w:rsidRPr="00005160">
        <w:rPr>
          <w:b/>
          <w:sz w:val="22"/>
          <w:szCs w:val="22"/>
        </w:rPr>
        <w:t>ELEMENTO DE DESPESA:</w:t>
      </w:r>
      <w:r w:rsidRPr="00005160">
        <w:rPr>
          <w:sz w:val="22"/>
          <w:szCs w:val="22"/>
        </w:rPr>
        <w:t xml:space="preserve"> 3.3.90.39.00 – Outros Serviços de Terceiros – Pessoa Jurídica </w:t>
      </w:r>
    </w:p>
    <w:p w14:paraId="7B521136" w14:textId="7A3D8BEC" w:rsidR="00B53B06" w:rsidRPr="00005160" w:rsidRDefault="00B53B06" w:rsidP="00B53B06">
      <w:pPr>
        <w:pStyle w:val="PargrafodaLista"/>
        <w:ind w:left="993"/>
        <w:jc w:val="both"/>
        <w:rPr>
          <w:sz w:val="22"/>
          <w:szCs w:val="22"/>
        </w:rPr>
      </w:pPr>
      <w:r w:rsidRPr="00005160">
        <w:rPr>
          <w:b/>
          <w:sz w:val="22"/>
          <w:szCs w:val="22"/>
        </w:rPr>
        <w:t>FONTE DE RECURSOS:</w:t>
      </w:r>
      <w:r w:rsidRPr="00005160">
        <w:rPr>
          <w:sz w:val="22"/>
          <w:szCs w:val="22"/>
        </w:rPr>
        <w:t xml:space="preserve"> 1550000000 – Recursos de Impostos e </w:t>
      </w:r>
      <w:proofErr w:type="spellStart"/>
      <w:r w:rsidRPr="00005160">
        <w:rPr>
          <w:sz w:val="22"/>
          <w:szCs w:val="22"/>
        </w:rPr>
        <w:t>Transf</w:t>
      </w:r>
      <w:proofErr w:type="spellEnd"/>
      <w:r w:rsidRPr="00005160">
        <w:rPr>
          <w:sz w:val="22"/>
          <w:szCs w:val="22"/>
        </w:rPr>
        <w:t xml:space="preserve">. </w:t>
      </w:r>
      <w:r w:rsidRPr="00005160">
        <w:rPr>
          <w:bCs/>
          <w:sz w:val="22"/>
          <w:szCs w:val="22"/>
        </w:rPr>
        <w:t>Educação</w:t>
      </w:r>
    </w:p>
    <w:p w14:paraId="166B36A9" w14:textId="77777777" w:rsidR="00B53B06" w:rsidRPr="00005160" w:rsidRDefault="00B53B06" w:rsidP="00B53B06">
      <w:pPr>
        <w:pStyle w:val="PargrafodaLista"/>
        <w:ind w:left="993"/>
        <w:jc w:val="both"/>
        <w:rPr>
          <w:sz w:val="22"/>
          <w:szCs w:val="22"/>
        </w:rPr>
      </w:pPr>
    </w:p>
    <w:p w14:paraId="46B2E9D5" w14:textId="16A00113" w:rsidR="00B53B06" w:rsidRPr="00005160" w:rsidRDefault="00B53B06" w:rsidP="00B53B06">
      <w:pPr>
        <w:pStyle w:val="PargrafodaLista"/>
        <w:ind w:left="993"/>
        <w:jc w:val="both"/>
        <w:rPr>
          <w:sz w:val="22"/>
          <w:szCs w:val="22"/>
        </w:rPr>
      </w:pPr>
      <w:r w:rsidRPr="00005160">
        <w:rPr>
          <w:b/>
          <w:sz w:val="22"/>
          <w:szCs w:val="22"/>
        </w:rPr>
        <w:t>UNIDADE GESTORA:</w:t>
      </w:r>
      <w:r w:rsidRPr="00005160">
        <w:rPr>
          <w:sz w:val="22"/>
          <w:szCs w:val="22"/>
        </w:rPr>
        <w:t xml:space="preserve"> 02.01 – Fundo de Manutenção e Desenvolvimento da Educação Básica e Valorização dos Profissionais de Educação/FUNDEB</w:t>
      </w:r>
    </w:p>
    <w:p w14:paraId="58C15CA8" w14:textId="77777777" w:rsidR="00B53B06" w:rsidRPr="00005160" w:rsidRDefault="00B53B06" w:rsidP="00B53B06">
      <w:pPr>
        <w:pStyle w:val="PargrafodaLista"/>
        <w:ind w:left="993"/>
        <w:jc w:val="both"/>
        <w:rPr>
          <w:sz w:val="22"/>
          <w:szCs w:val="22"/>
        </w:rPr>
      </w:pPr>
      <w:r w:rsidRPr="00005160">
        <w:rPr>
          <w:b/>
          <w:sz w:val="22"/>
          <w:szCs w:val="22"/>
        </w:rPr>
        <w:t>FUNÇÃO:</w:t>
      </w:r>
      <w:r w:rsidRPr="00005160">
        <w:rPr>
          <w:sz w:val="22"/>
          <w:szCs w:val="22"/>
        </w:rPr>
        <w:t xml:space="preserve"> 12 – Educação</w:t>
      </w:r>
    </w:p>
    <w:p w14:paraId="0D0C6F6D" w14:textId="77777777" w:rsidR="00B53B06" w:rsidRPr="00005160" w:rsidRDefault="00B53B06" w:rsidP="00B53B06">
      <w:pPr>
        <w:pStyle w:val="PargrafodaLista"/>
        <w:ind w:left="993"/>
        <w:jc w:val="both"/>
        <w:rPr>
          <w:sz w:val="22"/>
          <w:szCs w:val="22"/>
        </w:rPr>
      </w:pPr>
      <w:r w:rsidRPr="00005160">
        <w:rPr>
          <w:b/>
          <w:sz w:val="22"/>
          <w:szCs w:val="22"/>
        </w:rPr>
        <w:t>SUB-FUNÇÃO</w:t>
      </w:r>
      <w:r w:rsidRPr="00005160">
        <w:rPr>
          <w:sz w:val="22"/>
          <w:szCs w:val="22"/>
        </w:rPr>
        <w:t>: 361– Ensino Fundamental.</w:t>
      </w:r>
    </w:p>
    <w:p w14:paraId="311B6CA2" w14:textId="66F92D27" w:rsidR="00B53B06" w:rsidRPr="00005160" w:rsidRDefault="00B53B06" w:rsidP="00B53B06">
      <w:pPr>
        <w:pStyle w:val="PargrafodaLista"/>
        <w:ind w:left="993"/>
        <w:jc w:val="both"/>
        <w:rPr>
          <w:sz w:val="22"/>
          <w:szCs w:val="22"/>
        </w:rPr>
      </w:pPr>
      <w:r w:rsidRPr="00005160">
        <w:rPr>
          <w:b/>
          <w:sz w:val="22"/>
          <w:szCs w:val="22"/>
        </w:rPr>
        <w:t>PROGRAMA:</w:t>
      </w:r>
      <w:r w:rsidRPr="00005160">
        <w:rPr>
          <w:sz w:val="22"/>
          <w:szCs w:val="22"/>
        </w:rPr>
        <w:t xml:space="preserve"> 0039 – Educação Básica de Qualidade</w:t>
      </w:r>
    </w:p>
    <w:p w14:paraId="042359FF" w14:textId="72738C93" w:rsidR="00B53B06" w:rsidRPr="00005160" w:rsidRDefault="00B53B06" w:rsidP="00B53B06">
      <w:pPr>
        <w:pStyle w:val="PargrafodaLista"/>
        <w:ind w:left="993"/>
        <w:jc w:val="both"/>
        <w:rPr>
          <w:sz w:val="22"/>
          <w:szCs w:val="22"/>
        </w:rPr>
      </w:pPr>
      <w:r w:rsidRPr="00005160">
        <w:rPr>
          <w:b/>
          <w:sz w:val="22"/>
          <w:szCs w:val="22"/>
        </w:rPr>
        <w:t>PROJETO/ATIVIDADE:</w:t>
      </w:r>
      <w:r w:rsidRPr="00005160">
        <w:rPr>
          <w:sz w:val="22"/>
          <w:szCs w:val="22"/>
        </w:rPr>
        <w:t xml:space="preserve"> 2.</w:t>
      </w:r>
      <w:r w:rsidR="0064169B" w:rsidRPr="00005160">
        <w:rPr>
          <w:sz w:val="22"/>
          <w:szCs w:val="22"/>
        </w:rPr>
        <w:t>199</w:t>
      </w:r>
      <w:r w:rsidRPr="00005160">
        <w:rPr>
          <w:sz w:val="22"/>
          <w:szCs w:val="22"/>
        </w:rPr>
        <w:t xml:space="preserve"> – Manutenção e </w:t>
      </w:r>
      <w:r w:rsidR="0064169B" w:rsidRPr="00005160">
        <w:rPr>
          <w:sz w:val="22"/>
          <w:szCs w:val="22"/>
        </w:rPr>
        <w:t>funcionamento</w:t>
      </w:r>
      <w:r w:rsidRPr="00005160">
        <w:rPr>
          <w:sz w:val="22"/>
          <w:szCs w:val="22"/>
        </w:rPr>
        <w:t xml:space="preserve"> das Atividades de Ensino</w:t>
      </w:r>
      <w:r w:rsidR="0064169B" w:rsidRPr="00005160">
        <w:rPr>
          <w:sz w:val="22"/>
          <w:szCs w:val="22"/>
        </w:rPr>
        <w:t xml:space="preserve"> Fundamental</w:t>
      </w:r>
      <w:r w:rsidRPr="00005160">
        <w:rPr>
          <w:sz w:val="22"/>
          <w:szCs w:val="22"/>
        </w:rPr>
        <w:t>.</w:t>
      </w:r>
    </w:p>
    <w:p w14:paraId="5B4048A1" w14:textId="77777777" w:rsidR="00B53B06" w:rsidRPr="00005160" w:rsidRDefault="00B53B06" w:rsidP="00B53B06">
      <w:pPr>
        <w:pStyle w:val="PargrafodaLista"/>
        <w:ind w:left="993"/>
        <w:jc w:val="both"/>
        <w:rPr>
          <w:sz w:val="22"/>
          <w:szCs w:val="22"/>
        </w:rPr>
      </w:pPr>
      <w:r w:rsidRPr="00005160">
        <w:rPr>
          <w:b/>
          <w:sz w:val="22"/>
          <w:szCs w:val="22"/>
        </w:rPr>
        <w:lastRenderedPageBreak/>
        <w:t>ELEMENTO DE DESPESA:</w:t>
      </w:r>
      <w:r w:rsidRPr="00005160">
        <w:rPr>
          <w:sz w:val="22"/>
          <w:szCs w:val="22"/>
        </w:rPr>
        <w:t xml:space="preserve"> 3.3.90.39.00 – Outros Serviços de Terceiros – Pessoa Jurídica </w:t>
      </w:r>
    </w:p>
    <w:p w14:paraId="4C2F1CC8" w14:textId="6E04B91D" w:rsidR="00B53B06" w:rsidRPr="00005160" w:rsidRDefault="00B53B06" w:rsidP="00B53B06">
      <w:pPr>
        <w:pStyle w:val="PargrafodaLista"/>
        <w:ind w:left="993"/>
        <w:jc w:val="both"/>
        <w:rPr>
          <w:sz w:val="22"/>
          <w:szCs w:val="22"/>
        </w:rPr>
      </w:pPr>
      <w:r w:rsidRPr="00005160">
        <w:rPr>
          <w:b/>
          <w:sz w:val="22"/>
          <w:szCs w:val="22"/>
        </w:rPr>
        <w:t>FONTE DE RECURSOS:</w:t>
      </w:r>
      <w:r w:rsidRPr="00005160">
        <w:rPr>
          <w:sz w:val="22"/>
          <w:szCs w:val="22"/>
        </w:rPr>
        <w:t xml:space="preserve"> 15</w:t>
      </w:r>
      <w:r w:rsidR="0064169B" w:rsidRPr="00005160">
        <w:rPr>
          <w:sz w:val="22"/>
          <w:szCs w:val="22"/>
        </w:rPr>
        <w:t>420</w:t>
      </w:r>
      <w:r w:rsidRPr="00005160">
        <w:rPr>
          <w:sz w:val="22"/>
          <w:szCs w:val="22"/>
        </w:rPr>
        <w:t>00</w:t>
      </w:r>
      <w:r w:rsidR="0064169B" w:rsidRPr="00005160">
        <w:rPr>
          <w:sz w:val="22"/>
          <w:szCs w:val="22"/>
        </w:rPr>
        <w:t>0</w:t>
      </w:r>
      <w:r w:rsidRPr="00005160">
        <w:rPr>
          <w:sz w:val="22"/>
          <w:szCs w:val="22"/>
        </w:rPr>
        <w:t xml:space="preserve">00 – </w:t>
      </w:r>
      <w:r w:rsidR="0064169B" w:rsidRPr="00005160">
        <w:rPr>
          <w:sz w:val="22"/>
          <w:szCs w:val="22"/>
        </w:rPr>
        <w:t>Transferências do FUNDEB 30% - Compl. União - VAAT</w:t>
      </w:r>
    </w:p>
    <w:p w14:paraId="46700BC2" w14:textId="77777777" w:rsidR="00B53B06" w:rsidRPr="00005160" w:rsidRDefault="00B53B06" w:rsidP="00B53B06">
      <w:pPr>
        <w:pStyle w:val="PargrafodaLista"/>
        <w:ind w:left="993"/>
        <w:jc w:val="both"/>
        <w:rPr>
          <w:sz w:val="22"/>
          <w:szCs w:val="22"/>
        </w:rPr>
      </w:pPr>
    </w:p>
    <w:p w14:paraId="1ED3EBBF" w14:textId="4E727285" w:rsidR="003C0C49" w:rsidRPr="00005160" w:rsidRDefault="00455F97" w:rsidP="00455F97">
      <w:pPr>
        <w:jc w:val="both"/>
        <w:rPr>
          <w:sz w:val="22"/>
          <w:szCs w:val="22"/>
        </w:rPr>
      </w:pPr>
      <w:r w:rsidRPr="00005160">
        <w:rPr>
          <w:sz w:val="22"/>
          <w:szCs w:val="22"/>
        </w:rPr>
        <w:t>A dotação relativa aos exercícios financeiros subsequentes será indicada após aprovação da Lei Orçamentária respectiva e liberação dos créditos correspondentes, mediante apostilamento.</w:t>
      </w:r>
    </w:p>
    <w:p w14:paraId="372CCCDE" w14:textId="77777777" w:rsidR="00455F97" w:rsidRPr="00005160" w:rsidRDefault="00455F97" w:rsidP="00455F97">
      <w:pPr>
        <w:jc w:val="both"/>
        <w:rPr>
          <w:sz w:val="22"/>
          <w:szCs w:val="22"/>
        </w:rPr>
      </w:pPr>
    </w:p>
    <w:p w14:paraId="5F755048" w14:textId="0FA9ED5C" w:rsidR="00455F97" w:rsidRPr="00005160" w:rsidRDefault="00455F97" w:rsidP="00455F97">
      <w:pPr>
        <w:spacing w:before="240" w:after="240"/>
        <w:jc w:val="both"/>
        <w:rPr>
          <w:b/>
          <w:bCs/>
          <w:sz w:val="22"/>
          <w:szCs w:val="22"/>
        </w:rPr>
      </w:pPr>
      <w:r w:rsidRPr="00005160">
        <w:rPr>
          <w:b/>
          <w:bCs/>
          <w:sz w:val="22"/>
          <w:szCs w:val="22"/>
        </w:rPr>
        <w:t>1</w:t>
      </w:r>
      <w:r w:rsidR="000B2D8D" w:rsidRPr="00005160">
        <w:rPr>
          <w:b/>
          <w:bCs/>
          <w:sz w:val="22"/>
          <w:szCs w:val="22"/>
        </w:rPr>
        <w:t>3</w:t>
      </w:r>
      <w:r w:rsidRPr="00005160">
        <w:rPr>
          <w:b/>
          <w:bCs/>
          <w:sz w:val="22"/>
          <w:szCs w:val="22"/>
        </w:rPr>
        <w:t xml:space="preserve">. DISPOSIÇÕES FINAIS </w:t>
      </w:r>
    </w:p>
    <w:p w14:paraId="6CA3B900" w14:textId="748396C5" w:rsidR="00455F97" w:rsidRPr="00005160" w:rsidRDefault="00455F97" w:rsidP="00455F97">
      <w:pPr>
        <w:spacing w:before="240" w:after="240"/>
        <w:jc w:val="both"/>
        <w:rPr>
          <w:sz w:val="22"/>
          <w:szCs w:val="22"/>
        </w:rPr>
      </w:pPr>
      <w:r w:rsidRPr="00005160">
        <w:rPr>
          <w:sz w:val="22"/>
          <w:szCs w:val="22"/>
        </w:rPr>
        <w:t>1</w:t>
      </w:r>
      <w:r w:rsidR="000B2D8D" w:rsidRPr="00005160">
        <w:rPr>
          <w:sz w:val="22"/>
          <w:szCs w:val="22"/>
        </w:rPr>
        <w:t>3</w:t>
      </w:r>
      <w:r w:rsidRPr="00005160">
        <w:rPr>
          <w:sz w:val="22"/>
          <w:szCs w:val="22"/>
        </w:rPr>
        <w:t>.1. As informações contidas neste Termo de Referência não são classificadas como sigilosas</w:t>
      </w:r>
      <w:r w:rsidR="00A25AD6" w:rsidRPr="00005160">
        <w:rPr>
          <w:sz w:val="22"/>
          <w:szCs w:val="22"/>
        </w:rPr>
        <w:t>.</w:t>
      </w:r>
    </w:p>
    <w:p w14:paraId="0F95C193" w14:textId="77777777" w:rsidR="00455F97" w:rsidRPr="00005160" w:rsidRDefault="00455F97" w:rsidP="00455F97">
      <w:pPr>
        <w:spacing w:before="240" w:after="240"/>
        <w:jc w:val="both"/>
        <w:rPr>
          <w:sz w:val="22"/>
          <w:szCs w:val="22"/>
        </w:rPr>
      </w:pPr>
    </w:p>
    <w:sectPr w:rsidR="00455F97" w:rsidRPr="00005160" w:rsidSect="00C514AF">
      <w:headerReference w:type="default" r:id="rId87"/>
      <w:footerReference w:type="even" r:id="rId88"/>
      <w:footerReference w:type="default" r:id="rId89"/>
      <w:pgSz w:w="11906" w:h="16838"/>
      <w:pgMar w:top="1417" w:right="1274" w:bottom="1417" w:left="1701" w:header="284"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1D797" w14:textId="77777777" w:rsidR="00A90524" w:rsidRDefault="00A90524">
      <w:r>
        <w:separator/>
      </w:r>
    </w:p>
  </w:endnote>
  <w:endnote w:type="continuationSeparator" w:id="0">
    <w:p w14:paraId="1B8937D2" w14:textId="77777777" w:rsidR="00A90524" w:rsidRDefault="00A9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Wingdings-Regular">
    <w:altName w:val="PMingLiU"/>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810A" w14:textId="77777777" w:rsidR="002314BB" w:rsidRDefault="002314BB"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2314BB" w:rsidRDefault="002314BB"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112299"/>
      <w:docPartObj>
        <w:docPartGallery w:val="Page Numbers (Bottom of Page)"/>
        <w:docPartUnique/>
      </w:docPartObj>
    </w:sdtPr>
    <w:sdtEndPr>
      <w:rPr>
        <w:rFonts w:ascii="Arial" w:hAnsi="Arial" w:cs="Arial"/>
        <w:sz w:val="20"/>
        <w:szCs w:val="16"/>
      </w:rPr>
    </w:sdtEndPr>
    <w:sdtContent>
      <w:p w14:paraId="0BCED18F" w14:textId="03D9A5DE" w:rsidR="002314BB" w:rsidRDefault="002314BB" w:rsidP="00EF76C9">
        <w:r>
          <w:rPr>
            <w:noProof/>
          </w:rPr>
          <w:drawing>
            <wp:anchor distT="0" distB="0" distL="114300" distR="114300" simplePos="0" relativeHeight="251655168" behindDoc="0" locked="0" layoutInCell="1" allowOverlap="1" wp14:anchorId="4FA007FB" wp14:editId="7414DF06">
              <wp:simplePos x="0" y="0"/>
              <wp:positionH relativeFrom="margin">
                <wp:posOffset>6200775</wp:posOffset>
              </wp:positionH>
              <wp:positionV relativeFrom="paragraph">
                <wp:posOffset>-706755</wp:posOffset>
              </wp:positionV>
              <wp:extent cx="571500" cy="2414905"/>
              <wp:effectExtent l="0" t="0" r="0" b="4445"/>
              <wp:wrapSquare wrapText="bothSides"/>
              <wp:docPr id="565304777" name="Imagem 56530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0F49233D" w:rsidR="002314BB" w:rsidRPr="008A7598" w:rsidRDefault="002314BB"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2314BB" w:rsidRPr="008A7598" w:rsidRDefault="002314BB"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2314BB" w:rsidRPr="008A7598" w:rsidRDefault="002314BB" w:rsidP="00B4371D">
        <w:pPr>
          <w:pStyle w:val="Cabealho"/>
          <w:rPr>
            <w:rFonts w:ascii="Arial" w:hAnsi="Arial" w:cs="Arial"/>
            <w:sz w:val="18"/>
            <w:szCs w:val="18"/>
          </w:rPr>
        </w:pPr>
      </w:p>
      <w:p w14:paraId="3E3D8DA8" w14:textId="26EAA528" w:rsidR="002314BB" w:rsidRPr="00B4371D" w:rsidRDefault="002314BB">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A6218E">
          <w:rPr>
            <w:rFonts w:ascii="Arial" w:hAnsi="Arial" w:cs="Arial"/>
            <w:noProof/>
            <w:sz w:val="20"/>
            <w:szCs w:val="16"/>
          </w:rPr>
          <w:t>42</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53DCD" w14:textId="77777777" w:rsidR="00A90524" w:rsidRDefault="00A90524">
      <w:r>
        <w:separator/>
      </w:r>
    </w:p>
  </w:footnote>
  <w:footnote w:type="continuationSeparator" w:id="0">
    <w:p w14:paraId="4F323F7E" w14:textId="77777777" w:rsidR="00A90524" w:rsidRDefault="00A90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24393" w14:textId="77777777" w:rsidR="00C514AF" w:rsidRDefault="00C514AF" w:rsidP="00C514AF">
    <w:pPr>
      <w:jc w:val="center"/>
      <w:rPr>
        <w:rFonts w:ascii="Arial" w:hAnsi="Arial" w:cs="Arial"/>
        <w:b/>
        <w:sz w:val="28"/>
        <w:szCs w:val="28"/>
        <w:u w:val="single"/>
      </w:rPr>
    </w:pPr>
  </w:p>
  <w:p w14:paraId="69071A45" w14:textId="77777777" w:rsidR="00C514AF" w:rsidRDefault="00C514AF" w:rsidP="00C514AF">
    <w:pPr>
      <w:spacing w:line="276" w:lineRule="auto"/>
      <w:ind w:left="6663" w:right="142"/>
      <w:rPr>
        <w:rFonts w:ascii="Arial" w:hAnsi="Arial" w:cs="Arial"/>
        <w:sz w:val="16"/>
        <w:szCs w:val="16"/>
      </w:rPr>
    </w:pPr>
    <w:r>
      <w:rPr>
        <w:noProof/>
      </w:rPr>
      <w:drawing>
        <wp:anchor distT="0" distB="0" distL="114300" distR="114300" simplePos="0" relativeHeight="251656192" behindDoc="0" locked="0" layoutInCell="1" allowOverlap="1" wp14:anchorId="1FC41CDD" wp14:editId="5FBCEB2E">
          <wp:simplePos x="0" y="0"/>
          <wp:positionH relativeFrom="column">
            <wp:posOffset>1821815</wp:posOffset>
          </wp:positionH>
          <wp:positionV relativeFrom="paragraph">
            <wp:posOffset>-127000</wp:posOffset>
          </wp:positionV>
          <wp:extent cx="1881505" cy="801370"/>
          <wp:effectExtent l="0" t="0" r="4445" b="0"/>
          <wp:wrapSquare wrapText="bothSides"/>
          <wp:docPr id="2077534276" name="Imagem 2077534276"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665E094B" wp14:editId="6D97233E">
          <wp:simplePos x="0" y="0"/>
          <wp:positionH relativeFrom="page">
            <wp:posOffset>0</wp:posOffset>
          </wp:positionH>
          <wp:positionV relativeFrom="paragraph">
            <wp:posOffset>-449107</wp:posOffset>
          </wp:positionV>
          <wp:extent cx="8121650" cy="212090"/>
          <wp:effectExtent l="0" t="0" r="0" b="0"/>
          <wp:wrapSquare wrapText="bothSides"/>
          <wp:docPr id="654175340" name="Imagem 65417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Pr>
        <w:rFonts w:ascii="Arial" w:hAnsi="Arial" w:cs="Arial"/>
        <w:sz w:val="16"/>
        <w:szCs w:val="16"/>
      </w:rPr>
      <w:t>TRIZIDELA DO VALE</w:t>
    </w:r>
  </w:p>
  <w:p w14:paraId="5087A7ED" w14:textId="7634ABF3" w:rsidR="00C514AF" w:rsidRDefault="00C514AF" w:rsidP="00C514AF">
    <w:pPr>
      <w:spacing w:line="276" w:lineRule="auto"/>
      <w:ind w:left="6663" w:right="-425"/>
      <w:rPr>
        <w:rFonts w:ascii="Arial" w:hAnsi="Arial" w:cs="Arial"/>
        <w:sz w:val="16"/>
        <w:szCs w:val="16"/>
      </w:rPr>
    </w:pPr>
    <w:r>
      <w:rPr>
        <w:rFonts w:ascii="Arial" w:hAnsi="Arial" w:cs="Arial"/>
        <w:sz w:val="16"/>
        <w:szCs w:val="16"/>
      </w:rPr>
      <w:t xml:space="preserve">      PROC. </w:t>
    </w:r>
    <w:r w:rsidR="001E5F51">
      <w:rPr>
        <w:rFonts w:ascii="Arial" w:hAnsi="Arial" w:cs="Arial"/>
        <w:sz w:val="16"/>
        <w:szCs w:val="16"/>
        <w:u w:val="single"/>
      </w:rPr>
      <w:t>0910001/2024</w:t>
    </w:r>
  </w:p>
  <w:p w14:paraId="7F420749" w14:textId="77777777" w:rsidR="00C514AF" w:rsidRDefault="00C514AF" w:rsidP="00C514AF">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231E73B5" w14:textId="77777777" w:rsidR="00C514AF" w:rsidRDefault="00C514AF" w:rsidP="00C514AF">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6249A7B7" w14:textId="77777777" w:rsidR="00C514AF" w:rsidRDefault="00C514AF" w:rsidP="00C514AF">
    <w:pPr>
      <w:ind w:left="6096" w:right="-425"/>
      <w:rPr>
        <w:sz w:val="16"/>
        <w:szCs w:val="16"/>
      </w:rPr>
    </w:pPr>
  </w:p>
  <w:p w14:paraId="3EB403D4" w14:textId="77777777" w:rsidR="00C514AF" w:rsidRPr="004F4C2D" w:rsidRDefault="00C514AF" w:rsidP="00C514AF">
    <w:pPr>
      <w:pStyle w:val="SemEspaamento"/>
      <w:ind w:left="567" w:hanging="567"/>
      <w:jc w:val="center"/>
      <w:rPr>
        <w:rFonts w:ascii="Arial" w:hAnsi="Arial" w:cs="Arial"/>
      </w:rPr>
    </w:pPr>
    <w:r w:rsidRPr="004F4C2D">
      <w:rPr>
        <w:rFonts w:ascii="Arial" w:hAnsi="Arial" w:cs="Arial"/>
      </w:rPr>
      <w:t>ESTADO DO MARANHÃO</w:t>
    </w:r>
  </w:p>
  <w:p w14:paraId="1B03A885" w14:textId="77777777" w:rsidR="00C514AF" w:rsidRPr="004F4C2D" w:rsidRDefault="00C514AF" w:rsidP="00C514AF">
    <w:pPr>
      <w:pStyle w:val="SemEspaamento"/>
      <w:jc w:val="center"/>
      <w:rPr>
        <w:rFonts w:ascii="Arial" w:hAnsi="Arial" w:cs="Arial"/>
      </w:rPr>
    </w:pPr>
    <w:r w:rsidRPr="004F4C2D">
      <w:rPr>
        <w:rFonts w:ascii="Arial" w:hAnsi="Arial" w:cs="Arial"/>
      </w:rPr>
      <w:t>PREFEITURA MUNICIPAL DE TRIZIDELA DO VALE</w:t>
    </w:r>
  </w:p>
  <w:p w14:paraId="7664BB3F" w14:textId="20CF4BE1" w:rsidR="00C514AF" w:rsidRPr="003C5885" w:rsidRDefault="00C514AF" w:rsidP="00C514AF">
    <w:pPr>
      <w:pStyle w:val="SemEspaamento"/>
      <w:jc w:val="center"/>
      <w:rPr>
        <w:rFonts w:ascii="Arial" w:hAnsi="Arial" w:cs="Arial"/>
        <w:b/>
        <w:bCs/>
        <w:i/>
        <w:iCs/>
      </w:rPr>
    </w:pPr>
    <w:bookmarkStart w:id="53" w:name="_Hlk162263252"/>
    <w:r w:rsidRPr="004F4C2D">
      <w:rPr>
        <w:rStyle w:val="nfaseIntensa"/>
        <w:rFonts w:ascii="Arial" w:hAnsi="Arial" w:cs="Arial"/>
        <w:b w:val="0"/>
        <w:bCs w:val="0"/>
        <w:i w:val="0"/>
        <w:iCs w:val="0"/>
        <w:color w:val="000000"/>
      </w:rPr>
      <w:t xml:space="preserve">CNPJ </w:t>
    </w:r>
    <w:r w:rsidRPr="003C5885">
      <w:rPr>
        <w:rStyle w:val="nfaseIntensa"/>
        <w:rFonts w:ascii="Arial" w:hAnsi="Arial" w:cs="Arial"/>
        <w:b w:val="0"/>
        <w:bCs w:val="0"/>
        <w:i w:val="0"/>
        <w:iCs w:val="0"/>
        <w:color w:val="000000"/>
      </w:rPr>
      <w:t xml:space="preserve">Nº </w:t>
    </w:r>
    <w:r w:rsidR="00DF614B">
      <w:rPr>
        <w:rStyle w:val="nfaseIntensa"/>
        <w:rFonts w:ascii="Arial" w:hAnsi="Arial" w:cs="Arial"/>
        <w:b w:val="0"/>
        <w:bCs w:val="0"/>
        <w:i w:val="0"/>
        <w:iCs w:val="0"/>
        <w:color w:val="000000"/>
      </w:rPr>
      <w:t>03.157.79</w:t>
    </w:r>
    <w:r w:rsidR="00BE4045">
      <w:rPr>
        <w:rStyle w:val="nfaseIntensa"/>
        <w:rFonts w:ascii="Arial" w:hAnsi="Arial" w:cs="Arial"/>
        <w:b w:val="0"/>
        <w:bCs w:val="0"/>
        <w:i w:val="0"/>
        <w:iCs w:val="0"/>
        <w:color w:val="000000"/>
      </w:rPr>
      <w:t>1</w:t>
    </w:r>
    <w:r w:rsidR="00DF614B">
      <w:rPr>
        <w:rStyle w:val="nfaseIntensa"/>
        <w:rFonts w:ascii="Arial" w:hAnsi="Arial" w:cs="Arial"/>
        <w:b w:val="0"/>
        <w:bCs w:val="0"/>
        <w:i w:val="0"/>
        <w:iCs w:val="0"/>
        <w:color w:val="000000"/>
      </w:rPr>
      <w:t>/</w:t>
    </w:r>
    <w:r w:rsidR="00BE4045">
      <w:rPr>
        <w:rStyle w:val="nfaseIntensa"/>
        <w:rFonts w:ascii="Arial" w:hAnsi="Arial" w:cs="Arial"/>
        <w:b w:val="0"/>
        <w:bCs w:val="0"/>
        <w:i w:val="0"/>
        <w:iCs w:val="0"/>
        <w:color w:val="000000"/>
      </w:rPr>
      <w:t>0001</w:t>
    </w:r>
    <w:r w:rsidR="00DF614B">
      <w:rPr>
        <w:rStyle w:val="nfaseIntensa"/>
        <w:rFonts w:ascii="Arial" w:hAnsi="Arial" w:cs="Arial"/>
        <w:b w:val="0"/>
        <w:bCs w:val="0"/>
        <w:i w:val="0"/>
        <w:iCs w:val="0"/>
        <w:color w:val="000000"/>
      </w:rPr>
      <w:t>-56</w:t>
    </w:r>
  </w:p>
  <w:p w14:paraId="25676615" w14:textId="0F6C0EB9" w:rsidR="002314BB" w:rsidRDefault="00C514AF" w:rsidP="000C4E01">
    <w:pPr>
      <w:pStyle w:val="Cabealho"/>
      <w:jc w:val="center"/>
      <w:rPr>
        <w:rFonts w:ascii="Arial" w:hAnsi="Arial" w:cs="Arial"/>
        <w:sz w:val="22"/>
        <w:szCs w:val="22"/>
      </w:rPr>
    </w:pPr>
    <w:r w:rsidRPr="004F4C2D">
      <w:rPr>
        <w:rFonts w:ascii="Arial" w:hAnsi="Arial" w:cs="Arial"/>
        <w:sz w:val="22"/>
        <w:szCs w:val="22"/>
      </w:rPr>
      <w:t xml:space="preserve">SECRETARIA MUNICIPAL DE </w:t>
    </w:r>
    <w:bookmarkEnd w:id="53"/>
    <w:r w:rsidR="00550C3F">
      <w:rPr>
        <w:rFonts w:ascii="Arial" w:hAnsi="Arial" w:cs="Arial"/>
        <w:sz w:val="22"/>
        <w:szCs w:val="22"/>
      </w:rPr>
      <w:t>EDUCAÇÃO</w:t>
    </w:r>
  </w:p>
  <w:p w14:paraId="7DC5696B" w14:textId="77777777" w:rsidR="00C514AF" w:rsidRDefault="00C514AF"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4BC4E10"/>
    <w:multiLevelType w:val="multilevel"/>
    <w:tmpl w:val="F4EA4C5E"/>
    <w:lvl w:ilvl="0">
      <w:start w:val="2"/>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57E6D05"/>
    <w:multiLevelType w:val="multilevel"/>
    <w:tmpl w:val="C180F3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B13112B"/>
    <w:multiLevelType w:val="multilevel"/>
    <w:tmpl w:val="9032355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B372A3"/>
    <w:multiLevelType w:val="multilevel"/>
    <w:tmpl w:val="336049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46787"/>
    <w:multiLevelType w:val="multilevel"/>
    <w:tmpl w:val="D1C05896"/>
    <w:lvl w:ilvl="0">
      <w:start w:val="5"/>
      <w:numFmt w:val="decimal"/>
      <w:lvlText w:val="%1"/>
      <w:lvlJc w:val="left"/>
      <w:pPr>
        <w:ind w:left="360" w:hanging="360"/>
      </w:pPr>
      <w:rPr>
        <w:rFonts w:eastAsia="Calibri" w:hint="default"/>
        <w:sz w:val="24"/>
      </w:rPr>
    </w:lvl>
    <w:lvl w:ilvl="1">
      <w:start w:val="1"/>
      <w:numFmt w:val="decimal"/>
      <w:lvlText w:val="%1.%2"/>
      <w:lvlJc w:val="left"/>
      <w:pPr>
        <w:ind w:left="928"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680" w:hanging="1800"/>
      </w:pPr>
      <w:rPr>
        <w:rFonts w:eastAsia="Calibri" w:hint="default"/>
        <w:sz w:val="24"/>
      </w:rPr>
    </w:lvl>
  </w:abstractNum>
  <w:abstractNum w:abstractNumId="8" w15:restartNumberingAfterBreak="0">
    <w:nsid w:val="1B5C3F0E"/>
    <w:multiLevelType w:val="multilevel"/>
    <w:tmpl w:val="75EA3570"/>
    <w:lvl w:ilvl="0">
      <w:start w:val="14"/>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2BCA13C8"/>
    <w:multiLevelType w:val="multilevel"/>
    <w:tmpl w:val="3F422C6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A051F4"/>
    <w:multiLevelType w:val="hybridMultilevel"/>
    <w:tmpl w:val="9084B3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362A2ABF"/>
    <w:multiLevelType w:val="multilevel"/>
    <w:tmpl w:val="372CF998"/>
    <w:lvl w:ilvl="0">
      <w:start w:val="11"/>
      <w:numFmt w:val="decimal"/>
      <w:lvlText w:val="%1."/>
      <w:lvlJc w:val="left"/>
      <w:pPr>
        <w:ind w:left="552" w:hanging="552"/>
      </w:pPr>
      <w:rPr>
        <w:rFonts w:hint="default"/>
      </w:rPr>
    </w:lvl>
    <w:lvl w:ilvl="1">
      <w:start w:val="11"/>
      <w:numFmt w:val="decimal"/>
      <w:lvlText w:val="%1.%2."/>
      <w:lvlJc w:val="left"/>
      <w:pPr>
        <w:ind w:left="836" w:hanging="552"/>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6621413"/>
    <w:multiLevelType w:val="multilevel"/>
    <w:tmpl w:val="C7824760"/>
    <w:lvl w:ilvl="0">
      <w:start w:val="4"/>
      <w:numFmt w:val="decimal"/>
      <w:lvlText w:val="%1."/>
      <w:lvlJc w:val="left"/>
      <w:pPr>
        <w:ind w:left="432" w:hanging="432"/>
      </w:pPr>
      <w:rPr>
        <w:rFonts w:hint="default"/>
      </w:rPr>
    </w:lvl>
    <w:lvl w:ilvl="1">
      <w:start w:val="2"/>
      <w:numFmt w:val="decimal"/>
      <w:lvlText w:val="%1.%2."/>
      <w:lvlJc w:val="left"/>
      <w:pPr>
        <w:ind w:left="574" w:hanging="432"/>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A466F"/>
    <w:multiLevelType w:val="multilevel"/>
    <w:tmpl w:val="B90EC254"/>
    <w:lvl w:ilvl="0">
      <w:start w:val="11"/>
      <w:numFmt w:val="decimal"/>
      <w:lvlText w:val="%1."/>
      <w:lvlJc w:val="left"/>
      <w:pPr>
        <w:ind w:left="552" w:hanging="552"/>
      </w:pPr>
      <w:rPr>
        <w:rFonts w:hint="default"/>
      </w:rPr>
    </w:lvl>
    <w:lvl w:ilvl="1">
      <w:start w:val="11"/>
      <w:numFmt w:val="decimal"/>
      <w:lvlText w:val="%1.%2."/>
      <w:lvlJc w:val="left"/>
      <w:pPr>
        <w:ind w:left="836" w:hanging="552"/>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4F81D84"/>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77AFB"/>
    <w:multiLevelType w:val="multilevel"/>
    <w:tmpl w:val="A9603538"/>
    <w:lvl w:ilvl="0">
      <w:start w:val="14"/>
      <w:numFmt w:val="decimal"/>
      <w:lvlText w:val="%1."/>
      <w:lvlJc w:val="left"/>
      <w:pPr>
        <w:ind w:left="528" w:hanging="528"/>
      </w:pPr>
      <w:rPr>
        <w:rFonts w:hint="default"/>
      </w:rPr>
    </w:lvl>
    <w:lvl w:ilvl="1">
      <w:start w:val="11"/>
      <w:numFmt w:val="decimal"/>
      <w:lvlText w:val="%1.%2."/>
      <w:lvlJc w:val="left"/>
      <w:pPr>
        <w:ind w:left="812" w:hanging="528"/>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BA603C"/>
    <w:multiLevelType w:val="multilevel"/>
    <w:tmpl w:val="385C9EA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0064098"/>
    <w:multiLevelType w:val="multilevel"/>
    <w:tmpl w:val="5E6A8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180E53"/>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8684ADA"/>
    <w:multiLevelType w:val="multilevel"/>
    <w:tmpl w:val="88D6EB7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3D0F1D"/>
    <w:multiLevelType w:val="multilevel"/>
    <w:tmpl w:val="15301850"/>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1024490"/>
    <w:multiLevelType w:val="multilevel"/>
    <w:tmpl w:val="17F6B08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EC0D90"/>
    <w:multiLevelType w:val="hybridMultilevel"/>
    <w:tmpl w:val="DCC4C8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B914A8"/>
    <w:multiLevelType w:val="multilevel"/>
    <w:tmpl w:val="5BA66A82"/>
    <w:lvl w:ilvl="0">
      <w:start w:val="15"/>
      <w:numFmt w:val="decimal"/>
      <w:lvlText w:val="%1."/>
      <w:lvlJc w:val="left"/>
      <w:pPr>
        <w:ind w:left="405" w:hanging="405"/>
      </w:pPr>
      <w:rPr>
        <w:rFonts w:hint="default"/>
      </w:rPr>
    </w:lvl>
    <w:lvl w:ilvl="1">
      <w:start w:val="1"/>
      <w:numFmt w:val="decimal"/>
      <w:lvlText w:val="%1.%2."/>
      <w:lvlJc w:val="left"/>
      <w:pPr>
        <w:ind w:left="765" w:hanging="405"/>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6451719"/>
    <w:multiLevelType w:val="multilevel"/>
    <w:tmpl w:val="BD026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172469"/>
    <w:multiLevelType w:val="multilevel"/>
    <w:tmpl w:val="43268C82"/>
    <w:lvl w:ilvl="0">
      <w:start w:val="12"/>
      <w:numFmt w:val="decimal"/>
      <w:lvlText w:val="%1."/>
      <w:lvlJc w:val="left"/>
      <w:pPr>
        <w:ind w:left="435" w:hanging="435"/>
      </w:pPr>
      <w:rPr>
        <w:rFonts w:hint="default"/>
        <w:b w:val="0"/>
        <w:sz w:val="20"/>
        <w:u w:val="none"/>
      </w:rPr>
    </w:lvl>
    <w:lvl w:ilvl="1">
      <w:start w:val="1"/>
      <w:numFmt w:val="decimal"/>
      <w:lvlText w:val="%1.%2."/>
      <w:lvlJc w:val="left"/>
      <w:pPr>
        <w:ind w:left="795" w:hanging="435"/>
      </w:pPr>
      <w:rPr>
        <w:rFonts w:hint="default"/>
        <w:b w:val="0"/>
        <w:sz w:val="20"/>
        <w:u w:val="none"/>
      </w:rPr>
    </w:lvl>
    <w:lvl w:ilvl="2">
      <w:start w:val="1"/>
      <w:numFmt w:val="decimal"/>
      <w:lvlText w:val="%1.%2.%3."/>
      <w:lvlJc w:val="left"/>
      <w:pPr>
        <w:ind w:left="1440" w:hanging="720"/>
      </w:pPr>
      <w:rPr>
        <w:rFonts w:hint="default"/>
        <w:b w:val="0"/>
        <w:sz w:val="20"/>
        <w:u w:val="none"/>
      </w:rPr>
    </w:lvl>
    <w:lvl w:ilvl="3">
      <w:start w:val="1"/>
      <w:numFmt w:val="decimal"/>
      <w:lvlText w:val="%1.%2.%3.%4."/>
      <w:lvlJc w:val="left"/>
      <w:pPr>
        <w:ind w:left="1800" w:hanging="720"/>
      </w:pPr>
      <w:rPr>
        <w:rFonts w:hint="default"/>
        <w:b w:val="0"/>
        <w:sz w:val="20"/>
        <w:u w:val="none"/>
      </w:rPr>
    </w:lvl>
    <w:lvl w:ilvl="4">
      <w:start w:val="1"/>
      <w:numFmt w:val="decimal"/>
      <w:lvlText w:val="%1.%2.%3.%4.%5."/>
      <w:lvlJc w:val="left"/>
      <w:pPr>
        <w:ind w:left="2520" w:hanging="1080"/>
      </w:pPr>
      <w:rPr>
        <w:rFonts w:hint="default"/>
        <w:b w:val="0"/>
        <w:sz w:val="20"/>
        <w:u w:val="none"/>
      </w:rPr>
    </w:lvl>
    <w:lvl w:ilvl="5">
      <w:start w:val="1"/>
      <w:numFmt w:val="decimal"/>
      <w:lvlText w:val="%1.%2.%3.%4.%5.%6."/>
      <w:lvlJc w:val="left"/>
      <w:pPr>
        <w:ind w:left="2880" w:hanging="1080"/>
      </w:pPr>
      <w:rPr>
        <w:rFonts w:hint="default"/>
        <w:b w:val="0"/>
        <w:sz w:val="20"/>
        <w:u w:val="none"/>
      </w:rPr>
    </w:lvl>
    <w:lvl w:ilvl="6">
      <w:start w:val="1"/>
      <w:numFmt w:val="decimal"/>
      <w:lvlText w:val="%1.%2.%3.%4.%5.%6.%7."/>
      <w:lvlJc w:val="left"/>
      <w:pPr>
        <w:ind w:left="3240" w:hanging="1080"/>
      </w:pPr>
      <w:rPr>
        <w:rFonts w:hint="default"/>
        <w:b w:val="0"/>
        <w:sz w:val="20"/>
        <w:u w:val="none"/>
      </w:rPr>
    </w:lvl>
    <w:lvl w:ilvl="7">
      <w:start w:val="1"/>
      <w:numFmt w:val="decimal"/>
      <w:lvlText w:val="%1.%2.%3.%4.%5.%6.%7.%8."/>
      <w:lvlJc w:val="left"/>
      <w:pPr>
        <w:ind w:left="3960" w:hanging="1440"/>
      </w:pPr>
      <w:rPr>
        <w:rFonts w:hint="default"/>
        <w:b w:val="0"/>
        <w:sz w:val="20"/>
        <w:u w:val="none"/>
      </w:rPr>
    </w:lvl>
    <w:lvl w:ilvl="8">
      <w:start w:val="1"/>
      <w:numFmt w:val="decimal"/>
      <w:lvlText w:val="%1.%2.%3.%4.%5.%6.%7.%8.%9."/>
      <w:lvlJc w:val="left"/>
      <w:pPr>
        <w:ind w:left="4320" w:hanging="1440"/>
      </w:pPr>
      <w:rPr>
        <w:rFonts w:hint="default"/>
        <w:b w:val="0"/>
        <w:sz w:val="20"/>
        <w:u w:val="none"/>
      </w:rPr>
    </w:lvl>
  </w:abstractNum>
  <w:abstractNum w:abstractNumId="40" w15:restartNumberingAfterBreak="0">
    <w:nsid w:val="7AF26D3D"/>
    <w:multiLevelType w:val="multilevel"/>
    <w:tmpl w:val="0C3A81B0"/>
    <w:lvl w:ilvl="0">
      <w:start w:val="12"/>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2B0295"/>
    <w:multiLevelType w:val="hybridMultilevel"/>
    <w:tmpl w:val="3426F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3468089">
    <w:abstractNumId w:val="29"/>
  </w:num>
  <w:num w:numId="2" w16cid:durableId="850990107">
    <w:abstractNumId w:val="34"/>
  </w:num>
  <w:num w:numId="3" w16cid:durableId="1190023663">
    <w:abstractNumId w:val="29"/>
  </w:num>
  <w:num w:numId="4" w16cid:durableId="799765128">
    <w:abstractNumId w:val="18"/>
  </w:num>
  <w:num w:numId="5" w16cid:durableId="1506171829">
    <w:abstractNumId w:val="41"/>
  </w:num>
  <w:num w:numId="6" w16cid:durableId="13866787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8993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9248376">
    <w:abstractNumId w:val="3"/>
  </w:num>
  <w:num w:numId="9" w16cid:durableId="1173765165">
    <w:abstractNumId w:val="23"/>
  </w:num>
  <w:num w:numId="10" w16cid:durableId="726100997">
    <w:abstractNumId w:val="39"/>
  </w:num>
  <w:num w:numId="11" w16cid:durableId="929195727">
    <w:abstractNumId w:val="37"/>
  </w:num>
  <w:num w:numId="12" w16cid:durableId="241381803">
    <w:abstractNumId w:val="33"/>
  </w:num>
  <w:num w:numId="13" w16cid:durableId="812061082">
    <w:abstractNumId w:val="5"/>
  </w:num>
  <w:num w:numId="14" w16cid:durableId="1618678619">
    <w:abstractNumId w:val="8"/>
  </w:num>
  <w:num w:numId="15" w16cid:durableId="98525413">
    <w:abstractNumId w:val="2"/>
  </w:num>
  <w:num w:numId="16" w16cid:durableId="975721810">
    <w:abstractNumId w:val="14"/>
  </w:num>
  <w:num w:numId="17" w16cid:durableId="2047631940">
    <w:abstractNumId w:val="26"/>
  </w:num>
  <w:num w:numId="18" w16cid:durableId="1417942743">
    <w:abstractNumId w:val="1"/>
  </w:num>
  <w:num w:numId="19" w16cid:durableId="329217659">
    <w:abstractNumId w:val="31"/>
  </w:num>
  <w:num w:numId="20" w16cid:durableId="777918832">
    <w:abstractNumId w:val="11"/>
  </w:num>
  <w:num w:numId="21" w16cid:durableId="1097016116">
    <w:abstractNumId w:val="42"/>
  </w:num>
  <w:num w:numId="22" w16cid:durableId="2031493670">
    <w:abstractNumId w:val="12"/>
  </w:num>
  <w:num w:numId="23" w16cid:durableId="1383409763">
    <w:abstractNumId w:val="28"/>
  </w:num>
  <w:num w:numId="24" w16cid:durableId="2055497514">
    <w:abstractNumId w:val="27"/>
  </w:num>
  <w:num w:numId="25" w16cid:durableId="812720074">
    <w:abstractNumId w:val="7"/>
  </w:num>
  <w:num w:numId="26" w16cid:durableId="598568028">
    <w:abstractNumId w:val="36"/>
  </w:num>
  <w:num w:numId="27" w16cid:durableId="1312099770">
    <w:abstractNumId w:val="38"/>
  </w:num>
  <w:num w:numId="28" w16cid:durableId="765151662">
    <w:abstractNumId w:val="20"/>
  </w:num>
  <w:num w:numId="29" w16cid:durableId="1429934645">
    <w:abstractNumId w:val="9"/>
  </w:num>
  <w:num w:numId="30" w16cid:durableId="571431374">
    <w:abstractNumId w:val="21"/>
  </w:num>
  <w:num w:numId="31" w16cid:durableId="514928592">
    <w:abstractNumId w:val="15"/>
  </w:num>
  <w:num w:numId="32" w16cid:durableId="711853356">
    <w:abstractNumId w:val="17"/>
  </w:num>
  <w:num w:numId="33" w16cid:durableId="1935241613">
    <w:abstractNumId w:val="24"/>
  </w:num>
  <w:num w:numId="34" w16cid:durableId="2014913306">
    <w:abstractNumId w:val="6"/>
  </w:num>
  <w:num w:numId="35" w16cid:durableId="1113205066">
    <w:abstractNumId w:val="25"/>
  </w:num>
  <w:num w:numId="36" w16cid:durableId="1326517540">
    <w:abstractNumId w:val="16"/>
  </w:num>
  <w:num w:numId="37" w16cid:durableId="740252017">
    <w:abstractNumId w:val="35"/>
  </w:num>
  <w:num w:numId="38" w16cid:durableId="2059431802">
    <w:abstractNumId w:val="19"/>
  </w:num>
  <w:num w:numId="39" w16cid:durableId="1309824113">
    <w:abstractNumId w:val="40"/>
  </w:num>
  <w:num w:numId="40" w16cid:durableId="2098015454">
    <w:abstractNumId w:val="22"/>
  </w:num>
  <w:num w:numId="41" w16cid:durableId="16319898">
    <w:abstractNumId w:val="10"/>
  </w:num>
  <w:num w:numId="42" w16cid:durableId="1366714025">
    <w:abstractNumId w:val="4"/>
  </w:num>
  <w:num w:numId="43" w16cid:durableId="984242418">
    <w:abstractNumId w:val="30"/>
  </w:num>
  <w:num w:numId="44" w16cid:durableId="1790082289">
    <w:abstractNumId w:val="32"/>
  </w:num>
  <w:num w:numId="45" w16cid:durableId="180192272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44D8"/>
    <w:rsid w:val="00005160"/>
    <w:rsid w:val="000063BD"/>
    <w:rsid w:val="00007D14"/>
    <w:rsid w:val="0001054D"/>
    <w:rsid w:val="00013F94"/>
    <w:rsid w:val="000154C7"/>
    <w:rsid w:val="00015C43"/>
    <w:rsid w:val="00016396"/>
    <w:rsid w:val="00017F83"/>
    <w:rsid w:val="000210A7"/>
    <w:rsid w:val="00030840"/>
    <w:rsid w:val="00032529"/>
    <w:rsid w:val="000326A2"/>
    <w:rsid w:val="00036872"/>
    <w:rsid w:val="00036EB5"/>
    <w:rsid w:val="00044455"/>
    <w:rsid w:val="00051258"/>
    <w:rsid w:val="0005338E"/>
    <w:rsid w:val="00054538"/>
    <w:rsid w:val="00062682"/>
    <w:rsid w:val="0006366E"/>
    <w:rsid w:val="000641A0"/>
    <w:rsid w:val="0006576E"/>
    <w:rsid w:val="00066270"/>
    <w:rsid w:val="00071266"/>
    <w:rsid w:val="00071454"/>
    <w:rsid w:val="00072CA7"/>
    <w:rsid w:val="000736AC"/>
    <w:rsid w:val="000747D6"/>
    <w:rsid w:val="00074998"/>
    <w:rsid w:val="0007755B"/>
    <w:rsid w:val="00080AF7"/>
    <w:rsid w:val="000814FF"/>
    <w:rsid w:val="00083605"/>
    <w:rsid w:val="000839CA"/>
    <w:rsid w:val="000863A9"/>
    <w:rsid w:val="00086EDD"/>
    <w:rsid w:val="00087033"/>
    <w:rsid w:val="000873D3"/>
    <w:rsid w:val="00087CFD"/>
    <w:rsid w:val="00090101"/>
    <w:rsid w:val="00090CAB"/>
    <w:rsid w:val="0009102D"/>
    <w:rsid w:val="00091315"/>
    <w:rsid w:val="00091666"/>
    <w:rsid w:val="00091C2E"/>
    <w:rsid w:val="00092AB4"/>
    <w:rsid w:val="00092B12"/>
    <w:rsid w:val="00093609"/>
    <w:rsid w:val="00096A52"/>
    <w:rsid w:val="00097E1C"/>
    <w:rsid w:val="000A171E"/>
    <w:rsid w:val="000A28E9"/>
    <w:rsid w:val="000A5B78"/>
    <w:rsid w:val="000A7291"/>
    <w:rsid w:val="000A7ED6"/>
    <w:rsid w:val="000A7FF6"/>
    <w:rsid w:val="000B0692"/>
    <w:rsid w:val="000B2ACF"/>
    <w:rsid w:val="000B2D8D"/>
    <w:rsid w:val="000C48A6"/>
    <w:rsid w:val="000C4E01"/>
    <w:rsid w:val="000C4F4B"/>
    <w:rsid w:val="000C5ADE"/>
    <w:rsid w:val="000C6106"/>
    <w:rsid w:val="000C71AB"/>
    <w:rsid w:val="000D05AA"/>
    <w:rsid w:val="000D2809"/>
    <w:rsid w:val="000D6C66"/>
    <w:rsid w:val="000E0646"/>
    <w:rsid w:val="000E18CB"/>
    <w:rsid w:val="000E3E94"/>
    <w:rsid w:val="000E684D"/>
    <w:rsid w:val="000E6C57"/>
    <w:rsid w:val="000E7BE0"/>
    <w:rsid w:val="000E7DB3"/>
    <w:rsid w:val="000F0C8D"/>
    <w:rsid w:val="000F150A"/>
    <w:rsid w:val="000F57B6"/>
    <w:rsid w:val="00100394"/>
    <w:rsid w:val="00102252"/>
    <w:rsid w:val="00103388"/>
    <w:rsid w:val="00105179"/>
    <w:rsid w:val="00106306"/>
    <w:rsid w:val="00107847"/>
    <w:rsid w:val="00111D5E"/>
    <w:rsid w:val="00112E82"/>
    <w:rsid w:val="00113964"/>
    <w:rsid w:val="00115D28"/>
    <w:rsid w:val="00120073"/>
    <w:rsid w:val="001215DD"/>
    <w:rsid w:val="00123B74"/>
    <w:rsid w:val="00127C91"/>
    <w:rsid w:val="00130DEC"/>
    <w:rsid w:val="00130E2F"/>
    <w:rsid w:val="00131528"/>
    <w:rsid w:val="00131DE1"/>
    <w:rsid w:val="00134799"/>
    <w:rsid w:val="001354E2"/>
    <w:rsid w:val="001365DA"/>
    <w:rsid w:val="00137349"/>
    <w:rsid w:val="001414DD"/>
    <w:rsid w:val="00141581"/>
    <w:rsid w:val="00141942"/>
    <w:rsid w:val="00153977"/>
    <w:rsid w:val="00156AF3"/>
    <w:rsid w:val="0015737F"/>
    <w:rsid w:val="001617C2"/>
    <w:rsid w:val="00161ACD"/>
    <w:rsid w:val="00162DF3"/>
    <w:rsid w:val="00163214"/>
    <w:rsid w:val="0016361A"/>
    <w:rsid w:val="00163A6E"/>
    <w:rsid w:val="00164145"/>
    <w:rsid w:val="001656A8"/>
    <w:rsid w:val="0016630B"/>
    <w:rsid w:val="001718E7"/>
    <w:rsid w:val="001721FE"/>
    <w:rsid w:val="001740D7"/>
    <w:rsid w:val="001769E4"/>
    <w:rsid w:val="001809DA"/>
    <w:rsid w:val="001814EB"/>
    <w:rsid w:val="0018319A"/>
    <w:rsid w:val="0018360E"/>
    <w:rsid w:val="00183D65"/>
    <w:rsid w:val="00186BDB"/>
    <w:rsid w:val="0018763E"/>
    <w:rsid w:val="00190D72"/>
    <w:rsid w:val="0019237D"/>
    <w:rsid w:val="00193095"/>
    <w:rsid w:val="00194CB3"/>
    <w:rsid w:val="0019589A"/>
    <w:rsid w:val="00195EEC"/>
    <w:rsid w:val="001972FF"/>
    <w:rsid w:val="001A0C55"/>
    <w:rsid w:val="001A0ECD"/>
    <w:rsid w:val="001A1D5C"/>
    <w:rsid w:val="001A3761"/>
    <w:rsid w:val="001A47F0"/>
    <w:rsid w:val="001A5A84"/>
    <w:rsid w:val="001A5FCA"/>
    <w:rsid w:val="001B11D1"/>
    <w:rsid w:val="001B1B18"/>
    <w:rsid w:val="001B3BF1"/>
    <w:rsid w:val="001B4B2B"/>
    <w:rsid w:val="001C0088"/>
    <w:rsid w:val="001C015D"/>
    <w:rsid w:val="001C2A89"/>
    <w:rsid w:val="001C326C"/>
    <w:rsid w:val="001C5801"/>
    <w:rsid w:val="001D0D7C"/>
    <w:rsid w:val="001D1849"/>
    <w:rsid w:val="001D24F4"/>
    <w:rsid w:val="001D4731"/>
    <w:rsid w:val="001D559E"/>
    <w:rsid w:val="001D575A"/>
    <w:rsid w:val="001D5CD5"/>
    <w:rsid w:val="001D77BA"/>
    <w:rsid w:val="001E0555"/>
    <w:rsid w:val="001E0977"/>
    <w:rsid w:val="001E1D6C"/>
    <w:rsid w:val="001E3556"/>
    <w:rsid w:val="001E5F51"/>
    <w:rsid w:val="001E6943"/>
    <w:rsid w:val="001F04D4"/>
    <w:rsid w:val="001F42E6"/>
    <w:rsid w:val="001F5C78"/>
    <w:rsid w:val="001F750B"/>
    <w:rsid w:val="001F77A4"/>
    <w:rsid w:val="002022DB"/>
    <w:rsid w:val="00204D6F"/>
    <w:rsid w:val="00207E7E"/>
    <w:rsid w:val="002104D5"/>
    <w:rsid w:val="0021185F"/>
    <w:rsid w:val="00211C67"/>
    <w:rsid w:val="00212B05"/>
    <w:rsid w:val="002176CD"/>
    <w:rsid w:val="00217D53"/>
    <w:rsid w:val="00223697"/>
    <w:rsid w:val="00226E1E"/>
    <w:rsid w:val="002308F2"/>
    <w:rsid w:val="002314BB"/>
    <w:rsid w:val="00231E03"/>
    <w:rsid w:val="002330E5"/>
    <w:rsid w:val="002333FE"/>
    <w:rsid w:val="00233F0E"/>
    <w:rsid w:val="0023586A"/>
    <w:rsid w:val="002373B1"/>
    <w:rsid w:val="00237AAB"/>
    <w:rsid w:val="002400B4"/>
    <w:rsid w:val="00240951"/>
    <w:rsid w:val="0024353D"/>
    <w:rsid w:val="00245F40"/>
    <w:rsid w:val="00251A3A"/>
    <w:rsid w:val="002529E0"/>
    <w:rsid w:val="00254D03"/>
    <w:rsid w:val="0025518D"/>
    <w:rsid w:val="00257037"/>
    <w:rsid w:val="00260416"/>
    <w:rsid w:val="00260A7E"/>
    <w:rsid w:val="002615A8"/>
    <w:rsid w:val="00262DD9"/>
    <w:rsid w:val="00264191"/>
    <w:rsid w:val="00264E57"/>
    <w:rsid w:val="00265741"/>
    <w:rsid w:val="00273180"/>
    <w:rsid w:val="00273EF0"/>
    <w:rsid w:val="00275E96"/>
    <w:rsid w:val="00280523"/>
    <w:rsid w:val="002815CF"/>
    <w:rsid w:val="00286793"/>
    <w:rsid w:val="002905F1"/>
    <w:rsid w:val="00292CBD"/>
    <w:rsid w:val="00293210"/>
    <w:rsid w:val="0029546A"/>
    <w:rsid w:val="002A20C5"/>
    <w:rsid w:val="002A6D5B"/>
    <w:rsid w:val="002A728F"/>
    <w:rsid w:val="002B15E2"/>
    <w:rsid w:val="002B1B7A"/>
    <w:rsid w:val="002B1C47"/>
    <w:rsid w:val="002B2090"/>
    <w:rsid w:val="002B2DC1"/>
    <w:rsid w:val="002B35D1"/>
    <w:rsid w:val="002B4A21"/>
    <w:rsid w:val="002B59BC"/>
    <w:rsid w:val="002B5AD3"/>
    <w:rsid w:val="002B7BD3"/>
    <w:rsid w:val="002B7C0F"/>
    <w:rsid w:val="002C262E"/>
    <w:rsid w:val="002D1073"/>
    <w:rsid w:val="002D37E4"/>
    <w:rsid w:val="002D6128"/>
    <w:rsid w:val="002E11D6"/>
    <w:rsid w:val="002E3A22"/>
    <w:rsid w:val="002E6848"/>
    <w:rsid w:val="002F0F4F"/>
    <w:rsid w:val="002F1775"/>
    <w:rsid w:val="002F2BFB"/>
    <w:rsid w:val="002F5318"/>
    <w:rsid w:val="002F62B3"/>
    <w:rsid w:val="00301130"/>
    <w:rsid w:val="003024F5"/>
    <w:rsid w:val="00305A0F"/>
    <w:rsid w:val="00307A9F"/>
    <w:rsid w:val="00310B6D"/>
    <w:rsid w:val="00312277"/>
    <w:rsid w:val="003137B4"/>
    <w:rsid w:val="00313A8B"/>
    <w:rsid w:val="0031471F"/>
    <w:rsid w:val="00316B12"/>
    <w:rsid w:val="00317796"/>
    <w:rsid w:val="00320444"/>
    <w:rsid w:val="00320745"/>
    <w:rsid w:val="00321EE1"/>
    <w:rsid w:val="00323C01"/>
    <w:rsid w:val="0032545B"/>
    <w:rsid w:val="00326357"/>
    <w:rsid w:val="00327398"/>
    <w:rsid w:val="00330CDF"/>
    <w:rsid w:val="00333696"/>
    <w:rsid w:val="00334CC3"/>
    <w:rsid w:val="003355E6"/>
    <w:rsid w:val="003364DC"/>
    <w:rsid w:val="00336999"/>
    <w:rsid w:val="0033709F"/>
    <w:rsid w:val="00337162"/>
    <w:rsid w:val="003375ED"/>
    <w:rsid w:val="00340AEC"/>
    <w:rsid w:val="00341183"/>
    <w:rsid w:val="00342086"/>
    <w:rsid w:val="003450F7"/>
    <w:rsid w:val="00345663"/>
    <w:rsid w:val="0035478F"/>
    <w:rsid w:val="00356A4D"/>
    <w:rsid w:val="00364FFB"/>
    <w:rsid w:val="003657A5"/>
    <w:rsid w:val="00367570"/>
    <w:rsid w:val="00367C78"/>
    <w:rsid w:val="00367F46"/>
    <w:rsid w:val="003712B0"/>
    <w:rsid w:val="00371960"/>
    <w:rsid w:val="00375FF0"/>
    <w:rsid w:val="003767F4"/>
    <w:rsid w:val="00377FC4"/>
    <w:rsid w:val="00380382"/>
    <w:rsid w:val="003810AB"/>
    <w:rsid w:val="003818A4"/>
    <w:rsid w:val="00385053"/>
    <w:rsid w:val="00386885"/>
    <w:rsid w:val="00386977"/>
    <w:rsid w:val="00390AE6"/>
    <w:rsid w:val="003954C0"/>
    <w:rsid w:val="003A31B7"/>
    <w:rsid w:val="003A491B"/>
    <w:rsid w:val="003A60C1"/>
    <w:rsid w:val="003B1BC4"/>
    <w:rsid w:val="003B2725"/>
    <w:rsid w:val="003B27AD"/>
    <w:rsid w:val="003B2C00"/>
    <w:rsid w:val="003B30A1"/>
    <w:rsid w:val="003B31E5"/>
    <w:rsid w:val="003B6FB5"/>
    <w:rsid w:val="003B7B10"/>
    <w:rsid w:val="003C0107"/>
    <w:rsid w:val="003C0C49"/>
    <w:rsid w:val="003C1A82"/>
    <w:rsid w:val="003C4273"/>
    <w:rsid w:val="003C5885"/>
    <w:rsid w:val="003C593E"/>
    <w:rsid w:val="003C7663"/>
    <w:rsid w:val="003D3B07"/>
    <w:rsid w:val="003D446B"/>
    <w:rsid w:val="003D47A0"/>
    <w:rsid w:val="003D4968"/>
    <w:rsid w:val="003D63EE"/>
    <w:rsid w:val="003E09C8"/>
    <w:rsid w:val="003E2269"/>
    <w:rsid w:val="003E6A0F"/>
    <w:rsid w:val="003E6F6E"/>
    <w:rsid w:val="003F174D"/>
    <w:rsid w:val="003F1C4C"/>
    <w:rsid w:val="003F3A4E"/>
    <w:rsid w:val="003F4A7C"/>
    <w:rsid w:val="003F7538"/>
    <w:rsid w:val="00400D65"/>
    <w:rsid w:val="004019E6"/>
    <w:rsid w:val="0040354A"/>
    <w:rsid w:val="00405622"/>
    <w:rsid w:val="00405E14"/>
    <w:rsid w:val="0040649D"/>
    <w:rsid w:val="0040736F"/>
    <w:rsid w:val="00410E77"/>
    <w:rsid w:val="0041264F"/>
    <w:rsid w:val="0041279F"/>
    <w:rsid w:val="004149C6"/>
    <w:rsid w:val="0041592B"/>
    <w:rsid w:val="00415EB1"/>
    <w:rsid w:val="004162AA"/>
    <w:rsid w:val="004177AE"/>
    <w:rsid w:val="00422C59"/>
    <w:rsid w:val="00422CCC"/>
    <w:rsid w:val="004255EB"/>
    <w:rsid w:val="004259BC"/>
    <w:rsid w:val="00433386"/>
    <w:rsid w:val="004422AE"/>
    <w:rsid w:val="00442773"/>
    <w:rsid w:val="00442935"/>
    <w:rsid w:val="00444A36"/>
    <w:rsid w:val="00447947"/>
    <w:rsid w:val="00447FAB"/>
    <w:rsid w:val="00452EF0"/>
    <w:rsid w:val="00454C46"/>
    <w:rsid w:val="00455F97"/>
    <w:rsid w:val="00465755"/>
    <w:rsid w:val="00465768"/>
    <w:rsid w:val="0046656C"/>
    <w:rsid w:val="00476872"/>
    <w:rsid w:val="00477860"/>
    <w:rsid w:val="004804D7"/>
    <w:rsid w:val="0048135C"/>
    <w:rsid w:val="00481C3A"/>
    <w:rsid w:val="00485D7A"/>
    <w:rsid w:val="004863F5"/>
    <w:rsid w:val="00487BF5"/>
    <w:rsid w:val="004926F0"/>
    <w:rsid w:val="00493BA4"/>
    <w:rsid w:val="0049520F"/>
    <w:rsid w:val="004952CC"/>
    <w:rsid w:val="004A086C"/>
    <w:rsid w:val="004A094F"/>
    <w:rsid w:val="004A58C3"/>
    <w:rsid w:val="004A6480"/>
    <w:rsid w:val="004A70A3"/>
    <w:rsid w:val="004B13EB"/>
    <w:rsid w:val="004B1EA7"/>
    <w:rsid w:val="004B204A"/>
    <w:rsid w:val="004C6E7A"/>
    <w:rsid w:val="004C7875"/>
    <w:rsid w:val="004D0C91"/>
    <w:rsid w:val="004D465C"/>
    <w:rsid w:val="004D53E7"/>
    <w:rsid w:val="004D71FF"/>
    <w:rsid w:val="004E3103"/>
    <w:rsid w:val="004E3AE1"/>
    <w:rsid w:val="004E3BF9"/>
    <w:rsid w:val="004E67B7"/>
    <w:rsid w:val="004F1E46"/>
    <w:rsid w:val="004F5698"/>
    <w:rsid w:val="004F6130"/>
    <w:rsid w:val="004F7DE4"/>
    <w:rsid w:val="0050048F"/>
    <w:rsid w:val="005017DD"/>
    <w:rsid w:val="00506B13"/>
    <w:rsid w:val="00510198"/>
    <w:rsid w:val="005110E2"/>
    <w:rsid w:val="00516D80"/>
    <w:rsid w:val="00517112"/>
    <w:rsid w:val="00523EE5"/>
    <w:rsid w:val="00534567"/>
    <w:rsid w:val="005349E7"/>
    <w:rsid w:val="0053548B"/>
    <w:rsid w:val="00540292"/>
    <w:rsid w:val="005405F2"/>
    <w:rsid w:val="0054110F"/>
    <w:rsid w:val="00542A07"/>
    <w:rsid w:val="0054457A"/>
    <w:rsid w:val="005448F6"/>
    <w:rsid w:val="00546C13"/>
    <w:rsid w:val="00546EC2"/>
    <w:rsid w:val="00547591"/>
    <w:rsid w:val="00550B80"/>
    <w:rsid w:val="00550C3F"/>
    <w:rsid w:val="00552FCF"/>
    <w:rsid w:val="00553066"/>
    <w:rsid w:val="00555C40"/>
    <w:rsid w:val="0055756B"/>
    <w:rsid w:val="00560CAA"/>
    <w:rsid w:val="005645BE"/>
    <w:rsid w:val="005653AF"/>
    <w:rsid w:val="00565B85"/>
    <w:rsid w:val="00565FD4"/>
    <w:rsid w:val="00566741"/>
    <w:rsid w:val="005747AA"/>
    <w:rsid w:val="00575351"/>
    <w:rsid w:val="005760F3"/>
    <w:rsid w:val="00577745"/>
    <w:rsid w:val="005777C8"/>
    <w:rsid w:val="00577AB1"/>
    <w:rsid w:val="00580276"/>
    <w:rsid w:val="00580A92"/>
    <w:rsid w:val="00584209"/>
    <w:rsid w:val="00585CFF"/>
    <w:rsid w:val="00590A0B"/>
    <w:rsid w:val="005945B4"/>
    <w:rsid w:val="005949D0"/>
    <w:rsid w:val="00596D89"/>
    <w:rsid w:val="005A1E16"/>
    <w:rsid w:val="005A4972"/>
    <w:rsid w:val="005A5DC7"/>
    <w:rsid w:val="005A67FD"/>
    <w:rsid w:val="005A6EC0"/>
    <w:rsid w:val="005A7C29"/>
    <w:rsid w:val="005B06DA"/>
    <w:rsid w:val="005B0706"/>
    <w:rsid w:val="005B1F33"/>
    <w:rsid w:val="005B506B"/>
    <w:rsid w:val="005B60AC"/>
    <w:rsid w:val="005C0F41"/>
    <w:rsid w:val="005C410F"/>
    <w:rsid w:val="005C4EB1"/>
    <w:rsid w:val="005D0896"/>
    <w:rsid w:val="005D10A6"/>
    <w:rsid w:val="005D3C36"/>
    <w:rsid w:val="005D6A1C"/>
    <w:rsid w:val="005E50B8"/>
    <w:rsid w:val="005E50D6"/>
    <w:rsid w:val="005E553F"/>
    <w:rsid w:val="005E7277"/>
    <w:rsid w:val="005F2C6A"/>
    <w:rsid w:val="005F40BD"/>
    <w:rsid w:val="005F594A"/>
    <w:rsid w:val="005F636C"/>
    <w:rsid w:val="005F68D7"/>
    <w:rsid w:val="005F74AA"/>
    <w:rsid w:val="006013A4"/>
    <w:rsid w:val="006023DF"/>
    <w:rsid w:val="0060335F"/>
    <w:rsid w:val="00607950"/>
    <w:rsid w:val="00612F63"/>
    <w:rsid w:val="0061302D"/>
    <w:rsid w:val="00621B6B"/>
    <w:rsid w:val="00623EB9"/>
    <w:rsid w:val="00625126"/>
    <w:rsid w:val="0062644E"/>
    <w:rsid w:val="006267BD"/>
    <w:rsid w:val="0063275A"/>
    <w:rsid w:val="00635556"/>
    <w:rsid w:val="00635D3B"/>
    <w:rsid w:val="00636A6B"/>
    <w:rsid w:val="00640D70"/>
    <w:rsid w:val="0064169B"/>
    <w:rsid w:val="00641EF6"/>
    <w:rsid w:val="00642100"/>
    <w:rsid w:val="00643C09"/>
    <w:rsid w:val="006443B7"/>
    <w:rsid w:val="006455F3"/>
    <w:rsid w:val="00650D35"/>
    <w:rsid w:val="00652169"/>
    <w:rsid w:val="00654DDF"/>
    <w:rsid w:val="00655DA4"/>
    <w:rsid w:val="00656259"/>
    <w:rsid w:val="00660A83"/>
    <w:rsid w:val="006613C8"/>
    <w:rsid w:val="00663D22"/>
    <w:rsid w:val="00665C4B"/>
    <w:rsid w:val="00666328"/>
    <w:rsid w:val="0067129E"/>
    <w:rsid w:val="00674909"/>
    <w:rsid w:val="00677CCD"/>
    <w:rsid w:val="006807F8"/>
    <w:rsid w:val="00684018"/>
    <w:rsid w:val="00684934"/>
    <w:rsid w:val="006850A1"/>
    <w:rsid w:val="006852D8"/>
    <w:rsid w:val="006865D5"/>
    <w:rsid w:val="006906D7"/>
    <w:rsid w:val="00690D76"/>
    <w:rsid w:val="00691762"/>
    <w:rsid w:val="0069285F"/>
    <w:rsid w:val="00692EC7"/>
    <w:rsid w:val="0069408A"/>
    <w:rsid w:val="006948BA"/>
    <w:rsid w:val="00695069"/>
    <w:rsid w:val="006951AC"/>
    <w:rsid w:val="00695D9E"/>
    <w:rsid w:val="00696F3D"/>
    <w:rsid w:val="006A265C"/>
    <w:rsid w:val="006A439F"/>
    <w:rsid w:val="006A4BE9"/>
    <w:rsid w:val="006A4C59"/>
    <w:rsid w:val="006A6D4D"/>
    <w:rsid w:val="006B635D"/>
    <w:rsid w:val="006B6990"/>
    <w:rsid w:val="006B6E2D"/>
    <w:rsid w:val="006B7588"/>
    <w:rsid w:val="006B75DC"/>
    <w:rsid w:val="006B7C30"/>
    <w:rsid w:val="006B7FD7"/>
    <w:rsid w:val="006C424B"/>
    <w:rsid w:val="006C5E73"/>
    <w:rsid w:val="006C66C0"/>
    <w:rsid w:val="006C7412"/>
    <w:rsid w:val="006D08C3"/>
    <w:rsid w:val="006D0BEC"/>
    <w:rsid w:val="006D188E"/>
    <w:rsid w:val="006D5075"/>
    <w:rsid w:val="006D51DB"/>
    <w:rsid w:val="006D5D5F"/>
    <w:rsid w:val="006D66D6"/>
    <w:rsid w:val="006D6F61"/>
    <w:rsid w:val="006D7286"/>
    <w:rsid w:val="006D79F9"/>
    <w:rsid w:val="006E0ABE"/>
    <w:rsid w:val="006E0ED4"/>
    <w:rsid w:val="006E1EC0"/>
    <w:rsid w:val="006E3225"/>
    <w:rsid w:val="006E38E4"/>
    <w:rsid w:val="006E728A"/>
    <w:rsid w:val="006F4525"/>
    <w:rsid w:val="006F57B1"/>
    <w:rsid w:val="006F5D73"/>
    <w:rsid w:val="00700BD6"/>
    <w:rsid w:val="00701CC2"/>
    <w:rsid w:val="00702032"/>
    <w:rsid w:val="007021E2"/>
    <w:rsid w:val="00704986"/>
    <w:rsid w:val="00710E53"/>
    <w:rsid w:val="007114A5"/>
    <w:rsid w:val="007129F7"/>
    <w:rsid w:val="00712DCE"/>
    <w:rsid w:val="007161F9"/>
    <w:rsid w:val="00717999"/>
    <w:rsid w:val="00721042"/>
    <w:rsid w:val="0072114B"/>
    <w:rsid w:val="007223B7"/>
    <w:rsid w:val="00727687"/>
    <w:rsid w:val="007331D6"/>
    <w:rsid w:val="00735687"/>
    <w:rsid w:val="007423DC"/>
    <w:rsid w:val="00744A6F"/>
    <w:rsid w:val="00752F1E"/>
    <w:rsid w:val="007559CF"/>
    <w:rsid w:val="00755DCC"/>
    <w:rsid w:val="00757524"/>
    <w:rsid w:val="00764209"/>
    <w:rsid w:val="00764F22"/>
    <w:rsid w:val="00770FE3"/>
    <w:rsid w:val="00771782"/>
    <w:rsid w:val="007729C9"/>
    <w:rsid w:val="0077378F"/>
    <w:rsid w:val="0077397C"/>
    <w:rsid w:val="00773F67"/>
    <w:rsid w:val="00774E06"/>
    <w:rsid w:val="00776F03"/>
    <w:rsid w:val="007772E2"/>
    <w:rsid w:val="007801E5"/>
    <w:rsid w:val="00781D6E"/>
    <w:rsid w:val="007856E3"/>
    <w:rsid w:val="007916F1"/>
    <w:rsid w:val="00797EB8"/>
    <w:rsid w:val="007A029D"/>
    <w:rsid w:val="007A4B7F"/>
    <w:rsid w:val="007B25F9"/>
    <w:rsid w:val="007B2CE3"/>
    <w:rsid w:val="007B732A"/>
    <w:rsid w:val="007C05AA"/>
    <w:rsid w:val="007C2479"/>
    <w:rsid w:val="007C25D8"/>
    <w:rsid w:val="007C28DF"/>
    <w:rsid w:val="007C6B45"/>
    <w:rsid w:val="007D051F"/>
    <w:rsid w:val="007D1A98"/>
    <w:rsid w:val="007D4E17"/>
    <w:rsid w:val="007D503D"/>
    <w:rsid w:val="007D51DE"/>
    <w:rsid w:val="007D63DD"/>
    <w:rsid w:val="007D797E"/>
    <w:rsid w:val="007E20FE"/>
    <w:rsid w:val="007E32F2"/>
    <w:rsid w:val="007E412C"/>
    <w:rsid w:val="007E5590"/>
    <w:rsid w:val="007E5E12"/>
    <w:rsid w:val="007E61FA"/>
    <w:rsid w:val="007E65BE"/>
    <w:rsid w:val="007E704C"/>
    <w:rsid w:val="007E73AE"/>
    <w:rsid w:val="007E7466"/>
    <w:rsid w:val="007E7BBD"/>
    <w:rsid w:val="007F0E51"/>
    <w:rsid w:val="007F118F"/>
    <w:rsid w:val="007F380A"/>
    <w:rsid w:val="007F648B"/>
    <w:rsid w:val="007F7FDF"/>
    <w:rsid w:val="008000B5"/>
    <w:rsid w:val="008005F7"/>
    <w:rsid w:val="00801289"/>
    <w:rsid w:val="00803174"/>
    <w:rsid w:val="00804BCB"/>
    <w:rsid w:val="00805E92"/>
    <w:rsid w:val="008062AD"/>
    <w:rsid w:val="0080752D"/>
    <w:rsid w:val="00810693"/>
    <w:rsid w:val="00810B08"/>
    <w:rsid w:val="00811392"/>
    <w:rsid w:val="00811969"/>
    <w:rsid w:val="00816546"/>
    <w:rsid w:val="0082039A"/>
    <w:rsid w:val="00820727"/>
    <w:rsid w:val="008250F4"/>
    <w:rsid w:val="008254DA"/>
    <w:rsid w:val="00826B70"/>
    <w:rsid w:val="008306BA"/>
    <w:rsid w:val="0083145E"/>
    <w:rsid w:val="00832A1D"/>
    <w:rsid w:val="008351E8"/>
    <w:rsid w:val="00835B67"/>
    <w:rsid w:val="008366C7"/>
    <w:rsid w:val="0084181B"/>
    <w:rsid w:val="00845099"/>
    <w:rsid w:val="0084555F"/>
    <w:rsid w:val="00845CD5"/>
    <w:rsid w:val="00847DF1"/>
    <w:rsid w:val="008533FA"/>
    <w:rsid w:val="008545C0"/>
    <w:rsid w:val="00854A8B"/>
    <w:rsid w:val="00856CE9"/>
    <w:rsid w:val="00860E8F"/>
    <w:rsid w:val="008613A7"/>
    <w:rsid w:val="00864C68"/>
    <w:rsid w:val="00865976"/>
    <w:rsid w:val="00867D32"/>
    <w:rsid w:val="00870F5F"/>
    <w:rsid w:val="008717A4"/>
    <w:rsid w:val="008724F4"/>
    <w:rsid w:val="00875985"/>
    <w:rsid w:val="00877549"/>
    <w:rsid w:val="00886AB5"/>
    <w:rsid w:val="00886CC2"/>
    <w:rsid w:val="008872FC"/>
    <w:rsid w:val="0089107B"/>
    <w:rsid w:val="00891B8C"/>
    <w:rsid w:val="00894094"/>
    <w:rsid w:val="00894CE1"/>
    <w:rsid w:val="00894D2D"/>
    <w:rsid w:val="008956A1"/>
    <w:rsid w:val="0089626D"/>
    <w:rsid w:val="008974E6"/>
    <w:rsid w:val="00897D86"/>
    <w:rsid w:val="008A0229"/>
    <w:rsid w:val="008A0D29"/>
    <w:rsid w:val="008A0F34"/>
    <w:rsid w:val="008A48D5"/>
    <w:rsid w:val="008A7598"/>
    <w:rsid w:val="008A767D"/>
    <w:rsid w:val="008B1F57"/>
    <w:rsid w:val="008B3724"/>
    <w:rsid w:val="008B42D4"/>
    <w:rsid w:val="008B7BC9"/>
    <w:rsid w:val="008C01AD"/>
    <w:rsid w:val="008C151C"/>
    <w:rsid w:val="008C1F90"/>
    <w:rsid w:val="008C2204"/>
    <w:rsid w:val="008C2FB4"/>
    <w:rsid w:val="008C50C4"/>
    <w:rsid w:val="008C623B"/>
    <w:rsid w:val="008D21EF"/>
    <w:rsid w:val="008D5481"/>
    <w:rsid w:val="008D581B"/>
    <w:rsid w:val="008D7592"/>
    <w:rsid w:val="008E01A6"/>
    <w:rsid w:val="008E0E29"/>
    <w:rsid w:val="008E1E64"/>
    <w:rsid w:val="008E56F6"/>
    <w:rsid w:val="008F07C4"/>
    <w:rsid w:val="008F3C05"/>
    <w:rsid w:val="008F62A3"/>
    <w:rsid w:val="00904846"/>
    <w:rsid w:val="00904B8B"/>
    <w:rsid w:val="00905D4F"/>
    <w:rsid w:val="00907BAF"/>
    <w:rsid w:val="0091258D"/>
    <w:rsid w:val="00912EF4"/>
    <w:rsid w:val="00913BE9"/>
    <w:rsid w:val="00914104"/>
    <w:rsid w:val="009141F2"/>
    <w:rsid w:val="00917A2D"/>
    <w:rsid w:val="00924296"/>
    <w:rsid w:val="00924E03"/>
    <w:rsid w:val="009252CC"/>
    <w:rsid w:val="00926D0D"/>
    <w:rsid w:val="00931B3B"/>
    <w:rsid w:val="00932547"/>
    <w:rsid w:val="00940F8C"/>
    <w:rsid w:val="0094403A"/>
    <w:rsid w:val="00944583"/>
    <w:rsid w:val="009464AA"/>
    <w:rsid w:val="0094655D"/>
    <w:rsid w:val="00950D89"/>
    <w:rsid w:val="00950E94"/>
    <w:rsid w:val="00953271"/>
    <w:rsid w:val="00956FB3"/>
    <w:rsid w:val="00960D75"/>
    <w:rsid w:val="00961523"/>
    <w:rsid w:val="00965E4A"/>
    <w:rsid w:val="009708B1"/>
    <w:rsid w:val="00970C30"/>
    <w:rsid w:val="00971A5D"/>
    <w:rsid w:val="00973BED"/>
    <w:rsid w:val="009757C6"/>
    <w:rsid w:val="00975AB3"/>
    <w:rsid w:val="00981543"/>
    <w:rsid w:val="009819E3"/>
    <w:rsid w:val="00983772"/>
    <w:rsid w:val="00983D88"/>
    <w:rsid w:val="00983F60"/>
    <w:rsid w:val="00986A67"/>
    <w:rsid w:val="00990596"/>
    <w:rsid w:val="009958C5"/>
    <w:rsid w:val="009A25CD"/>
    <w:rsid w:val="009A337E"/>
    <w:rsid w:val="009A527E"/>
    <w:rsid w:val="009A6A24"/>
    <w:rsid w:val="009B0085"/>
    <w:rsid w:val="009B4F61"/>
    <w:rsid w:val="009B6BE6"/>
    <w:rsid w:val="009B7EC5"/>
    <w:rsid w:val="009C5CF7"/>
    <w:rsid w:val="009C5D54"/>
    <w:rsid w:val="009D083D"/>
    <w:rsid w:val="009D14F9"/>
    <w:rsid w:val="009E4530"/>
    <w:rsid w:val="009E65E5"/>
    <w:rsid w:val="009F4BEC"/>
    <w:rsid w:val="009F5E62"/>
    <w:rsid w:val="00A00BB3"/>
    <w:rsid w:val="00A11F34"/>
    <w:rsid w:val="00A1256F"/>
    <w:rsid w:val="00A13EFD"/>
    <w:rsid w:val="00A16C0D"/>
    <w:rsid w:val="00A21A84"/>
    <w:rsid w:val="00A25AD6"/>
    <w:rsid w:val="00A26B11"/>
    <w:rsid w:val="00A27F7F"/>
    <w:rsid w:val="00A305A6"/>
    <w:rsid w:val="00A305C2"/>
    <w:rsid w:val="00A308E3"/>
    <w:rsid w:val="00A31994"/>
    <w:rsid w:val="00A32618"/>
    <w:rsid w:val="00A35536"/>
    <w:rsid w:val="00A40AA0"/>
    <w:rsid w:val="00A40FFF"/>
    <w:rsid w:val="00A42F23"/>
    <w:rsid w:val="00A47163"/>
    <w:rsid w:val="00A52467"/>
    <w:rsid w:val="00A54DB8"/>
    <w:rsid w:val="00A56A75"/>
    <w:rsid w:val="00A57805"/>
    <w:rsid w:val="00A6218E"/>
    <w:rsid w:val="00A66D10"/>
    <w:rsid w:val="00A6724E"/>
    <w:rsid w:val="00A67460"/>
    <w:rsid w:val="00A67777"/>
    <w:rsid w:val="00A705D4"/>
    <w:rsid w:val="00A73650"/>
    <w:rsid w:val="00A811DD"/>
    <w:rsid w:val="00A83480"/>
    <w:rsid w:val="00A8382D"/>
    <w:rsid w:val="00A83968"/>
    <w:rsid w:val="00A864C1"/>
    <w:rsid w:val="00A90524"/>
    <w:rsid w:val="00A92A0C"/>
    <w:rsid w:val="00A94766"/>
    <w:rsid w:val="00A96D55"/>
    <w:rsid w:val="00AA24A5"/>
    <w:rsid w:val="00AA489E"/>
    <w:rsid w:val="00AB0C73"/>
    <w:rsid w:val="00AB1397"/>
    <w:rsid w:val="00AB4E64"/>
    <w:rsid w:val="00AC4BF3"/>
    <w:rsid w:val="00AC6BB2"/>
    <w:rsid w:val="00AD063D"/>
    <w:rsid w:val="00AD1D5D"/>
    <w:rsid w:val="00AD262F"/>
    <w:rsid w:val="00AD3D70"/>
    <w:rsid w:val="00AD63A9"/>
    <w:rsid w:val="00AD6E8B"/>
    <w:rsid w:val="00AD71CF"/>
    <w:rsid w:val="00AE1824"/>
    <w:rsid w:val="00AE18D6"/>
    <w:rsid w:val="00AE1B90"/>
    <w:rsid w:val="00AE1BD3"/>
    <w:rsid w:val="00AE225F"/>
    <w:rsid w:val="00AE4F38"/>
    <w:rsid w:val="00AE54B4"/>
    <w:rsid w:val="00AE6465"/>
    <w:rsid w:val="00AF56CC"/>
    <w:rsid w:val="00AF63A0"/>
    <w:rsid w:val="00AF65DF"/>
    <w:rsid w:val="00AF712E"/>
    <w:rsid w:val="00AF784E"/>
    <w:rsid w:val="00B00365"/>
    <w:rsid w:val="00B058E7"/>
    <w:rsid w:val="00B079A4"/>
    <w:rsid w:val="00B07F54"/>
    <w:rsid w:val="00B102D6"/>
    <w:rsid w:val="00B1101A"/>
    <w:rsid w:val="00B11E1C"/>
    <w:rsid w:val="00B12050"/>
    <w:rsid w:val="00B1231C"/>
    <w:rsid w:val="00B14277"/>
    <w:rsid w:val="00B15646"/>
    <w:rsid w:val="00B163A9"/>
    <w:rsid w:val="00B16578"/>
    <w:rsid w:val="00B22F6D"/>
    <w:rsid w:val="00B232BF"/>
    <w:rsid w:val="00B25DD1"/>
    <w:rsid w:val="00B25DEF"/>
    <w:rsid w:val="00B275DE"/>
    <w:rsid w:val="00B31ACF"/>
    <w:rsid w:val="00B32D3B"/>
    <w:rsid w:val="00B34042"/>
    <w:rsid w:val="00B34A6D"/>
    <w:rsid w:val="00B3686E"/>
    <w:rsid w:val="00B41AE4"/>
    <w:rsid w:val="00B4371D"/>
    <w:rsid w:val="00B438B6"/>
    <w:rsid w:val="00B46182"/>
    <w:rsid w:val="00B47C96"/>
    <w:rsid w:val="00B47CCE"/>
    <w:rsid w:val="00B507B9"/>
    <w:rsid w:val="00B53426"/>
    <w:rsid w:val="00B53B06"/>
    <w:rsid w:val="00B56FEB"/>
    <w:rsid w:val="00B57EC5"/>
    <w:rsid w:val="00B57FF2"/>
    <w:rsid w:val="00B6019C"/>
    <w:rsid w:val="00B623C9"/>
    <w:rsid w:val="00B669EE"/>
    <w:rsid w:val="00B67BAA"/>
    <w:rsid w:val="00B70DB1"/>
    <w:rsid w:val="00B712FB"/>
    <w:rsid w:val="00B7167A"/>
    <w:rsid w:val="00B71E5C"/>
    <w:rsid w:val="00B73D3B"/>
    <w:rsid w:val="00B75473"/>
    <w:rsid w:val="00B762A3"/>
    <w:rsid w:val="00B803E2"/>
    <w:rsid w:val="00B80673"/>
    <w:rsid w:val="00B81CC7"/>
    <w:rsid w:val="00B85ADA"/>
    <w:rsid w:val="00B85E3A"/>
    <w:rsid w:val="00B86540"/>
    <w:rsid w:val="00B87DBB"/>
    <w:rsid w:val="00B923C8"/>
    <w:rsid w:val="00B92943"/>
    <w:rsid w:val="00B95966"/>
    <w:rsid w:val="00BA00B0"/>
    <w:rsid w:val="00BA1C62"/>
    <w:rsid w:val="00BA34CB"/>
    <w:rsid w:val="00BA455D"/>
    <w:rsid w:val="00BA4B65"/>
    <w:rsid w:val="00BA5C59"/>
    <w:rsid w:val="00BA5D18"/>
    <w:rsid w:val="00BA6946"/>
    <w:rsid w:val="00BA7347"/>
    <w:rsid w:val="00BB0ADD"/>
    <w:rsid w:val="00BB1722"/>
    <w:rsid w:val="00BB34B2"/>
    <w:rsid w:val="00BB34E5"/>
    <w:rsid w:val="00BB4AD2"/>
    <w:rsid w:val="00BB4BCA"/>
    <w:rsid w:val="00BB629F"/>
    <w:rsid w:val="00BB6B2F"/>
    <w:rsid w:val="00BC03A4"/>
    <w:rsid w:val="00BC3B97"/>
    <w:rsid w:val="00BC528A"/>
    <w:rsid w:val="00BC5C3B"/>
    <w:rsid w:val="00BC6E19"/>
    <w:rsid w:val="00BD4952"/>
    <w:rsid w:val="00BD5D75"/>
    <w:rsid w:val="00BD7B94"/>
    <w:rsid w:val="00BD7C16"/>
    <w:rsid w:val="00BE195D"/>
    <w:rsid w:val="00BE288F"/>
    <w:rsid w:val="00BE4045"/>
    <w:rsid w:val="00BE7BCB"/>
    <w:rsid w:val="00BF2E22"/>
    <w:rsid w:val="00BF4747"/>
    <w:rsid w:val="00BF4B71"/>
    <w:rsid w:val="00BF4EDC"/>
    <w:rsid w:val="00BF62E8"/>
    <w:rsid w:val="00BF666C"/>
    <w:rsid w:val="00C00DFD"/>
    <w:rsid w:val="00C0227E"/>
    <w:rsid w:val="00C07F1A"/>
    <w:rsid w:val="00C14C97"/>
    <w:rsid w:val="00C15DF7"/>
    <w:rsid w:val="00C1731D"/>
    <w:rsid w:val="00C225C4"/>
    <w:rsid w:val="00C22ECE"/>
    <w:rsid w:val="00C23821"/>
    <w:rsid w:val="00C23C63"/>
    <w:rsid w:val="00C244AB"/>
    <w:rsid w:val="00C257EF"/>
    <w:rsid w:val="00C31513"/>
    <w:rsid w:val="00C35518"/>
    <w:rsid w:val="00C40FD4"/>
    <w:rsid w:val="00C41497"/>
    <w:rsid w:val="00C415A4"/>
    <w:rsid w:val="00C41A1A"/>
    <w:rsid w:val="00C41B65"/>
    <w:rsid w:val="00C441B9"/>
    <w:rsid w:val="00C44799"/>
    <w:rsid w:val="00C459F5"/>
    <w:rsid w:val="00C460D2"/>
    <w:rsid w:val="00C50973"/>
    <w:rsid w:val="00C514AF"/>
    <w:rsid w:val="00C52217"/>
    <w:rsid w:val="00C53935"/>
    <w:rsid w:val="00C641A6"/>
    <w:rsid w:val="00C7413D"/>
    <w:rsid w:val="00C745D8"/>
    <w:rsid w:val="00C804C3"/>
    <w:rsid w:val="00C81592"/>
    <w:rsid w:val="00C8175A"/>
    <w:rsid w:val="00C820D6"/>
    <w:rsid w:val="00C832AB"/>
    <w:rsid w:val="00C83547"/>
    <w:rsid w:val="00C8385D"/>
    <w:rsid w:val="00C86ADD"/>
    <w:rsid w:val="00C876C5"/>
    <w:rsid w:val="00C87DC8"/>
    <w:rsid w:val="00C90A04"/>
    <w:rsid w:val="00C92D9B"/>
    <w:rsid w:val="00C938FD"/>
    <w:rsid w:val="00C94321"/>
    <w:rsid w:val="00C96166"/>
    <w:rsid w:val="00CA042C"/>
    <w:rsid w:val="00CA0750"/>
    <w:rsid w:val="00CA0926"/>
    <w:rsid w:val="00CA0E62"/>
    <w:rsid w:val="00CA0E9B"/>
    <w:rsid w:val="00CA1B36"/>
    <w:rsid w:val="00CA483A"/>
    <w:rsid w:val="00CA62C9"/>
    <w:rsid w:val="00CA7DF6"/>
    <w:rsid w:val="00CB36AF"/>
    <w:rsid w:val="00CB4BCB"/>
    <w:rsid w:val="00CB5209"/>
    <w:rsid w:val="00CB62EB"/>
    <w:rsid w:val="00CC0267"/>
    <w:rsid w:val="00CC4C19"/>
    <w:rsid w:val="00CC5649"/>
    <w:rsid w:val="00CC6756"/>
    <w:rsid w:val="00CC6BAC"/>
    <w:rsid w:val="00CD3267"/>
    <w:rsid w:val="00CD32B9"/>
    <w:rsid w:val="00CD4089"/>
    <w:rsid w:val="00CD57B7"/>
    <w:rsid w:val="00CE0051"/>
    <w:rsid w:val="00CE383A"/>
    <w:rsid w:val="00CE4244"/>
    <w:rsid w:val="00CE74AC"/>
    <w:rsid w:val="00CE7F70"/>
    <w:rsid w:val="00CF0FD0"/>
    <w:rsid w:val="00CF2AE7"/>
    <w:rsid w:val="00CF4FDD"/>
    <w:rsid w:val="00CF51EF"/>
    <w:rsid w:val="00CF586B"/>
    <w:rsid w:val="00CF5D78"/>
    <w:rsid w:val="00CF6FF6"/>
    <w:rsid w:val="00CF72B0"/>
    <w:rsid w:val="00CF7443"/>
    <w:rsid w:val="00CF7613"/>
    <w:rsid w:val="00D031FB"/>
    <w:rsid w:val="00D0505C"/>
    <w:rsid w:val="00D0703B"/>
    <w:rsid w:val="00D10BCA"/>
    <w:rsid w:val="00D11699"/>
    <w:rsid w:val="00D17A1B"/>
    <w:rsid w:val="00D20FBA"/>
    <w:rsid w:val="00D2242B"/>
    <w:rsid w:val="00D229B4"/>
    <w:rsid w:val="00D22B08"/>
    <w:rsid w:val="00D2306B"/>
    <w:rsid w:val="00D23443"/>
    <w:rsid w:val="00D24F3A"/>
    <w:rsid w:val="00D251F8"/>
    <w:rsid w:val="00D27371"/>
    <w:rsid w:val="00D31728"/>
    <w:rsid w:val="00D318FD"/>
    <w:rsid w:val="00D32124"/>
    <w:rsid w:val="00D3259E"/>
    <w:rsid w:val="00D33A5F"/>
    <w:rsid w:val="00D34596"/>
    <w:rsid w:val="00D34C2A"/>
    <w:rsid w:val="00D35270"/>
    <w:rsid w:val="00D36A4D"/>
    <w:rsid w:val="00D3723D"/>
    <w:rsid w:val="00D41386"/>
    <w:rsid w:val="00D44FAE"/>
    <w:rsid w:val="00D50C4B"/>
    <w:rsid w:val="00D51006"/>
    <w:rsid w:val="00D52AA0"/>
    <w:rsid w:val="00D5353D"/>
    <w:rsid w:val="00D536DE"/>
    <w:rsid w:val="00D53EF7"/>
    <w:rsid w:val="00D547BE"/>
    <w:rsid w:val="00D55D2A"/>
    <w:rsid w:val="00D5752E"/>
    <w:rsid w:val="00D62025"/>
    <w:rsid w:val="00D6505E"/>
    <w:rsid w:val="00D77449"/>
    <w:rsid w:val="00D81472"/>
    <w:rsid w:val="00D83958"/>
    <w:rsid w:val="00D92B9C"/>
    <w:rsid w:val="00D93802"/>
    <w:rsid w:val="00D95707"/>
    <w:rsid w:val="00D96053"/>
    <w:rsid w:val="00D97526"/>
    <w:rsid w:val="00DA101D"/>
    <w:rsid w:val="00DA6774"/>
    <w:rsid w:val="00DA768D"/>
    <w:rsid w:val="00DA7C9B"/>
    <w:rsid w:val="00DB0148"/>
    <w:rsid w:val="00DB09CB"/>
    <w:rsid w:val="00DB2A81"/>
    <w:rsid w:val="00DB4036"/>
    <w:rsid w:val="00DB7E8E"/>
    <w:rsid w:val="00DC006F"/>
    <w:rsid w:val="00DC0260"/>
    <w:rsid w:val="00DC0362"/>
    <w:rsid w:val="00DC2AB1"/>
    <w:rsid w:val="00DC4B1F"/>
    <w:rsid w:val="00DC51E2"/>
    <w:rsid w:val="00DC52E8"/>
    <w:rsid w:val="00DC6F96"/>
    <w:rsid w:val="00DC7071"/>
    <w:rsid w:val="00DD24FD"/>
    <w:rsid w:val="00DD39A0"/>
    <w:rsid w:val="00DD56B3"/>
    <w:rsid w:val="00DD6B7B"/>
    <w:rsid w:val="00DD7B67"/>
    <w:rsid w:val="00DE16C1"/>
    <w:rsid w:val="00DE2137"/>
    <w:rsid w:val="00DE5D94"/>
    <w:rsid w:val="00DE6482"/>
    <w:rsid w:val="00DE6C07"/>
    <w:rsid w:val="00DF1D18"/>
    <w:rsid w:val="00DF204E"/>
    <w:rsid w:val="00DF3D56"/>
    <w:rsid w:val="00DF55DF"/>
    <w:rsid w:val="00DF614B"/>
    <w:rsid w:val="00E02BA1"/>
    <w:rsid w:val="00E03BCD"/>
    <w:rsid w:val="00E071DA"/>
    <w:rsid w:val="00E10D42"/>
    <w:rsid w:val="00E130E5"/>
    <w:rsid w:val="00E137AA"/>
    <w:rsid w:val="00E14E3C"/>
    <w:rsid w:val="00E152B9"/>
    <w:rsid w:val="00E15A1D"/>
    <w:rsid w:val="00E2024E"/>
    <w:rsid w:val="00E21BCE"/>
    <w:rsid w:val="00E227F1"/>
    <w:rsid w:val="00E23D4A"/>
    <w:rsid w:val="00E27941"/>
    <w:rsid w:val="00E31A4F"/>
    <w:rsid w:val="00E32428"/>
    <w:rsid w:val="00E37333"/>
    <w:rsid w:val="00E3795F"/>
    <w:rsid w:val="00E402B1"/>
    <w:rsid w:val="00E40C6D"/>
    <w:rsid w:val="00E4127C"/>
    <w:rsid w:val="00E41B63"/>
    <w:rsid w:val="00E43CF0"/>
    <w:rsid w:val="00E44E56"/>
    <w:rsid w:val="00E52766"/>
    <w:rsid w:val="00E55CAE"/>
    <w:rsid w:val="00E5608C"/>
    <w:rsid w:val="00E5681E"/>
    <w:rsid w:val="00E60626"/>
    <w:rsid w:val="00E61A35"/>
    <w:rsid w:val="00E65574"/>
    <w:rsid w:val="00E65ABA"/>
    <w:rsid w:val="00E671AA"/>
    <w:rsid w:val="00E70748"/>
    <w:rsid w:val="00E72CE8"/>
    <w:rsid w:val="00E73833"/>
    <w:rsid w:val="00E74FD1"/>
    <w:rsid w:val="00E75FEA"/>
    <w:rsid w:val="00E763A6"/>
    <w:rsid w:val="00E77992"/>
    <w:rsid w:val="00E869A7"/>
    <w:rsid w:val="00E87216"/>
    <w:rsid w:val="00E92FCF"/>
    <w:rsid w:val="00E9588A"/>
    <w:rsid w:val="00EA060E"/>
    <w:rsid w:val="00EA2E14"/>
    <w:rsid w:val="00EA3DC3"/>
    <w:rsid w:val="00EA57FF"/>
    <w:rsid w:val="00EB0806"/>
    <w:rsid w:val="00EB19B0"/>
    <w:rsid w:val="00EB2C24"/>
    <w:rsid w:val="00EB402B"/>
    <w:rsid w:val="00EB514F"/>
    <w:rsid w:val="00EB6041"/>
    <w:rsid w:val="00EB67B9"/>
    <w:rsid w:val="00EB71D2"/>
    <w:rsid w:val="00EC0B8D"/>
    <w:rsid w:val="00EC0CD7"/>
    <w:rsid w:val="00EC31DF"/>
    <w:rsid w:val="00EC7100"/>
    <w:rsid w:val="00ED190D"/>
    <w:rsid w:val="00ED4084"/>
    <w:rsid w:val="00ED6DF0"/>
    <w:rsid w:val="00EE2843"/>
    <w:rsid w:val="00EE4BE4"/>
    <w:rsid w:val="00EE6C7F"/>
    <w:rsid w:val="00EF6526"/>
    <w:rsid w:val="00EF76BA"/>
    <w:rsid w:val="00EF76C9"/>
    <w:rsid w:val="00F012DF"/>
    <w:rsid w:val="00F01DA0"/>
    <w:rsid w:val="00F03493"/>
    <w:rsid w:val="00F053DB"/>
    <w:rsid w:val="00F135A2"/>
    <w:rsid w:val="00F13C35"/>
    <w:rsid w:val="00F14CF5"/>
    <w:rsid w:val="00F20832"/>
    <w:rsid w:val="00F22013"/>
    <w:rsid w:val="00F22C8A"/>
    <w:rsid w:val="00F26CEA"/>
    <w:rsid w:val="00F31FF4"/>
    <w:rsid w:val="00F32959"/>
    <w:rsid w:val="00F40570"/>
    <w:rsid w:val="00F413FD"/>
    <w:rsid w:val="00F4164E"/>
    <w:rsid w:val="00F4165B"/>
    <w:rsid w:val="00F45FFE"/>
    <w:rsid w:val="00F55BA8"/>
    <w:rsid w:val="00F56461"/>
    <w:rsid w:val="00F57FFE"/>
    <w:rsid w:val="00F62AF2"/>
    <w:rsid w:val="00F63DFE"/>
    <w:rsid w:val="00F67535"/>
    <w:rsid w:val="00F71B19"/>
    <w:rsid w:val="00F73C85"/>
    <w:rsid w:val="00F74165"/>
    <w:rsid w:val="00F7428C"/>
    <w:rsid w:val="00F751AF"/>
    <w:rsid w:val="00F764E5"/>
    <w:rsid w:val="00F76F13"/>
    <w:rsid w:val="00F82AB0"/>
    <w:rsid w:val="00F82AD7"/>
    <w:rsid w:val="00F834CB"/>
    <w:rsid w:val="00F83A9D"/>
    <w:rsid w:val="00F85077"/>
    <w:rsid w:val="00F9134A"/>
    <w:rsid w:val="00F9242C"/>
    <w:rsid w:val="00F93499"/>
    <w:rsid w:val="00F952D0"/>
    <w:rsid w:val="00FA0087"/>
    <w:rsid w:val="00FA02E6"/>
    <w:rsid w:val="00FA5E6B"/>
    <w:rsid w:val="00FA712D"/>
    <w:rsid w:val="00FA7BF3"/>
    <w:rsid w:val="00FA7E71"/>
    <w:rsid w:val="00FB0EA8"/>
    <w:rsid w:val="00FB53A4"/>
    <w:rsid w:val="00FB5DB6"/>
    <w:rsid w:val="00FC0895"/>
    <w:rsid w:val="00FC1129"/>
    <w:rsid w:val="00FC3F12"/>
    <w:rsid w:val="00FC5CE3"/>
    <w:rsid w:val="00FC61E5"/>
    <w:rsid w:val="00FC688A"/>
    <w:rsid w:val="00FC751D"/>
    <w:rsid w:val="00FD1B78"/>
    <w:rsid w:val="00FD2525"/>
    <w:rsid w:val="00FD758D"/>
    <w:rsid w:val="00FD7793"/>
    <w:rsid w:val="00FD7F9A"/>
    <w:rsid w:val="00FE291D"/>
    <w:rsid w:val="00FE35AA"/>
    <w:rsid w:val="00FF05ED"/>
    <w:rsid w:val="00FF0E73"/>
    <w:rsid w:val="00FF256B"/>
    <w:rsid w:val="00FF4720"/>
    <w:rsid w:val="00FF49B1"/>
    <w:rsid w:val="00FF50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F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uiPriority w:val="9"/>
    <w:qFormat/>
    <w:rsid w:val="007B25F9"/>
    <w:pPr>
      <w:keepNext/>
      <w:outlineLvl w:val="2"/>
    </w:pPr>
  </w:style>
  <w:style w:type="paragraph" w:styleId="Ttulo4">
    <w:name w:val="heading 4"/>
    <w:basedOn w:val="Normal"/>
    <w:next w:val="Normal"/>
    <w:link w:val="Ttulo4Char"/>
    <w:uiPriority w:val="9"/>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uiPriority w:val="9"/>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7B25F9"/>
    <w:pPr>
      <w:spacing w:after="120"/>
    </w:pPr>
    <w:rPr>
      <w:sz w:val="20"/>
    </w:rPr>
  </w:style>
  <w:style w:type="character" w:customStyle="1" w:styleId="CorpodetextoChar">
    <w:name w:val="Corpo de texto Char"/>
    <w:basedOn w:val="Fontepargpadro"/>
    <w:link w:val="Corpodetexto"/>
    <w:uiPriority w:val="99"/>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iPriority w:val="99"/>
    <w:unhideWhenUsed/>
    <w:rsid w:val="007B25F9"/>
    <w:rPr>
      <w:rFonts w:ascii="Tahoma" w:hAnsi="Tahoma" w:cs="Tahoma"/>
      <w:sz w:val="16"/>
      <w:szCs w:val="16"/>
    </w:rPr>
  </w:style>
  <w:style w:type="character" w:customStyle="1" w:styleId="TextodebaloChar">
    <w:name w:val="Texto de balão Char"/>
    <w:basedOn w:val="Fontepargpadro"/>
    <w:link w:val="Textodebalo"/>
    <w:uiPriority w:val="99"/>
    <w:rsid w:val="007B25F9"/>
    <w:rPr>
      <w:rFonts w:ascii="Tahoma" w:eastAsia="Times New Roman" w:hAnsi="Tahoma" w:cs="Tahoma"/>
      <w:sz w:val="16"/>
      <w:szCs w:val="16"/>
      <w:lang w:eastAsia="pt-BR"/>
    </w:rPr>
  </w:style>
  <w:style w:type="table" w:styleId="Tabelacomgrade">
    <w:name w:val="Table Grid"/>
    <w:basedOn w:val="Tabelanormal"/>
    <w:uiPriority w:val="5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4"/>
      </w:numPr>
    </w:pPr>
  </w:style>
  <w:style w:type="numbering" w:customStyle="1" w:styleId="Estilo2">
    <w:name w:val="Estilo2"/>
    <w:uiPriority w:val="99"/>
    <w:rsid w:val="00DC0362"/>
    <w:pPr>
      <w:numPr>
        <w:numId w:val="5"/>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12"/>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customStyle="1" w:styleId="PargrafodaListaChar">
    <w:name w:val="Parágrafo da Lista Char"/>
    <w:link w:val="PargrafodaLista"/>
    <w:rsid w:val="00091315"/>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CF51EF"/>
    <w:pPr>
      <w:ind w:firstLine="1134"/>
      <w:jc w:val="both"/>
    </w:pPr>
    <w:rPr>
      <w:sz w:val="28"/>
    </w:rPr>
  </w:style>
  <w:style w:type="character" w:customStyle="1" w:styleId="RecuodecorpodetextoChar">
    <w:name w:val="Recuo de corpo de texto Char"/>
    <w:basedOn w:val="Fontepargpadro"/>
    <w:link w:val="Recuodecorpodetexto"/>
    <w:rsid w:val="00CF51EF"/>
    <w:rPr>
      <w:rFonts w:ascii="Times New Roman" w:eastAsia="Times New Roman" w:hAnsi="Times New Roman" w:cs="Times New Roman"/>
      <w:sz w:val="28"/>
      <w:szCs w:val="20"/>
      <w:lang w:eastAsia="pt-BR"/>
    </w:rPr>
  </w:style>
  <w:style w:type="paragraph" w:styleId="NormalWeb">
    <w:name w:val="Normal (Web)"/>
    <w:basedOn w:val="Normal"/>
    <w:uiPriority w:val="99"/>
    <w:unhideWhenUsed/>
    <w:rsid w:val="00CF51EF"/>
    <w:pPr>
      <w:spacing w:before="100" w:beforeAutospacing="1" w:after="100" w:afterAutospacing="1"/>
    </w:pPr>
    <w:rPr>
      <w:szCs w:val="24"/>
    </w:rPr>
  </w:style>
  <w:style w:type="character" w:styleId="Forte">
    <w:name w:val="Strong"/>
    <w:basedOn w:val="Fontepargpadro"/>
    <w:uiPriority w:val="22"/>
    <w:qFormat/>
    <w:rsid w:val="00CF51EF"/>
    <w:rPr>
      <w:b/>
      <w:bCs/>
    </w:rPr>
  </w:style>
  <w:style w:type="paragraph" w:customStyle="1" w:styleId="Nivel2">
    <w:name w:val="Nivel 2"/>
    <w:basedOn w:val="Normal"/>
    <w:link w:val="Nivel2Char"/>
    <w:qFormat/>
    <w:rsid w:val="00BF2E22"/>
    <w:pPr>
      <w:spacing w:before="120" w:after="120" w:line="276" w:lineRule="auto"/>
      <w:jc w:val="both"/>
    </w:pPr>
    <w:rPr>
      <w:rFonts w:ascii="Arial" w:eastAsiaTheme="minorEastAsia" w:hAnsi="Arial" w:cs="Arial"/>
      <w:color w:val="000000"/>
      <w:sz w:val="20"/>
    </w:rPr>
  </w:style>
  <w:style w:type="paragraph" w:customStyle="1" w:styleId="Nivel3">
    <w:name w:val="Nivel 3"/>
    <w:basedOn w:val="Normal"/>
    <w:link w:val="Nivel3Char"/>
    <w:qFormat/>
    <w:rsid w:val="00BF2E22"/>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qFormat/>
    <w:rsid w:val="00BF2E22"/>
    <w:pPr>
      <w:ind w:left="567"/>
    </w:pPr>
    <w:rPr>
      <w:color w:val="auto"/>
    </w:rPr>
  </w:style>
  <w:style w:type="paragraph" w:customStyle="1" w:styleId="Nivel5">
    <w:name w:val="Nivel 5"/>
    <w:basedOn w:val="Nivel4"/>
    <w:qFormat/>
    <w:rsid w:val="00BF2E22"/>
    <w:pPr>
      <w:ind w:left="851"/>
    </w:pPr>
  </w:style>
  <w:style w:type="character" w:customStyle="1" w:styleId="Nivel2Char">
    <w:name w:val="Nivel 2 Char"/>
    <w:basedOn w:val="Fontepargpadro"/>
    <w:link w:val="Nivel2"/>
    <w:locked/>
    <w:rsid w:val="00BF2E2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D53EF7"/>
    <w:rPr>
      <w:rFonts w:ascii="Arial" w:eastAsiaTheme="minorEastAsia" w:hAnsi="Arial" w:cs="Arial"/>
      <w:color w:val="000000"/>
      <w:sz w:val="20"/>
      <w:szCs w:val="20"/>
      <w:lang w:eastAsia="pt-BR"/>
    </w:rPr>
  </w:style>
  <w:style w:type="paragraph" w:customStyle="1" w:styleId="Nvel3-R">
    <w:name w:val="Nível 3-R"/>
    <w:basedOn w:val="Normal"/>
    <w:qFormat/>
    <w:rsid w:val="0046656C"/>
    <w:pPr>
      <w:spacing w:before="120" w:after="120" w:line="276" w:lineRule="auto"/>
      <w:ind w:left="284"/>
      <w:jc w:val="both"/>
    </w:pPr>
    <w:rPr>
      <w:rFonts w:ascii="Arial" w:eastAsiaTheme="minorEastAsia" w:hAnsi="Arial" w:cs="Arial"/>
      <w:i/>
      <w:iCs/>
      <w:color w:val="FF0000"/>
      <w:sz w:val="20"/>
    </w:rPr>
  </w:style>
  <w:style w:type="paragraph" w:customStyle="1" w:styleId="Nvel4">
    <w:name w:val="Nível 4"/>
    <w:basedOn w:val="Normal"/>
    <w:qFormat/>
    <w:rsid w:val="0046656C"/>
    <w:pPr>
      <w:spacing w:before="120" w:after="120" w:line="276" w:lineRule="auto"/>
      <w:ind w:left="567"/>
      <w:jc w:val="both"/>
    </w:pPr>
    <w:rPr>
      <w:rFonts w:ascii="Arial" w:hAnsi="Arial" w:cs="Arial"/>
      <w:sz w:val="20"/>
    </w:rPr>
  </w:style>
  <w:style w:type="character" w:styleId="MenoPendente">
    <w:name w:val="Unresolved Mention"/>
    <w:basedOn w:val="Fontepargpadro"/>
    <w:uiPriority w:val="99"/>
    <w:semiHidden/>
    <w:unhideWhenUsed/>
    <w:rsid w:val="008D5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814">
      <w:bodyDiv w:val="1"/>
      <w:marLeft w:val="0"/>
      <w:marRight w:val="0"/>
      <w:marTop w:val="0"/>
      <w:marBottom w:val="0"/>
      <w:divBdr>
        <w:top w:val="none" w:sz="0" w:space="0" w:color="auto"/>
        <w:left w:val="none" w:sz="0" w:space="0" w:color="auto"/>
        <w:bottom w:val="none" w:sz="0" w:space="0" w:color="auto"/>
        <w:right w:val="none" w:sz="0" w:space="0" w:color="auto"/>
      </w:divBdr>
      <w:divsChild>
        <w:div w:id="1930579156">
          <w:marLeft w:val="0"/>
          <w:marRight w:val="0"/>
          <w:marTop w:val="0"/>
          <w:marBottom w:val="0"/>
          <w:divBdr>
            <w:top w:val="none" w:sz="0" w:space="0" w:color="auto"/>
            <w:left w:val="none" w:sz="0" w:space="0" w:color="auto"/>
            <w:bottom w:val="none" w:sz="0" w:space="0" w:color="auto"/>
            <w:right w:val="none" w:sz="0" w:space="0" w:color="auto"/>
          </w:divBdr>
        </w:div>
      </w:divsChild>
    </w:div>
    <w:div w:id="75439411">
      <w:bodyDiv w:val="1"/>
      <w:marLeft w:val="0"/>
      <w:marRight w:val="0"/>
      <w:marTop w:val="0"/>
      <w:marBottom w:val="0"/>
      <w:divBdr>
        <w:top w:val="none" w:sz="0" w:space="0" w:color="auto"/>
        <w:left w:val="none" w:sz="0" w:space="0" w:color="auto"/>
        <w:bottom w:val="none" w:sz="0" w:space="0" w:color="auto"/>
        <w:right w:val="none" w:sz="0" w:space="0" w:color="auto"/>
      </w:divBdr>
    </w:div>
    <w:div w:id="103429156">
      <w:bodyDiv w:val="1"/>
      <w:marLeft w:val="0"/>
      <w:marRight w:val="0"/>
      <w:marTop w:val="0"/>
      <w:marBottom w:val="0"/>
      <w:divBdr>
        <w:top w:val="none" w:sz="0" w:space="0" w:color="auto"/>
        <w:left w:val="none" w:sz="0" w:space="0" w:color="auto"/>
        <w:bottom w:val="none" w:sz="0" w:space="0" w:color="auto"/>
        <w:right w:val="none" w:sz="0" w:space="0" w:color="auto"/>
      </w:divBdr>
    </w:div>
    <w:div w:id="123038541">
      <w:bodyDiv w:val="1"/>
      <w:marLeft w:val="0"/>
      <w:marRight w:val="0"/>
      <w:marTop w:val="0"/>
      <w:marBottom w:val="0"/>
      <w:divBdr>
        <w:top w:val="none" w:sz="0" w:space="0" w:color="auto"/>
        <w:left w:val="none" w:sz="0" w:space="0" w:color="auto"/>
        <w:bottom w:val="none" w:sz="0" w:space="0" w:color="auto"/>
        <w:right w:val="none" w:sz="0" w:space="0" w:color="auto"/>
      </w:divBdr>
    </w:div>
    <w:div w:id="131555980">
      <w:bodyDiv w:val="1"/>
      <w:marLeft w:val="0"/>
      <w:marRight w:val="0"/>
      <w:marTop w:val="0"/>
      <w:marBottom w:val="0"/>
      <w:divBdr>
        <w:top w:val="none" w:sz="0" w:space="0" w:color="auto"/>
        <w:left w:val="none" w:sz="0" w:space="0" w:color="auto"/>
        <w:bottom w:val="none" w:sz="0" w:space="0" w:color="auto"/>
        <w:right w:val="none" w:sz="0" w:space="0" w:color="auto"/>
      </w:divBdr>
    </w:div>
    <w:div w:id="147980506">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23107798">
      <w:bodyDiv w:val="1"/>
      <w:marLeft w:val="0"/>
      <w:marRight w:val="0"/>
      <w:marTop w:val="0"/>
      <w:marBottom w:val="0"/>
      <w:divBdr>
        <w:top w:val="none" w:sz="0" w:space="0" w:color="auto"/>
        <w:left w:val="none" w:sz="0" w:space="0" w:color="auto"/>
        <w:bottom w:val="none" w:sz="0" w:space="0" w:color="auto"/>
        <w:right w:val="none" w:sz="0" w:space="0" w:color="auto"/>
      </w:divBdr>
      <w:divsChild>
        <w:div w:id="880361904">
          <w:marLeft w:val="0"/>
          <w:marRight w:val="0"/>
          <w:marTop w:val="0"/>
          <w:marBottom w:val="0"/>
          <w:divBdr>
            <w:top w:val="none" w:sz="0" w:space="0" w:color="auto"/>
            <w:left w:val="none" w:sz="0" w:space="0" w:color="auto"/>
            <w:bottom w:val="none" w:sz="0" w:space="0" w:color="auto"/>
            <w:right w:val="none" w:sz="0" w:space="0" w:color="auto"/>
          </w:divBdr>
        </w:div>
      </w:divsChild>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79982452">
      <w:bodyDiv w:val="1"/>
      <w:marLeft w:val="0"/>
      <w:marRight w:val="0"/>
      <w:marTop w:val="0"/>
      <w:marBottom w:val="0"/>
      <w:divBdr>
        <w:top w:val="none" w:sz="0" w:space="0" w:color="auto"/>
        <w:left w:val="none" w:sz="0" w:space="0" w:color="auto"/>
        <w:bottom w:val="none" w:sz="0" w:space="0" w:color="auto"/>
        <w:right w:val="none" w:sz="0" w:space="0" w:color="auto"/>
      </w:divBdr>
    </w:div>
    <w:div w:id="380522985">
      <w:bodyDiv w:val="1"/>
      <w:marLeft w:val="0"/>
      <w:marRight w:val="0"/>
      <w:marTop w:val="0"/>
      <w:marBottom w:val="0"/>
      <w:divBdr>
        <w:top w:val="none" w:sz="0" w:space="0" w:color="auto"/>
        <w:left w:val="none" w:sz="0" w:space="0" w:color="auto"/>
        <w:bottom w:val="none" w:sz="0" w:space="0" w:color="auto"/>
        <w:right w:val="none" w:sz="0" w:space="0" w:color="auto"/>
      </w:divBdr>
    </w:div>
    <w:div w:id="397702928">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32626147">
      <w:bodyDiv w:val="1"/>
      <w:marLeft w:val="0"/>
      <w:marRight w:val="0"/>
      <w:marTop w:val="0"/>
      <w:marBottom w:val="0"/>
      <w:divBdr>
        <w:top w:val="none" w:sz="0" w:space="0" w:color="auto"/>
        <w:left w:val="none" w:sz="0" w:space="0" w:color="auto"/>
        <w:bottom w:val="none" w:sz="0" w:space="0" w:color="auto"/>
        <w:right w:val="none" w:sz="0" w:space="0" w:color="auto"/>
      </w:divBdr>
    </w:div>
    <w:div w:id="481236478">
      <w:bodyDiv w:val="1"/>
      <w:marLeft w:val="0"/>
      <w:marRight w:val="0"/>
      <w:marTop w:val="0"/>
      <w:marBottom w:val="0"/>
      <w:divBdr>
        <w:top w:val="none" w:sz="0" w:space="0" w:color="auto"/>
        <w:left w:val="none" w:sz="0" w:space="0" w:color="auto"/>
        <w:bottom w:val="none" w:sz="0" w:space="0" w:color="auto"/>
        <w:right w:val="none" w:sz="0" w:space="0" w:color="auto"/>
      </w:divBdr>
      <w:divsChild>
        <w:div w:id="1207722308">
          <w:marLeft w:val="0"/>
          <w:marRight w:val="0"/>
          <w:marTop w:val="0"/>
          <w:marBottom w:val="0"/>
          <w:divBdr>
            <w:top w:val="none" w:sz="0" w:space="0" w:color="auto"/>
            <w:left w:val="none" w:sz="0" w:space="0" w:color="auto"/>
            <w:bottom w:val="none" w:sz="0" w:space="0" w:color="auto"/>
            <w:right w:val="none" w:sz="0" w:space="0" w:color="auto"/>
          </w:divBdr>
        </w:div>
      </w:divsChild>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503938832">
      <w:bodyDiv w:val="1"/>
      <w:marLeft w:val="0"/>
      <w:marRight w:val="0"/>
      <w:marTop w:val="0"/>
      <w:marBottom w:val="0"/>
      <w:divBdr>
        <w:top w:val="none" w:sz="0" w:space="0" w:color="auto"/>
        <w:left w:val="none" w:sz="0" w:space="0" w:color="auto"/>
        <w:bottom w:val="none" w:sz="0" w:space="0" w:color="auto"/>
        <w:right w:val="none" w:sz="0" w:space="0" w:color="auto"/>
      </w:divBdr>
    </w:div>
    <w:div w:id="536744604">
      <w:bodyDiv w:val="1"/>
      <w:marLeft w:val="0"/>
      <w:marRight w:val="0"/>
      <w:marTop w:val="0"/>
      <w:marBottom w:val="0"/>
      <w:divBdr>
        <w:top w:val="none" w:sz="0" w:space="0" w:color="auto"/>
        <w:left w:val="none" w:sz="0" w:space="0" w:color="auto"/>
        <w:bottom w:val="none" w:sz="0" w:space="0" w:color="auto"/>
        <w:right w:val="none" w:sz="0" w:space="0" w:color="auto"/>
      </w:divBdr>
    </w:div>
    <w:div w:id="549457563">
      <w:bodyDiv w:val="1"/>
      <w:marLeft w:val="0"/>
      <w:marRight w:val="0"/>
      <w:marTop w:val="0"/>
      <w:marBottom w:val="0"/>
      <w:divBdr>
        <w:top w:val="none" w:sz="0" w:space="0" w:color="auto"/>
        <w:left w:val="none" w:sz="0" w:space="0" w:color="auto"/>
        <w:bottom w:val="none" w:sz="0" w:space="0" w:color="auto"/>
        <w:right w:val="none" w:sz="0" w:space="0" w:color="auto"/>
      </w:divBdr>
    </w:div>
    <w:div w:id="576088741">
      <w:bodyDiv w:val="1"/>
      <w:marLeft w:val="0"/>
      <w:marRight w:val="0"/>
      <w:marTop w:val="0"/>
      <w:marBottom w:val="0"/>
      <w:divBdr>
        <w:top w:val="none" w:sz="0" w:space="0" w:color="auto"/>
        <w:left w:val="none" w:sz="0" w:space="0" w:color="auto"/>
        <w:bottom w:val="none" w:sz="0" w:space="0" w:color="auto"/>
        <w:right w:val="none" w:sz="0" w:space="0" w:color="auto"/>
      </w:divBdr>
    </w:div>
    <w:div w:id="600915104">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665592798">
      <w:bodyDiv w:val="1"/>
      <w:marLeft w:val="0"/>
      <w:marRight w:val="0"/>
      <w:marTop w:val="0"/>
      <w:marBottom w:val="0"/>
      <w:divBdr>
        <w:top w:val="none" w:sz="0" w:space="0" w:color="auto"/>
        <w:left w:val="none" w:sz="0" w:space="0" w:color="auto"/>
        <w:bottom w:val="none" w:sz="0" w:space="0" w:color="auto"/>
        <w:right w:val="none" w:sz="0" w:space="0" w:color="auto"/>
      </w:divBdr>
    </w:div>
    <w:div w:id="695740801">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800462597">
      <w:bodyDiv w:val="1"/>
      <w:marLeft w:val="0"/>
      <w:marRight w:val="0"/>
      <w:marTop w:val="0"/>
      <w:marBottom w:val="0"/>
      <w:divBdr>
        <w:top w:val="none" w:sz="0" w:space="0" w:color="auto"/>
        <w:left w:val="none" w:sz="0" w:space="0" w:color="auto"/>
        <w:bottom w:val="none" w:sz="0" w:space="0" w:color="auto"/>
        <w:right w:val="none" w:sz="0" w:space="0" w:color="auto"/>
      </w:divBdr>
    </w:div>
    <w:div w:id="814570959">
      <w:bodyDiv w:val="1"/>
      <w:marLeft w:val="0"/>
      <w:marRight w:val="0"/>
      <w:marTop w:val="0"/>
      <w:marBottom w:val="0"/>
      <w:divBdr>
        <w:top w:val="none" w:sz="0" w:space="0" w:color="auto"/>
        <w:left w:val="none" w:sz="0" w:space="0" w:color="auto"/>
        <w:bottom w:val="none" w:sz="0" w:space="0" w:color="auto"/>
        <w:right w:val="none" w:sz="0" w:space="0" w:color="auto"/>
      </w:divBdr>
    </w:div>
    <w:div w:id="823424953">
      <w:bodyDiv w:val="1"/>
      <w:marLeft w:val="0"/>
      <w:marRight w:val="0"/>
      <w:marTop w:val="0"/>
      <w:marBottom w:val="0"/>
      <w:divBdr>
        <w:top w:val="none" w:sz="0" w:space="0" w:color="auto"/>
        <w:left w:val="none" w:sz="0" w:space="0" w:color="auto"/>
        <w:bottom w:val="none" w:sz="0" w:space="0" w:color="auto"/>
        <w:right w:val="none" w:sz="0" w:space="0" w:color="auto"/>
      </w:divBdr>
    </w:div>
    <w:div w:id="830173610">
      <w:bodyDiv w:val="1"/>
      <w:marLeft w:val="0"/>
      <w:marRight w:val="0"/>
      <w:marTop w:val="0"/>
      <w:marBottom w:val="0"/>
      <w:divBdr>
        <w:top w:val="none" w:sz="0" w:space="0" w:color="auto"/>
        <w:left w:val="none" w:sz="0" w:space="0" w:color="auto"/>
        <w:bottom w:val="none" w:sz="0" w:space="0" w:color="auto"/>
        <w:right w:val="none" w:sz="0" w:space="0" w:color="auto"/>
      </w:divBdr>
    </w:div>
    <w:div w:id="840462454">
      <w:bodyDiv w:val="1"/>
      <w:marLeft w:val="0"/>
      <w:marRight w:val="0"/>
      <w:marTop w:val="0"/>
      <w:marBottom w:val="0"/>
      <w:divBdr>
        <w:top w:val="none" w:sz="0" w:space="0" w:color="auto"/>
        <w:left w:val="none" w:sz="0" w:space="0" w:color="auto"/>
        <w:bottom w:val="none" w:sz="0" w:space="0" w:color="auto"/>
        <w:right w:val="none" w:sz="0" w:space="0" w:color="auto"/>
      </w:divBdr>
    </w:div>
    <w:div w:id="887228858">
      <w:bodyDiv w:val="1"/>
      <w:marLeft w:val="0"/>
      <w:marRight w:val="0"/>
      <w:marTop w:val="0"/>
      <w:marBottom w:val="0"/>
      <w:divBdr>
        <w:top w:val="none" w:sz="0" w:space="0" w:color="auto"/>
        <w:left w:val="none" w:sz="0" w:space="0" w:color="auto"/>
        <w:bottom w:val="none" w:sz="0" w:space="0" w:color="auto"/>
        <w:right w:val="none" w:sz="0" w:space="0" w:color="auto"/>
      </w:divBdr>
    </w:div>
    <w:div w:id="892233723">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997853053">
      <w:bodyDiv w:val="1"/>
      <w:marLeft w:val="0"/>
      <w:marRight w:val="0"/>
      <w:marTop w:val="0"/>
      <w:marBottom w:val="0"/>
      <w:divBdr>
        <w:top w:val="none" w:sz="0" w:space="0" w:color="auto"/>
        <w:left w:val="none" w:sz="0" w:space="0" w:color="auto"/>
        <w:bottom w:val="none" w:sz="0" w:space="0" w:color="auto"/>
        <w:right w:val="none" w:sz="0" w:space="0" w:color="auto"/>
      </w:divBdr>
    </w:div>
    <w:div w:id="1030187024">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211383949">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22667931">
      <w:bodyDiv w:val="1"/>
      <w:marLeft w:val="0"/>
      <w:marRight w:val="0"/>
      <w:marTop w:val="0"/>
      <w:marBottom w:val="0"/>
      <w:divBdr>
        <w:top w:val="none" w:sz="0" w:space="0" w:color="auto"/>
        <w:left w:val="none" w:sz="0" w:space="0" w:color="auto"/>
        <w:bottom w:val="none" w:sz="0" w:space="0" w:color="auto"/>
        <w:right w:val="none" w:sz="0" w:space="0" w:color="auto"/>
      </w:divBdr>
    </w:div>
    <w:div w:id="1279948622">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303001483">
      <w:bodyDiv w:val="1"/>
      <w:marLeft w:val="0"/>
      <w:marRight w:val="0"/>
      <w:marTop w:val="0"/>
      <w:marBottom w:val="0"/>
      <w:divBdr>
        <w:top w:val="none" w:sz="0" w:space="0" w:color="auto"/>
        <w:left w:val="none" w:sz="0" w:space="0" w:color="auto"/>
        <w:bottom w:val="none" w:sz="0" w:space="0" w:color="auto"/>
        <w:right w:val="none" w:sz="0" w:space="0" w:color="auto"/>
      </w:divBdr>
    </w:div>
    <w:div w:id="1313170874">
      <w:bodyDiv w:val="1"/>
      <w:marLeft w:val="0"/>
      <w:marRight w:val="0"/>
      <w:marTop w:val="0"/>
      <w:marBottom w:val="0"/>
      <w:divBdr>
        <w:top w:val="none" w:sz="0" w:space="0" w:color="auto"/>
        <w:left w:val="none" w:sz="0" w:space="0" w:color="auto"/>
        <w:bottom w:val="none" w:sz="0" w:space="0" w:color="auto"/>
        <w:right w:val="none" w:sz="0" w:space="0" w:color="auto"/>
      </w:divBdr>
    </w:div>
    <w:div w:id="1351759916">
      <w:bodyDiv w:val="1"/>
      <w:marLeft w:val="0"/>
      <w:marRight w:val="0"/>
      <w:marTop w:val="0"/>
      <w:marBottom w:val="0"/>
      <w:divBdr>
        <w:top w:val="none" w:sz="0" w:space="0" w:color="auto"/>
        <w:left w:val="none" w:sz="0" w:space="0" w:color="auto"/>
        <w:bottom w:val="none" w:sz="0" w:space="0" w:color="auto"/>
        <w:right w:val="none" w:sz="0" w:space="0" w:color="auto"/>
      </w:divBdr>
    </w:div>
    <w:div w:id="1382241620">
      <w:bodyDiv w:val="1"/>
      <w:marLeft w:val="0"/>
      <w:marRight w:val="0"/>
      <w:marTop w:val="0"/>
      <w:marBottom w:val="0"/>
      <w:divBdr>
        <w:top w:val="none" w:sz="0" w:space="0" w:color="auto"/>
        <w:left w:val="none" w:sz="0" w:space="0" w:color="auto"/>
        <w:bottom w:val="none" w:sz="0" w:space="0" w:color="auto"/>
        <w:right w:val="none" w:sz="0" w:space="0" w:color="auto"/>
      </w:divBdr>
    </w:div>
    <w:div w:id="1392845438">
      <w:bodyDiv w:val="1"/>
      <w:marLeft w:val="0"/>
      <w:marRight w:val="0"/>
      <w:marTop w:val="0"/>
      <w:marBottom w:val="0"/>
      <w:divBdr>
        <w:top w:val="none" w:sz="0" w:space="0" w:color="auto"/>
        <w:left w:val="none" w:sz="0" w:space="0" w:color="auto"/>
        <w:bottom w:val="none" w:sz="0" w:space="0" w:color="auto"/>
        <w:right w:val="none" w:sz="0" w:space="0" w:color="auto"/>
      </w:divBdr>
    </w:div>
    <w:div w:id="1453668347">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15730302">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55005025">
      <w:bodyDiv w:val="1"/>
      <w:marLeft w:val="0"/>
      <w:marRight w:val="0"/>
      <w:marTop w:val="0"/>
      <w:marBottom w:val="0"/>
      <w:divBdr>
        <w:top w:val="none" w:sz="0" w:space="0" w:color="auto"/>
        <w:left w:val="none" w:sz="0" w:space="0" w:color="auto"/>
        <w:bottom w:val="none" w:sz="0" w:space="0" w:color="auto"/>
        <w:right w:val="none" w:sz="0" w:space="0" w:color="auto"/>
      </w:divBdr>
    </w:div>
    <w:div w:id="1572542833">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00068729">
      <w:bodyDiv w:val="1"/>
      <w:marLeft w:val="0"/>
      <w:marRight w:val="0"/>
      <w:marTop w:val="0"/>
      <w:marBottom w:val="0"/>
      <w:divBdr>
        <w:top w:val="none" w:sz="0" w:space="0" w:color="auto"/>
        <w:left w:val="none" w:sz="0" w:space="0" w:color="auto"/>
        <w:bottom w:val="none" w:sz="0" w:space="0" w:color="auto"/>
        <w:right w:val="none" w:sz="0" w:space="0" w:color="auto"/>
      </w:divBdr>
      <w:divsChild>
        <w:div w:id="1737967140">
          <w:marLeft w:val="0"/>
          <w:marRight w:val="0"/>
          <w:marTop w:val="0"/>
          <w:marBottom w:val="0"/>
          <w:divBdr>
            <w:top w:val="none" w:sz="0" w:space="0" w:color="auto"/>
            <w:left w:val="none" w:sz="0" w:space="0" w:color="auto"/>
            <w:bottom w:val="none" w:sz="0" w:space="0" w:color="auto"/>
            <w:right w:val="none" w:sz="0" w:space="0" w:color="auto"/>
          </w:divBdr>
        </w:div>
      </w:divsChild>
    </w:div>
    <w:div w:id="1634406482">
      <w:bodyDiv w:val="1"/>
      <w:marLeft w:val="0"/>
      <w:marRight w:val="0"/>
      <w:marTop w:val="0"/>
      <w:marBottom w:val="0"/>
      <w:divBdr>
        <w:top w:val="none" w:sz="0" w:space="0" w:color="auto"/>
        <w:left w:val="none" w:sz="0" w:space="0" w:color="auto"/>
        <w:bottom w:val="none" w:sz="0" w:space="0" w:color="auto"/>
        <w:right w:val="none" w:sz="0" w:space="0" w:color="auto"/>
      </w:divBdr>
      <w:divsChild>
        <w:div w:id="1005010667">
          <w:marLeft w:val="0"/>
          <w:marRight w:val="0"/>
          <w:marTop w:val="0"/>
          <w:marBottom w:val="0"/>
          <w:divBdr>
            <w:top w:val="none" w:sz="0" w:space="0" w:color="auto"/>
            <w:left w:val="none" w:sz="0" w:space="0" w:color="auto"/>
            <w:bottom w:val="none" w:sz="0" w:space="0" w:color="auto"/>
            <w:right w:val="none" w:sz="0" w:space="0" w:color="auto"/>
          </w:divBdr>
        </w:div>
      </w:divsChild>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25326635">
      <w:bodyDiv w:val="1"/>
      <w:marLeft w:val="0"/>
      <w:marRight w:val="0"/>
      <w:marTop w:val="0"/>
      <w:marBottom w:val="0"/>
      <w:divBdr>
        <w:top w:val="none" w:sz="0" w:space="0" w:color="auto"/>
        <w:left w:val="none" w:sz="0" w:space="0" w:color="auto"/>
        <w:bottom w:val="none" w:sz="0" w:space="0" w:color="auto"/>
        <w:right w:val="none" w:sz="0" w:space="0" w:color="auto"/>
      </w:divBdr>
    </w:div>
    <w:div w:id="1745487020">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54162098">
      <w:bodyDiv w:val="1"/>
      <w:marLeft w:val="0"/>
      <w:marRight w:val="0"/>
      <w:marTop w:val="0"/>
      <w:marBottom w:val="0"/>
      <w:divBdr>
        <w:top w:val="none" w:sz="0" w:space="0" w:color="auto"/>
        <w:left w:val="none" w:sz="0" w:space="0" w:color="auto"/>
        <w:bottom w:val="none" w:sz="0" w:space="0" w:color="auto"/>
        <w:right w:val="none" w:sz="0" w:space="0" w:color="auto"/>
      </w:divBdr>
      <w:divsChild>
        <w:div w:id="474880525">
          <w:marLeft w:val="0"/>
          <w:marRight w:val="0"/>
          <w:marTop w:val="0"/>
          <w:marBottom w:val="0"/>
          <w:divBdr>
            <w:top w:val="none" w:sz="0" w:space="0" w:color="auto"/>
            <w:left w:val="none" w:sz="0" w:space="0" w:color="auto"/>
            <w:bottom w:val="none" w:sz="0" w:space="0" w:color="auto"/>
            <w:right w:val="none" w:sz="0" w:space="0" w:color="auto"/>
          </w:divBdr>
        </w:div>
      </w:divsChild>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869415532">
      <w:bodyDiv w:val="1"/>
      <w:marLeft w:val="0"/>
      <w:marRight w:val="0"/>
      <w:marTop w:val="0"/>
      <w:marBottom w:val="0"/>
      <w:divBdr>
        <w:top w:val="none" w:sz="0" w:space="0" w:color="auto"/>
        <w:left w:val="none" w:sz="0" w:space="0" w:color="auto"/>
        <w:bottom w:val="none" w:sz="0" w:space="0" w:color="auto"/>
        <w:right w:val="none" w:sz="0" w:space="0" w:color="auto"/>
      </w:divBdr>
    </w:div>
    <w:div w:id="1921132433">
      <w:bodyDiv w:val="1"/>
      <w:marLeft w:val="0"/>
      <w:marRight w:val="0"/>
      <w:marTop w:val="0"/>
      <w:marBottom w:val="0"/>
      <w:divBdr>
        <w:top w:val="none" w:sz="0" w:space="0" w:color="auto"/>
        <w:left w:val="none" w:sz="0" w:space="0" w:color="auto"/>
        <w:bottom w:val="none" w:sz="0" w:space="0" w:color="auto"/>
        <w:right w:val="none" w:sz="0" w:space="0" w:color="auto"/>
      </w:divBdr>
    </w:div>
    <w:div w:id="1922059608">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 w:id="212376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2/decreto/d7724.htm" TargetMode="External"/><Relationship Id="rId89"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trizideladovalema.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licitatrizideladovalema.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licitatrizideladovalema.com.br" TargetMode="External"/><Relationship Id="rId51" Type="http://schemas.openxmlformats.org/officeDocument/2006/relationships/hyperlink" Target="https://www.licitatrizideladovale.com.br/"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1/lei/l12527.htm"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trizideladovalema.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trizideladovale.ma.gov.br/acessoainformacao.php"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pcpmtv@outlook.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trizideladovale.ma.gov.br/acessoainformacao.php"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1308B-FCA2-4896-AC18-41E5B9FB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5489</TotalTime>
  <Pages>65</Pages>
  <Words>24381</Words>
  <Characters>131663</Characters>
  <Application>Microsoft Office Word</Application>
  <DocSecurity>0</DocSecurity>
  <Lines>1097</Lines>
  <Paragraphs>311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Mildrid Magalhães Paulino Costa</cp:lastModifiedBy>
  <cp:revision>724</cp:revision>
  <cp:lastPrinted>2024-12-15T19:09:00Z</cp:lastPrinted>
  <dcterms:created xsi:type="dcterms:W3CDTF">2013-01-25T14:55:00Z</dcterms:created>
  <dcterms:modified xsi:type="dcterms:W3CDTF">2025-01-07T16:08:00Z</dcterms:modified>
</cp:coreProperties>
</file>