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5E5742" w:rsidRDefault="006369C6">
      <w:pPr>
        <w:spacing w:before="120" w:after="120"/>
        <w:rPr>
          <w:b/>
        </w:rPr>
      </w:pPr>
      <w:r>
        <w:rPr>
          <w:b/>
          <w:shd w:val="clear" w:color="auto" w:fill="D9D9D9"/>
        </w:rPr>
        <w:t>MINUTA</w:t>
      </w:r>
      <w:r>
        <w:rPr>
          <w:b/>
        </w:rPr>
        <w:t xml:space="preserve"> DO CONTRATO Nº </w:t>
      </w:r>
      <w:r w:rsidR="0027084E">
        <w:rPr>
          <w:b/>
        </w:rPr>
        <w:t>168/SAP/2023</w:t>
      </w:r>
    </w:p>
    <w:p w:rsidR="005E5742" w:rsidRDefault="005E5742">
      <w:pPr>
        <w:spacing w:before="120" w:after="120"/>
        <w:rPr>
          <w:b/>
        </w:rPr>
      </w:pPr>
    </w:p>
    <w:p w:rsidR="005E5742" w:rsidRDefault="005E5742">
      <w:pPr>
        <w:spacing w:before="120" w:after="120"/>
        <w:rPr>
          <w:b/>
        </w:rPr>
      </w:pPr>
    </w:p>
    <w:p w:rsidR="005E5742" w:rsidRDefault="006369C6">
      <w:pPr>
        <w:tabs>
          <w:tab w:val="left" w:pos="1560"/>
        </w:tabs>
        <w:spacing w:before="120" w:after="120"/>
        <w:ind w:left="4818"/>
      </w:pPr>
      <w:r>
        <w:t xml:space="preserve">CONTRATO DE PRESTAÇÃO DE SERVIÇOS, DERIVADO DA DISPENSA DE LICITAÇÃO N° </w:t>
      </w:r>
      <w:r w:rsidR="0027084E">
        <w:t>168</w:t>
      </w:r>
      <w:r>
        <w:t>/</w:t>
      </w:r>
      <w:r w:rsidR="0027084E">
        <w:t>SAP/2023</w:t>
      </w:r>
      <w:r>
        <w:t xml:space="preserve"> (PROCESSO</w:t>
      </w:r>
      <w:r w:rsidR="0027084E">
        <w:t xml:space="preserve"> SAP 51455/2023</w:t>
      </w:r>
      <w:r>
        <w:t xml:space="preserve">), QUE ENTRE SI CELEBRAM A SECRETARIA DE ESTADO DA ADMINISTRAÇÃO PRISIONAL E SOCIOEDUCATIVA (SAP) E A </w:t>
      </w:r>
      <w:r w:rsidRPr="006369C6">
        <w:t xml:space="preserve">EMPRESA </w:t>
      </w:r>
      <w:r>
        <w:t xml:space="preserve">ELETRO COMERCIAL </w:t>
      </w:r>
      <w:proofErr w:type="spellStart"/>
      <w:r>
        <w:t>TECNOLUX</w:t>
      </w:r>
      <w:proofErr w:type="spellEnd"/>
      <w:r>
        <w:t xml:space="preserve"> </w:t>
      </w:r>
      <w:proofErr w:type="spellStart"/>
      <w:r>
        <w:t>LTDA</w:t>
      </w:r>
      <w:proofErr w:type="spellEnd"/>
      <w:r>
        <w:rPr>
          <w:highlight w:val="white"/>
        </w:rPr>
        <w:t>, MEDIANTE AS CLÁUSULAS ABAIXO:</w:t>
      </w:r>
    </w:p>
    <w:p w:rsidR="005E5742" w:rsidRDefault="005E5742">
      <w:pPr>
        <w:spacing w:before="120" w:after="120"/>
        <w:ind w:left="3969"/>
      </w:pPr>
    </w:p>
    <w:p w:rsidR="005E5742" w:rsidRDefault="005E5742">
      <w:pPr>
        <w:spacing w:before="120" w:after="120"/>
        <w:ind w:hanging="2"/>
      </w:pPr>
    </w:p>
    <w:p w:rsidR="005E5742" w:rsidRDefault="006369C6">
      <w:pPr>
        <w:spacing w:before="120" w:after="120"/>
        <w:ind w:hanging="2"/>
      </w:pPr>
      <w:r>
        <w:t>O ESTADO DE SANTA CATARINA, por intermédio da</w:t>
      </w:r>
      <w:r>
        <w:rPr>
          <w:b/>
        </w:rPr>
        <w:t xml:space="preserve"> </w:t>
      </w:r>
      <w:r w:rsidRPr="006369C6">
        <w:rPr>
          <w:b/>
        </w:rPr>
        <w:t>SECRETARIA DE ESTADO DA ADMINISTRAÇÃO PRISIONAL E SOCIOEDUCATIVA/FUNDO PENITENCIÁRIO DO ESTADO DE SANTA CATARINA</w:t>
      </w:r>
      <w:r>
        <w:t xml:space="preserve">, com sede na Rua Fúlvio </w:t>
      </w:r>
      <w:proofErr w:type="spellStart"/>
      <w:r>
        <w:t>Aducci</w:t>
      </w:r>
      <w:proofErr w:type="spellEnd"/>
      <w:r>
        <w:t xml:space="preserve">, nº 1214, sala 06, Bairro Estreito, Florianópolis/SC – CEP 88.075-000, inscrita no CNPJ sob o nº 01.577.780/0001-08, doravante denominada CONTRATANTE, neste ato representado pelo seu Secretário Carlos Antônio Gonçalves Alves, portador do CPF nº </w:t>
      </w:r>
      <w:proofErr w:type="spellStart"/>
      <w:r>
        <w:t>xxxx</w:t>
      </w:r>
      <w:proofErr w:type="spellEnd"/>
      <w:r>
        <w:t xml:space="preserve">, e de outro lado </w:t>
      </w:r>
      <w:proofErr w:type="gramStart"/>
      <w:r>
        <w:t>a</w:t>
      </w:r>
      <w:proofErr w:type="gramEnd"/>
      <w:r>
        <w:t xml:space="preserve"> empresa </w:t>
      </w:r>
      <w:r w:rsidR="009227D6">
        <w:rPr>
          <w:b/>
        </w:rPr>
        <w:t xml:space="preserve">ELETRO COMERCIAL </w:t>
      </w:r>
      <w:proofErr w:type="spellStart"/>
      <w:r w:rsidR="009227D6">
        <w:rPr>
          <w:b/>
        </w:rPr>
        <w:t>TECNOLUX</w:t>
      </w:r>
      <w:proofErr w:type="spellEnd"/>
      <w:r w:rsidR="009227D6">
        <w:rPr>
          <w:b/>
        </w:rPr>
        <w:t xml:space="preserve"> </w:t>
      </w:r>
      <w:proofErr w:type="spellStart"/>
      <w:r w:rsidR="009227D6">
        <w:rPr>
          <w:b/>
        </w:rPr>
        <w:t>LTDA</w:t>
      </w:r>
      <w:proofErr w:type="spellEnd"/>
      <w:r>
        <w:t>, estabelecida na</w:t>
      </w:r>
      <w:r w:rsidR="009227D6">
        <w:t xml:space="preserve"> Rua José Siqueira, nº 503, Bairro Ressacada, Itajaí/SC – CEP 88.307-311</w:t>
      </w:r>
      <w:r>
        <w:t>, inscrita no CNPJ sob o nº</w:t>
      </w:r>
      <w:r w:rsidR="009227D6">
        <w:rPr>
          <w:b/>
        </w:rPr>
        <w:t xml:space="preserve"> </w:t>
      </w:r>
      <w:r w:rsidR="009227D6" w:rsidRPr="009227D6">
        <w:t>01.955.195/0001-96</w:t>
      </w:r>
      <w:r>
        <w:t xml:space="preserve">, doravante denominada CONTRATADA, neste ato representada por seu representante legal, </w:t>
      </w:r>
      <w:proofErr w:type="spellStart"/>
      <w:r w:rsidR="009227D6">
        <w:t>Jameci</w:t>
      </w:r>
      <w:proofErr w:type="spellEnd"/>
      <w:r w:rsidR="009227D6">
        <w:t xml:space="preserve"> </w:t>
      </w:r>
      <w:proofErr w:type="spellStart"/>
      <w:r w:rsidR="009227D6">
        <w:t>Arceno</w:t>
      </w:r>
      <w:proofErr w:type="spellEnd"/>
      <w:r>
        <w:t>, portador do CPF nº</w:t>
      </w:r>
      <w:r w:rsidR="009227D6">
        <w:t xml:space="preserve"> 578.688.329-91</w:t>
      </w:r>
      <w:r>
        <w:t>, e-mail</w:t>
      </w:r>
      <w:r w:rsidR="009227D6">
        <w:t xml:space="preserve"> eletrotecnolux@gmail.com</w:t>
      </w:r>
      <w:r>
        <w:t xml:space="preserve">, em decorrência da </w:t>
      </w:r>
      <w:r w:rsidRPr="009227D6">
        <w:t>Dispensa de Licitação nº</w:t>
      </w:r>
      <w:r>
        <w:rPr>
          <w:b/>
        </w:rPr>
        <w:t xml:space="preserve"> </w:t>
      </w:r>
      <w:r w:rsidR="009227D6" w:rsidRPr="009227D6">
        <w:t>168/SAP</w:t>
      </w:r>
      <w:r w:rsidRPr="009227D6">
        <w:t>/</w:t>
      </w:r>
      <w:r w:rsidR="009227D6" w:rsidRPr="009227D6">
        <w:t>2023</w:t>
      </w:r>
      <w:r w:rsidRPr="009227D6">
        <w:t xml:space="preserve"> (processo </w:t>
      </w:r>
      <w:r w:rsidR="009227D6">
        <w:t>SAP 51455/2023</w:t>
      </w:r>
      <w:r w:rsidRPr="009227D6">
        <w:t>)</w:t>
      </w:r>
      <w:r>
        <w:t xml:space="preserve">, </w:t>
      </w:r>
      <w:r>
        <w:rPr>
          <w:highlight w:val="white"/>
        </w:rPr>
        <w:t xml:space="preserve">firmam o presente instrumento de contrato, regido de acordo com a Lei federal nº 14.133, de 1º de abril de 2021, Decreto estadual nº 30, de 17 de fevereiro de 2023, demais legislação aplicável, </w:t>
      </w:r>
      <w:r>
        <w:t>e pelas seguintes cláusulas e condições:</w:t>
      </w:r>
    </w:p>
    <w:p w:rsidR="005E5742" w:rsidRDefault="005E5742">
      <w:pPr>
        <w:spacing w:before="120" w:after="120"/>
        <w:ind w:hanging="2"/>
      </w:pPr>
    </w:p>
    <w:p w:rsidR="005E5742" w:rsidRDefault="006369C6" w:rsidP="001538CF">
      <w:pPr>
        <w:ind w:hanging="2"/>
        <w:rPr>
          <w:b/>
        </w:rPr>
      </w:pPr>
      <w:r>
        <w:rPr>
          <w:b/>
        </w:rPr>
        <w:t>PREÂMBULO - DISPOSIÇÕES PRELIMINARES E LEGISLAÇÃO APLICÁVEL</w:t>
      </w:r>
    </w:p>
    <w:p w:rsidR="005E5742" w:rsidRDefault="006369C6" w:rsidP="001538CF">
      <w:pPr>
        <w:ind w:hanging="2"/>
      </w:pPr>
      <w:r>
        <w:t>1</w:t>
      </w:r>
      <w:r w:rsidR="009227D6">
        <w:t>.</w:t>
      </w:r>
      <w:r>
        <w:t xml:space="preserve"> A contratação será regida pela Lei federal nº 14.133/2021 e demais legislação aplicável, em especial regulamentos estaduais editados para dar fiel execução à Lei, a exemplo do Decreto nº 47, de 9 de março de 2023.</w:t>
      </w:r>
    </w:p>
    <w:p w:rsidR="005E5742" w:rsidRDefault="006369C6">
      <w:pPr>
        <w:spacing w:before="120" w:after="120"/>
        <w:ind w:hanging="2"/>
      </w:pPr>
      <w:r>
        <w:t>2</w:t>
      </w:r>
      <w:r w:rsidR="009227D6">
        <w:t>.</w:t>
      </w:r>
      <w:r>
        <w:t xml:space="preserve"> A ausência de transcrição de qualquer dispositivo legal ou regulamentar no presente instrumento em absolutamente nada prejudica a sua aplicação no curso da execução contratual. As partes manifestam conhecimento da legislação aplicável, em especial da Lei Federal nº 14.133/2021.</w:t>
      </w:r>
    </w:p>
    <w:p w:rsidR="005E5742" w:rsidRDefault="006369C6">
      <w:pPr>
        <w:spacing w:before="120" w:after="120"/>
        <w:ind w:hanging="2"/>
      </w:pPr>
      <w:r>
        <w:t>3</w:t>
      </w:r>
      <w:r w:rsidR="009227D6">
        <w:t>.</w:t>
      </w:r>
      <w:r>
        <w:t xml:space="preserve"> As partes vinculam-se ao ato que autorizou a contratação direta e a respectiva proposta econômica que o acompanha.</w:t>
      </w:r>
    </w:p>
    <w:p w:rsidR="005E5742" w:rsidRDefault="006369C6">
      <w:pPr>
        <w:pBdr>
          <w:top w:val="nil"/>
          <w:left w:val="nil"/>
          <w:bottom w:val="nil"/>
          <w:right w:val="nil"/>
          <w:between w:val="nil"/>
        </w:pBdr>
        <w:spacing w:before="120" w:after="120"/>
      </w:pPr>
      <w:r>
        <w:t>4</w:t>
      </w:r>
      <w:r w:rsidR="009227D6">
        <w:t>.</w:t>
      </w:r>
      <w:r>
        <w:t xml:space="preserve"> Os casos omissos serão decididos pela CONTRATANTE, segundo as disposições contidas na Lei nº 14.133/2021 e demais normas aplicáveis, com a aplicação subsidiária de preceitos de direito público e disposições de direito privado, nesta ordem.</w:t>
      </w:r>
    </w:p>
    <w:p w:rsidR="005E5742" w:rsidRDefault="006369C6">
      <w:r>
        <w:t>5</w:t>
      </w:r>
      <w:r w:rsidR="009227D6">
        <w:t>.</w:t>
      </w:r>
      <w:r>
        <w:t xml:space="preserve"> O contratado deverá manter durante toda a execução do contrato, em compatibilidade com as obrigações por ele assumidas, todas as condições exigidas para a habilitação na licitação, ou para a qualificação, na contratação direta.</w:t>
      </w:r>
    </w:p>
    <w:p w:rsidR="001538CF" w:rsidRDefault="001538CF">
      <w:pPr>
        <w:spacing w:before="120" w:after="120"/>
        <w:ind w:hanging="2"/>
      </w:pPr>
    </w:p>
    <w:p w:rsidR="005E5742" w:rsidRDefault="006369C6">
      <w:pPr>
        <w:spacing w:before="120" w:after="120"/>
        <w:ind w:hanging="2"/>
      </w:pPr>
      <w:r>
        <w:lastRenderedPageBreak/>
        <w:t>6</w:t>
      </w:r>
      <w:r w:rsidR="009227D6">
        <w:t>.</w:t>
      </w:r>
      <w:r>
        <w:t xml:space="preserve"> O contratado deverá cumprir as exigências de reserva de cargos prevista em lei, bem como em outras normas específicas, para pessoa com deficiência, para reabilitado da Previdência Social e para aprendiz.</w:t>
      </w:r>
    </w:p>
    <w:p w:rsidR="005E5742" w:rsidRDefault="006369C6" w:rsidP="001538CF">
      <w:pPr>
        <w:ind w:hanging="2"/>
      </w:pPr>
      <w:r>
        <w:t>7</w:t>
      </w:r>
      <w:r w:rsidR="009227D6">
        <w:t>.</w:t>
      </w:r>
      <w:r>
        <w:t xml:space="preserve"> A proposta econômica apresentada pelo contratado compreende a integralidade dos custos para atendimento dos direitos trabalhistas assegurados na Constituição Federal, nas leis trabalhistas, nas normas </w:t>
      </w:r>
      <w:proofErr w:type="spellStart"/>
      <w:r>
        <w:t>infralegais</w:t>
      </w:r>
      <w:proofErr w:type="spellEnd"/>
      <w:r>
        <w:t xml:space="preserve">, nas convenções coletivas de trabalho e nos termos de ajustamento de conduta vigentes na data de entrega das propostas. </w:t>
      </w:r>
    </w:p>
    <w:p w:rsidR="005E5742" w:rsidRDefault="005E5742" w:rsidP="001538CF">
      <w:pPr>
        <w:ind w:hanging="2"/>
        <w:rPr>
          <w:b/>
        </w:rPr>
      </w:pPr>
    </w:p>
    <w:p w:rsidR="005E5742" w:rsidRDefault="006369C6" w:rsidP="001538CF">
      <w:pPr>
        <w:ind w:hanging="2"/>
        <w:rPr>
          <w:b/>
        </w:rPr>
      </w:pPr>
      <w:r>
        <w:rPr>
          <w:b/>
        </w:rPr>
        <w:t xml:space="preserve">CLÁUSULA PRIMEIRA – DO OBJETO E DA EXECUÇÃO </w:t>
      </w:r>
    </w:p>
    <w:p w:rsidR="005E5742" w:rsidRDefault="006369C6" w:rsidP="001538CF">
      <w:pPr>
        <w:pBdr>
          <w:top w:val="nil"/>
          <w:left w:val="nil"/>
          <w:bottom w:val="nil"/>
          <w:right w:val="nil"/>
          <w:between w:val="nil"/>
        </w:pBdr>
      </w:pPr>
      <w:r>
        <w:t xml:space="preserve">1.1 </w:t>
      </w:r>
      <w:proofErr w:type="gramStart"/>
      <w:r>
        <w:rPr>
          <w:color w:val="000000"/>
        </w:rPr>
        <w:t>Constitui</w:t>
      </w:r>
      <w:proofErr w:type="gramEnd"/>
      <w:r>
        <w:rPr>
          <w:color w:val="000000"/>
        </w:rPr>
        <w:t xml:space="preserve"> objeto do presente contrato</w:t>
      </w:r>
      <w:r w:rsidR="009227D6">
        <w:rPr>
          <w:color w:val="000000"/>
        </w:rPr>
        <w:t xml:space="preserve"> </w:t>
      </w:r>
      <w:r w:rsidR="00940069">
        <w:rPr>
          <w:color w:val="000000"/>
        </w:rPr>
        <w:t xml:space="preserve">a reforma/manutenção da subestação de energia elétrica e limpeza geral do gerador do Complexo Penitenciário do Vale do Itajaí - </w:t>
      </w:r>
      <w:proofErr w:type="spellStart"/>
      <w:r w:rsidR="00940069">
        <w:rPr>
          <w:color w:val="000000"/>
        </w:rPr>
        <w:t>CPVI</w:t>
      </w:r>
      <w:proofErr w:type="spellEnd"/>
      <w:r>
        <w:rPr>
          <w:color w:val="000000"/>
        </w:rPr>
        <w:t>, de acordo com as especificações e condições descritas no Termo de Referência</w:t>
      </w:r>
      <w:r w:rsidR="00940069">
        <w:rPr>
          <w:color w:val="000000"/>
        </w:rPr>
        <w:t xml:space="preserve"> – Anexo Único</w:t>
      </w:r>
      <w:r>
        <w:rPr>
          <w:color w:val="000000"/>
        </w:rPr>
        <w:t>, na Dispen</w:t>
      </w:r>
      <w:r>
        <w:t>s</w:t>
      </w:r>
      <w:r>
        <w:rPr>
          <w:color w:val="000000"/>
        </w:rPr>
        <w:t xml:space="preserve">a de Licitação nº </w:t>
      </w:r>
      <w:r w:rsidR="00940069">
        <w:t>168/SAP/2023</w:t>
      </w:r>
      <w:r>
        <w:rPr>
          <w:color w:val="000000"/>
        </w:rPr>
        <w:t xml:space="preserve">, na proposta da CONTRATADA e documentos constantes no processo </w:t>
      </w:r>
      <w:r w:rsidR="00940069">
        <w:t>SAP 51455/2023</w:t>
      </w:r>
      <w:r>
        <w:rPr>
          <w:color w:val="000000"/>
        </w:rPr>
        <w:t>.</w:t>
      </w:r>
    </w:p>
    <w:tbl>
      <w:tblPr>
        <w:tblStyle w:val="af3"/>
        <w:tblW w:w="9747" w:type="dxa"/>
        <w:tblInd w:w="-8"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676"/>
        <w:gridCol w:w="4740"/>
        <w:gridCol w:w="2063"/>
        <w:gridCol w:w="2268"/>
      </w:tblGrid>
      <w:tr w:rsidR="00940069" w:rsidTr="00940069">
        <w:trPr>
          <w:trHeight w:val="388"/>
        </w:trPr>
        <w:tc>
          <w:tcPr>
            <w:tcW w:w="676" w:type="dxa"/>
            <w:shd w:val="clear" w:color="auto" w:fill="D9D9D9"/>
            <w:tcMar>
              <w:top w:w="100" w:type="dxa"/>
              <w:left w:w="100" w:type="dxa"/>
              <w:bottom w:w="100" w:type="dxa"/>
              <w:right w:w="100" w:type="dxa"/>
            </w:tcMar>
          </w:tcPr>
          <w:p w:rsidR="00940069" w:rsidRDefault="00940069">
            <w:pPr>
              <w:jc w:val="center"/>
              <w:rPr>
                <w:b/>
                <w:sz w:val="20"/>
                <w:szCs w:val="20"/>
              </w:rPr>
            </w:pPr>
            <w:r>
              <w:rPr>
                <w:b/>
                <w:sz w:val="20"/>
                <w:szCs w:val="20"/>
              </w:rPr>
              <w:t>Item</w:t>
            </w:r>
          </w:p>
        </w:tc>
        <w:tc>
          <w:tcPr>
            <w:tcW w:w="4740" w:type="dxa"/>
            <w:shd w:val="clear" w:color="auto" w:fill="D9D9D9"/>
            <w:tcMar>
              <w:top w:w="100" w:type="dxa"/>
              <w:left w:w="100" w:type="dxa"/>
              <w:bottom w:w="100" w:type="dxa"/>
              <w:right w:w="100" w:type="dxa"/>
            </w:tcMar>
          </w:tcPr>
          <w:p w:rsidR="00940069" w:rsidRDefault="00940069">
            <w:pPr>
              <w:jc w:val="center"/>
              <w:rPr>
                <w:b/>
                <w:sz w:val="20"/>
                <w:szCs w:val="20"/>
              </w:rPr>
            </w:pPr>
            <w:r>
              <w:rPr>
                <w:b/>
                <w:sz w:val="20"/>
                <w:szCs w:val="20"/>
              </w:rPr>
              <w:t>Descrição do item</w:t>
            </w:r>
          </w:p>
        </w:tc>
        <w:tc>
          <w:tcPr>
            <w:tcW w:w="2063" w:type="dxa"/>
            <w:shd w:val="clear" w:color="auto" w:fill="D9D9D9"/>
            <w:tcMar>
              <w:top w:w="100" w:type="dxa"/>
              <w:left w:w="100" w:type="dxa"/>
              <w:bottom w:w="100" w:type="dxa"/>
              <w:right w:w="100" w:type="dxa"/>
            </w:tcMar>
          </w:tcPr>
          <w:p w:rsidR="00940069" w:rsidRDefault="00940069">
            <w:pPr>
              <w:jc w:val="center"/>
              <w:rPr>
                <w:b/>
                <w:sz w:val="20"/>
                <w:szCs w:val="20"/>
              </w:rPr>
            </w:pPr>
            <w:r>
              <w:rPr>
                <w:b/>
                <w:sz w:val="20"/>
                <w:szCs w:val="20"/>
              </w:rPr>
              <w:t>Quantidade</w:t>
            </w:r>
          </w:p>
        </w:tc>
        <w:tc>
          <w:tcPr>
            <w:tcW w:w="2268" w:type="dxa"/>
            <w:shd w:val="clear" w:color="auto" w:fill="D9D9D9"/>
            <w:tcMar>
              <w:top w:w="100" w:type="dxa"/>
              <w:left w:w="100" w:type="dxa"/>
              <w:bottom w:w="100" w:type="dxa"/>
              <w:right w:w="100" w:type="dxa"/>
            </w:tcMar>
          </w:tcPr>
          <w:p w:rsidR="00940069" w:rsidRDefault="00940069">
            <w:pPr>
              <w:jc w:val="center"/>
              <w:rPr>
                <w:b/>
                <w:sz w:val="20"/>
                <w:szCs w:val="20"/>
              </w:rPr>
            </w:pPr>
            <w:r>
              <w:rPr>
                <w:b/>
                <w:sz w:val="20"/>
                <w:szCs w:val="20"/>
              </w:rPr>
              <w:t>Valor unitário</w:t>
            </w:r>
          </w:p>
        </w:tc>
      </w:tr>
      <w:tr w:rsidR="00940069" w:rsidTr="00940069">
        <w:tc>
          <w:tcPr>
            <w:tcW w:w="676" w:type="dxa"/>
            <w:shd w:val="clear" w:color="auto" w:fill="auto"/>
            <w:tcMar>
              <w:top w:w="100" w:type="dxa"/>
              <w:left w:w="100" w:type="dxa"/>
              <w:bottom w:w="100" w:type="dxa"/>
              <w:right w:w="100" w:type="dxa"/>
            </w:tcMar>
          </w:tcPr>
          <w:p w:rsidR="00940069" w:rsidRDefault="00940069">
            <w:pPr>
              <w:jc w:val="center"/>
              <w:rPr>
                <w:sz w:val="20"/>
                <w:szCs w:val="20"/>
              </w:rPr>
            </w:pPr>
            <w:proofErr w:type="gramStart"/>
            <w:r>
              <w:rPr>
                <w:sz w:val="20"/>
                <w:szCs w:val="20"/>
              </w:rPr>
              <w:t>1</w:t>
            </w:r>
            <w:proofErr w:type="gramEnd"/>
          </w:p>
        </w:tc>
        <w:tc>
          <w:tcPr>
            <w:tcW w:w="4740" w:type="dxa"/>
            <w:shd w:val="clear" w:color="auto" w:fill="auto"/>
            <w:tcMar>
              <w:top w:w="100" w:type="dxa"/>
              <w:left w:w="100" w:type="dxa"/>
              <w:bottom w:w="100" w:type="dxa"/>
              <w:right w:w="100" w:type="dxa"/>
            </w:tcMar>
          </w:tcPr>
          <w:p w:rsidR="00940069" w:rsidRPr="00940069" w:rsidRDefault="00940069">
            <w:pPr>
              <w:rPr>
                <w:rFonts w:eastAsia="Times New Roman"/>
                <w:color w:val="000000"/>
                <w:sz w:val="20"/>
                <w:szCs w:val="20"/>
              </w:rPr>
            </w:pPr>
            <w:r w:rsidRPr="00940069">
              <w:rPr>
                <w:rFonts w:eastAsia="Times New Roman"/>
                <w:color w:val="000000"/>
                <w:sz w:val="20"/>
                <w:szCs w:val="20"/>
              </w:rPr>
              <w:t>Manutenção geral da Subestação (</w:t>
            </w:r>
            <w:proofErr w:type="gramStart"/>
            <w:r w:rsidRPr="00940069">
              <w:rPr>
                <w:rFonts w:eastAsia="Times New Roman"/>
                <w:color w:val="000000"/>
                <w:sz w:val="20"/>
                <w:szCs w:val="20"/>
              </w:rPr>
              <w:t>2x225kVA</w:t>
            </w:r>
            <w:proofErr w:type="gramEnd"/>
            <w:r w:rsidRPr="00940069">
              <w:rPr>
                <w:rFonts w:eastAsia="Times New Roman"/>
                <w:color w:val="000000"/>
                <w:sz w:val="20"/>
                <w:szCs w:val="20"/>
              </w:rPr>
              <w:t>).</w:t>
            </w:r>
          </w:p>
        </w:tc>
        <w:tc>
          <w:tcPr>
            <w:tcW w:w="2063" w:type="dxa"/>
            <w:shd w:val="clear" w:color="auto" w:fill="auto"/>
            <w:tcMar>
              <w:top w:w="100" w:type="dxa"/>
              <w:left w:w="100" w:type="dxa"/>
              <w:bottom w:w="100" w:type="dxa"/>
              <w:right w:w="100" w:type="dxa"/>
            </w:tcMar>
          </w:tcPr>
          <w:p w:rsidR="00940069" w:rsidRDefault="00940069">
            <w:pPr>
              <w:jc w:val="center"/>
              <w:rPr>
                <w:sz w:val="20"/>
                <w:szCs w:val="20"/>
                <w:highlight w:val="white"/>
              </w:rPr>
            </w:pPr>
            <w:proofErr w:type="gramStart"/>
            <w:r>
              <w:rPr>
                <w:sz w:val="20"/>
                <w:szCs w:val="20"/>
                <w:highlight w:val="white"/>
              </w:rPr>
              <w:t>1</w:t>
            </w:r>
            <w:proofErr w:type="gramEnd"/>
          </w:p>
        </w:tc>
        <w:tc>
          <w:tcPr>
            <w:tcW w:w="2268" w:type="dxa"/>
            <w:shd w:val="clear" w:color="auto" w:fill="auto"/>
            <w:tcMar>
              <w:top w:w="100" w:type="dxa"/>
              <w:left w:w="100" w:type="dxa"/>
              <w:bottom w:w="100" w:type="dxa"/>
              <w:right w:w="100" w:type="dxa"/>
            </w:tcMar>
          </w:tcPr>
          <w:p w:rsidR="00940069" w:rsidRDefault="00940069">
            <w:pPr>
              <w:jc w:val="center"/>
              <w:rPr>
                <w:sz w:val="20"/>
                <w:szCs w:val="20"/>
                <w:highlight w:val="white"/>
              </w:rPr>
            </w:pPr>
            <w:r>
              <w:rPr>
                <w:sz w:val="20"/>
                <w:szCs w:val="20"/>
                <w:highlight w:val="white"/>
              </w:rPr>
              <w:t>R$ 16.476,00</w:t>
            </w:r>
          </w:p>
        </w:tc>
      </w:tr>
      <w:tr w:rsidR="00940069" w:rsidTr="00940069">
        <w:tc>
          <w:tcPr>
            <w:tcW w:w="676" w:type="dxa"/>
            <w:shd w:val="clear" w:color="auto" w:fill="auto"/>
            <w:tcMar>
              <w:top w:w="100" w:type="dxa"/>
              <w:left w:w="100" w:type="dxa"/>
              <w:bottom w:w="100" w:type="dxa"/>
              <w:right w:w="100" w:type="dxa"/>
            </w:tcMar>
          </w:tcPr>
          <w:p w:rsidR="00940069" w:rsidRDefault="00940069">
            <w:pPr>
              <w:jc w:val="center"/>
              <w:rPr>
                <w:sz w:val="20"/>
                <w:szCs w:val="20"/>
              </w:rPr>
            </w:pPr>
            <w:proofErr w:type="gramStart"/>
            <w:r>
              <w:rPr>
                <w:sz w:val="20"/>
                <w:szCs w:val="20"/>
              </w:rPr>
              <w:t>2</w:t>
            </w:r>
            <w:proofErr w:type="gramEnd"/>
          </w:p>
        </w:tc>
        <w:tc>
          <w:tcPr>
            <w:tcW w:w="4740" w:type="dxa"/>
            <w:shd w:val="clear" w:color="auto" w:fill="auto"/>
            <w:tcMar>
              <w:top w:w="100" w:type="dxa"/>
              <w:left w:w="100" w:type="dxa"/>
              <w:bottom w:w="100" w:type="dxa"/>
              <w:right w:w="100" w:type="dxa"/>
            </w:tcMar>
          </w:tcPr>
          <w:p w:rsidR="00940069" w:rsidRPr="00940069" w:rsidRDefault="00940069">
            <w:pPr>
              <w:rPr>
                <w:rFonts w:eastAsia="Times New Roman"/>
                <w:color w:val="000000"/>
                <w:sz w:val="20"/>
                <w:szCs w:val="20"/>
              </w:rPr>
            </w:pPr>
            <w:r w:rsidRPr="00940069">
              <w:rPr>
                <w:rFonts w:eastAsia="Times New Roman"/>
                <w:color w:val="000000"/>
                <w:sz w:val="20"/>
                <w:szCs w:val="20"/>
              </w:rPr>
              <w:t>Manutenção corretiva em disjuntor de média tensão.</w:t>
            </w:r>
          </w:p>
        </w:tc>
        <w:tc>
          <w:tcPr>
            <w:tcW w:w="2063" w:type="dxa"/>
            <w:shd w:val="clear" w:color="auto" w:fill="auto"/>
            <w:tcMar>
              <w:top w:w="100" w:type="dxa"/>
              <w:left w:w="100" w:type="dxa"/>
              <w:bottom w:w="100" w:type="dxa"/>
              <w:right w:w="100" w:type="dxa"/>
            </w:tcMar>
          </w:tcPr>
          <w:p w:rsidR="00940069" w:rsidRDefault="00940069">
            <w:pPr>
              <w:jc w:val="center"/>
              <w:rPr>
                <w:sz w:val="20"/>
                <w:szCs w:val="20"/>
                <w:highlight w:val="white"/>
              </w:rPr>
            </w:pPr>
            <w:proofErr w:type="gramStart"/>
            <w:r>
              <w:rPr>
                <w:sz w:val="20"/>
                <w:szCs w:val="20"/>
                <w:highlight w:val="white"/>
              </w:rPr>
              <w:t>1</w:t>
            </w:r>
            <w:proofErr w:type="gramEnd"/>
          </w:p>
        </w:tc>
        <w:tc>
          <w:tcPr>
            <w:tcW w:w="2268" w:type="dxa"/>
            <w:shd w:val="clear" w:color="auto" w:fill="auto"/>
            <w:tcMar>
              <w:top w:w="100" w:type="dxa"/>
              <w:left w:w="100" w:type="dxa"/>
              <w:bottom w:w="100" w:type="dxa"/>
              <w:right w:w="100" w:type="dxa"/>
            </w:tcMar>
          </w:tcPr>
          <w:p w:rsidR="00940069" w:rsidRDefault="00940069">
            <w:pPr>
              <w:jc w:val="center"/>
              <w:rPr>
                <w:sz w:val="20"/>
                <w:szCs w:val="20"/>
                <w:highlight w:val="white"/>
              </w:rPr>
            </w:pPr>
            <w:r>
              <w:rPr>
                <w:sz w:val="20"/>
                <w:szCs w:val="20"/>
                <w:highlight w:val="white"/>
              </w:rPr>
              <w:t>R$ 14.580,00</w:t>
            </w:r>
          </w:p>
        </w:tc>
      </w:tr>
      <w:tr w:rsidR="00940069" w:rsidTr="00940069">
        <w:tc>
          <w:tcPr>
            <w:tcW w:w="676" w:type="dxa"/>
            <w:shd w:val="clear" w:color="auto" w:fill="auto"/>
            <w:tcMar>
              <w:top w:w="100" w:type="dxa"/>
              <w:left w:w="100" w:type="dxa"/>
              <w:bottom w:w="100" w:type="dxa"/>
              <w:right w:w="100" w:type="dxa"/>
            </w:tcMar>
          </w:tcPr>
          <w:p w:rsidR="00940069" w:rsidRDefault="00940069">
            <w:pPr>
              <w:jc w:val="center"/>
              <w:rPr>
                <w:sz w:val="20"/>
                <w:szCs w:val="20"/>
              </w:rPr>
            </w:pPr>
            <w:proofErr w:type="gramStart"/>
            <w:r>
              <w:rPr>
                <w:sz w:val="20"/>
                <w:szCs w:val="20"/>
              </w:rPr>
              <w:t>3</w:t>
            </w:r>
            <w:proofErr w:type="gramEnd"/>
          </w:p>
        </w:tc>
        <w:tc>
          <w:tcPr>
            <w:tcW w:w="4740" w:type="dxa"/>
            <w:shd w:val="clear" w:color="auto" w:fill="auto"/>
            <w:tcMar>
              <w:top w:w="100" w:type="dxa"/>
              <w:left w:w="100" w:type="dxa"/>
              <w:bottom w:w="100" w:type="dxa"/>
              <w:right w:w="100" w:type="dxa"/>
            </w:tcMar>
          </w:tcPr>
          <w:p w:rsidR="00940069" w:rsidRPr="00940069" w:rsidRDefault="00940069">
            <w:pPr>
              <w:rPr>
                <w:rFonts w:eastAsia="Times New Roman"/>
                <w:color w:val="000000"/>
                <w:sz w:val="20"/>
                <w:szCs w:val="20"/>
              </w:rPr>
            </w:pPr>
            <w:r w:rsidRPr="00940069">
              <w:rPr>
                <w:rFonts w:eastAsia="Times New Roman"/>
                <w:color w:val="000000"/>
                <w:sz w:val="20"/>
                <w:szCs w:val="20"/>
              </w:rPr>
              <w:t>Manutenção preditiva no motor diesel do gerador, com fornecimento de materiais e mão de obra.</w:t>
            </w:r>
          </w:p>
        </w:tc>
        <w:tc>
          <w:tcPr>
            <w:tcW w:w="2063" w:type="dxa"/>
            <w:shd w:val="clear" w:color="auto" w:fill="auto"/>
            <w:tcMar>
              <w:top w:w="100" w:type="dxa"/>
              <w:left w:w="100" w:type="dxa"/>
              <w:bottom w:w="100" w:type="dxa"/>
              <w:right w:w="100" w:type="dxa"/>
            </w:tcMar>
          </w:tcPr>
          <w:p w:rsidR="00940069" w:rsidRDefault="00940069">
            <w:pPr>
              <w:jc w:val="center"/>
              <w:rPr>
                <w:sz w:val="20"/>
                <w:szCs w:val="20"/>
                <w:highlight w:val="white"/>
              </w:rPr>
            </w:pPr>
            <w:proofErr w:type="gramStart"/>
            <w:r>
              <w:rPr>
                <w:sz w:val="20"/>
                <w:szCs w:val="20"/>
                <w:highlight w:val="white"/>
              </w:rPr>
              <w:t>1</w:t>
            </w:r>
            <w:proofErr w:type="gramEnd"/>
          </w:p>
        </w:tc>
        <w:tc>
          <w:tcPr>
            <w:tcW w:w="2268" w:type="dxa"/>
            <w:shd w:val="clear" w:color="auto" w:fill="auto"/>
            <w:tcMar>
              <w:top w:w="100" w:type="dxa"/>
              <w:left w:w="100" w:type="dxa"/>
              <w:bottom w:w="100" w:type="dxa"/>
              <w:right w:w="100" w:type="dxa"/>
            </w:tcMar>
          </w:tcPr>
          <w:p w:rsidR="00940069" w:rsidRDefault="00940069">
            <w:pPr>
              <w:jc w:val="center"/>
              <w:rPr>
                <w:sz w:val="20"/>
                <w:szCs w:val="20"/>
                <w:highlight w:val="white"/>
              </w:rPr>
            </w:pPr>
            <w:r>
              <w:rPr>
                <w:sz w:val="20"/>
                <w:szCs w:val="20"/>
                <w:highlight w:val="white"/>
              </w:rPr>
              <w:t>R$ 8.650,00</w:t>
            </w:r>
          </w:p>
        </w:tc>
      </w:tr>
      <w:tr w:rsidR="00940069" w:rsidTr="00940069">
        <w:trPr>
          <w:trHeight w:val="239"/>
        </w:trPr>
        <w:tc>
          <w:tcPr>
            <w:tcW w:w="7479" w:type="dxa"/>
            <w:gridSpan w:val="3"/>
            <w:shd w:val="clear" w:color="auto" w:fill="F3F3F3"/>
            <w:tcMar>
              <w:top w:w="100" w:type="dxa"/>
              <w:left w:w="100" w:type="dxa"/>
              <w:bottom w:w="100" w:type="dxa"/>
              <w:right w:w="100" w:type="dxa"/>
            </w:tcMar>
          </w:tcPr>
          <w:p w:rsidR="00940069" w:rsidRDefault="00940069">
            <w:pPr>
              <w:jc w:val="right"/>
              <w:rPr>
                <w:sz w:val="20"/>
                <w:szCs w:val="20"/>
              </w:rPr>
            </w:pPr>
            <w:r>
              <w:rPr>
                <w:b/>
                <w:sz w:val="20"/>
                <w:szCs w:val="20"/>
              </w:rPr>
              <w:t>TOTAL</w:t>
            </w:r>
          </w:p>
        </w:tc>
        <w:tc>
          <w:tcPr>
            <w:tcW w:w="2268" w:type="dxa"/>
            <w:shd w:val="clear" w:color="auto" w:fill="F3F3F3"/>
          </w:tcPr>
          <w:p w:rsidR="00940069" w:rsidRPr="00940069" w:rsidRDefault="00940069" w:rsidP="00940069">
            <w:pPr>
              <w:jc w:val="center"/>
              <w:rPr>
                <w:b/>
                <w:sz w:val="20"/>
                <w:szCs w:val="20"/>
              </w:rPr>
            </w:pPr>
            <w:r w:rsidRPr="00940069">
              <w:rPr>
                <w:b/>
                <w:sz w:val="20"/>
                <w:szCs w:val="20"/>
              </w:rPr>
              <w:t>R$ 39.706,00</w:t>
            </w:r>
          </w:p>
        </w:tc>
      </w:tr>
    </w:tbl>
    <w:p w:rsidR="00CA4BCA" w:rsidRDefault="00CA4BCA" w:rsidP="00CA4BCA"/>
    <w:p w:rsidR="005E5742" w:rsidRPr="00A32DBF" w:rsidRDefault="006369C6" w:rsidP="00CA4BCA">
      <w:pPr>
        <w:rPr>
          <w:color w:val="000000"/>
        </w:rPr>
      </w:pPr>
      <w:r>
        <w:t xml:space="preserve">1.2 O regime de execução ou a forma de fornecimento do objeto contratual observará o modelo estabelecido no </w:t>
      </w:r>
      <w:r>
        <w:rPr>
          <w:color w:val="000000"/>
        </w:rPr>
        <w:t>Termo de Referência.</w:t>
      </w:r>
    </w:p>
    <w:p w:rsidR="005E5742" w:rsidRPr="009C7EE4" w:rsidRDefault="00A32DBF" w:rsidP="00CA4BCA">
      <w:pPr>
        <w:rPr>
          <w:shd w:val="clear" w:color="auto" w:fill="FF9900"/>
        </w:rPr>
      </w:pPr>
      <w:r w:rsidRPr="00CA4BCA">
        <w:t>1.3 O</w:t>
      </w:r>
      <w:r w:rsidR="006369C6" w:rsidRPr="00CA4BCA">
        <w:t xml:space="preserve"> objeto contratual deverá ser prestado no seguinte local: </w:t>
      </w:r>
      <w:r w:rsidR="00CA4BCA">
        <w:t xml:space="preserve">Complexo Penitenciário do Vale do Itajaí – </w:t>
      </w:r>
      <w:proofErr w:type="spellStart"/>
      <w:r w:rsidR="00CA4BCA">
        <w:t>CPVI</w:t>
      </w:r>
      <w:proofErr w:type="spellEnd"/>
      <w:r w:rsidR="00CA4BCA">
        <w:t xml:space="preserve">, situado à Estrada Geral João Tomaz Pinto, s/n, bairro </w:t>
      </w:r>
      <w:proofErr w:type="spellStart"/>
      <w:r w:rsidR="00CA4BCA">
        <w:t>Canhanduba</w:t>
      </w:r>
      <w:proofErr w:type="spellEnd"/>
      <w:r w:rsidR="00CA4BCA">
        <w:t xml:space="preserve"> – CEP 88.307-770 – Itajaí/SC</w:t>
      </w:r>
      <w:r w:rsidR="009C7EE4">
        <w:t>;</w:t>
      </w:r>
    </w:p>
    <w:p w:rsidR="005E5742" w:rsidRDefault="005E5742" w:rsidP="00290EB4"/>
    <w:p w:rsidR="005E5742" w:rsidRDefault="006369C6">
      <w:pPr>
        <w:spacing w:before="120" w:after="120"/>
        <w:ind w:hanging="2"/>
        <w:rPr>
          <w:b/>
        </w:rPr>
      </w:pPr>
      <w:r>
        <w:rPr>
          <w:b/>
        </w:rPr>
        <w:t>CLÁUSULA SEGUNDA</w:t>
      </w:r>
      <w:r>
        <w:t xml:space="preserve"> </w:t>
      </w:r>
      <w:r>
        <w:rPr>
          <w:b/>
        </w:rPr>
        <w:t>–</w:t>
      </w:r>
      <w:r>
        <w:t xml:space="preserve"> </w:t>
      </w:r>
      <w:r>
        <w:rPr>
          <w:b/>
        </w:rPr>
        <w:t xml:space="preserve">DO PREÇO, DO REAJUSTE, DAS CONDIÇÕES DE PAGAMENTO E DA ATUALIZAÇÃO POR </w:t>
      </w:r>
      <w:proofErr w:type="gramStart"/>
      <w:r>
        <w:rPr>
          <w:b/>
        </w:rPr>
        <w:t>INADIMPLEMENTO</w:t>
      </w:r>
      <w:proofErr w:type="gramEnd"/>
      <w:r>
        <w:rPr>
          <w:b/>
        </w:rPr>
        <w:t xml:space="preserve"> </w:t>
      </w:r>
    </w:p>
    <w:p w:rsidR="005E5742" w:rsidRDefault="006369C6">
      <w:pPr>
        <w:spacing w:before="120" w:after="120"/>
        <w:ind w:hanging="2"/>
        <w:rPr>
          <w:b/>
          <w:color w:val="000000"/>
          <w:highlight w:val="white"/>
        </w:rPr>
      </w:pPr>
      <w:r>
        <w:rPr>
          <w:b/>
          <w:highlight w:val="white"/>
        </w:rPr>
        <w:t xml:space="preserve">2.1 </w:t>
      </w:r>
      <w:r>
        <w:rPr>
          <w:b/>
          <w:color w:val="000000"/>
          <w:highlight w:val="white"/>
        </w:rPr>
        <w:t>Do Preço</w:t>
      </w:r>
      <w:r>
        <w:rPr>
          <w:b/>
          <w:highlight w:val="white"/>
        </w:rPr>
        <w:t xml:space="preserve">, </w:t>
      </w:r>
      <w:proofErr w:type="gramStart"/>
      <w:r>
        <w:rPr>
          <w:b/>
          <w:highlight w:val="white"/>
        </w:rPr>
        <w:t>Reajuste</w:t>
      </w:r>
      <w:proofErr w:type="gramEnd"/>
    </w:p>
    <w:p w:rsidR="005E5742" w:rsidRDefault="006369C6">
      <w:pPr>
        <w:pBdr>
          <w:top w:val="nil"/>
          <w:left w:val="nil"/>
          <w:bottom w:val="nil"/>
          <w:right w:val="nil"/>
          <w:between w:val="nil"/>
        </w:pBdr>
        <w:spacing w:before="120" w:after="120"/>
        <w:ind w:right="-3"/>
      </w:pPr>
      <w:r>
        <w:t xml:space="preserve">2.1.1 O preço total para a prestação dos serviços, objeto da Dispensa de Licitação nº </w:t>
      </w:r>
      <w:r w:rsidR="00173309">
        <w:t>168/SAP/2023</w:t>
      </w:r>
      <w:r>
        <w:t>, de acordo com a proposta apresentada, consta discriminado na Cláusula Primeira deste termo.</w:t>
      </w:r>
    </w:p>
    <w:p w:rsidR="00AE2F67" w:rsidRDefault="00AE2F67">
      <w:pPr>
        <w:pBdr>
          <w:top w:val="nil"/>
          <w:left w:val="nil"/>
          <w:bottom w:val="nil"/>
          <w:right w:val="nil"/>
          <w:between w:val="nil"/>
        </w:pBdr>
        <w:spacing w:before="120" w:after="120"/>
        <w:ind w:right="-3"/>
      </w:pPr>
      <w:r>
        <w:t>2.2 O preço objeto deste contrato é fixo e irreajustável.</w:t>
      </w:r>
    </w:p>
    <w:p w:rsidR="001538CF" w:rsidRDefault="001538CF" w:rsidP="001538CF">
      <w:pPr>
        <w:pBdr>
          <w:top w:val="nil"/>
          <w:left w:val="nil"/>
          <w:bottom w:val="nil"/>
          <w:right w:val="nil"/>
          <w:between w:val="nil"/>
        </w:pBdr>
        <w:rPr>
          <w:b/>
          <w:highlight w:val="white"/>
        </w:rPr>
      </w:pPr>
    </w:p>
    <w:p w:rsidR="005E5742" w:rsidRDefault="006369C6" w:rsidP="001538CF">
      <w:pPr>
        <w:pBdr>
          <w:top w:val="nil"/>
          <w:left w:val="nil"/>
          <w:bottom w:val="nil"/>
          <w:right w:val="nil"/>
          <w:between w:val="nil"/>
        </w:pBdr>
        <w:rPr>
          <w:b/>
          <w:color w:val="000000"/>
          <w:highlight w:val="white"/>
        </w:rPr>
      </w:pPr>
      <w:r>
        <w:rPr>
          <w:b/>
          <w:highlight w:val="white"/>
        </w:rPr>
        <w:t xml:space="preserve">2.2 </w:t>
      </w:r>
      <w:r>
        <w:rPr>
          <w:b/>
          <w:color w:val="000000"/>
          <w:highlight w:val="white"/>
        </w:rPr>
        <w:t>Das Condições de Pagamento</w:t>
      </w:r>
    </w:p>
    <w:p w:rsidR="005E5742" w:rsidRDefault="006369C6">
      <w:pPr>
        <w:pBdr>
          <w:top w:val="nil"/>
          <w:left w:val="nil"/>
          <w:bottom w:val="nil"/>
          <w:right w:val="nil"/>
          <w:between w:val="nil"/>
        </w:pBdr>
        <w:spacing w:before="120" w:after="120"/>
        <w:rPr>
          <w:highlight w:val="white"/>
        </w:rPr>
      </w:pPr>
      <w:r>
        <w:t xml:space="preserve">2.2.1 </w:t>
      </w:r>
      <w:r>
        <w:rPr>
          <w:highlight w:val="white"/>
        </w:rPr>
        <w:t xml:space="preserve">A CONTRATANTE pagará a CONTRATADA, o valor devido, por intermédio do Banco do Brasil, em até </w:t>
      </w:r>
      <w:r w:rsidRPr="00173309">
        <w:t>30 (trinta) dias do mês</w:t>
      </w:r>
      <w:r>
        <w:rPr>
          <w:highlight w:val="white"/>
        </w:rPr>
        <w:t xml:space="preserve"> subsequente ao da prestação dos serviços, contados da data de entrega e aceite, de acordo com o cronograma de pagamento da Secretaria de Estado da Fazenda, mediante apresentação da nota fiscal/fatura discriminativa dos serviços, que deverá ser emitida em nome do</w:t>
      </w:r>
      <w:r w:rsidR="0078083A" w:rsidRPr="0078083A">
        <w:t xml:space="preserve"> </w:t>
      </w:r>
      <w:r w:rsidR="0078083A">
        <w:t xml:space="preserve">FUNDO PENITENCIÁRIO DO ESTADO DE SANTA CATARINA - </w:t>
      </w:r>
      <w:proofErr w:type="spellStart"/>
      <w:r w:rsidR="0078083A">
        <w:t>FUPESC</w:t>
      </w:r>
      <w:proofErr w:type="spellEnd"/>
      <w:r>
        <w:rPr>
          <w:highlight w:val="white"/>
        </w:rPr>
        <w:t>, CNPJ nº</w:t>
      </w:r>
      <w:r w:rsidR="0078083A" w:rsidRPr="0078083A">
        <w:t xml:space="preserve"> </w:t>
      </w:r>
      <w:r w:rsidR="0078083A">
        <w:t>01.577.780/0001-08</w:t>
      </w:r>
      <w:r>
        <w:rPr>
          <w:highlight w:val="white"/>
        </w:rPr>
        <w:t>, devendo constar também o número da licitação e do contrato.</w:t>
      </w:r>
    </w:p>
    <w:p w:rsidR="005E5742" w:rsidRDefault="006369C6">
      <w:pPr>
        <w:pBdr>
          <w:top w:val="nil"/>
          <w:left w:val="nil"/>
          <w:bottom w:val="nil"/>
          <w:right w:val="nil"/>
          <w:between w:val="nil"/>
        </w:pBdr>
        <w:spacing w:before="120" w:after="120"/>
        <w:rPr>
          <w:highlight w:val="white"/>
        </w:rPr>
      </w:pPr>
      <w:r>
        <w:lastRenderedPageBreak/>
        <w:t xml:space="preserve">2.2.2 </w:t>
      </w:r>
      <w:r w:rsidR="00BE015F">
        <w:rPr>
          <w:highlight w:val="white"/>
        </w:rPr>
        <w:t>Dados bancários da CONTRATADA</w:t>
      </w:r>
      <w:r>
        <w:rPr>
          <w:highlight w:val="white"/>
        </w:rPr>
        <w:t xml:space="preserve"> </w:t>
      </w:r>
      <w:r w:rsidR="00BE015F">
        <w:rPr>
          <w:highlight w:val="white"/>
        </w:rPr>
        <w:t xml:space="preserve">para </w:t>
      </w:r>
      <w:r>
        <w:rPr>
          <w:highlight w:val="white"/>
        </w:rPr>
        <w:t xml:space="preserve">deposito, qual seja: Banco </w:t>
      </w:r>
      <w:proofErr w:type="spellStart"/>
      <w:r w:rsidR="00BE015F" w:rsidRPr="00BE015F">
        <w:t>SICREDI</w:t>
      </w:r>
      <w:proofErr w:type="spellEnd"/>
      <w:r w:rsidR="00BE015F">
        <w:t xml:space="preserve"> (748)</w:t>
      </w:r>
      <w:r>
        <w:rPr>
          <w:highlight w:val="white"/>
        </w:rPr>
        <w:t>, Agência</w:t>
      </w:r>
      <w:r w:rsidR="00BE015F" w:rsidRPr="00BE015F">
        <w:t xml:space="preserve"> </w:t>
      </w:r>
      <w:r w:rsidR="00BE015F">
        <w:t>2606</w:t>
      </w:r>
      <w:r w:rsidR="00BE015F">
        <w:rPr>
          <w:highlight w:val="white"/>
        </w:rPr>
        <w:t>, Conta Corrente nº 53135-9</w:t>
      </w:r>
      <w:r>
        <w:rPr>
          <w:highlight w:val="white"/>
        </w:rPr>
        <w:t>.</w:t>
      </w:r>
    </w:p>
    <w:p w:rsidR="005E5742" w:rsidRDefault="006369C6">
      <w:pPr>
        <w:pBdr>
          <w:top w:val="nil"/>
          <w:left w:val="nil"/>
          <w:bottom w:val="nil"/>
          <w:right w:val="nil"/>
          <w:between w:val="nil"/>
        </w:pBdr>
        <w:spacing w:before="120" w:after="120"/>
      </w:pPr>
      <w:r>
        <w:t xml:space="preserve">2.2.3 </w:t>
      </w:r>
      <w:r w:rsidR="00BE015F">
        <w:rPr>
          <w:color w:val="000000"/>
        </w:rPr>
        <w:t>Com base no art. 9º, § 4º do Decreto 1.073, de 23 de fevereiro de 2017, o credor que não possuir conta corrente no Banco do Brasil S/A ou instituição financeira autorizada, poderá receber o pagamento em outras instituições, mediante crédito em conta corrente do favorecido, ficando, contudo, responsável pelo pagamento das tarifas bancárias derivadas da operação;</w:t>
      </w:r>
    </w:p>
    <w:p w:rsidR="005E5742" w:rsidRDefault="006369C6">
      <w:pPr>
        <w:pBdr>
          <w:top w:val="nil"/>
          <w:left w:val="nil"/>
          <w:bottom w:val="nil"/>
          <w:right w:val="nil"/>
          <w:between w:val="nil"/>
        </w:pBdr>
        <w:spacing w:before="120" w:after="120"/>
        <w:rPr>
          <w:color w:val="000000"/>
        </w:rPr>
      </w:pPr>
      <w:r>
        <w:t xml:space="preserve">2.2.4 </w:t>
      </w:r>
      <w:r>
        <w:rPr>
          <w:color w:val="000000"/>
        </w:rPr>
        <w:t>Nenhum pagamento será efetuado à CONTRATADA enquanto pendente de liquidação qualquer obrigação financeira que lhe for imposta em virtude de penalidade ou inadimplência, bem assim, em razão de dano ou prejuízo causado à CONTRATANTE ou a terceiros, não gerando essa postergação direito à atualização monetária do preço.</w:t>
      </w:r>
    </w:p>
    <w:p w:rsidR="005E5742" w:rsidRDefault="006369C6">
      <w:pPr>
        <w:pBdr>
          <w:top w:val="nil"/>
          <w:left w:val="nil"/>
          <w:bottom w:val="nil"/>
          <w:right w:val="nil"/>
          <w:between w:val="nil"/>
        </w:pBdr>
        <w:spacing w:before="120" w:after="120"/>
        <w:rPr>
          <w:color w:val="000000"/>
        </w:rPr>
      </w:pPr>
      <w:r>
        <w:t xml:space="preserve">2.2.5 </w:t>
      </w:r>
      <w:r>
        <w:rPr>
          <w:color w:val="000000"/>
        </w:rPr>
        <w:t xml:space="preserve">O pagamento da fatura será sustado se verificada execução defeituosa do </w:t>
      </w:r>
      <w:r>
        <w:t>c</w:t>
      </w:r>
      <w:r>
        <w:rPr>
          <w:color w:val="000000"/>
        </w:rPr>
        <w:t>ontrato, e enquanto persistirem restrições quanto ao fornecimento efetuado, não gerando essa postergação direito à atualização monetária do preço.</w:t>
      </w:r>
    </w:p>
    <w:p w:rsidR="005E5742" w:rsidRDefault="006369C6">
      <w:pPr>
        <w:pBdr>
          <w:top w:val="nil"/>
          <w:left w:val="nil"/>
          <w:bottom w:val="nil"/>
          <w:right w:val="nil"/>
          <w:between w:val="nil"/>
        </w:pBdr>
        <w:spacing w:before="120" w:after="120"/>
        <w:rPr>
          <w:color w:val="000000"/>
        </w:rPr>
      </w:pPr>
      <w:r>
        <w:t xml:space="preserve">2.2.6 </w:t>
      </w:r>
      <w:r>
        <w:rPr>
          <w:color w:val="000000"/>
        </w:rPr>
        <w:t xml:space="preserve">A alíquota do ICMS a ser aplicada será considerada aquela fixada para as operações internas no estado de origem, conforme disposto no artigo 155, inciso </w:t>
      </w:r>
      <w:proofErr w:type="spellStart"/>
      <w:r>
        <w:rPr>
          <w:color w:val="000000"/>
        </w:rPr>
        <w:t>VII</w:t>
      </w:r>
      <w:proofErr w:type="spellEnd"/>
      <w:r>
        <w:rPr>
          <w:color w:val="000000"/>
        </w:rPr>
        <w:t>, alínea “b” da Constituição Federal.</w:t>
      </w:r>
    </w:p>
    <w:p w:rsidR="005E5742" w:rsidRDefault="006369C6">
      <w:pPr>
        <w:pBdr>
          <w:top w:val="nil"/>
          <w:left w:val="nil"/>
          <w:bottom w:val="nil"/>
          <w:right w:val="nil"/>
          <w:between w:val="nil"/>
        </w:pBdr>
        <w:spacing w:before="120" w:after="120"/>
        <w:rPr>
          <w:b/>
          <w:color w:val="000000"/>
        </w:rPr>
      </w:pPr>
      <w:r>
        <w:rPr>
          <w:b/>
          <w:highlight w:val="white"/>
        </w:rPr>
        <w:t xml:space="preserve">2.3 </w:t>
      </w:r>
      <w:r>
        <w:rPr>
          <w:b/>
          <w:color w:val="000000"/>
        </w:rPr>
        <w:t>Da Atualização por Inadimplemento</w:t>
      </w:r>
    </w:p>
    <w:p w:rsidR="005E5742" w:rsidRDefault="006369C6">
      <w:pPr>
        <w:pBdr>
          <w:top w:val="nil"/>
          <w:left w:val="nil"/>
          <w:bottom w:val="nil"/>
          <w:right w:val="nil"/>
          <w:between w:val="nil"/>
        </w:pBdr>
        <w:spacing w:before="120" w:after="120"/>
        <w:rPr>
          <w:color w:val="000000"/>
          <w:highlight w:val="white"/>
        </w:rPr>
      </w:pPr>
      <w:r>
        <w:t xml:space="preserve">2.3.1 </w:t>
      </w:r>
      <w:r>
        <w:rPr>
          <w:color w:val="000000"/>
        </w:rPr>
        <w:t>Vencido o prazo estabelecido e não efetuado o pagamento pela CONTRATANTE, sem que haja culpa da CONTRATADA, os valores serão corrigidos com base nos mesmos critérios adotados para a atualização das obrigações tributárias, em observância ao que dispõe o artigo 117 da Constituição Estadual e</w:t>
      </w:r>
      <w:r>
        <w:rPr>
          <w:highlight w:val="white"/>
        </w:rPr>
        <w:t xml:space="preserve"> demais disposições legais aplicáveis.</w:t>
      </w:r>
    </w:p>
    <w:p w:rsidR="005E5742" w:rsidRDefault="005E5742">
      <w:pPr>
        <w:spacing w:before="120" w:after="120"/>
        <w:ind w:hanging="2"/>
      </w:pPr>
    </w:p>
    <w:p w:rsidR="005E5742" w:rsidRDefault="006369C6" w:rsidP="001538CF">
      <w:pPr>
        <w:rPr>
          <w:b/>
        </w:rPr>
      </w:pPr>
      <w:r>
        <w:rPr>
          <w:b/>
          <w:highlight w:val="white"/>
        </w:rPr>
        <w:t>CLÁUSULA TERCEIRA</w:t>
      </w:r>
      <w:r>
        <w:rPr>
          <w:highlight w:val="white"/>
        </w:rPr>
        <w:t xml:space="preserve"> – </w:t>
      </w:r>
      <w:r>
        <w:rPr>
          <w:b/>
        </w:rPr>
        <w:t xml:space="preserve">DA APLICAÇÃO DO DECRETO ESTADUAL Nº 129/2023 </w:t>
      </w:r>
    </w:p>
    <w:p w:rsidR="005E5742" w:rsidRDefault="006369C6" w:rsidP="001538CF">
      <w:r>
        <w:t xml:space="preserve">3.1 De acordo com o Decreto nº 129, de 10 de maio de 2023, os órgãos da Administração Pública Estadual Direta, os fundos, as autarquias e as fundações públicas do Estado de Santa Catarina, ao efetuarem pagamento à pessoa jurídica pelo fornecimento de bens ou pela prestação de serviços em geral, inclusive obras, ficam obrigados a proceder à retenção do imposto de renda (IR) com base na Instrução Normativa </w:t>
      </w:r>
      <w:proofErr w:type="spellStart"/>
      <w:r>
        <w:t>RFB</w:t>
      </w:r>
      <w:proofErr w:type="spellEnd"/>
      <w:r>
        <w:t xml:space="preserve"> nº 1.234, de 11 de janeiro de 2012. </w:t>
      </w:r>
    </w:p>
    <w:p w:rsidR="005E5742" w:rsidRDefault="006369C6">
      <w:pPr>
        <w:spacing w:before="120" w:after="120"/>
      </w:pPr>
      <w:r>
        <w:t>3.2 As retenções serão efetuadas sobre qualquer forma de pagamento, inclusive os que forem antecipados por conta de fornecimento de bens ou de prestação de serviços, para entrega futura.</w:t>
      </w:r>
    </w:p>
    <w:p w:rsidR="005E5742" w:rsidRDefault="006369C6">
      <w:pPr>
        <w:spacing w:before="120" w:after="120"/>
      </w:pPr>
      <w:r>
        <w:t xml:space="preserve">3.3 Não se sujeitam à retenção do </w:t>
      </w:r>
      <w:proofErr w:type="gramStart"/>
      <w:r>
        <w:t>IR na</w:t>
      </w:r>
      <w:proofErr w:type="gramEnd"/>
      <w:r>
        <w:t xml:space="preserve"> fonte os pagamentos realizados nas hipóteses estabelecidas no art. 4º da Instrução Normativa </w:t>
      </w:r>
      <w:proofErr w:type="spellStart"/>
      <w:r>
        <w:t>RFB</w:t>
      </w:r>
      <w:proofErr w:type="spellEnd"/>
      <w:r>
        <w:t xml:space="preserve"> nº 1.234, de 2012. </w:t>
      </w:r>
    </w:p>
    <w:p w:rsidR="005E5742" w:rsidRDefault="006369C6">
      <w:pPr>
        <w:spacing w:before="120" w:after="120"/>
      </w:pPr>
      <w:r>
        <w:t xml:space="preserve">3.4 Os prestadores de serviço e fornecedores de bens deverão, a partir da data estabelecida no caput do art. 1º do Decreto nº 129/2023, emitir as notas fiscais, as faturas ou os recibos em observância às regras de retenção dispostas na Instrução Normativa </w:t>
      </w:r>
      <w:proofErr w:type="spellStart"/>
      <w:r>
        <w:t>RFB</w:t>
      </w:r>
      <w:proofErr w:type="spellEnd"/>
      <w:r>
        <w:t xml:space="preserve"> nº 1.234, de 2012. </w:t>
      </w:r>
    </w:p>
    <w:p w:rsidR="005E5742" w:rsidRDefault="006369C6">
      <w:pPr>
        <w:spacing w:before="120" w:after="120"/>
      </w:pPr>
      <w:r>
        <w:t>3.5 Os documentos de cobrança em desacordo com o previsto não serão aceitos para fins de liquidação de despesa.</w:t>
      </w:r>
    </w:p>
    <w:p w:rsidR="00173309" w:rsidRDefault="00173309" w:rsidP="00173309">
      <w:pPr>
        <w:rPr>
          <w:b/>
        </w:rPr>
      </w:pPr>
    </w:p>
    <w:p w:rsidR="005E5742" w:rsidRDefault="006369C6" w:rsidP="001538CF">
      <w:pPr>
        <w:rPr>
          <w:b/>
        </w:rPr>
      </w:pPr>
      <w:r>
        <w:rPr>
          <w:b/>
        </w:rPr>
        <w:t>CLÁUSULA QUARTA – DOS PRAZOS E DA VIGÊNCIA DO CONTRATO</w:t>
      </w:r>
    </w:p>
    <w:p w:rsidR="00AF36BA" w:rsidRDefault="006369C6" w:rsidP="001538CF">
      <w:r>
        <w:t xml:space="preserve">4.1 </w:t>
      </w:r>
      <w:r w:rsidR="00AF36BA">
        <w:t>A contratada obriga-se a iniciar os serviços em até 01 (um) dia útil após a assinatura do contrato;</w:t>
      </w:r>
    </w:p>
    <w:p w:rsidR="005E5742" w:rsidRDefault="00AF36BA" w:rsidP="001538CF">
      <w:r>
        <w:t xml:space="preserve">4.2 </w:t>
      </w:r>
      <w:r w:rsidR="006369C6">
        <w:t>O prazo d</w:t>
      </w:r>
      <w:r>
        <w:t>e</w:t>
      </w:r>
      <w:r w:rsidR="006369C6">
        <w:t xml:space="preserve"> execução dos serviços será de </w:t>
      </w:r>
      <w:r w:rsidR="00AE2F67">
        <w:t>até 30 (trinta) dias úteis</w:t>
      </w:r>
      <w:r w:rsidR="006369C6">
        <w:t xml:space="preserve"> consecutivos contados a partir do 1º (primeiro dia útil) após assinatura do contrato;</w:t>
      </w:r>
    </w:p>
    <w:p w:rsidR="005E5742" w:rsidRDefault="006369C6">
      <w:pPr>
        <w:spacing w:before="120" w:after="120"/>
        <w:ind w:hanging="2"/>
      </w:pPr>
      <w:r>
        <w:t xml:space="preserve">4.2 </w:t>
      </w:r>
      <w:r w:rsidR="00D223FE">
        <w:t>O prazo de vigência da contratação é de 90 (noventa) dias consecutivos, contados do término do prazo de execução, na forma do artigo 105 da Lei nº 14.133/2021</w:t>
      </w:r>
      <w:r>
        <w:t>.</w:t>
      </w:r>
    </w:p>
    <w:p w:rsidR="005E5742" w:rsidRDefault="005E5742">
      <w:pPr>
        <w:spacing w:before="120" w:after="120"/>
        <w:ind w:right="-2" w:hanging="2"/>
        <w:rPr>
          <w:b/>
        </w:rPr>
      </w:pPr>
    </w:p>
    <w:p w:rsidR="005E5742" w:rsidRDefault="006369C6" w:rsidP="001538CF">
      <w:pPr>
        <w:ind w:right="-2" w:hanging="2"/>
        <w:rPr>
          <w:b/>
        </w:rPr>
      </w:pPr>
      <w:r>
        <w:rPr>
          <w:b/>
        </w:rPr>
        <w:t>CLÁUSULA QUINTA – DA DOTAÇÃO ORÇAMENTÁRIA</w:t>
      </w:r>
    </w:p>
    <w:p w:rsidR="005E5742" w:rsidRDefault="006369C6" w:rsidP="001538CF">
      <w:pPr>
        <w:pBdr>
          <w:top w:val="nil"/>
          <w:left w:val="nil"/>
          <w:bottom w:val="nil"/>
          <w:right w:val="nil"/>
          <w:between w:val="nil"/>
        </w:pBdr>
        <w:rPr>
          <w:color w:val="000000"/>
        </w:rPr>
      </w:pPr>
      <w:r>
        <w:t xml:space="preserve">5.1 </w:t>
      </w:r>
      <w:r>
        <w:rPr>
          <w:color w:val="000000"/>
        </w:rPr>
        <w:t xml:space="preserve">O pagamento do presente </w:t>
      </w:r>
      <w:r>
        <w:t>c</w:t>
      </w:r>
      <w:r>
        <w:rPr>
          <w:color w:val="000000"/>
        </w:rPr>
        <w:t>ontrato correrá à conta dos recursos consignados no Orçamento do:</w:t>
      </w:r>
    </w:p>
    <w:tbl>
      <w:tblPr>
        <w:tblStyle w:val="af4"/>
        <w:tblW w:w="9755" w:type="dxa"/>
        <w:tblInd w:w="-8"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000" w:firstRow="0" w:lastRow="0" w:firstColumn="0" w:lastColumn="0" w:noHBand="0" w:noVBand="0"/>
      </w:tblPr>
      <w:tblGrid>
        <w:gridCol w:w="4248"/>
        <w:gridCol w:w="1495"/>
        <w:gridCol w:w="1190"/>
        <w:gridCol w:w="2822"/>
      </w:tblGrid>
      <w:tr w:rsidR="00142991" w:rsidTr="00142991">
        <w:trPr>
          <w:trHeight w:val="446"/>
        </w:trPr>
        <w:tc>
          <w:tcPr>
            <w:tcW w:w="4248" w:type="dxa"/>
            <w:shd w:val="clear" w:color="auto" w:fill="E0E0E0"/>
            <w:vAlign w:val="center"/>
          </w:tcPr>
          <w:p w:rsidR="00142991" w:rsidRDefault="00142991">
            <w:pPr>
              <w:spacing w:before="120" w:after="120"/>
              <w:ind w:hanging="2"/>
              <w:jc w:val="center"/>
            </w:pPr>
            <w:r>
              <w:rPr>
                <w:b/>
              </w:rPr>
              <w:t>Unidade</w:t>
            </w:r>
          </w:p>
        </w:tc>
        <w:tc>
          <w:tcPr>
            <w:tcW w:w="1495" w:type="dxa"/>
            <w:shd w:val="clear" w:color="auto" w:fill="E0E0E0"/>
            <w:vAlign w:val="center"/>
          </w:tcPr>
          <w:p w:rsidR="00142991" w:rsidRDefault="00142991">
            <w:pPr>
              <w:spacing w:before="120" w:after="120"/>
              <w:ind w:hanging="2"/>
              <w:jc w:val="center"/>
            </w:pPr>
            <w:r>
              <w:rPr>
                <w:b/>
              </w:rPr>
              <w:t>Natureza de Despesa</w:t>
            </w:r>
          </w:p>
        </w:tc>
        <w:tc>
          <w:tcPr>
            <w:tcW w:w="1190" w:type="dxa"/>
            <w:shd w:val="clear" w:color="auto" w:fill="E0E0E0"/>
            <w:vAlign w:val="center"/>
          </w:tcPr>
          <w:p w:rsidR="00142991" w:rsidRDefault="00142991">
            <w:pPr>
              <w:spacing w:before="120" w:after="120"/>
              <w:ind w:hanging="2"/>
              <w:jc w:val="center"/>
            </w:pPr>
            <w:proofErr w:type="spellStart"/>
            <w:r>
              <w:rPr>
                <w:b/>
              </w:rPr>
              <w:t>Subação</w:t>
            </w:r>
            <w:proofErr w:type="spellEnd"/>
          </w:p>
        </w:tc>
        <w:tc>
          <w:tcPr>
            <w:tcW w:w="2822" w:type="dxa"/>
            <w:shd w:val="clear" w:color="auto" w:fill="E0E0E0"/>
            <w:vAlign w:val="center"/>
          </w:tcPr>
          <w:p w:rsidR="00142991" w:rsidRDefault="00142991">
            <w:pPr>
              <w:spacing w:before="120" w:after="120"/>
              <w:ind w:hanging="2"/>
              <w:jc w:val="center"/>
            </w:pPr>
            <w:r>
              <w:rPr>
                <w:b/>
              </w:rPr>
              <w:t>Fontes de Recursos</w:t>
            </w:r>
          </w:p>
        </w:tc>
      </w:tr>
      <w:tr w:rsidR="00142991" w:rsidTr="00142991">
        <w:trPr>
          <w:trHeight w:val="389"/>
        </w:trPr>
        <w:tc>
          <w:tcPr>
            <w:tcW w:w="4248" w:type="dxa"/>
            <w:vAlign w:val="center"/>
          </w:tcPr>
          <w:p w:rsidR="00142991" w:rsidRDefault="00142991">
            <w:pPr>
              <w:spacing w:before="120" w:after="120"/>
              <w:ind w:hanging="2"/>
              <w:jc w:val="center"/>
              <w:rPr>
                <w:highlight w:val="yellow"/>
              </w:rPr>
            </w:pPr>
            <w:r w:rsidRPr="00142991">
              <w:t>54096</w:t>
            </w:r>
          </w:p>
        </w:tc>
        <w:tc>
          <w:tcPr>
            <w:tcW w:w="1495" w:type="dxa"/>
            <w:vAlign w:val="center"/>
          </w:tcPr>
          <w:p w:rsidR="00142991" w:rsidRDefault="00142991">
            <w:pPr>
              <w:spacing w:before="120" w:after="120"/>
              <w:ind w:hanging="2"/>
              <w:jc w:val="center"/>
              <w:rPr>
                <w:highlight w:val="yellow"/>
              </w:rPr>
            </w:pPr>
            <w:r w:rsidRPr="00142991">
              <w:t>33.90.39.17</w:t>
            </w:r>
          </w:p>
        </w:tc>
        <w:tc>
          <w:tcPr>
            <w:tcW w:w="1190" w:type="dxa"/>
            <w:vAlign w:val="center"/>
          </w:tcPr>
          <w:p w:rsidR="00142991" w:rsidRDefault="00142991">
            <w:pPr>
              <w:pBdr>
                <w:top w:val="nil"/>
                <w:left w:val="nil"/>
                <w:bottom w:val="nil"/>
                <w:right w:val="nil"/>
                <w:between w:val="nil"/>
              </w:pBdr>
              <w:spacing w:before="120" w:after="120"/>
              <w:ind w:hanging="2"/>
              <w:jc w:val="center"/>
              <w:rPr>
                <w:highlight w:val="yellow"/>
              </w:rPr>
            </w:pPr>
            <w:r w:rsidRPr="00142991">
              <w:t>015207</w:t>
            </w:r>
          </w:p>
        </w:tc>
        <w:tc>
          <w:tcPr>
            <w:tcW w:w="2822" w:type="dxa"/>
            <w:vAlign w:val="center"/>
          </w:tcPr>
          <w:p w:rsidR="00142991" w:rsidRDefault="00142991">
            <w:pPr>
              <w:spacing w:before="120" w:after="120"/>
              <w:ind w:hanging="2"/>
              <w:jc w:val="center"/>
              <w:rPr>
                <w:highlight w:val="yellow"/>
              </w:rPr>
            </w:pPr>
            <w:r w:rsidRPr="00142991">
              <w:t>2.760.219.025</w:t>
            </w:r>
          </w:p>
        </w:tc>
      </w:tr>
    </w:tbl>
    <w:p w:rsidR="005E5742" w:rsidRDefault="006369C6" w:rsidP="001538CF">
      <w:bookmarkStart w:id="0" w:name="_heading=h.gjdgxs" w:colFirst="0" w:colLast="0"/>
      <w:bookmarkEnd w:id="0"/>
      <w:r>
        <w:rPr>
          <w:highlight w:val="yellow"/>
        </w:rPr>
        <w:br/>
      </w:r>
      <w:r>
        <w:rPr>
          <w:b/>
        </w:rPr>
        <w:t>CLÁUSULA SEXTA – DAS OBRIGAÇÕES DAS PARTES</w:t>
      </w:r>
    </w:p>
    <w:p w:rsidR="005E5742" w:rsidRDefault="006369C6" w:rsidP="001538CF">
      <w:pPr>
        <w:pBdr>
          <w:top w:val="nil"/>
          <w:left w:val="nil"/>
          <w:bottom w:val="nil"/>
          <w:right w:val="nil"/>
          <w:between w:val="nil"/>
        </w:pBdr>
        <w:rPr>
          <w:b/>
          <w:color w:val="000000"/>
        </w:rPr>
      </w:pPr>
      <w:r>
        <w:rPr>
          <w:b/>
        </w:rPr>
        <w:t xml:space="preserve">6.1 </w:t>
      </w:r>
      <w:r>
        <w:rPr>
          <w:b/>
          <w:color w:val="000000"/>
        </w:rPr>
        <w:t>Da Contratada</w:t>
      </w:r>
    </w:p>
    <w:p w:rsidR="005E5742" w:rsidRDefault="006369C6">
      <w:pPr>
        <w:spacing w:before="120" w:after="120"/>
        <w:ind w:hanging="2"/>
      </w:pPr>
      <w:r>
        <w:t xml:space="preserve">a) Realizar a prestação do objeto contratual, em atenção aos documentos que instruem o processo </w:t>
      </w:r>
      <w:r w:rsidR="00142991">
        <w:t>SAP 51455/2023;</w:t>
      </w:r>
    </w:p>
    <w:p w:rsidR="005E5742" w:rsidRDefault="006369C6">
      <w:pPr>
        <w:spacing w:before="120" w:after="120"/>
        <w:ind w:hanging="2"/>
      </w:pPr>
      <w:r>
        <w:t xml:space="preserve">b) Não transferir a outrem, no todo ou em parte, o objeto do presente contrato; </w:t>
      </w:r>
    </w:p>
    <w:p w:rsidR="005E5742" w:rsidRDefault="006369C6">
      <w:pPr>
        <w:spacing w:before="120" w:after="120"/>
        <w:ind w:hanging="2"/>
      </w:pPr>
      <w:r>
        <w:t>c) Responsabilizar-se por quaisquer danos ou prejuízos físicos ou materiais causados pelos seus prepostos à CONTRATANTE ou a terceiros, advindos de imperícia, negligência, imprudência ou desrespeito às normas de segurança quando da execução do fornecimento;</w:t>
      </w:r>
    </w:p>
    <w:p w:rsidR="005E5742" w:rsidRDefault="006369C6">
      <w:pPr>
        <w:spacing w:before="120" w:after="120"/>
        <w:ind w:hanging="2"/>
      </w:pPr>
      <w:r>
        <w:t>d) Responsabilizar-se por todas e quaisquer despesas, inclusive de natureza previdenciária, fiscal, trabalhista ou civil, bem como encargos de qualquer espécie e origem pertinentes à execução do objeto do presente contrato;</w:t>
      </w:r>
    </w:p>
    <w:p w:rsidR="005E5742" w:rsidRDefault="006369C6">
      <w:pPr>
        <w:spacing w:before="120" w:after="120"/>
        <w:ind w:right="13" w:hanging="2"/>
        <w:rPr>
          <w:highlight w:val="white"/>
        </w:rPr>
      </w:pPr>
      <w:r>
        <w:t>e) P</w:t>
      </w:r>
      <w:r>
        <w:rPr>
          <w:highlight w:val="white"/>
        </w:rPr>
        <w:t>restar garantia dos seus serviços e produtos, durante o período de vigência da presente contratação, nos termos daquilo que definido no Termo de Referência ou das práticas do mercado relativas ao tipo de negócio;</w:t>
      </w:r>
    </w:p>
    <w:p w:rsidR="005E5742" w:rsidRDefault="006369C6">
      <w:pPr>
        <w:spacing w:before="120" w:after="120"/>
        <w:ind w:right="13" w:hanging="2"/>
        <w:rPr>
          <w:highlight w:val="white"/>
        </w:rPr>
      </w:pPr>
      <w:r>
        <w:t xml:space="preserve">f) </w:t>
      </w:r>
      <w:r>
        <w:rPr>
          <w:highlight w:val="white"/>
        </w:rPr>
        <w:t>Oferecer suporte técnico, de segunda a sexta-feira, das 08h às 18h, por meio de canal de atendimento eletrônico e telefônico, conforme níveis de serviço definidos no Termo de Referência e na proposta comercial, quando for o caso;</w:t>
      </w:r>
    </w:p>
    <w:p w:rsidR="005E5742" w:rsidRDefault="006369C6">
      <w:pPr>
        <w:spacing w:before="120" w:after="120"/>
        <w:ind w:right="13" w:hanging="2"/>
        <w:rPr>
          <w:highlight w:val="white"/>
        </w:rPr>
      </w:pPr>
      <w:r>
        <w:rPr>
          <w:highlight w:val="white"/>
        </w:rPr>
        <w:t>g) manter preposto aceito pela Administração no local do serviço para representá-la na execução do contrato, quando necessário e requerido.</w:t>
      </w:r>
    </w:p>
    <w:p w:rsidR="005E5742" w:rsidRDefault="005E5742">
      <w:pPr>
        <w:pBdr>
          <w:top w:val="nil"/>
          <w:left w:val="nil"/>
          <w:bottom w:val="nil"/>
          <w:right w:val="nil"/>
          <w:between w:val="nil"/>
        </w:pBdr>
        <w:spacing w:before="120" w:after="120"/>
        <w:rPr>
          <w:b/>
        </w:rPr>
      </w:pPr>
    </w:p>
    <w:p w:rsidR="005E5742" w:rsidRDefault="006369C6">
      <w:pPr>
        <w:pBdr>
          <w:top w:val="nil"/>
          <w:left w:val="nil"/>
          <w:bottom w:val="nil"/>
          <w:right w:val="nil"/>
          <w:between w:val="nil"/>
        </w:pBdr>
        <w:spacing w:before="120" w:after="120"/>
        <w:rPr>
          <w:b/>
          <w:color w:val="000000"/>
        </w:rPr>
      </w:pPr>
      <w:r>
        <w:rPr>
          <w:b/>
        </w:rPr>
        <w:t xml:space="preserve">6.2 </w:t>
      </w:r>
      <w:r>
        <w:rPr>
          <w:b/>
          <w:color w:val="000000"/>
        </w:rPr>
        <w:t>Da Contratante</w:t>
      </w:r>
    </w:p>
    <w:p w:rsidR="005E5742" w:rsidRDefault="006369C6">
      <w:pPr>
        <w:spacing w:before="120" w:after="120"/>
        <w:ind w:hanging="2"/>
      </w:pPr>
      <w:r>
        <w:t>a) Exercer a Gestão e Fiscalização da execução contratual pelos representantes indicados;</w:t>
      </w:r>
    </w:p>
    <w:p w:rsidR="005E5742" w:rsidRDefault="006369C6">
      <w:pPr>
        <w:spacing w:before="120" w:after="120"/>
        <w:ind w:hanging="2"/>
      </w:pPr>
      <w:r>
        <w:t xml:space="preserve">b) Efetuar o pagamento à CONTRATADA de acordo com as condições de preço e prazo </w:t>
      </w:r>
      <w:proofErr w:type="gramStart"/>
      <w:r>
        <w:t>estabelecidas neste instrumento e no Termo de Referência</w:t>
      </w:r>
      <w:proofErr w:type="gramEnd"/>
      <w:r>
        <w:t xml:space="preserve"> do qual se originou;</w:t>
      </w:r>
    </w:p>
    <w:p w:rsidR="005E5742" w:rsidRDefault="006369C6">
      <w:pPr>
        <w:spacing w:before="120" w:after="120"/>
        <w:ind w:hanging="2"/>
      </w:pPr>
      <w:r>
        <w:t xml:space="preserve">c) Notificar a CONTRATADA a respeito de quaisquer irregularidades constatadas na execução contratual; </w:t>
      </w:r>
    </w:p>
    <w:p w:rsidR="005E5742" w:rsidRDefault="006369C6">
      <w:pPr>
        <w:spacing w:before="120" w:after="120"/>
        <w:ind w:hanging="2"/>
      </w:pPr>
      <w:r>
        <w:t>d) Definir prazo à CONTRATADA para solucionar quaisquer irregularidades constatadas na execução contratual;</w:t>
      </w:r>
    </w:p>
    <w:p w:rsidR="005E5742" w:rsidRDefault="006369C6">
      <w:pPr>
        <w:spacing w:before="120" w:after="120"/>
        <w:ind w:hanging="2"/>
      </w:pPr>
      <w:r>
        <w:t>e) Divulgar o presente instrumento no Portal Nacional de Contratações Públicas (</w:t>
      </w:r>
      <w:proofErr w:type="spellStart"/>
      <w:r>
        <w:t>PNCP</w:t>
      </w:r>
      <w:proofErr w:type="spellEnd"/>
      <w:r>
        <w:t>) e no Portal de Compras de Santa Catarina, bem como providenciar a publicação resumida deste instrumento e dos seus eventuais aditamentos na Imprensa Oficial.</w:t>
      </w:r>
    </w:p>
    <w:p w:rsidR="005E5742" w:rsidRDefault="005E5742">
      <w:pPr>
        <w:pBdr>
          <w:top w:val="nil"/>
          <w:left w:val="nil"/>
          <w:bottom w:val="nil"/>
          <w:right w:val="nil"/>
          <w:between w:val="nil"/>
        </w:pBdr>
        <w:spacing w:before="120" w:after="120"/>
        <w:ind w:hanging="2"/>
        <w:rPr>
          <w:b/>
        </w:rPr>
      </w:pPr>
    </w:p>
    <w:p w:rsidR="005E5742" w:rsidRDefault="006369C6" w:rsidP="001538CF">
      <w:pPr>
        <w:ind w:hanging="2"/>
        <w:rPr>
          <w:b/>
          <w:highlight w:val="white"/>
        </w:rPr>
      </w:pPr>
      <w:r>
        <w:rPr>
          <w:b/>
          <w:highlight w:val="white"/>
        </w:rPr>
        <w:t xml:space="preserve">CLÁUSULA SÉTIMA – DA GESTÃO E DA FISCALIZAÇÃO </w:t>
      </w:r>
    </w:p>
    <w:p w:rsidR="005E5742" w:rsidRDefault="006369C6" w:rsidP="001538CF">
      <w:pPr>
        <w:ind w:hanging="2"/>
        <w:rPr>
          <w:highlight w:val="white"/>
        </w:rPr>
      </w:pPr>
      <w:r>
        <w:rPr>
          <w:highlight w:val="white"/>
        </w:rPr>
        <w:lastRenderedPageBreak/>
        <w:t xml:space="preserve">7.1 A gestão e a fiscalização do contrato serão realizadas pelos servidores indicados no processo administrativo instaurado para instrumentalizar a contratação, em conformidade com as disposições contidas no art. 117 da Lei federal nº 14.133, de 2021, e na Instrução Normativa </w:t>
      </w:r>
      <w:proofErr w:type="spellStart"/>
      <w:r>
        <w:rPr>
          <w:highlight w:val="white"/>
        </w:rPr>
        <w:t>SEA</w:t>
      </w:r>
      <w:proofErr w:type="spellEnd"/>
      <w:r>
        <w:rPr>
          <w:highlight w:val="white"/>
        </w:rPr>
        <w:t xml:space="preserve"> nº 11, de 2019.</w:t>
      </w:r>
    </w:p>
    <w:p w:rsidR="005E5742" w:rsidRDefault="006369C6">
      <w:pPr>
        <w:spacing w:before="120" w:after="120"/>
        <w:ind w:hanging="2"/>
        <w:rPr>
          <w:highlight w:val="white"/>
        </w:rPr>
      </w:pPr>
      <w:r>
        <w:rPr>
          <w:highlight w:val="white"/>
        </w:rPr>
        <w:t>7.2 Eventuais alterações dos gestores e fiscais d</w:t>
      </w:r>
      <w:r>
        <w:t xml:space="preserve">o contrato serão realizadas por meio de ato administrativo inserido na instrução administrativa, dispensada qualquer alteração ou </w:t>
      </w:r>
      <w:proofErr w:type="spellStart"/>
      <w:r>
        <w:t>apostilamento</w:t>
      </w:r>
      <w:proofErr w:type="spellEnd"/>
      <w:r>
        <w:t xml:space="preserve"> contratual para sua produção de efeitos. </w:t>
      </w:r>
    </w:p>
    <w:p w:rsidR="005E5742" w:rsidRDefault="006369C6">
      <w:pPr>
        <w:spacing w:before="120" w:after="120"/>
        <w:ind w:hanging="2"/>
      </w:pPr>
      <w:r>
        <w:t xml:space="preserve">7.3 A fiscalização pela CONTRATANTE não exclui nem reduz a completa responsabilidade da CONTRATADA pela inobservância de qualquer obrigação assumida ou por vícios e defeitos no objeto do contrato. </w:t>
      </w:r>
    </w:p>
    <w:p w:rsidR="005E5742" w:rsidRDefault="005E5742" w:rsidP="00173309">
      <w:pPr>
        <w:ind w:hanging="2"/>
      </w:pPr>
    </w:p>
    <w:p w:rsidR="005E5742" w:rsidRDefault="006369C6" w:rsidP="001538CF">
      <w:pPr>
        <w:ind w:hanging="2"/>
        <w:rPr>
          <w:b/>
        </w:rPr>
      </w:pPr>
      <w:r>
        <w:rPr>
          <w:b/>
        </w:rPr>
        <w:t>CLÁUSULA OITAVA – DA ALTERAÇÃO CONTRATUAL</w:t>
      </w:r>
    </w:p>
    <w:p w:rsidR="005E5742" w:rsidRDefault="006369C6" w:rsidP="001538CF">
      <w:pPr>
        <w:pBdr>
          <w:top w:val="nil"/>
          <w:left w:val="nil"/>
          <w:bottom w:val="nil"/>
          <w:right w:val="nil"/>
          <w:between w:val="nil"/>
        </w:pBdr>
      </w:pPr>
      <w:r>
        <w:t>8.1 A alteração contratual, quando couber, será processada na forma e condições estabelecidas no artigo 124 e seguintes da Lei federal nº 14.133, de 2021.</w:t>
      </w:r>
    </w:p>
    <w:p w:rsidR="005E5742" w:rsidRDefault="006369C6">
      <w:pPr>
        <w:pBdr>
          <w:top w:val="nil"/>
          <w:left w:val="nil"/>
          <w:bottom w:val="nil"/>
          <w:right w:val="nil"/>
          <w:between w:val="nil"/>
        </w:pBdr>
        <w:spacing w:before="120" w:after="120"/>
      </w:pPr>
      <w:r>
        <w:t>8.2 A CONTRATADA é obrigada a aceitar, nas mesmas condições contratuais, os acréscimos ou supressões que se fizerem necessários até o limite de 25% (vinte e cinco por cento) do valor inicial atualizado do contrato.</w:t>
      </w:r>
    </w:p>
    <w:p w:rsidR="005E5742" w:rsidRDefault="005E5742" w:rsidP="00173309">
      <w:pPr>
        <w:ind w:hanging="2"/>
        <w:rPr>
          <w:b/>
        </w:rPr>
      </w:pPr>
    </w:p>
    <w:p w:rsidR="005E5742" w:rsidRDefault="006369C6" w:rsidP="001538CF">
      <w:pPr>
        <w:ind w:hanging="2"/>
        <w:rPr>
          <w:b/>
        </w:rPr>
      </w:pPr>
      <w:r>
        <w:rPr>
          <w:b/>
        </w:rPr>
        <w:t>CLÁUSULA NONA – DA EXTINÇÃO CONTRATUAL</w:t>
      </w:r>
    </w:p>
    <w:p w:rsidR="005E5742" w:rsidRDefault="006369C6" w:rsidP="001538CF">
      <w:pPr>
        <w:ind w:hanging="2"/>
      </w:pPr>
      <w:r>
        <w:t>9.1 O contrato se extingue naturalmente pela execução integral do objeto ou pelo transcurso do prazo nele estipulado, neste caso independentemente de terem sido cumpridas ou não as obrigações de ambas as partes contraentes quando não se tratar de contrato por escopo.</w:t>
      </w:r>
    </w:p>
    <w:p w:rsidR="005E5742" w:rsidRDefault="006369C6">
      <w:pPr>
        <w:spacing w:before="120" w:after="120"/>
        <w:ind w:hanging="2"/>
      </w:pPr>
      <w:r>
        <w:t xml:space="preserve">9.2 O contrato pode ser extinto antes de cumpridas as obrigações nele estipuladas ou do transcurso do prazo nele fixado por qualquer dos motivos previstos no artigo 137 da Lei nº 14.133, de 2021. </w:t>
      </w:r>
    </w:p>
    <w:p w:rsidR="005E5742" w:rsidRDefault="006369C6">
      <w:pPr>
        <w:spacing w:before="120" w:after="120"/>
        <w:ind w:hanging="2"/>
      </w:pPr>
      <w:proofErr w:type="gramStart"/>
      <w:r>
        <w:t>9.3 Eventual</w:t>
      </w:r>
      <w:proofErr w:type="gramEnd"/>
      <w:r>
        <w:t xml:space="preserve"> extinção contratual observará as hipóteses e consequências estabelecidas nos artigos 138 e 139 da Lei nº 14.133, de 2021.</w:t>
      </w:r>
    </w:p>
    <w:p w:rsidR="005E5742" w:rsidRDefault="005E5742" w:rsidP="00173309">
      <w:pPr>
        <w:ind w:hanging="2"/>
        <w:rPr>
          <w:b/>
          <w:highlight w:val="white"/>
        </w:rPr>
      </w:pPr>
    </w:p>
    <w:p w:rsidR="005E5742" w:rsidRDefault="006369C6" w:rsidP="001538CF">
      <w:pPr>
        <w:ind w:hanging="2"/>
        <w:rPr>
          <w:b/>
        </w:rPr>
      </w:pPr>
      <w:r>
        <w:rPr>
          <w:b/>
          <w:highlight w:val="white"/>
        </w:rPr>
        <w:t>CLÁUSULA DÉCIMA – DAS</w:t>
      </w:r>
      <w:r>
        <w:rPr>
          <w:b/>
        </w:rPr>
        <w:t xml:space="preserve"> INFRAÇÕES E SANÇÕES ADMINISTRATIVAS</w:t>
      </w:r>
    </w:p>
    <w:p w:rsidR="005E5742" w:rsidRDefault="006369C6" w:rsidP="001538CF">
      <w:pPr>
        <w:ind w:hanging="2"/>
      </w:pPr>
      <w:r>
        <w:t xml:space="preserve">10.1 A apuração de infrações e aplicação de sanções observará integralmente o Capítulo I do Título </w:t>
      </w:r>
      <w:proofErr w:type="spellStart"/>
      <w:r>
        <w:t>IV</w:t>
      </w:r>
      <w:proofErr w:type="spellEnd"/>
      <w:r>
        <w:t xml:space="preserve"> da Lei nº 14.133, de 2021.</w:t>
      </w:r>
    </w:p>
    <w:p w:rsidR="005E5742" w:rsidRDefault="006369C6">
      <w:pPr>
        <w:spacing w:before="120" w:after="120"/>
        <w:ind w:hanging="2"/>
      </w:pPr>
      <w:proofErr w:type="gramStart"/>
      <w:r>
        <w:t>10.2 Eventual</w:t>
      </w:r>
      <w:proofErr w:type="gramEnd"/>
      <w:r>
        <w:t xml:space="preserve"> ato normativo estadual promulgado durante a vigência do contrato, cujo objeto seja a regulamentação da apuração de infrações, dosimetria e aplicação de sanções administrativas previstas na Lei nº 14.133, de 2021, ser-lhe-á imediatamente aplicado. </w:t>
      </w:r>
    </w:p>
    <w:p w:rsidR="005E5742" w:rsidRDefault="006369C6">
      <w:pPr>
        <w:pBdr>
          <w:top w:val="nil"/>
          <w:left w:val="nil"/>
          <w:bottom w:val="nil"/>
          <w:right w:val="nil"/>
          <w:between w:val="nil"/>
        </w:pBdr>
        <w:spacing w:before="120" w:after="120"/>
      </w:pPr>
      <w:r>
        <w:t>10.3 A imposição de Multa observará a metodologia de cálculo seguinte:</w:t>
      </w:r>
    </w:p>
    <w:p w:rsidR="005E5742" w:rsidRDefault="006369C6">
      <w:pPr>
        <w:pBdr>
          <w:top w:val="nil"/>
          <w:left w:val="nil"/>
          <w:bottom w:val="nil"/>
          <w:right w:val="nil"/>
          <w:between w:val="nil"/>
        </w:pBdr>
        <w:spacing w:before="120" w:after="120"/>
        <w:rPr>
          <w:highlight w:val="white"/>
        </w:rPr>
      </w:pPr>
      <w:r>
        <w:rPr>
          <w:highlight w:val="white"/>
        </w:rPr>
        <w:t xml:space="preserve">(1) moratória de 0,33% (zero, trinta e três por cento) por dia de atraso, na entrega do objeto, calculado sobre o valor correspondente ao item contratado, até o limite de 9,9%; </w:t>
      </w:r>
    </w:p>
    <w:p w:rsidR="005E5742" w:rsidRDefault="006369C6">
      <w:pPr>
        <w:pBdr>
          <w:top w:val="nil"/>
          <w:left w:val="nil"/>
          <w:bottom w:val="nil"/>
          <w:right w:val="nil"/>
          <w:between w:val="nil"/>
        </w:pBdr>
        <w:spacing w:before="120" w:after="120"/>
        <w:rPr>
          <w:highlight w:val="white"/>
        </w:rPr>
      </w:pPr>
      <w:r>
        <w:rPr>
          <w:highlight w:val="white"/>
        </w:rPr>
        <w:t>(2) moratória de 10% em caso da não entrega do objeto ou rescisão contratual, por culpa da CONTRATADA, calculado sobre o valor correspondente ao item contratado;</w:t>
      </w:r>
    </w:p>
    <w:p w:rsidR="005E5742" w:rsidRDefault="006369C6">
      <w:pPr>
        <w:pBdr>
          <w:top w:val="nil"/>
          <w:left w:val="nil"/>
          <w:bottom w:val="nil"/>
          <w:right w:val="nil"/>
          <w:between w:val="nil"/>
        </w:pBdr>
        <w:spacing w:before="120" w:after="120"/>
        <w:rPr>
          <w:highlight w:val="white"/>
        </w:rPr>
      </w:pPr>
      <w:r>
        <w:rPr>
          <w:highlight w:val="white"/>
        </w:rPr>
        <w:t xml:space="preserve">(3) moratória de até </w:t>
      </w:r>
      <w:proofErr w:type="gramStart"/>
      <w:r>
        <w:rPr>
          <w:highlight w:val="white"/>
        </w:rPr>
        <w:t>20% (vinte por cento), calculado sobre o valor correspondente ao item contratado, pelo descumprimento de qualquer cláusula do contrato, exceto prazo de entrega</w:t>
      </w:r>
      <w:proofErr w:type="gramEnd"/>
      <w:r>
        <w:rPr>
          <w:highlight w:val="white"/>
        </w:rPr>
        <w:t xml:space="preserve">. </w:t>
      </w:r>
    </w:p>
    <w:p w:rsidR="005E5742" w:rsidRDefault="005E5742" w:rsidP="00173309">
      <w:pPr>
        <w:pBdr>
          <w:top w:val="nil"/>
          <w:left w:val="nil"/>
          <w:bottom w:val="nil"/>
          <w:right w:val="nil"/>
          <w:between w:val="nil"/>
        </w:pBdr>
        <w:rPr>
          <w:b/>
          <w:highlight w:val="white"/>
        </w:rPr>
      </w:pPr>
    </w:p>
    <w:p w:rsidR="005E5742" w:rsidRDefault="006369C6" w:rsidP="001538CF">
      <w:pPr>
        <w:pBdr>
          <w:top w:val="nil"/>
          <w:left w:val="nil"/>
          <w:bottom w:val="nil"/>
          <w:right w:val="nil"/>
          <w:between w:val="nil"/>
        </w:pBdr>
        <w:rPr>
          <w:b/>
          <w:highlight w:val="white"/>
        </w:rPr>
      </w:pPr>
      <w:r>
        <w:rPr>
          <w:b/>
          <w:highlight w:val="white"/>
        </w:rPr>
        <w:t>CLÁUSULA DÉCIMA PRIMEIRA – DO SIGILO E SEGURANÇA DAS INFORMAÇÕES</w:t>
      </w:r>
    </w:p>
    <w:p w:rsidR="005E5742" w:rsidRDefault="006369C6" w:rsidP="001538CF">
      <w:pPr>
        <w:pBdr>
          <w:top w:val="nil"/>
          <w:left w:val="nil"/>
          <w:bottom w:val="nil"/>
          <w:right w:val="nil"/>
          <w:between w:val="nil"/>
        </w:pBdr>
        <w:rPr>
          <w:color w:val="000000"/>
          <w:highlight w:val="white"/>
        </w:rPr>
      </w:pPr>
      <w:r>
        <w:rPr>
          <w:highlight w:val="white"/>
        </w:rPr>
        <w:t xml:space="preserve">11.1 </w:t>
      </w:r>
      <w:proofErr w:type="gramStart"/>
      <w:r>
        <w:rPr>
          <w:color w:val="000000"/>
          <w:highlight w:val="white"/>
        </w:rPr>
        <w:t>Deve ser</w:t>
      </w:r>
      <w:proofErr w:type="gramEnd"/>
      <w:r>
        <w:rPr>
          <w:color w:val="000000"/>
          <w:highlight w:val="white"/>
        </w:rPr>
        <w:t xml:space="preserve"> considerada confidencial toda e qualquer informação observada ou revelada, por qualquer meio, em decorrência da execução do contrato, contendo ou não a expressão “CONFIDENCIAL”.</w:t>
      </w:r>
    </w:p>
    <w:p w:rsidR="005E5742" w:rsidRDefault="006369C6">
      <w:pPr>
        <w:pBdr>
          <w:top w:val="nil"/>
          <w:left w:val="nil"/>
          <w:bottom w:val="nil"/>
          <w:right w:val="nil"/>
          <w:between w:val="nil"/>
        </w:pBdr>
        <w:spacing w:before="120" w:after="120"/>
        <w:rPr>
          <w:highlight w:val="white"/>
        </w:rPr>
      </w:pPr>
      <w:r>
        <w:rPr>
          <w:highlight w:val="white"/>
        </w:rPr>
        <w:lastRenderedPageBreak/>
        <w:t>11.2 O termo “INFORMAÇÃO” abrange toda informação, por qualquer modo apresentada ou observada, tangível ou intangível, podendo incluir, mas não se limitando a: diagramas de redes, fluxogramas, processos, projetos, ambiente físico e lógico, topologia de redes, configurações de equipamentos, entre outras e que, diretamente ou através de seus empregados, prepostos ou prestadores de serviço, venha a CONTRATADA ter acesso durante ou em razão da execução do contrato.</w:t>
      </w:r>
    </w:p>
    <w:p w:rsidR="005E5742" w:rsidRDefault="006369C6">
      <w:pPr>
        <w:pBdr>
          <w:top w:val="nil"/>
          <w:left w:val="nil"/>
          <w:bottom w:val="nil"/>
          <w:right w:val="nil"/>
          <w:between w:val="nil"/>
        </w:pBdr>
        <w:spacing w:before="120" w:after="120"/>
        <w:rPr>
          <w:highlight w:val="white"/>
        </w:rPr>
      </w:pPr>
      <w:r>
        <w:rPr>
          <w:highlight w:val="white"/>
        </w:rPr>
        <w:t xml:space="preserve">11.3 Em caso de dúvida acerca da natureza confidencial de determinada informação, a CONTRATADA deverá mantê-la </w:t>
      </w:r>
      <w:proofErr w:type="gramStart"/>
      <w:r>
        <w:rPr>
          <w:highlight w:val="white"/>
        </w:rPr>
        <w:t>sob sigilo</w:t>
      </w:r>
      <w:proofErr w:type="gramEnd"/>
      <w:r>
        <w:rPr>
          <w:highlight w:val="white"/>
        </w:rPr>
        <w:t xml:space="preserve"> até que seja autorizada expressamente pelo representante legal da CONTRATANTE, referido no contrato, a tratá-la diferentemente. Em hipótese alguma, a ausência de manifestação expressa da CONTRATANTE poderá ser interpretada como liberação de quaisquer dos compromissos ora assumidos.</w:t>
      </w:r>
    </w:p>
    <w:p w:rsidR="005E5742" w:rsidRDefault="006369C6">
      <w:pPr>
        <w:pBdr>
          <w:top w:val="nil"/>
          <w:left w:val="nil"/>
          <w:bottom w:val="nil"/>
          <w:right w:val="nil"/>
          <w:between w:val="nil"/>
        </w:pBdr>
        <w:spacing w:before="120" w:after="120"/>
        <w:rPr>
          <w:highlight w:val="white"/>
        </w:rPr>
      </w:pPr>
      <w:r>
        <w:rPr>
          <w:highlight w:val="white"/>
        </w:rPr>
        <w:t xml:space="preserve">11.4 A CONTRATADA obriga-se a manter sigilo de toda e qualquer informação a que tiver acesso em função da prestação dos serviços previstos. </w:t>
      </w:r>
    </w:p>
    <w:p w:rsidR="005E5742" w:rsidRDefault="006369C6">
      <w:pPr>
        <w:pBdr>
          <w:top w:val="nil"/>
          <w:left w:val="nil"/>
          <w:bottom w:val="nil"/>
          <w:right w:val="nil"/>
          <w:between w:val="nil"/>
        </w:pBdr>
        <w:spacing w:before="120" w:after="120"/>
        <w:rPr>
          <w:highlight w:val="white"/>
        </w:rPr>
      </w:pPr>
      <w:r>
        <w:rPr>
          <w:highlight w:val="white"/>
        </w:rPr>
        <w:t xml:space="preserve">11.5 A CONTRATADA deverá assegurar o sigilo e segurança das informações, documentos e bancos de dados da CONTRATANTE, e adotar todas as providências necessárias para garantir o sigilo e segurança de toda e qualquer informação a que tiver acesso e armazenar em função da prestação dos serviços. </w:t>
      </w:r>
    </w:p>
    <w:p w:rsidR="005E5742" w:rsidRDefault="006369C6">
      <w:pPr>
        <w:pBdr>
          <w:top w:val="nil"/>
          <w:left w:val="nil"/>
          <w:bottom w:val="nil"/>
          <w:right w:val="nil"/>
          <w:between w:val="nil"/>
        </w:pBdr>
        <w:spacing w:before="120" w:after="120"/>
        <w:rPr>
          <w:highlight w:val="white"/>
        </w:rPr>
      </w:pPr>
      <w:r>
        <w:rPr>
          <w:highlight w:val="white"/>
        </w:rPr>
        <w:t xml:space="preserve">11.6 A CONTRATADA obriga-se a informar imediatamente ao CONTRATANTE qualquer violação das regras de sigilo ora estabelecidas que </w:t>
      </w:r>
      <w:proofErr w:type="gramStart"/>
      <w:r>
        <w:rPr>
          <w:highlight w:val="white"/>
        </w:rPr>
        <w:t>tenha</w:t>
      </w:r>
      <w:proofErr w:type="gramEnd"/>
      <w:r>
        <w:rPr>
          <w:highlight w:val="white"/>
        </w:rPr>
        <w:t xml:space="preserve"> ocorrido por sua ação ou omissão, independentemente da existência de dolo, bem como de seus empregados, prepostos e prestadores de serviço.</w:t>
      </w:r>
    </w:p>
    <w:p w:rsidR="005E5742" w:rsidRDefault="005E5742" w:rsidP="00173309">
      <w:pPr>
        <w:rPr>
          <w:highlight w:val="white"/>
        </w:rPr>
      </w:pPr>
    </w:p>
    <w:p w:rsidR="005E5742" w:rsidRDefault="006369C6" w:rsidP="001538CF">
      <w:pPr>
        <w:rPr>
          <w:b/>
          <w:highlight w:val="white"/>
        </w:rPr>
      </w:pPr>
      <w:r>
        <w:rPr>
          <w:b/>
          <w:highlight w:val="white"/>
        </w:rPr>
        <w:t xml:space="preserve">CLÁUSULA DÉCIMA SEGUNDA – DA PROTEÇÃO DE DADOS PESSOAIS </w:t>
      </w:r>
    </w:p>
    <w:p w:rsidR="005E5742" w:rsidRDefault="006369C6" w:rsidP="001538CF">
      <w:pPr>
        <w:pBdr>
          <w:top w:val="nil"/>
          <w:left w:val="nil"/>
          <w:bottom w:val="nil"/>
          <w:right w:val="nil"/>
          <w:between w:val="nil"/>
        </w:pBdr>
        <w:rPr>
          <w:color w:val="000000"/>
          <w:highlight w:val="white"/>
        </w:rPr>
      </w:pPr>
      <w:r>
        <w:rPr>
          <w:highlight w:val="white"/>
        </w:rPr>
        <w:t xml:space="preserve">12.1 </w:t>
      </w:r>
      <w:r>
        <w:rPr>
          <w:color w:val="000000"/>
          <w:highlight w:val="white"/>
        </w:rPr>
        <w:t xml:space="preserve">As partes reconhecem, na sua integralidade, a vinculação deste contrato aos ditames da Lei </w:t>
      </w:r>
      <w:r>
        <w:rPr>
          <w:highlight w:val="white"/>
        </w:rPr>
        <w:t>f</w:t>
      </w:r>
      <w:r>
        <w:rPr>
          <w:color w:val="000000"/>
          <w:highlight w:val="white"/>
        </w:rPr>
        <w:t>ederal n</w:t>
      </w:r>
      <w:r>
        <w:rPr>
          <w:highlight w:val="white"/>
        </w:rPr>
        <w:t>º</w:t>
      </w:r>
      <w:r>
        <w:rPr>
          <w:color w:val="000000"/>
          <w:highlight w:val="white"/>
        </w:rPr>
        <w:t xml:space="preserve"> 13.709/2018 - Lei Geral de Proteção de Dados Pessoais (</w:t>
      </w:r>
      <w:proofErr w:type="spellStart"/>
      <w:r>
        <w:rPr>
          <w:color w:val="000000"/>
          <w:highlight w:val="white"/>
        </w:rPr>
        <w:t>LGPD</w:t>
      </w:r>
      <w:proofErr w:type="spellEnd"/>
      <w:r>
        <w:rPr>
          <w:color w:val="000000"/>
          <w:highlight w:val="white"/>
        </w:rPr>
        <w:t>) e, portanto, seu dever de conhecimento, observância e manutenção das boas práticas administrativas.</w:t>
      </w:r>
    </w:p>
    <w:p w:rsidR="005E5742" w:rsidRDefault="006369C6">
      <w:pPr>
        <w:pBdr>
          <w:top w:val="nil"/>
          <w:left w:val="nil"/>
          <w:bottom w:val="nil"/>
          <w:right w:val="nil"/>
          <w:between w:val="nil"/>
        </w:pBdr>
        <w:spacing w:before="120" w:after="120"/>
        <w:rPr>
          <w:color w:val="000000"/>
          <w:highlight w:val="white"/>
        </w:rPr>
      </w:pPr>
      <w:r>
        <w:rPr>
          <w:highlight w:val="white"/>
        </w:rPr>
        <w:t xml:space="preserve">12.2 </w:t>
      </w:r>
      <w:r>
        <w:rPr>
          <w:color w:val="000000"/>
          <w:highlight w:val="white"/>
        </w:rPr>
        <w:t xml:space="preserve">A CONTRATADA cumprirá, </w:t>
      </w:r>
      <w:proofErr w:type="gramStart"/>
      <w:r>
        <w:rPr>
          <w:color w:val="000000"/>
          <w:highlight w:val="white"/>
        </w:rPr>
        <w:t>a todo momento</w:t>
      </w:r>
      <w:proofErr w:type="gramEnd"/>
      <w:r>
        <w:rPr>
          <w:color w:val="000000"/>
          <w:highlight w:val="white"/>
        </w:rPr>
        <w:t>, as leis de proteção de dados pessoais, jamais colocando, por seus atos ou por sua omissão, a CONTRATANTE em situação de violação de tais regras.</w:t>
      </w:r>
    </w:p>
    <w:p w:rsidR="005E5742" w:rsidRDefault="006369C6">
      <w:pPr>
        <w:pBdr>
          <w:top w:val="nil"/>
          <w:left w:val="nil"/>
          <w:bottom w:val="nil"/>
          <w:right w:val="nil"/>
          <w:between w:val="nil"/>
        </w:pBdr>
        <w:spacing w:before="120" w:after="120"/>
        <w:rPr>
          <w:color w:val="000000"/>
          <w:highlight w:val="white"/>
        </w:rPr>
      </w:pPr>
      <w:r>
        <w:rPr>
          <w:highlight w:val="white"/>
        </w:rPr>
        <w:t xml:space="preserve">12.3 </w:t>
      </w:r>
      <w:r>
        <w:rPr>
          <w:color w:val="000000"/>
          <w:highlight w:val="white"/>
        </w:rPr>
        <w:t>A CONTRATADA somente poderá tratar dados pessoais dos usuários dos serviços contratados, nos limites e fins exclusivos do cumprimento de suas obrigações com base no presente contrato e jamais para qualquer outro propósito.</w:t>
      </w:r>
    </w:p>
    <w:p w:rsidR="005E5742" w:rsidRDefault="006369C6">
      <w:pPr>
        <w:pBdr>
          <w:top w:val="nil"/>
          <w:left w:val="nil"/>
          <w:bottom w:val="nil"/>
          <w:right w:val="nil"/>
          <w:between w:val="nil"/>
        </w:pBdr>
        <w:spacing w:before="120" w:after="120"/>
        <w:rPr>
          <w:color w:val="000000"/>
          <w:highlight w:val="white"/>
        </w:rPr>
      </w:pPr>
      <w:r>
        <w:rPr>
          <w:highlight w:val="white"/>
        </w:rPr>
        <w:t xml:space="preserve">12.4 </w:t>
      </w:r>
      <w:r>
        <w:rPr>
          <w:color w:val="000000"/>
          <w:highlight w:val="white"/>
        </w:rPr>
        <w:t>A CONTRATADA se certificará que seus empregados, representantes, e prepostos agirão de acordo com o presente contrato e com as leis de proteção de dados e eventuais instruções transmitidas pela CONTRATANTE sobre a presente cláusula, bem como se certificará que as pessoas autorizadas a tratar os dados dos servidores da CONTRATANTE, assumam compromisso de confidencialidade ou estejam sujeitas a obrigações legais de confidencialidade.</w:t>
      </w:r>
    </w:p>
    <w:p w:rsidR="005E5742" w:rsidRDefault="006369C6">
      <w:pPr>
        <w:pBdr>
          <w:top w:val="nil"/>
          <w:left w:val="nil"/>
          <w:bottom w:val="nil"/>
          <w:right w:val="nil"/>
          <w:between w:val="nil"/>
        </w:pBdr>
        <w:spacing w:before="120" w:after="120"/>
        <w:rPr>
          <w:color w:val="000000"/>
          <w:highlight w:val="white"/>
        </w:rPr>
      </w:pPr>
      <w:r>
        <w:rPr>
          <w:highlight w:val="white"/>
        </w:rPr>
        <w:t xml:space="preserve">12.5 </w:t>
      </w:r>
      <w:r>
        <w:rPr>
          <w:color w:val="000000"/>
          <w:highlight w:val="white"/>
        </w:rPr>
        <w:t>Se o titular dos dados, autoridade de proteção de dados, ou terceiro solicitarem informações da CONTRATADA relativas ao tratamento de dados pessoais, a CONTRATADA submeterá esse pedido à apreciação da CONTRATANTE, não podendo, sem instruções prévias da CONTRATANTE, transferir, ou de qualquer forma, compartilhar e/ou garantir acesso aos dados pessoais dos servidores da CONTRATANTE, que detenha por força do presente contrato.</w:t>
      </w:r>
    </w:p>
    <w:p w:rsidR="005E5742" w:rsidRDefault="006369C6">
      <w:pPr>
        <w:pBdr>
          <w:top w:val="nil"/>
          <w:left w:val="nil"/>
          <w:bottom w:val="nil"/>
          <w:right w:val="nil"/>
          <w:between w:val="nil"/>
        </w:pBdr>
        <w:spacing w:before="120" w:after="120"/>
        <w:rPr>
          <w:color w:val="000000"/>
          <w:highlight w:val="white"/>
        </w:rPr>
      </w:pPr>
      <w:r>
        <w:rPr>
          <w:highlight w:val="white"/>
        </w:rPr>
        <w:t xml:space="preserve">12.6 </w:t>
      </w:r>
      <w:r>
        <w:rPr>
          <w:color w:val="000000"/>
          <w:highlight w:val="white"/>
        </w:rPr>
        <w:t>A CONTRATADA prontamente prestará assistência à CONTRATANTE no sentido de assegurar o cumprimento da obrigação de responder às solicitações dos titulares de dados, incluindo pedidos de acesso, retificação, bloqueio, restrição, apagamento, portabilidade de dados, ou o exercício de quaisquer outros direitos dos titulares de dados com base nas Leis aplicáveis à Proteção de Dados, não devendo realizar pagamentos de acesso que impliquem na inviabilidade de controle e dimensionamento de uso dos serviços contratados.</w:t>
      </w:r>
    </w:p>
    <w:p w:rsidR="005E5742" w:rsidRDefault="006369C6">
      <w:pPr>
        <w:pBdr>
          <w:top w:val="nil"/>
          <w:left w:val="nil"/>
          <w:bottom w:val="nil"/>
          <w:right w:val="nil"/>
          <w:between w:val="nil"/>
        </w:pBdr>
        <w:spacing w:before="120" w:after="120"/>
        <w:rPr>
          <w:color w:val="000000"/>
          <w:highlight w:val="white"/>
        </w:rPr>
      </w:pPr>
      <w:r>
        <w:rPr>
          <w:highlight w:val="white"/>
        </w:rPr>
        <w:lastRenderedPageBreak/>
        <w:t xml:space="preserve">12.7 </w:t>
      </w:r>
      <w:r>
        <w:rPr>
          <w:color w:val="000000"/>
          <w:highlight w:val="white"/>
        </w:rPr>
        <w:t>A CONTRATADA prestará assistência à CONTRATANTE no cumprimento de suas outras obrigações de acordo com as leis de proteção de dados nos casos em que estiver implícita a assistência da CONTRATADA e/ou nos casos em que for necessária a assistência da CONTRATADA para que a CONTRATANTE cumpra as suas obrigações, incluindo aquelas relativas à segurança do tratamento, violação de dados pessoais, avaliação de impacto de proteção de dados, e consulta prévia a autoridade de proteção de dados.</w:t>
      </w:r>
    </w:p>
    <w:p w:rsidR="005E5742" w:rsidRDefault="006369C6">
      <w:pPr>
        <w:pBdr>
          <w:top w:val="nil"/>
          <w:left w:val="nil"/>
          <w:bottom w:val="nil"/>
          <w:right w:val="nil"/>
          <w:between w:val="nil"/>
        </w:pBdr>
        <w:spacing w:before="120" w:after="120"/>
        <w:rPr>
          <w:color w:val="000000"/>
          <w:highlight w:val="white"/>
        </w:rPr>
      </w:pPr>
      <w:r>
        <w:rPr>
          <w:highlight w:val="white"/>
        </w:rPr>
        <w:t xml:space="preserve">12.8 </w:t>
      </w:r>
      <w:r>
        <w:rPr>
          <w:color w:val="000000"/>
          <w:highlight w:val="white"/>
        </w:rPr>
        <w:t xml:space="preserve">Na hipótese de ocorrência de violação de dados pessoais a partir das bases sob guarda da CONTRATADA, esta informará à CONTRATANTE, por escrito, acerca de tal </w:t>
      </w:r>
      <w:proofErr w:type="spellStart"/>
      <w:proofErr w:type="gramStart"/>
      <w:r>
        <w:rPr>
          <w:color w:val="000000"/>
          <w:highlight w:val="white"/>
        </w:rPr>
        <w:t>violação,</w:t>
      </w:r>
      <w:proofErr w:type="gramEnd"/>
      <w:r>
        <w:rPr>
          <w:color w:val="000000"/>
          <w:highlight w:val="white"/>
        </w:rPr>
        <w:t>em</w:t>
      </w:r>
      <w:proofErr w:type="spellEnd"/>
      <w:r>
        <w:rPr>
          <w:color w:val="000000"/>
          <w:highlight w:val="white"/>
        </w:rPr>
        <w:t xml:space="preserve"> prazo não superior a 24 (vinte e quatro) horas a contar do momento em que tomou ciência da violação, incluindo nas informações: (i) descrição da natureza da violação dos Dados Pessoais, descrevendo as categorias e o número aproximado de titulares de dados implicados, bem como as categorias e o número aproximado de registro de dados implicados;(</w:t>
      </w:r>
      <w:proofErr w:type="spellStart"/>
      <w:r>
        <w:rPr>
          <w:color w:val="000000"/>
          <w:highlight w:val="white"/>
        </w:rPr>
        <w:t>ii</w:t>
      </w:r>
      <w:proofErr w:type="spellEnd"/>
      <w:r>
        <w:rPr>
          <w:color w:val="000000"/>
          <w:highlight w:val="white"/>
        </w:rPr>
        <w:t>) descrição das prováveis consequências ou das consequências já concretizadas da violação dos dados pessoais; e (</w:t>
      </w:r>
      <w:proofErr w:type="spellStart"/>
      <w:r>
        <w:rPr>
          <w:color w:val="000000"/>
          <w:highlight w:val="white"/>
        </w:rPr>
        <w:t>iii</w:t>
      </w:r>
      <w:proofErr w:type="spellEnd"/>
      <w:r>
        <w:rPr>
          <w:color w:val="000000"/>
          <w:highlight w:val="white"/>
        </w:rPr>
        <w:t>) descrição das medidas adotadas ou propostas para reparar a violação de dados pessoais e para mitigar os possíveis efeitos adversos.</w:t>
      </w:r>
    </w:p>
    <w:p w:rsidR="005E5742" w:rsidRDefault="006369C6">
      <w:pPr>
        <w:pBdr>
          <w:top w:val="nil"/>
          <w:left w:val="nil"/>
          <w:bottom w:val="nil"/>
          <w:right w:val="nil"/>
          <w:between w:val="nil"/>
        </w:pBdr>
        <w:spacing w:before="120" w:after="120"/>
        <w:rPr>
          <w:color w:val="000000"/>
          <w:highlight w:val="white"/>
        </w:rPr>
      </w:pPr>
      <w:r>
        <w:rPr>
          <w:highlight w:val="white"/>
        </w:rPr>
        <w:t xml:space="preserve">12.9 </w:t>
      </w:r>
      <w:r>
        <w:rPr>
          <w:color w:val="000000"/>
          <w:highlight w:val="white"/>
        </w:rPr>
        <w:t>Quando solicitada, a CONTRATADA fornecerá à CONTRATANTE todas as informações necessárias para comprovar a conformidade com as obrigações da CONTRATADA previstas neste contrato, inclusive para fins de elaboração de relatórios de impacto de proteção e riscos de uso de dados pessoais.</w:t>
      </w:r>
    </w:p>
    <w:p w:rsidR="005E5742" w:rsidRDefault="006369C6">
      <w:pPr>
        <w:pBdr>
          <w:top w:val="nil"/>
          <w:left w:val="nil"/>
          <w:bottom w:val="nil"/>
          <w:right w:val="nil"/>
          <w:between w:val="nil"/>
        </w:pBdr>
        <w:spacing w:before="120" w:after="120"/>
        <w:rPr>
          <w:color w:val="000000"/>
          <w:highlight w:val="white"/>
        </w:rPr>
      </w:pPr>
      <w:r>
        <w:rPr>
          <w:highlight w:val="white"/>
        </w:rPr>
        <w:t xml:space="preserve">12.10 </w:t>
      </w:r>
      <w:r>
        <w:rPr>
          <w:color w:val="000000"/>
          <w:highlight w:val="white"/>
        </w:rPr>
        <w:t xml:space="preserve">A CONTRATADA indenizará a CONTRATANTE de qualquer responsabilidade, dano, prejuízo, custos e despesas, incluindo, mas não se limitando, os honorários advocatícios, multas, e penalidades, ou custos investigativos relativos a demandas administrativas ou judiciais propostas contra </w:t>
      </w:r>
      <w:proofErr w:type="gramStart"/>
      <w:r>
        <w:rPr>
          <w:color w:val="000000"/>
          <w:highlight w:val="white"/>
        </w:rPr>
        <w:t>à</w:t>
      </w:r>
      <w:proofErr w:type="gramEnd"/>
      <w:r>
        <w:rPr>
          <w:color w:val="000000"/>
          <w:highlight w:val="white"/>
        </w:rPr>
        <w:t xml:space="preserve"> CONTRATANTE por conta de violação de proteção a dados pessoais ocorrido durante a vigência do presente contrato em razão do não-cumprimento por parte da CONTRATADA das obrigações previstas na legislação aplicável à proteção de dados, quais sejam: todas as leis, normas e regulamentos que regem o tratamento de dados pessoais.</w:t>
      </w:r>
    </w:p>
    <w:p w:rsidR="005E5742" w:rsidRDefault="005E5742" w:rsidP="00173309">
      <w:pPr>
        <w:rPr>
          <w:highlight w:val="white"/>
        </w:rPr>
      </w:pPr>
    </w:p>
    <w:p w:rsidR="005E5742" w:rsidRDefault="006369C6" w:rsidP="001538CF">
      <w:pPr>
        <w:rPr>
          <w:b/>
        </w:rPr>
      </w:pPr>
      <w:r>
        <w:rPr>
          <w:b/>
          <w:highlight w:val="white"/>
        </w:rPr>
        <w:t>CLÁUSULA DÉCIMA TERCEIRA – DA PR</w:t>
      </w:r>
      <w:r>
        <w:rPr>
          <w:b/>
        </w:rPr>
        <w:t>EVENÇÃO E DO COMBATE À CORRUPÇÃO</w:t>
      </w:r>
    </w:p>
    <w:p w:rsidR="005E5742" w:rsidRDefault="006369C6" w:rsidP="001538CF">
      <w:pPr>
        <w:pBdr>
          <w:top w:val="nil"/>
          <w:left w:val="nil"/>
          <w:bottom w:val="nil"/>
          <w:right w:val="nil"/>
          <w:between w:val="nil"/>
        </w:pBdr>
        <w:rPr>
          <w:color w:val="000000"/>
        </w:rPr>
      </w:pPr>
      <w:r>
        <w:t xml:space="preserve">13.1 </w:t>
      </w:r>
      <w:r>
        <w:rPr>
          <w:color w:val="000000"/>
        </w:rPr>
        <w:t>As partes, por seus agentes públicos ou por seus sócios, acionistas, administradores e colaboradores:</w:t>
      </w:r>
    </w:p>
    <w:p w:rsidR="005E5742" w:rsidRDefault="006369C6">
      <w:pPr>
        <w:numPr>
          <w:ilvl w:val="0"/>
          <w:numId w:val="1"/>
        </w:numPr>
        <w:spacing w:before="120" w:after="120"/>
        <w:ind w:left="425"/>
      </w:pPr>
      <w:r>
        <w:t xml:space="preserve">Declaram que têm conhecimento das normas previstas na legislação, entre as quais nas Leis </w:t>
      </w:r>
      <w:proofErr w:type="spellStart"/>
      <w:r>
        <w:t>nºs</w:t>
      </w:r>
      <w:proofErr w:type="spellEnd"/>
      <w:r>
        <w:t xml:space="preserve"> 8.429/1992 e 12.846/2013, seus regulamentos e eventuais outras aplicáveis;</w:t>
      </w:r>
    </w:p>
    <w:p w:rsidR="005E5742" w:rsidRDefault="006369C6">
      <w:pPr>
        <w:numPr>
          <w:ilvl w:val="0"/>
          <w:numId w:val="1"/>
        </w:numPr>
        <w:spacing w:before="120" w:after="120"/>
        <w:ind w:left="425"/>
      </w:pPr>
      <w:r>
        <w:t>Comprometem-se em não adotar práticas ou procedimentos que se enquadrem nas hipóteses previstas nas leis e regulamentos mencionados na alínea anterior e se comprometem em exigir o mesmo pelos terceiros por elas contratados;</w:t>
      </w:r>
    </w:p>
    <w:p w:rsidR="005E5742" w:rsidRDefault="006369C6">
      <w:pPr>
        <w:numPr>
          <w:ilvl w:val="0"/>
          <w:numId w:val="1"/>
        </w:numPr>
        <w:spacing w:before="120" w:after="120"/>
        <w:ind w:left="425"/>
      </w:pPr>
      <w:r>
        <w:t>Comprometem-se em notificar à Controladoria-Geral do Estado qualquer irregularidade que tiverem conhecimento acerca da execução do presente contrato;</w:t>
      </w:r>
    </w:p>
    <w:p w:rsidR="005E5742" w:rsidRDefault="006369C6" w:rsidP="001538CF">
      <w:pPr>
        <w:numPr>
          <w:ilvl w:val="0"/>
          <w:numId w:val="1"/>
        </w:numPr>
        <w:ind w:left="425"/>
      </w:pPr>
      <w:r>
        <w:t xml:space="preserve">Declaram que têm ciência que a violação de qualquer das obrigações previstas na Instrução Normativa Conjunta </w:t>
      </w:r>
      <w:proofErr w:type="spellStart"/>
      <w:r>
        <w:t>CGE</w:t>
      </w:r>
      <w:proofErr w:type="spellEnd"/>
      <w:r>
        <w:t>/</w:t>
      </w:r>
      <w:proofErr w:type="spellStart"/>
      <w:r>
        <w:t>SEA</w:t>
      </w:r>
      <w:proofErr w:type="spellEnd"/>
      <w:r>
        <w:t xml:space="preserve"> nº 01/2020, além de outras, é causa para rescisão unilateral do contrato, sem prejuízo da cobrança das perdas e danos, inclusive danos potenciais, causados à parte inocente e das multas pactuadas.</w:t>
      </w:r>
    </w:p>
    <w:p w:rsidR="005E5742" w:rsidRDefault="005E5742" w:rsidP="001538CF">
      <w:pPr>
        <w:ind w:hanging="2"/>
        <w:rPr>
          <w:b/>
          <w:highlight w:val="yellow"/>
        </w:rPr>
      </w:pPr>
    </w:p>
    <w:p w:rsidR="005E5742" w:rsidRDefault="006369C6" w:rsidP="001538CF">
      <w:pPr>
        <w:ind w:hanging="2"/>
        <w:rPr>
          <w:b/>
        </w:rPr>
      </w:pPr>
      <w:r>
        <w:rPr>
          <w:b/>
          <w:highlight w:val="white"/>
        </w:rPr>
        <w:t xml:space="preserve">CLÁUSULA DÉCIMA QUARTA – DO </w:t>
      </w:r>
      <w:r>
        <w:rPr>
          <w:b/>
        </w:rPr>
        <w:t>FORO</w:t>
      </w:r>
    </w:p>
    <w:p w:rsidR="005E5742" w:rsidRDefault="006369C6" w:rsidP="001538CF">
      <w:pPr>
        <w:pBdr>
          <w:top w:val="nil"/>
          <w:left w:val="nil"/>
          <w:bottom w:val="nil"/>
          <w:right w:val="nil"/>
          <w:between w:val="nil"/>
        </w:pBdr>
        <w:rPr>
          <w:color w:val="000000"/>
        </w:rPr>
      </w:pPr>
      <w:r>
        <w:t xml:space="preserve">14.1 </w:t>
      </w:r>
      <w:proofErr w:type="gramStart"/>
      <w:r>
        <w:rPr>
          <w:color w:val="000000"/>
        </w:rPr>
        <w:t>Fica</w:t>
      </w:r>
      <w:proofErr w:type="gramEnd"/>
      <w:r>
        <w:rPr>
          <w:color w:val="000000"/>
        </w:rPr>
        <w:t xml:space="preserve"> eleito o Foro da Comarca da Capital do Estado de Santa Catarina, com renúncia expressa de qualquer outro, para serem dirimidas questões originárias da execução do presente contrato.</w:t>
      </w:r>
    </w:p>
    <w:p w:rsidR="005E5742" w:rsidRDefault="005E5742">
      <w:pPr>
        <w:pBdr>
          <w:top w:val="nil"/>
          <w:left w:val="nil"/>
          <w:bottom w:val="nil"/>
          <w:right w:val="nil"/>
          <w:between w:val="nil"/>
        </w:pBdr>
        <w:spacing w:before="120" w:after="120"/>
        <w:rPr>
          <w:color w:val="000000"/>
        </w:rPr>
      </w:pPr>
    </w:p>
    <w:p w:rsidR="005E5742" w:rsidRDefault="006369C6">
      <w:pPr>
        <w:pBdr>
          <w:top w:val="nil"/>
          <w:left w:val="nil"/>
          <w:bottom w:val="nil"/>
          <w:right w:val="nil"/>
          <w:between w:val="nil"/>
        </w:pBdr>
        <w:spacing w:before="120" w:after="120"/>
        <w:rPr>
          <w:color w:val="000000"/>
        </w:rPr>
      </w:pPr>
      <w:r>
        <w:rPr>
          <w:color w:val="000000"/>
        </w:rPr>
        <w:lastRenderedPageBreak/>
        <w:t xml:space="preserve">E, por assim estarem </w:t>
      </w:r>
      <w:r>
        <w:t>justas e acertadas</w:t>
      </w:r>
      <w:r>
        <w:rPr>
          <w:color w:val="000000"/>
        </w:rPr>
        <w:t xml:space="preserve">, as partes </w:t>
      </w:r>
      <w:r>
        <w:t>firmam</w:t>
      </w:r>
      <w:r>
        <w:rPr>
          <w:color w:val="000000"/>
        </w:rPr>
        <w:t xml:space="preserve"> o presente </w:t>
      </w:r>
      <w:r>
        <w:t>instrumento de contrato</w:t>
      </w:r>
      <w:r>
        <w:rPr>
          <w:color w:val="000000"/>
        </w:rPr>
        <w:t xml:space="preserve">, parte integrante do </w:t>
      </w:r>
      <w:r>
        <w:t>p</w:t>
      </w:r>
      <w:r>
        <w:rPr>
          <w:color w:val="000000"/>
        </w:rPr>
        <w:t xml:space="preserve">rocesso </w:t>
      </w:r>
      <w:r w:rsidR="00173309">
        <w:t>SAP 51455/2023</w:t>
      </w:r>
      <w:r>
        <w:rPr>
          <w:color w:val="000000"/>
        </w:rPr>
        <w:t>.</w:t>
      </w:r>
    </w:p>
    <w:p w:rsidR="005E5742" w:rsidRDefault="005E5742">
      <w:pPr>
        <w:tabs>
          <w:tab w:val="left" w:pos="1560"/>
        </w:tabs>
        <w:spacing w:before="120" w:after="120"/>
        <w:ind w:left="3969"/>
        <w:rPr>
          <w:b/>
        </w:rPr>
      </w:pPr>
    </w:p>
    <w:p w:rsidR="005E5742" w:rsidRDefault="005E5742">
      <w:pPr>
        <w:tabs>
          <w:tab w:val="left" w:pos="1560"/>
        </w:tabs>
        <w:spacing w:before="120" w:after="120"/>
        <w:ind w:left="3969"/>
        <w:rPr>
          <w:b/>
        </w:rPr>
      </w:pPr>
    </w:p>
    <w:p w:rsidR="005E5742" w:rsidRDefault="006369C6">
      <w:pPr>
        <w:spacing w:before="120" w:after="120"/>
        <w:jc w:val="center"/>
      </w:pPr>
      <w:r>
        <w:t>Florianópolis, data da assinatura digital.</w:t>
      </w:r>
    </w:p>
    <w:tbl>
      <w:tblPr>
        <w:tblStyle w:val="af5"/>
        <w:tblW w:w="9062" w:type="dxa"/>
        <w:tblInd w:w="0" w:type="dxa"/>
        <w:tblBorders>
          <w:top w:val="nil"/>
          <w:left w:val="nil"/>
          <w:bottom w:val="nil"/>
          <w:right w:val="nil"/>
          <w:insideH w:val="nil"/>
          <w:insideV w:val="nil"/>
        </w:tblBorders>
        <w:tblLayout w:type="fixed"/>
        <w:tblLook w:val="0400" w:firstRow="0" w:lastRow="0" w:firstColumn="0" w:lastColumn="0" w:noHBand="0" w:noVBand="1"/>
      </w:tblPr>
      <w:tblGrid>
        <w:gridCol w:w="4531"/>
        <w:gridCol w:w="4531"/>
      </w:tblGrid>
      <w:tr w:rsidR="005E5742">
        <w:tc>
          <w:tcPr>
            <w:tcW w:w="4531" w:type="dxa"/>
          </w:tcPr>
          <w:p w:rsidR="00C83F5B" w:rsidRDefault="00C83F5B" w:rsidP="00D223FE">
            <w:pPr>
              <w:spacing w:before="120" w:after="120"/>
              <w:jc w:val="center"/>
              <w:rPr>
                <w:b/>
              </w:rPr>
            </w:pPr>
          </w:p>
          <w:p w:rsidR="005E5742" w:rsidRDefault="006369C6" w:rsidP="00D223FE">
            <w:pPr>
              <w:jc w:val="center"/>
              <w:rPr>
                <w:b/>
              </w:rPr>
            </w:pPr>
            <w:r>
              <w:rPr>
                <w:b/>
              </w:rPr>
              <w:t>CONTRATANTE</w:t>
            </w:r>
          </w:p>
          <w:p w:rsidR="00C83F5B" w:rsidRDefault="00C83F5B" w:rsidP="00D223FE">
            <w:pPr>
              <w:jc w:val="center"/>
              <w:rPr>
                <w:b/>
              </w:rPr>
            </w:pPr>
          </w:p>
          <w:p w:rsidR="005E5742" w:rsidRPr="00173309" w:rsidRDefault="00173309" w:rsidP="00D223FE">
            <w:pPr>
              <w:widowControl/>
              <w:pBdr>
                <w:top w:val="nil"/>
                <w:left w:val="nil"/>
                <w:bottom w:val="nil"/>
                <w:right w:val="nil"/>
                <w:between w:val="nil"/>
              </w:pBdr>
              <w:tabs>
                <w:tab w:val="left" w:pos="0"/>
              </w:tabs>
              <w:jc w:val="center"/>
              <w:rPr>
                <w:color w:val="000000"/>
                <w:highlight w:val="yellow"/>
              </w:rPr>
            </w:pPr>
            <w:r w:rsidRPr="00173309">
              <w:rPr>
                <w:b/>
              </w:rPr>
              <w:t>CARLOS ANTÔNIO GONÇALVES ALVES</w:t>
            </w:r>
          </w:p>
          <w:p w:rsidR="005E5742" w:rsidRDefault="006369C6" w:rsidP="00D223FE">
            <w:pPr>
              <w:widowControl/>
              <w:pBdr>
                <w:top w:val="nil"/>
                <w:left w:val="nil"/>
                <w:bottom w:val="nil"/>
                <w:right w:val="nil"/>
                <w:between w:val="nil"/>
              </w:pBdr>
              <w:tabs>
                <w:tab w:val="left" w:pos="0"/>
                <w:tab w:val="left" w:pos="5057"/>
              </w:tabs>
              <w:jc w:val="center"/>
            </w:pPr>
            <w:r>
              <w:t xml:space="preserve">CPF nº </w:t>
            </w:r>
            <w:r w:rsidR="00AE2F67">
              <w:t>887.495.419-00</w:t>
            </w:r>
          </w:p>
          <w:p w:rsidR="005E5742" w:rsidRDefault="00173309" w:rsidP="00D223FE">
            <w:pPr>
              <w:widowControl/>
              <w:ind w:hanging="2"/>
              <w:jc w:val="center"/>
              <w:rPr>
                <w:color w:val="000000"/>
              </w:rPr>
            </w:pPr>
            <w:r>
              <w:rPr>
                <w:color w:val="000000"/>
              </w:rPr>
              <w:t>Secretário de</w:t>
            </w:r>
            <w:r w:rsidR="00C83F5B">
              <w:rPr>
                <w:color w:val="000000"/>
              </w:rPr>
              <w:t xml:space="preserve"> Estado da Administração Prisional e Socioeducativo</w:t>
            </w:r>
          </w:p>
          <w:p w:rsidR="005E5742" w:rsidRDefault="005E5742" w:rsidP="00D223FE">
            <w:pPr>
              <w:spacing w:before="120" w:after="120"/>
              <w:jc w:val="center"/>
              <w:rPr>
                <w:b/>
              </w:rPr>
            </w:pPr>
          </w:p>
        </w:tc>
        <w:tc>
          <w:tcPr>
            <w:tcW w:w="4531" w:type="dxa"/>
          </w:tcPr>
          <w:p w:rsidR="00C83F5B" w:rsidRDefault="00C83F5B" w:rsidP="00D223FE">
            <w:pPr>
              <w:spacing w:before="120" w:after="120"/>
              <w:jc w:val="center"/>
              <w:rPr>
                <w:b/>
              </w:rPr>
            </w:pPr>
          </w:p>
          <w:p w:rsidR="005E5742" w:rsidRDefault="006369C6" w:rsidP="00D223FE">
            <w:pPr>
              <w:jc w:val="center"/>
              <w:rPr>
                <w:b/>
              </w:rPr>
            </w:pPr>
            <w:r>
              <w:rPr>
                <w:b/>
              </w:rPr>
              <w:t>CONTRATADA</w:t>
            </w:r>
          </w:p>
          <w:p w:rsidR="00C83F5B" w:rsidRDefault="00C83F5B" w:rsidP="00D223FE">
            <w:pPr>
              <w:jc w:val="center"/>
              <w:rPr>
                <w:b/>
              </w:rPr>
            </w:pPr>
          </w:p>
          <w:p w:rsidR="005E5742" w:rsidRDefault="00C83F5B" w:rsidP="00D223FE">
            <w:pPr>
              <w:widowControl/>
              <w:ind w:hanging="2"/>
              <w:jc w:val="center"/>
              <w:rPr>
                <w:b/>
              </w:rPr>
            </w:pPr>
            <w:proofErr w:type="spellStart"/>
            <w:r>
              <w:rPr>
                <w:b/>
              </w:rPr>
              <w:t>JAMECI</w:t>
            </w:r>
            <w:proofErr w:type="spellEnd"/>
            <w:r>
              <w:rPr>
                <w:b/>
              </w:rPr>
              <w:t xml:space="preserve"> </w:t>
            </w:r>
            <w:proofErr w:type="spellStart"/>
            <w:r>
              <w:rPr>
                <w:b/>
              </w:rPr>
              <w:t>ARCENO</w:t>
            </w:r>
            <w:proofErr w:type="spellEnd"/>
          </w:p>
          <w:p w:rsidR="005E5742" w:rsidRDefault="006369C6" w:rsidP="00D223FE">
            <w:pPr>
              <w:widowControl/>
              <w:pBdr>
                <w:top w:val="nil"/>
                <w:left w:val="nil"/>
                <w:bottom w:val="nil"/>
                <w:right w:val="nil"/>
                <w:between w:val="nil"/>
              </w:pBdr>
              <w:tabs>
                <w:tab w:val="left" w:pos="0"/>
                <w:tab w:val="left" w:pos="5057"/>
              </w:tabs>
              <w:jc w:val="center"/>
            </w:pPr>
            <w:r>
              <w:t xml:space="preserve">CPF nº </w:t>
            </w:r>
            <w:r w:rsidR="00C83F5B">
              <w:t>578.688.329-91</w:t>
            </w:r>
          </w:p>
          <w:p w:rsidR="005E5742" w:rsidRDefault="006369C6" w:rsidP="00D223FE">
            <w:pPr>
              <w:widowControl/>
              <w:ind w:hanging="2"/>
              <w:jc w:val="center"/>
            </w:pPr>
            <w:r>
              <w:t>Representante legal</w:t>
            </w:r>
          </w:p>
          <w:p w:rsidR="005E5742" w:rsidRDefault="005E5742" w:rsidP="00D223FE">
            <w:pPr>
              <w:spacing w:before="120" w:after="120"/>
              <w:jc w:val="center"/>
              <w:rPr>
                <w:b/>
              </w:rPr>
            </w:pPr>
          </w:p>
        </w:tc>
      </w:tr>
    </w:tbl>
    <w:p w:rsidR="005E5742" w:rsidRDefault="005E5742">
      <w:pPr>
        <w:tabs>
          <w:tab w:val="left" w:pos="5448"/>
        </w:tabs>
        <w:spacing w:before="120" w:after="120"/>
        <w:jc w:val="left"/>
      </w:pPr>
    </w:p>
    <w:p w:rsidR="004121C1" w:rsidRDefault="004121C1">
      <w:pPr>
        <w:tabs>
          <w:tab w:val="left" w:pos="5448"/>
        </w:tabs>
        <w:spacing w:before="120" w:after="120"/>
        <w:jc w:val="left"/>
      </w:pPr>
    </w:p>
    <w:p w:rsidR="004121C1" w:rsidRDefault="004121C1">
      <w:pPr>
        <w:tabs>
          <w:tab w:val="left" w:pos="5448"/>
        </w:tabs>
        <w:spacing w:before="120" w:after="120"/>
        <w:jc w:val="left"/>
      </w:pPr>
    </w:p>
    <w:p w:rsidR="004121C1" w:rsidRDefault="004121C1">
      <w:pPr>
        <w:tabs>
          <w:tab w:val="left" w:pos="5448"/>
        </w:tabs>
        <w:spacing w:before="120" w:after="120"/>
        <w:jc w:val="left"/>
      </w:pPr>
    </w:p>
    <w:p w:rsidR="004121C1" w:rsidRDefault="004121C1">
      <w:pPr>
        <w:tabs>
          <w:tab w:val="left" w:pos="5448"/>
        </w:tabs>
        <w:spacing w:before="120" w:after="120"/>
        <w:jc w:val="left"/>
      </w:pPr>
    </w:p>
    <w:p w:rsidR="004121C1" w:rsidRDefault="004121C1">
      <w:pPr>
        <w:tabs>
          <w:tab w:val="left" w:pos="5448"/>
        </w:tabs>
        <w:spacing w:before="120" w:after="120"/>
        <w:jc w:val="left"/>
      </w:pPr>
    </w:p>
    <w:p w:rsidR="004121C1" w:rsidRDefault="004121C1">
      <w:pPr>
        <w:tabs>
          <w:tab w:val="left" w:pos="5448"/>
        </w:tabs>
        <w:spacing w:before="120" w:after="120"/>
        <w:jc w:val="left"/>
      </w:pPr>
    </w:p>
    <w:p w:rsidR="004121C1" w:rsidRDefault="004121C1">
      <w:pPr>
        <w:tabs>
          <w:tab w:val="left" w:pos="5448"/>
        </w:tabs>
        <w:spacing w:before="120" w:after="120"/>
        <w:jc w:val="left"/>
      </w:pPr>
    </w:p>
    <w:p w:rsidR="004121C1" w:rsidRDefault="004121C1">
      <w:pPr>
        <w:tabs>
          <w:tab w:val="left" w:pos="5448"/>
        </w:tabs>
        <w:spacing w:before="120" w:after="120"/>
        <w:jc w:val="left"/>
      </w:pPr>
    </w:p>
    <w:p w:rsidR="004121C1" w:rsidRDefault="004121C1">
      <w:pPr>
        <w:tabs>
          <w:tab w:val="left" w:pos="5448"/>
        </w:tabs>
        <w:spacing w:before="120" w:after="120"/>
        <w:jc w:val="left"/>
      </w:pPr>
    </w:p>
    <w:p w:rsidR="004121C1" w:rsidRDefault="004121C1">
      <w:pPr>
        <w:tabs>
          <w:tab w:val="left" w:pos="5448"/>
        </w:tabs>
        <w:spacing w:before="120" w:after="120"/>
        <w:jc w:val="left"/>
      </w:pPr>
    </w:p>
    <w:p w:rsidR="004121C1" w:rsidRDefault="004121C1">
      <w:pPr>
        <w:tabs>
          <w:tab w:val="left" w:pos="5448"/>
        </w:tabs>
        <w:spacing w:before="120" w:after="120"/>
        <w:jc w:val="left"/>
      </w:pPr>
    </w:p>
    <w:p w:rsidR="004121C1" w:rsidRDefault="004121C1">
      <w:pPr>
        <w:tabs>
          <w:tab w:val="left" w:pos="5448"/>
        </w:tabs>
        <w:spacing w:before="120" w:after="120"/>
        <w:jc w:val="left"/>
      </w:pPr>
    </w:p>
    <w:p w:rsidR="004121C1" w:rsidRDefault="004121C1">
      <w:pPr>
        <w:tabs>
          <w:tab w:val="left" w:pos="5448"/>
        </w:tabs>
        <w:spacing w:before="120" w:after="120"/>
        <w:jc w:val="left"/>
      </w:pPr>
    </w:p>
    <w:p w:rsidR="004121C1" w:rsidRDefault="004121C1">
      <w:pPr>
        <w:tabs>
          <w:tab w:val="left" w:pos="5448"/>
        </w:tabs>
        <w:spacing w:before="120" w:after="120"/>
        <w:jc w:val="left"/>
      </w:pPr>
    </w:p>
    <w:p w:rsidR="004121C1" w:rsidRDefault="004121C1">
      <w:pPr>
        <w:tabs>
          <w:tab w:val="left" w:pos="5448"/>
        </w:tabs>
        <w:spacing w:before="120" w:after="120"/>
        <w:jc w:val="left"/>
      </w:pPr>
    </w:p>
    <w:p w:rsidR="004121C1" w:rsidRDefault="004121C1">
      <w:pPr>
        <w:tabs>
          <w:tab w:val="left" w:pos="5448"/>
        </w:tabs>
        <w:spacing w:before="120" w:after="120"/>
        <w:jc w:val="left"/>
      </w:pPr>
    </w:p>
    <w:p w:rsidR="004121C1" w:rsidRDefault="004121C1">
      <w:pPr>
        <w:tabs>
          <w:tab w:val="left" w:pos="5448"/>
        </w:tabs>
        <w:spacing w:before="120" w:after="120"/>
        <w:jc w:val="left"/>
      </w:pPr>
    </w:p>
    <w:p w:rsidR="004121C1" w:rsidRDefault="004121C1">
      <w:pPr>
        <w:tabs>
          <w:tab w:val="left" w:pos="5448"/>
        </w:tabs>
        <w:spacing w:before="120" w:after="120"/>
        <w:jc w:val="left"/>
      </w:pPr>
    </w:p>
    <w:p w:rsidR="004121C1" w:rsidRDefault="004121C1">
      <w:pPr>
        <w:tabs>
          <w:tab w:val="left" w:pos="5448"/>
        </w:tabs>
        <w:spacing w:before="120" w:after="120"/>
        <w:jc w:val="left"/>
      </w:pPr>
    </w:p>
    <w:p w:rsidR="004121C1" w:rsidRDefault="004121C1">
      <w:pPr>
        <w:tabs>
          <w:tab w:val="left" w:pos="5448"/>
        </w:tabs>
        <w:spacing w:before="120" w:after="120"/>
        <w:jc w:val="left"/>
      </w:pPr>
    </w:p>
    <w:p w:rsidR="004121C1" w:rsidRDefault="004121C1">
      <w:pPr>
        <w:tabs>
          <w:tab w:val="left" w:pos="5448"/>
        </w:tabs>
        <w:spacing w:before="120" w:after="120"/>
        <w:jc w:val="left"/>
      </w:pPr>
    </w:p>
    <w:p w:rsidR="004121C1" w:rsidRDefault="004121C1">
      <w:pPr>
        <w:tabs>
          <w:tab w:val="left" w:pos="5448"/>
        </w:tabs>
        <w:spacing w:before="120" w:after="120"/>
        <w:jc w:val="left"/>
      </w:pPr>
    </w:p>
    <w:p w:rsidR="004121C1" w:rsidRPr="004121C1" w:rsidRDefault="004121C1" w:rsidP="004121C1">
      <w:pPr>
        <w:pStyle w:val="Ttulo1"/>
        <w:ind w:left="851"/>
        <w:jc w:val="center"/>
        <w:rPr>
          <w:sz w:val="20"/>
          <w:szCs w:val="20"/>
        </w:rPr>
      </w:pPr>
      <w:r w:rsidRPr="004121C1">
        <w:rPr>
          <w:sz w:val="20"/>
          <w:szCs w:val="20"/>
        </w:rPr>
        <w:lastRenderedPageBreak/>
        <w:t>ANEXO ÚNICO</w:t>
      </w:r>
    </w:p>
    <w:p w:rsidR="004121C1" w:rsidRPr="004121C1" w:rsidRDefault="004121C1" w:rsidP="004121C1">
      <w:pPr>
        <w:pStyle w:val="Ttulo1"/>
        <w:ind w:left="851"/>
        <w:jc w:val="center"/>
        <w:rPr>
          <w:sz w:val="20"/>
          <w:szCs w:val="20"/>
        </w:rPr>
      </w:pPr>
      <w:r w:rsidRPr="004121C1">
        <w:rPr>
          <w:sz w:val="20"/>
          <w:szCs w:val="20"/>
        </w:rPr>
        <w:t>TERMO</w:t>
      </w:r>
      <w:r w:rsidRPr="004121C1">
        <w:rPr>
          <w:spacing w:val="-4"/>
          <w:sz w:val="20"/>
          <w:szCs w:val="20"/>
        </w:rPr>
        <w:t xml:space="preserve"> </w:t>
      </w:r>
      <w:r w:rsidRPr="004121C1">
        <w:rPr>
          <w:sz w:val="20"/>
          <w:szCs w:val="20"/>
        </w:rPr>
        <w:t>DE</w:t>
      </w:r>
      <w:r w:rsidRPr="004121C1">
        <w:rPr>
          <w:spacing w:val="-4"/>
          <w:sz w:val="20"/>
          <w:szCs w:val="20"/>
        </w:rPr>
        <w:t xml:space="preserve"> </w:t>
      </w:r>
      <w:r w:rsidRPr="004121C1">
        <w:rPr>
          <w:sz w:val="20"/>
          <w:szCs w:val="20"/>
        </w:rPr>
        <w:t>REFERÊNCIA</w:t>
      </w:r>
    </w:p>
    <w:tbl>
      <w:tblPr>
        <w:tblW w:w="957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9570"/>
      </w:tblGrid>
      <w:tr w:rsidR="004121C1" w:rsidRPr="004121C1" w:rsidTr="000E0BCD">
        <w:trPr>
          <w:jc w:val="center"/>
        </w:trPr>
        <w:tc>
          <w:tcPr>
            <w:tcW w:w="9570" w:type="dxa"/>
            <w:shd w:val="clear" w:color="auto" w:fill="365F91" w:themeFill="accent1" w:themeFillShade="BF"/>
          </w:tcPr>
          <w:p w:rsidR="004121C1" w:rsidRPr="004121C1" w:rsidRDefault="004121C1" w:rsidP="000E0BCD">
            <w:pPr>
              <w:rPr>
                <w:b/>
                <w:color w:val="FFFFFF" w:themeColor="background1"/>
                <w:sz w:val="20"/>
                <w:szCs w:val="20"/>
              </w:rPr>
            </w:pPr>
            <w:r w:rsidRPr="004121C1">
              <w:rPr>
                <w:b/>
                <w:color w:val="FFFFFF" w:themeColor="background1"/>
                <w:sz w:val="20"/>
                <w:szCs w:val="20"/>
              </w:rPr>
              <w:t>SETOR SOLICITANTE</w:t>
            </w:r>
          </w:p>
        </w:tc>
      </w:tr>
      <w:tr w:rsidR="004121C1" w:rsidRPr="004121C1" w:rsidTr="000E0BCD">
        <w:trPr>
          <w:jc w:val="center"/>
        </w:trPr>
        <w:tc>
          <w:tcPr>
            <w:tcW w:w="9570" w:type="dxa"/>
            <w:shd w:val="clear" w:color="auto" w:fill="auto"/>
          </w:tcPr>
          <w:p w:rsidR="004121C1" w:rsidRPr="004121C1" w:rsidRDefault="004121C1" w:rsidP="000E0BCD">
            <w:pPr>
              <w:rPr>
                <w:b/>
                <w:sz w:val="20"/>
                <w:szCs w:val="20"/>
              </w:rPr>
            </w:pPr>
            <w:r w:rsidRPr="004121C1">
              <w:rPr>
                <w:b/>
                <w:sz w:val="20"/>
                <w:szCs w:val="20"/>
              </w:rPr>
              <w:t xml:space="preserve">Gerência Técnica de Edificações – </w:t>
            </w:r>
            <w:proofErr w:type="spellStart"/>
            <w:r w:rsidRPr="004121C1">
              <w:rPr>
                <w:b/>
                <w:sz w:val="20"/>
                <w:szCs w:val="20"/>
              </w:rPr>
              <w:t>GETED</w:t>
            </w:r>
            <w:proofErr w:type="spellEnd"/>
            <w:r w:rsidRPr="004121C1">
              <w:rPr>
                <w:b/>
                <w:sz w:val="20"/>
                <w:szCs w:val="20"/>
              </w:rPr>
              <w:t>/SAP</w:t>
            </w:r>
          </w:p>
        </w:tc>
      </w:tr>
    </w:tbl>
    <w:p w:rsidR="004121C1" w:rsidRPr="004121C1" w:rsidRDefault="004121C1" w:rsidP="004121C1">
      <w:pPr>
        <w:pStyle w:val="Corpodetexto"/>
        <w:spacing w:after="0" w:line="240" w:lineRule="auto"/>
        <w:rPr>
          <w:rFonts w:ascii="Arial" w:hAnsi="Arial" w:cs="Arial"/>
          <w:sz w:val="20"/>
          <w:szCs w:val="20"/>
        </w:rPr>
      </w:pPr>
    </w:p>
    <w:tbl>
      <w:tblPr>
        <w:tblpPr w:leftFromText="141" w:rightFromText="141" w:vertAnchor="text" w:tblpXSpec="center" w:tblpY="1"/>
        <w:tblOverlap w:val="never"/>
        <w:tblW w:w="957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9570"/>
      </w:tblGrid>
      <w:tr w:rsidR="004121C1" w:rsidRPr="004121C1" w:rsidTr="000E0BCD">
        <w:trPr>
          <w:trHeight w:val="414"/>
        </w:trPr>
        <w:tc>
          <w:tcPr>
            <w:tcW w:w="9570" w:type="dxa"/>
            <w:tcBorders>
              <w:top w:val="single" w:sz="4" w:space="0" w:color="000000"/>
            </w:tcBorders>
            <w:shd w:val="clear" w:color="auto" w:fill="365F91" w:themeFill="accent1" w:themeFillShade="BF"/>
          </w:tcPr>
          <w:p w:rsidR="004121C1" w:rsidRPr="004121C1" w:rsidRDefault="004121C1" w:rsidP="000E0BCD">
            <w:pPr>
              <w:rPr>
                <w:b/>
                <w:color w:val="FFFFFF" w:themeColor="background1"/>
                <w:sz w:val="20"/>
                <w:szCs w:val="20"/>
              </w:rPr>
            </w:pPr>
            <w:r w:rsidRPr="004121C1">
              <w:rPr>
                <w:b/>
                <w:color w:val="FFFFFF" w:themeColor="background1"/>
                <w:sz w:val="20"/>
                <w:szCs w:val="20"/>
              </w:rPr>
              <w:t>1. OBJETO</w:t>
            </w:r>
          </w:p>
        </w:tc>
      </w:tr>
      <w:tr w:rsidR="004121C1" w:rsidRPr="004121C1" w:rsidTr="000E0BCD">
        <w:tc>
          <w:tcPr>
            <w:tcW w:w="9570" w:type="dxa"/>
            <w:tcBorders>
              <w:top w:val="single" w:sz="4" w:space="0" w:color="000000"/>
            </w:tcBorders>
            <w:shd w:val="clear" w:color="auto" w:fill="auto"/>
          </w:tcPr>
          <w:p w:rsidR="004121C1" w:rsidRPr="004121C1" w:rsidRDefault="004121C1" w:rsidP="000E0BCD">
            <w:pPr>
              <w:rPr>
                <w:snapToGrid w:val="0"/>
                <w:sz w:val="20"/>
                <w:szCs w:val="20"/>
              </w:rPr>
            </w:pPr>
            <w:r w:rsidRPr="004121C1">
              <w:rPr>
                <w:snapToGrid w:val="0"/>
                <w:sz w:val="20"/>
                <w:szCs w:val="20"/>
              </w:rPr>
              <w:t xml:space="preserve">Contratação de empresa especializada na prestação de serviços de reforma/manutenção da subestação de energia elétrica e limpeza geral do gerador do Complexo Penitenciário do Vale do Itajaí – </w:t>
            </w:r>
            <w:proofErr w:type="spellStart"/>
            <w:r w:rsidRPr="004121C1">
              <w:rPr>
                <w:snapToGrid w:val="0"/>
                <w:sz w:val="20"/>
                <w:szCs w:val="20"/>
              </w:rPr>
              <w:t>CPVI</w:t>
            </w:r>
            <w:proofErr w:type="spellEnd"/>
            <w:r w:rsidRPr="004121C1">
              <w:rPr>
                <w:snapToGrid w:val="0"/>
                <w:sz w:val="20"/>
                <w:szCs w:val="20"/>
              </w:rPr>
              <w:t xml:space="preserve">, situado à Estrada Geral João Tomaz Pinto, s/nº, bairro </w:t>
            </w:r>
            <w:proofErr w:type="spellStart"/>
            <w:r w:rsidRPr="004121C1">
              <w:rPr>
                <w:snapToGrid w:val="0"/>
                <w:sz w:val="20"/>
                <w:szCs w:val="20"/>
              </w:rPr>
              <w:t>Canhanduba</w:t>
            </w:r>
            <w:proofErr w:type="spellEnd"/>
            <w:r w:rsidRPr="004121C1">
              <w:rPr>
                <w:snapToGrid w:val="0"/>
                <w:sz w:val="20"/>
                <w:szCs w:val="20"/>
              </w:rPr>
              <w:t>, CEP: 88307-770 – Itajaí/SC.</w:t>
            </w:r>
          </w:p>
        </w:tc>
      </w:tr>
      <w:tr w:rsidR="004121C1" w:rsidRPr="004121C1" w:rsidTr="000E0BCD">
        <w:tc>
          <w:tcPr>
            <w:tcW w:w="9570" w:type="dxa"/>
            <w:tcBorders>
              <w:top w:val="single" w:sz="4" w:space="0" w:color="000000"/>
            </w:tcBorders>
            <w:shd w:val="clear" w:color="auto" w:fill="365F91" w:themeFill="accent1" w:themeFillShade="BF"/>
          </w:tcPr>
          <w:p w:rsidR="004121C1" w:rsidRPr="004121C1" w:rsidRDefault="004121C1" w:rsidP="004121C1">
            <w:pPr>
              <w:numPr>
                <w:ilvl w:val="1"/>
                <w:numId w:val="2"/>
              </w:numPr>
              <w:jc w:val="left"/>
              <w:rPr>
                <w:b/>
                <w:color w:val="FFFFFF" w:themeColor="background1"/>
                <w:sz w:val="20"/>
                <w:szCs w:val="20"/>
              </w:rPr>
            </w:pPr>
            <w:r w:rsidRPr="004121C1">
              <w:rPr>
                <w:b/>
                <w:color w:val="FFFFFF" w:themeColor="background1"/>
                <w:sz w:val="20"/>
                <w:szCs w:val="20"/>
              </w:rPr>
              <w:t>Especificações e quantidades</w:t>
            </w:r>
          </w:p>
        </w:tc>
      </w:tr>
      <w:tr w:rsidR="004121C1" w:rsidRPr="004121C1" w:rsidTr="000E0BCD">
        <w:tc>
          <w:tcPr>
            <w:tcW w:w="9570" w:type="dxa"/>
            <w:tcBorders>
              <w:top w:val="single" w:sz="4" w:space="0" w:color="000000"/>
            </w:tcBorders>
            <w:shd w:val="clear" w:color="auto" w:fill="auto"/>
          </w:tcPr>
          <w:tbl>
            <w:tblPr>
              <w:tblW w:w="8889" w:type="dxa"/>
              <w:tblInd w:w="5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28"/>
              <w:gridCol w:w="4833"/>
              <w:gridCol w:w="1817"/>
              <w:gridCol w:w="1511"/>
            </w:tblGrid>
            <w:tr w:rsidR="004121C1" w:rsidRPr="004121C1" w:rsidTr="000E0BCD">
              <w:trPr>
                <w:trHeight w:val="442"/>
              </w:trPr>
              <w:tc>
                <w:tcPr>
                  <w:tcW w:w="728" w:type="dxa"/>
                  <w:shd w:val="clear" w:color="auto" w:fill="auto"/>
                  <w:vAlign w:val="center"/>
                </w:tcPr>
                <w:p w:rsidR="004121C1" w:rsidRPr="004121C1" w:rsidRDefault="004121C1" w:rsidP="000E0BCD">
                  <w:pPr>
                    <w:pStyle w:val="PargrafodaLista"/>
                    <w:framePr w:hSpace="141" w:wrap="around" w:vAnchor="text" w:hAnchor="text" w:xAlign="center" w:y="1"/>
                    <w:tabs>
                      <w:tab w:val="left" w:pos="1517"/>
                      <w:tab w:val="left" w:pos="1518"/>
                    </w:tabs>
                    <w:ind w:left="0"/>
                    <w:suppressOverlap/>
                    <w:jc w:val="center"/>
                    <w:rPr>
                      <w:b/>
                      <w:bCs/>
                      <w:sz w:val="20"/>
                      <w:szCs w:val="20"/>
                    </w:rPr>
                  </w:pPr>
                  <w:r w:rsidRPr="004121C1">
                    <w:rPr>
                      <w:b/>
                      <w:bCs/>
                      <w:sz w:val="20"/>
                      <w:szCs w:val="20"/>
                    </w:rPr>
                    <w:t>ITEM</w:t>
                  </w:r>
                </w:p>
              </w:tc>
              <w:tc>
                <w:tcPr>
                  <w:tcW w:w="4833" w:type="dxa"/>
                  <w:shd w:val="clear" w:color="auto" w:fill="auto"/>
                  <w:vAlign w:val="center"/>
                </w:tcPr>
                <w:p w:rsidR="004121C1" w:rsidRPr="004121C1" w:rsidRDefault="004121C1" w:rsidP="000E0BCD">
                  <w:pPr>
                    <w:pStyle w:val="PargrafodaLista"/>
                    <w:framePr w:hSpace="141" w:wrap="around" w:vAnchor="text" w:hAnchor="text" w:xAlign="center" w:y="1"/>
                    <w:tabs>
                      <w:tab w:val="left" w:pos="1517"/>
                      <w:tab w:val="left" w:pos="1518"/>
                    </w:tabs>
                    <w:ind w:left="0"/>
                    <w:suppressOverlap/>
                    <w:jc w:val="center"/>
                    <w:rPr>
                      <w:b/>
                      <w:bCs/>
                      <w:sz w:val="20"/>
                      <w:szCs w:val="20"/>
                    </w:rPr>
                  </w:pPr>
                  <w:r w:rsidRPr="004121C1">
                    <w:rPr>
                      <w:b/>
                      <w:bCs/>
                      <w:sz w:val="20"/>
                      <w:szCs w:val="20"/>
                    </w:rPr>
                    <w:t>DESCRIÇÃO COMPLETA</w:t>
                  </w:r>
                </w:p>
              </w:tc>
              <w:tc>
                <w:tcPr>
                  <w:tcW w:w="1817" w:type="dxa"/>
                  <w:shd w:val="clear" w:color="auto" w:fill="auto"/>
                  <w:vAlign w:val="center"/>
                </w:tcPr>
                <w:p w:rsidR="004121C1" w:rsidRPr="004121C1" w:rsidRDefault="004121C1" w:rsidP="000E0BCD">
                  <w:pPr>
                    <w:pStyle w:val="PargrafodaLista"/>
                    <w:framePr w:hSpace="141" w:wrap="around" w:vAnchor="text" w:hAnchor="text" w:xAlign="center" w:y="1"/>
                    <w:tabs>
                      <w:tab w:val="left" w:pos="1517"/>
                      <w:tab w:val="left" w:pos="1518"/>
                    </w:tabs>
                    <w:ind w:left="0"/>
                    <w:suppressOverlap/>
                    <w:jc w:val="center"/>
                    <w:rPr>
                      <w:b/>
                      <w:bCs/>
                      <w:sz w:val="20"/>
                      <w:szCs w:val="20"/>
                    </w:rPr>
                  </w:pPr>
                  <w:r w:rsidRPr="004121C1">
                    <w:rPr>
                      <w:b/>
                      <w:bCs/>
                      <w:sz w:val="20"/>
                      <w:szCs w:val="20"/>
                    </w:rPr>
                    <w:t>UNIDADE DE MEDIDA</w:t>
                  </w:r>
                </w:p>
              </w:tc>
              <w:tc>
                <w:tcPr>
                  <w:tcW w:w="1511" w:type="dxa"/>
                  <w:shd w:val="clear" w:color="auto" w:fill="auto"/>
                  <w:vAlign w:val="center"/>
                </w:tcPr>
                <w:p w:rsidR="004121C1" w:rsidRPr="004121C1" w:rsidRDefault="004121C1" w:rsidP="000E0BCD">
                  <w:pPr>
                    <w:pStyle w:val="PargrafodaLista"/>
                    <w:framePr w:hSpace="141" w:wrap="around" w:vAnchor="text" w:hAnchor="text" w:xAlign="center" w:y="1"/>
                    <w:tabs>
                      <w:tab w:val="left" w:pos="1517"/>
                      <w:tab w:val="left" w:pos="1518"/>
                    </w:tabs>
                    <w:ind w:left="0"/>
                    <w:suppressOverlap/>
                    <w:jc w:val="center"/>
                    <w:rPr>
                      <w:b/>
                      <w:bCs/>
                      <w:sz w:val="20"/>
                      <w:szCs w:val="20"/>
                    </w:rPr>
                  </w:pPr>
                  <w:r w:rsidRPr="004121C1">
                    <w:rPr>
                      <w:b/>
                      <w:bCs/>
                      <w:sz w:val="20"/>
                      <w:szCs w:val="20"/>
                    </w:rPr>
                    <w:t>QUANTIDADE</w:t>
                  </w:r>
                </w:p>
              </w:tc>
            </w:tr>
            <w:tr w:rsidR="004121C1" w:rsidRPr="004121C1" w:rsidTr="000E0BCD">
              <w:trPr>
                <w:trHeight w:val="395"/>
              </w:trPr>
              <w:tc>
                <w:tcPr>
                  <w:tcW w:w="728" w:type="dxa"/>
                  <w:shd w:val="clear" w:color="auto" w:fill="auto"/>
                  <w:vAlign w:val="center"/>
                </w:tcPr>
                <w:p w:rsidR="004121C1" w:rsidRPr="004121C1" w:rsidRDefault="004121C1" w:rsidP="000E0BCD">
                  <w:pPr>
                    <w:pStyle w:val="PargrafodaLista"/>
                    <w:framePr w:hSpace="141" w:wrap="around" w:vAnchor="text" w:hAnchor="text" w:xAlign="center" w:y="1"/>
                    <w:tabs>
                      <w:tab w:val="left" w:pos="1517"/>
                      <w:tab w:val="left" w:pos="1518"/>
                    </w:tabs>
                    <w:ind w:left="0"/>
                    <w:suppressOverlap/>
                    <w:jc w:val="center"/>
                    <w:rPr>
                      <w:sz w:val="20"/>
                      <w:szCs w:val="20"/>
                    </w:rPr>
                  </w:pPr>
                  <w:proofErr w:type="gramStart"/>
                  <w:r w:rsidRPr="004121C1">
                    <w:rPr>
                      <w:sz w:val="20"/>
                      <w:szCs w:val="20"/>
                    </w:rPr>
                    <w:t>a</w:t>
                  </w:r>
                  <w:proofErr w:type="gramEnd"/>
                </w:p>
              </w:tc>
              <w:tc>
                <w:tcPr>
                  <w:tcW w:w="4833" w:type="dxa"/>
                  <w:shd w:val="clear" w:color="auto" w:fill="auto"/>
                </w:tcPr>
                <w:p w:rsidR="004121C1" w:rsidRPr="004121C1" w:rsidRDefault="004121C1" w:rsidP="000E0BCD">
                  <w:pPr>
                    <w:framePr w:hSpace="141" w:wrap="around" w:vAnchor="text" w:hAnchor="text" w:xAlign="center" w:y="1"/>
                    <w:ind w:left="720"/>
                    <w:suppressOverlap/>
                    <w:rPr>
                      <w:snapToGrid w:val="0"/>
                      <w:sz w:val="20"/>
                      <w:szCs w:val="20"/>
                    </w:rPr>
                  </w:pPr>
                  <w:r w:rsidRPr="004121C1">
                    <w:rPr>
                      <w:snapToGrid w:val="0"/>
                      <w:sz w:val="20"/>
                      <w:szCs w:val="20"/>
                    </w:rPr>
                    <w:t>Manutenção geral da Subestação (</w:t>
                  </w:r>
                  <w:proofErr w:type="gramStart"/>
                  <w:r w:rsidRPr="004121C1">
                    <w:rPr>
                      <w:snapToGrid w:val="0"/>
                      <w:sz w:val="20"/>
                      <w:szCs w:val="20"/>
                    </w:rPr>
                    <w:t>2x225kVA</w:t>
                  </w:r>
                  <w:proofErr w:type="gramEnd"/>
                  <w:r w:rsidRPr="004121C1">
                    <w:rPr>
                      <w:snapToGrid w:val="0"/>
                      <w:sz w:val="20"/>
                      <w:szCs w:val="20"/>
                    </w:rPr>
                    <w:t>), compreendendo:</w:t>
                  </w:r>
                </w:p>
                <w:p w:rsidR="004121C1" w:rsidRPr="004121C1" w:rsidRDefault="004121C1" w:rsidP="004121C1">
                  <w:pPr>
                    <w:framePr w:hSpace="141" w:wrap="around" w:vAnchor="text" w:hAnchor="text" w:xAlign="center" w:y="1"/>
                    <w:numPr>
                      <w:ilvl w:val="0"/>
                      <w:numId w:val="9"/>
                    </w:numPr>
                    <w:suppressOverlap/>
                    <w:rPr>
                      <w:snapToGrid w:val="0"/>
                      <w:sz w:val="20"/>
                      <w:szCs w:val="20"/>
                    </w:rPr>
                  </w:pPr>
                  <w:r w:rsidRPr="004121C1">
                    <w:rPr>
                      <w:snapToGrid w:val="0"/>
                      <w:sz w:val="20"/>
                      <w:szCs w:val="20"/>
                    </w:rPr>
                    <w:t xml:space="preserve">Inspeção visual, de acordo com a norma ABNT </w:t>
                  </w:r>
                  <w:proofErr w:type="spellStart"/>
                  <w:r w:rsidRPr="004121C1">
                    <w:rPr>
                      <w:snapToGrid w:val="0"/>
                      <w:sz w:val="20"/>
                      <w:szCs w:val="20"/>
                    </w:rPr>
                    <w:t>NBR</w:t>
                  </w:r>
                  <w:proofErr w:type="spellEnd"/>
                  <w:r w:rsidRPr="004121C1">
                    <w:rPr>
                      <w:snapToGrid w:val="0"/>
                      <w:sz w:val="20"/>
                      <w:szCs w:val="20"/>
                    </w:rPr>
                    <w:t xml:space="preserve"> 7036;</w:t>
                  </w:r>
                </w:p>
                <w:p w:rsidR="004121C1" w:rsidRPr="004121C1" w:rsidRDefault="004121C1" w:rsidP="004121C1">
                  <w:pPr>
                    <w:framePr w:hSpace="141" w:wrap="around" w:vAnchor="text" w:hAnchor="text" w:xAlign="center" w:y="1"/>
                    <w:numPr>
                      <w:ilvl w:val="0"/>
                      <w:numId w:val="9"/>
                    </w:numPr>
                    <w:suppressOverlap/>
                    <w:rPr>
                      <w:snapToGrid w:val="0"/>
                      <w:sz w:val="20"/>
                      <w:szCs w:val="20"/>
                    </w:rPr>
                  </w:pPr>
                  <w:r w:rsidRPr="004121C1">
                    <w:rPr>
                      <w:snapToGrid w:val="0"/>
                      <w:sz w:val="20"/>
                      <w:szCs w:val="20"/>
                    </w:rPr>
                    <w:t>Limpeza externa do transformador, englobando isoladores, buchas de passagem e terminais de alta e baixa tensão;</w:t>
                  </w:r>
                </w:p>
                <w:p w:rsidR="004121C1" w:rsidRPr="004121C1" w:rsidRDefault="004121C1" w:rsidP="004121C1">
                  <w:pPr>
                    <w:framePr w:hSpace="141" w:wrap="around" w:vAnchor="text" w:hAnchor="text" w:xAlign="center" w:y="1"/>
                    <w:numPr>
                      <w:ilvl w:val="0"/>
                      <w:numId w:val="9"/>
                    </w:numPr>
                    <w:suppressOverlap/>
                    <w:rPr>
                      <w:snapToGrid w:val="0"/>
                      <w:sz w:val="20"/>
                      <w:szCs w:val="20"/>
                    </w:rPr>
                  </w:pPr>
                  <w:r w:rsidRPr="004121C1">
                    <w:rPr>
                      <w:snapToGrid w:val="0"/>
                      <w:sz w:val="20"/>
                      <w:szCs w:val="20"/>
                    </w:rPr>
                    <w:t>Reaperto das conexões, incluindo as ligações do aterramento;</w:t>
                  </w:r>
                </w:p>
                <w:p w:rsidR="004121C1" w:rsidRPr="004121C1" w:rsidRDefault="004121C1" w:rsidP="004121C1">
                  <w:pPr>
                    <w:framePr w:hSpace="141" w:wrap="around" w:vAnchor="text" w:hAnchor="text" w:xAlign="center" w:y="1"/>
                    <w:numPr>
                      <w:ilvl w:val="0"/>
                      <w:numId w:val="9"/>
                    </w:numPr>
                    <w:suppressOverlap/>
                    <w:rPr>
                      <w:snapToGrid w:val="0"/>
                      <w:sz w:val="20"/>
                      <w:szCs w:val="20"/>
                    </w:rPr>
                  </w:pPr>
                  <w:r w:rsidRPr="004121C1">
                    <w:rPr>
                      <w:snapToGrid w:val="0"/>
                      <w:sz w:val="20"/>
                      <w:szCs w:val="20"/>
                    </w:rPr>
                    <w:t>Complementação do nível do óleo isolante do transformador (se necessário);</w:t>
                  </w:r>
                </w:p>
                <w:p w:rsidR="004121C1" w:rsidRPr="004121C1" w:rsidRDefault="004121C1" w:rsidP="004121C1">
                  <w:pPr>
                    <w:framePr w:hSpace="141" w:wrap="around" w:vAnchor="text" w:hAnchor="text" w:xAlign="center" w:y="1"/>
                    <w:numPr>
                      <w:ilvl w:val="0"/>
                      <w:numId w:val="9"/>
                    </w:numPr>
                    <w:suppressOverlap/>
                    <w:rPr>
                      <w:snapToGrid w:val="0"/>
                      <w:sz w:val="20"/>
                      <w:szCs w:val="20"/>
                    </w:rPr>
                  </w:pPr>
                  <w:r w:rsidRPr="004121C1">
                    <w:rPr>
                      <w:snapToGrid w:val="0"/>
                      <w:sz w:val="20"/>
                      <w:szCs w:val="20"/>
                    </w:rPr>
                    <w:t>Regulagem de tensão de saída do transformador (se necessário);</w:t>
                  </w:r>
                </w:p>
                <w:p w:rsidR="004121C1" w:rsidRPr="004121C1" w:rsidRDefault="004121C1" w:rsidP="004121C1">
                  <w:pPr>
                    <w:framePr w:hSpace="141" w:wrap="around" w:vAnchor="text" w:hAnchor="text" w:xAlign="center" w:y="1"/>
                    <w:numPr>
                      <w:ilvl w:val="0"/>
                      <w:numId w:val="9"/>
                    </w:numPr>
                    <w:suppressOverlap/>
                    <w:rPr>
                      <w:snapToGrid w:val="0"/>
                      <w:sz w:val="20"/>
                      <w:szCs w:val="20"/>
                    </w:rPr>
                  </w:pPr>
                  <w:r w:rsidRPr="004121C1">
                    <w:rPr>
                      <w:snapToGrid w:val="0"/>
                      <w:sz w:val="20"/>
                      <w:szCs w:val="20"/>
                    </w:rPr>
                    <w:t>Coleta de óleo do transformador;</w:t>
                  </w:r>
                </w:p>
                <w:p w:rsidR="004121C1" w:rsidRPr="004121C1" w:rsidRDefault="004121C1" w:rsidP="004121C1">
                  <w:pPr>
                    <w:framePr w:hSpace="141" w:wrap="around" w:vAnchor="text" w:hAnchor="text" w:xAlign="center" w:y="1"/>
                    <w:numPr>
                      <w:ilvl w:val="0"/>
                      <w:numId w:val="9"/>
                    </w:numPr>
                    <w:suppressOverlap/>
                    <w:rPr>
                      <w:snapToGrid w:val="0"/>
                      <w:sz w:val="20"/>
                      <w:szCs w:val="20"/>
                    </w:rPr>
                  </w:pPr>
                  <w:r w:rsidRPr="004121C1">
                    <w:rPr>
                      <w:snapToGrid w:val="0"/>
                      <w:sz w:val="20"/>
                      <w:szCs w:val="20"/>
                    </w:rPr>
                    <w:t>Análise físico-química e cromatográfica;</w:t>
                  </w:r>
                </w:p>
                <w:p w:rsidR="004121C1" w:rsidRPr="004121C1" w:rsidRDefault="004121C1" w:rsidP="004121C1">
                  <w:pPr>
                    <w:framePr w:hSpace="141" w:wrap="around" w:vAnchor="text" w:hAnchor="text" w:xAlign="center" w:y="1"/>
                    <w:numPr>
                      <w:ilvl w:val="0"/>
                      <w:numId w:val="9"/>
                    </w:numPr>
                    <w:suppressOverlap/>
                    <w:rPr>
                      <w:snapToGrid w:val="0"/>
                      <w:sz w:val="20"/>
                      <w:szCs w:val="20"/>
                    </w:rPr>
                  </w:pPr>
                  <w:r w:rsidRPr="004121C1">
                    <w:rPr>
                      <w:snapToGrid w:val="0"/>
                      <w:sz w:val="20"/>
                      <w:szCs w:val="20"/>
                    </w:rPr>
                    <w:t>Manutenção preventiva nas chaves seccionadoras, barramentos internos;</w:t>
                  </w:r>
                </w:p>
                <w:p w:rsidR="004121C1" w:rsidRPr="004121C1" w:rsidRDefault="004121C1" w:rsidP="004121C1">
                  <w:pPr>
                    <w:framePr w:hSpace="141" w:wrap="around" w:vAnchor="text" w:hAnchor="text" w:xAlign="center" w:y="1"/>
                    <w:numPr>
                      <w:ilvl w:val="0"/>
                      <w:numId w:val="9"/>
                    </w:numPr>
                    <w:suppressOverlap/>
                    <w:rPr>
                      <w:snapToGrid w:val="0"/>
                      <w:sz w:val="20"/>
                      <w:szCs w:val="20"/>
                    </w:rPr>
                  </w:pPr>
                  <w:r w:rsidRPr="004121C1">
                    <w:rPr>
                      <w:snapToGrid w:val="0"/>
                      <w:sz w:val="20"/>
                      <w:szCs w:val="20"/>
                    </w:rPr>
                    <w:t>Manutenção preventiva e preditiva no quadro geral de baixa tensão;</w:t>
                  </w:r>
                </w:p>
                <w:p w:rsidR="004121C1" w:rsidRPr="004121C1" w:rsidRDefault="004121C1" w:rsidP="004121C1">
                  <w:pPr>
                    <w:framePr w:hSpace="141" w:wrap="around" w:vAnchor="text" w:hAnchor="text" w:xAlign="center" w:y="1"/>
                    <w:numPr>
                      <w:ilvl w:val="0"/>
                      <w:numId w:val="9"/>
                    </w:numPr>
                    <w:suppressOverlap/>
                    <w:rPr>
                      <w:snapToGrid w:val="0"/>
                      <w:sz w:val="20"/>
                      <w:szCs w:val="20"/>
                    </w:rPr>
                  </w:pPr>
                  <w:r w:rsidRPr="004121C1">
                    <w:rPr>
                      <w:snapToGrid w:val="0"/>
                      <w:sz w:val="20"/>
                      <w:szCs w:val="20"/>
                    </w:rPr>
                    <w:t>Ensaios técnicos na malha de terra da subestação;</w:t>
                  </w:r>
                </w:p>
                <w:p w:rsidR="004121C1" w:rsidRPr="004121C1" w:rsidRDefault="004121C1" w:rsidP="004121C1">
                  <w:pPr>
                    <w:framePr w:hSpace="141" w:wrap="around" w:vAnchor="text" w:hAnchor="text" w:xAlign="center" w:y="1"/>
                    <w:numPr>
                      <w:ilvl w:val="0"/>
                      <w:numId w:val="9"/>
                    </w:numPr>
                    <w:suppressOverlap/>
                    <w:rPr>
                      <w:snapToGrid w:val="0"/>
                      <w:sz w:val="20"/>
                      <w:szCs w:val="20"/>
                    </w:rPr>
                  </w:pPr>
                  <w:r w:rsidRPr="004121C1">
                    <w:rPr>
                      <w:snapToGrid w:val="0"/>
                      <w:sz w:val="20"/>
                      <w:szCs w:val="20"/>
                    </w:rPr>
                    <w:t xml:space="preserve">Análise termográfica da subestação e do </w:t>
                  </w:r>
                  <w:proofErr w:type="spellStart"/>
                  <w:r w:rsidRPr="004121C1">
                    <w:rPr>
                      <w:snapToGrid w:val="0"/>
                      <w:sz w:val="20"/>
                      <w:szCs w:val="20"/>
                    </w:rPr>
                    <w:t>QGBT</w:t>
                  </w:r>
                  <w:proofErr w:type="spellEnd"/>
                  <w:r w:rsidRPr="004121C1">
                    <w:rPr>
                      <w:snapToGrid w:val="0"/>
                      <w:sz w:val="20"/>
                      <w:szCs w:val="20"/>
                    </w:rPr>
                    <w:t>;</w:t>
                  </w:r>
                </w:p>
                <w:p w:rsidR="004121C1" w:rsidRPr="004121C1" w:rsidRDefault="004121C1" w:rsidP="004121C1">
                  <w:pPr>
                    <w:framePr w:hSpace="141" w:wrap="around" w:vAnchor="text" w:hAnchor="text" w:xAlign="center" w:y="1"/>
                    <w:numPr>
                      <w:ilvl w:val="0"/>
                      <w:numId w:val="9"/>
                    </w:numPr>
                    <w:suppressOverlap/>
                    <w:rPr>
                      <w:snapToGrid w:val="0"/>
                      <w:sz w:val="20"/>
                      <w:szCs w:val="20"/>
                    </w:rPr>
                  </w:pPr>
                  <w:r w:rsidRPr="004121C1">
                    <w:rPr>
                      <w:snapToGrid w:val="0"/>
                      <w:sz w:val="20"/>
                      <w:szCs w:val="20"/>
                    </w:rPr>
                    <w:t>Limpeza dos cubículos, com a subestação desligada.</w:t>
                  </w:r>
                </w:p>
              </w:tc>
              <w:tc>
                <w:tcPr>
                  <w:tcW w:w="1817" w:type="dxa"/>
                  <w:shd w:val="clear" w:color="auto" w:fill="auto"/>
                  <w:vAlign w:val="center"/>
                </w:tcPr>
                <w:p w:rsidR="004121C1" w:rsidRPr="004121C1" w:rsidRDefault="004121C1" w:rsidP="000E0BCD">
                  <w:pPr>
                    <w:pStyle w:val="PargrafodaLista"/>
                    <w:framePr w:hSpace="141" w:wrap="around" w:vAnchor="text" w:hAnchor="text" w:xAlign="center" w:y="1"/>
                    <w:tabs>
                      <w:tab w:val="left" w:pos="1517"/>
                      <w:tab w:val="left" w:pos="1518"/>
                    </w:tabs>
                    <w:ind w:left="0"/>
                    <w:suppressOverlap/>
                    <w:rPr>
                      <w:sz w:val="20"/>
                      <w:szCs w:val="20"/>
                    </w:rPr>
                  </w:pPr>
                  <w:r w:rsidRPr="004121C1">
                    <w:rPr>
                      <w:sz w:val="20"/>
                      <w:szCs w:val="20"/>
                    </w:rPr>
                    <w:t>Serviço</w:t>
                  </w:r>
                </w:p>
              </w:tc>
              <w:tc>
                <w:tcPr>
                  <w:tcW w:w="1511" w:type="dxa"/>
                  <w:shd w:val="clear" w:color="auto" w:fill="auto"/>
                  <w:vAlign w:val="center"/>
                </w:tcPr>
                <w:p w:rsidR="004121C1" w:rsidRPr="004121C1" w:rsidRDefault="004121C1" w:rsidP="000E0BCD">
                  <w:pPr>
                    <w:pStyle w:val="PargrafodaLista"/>
                    <w:framePr w:hSpace="141" w:wrap="around" w:vAnchor="text" w:hAnchor="text" w:xAlign="center" w:y="1"/>
                    <w:tabs>
                      <w:tab w:val="left" w:pos="1517"/>
                      <w:tab w:val="left" w:pos="1518"/>
                    </w:tabs>
                    <w:ind w:left="0"/>
                    <w:suppressOverlap/>
                    <w:rPr>
                      <w:sz w:val="20"/>
                      <w:szCs w:val="20"/>
                    </w:rPr>
                  </w:pPr>
                  <w:r w:rsidRPr="004121C1">
                    <w:rPr>
                      <w:sz w:val="20"/>
                      <w:szCs w:val="20"/>
                    </w:rPr>
                    <w:t>01</w:t>
                  </w:r>
                </w:p>
              </w:tc>
            </w:tr>
            <w:tr w:rsidR="004121C1" w:rsidRPr="004121C1" w:rsidTr="000E0BCD">
              <w:trPr>
                <w:trHeight w:val="395"/>
              </w:trPr>
              <w:tc>
                <w:tcPr>
                  <w:tcW w:w="728" w:type="dxa"/>
                  <w:shd w:val="clear" w:color="auto" w:fill="auto"/>
                  <w:vAlign w:val="center"/>
                </w:tcPr>
                <w:p w:rsidR="004121C1" w:rsidRPr="004121C1" w:rsidRDefault="004121C1" w:rsidP="000E0BCD">
                  <w:pPr>
                    <w:pStyle w:val="PargrafodaLista"/>
                    <w:framePr w:hSpace="141" w:wrap="around" w:vAnchor="text" w:hAnchor="text" w:xAlign="center" w:y="1"/>
                    <w:tabs>
                      <w:tab w:val="left" w:pos="1517"/>
                      <w:tab w:val="left" w:pos="1518"/>
                    </w:tabs>
                    <w:ind w:left="0"/>
                    <w:suppressOverlap/>
                    <w:jc w:val="center"/>
                    <w:rPr>
                      <w:sz w:val="20"/>
                      <w:szCs w:val="20"/>
                    </w:rPr>
                  </w:pPr>
                  <w:r w:rsidRPr="004121C1">
                    <w:rPr>
                      <w:sz w:val="20"/>
                      <w:szCs w:val="20"/>
                    </w:rPr>
                    <w:t>b</w:t>
                  </w:r>
                </w:p>
              </w:tc>
              <w:tc>
                <w:tcPr>
                  <w:tcW w:w="4833" w:type="dxa"/>
                  <w:shd w:val="clear" w:color="auto" w:fill="auto"/>
                </w:tcPr>
                <w:p w:rsidR="004121C1" w:rsidRPr="004121C1" w:rsidRDefault="004121C1" w:rsidP="000E0BCD">
                  <w:pPr>
                    <w:framePr w:hSpace="141" w:wrap="around" w:vAnchor="text" w:hAnchor="text" w:xAlign="center" w:y="1"/>
                    <w:ind w:left="720"/>
                    <w:suppressOverlap/>
                    <w:rPr>
                      <w:snapToGrid w:val="0"/>
                      <w:sz w:val="20"/>
                      <w:szCs w:val="20"/>
                    </w:rPr>
                  </w:pPr>
                  <w:r w:rsidRPr="004121C1">
                    <w:rPr>
                      <w:snapToGrid w:val="0"/>
                      <w:sz w:val="20"/>
                      <w:szCs w:val="20"/>
                    </w:rPr>
                    <w:t>Manutenção corretiva em disjuntor de média tensão, incluindo:</w:t>
                  </w:r>
                </w:p>
                <w:p w:rsidR="004121C1" w:rsidRPr="004121C1" w:rsidRDefault="004121C1" w:rsidP="004121C1">
                  <w:pPr>
                    <w:framePr w:hSpace="141" w:wrap="around" w:vAnchor="text" w:hAnchor="text" w:xAlign="center" w:y="1"/>
                    <w:numPr>
                      <w:ilvl w:val="0"/>
                      <w:numId w:val="9"/>
                    </w:numPr>
                    <w:suppressOverlap/>
                    <w:rPr>
                      <w:snapToGrid w:val="0"/>
                      <w:sz w:val="20"/>
                      <w:szCs w:val="20"/>
                    </w:rPr>
                  </w:pPr>
                  <w:r w:rsidRPr="004121C1">
                    <w:rPr>
                      <w:snapToGrid w:val="0"/>
                      <w:sz w:val="20"/>
                      <w:szCs w:val="20"/>
                    </w:rPr>
                    <w:t>Desmontagem de toda a estrutura para limpeza, verificação e ajustes;</w:t>
                  </w:r>
                </w:p>
                <w:p w:rsidR="004121C1" w:rsidRPr="004121C1" w:rsidRDefault="004121C1" w:rsidP="004121C1">
                  <w:pPr>
                    <w:framePr w:hSpace="141" w:wrap="around" w:vAnchor="text" w:hAnchor="text" w:xAlign="center" w:y="1"/>
                    <w:numPr>
                      <w:ilvl w:val="0"/>
                      <w:numId w:val="9"/>
                    </w:numPr>
                    <w:suppressOverlap/>
                    <w:rPr>
                      <w:snapToGrid w:val="0"/>
                      <w:sz w:val="20"/>
                      <w:szCs w:val="20"/>
                    </w:rPr>
                  </w:pPr>
                  <w:r w:rsidRPr="004121C1">
                    <w:rPr>
                      <w:snapToGrid w:val="0"/>
                      <w:sz w:val="20"/>
                      <w:szCs w:val="20"/>
                    </w:rPr>
                    <w:t>Verificação da existência de ruídos anormais;</w:t>
                  </w:r>
                </w:p>
                <w:p w:rsidR="004121C1" w:rsidRPr="004121C1" w:rsidRDefault="004121C1" w:rsidP="004121C1">
                  <w:pPr>
                    <w:framePr w:hSpace="141" w:wrap="around" w:vAnchor="text" w:hAnchor="text" w:xAlign="center" w:y="1"/>
                    <w:numPr>
                      <w:ilvl w:val="0"/>
                      <w:numId w:val="9"/>
                    </w:numPr>
                    <w:suppressOverlap/>
                    <w:rPr>
                      <w:snapToGrid w:val="0"/>
                      <w:sz w:val="20"/>
                      <w:szCs w:val="20"/>
                    </w:rPr>
                  </w:pPr>
                  <w:r w:rsidRPr="004121C1">
                    <w:rPr>
                      <w:snapToGrid w:val="0"/>
                      <w:sz w:val="20"/>
                      <w:szCs w:val="20"/>
                    </w:rPr>
                    <w:t>Verificação do mecanismo de operação;</w:t>
                  </w:r>
                </w:p>
                <w:p w:rsidR="004121C1" w:rsidRPr="004121C1" w:rsidRDefault="004121C1" w:rsidP="004121C1">
                  <w:pPr>
                    <w:framePr w:hSpace="141" w:wrap="around" w:vAnchor="text" w:hAnchor="text" w:xAlign="center" w:y="1"/>
                    <w:numPr>
                      <w:ilvl w:val="0"/>
                      <w:numId w:val="9"/>
                    </w:numPr>
                    <w:suppressOverlap/>
                    <w:rPr>
                      <w:snapToGrid w:val="0"/>
                      <w:sz w:val="20"/>
                      <w:szCs w:val="20"/>
                    </w:rPr>
                  </w:pPr>
                  <w:r w:rsidRPr="004121C1">
                    <w:rPr>
                      <w:snapToGrid w:val="0"/>
                      <w:sz w:val="20"/>
                      <w:szCs w:val="20"/>
                    </w:rPr>
                    <w:t>Lubrificação das partes móveis;</w:t>
                  </w:r>
                </w:p>
                <w:p w:rsidR="004121C1" w:rsidRPr="004121C1" w:rsidRDefault="004121C1" w:rsidP="004121C1">
                  <w:pPr>
                    <w:framePr w:hSpace="141" w:wrap="around" w:vAnchor="text" w:hAnchor="text" w:xAlign="center" w:y="1"/>
                    <w:numPr>
                      <w:ilvl w:val="0"/>
                      <w:numId w:val="9"/>
                    </w:numPr>
                    <w:suppressOverlap/>
                    <w:rPr>
                      <w:snapToGrid w:val="0"/>
                      <w:sz w:val="20"/>
                      <w:szCs w:val="20"/>
                    </w:rPr>
                  </w:pPr>
                  <w:r w:rsidRPr="004121C1">
                    <w:rPr>
                      <w:snapToGrid w:val="0"/>
                      <w:sz w:val="20"/>
                      <w:szCs w:val="20"/>
                    </w:rPr>
                    <w:t>Verificação das articulações, pinos, mola e travas;</w:t>
                  </w:r>
                </w:p>
                <w:p w:rsidR="004121C1" w:rsidRPr="004121C1" w:rsidRDefault="004121C1" w:rsidP="004121C1">
                  <w:pPr>
                    <w:framePr w:hSpace="141" w:wrap="around" w:vAnchor="text" w:hAnchor="text" w:xAlign="center" w:y="1"/>
                    <w:numPr>
                      <w:ilvl w:val="0"/>
                      <w:numId w:val="9"/>
                    </w:numPr>
                    <w:suppressOverlap/>
                    <w:rPr>
                      <w:snapToGrid w:val="0"/>
                      <w:sz w:val="20"/>
                      <w:szCs w:val="20"/>
                    </w:rPr>
                  </w:pPr>
                  <w:r w:rsidRPr="004121C1">
                    <w:rPr>
                      <w:snapToGrid w:val="0"/>
                      <w:sz w:val="20"/>
                      <w:szCs w:val="20"/>
                    </w:rPr>
                    <w:t>Lixamento e pintura dos transformadores de corrente (</w:t>
                  </w:r>
                  <w:proofErr w:type="spellStart"/>
                  <w:r w:rsidRPr="004121C1">
                    <w:rPr>
                      <w:snapToGrid w:val="0"/>
                      <w:sz w:val="20"/>
                      <w:szCs w:val="20"/>
                    </w:rPr>
                    <w:t>TCs</w:t>
                  </w:r>
                  <w:proofErr w:type="spellEnd"/>
                  <w:r w:rsidRPr="004121C1">
                    <w:rPr>
                      <w:snapToGrid w:val="0"/>
                      <w:sz w:val="20"/>
                      <w:szCs w:val="20"/>
                    </w:rPr>
                    <w:t>);</w:t>
                  </w:r>
                </w:p>
                <w:p w:rsidR="004121C1" w:rsidRPr="004121C1" w:rsidRDefault="004121C1" w:rsidP="004121C1">
                  <w:pPr>
                    <w:framePr w:hSpace="141" w:wrap="around" w:vAnchor="text" w:hAnchor="text" w:xAlign="center" w:y="1"/>
                    <w:numPr>
                      <w:ilvl w:val="0"/>
                      <w:numId w:val="9"/>
                    </w:numPr>
                    <w:suppressOverlap/>
                    <w:rPr>
                      <w:snapToGrid w:val="0"/>
                      <w:sz w:val="20"/>
                      <w:szCs w:val="20"/>
                    </w:rPr>
                  </w:pPr>
                  <w:r w:rsidRPr="004121C1">
                    <w:rPr>
                      <w:snapToGrid w:val="0"/>
                      <w:sz w:val="20"/>
                      <w:szCs w:val="20"/>
                    </w:rPr>
                    <w:t>Lixamento e pintura da estrutura metálica do disjuntor;</w:t>
                  </w:r>
                </w:p>
                <w:p w:rsidR="004121C1" w:rsidRPr="004121C1" w:rsidRDefault="004121C1" w:rsidP="004121C1">
                  <w:pPr>
                    <w:framePr w:hSpace="141" w:wrap="around" w:vAnchor="text" w:hAnchor="text" w:xAlign="center" w:y="1"/>
                    <w:numPr>
                      <w:ilvl w:val="0"/>
                      <w:numId w:val="9"/>
                    </w:numPr>
                    <w:suppressOverlap/>
                    <w:rPr>
                      <w:snapToGrid w:val="0"/>
                      <w:sz w:val="20"/>
                      <w:szCs w:val="20"/>
                    </w:rPr>
                  </w:pPr>
                  <w:r w:rsidRPr="004121C1">
                    <w:rPr>
                      <w:snapToGrid w:val="0"/>
                      <w:sz w:val="20"/>
                      <w:szCs w:val="20"/>
                    </w:rPr>
                    <w:lastRenderedPageBreak/>
                    <w:t>Lixamento das conexões do disjuntor;</w:t>
                  </w:r>
                </w:p>
                <w:p w:rsidR="004121C1" w:rsidRPr="004121C1" w:rsidRDefault="004121C1" w:rsidP="004121C1">
                  <w:pPr>
                    <w:framePr w:hSpace="141" w:wrap="around" w:vAnchor="text" w:hAnchor="text" w:xAlign="center" w:y="1"/>
                    <w:numPr>
                      <w:ilvl w:val="0"/>
                      <w:numId w:val="9"/>
                    </w:numPr>
                    <w:suppressOverlap/>
                    <w:rPr>
                      <w:snapToGrid w:val="0"/>
                      <w:sz w:val="20"/>
                      <w:szCs w:val="20"/>
                    </w:rPr>
                  </w:pPr>
                  <w:r w:rsidRPr="004121C1">
                    <w:rPr>
                      <w:snapToGrid w:val="0"/>
                      <w:sz w:val="20"/>
                      <w:szCs w:val="20"/>
                    </w:rPr>
                    <w:t>Realização de ensaios para verificação das condições do equipamento;</w:t>
                  </w:r>
                </w:p>
                <w:p w:rsidR="004121C1" w:rsidRPr="004121C1" w:rsidRDefault="004121C1" w:rsidP="004121C1">
                  <w:pPr>
                    <w:framePr w:hSpace="141" w:wrap="around" w:vAnchor="text" w:hAnchor="text" w:xAlign="center" w:y="1"/>
                    <w:numPr>
                      <w:ilvl w:val="0"/>
                      <w:numId w:val="9"/>
                    </w:numPr>
                    <w:suppressOverlap/>
                    <w:rPr>
                      <w:snapToGrid w:val="0"/>
                      <w:sz w:val="20"/>
                      <w:szCs w:val="20"/>
                    </w:rPr>
                  </w:pPr>
                  <w:r w:rsidRPr="004121C1">
                    <w:rPr>
                      <w:snapToGrid w:val="0"/>
                      <w:sz w:val="20"/>
                      <w:szCs w:val="20"/>
                    </w:rPr>
                    <w:t>Solicitação de desligamento de energia elétrica, com fornecimento de documento de responsabilidade técnica.</w:t>
                  </w:r>
                </w:p>
              </w:tc>
              <w:tc>
                <w:tcPr>
                  <w:tcW w:w="1817" w:type="dxa"/>
                  <w:shd w:val="clear" w:color="auto" w:fill="auto"/>
                  <w:vAlign w:val="center"/>
                </w:tcPr>
                <w:p w:rsidR="004121C1" w:rsidRPr="004121C1" w:rsidRDefault="004121C1" w:rsidP="000E0BCD">
                  <w:pPr>
                    <w:pStyle w:val="PargrafodaLista"/>
                    <w:framePr w:hSpace="141" w:wrap="around" w:vAnchor="text" w:hAnchor="text" w:xAlign="center" w:y="1"/>
                    <w:tabs>
                      <w:tab w:val="left" w:pos="1517"/>
                      <w:tab w:val="left" w:pos="1518"/>
                    </w:tabs>
                    <w:ind w:left="0"/>
                    <w:suppressOverlap/>
                    <w:rPr>
                      <w:sz w:val="20"/>
                      <w:szCs w:val="20"/>
                    </w:rPr>
                  </w:pPr>
                  <w:r w:rsidRPr="004121C1">
                    <w:rPr>
                      <w:sz w:val="20"/>
                      <w:szCs w:val="20"/>
                    </w:rPr>
                    <w:lastRenderedPageBreak/>
                    <w:t>Serviço</w:t>
                  </w:r>
                </w:p>
              </w:tc>
              <w:tc>
                <w:tcPr>
                  <w:tcW w:w="1511" w:type="dxa"/>
                  <w:shd w:val="clear" w:color="auto" w:fill="auto"/>
                  <w:vAlign w:val="center"/>
                </w:tcPr>
                <w:p w:rsidR="004121C1" w:rsidRPr="004121C1" w:rsidRDefault="004121C1" w:rsidP="000E0BCD">
                  <w:pPr>
                    <w:pStyle w:val="PargrafodaLista"/>
                    <w:framePr w:hSpace="141" w:wrap="around" w:vAnchor="text" w:hAnchor="text" w:xAlign="center" w:y="1"/>
                    <w:tabs>
                      <w:tab w:val="left" w:pos="1517"/>
                      <w:tab w:val="left" w:pos="1518"/>
                    </w:tabs>
                    <w:ind w:left="0"/>
                    <w:suppressOverlap/>
                    <w:rPr>
                      <w:sz w:val="20"/>
                      <w:szCs w:val="20"/>
                    </w:rPr>
                  </w:pPr>
                  <w:r w:rsidRPr="004121C1">
                    <w:rPr>
                      <w:sz w:val="20"/>
                      <w:szCs w:val="20"/>
                    </w:rPr>
                    <w:t>01</w:t>
                  </w:r>
                </w:p>
              </w:tc>
            </w:tr>
            <w:tr w:rsidR="004121C1" w:rsidRPr="004121C1" w:rsidTr="000E0BCD">
              <w:trPr>
                <w:trHeight w:val="385"/>
              </w:trPr>
              <w:tc>
                <w:tcPr>
                  <w:tcW w:w="728" w:type="dxa"/>
                  <w:shd w:val="clear" w:color="auto" w:fill="auto"/>
                  <w:vAlign w:val="center"/>
                </w:tcPr>
                <w:p w:rsidR="004121C1" w:rsidRPr="004121C1" w:rsidRDefault="004121C1" w:rsidP="000E0BCD">
                  <w:pPr>
                    <w:pStyle w:val="PargrafodaLista"/>
                    <w:framePr w:hSpace="141" w:wrap="around" w:vAnchor="text" w:hAnchor="text" w:xAlign="center" w:y="1"/>
                    <w:tabs>
                      <w:tab w:val="left" w:pos="1517"/>
                      <w:tab w:val="left" w:pos="1518"/>
                    </w:tabs>
                    <w:ind w:left="0"/>
                    <w:suppressOverlap/>
                    <w:jc w:val="center"/>
                    <w:rPr>
                      <w:sz w:val="20"/>
                      <w:szCs w:val="20"/>
                    </w:rPr>
                  </w:pPr>
                  <w:r w:rsidRPr="004121C1">
                    <w:rPr>
                      <w:sz w:val="20"/>
                      <w:szCs w:val="20"/>
                    </w:rPr>
                    <w:lastRenderedPageBreak/>
                    <w:t>c</w:t>
                  </w:r>
                </w:p>
              </w:tc>
              <w:tc>
                <w:tcPr>
                  <w:tcW w:w="4833" w:type="dxa"/>
                  <w:shd w:val="clear" w:color="auto" w:fill="auto"/>
                </w:tcPr>
                <w:p w:rsidR="004121C1" w:rsidRPr="004121C1" w:rsidRDefault="004121C1" w:rsidP="000E0BCD">
                  <w:pPr>
                    <w:framePr w:hSpace="141" w:wrap="around" w:vAnchor="text" w:hAnchor="text" w:xAlign="center" w:y="1"/>
                    <w:ind w:left="720"/>
                    <w:suppressOverlap/>
                    <w:rPr>
                      <w:snapToGrid w:val="0"/>
                      <w:sz w:val="20"/>
                      <w:szCs w:val="20"/>
                    </w:rPr>
                  </w:pPr>
                  <w:r w:rsidRPr="004121C1">
                    <w:rPr>
                      <w:snapToGrid w:val="0"/>
                      <w:sz w:val="20"/>
                      <w:szCs w:val="20"/>
                    </w:rPr>
                    <w:t>Manutenção preditiva no motor diesel do gerador, com fornecimento de materiais e mão de obra, compreendendo:</w:t>
                  </w:r>
                </w:p>
                <w:p w:rsidR="004121C1" w:rsidRPr="004121C1" w:rsidRDefault="004121C1" w:rsidP="004121C1">
                  <w:pPr>
                    <w:framePr w:hSpace="141" w:wrap="around" w:vAnchor="text" w:hAnchor="text" w:xAlign="center" w:y="1"/>
                    <w:numPr>
                      <w:ilvl w:val="0"/>
                      <w:numId w:val="9"/>
                    </w:numPr>
                    <w:suppressOverlap/>
                    <w:rPr>
                      <w:snapToGrid w:val="0"/>
                      <w:sz w:val="20"/>
                      <w:szCs w:val="20"/>
                    </w:rPr>
                  </w:pPr>
                  <w:r w:rsidRPr="004121C1">
                    <w:rPr>
                      <w:snapToGrid w:val="0"/>
                      <w:sz w:val="20"/>
                      <w:szCs w:val="20"/>
                    </w:rPr>
                    <w:t>Remoção oportuna de peças desgastadas ou atualização dos componentes;</w:t>
                  </w:r>
                </w:p>
                <w:p w:rsidR="004121C1" w:rsidRPr="004121C1" w:rsidRDefault="004121C1" w:rsidP="004121C1">
                  <w:pPr>
                    <w:framePr w:hSpace="141" w:wrap="around" w:vAnchor="text" w:hAnchor="text" w:xAlign="center" w:y="1"/>
                    <w:numPr>
                      <w:ilvl w:val="0"/>
                      <w:numId w:val="9"/>
                    </w:numPr>
                    <w:suppressOverlap/>
                    <w:rPr>
                      <w:snapToGrid w:val="0"/>
                      <w:sz w:val="20"/>
                      <w:szCs w:val="20"/>
                    </w:rPr>
                  </w:pPr>
                  <w:r w:rsidRPr="004121C1">
                    <w:rPr>
                      <w:snapToGrid w:val="0"/>
                      <w:sz w:val="20"/>
                      <w:szCs w:val="20"/>
                    </w:rPr>
                    <w:t>Verificação dos níveis de fluídos;</w:t>
                  </w:r>
                </w:p>
                <w:p w:rsidR="004121C1" w:rsidRPr="004121C1" w:rsidRDefault="004121C1" w:rsidP="004121C1">
                  <w:pPr>
                    <w:framePr w:hSpace="141" w:wrap="around" w:vAnchor="text" w:hAnchor="text" w:xAlign="center" w:y="1"/>
                    <w:numPr>
                      <w:ilvl w:val="0"/>
                      <w:numId w:val="9"/>
                    </w:numPr>
                    <w:suppressOverlap/>
                    <w:rPr>
                      <w:snapToGrid w:val="0"/>
                      <w:sz w:val="20"/>
                      <w:szCs w:val="20"/>
                    </w:rPr>
                  </w:pPr>
                  <w:r w:rsidRPr="004121C1">
                    <w:rPr>
                      <w:snapToGrid w:val="0"/>
                      <w:sz w:val="20"/>
                      <w:szCs w:val="20"/>
                    </w:rPr>
                    <w:t>Verificação do mecanismo de operação;</w:t>
                  </w:r>
                </w:p>
                <w:p w:rsidR="004121C1" w:rsidRPr="004121C1" w:rsidRDefault="004121C1" w:rsidP="004121C1">
                  <w:pPr>
                    <w:framePr w:hSpace="141" w:wrap="around" w:vAnchor="text" w:hAnchor="text" w:xAlign="center" w:y="1"/>
                    <w:numPr>
                      <w:ilvl w:val="0"/>
                      <w:numId w:val="9"/>
                    </w:numPr>
                    <w:suppressOverlap/>
                    <w:rPr>
                      <w:snapToGrid w:val="0"/>
                      <w:sz w:val="20"/>
                      <w:szCs w:val="20"/>
                    </w:rPr>
                  </w:pPr>
                  <w:r w:rsidRPr="004121C1">
                    <w:rPr>
                      <w:snapToGrid w:val="0"/>
                      <w:sz w:val="20"/>
                      <w:szCs w:val="20"/>
                    </w:rPr>
                    <w:t>Lubrificação das partes móveis;</w:t>
                  </w:r>
                </w:p>
                <w:p w:rsidR="004121C1" w:rsidRPr="004121C1" w:rsidRDefault="004121C1" w:rsidP="004121C1">
                  <w:pPr>
                    <w:framePr w:hSpace="141" w:wrap="around" w:vAnchor="text" w:hAnchor="text" w:xAlign="center" w:y="1"/>
                    <w:numPr>
                      <w:ilvl w:val="0"/>
                      <w:numId w:val="9"/>
                    </w:numPr>
                    <w:suppressOverlap/>
                    <w:rPr>
                      <w:snapToGrid w:val="0"/>
                      <w:sz w:val="20"/>
                      <w:szCs w:val="20"/>
                    </w:rPr>
                  </w:pPr>
                  <w:r w:rsidRPr="004121C1">
                    <w:rPr>
                      <w:snapToGrid w:val="0"/>
                      <w:sz w:val="20"/>
                      <w:szCs w:val="20"/>
                    </w:rPr>
                    <w:t>Verificação das articulações, pinos, mola e travas;</w:t>
                  </w:r>
                </w:p>
                <w:p w:rsidR="004121C1" w:rsidRPr="004121C1" w:rsidRDefault="004121C1" w:rsidP="004121C1">
                  <w:pPr>
                    <w:framePr w:hSpace="141" w:wrap="around" w:vAnchor="text" w:hAnchor="text" w:xAlign="center" w:y="1"/>
                    <w:numPr>
                      <w:ilvl w:val="0"/>
                      <w:numId w:val="9"/>
                    </w:numPr>
                    <w:suppressOverlap/>
                    <w:rPr>
                      <w:snapToGrid w:val="0"/>
                      <w:sz w:val="20"/>
                      <w:szCs w:val="20"/>
                    </w:rPr>
                  </w:pPr>
                  <w:r w:rsidRPr="004121C1">
                    <w:rPr>
                      <w:snapToGrid w:val="0"/>
                      <w:sz w:val="20"/>
                      <w:szCs w:val="20"/>
                    </w:rPr>
                    <w:t>Verificação de ruídos anormais;</w:t>
                  </w:r>
                </w:p>
                <w:p w:rsidR="004121C1" w:rsidRPr="004121C1" w:rsidRDefault="004121C1" w:rsidP="004121C1">
                  <w:pPr>
                    <w:framePr w:hSpace="141" w:wrap="around" w:vAnchor="text" w:hAnchor="text" w:xAlign="center" w:y="1"/>
                    <w:numPr>
                      <w:ilvl w:val="0"/>
                      <w:numId w:val="9"/>
                    </w:numPr>
                    <w:suppressOverlap/>
                    <w:rPr>
                      <w:snapToGrid w:val="0"/>
                      <w:sz w:val="20"/>
                      <w:szCs w:val="20"/>
                    </w:rPr>
                  </w:pPr>
                  <w:r w:rsidRPr="004121C1">
                    <w:rPr>
                      <w:snapToGrid w:val="0"/>
                      <w:sz w:val="20"/>
                      <w:szCs w:val="20"/>
                    </w:rPr>
                    <w:t>Inspeção da bateria e limpeza das conexões;</w:t>
                  </w:r>
                </w:p>
                <w:p w:rsidR="004121C1" w:rsidRPr="004121C1" w:rsidRDefault="004121C1" w:rsidP="004121C1">
                  <w:pPr>
                    <w:framePr w:hSpace="141" w:wrap="around" w:vAnchor="text" w:hAnchor="text" w:xAlign="center" w:y="1"/>
                    <w:numPr>
                      <w:ilvl w:val="0"/>
                      <w:numId w:val="9"/>
                    </w:numPr>
                    <w:suppressOverlap/>
                    <w:rPr>
                      <w:snapToGrid w:val="0"/>
                      <w:sz w:val="20"/>
                      <w:szCs w:val="20"/>
                    </w:rPr>
                  </w:pPr>
                  <w:r w:rsidRPr="004121C1">
                    <w:rPr>
                      <w:snapToGrid w:val="0"/>
                      <w:sz w:val="20"/>
                      <w:szCs w:val="20"/>
                    </w:rPr>
                    <w:t>Teste em carga;</w:t>
                  </w:r>
                </w:p>
                <w:p w:rsidR="004121C1" w:rsidRPr="004121C1" w:rsidRDefault="004121C1" w:rsidP="004121C1">
                  <w:pPr>
                    <w:framePr w:hSpace="141" w:wrap="around" w:vAnchor="text" w:hAnchor="text" w:xAlign="center" w:y="1"/>
                    <w:numPr>
                      <w:ilvl w:val="0"/>
                      <w:numId w:val="9"/>
                    </w:numPr>
                    <w:suppressOverlap/>
                    <w:rPr>
                      <w:snapToGrid w:val="0"/>
                      <w:sz w:val="20"/>
                      <w:szCs w:val="20"/>
                    </w:rPr>
                  </w:pPr>
                  <w:r w:rsidRPr="004121C1">
                    <w:rPr>
                      <w:snapToGrid w:val="0"/>
                      <w:sz w:val="20"/>
                      <w:szCs w:val="20"/>
                    </w:rPr>
                    <w:t>Troca de filtro de combustível e ar;</w:t>
                  </w:r>
                </w:p>
                <w:p w:rsidR="004121C1" w:rsidRPr="004121C1" w:rsidRDefault="004121C1" w:rsidP="004121C1">
                  <w:pPr>
                    <w:framePr w:hSpace="141" w:wrap="around" w:vAnchor="text" w:hAnchor="text" w:xAlign="center" w:y="1"/>
                    <w:numPr>
                      <w:ilvl w:val="0"/>
                      <w:numId w:val="9"/>
                    </w:numPr>
                    <w:suppressOverlap/>
                    <w:rPr>
                      <w:snapToGrid w:val="0"/>
                      <w:sz w:val="20"/>
                      <w:szCs w:val="20"/>
                    </w:rPr>
                  </w:pPr>
                  <w:r w:rsidRPr="004121C1">
                    <w:rPr>
                      <w:snapToGrid w:val="0"/>
                      <w:sz w:val="20"/>
                      <w:szCs w:val="20"/>
                    </w:rPr>
                    <w:t>Troca de todo sistema de resfriamento.</w:t>
                  </w:r>
                </w:p>
              </w:tc>
              <w:tc>
                <w:tcPr>
                  <w:tcW w:w="1817" w:type="dxa"/>
                  <w:shd w:val="clear" w:color="auto" w:fill="auto"/>
                  <w:vAlign w:val="center"/>
                </w:tcPr>
                <w:p w:rsidR="004121C1" w:rsidRPr="004121C1" w:rsidRDefault="004121C1" w:rsidP="000E0BCD">
                  <w:pPr>
                    <w:pStyle w:val="PargrafodaLista"/>
                    <w:framePr w:hSpace="141" w:wrap="around" w:vAnchor="text" w:hAnchor="text" w:xAlign="center" w:y="1"/>
                    <w:tabs>
                      <w:tab w:val="left" w:pos="1517"/>
                      <w:tab w:val="left" w:pos="1518"/>
                    </w:tabs>
                    <w:ind w:left="0"/>
                    <w:suppressOverlap/>
                    <w:jc w:val="center"/>
                    <w:rPr>
                      <w:sz w:val="20"/>
                      <w:szCs w:val="20"/>
                    </w:rPr>
                  </w:pPr>
                  <w:r w:rsidRPr="004121C1">
                    <w:rPr>
                      <w:sz w:val="20"/>
                      <w:szCs w:val="20"/>
                    </w:rPr>
                    <w:t>Serviço</w:t>
                  </w:r>
                </w:p>
              </w:tc>
              <w:tc>
                <w:tcPr>
                  <w:tcW w:w="1511" w:type="dxa"/>
                  <w:shd w:val="clear" w:color="auto" w:fill="auto"/>
                  <w:vAlign w:val="center"/>
                </w:tcPr>
                <w:p w:rsidR="004121C1" w:rsidRPr="004121C1" w:rsidRDefault="004121C1" w:rsidP="000E0BCD">
                  <w:pPr>
                    <w:pStyle w:val="PargrafodaLista"/>
                    <w:framePr w:hSpace="141" w:wrap="around" w:vAnchor="text" w:hAnchor="text" w:xAlign="center" w:y="1"/>
                    <w:tabs>
                      <w:tab w:val="left" w:pos="1517"/>
                      <w:tab w:val="left" w:pos="1518"/>
                    </w:tabs>
                    <w:ind w:left="0"/>
                    <w:suppressOverlap/>
                    <w:jc w:val="center"/>
                    <w:rPr>
                      <w:sz w:val="20"/>
                      <w:szCs w:val="20"/>
                    </w:rPr>
                  </w:pPr>
                  <w:r w:rsidRPr="004121C1">
                    <w:rPr>
                      <w:sz w:val="20"/>
                      <w:szCs w:val="20"/>
                    </w:rPr>
                    <w:t>01</w:t>
                  </w:r>
                </w:p>
              </w:tc>
            </w:tr>
          </w:tbl>
          <w:p w:rsidR="004121C1" w:rsidRPr="004121C1" w:rsidRDefault="004121C1" w:rsidP="000E0BCD">
            <w:pPr>
              <w:snapToGrid w:val="0"/>
              <w:rPr>
                <w:sz w:val="20"/>
                <w:szCs w:val="20"/>
              </w:rPr>
            </w:pPr>
            <w:r w:rsidRPr="004121C1">
              <w:rPr>
                <w:sz w:val="20"/>
                <w:szCs w:val="20"/>
              </w:rPr>
              <w:t>Obs.: Documentação complementar a ser fornecida pela Contratada:</w:t>
            </w:r>
          </w:p>
          <w:p w:rsidR="004121C1" w:rsidRPr="004121C1" w:rsidRDefault="004121C1" w:rsidP="004121C1">
            <w:pPr>
              <w:numPr>
                <w:ilvl w:val="0"/>
                <w:numId w:val="10"/>
              </w:numPr>
              <w:snapToGrid w:val="0"/>
              <w:rPr>
                <w:sz w:val="20"/>
                <w:szCs w:val="20"/>
              </w:rPr>
            </w:pPr>
            <w:r w:rsidRPr="004121C1">
              <w:rPr>
                <w:sz w:val="20"/>
                <w:szCs w:val="20"/>
              </w:rPr>
              <w:t>Relatório dos serviços e ensaios executados;</w:t>
            </w:r>
          </w:p>
          <w:p w:rsidR="004121C1" w:rsidRPr="004121C1" w:rsidRDefault="004121C1" w:rsidP="004121C1">
            <w:pPr>
              <w:numPr>
                <w:ilvl w:val="0"/>
                <w:numId w:val="10"/>
              </w:numPr>
              <w:snapToGrid w:val="0"/>
              <w:rPr>
                <w:sz w:val="20"/>
                <w:szCs w:val="20"/>
              </w:rPr>
            </w:pPr>
            <w:r w:rsidRPr="004121C1">
              <w:rPr>
                <w:sz w:val="20"/>
                <w:szCs w:val="20"/>
              </w:rPr>
              <w:t>Orientações relativas a possíveis não conformidades;</w:t>
            </w:r>
          </w:p>
          <w:p w:rsidR="004121C1" w:rsidRPr="004121C1" w:rsidRDefault="004121C1" w:rsidP="004121C1">
            <w:pPr>
              <w:numPr>
                <w:ilvl w:val="0"/>
                <w:numId w:val="10"/>
              </w:numPr>
              <w:snapToGrid w:val="0"/>
              <w:rPr>
                <w:color w:val="FF0000"/>
                <w:sz w:val="20"/>
                <w:szCs w:val="20"/>
              </w:rPr>
            </w:pPr>
            <w:r w:rsidRPr="004121C1">
              <w:rPr>
                <w:sz w:val="20"/>
                <w:szCs w:val="20"/>
              </w:rPr>
              <w:t>Termo de garantia referente ao conserto do disjuntor de média tensão.</w:t>
            </w:r>
          </w:p>
        </w:tc>
      </w:tr>
      <w:tr w:rsidR="004121C1" w:rsidRPr="004121C1" w:rsidTr="000E0BCD">
        <w:tc>
          <w:tcPr>
            <w:tcW w:w="9570" w:type="dxa"/>
            <w:tcBorders>
              <w:top w:val="single" w:sz="4" w:space="0" w:color="000000"/>
            </w:tcBorders>
            <w:shd w:val="clear" w:color="auto" w:fill="365F91" w:themeFill="accent1" w:themeFillShade="BF"/>
          </w:tcPr>
          <w:p w:rsidR="004121C1" w:rsidRPr="004121C1" w:rsidRDefault="004121C1" w:rsidP="004121C1">
            <w:pPr>
              <w:numPr>
                <w:ilvl w:val="1"/>
                <w:numId w:val="2"/>
              </w:numPr>
              <w:jc w:val="left"/>
              <w:rPr>
                <w:b/>
                <w:color w:val="FFFFFF" w:themeColor="background1"/>
                <w:sz w:val="20"/>
                <w:szCs w:val="20"/>
              </w:rPr>
            </w:pPr>
            <w:r w:rsidRPr="004121C1">
              <w:rPr>
                <w:b/>
                <w:color w:val="FFFFFF" w:themeColor="background1"/>
                <w:sz w:val="20"/>
                <w:szCs w:val="20"/>
              </w:rPr>
              <w:lastRenderedPageBreak/>
              <w:t>Da natureza do objeto</w:t>
            </w:r>
          </w:p>
        </w:tc>
      </w:tr>
      <w:tr w:rsidR="004121C1" w:rsidRPr="004121C1" w:rsidTr="000E0BCD">
        <w:tc>
          <w:tcPr>
            <w:tcW w:w="9570" w:type="dxa"/>
            <w:tcBorders>
              <w:top w:val="single" w:sz="4" w:space="0" w:color="000000"/>
            </w:tcBorders>
            <w:shd w:val="clear" w:color="auto" w:fill="auto"/>
          </w:tcPr>
          <w:p w:rsidR="004121C1" w:rsidRPr="004121C1" w:rsidRDefault="004121C1" w:rsidP="000E0BCD">
            <w:pPr>
              <w:ind w:left="196" w:right="228"/>
              <w:rPr>
                <w:bCs/>
                <w:color w:val="000000"/>
                <w:sz w:val="20"/>
                <w:szCs w:val="20"/>
              </w:rPr>
            </w:pPr>
            <w:r w:rsidRPr="004121C1">
              <w:rPr>
                <w:bCs/>
                <w:sz w:val="20"/>
                <w:szCs w:val="20"/>
              </w:rPr>
              <w:t xml:space="preserve">(x) Não se enquadra como sendo bem de luxo, conforme Decreto n.º </w:t>
            </w:r>
            <w:r w:rsidRPr="004121C1">
              <w:rPr>
                <w:bCs/>
                <w:color w:val="000000"/>
                <w:sz w:val="20"/>
                <w:szCs w:val="20"/>
              </w:rPr>
              <w:t>2.355, de 16 de dezembro de 2022.</w:t>
            </w:r>
          </w:p>
          <w:p w:rsidR="004121C1" w:rsidRPr="004121C1" w:rsidRDefault="004121C1" w:rsidP="000E0BCD">
            <w:pPr>
              <w:pStyle w:val="PargrafodaLista"/>
              <w:tabs>
                <w:tab w:val="left" w:pos="1392"/>
              </w:tabs>
              <w:ind w:left="196" w:right="228"/>
              <w:rPr>
                <w:bCs/>
                <w:sz w:val="20"/>
                <w:szCs w:val="20"/>
              </w:rPr>
            </w:pPr>
            <w:r w:rsidRPr="004121C1">
              <w:rPr>
                <w:bCs/>
                <w:sz w:val="20"/>
                <w:szCs w:val="20"/>
              </w:rPr>
              <w:t xml:space="preserve">(x) </w:t>
            </w:r>
            <w:r w:rsidRPr="004121C1">
              <w:rPr>
                <w:bCs/>
                <w:color w:val="000000"/>
                <w:sz w:val="20"/>
                <w:szCs w:val="20"/>
              </w:rPr>
              <w:t>Os bens objeto desta contratação são caracterizados como comuns</w:t>
            </w:r>
            <w:r w:rsidRPr="004121C1">
              <w:rPr>
                <w:sz w:val="20"/>
                <w:szCs w:val="20"/>
              </w:rPr>
              <w:t>,</w:t>
            </w:r>
            <w:r w:rsidRPr="004121C1">
              <w:rPr>
                <w:spacing w:val="-1"/>
                <w:sz w:val="20"/>
                <w:szCs w:val="20"/>
              </w:rPr>
              <w:t xml:space="preserve"> </w:t>
            </w:r>
            <w:r w:rsidRPr="004121C1">
              <w:rPr>
                <w:sz w:val="20"/>
                <w:szCs w:val="20"/>
              </w:rPr>
              <w:t>com características</w:t>
            </w:r>
            <w:r w:rsidRPr="004121C1">
              <w:rPr>
                <w:spacing w:val="-1"/>
                <w:sz w:val="20"/>
                <w:szCs w:val="20"/>
              </w:rPr>
              <w:t xml:space="preserve"> </w:t>
            </w:r>
            <w:r w:rsidRPr="004121C1">
              <w:rPr>
                <w:sz w:val="20"/>
                <w:szCs w:val="20"/>
              </w:rPr>
              <w:t>e</w:t>
            </w:r>
            <w:r w:rsidRPr="004121C1">
              <w:rPr>
                <w:spacing w:val="-1"/>
                <w:sz w:val="20"/>
                <w:szCs w:val="20"/>
              </w:rPr>
              <w:t xml:space="preserve"> </w:t>
            </w:r>
            <w:r w:rsidRPr="004121C1">
              <w:rPr>
                <w:sz w:val="20"/>
                <w:szCs w:val="20"/>
              </w:rPr>
              <w:t>especificações</w:t>
            </w:r>
            <w:r w:rsidRPr="004121C1">
              <w:rPr>
                <w:spacing w:val="-1"/>
                <w:sz w:val="20"/>
                <w:szCs w:val="20"/>
              </w:rPr>
              <w:t xml:space="preserve"> </w:t>
            </w:r>
            <w:r w:rsidRPr="004121C1">
              <w:rPr>
                <w:sz w:val="20"/>
                <w:szCs w:val="20"/>
              </w:rPr>
              <w:t>usuais</w:t>
            </w:r>
            <w:r w:rsidRPr="004121C1">
              <w:rPr>
                <w:spacing w:val="-1"/>
                <w:sz w:val="20"/>
                <w:szCs w:val="20"/>
              </w:rPr>
              <w:t xml:space="preserve"> </w:t>
            </w:r>
            <w:r w:rsidRPr="004121C1">
              <w:rPr>
                <w:sz w:val="20"/>
                <w:szCs w:val="20"/>
              </w:rPr>
              <w:t>de</w:t>
            </w:r>
            <w:r w:rsidRPr="004121C1">
              <w:rPr>
                <w:spacing w:val="-1"/>
                <w:sz w:val="20"/>
                <w:szCs w:val="20"/>
              </w:rPr>
              <w:t xml:space="preserve"> </w:t>
            </w:r>
            <w:r w:rsidRPr="004121C1">
              <w:rPr>
                <w:sz w:val="20"/>
                <w:szCs w:val="20"/>
              </w:rPr>
              <w:t>mercado.</w:t>
            </w:r>
          </w:p>
        </w:tc>
      </w:tr>
      <w:tr w:rsidR="004121C1" w:rsidRPr="004121C1" w:rsidTr="000E0BCD">
        <w:tc>
          <w:tcPr>
            <w:tcW w:w="9570" w:type="dxa"/>
            <w:tcBorders>
              <w:top w:val="single" w:sz="4" w:space="0" w:color="000000"/>
            </w:tcBorders>
            <w:shd w:val="clear" w:color="auto" w:fill="365F91" w:themeFill="accent1" w:themeFillShade="BF"/>
          </w:tcPr>
          <w:p w:rsidR="004121C1" w:rsidRPr="004121C1" w:rsidRDefault="004121C1" w:rsidP="000E0BCD">
            <w:pPr>
              <w:rPr>
                <w:b/>
                <w:color w:val="FFFFFF" w:themeColor="background1"/>
                <w:sz w:val="20"/>
                <w:szCs w:val="20"/>
              </w:rPr>
            </w:pPr>
            <w:r w:rsidRPr="004121C1">
              <w:rPr>
                <w:b/>
                <w:color w:val="FFFFFF" w:themeColor="background1"/>
                <w:sz w:val="20"/>
                <w:szCs w:val="20"/>
              </w:rPr>
              <w:t>2.</w:t>
            </w:r>
            <w:r w:rsidRPr="004121C1">
              <w:rPr>
                <w:color w:val="FFFFFF" w:themeColor="background1"/>
                <w:sz w:val="20"/>
                <w:szCs w:val="20"/>
              </w:rPr>
              <w:t xml:space="preserve"> </w:t>
            </w:r>
            <w:r w:rsidRPr="004121C1">
              <w:rPr>
                <w:b/>
                <w:color w:val="FFFFFF" w:themeColor="background1"/>
                <w:sz w:val="20"/>
                <w:szCs w:val="20"/>
              </w:rPr>
              <w:t>JUSTIFICATIVA DA CONTRATAÇÃO</w:t>
            </w:r>
          </w:p>
        </w:tc>
      </w:tr>
      <w:tr w:rsidR="004121C1" w:rsidRPr="004121C1" w:rsidTr="000E0BCD">
        <w:tc>
          <w:tcPr>
            <w:tcW w:w="9570" w:type="dxa"/>
            <w:tcBorders>
              <w:top w:val="single" w:sz="4" w:space="0" w:color="000000"/>
            </w:tcBorders>
            <w:shd w:val="clear" w:color="auto" w:fill="auto"/>
          </w:tcPr>
          <w:p w:rsidR="004121C1" w:rsidRPr="004121C1" w:rsidRDefault="004121C1" w:rsidP="000E0BCD">
            <w:pPr>
              <w:snapToGrid w:val="0"/>
              <w:rPr>
                <w:color w:val="FF0000"/>
                <w:sz w:val="20"/>
                <w:szCs w:val="20"/>
              </w:rPr>
            </w:pPr>
            <w:r w:rsidRPr="004121C1">
              <w:rPr>
                <w:sz w:val="20"/>
                <w:szCs w:val="20"/>
              </w:rPr>
              <w:t xml:space="preserve">Aportou nesta Gerência Técnica de Edificações – </w:t>
            </w:r>
            <w:proofErr w:type="spellStart"/>
            <w:r w:rsidRPr="004121C1">
              <w:rPr>
                <w:sz w:val="20"/>
                <w:szCs w:val="20"/>
              </w:rPr>
              <w:t>GETED</w:t>
            </w:r>
            <w:proofErr w:type="spellEnd"/>
            <w:r w:rsidRPr="004121C1">
              <w:rPr>
                <w:sz w:val="20"/>
                <w:szCs w:val="20"/>
              </w:rPr>
              <w:t xml:space="preserve"> o processo </w:t>
            </w:r>
            <w:proofErr w:type="spellStart"/>
            <w:proofErr w:type="gramStart"/>
            <w:r w:rsidRPr="004121C1">
              <w:rPr>
                <w:sz w:val="20"/>
                <w:szCs w:val="20"/>
              </w:rPr>
              <w:t>SGPe</w:t>
            </w:r>
            <w:proofErr w:type="spellEnd"/>
            <w:proofErr w:type="gramEnd"/>
            <w:r w:rsidRPr="004121C1">
              <w:rPr>
                <w:sz w:val="20"/>
                <w:szCs w:val="20"/>
              </w:rPr>
              <w:t xml:space="preserve"> SAP 51455/2023,  informando  a  respeito  de  problemas  no abastecimento  de  energia  elétrica  e  no  gerador  do Complexo Penitenciário do Vale do Itajaí – </w:t>
            </w:r>
            <w:proofErr w:type="spellStart"/>
            <w:r w:rsidRPr="004121C1">
              <w:rPr>
                <w:sz w:val="20"/>
                <w:szCs w:val="20"/>
              </w:rPr>
              <w:t>CPVI</w:t>
            </w:r>
            <w:proofErr w:type="spellEnd"/>
            <w:r w:rsidRPr="004121C1">
              <w:rPr>
                <w:sz w:val="20"/>
                <w:szCs w:val="20"/>
              </w:rPr>
              <w:t>,  expondo as considerações seguintes:</w:t>
            </w:r>
          </w:p>
          <w:p w:rsidR="004121C1" w:rsidRPr="004121C1" w:rsidRDefault="004121C1" w:rsidP="000E0BCD">
            <w:pPr>
              <w:snapToGrid w:val="0"/>
              <w:rPr>
                <w:sz w:val="20"/>
                <w:szCs w:val="20"/>
              </w:rPr>
            </w:pPr>
            <w:r w:rsidRPr="004121C1">
              <w:rPr>
                <w:sz w:val="20"/>
                <w:szCs w:val="20"/>
              </w:rPr>
              <w:t xml:space="preserve">Considerando que a atual subestação de energia do referido Complexo apresenta, durante seu funcionamento, geração de faíscas e perda de ozônio; </w:t>
            </w:r>
          </w:p>
          <w:p w:rsidR="004121C1" w:rsidRPr="004121C1" w:rsidRDefault="004121C1" w:rsidP="000E0BCD">
            <w:pPr>
              <w:snapToGrid w:val="0"/>
              <w:rPr>
                <w:color w:val="FF0000"/>
                <w:sz w:val="20"/>
                <w:szCs w:val="20"/>
              </w:rPr>
            </w:pPr>
            <w:r w:rsidRPr="004121C1">
              <w:rPr>
                <w:sz w:val="20"/>
                <w:szCs w:val="20"/>
              </w:rPr>
              <w:t>Considerando que o problema é recorrente, especificamente no que se refere à queda do fusível de alta tensão localizado no poste externo do Complexo;</w:t>
            </w:r>
          </w:p>
          <w:p w:rsidR="004121C1" w:rsidRPr="004121C1" w:rsidRDefault="004121C1" w:rsidP="000E0BCD">
            <w:pPr>
              <w:snapToGrid w:val="0"/>
              <w:rPr>
                <w:sz w:val="20"/>
                <w:szCs w:val="20"/>
              </w:rPr>
            </w:pPr>
            <w:r w:rsidRPr="004121C1">
              <w:rPr>
                <w:sz w:val="20"/>
                <w:szCs w:val="20"/>
              </w:rPr>
              <w:t>Considerando que, com as constantes quedas de energia há um atraso no acionamento automático do gerador da Penitenciária, que vem apresentando igualmente alguns problemas no último período;</w:t>
            </w:r>
          </w:p>
          <w:p w:rsidR="004121C1" w:rsidRPr="004121C1" w:rsidRDefault="004121C1" w:rsidP="000E0BCD">
            <w:pPr>
              <w:snapToGrid w:val="0"/>
              <w:rPr>
                <w:sz w:val="20"/>
                <w:szCs w:val="20"/>
              </w:rPr>
            </w:pPr>
            <w:r w:rsidRPr="004121C1">
              <w:rPr>
                <w:sz w:val="20"/>
                <w:szCs w:val="20"/>
              </w:rPr>
              <w:t>Considerando a necessidade EMERGENCIAL no reparo da subestação, substituição de peças, além de uma limpeza geral no gerador, sendo este a possível causa das quedas constantes de energia e das falhas nos fusíveis de alta tensão;</w:t>
            </w:r>
          </w:p>
          <w:p w:rsidR="004121C1" w:rsidRPr="004121C1" w:rsidRDefault="004121C1" w:rsidP="000E0BCD">
            <w:pPr>
              <w:snapToGrid w:val="0"/>
              <w:rPr>
                <w:color w:val="FF0000"/>
                <w:sz w:val="20"/>
                <w:szCs w:val="20"/>
              </w:rPr>
            </w:pPr>
            <w:r w:rsidRPr="004121C1">
              <w:rPr>
                <w:sz w:val="20"/>
                <w:szCs w:val="20"/>
              </w:rPr>
              <w:t>Considerando que esta subestação alimenta as 03 (três) unidades do Complexo, que nesse momento custodia aproximadamente 3.100 presos;</w:t>
            </w:r>
          </w:p>
          <w:p w:rsidR="004121C1" w:rsidRPr="004121C1" w:rsidRDefault="004121C1" w:rsidP="000E0BCD">
            <w:pPr>
              <w:snapToGrid w:val="0"/>
              <w:rPr>
                <w:sz w:val="20"/>
                <w:szCs w:val="20"/>
              </w:rPr>
            </w:pPr>
            <w:r w:rsidRPr="004121C1">
              <w:rPr>
                <w:sz w:val="20"/>
                <w:szCs w:val="20"/>
              </w:rPr>
              <w:t>Considerando que tal situação gerou preocupação sobre possíveis problemas decorrentes da falta de reparo na subestação e no gerador, podendo até mesmo ocorrer um curto circuito ou uma explosão do transformador, colocando em risco a integridade física das pessoas que circulam nas proximidades.</w:t>
            </w:r>
          </w:p>
          <w:p w:rsidR="004121C1" w:rsidRPr="004121C1" w:rsidRDefault="004121C1" w:rsidP="000E0BCD">
            <w:pPr>
              <w:snapToGrid w:val="0"/>
              <w:rPr>
                <w:sz w:val="20"/>
                <w:szCs w:val="20"/>
              </w:rPr>
            </w:pPr>
            <w:r w:rsidRPr="004121C1">
              <w:rPr>
                <w:sz w:val="20"/>
                <w:szCs w:val="20"/>
              </w:rPr>
              <w:t xml:space="preserve">Dessa forma, em virtude das constantes quedas de energia elétrica na Unidade, solicitou-se o comparecimento de técnicos da empresa responsável pelo abastecimento elétrico (Celesc), os quais constataram que o problema ocorre na subestação, que é de responsabilidade do </w:t>
            </w:r>
            <w:proofErr w:type="spellStart"/>
            <w:r w:rsidRPr="004121C1">
              <w:rPr>
                <w:sz w:val="20"/>
                <w:szCs w:val="20"/>
              </w:rPr>
              <w:t>CPVI</w:t>
            </w:r>
            <w:proofErr w:type="spellEnd"/>
            <w:r w:rsidRPr="004121C1">
              <w:rPr>
                <w:sz w:val="20"/>
                <w:szCs w:val="20"/>
              </w:rPr>
              <w:t xml:space="preserve">. </w:t>
            </w:r>
          </w:p>
          <w:p w:rsidR="004121C1" w:rsidRPr="004121C1" w:rsidRDefault="004121C1" w:rsidP="000E0BCD">
            <w:pPr>
              <w:snapToGrid w:val="0"/>
              <w:rPr>
                <w:sz w:val="20"/>
                <w:szCs w:val="20"/>
              </w:rPr>
            </w:pPr>
            <w:r w:rsidRPr="004121C1">
              <w:rPr>
                <w:sz w:val="20"/>
                <w:szCs w:val="20"/>
              </w:rPr>
              <w:t xml:space="preserve">Logo, é necessária a contratação de empresa especializada, cujo quadro funcional tenha a devida </w:t>
            </w:r>
            <w:r w:rsidRPr="004121C1">
              <w:rPr>
                <w:sz w:val="20"/>
                <w:szCs w:val="20"/>
              </w:rPr>
              <w:lastRenderedPageBreak/>
              <w:t>capacidade técnica de execução dos serviços referidos.</w:t>
            </w:r>
          </w:p>
          <w:p w:rsidR="004121C1" w:rsidRPr="004121C1" w:rsidRDefault="004121C1" w:rsidP="000E0BCD">
            <w:pPr>
              <w:snapToGrid w:val="0"/>
              <w:rPr>
                <w:sz w:val="20"/>
                <w:szCs w:val="20"/>
              </w:rPr>
            </w:pPr>
            <w:r w:rsidRPr="004121C1">
              <w:rPr>
                <w:sz w:val="20"/>
                <w:szCs w:val="20"/>
              </w:rPr>
              <w:t xml:space="preserve">Tendo em vista tratar-se de uma situação na qual é demandada urgência no atendimento, devido às justificativas já expostas anteriormente, sugere-se a Dispensa de Licitação, tendo como base o art. 75, incisos I e </w:t>
            </w:r>
            <w:proofErr w:type="spellStart"/>
            <w:r w:rsidRPr="004121C1">
              <w:rPr>
                <w:sz w:val="20"/>
                <w:szCs w:val="20"/>
              </w:rPr>
              <w:t>VIII</w:t>
            </w:r>
            <w:proofErr w:type="spellEnd"/>
            <w:r w:rsidRPr="004121C1">
              <w:rPr>
                <w:sz w:val="20"/>
                <w:szCs w:val="20"/>
              </w:rPr>
              <w:t>, da Lei Federal nº 14.133/2021, a saber:</w:t>
            </w:r>
          </w:p>
          <w:p w:rsidR="004121C1" w:rsidRPr="004121C1" w:rsidRDefault="004121C1" w:rsidP="000E0BCD">
            <w:pPr>
              <w:ind w:left="2835"/>
              <w:rPr>
                <w:sz w:val="20"/>
                <w:szCs w:val="20"/>
              </w:rPr>
            </w:pPr>
            <w:r w:rsidRPr="004121C1">
              <w:rPr>
                <w:sz w:val="20"/>
                <w:szCs w:val="20"/>
              </w:rPr>
              <w:t>[...]</w:t>
            </w:r>
          </w:p>
          <w:p w:rsidR="004121C1" w:rsidRPr="004121C1" w:rsidRDefault="004121C1" w:rsidP="000E0BCD">
            <w:pPr>
              <w:ind w:left="2835"/>
              <w:rPr>
                <w:sz w:val="20"/>
                <w:szCs w:val="20"/>
              </w:rPr>
            </w:pPr>
            <w:r w:rsidRPr="004121C1">
              <w:rPr>
                <w:sz w:val="20"/>
                <w:szCs w:val="20"/>
              </w:rPr>
              <w:t>Art. 75. É dispensável a licitação:</w:t>
            </w:r>
          </w:p>
          <w:p w:rsidR="004121C1" w:rsidRPr="004121C1" w:rsidRDefault="004121C1" w:rsidP="000E0BCD">
            <w:pPr>
              <w:ind w:left="2835"/>
              <w:rPr>
                <w:sz w:val="20"/>
                <w:szCs w:val="20"/>
              </w:rPr>
            </w:pPr>
            <w:bookmarkStart w:id="1" w:name="art75i"/>
            <w:bookmarkEnd w:id="1"/>
            <w:r w:rsidRPr="004121C1">
              <w:rPr>
                <w:sz w:val="20"/>
                <w:szCs w:val="20"/>
              </w:rPr>
              <w:t>I - para contratação que envolva valores inferiores a R$ 114.416,65 (cento e quatorze mil quatrocentos e dezesseis reais e sessenta e cinco centavos</w:t>
            </w:r>
            <w:proofErr w:type="gramStart"/>
            <w:r w:rsidRPr="004121C1">
              <w:rPr>
                <w:sz w:val="20"/>
                <w:szCs w:val="20"/>
              </w:rPr>
              <w:t>)</w:t>
            </w:r>
            <w:proofErr w:type="gramEnd"/>
            <w:r w:rsidRPr="004121C1">
              <w:rPr>
                <w:sz w:val="20"/>
                <w:szCs w:val="20"/>
              </w:rPr>
              <w:t>*, no caso de obras e serviços de engenharia ou de serviços de manutenção de veículos automotores;</w:t>
            </w:r>
          </w:p>
          <w:p w:rsidR="004121C1" w:rsidRPr="004121C1" w:rsidRDefault="004121C1" w:rsidP="000E0BCD">
            <w:pPr>
              <w:ind w:left="2835"/>
              <w:rPr>
                <w:sz w:val="20"/>
                <w:szCs w:val="20"/>
              </w:rPr>
            </w:pPr>
            <w:r w:rsidRPr="004121C1">
              <w:rPr>
                <w:sz w:val="20"/>
                <w:szCs w:val="20"/>
              </w:rPr>
              <w:t>[...]</w:t>
            </w:r>
          </w:p>
          <w:p w:rsidR="004121C1" w:rsidRPr="004121C1" w:rsidRDefault="004121C1" w:rsidP="000E0BCD">
            <w:pPr>
              <w:ind w:left="2835"/>
              <w:rPr>
                <w:sz w:val="20"/>
                <w:szCs w:val="20"/>
              </w:rPr>
            </w:pPr>
            <w:proofErr w:type="spellStart"/>
            <w:r w:rsidRPr="004121C1">
              <w:rPr>
                <w:sz w:val="20"/>
                <w:szCs w:val="20"/>
              </w:rPr>
              <w:t>VIII</w:t>
            </w:r>
            <w:proofErr w:type="spellEnd"/>
            <w:r w:rsidRPr="004121C1">
              <w:rPr>
                <w:sz w:val="20"/>
                <w:szCs w:val="20"/>
              </w:rPr>
              <w:t xml:space="preserve"> - nos casos de emergência ou de calamidade pública, quando caracterizada urgência de atendimento de situação que possa ocasionar prejuízo ou comprometer a continuidade dos serviços públicos ou a segurança de pessoas, obras, serviços, equipamentos e outros bens, públicos ou particulares, e somente para aquisição dos bens necessários ao atendimento da situação emergencial ou calamitosa e para as parcelas de obras e serviços que possam ser concluídas no prazo máximo de </w:t>
            </w:r>
            <w:proofErr w:type="gramStart"/>
            <w:r w:rsidRPr="004121C1">
              <w:rPr>
                <w:sz w:val="20"/>
                <w:szCs w:val="20"/>
              </w:rPr>
              <w:t>1</w:t>
            </w:r>
            <w:proofErr w:type="gramEnd"/>
            <w:r w:rsidRPr="004121C1">
              <w:rPr>
                <w:sz w:val="20"/>
                <w:szCs w:val="20"/>
              </w:rPr>
              <w:t xml:space="preserve"> (um) ano, contado da data de ocorrência da emergência ou da calamidade, vedadas a prorrogação dos respectivos contratos e a recontratação de empresa já contratada com base no disposto neste inciso;</w:t>
            </w:r>
          </w:p>
          <w:p w:rsidR="004121C1" w:rsidRPr="004121C1" w:rsidRDefault="004121C1" w:rsidP="000E0BCD">
            <w:pPr>
              <w:ind w:left="2835"/>
              <w:rPr>
                <w:sz w:val="20"/>
                <w:szCs w:val="20"/>
              </w:rPr>
            </w:pPr>
            <w:r w:rsidRPr="004121C1">
              <w:rPr>
                <w:sz w:val="20"/>
                <w:szCs w:val="20"/>
              </w:rPr>
              <w:t>[...]</w:t>
            </w:r>
          </w:p>
          <w:p w:rsidR="004121C1" w:rsidRPr="004121C1" w:rsidRDefault="004121C1" w:rsidP="000E0BCD">
            <w:pPr>
              <w:ind w:left="2835"/>
              <w:rPr>
                <w:sz w:val="20"/>
                <w:szCs w:val="20"/>
              </w:rPr>
            </w:pPr>
          </w:p>
          <w:p w:rsidR="004121C1" w:rsidRPr="004121C1" w:rsidRDefault="004121C1" w:rsidP="000E0BCD">
            <w:pPr>
              <w:ind w:left="2835"/>
              <w:rPr>
                <w:sz w:val="20"/>
                <w:szCs w:val="20"/>
              </w:rPr>
            </w:pPr>
            <w:r w:rsidRPr="004121C1">
              <w:rPr>
                <w:sz w:val="20"/>
                <w:szCs w:val="20"/>
              </w:rPr>
              <w:t>*Atualização de valores dada pelo Decreto nº 11.317/2022.</w:t>
            </w:r>
          </w:p>
          <w:p w:rsidR="004121C1" w:rsidRPr="004121C1" w:rsidRDefault="004121C1" w:rsidP="000E0BCD">
            <w:pPr>
              <w:rPr>
                <w:sz w:val="20"/>
                <w:szCs w:val="20"/>
              </w:rPr>
            </w:pPr>
            <w:r w:rsidRPr="004121C1">
              <w:rPr>
                <w:sz w:val="20"/>
                <w:szCs w:val="20"/>
              </w:rPr>
              <w:t>Insta ressaltar que a dispensa de licitação constitui-se exceção, estando vinculada à justificativa plausível, como no presente caso.</w:t>
            </w:r>
          </w:p>
          <w:p w:rsidR="004121C1" w:rsidRPr="004121C1" w:rsidRDefault="004121C1" w:rsidP="000E0BCD">
            <w:pPr>
              <w:rPr>
                <w:sz w:val="20"/>
                <w:szCs w:val="20"/>
              </w:rPr>
            </w:pPr>
            <w:r w:rsidRPr="004121C1">
              <w:rPr>
                <w:sz w:val="20"/>
                <w:szCs w:val="20"/>
              </w:rPr>
              <w:t xml:space="preserve">Diante dos fatos expostos, faz-se necessária a contratação de empresa para a prestação de serviços de reforma/manutenção da subestação de energia elétrica e limpeza geral do gerador do Complexo Penitenciário do Vale do Itajaí – </w:t>
            </w:r>
            <w:proofErr w:type="spellStart"/>
            <w:r w:rsidRPr="004121C1">
              <w:rPr>
                <w:sz w:val="20"/>
                <w:szCs w:val="20"/>
              </w:rPr>
              <w:t>CPVI</w:t>
            </w:r>
            <w:proofErr w:type="spellEnd"/>
            <w:r w:rsidRPr="004121C1">
              <w:rPr>
                <w:sz w:val="20"/>
                <w:szCs w:val="20"/>
              </w:rPr>
              <w:t>, objetivando garantir a ordem e a segurança desta Unidade Prisional, como devidamente justificado anteriormente.</w:t>
            </w:r>
          </w:p>
        </w:tc>
      </w:tr>
      <w:tr w:rsidR="004121C1" w:rsidRPr="004121C1" w:rsidTr="000E0BCD">
        <w:tc>
          <w:tcPr>
            <w:tcW w:w="9570" w:type="dxa"/>
            <w:tcBorders>
              <w:top w:val="single" w:sz="4" w:space="0" w:color="000000"/>
            </w:tcBorders>
            <w:shd w:val="clear" w:color="auto" w:fill="365F91" w:themeFill="accent1" w:themeFillShade="BF"/>
          </w:tcPr>
          <w:p w:rsidR="004121C1" w:rsidRPr="004121C1" w:rsidRDefault="004121C1" w:rsidP="000E0BCD">
            <w:pPr>
              <w:rPr>
                <w:b/>
                <w:color w:val="FFFFFF" w:themeColor="background1"/>
                <w:sz w:val="20"/>
                <w:szCs w:val="20"/>
              </w:rPr>
            </w:pPr>
            <w:r w:rsidRPr="004121C1">
              <w:rPr>
                <w:b/>
                <w:color w:val="FFFFFF" w:themeColor="background1"/>
                <w:sz w:val="20"/>
                <w:szCs w:val="20"/>
              </w:rPr>
              <w:lastRenderedPageBreak/>
              <w:t>3.</w:t>
            </w:r>
            <w:r w:rsidRPr="004121C1">
              <w:rPr>
                <w:color w:val="FFFFFF" w:themeColor="background1"/>
                <w:sz w:val="20"/>
                <w:szCs w:val="20"/>
              </w:rPr>
              <w:t xml:space="preserve"> </w:t>
            </w:r>
            <w:r w:rsidRPr="004121C1">
              <w:rPr>
                <w:b/>
                <w:color w:val="FFFFFF" w:themeColor="background1"/>
                <w:sz w:val="20"/>
                <w:szCs w:val="20"/>
              </w:rPr>
              <w:t>DOS PARÂMETROS DA LICITAÇÃO</w:t>
            </w:r>
          </w:p>
        </w:tc>
      </w:tr>
      <w:tr w:rsidR="004121C1" w:rsidRPr="004121C1" w:rsidTr="000E0BCD">
        <w:tc>
          <w:tcPr>
            <w:tcW w:w="9570" w:type="dxa"/>
            <w:tcBorders>
              <w:top w:val="single" w:sz="4" w:space="0" w:color="000000"/>
            </w:tcBorders>
            <w:shd w:val="clear" w:color="auto" w:fill="auto"/>
          </w:tcPr>
          <w:p w:rsidR="004121C1" w:rsidRPr="004121C1" w:rsidRDefault="004121C1" w:rsidP="004121C1">
            <w:pPr>
              <w:pStyle w:val="PargrafodaLista"/>
              <w:numPr>
                <w:ilvl w:val="1"/>
                <w:numId w:val="4"/>
              </w:numPr>
              <w:tabs>
                <w:tab w:val="left" w:pos="483"/>
              </w:tabs>
              <w:spacing w:before="120"/>
              <w:ind w:hanging="164"/>
              <w:contextualSpacing w:val="0"/>
              <w:rPr>
                <w:b/>
                <w:sz w:val="20"/>
                <w:szCs w:val="20"/>
              </w:rPr>
            </w:pPr>
            <w:r w:rsidRPr="004121C1">
              <w:rPr>
                <w:b/>
                <w:sz w:val="20"/>
                <w:szCs w:val="20"/>
              </w:rPr>
              <w:t>Será</w:t>
            </w:r>
            <w:r w:rsidRPr="004121C1">
              <w:rPr>
                <w:b/>
                <w:spacing w:val="-2"/>
                <w:sz w:val="20"/>
                <w:szCs w:val="20"/>
              </w:rPr>
              <w:t xml:space="preserve"> </w:t>
            </w:r>
            <w:r w:rsidRPr="004121C1">
              <w:rPr>
                <w:b/>
                <w:sz w:val="20"/>
                <w:szCs w:val="20"/>
              </w:rPr>
              <w:t>adotado</w:t>
            </w:r>
            <w:r w:rsidRPr="004121C1">
              <w:rPr>
                <w:b/>
                <w:spacing w:val="-2"/>
                <w:sz w:val="20"/>
                <w:szCs w:val="20"/>
              </w:rPr>
              <w:t xml:space="preserve"> </w:t>
            </w:r>
            <w:r w:rsidRPr="004121C1">
              <w:rPr>
                <w:b/>
                <w:sz w:val="20"/>
                <w:szCs w:val="20"/>
              </w:rPr>
              <w:t>o</w:t>
            </w:r>
            <w:r w:rsidRPr="004121C1">
              <w:rPr>
                <w:b/>
                <w:spacing w:val="-2"/>
                <w:sz w:val="20"/>
                <w:szCs w:val="20"/>
              </w:rPr>
              <w:t xml:space="preserve"> </w:t>
            </w:r>
            <w:r w:rsidRPr="004121C1">
              <w:rPr>
                <w:b/>
                <w:sz w:val="20"/>
                <w:szCs w:val="20"/>
              </w:rPr>
              <w:t>Sistema</w:t>
            </w:r>
            <w:r w:rsidRPr="004121C1">
              <w:rPr>
                <w:b/>
                <w:spacing w:val="-1"/>
                <w:sz w:val="20"/>
                <w:szCs w:val="20"/>
              </w:rPr>
              <w:t xml:space="preserve"> </w:t>
            </w:r>
            <w:r w:rsidRPr="004121C1">
              <w:rPr>
                <w:b/>
                <w:sz w:val="20"/>
                <w:szCs w:val="20"/>
              </w:rPr>
              <w:t>de</w:t>
            </w:r>
            <w:r w:rsidRPr="004121C1">
              <w:rPr>
                <w:b/>
                <w:spacing w:val="-3"/>
                <w:sz w:val="20"/>
                <w:szCs w:val="20"/>
              </w:rPr>
              <w:t xml:space="preserve"> </w:t>
            </w:r>
            <w:r w:rsidRPr="004121C1">
              <w:rPr>
                <w:b/>
                <w:sz w:val="20"/>
                <w:szCs w:val="20"/>
              </w:rPr>
              <w:t>Registro</w:t>
            </w:r>
            <w:r w:rsidRPr="004121C1">
              <w:rPr>
                <w:b/>
                <w:spacing w:val="-2"/>
                <w:sz w:val="20"/>
                <w:szCs w:val="20"/>
              </w:rPr>
              <w:t xml:space="preserve"> </w:t>
            </w:r>
            <w:r w:rsidRPr="004121C1">
              <w:rPr>
                <w:b/>
                <w:sz w:val="20"/>
                <w:szCs w:val="20"/>
              </w:rPr>
              <w:t>de</w:t>
            </w:r>
            <w:r w:rsidRPr="004121C1">
              <w:rPr>
                <w:b/>
                <w:spacing w:val="-3"/>
                <w:sz w:val="20"/>
                <w:szCs w:val="20"/>
              </w:rPr>
              <w:t xml:space="preserve"> </w:t>
            </w:r>
            <w:r w:rsidRPr="004121C1">
              <w:rPr>
                <w:b/>
                <w:sz w:val="20"/>
                <w:szCs w:val="20"/>
              </w:rPr>
              <w:t>Preços</w:t>
            </w:r>
            <w:r w:rsidRPr="004121C1">
              <w:rPr>
                <w:b/>
                <w:spacing w:val="-1"/>
                <w:sz w:val="20"/>
                <w:szCs w:val="20"/>
              </w:rPr>
              <w:t xml:space="preserve"> </w:t>
            </w:r>
            <w:r w:rsidRPr="004121C1">
              <w:rPr>
                <w:b/>
                <w:sz w:val="20"/>
                <w:szCs w:val="20"/>
              </w:rPr>
              <w:t>–</w:t>
            </w:r>
            <w:r w:rsidRPr="004121C1">
              <w:rPr>
                <w:b/>
                <w:spacing w:val="-3"/>
                <w:sz w:val="20"/>
                <w:szCs w:val="20"/>
              </w:rPr>
              <w:t xml:space="preserve"> </w:t>
            </w:r>
            <w:proofErr w:type="spellStart"/>
            <w:r w:rsidRPr="004121C1">
              <w:rPr>
                <w:b/>
                <w:sz w:val="20"/>
                <w:szCs w:val="20"/>
              </w:rPr>
              <w:t>SRP</w:t>
            </w:r>
            <w:proofErr w:type="spellEnd"/>
            <w:r w:rsidRPr="004121C1">
              <w:rPr>
                <w:b/>
                <w:sz w:val="20"/>
                <w:szCs w:val="20"/>
              </w:rPr>
              <w:t>?</w:t>
            </w:r>
          </w:p>
          <w:p w:rsidR="004121C1" w:rsidRPr="004121C1" w:rsidRDefault="004121C1" w:rsidP="000E0BCD">
            <w:pPr>
              <w:pStyle w:val="PargrafodaLista"/>
              <w:tabs>
                <w:tab w:val="left" w:pos="1452"/>
                <w:tab w:val="left" w:pos="1454"/>
              </w:tabs>
              <w:ind w:left="196"/>
              <w:rPr>
                <w:sz w:val="20"/>
                <w:szCs w:val="20"/>
              </w:rPr>
            </w:pPr>
            <w:proofErr w:type="gramStart"/>
            <w:r w:rsidRPr="004121C1">
              <w:rPr>
                <w:sz w:val="20"/>
                <w:szCs w:val="20"/>
              </w:rPr>
              <w:t xml:space="preserve">(  </w:t>
            </w:r>
            <w:proofErr w:type="gramEnd"/>
            <w:r w:rsidRPr="004121C1">
              <w:rPr>
                <w:sz w:val="20"/>
                <w:szCs w:val="20"/>
              </w:rPr>
              <w:t>) Sim</w:t>
            </w:r>
          </w:p>
          <w:p w:rsidR="004121C1" w:rsidRPr="004121C1" w:rsidRDefault="004121C1" w:rsidP="000E0BCD">
            <w:pPr>
              <w:pStyle w:val="PargrafodaLista"/>
              <w:tabs>
                <w:tab w:val="left" w:pos="1452"/>
                <w:tab w:val="left" w:pos="1454"/>
              </w:tabs>
              <w:ind w:left="196"/>
              <w:rPr>
                <w:sz w:val="20"/>
                <w:szCs w:val="20"/>
              </w:rPr>
            </w:pPr>
            <w:r w:rsidRPr="004121C1">
              <w:rPr>
                <w:sz w:val="20"/>
                <w:szCs w:val="20"/>
              </w:rPr>
              <w:t>(x) Não</w:t>
            </w:r>
          </w:p>
          <w:p w:rsidR="004121C1" w:rsidRPr="004121C1" w:rsidRDefault="004121C1" w:rsidP="004121C1">
            <w:pPr>
              <w:pStyle w:val="PargrafodaLista"/>
              <w:numPr>
                <w:ilvl w:val="2"/>
                <w:numId w:val="3"/>
              </w:numPr>
              <w:tabs>
                <w:tab w:val="left" w:pos="763"/>
              </w:tabs>
              <w:spacing w:before="116"/>
              <w:ind w:left="196" w:right="228" w:firstLine="0"/>
              <w:contextualSpacing w:val="0"/>
              <w:rPr>
                <w:sz w:val="20"/>
                <w:szCs w:val="20"/>
              </w:rPr>
            </w:pPr>
            <w:r w:rsidRPr="004121C1">
              <w:rPr>
                <w:b/>
                <w:sz w:val="20"/>
                <w:szCs w:val="20"/>
              </w:rPr>
              <w:t>Justificativa</w:t>
            </w:r>
            <w:r w:rsidRPr="004121C1">
              <w:rPr>
                <w:b/>
                <w:spacing w:val="28"/>
                <w:sz w:val="20"/>
                <w:szCs w:val="20"/>
              </w:rPr>
              <w:t xml:space="preserve"> </w:t>
            </w:r>
            <w:r w:rsidRPr="004121C1">
              <w:rPr>
                <w:b/>
                <w:sz w:val="20"/>
                <w:szCs w:val="20"/>
              </w:rPr>
              <w:t>para</w:t>
            </w:r>
            <w:r w:rsidRPr="004121C1">
              <w:rPr>
                <w:b/>
                <w:spacing w:val="29"/>
                <w:sz w:val="20"/>
                <w:szCs w:val="20"/>
              </w:rPr>
              <w:t xml:space="preserve"> </w:t>
            </w:r>
            <w:r w:rsidRPr="004121C1">
              <w:rPr>
                <w:b/>
                <w:sz w:val="20"/>
                <w:szCs w:val="20"/>
              </w:rPr>
              <w:t>adoção</w:t>
            </w:r>
            <w:r w:rsidRPr="004121C1">
              <w:rPr>
                <w:b/>
                <w:spacing w:val="28"/>
                <w:sz w:val="20"/>
                <w:szCs w:val="20"/>
              </w:rPr>
              <w:t xml:space="preserve"> </w:t>
            </w:r>
            <w:r w:rsidRPr="004121C1">
              <w:rPr>
                <w:b/>
                <w:sz w:val="20"/>
                <w:szCs w:val="20"/>
              </w:rPr>
              <w:t>do</w:t>
            </w:r>
            <w:r w:rsidRPr="004121C1">
              <w:rPr>
                <w:b/>
                <w:spacing w:val="29"/>
                <w:sz w:val="20"/>
                <w:szCs w:val="20"/>
              </w:rPr>
              <w:t xml:space="preserve"> </w:t>
            </w:r>
            <w:r w:rsidRPr="004121C1">
              <w:rPr>
                <w:b/>
                <w:sz w:val="20"/>
                <w:szCs w:val="20"/>
              </w:rPr>
              <w:t>Sistema</w:t>
            </w:r>
            <w:r w:rsidRPr="004121C1">
              <w:rPr>
                <w:b/>
                <w:spacing w:val="28"/>
                <w:sz w:val="20"/>
                <w:szCs w:val="20"/>
              </w:rPr>
              <w:t xml:space="preserve"> </w:t>
            </w:r>
            <w:r w:rsidRPr="004121C1">
              <w:rPr>
                <w:b/>
                <w:sz w:val="20"/>
                <w:szCs w:val="20"/>
              </w:rPr>
              <w:t>de</w:t>
            </w:r>
            <w:r w:rsidRPr="004121C1">
              <w:rPr>
                <w:b/>
                <w:spacing w:val="29"/>
                <w:sz w:val="20"/>
                <w:szCs w:val="20"/>
              </w:rPr>
              <w:t xml:space="preserve"> </w:t>
            </w:r>
            <w:r w:rsidRPr="004121C1">
              <w:rPr>
                <w:b/>
                <w:sz w:val="20"/>
                <w:szCs w:val="20"/>
              </w:rPr>
              <w:t>Registro</w:t>
            </w:r>
            <w:r w:rsidRPr="004121C1">
              <w:rPr>
                <w:b/>
                <w:spacing w:val="28"/>
                <w:sz w:val="20"/>
                <w:szCs w:val="20"/>
              </w:rPr>
              <w:t xml:space="preserve"> </w:t>
            </w:r>
            <w:r w:rsidRPr="004121C1">
              <w:rPr>
                <w:b/>
                <w:sz w:val="20"/>
                <w:szCs w:val="20"/>
              </w:rPr>
              <w:t>de</w:t>
            </w:r>
            <w:r w:rsidRPr="004121C1">
              <w:rPr>
                <w:b/>
                <w:spacing w:val="29"/>
                <w:sz w:val="20"/>
                <w:szCs w:val="20"/>
              </w:rPr>
              <w:t xml:space="preserve"> </w:t>
            </w:r>
            <w:r w:rsidRPr="004121C1">
              <w:rPr>
                <w:b/>
                <w:sz w:val="20"/>
                <w:szCs w:val="20"/>
              </w:rPr>
              <w:t>Preços</w:t>
            </w:r>
          </w:p>
          <w:p w:rsidR="004121C1" w:rsidRPr="004121C1" w:rsidRDefault="004121C1" w:rsidP="000E0BCD">
            <w:pPr>
              <w:pStyle w:val="PargrafodaLista"/>
              <w:tabs>
                <w:tab w:val="left" w:pos="763"/>
              </w:tabs>
              <w:spacing w:before="116"/>
              <w:ind w:left="196" w:right="228"/>
              <w:rPr>
                <w:sz w:val="20"/>
                <w:szCs w:val="20"/>
              </w:rPr>
            </w:pPr>
            <w:proofErr w:type="gramStart"/>
            <w:r w:rsidRPr="004121C1">
              <w:rPr>
                <w:spacing w:val="-14"/>
                <w:sz w:val="20"/>
                <w:szCs w:val="20"/>
              </w:rPr>
              <w:t xml:space="preserve">(  </w:t>
            </w:r>
            <w:proofErr w:type="gramEnd"/>
            <w:r w:rsidRPr="004121C1">
              <w:rPr>
                <w:spacing w:val="-14"/>
                <w:sz w:val="20"/>
                <w:szCs w:val="20"/>
              </w:rPr>
              <w:t xml:space="preserve">)  </w:t>
            </w:r>
            <w:r w:rsidRPr="004121C1">
              <w:rPr>
                <w:spacing w:val="-1"/>
                <w:sz w:val="20"/>
                <w:szCs w:val="20"/>
              </w:rPr>
              <w:t>quando,</w:t>
            </w:r>
            <w:r w:rsidRPr="004121C1">
              <w:rPr>
                <w:spacing w:val="-14"/>
                <w:sz w:val="20"/>
                <w:szCs w:val="20"/>
              </w:rPr>
              <w:t xml:space="preserve"> </w:t>
            </w:r>
            <w:r w:rsidRPr="004121C1">
              <w:rPr>
                <w:spacing w:val="-1"/>
                <w:sz w:val="20"/>
                <w:szCs w:val="20"/>
              </w:rPr>
              <w:t>pelas</w:t>
            </w:r>
            <w:r w:rsidRPr="004121C1">
              <w:rPr>
                <w:spacing w:val="-14"/>
                <w:sz w:val="20"/>
                <w:szCs w:val="20"/>
              </w:rPr>
              <w:t xml:space="preserve"> </w:t>
            </w:r>
            <w:r w:rsidRPr="004121C1">
              <w:rPr>
                <w:spacing w:val="-1"/>
                <w:sz w:val="20"/>
                <w:szCs w:val="20"/>
              </w:rPr>
              <w:t>características</w:t>
            </w:r>
            <w:r w:rsidRPr="004121C1">
              <w:rPr>
                <w:spacing w:val="-14"/>
                <w:sz w:val="20"/>
                <w:szCs w:val="20"/>
              </w:rPr>
              <w:t xml:space="preserve"> </w:t>
            </w:r>
            <w:r w:rsidRPr="004121C1">
              <w:rPr>
                <w:sz w:val="20"/>
                <w:szCs w:val="20"/>
              </w:rPr>
              <w:t>do</w:t>
            </w:r>
            <w:r w:rsidRPr="004121C1">
              <w:rPr>
                <w:spacing w:val="-14"/>
                <w:sz w:val="20"/>
                <w:szCs w:val="20"/>
              </w:rPr>
              <w:t xml:space="preserve"> </w:t>
            </w:r>
            <w:r w:rsidRPr="004121C1">
              <w:rPr>
                <w:sz w:val="20"/>
                <w:szCs w:val="20"/>
              </w:rPr>
              <w:t>bem</w:t>
            </w:r>
            <w:r w:rsidRPr="004121C1">
              <w:rPr>
                <w:spacing w:val="-13"/>
                <w:sz w:val="20"/>
                <w:szCs w:val="20"/>
              </w:rPr>
              <w:t xml:space="preserve"> </w:t>
            </w:r>
            <w:r w:rsidRPr="004121C1">
              <w:rPr>
                <w:sz w:val="20"/>
                <w:szCs w:val="20"/>
              </w:rPr>
              <w:t>ou</w:t>
            </w:r>
            <w:r w:rsidRPr="004121C1">
              <w:rPr>
                <w:spacing w:val="-14"/>
                <w:sz w:val="20"/>
                <w:szCs w:val="20"/>
              </w:rPr>
              <w:t xml:space="preserve"> </w:t>
            </w:r>
            <w:r w:rsidRPr="004121C1">
              <w:rPr>
                <w:sz w:val="20"/>
                <w:szCs w:val="20"/>
              </w:rPr>
              <w:t>serviço,</w:t>
            </w:r>
            <w:r w:rsidRPr="004121C1">
              <w:rPr>
                <w:spacing w:val="-14"/>
                <w:sz w:val="20"/>
                <w:szCs w:val="20"/>
              </w:rPr>
              <w:t xml:space="preserve"> </w:t>
            </w:r>
            <w:r w:rsidRPr="004121C1">
              <w:rPr>
                <w:sz w:val="20"/>
                <w:szCs w:val="20"/>
              </w:rPr>
              <w:t>houver</w:t>
            </w:r>
            <w:r w:rsidRPr="004121C1">
              <w:rPr>
                <w:spacing w:val="-14"/>
                <w:sz w:val="20"/>
                <w:szCs w:val="20"/>
              </w:rPr>
              <w:t xml:space="preserve"> </w:t>
            </w:r>
            <w:r w:rsidRPr="004121C1">
              <w:rPr>
                <w:sz w:val="20"/>
                <w:szCs w:val="20"/>
              </w:rPr>
              <w:t>necessidade</w:t>
            </w:r>
            <w:r w:rsidRPr="004121C1">
              <w:rPr>
                <w:spacing w:val="-14"/>
                <w:sz w:val="20"/>
                <w:szCs w:val="20"/>
              </w:rPr>
              <w:t xml:space="preserve"> </w:t>
            </w:r>
            <w:r w:rsidRPr="004121C1">
              <w:rPr>
                <w:sz w:val="20"/>
                <w:szCs w:val="20"/>
              </w:rPr>
              <w:t>de</w:t>
            </w:r>
            <w:r w:rsidRPr="004121C1">
              <w:rPr>
                <w:spacing w:val="-14"/>
                <w:sz w:val="20"/>
                <w:szCs w:val="20"/>
              </w:rPr>
              <w:t xml:space="preserve"> </w:t>
            </w:r>
            <w:r w:rsidRPr="004121C1">
              <w:rPr>
                <w:sz w:val="20"/>
                <w:szCs w:val="20"/>
              </w:rPr>
              <w:t xml:space="preserve">contratações </w:t>
            </w:r>
            <w:r w:rsidRPr="004121C1">
              <w:rPr>
                <w:spacing w:val="-58"/>
                <w:sz w:val="20"/>
                <w:szCs w:val="20"/>
              </w:rPr>
              <w:t xml:space="preserve">  </w:t>
            </w:r>
            <w:r w:rsidRPr="004121C1">
              <w:rPr>
                <w:sz w:val="20"/>
                <w:szCs w:val="20"/>
              </w:rPr>
              <w:t>frequentes,</w:t>
            </w:r>
            <w:r w:rsidRPr="004121C1">
              <w:rPr>
                <w:spacing w:val="-2"/>
                <w:sz w:val="20"/>
                <w:szCs w:val="20"/>
              </w:rPr>
              <w:t xml:space="preserve"> </w:t>
            </w:r>
            <w:r w:rsidRPr="004121C1">
              <w:rPr>
                <w:sz w:val="20"/>
                <w:szCs w:val="20"/>
              </w:rPr>
              <w:t>com maior</w:t>
            </w:r>
            <w:r w:rsidRPr="004121C1">
              <w:rPr>
                <w:spacing w:val="-1"/>
                <w:sz w:val="20"/>
                <w:szCs w:val="20"/>
              </w:rPr>
              <w:t xml:space="preserve"> </w:t>
            </w:r>
            <w:r w:rsidRPr="004121C1">
              <w:rPr>
                <w:sz w:val="20"/>
                <w:szCs w:val="20"/>
              </w:rPr>
              <w:t>celeridade</w:t>
            </w:r>
            <w:r w:rsidRPr="004121C1">
              <w:rPr>
                <w:spacing w:val="-1"/>
                <w:sz w:val="20"/>
                <w:szCs w:val="20"/>
              </w:rPr>
              <w:t xml:space="preserve"> </w:t>
            </w:r>
            <w:r w:rsidRPr="004121C1">
              <w:rPr>
                <w:sz w:val="20"/>
                <w:szCs w:val="20"/>
              </w:rPr>
              <w:t>e</w:t>
            </w:r>
            <w:r w:rsidRPr="004121C1">
              <w:rPr>
                <w:spacing w:val="-1"/>
                <w:sz w:val="20"/>
                <w:szCs w:val="20"/>
              </w:rPr>
              <w:t xml:space="preserve"> </w:t>
            </w:r>
            <w:r w:rsidRPr="004121C1">
              <w:rPr>
                <w:sz w:val="20"/>
                <w:szCs w:val="20"/>
              </w:rPr>
              <w:t>transparência</w:t>
            </w:r>
          </w:p>
          <w:p w:rsidR="004121C1" w:rsidRPr="004121C1" w:rsidRDefault="004121C1" w:rsidP="000E0BCD">
            <w:pPr>
              <w:pStyle w:val="PargrafodaLista"/>
              <w:tabs>
                <w:tab w:val="left" w:pos="1955"/>
              </w:tabs>
              <w:spacing w:before="117"/>
              <w:ind w:left="196" w:right="228"/>
              <w:rPr>
                <w:sz w:val="20"/>
                <w:szCs w:val="20"/>
              </w:rPr>
            </w:pPr>
            <w:proofErr w:type="gramStart"/>
            <w:r w:rsidRPr="004121C1">
              <w:rPr>
                <w:sz w:val="20"/>
                <w:szCs w:val="20"/>
              </w:rPr>
              <w:t xml:space="preserve">(  </w:t>
            </w:r>
            <w:proofErr w:type="gramEnd"/>
            <w:r w:rsidRPr="004121C1">
              <w:rPr>
                <w:sz w:val="20"/>
                <w:szCs w:val="20"/>
              </w:rPr>
              <w:t>) quando</w:t>
            </w:r>
            <w:r w:rsidRPr="004121C1">
              <w:rPr>
                <w:spacing w:val="46"/>
                <w:sz w:val="20"/>
                <w:szCs w:val="20"/>
              </w:rPr>
              <w:t xml:space="preserve"> </w:t>
            </w:r>
            <w:r w:rsidRPr="004121C1">
              <w:rPr>
                <w:sz w:val="20"/>
                <w:szCs w:val="20"/>
              </w:rPr>
              <w:t>for</w:t>
            </w:r>
            <w:r w:rsidRPr="004121C1">
              <w:rPr>
                <w:spacing w:val="45"/>
                <w:sz w:val="20"/>
                <w:szCs w:val="20"/>
              </w:rPr>
              <w:t xml:space="preserve"> </w:t>
            </w:r>
            <w:r w:rsidRPr="004121C1">
              <w:rPr>
                <w:sz w:val="20"/>
                <w:szCs w:val="20"/>
              </w:rPr>
              <w:t>conveniente</w:t>
            </w:r>
            <w:r w:rsidRPr="004121C1">
              <w:rPr>
                <w:spacing w:val="46"/>
                <w:sz w:val="20"/>
                <w:szCs w:val="20"/>
              </w:rPr>
              <w:t xml:space="preserve"> </w:t>
            </w:r>
            <w:r w:rsidRPr="004121C1">
              <w:rPr>
                <w:sz w:val="20"/>
                <w:szCs w:val="20"/>
              </w:rPr>
              <w:t>a</w:t>
            </w:r>
            <w:r w:rsidRPr="004121C1">
              <w:rPr>
                <w:spacing w:val="45"/>
                <w:sz w:val="20"/>
                <w:szCs w:val="20"/>
              </w:rPr>
              <w:t xml:space="preserve"> </w:t>
            </w:r>
            <w:r w:rsidRPr="004121C1">
              <w:rPr>
                <w:sz w:val="20"/>
                <w:szCs w:val="20"/>
              </w:rPr>
              <w:t>compra</w:t>
            </w:r>
            <w:r w:rsidRPr="004121C1">
              <w:rPr>
                <w:spacing w:val="45"/>
                <w:sz w:val="20"/>
                <w:szCs w:val="20"/>
              </w:rPr>
              <w:t xml:space="preserve"> </w:t>
            </w:r>
            <w:r w:rsidRPr="004121C1">
              <w:rPr>
                <w:sz w:val="20"/>
                <w:szCs w:val="20"/>
              </w:rPr>
              <w:t>de</w:t>
            </w:r>
            <w:r w:rsidRPr="004121C1">
              <w:rPr>
                <w:spacing w:val="46"/>
                <w:sz w:val="20"/>
                <w:szCs w:val="20"/>
              </w:rPr>
              <w:t xml:space="preserve"> </w:t>
            </w:r>
            <w:r w:rsidRPr="004121C1">
              <w:rPr>
                <w:sz w:val="20"/>
                <w:szCs w:val="20"/>
              </w:rPr>
              <w:t>bens</w:t>
            </w:r>
            <w:r w:rsidRPr="004121C1">
              <w:rPr>
                <w:spacing w:val="45"/>
                <w:sz w:val="20"/>
                <w:szCs w:val="20"/>
              </w:rPr>
              <w:t xml:space="preserve"> </w:t>
            </w:r>
            <w:r w:rsidRPr="004121C1">
              <w:rPr>
                <w:sz w:val="20"/>
                <w:szCs w:val="20"/>
              </w:rPr>
              <w:t>ou</w:t>
            </w:r>
            <w:r w:rsidRPr="004121C1">
              <w:rPr>
                <w:spacing w:val="45"/>
                <w:sz w:val="20"/>
                <w:szCs w:val="20"/>
              </w:rPr>
              <w:t xml:space="preserve"> </w:t>
            </w:r>
            <w:r w:rsidRPr="004121C1">
              <w:rPr>
                <w:sz w:val="20"/>
                <w:szCs w:val="20"/>
              </w:rPr>
              <w:t>a</w:t>
            </w:r>
            <w:r w:rsidRPr="004121C1">
              <w:rPr>
                <w:spacing w:val="45"/>
                <w:sz w:val="20"/>
                <w:szCs w:val="20"/>
              </w:rPr>
              <w:t xml:space="preserve"> </w:t>
            </w:r>
            <w:r w:rsidRPr="004121C1">
              <w:rPr>
                <w:sz w:val="20"/>
                <w:szCs w:val="20"/>
              </w:rPr>
              <w:t>contratação</w:t>
            </w:r>
            <w:r w:rsidRPr="004121C1">
              <w:rPr>
                <w:spacing w:val="46"/>
                <w:sz w:val="20"/>
                <w:szCs w:val="20"/>
              </w:rPr>
              <w:t xml:space="preserve"> </w:t>
            </w:r>
            <w:r w:rsidRPr="004121C1">
              <w:rPr>
                <w:sz w:val="20"/>
                <w:szCs w:val="20"/>
              </w:rPr>
              <w:t>de</w:t>
            </w:r>
            <w:r w:rsidRPr="004121C1">
              <w:rPr>
                <w:spacing w:val="45"/>
                <w:sz w:val="20"/>
                <w:szCs w:val="20"/>
              </w:rPr>
              <w:t xml:space="preserve"> </w:t>
            </w:r>
            <w:r w:rsidRPr="004121C1">
              <w:rPr>
                <w:sz w:val="20"/>
                <w:szCs w:val="20"/>
              </w:rPr>
              <w:t>serviços</w:t>
            </w:r>
            <w:r w:rsidRPr="004121C1">
              <w:rPr>
                <w:spacing w:val="46"/>
                <w:sz w:val="20"/>
                <w:szCs w:val="20"/>
              </w:rPr>
              <w:t xml:space="preserve"> </w:t>
            </w:r>
            <w:r w:rsidRPr="004121C1">
              <w:rPr>
                <w:sz w:val="20"/>
                <w:szCs w:val="20"/>
              </w:rPr>
              <w:t xml:space="preserve">para </w:t>
            </w:r>
            <w:r w:rsidRPr="004121C1">
              <w:rPr>
                <w:spacing w:val="-59"/>
                <w:sz w:val="20"/>
                <w:szCs w:val="20"/>
              </w:rPr>
              <w:t xml:space="preserve"> </w:t>
            </w:r>
            <w:r w:rsidRPr="004121C1">
              <w:rPr>
                <w:sz w:val="20"/>
                <w:szCs w:val="20"/>
              </w:rPr>
              <w:t>atendimento</w:t>
            </w:r>
            <w:r w:rsidRPr="004121C1">
              <w:rPr>
                <w:spacing w:val="-1"/>
                <w:sz w:val="20"/>
                <w:szCs w:val="20"/>
              </w:rPr>
              <w:t xml:space="preserve"> </w:t>
            </w:r>
            <w:r w:rsidRPr="004121C1">
              <w:rPr>
                <w:sz w:val="20"/>
                <w:szCs w:val="20"/>
              </w:rPr>
              <w:t>a</w:t>
            </w:r>
            <w:r w:rsidRPr="004121C1">
              <w:rPr>
                <w:spacing w:val="-2"/>
                <w:sz w:val="20"/>
                <w:szCs w:val="20"/>
              </w:rPr>
              <w:t xml:space="preserve"> </w:t>
            </w:r>
            <w:r w:rsidRPr="004121C1">
              <w:rPr>
                <w:sz w:val="20"/>
                <w:szCs w:val="20"/>
              </w:rPr>
              <w:t>mais</w:t>
            </w:r>
            <w:r w:rsidRPr="004121C1">
              <w:rPr>
                <w:spacing w:val="-1"/>
                <w:sz w:val="20"/>
                <w:szCs w:val="20"/>
              </w:rPr>
              <w:t xml:space="preserve"> </w:t>
            </w:r>
            <w:r w:rsidRPr="004121C1">
              <w:rPr>
                <w:sz w:val="20"/>
                <w:szCs w:val="20"/>
              </w:rPr>
              <w:t>de</w:t>
            </w:r>
            <w:r w:rsidRPr="004121C1">
              <w:rPr>
                <w:spacing w:val="-2"/>
                <w:sz w:val="20"/>
                <w:szCs w:val="20"/>
              </w:rPr>
              <w:t xml:space="preserve"> </w:t>
            </w:r>
            <w:r w:rsidRPr="004121C1">
              <w:rPr>
                <w:sz w:val="20"/>
                <w:szCs w:val="20"/>
              </w:rPr>
              <w:t>um</w:t>
            </w:r>
            <w:r w:rsidRPr="004121C1">
              <w:rPr>
                <w:spacing w:val="-2"/>
                <w:sz w:val="20"/>
                <w:szCs w:val="20"/>
              </w:rPr>
              <w:t xml:space="preserve"> </w:t>
            </w:r>
            <w:r w:rsidRPr="004121C1">
              <w:rPr>
                <w:sz w:val="20"/>
                <w:szCs w:val="20"/>
              </w:rPr>
              <w:t>órgão</w:t>
            </w:r>
            <w:r w:rsidRPr="004121C1">
              <w:rPr>
                <w:spacing w:val="-1"/>
                <w:sz w:val="20"/>
                <w:szCs w:val="20"/>
              </w:rPr>
              <w:t xml:space="preserve"> </w:t>
            </w:r>
            <w:r w:rsidRPr="004121C1">
              <w:rPr>
                <w:sz w:val="20"/>
                <w:szCs w:val="20"/>
              </w:rPr>
              <w:t>ou</w:t>
            </w:r>
            <w:r w:rsidRPr="004121C1">
              <w:rPr>
                <w:spacing w:val="-2"/>
                <w:sz w:val="20"/>
                <w:szCs w:val="20"/>
              </w:rPr>
              <w:t xml:space="preserve"> </w:t>
            </w:r>
            <w:r w:rsidRPr="004121C1">
              <w:rPr>
                <w:sz w:val="20"/>
                <w:szCs w:val="20"/>
              </w:rPr>
              <w:t>entidade,</w:t>
            </w:r>
            <w:r w:rsidRPr="004121C1">
              <w:rPr>
                <w:spacing w:val="-1"/>
                <w:sz w:val="20"/>
                <w:szCs w:val="20"/>
              </w:rPr>
              <w:t xml:space="preserve"> </w:t>
            </w:r>
            <w:r w:rsidRPr="004121C1">
              <w:rPr>
                <w:sz w:val="20"/>
                <w:szCs w:val="20"/>
              </w:rPr>
              <w:t>ou</w:t>
            </w:r>
            <w:r w:rsidRPr="004121C1">
              <w:rPr>
                <w:spacing w:val="-2"/>
                <w:sz w:val="20"/>
                <w:szCs w:val="20"/>
              </w:rPr>
              <w:t xml:space="preserve"> </w:t>
            </w:r>
            <w:r w:rsidRPr="004121C1">
              <w:rPr>
                <w:sz w:val="20"/>
                <w:szCs w:val="20"/>
              </w:rPr>
              <w:t>a</w:t>
            </w:r>
            <w:r w:rsidRPr="004121C1">
              <w:rPr>
                <w:spacing w:val="-2"/>
                <w:sz w:val="20"/>
                <w:szCs w:val="20"/>
              </w:rPr>
              <w:t xml:space="preserve"> </w:t>
            </w:r>
            <w:r w:rsidRPr="004121C1">
              <w:rPr>
                <w:sz w:val="20"/>
                <w:szCs w:val="20"/>
              </w:rPr>
              <w:t>programas</w:t>
            </w:r>
            <w:r w:rsidRPr="004121C1">
              <w:rPr>
                <w:spacing w:val="-1"/>
                <w:sz w:val="20"/>
                <w:szCs w:val="20"/>
              </w:rPr>
              <w:t xml:space="preserve"> </w:t>
            </w:r>
            <w:r w:rsidRPr="004121C1">
              <w:rPr>
                <w:sz w:val="20"/>
                <w:szCs w:val="20"/>
              </w:rPr>
              <w:t>de</w:t>
            </w:r>
            <w:r w:rsidRPr="004121C1">
              <w:rPr>
                <w:spacing w:val="-2"/>
                <w:sz w:val="20"/>
                <w:szCs w:val="20"/>
              </w:rPr>
              <w:t xml:space="preserve"> </w:t>
            </w:r>
            <w:r w:rsidRPr="004121C1">
              <w:rPr>
                <w:sz w:val="20"/>
                <w:szCs w:val="20"/>
              </w:rPr>
              <w:t>governo;</w:t>
            </w:r>
            <w:r w:rsidRPr="004121C1">
              <w:rPr>
                <w:spacing w:val="-2"/>
                <w:sz w:val="20"/>
                <w:szCs w:val="20"/>
              </w:rPr>
              <w:t xml:space="preserve"> </w:t>
            </w:r>
            <w:r w:rsidRPr="004121C1">
              <w:rPr>
                <w:sz w:val="20"/>
                <w:szCs w:val="20"/>
              </w:rPr>
              <w:t>e</w:t>
            </w:r>
          </w:p>
          <w:p w:rsidR="004121C1" w:rsidRPr="004121C1" w:rsidRDefault="004121C1" w:rsidP="000E0BCD">
            <w:pPr>
              <w:pStyle w:val="PargrafodaLista"/>
              <w:tabs>
                <w:tab w:val="left" w:pos="1908"/>
              </w:tabs>
              <w:spacing w:before="118"/>
              <w:ind w:left="196" w:right="228"/>
              <w:rPr>
                <w:sz w:val="20"/>
                <w:szCs w:val="20"/>
              </w:rPr>
            </w:pPr>
            <w:proofErr w:type="gramStart"/>
            <w:r w:rsidRPr="004121C1">
              <w:rPr>
                <w:sz w:val="20"/>
                <w:szCs w:val="20"/>
              </w:rPr>
              <w:t xml:space="preserve">( </w:t>
            </w:r>
            <w:proofErr w:type="gramEnd"/>
            <w:r w:rsidRPr="004121C1">
              <w:rPr>
                <w:sz w:val="20"/>
                <w:szCs w:val="20"/>
              </w:rPr>
              <w:t>) quando, pela natureza do objeto, não for possível definir previamente o quantitativo</w:t>
            </w:r>
            <w:r w:rsidRPr="004121C1">
              <w:rPr>
                <w:spacing w:val="-59"/>
                <w:sz w:val="20"/>
                <w:szCs w:val="20"/>
              </w:rPr>
              <w:t xml:space="preserve"> </w:t>
            </w:r>
            <w:r w:rsidRPr="004121C1">
              <w:rPr>
                <w:sz w:val="20"/>
                <w:szCs w:val="20"/>
              </w:rPr>
              <w:t>a</w:t>
            </w:r>
            <w:r w:rsidRPr="004121C1">
              <w:rPr>
                <w:spacing w:val="-2"/>
                <w:sz w:val="20"/>
                <w:szCs w:val="20"/>
              </w:rPr>
              <w:t xml:space="preserve"> </w:t>
            </w:r>
            <w:r w:rsidRPr="004121C1">
              <w:rPr>
                <w:sz w:val="20"/>
                <w:szCs w:val="20"/>
              </w:rPr>
              <w:t>ser demandado</w:t>
            </w:r>
            <w:r w:rsidRPr="004121C1">
              <w:rPr>
                <w:spacing w:val="-1"/>
                <w:sz w:val="20"/>
                <w:szCs w:val="20"/>
              </w:rPr>
              <w:t xml:space="preserve"> </w:t>
            </w:r>
            <w:r w:rsidRPr="004121C1">
              <w:rPr>
                <w:sz w:val="20"/>
                <w:szCs w:val="20"/>
              </w:rPr>
              <w:t>pela Administração Pública.</w:t>
            </w:r>
          </w:p>
          <w:p w:rsidR="004121C1" w:rsidRPr="004121C1" w:rsidRDefault="004121C1" w:rsidP="000E0BCD">
            <w:pPr>
              <w:pStyle w:val="Corpodetexto"/>
              <w:spacing w:line="240" w:lineRule="auto"/>
              <w:jc w:val="both"/>
              <w:rPr>
                <w:rFonts w:ascii="Arial" w:hAnsi="Arial" w:cs="Arial"/>
                <w:sz w:val="20"/>
                <w:szCs w:val="20"/>
              </w:rPr>
            </w:pPr>
          </w:p>
          <w:p w:rsidR="004121C1" w:rsidRPr="004121C1" w:rsidRDefault="004121C1" w:rsidP="004121C1">
            <w:pPr>
              <w:pStyle w:val="PargrafodaLista"/>
              <w:numPr>
                <w:ilvl w:val="1"/>
                <w:numId w:val="4"/>
              </w:numPr>
              <w:tabs>
                <w:tab w:val="left" w:pos="763"/>
              </w:tabs>
              <w:spacing w:before="119"/>
              <w:ind w:left="196" w:right="228" w:firstLine="0"/>
              <w:contextualSpacing w:val="0"/>
              <w:rPr>
                <w:b/>
                <w:sz w:val="20"/>
                <w:szCs w:val="20"/>
              </w:rPr>
            </w:pPr>
            <w:r w:rsidRPr="004121C1">
              <w:rPr>
                <w:b/>
                <w:sz w:val="20"/>
                <w:szCs w:val="20"/>
              </w:rPr>
              <w:t>Será adotado tratamento diferenciado a microempresas (ME) e empresas de pequeno porte</w:t>
            </w:r>
            <w:r w:rsidRPr="004121C1">
              <w:rPr>
                <w:b/>
                <w:spacing w:val="1"/>
                <w:sz w:val="20"/>
                <w:szCs w:val="20"/>
              </w:rPr>
              <w:t xml:space="preserve"> </w:t>
            </w:r>
            <w:r w:rsidRPr="004121C1">
              <w:rPr>
                <w:b/>
                <w:sz w:val="20"/>
                <w:szCs w:val="20"/>
              </w:rPr>
              <w:t>(</w:t>
            </w:r>
            <w:proofErr w:type="spellStart"/>
            <w:r w:rsidRPr="004121C1">
              <w:rPr>
                <w:b/>
                <w:sz w:val="20"/>
                <w:szCs w:val="20"/>
              </w:rPr>
              <w:t>EPP</w:t>
            </w:r>
            <w:proofErr w:type="spellEnd"/>
            <w:r w:rsidRPr="004121C1">
              <w:rPr>
                <w:b/>
                <w:sz w:val="20"/>
                <w:szCs w:val="20"/>
              </w:rPr>
              <w:t>), conforme o disposto no art. 48 da Lei Complementar nº 123/2006 (alterado pela Lei</w:t>
            </w:r>
            <w:r w:rsidRPr="004121C1">
              <w:rPr>
                <w:b/>
                <w:spacing w:val="1"/>
                <w:sz w:val="20"/>
                <w:szCs w:val="20"/>
              </w:rPr>
              <w:t xml:space="preserve"> </w:t>
            </w:r>
            <w:r w:rsidRPr="004121C1">
              <w:rPr>
                <w:b/>
                <w:sz w:val="20"/>
                <w:szCs w:val="20"/>
              </w:rPr>
              <w:t>Complementar</w:t>
            </w:r>
            <w:r w:rsidRPr="004121C1">
              <w:rPr>
                <w:b/>
                <w:spacing w:val="-2"/>
                <w:sz w:val="20"/>
                <w:szCs w:val="20"/>
              </w:rPr>
              <w:t xml:space="preserve"> </w:t>
            </w:r>
            <w:r w:rsidRPr="004121C1">
              <w:rPr>
                <w:b/>
                <w:sz w:val="20"/>
                <w:szCs w:val="20"/>
              </w:rPr>
              <w:t>nº</w:t>
            </w:r>
            <w:r w:rsidRPr="004121C1">
              <w:rPr>
                <w:b/>
                <w:spacing w:val="-1"/>
                <w:sz w:val="20"/>
                <w:szCs w:val="20"/>
              </w:rPr>
              <w:t xml:space="preserve"> </w:t>
            </w:r>
            <w:r w:rsidRPr="004121C1">
              <w:rPr>
                <w:b/>
                <w:sz w:val="20"/>
                <w:szCs w:val="20"/>
              </w:rPr>
              <w:t>147/2014):</w:t>
            </w:r>
          </w:p>
          <w:p w:rsidR="004121C1" w:rsidRPr="004121C1" w:rsidRDefault="004121C1" w:rsidP="000E0BCD">
            <w:pPr>
              <w:pStyle w:val="Corpodetexto"/>
              <w:spacing w:before="179" w:line="240" w:lineRule="auto"/>
              <w:ind w:left="196" w:right="228"/>
              <w:jc w:val="both"/>
              <w:rPr>
                <w:rFonts w:ascii="Arial" w:hAnsi="Arial" w:cs="Arial"/>
                <w:sz w:val="20"/>
                <w:szCs w:val="20"/>
              </w:rPr>
            </w:pPr>
            <w:r w:rsidRPr="004121C1">
              <w:rPr>
                <w:rFonts w:ascii="Arial" w:hAnsi="Arial" w:cs="Arial"/>
                <w:sz w:val="20"/>
                <w:szCs w:val="20"/>
              </w:rPr>
              <w:t>(x) Valor</w:t>
            </w:r>
            <w:r w:rsidRPr="004121C1">
              <w:rPr>
                <w:rFonts w:ascii="Arial" w:hAnsi="Arial" w:cs="Arial"/>
                <w:spacing w:val="-4"/>
                <w:sz w:val="20"/>
                <w:szCs w:val="20"/>
              </w:rPr>
              <w:t xml:space="preserve"> </w:t>
            </w:r>
            <w:r w:rsidRPr="004121C1">
              <w:rPr>
                <w:rFonts w:ascii="Arial" w:hAnsi="Arial" w:cs="Arial"/>
                <w:sz w:val="20"/>
                <w:szCs w:val="20"/>
              </w:rPr>
              <w:t>referencial</w:t>
            </w:r>
            <w:r w:rsidRPr="004121C1">
              <w:rPr>
                <w:rFonts w:ascii="Arial" w:hAnsi="Arial" w:cs="Arial"/>
                <w:spacing w:val="-4"/>
                <w:sz w:val="20"/>
                <w:szCs w:val="20"/>
              </w:rPr>
              <w:t xml:space="preserve"> </w:t>
            </w:r>
            <w:r w:rsidRPr="004121C1">
              <w:rPr>
                <w:rFonts w:ascii="Arial" w:hAnsi="Arial" w:cs="Arial"/>
                <w:sz w:val="20"/>
                <w:szCs w:val="20"/>
              </w:rPr>
              <w:t>inferior</w:t>
            </w:r>
            <w:r w:rsidRPr="004121C1">
              <w:rPr>
                <w:rFonts w:ascii="Arial" w:hAnsi="Arial" w:cs="Arial"/>
                <w:spacing w:val="-4"/>
                <w:sz w:val="20"/>
                <w:szCs w:val="20"/>
              </w:rPr>
              <w:t xml:space="preserve"> </w:t>
            </w:r>
            <w:r w:rsidRPr="004121C1">
              <w:rPr>
                <w:rFonts w:ascii="Arial" w:hAnsi="Arial" w:cs="Arial"/>
                <w:sz w:val="20"/>
                <w:szCs w:val="20"/>
              </w:rPr>
              <w:t>a</w:t>
            </w:r>
            <w:r w:rsidRPr="004121C1">
              <w:rPr>
                <w:rFonts w:ascii="Arial" w:hAnsi="Arial" w:cs="Arial"/>
                <w:spacing w:val="-3"/>
                <w:sz w:val="20"/>
                <w:szCs w:val="20"/>
              </w:rPr>
              <w:t xml:space="preserve"> </w:t>
            </w:r>
            <w:r w:rsidRPr="004121C1">
              <w:rPr>
                <w:rFonts w:ascii="Arial" w:hAnsi="Arial" w:cs="Arial"/>
                <w:sz w:val="20"/>
                <w:szCs w:val="20"/>
              </w:rPr>
              <w:t>R$</w:t>
            </w:r>
            <w:r w:rsidRPr="004121C1">
              <w:rPr>
                <w:rFonts w:ascii="Arial" w:hAnsi="Arial" w:cs="Arial"/>
                <w:spacing w:val="-5"/>
                <w:sz w:val="20"/>
                <w:szCs w:val="20"/>
              </w:rPr>
              <w:t xml:space="preserve"> </w:t>
            </w:r>
            <w:r w:rsidRPr="004121C1">
              <w:rPr>
                <w:rFonts w:ascii="Arial" w:hAnsi="Arial" w:cs="Arial"/>
                <w:sz w:val="20"/>
                <w:szCs w:val="20"/>
              </w:rPr>
              <w:t>80.000,00</w:t>
            </w:r>
            <w:r w:rsidRPr="004121C1">
              <w:rPr>
                <w:rFonts w:ascii="Arial" w:hAnsi="Arial" w:cs="Arial"/>
                <w:spacing w:val="-4"/>
                <w:sz w:val="20"/>
                <w:szCs w:val="20"/>
              </w:rPr>
              <w:t xml:space="preserve"> </w:t>
            </w:r>
            <w:r w:rsidRPr="004121C1">
              <w:rPr>
                <w:rFonts w:ascii="Arial" w:hAnsi="Arial" w:cs="Arial"/>
                <w:sz w:val="20"/>
                <w:szCs w:val="20"/>
              </w:rPr>
              <w:t>por</w:t>
            </w:r>
            <w:r w:rsidRPr="004121C1">
              <w:rPr>
                <w:rFonts w:ascii="Arial" w:hAnsi="Arial" w:cs="Arial"/>
                <w:spacing w:val="-3"/>
                <w:sz w:val="20"/>
                <w:szCs w:val="20"/>
              </w:rPr>
              <w:t xml:space="preserve"> </w:t>
            </w:r>
            <w:r w:rsidRPr="004121C1">
              <w:rPr>
                <w:rFonts w:ascii="Arial" w:hAnsi="Arial" w:cs="Arial"/>
                <w:sz w:val="20"/>
                <w:szCs w:val="20"/>
              </w:rPr>
              <w:t>item</w:t>
            </w:r>
            <w:r w:rsidRPr="004121C1">
              <w:rPr>
                <w:rFonts w:ascii="Arial" w:hAnsi="Arial" w:cs="Arial"/>
                <w:spacing w:val="-4"/>
                <w:sz w:val="20"/>
                <w:szCs w:val="20"/>
              </w:rPr>
              <w:t xml:space="preserve"> </w:t>
            </w:r>
            <w:r w:rsidRPr="004121C1">
              <w:rPr>
                <w:rFonts w:ascii="Arial" w:hAnsi="Arial" w:cs="Arial"/>
                <w:sz w:val="20"/>
                <w:szCs w:val="20"/>
              </w:rPr>
              <w:t>(participação</w:t>
            </w:r>
            <w:r w:rsidRPr="004121C1">
              <w:rPr>
                <w:rFonts w:ascii="Arial" w:hAnsi="Arial" w:cs="Arial"/>
                <w:spacing w:val="-3"/>
                <w:sz w:val="20"/>
                <w:szCs w:val="20"/>
              </w:rPr>
              <w:t xml:space="preserve"> </w:t>
            </w:r>
            <w:r w:rsidRPr="004121C1">
              <w:rPr>
                <w:rFonts w:ascii="Arial" w:hAnsi="Arial" w:cs="Arial"/>
                <w:sz w:val="20"/>
                <w:szCs w:val="20"/>
              </w:rPr>
              <w:t>exclusiva</w:t>
            </w:r>
            <w:r w:rsidRPr="004121C1">
              <w:rPr>
                <w:rFonts w:ascii="Arial" w:hAnsi="Arial" w:cs="Arial"/>
                <w:spacing w:val="-3"/>
                <w:sz w:val="20"/>
                <w:szCs w:val="20"/>
              </w:rPr>
              <w:t xml:space="preserve"> </w:t>
            </w:r>
            <w:r w:rsidRPr="004121C1">
              <w:rPr>
                <w:rFonts w:ascii="Arial" w:hAnsi="Arial" w:cs="Arial"/>
                <w:sz w:val="20"/>
                <w:szCs w:val="20"/>
              </w:rPr>
              <w:t>para</w:t>
            </w:r>
            <w:r w:rsidRPr="004121C1">
              <w:rPr>
                <w:rFonts w:ascii="Arial" w:hAnsi="Arial" w:cs="Arial"/>
                <w:spacing w:val="-5"/>
                <w:sz w:val="20"/>
                <w:szCs w:val="20"/>
              </w:rPr>
              <w:t xml:space="preserve"> </w:t>
            </w:r>
            <w:r w:rsidRPr="004121C1">
              <w:rPr>
                <w:rFonts w:ascii="Arial" w:hAnsi="Arial" w:cs="Arial"/>
                <w:sz w:val="20"/>
                <w:szCs w:val="20"/>
              </w:rPr>
              <w:t>ME/</w:t>
            </w:r>
            <w:proofErr w:type="spellStart"/>
            <w:r w:rsidRPr="004121C1">
              <w:rPr>
                <w:rFonts w:ascii="Arial" w:hAnsi="Arial" w:cs="Arial"/>
                <w:sz w:val="20"/>
                <w:szCs w:val="20"/>
              </w:rPr>
              <w:t>EPP</w:t>
            </w:r>
            <w:proofErr w:type="spellEnd"/>
            <w:r w:rsidRPr="004121C1">
              <w:rPr>
                <w:rFonts w:ascii="Arial" w:hAnsi="Arial" w:cs="Arial"/>
                <w:sz w:val="20"/>
                <w:szCs w:val="20"/>
              </w:rPr>
              <w:t>).</w:t>
            </w:r>
          </w:p>
          <w:p w:rsidR="004121C1" w:rsidRPr="004121C1" w:rsidRDefault="004121C1" w:rsidP="000E0BCD">
            <w:pPr>
              <w:pStyle w:val="Corpodetexto"/>
              <w:spacing w:before="179" w:line="240" w:lineRule="auto"/>
              <w:ind w:left="196" w:right="228"/>
              <w:jc w:val="both"/>
              <w:rPr>
                <w:rFonts w:ascii="Arial" w:hAnsi="Arial" w:cs="Arial"/>
                <w:sz w:val="20"/>
                <w:szCs w:val="20"/>
              </w:rPr>
            </w:pPr>
            <w:proofErr w:type="gramStart"/>
            <w:r w:rsidRPr="004121C1">
              <w:rPr>
                <w:rFonts w:ascii="Arial" w:hAnsi="Arial" w:cs="Arial"/>
                <w:sz w:val="20"/>
                <w:szCs w:val="20"/>
              </w:rPr>
              <w:t xml:space="preserve">(   </w:t>
            </w:r>
            <w:proofErr w:type="gramEnd"/>
            <w:r w:rsidRPr="004121C1">
              <w:rPr>
                <w:rFonts w:ascii="Arial" w:hAnsi="Arial" w:cs="Arial"/>
                <w:sz w:val="20"/>
                <w:szCs w:val="20"/>
              </w:rPr>
              <w:t>) Valor</w:t>
            </w:r>
            <w:r w:rsidRPr="004121C1">
              <w:rPr>
                <w:rFonts w:ascii="Arial" w:hAnsi="Arial" w:cs="Arial"/>
                <w:spacing w:val="-4"/>
                <w:sz w:val="20"/>
                <w:szCs w:val="20"/>
              </w:rPr>
              <w:t xml:space="preserve"> </w:t>
            </w:r>
            <w:r w:rsidRPr="004121C1">
              <w:rPr>
                <w:rFonts w:ascii="Arial" w:hAnsi="Arial" w:cs="Arial"/>
                <w:sz w:val="20"/>
                <w:szCs w:val="20"/>
              </w:rPr>
              <w:t>referencial</w:t>
            </w:r>
            <w:r w:rsidRPr="004121C1">
              <w:rPr>
                <w:rFonts w:ascii="Arial" w:hAnsi="Arial" w:cs="Arial"/>
                <w:spacing w:val="-4"/>
                <w:sz w:val="20"/>
                <w:szCs w:val="20"/>
              </w:rPr>
              <w:t xml:space="preserve"> </w:t>
            </w:r>
            <w:r w:rsidRPr="004121C1">
              <w:rPr>
                <w:rFonts w:ascii="Arial" w:hAnsi="Arial" w:cs="Arial"/>
                <w:sz w:val="20"/>
                <w:szCs w:val="20"/>
              </w:rPr>
              <w:t>superior</w:t>
            </w:r>
            <w:r w:rsidRPr="004121C1">
              <w:rPr>
                <w:rFonts w:ascii="Arial" w:hAnsi="Arial" w:cs="Arial"/>
                <w:spacing w:val="-4"/>
                <w:sz w:val="20"/>
                <w:szCs w:val="20"/>
              </w:rPr>
              <w:t xml:space="preserve"> </w:t>
            </w:r>
            <w:r w:rsidRPr="004121C1">
              <w:rPr>
                <w:rFonts w:ascii="Arial" w:hAnsi="Arial" w:cs="Arial"/>
                <w:sz w:val="20"/>
                <w:szCs w:val="20"/>
              </w:rPr>
              <w:t>a</w:t>
            </w:r>
            <w:r w:rsidRPr="004121C1">
              <w:rPr>
                <w:rFonts w:ascii="Arial" w:hAnsi="Arial" w:cs="Arial"/>
                <w:spacing w:val="-3"/>
                <w:sz w:val="20"/>
                <w:szCs w:val="20"/>
              </w:rPr>
              <w:t xml:space="preserve"> </w:t>
            </w:r>
            <w:r w:rsidRPr="004121C1">
              <w:rPr>
                <w:rFonts w:ascii="Arial" w:hAnsi="Arial" w:cs="Arial"/>
                <w:sz w:val="20"/>
                <w:szCs w:val="20"/>
              </w:rPr>
              <w:t>R$</w:t>
            </w:r>
            <w:r w:rsidRPr="004121C1">
              <w:rPr>
                <w:rFonts w:ascii="Arial" w:hAnsi="Arial" w:cs="Arial"/>
                <w:spacing w:val="-5"/>
                <w:sz w:val="20"/>
                <w:szCs w:val="20"/>
              </w:rPr>
              <w:t xml:space="preserve"> </w:t>
            </w:r>
            <w:r w:rsidRPr="004121C1">
              <w:rPr>
                <w:rFonts w:ascii="Arial" w:hAnsi="Arial" w:cs="Arial"/>
                <w:sz w:val="20"/>
                <w:szCs w:val="20"/>
              </w:rPr>
              <w:t>80.000,00</w:t>
            </w:r>
            <w:r w:rsidRPr="004121C1">
              <w:rPr>
                <w:rFonts w:ascii="Arial" w:hAnsi="Arial" w:cs="Arial"/>
                <w:spacing w:val="-4"/>
                <w:sz w:val="20"/>
                <w:szCs w:val="20"/>
              </w:rPr>
              <w:t xml:space="preserve"> </w:t>
            </w:r>
            <w:r w:rsidRPr="004121C1">
              <w:rPr>
                <w:rFonts w:ascii="Arial" w:hAnsi="Arial" w:cs="Arial"/>
                <w:sz w:val="20"/>
                <w:szCs w:val="20"/>
              </w:rPr>
              <w:t>por</w:t>
            </w:r>
            <w:r w:rsidRPr="004121C1">
              <w:rPr>
                <w:rFonts w:ascii="Arial" w:hAnsi="Arial" w:cs="Arial"/>
                <w:spacing w:val="-3"/>
                <w:sz w:val="20"/>
                <w:szCs w:val="20"/>
              </w:rPr>
              <w:t xml:space="preserve"> </w:t>
            </w:r>
            <w:r w:rsidRPr="004121C1">
              <w:rPr>
                <w:rFonts w:ascii="Arial" w:hAnsi="Arial" w:cs="Arial"/>
                <w:sz w:val="20"/>
                <w:szCs w:val="20"/>
              </w:rPr>
              <w:t>item de natureza divisível</w:t>
            </w:r>
            <w:r w:rsidRPr="004121C1">
              <w:rPr>
                <w:rFonts w:ascii="Arial" w:hAnsi="Arial" w:cs="Arial"/>
                <w:spacing w:val="-4"/>
                <w:sz w:val="20"/>
                <w:szCs w:val="20"/>
              </w:rPr>
              <w:t xml:space="preserve"> </w:t>
            </w:r>
            <w:r w:rsidRPr="004121C1">
              <w:rPr>
                <w:rFonts w:ascii="Arial" w:hAnsi="Arial" w:cs="Arial"/>
                <w:sz w:val="20"/>
                <w:szCs w:val="20"/>
              </w:rPr>
              <w:t>(com</w:t>
            </w:r>
            <w:r w:rsidRPr="004121C1">
              <w:rPr>
                <w:rFonts w:ascii="Arial" w:hAnsi="Arial" w:cs="Arial"/>
                <w:spacing w:val="-9"/>
                <w:sz w:val="20"/>
                <w:szCs w:val="20"/>
              </w:rPr>
              <w:t xml:space="preserve"> </w:t>
            </w:r>
            <w:r w:rsidRPr="004121C1">
              <w:rPr>
                <w:rFonts w:ascii="Arial" w:hAnsi="Arial" w:cs="Arial"/>
                <w:sz w:val="20"/>
                <w:szCs w:val="20"/>
              </w:rPr>
              <w:t>cota</w:t>
            </w:r>
            <w:r w:rsidRPr="004121C1">
              <w:rPr>
                <w:rFonts w:ascii="Arial" w:hAnsi="Arial" w:cs="Arial"/>
                <w:spacing w:val="-9"/>
                <w:sz w:val="20"/>
                <w:szCs w:val="20"/>
              </w:rPr>
              <w:t xml:space="preserve"> </w:t>
            </w:r>
            <w:r w:rsidRPr="004121C1">
              <w:rPr>
                <w:rFonts w:ascii="Arial" w:hAnsi="Arial" w:cs="Arial"/>
                <w:sz w:val="20"/>
                <w:szCs w:val="20"/>
              </w:rPr>
              <w:t>para</w:t>
            </w:r>
            <w:r w:rsidRPr="004121C1">
              <w:rPr>
                <w:rFonts w:ascii="Arial" w:hAnsi="Arial" w:cs="Arial"/>
                <w:spacing w:val="-9"/>
                <w:sz w:val="20"/>
                <w:szCs w:val="20"/>
              </w:rPr>
              <w:t xml:space="preserve"> </w:t>
            </w:r>
            <w:r w:rsidRPr="004121C1">
              <w:rPr>
                <w:rFonts w:ascii="Arial" w:hAnsi="Arial" w:cs="Arial"/>
                <w:sz w:val="20"/>
                <w:szCs w:val="20"/>
              </w:rPr>
              <w:t>ME/</w:t>
            </w:r>
            <w:proofErr w:type="spellStart"/>
            <w:r w:rsidRPr="004121C1">
              <w:rPr>
                <w:rFonts w:ascii="Arial" w:hAnsi="Arial" w:cs="Arial"/>
                <w:sz w:val="20"/>
                <w:szCs w:val="20"/>
              </w:rPr>
              <w:t>EPP</w:t>
            </w:r>
            <w:proofErr w:type="spellEnd"/>
            <w:r w:rsidRPr="004121C1">
              <w:rPr>
                <w:rFonts w:ascii="Arial" w:hAnsi="Arial" w:cs="Arial"/>
                <w:sz w:val="20"/>
                <w:szCs w:val="20"/>
              </w:rPr>
              <w:t>).</w:t>
            </w:r>
          </w:p>
          <w:p w:rsidR="004121C1" w:rsidRPr="004121C1" w:rsidRDefault="004121C1" w:rsidP="000E0BCD">
            <w:pPr>
              <w:pStyle w:val="Corpodetexto"/>
              <w:spacing w:before="226" w:line="240" w:lineRule="auto"/>
              <w:ind w:left="196" w:right="228"/>
              <w:jc w:val="both"/>
              <w:rPr>
                <w:rFonts w:ascii="Arial" w:hAnsi="Arial" w:cs="Arial"/>
                <w:sz w:val="20"/>
                <w:szCs w:val="20"/>
              </w:rPr>
            </w:pPr>
            <w:proofErr w:type="gramStart"/>
            <w:r w:rsidRPr="004121C1">
              <w:rPr>
                <w:rFonts w:ascii="Arial" w:hAnsi="Arial" w:cs="Arial"/>
                <w:w w:val="115"/>
                <w:sz w:val="20"/>
                <w:szCs w:val="20"/>
              </w:rPr>
              <w:t xml:space="preserve">(  </w:t>
            </w:r>
            <w:proofErr w:type="gramEnd"/>
            <w:r w:rsidRPr="004121C1">
              <w:rPr>
                <w:rFonts w:ascii="Arial" w:hAnsi="Arial" w:cs="Arial"/>
                <w:w w:val="115"/>
                <w:sz w:val="20"/>
                <w:szCs w:val="20"/>
              </w:rPr>
              <w:t xml:space="preserve">) </w:t>
            </w:r>
            <w:r w:rsidRPr="004121C1">
              <w:rPr>
                <w:rFonts w:ascii="Arial" w:hAnsi="Arial" w:cs="Arial"/>
                <w:sz w:val="20"/>
                <w:szCs w:val="20"/>
              </w:rPr>
              <w:t>Valor referencial superior a R$ 80.000,00 de natureza divisível, porém não sendo</w:t>
            </w:r>
            <w:r w:rsidRPr="004121C1">
              <w:rPr>
                <w:rFonts w:ascii="Arial" w:hAnsi="Arial" w:cs="Arial"/>
                <w:spacing w:val="1"/>
                <w:sz w:val="20"/>
                <w:szCs w:val="20"/>
              </w:rPr>
              <w:t xml:space="preserve"> </w:t>
            </w:r>
            <w:r w:rsidRPr="004121C1">
              <w:rPr>
                <w:rFonts w:ascii="Arial" w:hAnsi="Arial" w:cs="Arial"/>
                <w:sz w:val="20"/>
                <w:szCs w:val="20"/>
              </w:rPr>
              <w:t>aplicável tratamento diferenciado e simplificado para as microempresas e empresas de</w:t>
            </w:r>
            <w:r w:rsidRPr="004121C1">
              <w:rPr>
                <w:rFonts w:ascii="Arial" w:hAnsi="Arial" w:cs="Arial"/>
                <w:spacing w:val="1"/>
                <w:sz w:val="20"/>
                <w:szCs w:val="20"/>
              </w:rPr>
              <w:t xml:space="preserve"> </w:t>
            </w:r>
            <w:r w:rsidRPr="004121C1">
              <w:rPr>
                <w:rFonts w:ascii="Arial" w:hAnsi="Arial" w:cs="Arial"/>
                <w:sz w:val="20"/>
                <w:szCs w:val="20"/>
              </w:rPr>
              <w:t>pequeno</w:t>
            </w:r>
            <w:r w:rsidRPr="004121C1">
              <w:rPr>
                <w:rFonts w:ascii="Arial" w:hAnsi="Arial" w:cs="Arial"/>
                <w:spacing w:val="17"/>
                <w:sz w:val="20"/>
                <w:szCs w:val="20"/>
              </w:rPr>
              <w:t xml:space="preserve"> </w:t>
            </w:r>
            <w:r w:rsidRPr="004121C1">
              <w:rPr>
                <w:rFonts w:ascii="Arial" w:hAnsi="Arial" w:cs="Arial"/>
                <w:sz w:val="20"/>
                <w:szCs w:val="20"/>
              </w:rPr>
              <w:t>porte</w:t>
            </w:r>
            <w:r w:rsidRPr="004121C1">
              <w:rPr>
                <w:rFonts w:ascii="Arial" w:hAnsi="Arial" w:cs="Arial"/>
                <w:spacing w:val="17"/>
                <w:sz w:val="20"/>
                <w:szCs w:val="20"/>
              </w:rPr>
              <w:t xml:space="preserve"> </w:t>
            </w:r>
            <w:r w:rsidRPr="004121C1">
              <w:rPr>
                <w:rFonts w:ascii="Arial" w:hAnsi="Arial" w:cs="Arial"/>
                <w:sz w:val="20"/>
                <w:szCs w:val="20"/>
              </w:rPr>
              <w:t>por</w:t>
            </w:r>
            <w:r w:rsidRPr="004121C1">
              <w:rPr>
                <w:rFonts w:ascii="Arial" w:hAnsi="Arial" w:cs="Arial"/>
                <w:spacing w:val="17"/>
                <w:sz w:val="20"/>
                <w:szCs w:val="20"/>
              </w:rPr>
              <w:t xml:space="preserve"> </w:t>
            </w:r>
            <w:r w:rsidRPr="004121C1">
              <w:rPr>
                <w:rFonts w:ascii="Arial" w:hAnsi="Arial" w:cs="Arial"/>
                <w:sz w:val="20"/>
                <w:szCs w:val="20"/>
              </w:rPr>
              <w:t>não</w:t>
            </w:r>
            <w:r w:rsidRPr="004121C1">
              <w:rPr>
                <w:rFonts w:ascii="Arial" w:hAnsi="Arial" w:cs="Arial"/>
                <w:spacing w:val="17"/>
                <w:sz w:val="20"/>
                <w:szCs w:val="20"/>
              </w:rPr>
              <w:t xml:space="preserve"> </w:t>
            </w:r>
            <w:r w:rsidRPr="004121C1">
              <w:rPr>
                <w:rFonts w:ascii="Arial" w:hAnsi="Arial" w:cs="Arial"/>
                <w:sz w:val="20"/>
                <w:szCs w:val="20"/>
              </w:rPr>
              <w:t>ser</w:t>
            </w:r>
            <w:r w:rsidRPr="004121C1">
              <w:rPr>
                <w:rFonts w:ascii="Arial" w:hAnsi="Arial" w:cs="Arial"/>
                <w:spacing w:val="17"/>
                <w:sz w:val="20"/>
                <w:szCs w:val="20"/>
              </w:rPr>
              <w:t xml:space="preserve"> </w:t>
            </w:r>
            <w:r w:rsidRPr="004121C1">
              <w:rPr>
                <w:rFonts w:ascii="Arial" w:hAnsi="Arial" w:cs="Arial"/>
                <w:sz w:val="20"/>
                <w:szCs w:val="20"/>
              </w:rPr>
              <w:t>mais</w:t>
            </w:r>
            <w:r w:rsidRPr="004121C1">
              <w:rPr>
                <w:rFonts w:ascii="Arial" w:hAnsi="Arial" w:cs="Arial"/>
                <w:spacing w:val="17"/>
                <w:sz w:val="20"/>
                <w:szCs w:val="20"/>
              </w:rPr>
              <w:t xml:space="preserve"> </w:t>
            </w:r>
            <w:r w:rsidRPr="004121C1">
              <w:rPr>
                <w:rFonts w:ascii="Arial" w:hAnsi="Arial" w:cs="Arial"/>
                <w:sz w:val="20"/>
                <w:szCs w:val="20"/>
              </w:rPr>
              <w:t>vantajoso</w:t>
            </w:r>
            <w:r w:rsidRPr="004121C1">
              <w:rPr>
                <w:rFonts w:ascii="Arial" w:hAnsi="Arial" w:cs="Arial"/>
                <w:spacing w:val="17"/>
                <w:sz w:val="20"/>
                <w:szCs w:val="20"/>
              </w:rPr>
              <w:t xml:space="preserve"> </w:t>
            </w:r>
            <w:r w:rsidRPr="004121C1">
              <w:rPr>
                <w:rFonts w:ascii="Arial" w:hAnsi="Arial" w:cs="Arial"/>
                <w:sz w:val="20"/>
                <w:szCs w:val="20"/>
              </w:rPr>
              <w:t>para</w:t>
            </w:r>
            <w:r w:rsidRPr="004121C1">
              <w:rPr>
                <w:rFonts w:ascii="Arial" w:hAnsi="Arial" w:cs="Arial"/>
                <w:spacing w:val="17"/>
                <w:sz w:val="20"/>
                <w:szCs w:val="20"/>
              </w:rPr>
              <w:t xml:space="preserve"> </w:t>
            </w:r>
            <w:r w:rsidRPr="004121C1">
              <w:rPr>
                <w:rFonts w:ascii="Arial" w:hAnsi="Arial" w:cs="Arial"/>
                <w:sz w:val="20"/>
                <w:szCs w:val="20"/>
              </w:rPr>
              <w:t>a</w:t>
            </w:r>
            <w:r w:rsidRPr="004121C1">
              <w:rPr>
                <w:rFonts w:ascii="Arial" w:hAnsi="Arial" w:cs="Arial"/>
                <w:spacing w:val="17"/>
                <w:sz w:val="20"/>
                <w:szCs w:val="20"/>
              </w:rPr>
              <w:t xml:space="preserve"> </w:t>
            </w:r>
            <w:r w:rsidRPr="004121C1">
              <w:rPr>
                <w:rFonts w:ascii="Arial" w:hAnsi="Arial" w:cs="Arial"/>
                <w:sz w:val="20"/>
                <w:szCs w:val="20"/>
              </w:rPr>
              <w:t>administração</w:t>
            </w:r>
            <w:r w:rsidRPr="004121C1">
              <w:rPr>
                <w:rFonts w:ascii="Arial" w:hAnsi="Arial" w:cs="Arial"/>
                <w:spacing w:val="17"/>
                <w:sz w:val="20"/>
                <w:szCs w:val="20"/>
              </w:rPr>
              <w:t xml:space="preserve"> </w:t>
            </w:r>
            <w:r w:rsidRPr="004121C1">
              <w:rPr>
                <w:rFonts w:ascii="Arial" w:hAnsi="Arial" w:cs="Arial"/>
                <w:sz w:val="20"/>
                <w:szCs w:val="20"/>
              </w:rPr>
              <w:t xml:space="preserve">pública. </w:t>
            </w:r>
          </w:p>
          <w:p w:rsidR="004121C1" w:rsidRPr="004121C1" w:rsidRDefault="004121C1" w:rsidP="000E0BCD">
            <w:pPr>
              <w:pStyle w:val="Corpodetexto"/>
              <w:spacing w:line="240" w:lineRule="auto"/>
              <w:ind w:left="200"/>
              <w:jc w:val="both"/>
              <w:rPr>
                <w:rFonts w:ascii="Arial" w:hAnsi="Arial" w:cs="Arial"/>
                <w:sz w:val="20"/>
                <w:szCs w:val="20"/>
              </w:rPr>
            </w:pPr>
            <w:r w:rsidRPr="004121C1">
              <w:rPr>
                <w:rFonts w:ascii="Arial" w:hAnsi="Arial" w:cs="Arial"/>
                <w:sz w:val="20"/>
                <w:szCs w:val="20"/>
              </w:rPr>
              <w:t xml:space="preserve">Justificativa da não </w:t>
            </w:r>
            <w:proofErr w:type="spellStart"/>
            <w:r w:rsidRPr="004121C1">
              <w:rPr>
                <w:rFonts w:ascii="Arial" w:hAnsi="Arial" w:cs="Arial"/>
                <w:sz w:val="20"/>
                <w:szCs w:val="20"/>
              </w:rPr>
              <w:t>vantajosidade</w:t>
            </w:r>
            <w:proofErr w:type="spellEnd"/>
            <w:r w:rsidRPr="004121C1">
              <w:rPr>
                <w:rFonts w:ascii="Arial" w:hAnsi="Arial" w:cs="Arial"/>
                <w:sz w:val="20"/>
                <w:szCs w:val="20"/>
              </w:rPr>
              <w:t xml:space="preserve"> da aplicação do disposto no art. 48 da Lei Complementar nº </w:t>
            </w:r>
            <w:r w:rsidRPr="004121C1">
              <w:rPr>
                <w:rFonts w:ascii="Arial" w:hAnsi="Arial" w:cs="Arial"/>
                <w:sz w:val="20"/>
                <w:szCs w:val="20"/>
              </w:rPr>
              <w:lastRenderedPageBreak/>
              <w:t xml:space="preserve">123/2006: </w:t>
            </w:r>
          </w:p>
          <w:tbl>
            <w:tblPr>
              <w:tblW w:w="0" w:type="auto"/>
              <w:tblInd w:w="19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9072"/>
            </w:tblGrid>
            <w:tr w:rsidR="004121C1" w:rsidRPr="004121C1" w:rsidTr="000E0BCD">
              <w:tc>
                <w:tcPr>
                  <w:tcW w:w="9072" w:type="dxa"/>
                  <w:shd w:val="clear" w:color="auto" w:fill="auto"/>
                </w:tcPr>
                <w:p w:rsidR="004121C1" w:rsidRPr="004121C1" w:rsidRDefault="004121C1" w:rsidP="000E0BCD">
                  <w:pPr>
                    <w:pStyle w:val="Corpodetexto"/>
                    <w:framePr w:hSpace="141" w:wrap="around" w:vAnchor="text" w:hAnchor="text" w:xAlign="center" w:y="1"/>
                    <w:spacing w:line="240" w:lineRule="auto"/>
                    <w:suppressOverlap/>
                    <w:jc w:val="both"/>
                    <w:rPr>
                      <w:rFonts w:ascii="Arial" w:hAnsi="Arial" w:cs="Arial"/>
                      <w:sz w:val="20"/>
                      <w:szCs w:val="20"/>
                    </w:rPr>
                  </w:pPr>
                </w:p>
              </w:tc>
            </w:tr>
          </w:tbl>
          <w:p w:rsidR="004121C1" w:rsidRPr="004121C1" w:rsidRDefault="004121C1" w:rsidP="004121C1">
            <w:pPr>
              <w:pStyle w:val="Corpodetexto"/>
              <w:widowControl w:val="0"/>
              <w:numPr>
                <w:ilvl w:val="1"/>
                <w:numId w:val="4"/>
              </w:numPr>
              <w:tabs>
                <w:tab w:val="left" w:pos="763"/>
              </w:tabs>
              <w:autoSpaceDE w:val="0"/>
              <w:autoSpaceDN w:val="0"/>
              <w:spacing w:before="4" w:after="0" w:line="240" w:lineRule="auto"/>
              <w:ind w:left="196" w:firstLine="0"/>
              <w:jc w:val="both"/>
              <w:rPr>
                <w:rFonts w:ascii="Arial" w:hAnsi="Arial" w:cs="Arial"/>
                <w:b/>
                <w:sz w:val="20"/>
                <w:szCs w:val="20"/>
              </w:rPr>
            </w:pPr>
            <w:r w:rsidRPr="004121C1">
              <w:rPr>
                <w:rFonts w:ascii="Arial" w:hAnsi="Arial" w:cs="Arial"/>
                <w:b/>
                <w:sz w:val="20"/>
                <w:szCs w:val="20"/>
              </w:rPr>
              <w:t>Haverá necessidade de vistoria prévia (visita técnica)?</w:t>
            </w:r>
          </w:p>
          <w:p w:rsidR="004121C1" w:rsidRPr="004121C1" w:rsidRDefault="004121C1" w:rsidP="000E0BCD">
            <w:pPr>
              <w:pStyle w:val="Corpodetexto"/>
              <w:widowControl w:val="0"/>
              <w:autoSpaceDE w:val="0"/>
              <w:autoSpaceDN w:val="0"/>
              <w:spacing w:before="4" w:line="240" w:lineRule="auto"/>
              <w:ind w:left="196"/>
              <w:jc w:val="both"/>
              <w:rPr>
                <w:rFonts w:ascii="Arial" w:hAnsi="Arial" w:cs="Arial"/>
                <w:sz w:val="20"/>
                <w:szCs w:val="20"/>
              </w:rPr>
            </w:pPr>
            <w:proofErr w:type="gramStart"/>
            <w:r w:rsidRPr="004121C1">
              <w:rPr>
                <w:rFonts w:ascii="Arial" w:hAnsi="Arial" w:cs="Arial"/>
                <w:sz w:val="20"/>
                <w:szCs w:val="20"/>
              </w:rPr>
              <w:t xml:space="preserve">( </w:t>
            </w:r>
            <w:proofErr w:type="gramEnd"/>
            <w:r w:rsidRPr="004121C1">
              <w:rPr>
                <w:rFonts w:ascii="Arial" w:hAnsi="Arial" w:cs="Arial"/>
                <w:sz w:val="20"/>
                <w:szCs w:val="20"/>
              </w:rPr>
              <w:t xml:space="preserve">) Vistoria obrigatória </w:t>
            </w:r>
          </w:p>
          <w:p w:rsidR="004121C1" w:rsidRPr="004121C1" w:rsidRDefault="004121C1" w:rsidP="000E0BCD">
            <w:pPr>
              <w:pStyle w:val="Corpodetexto"/>
              <w:widowControl w:val="0"/>
              <w:autoSpaceDE w:val="0"/>
              <w:autoSpaceDN w:val="0"/>
              <w:spacing w:before="4" w:line="240" w:lineRule="auto"/>
              <w:ind w:left="196"/>
              <w:jc w:val="both"/>
              <w:rPr>
                <w:rFonts w:ascii="Arial" w:hAnsi="Arial" w:cs="Arial"/>
                <w:sz w:val="20"/>
                <w:szCs w:val="20"/>
              </w:rPr>
            </w:pPr>
            <w:proofErr w:type="gramStart"/>
            <w:r w:rsidRPr="004121C1">
              <w:rPr>
                <w:rFonts w:ascii="Arial" w:hAnsi="Arial" w:cs="Arial"/>
                <w:sz w:val="20"/>
                <w:szCs w:val="20"/>
              </w:rPr>
              <w:t xml:space="preserve">( </w:t>
            </w:r>
            <w:proofErr w:type="gramEnd"/>
            <w:r w:rsidRPr="004121C1">
              <w:rPr>
                <w:rFonts w:ascii="Arial" w:hAnsi="Arial" w:cs="Arial"/>
                <w:sz w:val="20"/>
                <w:szCs w:val="20"/>
              </w:rPr>
              <w:t xml:space="preserve">) Vistoria facultativa </w:t>
            </w:r>
          </w:p>
          <w:p w:rsidR="004121C1" w:rsidRPr="004121C1" w:rsidRDefault="004121C1" w:rsidP="000E0BCD">
            <w:pPr>
              <w:pStyle w:val="Corpodetexto"/>
              <w:widowControl w:val="0"/>
              <w:autoSpaceDE w:val="0"/>
              <w:autoSpaceDN w:val="0"/>
              <w:spacing w:before="4" w:line="240" w:lineRule="auto"/>
              <w:ind w:left="196"/>
              <w:jc w:val="both"/>
              <w:rPr>
                <w:rFonts w:ascii="Arial" w:hAnsi="Arial" w:cs="Arial"/>
                <w:sz w:val="20"/>
                <w:szCs w:val="20"/>
              </w:rPr>
            </w:pPr>
            <w:r w:rsidRPr="004121C1">
              <w:rPr>
                <w:rFonts w:ascii="Arial" w:hAnsi="Arial" w:cs="Arial"/>
                <w:sz w:val="20"/>
                <w:szCs w:val="20"/>
              </w:rPr>
              <w:t>(x) Não será exigida vistoria.</w:t>
            </w:r>
          </w:p>
          <w:p w:rsidR="004121C1" w:rsidRPr="004121C1" w:rsidRDefault="004121C1" w:rsidP="000E0BCD">
            <w:pPr>
              <w:pStyle w:val="Corpodetexto"/>
              <w:spacing w:line="240" w:lineRule="auto"/>
              <w:ind w:left="200"/>
              <w:jc w:val="both"/>
              <w:rPr>
                <w:rFonts w:ascii="Arial" w:hAnsi="Arial" w:cs="Arial"/>
                <w:sz w:val="20"/>
                <w:szCs w:val="20"/>
              </w:rPr>
            </w:pPr>
            <w:r w:rsidRPr="004121C1">
              <w:rPr>
                <w:rFonts w:ascii="Arial" w:hAnsi="Arial" w:cs="Arial"/>
                <w:sz w:val="20"/>
                <w:szCs w:val="20"/>
              </w:rPr>
              <w:t>Justificativa:</w:t>
            </w:r>
          </w:p>
          <w:tbl>
            <w:tblPr>
              <w:tblW w:w="0" w:type="auto"/>
              <w:tblInd w:w="19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9072"/>
            </w:tblGrid>
            <w:tr w:rsidR="004121C1" w:rsidRPr="004121C1" w:rsidTr="000E0BCD">
              <w:tc>
                <w:tcPr>
                  <w:tcW w:w="9072" w:type="dxa"/>
                  <w:shd w:val="clear" w:color="auto" w:fill="auto"/>
                </w:tcPr>
                <w:p w:rsidR="004121C1" w:rsidRPr="004121C1" w:rsidRDefault="004121C1" w:rsidP="000E0BCD">
                  <w:pPr>
                    <w:pStyle w:val="Corpodetexto"/>
                    <w:framePr w:hSpace="141" w:wrap="around" w:vAnchor="text" w:hAnchor="text" w:xAlign="center" w:y="1"/>
                    <w:spacing w:line="240" w:lineRule="auto"/>
                    <w:suppressOverlap/>
                    <w:jc w:val="both"/>
                    <w:rPr>
                      <w:rFonts w:ascii="Arial" w:eastAsia="Arial" w:hAnsi="Arial" w:cs="Arial"/>
                      <w:sz w:val="20"/>
                      <w:szCs w:val="20"/>
                      <w:lang w:eastAsia="pt-BR"/>
                    </w:rPr>
                  </w:pPr>
                  <w:r w:rsidRPr="004121C1">
                    <w:rPr>
                      <w:rFonts w:ascii="Arial" w:eastAsia="Arial" w:hAnsi="Arial" w:cs="Arial"/>
                      <w:sz w:val="20"/>
                      <w:szCs w:val="20"/>
                      <w:lang w:eastAsia="pt-BR"/>
                    </w:rPr>
                    <w:t>Em virtude da natureza dos serviços a serem contratados, bem como das especificações constantes na documentação apensada ao processo, objetivando a dispensa de licitação, não será necessária a realização de visita técnica.</w:t>
                  </w:r>
                </w:p>
              </w:tc>
            </w:tr>
          </w:tbl>
          <w:p w:rsidR="004121C1" w:rsidRPr="004121C1" w:rsidRDefault="004121C1" w:rsidP="000E0BCD">
            <w:pPr>
              <w:pStyle w:val="Corpodetexto"/>
              <w:spacing w:before="4" w:line="240" w:lineRule="auto"/>
              <w:ind w:left="196" w:right="83"/>
              <w:rPr>
                <w:rFonts w:ascii="Arial" w:hAnsi="Arial" w:cs="Arial"/>
                <w:sz w:val="20"/>
                <w:szCs w:val="20"/>
              </w:rPr>
            </w:pPr>
            <w:r w:rsidRPr="004121C1">
              <w:rPr>
                <w:rFonts w:ascii="Arial" w:hAnsi="Arial" w:cs="Arial"/>
                <w:sz w:val="20"/>
                <w:szCs w:val="20"/>
              </w:rPr>
              <w:t xml:space="preserve">Unidade responsável pelo agendamento da vistoria: ____________________________________ </w:t>
            </w:r>
          </w:p>
          <w:p w:rsidR="004121C1" w:rsidRPr="004121C1" w:rsidRDefault="004121C1" w:rsidP="000E0BCD">
            <w:pPr>
              <w:pStyle w:val="Corpodetexto"/>
              <w:widowControl w:val="0"/>
              <w:autoSpaceDE w:val="0"/>
              <w:autoSpaceDN w:val="0"/>
              <w:spacing w:before="4" w:line="240" w:lineRule="auto"/>
              <w:ind w:left="196" w:right="83"/>
              <w:rPr>
                <w:rFonts w:ascii="Arial" w:hAnsi="Arial" w:cs="Arial"/>
                <w:sz w:val="20"/>
                <w:szCs w:val="20"/>
              </w:rPr>
            </w:pPr>
            <w:r w:rsidRPr="004121C1">
              <w:rPr>
                <w:rFonts w:ascii="Arial" w:hAnsi="Arial" w:cs="Arial"/>
                <w:sz w:val="20"/>
                <w:szCs w:val="20"/>
              </w:rPr>
              <w:t>Telefone e e-mail para agendamento da vistoria:_______________________________________</w:t>
            </w:r>
          </w:p>
          <w:p w:rsidR="004121C1" w:rsidRPr="004121C1" w:rsidRDefault="004121C1" w:rsidP="004121C1">
            <w:pPr>
              <w:pStyle w:val="Corpodetexto"/>
              <w:numPr>
                <w:ilvl w:val="1"/>
                <w:numId w:val="4"/>
              </w:numPr>
              <w:spacing w:before="4" w:after="0" w:line="240" w:lineRule="auto"/>
              <w:ind w:left="196" w:right="83" w:firstLine="0"/>
              <w:rPr>
                <w:rFonts w:ascii="Arial" w:hAnsi="Arial" w:cs="Arial"/>
                <w:b/>
                <w:sz w:val="20"/>
                <w:szCs w:val="20"/>
              </w:rPr>
            </w:pPr>
            <w:r w:rsidRPr="004121C1">
              <w:rPr>
                <w:rFonts w:ascii="Arial" w:hAnsi="Arial" w:cs="Arial"/>
                <w:b/>
                <w:sz w:val="20"/>
                <w:szCs w:val="20"/>
              </w:rPr>
              <w:t>Será admitida a participação de consórcios?</w:t>
            </w:r>
          </w:p>
          <w:p w:rsidR="004121C1" w:rsidRPr="004121C1" w:rsidRDefault="004121C1" w:rsidP="000E0BCD">
            <w:pPr>
              <w:pStyle w:val="Corpodetexto"/>
              <w:spacing w:after="0" w:line="240" w:lineRule="auto"/>
              <w:ind w:left="196"/>
              <w:rPr>
                <w:rFonts w:ascii="Arial" w:hAnsi="Arial" w:cs="Arial"/>
                <w:sz w:val="20"/>
                <w:szCs w:val="20"/>
              </w:rPr>
            </w:pPr>
            <w:proofErr w:type="gramStart"/>
            <w:r w:rsidRPr="004121C1">
              <w:rPr>
                <w:rFonts w:ascii="Arial" w:hAnsi="Arial" w:cs="Arial"/>
                <w:spacing w:val="-1"/>
                <w:sz w:val="20"/>
                <w:szCs w:val="20"/>
              </w:rPr>
              <w:t xml:space="preserve">(  </w:t>
            </w:r>
            <w:proofErr w:type="gramEnd"/>
            <w:r w:rsidRPr="004121C1">
              <w:rPr>
                <w:rFonts w:ascii="Arial" w:hAnsi="Arial" w:cs="Arial"/>
                <w:spacing w:val="-1"/>
                <w:sz w:val="20"/>
                <w:szCs w:val="20"/>
              </w:rPr>
              <w:t>) Não</w:t>
            </w:r>
          </w:p>
          <w:p w:rsidR="004121C1" w:rsidRPr="004121C1" w:rsidRDefault="004121C1" w:rsidP="000E0BCD">
            <w:pPr>
              <w:pStyle w:val="PargrafodaLista"/>
              <w:ind w:left="196"/>
              <w:rPr>
                <w:sz w:val="20"/>
                <w:szCs w:val="20"/>
              </w:rPr>
            </w:pPr>
            <w:r w:rsidRPr="004121C1">
              <w:rPr>
                <w:sz w:val="20"/>
                <w:szCs w:val="20"/>
              </w:rPr>
              <w:t>(x) Sim</w:t>
            </w:r>
          </w:p>
          <w:p w:rsidR="004121C1" w:rsidRPr="004121C1" w:rsidRDefault="004121C1" w:rsidP="000E0BCD">
            <w:pPr>
              <w:pStyle w:val="PargrafodaLista"/>
              <w:ind w:left="196"/>
              <w:rPr>
                <w:sz w:val="20"/>
                <w:szCs w:val="20"/>
              </w:rPr>
            </w:pPr>
          </w:p>
          <w:p w:rsidR="004121C1" w:rsidRPr="004121C1" w:rsidRDefault="004121C1" w:rsidP="000E0BCD">
            <w:pPr>
              <w:pStyle w:val="Corpodetexto"/>
              <w:spacing w:after="0" w:line="240" w:lineRule="auto"/>
              <w:ind w:left="200"/>
              <w:jc w:val="both"/>
              <w:rPr>
                <w:rFonts w:ascii="Arial" w:hAnsi="Arial" w:cs="Arial"/>
                <w:sz w:val="20"/>
                <w:szCs w:val="20"/>
              </w:rPr>
            </w:pPr>
            <w:r w:rsidRPr="004121C1">
              <w:rPr>
                <w:rFonts w:ascii="Arial" w:hAnsi="Arial" w:cs="Arial"/>
                <w:sz w:val="20"/>
                <w:szCs w:val="20"/>
              </w:rPr>
              <w:t xml:space="preserve">Justificativa: </w:t>
            </w:r>
          </w:p>
          <w:tbl>
            <w:tblPr>
              <w:tblW w:w="0" w:type="auto"/>
              <w:tblInd w:w="19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9072"/>
            </w:tblGrid>
            <w:tr w:rsidR="004121C1" w:rsidRPr="004121C1" w:rsidTr="000E0BCD">
              <w:tc>
                <w:tcPr>
                  <w:tcW w:w="9072" w:type="dxa"/>
                  <w:shd w:val="clear" w:color="auto" w:fill="auto"/>
                </w:tcPr>
                <w:p w:rsidR="004121C1" w:rsidRPr="004121C1" w:rsidRDefault="004121C1" w:rsidP="000E0BCD">
                  <w:pPr>
                    <w:pStyle w:val="Corpodetexto"/>
                    <w:framePr w:hSpace="141" w:wrap="around" w:vAnchor="text" w:hAnchor="text" w:xAlign="center" w:y="1"/>
                    <w:spacing w:line="240" w:lineRule="auto"/>
                    <w:suppressOverlap/>
                    <w:jc w:val="both"/>
                    <w:rPr>
                      <w:rFonts w:ascii="Arial" w:hAnsi="Arial" w:cs="Arial"/>
                      <w:sz w:val="20"/>
                      <w:szCs w:val="20"/>
                    </w:rPr>
                  </w:pPr>
                </w:p>
              </w:tc>
            </w:tr>
          </w:tbl>
          <w:p w:rsidR="004121C1" w:rsidRPr="004121C1" w:rsidRDefault="004121C1" w:rsidP="000E0BCD">
            <w:pPr>
              <w:pStyle w:val="Corpodetexto"/>
              <w:spacing w:line="240" w:lineRule="auto"/>
              <w:ind w:left="851"/>
              <w:jc w:val="both"/>
              <w:rPr>
                <w:rFonts w:ascii="Arial" w:hAnsi="Arial" w:cs="Arial"/>
                <w:sz w:val="20"/>
                <w:szCs w:val="20"/>
              </w:rPr>
            </w:pPr>
          </w:p>
          <w:p w:rsidR="004121C1" w:rsidRPr="004121C1" w:rsidRDefault="004121C1" w:rsidP="004121C1">
            <w:pPr>
              <w:pStyle w:val="Corpodetexto"/>
              <w:numPr>
                <w:ilvl w:val="1"/>
                <w:numId w:val="4"/>
              </w:numPr>
              <w:spacing w:after="0" w:line="240" w:lineRule="auto"/>
              <w:ind w:left="196" w:right="228" w:firstLine="0"/>
              <w:jc w:val="both"/>
              <w:rPr>
                <w:rFonts w:ascii="Arial" w:hAnsi="Arial" w:cs="Arial"/>
                <w:b/>
                <w:sz w:val="20"/>
                <w:szCs w:val="20"/>
              </w:rPr>
            </w:pPr>
            <w:r w:rsidRPr="004121C1">
              <w:rPr>
                <w:rFonts w:ascii="Arial" w:hAnsi="Arial" w:cs="Arial"/>
                <w:b/>
                <w:sz w:val="20"/>
                <w:szCs w:val="20"/>
              </w:rPr>
              <w:t>Será admitida a participação de cooperativas?</w:t>
            </w:r>
          </w:p>
          <w:p w:rsidR="004121C1" w:rsidRPr="004121C1" w:rsidRDefault="004121C1" w:rsidP="000E0BCD">
            <w:pPr>
              <w:pStyle w:val="Corpodetexto"/>
              <w:spacing w:line="240" w:lineRule="auto"/>
              <w:ind w:left="196" w:right="228"/>
              <w:jc w:val="both"/>
              <w:rPr>
                <w:rFonts w:ascii="Arial" w:hAnsi="Arial" w:cs="Arial"/>
                <w:sz w:val="20"/>
                <w:szCs w:val="20"/>
              </w:rPr>
            </w:pPr>
            <w:r w:rsidRPr="004121C1">
              <w:rPr>
                <w:rFonts w:ascii="Arial" w:hAnsi="Arial" w:cs="Arial"/>
                <w:spacing w:val="-1"/>
                <w:sz w:val="20"/>
                <w:szCs w:val="20"/>
              </w:rPr>
              <w:t>(x) Não</w:t>
            </w:r>
          </w:p>
          <w:p w:rsidR="004121C1" w:rsidRPr="004121C1" w:rsidRDefault="004121C1" w:rsidP="000E0BCD">
            <w:pPr>
              <w:pStyle w:val="PargrafodaLista"/>
              <w:ind w:left="196" w:right="228"/>
              <w:rPr>
                <w:sz w:val="20"/>
                <w:szCs w:val="20"/>
              </w:rPr>
            </w:pPr>
            <w:proofErr w:type="gramStart"/>
            <w:r w:rsidRPr="004121C1">
              <w:rPr>
                <w:sz w:val="20"/>
                <w:szCs w:val="20"/>
              </w:rPr>
              <w:t xml:space="preserve">(  </w:t>
            </w:r>
            <w:proofErr w:type="gramEnd"/>
            <w:r w:rsidRPr="004121C1">
              <w:rPr>
                <w:sz w:val="20"/>
                <w:szCs w:val="20"/>
              </w:rPr>
              <w:t>) Sim</w:t>
            </w:r>
          </w:p>
          <w:p w:rsidR="004121C1" w:rsidRPr="004121C1" w:rsidRDefault="004121C1" w:rsidP="004121C1">
            <w:pPr>
              <w:pStyle w:val="Corpodetexto"/>
              <w:numPr>
                <w:ilvl w:val="1"/>
                <w:numId w:val="4"/>
              </w:numPr>
              <w:spacing w:after="0" w:line="240" w:lineRule="auto"/>
              <w:ind w:left="196" w:right="83" w:firstLine="0"/>
              <w:jc w:val="both"/>
              <w:rPr>
                <w:rFonts w:ascii="Arial" w:hAnsi="Arial" w:cs="Arial"/>
                <w:b/>
                <w:sz w:val="20"/>
                <w:szCs w:val="20"/>
              </w:rPr>
            </w:pPr>
            <w:r w:rsidRPr="004121C1">
              <w:rPr>
                <w:rFonts w:ascii="Arial" w:hAnsi="Arial" w:cs="Arial"/>
                <w:b/>
                <w:sz w:val="20"/>
                <w:szCs w:val="20"/>
              </w:rPr>
              <w:t>Será admitida a subcontratação?</w:t>
            </w:r>
          </w:p>
          <w:p w:rsidR="004121C1" w:rsidRPr="004121C1" w:rsidRDefault="004121C1" w:rsidP="000E0BCD">
            <w:pPr>
              <w:pStyle w:val="Corpodetexto"/>
              <w:spacing w:line="240" w:lineRule="auto"/>
              <w:ind w:left="196"/>
              <w:jc w:val="both"/>
              <w:rPr>
                <w:rFonts w:ascii="Arial" w:hAnsi="Arial" w:cs="Arial"/>
                <w:sz w:val="20"/>
                <w:szCs w:val="20"/>
              </w:rPr>
            </w:pPr>
            <w:r w:rsidRPr="004121C1">
              <w:rPr>
                <w:rFonts w:ascii="Arial" w:hAnsi="Arial" w:cs="Arial"/>
                <w:spacing w:val="-1"/>
                <w:sz w:val="20"/>
                <w:szCs w:val="20"/>
              </w:rPr>
              <w:t>(x) Não</w:t>
            </w:r>
          </w:p>
          <w:p w:rsidR="004121C1" w:rsidRPr="004121C1" w:rsidRDefault="004121C1" w:rsidP="000E0BCD">
            <w:pPr>
              <w:pStyle w:val="PargrafodaLista"/>
              <w:ind w:left="196"/>
              <w:rPr>
                <w:sz w:val="20"/>
                <w:szCs w:val="20"/>
              </w:rPr>
            </w:pPr>
            <w:proofErr w:type="gramStart"/>
            <w:r w:rsidRPr="004121C1">
              <w:rPr>
                <w:sz w:val="20"/>
                <w:szCs w:val="20"/>
              </w:rPr>
              <w:t xml:space="preserve">(  </w:t>
            </w:r>
            <w:proofErr w:type="gramEnd"/>
            <w:r w:rsidRPr="004121C1">
              <w:rPr>
                <w:sz w:val="20"/>
                <w:szCs w:val="20"/>
              </w:rPr>
              <w:t>) Sim</w:t>
            </w:r>
          </w:p>
          <w:p w:rsidR="004121C1" w:rsidRPr="004121C1" w:rsidRDefault="004121C1" w:rsidP="000E0BCD">
            <w:pPr>
              <w:pStyle w:val="PargrafodaLista"/>
              <w:ind w:left="196"/>
              <w:rPr>
                <w:sz w:val="20"/>
                <w:szCs w:val="20"/>
              </w:rPr>
            </w:pPr>
          </w:p>
          <w:p w:rsidR="004121C1" w:rsidRPr="004121C1" w:rsidRDefault="004121C1" w:rsidP="000E0BCD">
            <w:pPr>
              <w:pStyle w:val="Default"/>
              <w:spacing w:after="240"/>
              <w:ind w:left="196"/>
              <w:jc w:val="both"/>
              <w:rPr>
                <w:rFonts w:ascii="Arial" w:hAnsi="Arial" w:cs="Arial"/>
                <w:sz w:val="20"/>
                <w:szCs w:val="20"/>
              </w:rPr>
            </w:pPr>
            <w:r w:rsidRPr="004121C1">
              <w:rPr>
                <w:rFonts w:ascii="Arial" w:hAnsi="Arial" w:cs="Arial"/>
                <w:sz w:val="20"/>
                <w:szCs w:val="20"/>
              </w:rPr>
              <w:t xml:space="preserve">Condições e limites para a subcontratação: ___________________________________________ </w:t>
            </w:r>
          </w:p>
          <w:p w:rsidR="004121C1" w:rsidRPr="004121C1" w:rsidRDefault="004121C1" w:rsidP="004121C1">
            <w:pPr>
              <w:pStyle w:val="Corpodetexto"/>
              <w:numPr>
                <w:ilvl w:val="1"/>
                <w:numId w:val="4"/>
              </w:numPr>
              <w:spacing w:after="0" w:line="240" w:lineRule="auto"/>
              <w:ind w:left="196" w:right="83" w:firstLine="0"/>
              <w:jc w:val="both"/>
              <w:rPr>
                <w:rFonts w:ascii="Arial" w:hAnsi="Arial" w:cs="Arial"/>
                <w:b/>
                <w:sz w:val="20"/>
                <w:szCs w:val="20"/>
              </w:rPr>
            </w:pPr>
            <w:r w:rsidRPr="004121C1">
              <w:rPr>
                <w:rFonts w:ascii="Arial" w:hAnsi="Arial" w:cs="Arial"/>
                <w:b/>
                <w:sz w:val="20"/>
                <w:szCs w:val="20"/>
              </w:rPr>
              <w:t xml:space="preserve"> Do agrupamento de itens em lotes</w:t>
            </w:r>
          </w:p>
          <w:p w:rsidR="004121C1" w:rsidRPr="004121C1" w:rsidRDefault="004121C1" w:rsidP="000E0BCD">
            <w:pPr>
              <w:pStyle w:val="Corpodetexto"/>
              <w:spacing w:line="240" w:lineRule="auto"/>
              <w:ind w:left="196" w:right="83"/>
              <w:jc w:val="both"/>
              <w:rPr>
                <w:rFonts w:ascii="Arial" w:hAnsi="Arial" w:cs="Arial"/>
                <w:sz w:val="20"/>
                <w:szCs w:val="20"/>
              </w:rPr>
            </w:pPr>
            <w:r w:rsidRPr="004121C1">
              <w:rPr>
                <w:rFonts w:ascii="Arial" w:hAnsi="Arial" w:cs="Arial"/>
                <w:sz w:val="20"/>
                <w:szCs w:val="20"/>
              </w:rPr>
              <w:t>A aquisição/contratação se dará em lotes?</w:t>
            </w:r>
          </w:p>
          <w:p w:rsidR="004121C1" w:rsidRPr="004121C1" w:rsidRDefault="004121C1" w:rsidP="000E0BCD">
            <w:pPr>
              <w:pStyle w:val="Corpodetexto"/>
              <w:spacing w:line="240" w:lineRule="auto"/>
              <w:ind w:left="196"/>
              <w:jc w:val="both"/>
              <w:rPr>
                <w:rFonts w:ascii="Arial" w:hAnsi="Arial" w:cs="Arial"/>
                <w:sz w:val="20"/>
                <w:szCs w:val="20"/>
              </w:rPr>
            </w:pPr>
            <w:r w:rsidRPr="004121C1">
              <w:rPr>
                <w:rFonts w:ascii="Arial" w:hAnsi="Arial" w:cs="Arial"/>
                <w:spacing w:val="-1"/>
                <w:sz w:val="20"/>
                <w:szCs w:val="20"/>
              </w:rPr>
              <w:t>(x) Não</w:t>
            </w:r>
          </w:p>
          <w:p w:rsidR="004121C1" w:rsidRPr="004121C1" w:rsidRDefault="004121C1" w:rsidP="000E0BCD">
            <w:pPr>
              <w:pStyle w:val="PargrafodaLista"/>
              <w:ind w:left="196"/>
              <w:rPr>
                <w:sz w:val="20"/>
                <w:szCs w:val="20"/>
              </w:rPr>
            </w:pPr>
            <w:proofErr w:type="gramStart"/>
            <w:r w:rsidRPr="004121C1">
              <w:rPr>
                <w:sz w:val="20"/>
                <w:szCs w:val="20"/>
              </w:rPr>
              <w:t xml:space="preserve">(  </w:t>
            </w:r>
            <w:proofErr w:type="gramEnd"/>
            <w:r w:rsidRPr="004121C1">
              <w:rPr>
                <w:sz w:val="20"/>
                <w:szCs w:val="20"/>
              </w:rPr>
              <w:t>) Sim</w:t>
            </w:r>
          </w:p>
          <w:p w:rsidR="004121C1" w:rsidRPr="004121C1" w:rsidRDefault="004121C1" w:rsidP="000E0BCD">
            <w:pPr>
              <w:pStyle w:val="Corpodetexto"/>
              <w:spacing w:line="240" w:lineRule="auto"/>
              <w:ind w:left="200"/>
              <w:jc w:val="both"/>
              <w:rPr>
                <w:rFonts w:ascii="Arial" w:hAnsi="Arial" w:cs="Arial"/>
                <w:sz w:val="20"/>
                <w:szCs w:val="20"/>
              </w:rPr>
            </w:pPr>
            <w:r w:rsidRPr="004121C1">
              <w:rPr>
                <w:rFonts w:ascii="Arial" w:hAnsi="Arial" w:cs="Arial"/>
                <w:sz w:val="20"/>
                <w:szCs w:val="20"/>
              </w:rPr>
              <w:t xml:space="preserve">Justificativa: </w:t>
            </w:r>
          </w:p>
          <w:tbl>
            <w:tblPr>
              <w:tblW w:w="0" w:type="auto"/>
              <w:tblInd w:w="19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9072"/>
            </w:tblGrid>
            <w:tr w:rsidR="004121C1" w:rsidRPr="004121C1" w:rsidTr="000E0BCD">
              <w:tc>
                <w:tcPr>
                  <w:tcW w:w="9072" w:type="dxa"/>
                  <w:shd w:val="clear" w:color="auto" w:fill="auto"/>
                </w:tcPr>
                <w:p w:rsidR="004121C1" w:rsidRPr="004121C1" w:rsidRDefault="004121C1" w:rsidP="000E0BCD">
                  <w:pPr>
                    <w:framePr w:hSpace="141" w:wrap="around" w:vAnchor="text" w:hAnchor="text" w:xAlign="center" w:y="1"/>
                    <w:suppressOverlap/>
                    <w:rPr>
                      <w:sz w:val="20"/>
                      <w:szCs w:val="20"/>
                    </w:rPr>
                  </w:pPr>
                  <w:r w:rsidRPr="004121C1">
                    <w:rPr>
                      <w:sz w:val="20"/>
                      <w:szCs w:val="20"/>
                    </w:rPr>
                    <w:t>Sugere-se a contratação em regime de execução por preço global, haja vista tratar-se da realização de serviço específico, necessitando de celeridade para sua conclusão, e em tal situação, a empreitada por preço global é mais vantajosa, pois incentiva o cumprimento de prazo, uma vez que a Contratada só poderá receber quando concluir a execução da etapa ou serviço, restringindo pleitos e a formalização de aditivos.</w:t>
                  </w:r>
                </w:p>
              </w:tc>
            </w:tr>
          </w:tbl>
          <w:p w:rsidR="004121C1" w:rsidRPr="004121C1" w:rsidRDefault="004121C1" w:rsidP="000E0BCD">
            <w:pPr>
              <w:pStyle w:val="Corpodetexto"/>
              <w:spacing w:line="240" w:lineRule="auto"/>
              <w:ind w:right="85"/>
              <w:jc w:val="both"/>
              <w:rPr>
                <w:rFonts w:ascii="Arial" w:hAnsi="Arial" w:cs="Arial"/>
                <w:color w:val="548DD4"/>
                <w:sz w:val="20"/>
                <w:szCs w:val="20"/>
              </w:rPr>
            </w:pPr>
          </w:p>
        </w:tc>
      </w:tr>
      <w:tr w:rsidR="004121C1" w:rsidRPr="004121C1" w:rsidTr="000E0BCD">
        <w:tc>
          <w:tcPr>
            <w:tcW w:w="9570" w:type="dxa"/>
            <w:tcBorders>
              <w:top w:val="single" w:sz="4" w:space="0" w:color="000000"/>
            </w:tcBorders>
            <w:shd w:val="clear" w:color="auto" w:fill="365F91" w:themeFill="accent1" w:themeFillShade="BF"/>
          </w:tcPr>
          <w:p w:rsidR="004121C1" w:rsidRPr="004121C1" w:rsidRDefault="004121C1" w:rsidP="000E0BCD">
            <w:pPr>
              <w:rPr>
                <w:b/>
                <w:color w:val="FFFFFF" w:themeColor="background1"/>
                <w:sz w:val="20"/>
                <w:szCs w:val="20"/>
              </w:rPr>
            </w:pPr>
            <w:r w:rsidRPr="004121C1">
              <w:rPr>
                <w:b/>
                <w:color w:val="FFFFFF" w:themeColor="background1"/>
                <w:sz w:val="20"/>
                <w:szCs w:val="20"/>
              </w:rPr>
              <w:lastRenderedPageBreak/>
              <w:t>4. DOS CRITÉRIOS DE ACEITAÇÃO DA PROPOSTA</w:t>
            </w:r>
          </w:p>
        </w:tc>
      </w:tr>
      <w:tr w:rsidR="004121C1" w:rsidRPr="004121C1" w:rsidTr="000E0BCD">
        <w:tc>
          <w:tcPr>
            <w:tcW w:w="9570" w:type="dxa"/>
            <w:shd w:val="clear" w:color="auto" w:fill="auto"/>
          </w:tcPr>
          <w:p w:rsidR="004121C1" w:rsidRPr="004121C1" w:rsidRDefault="004121C1" w:rsidP="000E0BCD">
            <w:pPr>
              <w:pStyle w:val="PargrafodaLista"/>
              <w:ind w:left="0"/>
              <w:rPr>
                <w:sz w:val="20"/>
                <w:szCs w:val="20"/>
              </w:rPr>
            </w:pPr>
          </w:p>
          <w:p w:rsidR="004121C1" w:rsidRPr="004121C1" w:rsidRDefault="004121C1" w:rsidP="004121C1">
            <w:pPr>
              <w:pStyle w:val="PargrafodaLista"/>
              <w:numPr>
                <w:ilvl w:val="1"/>
                <w:numId w:val="5"/>
              </w:numPr>
              <w:ind w:left="196" w:firstLine="0"/>
              <w:contextualSpacing w:val="0"/>
              <w:jc w:val="left"/>
              <w:rPr>
                <w:b/>
                <w:sz w:val="20"/>
                <w:szCs w:val="20"/>
              </w:rPr>
            </w:pPr>
            <w:r w:rsidRPr="004121C1">
              <w:rPr>
                <w:b/>
                <w:sz w:val="20"/>
                <w:szCs w:val="20"/>
              </w:rPr>
              <w:t>Serão</w:t>
            </w:r>
            <w:r w:rsidRPr="004121C1">
              <w:rPr>
                <w:b/>
                <w:spacing w:val="14"/>
                <w:sz w:val="20"/>
                <w:szCs w:val="20"/>
              </w:rPr>
              <w:t xml:space="preserve"> </w:t>
            </w:r>
            <w:r w:rsidRPr="004121C1">
              <w:rPr>
                <w:b/>
                <w:sz w:val="20"/>
                <w:szCs w:val="20"/>
              </w:rPr>
              <w:t>exigidos</w:t>
            </w:r>
            <w:r w:rsidRPr="004121C1">
              <w:rPr>
                <w:b/>
                <w:spacing w:val="14"/>
                <w:sz w:val="20"/>
                <w:szCs w:val="20"/>
              </w:rPr>
              <w:t xml:space="preserve"> </w:t>
            </w:r>
            <w:r w:rsidRPr="004121C1">
              <w:rPr>
                <w:b/>
                <w:sz w:val="20"/>
                <w:szCs w:val="20"/>
              </w:rPr>
              <w:t>documentos</w:t>
            </w:r>
            <w:r w:rsidRPr="004121C1">
              <w:rPr>
                <w:b/>
                <w:spacing w:val="14"/>
                <w:sz w:val="20"/>
                <w:szCs w:val="20"/>
              </w:rPr>
              <w:t xml:space="preserve"> </w:t>
            </w:r>
            <w:r w:rsidRPr="004121C1">
              <w:rPr>
                <w:b/>
                <w:sz w:val="20"/>
                <w:szCs w:val="20"/>
              </w:rPr>
              <w:t>adicionais</w:t>
            </w:r>
            <w:r w:rsidRPr="004121C1">
              <w:rPr>
                <w:b/>
                <w:spacing w:val="14"/>
                <w:sz w:val="20"/>
                <w:szCs w:val="20"/>
              </w:rPr>
              <w:t xml:space="preserve"> </w:t>
            </w:r>
            <w:r w:rsidRPr="004121C1">
              <w:rPr>
                <w:b/>
                <w:sz w:val="20"/>
                <w:szCs w:val="20"/>
              </w:rPr>
              <w:t>juntamente</w:t>
            </w:r>
            <w:r w:rsidRPr="004121C1">
              <w:rPr>
                <w:b/>
                <w:spacing w:val="14"/>
                <w:sz w:val="20"/>
                <w:szCs w:val="20"/>
              </w:rPr>
              <w:t xml:space="preserve"> </w:t>
            </w:r>
            <w:r w:rsidRPr="004121C1">
              <w:rPr>
                <w:b/>
                <w:sz w:val="20"/>
                <w:szCs w:val="20"/>
              </w:rPr>
              <w:t>com</w:t>
            </w:r>
            <w:r w:rsidRPr="004121C1">
              <w:rPr>
                <w:b/>
                <w:spacing w:val="14"/>
                <w:sz w:val="20"/>
                <w:szCs w:val="20"/>
              </w:rPr>
              <w:t xml:space="preserve"> </w:t>
            </w:r>
            <w:r w:rsidRPr="004121C1">
              <w:rPr>
                <w:b/>
                <w:sz w:val="20"/>
                <w:szCs w:val="20"/>
              </w:rPr>
              <w:t>a</w:t>
            </w:r>
            <w:r w:rsidRPr="004121C1">
              <w:rPr>
                <w:b/>
                <w:spacing w:val="15"/>
                <w:sz w:val="20"/>
                <w:szCs w:val="20"/>
              </w:rPr>
              <w:t xml:space="preserve"> </w:t>
            </w:r>
            <w:r w:rsidRPr="004121C1">
              <w:rPr>
                <w:b/>
                <w:sz w:val="20"/>
                <w:szCs w:val="20"/>
              </w:rPr>
              <w:t>proposta</w:t>
            </w:r>
            <w:r w:rsidRPr="004121C1">
              <w:rPr>
                <w:b/>
                <w:spacing w:val="14"/>
                <w:sz w:val="20"/>
                <w:szCs w:val="20"/>
              </w:rPr>
              <w:t xml:space="preserve"> </w:t>
            </w:r>
            <w:r w:rsidRPr="004121C1">
              <w:rPr>
                <w:b/>
                <w:sz w:val="20"/>
                <w:szCs w:val="20"/>
              </w:rPr>
              <w:t>de</w:t>
            </w:r>
            <w:r w:rsidRPr="004121C1">
              <w:rPr>
                <w:b/>
                <w:spacing w:val="14"/>
                <w:sz w:val="20"/>
                <w:szCs w:val="20"/>
              </w:rPr>
              <w:t xml:space="preserve"> </w:t>
            </w:r>
            <w:r w:rsidRPr="004121C1">
              <w:rPr>
                <w:b/>
                <w:sz w:val="20"/>
                <w:szCs w:val="20"/>
              </w:rPr>
              <w:t>preços</w:t>
            </w:r>
            <w:r w:rsidRPr="004121C1">
              <w:rPr>
                <w:b/>
                <w:spacing w:val="14"/>
                <w:sz w:val="20"/>
                <w:szCs w:val="20"/>
              </w:rPr>
              <w:t xml:space="preserve"> </w:t>
            </w:r>
            <w:r w:rsidRPr="004121C1">
              <w:rPr>
                <w:b/>
                <w:sz w:val="20"/>
                <w:szCs w:val="20"/>
              </w:rPr>
              <w:t>(para</w:t>
            </w:r>
            <w:r w:rsidRPr="004121C1">
              <w:rPr>
                <w:b/>
                <w:spacing w:val="14"/>
                <w:sz w:val="20"/>
                <w:szCs w:val="20"/>
              </w:rPr>
              <w:t xml:space="preserve"> </w:t>
            </w:r>
            <w:r w:rsidRPr="004121C1">
              <w:rPr>
                <w:b/>
                <w:sz w:val="20"/>
                <w:szCs w:val="20"/>
              </w:rPr>
              <w:t>análise da</w:t>
            </w:r>
            <w:r w:rsidRPr="004121C1">
              <w:rPr>
                <w:b/>
                <w:spacing w:val="-2"/>
                <w:sz w:val="20"/>
                <w:szCs w:val="20"/>
              </w:rPr>
              <w:t xml:space="preserve"> </w:t>
            </w:r>
            <w:r w:rsidRPr="004121C1">
              <w:rPr>
                <w:b/>
                <w:sz w:val="20"/>
                <w:szCs w:val="20"/>
              </w:rPr>
              <w:t>equipe</w:t>
            </w:r>
            <w:r w:rsidRPr="004121C1">
              <w:rPr>
                <w:b/>
                <w:spacing w:val="-1"/>
                <w:sz w:val="20"/>
                <w:szCs w:val="20"/>
              </w:rPr>
              <w:t xml:space="preserve"> </w:t>
            </w:r>
            <w:r w:rsidRPr="004121C1">
              <w:rPr>
                <w:b/>
                <w:sz w:val="20"/>
                <w:szCs w:val="20"/>
              </w:rPr>
              <w:t>técnica</w:t>
            </w:r>
            <w:r w:rsidRPr="004121C1">
              <w:rPr>
                <w:b/>
                <w:spacing w:val="-1"/>
                <w:sz w:val="20"/>
                <w:szCs w:val="20"/>
              </w:rPr>
              <w:t xml:space="preserve"> </w:t>
            </w:r>
            <w:r w:rsidRPr="004121C1">
              <w:rPr>
                <w:b/>
                <w:sz w:val="20"/>
                <w:szCs w:val="20"/>
              </w:rPr>
              <w:t>na</w:t>
            </w:r>
            <w:r w:rsidRPr="004121C1">
              <w:rPr>
                <w:b/>
                <w:spacing w:val="-1"/>
                <w:sz w:val="20"/>
                <w:szCs w:val="20"/>
              </w:rPr>
              <w:t xml:space="preserve"> </w:t>
            </w:r>
            <w:r w:rsidRPr="004121C1">
              <w:rPr>
                <w:b/>
                <w:sz w:val="20"/>
                <w:szCs w:val="20"/>
              </w:rPr>
              <w:t>fase</w:t>
            </w:r>
            <w:r w:rsidRPr="004121C1">
              <w:rPr>
                <w:b/>
                <w:spacing w:val="-1"/>
                <w:sz w:val="20"/>
                <w:szCs w:val="20"/>
              </w:rPr>
              <w:t xml:space="preserve"> </w:t>
            </w:r>
            <w:r w:rsidRPr="004121C1">
              <w:rPr>
                <w:b/>
                <w:sz w:val="20"/>
                <w:szCs w:val="20"/>
              </w:rPr>
              <w:t>de</w:t>
            </w:r>
            <w:r w:rsidRPr="004121C1">
              <w:rPr>
                <w:b/>
                <w:spacing w:val="-1"/>
                <w:sz w:val="20"/>
                <w:szCs w:val="20"/>
              </w:rPr>
              <w:t xml:space="preserve"> </w:t>
            </w:r>
            <w:r w:rsidRPr="004121C1">
              <w:rPr>
                <w:b/>
                <w:sz w:val="20"/>
                <w:szCs w:val="20"/>
              </w:rPr>
              <w:t>julgamento</w:t>
            </w:r>
            <w:r w:rsidRPr="004121C1">
              <w:rPr>
                <w:b/>
                <w:spacing w:val="-2"/>
                <w:sz w:val="20"/>
                <w:szCs w:val="20"/>
              </w:rPr>
              <w:t xml:space="preserve"> </w:t>
            </w:r>
            <w:r w:rsidRPr="004121C1">
              <w:rPr>
                <w:b/>
                <w:sz w:val="20"/>
                <w:szCs w:val="20"/>
              </w:rPr>
              <w:t>da</w:t>
            </w:r>
            <w:r w:rsidRPr="004121C1">
              <w:rPr>
                <w:b/>
                <w:spacing w:val="-1"/>
                <w:sz w:val="20"/>
                <w:szCs w:val="20"/>
              </w:rPr>
              <w:t xml:space="preserve"> </w:t>
            </w:r>
            <w:r w:rsidRPr="004121C1">
              <w:rPr>
                <w:b/>
                <w:sz w:val="20"/>
                <w:szCs w:val="20"/>
              </w:rPr>
              <w:t>proposta</w:t>
            </w:r>
            <w:r w:rsidRPr="004121C1">
              <w:rPr>
                <w:b/>
                <w:spacing w:val="-2"/>
                <w:sz w:val="20"/>
                <w:szCs w:val="20"/>
              </w:rPr>
              <w:t xml:space="preserve"> </w:t>
            </w:r>
            <w:r w:rsidRPr="004121C1">
              <w:rPr>
                <w:b/>
                <w:sz w:val="20"/>
                <w:szCs w:val="20"/>
              </w:rPr>
              <w:t>final de</w:t>
            </w:r>
            <w:r w:rsidRPr="004121C1">
              <w:rPr>
                <w:b/>
                <w:spacing w:val="-2"/>
                <w:sz w:val="20"/>
                <w:szCs w:val="20"/>
              </w:rPr>
              <w:t xml:space="preserve"> </w:t>
            </w:r>
            <w:r w:rsidRPr="004121C1">
              <w:rPr>
                <w:b/>
                <w:sz w:val="20"/>
                <w:szCs w:val="20"/>
              </w:rPr>
              <w:t>preços):</w:t>
            </w:r>
          </w:p>
          <w:p w:rsidR="004121C1" w:rsidRPr="004121C1" w:rsidRDefault="004121C1" w:rsidP="000E0BCD">
            <w:pPr>
              <w:pStyle w:val="Corpodetexto"/>
              <w:spacing w:before="107" w:line="240" w:lineRule="auto"/>
              <w:ind w:left="196"/>
              <w:rPr>
                <w:rFonts w:ascii="Arial" w:hAnsi="Arial" w:cs="Arial"/>
                <w:sz w:val="20"/>
                <w:szCs w:val="20"/>
              </w:rPr>
            </w:pPr>
            <w:r w:rsidRPr="004121C1">
              <w:rPr>
                <w:rFonts w:ascii="Arial" w:hAnsi="Arial" w:cs="Arial"/>
                <w:spacing w:val="-1"/>
                <w:sz w:val="20"/>
                <w:szCs w:val="20"/>
              </w:rPr>
              <w:t>(x) Não</w:t>
            </w:r>
          </w:p>
          <w:p w:rsidR="004121C1" w:rsidRPr="004121C1" w:rsidRDefault="004121C1" w:rsidP="000E0BCD">
            <w:pPr>
              <w:pStyle w:val="PargrafodaLista"/>
              <w:spacing w:before="96"/>
              <w:ind w:left="196"/>
              <w:rPr>
                <w:sz w:val="20"/>
                <w:szCs w:val="20"/>
              </w:rPr>
            </w:pPr>
            <w:proofErr w:type="gramStart"/>
            <w:r w:rsidRPr="004121C1">
              <w:rPr>
                <w:sz w:val="20"/>
                <w:szCs w:val="20"/>
              </w:rPr>
              <w:t xml:space="preserve">(  </w:t>
            </w:r>
            <w:proofErr w:type="gramEnd"/>
            <w:r w:rsidRPr="004121C1">
              <w:rPr>
                <w:sz w:val="20"/>
                <w:szCs w:val="20"/>
              </w:rPr>
              <w:t>) Sim</w:t>
            </w:r>
          </w:p>
          <w:p w:rsidR="004121C1" w:rsidRPr="004121C1" w:rsidRDefault="004121C1" w:rsidP="000E0BCD">
            <w:pPr>
              <w:pStyle w:val="PargrafodaLista"/>
              <w:spacing w:before="96"/>
              <w:ind w:left="196"/>
              <w:rPr>
                <w:sz w:val="20"/>
                <w:szCs w:val="20"/>
              </w:rPr>
            </w:pPr>
          </w:p>
          <w:p w:rsidR="004121C1" w:rsidRPr="004121C1" w:rsidRDefault="004121C1" w:rsidP="000E0BCD">
            <w:pPr>
              <w:pStyle w:val="PargrafodaLista"/>
              <w:spacing w:before="96"/>
              <w:ind w:left="0"/>
              <w:rPr>
                <w:sz w:val="20"/>
                <w:szCs w:val="20"/>
              </w:rPr>
            </w:pPr>
            <w:r w:rsidRPr="004121C1">
              <w:rPr>
                <w:sz w:val="20"/>
                <w:szCs w:val="20"/>
              </w:rPr>
              <w:t xml:space="preserve">    Se sim, quais?</w:t>
            </w:r>
          </w:p>
          <w:tbl>
            <w:tblPr>
              <w:tblW w:w="0" w:type="auto"/>
              <w:tblInd w:w="19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9072"/>
            </w:tblGrid>
            <w:tr w:rsidR="004121C1" w:rsidRPr="004121C1" w:rsidTr="000E0BCD">
              <w:tc>
                <w:tcPr>
                  <w:tcW w:w="9072" w:type="dxa"/>
                  <w:shd w:val="clear" w:color="auto" w:fill="auto"/>
                </w:tcPr>
                <w:p w:rsidR="004121C1" w:rsidRPr="004121C1" w:rsidRDefault="004121C1" w:rsidP="000E0BCD">
                  <w:pPr>
                    <w:pStyle w:val="PargrafodaLista"/>
                    <w:framePr w:hSpace="141" w:wrap="around" w:vAnchor="text" w:hAnchor="text" w:xAlign="center" w:y="1"/>
                    <w:spacing w:before="96"/>
                    <w:ind w:left="0"/>
                    <w:suppressOverlap/>
                    <w:rPr>
                      <w:sz w:val="20"/>
                      <w:szCs w:val="20"/>
                    </w:rPr>
                  </w:pPr>
                </w:p>
              </w:tc>
            </w:tr>
          </w:tbl>
          <w:p w:rsidR="004121C1" w:rsidRPr="004121C1" w:rsidRDefault="004121C1" w:rsidP="004121C1">
            <w:pPr>
              <w:pStyle w:val="PargrafodaLista"/>
              <w:numPr>
                <w:ilvl w:val="1"/>
                <w:numId w:val="5"/>
              </w:numPr>
              <w:tabs>
                <w:tab w:val="left" w:pos="196"/>
              </w:tabs>
              <w:ind w:left="196" w:firstLine="0"/>
              <w:contextualSpacing w:val="0"/>
              <w:jc w:val="left"/>
              <w:rPr>
                <w:b/>
                <w:sz w:val="20"/>
                <w:szCs w:val="20"/>
              </w:rPr>
            </w:pPr>
            <w:r w:rsidRPr="004121C1">
              <w:rPr>
                <w:b/>
                <w:sz w:val="20"/>
                <w:szCs w:val="20"/>
              </w:rPr>
              <w:lastRenderedPageBreak/>
              <w:t xml:space="preserve"> Será exigido amostra do(s) produto(s</w:t>
            </w:r>
            <w:proofErr w:type="gramStart"/>
            <w:r w:rsidRPr="004121C1">
              <w:rPr>
                <w:b/>
                <w:sz w:val="20"/>
                <w:szCs w:val="20"/>
              </w:rPr>
              <w:t>)</w:t>
            </w:r>
            <w:proofErr w:type="gramEnd"/>
            <w:r w:rsidRPr="004121C1">
              <w:rPr>
                <w:b/>
                <w:sz w:val="20"/>
                <w:szCs w:val="20"/>
              </w:rPr>
              <w:t>/demonstração do(s) serviço(s):</w:t>
            </w:r>
          </w:p>
          <w:p w:rsidR="004121C1" w:rsidRPr="004121C1" w:rsidRDefault="004121C1" w:rsidP="000E0BCD">
            <w:pPr>
              <w:pStyle w:val="Corpodetexto"/>
              <w:tabs>
                <w:tab w:val="left" w:pos="196"/>
              </w:tabs>
              <w:spacing w:before="107" w:after="0" w:line="240" w:lineRule="auto"/>
              <w:ind w:left="196"/>
              <w:rPr>
                <w:rFonts w:ascii="Arial" w:hAnsi="Arial" w:cs="Arial"/>
                <w:sz w:val="20"/>
                <w:szCs w:val="20"/>
              </w:rPr>
            </w:pPr>
            <w:r w:rsidRPr="004121C1">
              <w:rPr>
                <w:rFonts w:ascii="Arial" w:hAnsi="Arial" w:cs="Arial"/>
                <w:spacing w:val="-1"/>
                <w:sz w:val="20"/>
                <w:szCs w:val="20"/>
              </w:rPr>
              <w:t>(x) Não</w:t>
            </w:r>
          </w:p>
          <w:p w:rsidR="004121C1" w:rsidRPr="004121C1" w:rsidRDefault="004121C1" w:rsidP="000E0BCD">
            <w:pPr>
              <w:pStyle w:val="PargrafodaLista"/>
              <w:tabs>
                <w:tab w:val="left" w:pos="196"/>
              </w:tabs>
              <w:spacing w:before="96"/>
              <w:ind w:left="196"/>
              <w:rPr>
                <w:sz w:val="20"/>
                <w:szCs w:val="20"/>
              </w:rPr>
            </w:pPr>
            <w:proofErr w:type="gramStart"/>
            <w:r w:rsidRPr="004121C1">
              <w:rPr>
                <w:sz w:val="20"/>
                <w:szCs w:val="20"/>
              </w:rPr>
              <w:t xml:space="preserve">(  </w:t>
            </w:r>
            <w:proofErr w:type="gramEnd"/>
            <w:r w:rsidRPr="004121C1">
              <w:rPr>
                <w:sz w:val="20"/>
                <w:szCs w:val="20"/>
              </w:rPr>
              <w:t>) Sim</w:t>
            </w:r>
          </w:p>
          <w:p w:rsidR="004121C1" w:rsidRPr="004121C1" w:rsidRDefault="004121C1" w:rsidP="000E0BCD">
            <w:pPr>
              <w:pStyle w:val="PargrafodaLista"/>
              <w:tabs>
                <w:tab w:val="left" w:pos="196"/>
              </w:tabs>
              <w:spacing w:before="96"/>
              <w:ind w:left="196"/>
              <w:rPr>
                <w:sz w:val="20"/>
                <w:szCs w:val="20"/>
              </w:rPr>
            </w:pPr>
          </w:p>
          <w:p w:rsidR="004121C1" w:rsidRPr="004121C1" w:rsidRDefault="004121C1" w:rsidP="000E0BCD">
            <w:pPr>
              <w:pStyle w:val="PargrafodaLista"/>
              <w:spacing w:before="96"/>
              <w:ind w:left="196"/>
              <w:rPr>
                <w:sz w:val="20"/>
                <w:szCs w:val="20"/>
              </w:rPr>
            </w:pPr>
            <w:r w:rsidRPr="004121C1">
              <w:rPr>
                <w:sz w:val="20"/>
                <w:szCs w:val="20"/>
              </w:rPr>
              <w:t>Se sim:</w:t>
            </w:r>
          </w:p>
          <w:p w:rsidR="004121C1" w:rsidRPr="004121C1" w:rsidRDefault="004121C1" w:rsidP="000E0BCD">
            <w:pPr>
              <w:pStyle w:val="TableParagraph"/>
              <w:tabs>
                <w:tab w:val="left" w:pos="4902"/>
              </w:tabs>
              <w:spacing w:before="120"/>
              <w:ind w:left="196" w:right="607"/>
              <w:jc w:val="left"/>
              <w:rPr>
                <w:sz w:val="20"/>
                <w:szCs w:val="20"/>
                <w:u w:val="single"/>
              </w:rPr>
            </w:pPr>
            <w:r w:rsidRPr="004121C1">
              <w:rPr>
                <w:sz w:val="20"/>
                <w:szCs w:val="20"/>
              </w:rPr>
              <w:t>Prazo</w:t>
            </w:r>
            <w:r w:rsidRPr="004121C1">
              <w:rPr>
                <w:spacing w:val="-3"/>
                <w:sz w:val="20"/>
                <w:szCs w:val="20"/>
              </w:rPr>
              <w:t xml:space="preserve"> </w:t>
            </w:r>
            <w:r w:rsidRPr="004121C1">
              <w:rPr>
                <w:sz w:val="20"/>
                <w:szCs w:val="20"/>
              </w:rPr>
              <w:t>para</w:t>
            </w:r>
            <w:r w:rsidRPr="004121C1">
              <w:rPr>
                <w:spacing w:val="-4"/>
                <w:sz w:val="20"/>
                <w:szCs w:val="20"/>
              </w:rPr>
              <w:t xml:space="preserve"> </w:t>
            </w:r>
            <w:r w:rsidRPr="004121C1">
              <w:rPr>
                <w:sz w:val="20"/>
                <w:szCs w:val="20"/>
              </w:rPr>
              <w:t>apresentação:</w:t>
            </w:r>
            <w:proofErr w:type="gramStart"/>
            <w:r w:rsidRPr="004121C1">
              <w:rPr>
                <w:spacing w:val="2"/>
                <w:sz w:val="20"/>
                <w:szCs w:val="20"/>
              </w:rPr>
              <w:t xml:space="preserve"> </w:t>
            </w:r>
            <w:r w:rsidRPr="004121C1">
              <w:rPr>
                <w:sz w:val="20"/>
                <w:szCs w:val="20"/>
                <w:u w:val="single"/>
              </w:rPr>
              <w:t xml:space="preserve"> </w:t>
            </w:r>
            <w:proofErr w:type="gramEnd"/>
            <w:r w:rsidRPr="004121C1">
              <w:rPr>
                <w:sz w:val="20"/>
                <w:szCs w:val="20"/>
                <w:u w:val="single"/>
              </w:rPr>
              <w:tab/>
            </w:r>
          </w:p>
          <w:p w:rsidR="004121C1" w:rsidRPr="004121C1" w:rsidRDefault="004121C1" w:rsidP="000E0BCD">
            <w:pPr>
              <w:pStyle w:val="TableParagraph"/>
              <w:tabs>
                <w:tab w:val="left" w:pos="4902"/>
              </w:tabs>
              <w:spacing w:before="120"/>
              <w:ind w:left="196" w:right="607"/>
              <w:jc w:val="left"/>
              <w:rPr>
                <w:sz w:val="20"/>
                <w:szCs w:val="20"/>
              </w:rPr>
            </w:pPr>
            <w:r w:rsidRPr="004121C1">
              <w:rPr>
                <w:sz w:val="20"/>
                <w:szCs w:val="20"/>
              </w:rPr>
              <w:t>Quantidade de amostras: ________________</w:t>
            </w:r>
          </w:p>
          <w:p w:rsidR="004121C1" w:rsidRPr="004121C1" w:rsidRDefault="004121C1" w:rsidP="000E0BCD">
            <w:pPr>
              <w:pStyle w:val="TableParagraph"/>
              <w:tabs>
                <w:tab w:val="left" w:pos="4902"/>
              </w:tabs>
              <w:spacing w:before="120"/>
              <w:ind w:left="196" w:right="607"/>
              <w:jc w:val="left"/>
              <w:rPr>
                <w:sz w:val="20"/>
                <w:szCs w:val="20"/>
              </w:rPr>
            </w:pPr>
            <w:r w:rsidRPr="004121C1">
              <w:rPr>
                <w:sz w:val="20"/>
                <w:szCs w:val="20"/>
              </w:rPr>
              <w:t>Unidade técnica responsável pela análise das amostras: ________________________</w:t>
            </w:r>
          </w:p>
          <w:p w:rsidR="004121C1" w:rsidRPr="004121C1" w:rsidRDefault="004121C1" w:rsidP="000E0BCD">
            <w:pPr>
              <w:pStyle w:val="TableParagraph"/>
              <w:tabs>
                <w:tab w:val="left" w:pos="4902"/>
              </w:tabs>
              <w:spacing w:before="120"/>
              <w:ind w:left="196" w:right="607"/>
              <w:jc w:val="left"/>
              <w:rPr>
                <w:sz w:val="20"/>
                <w:szCs w:val="20"/>
              </w:rPr>
            </w:pPr>
            <w:r w:rsidRPr="004121C1">
              <w:rPr>
                <w:sz w:val="20"/>
                <w:szCs w:val="20"/>
              </w:rPr>
              <w:t xml:space="preserve">Local de entrega das amostras: </w:t>
            </w:r>
          </w:p>
          <w:tbl>
            <w:tblPr>
              <w:tblW w:w="0" w:type="auto"/>
              <w:tblInd w:w="19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505"/>
            </w:tblGrid>
            <w:tr w:rsidR="004121C1" w:rsidRPr="004121C1" w:rsidTr="000E0BCD">
              <w:tc>
                <w:tcPr>
                  <w:tcW w:w="8505" w:type="dxa"/>
                  <w:shd w:val="clear" w:color="auto" w:fill="auto"/>
                </w:tcPr>
                <w:p w:rsidR="004121C1" w:rsidRPr="004121C1" w:rsidRDefault="004121C1" w:rsidP="000E0BCD">
                  <w:pPr>
                    <w:pStyle w:val="TableParagraph"/>
                    <w:framePr w:hSpace="141" w:wrap="around" w:vAnchor="text" w:hAnchor="text" w:xAlign="center" w:y="1"/>
                    <w:tabs>
                      <w:tab w:val="left" w:pos="4902"/>
                    </w:tabs>
                    <w:spacing w:before="120"/>
                    <w:ind w:left="0" w:right="607"/>
                    <w:suppressOverlap/>
                    <w:jc w:val="left"/>
                    <w:rPr>
                      <w:sz w:val="20"/>
                      <w:szCs w:val="20"/>
                    </w:rPr>
                  </w:pPr>
                </w:p>
              </w:tc>
            </w:tr>
          </w:tbl>
          <w:p w:rsidR="004121C1" w:rsidRPr="004121C1" w:rsidRDefault="004121C1" w:rsidP="000E0BCD">
            <w:pPr>
              <w:pStyle w:val="PargrafodaLista"/>
              <w:tabs>
                <w:tab w:val="left" w:pos="1908"/>
              </w:tabs>
              <w:ind w:left="851"/>
              <w:rPr>
                <w:sz w:val="20"/>
                <w:szCs w:val="20"/>
              </w:rPr>
            </w:pPr>
          </w:p>
          <w:p w:rsidR="004121C1" w:rsidRPr="004121C1" w:rsidRDefault="004121C1" w:rsidP="000E0BCD">
            <w:pPr>
              <w:pStyle w:val="PargrafodaLista"/>
              <w:tabs>
                <w:tab w:val="left" w:pos="1908"/>
              </w:tabs>
              <w:ind w:left="196"/>
              <w:rPr>
                <w:sz w:val="20"/>
                <w:szCs w:val="20"/>
              </w:rPr>
            </w:pPr>
            <w:r w:rsidRPr="004121C1">
              <w:rPr>
                <w:sz w:val="20"/>
                <w:szCs w:val="20"/>
              </w:rPr>
              <w:t>Condições</w:t>
            </w:r>
            <w:r w:rsidRPr="004121C1">
              <w:rPr>
                <w:spacing w:val="1"/>
                <w:sz w:val="20"/>
                <w:szCs w:val="20"/>
              </w:rPr>
              <w:t xml:space="preserve"> </w:t>
            </w:r>
            <w:r w:rsidRPr="004121C1">
              <w:rPr>
                <w:sz w:val="20"/>
                <w:szCs w:val="20"/>
              </w:rPr>
              <w:t>e critérios</w:t>
            </w:r>
            <w:r w:rsidRPr="004121C1">
              <w:rPr>
                <w:spacing w:val="2"/>
                <w:sz w:val="20"/>
                <w:szCs w:val="20"/>
              </w:rPr>
              <w:t xml:space="preserve"> </w:t>
            </w:r>
            <w:r w:rsidRPr="004121C1">
              <w:rPr>
                <w:sz w:val="20"/>
                <w:szCs w:val="20"/>
              </w:rPr>
              <w:t>de</w:t>
            </w:r>
            <w:r w:rsidRPr="004121C1">
              <w:rPr>
                <w:spacing w:val="2"/>
                <w:sz w:val="20"/>
                <w:szCs w:val="20"/>
              </w:rPr>
              <w:t xml:space="preserve"> </w:t>
            </w:r>
            <w:r w:rsidRPr="004121C1">
              <w:rPr>
                <w:sz w:val="20"/>
                <w:szCs w:val="20"/>
              </w:rPr>
              <w:t>avaliação</w:t>
            </w:r>
            <w:r w:rsidRPr="004121C1">
              <w:rPr>
                <w:spacing w:val="2"/>
                <w:sz w:val="20"/>
                <w:szCs w:val="20"/>
              </w:rPr>
              <w:t xml:space="preserve"> </w:t>
            </w:r>
            <w:r w:rsidRPr="004121C1">
              <w:rPr>
                <w:sz w:val="20"/>
                <w:szCs w:val="20"/>
              </w:rPr>
              <w:t>e julgamento</w:t>
            </w:r>
            <w:r w:rsidRPr="004121C1">
              <w:rPr>
                <w:spacing w:val="5"/>
                <w:sz w:val="20"/>
                <w:szCs w:val="20"/>
              </w:rPr>
              <w:t xml:space="preserve"> </w:t>
            </w:r>
            <w:r w:rsidRPr="004121C1">
              <w:rPr>
                <w:sz w:val="20"/>
                <w:szCs w:val="20"/>
              </w:rPr>
              <w:t>da</w:t>
            </w:r>
            <w:r w:rsidRPr="004121C1">
              <w:rPr>
                <w:spacing w:val="1"/>
                <w:sz w:val="20"/>
                <w:szCs w:val="20"/>
              </w:rPr>
              <w:t xml:space="preserve"> </w:t>
            </w:r>
            <w:r w:rsidRPr="004121C1">
              <w:rPr>
                <w:sz w:val="20"/>
                <w:szCs w:val="20"/>
              </w:rPr>
              <w:t>amostra</w:t>
            </w:r>
            <w:r w:rsidRPr="004121C1">
              <w:rPr>
                <w:spacing w:val="-1"/>
                <w:sz w:val="20"/>
                <w:szCs w:val="20"/>
              </w:rPr>
              <w:t xml:space="preserve"> </w:t>
            </w:r>
            <w:r w:rsidRPr="004121C1">
              <w:rPr>
                <w:sz w:val="20"/>
                <w:szCs w:val="20"/>
              </w:rPr>
              <w:t>e/ou</w:t>
            </w:r>
            <w:r w:rsidRPr="004121C1">
              <w:rPr>
                <w:spacing w:val="3"/>
                <w:sz w:val="20"/>
                <w:szCs w:val="20"/>
              </w:rPr>
              <w:t xml:space="preserve"> </w:t>
            </w:r>
            <w:r w:rsidRPr="004121C1">
              <w:rPr>
                <w:sz w:val="20"/>
                <w:szCs w:val="20"/>
              </w:rPr>
              <w:t>da</w:t>
            </w:r>
            <w:r w:rsidRPr="004121C1">
              <w:rPr>
                <w:spacing w:val="1"/>
                <w:sz w:val="20"/>
                <w:szCs w:val="20"/>
              </w:rPr>
              <w:t xml:space="preserve"> </w:t>
            </w:r>
            <w:r w:rsidRPr="004121C1">
              <w:rPr>
                <w:sz w:val="20"/>
                <w:szCs w:val="20"/>
              </w:rPr>
              <w:t>demonstração</w:t>
            </w:r>
            <w:r w:rsidRPr="004121C1">
              <w:rPr>
                <w:spacing w:val="1"/>
                <w:sz w:val="20"/>
                <w:szCs w:val="20"/>
              </w:rPr>
              <w:t xml:space="preserve"> </w:t>
            </w:r>
            <w:r w:rsidRPr="004121C1">
              <w:rPr>
                <w:sz w:val="20"/>
                <w:szCs w:val="20"/>
              </w:rPr>
              <w:t>dos</w:t>
            </w:r>
            <w:proofErr w:type="gramStart"/>
            <w:r w:rsidRPr="004121C1">
              <w:rPr>
                <w:spacing w:val="-57"/>
                <w:sz w:val="20"/>
                <w:szCs w:val="20"/>
              </w:rPr>
              <w:t xml:space="preserve">   </w:t>
            </w:r>
            <w:proofErr w:type="gramEnd"/>
            <w:r w:rsidRPr="004121C1">
              <w:rPr>
                <w:sz w:val="20"/>
                <w:szCs w:val="20"/>
              </w:rPr>
              <w:t>serviços:</w:t>
            </w:r>
          </w:p>
          <w:p w:rsidR="004121C1" w:rsidRPr="004121C1" w:rsidRDefault="004121C1" w:rsidP="000E0BCD">
            <w:pPr>
              <w:pStyle w:val="PargrafodaLista"/>
              <w:tabs>
                <w:tab w:val="left" w:pos="1908"/>
              </w:tabs>
              <w:ind w:left="196"/>
              <w:rPr>
                <w:sz w:val="20"/>
                <w:szCs w:val="20"/>
              </w:rPr>
            </w:pPr>
          </w:p>
          <w:tbl>
            <w:tblPr>
              <w:tblW w:w="8509" w:type="dxa"/>
              <w:tblInd w:w="19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50"/>
              <w:gridCol w:w="1422"/>
              <w:gridCol w:w="6237"/>
            </w:tblGrid>
            <w:tr w:rsidR="004121C1" w:rsidRPr="004121C1" w:rsidTr="000E0BCD">
              <w:tc>
                <w:tcPr>
                  <w:tcW w:w="850" w:type="dxa"/>
                  <w:shd w:val="clear" w:color="auto" w:fill="auto"/>
                </w:tcPr>
                <w:p w:rsidR="004121C1" w:rsidRPr="004121C1" w:rsidRDefault="004121C1" w:rsidP="000E0BCD">
                  <w:pPr>
                    <w:pStyle w:val="PargrafodaLista"/>
                    <w:framePr w:hSpace="141" w:wrap="around" w:vAnchor="text" w:hAnchor="text" w:xAlign="center" w:y="1"/>
                    <w:tabs>
                      <w:tab w:val="left" w:pos="1908"/>
                    </w:tabs>
                    <w:ind w:left="0"/>
                    <w:suppressOverlap/>
                    <w:jc w:val="center"/>
                    <w:rPr>
                      <w:sz w:val="20"/>
                      <w:szCs w:val="20"/>
                    </w:rPr>
                  </w:pPr>
                  <w:r w:rsidRPr="004121C1">
                    <w:rPr>
                      <w:sz w:val="20"/>
                      <w:szCs w:val="20"/>
                    </w:rPr>
                    <w:t>Item</w:t>
                  </w:r>
                </w:p>
              </w:tc>
              <w:tc>
                <w:tcPr>
                  <w:tcW w:w="1422" w:type="dxa"/>
                  <w:shd w:val="clear" w:color="auto" w:fill="auto"/>
                </w:tcPr>
                <w:p w:rsidR="004121C1" w:rsidRPr="004121C1" w:rsidRDefault="004121C1" w:rsidP="000E0BCD">
                  <w:pPr>
                    <w:pStyle w:val="PargrafodaLista"/>
                    <w:framePr w:hSpace="141" w:wrap="around" w:vAnchor="text" w:hAnchor="text" w:xAlign="center" w:y="1"/>
                    <w:tabs>
                      <w:tab w:val="left" w:pos="1908"/>
                    </w:tabs>
                    <w:ind w:left="0"/>
                    <w:suppressOverlap/>
                    <w:jc w:val="center"/>
                    <w:rPr>
                      <w:sz w:val="20"/>
                      <w:szCs w:val="20"/>
                    </w:rPr>
                  </w:pPr>
                  <w:r w:rsidRPr="004121C1">
                    <w:rPr>
                      <w:sz w:val="20"/>
                      <w:szCs w:val="20"/>
                    </w:rPr>
                    <w:t>Código</w:t>
                  </w:r>
                </w:p>
              </w:tc>
              <w:tc>
                <w:tcPr>
                  <w:tcW w:w="6237" w:type="dxa"/>
                  <w:shd w:val="clear" w:color="auto" w:fill="auto"/>
                </w:tcPr>
                <w:p w:rsidR="004121C1" w:rsidRPr="004121C1" w:rsidRDefault="004121C1" w:rsidP="000E0BCD">
                  <w:pPr>
                    <w:pStyle w:val="PargrafodaLista"/>
                    <w:framePr w:hSpace="141" w:wrap="around" w:vAnchor="text" w:hAnchor="text" w:xAlign="center" w:y="1"/>
                    <w:tabs>
                      <w:tab w:val="left" w:pos="1908"/>
                    </w:tabs>
                    <w:ind w:left="0"/>
                    <w:suppressOverlap/>
                    <w:jc w:val="center"/>
                    <w:rPr>
                      <w:sz w:val="20"/>
                      <w:szCs w:val="20"/>
                    </w:rPr>
                  </w:pPr>
                  <w:r w:rsidRPr="004121C1">
                    <w:rPr>
                      <w:sz w:val="20"/>
                      <w:szCs w:val="20"/>
                    </w:rPr>
                    <w:t>Critério de avaliação das amostras/protótipos</w:t>
                  </w:r>
                </w:p>
              </w:tc>
            </w:tr>
            <w:tr w:rsidR="004121C1" w:rsidRPr="004121C1" w:rsidTr="000E0BCD">
              <w:tc>
                <w:tcPr>
                  <w:tcW w:w="850" w:type="dxa"/>
                  <w:shd w:val="clear" w:color="auto" w:fill="auto"/>
                </w:tcPr>
                <w:p w:rsidR="004121C1" w:rsidRPr="004121C1" w:rsidRDefault="004121C1" w:rsidP="000E0BCD">
                  <w:pPr>
                    <w:pStyle w:val="PargrafodaLista"/>
                    <w:framePr w:hSpace="141" w:wrap="around" w:vAnchor="text" w:hAnchor="text" w:xAlign="center" w:y="1"/>
                    <w:tabs>
                      <w:tab w:val="left" w:pos="1908"/>
                    </w:tabs>
                    <w:ind w:left="0"/>
                    <w:suppressOverlap/>
                    <w:rPr>
                      <w:sz w:val="20"/>
                      <w:szCs w:val="20"/>
                    </w:rPr>
                  </w:pPr>
                </w:p>
              </w:tc>
              <w:tc>
                <w:tcPr>
                  <w:tcW w:w="1422" w:type="dxa"/>
                  <w:shd w:val="clear" w:color="auto" w:fill="auto"/>
                </w:tcPr>
                <w:p w:rsidR="004121C1" w:rsidRPr="004121C1" w:rsidRDefault="004121C1" w:rsidP="000E0BCD">
                  <w:pPr>
                    <w:pStyle w:val="PargrafodaLista"/>
                    <w:framePr w:hSpace="141" w:wrap="around" w:vAnchor="text" w:hAnchor="text" w:xAlign="center" w:y="1"/>
                    <w:tabs>
                      <w:tab w:val="left" w:pos="1908"/>
                    </w:tabs>
                    <w:ind w:left="0"/>
                    <w:suppressOverlap/>
                    <w:rPr>
                      <w:sz w:val="20"/>
                      <w:szCs w:val="20"/>
                    </w:rPr>
                  </w:pPr>
                </w:p>
              </w:tc>
              <w:tc>
                <w:tcPr>
                  <w:tcW w:w="6237" w:type="dxa"/>
                  <w:shd w:val="clear" w:color="auto" w:fill="auto"/>
                </w:tcPr>
                <w:p w:rsidR="004121C1" w:rsidRPr="004121C1" w:rsidRDefault="004121C1" w:rsidP="000E0BCD">
                  <w:pPr>
                    <w:pStyle w:val="PargrafodaLista"/>
                    <w:framePr w:hSpace="141" w:wrap="around" w:vAnchor="text" w:hAnchor="text" w:xAlign="center" w:y="1"/>
                    <w:tabs>
                      <w:tab w:val="left" w:pos="1908"/>
                    </w:tabs>
                    <w:ind w:left="0"/>
                    <w:suppressOverlap/>
                    <w:rPr>
                      <w:sz w:val="20"/>
                      <w:szCs w:val="20"/>
                    </w:rPr>
                  </w:pPr>
                </w:p>
              </w:tc>
            </w:tr>
            <w:tr w:rsidR="004121C1" w:rsidRPr="004121C1" w:rsidTr="000E0BCD">
              <w:tc>
                <w:tcPr>
                  <w:tcW w:w="850" w:type="dxa"/>
                  <w:shd w:val="clear" w:color="auto" w:fill="auto"/>
                </w:tcPr>
                <w:p w:rsidR="004121C1" w:rsidRPr="004121C1" w:rsidRDefault="004121C1" w:rsidP="000E0BCD">
                  <w:pPr>
                    <w:pStyle w:val="PargrafodaLista"/>
                    <w:framePr w:hSpace="141" w:wrap="around" w:vAnchor="text" w:hAnchor="text" w:xAlign="center" w:y="1"/>
                    <w:tabs>
                      <w:tab w:val="left" w:pos="1908"/>
                    </w:tabs>
                    <w:ind w:left="0"/>
                    <w:suppressOverlap/>
                    <w:rPr>
                      <w:sz w:val="20"/>
                      <w:szCs w:val="20"/>
                    </w:rPr>
                  </w:pPr>
                </w:p>
              </w:tc>
              <w:tc>
                <w:tcPr>
                  <w:tcW w:w="1422" w:type="dxa"/>
                  <w:shd w:val="clear" w:color="auto" w:fill="auto"/>
                </w:tcPr>
                <w:p w:rsidR="004121C1" w:rsidRPr="004121C1" w:rsidRDefault="004121C1" w:rsidP="000E0BCD">
                  <w:pPr>
                    <w:pStyle w:val="PargrafodaLista"/>
                    <w:framePr w:hSpace="141" w:wrap="around" w:vAnchor="text" w:hAnchor="text" w:xAlign="center" w:y="1"/>
                    <w:tabs>
                      <w:tab w:val="left" w:pos="1908"/>
                    </w:tabs>
                    <w:ind w:left="0"/>
                    <w:suppressOverlap/>
                    <w:rPr>
                      <w:sz w:val="20"/>
                      <w:szCs w:val="20"/>
                    </w:rPr>
                  </w:pPr>
                </w:p>
              </w:tc>
              <w:tc>
                <w:tcPr>
                  <w:tcW w:w="6237" w:type="dxa"/>
                  <w:shd w:val="clear" w:color="auto" w:fill="auto"/>
                </w:tcPr>
                <w:p w:rsidR="004121C1" w:rsidRPr="004121C1" w:rsidRDefault="004121C1" w:rsidP="000E0BCD">
                  <w:pPr>
                    <w:pStyle w:val="PargrafodaLista"/>
                    <w:framePr w:hSpace="141" w:wrap="around" w:vAnchor="text" w:hAnchor="text" w:xAlign="center" w:y="1"/>
                    <w:tabs>
                      <w:tab w:val="left" w:pos="1908"/>
                    </w:tabs>
                    <w:ind w:left="0"/>
                    <w:suppressOverlap/>
                    <w:rPr>
                      <w:sz w:val="20"/>
                      <w:szCs w:val="20"/>
                    </w:rPr>
                  </w:pPr>
                </w:p>
              </w:tc>
            </w:tr>
            <w:tr w:rsidR="004121C1" w:rsidRPr="004121C1" w:rsidTr="000E0BCD">
              <w:tc>
                <w:tcPr>
                  <w:tcW w:w="850" w:type="dxa"/>
                  <w:shd w:val="clear" w:color="auto" w:fill="auto"/>
                </w:tcPr>
                <w:p w:rsidR="004121C1" w:rsidRPr="004121C1" w:rsidRDefault="004121C1" w:rsidP="000E0BCD">
                  <w:pPr>
                    <w:pStyle w:val="PargrafodaLista"/>
                    <w:framePr w:hSpace="141" w:wrap="around" w:vAnchor="text" w:hAnchor="text" w:xAlign="center" w:y="1"/>
                    <w:tabs>
                      <w:tab w:val="left" w:pos="1908"/>
                    </w:tabs>
                    <w:ind w:left="0"/>
                    <w:suppressOverlap/>
                    <w:rPr>
                      <w:sz w:val="20"/>
                      <w:szCs w:val="20"/>
                    </w:rPr>
                  </w:pPr>
                </w:p>
              </w:tc>
              <w:tc>
                <w:tcPr>
                  <w:tcW w:w="1422" w:type="dxa"/>
                  <w:shd w:val="clear" w:color="auto" w:fill="auto"/>
                </w:tcPr>
                <w:p w:rsidR="004121C1" w:rsidRPr="004121C1" w:rsidRDefault="004121C1" w:rsidP="000E0BCD">
                  <w:pPr>
                    <w:pStyle w:val="PargrafodaLista"/>
                    <w:framePr w:hSpace="141" w:wrap="around" w:vAnchor="text" w:hAnchor="text" w:xAlign="center" w:y="1"/>
                    <w:tabs>
                      <w:tab w:val="left" w:pos="1908"/>
                    </w:tabs>
                    <w:ind w:left="0"/>
                    <w:suppressOverlap/>
                    <w:rPr>
                      <w:sz w:val="20"/>
                      <w:szCs w:val="20"/>
                    </w:rPr>
                  </w:pPr>
                </w:p>
              </w:tc>
              <w:tc>
                <w:tcPr>
                  <w:tcW w:w="6237" w:type="dxa"/>
                  <w:shd w:val="clear" w:color="auto" w:fill="auto"/>
                </w:tcPr>
                <w:p w:rsidR="004121C1" w:rsidRPr="004121C1" w:rsidRDefault="004121C1" w:rsidP="000E0BCD">
                  <w:pPr>
                    <w:pStyle w:val="PargrafodaLista"/>
                    <w:framePr w:hSpace="141" w:wrap="around" w:vAnchor="text" w:hAnchor="text" w:xAlign="center" w:y="1"/>
                    <w:tabs>
                      <w:tab w:val="left" w:pos="1908"/>
                    </w:tabs>
                    <w:ind w:left="0"/>
                    <w:suppressOverlap/>
                    <w:rPr>
                      <w:sz w:val="20"/>
                      <w:szCs w:val="20"/>
                    </w:rPr>
                  </w:pPr>
                </w:p>
              </w:tc>
            </w:tr>
          </w:tbl>
          <w:p w:rsidR="004121C1" w:rsidRPr="004121C1" w:rsidRDefault="004121C1" w:rsidP="004121C1">
            <w:pPr>
              <w:pStyle w:val="PargrafodaLista"/>
              <w:numPr>
                <w:ilvl w:val="1"/>
                <w:numId w:val="5"/>
              </w:numPr>
              <w:ind w:left="196" w:firstLine="0"/>
              <w:contextualSpacing w:val="0"/>
              <w:rPr>
                <w:b/>
                <w:sz w:val="20"/>
                <w:szCs w:val="20"/>
              </w:rPr>
            </w:pPr>
            <w:r w:rsidRPr="004121C1">
              <w:rPr>
                <w:b/>
                <w:sz w:val="20"/>
                <w:szCs w:val="20"/>
              </w:rPr>
              <w:t>Será exigida prova de conceito?</w:t>
            </w:r>
          </w:p>
          <w:p w:rsidR="004121C1" w:rsidRPr="004121C1" w:rsidRDefault="004121C1" w:rsidP="000E0BCD">
            <w:pPr>
              <w:pStyle w:val="Corpodetexto"/>
              <w:spacing w:before="107" w:after="0" w:line="240" w:lineRule="auto"/>
              <w:ind w:left="196"/>
              <w:jc w:val="both"/>
              <w:rPr>
                <w:rFonts w:ascii="Arial" w:hAnsi="Arial" w:cs="Arial"/>
                <w:sz w:val="20"/>
                <w:szCs w:val="20"/>
              </w:rPr>
            </w:pPr>
            <w:r w:rsidRPr="004121C1">
              <w:rPr>
                <w:rFonts w:ascii="Arial" w:hAnsi="Arial" w:cs="Arial"/>
                <w:spacing w:val="-1"/>
                <w:sz w:val="20"/>
                <w:szCs w:val="20"/>
              </w:rPr>
              <w:t>(x) Não</w:t>
            </w:r>
          </w:p>
          <w:p w:rsidR="004121C1" w:rsidRPr="004121C1" w:rsidRDefault="004121C1" w:rsidP="000E0BCD">
            <w:pPr>
              <w:pStyle w:val="PargrafodaLista"/>
              <w:spacing w:before="96"/>
              <w:ind w:left="196"/>
              <w:rPr>
                <w:sz w:val="20"/>
                <w:szCs w:val="20"/>
              </w:rPr>
            </w:pPr>
            <w:proofErr w:type="gramStart"/>
            <w:r w:rsidRPr="004121C1">
              <w:rPr>
                <w:sz w:val="20"/>
                <w:szCs w:val="20"/>
              </w:rPr>
              <w:t xml:space="preserve">(  </w:t>
            </w:r>
            <w:proofErr w:type="gramEnd"/>
            <w:r w:rsidRPr="004121C1">
              <w:rPr>
                <w:sz w:val="20"/>
                <w:szCs w:val="20"/>
              </w:rPr>
              <w:t>) Sim</w:t>
            </w:r>
          </w:p>
          <w:p w:rsidR="004121C1" w:rsidRPr="004121C1" w:rsidRDefault="004121C1" w:rsidP="000E0BCD">
            <w:pPr>
              <w:pStyle w:val="PargrafodaLista"/>
              <w:spacing w:before="96"/>
              <w:ind w:left="196"/>
              <w:rPr>
                <w:sz w:val="20"/>
                <w:szCs w:val="20"/>
              </w:rPr>
            </w:pPr>
          </w:p>
          <w:p w:rsidR="004121C1" w:rsidRPr="004121C1" w:rsidRDefault="004121C1" w:rsidP="000E0BCD">
            <w:pPr>
              <w:pStyle w:val="PargrafodaLista"/>
              <w:tabs>
                <w:tab w:val="left" w:pos="1906"/>
              </w:tabs>
              <w:spacing w:before="110"/>
              <w:ind w:left="196"/>
              <w:rPr>
                <w:sz w:val="20"/>
                <w:szCs w:val="20"/>
              </w:rPr>
            </w:pPr>
            <w:r w:rsidRPr="004121C1">
              <w:rPr>
                <w:sz w:val="20"/>
                <w:szCs w:val="20"/>
              </w:rPr>
              <w:t>Se sim:</w:t>
            </w:r>
          </w:p>
          <w:p w:rsidR="004121C1" w:rsidRPr="004121C1" w:rsidRDefault="004121C1" w:rsidP="000E0BCD">
            <w:pPr>
              <w:pStyle w:val="PargrafodaLista"/>
              <w:tabs>
                <w:tab w:val="left" w:pos="1906"/>
              </w:tabs>
              <w:spacing w:before="110"/>
              <w:ind w:left="196"/>
              <w:rPr>
                <w:sz w:val="20"/>
                <w:szCs w:val="20"/>
              </w:rPr>
            </w:pPr>
            <w:r w:rsidRPr="004121C1">
              <w:rPr>
                <w:sz w:val="20"/>
                <w:szCs w:val="20"/>
              </w:rPr>
              <w:t>Prazo</w:t>
            </w:r>
            <w:r w:rsidRPr="004121C1">
              <w:rPr>
                <w:spacing w:val="-10"/>
                <w:sz w:val="20"/>
                <w:szCs w:val="20"/>
              </w:rPr>
              <w:t xml:space="preserve"> </w:t>
            </w:r>
            <w:r w:rsidRPr="004121C1">
              <w:rPr>
                <w:sz w:val="20"/>
                <w:szCs w:val="20"/>
              </w:rPr>
              <w:t>para</w:t>
            </w:r>
            <w:r w:rsidRPr="004121C1">
              <w:rPr>
                <w:spacing w:val="-10"/>
                <w:sz w:val="20"/>
                <w:szCs w:val="20"/>
              </w:rPr>
              <w:t xml:space="preserve"> </w:t>
            </w:r>
            <w:r w:rsidRPr="004121C1">
              <w:rPr>
                <w:sz w:val="20"/>
                <w:szCs w:val="20"/>
              </w:rPr>
              <w:t>apresentação/demonstração: ___________</w:t>
            </w:r>
          </w:p>
          <w:p w:rsidR="004121C1" w:rsidRPr="004121C1" w:rsidRDefault="004121C1" w:rsidP="000E0BCD">
            <w:pPr>
              <w:pStyle w:val="PargrafodaLista"/>
              <w:tabs>
                <w:tab w:val="left" w:pos="1906"/>
              </w:tabs>
              <w:spacing w:before="110"/>
              <w:ind w:left="196"/>
              <w:rPr>
                <w:sz w:val="20"/>
                <w:szCs w:val="20"/>
              </w:rPr>
            </w:pPr>
          </w:p>
          <w:p w:rsidR="004121C1" w:rsidRPr="004121C1" w:rsidRDefault="004121C1" w:rsidP="000E0BCD">
            <w:pPr>
              <w:pStyle w:val="PargrafodaLista"/>
              <w:tabs>
                <w:tab w:val="left" w:pos="1918"/>
              </w:tabs>
              <w:ind w:left="196"/>
              <w:rPr>
                <w:sz w:val="20"/>
                <w:szCs w:val="20"/>
              </w:rPr>
            </w:pPr>
            <w:r w:rsidRPr="004121C1">
              <w:rPr>
                <w:sz w:val="20"/>
                <w:szCs w:val="20"/>
              </w:rPr>
              <w:t>Endereço</w:t>
            </w:r>
            <w:r w:rsidRPr="004121C1">
              <w:rPr>
                <w:spacing w:val="-7"/>
                <w:sz w:val="20"/>
                <w:szCs w:val="20"/>
              </w:rPr>
              <w:t xml:space="preserve"> </w:t>
            </w:r>
            <w:r w:rsidRPr="004121C1">
              <w:rPr>
                <w:sz w:val="20"/>
                <w:szCs w:val="20"/>
              </w:rPr>
              <w:t>de</w:t>
            </w:r>
            <w:r w:rsidRPr="004121C1">
              <w:rPr>
                <w:spacing w:val="-8"/>
                <w:sz w:val="20"/>
                <w:szCs w:val="20"/>
              </w:rPr>
              <w:t xml:space="preserve"> </w:t>
            </w:r>
            <w:r w:rsidRPr="004121C1">
              <w:rPr>
                <w:sz w:val="20"/>
                <w:szCs w:val="20"/>
              </w:rPr>
              <w:t>entrega/demonstração:</w:t>
            </w:r>
          </w:p>
          <w:p w:rsidR="004121C1" w:rsidRPr="004121C1" w:rsidRDefault="004121C1" w:rsidP="000E0BCD">
            <w:pPr>
              <w:pStyle w:val="PargrafodaLista"/>
              <w:tabs>
                <w:tab w:val="left" w:pos="1918"/>
              </w:tabs>
              <w:ind w:left="196"/>
              <w:rPr>
                <w:sz w:val="20"/>
                <w:szCs w:val="20"/>
              </w:rPr>
            </w:pPr>
          </w:p>
          <w:tbl>
            <w:tblPr>
              <w:tblW w:w="0" w:type="auto"/>
              <w:tblInd w:w="19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505"/>
            </w:tblGrid>
            <w:tr w:rsidR="004121C1" w:rsidRPr="004121C1" w:rsidTr="004121C1">
              <w:trPr>
                <w:trHeight w:val="129"/>
              </w:trPr>
              <w:tc>
                <w:tcPr>
                  <w:tcW w:w="8505" w:type="dxa"/>
                  <w:shd w:val="clear" w:color="auto" w:fill="auto"/>
                </w:tcPr>
                <w:p w:rsidR="004121C1" w:rsidRPr="004121C1" w:rsidRDefault="004121C1" w:rsidP="000E0BCD">
                  <w:pPr>
                    <w:pStyle w:val="PargrafodaLista"/>
                    <w:framePr w:hSpace="141" w:wrap="around" w:vAnchor="text" w:hAnchor="text" w:xAlign="center" w:y="1"/>
                    <w:tabs>
                      <w:tab w:val="left" w:pos="1918"/>
                    </w:tabs>
                    <w:ind w:left="0"/>
                    <w:suppressOverlap/>
                    <w:rPr>
                      <w:sz w:val="20"/>
                      <w:szCs w:val="20"/>
                    </w:rPr>
                  </w:pPr>
                </w:p>
              </w:tc>
            </w:tr>
          </w:tbl>
          <w:p w:rsidR="004121C1" w:rsidRPr="004121C1" w:rsidRDefault="004121C1" w:rsidP="000E0BCD">
            <w:pPr>
              <w:pStyle w:val="PargrafodaLista"/>
              <w:tabs>
                <w:tab w:val="left" w:pos="1918"/>
              </w:tabs>
              <w:ind w:left="851"/>
              <w:rPr>
                <w:sz w:val="20"/>
                <w:szCs w:val="20"/>
              </w:rPr>
            </w:pPr>
          </w:p>
          <w:p w:rsidR="004121C1" w:rsidRPr="004121C1" w:rsidRDefault="004121C1" w:rsidP="000E0BCD">
            <w:pPr>
              <w:pStyle w:val="PargrafodaLista"/>
              <w:tabs>
                <w:tab w:val="left" w:pos="1906"/>
              </w:tabs>
              <w:ind w:left="196"/>
              <w:rPr>
                <w:sz w:val="20"/>
                <w:szCs w:val="20"/>
              </w:rPr>
            </w:pPr>
            <w:r w:rsidRPr="004121C1">
              <w:rPr>
                <w:sz w:val="20"/>
                <w:szCs w:val="20"/>
              </w:rPr>
              <w:t>Critérios</w:t>
            </w:r>
            <w:r w:rsidRPr="004121C1">
              <w:rPr>
                <w:spacing w:val="-1"/>
                <w:sz w:val="20"/>
                <w:szCs w:val="20"/>
              </w:rPr>
              <w:t xml:space="preserve"> </w:t>
            </w:r>
            <w:r w:rsidRPr="004121C1">
              <w:rPr>
                <w:sz w:val="20"/>
                <w:szCs w:val="20"/>
              </w:rPr>
              <w:t>de avaliação:</w:t>
            </w:r>
          </w:p>
          <w:p w:rsidR="004121C1" w:rsidRPr="004121C1" w:rsidRDefault="004121C1" w:rsidP="000E0BCD">
            <w:pPr>
              <w:pStyle w:val="PargrafodaLista"/>
              <w:tabs>
                <w:tab w:val="left" w:pos="1906"/>
              </w:tabs>
              <w:ind w:left="196"/>
              <w:rPr>
                <w:sz w:val="20"/>
                <w:szCs w:val="20"/>
              </w:rPr>
            </w:pPr>
          </w:p>
          <w:tbl>
            <w:tblPr>
              <w:tblW w:w="8934" w:type="dxa"/>
              <w:tblInd w:w="19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134"/>
              <w:gridCol w:w="1276"/>
              <w:gridCol w:w="6524"/>
            </w:tblGrid>
            <w:tr w:rsidR="004121C1" w:rsidRPr="004121C1" w:rsidTr="000E0BCD">
              <w:tc>
                <w:tcPr>
                  <w:tcW w:w="1134" w:type="dxa"/>
                  <w:shd w:val="clear" w:color="auto" w:fill="auto"/>
                </w:tcPr>
                <w:p w:rsidR="004121C1" w:rsidRPr="004121C1" w:rsidRDefault="004121C1" w:rsidP="000E0BCD">
                  <w:pPr>
                    <w:pStyle w:val="PargrafodaLista"/>
                    <w:framePr w:hSpace="141" w:wrap="around" w:vAnchor="text" w:hAnchor="text" w:xAlign="center" w:y="1"/>
                    <w:tabs>
                      <w:tab w:val="left" w:pos="1908"/>
                    </w:tabs>
                    <w:ind w:left="0"/>
                    <w:suppressOverlap/>
                    <w:jc w:val="center"/>
                    <w:rPr>
                      <w:sz w:val="20"/>
                      <w:szCs w:val="20"/>
                    </w:rPr>
                  </w:pPr>
                  <w:r w:rsidRPr="004121C1">
                    <w:rPr>
                      <w:sz w:val="20"/>
                      <w:szCs w:val="20"/>
                    </w:rPr>
                    <w:t>Item</w:t>
                  </w:r>
                </w:p>
              </w:tc>
              <w:tc>
                <w:tcPr>
                  <w:tcW w:w="1276" w:type="dxa"/>
                  <w:shd w:val="clear" w:color="auto" w:fill="auto"/>
                </w:tcPr>
                <w:p w:rsidR="004121C1" w:rsidRPr="004121C1" w:rsidRDefault="004121C1" w:rsidP="000E0BCD">
                  <w:pPr>
                    <w:pStyle w:val="PargrafodaLista"/>
                    <w:framePr w:hSpace="141" w:wrap="around" w:vAnchor="text" w:hAnchor="text" w:xAlign="center" w:y="1"/>
                    <w:tabs>
                      <w:tab w:val="left" w:pos="1908"/>
                    </w:tabs>
                    <w:ind w:left="0"/>
                    <w:suppressOverlap/>
                    <w:jc w:val="center"/>
                    <w:rPr>
                      <w:sz w:val="20"/>
                      <w:szCs w:val="20"/>
                    </w:rPr>
                  </w:pPr>
                  <w:r w:rsidRPr="004121C1">
                    <w:rPr>
                      <w:sz w:val="20"/>
                      <w:szCs w:val="20"/>
                    </w:rPr>
                    <w:t>Código</w:t>
                  </w:r>
                </w:p>
              </w:tc>
              <w:tc>
                <w:tcPr>
                  <w:tcW w:w="6524" w:type="dxa"/>
                  <w:shd w:val="clear" w:color="auto" w:fill="auto"/>
                </w:tcPr>
                <w:p w:rsidR="004121C1" w:rsidRPr="004121C1" w:rsidRDefault="004121C1" w:rsidP="000E0BCD">
                  <w:pPr>
                    <w:pStyle w:val="PargrafodaLista"/>
                    <w:framePr w:hSpace="141" w:wrap="around" w:vAnchor="text" w:hAnchor="text" w:xAlign="center" w:y="1"/>
                    <w:tabs>
                      <w:tab w:val="left" w:pos="1908"/>
                    </w:tabs>
                    <w:ind w:left="0"/>
                    <w:suppressOverlap/>
                    <w:jc w:val="center"/>
                    <w:rPr>
                      <w:sz w:val="20"/>
                      <w:szCs w:val="20"/>
                    </w:rPr>
                  </w:pPr>
                  <w:r w:rsidRPr="004121C1">
                    <w:rPr>
                      <w:sz w:val="20"/>
                      <w:szCs w:val="20"/>
                    </w:rPr>
                    <w:t>Critério de avaliação da prova de conceito</w:t>
                  </w:r>
                </w:p>
              </w:tc>
            </w:tr>
            <w:tr w:rsidR="004121C1" w:rsidRPr="004121C1" w:rsidTr="000E0BCD">
              <w:tc>
                <w:tcPr>
                  <w:tcW w:w="1134" w:type="dxa"/>
                  <w:shd w:val="clear" w:color="auto" w:fill="auto"/>
                </w:tcPr>
                <w:p w:rsidR="004121C1" w:rsidRPr="004121C1" w:rsidRDefault="004121C1" w:rsidP="000E0BCD">
                  <w:pPr>
                    <w:pStyle w:val="PargrafodaLista"/>
                    <w:framePr w:hSpace="141" w:wrap="around" w:vAnchor="text" w:hAnchor="text" w:xAlign="center" w:y="1"/>
                    <w:tabs>
                      <w:tab w:val="left" w:pos="1908"/>
                    </w:tabs>
                    <w:ind w:left="0"/>
                    <w:suppressOverlap/>
                    <w:rPr>
                      <w:sz w:val="20"/>
                      <w:szCs w:val="20"/>
                    </w:rPr>
                  </w:pPr>
                </w:p>
              </w:tc>
              <w:tc>
                <w:tcPr>
                  <w:tcW w:w="1276" w:type="dxa"/>
                  <w:shd w:val="clear" w:color="auto" w:fill="auto"/>
                </w:tcPr>
                <w:p w:rsidR="004121C1" w:rsidRPr="004121C1" w:rsidRDefault="004121C1" w:rsidP="000E0BCD">
                  <w:pPr>
                    <w:pStyle w:val="PargrafodaLista"/>
                    <w:framePr w:hSpace="141" w:wrap="around" w:vAnchor="text" w:hAnchor="text" w:xAlign="center" w:y="1"/>
                    <w:tabs>
                      <w:tab w:val="left" w:pos="1908"/>
                    </w:tabs>
                    <w:ind w:left="0"/>
                    <w:suppressOverlap/>
                    <w:rPr>
                      <w:sz w:val="20"/>
                      <w:szCs w:val="20"/>
                    </w:rPr>
                  </w:pPr>
                </w:p>
              </w:tc>
              <w:tc>
                <w:tcPr>
                  <w:tcW w:w="6524" w:type="dxa"/>
                  <w:shd w:val="clear" w:color="auto" w:fill="auto"/>
                </w:tcPr>
                <w:p w:rsidR="004121C1" w:rsidRPr="004121C1" w:rsidRDefault="004121C1" w:rsidP="000E0BCD">
                  <w:pPr>
                    <w:pStyle w:val="PargrafodaLista"/>
                    <w:framePr w:hSpace="141" w:wrap="around" w:vAnchor="text" w:hAnchor="text" w:xAlign="center" w:y="1"/>
                    <w:tabs>
                      <w:tab w:val="left" w:pos="1908"/>
                    </w:tabs>
                    <w:ind w:left="0"/>
                    <w:suppressOverlap/>
                    <w:rPr>
                      <w:sz w:val="20"/>
                      <w:szCs w:val="20"/>
                    </w:rPr>
                  </w:pPr>
                </w:p>
              </w:tc>
            </w:tr>
            <w:tr w:rsidR="004121C1" w:rsidRPr="004121C1" w:rsidTr="000E0BCD">
              <w:tc>
                <w:tcPr>
                  <w:tcW w:w="1134" w:type="dxa"/>
                  <w:shd w:val="clear" w:color="auto" w:fill="auto"/>
                </w:tcPr>
                <w:p w:rsidR="004121C1" w:rsidRPr="004121C1" w:rsidRDefault="004121C1" w:rsidP="000E0BCD">
                  <w:pPr>
                    <w:pStyle w:val="PargrafodaLista"/>
                    <w:framePr w:hSpace="141" w:wrap="around" w:vAnchor="text" w:hAnchor="text" w:xAlign="center" w:y="1"/>
                    <w:tabs>
                      <w:tab w:val="left" w:pos="1908"/>
                    </w:tabs>
                    <w:ind w:left="0"/>
                    <w:suppressOverlap/>
                    <w:rPr>
                      <w:sz w:val="20"/>
                      <w:szCs w:val="20"/>
                    </w:rPr>
                  </w:pPr>
                </w:p>
              </w:tc>
              <w:tc>
                <w:tcPr>
                  <w:tcW w:w="1276" w:type="dxa"/>
                  <w:shd w:val="clear" w:color="auto" w:fill="auto"/>
                </w:tcPr>
                <w:p w:rsidR="004121C1" w:rsidRPr="004121C1" w:rsidRDefault="004121C1" w:rsidP="000E0BCD">
                  <w:pPr>
                    <w:pStyle w:val="PargrafodaLista"/>
                    <w:framePr w:hSpace="141" w:wrap="around" w:vAnchor="text" w:hAnchor="text" w:xAlign="center" w:y="1"/>
                    <w:tabs>
                      <w:tab w:val="left" w:pos="1908"/>
                    </w:tabs>
                    <w:ind w:left="0"/>
                    <w:suppressOverlap/>
                    <w:rPr>
                      <w:sz w:val="20"/>
                      <w:szCs w:val="20"/>
                    </w:rPr>
                  </w:pPr>
                </w:p>
              </w:tc>
              <w:tc>
                <w:tcPr>
                  <w:tcW w:w="6524" w:type="dxa"/>
                  <w:shd w:val="clear" w:color="auto" w:fill="auto"/>
                </w:tcPr>
                <w:p w:rsidR="004121C1" w:rsidRPr="004121C1" w:rsidRDefault="004121C1" w:rsidP="000E0BCD">
                  <w:pPr>
                    <w:pStyle w:val="PargrafodaLista"/>
                    <w:framePr w:hSpace="141" w:wrap="around" w:vAnchor="text" w:hAnchor="text" w:xAlign="center" w:y="1"/>
                    <w:tabs>
                      <w:tab w:val="left" w:pos="1908"/>
                    </w:tabs>
                    <w:ind w:left="0"/>
                    <w:suppressOverlap/>
                    <w:rPr>
                      <w:sz w:val="20"/>
                      <w:szCs w:val="20"/>
                    </w:rPr>
                  </w:pPr>
                </w:p>
              </w:tc>
            </w:tr>
            <w:tr w:rsidR="004121C1" w:rsidRPr="004121C1" w:rsidTr="000E0BCD">
              <w:tc>
                <w:tcPr>
                  <w:tcW w:w="1134" w:type="dxa"/>
                  <w:shd w:val="clear" w:color="auto" w:fill="auto"/>
                </w:tcPr>
                <w:p w:rsidR="004121C1" w:rsidRPr="004121C1" w:rsidRDefault="004121C1" w:rsidP="000E0BCD">
                  <w:pPr>
                    <w:pStyle w:val="PargrafodaLista"/>
                    <w:framePr w:hSpace="141" w:wrap="around" w:vAnchor="text" w:hAnchor="text" w:xAlign="center" w:y="1"/>
                    <w:tabs>
                      <w:tab w:val="left" w:pos="1908"/>
                    </w:tabs>
                    <w:ind w:left="0"/>
                    <w:suppressOverlap/>
                    <w:rPr>
                      <w:sz w:val="20"/>
                      <w:szCs w:val="20"/>
                    </w:rPr>
                  </w:pPr>
                </w:p>
              </w:tc>
              <w:tc>
                <w:tcPr>
                  <w:tcW w:w="1276" w:type="dxa"/>
                  <w:shd w:val="clear" w:color="auto" w:fill="auto"/>
                </w:tcPr>
                <w:p w:rsidR="004121C1" w:rsidRPr="004121C1" w:rsidRDefault="004121C1" w:rsidP="000E0BCD">
                  <w:pPr>
                    <w:pStyle w:val="PargrafodaLista"/>
                    <w:framePr w:hSpace="141" w:wrap="around" w:vAnchor="text" w:hAnchor="text" w:xAlign="center" w:y="1"/>
                    <w:tabs>
                      <w:tab w:val="left" w:pos="1908"/>
                    </w:tabs>
                    <w:ind w:left="0"/>
                    <w:suppressOverlap/>
                    <w:rPr>
                      <w:sz w:val="20"/>
                      <w:szCs w:val="20"/>
                    </w:rPr>
                  </w:pPr>
                </w:p>
              </w:tc>
              <w:tc>
                <w:tcPr>
                  <w:tcW w:w="6524" w:type="dxa"/>
                  <w:shd w:val="clear" w:color="auto" w:fill="auto"/>
                </w:tcPr>
                <w:p w:rsidR="004121C1" w:rsidRPr="004121C1" w:rsidRDefault="004121C1" w:rsidP="000E0BCD">
                  <w:pPr>
                    <w:pStyle w:val="PargrafodaLista"/>
                    <w:framePr w:hSpace="141" w:wrap="around" w:vAnchor="text" w:hAnchor="text" w:xAlign="center" w:y="1"/>
                    <w:tabs>
                      <w:tab w:val="left" w:pos="1908"/>
                    </w:tabs>
                    <w:ind w:left="0"/>
                    <w:suppressOverlap/>
                    <w:rPr>
                      <w:sz w:val="20"/>
                      <w:szCs w:val="20"/>
                    </w:rPr>
                  </w:pPr>
                </w:p>
              </w:tc>
            </w:tr>
          </w:tbl>
          <w:p w:rsidR="004121C1" w:rsidRPr="004121C1" w:rsidRDefault="004121C1" w:rsidP="000E0BCD">
            <w:pPr>
              <w:pStyle w:val="PargrafodaLista"/>
              <w:tabs>
                <w:tab w:val="left" w:pos="767"/>
              </w:tabs>
              <w:ind w:left="196"/>
              <w:rPr>
                <w:b/>
                <w:sz w:val="20"/>
                <w:szCs w:val="20"/>
              </w:rPr>
            </w:pPr>
            <w:bookmarkStart w:id="2" w:name="_GoBack"/>
            <w:bookmarkEnd w:id="2"/>
            <w:r w:rsidRPr="004121C1">
              <w:rPr>
                <w:b/>
                <w:sz w:val="20"/>
                <w:szCs w:val="20"/>
              </w:rPr>
              <w:t>4.4. Será exigida carta de solidariedade?</w:t>
            </w:r>
          </w:p>
          <w:p w:rsidR="004121C1" w:rsidRPr="004121C1" w:rsidRDefault="004121C1" w:rsidP="000E0BCD">
            <w:pPr>
              <w:pStyle w:val="Corpodetexto"/>
              <w:spacing w:before="107" w:after="0" w:line="240" w:lineRule="auto"/>
              <w:ind w:left="196"/>
              <w:rPr>
                <w:rFonts w:ascii="Arial" w:hAnsi="Arial" w:cs="Arial"/>
                <w:sz w:val="20"/>
                <w:szCs w:val="20"/>
              </w:rPr>
            </w:pPr>
            <w:r w:rsidRPr="004121C1">
              <w:rPr>
                <w:rFonts w:ascii="Arial" w:hAnsi="Arial" w:cs="Arial"/>
                <w:spacing w:val="-1"/>
                <w:sz w:val="20"/>
                <w:szCs w:val="20"/>
              </w:rPr>
              <w:t>(x) Não</w:t>
            </w:r>
          </w:p>
          <w:p w:rsidR="004121C1" w:rsidRPr="004121C1" w:rsidRDefault="004121C1" w:rsidP="000E0BCD">
            <w:pPr>
              <w:pStyle w:val="PargrafodaLista"/>
              <w:spacing w:before="96"/>
              <w:ind w:left="196"/>
              <w:rPr>
                <w:sz w:val="20"/>
                <w:szCs w:val="20"/>
              </w:rPr>
            </w:pPr>
            <w:proofErr w:type="gramStart"/>
            <w:r w:rsidRPr="004121C1">
              <w:rPr>
                <w:sz w:val="20"/>
                <w:szCs w:val="20"/>
              </w:rPr>
              <w:t xml:space="preserve">(  </w:t>
            </w:r>
            <w:proofErr w:type="gramEnd"/>
            <w:r w:rsidRPr="004121C1">
              <w:rPr>
                <w:sz w:val="20"/>
                <w:szCs w:val="20"/>
              </w:rPr>
              <w:t>) Sim</w:t>
            </w:r>
          </w:p>
          <w:p w:rsidR="004121C1" w:rsidRPr="004121C1" w:rsidRDefault="004121C1" w:rsidP="000E0BCD">
            <w:pPr>
              <w:pStyle w:val="PargrafodaLista"/>
              <w:spacing w:before="96"/>
              <w:ind w:left="851"/>
              <w:rPr>
                <w:sz w:val="20"/>
                <w:szCs w:val="20"/>
              </w:rPr>
            </w:pPr>
          </w:p>
          <w:p w:rsidR="004121C1" w:rsidRPr="004121C1" w:rsidRDefault="004121C1" w:rsidP="000E0BCD">
            <w:pPr>
              <w:pStyle w:val="PargrafodaLista"/>
              <w:spacing w:before="96"/>
              <w:ind w:left="196"/>
              <w:rPr>
                <w:sz w:val="20"/>
                <w:szCs w:val="20"/>
              </w:rPr>
            </w:pPr>
            <w:r w:rsidRPr="004121C1">
              <w:rPr>
                <w:sz w:val="20"/>
                <w:szCs w:val="20"/>
              </w:rPr>
              <w:t>Se sim, justificativa:</w:t>
            </w:r>
          </w:p>
          <w:tbl>
            <w:tblPr>
              <w:tblW w:w="8926" w:type="dxa"/>
              <w:tblInd w:w="19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926"/>
            </w:tblGrid>
            <w:tr w:rsidR="004121C1" w:rsidRPr="004121C1" w:rsidTr="004121C1">
              <w:trPr>
                <w:trHeight w:val="255"/>
              </w:trPr>
              <w:tc>
                <w:tcPr>
                  <w:tcW w:w="8926" w:type="dxa"/>
                  <w:shd w:val="clear" w:color="auto" w:fill="auto"/>
                </w:tcPr>
                <w:p w:rsidR="004121C1" w:rsidRPr="004121C1" w:rsidRDefault="004121C1" w:rsidP="000E0BCD">
                  <w:pPr>
                    <w:pStyle w:val="PargrafodaLista"/>
                    <w:framePr w:hSpace="141" w:wrap="around" w:vAnchor="text" w:hAnchor="text" w:xAlign="center" w:y="1"/>
                    <w:spacing w:before="96"/>
                    <w:ind w:left="0"/>
                    <w:suppressOverlap/>
                    <w:rPr>
                      <w:sz w:val="20"/>
                      <w:szCs w:val="20"/>
                    </w:rPr>
                  </w:pPr>
                </w:p>
              </w:tc>
            </w:tr>
          </w:tbl>
          <w:p w:rsidR="004121C1" w:rsidRPr="004121C1" w:rsidRDefault="004121C1" w:rsidP="000E0BCD">
            <w:pPr>
              <w:keepNext/>
              <w:ind w:left="196"/>
              <w:rPr>
                <w:color w:val="4472C4"/>
                <w:sz w:val="20"/>
                <w:szCs w:val="20"/>
              </w:rPr>
            </w:pPr>
          </w:p>
          <w:p w:rsidR="004121C1" w:rsidRPr="004121C1" w:rsidRDefault="004121C1" w:rsidP="000E0BCD">
            <w:pPr>
              <w:pStyle w:val="PargrafodaLista"/>
              <w:tabs>
                <w:tab w:val="left" w:pos="767"/>
              </w:tabs>
              <w:ind w:left="196"/>
              <w:rPr>
                <w:b/>
                <w:sz w:val="20"/>
                <w:szCs w:val="20"/>
              </w:rPr>
            </w:pPr>
            <w:r w:rsidRPr="004121C1">
              <w:rPr>
                <w:b/>
                <w:sz w:val="20"/>
                <w:szCs w:val="20"/>
              </w:rPr>
              <w:t>4.5. Será exigida garantia de proposta?</w:t>
            </w:r>
          </w:p>
          <w:p w:rsidR="004121C1" w:rsidRPr="004121C1" w:rsidRDefault="004121C1" w:rsidP="000E0BCD">
            <w:pPr>
              <w:pStyle w:val="Corpodetexto"/>
              <w:spacing w:before="107" w:line="240" w:lineRule="auto"/>
              <w:ind w:left="196"/>
              <w:rPr>
                <w:rFonts w:ascii="Arial" w:hAnsi="Arial" w:cs="Arial"/>
                <w:sz w:val="20"/>
                <w:szCs w:val="20"/>
              </w:rPr>
            </w:pPr>
            <w:r w:rsidRPr="004121C1">
              <w:rPr>
                <w:rFonts w:ascii="Arial" w:hAnsi="Arial" w:cs="Arial"/>
                <w:spacing w:val="-1"/>
                <w:sz w:val="20"/>
                <w:szCs w:val="20"/>
              </w:rPr>
              <w:t>(x) Não</w:t>
            </w:r>
          </w:p>
          <w:p w:rsidR="004121C1" w:rsidRPr="004121C1" w:rsidRDefault="004121C1" w:rsidP="000E0BCD">
            <w:pPr>
              <w:pStyle w:val="PargrafodaLista"/>
              <w:spacing w:before="96"/>
              <w:ind w:left="196"/>
              <w:rPr>
                <w:sz w:val="20"/>
                <w:szCs w:val="20"/>
              </w:rPr>
            </w:pPr>
            <w:proofErr w:type="gramStart"/>
            <w:r w:rsidRPr="004121C1">
              <w:rPr>
                <w:sz w:val="20"/>
                <w:szCs w:val="20"/>
              </w:rPr>
              <w:t xml:space="preserve">(  </w:t>
            </w:r>
            <w:proofErr w:type="gramEnd"/>
            <w:r w:rsidRPr="004121C1">
              <w:rPr>
                <w:sz w:val="20"/>
                <w:szCs w:val="20"/>
              </w:rPr>
              <w:t>) Sim</w:t>
            </w:r>
          </w:p>
          <w:p w:rsidR="004121C1" w:rsidRPr="004121C1" w:rsidRDefault="004121C1" w:rsidP="000E0BCD">
            <w:pPr>
              <w:pStyle w:val="PargrafodaLista"/>
              <w:spacing w:before="96"/>
              <w:ind w:left="196"/>
              <w:rPr>
                <w:sz w:val="20"/>
                <w:szCs w:val="20"/>
              </w:rPr>
            </w:pPr>
          </w:p>
          <w:p w:rsidR="004121C1" w:rsidRPr="004121C1" w:rsidRDefault="004121C1" w:rsidP="000E0BCD">
            <w:pPr>
              <w:pStyle w:val="PargrafodaLista"/>
              <w:spacing w:before="96"/>
              <w:ind w:left="196"/>
              <w:rPr>
                <w:sz w:val="20"/>
                <w:szCs w:val="20"/>
              </w:rPr>
            </w:pPr>
            <w:r w:rsidRPr="004121C1">
              <w:rPr>
                <w:sz w:val="20"/>
                <w:szCs w:val="20"/>
              </w:rPr>
              <w:t>Se sim, justificativa:</w:t>
            </w:r>
          </w:p>
          <w:tbl>
            <w:tblPr>
              <w:tblW w:w="0" w:type="auto"/>
              <w:tblInd w:w="19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930"/>
            </w:tblGrid>
            <w:tr w:rsidR="004121C1" w:rsidRPr="004121C1" w:rsidTr="000E0BCD">
              <w:tc>
                <w:tcPr>
                  <w:tcW w:w="8930" w:type="dxa"/>
                  <w:shd w:val="clear" w:color="auto" w:fill="auto"/>
                </w:tcPr>
                <w:p w:rsidR="004121C1" w:rsidRPr="004121C1" w:rsidRDefault="004121C1" w:rsidP="000E0BCD">
                  <w:pPr>
                    <w:pStyle w:val="PargrafodaLista"/>
                    <w:framePr w:hSpace="141" w:wrap="around" w:vAnchor="text" w:hAnchor="text" w:xAlign="center" w:y="1"/>
                    <w:spacing w:before="96"/>
                    <w:ind w:left="0"/>
                    <w:suppressOverlap/>
                    <w:rPr>
                      <w:sz w:val="20"/>
                      <w:szCs w:val="20"/>
                    </w:rPr>
                  </w:pPr>
                </w:p>
                <w:p w:rsidR="004121C1" w:rsidRPr="004121C1" w:rsidRDefault="004121C1" w:rsidP="000E0BCD">
                  <w:pPr>
                    <w:pStyle w:val="PargrafodaLista"/>
                    <w:framePr w:hSpace="141" w:wrap="around" w:vAnchor="text" w:hAnchor="text" w:xAlign="center" w:y="1"/>
                    <w:spacing w:before="96"/>
                    <w:ind w:left="0"/>
                    <w:suppressOverlap/>
                    <w:rPr>
                      <w:sz w:val="20"/>
                      <w:szCs w:val="20"/>
                    </w:rPr>
                  </w:pPr>
                </w:p>
                <w:p w:rsidR="004121C1" w:rsidRPr="004121C1" w:rsidRDefault="004121C1" w:rsidP="000E0BCD">
                  <w:pPr>
                    <w:pStyle w:val="PargrafodaLista"/>
                    <w:framePr w:hSpace="141" w:wrap="around" w:vAnchor="text" w:hAnchor="text" w:xAlign="center" w:y="1"/>
                    <w:spacing w:before="96"/>
                    <w:ind w:left="0"/>
                    <w:suppressOverlap/>
                    <w:rPr>
                      <w:sz w:val="20"/>
                      <w:szCs w:val="20"/>
                    </w:rPr>
                  </w:pPr>
                </w:p>
              </w:tc>
            </w:tr>
          </w:tbl>
          <w:p w:rsidR="004121C1" w:rsidRPr="004121C1" w:rsidRDefault="004121C1" w:rsidP="000E0BCD">
            <w:pPr>
              <w:keepNext/>
              <w:rPr>
                <w:color w:val="548DD4"/>
                <w:sz w:val="20"/>
                <w:szCs w:val="20"/>
              </w:rPr>
            </w:pPr>
          </w:p>
        </w:tc>
      </w:tr>
      <w:tr w:rsidR="004121C1" w:rsidRPr="004121C1" w:rsidTr="000E0BCD">
        <w:tc>
          <w:tcPr>
            <w:tcW w:w="9570" w:type="dxa"/>
            <w:tcBorders>
              <w:top w:val="single" w:sz="4" w:space="0" w:color="000000"/>
            </w:tcBorders>
            <w:shd w:val="clear" w:color="auto" w:fill="365F91" w:themeFill="accent1" w:themeFillShade="BF"/>
          </w:tcPr>
          <w:p w:rsidR="004121C1" w:rsidRPr="004121C1" w:rsidRDefault="004121C1" w:rsidP="000E0BCD">
            <w:pPr>
              <w:rPr>
                <w:b/>
                <w:color w:val="FFFFFF" w:themeColor="background1"/>
                <w:sz w:val="20"/>
                <w:szCs w:val="20"/>
              </w:rPr>
            </w:pPr>
            <w:r w:rsidRPr="004121C1">
              <w:rPr>
                <w:b/>
                <w:color w:val="FFFFFF" w:themeColor="background1"/>
                <w:sz w:val="20"/>
                <w:szCs w:val="20"/>
              </w:rPr>
              <w:lastRenderedPageBreak/>
              <w:t>5. DOS CRITÉRIOS DE HABILITAÇÃO</w:t>
            </w:r>
          </w:p>
        </w:tc>
      </w:tr>
      <w:tr w:rsidR="004121C1" w:rsidRPr="004121C1" w:rsidTr="000E0BCD">
        <w:tc>
          <w:tcPr>
            <w:tcW w:w="9570" w:type="dxa"/>
            <w:tcBorders>
              <w:top w:val="single" w:sz="4" w:space="0" w:color="000000"/>
            </w:tcBorders>
            <w:shd w:val="clear" w:color="auto" w:fill="auto"/>
          </w:tcPr>
          <w:p w:rsidR="004121C1" w:rsidRPr="004121C1" w:rsidRDefault="004121C1" w:rsidP="000E0BCD">
            <w:pPr>
              <w:ind w:left="196" w:right="228"/>
              <w:rPr>
                <w:b/>
                <w:sz w:val="20"/>
                <w:szCs w:val="20"/>
              </w:rPr>
            </w:pPr>
            <w:r w:rsidRPr="004121C1">
              <w:rPr>
                <w:bCs/>
                <w:sz w:val="20"/>
                <w:szCs w:val="20"/>
              </w:rPr>
              <w:lastRenderedPageBreak/>
              <w:t>Para fins de habilitação, deverá o licitante comprovar os seguintes requisitos:</w:t>
            </w:r>
          </w:p>
          <w:p w:rsidR="004121C1" w:rsidRPr="004121C1" w:rsidRDefault="004121C1" w:rsidP="000E0BCD">
            <w:pPr>
              <w:ind w:left="196" w:right="228"/>
              <w:rPr>
                <w:b/>
                <w:sz w:val="20"/>
                <w:szCs w:val="20"/>
              </w:rPr>
            </w:pPr>
            <w:r w:rsidRPr="004121C1">
              <w:rPr>
                <w:b/>
                <w:sz w:val="20"/>
                <w:szCs w:val="20"/>
              </w:rPr>
              <w:t>5.1. Habilitação Jurídica</w:t>
            </w:r>
          </w:p>
          <w:p w:rsidR="004121C1" w:rsidRPr="004121C1" w:rsidRDefault="004121C1" w:rsidP="000E0BCD">
            <w:pPr>
              <w:ind w:left="196" w:right="228"/>
              <w:rPr>
                <w:bCs/>
                <w:sz w:val="20"/>
                <w:szCs w:val="20"/>
              </w:rPr>
            </w:pPr>
            <w:proofErr w:type="gramStart"/>
            <w:r w:rsidRPr="004121C1">
              <w:rPr>
                <w:bCs/>
                <w:sz w:val="20"/>
                <w:szCs w:val="20"/>
              </w:rPr>
              <w:t xml:space="preserve">(  </w:t>
            </w:r>
            <w:proofErr w:type="gramEnd"/>
            <w:r w:rsidRPr="004121C1">
              <w:rPr>
                <w:bCs/>
                <w:sz w:val="20"/>
                <w:szCs w:val="20"/>
              </w:rPr>
              <w:t>) Pessoa física: cédula de identidade (RG) ou documento equivalente que, por força de lei, tenha validade para fins de identificação em todo o território nacional;</w:t>
            </w:r>
          </w:p>
          <w:p w:rsidR="004121C1" w:rsidRPr="004121C1" w:rsidRDefault="004121C1" w:rsidP="000E0BCD">
            <w:pPr>
              <w:ind w:left="196" w:right="228"/>
              <w:rPr>
                <w:bCs/>
                <w:sz w:val="20"/>
                <w:szCs w:val="20"/>
              </w:rPr>
            </w:pPr>
            <w:r w:rsidRPr="004121C1">
              <w:rPr>
                <w:bCs/>
                <w:sz w:val="20"/>
                <w:szCs w:val="20"/>
              </w:rPr>
              <w:t>(x) Empresário individual: inscrição no Registro Público de Empresas Mercantis, a cargo da Junta Comercial da respectiva sede;</w:t>
            </w:r>
          </w:p>
          <w:p w:rsidR="004121C1" w:rsidRPr="004121C1" w:rsidRDefault="004121C1" w:rsidP="000E0BCD">
            <w:pPr>
              <w:ind w:left="196" w:right="228"/>
              <w:rPr>
                <w:bCs/>
                <w:sz w:val="20"/>
                <w:szCs w:val="20"/>
              </w:rPr>
            </w:pPr>
            <w:proofErr w:type="gramStart"/>
            <w:r w:rsidRPr="004121C1">
              <w:rPr>
                <w:bCs/>
                <w:sz w:val="20"/>
                <w:szCs w:val="20"/>
              </w:rPr>
              <w:t xml:space="preserve">(  </w:t>
            </w:r>
            <w:proofErr w:type="gramEnd"/>
            <w:r w:rsidRPr="004121C1">
              <w:rPr>
                <w:bCs/>
                <w:sz w:val="20"/>
                <w:szCs w:val="20"/>
              </w:rPr>
              <w:t xml:space="preserve">) Microempreendedor Individual - </w:t>
            </w:r>
            <w:proofErr w:type="spellStart"/>
            <w:r w:rsidRPr="004121C1">
              <w:rPr>
                <w:bCs/>
                <w:sz w:val="20"/>
                <w:szCs w:val="20"/>
              </w:rPr>
              <w:t>MEI</w:t>
            </w:r>
            <w:proofErr w:type="spellEnd"/>
            <w:r w:rsidRPr="004121C1">
              <w:rPr>
                <w:bCs/>
                <w:sz w:val="20"/>
                <w:szCs w:val="20"/>
              </w:rPr>
              <w:t xml:space="preserve">: Certificado da Condição de Microempreendedor Individual - </w:t>
            </w:r>
            <w:proofErr w:type="spellStart"/>
            <w:r w:rsidRPr="004121C1">
              <w:rPr>
                <w:bCs/>
                <w:sz w:val="20"/>
                <w:szCs w:val="20"/>
              </w:rPr>
              <w:t>CCMEI</w:t>
            </w:r>
            <w:proofErr w:type="spellEnd"/>
            <w:r w:rsidRPr="004121C1">
              <w:rPr>
                <w:bCs/>
                <w:sz w:val="20"/>
                <w:szCs w:val="20"/>
              </w:rPr>
              <w:t xml:space="preserve">, cuja aceitação ficará condicionada à verificação da autenticidade no sítio </w:t>
            </w:r>
            <w:hyperlink r:id="rId9" w:history="1">
              <w:r w:rsidRPr="004121C1">
                <w:rPr>
                  <w:rStyle w:val="Hyperlink"/>
                  <w:bCs/>
                  <w:sz w:val="20"/>
                  <w:szCs w:val="20"/>
                </w:rPr>
                <w:t>https://www.gov.br/empresas-e-negocios/pt-br/empreendedor</w:t>
              </w:r>
            </w:hyperlink>
            <w:r w:rsidRPr="004121C1">
              <w:rPr>
                <w:bCs/>
                <w:sz w:val="20"/>
                <w:szCs w:val="20"/>
              </w:rPr>
              <w:t xml:space="preserve"> ;</w:t>
            </w:r>
          </w:p>
          <w:p w:rsidR="004121C1" w:rsidRPr="004121C1" w:rsidRDefault="004121C1" w:rsidP="000E0BCD">
            <w:pPr>
              <w:ind w:left="196" w:right="228"/>
              <w:rPr>
                <w:bCs/>
                <w:sz w:val="20"/>
                <w:szCs w:val="20"/>
              </w:rPr>
            </w:pPr>
            <w:r w:rsidRPr="004121C1">
              <w:rPr>
                <w:bCs/>
                <w:sz w:val="20"/>
                <w:szCs w:val="20"/>
              </w:rPr>
              <w:t xml:space="preserve">(x) Sociedade empresária, sociedade limitada unipessoal – </w:t>
            </w:r>
            <w:proofErr w:type="spellStart"/>
            <w:r w:rsidRPr="004121C1">
              <w:rPr>
                <w:bCs/>
                <w:sz w:val="20"/>
                <w:szCs w:val="20"/>
              </w:rPr>
              <w:t>SLU</w:t>
            </w:r>
            <w:proofErr w:type="spellEnd"/>
            <w:r w:rsidRPr="004121C1">
              <w:rPr>
                <w:bCs/>
                <w:sz w:val="20"/>
                <w:szCs w:val="20"/>
              </w:rPr>
              <w:t xml:space="preserve"> ou sociedade identificada como empresa individual de responsabilidade limitada - </w:t>
            </w:r>
            <w:proofErr w:type="spellStart"/>
            <w:r w:rsidRPr="004121C1">
              <w:rPr>
                <w:bCs/>
                <w:sz w:val="20"/>
                <w:szCs w:val="20"/>
              </w:rPr>
              <w:t>EIRELI</w:t>
            </w:r>
            <w:proofErr w:type="spellEnd"/>
            <w:r w:rsidRPr="004121C1">
              <w:rPr>
                <w:bCs/>
                <w:sz w:val="20"/>
                <w:szCs w:val="20"/>
              </w:rPr>
              <w:t>: inscrição do ato constitutivo, estatuto ou contrato social no Registro Público de Empresas Mercantis, a cargo da Junta Comercial da respectiva sede, acompanhada de documento comprobatório de seus administradores;</w:t>
            </w:r>
          </w:p>
          <w:p w:rsidR="004121C1" w:rsidRPr="004121C1" w:rsidRDefault="004121C1" w:rsidP="000E0BCD">
            <w:pPr>
              <w:ind w:left="196" w:right="228"/>
              <w:rPr>
                <w:bCs/>
                <w:sz w:val="20"/>
                <w:szCs w:val="20"/>
              </w:rPr>
            </w:pPr>
            <w:proofErr w:type="gramStart"/>
            <w:r w:rsidRPr="004121C1">
              <w:rPr>
                <w:bCs/>
                <w:sz w:val="20"/>
                <w:szCs w:val="20"/>
              </w:rPr>
              <w:t xml:space="preserve">(  </w:t>
            </w:r>
            <w:proofErr w:type="gramEnd"/>
            <w:r w:rsidRPr="004121C1">
              <w:rPr>
                <w:bCs/>
                <w:sz w:val="20"/>
                <w:szCs w:val="20"/>
              </w:rPr>
              <w:t xml:space="preserve">)  Sociedade empresária estrangeira: portaria de autorização de funcionamento no Brasil, publicada no Diário Oficial da União e arquivada na Junta Comercial da unidade federativa onde se localizar a filial, agência, sucursal ou estabelecimento, a qual será considerada como sua sede, conforme Instrução Normativa </w:t>
            </w:r>
            <w:proofErr w:type="spellStart"/>
            <w:r w:rsidRPr="004121C1">
              <w:rPr>
                <w:bCs/>
                <w:sz w:val="20"/>
                <w:szCs w:val="20"/>
              </w:rPr>
              <w:t>DREI</w:t>
            </w:r>
            <w:proofErr w:type="spellEnd"/>
            <w:r w:rsidRPr="004121C1">
              <w:rPr>
                <w:bCs/>
                <w:sz w:val="20"/>
                <w:szCs w:val="20"/>
              </w:rPr>
              <w:t>/ME n.º 77, de 18 de março de 2020.</w:t>
            </w:r>
          </w:p>
          <w:p w:rsidR="004121C1" w:rsidRPr="004121C1" w:rsidRDefault="004121C1" w:rsidP="000E0BCD">
            <w:pPr>
              <w:ind w:left="196" w:right="228"/>
              <w:rPr>
                <w:bCs/>
                <w:sz w:val="20"/>
                <w:szCs w:val="20"/>
              </w:rPr>
            </w:pPr>
            <w:r w:rsidRPr="004121C1">
              <w:rPr>
                <w:bCs/>
                <w:sz w:val="20"/>
                <w:szCs w:val="20"/>
              </w:rPr>
              <w:t>(x) Sociedade simples: inscrição do ato constitutivo no Registro Civil de Pessoas Jurídicas do local de sua sede, acompanhada de documento comprobatório de seus administradores;</w:t>
            </w:r>
          </w:p>
          <w:p w:rsidR="004121C1" w:rsidRPr="004121C1" w:rsidRDefault="004121C1" w:rsidP="000E0BCD">
            <w:pPr>
              <w:ind w:left="196" w:right="228"/>
              <w:rPr>
                <w:bCs/>
                <w:sz w:val="20"/>
                <w:szCs w:val="20"/>
              </w:rPr>
            </w:pPr>
            <w:proofErr w:type="gramStart"/>
            <w:r w:rsidRPr="004121C1">
              <w:rPr>
                <w:bCs/>
                <w:sz w:val="20"/>
                <w:szCs w:val="20"/>
              </w:rPr>
              <w:t xml:space="preserve">( </w:t>
            </w:r>
            <w:proofErr w:type="gramEnd"/>
            <w:r w:rsidRPr="004121C1">
              <w:rPr>
                <w:bCs/>
                <w:sz w:val="20"/>
                <w:szCs w:val="20"/>
              </w:rPr>
              <w:t>) Filial, sucursal ou agência de sociedade simples ou empresária: inscrição do ato constitutivo da filial, sucursal ou agência da sociedade simples ou empresária, respectivamente, no Registro Civil das Pessoas Jurídicas ou no Registro Público de Empresas Mercantis onde opera, com averbação no Registro onde tem sede a matriz;</w:t>
            </w:r>
          </w:p>
          <w:p w:rsidR="004121C1" w:rsidRPr="004121C1" w:rsidRDefault="004121C1" w:rsidP="000E0BCD">
            <w:pPr>
              <w:ind w:left="196" w:right="228"/>
              <w:rPr>
                <w:bCs/>
                <w:sz w:val="20"/>
                <w:szCs w:val="20"/>
              </w:rPr>
            </w:pPr>
            <w:proofErr w:type="gramStart"/>
            <w:r w:rsidRPr="004121C1">
              <w:rPr>
                <w:bCs/>
                <w:sz w:val="20"/>
                <w:szCs w:val="20"/>
              </w:rPr>
              <w:t xml:space="preserve">(  </w:t>
            </w:r>
            <w:proofErr w:type="gramEnd"/>
            <w:r w:rsidRPr="004121C1">
              <w:rPr>
                <w:bCs/>
                <w:sz w:val="20"/>
                <w:szCs w:val="20"/>
              </w:rPr>
              <w:t>) Sociedade cooperativa: ata de fundação e estatuto social, com a ata da assembleia que o aprovou, devidamente arquivado na Junta Comercial ou inscrito no Registro Civil das Pessoas Jurídicas da respectiva sede, além do registro de que trata o art. 107 da Lei nº 5.764, de 16 de dezembro 1971.</w:t>
            </w:r>
          </w:p>
          <w:p w:rsidR="004121C1" w:rsidRPr="004121C1" w:rsidRDefault="004121C1" w:rsidP="000E0BCD">
            <w:pPr>
              <w:ind w:left="196" w:right="228"/>
              <w:rPr>
                <w:bCs/>
                <w:sz w:val="20"/>
                <w:szCs w:val="20"/>
              </w:rPr>
            </w:pPr>
            <w:proofErr w:type="gramStart"/>
            <w:r w:rsidRPr="004121C1">
              <w:rPr>
                <w:bCs/>
                <w:sz w:val="20"/>
                <w:szCs w:val="20"/>
              </w:rPr>
              <w:t xml:space="preserve">(  </w:t>
            </w:r>
            <w:proofErr w:type="gramEnd"/>
            <w:r w:rsidRPr="004121C1">
              <w:rPr>
                <w:bCs/>
                <w:sz w:val="20"/>
                <w:szCs w:val="20"/>
              </w:rPr>
              <w:t xml:space="preserve">) Agricultor familiar: Declaração de Aptidão ao Pronaf – </w:t>
            </w:r>
            <w:proofErr w:type="spellStart"/>
            <w:r w:rsidRPr="004121C1">
              <w:rPr>
                <w:bCs/>
                <w:sz w:val="20"/>
                <w:szCs w:val="20"/>
              </w:rPr>
              <w:t>DAP</w:t>
            </w:r>
            <w:proofErr w:type="spellEnd"/>
            <w:r w:rsidRPr="004121C1">
              <w:rPr>
                <w:bCs/>
                <w:sz w:val="20"/>
                <w:szCs w:val="20"/>
              </w:rPr>
              <w:t xml:space="preserve"> ou </w:t>
            </w:r>
            <w:proofErr w:type="spellStart"/>
            <w:r w:rsidRPr="004121C1">
              <w:rPr>
                <w:bCs/>
                <w:sz w:val="20"/>
                <w:szCs w:val="20"/>
              </w:rPr>
              <w:t>DAP</w:t>
            </w:r>
            <w:proofErr w:type="spellEnd"/>
            <w:r w:rsidRPr="004121C1">
              <w:rPr>
                <w:bCs/>
                <w:sz w:val="20"/>
                <w:szCs w:val="20"/>
              </w:rPr>
              <w:t>-P válida, ou, ainda, outros documentos definidos pela Secretaria Especial de Agricultura Familiar e do Desenvolvimento Agrário, nos termos do art. 4º, §2º do Decreto nº 10.880, de 2 de dezembro de 2021.</w:t>
            </w:r>
          </w:p>
          <w:p w:rsidR="004121C1" w:rsidRPr="004121C1" w:rsidRDefault="004121C1" w:rsidP="000E0BCD">
            <w:pPr>
              <w:ind w:left="196" w:right="228"/>
              <w:rPr>
                <w:bCs/>
                <w:sz w:val="20"/>
                <w:szCs w:val="20"/>
              </w:rPr>
            </w:pPr>
            <w:proofErr w:type="gramStart"/>
            <w:r w:rsidRPr="004121C1">
              <w:rPr>
                <w:bCs/>
                <w:sz w:val="20"/>
                <w:szCs w:val="20"/>
              </w:rPr>
              <w:t xml:space="preserve">( </w:t>
            </w:r>
            <w:proofErr w:type="gramEnd"/>
            <w:r w:rsidRPr="004121C1">
              <w:rPr>
                <w:bCs/>
                <w:sz w:val="20"/>
                <w:szCs w:val="20"/>
              </w:rPr>
              <w:t xml:space="preserve">) Produtor Rural: matrícula no Cadastro Específico do INSS – CEI, que comprove a qualificação como produtor rural pessoa física, nos termos da Instrução Normativa </w:t>
            </w:r>
            <w:proofErr w:type="spellStart"/>
            <w:r w:rsidRPr="004121C1">
              <w:rPr>
                <w:bCs/>
                <w:sz w:val="20"/>
                <w:szCs w:val="20"/>
              </w:rPr>
              <w:t>RFB</w:t>
            </w:r>
            <w:proofErr w:type="spellEnd"/>
            <w:r w:rsidRPr="004121C1">
              <w:rPr>
                <w:bCs/>
                <w:sz w:val="20"/>
                <w:szCs w:val="20"/>
              </w:rPr>
              <w:t xml:space="preserve"> n. 971, de 13 de novembro de 2009 (</w:t>
            </w:r>
            <w:proofErr w:type="spellStart"/>
            <w:r w:rsidRPr="004121C1">
              <w:rPr>
                <w:bCs/>
                <w:sz w:val="20"/>
                <w:szCs w:val="20"/>
              </w:rPr>
              <w:t>arts</w:t>
            </w:r>
            <w:proofErr w:type="spellEnd"/>
            <w:r w:rsidRPr="004121C1">
              <w:rPr>
                <w:bCs/>
                <w:sz w:val="20"/>
                <w:szCs w:val="20"/>
              </w:rPr>
              <w:t>. 17 a 19 e 165).</w:t>
            </w:r>
          </w:p>
          <w:p w:rsidR="004121C1" w:rsidRPr="004121C1" w:rsidRDefault="004121C1" w:rsidP="000E0BCD">
            <w:pPr>
              <w:ind w:left="196" w:right="228"/>
              <w:rPr>
                <w:bCs/>
                <w:sz w:val="20"/>
                <w:szCs w:val="20"/>
              </w:rPr>
            </w:pPr>
            <w:proofErr w:type="gramStart"/>
            <w:r w:rsidRPr="004121C1">
              <w:rPr>
                <w:bCs/>
                <w:sz w:val="20"/>
                <w:szCs w:val="20"/>
              </w:rPr>
              <w:t xml:space="preserve">( </w:t>
            </w:r>
            <w:proofErr w:type="gramEnd"/>
            <w:r w:rsidRPr="004121C1">
              <w:rPr>
                <w:bCs/>
                <w:sz w:val="20"/>
                <w:szCs w:val="20"/>
              </w:rPr>
              <w:t>) Ato de autorização para o exercício da atividade</w:t>
            </w:r>
            <w:r w:rsidRPr="004121C1">
              <w:rPr>
                <w:bCs/>
                <w:color w:val="FF0000"/>
                <w:sz w:val="20"/>
                <w:szCs w:val="20"/>
              </w:rPr>
              <w:t xml:space="preserve"> </w:t>
            </w:r>
            <w:r w:rsidRPr="004121C1">
              <w:rPr>
                <w:bCs/>
                <w:sz w:val="20"/>
                <w:szCs w:val="20"/>
              </w:rPr>
              <w:t xml:space="preserve">de ............ (especificar a atividade contratada sujeita à autorização), expedido </w:t>
            </w:r>
            <w:proofErr w:type="gramStart"/>
            <w:r w:rsidRPr="004121C1">
              <w:rPr>
                <w:bCs/>
                <w:sz w:val="20"/>
                <w:szCs w:val="20"/>
              </w:rPr>
              <w:t>por ...</w:t>
            </w:r>
            <w:proofErr w:type="gramEnd"/>
            <w:r w:rsidRPr="004121C1">
              <w:rPr>
                <w:bCs/>
                <w:sz w:val="20"/>
                <w:szCs w:val="20"/>
              </w:rPr>
              <w:t xml:space="preserve">.... (especificar o órgão competente) nos termos do </w:t>
            </w:r>
            <w:proofErr w:type="gramStart"/>
            <w:r w:rsidRPr="004121C1">
              <w:rPr>
                <w:bCs/>
                <w:sz w:val="20"/>
                <w:szCs w:val="20"/>
              </w:rPr>
              <w:t>art. ...</w:t>
            </w:r>
            <w:proofErr w:type="gramEnd"/>
            <w:r w:rsidRPr="004121C1">
              <w:rPr>
                <w:bCs/>
                <w:sz w:val="20"/>
                <w:szCs w:val="20"/>
              </w:rPr>
              <w:t xml:space="preserve">.. </w:t>
            </w:r>
            <w:proofErr w:type="gramStart"/>
            <w:r w:rsidRPr="004121C1">
              <w:rPr>
                <w:bCs/>
                <w:sz w:val="20"/>
                <w:szCs w:val="20"/>
              </w:rPr>
              <w:t>da</w:t>
            </w:r>
            <w:proofErr w:type="gramEnd"/>
            <w:r w:rsidRPr="004121C1">
              <w:rPr>
                <w:bCs/>
                <w:sz w:val="20"/>
                <w:szCs w:val="20"/>
              </w:rPr>
              <w:t xml:space="preserve"> (Lei/Decreto) n° ........</w:t>
            </w:r>
          </w:p>
          <w:p w:rsidR="004121C1" w:rsidRPr="004121C1" w:rsidRDefault="004121C1" w:rsidP="000E0BCD">
            <w:pPr>
              <w:ind w:left="196" w:right="228"/>
              <w:rPr>
                <w:bCs/>
                <w:sz w:val="20"/>
                <w:szCs w:val="20"/>
              </w:rPr>
            </w:pPr>
            <w:r w:rsidRPr="004121C1">
              <w:rPr>
                <w:bCs/>
                <w:sz w:val="20"/>
                <w:szCs w:val="20"/>
              </w:rPr>
              <w:t>Os documentos apresentados deverão estar acompanhados de todas as alterações ou da consolidação respectiva.</w:t>
            </w:r>
          </w:p>
          <w:p w:rsidR="004121C1" w:rsidRPr="004121C1" w:rsidRDefault="004121C1" w:rsidP="000E0BCD">
            <w:pPr>
              <w:ind w:left="196" w:right="228"/>
              <w:rPr>
                <w:b/>
                <w:sz w:val="20"/>
                <w:szCs w:val="20"/>
              </w:rPr>
            </w:pPr>
            <w:r w:rsidRPr="004121C1">
              <w:rPr>
                <w:b/>
                <w:sz w:val="20"/>
                <w:szCs w:val="20"/>
              </w:rPr>
              <w:t xml:space="preserve">5.2. Habilitação fiscal, social e </w:t>
            </w:r>
            <w:proofErr w:type="gramStart"/>
            <w:r w:rsidRPr="004121C1">
              <w:rPr>
                <w:b/>
                <w:sz w:val="20"/>
                <w:szCs w:val="20"/>
              </w:rPr>
              <w:t>trabalhista</w:t>
            </w:r>
            <w:proofErr w:type="gramEnd"/>
          </w:p>
          <w:p w:rsidR="004121C1" w:rsidRPr="004121C1" w:rsidRDefault="004121C1" w:rsidP="000E0BCD">
            <w:pPr>
              <w:ind w:left="196" w:right="228"/>
              <w:rPr>
                <w:bCs/>
                <w:sz w:val="20"/>
                <w:szCs w:val="20"/>
              </w:rPr>
            </w:pPr>
            <w:r w:rsidRPr="004121C1">
              <w:rPr>
                <w:bCs/>
                <w:sz w:val="20"/>
                <w:szCs w:val="20"/>
              </w:rPr>
              <w:t>(x) Prova de inscrição no Cadastro Nacional de Pessoas Jurídicas ou no Cadastro de Pessoas Físicas, conforme o caso;</w:t>
            </w:r>
          </w:p>
          <w:p w:rsidR="004121C1" w:rsidRPr="004121C1" w:rsidRDefault="004121C1" w:rsidP="000E0BCD">
            <w:pPr>
              <w:ind w:left="196" w:right="228"/>
              <w:rPr>
                <w:bCs/>
                <w:sz w:val="20"/>
                <w:szCs w:val="20"/>
              </w:rPr>
            </w:pPr>
            <w:r w:rsidRPr="004121C1">
              <w:rPr>
                <w:bCs/>
                <w:sz w:val="20"/>
                <w:szCs w:val="20"/>
              </w:rPr>
              <w:t>(x) Prova de regularidade fiscal perante a Fazenda Nacional, mediante apresentação de certidão expedida conjuntamente pela Secretaria da Receita Federal do Brasil (</w:t>
            </w:r>
            <w:proofErr w:type="spellStart"/>
            <w:r w:rsidRPr="004121C1">
              <w:rPr>
                <w:bCs/>
                <w:sz w:val="20"/>
                <w:szCs w:val="20"/>
              </w:rPr>
              <w:t>RFB</w:t>
            </w:r>
            <w:proofErr w:type="spellEnd"/>
            <w:r w:rsidRPr="004121C1">
              <w:rPr>
                <w:bCs/>
                <w:sz w:val="20"/>
                <w:szCs w:val="20"/>
              </w:rPr>
              <w:t>) e pela Procuradoria-Geral da Fazenda Nacional (</w:t>
            </w:r>
            <w:proofErr w:type="spellStart"/>
            <w:r w:rsidRPr="004121C1">
              <w:rPr>
                <w:bCs/>
                <w:sz w:val="20"/>
                <w:szCs w:val="20"/>
              </w:rPr>
              <w:t>PGFN</w:t>
            </w:r>
            <w:proofErr w:type="spellEnd"/>
            <w:r w:rsidRPr="004121C1">
              <w:rPr>
                <w:bCs/>
                <w:sz w:val="20"/>
                <w:szCs w:val="20"/>
              </w:rPr>
              <w:t>), referente a todos os créditos tributários federais e à Dívida Ativa da União (</w:t>
            </w:r>
            <w:proofErr w:type="spellStart"/>
            <w:r w:rsidRPr="004121C1">
              <w:rPr>
                <w:bCs/>
                <w:sz w:val="20"/>
                <w:szCs w:val="20"/>
              </w:rPr>
              <w:t>DAU</w:t>
            </w:r>
            <w:proofErr w:type="spellEnd"/>
            <w:r w:rsidRPr="004121C1">
              <w:rPr>
                <w:bCs/>
                <w:sz w:val="20"/>
                <w:szCs w:val="20"/>
              </w:rPr>
              <w:t>) por elas administrados, inclusive aqueles relativos à Seguridade Social, nos termos da Portaria Conjunta nº 1.751, de 02 de outubro de 2014, do Secretário da Receita Federal do Brasil e da Procuradora-Geral da Fazenda Nacional.</w:t>
            </w:r>
          </w:p>
          <w:p w:rsidR="004121C1" w:rsidRPr="004121C1" w:rsidRDefault="004121C1" w:rsidP="000E0BCD">
            <w:pPr>
              <w:ind w:left="196" w:right="228"/>
              <w:rPr>
                <w:bCs/>
                <w:sz w:val="20"/>
                <w:szCs w:val="20"/>
              </w:rPr>
            </w:pPr>
            <w:r w:rsidRPr="004121C1">
              <w:rPr>
                <w:bCs/>
                <w:sz w:val="20"/>
                <w:szCs w:val="20"/>
              </w:rPr>
              <w:t>(x) Prova de regularidade com o Fundo de Garantia do Tempo de Serviço (FGTS);</w:t>
            </w:r>
          </w:p>
          <w:p w:rsidR="004121C1" w:rsidRPr="004121C1" w:rsidRDefault="004121C1" w:rsidP="000E0BCD">
            <w:pPr>
              <w:ind w:left="196" w:right="228"/>
              <w:rPr>
                <w:bCs/>
                <w:sz w:val="20"/>
                <w:szCs w:val="20"/>
              </w:rPr>
            </w:pPr>
            <w:r w:rsidRPr="004121C1">
              <w:rPr>
                <w:bCs/>
                <w:sz w:val="20"/>
                <w:szCs w:val="20"/>
              </w:rPr>
              <w:t xml:space="preserve">(x) Prova de inexistência de débitos inadimplidos perante a Justiça do Trabalho, mediante a apresentação de certidão negativa ou positiva com efeito de negativa, nos termos do Título </w:t>
            </w:r>
            <w:proofErr w:type="spellStart"/>
            <w:r w:rsidRPr="004121C1">
              <w:rPr>
                <w:bCs/>
                <w:sz w:val="20"/>
                <w:szCs w:val="20"/>
              </w:rPr>
              <w:t>VII-A</w:t>
            </w:r>
            <w:proofErr w:type="spellEnd"/>
            <w:r w:rsidRPr="004121C1">
              <w:rPr>
                <w:bCs/>
                <w:sz w:val="20"/>
                <w:szCs w:val="20"/>
              </w:rPr>
              <w:t xml:space="preserve"> da Consolidação das Leis do Trabalho, aprovada pelo Decreto-Lei nº 5.452, de 1º de maio de 1943;</w:t>
            </w:r>
          </w:p>
          <w:p w:rsidR="004121C1" w:rsidRPr="004121C1" w:rsidRDefault="004121C1" w:rsidP="000E0BCD">
            <w:pPr>
              <w:ind w:left="196" w:right="228"/>
              <w:rPr>
                <w:bCs/>
                <w:sz w:val="20"/>
                <w:szCs w:val="20"/>
              </w:rPr>
            </w:pPr>
            <w:proofErr w:type="gramStart"/>
            <w:r w:rsidRPr="004121C1">
              <w:rPr>
                <w:bCs/>
                <w:sz w:val="20"/>
                <w:szCs w:val="20"/>
              </w:rPr>
              <w:t xml:space="preserve">( </w:t>
            </w:r>
            <w:proofErr w:type="gramEnd"/>
            <w:r w:rsidRPr="004121C1">
              <w:rPr>
                <w:bCs/>
                <w:sz w:val="20"/>
                <w:szCs w:val="20"/>
              </w:rPr>
              <w:t>) Prova de inscrição no cadastro de contribuintes [Estadual/Distrital] ou [Municipal/Distrital] relativo ao domicílio ou sede do fornecedor, pertinente ao seu ramo de atividade e compatível com o objeto contratual;</w:t>
            </w:r>
          </w:p>
          <w:p w:rsidR="004121C1" w:rsidRPr="004121C1" w:rsidRDefault="004121C1" w:rsidP="000E0BCD">
            <w:pPr>
              <w:ind w:left="196" w:right="228"/>
              <w:rPr>
                <w:bCs/>
                <w:sz w:val="20"/>
                <w:szCs w:val="20"/>
              </w:rPr>
            </w:pPr>
            <w:r w:rsidRPr="004121C1">
              <w:rPr>
                <w:bCs/>
                <w:sz w:val="20"/>
                <w:szCs w:val="20"/>
              </w:rPr>
              <w:t>(x) Prova de regularidade com a Fazenda [Estadual/Distrital] ou [Municipal/Distrital] do domicílio ou sede do fornecedor, relativa à atividade em cujo exercício contrata ou concorre;</w:t>
            </w:r>
          </w:p>
          <w:p w:rsidR="004121C1" w:rsidRPr="004121C1" w:rsidRDefault="004121C1" w:rsidP="000E0BCD">
            <w:pPr>
              <w:ind w:left="196" w:right="228"/>
              <w:rPr>
                <w:bCs/>
                <w:sz w:val="20"/>
                <w:szCs w:val="20"/>
              </w:rPr>
            </w:pPr>
            <w:r w:rsidRPr="004121C1">
              <w:rPr>
                <w:bCs/>
                <w:sz w:val="20"/>
                <w:szCs w:val="20"/>
              </w:rPr>
              <w:t xml:space="preserve">Caso o fornecedor seja considerado isento dos tributos [Estadual/Distrital] ou [Municipal/Distrital] relacionados ao objeto contratual, deverá comprovar tal condição mediante a apresentação de </w:t>
            </w:r>
            <w:r w:rsidRPr="004121C1">
              <w:rPr>
                <w:bCs/>
                <w:sz w:val="20"/>
                <w:szCs w:val="20"/>
              </w:rPr>
              <w:lastRenderedPageBreak/>
              <w:t>declaração da Fazenda respectiva do seu domicílio ou sede, ou outra equivalente, na forma da lei.</w:t>
            </w:r>
          </w:p>
          <w:p w:rsidR="004121C1" w:rsidRPr="004121C1" w:rsidRDefault="004121C1" w:rsidP="000E0BCD">
            <w:pPr>
              <w:ind w:left="196" w:right="228"/>
              <w:rPr>
                <w:bCs/>
                <w:sz w:val="20"/>
                <w:szCs w:val="20"/>
              </w:rPr>
            </w:pPr>
            <w:r w:rsidRPr="004121C1">
              <w:rPr>
                <w:bCs/>
                <w:sz w:val="20"/>
                <w:szCs w:val="20"/>
              </w:rPr>
              <w:t>O fornecedor enquadrado como microempreendedor individual que pretenda auferir os benefícios do tratamento diferenciado previstos na Lei Complementar n. 123, de 2006, estará dispensado da prova de inscrição nos cadastros de contribuintes estadual e municipal.</w:t>
            </w:r>
          </w:p>
          <w:p w:rsidR="004121C1" w:rsidRPr="004121C1" w:rsidRDefault="004121C1" w:rsidP="000E0BCD">
            <w:pPr>
              <w:ind w:left="196" w:right="228"/>
              <w:rPr>
                <w:b/>
                <w:sz w:val="20"/>
                <w:szCs w:val="20"/>
              </w:rPr>
            </w:pPr>
            <w:r w:rsidRPr="004121C1">
              <w:rPr>
                <w:b/>
                <w:sz w:val="20"/>
                <w:szCs w:val="20"/>
              </w:rPr>
              <w:t>5.3. Qualificação econômico-financeira</w:t>
            </w:r>
          </w:p>
          <w:p w:rsidR="004121C1" w:rsidRPr="004121C1" w:rsidRDefault="004121C1" w:rsidP="000E0BCD">
            <w:pPr>
              <w:ind w:left="196" w:right="228"/>
              <w:rPr>
                <w:bCs/>
                <w:sz w:val="20"/>
                <w:szCs w:val="20"/>
              </w:rPr>
            </w:pPr>
            <w:proofErr w:type="gramStart"/>
            <w:r w:rsidRPr="004121C1">
              <w:rPr>
                <w:bCs/>
                <w:sz w:val="20"/>
                <w:szCs w:val="20"/>
              </w:rPr>
              <w:t xml:space="preserve">(  </w:t>
            </w:r>
            <w:proofErr w:type="gramEnd"/>
            <w:r w:rsidRPr="004121C1">
              <w:rPr>
                <w:bCs/>
                <w:sz w:val="20"/>
                <w:szCs w:val="20"/>
              </w:rPr>
              <w:t>) Certidão negativa de insolvência civil expedida pelo distribuidor do domicílio ou sede do licitante, caso se trate de pessoa física, desde que admitida a sua participação na licitação (art. 5º, inciso II, alínea “c”, da Instrução Normativa Seges/ME nº 116, de 2021), ou de sociedade simples;</w:t>
            </w:r>
          </w:p>
          <w:p w:rsidR="004121C1" w:rsidRPr="004121C1" w:rsidRDefault="004121C1" w:rsidP="000E0BCD">
            <w:pPr>
              <w:ind w:left="196" w:right="228"/>
              <w:rPr>
                <w:bCs/>
                <w:sz w:val="20"/>
                <w:szCs w:val="20"/>
              </w:rPr>
            </w:pPr>
            <w:r w:rsidRPr="004121C1">
              <w:rPr>
                <w:bCs/>
                <w:sz w:val="20"/>
                <w:szCs w:val="20"/>
              </w:rPr>
              <w:t>(</w:t>
            </w:r>
            <w:proofErr w:type="gramStart"/>
            <w:r w:rsidRPr="004121C1">
              <w:rPr>
                <w:bCs/>
                <w:sz w:val="20"/>
                <w:szCs w:val="20"/>
              </w:rPr>
              <w:t>x) Certidão negativa de falência expedida pelo distribuidor da sede do fornecedor - Lei nº 14.133, de 2021, art. 69, caput, inciso II)</w:t>
            </w:r>
            <w:proofErr w:type="gramEnd"/>
            <w:r w:rsidRPr="004121C1">
              <w:rPr>
                <w:bCs/>
                <w:sz w:val="20"/>
                <w:szCs w:val="20"/>
              </w:rPr>
              <w:t>;</w:t>
            </w:r>
          </w:p>
          <w:p w:rsidR="004121C1" w:rsidRPr="004121C1" w:rsidRDefault="004121C1" w:rsidP="000E0BCD">
            <w:pPr>
              <w:ind w:left="196" w:right="228"/>
              <w:rPr>
                <w:bCs/>
                <w:sz w:val="20"/>
                <w:szCs w:val="20"/>
              </w:rPr>
            </w:pPr>
            <w:proofErr w:type="gramStart"/>
            <w:r w:rsidRPr="004121C1">
              <w:rPr>
                <w:bCs/>
                <w:sz w:val="20"/>
                <w:szCs w:val="20"/>
              </w:rPr>
              <w:t xml:space="preserve">( </w:t>
            </w:r>
            <w:proofErr w:type="gramEnd"/>
            <w:r w:rsidRPr="004121C1">
              <w:rPr>
                <w:bCs/>
                <w:sz w:val="20"/>
                <w:szCs w:val="20"/>
              </w:rPr>
              <w:t>) Índices de Liquidez Geral (LG), Solvência Geral (</w:t>
            </w:r>
            <w:proofErr w:type="spellStart"/>
            <w:r w:rsidRPr="004121C1">
              <w:rPr>
                <w:bCs/>
                <w:sz w:val="20"/>
                <w:szCs w:val="20"/>
              </w:rPr>
              <w:t>SG</w:t>
            </w:r>
            <w:proofErr w:type="spellEnd"/>
            <w:r w:rsidRPr="004121C1">
              <w:rPr>
                <w:bCs/>
                <w:sz w:val="20"/>
                <w:szCs w:val="20"/>
              </w:rPr>
              <w:t>) e Liquidez Corrente (</w:t>
            </w:r>
            <w:proofErr w:type="spellStart"/>
            <w:r w:rsidRPr="004121C1">
              <w:rPr>
                <w:bCs/>
                <w:sz w:val="20"/>
                <w:szCs w:val="20"/>
              </w:rPr>
              <w:t>LC</w:t>
            </w:r>
            <w:proofErr w:type="spellEnd"/>
            <w:r w:rsidRPr="004121C1">
              <w:rPr>
                <w:bCs/>
                <w:sz w:val="20"/>
                <w:szCs w:val="20"/>
              </w:rPr>
              <w:t>), superiores a 1 (um), comprovados mediante a apresentação pelo licitante de balanço patrimonial, demonstração de resultado de exercício e demais demonstrações contábeis dos 2 (dois) últimos exercícios sociais e obtidos pela aplicação das seguintes fórmulas:</w:t>
            </w:r>
          </w:p>
          <w:p w:rsidR="004121C1" w:rsidRPr="004121C1" w:rsidRDefault="004121C1" w:rsidP="000E0BCD">
            <w:pPr>
              <w:ind w:left="196" w:right="228"/>
              <w:jc w:val="center"/>
              <w:rPr>
                <w:bCs/>
                <w:sz w:val="20"/>
                <w:szCs w:val="20"/>
              </w:rPr>
            </w:pPr>
            <w:r w:rsidRPr="004121C1">
              <w:rPr>
                <w:bCs/>
                <w:sz w:val="20"/>
                <w:szCs w:val="20"/>
              </w:rPr>
              <w:t xml:space="preserve">Liquidez Geral (LG) = (Ativo Circulante + Realizável </w:t>
            </w:r>
            <w:proofErr w:type="gramStart"/>
            <w:r w:rsidRPr="004121C1">
              <w:rPr>
                <w:bCs/>
                <w:sz w:val="20"/>
                <w:szCs w:val="20"/>
              </w:rPr>
              <w:t>a Longo Prazo</w:t>
            </w:r>
            <w:proofErr w:type="gramEnd"/>
            <w:r w:rsidRPr="004121C1">
              <w:rPr>
                <w:bCs/>
                <w:sz w:val="20"/>
                <w:szCs w:val="20"/>
              </w:rPr>
              <w:t xml:space="preserve"> )/( Passivo Circulante + Passivo Não Circulante);</w:t>
            </w:r>
          </w:p>
          <w:p w:rsidR="004121C1" w:rsidRPr="004121C1" w:rsidRDefault="004121C1" w:rsidP="000E0BCD">
            <w:pPr>
              <w:jc w:val="center"/>
              <w:rPr>
                <w:bCs/>
                <w:sz w:val="20"/>
                <w:szCs w:val="20"/>
              </w:rPr>
            </w:pPr>
            <w:r w:rsidRPr="004121C1">
              <w:rPr>
                <w:bCs/>
                <w:sz w:val="20"/>
                <w:szCs w:val="20"/>
              </w:rPr>
              <w:t>Solvência Geral (</w:t>
            </w:r>
            <w:proofErr w:type="spellStart"/>
            <w:r w:rsidRPr="004121C1">
              <w:rPr>
                <w:bCs/>
                <w:sz w:val="20"/>
                <w:szCs w:val="20"/>
              </w:rPr>
              <w:t>SG</w:t>
            </w:r>
            <w:proofErr w:type="spellEnd"/>
            <w:proofErr w:type="gramStart"/>
            <w:r w:rsidRPr="004121C1">
              <w:rPr>
                <w:bCs/>
                <w:sz w:val="20"/>
                <w:szCs w:val="20"/>
              </w:rPr>
              <w:t>)</w:t>
            </w:r>
            <w:proofErr w:type="gramEnd"/>
            <w:r w:rsidRPr="004121C1">
              <w:rPr>
                <w:bCs/>
                <w:sz w:val="20"/>
                <w:szCs w:val="20"/>
              </w:rPr>
              <w:t>= (Ativo Total)/(Passivo Circulante +Passivo não Circulante); e</w:t>
            </w:r>
          </w:p>
          <w:p w:rsidR="004121C1" w:rsidRPr="004121C1" w:rsidRDefault="004121C1" w:rsidP="000E0BCD">
            <w:pPr>
              <w:jc w:val="center"/>
              <w:rPr>
                <w:bCs/>
                <w:sz w:val="20"/>
                <w:szCs w:val="20"/>
              </w:rPr>
            </w:pPr>
          </w:p>
          <w:p w:rsidR="004121C1" w:rsidRPr="004121C1" w:rsidRDefault="004121C1" w:rsidP="000E0BCD">
            <w:pPr>
              <w:jc w:val="center"/>
              <w:rPr>
                <w:bCs/>
                <w:sz w:val="20"/>
                <w:szCs w:val="20"/>
              </w:rPr>
            </w:pPr>
            <w:r w:rsidRPr="004121C1">
              <w:rPr>
                <w:bCs/>
                <w:sz w:val="20"/>
                <w:szCs w:val="20"/>
              </w:rPr>
              <w:t>Liquidez Corrente (</w:t>
            </w:r>
            <w:proofErr w:type="spellStart"/>
            <w:r w:rsidRPr="004121C1">
              <w:rPr>
                <w:bCs/>
                <w:sz w:val="20"/>
                <w:szCs w:val="20"/>
              </w:rPr>
              <w:t>LC</w:t>
            </w:r>
            <w:proofErr w:type="spellEnd"/>
            <w:r w:rsidRPr="004121C1">
              <w:rPr>
                <w:bCs/>
                <w:sz w:val="20"/>
                <w:szCs w:val="20"/>
              </w:rPr>
              <w:t>) = (Ativo Circulante</w:t>
            </w:r>
            <w:proofErr w:type="gramStart"/>
            <w:r w:rsidRPr="004121C1">
              <w:rPr>
                <w:bCs/>
                <w:sz w:val="20"/>
                <w:szCs w:val="20"/>
              </w:rPr>
              <w:t>)</w:t>
            </w:r>
            <w:proofErr w:type="gramEnd"/>
            <w:r w:rsidRPr="004121C1">
              <w:rPr>
                <w:bCs/>
                <w:sz w:val="20"/>
                <w:szCs w:val="20"/>
              </w:rPr>
              <w:t>/(Passivo Circulante).</w:t>
            </w:r>
          </w:p>
          <w:p w:rsidR="004121C1" w:rsidRPr="004121C1" w:rsidRDefault="004121C1" w:rsidP="000E0BCD">
            <w:pPr>
              <w:ind w:left="196" w:right="228"/>
              <w:rPr>
                <w:bCs/>
                <w:sz w:val="20"/>
                <w:szCs w:val="20"/>
              </w:rPr>
            </w:pPr>
            <w:r w:rsidRPr="004121C1">
              <w:rPr>
                <w:bCs/>
                <w:sz w:val="20"/>
                <w:szCs w:val="20"/>
              </w:rPr>
              <w:t xml:space="preserve">Caso a empresa licitante apresente resultado inferior ou igual a </w:t>
            </w:r>
            <w:proofErr w:type="gramStart"/>
            <w:r w:rsidRPr="004121C1">
              <w:rPr>
                <w:bCs/>
                <w:sz w:val="20"/>
                <w:szCs w:val="20"/>
              </w:rPr>
              <w:t>1</w:t>
            </w:r>
            <w:proofErr w:type="gramEnd"/>
            <w:r w:rsidRPr="004121C1">
              <w:rPr>
                <w:bCs/>
                <w:sz w:val="20"/>
                <w:szCs w:val="20"/>
              </w:rPr>
              <w:t xml:space="preserve"> (um) em qualquer dos índices de Liquidez Geral (LG), Solvência Geral (</w:t>
            </w:r>
            <w:proofErr w:type="spellStart"/>
            <w:r w:rsidRPr="004121C1">
              <w:rPr>
                <w:bCs/>
                <w:sz w:val="20"/>
                <w:szCs w:val="20"/>
              </w:rPr>
              <w:t>SG</w:t>
            </w:r>
            <w:proofErr w:type="spellEnd"/>
            <w:r w:rsidRPr="004121C1">
              <w:rPr>
                <w:bCs/>
                <w:sz w:val="20"/>
                <w:szCs w:val="20"/>
              </w:rPr>
              <w:t>) e Liquidez Corrente (</w:t>
            </w:r>
            <w:proofErr w:type="spellStart"/>
            <w:r w:rsidRPr="004121C1">
              <w:rPr>
                <w:bCs/>
                <w:sz w:val="20"/>
                <w:szCs w:val="20"/>
              </w:rPr>
              <w:t>LC</w:t>
            </w:r>
            <w:proofErr w:type="spellEnd"/>
            <w:r w:rsidRPr="004121C1">
              <w:rPr>
                <w:bCs/>
                <w:sz w:val="20"/>
                <w:szCs w:val="20"/>
              </w:rPr>
              <w:t>), será exigido para fins de habilitação [capital mínimo] OU [patrimônio líquido mínimo] de......% [até 10%] do [valor total estimado da contratação] OU [valor total estimado da parcela pertinente].</w:t>
            </w:r>
          </w:p>
          <w:p w:rsidR="004121C1" w:rsidRPr="004121C1" w:rsidRDefault="004121C1" w:rsidP="000E0BCD">
            <w:pPr>
              <w:ind w:left="196" w:right="228"/>
              <w:rPr>
                <w:bCs/>
                <w:sz w:val="20"/>
                <w:szCs w:val="20"/>
              </w:rPr>
            </w:pPr>
            <w:r w:rsidRPr="004121C1">
              <w:rPr>
                <w:bCs/>
                <w:sz w:val="20"/>
                <w:szCs w:val="20"/>
              </w:rPr>
              <w:t>As empresas criadas no exercício financeiro da licitação deverão atender a todas as exigências da habilitação e poderão substituir os demonstrativos contábeis pelo balanço de abertura. (Lei nº 14.133, de 2021, art. 65, §1º).</w:t>
            </w:r>
          </w:p>
          <w:p w:rsidR="004121C1" w:rsidRPr="004121C1" w:rsidRDefault="004121C1" w:rsidP="000E0BCD">
            <w:pPr>
              <w:ind w:left="196" w:right="228"/>
              <w:rPr>
                <w:bCs/>
                <w:sz w:val="20"/>
                <w:szCs w:val="20"/>
              </w:rPr>
            </w:pPr>
            <w:r w:rsidRPr="004121C1">
              <w:rPr>
                <w:bCs/>
                <w:sz w:val="20"/>
                <w:szCs w:val="20"/>
              </w:rPr>
              <w:t xml:space="preserve">O balanço patrimonial, demonstração de resultado de exercício e demais demonstrações contábeis limitar-se-ão ao último exercício no caso de a pessoa jurídica ter sido constituída há menos de </w:t>
            </w:r>
            <w:proofErr w:type="gramStart"/>
            <w:r w:rsidRPr="004121C1">
              <w:rPr>
                <w:bCs/>
                <w:sz w:val="20"/>
                <w:szCs w:val="20"/>
              </w:rPr>
              <w:t>2</w:t>
            </w:r>
            <w:proofErr w:type="gramEnd"/>
            <w:r w:rsidRPr="004121C1">
              <w:rPr>
                <w:bCs/>
                <w:sz w:val="20"/>
                <w:szCs w:val="20"/>
              </w:rPr>
              <w:t xml:space="preserve"> (dois) anos. (Lei nº 14.133, de 2021, art. 69, §6º</w:t>
            </w:r>
            <w:proofErr w:type="gramStart"/>
            <w:r w:rsidRPr="004121C1">
              <w:rPr>
                <w:bCs/>
                <w:sz w:val="20"/>
                <w:szCs w:val="20"/>
              </w:rPr>
              <w:t>)</w:t>
            </w:r>
            <w:proofErr w:type="gramEnd"/>
          </w:p>
          <w:p w:rsidR="004121C1" w:rsidRPr="004121C1" w:rsidRDefault="004121C1" w:rsidP="000E0BCD">
            <w:pPr>
              <w:ind w:left="196" w:right="228"/>
              <w:rPr>
                <w:bCs/>
                <w:sz w:val="20"/>
                <w:szCs w:val="20"/>
              </w:rPr>
            </w:pPr>
            <w:r w:rsidRPr="004121C1">
              <w:rPr>
                <w:bCs/>
                <w:sz w:val="20"/>
                <w:szCs w:val="20"/>
              </w:rPr>
              <w:t>O atendimento dos índices econômicos previstos neste item deverá ser atestado mediante declaração assinada por profissional habilitado da área contábil, apresentada pelo fornecedor.</w:t>
            </w:r>
          </w:p>
          <w:p w:rsidR="004121C1" w:rsidRPr="004121C1" w:rsidRDefault="004121C1" w:rsidP="000E0BCD">
            <w:pPr>
              <w:ind w:left="196" w:right="228"/>
              <w:rPr>
                <w:b/>
                <w:sz w:val="20"/>
                <w:szCs w:val="20"/>
              </w:rPr>
            </w:pPr>
            <w:r w:rsidRPr="004121C1">
              <w:rPr>
                <w:b/>
                <w:sz w:val="20"/>
                <w:szCs w:val="20"/>
              </w:rPr>
              <w:t>5.4. Qualificação técnica</w:t>
            </w:r>
          </w:p>
          <w:p w:rsidR="004121C1" w:rsidRPr="004121C1" w:rsidRDefault="004121C1" w:rsidP="000E0BCD">
            <w:pPr>
              <w:ind w:left="196" w:right="228"/>
              <w:rPr>
                <w:bCs/>
                <w:sz w:val="20"/>
                <w:szCs w:val="20"/>
              </w:rPr>
            </w:pPr>
            <w:proofErr w:type="gramStart"/>
            <w:r w:rsidRPr="004121C1">
              <w:rPr>
                <w:bCs/>
                <w:sz w:val="20"/>
                <w:szCs w:val="20"/>
              </w:rPr>
              <w:t xml:space="preserve">(   </w:t>
            </w:r>
            <w:proofErr w:type="gramEnd"/>
            <w:r w:rsidRPr="004121C1">
              <w:rPr>
                <w:bCs/>
                <w:sz w:val="20"/>
                <w:szCs w:val="20"/>
              </w:rPr>
              <w:t>) Registro ou inscrição da empresa na entidade profissional .........(escrever por extenso, se o caso), em plena validade.</w:t>
            </w:r>
          </w:p>
          <w:p w:rsidR="004121C1" w:rsidRPr="004121C1" w:rsidRDefault="004121C1" w:rsidP="000E0BCD">
            <w:pPr>
              <w:ind w:left="196" w:right="228"/>
              <w:rPr>
                <w:bCs/>
                <w:sz w:val="20"/>
                <w:szCs w:val="20"/>
              </w:rPr>
            </w:pPr>
            <w:proofErr w:type="gramStart"/>
            <w:r w:rsidRPr="004121C1">
              <w:rPr>
                <w:bCs/>
                <w:sz w:val="20"/>
                <w:szCs w:val="20"/>
              </w:rPr>
              <w:t xml:space="preserve">(  </w:t>
            </w:r>
            <w:proofErr w:type="gramEnd"/>
            <w:r w:rsidRPr="004121C1">
              <w:rPr>
                <w:bCs/>
                <w:sz w:val="20"/>
                <w:szCs w:val="20"/>
              </w:rPr>
              <w:t>) Comprovação de aptidão para o fornecimento de bens similares de complexidade tecnológica e operacional equivalente ou superior com o objeto desta contratação, ou com o item pertinente, por meio da apresentação de certidões ou atestados, por pessoas jurídicas de direito público ou privado, ou regularmente emitido(s) pelo conselho profissional competente, quando for o caso.</w:t>
            </w:r>
          </w:p>
          <w:p w:rsidR="004121C1" w:rsidRPr="004121C1" w:rsidRDefault="004121C1" w:rsidP="000E0BCD">
            <w:pPr>
              <w:ind w:left="196" w:right="228"/>
              <w:rPr>
                <w:bCs/>
                <w:sz w:val="20"/>
                <w:szCs w:val="20"/>
              </w:rPr>
            </w:pPr>
            <w:r w:rsidRPr="004121C1">
              <w:rPr>
                <w:bCs/>
                <w:sz w:val="20"/>
                <w:szCs w:val="20"/>
              </w:rPr>
              <w:t xml:space="preserve">Para fins da comprovação de que trata este subitem, os atestados deverão dizer respeito a contratos executados com as seguintes características mínimas: </w:t>
            </w:r>
          </w:p>
          <w:p w:rsidR="004121C1" w:rsidRPr="004121C1" w:rsidRDefault="004121C1" w:rsidP="000E0BCD">
            <w:pPr>
              <w:ind w:left="196" w:right="228"/>
              <w:rPr>
                <w:bCs/>
                <w:sz w:val="20"/>
                <w:szCs w:val="20"/>
              </w:rPr>
            </w:pPr>
            <w:r w:rsidRPr="004121C1">
              <w:rPr>
                <w:bCs/>
                <w:sz w:val="20"/>
                <w:szCs w:val="20"/>
              </w:rPr>
              <w:t>[...] ________________________________________</w:t>
            </w:r>
          </w:p>
          <w:p w:rsidR="004121C1" w:rsidRPr="004121C1" w:rsidRDefault="004121C1" w:rsidP="000E0BCD">
            <w:pPr>
              <w:ind w:left="196" w:right="228"/>
              <w:rPr>
                <w:bCs/>
                <w:sz w:val="20"/>
                <w:szCs w:val="20"/>
              </w:rPr>
            </w:pPr>
            <w:r w:rsidRPr="004121C1">
              <w:rPr>
                <w:bCs/>
                <w:sz w:val="20"/>
                <w:szCs w:val="20"/>
              </w:rPr>
              <w:t>[...] ________________________________________</w:t>
            </w:r>
          </w:p>
          <w:p w:rsidR="004121C1" w:rsidRPr="004121C1" w:rsidRDefault="004121C1" w:rsidP="000E0BCD">
            <w:pPr>
              <w:ind w:left="196" w:right="228"/>
              <w:rPr>
                <w:bCs/>
                <w:sz w:val="20"/>
                <w:szCs w:val="20"/>
              </w:rPr>
            </w:pPr>
            <w:r w:rsidRPr="004121C1">
              <w:rPr>
                <w:bCs/>
                <w:sz w:val="20"/>
                <w:szCs w:val="20"/>
              </w:rPr>
              <w:t>[...] ________________________________________</w:t>
            </w:r>
          </w:p>
          <w:p w:rsidR="004121C1" w:rsidRPr="004121C1" w:rsidRDefault="004121C1" w:rsidP="000E0BCD">
            <w:pPr>
              <w:ind w:left="196" w:right="228"/>
              <w:rPr>
                <w:bCs/>
                <w:sz w:val="20"/>
                <w:szCs w:val="20"/>
              </w:rPr>
            </w:pPr>
            <w:r w:rsidRPr="004121C1">
              <w:rPr>
                <w:bCs/>
                <w:sz w:val="20"/>
                <w:szCs w:val="20"/>
              </w:rPr>
              <w:t>Será admitida, para fins de comprovação de quantitativo mínimo, a apresentação e o somatório de diferentes atestados executados de forma concomitante.</w:t>
            </w:r>
          </w:p>
          <w:p w:rsidR="004121C1" w:rsidRPr="004121C1" w:rsidRDefault="004121C1" w:rsidP="000E0BCD">
            <w:pPr>
              <w:ind w:left="196" w:right="228"/>
              <w:rPr>
                <w:bCs/>
                <w:sz w:val="20"/>
                <w:szCs w:val="20"/>
              </w:rPr>
            </w:pPr>
            <w:r w:rsidRPr="004121C1">
              <w:rPr>
                <w:bCs/>
                <w:sz w:val="20"/>
                <w:szCs w:val="20"/>
              </w:rPr>
              <w:t>Os atestados de capacidade técnica poderão ser apresentados em nome da matriz ou da filial do fornecedor.</w:t>
            </w:r>
          </w:p>
          <w:p w:rsidR="004121C1" w:rsidRPr="004121C1" w:rsidRDefault="004121C1" w:rsidP="000E0BCD">
            <w:pPr>
              <w:ind w:left="196" w:right="228"/>
              <w:rPr>
                <w:bCs/>
                <w:sz w:val="20"/>
                <w:szCs w:val="20"/>
              </w:rPr>
            </w:pPr>
            <w:r w:rsidRPr="004121C1">
              <w:rPr>
                <w:bCs/>
                <w:sz w:val="20"/>
                <w:szCs w:val="20"/>
              </w:rPr>
              <w:t>O fornecedor disponibilizará todas as informações necessárias à comprovação da legitimidade dos atestados, apresentando, quando solicitado pela Administração, cópia do contrato que deu suporte à contratação, endereço atual da contratante e local em que foi executado o objeto contratado, dentre outros documentos.</w:t>
            </w:r>
          </w:p>
          <w:p w:rsidR="004121C1" w:rsidRPr="004121C1" w:rsidRDefault="004121C1" w:rsidP="000E0BCD">
            <w:pPr>
              <w:ind w:left="196" w:right="228"/>
              <w:rPr>
                <w:bCs/>
                <w:sz w:val="20"/>
                <w:szCs w:val="20"/>
              </w:rPr>
            </w:pPr>
            <w:proofErr w:type="gramStart"/>
            <w:r w:rsidRPr="004121C1">
              <w:rPr>
                <w:bCs/>
                <w:sz w:val="20"/>
                <w:szCs w:val="20"/>
              </w:rPr>
              <w:t xml:space="preserve">(  </w:t>
            </w:r>
            <w:proofErr w:type="gramEnd"/>
            <w:r w:rsidRPr="004121C1">
              <w:rPr>
                <w:bCs/>
                <w:sz w:val="20"/>
                <w:szCs w:val="20"/>
              </w:rPr>
              <w:t>) Prova de atendimento aos requisitos ........, previstos na lei ............</w:t>
            </w:r>
          </w:p>
          <w:p w:rsidR="004121C1" w:rsidRPr="004121C1" w:rsidRDefault="004121C1" w:rsidP="000E0BCD">
            <w:pPr>
              <w:ind w:left="196" w:right="228"/>
              <w:rPr>
                <w:bCs/>
                <w:sz w:val="20"/>
                <w:szCs w:val="20"/>
              </w:rPr>
            </w:pPr>
            <w:r w:rsidRPr="004121C1">
              <w:rPr>
                <w:bCs/>
                <w:sz w:val="20"/>
                <w:szCs w:val="20"/>
              </w:rPr>
              <w:t>Outras exigências de qualificação técnica:</w:t>
            </w:r>
          </w:p>
          <w:tbl>
            <w:tblPr>
              <w:tblW w:w="0" w:type="auto"/>
              <w:tblInd w:w="19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930"/>
            </w:tblGrid>
            <w:tr w:rsidR="004121C1" w:rsidRPr="004121C1" w:rsidTr="000E0BCD">
              <w:tc>
                <w:tcPr>
                  <w:tcW w:w="8930" w:type="dxa"/>
                  <w:shd w:val="clear" w:color="auto" w:fill="auto"/>
                </w:tcPr>
                <w:p w:rsidR="004121C1" w:rsidRPr="004121C1" w:rsidRDefault="004121C1" w:rsidP="000E0BCD">
                  <w:pPr>
                    <w:framePr w:hSpace="141" w:wrap="around" w:vAnchor="text" w:hAnchor="text" w:xAlign="center" w:y="1"/>
                    <w:ind w:left="196" w:right="228"/>
                    <w:suppressOverlap/>
                    <w:rPr>
                      <w:bCs/>
                      <w:sz w:val="20"/>
                      <w:szCs w:val="20"/>
                    </w:rPr>
                  </w:pPr>
                </w:p>
                <w:p w:rsidR="004121C1" w:rsidRPr="004121C1" w:rsidRDefault="004121C1" w:rsidP="000E0BCD">
                  <w:pPr>
                    <w:framePr w:hSpace="141" w:wrap="around" w:vAnchor="text" w:hAnchor="text" w:xAlign="center" w:y="1"/>
                    <w:ind w:left="196" w:right="228"/>
                    <w:suppressOverlap/>
                    <w:rPr>
                      <w:bCs/>
                      <w:sz w:val="20"/>
                      <w:szCs w:val="20"/>
                    </w:rPr>
                  </w:pPr>
                  <w:r w:rsidRPr="004121C1">
                    <w:rPr>
                      <w:bCs/>
                      <w:sz w:val="20"/>
                      <w:szCs w:val="20"/>
                    </w:rPr>
                    <w:t>A empresa deverá possuir em seu quadro técnico profissional habilitado, que será o responsável pela execução dos serviços e elaboração de documento de responsabilidade técnica.</w:t>
                  </w:r>
                </w:p>
              </w:tc>
            </w:tr>
          </w:tbl>
          <w:p w:rsidR="004121C1" w:rsidRPr="004121C1" w:rsidRDefault="004121C1" w:rsidP="000E0BCD">
            <w:pPr>
              <w:ind w:left="196" w:right="228"/>
              <w:rPr>
                <w:bCs/>
                <w:color w:val="FF0000"/>
                <w:sz w:val="20"/>
                <w:szCs w:val="20"/>
                <w:highlight w:val="yellow"/>
              </w:rPr>
            </w:pPr>
            <w:r w:rsidRPr="004121C1">
              <w:rPr>
                <w:bCs/>
                <w:sz w:val="20"/>
                <w:szCs w:val="20"/>
              </w:rPr>
              <w:t xml:space="preserve">Caso admitida a participação de cooperativas, será exigida a seguinte documentação </w:t>
            </w:r>
            <w:r w:rsidRPr="004121C1">
              <w:rPr>
                <w:bCs/>
                <w:sz w:val="20"/>
                <w:szCs w:val="20"/>
              </w:rPr>
              <w:lastRenderedPageBreak/>
              <w:t>complementar:</w:t>
            </w:r>
          </w:p>
          <w:p w:rsidR="004121C1" w:rsidRPr="004121C1" w:rsidRDefault="004121C1" w:rsidP="000E0BCD">
            <w:pPr>
              <w:ind w:left="196" w:right="228"/>
              <w:rPr>
                <w:bCs/>
                <w:sz w:val="20"/>
                <w:szCs w:val="20"/>
              </w:rPr>
            </w:pPr>
            <w:proofErr w:type="gramStart"/>
            <w:r w:rsidRPr="004121C1">
              <w:rPr>
                <w:bCs/>
                <w:sz w:val="20"/>
                <w:szCs w:val="20"/>
              </w:rPr>
              <w:t xml:space="preserve">( </w:t>
            </w:r>
            <w:proofErr w:type="gramEnd"/>
            <w:r w:rsidRPr="004121C1">
              <w:rPr>
                <w:bCs/>
                <w:sz w:val="20"/>
                <w:szCs w:val="20"/>
              </w:rPr>
              <w:t xml:space="preserve">) A relação dos cooperados que atendem aos requisitos técnicos exigidos para a contratação e que executarão o contrato, com as respectivas atas de inscrição e a comprovação de que estão domiciliados na localidade da sede da cooperativa, respeitado o disposto nos </w:t>
            </w:r>
            <w:proofErr w:type="spellStart"/>
            <w:r w:rsidRPr="004121C1">
              <w:rPr>
                <w:bCs/>
                <w:sz w:val="20"/>
                <w:szCs w:val="20"/>
              </w:rPr>
              <w:t>arts</w:t>
            </w:r>
            <w:proofErr w:type="spellEnd"/>
            <w:r w:rsidRPr="004121C1">
              <w:rPr>
                <w:bCs/>
                <w:sz w:val="20"/>
                <w:szCs w:val="20"/>
              </w:rPr>
              <w:t xml:space="preserve">. </w:t>
            </w:r>
            <w:proofErr w:type="gramStart"/>
            <w:r w:rsidRPr="004121C1">
              <w:rPr>
                <w:bCs/>
                <w:sz w:val="20"/>
                <w:szCs w:val="20"/>
              </w:rPr>
              <w:t>4º, inciso</w:t>
            </w:r>
            <w:proofErr w:type="gramEnd"/>
            <w:r w:rsidRPr="004121C1">
              <w:rPr>
                <w:bCs/>
                <w:sz w:val="20"/>
                <w:szCs w:val="20"/>
              </w:rPr>
              <w:t xml:space="preserve"> XI, 21, inciso I e 42, §§2º a 6º da Lei n. 5.764, de 1971;</w:t>
            </w:r>
          </w:p>
          <w:p w:rsidR="004121C1" w:rsidRPr="004121C1" w:rsidRDefault="004121C1" w:rsidP="000E0BCD">
            <w:pPr>
              <w:ind w:left="196" w:right="228"/>
              <w:rPr>
                <w:bCs/>
                <w:sz w:val="20"/>
                <w:szCs w:val="20"/>
              </w:rPr>
            </w:pPr>
            <w:proofErr w:type="gramStart"/>
            <w:r w:rsidRPr="004121C1">
              <w:rPr>
                <w:bCs/>
                <w:sz w:val="20"/>
                <w:szCs w:val="20"/>
              </w:rPr>
              <w:t xml:space="preserve">(  </w:t>
            </w:r>
            <w:proofErr w:type="gramEnd"/>
            <w:r w:rsidRPr="004121C1">
              <w:rPr>
                <w:bCs/>
                <w:sz w:val="20"/>
                <w:szCs w:val="20"/>
              </w:rPr>
              <w:t xml:space="preserve">) A declaração de regularidade de situação do contribuinte individual – </w:t>
            </w:r>
            <w:proofErr w:type="spellStart"/>
            <w:r w:rsidRPr="004121C1">
              <w:rPr>
                <w:bCs/>
                <w:sz w:val="20"/>
                <w:szCs w:val="20"/>
              </w:rPr>
              <w:t>DRSCI</w:t>
            </w:r>
            <w:proofErr w:type="spellEnd"/>
            <w:r w:rsidRPr="004121C1">
              <w:rPr>
                <w:bCs/>
                <w:sz w:val="20"/>
                <w:szCs w:val="20"/>
              </w:rPr>
              <w:t>, para cada um dos cooperados indicados;</w:t>
            </w:r>
          </w:p>
          <w:p w:rsidR="004121C1" w:rsidRPr="004121C1" w:rsidRDefault="004121C1" w:rsidP="000E0BCD">
            <w:pPr>
              <w:ind w:left="196" w:right="228"/>
              <w:rPr>
                <w:bCs/>
                <w:sz w:val="20"/>
                <w:szCs w:val="20"/>
              </w:rPr>
            </w:pPr>
            <w:proofErr w:type="gramStart"/>
            <w:r w:rsidRPr="004121C1">
              <w:rPr>
                <w:bCs/>
                <w:sz w:val="20"/>
                <w:szCs w:val="20"/>
              </w:rPr>
              <w:t xml:space="preserve">(  </w:t>
            </w:r>
            <w:proofErr w:type="gramEnd"/>
            <w:r w:rsidRPr="004121C1">
              <w:rPr>
                <w:bCs/>
                <w:sz w:val="20"/>
                <w:szCs w:val="20"/>
              </w:rPr>
              <w:t xml:space="preserve">)   A comprovação do capital social proporcional ao número de cooperados necessários à prestação do serviço; </w:t>
            </w:r>
          </w:p>
          <w:p w:rsidR="004121C1" w:rsidRPr="004121C1" w:rsidRDefault="004121C1" w:rsidP="000E0BCD">
            <w:pPr>
              <w:ind w:left="196" w:right="228"/>
              <w:rPr>
                <w:bCs/>
                <w:sz w:val="20"/>
                <w:szCs w:val="20"/>
              </w:rPr>
            </w:pPr>
            <w:proofErr w:type="gramStart"/>
            <w:r w:rsidRPr="004121C1">
              <w:rPr>
                <w:bCs/>
                <w:sz w:val="20"/>
                <w:szCs w:val="20"/>
              </w:rPr>
              <w:t xml:space="preserve">(  </w:t>
            </w:r>
            <w:proofErr w:type="gramEnd"/>
            <w:r w:rsidRPr="004121C1">
              <w:rPr>
                <w:bCs/>
                <w:sz w:val="20"/>
                <w:szCs w:val="20"/>
              </w:rPr>
              <w:t>) O registro previsto na Lei n. 5.764, de 1971, art. 107;</w:t>
            </w:r>
          </w:p>
          <w:p w:rsidR="004121C1" w:rsidRPr="004121C1" w:rsidRDefault="004121C1" w:rsidP="000E0BCD">
            <w:pPr>
              <w:ind w:left="196" w:right="228"/>
              <w:rPr>
                <w:bCs/>
                <w:sz w:val="20"/>
                <w:szCs w:val="20"/>
              </w:rPr>
            </w:pPr>
            <w:proofErr w:type="gramStart"/>
            <w:r w:rsidRPr="004121C1">
              <w:rPr>
                <w:bCs/>
                <w:sz w:val="20"/>
                <w:szCs w:val="20"/>
              </w:rPr>
              <w:t xml:space="preserve">(  </w:t>
            </w:r>
            <w:proofErr w:type="gramEnd"/>
            <w:r w:rsidRPr="004121C1">
              <w:rPr>
                <w:bCs/>
                <w:sz w:val="20"/>
                <w:szCs w:val="20"/>
              </w:rPr>
              <w:t>) A comprovação de integração das respectivas quotas-partes por parte dos cooperados que executarão o contrato; e</w:t>
            </w:r>
          </w:p>
          <w:p w:rsidR="004121C1" w:rsidRPr="004121C1" w:rsidRDefault="004121C1" w:rsidP="000E0BCD">
            <w:pPr>
              <w:ind w:left="196" w:right="228"/>
              <w:rPr>
                <w:bCs/>
                <w:sz w:val="20"/>
                <w:szCs w:val="20"/>
              </w:rPr>
            </w:pPr>
            <w:proofErr w:type="gramStart"/>
            <w:r w:rsidRPr="004121C1">
              <w:rPr>
                <w:bCs/>
                <w:sz w:val="20"/>
                <w:szCs w:val="20"/>
              </w:rPr>
              <w:t xml:space="preserve">(  </w:t>
            </w:r>
            <w:proofErr w:type="gramEnd"/>
            <w:r w:rsidRPr="004121C1">
              <w:rPr>
                <w:bCs/>
                <w:sz w:val="20"/>
                <w:szCs w:val="20"/>
              </w:rPr>
              <w:t xml:space="preserve">) Os seguintes documentos para a comprovação da regularidade jurídica da cooperativa: </w:t>
            </w:r>
          </w:p>
          <w:p w:rsidR="004121C1" w:rsidRPr="004121C1" w:rsidRDefault="004121C1" w:rsidP="000E0BCD">
            <w:pPr>
              <w:ind w:left="196" w:right="228"/>
              <w:rPr>
                <w:bCs/>
                <w:sz w:val="20"/>
                <w:szCs w:val="20"/>
              </w:rPr>
            </w:pPr>
            <w:r w:rsidRPr="004121C1">
              <w:rPr>
                <w:bCs/>
                <w:sz w:val="20"/>
                <w:szCs w:val="20"/>
              </w:rPr>
              <w:t xml:space="preserve">a) ata de fundação; </w:t>
            </w:r>
          </w:p>
          <w:p w:rsidR="004121C1" w:rsidRPr="004121C1" w:rsidRDefault="004121C1" w:rsidP="000E0BCD">
            <w:pPr>
              <w:ind w:left="196" w:right="228"/>
              <w:rPr>
                <w:bCs/>
                <w:sz w:val="20"/>
                <w:szCs w:val="20"/>
              </w:rPr>
            </w:pPr>
            <w:r w:rsidRPr="004121C1">
              <w:rPr>
                <w:bCs/>
                <w:sz w:val="20"/>
                <w:szCs w:val="20"/>
              </w:rPr>
              <w:t xml:space="preserve">b) estatuto social com a ata da assembleia que o aprovou; </w:t>
            </w:r>
          </w:p>
          <w:p w:rsidR="004121C1" w:rsidRPr="004121C1" w:rsidRDefault="004121C1" w:rsidP="000E0BCD">
            <w:pPr>
              <w:ind w:left="196" w:right="228"/>
              <w:rPr>
                <w:bCs/>
                <w:sz w:val="20"/>
                <w:szCs w:val="20"/>
              </w:rPr>
            </w:pPr>
            <w:r w:rsidRPr="004121C1">
              <w:rPr>
                <w:bCs/>
                <w:sz w:val="20"/>
                <w:szCs w:val="20"/>
              </w:rPr>
              <w:t xml:space="preserve">c) regimento dos fundos instituídos pelos cooperados, com a ata da assembleia; </w:t>
            </w:r>
          </w:p>
          <w:p w:rsidR="004121C1" w:rsidRPr="004121C1" w:rsidRDefault="004121C1" w:rsidP="000E0BCD">
            <w:pPr>
              <w:ind w:left="196" w:right="228"/>
              <w:rPr>
                <w:bCs/>
                <w:sz w:val="20"/>
                <w:szCs w:val="20"/>
              </w:rPr>
            </w:pPr>
            <w:r w:rsidRPr="004121C1">
              <w:rPr>
                <w:bCs/>
                <w:sz w:val="20"/>
                <w:szCs w:val="20"/>
              </w:rPr>
              <w:t xml:space="preserve">d) editais de convocação das três últimas assembleias gerais extraordinárias; </w:t>
            </w:r>
          </w:p>
          <w:p w:rsidR="004121C1" w:rsidRPr="004121C1" w:rsidRDefault="004121C1" w:rsidP="000E0BCD">
            <w:pPr>
              <w:ind w:left="196" w:right="228"/>
              <w:rPr>
                <w:bCs/>
                <w:sz w:val="20"/>
                <w:szCs w:val="20"/>
              </w:rPr>
            </w:pPr>
            <w:r w:rsidRPr="004121C1">
              <w:rPr>
                <w:bCs/>
                <w:sz w:val="20"/>
                <w:szCs w:val="20"/>
              </w:rPr>
              <w:t xml:space="preserve">e) três registros de presença dos cooperados que executarão o contrato em assembleias gerais ou nas reuniões seccionais; </w:t>
            </w:r>
            <w:proofErr w:type="gramStart"/>
            <w:r w:rsidRPr="004121C1">
              <w:rPr>
                <w:bCs/>
                <w:sz w:val="20"/>
                <w:szCs w:val="20"/>
              </w:rPr>
              <w:t>e</w:t>
            </w:r>
            <w:proofErr w:type="gramEnd"/>
            <w:r w:rsidRPr="004121C1">
              <w:rPr>
                <w:bCs/>
                <w:sz w:val="20"/>
                <w:szCs w:val="20"/>
              </w:rPr>
              <w:t xml:space="preserve"> </w:t>
            </w:r>
          </w:p>
          <w:p w:rsidR="004121C1" w:rsidRPr="004121C1" w:rsidRDefault="004121C1" w:rsidP="000E0BCD">
            <w:pPr>
              <w:ind w:left="196" w:right="228"/>
              <w:rPr>
                <w:bCs/>
                <w:sz w:val="20"/>
                <w:szCs w:val="20"/>
              </w:rPr>
            </w:pPr>
            <w:r w:rsidRPr="004121C1">
              <w:rPr>
                <w:bCs/>
                <w:sz w:val="20"/>
                <w:szCs w:val="20"/>
              </w:rPr>
              <w:t>f) ata da sessão que os cooperados autorizaram a cooperativa a contratar o objeto da licitação;</w:t>
            </w:r>
          </w:p>
          <w:p w:rsidR="004121C1" w:rsidRPr="004121C1" w:rsidRDefault="004121C1" w:rsidP="000E0BCD">
            <w:pPr>
              <w:ind w:left="196" w:right="228"/>
              <w:rPr>
                <w:bCs/>
                <w:color w:val="FF0000"/>
                <w:sz w:val="20"/>
                <w:szCs w:val="20"/>
              </w:rPr>
            </w:pPr>
            <w:r w:rsidRPr="004121C1">
              <w:rPr>
                <w:bCs/>
                <w:sz w:val="20"/>
                <w:szCs w:val="20"/>
              </w:rPr>
              <w:t>A última auditoria contábil-financeira da cooperativa, conforme dispõe o art. 112 da Lei n. 5.764, de 1971, ou uma declaração, sob as penas da lei, de que tal auditoria não foi exigida pelo órgão fiscalizador.</w:t>
            </w:r>
          </w:p>
        </w:tc>
      </w:tr>
      <w:tr w:rsidR="004121C1" w:rsidRPr="004121C1" w:rsidTr="000E0BCD">
        <w:tc>
          <w:tcPr>
            <w:tcW w:w="9570" w:type="dxa"/>
            <w:shd w:val="clear" w:color="auto" w:fill="365F91" w:themeFill="accent1" w:themeFillShade="BF"/>
          </w:tcPr>
          <w:p w:rsidR="004121C1" w:rsidRPr="004121C1" w:rsidRDefault="004121C1" w:rsidP="004121C1">
            <w:pPr>
              <w:numPr>
                <w:ilvl w:val="0"/>
                <w:numId w:val="6"/>
              </w:numPr>
              <w:tabs>
                <w:tab w:val="left" w:pos="426"/>
              </w:tabs>
              <w:ind w:left="58" w:firstLine="0"/>
              <w:jc w:val="left"/>
              <w:rPr>
                <w:b/>
                <w:color w:val="FFFFFF" w:themeColor="background1"/>
                <w:sz w:val="20"/>
                <w:szCs w:val="20"/>
              </w:rPr>
            </w:pPr>
            <w:r w:rsidRPr="004121C1">
              <w:rPr>
                <w:b/>
                <w:color w:val="FFFFFF" w:themeColor="background1"/>
                <w:sz w:val="20"/>
                <w:szCs w:val="20"/>
              </w:rPr>
              <w:lastRenderedPageBreak/>
              <w:t>DA EXECUÇÃO DO OBJETO</w:t>
            </w:r>
          </w:p>
        </w:tc>
      </w:tr>
      <w:tr w:rsidR="004121C1" w:rsidRPr="004121C1" w:rsidTr="000E0BCD">
        <w:tc>
          <w:tcPr>
            <w:tcW w:w="9570" w:type="dxa"/>
            <w:shd w:val="clear" w:color="auto" w:fill="auto"/>
          </w:tcPr>
          <w:p w:rsidR="004121C1" w:rsidRPr="004121C1" w:rsidRDefault="004121C1" w:rsidP="004121C1">
            <w:pPr>
              <w:pStyle w:val="PargrafodaLista"/>
              <w:numPr>
                <w:ilvl w:val="1"/>
                <w:numId w:val="6"/>
              </w:numPr>
              <w:ind w:left="196" w:right="228" w:firstLine="0"/>
              <w:contextualSpacing w:val="0"/>
              <w:rPr>
                <w:b/>
                <w:sz w:val="20"/>
                <w:szCs w:val="20"/>
              </w:rPr>
            </w:pPr>
            <w:r w:rsidRPr="004121C1">
              <w:rPr>
                <w:b/>
                <w:sz w:val="20"/>
                <w:szCs w:val="20"/>
              </w:rPr>
              <w:t>Prazo de entrega/execução</w:t>
            </w:r>
          </w:p>
          <w:p w:rsidR="004121C1" w:rsidRPr="004121C1" w:rsidRDefault="004121C1" w:rsidP="000E0BCD">
            <w:pPr>
              <w:pStyle w:val="PargrafodaLista"/>
              <w:ind w:right="228"/>
              <w:rPr>
                <w:b/>
                <w:sz w:val="20"/>
                <w:szCs w:val="20"/>
              </w:rPr>
            </w:pPr>
          </w:p>
          <w:p w:rsidR="004121C1" w:rsidRPr="004121C1" w:rsidRDefault="004121C1" w:rsidP="000E0BCD">
            <w:pPr>
              <w:ind w:left="196" w:right="228"/>
              <w:rPr>
                <w:bCs/>
                <w:sz w:val="20"/>
                <w:szCs w:val="20"/>
              </w:rPr>
            </w:pPr>
            <w:r w:rsidRPr="004121C1">
              <w:rPr>
                <w:bCs/>
                <w:sz w:val="20"/>
                <w:szCs w:val="20"/>
              </w:rPr>
              <w:t>Até 30 (trinta) dias úteis contados do dia seguinte à assinatura do contrato, autorização de fornecimento ou documento equivalente.</w:t>
            </w:r>
          </w:p>
          <w:p w:rsidR="004121C1" w:rsidRPr="004121C1" w:rsidRDefault="004121C1" w:rsidP="000E0BCD">
            <w:pPr>
              <w:ind w:left="196"/>
              <w:rPr>
                <w:b/>
                <w:sz w:val="20"/>
                <w:szCs w:val="20"/>
              </w:rPr>
            </w:pPr>
            <w:r w:rsidRPr="004121C1">
              <w:rPr>
                <w:b/>
                <w:sz w:val="20"/>
                <w:szCs w:val="20"/>
              </w:rPr>
              <w:t xml:space="preserve">6.2. Local, horário e endereço de </w:t>
            </w:r>
            <w:proofErr w:type="gramStart"/>
            <w:r w:rsidRPr="004121C1">
              <w:rPr>
                <w:b/>
                <w:sz w:val="20"/>
                <w:szCs w:val="20"/>
              </w:rPr>
              <w:t>entrega</w:t>
            </w:r>
            <w:proofErr w:type="gramEnd"/>
          </w:p>
          <w:tbl>
            <w:tblPr>
              <w:tblW w:w="0" w:type="auto"/>
              <w:tblInd w:w="19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930"/>
            </w:tblGrid>
            <w:tr w:rsidR="004121C1" w:rsidRPr="004121C1" w:rsidTr="000E0BCD">
              <w:tc>
                <w:tcPr>
                  <w:tcW w:w="8930" w:type="dxa"/>
                  <w:shd w:val="clear" w:color="auto" w:fill="auto"/>
                </w:tcPr>
                <w:p w:rsidR="004121C1" w:rsidRPr="004121C1" w:rsidRDefault="004121C1" w:rsidP="000E0BCD">
                  <w:pPr>
                    <w:framePr w:hSpace="141" w:wrap="around" w:vAnchor="text" w:hAnchor="text" w:xAlign="center" w:y="1"/>
                    <w:ind w:left="196" w:right="228"/>
                    <w:suppressOverlap/>
                    <w:rPr>
                      <w:bCs/>
                      <w:sz w:val="20"/>
                      <w:szCs w:val="20"/>
                    </w:rPr>
                  </w:pPr>
                  <w:r w:rsidRPr="004121C1">
                    <w:rPr>
                      <w:bCs/>
                      <w:sz w:val="20"/>
                      <w:szCs w:val="20"/>
                    </w:rPr>
                    <w:t xml:space="preserve">Os serviços serão realizados no Complexo Penitenciário do Vale do Itajaí – </w:t>
                  </w:r>
                  <w:proofErr w:type="spellStart"/>
                  <w:r w:rsidRPr="004121C1">
                    <w:rPr>
                      <w:bCs/>
                      <w:sz w:val="20"/>
                      <w:szCs w:val="20"/>
                    </w:rPr>
                    <w:t>CPVI</w:t>
                  </w:r>
                  <w:proofErr w:type="spellEnd"/>
                  <w:r w:rsidRPr="004121C1">
                    <w:rPr>
                      <w:bCs/>
                      <w:sz w:val="20"/>
                      <w:szCs w:val="20"/>
                    </w:rPr>
                    <w:t xml:space="preserve">, situado à Estrada Geral João Tomaz Pinto, s/nº, bairro </w:t>
                  </w:r>
                  <w:proofErr w:type="spellStart"/>
                  <w:r w:rsidRPr="004121C1">
                    <w:rPr>
                      <w:bCs/>
                      <w:sz w:val="20"/>
                      <w:szCs w:val="20"/>
                    </w:rPr>
                    <w:t>Canhanduba</w:t>
                  </w:r>
                  <w:proofErr w:type="spellEnd"/>
                  <w:r w:rsidRPr="004121C1">
                    <w:rPr>
                      <w:bCs/>
                      <w:sz w:val="20"/>
                      <w:szCs w:val="20"/>
                    </w:rPr>
                    <w:t>, CEP: 88307-770 – Itajaí/SC.</w:t>
                  </w:r>
                </w:p>
              </w:tc>
            </w:tr>
          </w:tbl>
          <w:p w:rsidR="004121C1" w:rsidRPr="004121C1" w:rsidRDefault="004121C1" w:rsidP="000E0BCD">
            <w:pPr>
              <w:ind w:left="196"/>
              <w:rPr>
                <w:b/>
                <w:sz w:val="20"/>
                <w:szCs w:val="20"/>
              </w:rPr>
            </w:pPr>
            <w:r w:rsidRPr="004121C1">
              <w:rPr>
                <w:b/>
                <w:sz w:val="20"/>
                <w:szCs w:val="20"/>
              </w:rPr>
              <w:t>6.3. Bens perecíveis</w:t>
            </w:r>
          </w:p>
          <w:p w:rsidR="004121C1" w:rsidRPr="004121C1" w:rsidRDefault="004121C1" w:rsidP="000E0BCD">
            <w:pPr>
              <w:pStyle w:val="Corpodetexto"/>
              <w:spacing w:after="0" w:line="240" w:lineRule="auto"/>
              <w:ind w:left="196"/>
              <w:rPr>
                <w:rFonts w:ascii="Arial" w:hAnsi="Arial" w:cs="Arial"/>
                <w:sz w:val="20"/>
                <w:szCs w:val="20"/>
              </w:rPr>
            </w:pPr>
            <w:r w:rsidRPr="004121C1">
              <w:rPr>
                <w:rFonts w:ascii="Arial" w:hAnsi="Arial" w:cs="Arial"/>
                <w:spacing w:val="-1"/>
                <w:sz w:val="20"/>
                <w:szCs w:val="20"/>
              </w:rPr>
              <w:t>(x) Não</w:t>
            </w:r>
          </w:p>
          <w:p w:rsidR="004121C1" w:rsidRPr="004121C1" w:rsidRDefault="004121C1" w:rsidP="000E0BCD">
            <w:pPr>
              <w:ind w:left="196"/>
              <w:rPr>
                <w:sz w:val="20"/>
                <w:szCs w:val="20"/>
              </w:rPr>
            </w:pPr>
            <w:proofErr w:type="gramStart"/>
            <w:r w:rsidRPr="004121C1">
              <w:rPr>
                <w:sz w:val="20"/>
                <w:szCs w:val="20"/>
              </w:rPr>
              <w:t xml:space="preserve">(  </w:t>
            </w:r>
            <w:proofErr w:type="gramEnd"/>
            <w:r w:rsidRPr="004121C1">
              <w:rPr>
                <w:sz w:val="20"/>
                <w:szCs w:val="20"/>
              </w:rPr>
              <w:t>) Sim</w:t>
            </w:r>
          </w:p>
          <w:p w:rsidR="004121C1" w:rsidRPr="004121C1" w:rsidRDefault="004121C1" w:rsidP="000E0BCD">
            <w:pPr>
              <w:ind w:left="196" w:right="228"/>
              <w:rPr>
                <w:sz w:val="20"/>
                <w:szCs w:val="20"/>
              </w:rPr>
            </w:pPr>
            <w:r w:rsidRPr="004121C1">
              <w:rPr>
                <w:sz w:val="20"/>
                <w:szCs w:val="20"/>
              </w:rPr>
              <w:t xml:space="preserve">Se sim, o prazo de validade na data da entrega não poderá ser inferior </w:t>
            </w:r>
            <w:proofErr w:type="gramStart"/>
            <w:r w:rsidRPr="004121C1">
              <w:rPr>
                <w:sz w:val="20"/>
                <w:szCs w:val="20"/>
              </w:rPr>
              <w:t>a ...</w:t>
            </w:r>
            <w:proofErr w:type="gramEnd"/>
            <w:r w:rsidRPr="004121C1">
              <w:rPr>
                <w:sz w:val="20"/>
                <w:szCs w:val="20"/>
              </w:rPr>
              <w:t xml:space="preserve">.......... (...) (dias, meses ou anos), ou </w:t>
            </w:r>
            <w:proofErr w:type="gramStart"/>
            <w:r w:rsidRPr="004121C1">
              <w:rPr>
                <w:sz w:val="20"/>
                <w:szCs w:val="20"/>
              </w:rPr>
              <w:t>a ...</w:t>
            </w:r>
            <w:proofErr w:type="gramEnd"/>
            <w:r w:rsidRPr="004121C1">
              <w:rPr>
                <w:sz w:val="20"/>
                <w:szCs w:val="20"/>
              </w:rPr>
              <w:t>............................ (metade, um terço, dois terços, etc.) do prazo total recomendado pelo fabricante.</w:t>
            </w:r>
          </w:p>
          <w:p w:rsidR="004121C1" w:rsidRPr="004121C1" w:rsidRDefault="004121C1" w:rsidP="000E0BCD">
            <w:pPr>
              <w:ind w:left="196" w:right="228"/>
              <w:rPr>
                <w:sz w:val="20"/>
                <w:szCs w:val="20"/>
              </w:rPr>
            </w:pPr>
            <w:r w:rsidRPr="004121C1">
              <w:rPr>
                <w:b/>
                <w:sz w:val="20"/>
                <w:szCs w:val="20"/>
              </w:rPr>
              <w:t>6.4. Garantia de execução do contrato</w:t>
            </w:r>
          </w:p>
          <w:p w:rsidR="004121C1" w:rsidRPr="004121C1" w:rsidRDefault="004121C1" w:rsidP="000E0BCD">
            <w:pPr>
              <w:pStyle w:val="PargrafodaLista"/>
              <w:tabs>
                <w:tab w:val="left" w:pos="767"/>
              </w:tabs>
              <w:ind w:left="196" w:right="228"/>
              <w:rPr>
                <w:sz w:val="20"/>
                <w:szCs w:val="20"/>
              </w:rPr>
            </w:pPr>
            <w:r w:rsidRPr="004121C1">
              <w:rPr>
                <w:sz w:val="20"/>
                <w:szCs w:val="20"/>
              </w:rPr>
              <w:t xml:space="preserve">Será exigida garantia de execução do contrato, nos moldes do </w:t>
            </w:r>
            <w:proofErr w:type="spellStart"/>
            <w:r w:rsidRPr="004121C1">
              <w:rPr>
                <w:sz w:val="20"/>
                <w:szCs w:val="20"/>
              </w:rPr>
              <w:t>Arts</w:t>
            </w:r>
            <w:proofErr w:type="spellEnd"/>
            <w:r w:rsidRPr="004121C1">
              <w:rPr>
                <w:sz w:val="20"/>
                <w:szCs w:val="20"/>
              </w:rPr>
              <w:t xml:space="preserve"> 96 a 102 da Lei nº 14.133/21, em valor correspondente a 05% do valor total do contrato?</w:t>
            </w:r>
          </w:p>
          <w:p w:rsidR="004121C1" w:rsidRPr="004121C1" w:rsidRDefault="004121C1" w:rsidP="000E0BCD">
            <w:pPr>
              <w:pStyle w:val="PargrafodaLista"/>
              <w:tabs>
                <w:tab w:val="left" w:pos="767"/>
              </w:tabs>
              <w:ind w:left="196" w:right="228"/>
              <w:rPr>
                <w:sz w:val="20"/>
                <w:szCs w:val="20"/>
              </w:rPr>
            </w:pPr>
          </w:p>
          <w:p w:rsidR="004121C1" w:rsidRPr="004121C1" w:rsidRDefault="004121C1" w:rsidP="000E0BCD">
            <w:pPr>
              <w:pStyle w:val="Corpodetexto"/>
              <w:spacing w:line="240" w:lineRule="auto"/>
              <w:ind w:left="196" w:right="228"/>
              <w:rPr>
                <w:rFonts w:ascii="Arial" w:hAnsi="Arial" w:cs="Arial"/>
                <w:sz w:val="20"/>
                <w:szCs w:val="20"/>
              </w:rPr>
            </w:pPr>
            <w:r w:rsidRPr="004121C1">
              <w:rPr>
                <w:rFonts w:ascii="Arial" w:hAnsi="Arial" w:cs="Arial"/>
                <w:spacing w:val="-1"/>
                <w:sz w:val="20"/>
                <w:szCs w:val="20"/>
              </w:rPr>
              <w:t>(x) Não</w:t>
            </w:r>
          </w:p>
          <w:p w:rsidR="004121C1" w:rsidRPr="004121C1" w:rsidRDefault="004121C1" w:rsidP="000E0BCD">
            <w:pPr>
              <w:pStyle w:val="PargrafodaLista"/>
              <w:ind w:left="196" w:right="228"/>
              <w:rPr>
                <w:sz w:val="20"/>
                <w:szCs w:val="20"/>
              </w:rPr>
            </w:pPr>
            <w:proofErr w:type="gramStart"/>
            <w:r w:rsidRPr="004121C1">
              <w:rPr>
                <w:sz w:val="20"/>
                <w:szCs w:val="20"/>
              </w:rPr>
              <w:t xml:space="preserve">(  </w:t>
            </w:r>
            <w:proofErr w:type="gramEnd"/>
            <w:r w:rsidRPr="004121C1">
              <w:rPr>
                <w:sz w:val="20"/>
                <w:szCs w:val="20"/>
              </w:rPr>
              <w:t>) Sim</w:t>
            </w:r>
          </w:p>
          <w:p w:rsidR="004121C1" w:rsidRPr="004121C1" w:rsidRDefault="004121C1" w:rsidP="000E0BCD">
            <w:pPr>
              <w:pStyle w:val="PargrafodaLista"/>
              <w:ind w:left="196" w:right="228"/>
              <w:rPr>
                <w:sz w:val="20"/>
                <w:szCs w:val="20"/>
              </w:rPr>
            </w:pPr>
          </w:p>
          <w:p w:rsidR="004121C1" w:rsidRPr="004121C1" w:rsidRDefault="004121C1" w:rsidP="000E0BCD">
            <w:pPr>
              <w:pStyle w:val="PargrafodaLista"/>
              <w:ind w:left="196" w:right="228"/>
              <w:rPr>
                <w:sz w:val="20"/>
                <w:szCs w:val="20"/>
              </w:rPr>
            </w:pPr>
            <w:r w:rsidRPr="004121C1">
              <w:rPr>
                <w:sz w:val="20"/>
                <w:szCs w:val="20"/>
              </w:rPr>
              <w:t>Se sim, justificativa:</w:t>
            </w:r>
          </w:p>
          <w:tbl>
            <w:tblPr>
              <w:tblW w:w="0" w:type="auto"/>
              <w:tblInd w:w="19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934"/>
            </w:tblGrid>
            <w:tr w:rsidR="004121C1" w:rsidRPr="004121C1" w:rsidTr="000E0BCD">
              <w:tc>
                <w:tcPr>
                  <w:tcW w:w="8934" w:type="dxa"/>
                  <w:shd w:val="clear" w:color="auto" w:fill="auto"/>
                </w:tcPr>
                <w:p w:rsidR="004121C1" w:rsidRPr="004121C1" w:rsidRDefault="004121C1" w:rsidP="000E0BCD">
                  <w:pPr>
                    <w:pStyle w:val="PargrafodaLista"/>
                    <w:framePr w:hSpace="141" w:wrap="around" w:vAnchor="text" w:hAnchor="text" w:xAlign="center" w:y="1"/>
                    <w:spacing w:before="96"/>
                    <w:ind w:left="0"/>
                    <w:suppressOverlap/>
                    <w:rPr>
                      <w:sz w:val="20"/>
                      <w:szCs w:val="20"/>
                    </w:rPr>
                  </w:pPr>
                </w:p>
              </w:tc>
            </w:tr>
          </w:tbl>
          <w:p w:rsidR="004121C1" w:rsidRPr="004121C1" w:rsidRDefault="004121C1" w:rsidP="000E0BCD">
            <w:pPr>
              <w:pStyle w:val="PargrafodaLista"/>
              <w:ind w:left="2180" w:right="228"/>
              <w:rPr>
                <w:color w:val="4472C4"/>
                <w:sz w:val="20"/>
                <w:szCs w:val="20"/>
              </w:rPr>
            </w:pPr>
          </w:p>
          <w:p w:rsidR="004121C1" w:rsidRPr="004121C1" w:rsidRDefault="004121C1" w:rsidP="000E0BCD">
            <w:pPr>
              <w:ind w:left="196"/>
              <w:rPr>
                <w:sz w:val="20"/>
                <w:szCs w:val="20"/>
              </w:rPr>
            </w:pPr>
            <w:r w:rsidRPr="004121C1">
              <w:rPr>
                <w:b/>
                <w:sz w:val="20"/>
                <w:szCs w:val="20"/>
              </w:rPr>
              <w:t xml:space="preserve">6.5. Garantia do produto/serviço, manutenção e assistência </w:t>
            </w:r>
            <w:proofErr w:type="gramStart"/>
            <w:r w:rsidRPr="004121C1">
              <w:rPr>
                <w:b/>
                <w:sz w:val="20"/>
                <w:szCs w:val="20"/>
              </w:rPr>
              <w:t>técnica</w:t>
            </w:r>
            <w:proofErr w:type="gramEnd"/>
          </w:p>
          <w:p w:rsidR="004121C1" w:rsidRPr="004121C1" w:rsidRDefault="004121C1" w:rsidP="000E0BCD">
            <w:pPr>
              <w:pStyle w:val="Corpodetexto"/>
              <w:spacing w:before="107" w:line="240" w:lineRule="auto"/>
              <w:ind w:left="196"/>
              <w:jc w:val="both"/>
              <w:rPr>
                <w:rFonts w:ascii="Arial" w:hAnsi="Arial" w:cs="Arial"/>
                <w:spacing w:val="-1"/>
                <w:sz w:val="20"/>
                <w:szCs w:val="20"/>
              </w:rPr>
            </w:pPr>
            <w:r w:rsidRPr="004121C1">
              <w:rPr>
                <w:rFonts w:ascii="Arial" w:hAnsi="Arial" w:cs="Arial"/>
                <w:spacing w:val="-1"/>
                <w:sz w:val="20"/>
                <w:szCs w:val="20"/>
              </w:rPr>
              <w:t>(x) Garantia e/ou assistência técnica</w:t>
            </w:r>
          </w:p>
          <w:p w:rsidR="004121C1" w:rsidRPr="004121C1" w:rsidRDefault="004121C1" w:rsidP="000E0BCD">
            <w:pPr>
              <w:pStyle w:val="PargrafodaLista"/>
              <w:spacing w:before="96"/>
              <w:ind w:left="196"/>
              <w:rPr>
                <w:sz w:val="20"/>
                <w:szCs w:val="20"/>
              </w:rPr>
            </w:pPr>
            <w:r w:rsidRPr="004121C1">
              <w:rPr>
                <w:sz w:val="20"/>
                <w:szCs w:val="20"/>
              </w:rPr>
              <w:t>Especificar condições:</w:t>
            </w:r>
          </w:p>
          <w:tbl>
            <w:tblPr>
              <w:tblW w:w="0" w:type="auto"/>
              <w:tblInd w:w="19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934"/>
            </w:tblGrid>
            <w:tr w:rsidR="004121C1" w:rsidRPr="004121C1" w:rsidTr="000E0BCD">
              <w:tc>
                <w:tcPr>
                  <w:tcW w:w="8934" w:type="dxa"/>
                  <w:shd w:val="clear" w:color="auto" w:fill="auto"/>
                </w:tcPr>
                <w:p w:rsidR="004121C1" w:rsidRPr="004121C1" w:rsidRDefault="004121C1" w:rsidP="004121C1">
                  <w:pPr>
                    <w:pStyle w:val="PargrafodaLista"/>
                    <w:framePr w:hSpace="141" w:wrap="around" w:vAnchor="text" w:hAnchor="text" w:xAlign="center" w:y="1"/>
                    <w:numPr>
                      <w:ilvl w:val="0"/>
                      <w:numId w:val="11"/>
                    </w:numPr>
                    <w:spacing w:before="96"/>
                    <w:contextualSpacing w:val="0"/>
                    <w:suppressOverlap/>
                    <w:jc w:val="left"/>
                    <w:rPr>
                      <w:sz w:val="20"/>
                      <w:szCs w:val="20"/>
                    </w:rPr>
                  </w:pPr>
                  <w:r w:rsidRPr="004121C1">
                    <w:rPr>
                      <w:sz w:val="20"/>
                      <w:szCs w:val="20"/>
                    </w:rPr>
                    <w:t>De acordo com o Art. 26 do Código de Defesa do Consumidor, os vícios ou defeitos aparentes podem ser reclamados em até 90 (noventa) dias após a entrega efetiva do produto.</w:t>
                  </w:r>
                </w:p>
                <w:p w:rsidR="004121C1" w:rsidRPr="004121C1" w:rsidRDefault="004121C1" w:rsidP="004121C1">
                  <w:pPr>
                    <w:pStyle w:val="PargrafodaLista"/>
                    <w:framePr w:hSpace="141" w:wrap="around" w:vAnchor="text" w:hAnchor="text" w:xAlign="center" w:y="1"/>
                    <w:numPr>
                      <w:ilvl w:val="0"/>
                      <w:numId w:val="11"/>
                    </w:numPr>
                    <w:spacing w:before="96"/>
                    <w:contextualSpacing w:val="0"/>
                    <w:suppressOverlap/>
                    <w:jc w:val="left"/>
                    <w:rPr>
                      <w:sz w:val="20"/>
                      <w:szCs w:val="20"/>
                    </w:rPr>
                  </w:pPr>
                  <w:r w:rsidRPr="004121C1">
                    <w:rPr>
                      <w:sz w:val="20"/>
                      <w:szCs w:val="20"/>
                    </w:rPr>
                    <w:t>Deverá ser apresentado o Termo de garantia referente ao conserto do disjuntor de média tensão.</w:t>
                  </w:r>
                </w:p>
                <w:p w:rsidR="004121C1" w:rsidRPr="004121C1" w:rsidRDefault="004121C1" w:rsidP="000E0BCD">
                  <w:pPr>
                    <w:pStyle w:val="PargrafodaLista"/>
                    <w:framePr w:hSpace="141" w:wrap="around" w:vAnchor="text" w:hAnchor="text" w:xAlign="center" w:y="1"/>
                    <w:spacing w:before="96"/>
                    <w:ind w:left="0"/>
                    <w:suppressOverlap/>
                    <w:rPr>
                      <w:sz w:val="20"/>
                      <w:szCs w:val="20"/>
                    </w:rPr>
                  </w:pPr>
                </w:p>
              </w:tc>
            </w:tr>
          </w:tbl>
          <w:p w:rsidR="004121C1" w:rsidRPr="004121C1" w:rsidRDefault="004121C1" w:rsidP="000E0BCD">
            <w:pPr>
              <w:pStyle w:val="Default"/>
              <w:spacing w:after="60"/>
              <w:ind w:left="176" w:right="228"/>
              <w:jc w:val="both"/>
              <w:rPr>
                <w:rFonts w:ascii="Arial" w:hAnsi="Arial" w:cs="Arial"/>
                <w:b/>
                <w:color w:val="548DD4"/>
                <w:sz w:val="20"/>
                <w:szCs w:val="20"/>
              </w:rPr>
            </w:pPr>
          </w:p>
        </w:tc>
      </w:tr>
      <w:tr w:rsidR="004121C1" w:rsidRPr="004121C1" w:rsidTr="000E0BCD">
        <w:tc>
          <w:tcPr>
            <w:tcW w:w="9570" w:type="dxa"/>
            <w:shd w:val="clear" w:color="auto" w:fill="365F91" w:themeFill="accent1" w:themeFillShade="BF"/>
          </w:tcPr>
          <w:p w:rsidR="004121C1" w:rsidRPr="004121C1" w:rsidRDefault="004121C1" w:rsidP="004121C1">
            <w:pPr>
              <w:numPr>
                <w:ilvl w:val="0"/>
                <w:numId w:val="6"/>
              </w:numPr>
              <w:ind w:left="426"/>
              <w:rPr>
                <w:b/>
                <w:color w:val="FFFFFF" w:themeColor="background1"/>
                <w:sz w:val="20"/>
                <w:szCs w:val="20"/>
              </w:rPr>
            </w:pPr>
            <w:r w:rsidRPr="004121C1">
              <w:rPr>
                <w:b/>
                <w:color w:val="FFFFFF" w:themeColor="background1"/>
                <w:sz w:val="20"/>
                <w:szCs w:val="20"/>
              </w:rPr>
              <w:lastRenderedPageBreak/>
              <w:t>OBRIGAÇÕES ESPECÍFICAS DAS PARTES</w:t>
            </w:r>
          </w:p>
        </w:tc>
      </w:tr>
      <w:tr w:rsidR="004121C1" w:rsidRPr="004121C1" w:rsidTr="000E0BCD">
        <w:tc>
          <w:tcPr>
            <w:tcW w:w="9570" w:type="dxa"/>
            <w:shd w:val="clear" w:color="auto" w:fill="auto"/>
          </w:tcPr>
          <w:p w:rsidR="004121C1" w:rsidRPr="004121C1" w:rsidRDefault="004121C1" w:rsidP="000E0BCD">
            <w:pPr>
              <w:ind w:left="196"/>
              <w:rPr>
                <w:b/>
                <w:sz w:val="20"/>
                <w:szCs w:val="20"/>
              </w:rPr>
            </w:pPr>
            <w:r w:rsidRPr="004121C1">
              <w:rPr>
                <w:b/>
                <w:sz w:val="20"/>
                <w:szCs w:val="20"/>
              </w:rPr>
              <w:t>7.1 Da contratada</w:t>
            </w:r>
          </w:p>
          <w:tbl>
            <w:tblPr>
              <w:tblW w:w="0" w:type="auto"/>
              <w:tblInd w:w="19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930"/>
            </w:tblGrid>
            <w:tr w:rsidR="004121C1" w:rsidRPr="004121C1" w:rsidTr="000E0BCD">
              <w:tc>
                <w:tcPr>
                  <w:tcW w:w="8930" w:type="dxa"/>
                  <w:shd w:val="clear" w:color="auto" w:fill="auto"/>
                </w:tcPr>
                <w:p w:rsidR="004121C1" w:rsidRPr="004121C1" w:rsidRDefault="004121C1" w:rsidP="000E0BCD">
                  <w:pPr>
                    <w:framePr w:hSpace="141" w:wrap="around" w:vAnchor="text" w:hAnchor="text" w:xAlign="center" w:y="1"/>
                    <w:suppressOverlap/>
                    <w:rPr>
                      <w:bCs/>
                      <w:sz w:val="20"/>
                      <w:szCs w:val="20"/>
                    </w:rPr>
                  </w:pPr>
                  <w:r w:rsidRPr="004121C1">
                    <w:rPr>
                      <w:bCs/>
                      <w:sz w:val="20"/>
                      <w:szCs w:val="20"/>
                    </w:rPr>
                    <w:t>Obriga-se a empresa vencedora:</w:t>
                  </w:r>
                </w:p>
                <w:p w:rsidR="004121C1" w:rsidRPr="004121C1" w:rsidRDefault="004121C1" w:rsidP="004121C1">
                  <w:pPr>
                    <w:pStyle w:val="PargrafodaLista"/>
                    <w:framePr w:hSpace="141" w:wrap="around" w:vAnchor="text" w:hAnchor="text" w:xAlign="center" w:y="1"/>
                    <w:numPr>
                      <w:ilvl w:val="0"/>
                      <w:numId w:val="7"/>
                    </w:numPr>
                    <w:contextualSpacing w:val="0"/>
                    <w:suppressOverlap/>
                    <w:rPr>
                      <w:bCs/>
                      <w:sz w:val="20"/>
                      <w:szCs w:val="20"/>
                    </w:rPr>
                  </w:pPr>
                  <w:proofErr w:type="gramStart"/>
                  <w:r w:rsidRPr="004121C1">
                    <w:rPr>
                      <w:bCs/>
                      <w:sz w:val="20"/>
                      <w:szCs w:val="20"/>
                    </w:rPr>
                    <w:t>atender</w:t>
                  </w:r>
                  <w:proofErr w:type="gramEnd"/>
                  <w:r w:rsidRPr="004121C1">
                    <w:rPr>
                      <w:bCs/>
                      <w:sz w:val="20"/>
                      <w:szCs w:val="20"/>
                    </w:rPr>
                    <w:t xml:space="preserve"> a todas as solicitações de contratação efetuadas durante a vigência do Contrato ou Ata de Registro de Preços, limitada ao quantitativo de cada item;</w:t>
                  </w:r>
                </w:p>
                <w:p w:rsidR="004121C1" w:rsidRPr="004121C1" w:rsidRDefault="004121C1" w:rsidP="004121C1">
                  <w:pPr>
                    <w:pStyle w:val="PargrafodaLista"/>
                    <w:framePr w:hSpace="141" w:wrap="around" w:vAnchor="text" w:hAnchor="text" w:xAlign="center" w:y="1"/>
                    <w:numPr>
                      <w:ilvl w:val="0"/>
                      <w:numId w:val="7"/>
                    </w:numPr>
                    <w:contextualSpacing w:val="0"/>
                    <w:suppressOverlap/>
                    <w:rPr>
                      <w:bCs/>
                      <w:sz w:val="20"/>
                      <w:szCs w:val="20"/>
                    </w:rPr>
                  </w:pPr>
                  <w:proofErr w:type="gramStart"/>
                  <w:r w:rsidRPr="004121C1">
                    <w:rPr>
                      <w:bCs/>
                      <w:sz w:val="20"/>
                      <w:szCs w:val="20"/>
                    </w:rPr>
                    <w:t>apresentar</w:t>
                  </w:r>
                  <w:proofErr w:type="gramEnd"/>
                  <w:r w:rsidRPr="004121C1">
                    <w:rPr>
                      <w:bCs/>
                      <w:sz w:val="20"/>
                      <w:szCs w:val="20"/>
                    </w:rPr>
                    <w:t xml:space="preserve">, </w:t>
                  </w:r>
                  <w:r w:rsidRPr="004121C1">
                    <w:rPr>
                      <w:bCs/>
                      <w:sz w:val="20"/>
                      <w:szCs w:val="20"/>
                      <w:u w:val="single"/>
                    </w:rPr>
                    <w:t>em até 03 (três) dias da data da assinatura do Contrato</w:t>
                  </w:r>
                  <w:r w:rsidRPr="004121C1">
                    <w:rPr>
                      <w:bCs/>
                      <w:sz w:val="20"/>
                      <w:szCs w:val="20"/>
                    </w:rPr>
                    <w:t>, as anotações de responsabilidade técnica (</w:t>
                  </w:r>
                  <w:proofErr w:type="spellStart"/>
                  <w:r w:rsidRPr="004121C1">
                    <w:rPr>
                      <w:bCs/>
                      <w:sz w:val="20"/>
                      <w:szCs w:val="20"/>
                    </w:rPr>
                    <w:t>ARTs</w:t>
                  </w:r>
                  <w:proofErr w:type="spellEnd"/>
                  <w:r w:rsidRPr="004121C1">
                    <w:rPr>
                      <w:bCs/>
                      <w:sz w:val="20"/>
                      <w:szCs w:val="20"/>
                    </w:rPr>
                    <w:t>) de execução dos serviços;</w:t>
                  </w:r>
                </w:p>
                <w:p w:rsidR="004121C1" w:rsidRPr="004121C1" w:rsidRDefault="004121C1" w:rsidP="004121C1">
                  <w:pPr>
                    <w:pStyle w:val="PargrafodaLista"/>
                    <w:framePr w:hSpace="141" w:wrap="around" w:vAnchor="text" w:hAnchor="text" w:xAlign="center" w:y="1"/>
                    <w:numPr>
                      <w:ilvl w:val="0"/>
                      <w:numId w:val="7"/>
                    </w:numPr>
                    <w:contextualSpacing w:val="0"/>
                    <w:suppressOverlap/>
                    <w:rPr>
                      <w:bCs/>
                      <w:sz w:val="20"/>
                      <w:szCs w:val="20"/>
                    </w:rPr>
                  </w:pPr>
                  <w:proofErr w:type="gramStart"/>
                  <w:r w:rsidRPr="004121C1">
                    <w:rPr>
                      <w:bCs/>
                      <w:sz w:val="20"/>
                      <w:szCs w:val="20"/>
                    </w:rPr>
                    <w:t>a</w:t>
                  </w:r>
                  <w:proofErr w:type="gramEnd"/>
                  <w:r w:rsidRPr="004121C1">
                    <w:rPr>
                      <w:bCs/>
                      <w:sz w:val="20"/>
                      <w:szCs w:val="20"/>
                    </w:rPr>
                    <w:t xml:space="preserve"> respeitar as normas e procedimentos de controle interno da Contratante, inclusive no que se referir ao acesso às dependências onde serão entregues os objetos contratados;</w:t>
                  </w:r>
                </w:p>
                <w:p w:rsidR="004121C1" w:rsidRPr="004121C1" w:rsidRDefault="004121C1" w:rsidP="004121C1">
                  <w:pPr>
                    <w:pStyle w:val="PargrafodaLista"/>
                    <w:framePr w:hSpace="141" w:wrap="around" w:vAnchor="text" w:hAnchor="text" w:xAlign="center" w:y="1"/>
                    <w:numPr>
                      <w:ilvl w:val="0"/>
                      <w:numId w:val="7"/>
                    </w:numPr>
                    <w:contextualSpacing w:val="0"/>
                    <w:suppressOverlap/>
                    <w:rPr>
                      <w:bCs/>
                      <w:sz w:val="20"/>
                      <w:szCs w:val="20"/>
                    </w:rPr>
                  </w:pPr>
                  <w:proofErr w:type="gramStart"/>
                  <w:r w:rsidRPr="004121C1">
                    <w:rPr>
                      <w:bCs/>
                      <w:sz w:val="20"/>
                      <w:szCs w:val="20"/>
                    </w:rPr>
                    <w:t>ao</w:t>
                  </w:r>
                  <w:proofErr w:type="gramEnd"/>
                  <w:r w:rsidRPr="004121C1">
                    <w:rPr>
                      <w:bCs/>
                      <w:sz w:val="20"/>
                      <w:szCs w:val="20"/>
                    </w:rPr>
                    <w:t xml:space="preserve"> fornecimento do objeto, de acordo com as especificações constantes no Edital, em consonância com a proposta apresentada e com a qualidade e especificações determinadas pela legislação em vigor;</w:t>
                  </w:r>
                </w:p>
                <w:p w:rsidR="004121C1" w:rsidRPr="004121C1" w:rsidRDefault="004121C1" w:rsidP="004121C1">
                  <w:pPr>
                    <w:pStyle w:val="PargrafodaLista"/>
                    <w:framePr w:hSpace="141" w:wrap="around" w:vAnchor="text" w:hAnchor="text" w:xAlign="center" w:y="1"/>
                    <w:numPr>
                      <w:ilvl w:val="0"/>
                      <w:numId w:val="7"/>
                    </w:numPr>
                    <w:contextualSpacing w:val="0"/>
                    <w:suppressOverlap/>
                    <w:rPr>
                      <w:bCs/>
                      <w:sz w:val="20"/>
                      <w:szCs w:val="20"/>
                    </w:rPr>
                  </w:pPr>
                  <w:proofErr w:type="gramStart"/>
                  <w:r w:rsidRPr="004121C1">
                    <w:rPr>
                      <w:bCs/>
                      <w:sz w:val="20"/>
                      <w:szCs w:val="20"/>
                    </w:rPr>
                    <w:t>responsabilizar</w:t>
                  </w:r>
                  <w:proofErr w:type="gramEnd"/>
                  <w:r w:rsidRPr="004121C1">
                    <w:rPr>
                      <w:bCs/>
                      <w:sz w:val="20"/>
                      <w:szCs w:val="20"/>
                    </w:rPr>
                    <w:t>-se pela boa execução e eficiência no fornecimento do produto objeto do edital;</w:t>
                  </w:r>
                </w:p>
                <w:p w:rsidR="004121C1" w:rsidRPr="004121C1" w:rsidRDefault="004121C1" w:rsidP="004121C1">
                  <w:pPr>
                    <w:pStyle w:val="PargrafodaLista"/>
                    <w:framePr w:hSpace="141" w:wrap="around" w:vAnchor="text" w:hAnchor="text" w:xAlign="center" w:y="1"/>
                    <w:numPr>
                      <w:ilvl w:val="0"/>
                      <w:numId w:val="7"/>
                    </w:numPr>
                    <w:contextualSpacing w:val="0"/>
                    <w:suppressOverlap/>
                    <w:rPr>
                      <w:bCs/>
                      <w:sz w:val="20"/>
                      <w:szCs w:val="20"/>
                    </w:rPr>
                  </w:pPr>
                  <w:proofErr w:type="gramStart"/>
                  <w:r w:rsidRPr="004121C1">
                    <w:rPr>
                      <w:bCs/>
                      <w:sz w:val="20"/>
                      <w:szCs w:val="20"/>
                    </w:rPr>
                    <w:t>seguir</w:t>
                  </w:r>
                  <w:proofErr w:type="gramEnd"/>
                  <w:r w:rsidRPr="004121C1">
                    <w:rPr>
                      <w:bCs/>
                      <w:sz w:val="20"/>
                      <w:szCs w:val="20"/>
                    </w:rPr>
                    <w:t xml:space="preserve"> fielmente todas as especificações de cada material entregue, seguindo normas específicas de execução, além das normas da ABNT;</w:t>
                  </w:r>
                </w:p>
                <w:p w:rsidR="004121C1" w:rsidRPr="004121C1" w:rsidRDefault="004121C1" w:rsidP="004121C1">
                  <w:pPr>
                    <w:pStyle w:val="PargrafodaLista"/>
                    <w:framePr w:hSpace="141" w:wrap="around" w:vAnchor="text" w:hAnchor="text" w:xAlign="center" w:y="1"/>
                    <w:numPr>
                      <w:ilvl w:val="0"/>
                      <w:numId w:val="7"/>
                    </w:numPr>
                    <w:contextualSpacing w:val="0"/>
                    <w:suppressOverlap/>
                    <w:rPr>
                      <w:bCs/>
                      <w:sz w:val="20"/>
                      <w:szCs w:val="20"/>
                    </w:rPr>
                  </w:pPr>
                  <w:proofErr w:type="gramStart"/>
                  <w:r w:rsidRPr="004121C1">
                    <w:rPr>
                      <w:bCs/>
                      <w:sz w:val="20"/>
                      <w:szCs w:val="20"/>
                    </w:rPr>
                    <w:t>comunicar</w:t>
                  </w:r>
                  <w:proofErr w:type="gramEnd"/>
                  <w:r w:rsidRPr="004121C1">
                    <w:rPr>
                      <w:bCs/>
                      <w:sz w:val="20"/>
                      <w:szCs w:val="20"/>
                    </w:rPr>
                    <w:t xml:space="preserve"> à Contratante, por escrito, quando verificar quaisquer condições inadequadas à execução dos serviços ou a iminência de fatos que possam prejudicar a perfeita execução do contrato;</w:t>
                  </w:r>
                </w:p>
                <w:p w:rsidR="004121C1" w:rsidRPr="004121C1" w:rsidRDefault="004121C1" w:rsidP="004121C1">
                  <w:pPr>
                    <w:pStyle w:val="PargrafodaLista"/>
                    <w:framePr w:hSpace="141" w:wrap="around" w:vAnchor="text" w:hAnchor="text" w:xAlign="center" w:y="1"/>
                    <w:numPr>
                      <w:ilvl w:val="0"/>
                      <w:numId w:val="7"/>
                    </w:numPr>
                    <w:contextualSpacing w:val="0"/>
                    <w:suppressOverlap/>
                    <w:rPr>
                      <w:bCs/>
                      <w:sz w:val="20"/>
                      <w:szCs w:val="20"/>
                    </w:rPr>
                  </w:pPr>
                  <w:proofErr w:type="gramStart"/>
                  <w:r w:rsidRPr="004121C1">
                    <w:rPr>
                      <w:bCs/>
                      <w:sz w:val="20"/>
                      <w:szCs w:val="20"/>
                    </w:rPr>
                    <w:t>reparar</w:t>
                  </w:r>
                  <w:proofErr w:type="gramEnd"/>
                  <w:r w:rsidRPr="004121C1">
                    <w:rPr>
                      <w:bCs/>
                      <w:sz w:val="20"/>
                      <w:szCs w:val="20"/>
                    </w:rPr>
                    <w:t>, corrigir, remover as suas expensas, no todo ou em parte o(s) objeto(s) em que se verifiquem danos em decorrência do transporte, bem como, providenciar a imediata substituição dos mesmos;</w:t>
                  </w:r>
                </w:p>
                <w:p w:rsidR="004121C1" w:rsidRPr="004121C1" w:rsidRDefault="004121C1" w:rsidP="004121C1">
                  <w:pPr>
                    <w:pStyle w:val="PargrafodaLista"/>
                    <w:framePr w:hSpace="141" w:wrap="around" w:vAnchor="text" w:hAnchor="text" w:xAlign="center" w:y="1"/>
                    <w:numPr>
                      <w:ilvl w:val="0"/>
                      <w:numId w:val="7"/>
                    </w:numPr>
                    <w:contextualSpacing w:val="0"/>
                    <w:suppressOverlap/>
                    <w:rPr>
                      <w:bCs/>
                      <w:sz w:val="20"/>
                      <w:szCs w:val="20"/>
                    </w:rPr>
                  </w:pPr>
                  <w:proofErr w:type="gramStart"/>
                  <w:r w:rsidRPr="004121C1">
                    <w:rPr>
                      <w:bCs/>
                      <w:sz w:val="20"/>
                      <w:szCs w:val="20"/>
                    </w:rPr>
                    <w:t>iniciar</w:t>
                  </w:r>
                  <w:proofErr w:type="gramEnd"/>
                  <w:r w:rsidRPr="004121C1">
                    <w:rPr>
                      <w:bCs/>
                      <w:sz w:val="20"/>
                      <w:szCs w:val="20"/>
                    </w:rPr>
                    <w:t xml:space="preserve"> as medidas corretivas pertinentes no prazo de até </w:t>
                  </w:r>
                  <w:r w:rsidRPr="004121C1">
                    <w:rPr>
                      <w:b/>
                      <w:bCs/>
                      <w:sz w:val="20"/>
                      <w:szCs w:val="20"/>
                    </w:rPr>
                    <w:t>72 (setenta e duas) horas, a contar da data da notificação</w:t>
                  </w:r>
                  <w:r w:rsidRPr="004121C1">
                    <w:rPr>
                      <w:bCs/>
                      <w:sz w:val="20"/>
                      <w:szCs w:val="20"/>
                    </w:rPr>
                    <w:t>, sob pena de sofrer as sanções previstas em lei e/ou no termo contratual.</w:t>
                  </w:r>
                </w:p>
                <w:p w:rsidR="004121C1" w:rsidRPr="004121C1" w:rsidRDefault="004121C1" w:rsidP="004121C1">
                  <w:pPr>
                    <w:pStyle w:val="PargrafodaLista"/>
                    <w:framePr w:hSpace="141" w:wrap="around" w:vAnchor="text" w:hAnchor="text" w:xAlign="center" w:y="1"/>
                    <w:numPr>
                      <w:ilvl w:val="0"/>
                      <w:numId w:val="7"/>
                    </w:numPr>
                    <w:contextualSpacing w:val="0"/>
                    <w:suppressOverlap/>
                    <w:rPr>
                      <w:bCs/>
                      <w:sz w:val="20"/>
                      <w:szCs w:val="20"/>
                    </w:rPr>
                  </w:pPr>
                  <w:proofErr w:type="gramStart"/>
                  <w:r w:rsidRPr="004121C1">
                    <w:rPr>
                      <w:bCs/>
                      <w:sz w:val="20"/>
                      <w:szCs w:val="20"/>
                    </w:rPr>
                    <w:t>apresentar</w:t>
                  </w:r>
                  <w:proofErr w:type="gramEnd"/>
                  <w:r w:rsidRPr="004121C1">
                    <w:rPr>
                      <w:bCs/>
                      <w:sz w:val="20"/>
                      <w:szCs w:val="20"/>
                    </w:rPr>
                    <w:t>, sempre que solicitado documentos que comprovem a procedência do produto fornecido, assim como amostra para análise pela Administração, sem qualquer ônus adicional;</w:t>
                  </w:r>
                </w:p>
                <w:p w:rsidR="004121C1" w:rsidRPr="004121C1" w:rsidRDefault="004121C1" w:rsidP="004121C1">
                  <w:pPr>
                    <w:pStyle w:val="PargrafodaLista"/>
                    <w:framePr w:hSpace="141" w:wrap="around" w:vAnchor="text" w:hAnchor="text" w:xAlign="center" w:y="1"/>
                    <w:numPr>
                      <w:ilvl w:val="0"/>
                      <w:numId w:val="7"/>
                    </w:numPr>
                    <w:contextualSpacing w:val="0"/>
                    <w:suppressOverlap/>
                    <w:rPr>
                      <w:bCs/>
                      <w:sz w:val="20"/>
                      <w:szCs w:val="20"/>
                    </w:rPr>
                  </w:pPr>
                  <w:proofErr w:type="gramStart"/>
                  <w:r w:rsidRPr="004121C1">
                    <w:rPr>
                      <w:bCs/>
                      <w:sz w:val="20"/>
                      <w:szCs w:val="20"/>
                    </w:rPr>
                    <w:t>não</w:t>
                  </w:r>
                  <w:proofErr w:type="gramEnd"/>
                  <w:r w:rsidRPr="004121C1">
                    <w:rPr>
                      <w:bCs/>
                      <w:sz w:val="20"/>
                      <w:szCs w:val="20"/>
                    </w:rPr>
                    <w:t xml:space="preserve"> subcontratar, ceder ou transferir, total ou parcialmente, o objeto do contrato ou da Ata de Registro de Preços;</w:t>
                  </w:r>
                </w:p>
                <w:p w:rsidR="004121C1" w:rsidRPr="004121C1" w:rsidRDefault="004121C1" w:rsidP="004121C1">
                  <w:pPr>
                    <w:pStyle w:val="PargrafodaLista"/>
                    <w:framePr w:hSpace="141" w:wrap="around" w:vAnchor="text" w:hAnchor="text" w:xAlign="center" w:y="1"/>
                    <w:numPr>
                      <w:ilvl w:val="0"/>
                      <w:numId w:val="7"/>
                    </w:numPr>
                    <w:contextualSpacing w:val="0"/>
                    <w:suppressOverlap/>
                    <w:rPr>
                      <w:bCs/>
                      <w:sz w:val="20"/>
                      <w:szCs w:val="20"/>
                    </w:rPr>
                  </w:pPr>
                  <w:proofErr w:type="gramStart"/>
                  <w:r w:rsidRPr="004121C1">
                    <w:rPr>
                      <w:bCs/>
                      <w:sz w:val="20"/>
                      <w:szCs w:val="20"/>
                    </w:rPr>
                    <w:t>manter</w:t>
                  </w:r>
                  <w:proofErr w:type="gramEnd"/>
                  <w:r w:rsidRPr="004121C1">
                    <w:rPr>
                      <w:bCs/>
                      <w:sz w:val="20"/>
                      <w:szCs w:val="20"/>
                    </w:rPr>
                    <w:t>, durante a vigência do contrato ou do Registro de Preços, todas as condições de habilitação e qualificações exigidas na licitação;</w:t>
                  </w:r>
                </w:p>
                <w:p w:rsidR="004121C1" w:rsidRPr="004121C1" w:rsidRDefault="004121C1" w:rsidP="004121C1">
                  <w:pPr>
                    <w:pStyle w:val="PargrafodaLista"/>
                    <w:framePr w:hSpace="141" w:wrap="around" w:vAnchor="text" w:hAnchor="text" w:xAlign="center" w:y="1"/>
                    <w:numPr>
                      <w:ilvl w:val="0"/>
                      <w:numId w:val="7"/>
                    </w:numPr>
                    <w:contextualSpacing w:val="0"/>
                    <w:suppressOverlap/>
                    <w:rPr>
                      <w:bCs/>
                      <w:sz w:val="20"/>
                      <w:szCs w:val="20"/>
                    </w:rPr>
                  </w:pPr>
                  <w:proofErr w:type="gramStart"/>
                  <w:r w:rsidRPr="004121C1">
                    <w:rPr>
                      <w:bCs/>
                      <w:sz w:val="20"/>
                      <w:szCs w:val="20"/>
                    </w:rPr>
                    <w:t>a</w:t>
                  </w:r>
                  <w:proofErr w:type="gramEnd"/>
                  <w:r w:rsidRPr="004121C1">
                    <w:rPr>
                      <w:bCs/>
                      <w:sz w:val="20"/>
                      <w:szCs w:val="20"/>
                    </w:rPr>
                    <w:t xml:space="preserve"> estender aos contratos objeto da Ata, os benefícios e promoções oferecidas aos demais clientes da contratada;</w:t>
                  </w:r>
                </w:p>
                <w:p w:rsidR="004121C1" w:rsidRPr="004121C1" w:rsidRDefault="004121C1" w:rsidP="004121C1">
                  <w:pPr>
                    <w:pStyle w:val="PargrafodaLista"/>
                    <w:framePr w:hSpace="141" w:wrap="around" w:vAnchor="text" w:hAnchor="text" w:xAlign="center" w:y="1"/>
                    <w:numPr>
                      <w:ilvl w:val="0"/>
                      <w:numId w:val="7"/>
                    </w:numPr>
                    <w:contextualSpacing w:val="0"/>
                    <w:suppressOverlap/>
                    <w:rPr>
                      <w:bCs/>
                      <w:sz w:val="20"/>
                      <w:szCs w:val="20"/>
                    </w:rPr>
                  </w:pPr>
                  <w:proofErr w:type="gramStart"/>
                  <w:r w:rsidRPr="004121C1">
                    <w:rPr>
                      <w:bCs/>
                      <w:sz w:val="20"/>
                      <w:szCs w:val="20"/>
                    </w:rPr>
                    <w:t>responsabilizar</w:t>
                  </w:r>
                  <w:proofErr w:type="gramEnd"/>
                  <w:r w:rsidRPr="004121C1">
                    <w:rPr>
                      <w:bCs/>
                      <w:sz w:val="20"/>
                      <w:szCs w:val="20"/>
                    </w:rPr>
                    <w:t>-se por quaisquer danos ou prejuízos físicos ou materiais causados à Administração ou a terceiros, pelos seus prepostos, advindos de imperícia, negligência, imprudência ou desrespeito às normas de segurança, quando da execução do fornecimento;</w:t>
                  </w:r>
                </w:p>
                <w:p w:rsidR="004121C1" w:rsidRPr="004121C1" w:rsidRDefault="004121C1" w:rsidP="004121C1">
                  <w:pPr>
                    <w:pStyle w:val="PargrafodaLista"/>
                    <w:framePr w:hSpace="141" w:wrap="around" w:vAnchor="text" w:hAnchor="text" w:xAlign="center" w:y="1"/>
                    <w:numPr>
                      <w:ilvl w:val="0"/>
                      <w:numId w:val="7"/>
                    </w:numPr>
                    <w:contextualSpacing w:val="0"/>
                    <w:suppressOverlap/>
                    <w:rPr>
                      <w:bCs/>
                      <w:sz w:val="20"/>
                      <w:szCs w:val="20"/>
                    </w:rPr>
                  </w:pPr>
                  <w:proofErr w:type="gramStart"/>
                  <w:r w:rsidRPr="004121C1">
                    <w:rPr>
                      <w:bCs/>
                      <w:sz w:val="20"/>
                      <w:szCs w:val="20"/>
                    </w:rPr>
                    <w:t>responsabilizar</w:t>
                  </w:r>
                  <w:proofErr w:type="gramEnd"/>
                  <w:r w:rsidRPr="004121C1">
                    <w:rPr>
                      <w:bCs/>
                      <w:sz w:val="20"/>
                      <w:szCs w:val="20"/>
                    </w:rPr>
                    <w:t>-se por todas e quaisquer despesas, inclusive, despesa de natureza previdenciária, fiscal, trabalhista ou civil, bem como emolumentos, ônus ou encargos de qualquer espécie e origem, pertinentes à execução do objeto contratado;</w:t>
                  </w:r>
                </w:p>
                <w:p w:rsidR="004121C1" w:rsidRPr="004121C1" w:rsidRDefault="004121C1" w:rsidP="004121C1">
                  <w:pPr>
                    <w:pStyle w:val="PargrafodaLista"/>
                    <w:framePr w:hSpace="141" w:wrap="around" w:vAnchor="text" w:hAnchor="text" w:xAlign="center" w:y="1"/>
                    <w:numPr>
                      <w:ilvl w:val="0"/>
                      <w:numId w:val="7"/>
                    </w:numPr>
                    <w:contextualSpacing w:val="0"/>
                    <w:suppressOverlap/>
                    <w:rPr>
                      <w:bCs/>
                      <w:sz w:val="20"/>
                      <w:szCs w:val="20"/>
                    </w:rPr>
                  </w:pPr>
                  <w:proofErr w:type="gramStart"/>
                  <w:r w:rsidRPr="004121C1">
                    <w:rPr>
                      <w:bCs/>
                      <w:sz w:val="20"/>
                      <w:szCs w:val="20"/>
                    </w:rPr>
                    <w:t>responsabilizar</w:t>
                  </w:r>
                  <w:proofErr w:type="gramEnd"/>
                  <w:r w:rsidRPr="004121C1">
                    <w:rPr>
                      <w:bCs/>
                      <w:sz w:val="20"/>
                      <w:szCs w:val="20"/>
                    </w:rPr>
                    <w:t xml:space="preserve">-se por qualquer tipo de transporte de apoio ou atendimento à equipe de serviços, bem como o transporte de itens até as dependências da Contratante; </w:t>
                  </w:r>
                </w:p>
                <w:p w:rsidR="004121C1" w:rsidRPr="004121C1" w:rsidRDefault="004121C1" w:rsidP="004121C1">
                  <w:pPr>
                    <w:pStyle w:val="PargrafodaLista"/>
                    <w:framePr w:hSpace="141" w:wrap="around" w:vAnchor="text" w:hAnchor="text" w:xAlign="center" w:y="1"/>
                    <w:numPr>
                      <w:ilvl w:val="0"/>
                      <w:numId w:val="7"/>
                    </w:numPr>
                    <w:contextualSpacing w:val="0"/>
                    <w:suppressOverlap/>
                    <w:rPr>
                      <w:bCs/>
                      <w:sz w:val="20"/>
                      <w:szCs w:val="20"/>
                    </w:rPr>
                  </w:pPr>
                  <w:r w:rsidRPr="004121C1">
                    <w:rPr>
                      <w:bCs/>
                      <w:sz w:val="20"/>
                      <w:szCs w:val="20"/>
                    </w:rPr>
                    <w:t xml:space="preserve">Fornecer todo o ferramental, maquinaria, EPIs, </w:t>
                  </w:r>
                  <w:proofErr w:type="spellStart"/>
                  <w:r w:rsidRPr="004121C1">
                    <w:rPr>
                      <w:bCs/>
                      <w:sz w:val="20"/>
                      <w:szCs w:val="20"/>
                    </w:rPr>
                    <w:t>EPCs</w:t>
                  </w:r>
                  <w:proofErr w:type="spellEnd"/>
                  <w:r w:rsidRPr="004121C1">
                    <w:rPr>
                      <w:bCs/>
                      <w:sz w:val="20"/>
                      <w:szCs w:val="20"/>
                    </w:rPr>
                    <w:t xml:space="preserve"> e aparelhamento adequado </w:t>
                  </w:r>
                  <w:proofErr w:type="gramStart"/>
                  <w:r w:rsidRPr="004121C1">
                    <w:rPr>
                      <w:bCs/>
                      <w:sz w:val="20"/>
                      <w:szCs w:val="20"/>
                    </w:rPr>
                    <w:t>à</w:t>
                  </w:r>
                  <w:proofErr w:type="gramEnd"/>
                  <w:r w:rsidRPr="004121C1">
                    <w:rPr>
                      <w:bCs/>
                      <w:sz w:val="20"/>
                      <w:szCs w:val="20"/>
                    </w:rPr>
                    <w:t xml:space="preserve"> mais perfeita execução dos serviços contratados; </w:t>
                  </w:r>
                </w:p>
                <w:p w:rsidR="004121C1" w:rsidRPr="004121C1" w:rsidRDefault="004121C1" w:rsidP="004121C1">
                  <w:pPr>
                    <w:pStyle w:val="PargrafodaLista"/>
                    <w:framePr w:hSpace="141" w:wrap="around" w:vAnchor="text" w:hAnchor="text" w:xAlign="center" w:y="1"/>
                    <w:numPr>
                      <w:ilvl w:val="0"/>
                      <w:numId w:val="7"/>
                    </w:numPr>
                    <w:contextualSpacing w:val="0"/>
                    <w:suppressOverlap/>
                    <w:rPr>
                      <w:bCs/>
                      <w:sz w:val="20"/>
                      <w:szCs w:val="20"/>
                    </w:rPr>
                  </w:pPr>
                  <w:proofErr w:type="gramStart"/>
                  <w:r w:rsidRPr="004121C1">
                    <w:rPr>
                      <w:bCs/>
                      <w:sz w:val="20"/>
                      <w:szCs w:val="20"/>
                    </w:rPr>
                    <w:t>atender</w:t>
                  </w:r>
                  <w:proofErr w:type="gramEnd"/>
                  <w:r w:rsidRPr="004121C1">
                    <w:rPr>
                      <w:bCs/>
                      <w:sz w:val="20"/>
                      <w:szCs w:val="20"/>
                    </w:rPr>
                    <w:t xml:space="preserve"> às normas de Saúde, Segurança e Medicina do Trabalho, obrigando-se a fornecer os equipamentos e materiais de proteção/segurança exigidos;</w:t>
                  </w:r>
                </w:p>
                <w:p w:rsidR="004121C1" w:rsidRPr="004121C1" w:rsidRDefault="004121C1" w:rsidP="004121C1">
                  <w:pPr>
                    <w:pStyle w:val="PargrafodaLista"/>
                    <w:framePr w:hSpace="141" w:wrap="around" w:vAnchor="text" w:hAnchor="text" w:xAlign="center" w:y="1"/>
                    <w:numPr>
                      <w:ilvl w:val="0"/>
                      <w:numId w:val="7"/>
                    </w:numPr>
                    <w:contextualSpacing w:val="0"/>
                    <w:suppressOverlap/>
                    <w:rPr>
                      <w:bCs/>
                      <w:sz w:val="20"/>
                      <w:szCs w:val="20"/>
                    </w:rPr>
                  </w:pPr>
                  <w:proofErr w:type="gramStart"/>
                  <w:r w:rsidRPr="004121C1">
                    <w:rPr>
                      <w:bCs/>
                      <w:sz w:val="20"/>
                      <w:szCs w:val="20"/>
                    </w:rPr>
                    <w:t>mesmo</w:t>
                  </w:r>
                  <w:proofErr w:type="gramEnd"/>
                  <w:r w:rsidRPr="004121C1">
                    <w:rPr>
                      <w:bCs/>
                      <w:sz w:val="20"/>
                      <w:szCs w:val="20"/>
                    </w:rPr>
                    <w:t xml:space="preserve"> não sendo a fabricante da matéria prima empregada na fabricação de seus produtos, a empresa vencedora, responderá inteira e solidariamente pela qualidade e autenticidade destes, obrigando-se a substituir, as suas expensas, no todo ou em parte, o objeto desta licitação, em que se verificarem vícios, defeitos, incorreções, resultantes da fabricação ou transporte, constatado visualmente ou em laboratório, correndo estes custos por sua conta;</w:t>
                  </w:r>
                </w:p>
                <w:p w:rsidR="004121C1" w:rsidRPr="004121C1" w:rsidRDefault="004121C1" w:rsidP="004121C1">
                  <w:pPr>
                    <w:pStyle w:val="PargrafodaLista"/>
                    <w:framePr w:hSpace="141" w:wrap="around" w:vAnchor="text" w:hAnchor="text" w:xAlign="center" w:y="1"/>
                    <w:numPr>
                      <w:ilvl w:val="0"/>
                      <w:numId w:val="7"/>
                    </w:numPr>
                    <w:contextualSpacing w:val="0"/>
                    <w:suppressOverlap/>
                    <w:rPr>
                      <w:bCs/>
                      <w:sz w:val="20"/>
                      <w:szCs w:val="20"/>
                    </w:rPr>
                  </w:pPr>
                  <w:proofErr w:type="gramStart"/>
                  <w:r w:rsidRPr="004121C1">
                    <w:rPr>
                      <w:bCs/>
                      <w:sz w:val="20"/>
                      <w:szCs w:val="20"/>
                    </w:rPr>
                    <w:t>manter</w:t>
                  </w:r>
                  <w:proofErr w:type="gramEnd"/>
                  <w:r w:rsidRPr="004121C1">
                    <w:rPr>
                      <w:bCs/>
                      <w:sz w:val="20"/>
                      <w:szCs w:val="20"/>
                    </w:rPr>
                    <w:t xml:space="preserve"> endereço eletrônico (e-mail) válido para fins de comunicação com a contratante por todo o período de contratação; comunicando, imediatamente, o Contratante em caso de alteração;</w:t>
                  </w:r>
                </w:p>
                <w:p w:rsidR="004121C1" w:rsidRPr="004121C1" w:rsidRDefault="004121C1" w:rsidP="004121C1">
                  <w:pPr>
                    <w:framePr w:hSpace="141" w:wrap="around" w:vAnchor="text" w:hAnchor="text" w:xAlign="center" w:y="1"/>
                    <w:numPr>
                      <w:ilvl w:val="0"/>
                      <w:numId w:val="7"/>
                    </w:numPr>
                    <w:suppressOverlap/>
                    <w:rPr>
                      <w:bCs/>
                      <w:sz w:val="20"/>
                      <w:szCs w:val="20"/>
                    </w:rPr>
                  </w:pPr>
                  <w:proofErr w:type="gramStart"/>
                  <w:r w:rsidRPr="004121C1">
                    <w:rPr>
                      <w:bCs/>
                      <w:sz w:val="20"/>
                      <w:szCs w:val="20"/>
                    </w:rPr>
                    <w:lastRenderedPageBreak/>
                    <w:t>realizar</w:t>
                  </w:r>
                  <w:proofErr w:type="gramEnd"/>
                  <w:r w:rsidRPr="004121C1">
                    <w:rPr>
                      <w:bCs/>
                      <w:sz w:val="20"/>
                      <w:szCs w:val="20"/>
                    </w:rPr>
                    <w:t xml:space="preserve"> cadastro no Portal Externo do </w:t>
                  </w:r>
                  <w:proofErr w:type="spellStart"/>
                  <w:r w:rsidRPr="004121C1">
                    <w:rPr>
                      <w:bCs/>
                      <w:sz w:val="20"/>
                      <w:szCs w:val="20"/>
                    </w:rPr>
                    <w:t>SGP</w:t>
                  </w:r>
                  <w:proofErr w:type="spellEnd"/>
                  <w:r w:rsidRPr="004121C1">
                    <w:rPr>
                      <w:bCs/>
                      <w:sz w:val="20"/>
                      <w:szCs w:val="20"/>
                    </w:rPr>
                    <w:t>-e (</w:t>
                  </w:r>
                  <w:hyperlink r:id="rId10" w:history="1">
                    <w:r w:rsidRPr="004121C1">
                      <w:rPr>
                        <w:rStyle w:val="Hyperlink"/>
                        <w:bCs/>
                        <w:sz w:val="20"/>
                        <w:szCs w:val="20"/>
                      </w:rPr>
                      <w:t>https://portal.sgpe.sea.sc.gov.br/portal-externo/inicio</w:t>
                    </w:r>
                  </w:hyperlink>
                  <w:r w:rsidRPr="004121C1">
                    <w:rPr>
                      <w:bCs/>
                      <w:sz w:val="20"/>
                      <w:szCs w:val="20"/>
                    </w:rPr>
                    <w:t xml:space="preserve"> ) para que possa assinar eletronicamente com certificação digital TODOS os documentos firmados com a contratante (como realizar a assinatura digital: </w:t>
                  </w:r>
                  <w:hyperlink r:id="rId11" w:history="1">
                    <w:r w:rsidRPr="004121C1">
                      <w:rPr>
                        <w:rStyle w:val="Hyperlink"/>
                        <w:bCs/>
                        <w:sz w:val="20"/>
                        <w:szCs w:val="20"/>
                      </w:rPr>
                      <w:t>https://sgpe.sea.sc.gov.br/capdoc/pergunta_frequente/nova-como-realizar-a-assinatura-digital-via-portal-externo/</w:t>
                    </w:r>
                  </w:hyperlink>
                  <w:r w:rsidRPr="004121C1">
                    <w:rPr>
                      <w:bCs/>
                      <w:sz w:val="20"/>
                      <w:szCs w:val="20"/>
                    </w:rPr>
                    <w:t xml:space="preserve"> ).</w:t>
                  </w:r>
                </w:p>
              </w:tc>
            </w:tr>
          </w:tbl>
          <w:p w:rsidR="004121C1" w:rsidRPr="004121C1" w:rsidRDefault="004121C1" w:rsidP="000E0BCD">
            <w:pPr>
              <w:ind w:left="196"/>
              <w:rPr>
                <w:b/>
                <w:sz w:val="20"/>
                <w:szCs w:val="20"/>
              </w:rPr>
            </w:pPr>
            <w:r w:rsidRPr="004121C1">
              <w:rPr>
                <w:b/>
                <w:sz w:val="20"/>
                <w:szCs w:val="20"/>
              </w:rPr>
              <w:lastRenderedPageBreak/>
              <w:t>7.1 Da contratante</w:t>
            </w:r>
          </w:p>
          <w:tbl>
            <w:tblPr>
              <w:tblW w:w="0" w:type="auto"/>
              <w:tblInd w:w="19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930"/>
            </w:tblGrid>
            <w:tr w:rsidR="004121C1" w:rsidRPr="004121C1" w:rsidTr="000E0BCD">
              <w:tc>
                <w:tcPr>
                  <w:tcW w:w="8930" w:type="dxa"/>
                  <w:shd w:val="clear" w:color="auto" w:fill="auto"/>
                </w:tcPr>
                <w:p w:rsidR="004121C1" w:rsidRPr="004121C1" w:rsidRDefault="004121C1" w:rsidP="000E0BCD">
                  <w:pPr>
                    <w:framePr w:hSpace="141" w:wrap="around" w:vAnchor="text" w:hAnchor="text" w:xAlign="center" w:y="1"/>
                    <w:suppressOverlap/>
                    <w:rPr>
                      <w:bCs/>
                      <w:sz w:val="20"/>
                      <w:szCs w:val="20"/>
                    </w:rPr>
                  </w:pPr>
                  <w:r w:rsidRPr="004121C1">
                    <w:rPr>
                      <w:bCs/>
                      <w:sz w:val="20"/>
                      <w:szCs w:val="20"/>
                    </w:rPr>
                    <w:t>Obriga-se a Administração/Contratante:</w:t>
                  </w:r>
                </w:p>
                <w:p w:rsidR="004121C1" w:rsidRPr="004121C1" w:rsidRDefault="004121C1" w:rsidP="004121C1">
                  <w:pPr>
                    <w:pStyle w:val="PargrafodaLista"/>
                    <w:framePr w:hSpace="141" w:wrap="around" w:vAnchor="text" w:hAnchor="text" w:xAlign="center" w:y="1"/>
                    <w:numPr>
                      <w:ilvl w:val="0"/>
                      <w:numId w:val="8"/>
                    </w:numPr>
                    <w:spacing w:before="120"/>
                    <w:contextualSpacing w:val="0"/>
                    <w:suppressOverlap/>
                    <w:rPr>
                      <w:bCs/>
                      <w:sz w:val="20"/>
                      <w:szCs w:val="20"/>
                    </w:rPr>
                  </w:pPr>
                  <w:proofErr w:type="gramStart"/>
                  <w:r w:rsidRPr="004121C1">
                    <w:rPr>
                      <w:bCs/>
                      <w:sz w:val="20"/>
                      <w:szCs w:val="20"/>
                    </w:rPr>
                    <w:t>comunicar</w:t>
                  </w:r>
                  <w:proofErr w:type="gramEnd"/>
                  <w:r w:rsidRPr="004121C1">
                    <w:rPr>
                      <w:bCs/>
                      <w:sz w:val="20"/>
                      <w:szCs w:val="20"/>
                    </w:rPr>
                    <w:t xml:space="preserve"> a Contratada toda e quaisquer ocorrências relacionadas aos objetos entregues;</w:t>
                  </w:r>
                </w:p>
                <w:p w:rsidR="004121C1" w:rsidRPr="004121C1" w:rsidRDefault="004121C1" w:rsidP="004121C1">
                  <w:pPr>
                    <w:pStyle w:val="PargrafodaLista"/>
                    <w:framePr w:hSpace="141" w:wrap="around" w:vAnchor="text" w:hAnchor="text" w:xAlign="center" w:y="1"/>
                    <w:numPr>
                      <w:ilvl w:val="0"/>
                      <w:numId w:val="8"/>
                    </w:numPr>
                    <w:spacing w:before="120"/>
                    <w:contextualSpacing w:val="0"/>
                    <w:suppressOverlap/>
                    <w:rPr>
                      <w:bCs/>
                      <w:sz w:val="20"/>
                      <w:szCs w:val="20"/>
                    </w:rPr>
                  </w:pPr>
                  <w:proofErr w:type="gramStart"/>
                  <w:r w:rsidRPr="004121C1">
                    <w:rPr>
                      <w:bCs/>
                      <w:sz w:val="20"/>
                      <w:szCs w:val="20"/>
                    </w:rPr>
                    <w:t>efetuar</w:t>
                  </w:r>
                  <w:proofErr w:type="gramEnd"/>
                  <w:r w:rsidRPr="004121C1">
                    <w:rPr>
                      <w:bCs/>
                      <w:sz w:val="20"/>
                      <w:szCs w:val="20"/>
                    </w:rPr>
                    <w:t xml:space="preserve"> o pagamento da Contratada de acordo com a forma de pagamento estipulada na licitação e  no Contrato;</w:t>
                  </w:r>
                </w:p>
                <w:p w:rsidR="004121C1" w:rsidRPr="004121C1" w:rsidRDefault="004121C1" w:rsidP="004121C1">
                  <w:pPr>
                    <w:pStyle w:val="PargrafodaLista"/>
                    <w:framePr w:hSpace="141" w:wrap="around" w:vAnchor="text" w:hAnchor="text" w:xAlign="center" w:y="1"/>
                    <w:numPr>
                      <w:ilvl w:val="0"/>
                      <w:numId w:val="8"/>
                    </w:numPr>
                    <w:spacing w:before="120"/>
                    <w:contextualSpacing w:val="0"/>
                    <w:suppressOverlap/>
                    <w:rPr>
                      <w:bCs/>
                      <w:sz w:val="20"/>
                      <w:szCs w:val="20"/>
                    </w:rPr>
                  </w:pPr>
                  <w:proofErr w:type="gramStart"/>
                  <w:r w:rsidRPr="004121C1">
                    <w:rPr>
                      <w:bCs/>
                      <w:sz w:val="20"/>
                      <w:szCs w:val="20"/>
                    </w:rPr>
                    <w:t>promover</w:t>
                  </w:r>
                  <w:proofErr w:type="gramEnd"/>
                  <w:r w:rsidRPr="004121C1">
                    <w:rPr>
                      <w:bCs/>
                      <w:sz w:val="20"/>
                      <w:szCs w:val="20"/>
                    </w:rPr>
                    <w:t xml:space="preserve"> o acompanhamento e a fiscalização do fornecimento/prestação dos serviços, sob os aspectos qualitativo e quantitativo, anotando em registro próprio as falhas e solicitando as medidas corretivas;</w:t>
                  </w:r>
                </w:p>
                <w:p w:rsidR="004121C1" w:rsidRPr="004121C1" w:rsidRDefault="004121C1" w:rsidP="004121C1">
                  <w:pPr>
                    <w:pStyle w:val="PargrafodaLista"/>
                    <w:framePr w:hSpace="141" w:wrap="around" w:vAnchor="text" w:hAnchor="text" w:xAlign="center" w:y="1"/>
                    <w:numPr>
                      <w:ilvl w:val="0"/>
                      <w:numId w:val="8"/>
                    </w:numPr>
                    <w:spacing w:before="120"/>
                    <w:contextualSpacing w:val="0"/>
                    <w:suppressOverlap/>
                    <w:rPr>
                      <w:bCs/>
                      <w:sz w:val="20"/>
                      <w:szCs w:val="20"/>
                    </w:rPr>
                  </w:pPr>
                  <w:proofErr w:type="gramStart"/>
                  <w:r w:rsidRPr="004121C1">
                    <w:rPr>
                      <w:bCs/>
                      <w:sz w:val="20"/>
                      <w:szCs w:val="20"/>
                    </w:rPr>
                    <w:t>atestar</w:t>
                  </w:r>
                  <w:proofErr w:type="gramEnd"/>
                  <w:r w:rsidRPr="004121C1">
                    <w:rPr>
                      <w:bCs/>
                      <w:sz w:val="20"/>
                      <w:szCs w:val="20"/>
                    </w:rPr>
                    <w:t xml:space="preserve"> o recebimento do objeto contratado após verificação das especificações, rejeitando, no todo ou em parte, o objeto entregue pela Contratada fora das especificações do contrato;</w:t>
                  </w:r>
                </w:p>
                <w:p w:rsidR="004121C1" w:rsidRPr="004121C1" w:rsidRDefault="004121C1" w:rsidP="004121C1">
                  <w:pPr>
                    <w:pStyle w:val="PargrafodaLista"/>
                    <w:framePr w:hSpace="141" w:wrap="around" w:vAnchor="text" w:hAnchor="text" w:xAlign="center" w:y="1"/>
                    <w:numPr>
                      <w:ilvl w:val="0"/>
                      <w:numId w:val="8"/>
                    </w:numPr>
                    <w:spacing w:before="120"/>
                    <w:contextualSpacing w:val="0"/>
                    <w:suppressOverlap/>
                    <w:rPr>
                      <w:bCs/>
                      <w:sz w:val="20"/>
                      <w:szCs w:val="20"/>
                    </w:rPr>
                  </w:pPr>
                  <w:r w:rsidRPr="004121C1">
                    <w:rPr>
                      <w:bCs/>
                      <w:sz w:val="20"/>
                      <w:szCs w:val="20"/>
                    </w:rPr>
                    <w:t>Notificar a Contratada sempre da ocorrência de qualquer fato que prejudique, ou venha a prejudicar, a qualidade dos serviços, exigindo providências imediatas quanto à sua regularização. Solicitar o reparo, a correção, a remoção, a reconstrução ou a substituição do objeto do contrato em que se verifiquem vícios, defeitos ou incorreções;</w:t>
                  </w:r>
                </w:p>
                <w:p w:rsidR="004121C1" w:rsidRPr="004121C1" w:rsidRDefault="004121C1" w:rsidP="004121C1">
                  <w:pPr>
                    <w:pStyle w:val="PargrafodaLista"/>
                    <w:framePr w:hSpace="141" w:wrap="around" w:vAnchor="text" w:hAnchor="text" w:xAlign="center" w:y="1"/>
                    <w:numPr>
                      <w:ilvl w:val="0"/>
                      <w:numId w:val="8"/>
                    </w:numPr>
                    <w:spacing w:before="120"/>
                    <w:contextualSpacing w:val="0"/>
                    <w:suppressOverlap/>
                    <w:rPr>
                      <w:bCs/>
                      <w:sz w:val="20"/>
                      <w:szCs w:val="20"/>
                    </w:rPr>
                  </w:pPr>
                  <w:proofErr w:type="gramStart"/>
                  <w:r w:rsidRPr="004121C1">
                    <w:rPr>
                      <w:bCs/>
                      <w:sz w:val="20"/>
                      <w:szCs w:val="20"/>
                    </w:rPr>
                    <w:t>aplicar</w:t>
                  </w:r>
                  <w:proofErr w:type="gramEnd"/>
                  <w:r w:rsidRPr="004121C1">
                    <w:rPr>
                      <w:bCs/>
                      <w:sz w:val="20"/>
                      <w:szCs w:val="20"/>
                    </w:rPr>
                    <w:t xml:space="preserve"> as sanções administrativas, quando se fizerem necessárias;</w:t>
                  </w:r>
                </w:p>
                <w:p w:rsidR="004121C1" w:rsidRPr="004121C1" w:rsidRDefault="004121C1" w:rsidP="004121C1">
                  <w:pPr>
                    <w:pStyle w:val="PargrafodaLista"/>
                    <w:framePr w:hSpace="141" w:wrap="around" w:vAnchor="text" w:hAnchor="text" w:xAlign="center" w:y="1"/>
                    <w:numPr>
                      <w:ilvl w:val="0"/>
                      <w:numId w:val="8"/>
                    </w:numPr>
                    <w:spacing w:before="120"/>
                    <w:contextualSpacing w:val="0"/>
                    <w:suppressOverlap/>
                    <w:rPr>
                      <w:bCs/>
                      <w:sz w:val="20"/>
                      <w:szCs w:val="20"/>
                    </w:rPr>
                  </w:pPr>
                  <w:proofErr w:type="gramStart"/>
                  <w:r w:rsidRPr="004121C1">
                    <w:rPr>
                      <w:bCs/>
                      <w:sz w:val="20"/>
                      <w:szCs w:val="20"/>
                    </w:rPr>
                    <w:t>observar</w:t>
                  </w:r>
                  <w:proofErr w:type="gramEnd"/>
                  <w:r w:rsidRPr="004121C1">
                    <w:rPr>
                      <w:bCs/>
                      <w:sz w:val="20"/>
                      <w:szCs w:val="20"/>
                    </w:rPr>
                    <w:t xml:space="preserve"> para que durante a vigência do Contrato sejam cumpridas as obrigações assumidas pela Contratada, bem como sejam mantidas todas as condições de habilitação e qualificação exigidas na licitação;</w:t>
                  </w:r>
                </w:p>
                <w:p w:rsidR="004121C1" w:rsidRPr="004121C1" w:rsidRDefault="004121C1" w:rsidP="004121C1">
                  <w:pPr>
                    <w:pStyle w:val="PargrafodaLista"/>
                    <w:framePr w:hSpace="141" w:wrap="around" w:vAnchor="text" w:hAnchor="text" w:xAlign="center" w:y="1"/>
                    <w:numPr>
                      <w:ilvl w:val="0"/>
                      <w:numId w:val="8"/>
                    </w:numPr>
                    <w:spacing w:before="120"/>
                    <w:contextualSpacing w:val="0"/>
                    <w:suppressOverlap/>
                    <w:rPr>
                      <w:bCs/>
                      <w:sz w:val="20"/>
                      <w:szCs w:val="20"/>
                    </w:rPr>
                  </w:pPr>
                  <w:proofErr w:type="gramStart"/>
                  <w:r w:rsidRPr="004121C1">
                    <w:rPr>
                      <w:bCs/>
                      <w:sz w:val="20"/>
                      <w:szCs w:val="20"/>
                    </w:rPr>
                    <w:t>prestar</w:t>
                  </w:r>
                  <w:proofErr w:type="gramEnd"/>
                  <w:r w:rsidRPr="004121C1">
                    <w:rPr>
                      <w:bCs/>
                      <w:sz w:val="20"/>
                      <w:szCs w:val="20"/>
                    </w:rPr>
                    <w:t xml:space="preserve"> à Contratada informações e esclarecimentos que venham a ser solicitados;</w:t>
                  </w:r>
                </w:p>
                <w:p w:rsidR="004121C1" w:rsidRPr="004121C1" w:rsidRDefault="004121C1" w:rsidP="004121C1">
                  <w:pPr>
                    <w:pStyle w:val="PargrafodaLista"/>
                    <w:framePr w:hSpace="141" w:wrap="around" w:vAnchor="text" w:hAnchor="text" w:xAlign="center" w:y="1"/>
                    <w:numPr>
                      <w:ilvl w:val="0"/>
                      <w:numId w:val="8"/>
                    </w:numPr>
                    <w:spacing w:before="120"/>
                    <w:contextualSpacing w:val="0"/>
                    <w:suppressOverlap/>
                    <w:rPr>
                      <w:bCs/>
                      <w:sz w:val="20"/>
                      <w:szCs w:val="20"/>
                    </w:rPr>
                  </w:pPr>
                  <w:proofErr w:type="gramStart"/>
                  <w:r w:rsidRPr="004121C1">
                    <w:rPr>
                      <w:bCs/>
                      <w:sz w:val="20"/>
                      <w:szCs w:val="20"/>
                    </w:rPr>
                    <w:t>demais</w:t>
                  </w:r>
                  <w:proofErr w:type="gramEnd"/>
                  <w:r w:rsidRPr="004121C1">
                    <w:rPr>
                      <w:bCs/>
                      <w:sz w:val="20"/>
                      <w:szCs w:val="20"/>
                    </w:rPr>
                    <w:t xml:space="preserve"> condições constantes do edital de licitação.</w:t>
                  </w:r>
                </w:p>
              </w:tc>
            </w:tr>
          </w:tbl>
          <w:p w:rsidR="004121C1" w:rsidRPr="004121C1" w:rsidRDefault="004121C1" w:rsidP="000E0BCD">
            <w:pPr>
              <w:pStyle w:val="PargrafodaLista"/>
              <w:ind w:left="196"/>
              <w:rPr>
                <w:b/>
                <w:sz w:val="20"/>
                <w:szCs w:val="20"/>
              </w:rPr>
            </w:pPr>
          </w:p>
        </w:tc>
      </w:tr>
      <w:tr w:rsidR="004121C1" w:rsidRPr="004121C1" w:rsidTr="000E0BCD">
        <w:tc>
          <w:tcPr>
            <w:tcW w:w="9570" w:type="dxa"/>
            <w:shd w:val="clear" w:color="auto" w:fill="365F91" w:themeFill="accent1" w:themeFillShade="BF"/>
          </w:tcPr>
          <w:p w:rsidR="004121C1" w:rsidRPr="004121C1" w:rsidRDefault="004121C1" w:rsidP="004121C1">
            <w:pPr>
              <w:numPr>
                <w:ilvl w:val="0"/>
                <w:numId w:val="6"/>
              </w:numPr>
              <w:ind w:left="426"/>
              <w:rPr>
                <w:b/>
                <w:color w:val="FFFFFF" w:themeColor="background1"/>
                <w:sz w:val="20"/>
                <w:szCs w:val="20"/>
              </w:rPr>
            </w:pPr>
            <w:r w:rsidRPr="004121C1">
              <w:rPr>
                <w:b/>
                <w:color w:val="FFFFFF" w:themeColor="background1"/>
                <w:sz w:val="20"/>
                <w:szCs w:val="20"/>
              </w:rPr>
              <w:lastRenderedPageBreak/>
              <w:t>DO CONTRATO</w:t>
            </w:r>
          </w:p>
        </w:tc>
      </w:tr>
      <w:tr w:rsidR="004121C1" w:rsidRPr="004121C1" w:rsidTr="000E0BCD">
        <w:tc>
          <w:tcPr>
            <w:tcW w:w="9570" w:type="dxa"/>
            <w:shd w:val="clear" w:color="auto" w:fill="auto"/>
          </w:tcPr>
          <w:p w:rsidR="004121C1" w:rsidRPr="004121C1" w:rsidRDefault="004121C1" w:rsidP="004121C1">
            <w:pPr>
              <w:pStyle w:val="TableParagraph"/>
              <w:numPr>
                <w:ilvl w:val="1"/>
                <w:numId w:val="6"/>
              </w:numPr>
              <w:ind w:left="196" w:right="228" w:firstLine="0"/>
              <w:jc w:val="both"/>
              <w:rPr>
                <w:b/>
                <w:sz w:val="20"/>
                <w:szCs w:val="20"/>
              </w:rPr>
            </w:pPr>
            <w:r w:rsidRPr="004121C1">
              <w:rPr>
                <w:b/>
                <w:sz w:val="20"/>
                <w:szCs w:val="20"/>
              </w:rPr>
              <w:t>INSTRUMENTO</w:t>
            </w:r>
            <w:r w:rsidRPr="004121C1">
              <w:rPr>
                <w:b/>
                <w:spacing w:val="-2"/>
                <w:sz w:val="20"/>
                <w:szCs w:val="20"/>
              </w:rPr>
              <w:t xml:space="preserve"> </w:t>
            </w:r>
            <w:r w:rsidRPr="004121C1">
              <w:rPr>
                <w:b/>
                <w:sz w:val="20"/>
                <w:szCs w:val="20"/>
              </w:rPr>
              <w:t>CONTRATUAL</w:t>
            </w:r>
          </w:p>
          <w:p w:rsidR="004121C1" w:rsidRPr="004121C1" w:rsidRDefault="004121C1" w:rsidP="000E0BCD">
            <w:pPr>
              <w:pStyle w:val="TableParagraph"/>
              <w:ind w:left="196" w:right="228"/>
              <w:jc w:val="both"/>
              <w:rPr>
                <w:spacing w:val="-4"/>
                <w:sz w:val="20"/>
                <w:szCs w:val="20"/>
              </w:rPr>
            </w:pPr>
            <w:r w:rsidRPr="004121C1">
              <w:rPr>
                <w:spacing w:val="-5"/>
                <w:sz w:val="20"/>
                <w:szCs w:val="20"/>
              </w:rPr>
              <w:t>(x)</w:t>
            </w:r>
            <w:r w:rsidRPr="004121C1">
              <w:rPr>
                <w:spacing w:val="-10"/>
                <w:sz w:val="20"/>
                <w:szCs w:val="20"/>
              </w:rPr>
              <w:t xml:space="preserve"> </w:t>
            </w:r>
            <w:r w:rsidRPr="004121C1">
              <w:rPr>
                <w:spacing w:val="-5"/>
                <w:sz w:val="20"/>
                <w:szCs w:val="20"/>
              </w:rPr>
              <w:t>Somente</w:t>
            </w:r>
            <w:r w:rsidRPr="004121C1">
              <w:rPr>
                <w:spacing w:val="-10"/>
                <w:sz w:val="20"/>
                <w:szCs w:val="20"/>
              </w:rPr>
              <w:t xml:space="preserve"> </w:t>
            </w:r>
            <w:r w:rsidRPr="004121C1">
              <w:rPr>
                <w:spacing w:val="-4"/>
                <w:sz w:val="20"/>
                <w:szCs w:val="20"/>
              </w:rPr>
              <w:t>por</w:t>
            </w:r>
            <w:r w:rsidRPr="004121C1">
              <w:rPr>
                <w:spacing w:val="-10"/>
                <w:sz w:val="20"/>
                <w:szCs w:val="20"/>
              </w:rPr>
              <w:t xml:space="preserve"> </w:t>
            </w:r>
            <w:r w:rsidRPr="004121C1">
              <w:rPr>
                <w:spacing w:val="-4"/>
                <w:sz w:val="20"/>
                <w:szCs w:val="20"/>
              </w:rPr>
              <w:t>assinatura</w:t>
            </w:r>
            <w:r w:rsidRPr="004121C1">
              <w:rPr>
                <w:spacing w:val="-10"/>
                <w:sz w:val="20"/>
                <w:szCs w:val="20"/>
              </w:rPr>
              <w:t xml:space="preserve"> </w:t>
            </w:r>
            <w:r w:rsidRPr="004121C1">
              <w:rPr>
                <w:spacing w:val="-4"/>
                <w:sz w:val="20"/>
                <w:szCs w:val="20"/>
              </w:rPr>
              <w:t>de</w:t>
            </w:r>
            <w:r w:rsidRPr="004121C1">
              <w:rPr>
                <w:spacing w:val="-10"/>
                <w:sz w:val="20"/>
                <w:szCs w:val="20"/>
              </w:rPr>
              <w:t xml:space="preserve"> </w:t>
            </w:r>
            <w:r w:rsidRPr="004121C1">
              <w:rPr>
                <w:spacing w:val="-4"/>
                <w:sz w:val="20"/>
                <w:szCs w:val="20"/>
              </w:rPr>
              <w:t>contrato</w:t>
            </w:r>
          </w:p>
          <w:p w:rsidR="004121C1" w:rsidRPr="004121C1" w:rsidRDefault="004121C1" w:rsidP="000E0BCD">
            <w:pPr>
              <w:pStyle w:val="TableParagraph"/>
              <w:ind w:left="196" w:right="228"/>
              <w:jc w:val="both"/>
              <w:rPr>
                <w:spacing w:val="-5"/>
                <w:sz w:val="20"/>
                <w:szCs w:val="20"/>
              </w:rPr>
            </w:pPr>
            <w:r w:rsidRPr="004121C1">
              <w:rPr>
                <w:spacing w:val="-57"/>
                <w:sz w:val="20"/>
                <w:szCs w:val="20"/>
              </w:rPr>
              <w:t xml:space="preserve"> </w:t>
            </w:r>
            <w:proofErr w:type="gramStart"/>
            <w:r w:rsidRPr="004121C1">
              <w:rPr>
                <w:spacing w:val="-5"/>
                <w:sz w:val="20"/>
                <w:szCs w:val="20"/>
              </w:rPr>
              <w:t>(</w:t>
            </w:r>
            <w:r w:rsidRPr="004121C1">
              <w:rPr>
                <w:spacing w:val="-11"/>
                <w:sz w:val="20"/>
                <w:szCs w:val="20"/>
              </w:rPr>
              <w:t xml:space="preserve">  </w:t>
            </w:r>
            <w:proofErr w:type="gramEnd"/>
            <w:r w:rsidRPr="004121C1">
              <w:rPr>
                <w:spacing w:val="-5"/>
                <w:sz w:val="20"/>
                <w:szCs w:val="20"/>
              </w:rPr>
              <w:t>)</w:t>
            </w:r>
            <w:r w:rsidRPr="004121C1">
              <w:rPr>
                <w:spacing w:val="-11"/>
                <w:sz w:val="20"/>
                <w:szCs w:val="20"/>
              </w:rPr>
              <w:t xml:space="preserve"> </w:t>
            </w:r>
            <w:r w:rsidRPr="004121C1">
              <w:rPr>
                <w:spacing w:val="-5"/>
                <w:sz w:val="20"/>
                <w:szCs w:val="20"/>
              </w:rPr>
              <w:t>Autorização de Fornecimento + Contrato de garantia e assistência técnica</w:t>
            </w:r>
          </w:p>
          <w:p w:rsidR="004121C1" w:rsidRPr="004121C1" w:rsidRDefault="004121C1" w:rsidP="000E0BCD">
            <w:pPr>
              <w:pStyle w:val="PargrafodaLista"/>
              <w:tabs>
                <w:tab w:val="left" w:pos="1386"/>
              </w:tabs>
              <w:ind w:left="196" w:right="228"/>
              <w:rPr>
                <w:spacing w:val="-4"/>
                <w:sz w:val="20"/>
                <w:szCs w:val="20"/>
              </w:rPr>
            </w:pPr>
            <w:proofErr w:type="gramStart"/>
            <w:r w:rsidRPr="004121C1">
              <w:rPr>
                <w:spacing w:val="-5"/>
                <w:sz w:val="20"/>
                <w:szCs w:val="20"/>
              </w:rPr>
              <w:t xml:space="preserve">(  </w:t>
            </w:r>
            <w:proofErr w:type="gramEnd"/>
            <w:r w:rsidRPr="004121C1">
              <w:rPr>
                <w:spacing w:val="-5"/>
                <w:sz w:val="20"/>
                <w:szCs w:val="20"/>
              </w:rPr>
              <w:t>) Autorização de Fornecimento</w:t>
            </w:r>
          </w:p>
          <w:p w:rsidR="004121C1" w:rsidRPr="004121C1" w:rsidRDefault="004121C1" w:rsidP="000E0BCD">
            <w:pPr>
              <w:pStyle w:val="PargrafodaLista"/>
              <w:tabs>
                <w:tab w:val="left" w:pos="1386"/>
              </w:tabs>
              <w:ind w:left="196" w:right="228"/>
              <w:rPr>
                <w:sz w:val="20"/>
                <w:szCs w:val="20"/>
              </w:rPr>
            </w:pPr>
            <w:proofErr w:type="gramStart"/>
            <w:r w:rsidRPr="004121C1">
              <w:rPr>
                <w:sz w:val="20"/>
                <w:szCs w:val="20"/>
              </w:rPr>
              <w:t xml:space="preserve">(  </w:t>
            </w:r>
            <w:proofErr w:type="gramEnd"/>
            <w:r w:rsidRPr="004121C1">
              <w:rPr>
                <w:sz w:val="20"/>
                <w:szCs w:val="20"/>
              </w:rPr>
              <w:t>) Outro. ___________________________________________________</w:t>
            </w:r>
          </w:p>
          <w:p w:rsidR="004121C1" w:rsidRPr="004121C1" w:rsidRDefault="004121C1" w:rsidP="000E0BCD">
            <w:pPr>
              <w:pStyle w:val="PargrafodaLista"/>
              <w:tabs>
                <w:tab w:val="left" w:pos="1386"/>
              </w:tabs>
              <w:ind w:left="196" w:right="228"/>
              <w:rPr>
                <w:sz w:val="20"/>
                <w:szCs w:val="20"/>
              </w:rPr>
            </w:pPr>
          </w:p>
          <w:p w:rsidR="004121C1" w:rsidRPr="004121C1" w:rsidRDefault="004121C1" w:rsidP="004121C1">
            <w:pPr>
              <w:numPr>
                <w:ilvl w:val="1"/>
                <w:numId w:val="6"/>
              </w:numPr>
              <w:ind w:left="196" w:right="228" w:firstLine="0"/>
              <w:rPr>
                <w:b/>
                <w:sz w:val="20"/>
                <w:szCs w:val="20"/>
              </w:rPr>
            </w:pPr>
            <w:r w:rsidRPr="004121C1">
              <w:rPr>
                <w:b/>
                <w:sz w:val="20"/>
                <w:szCs w:val="20"/>
              </w:rPr>
              <w:t>VIGÊNCIA</w:t>
            </w:r>
          </w:p>
          <w:p w:rsidR="004121C1" w:rsidRPr="004121C1" w:rsidRDefault="004121C1" w:rsidP="000E0BCD">
            <w:pPr>
              <w:ind w:left="196" w:right="228"/>
              <w:rPr>
                <w:bCs/>
                <w:sz w:val="20"/>
                <w:szCs w:val="20"/>
              </w:rPr>
            </w:pPr>
            <w:r w:rsidRPr="004121C1">
              <w:rPr>
                <w:bCs/>
                <w:sz w:val="20"/>
                <w:szCs w:val="20"/>
              </w:rPr>
              <w:t xml:space="preserve">(x) O prazo de vigência da contratação é de </w:t>
            </w:r>
            <w:r w:rsidRPr="004121C1">
              <w:rPr>
                <w:bCs/>
                <w:sz w:val="20"/>
                <w:szCs w:val="20"/>
                <w:u w:val="single"/>
              </w:rPr>
              <w:t xml:space="preserve">90 (noventa) dias consecutivos, contados </w:t>
            </w:r>
            <w:proofErr w:type="gramStart"/>
            <w:r w:rsidRPr="004121C1">
              <w:rPr>
                <w:bCs/>
                <w:sz w:val="20"/>
                <w:szCs w:val="20"/>
                <w:u w:val="single"/>
              </w:rPr>
              <w:t>do(</w:t>
            </w:r>
            <w:proofErr w:type="gramEnd"/>
            <w:r w:rsidRPr="004121C1">
              <w:rPr>
                <w:bCs/>
                <w:sz w:val="20"/>
                <w:szCs w:val="20"/>
                <w:u w:val="single"/>
              </w:rPr>
              <w:t>a) término do prazo de execução</w:t>
            </w:r>
            <w:r w:rsidRPr="004121C1">
              <w:rPr>
                <w:bCs/>
                <w:sz w:val="20"/>
                <w:szCs w:val="20"/>
              </w:rPr>
              <w:t>, na forma do artigo 105 da Lei n° 14.133, de 2021.</w:t>
            </w:r>
          </w:p>
          <w:p w:rsidR="004121C1" w:rsidRPr="004121C1" w:rsidRDefault="004121C1" w:rsidP="000E0BCD">
            <w:pPr>
              <w:tabs>
                <w:tab w:val="left" w:pos="621"/>
              </w:tabs>
              <w:ind w:left="196" w:right="228"/>
              <w:rPr>
                <w:bCs/>
                <w:sz w:val="20"/>
                <w:szCs w:val="20"/>
              </w:rPr>
            </w:pPr>
            <w:proofErr w:type="gramStart"/>
            <w:r w:rsidRPr="004121C1">
              <w:rPr>
                <w:bCs/>
                <w:sz w:val="20"/>
                <w:szCs w:val="20"/>
              </w:rPr>
              <w:t xml:space="preserve">(  </w:t>
            </w:r>
            <w:proofErr w:type="gramEnd"/>
            <w:r w:rsidRPr="004121C1">
              <w:rPr>
                <w:bCs/>
                <w:sz w:val="20"/>
                <w:szCs w:val="20"/>
              </w:rPr>
              <w:t xml:space="preserve">) O prazo de vigência da contratação é de .............................. (máximo de </w:t>
            </w:r>
            <w:proofErr w:type="gramStart"/>
            <w:r w:rsidRPr="004121C1">
              <w:rPr>
                <w:bCs/>
                <w:sz w:val="20"/>
                <w:szCs w:val="20"/>
              </w:rPr>
              <w:t>5</w:t>
            </w:r>
            <w:proofErr w:type="gramEnd"/>
            <w:r w:rsidRPr="004121C1">
              <w:rPr>
                <w:bCs/>
                <w:sz w:val="20"/>
                <w:szCs w:val="20"/>
              </w:rPr>
              <w:t xml:space="preserve"> anos) contados do(a) ............................., prorrogável por até 10 anos, na forma dos artigos 106 e 107 da Lei n° 14.133, de 2021.</w:t>
            </w:r>
          </w:p>
          <w:p w:rsidR="004121C1" w:rsidRPr="004121C1" w:rsidRDefault="004121C1" w:rsidP="000E0BCD">
            <w:pPr>
              <w:ind w:left="196" w:right="228"/>
              <w:rPr>
                <w:bCs/>
                <w:sz w:val="20"/>
                <w:szCs w:val="20"/>
              </w:rPr>
            </w:pPr>
            <w:proofErr w:type="gramStart"/>
            <w:r w:rsidRPr="004121C1">
              <w:rPr>
                <w:bCs/>
                <w:sz w:val="20"/>
                <w:szCs w:val="20"/>
              </w:rPr>
              <w:t xml:space="preserve">(  </w:t>
            </w:r>
            <w:proofErr w:type="gramEnd"/>
            <w:r w:rsidRPr="004121C1">
              <w:rPr>
                <w:bCs/>
                <w:sz w:val="20"/>
                <w:szCs w:val="20"/>
              </w:rPr>
              <w:t>) O fornecimento de bens é enquadrado como continuado tendo em vista que [...], sendo a vigência plurianual mais vantajosa considerando [...] OU o Estudo Técnico Preliminar.</w:t>
            </w:r>
          </w:p>
          <w:p w:rsidR="004121C1" w:rsidRPr="004121C1" w:rsidRDefault="004121C1" w:rsidP="004121C1">
            <w:pPr>
              <w:numPr>
                <w:ilvl w:val="1"/>
                <w:numId w:val="6"/>
              </w:numPr>
              <w:ind w:left="196" w:right="228" w:firstLine="0"/>
              <w:rPr>
                <w:b/>
                <w:sz w:val="20"/>
                <w:szCs w:val="20"/>
              </w:rPr>
            </w:pPr>
            <w:r w:rsidRPr="004121C1">
              <w:rPr>
                <w:b/>
                <w:sz w:val="20"/>
                <w:szCs w:val="20"/>
              </w:rPr>
              <w:t>GESTÃO E FISCALIZAÇÃO</w:t>
            </w:r>
          </w:p>
          <w:p w:rsidR="004121C1" w:rsidRPr="004121C1" w:rsidRDefault="004121C1" w:rsidP="000E0BCD">
            <w:pPr>
              <w:ind w:left="196" w:right="228"/>
              <w:rPr>
                <w:b/>
                <w:sz w:val="20"/>
                <w:szCs w:val="20"/>
              </w:rPr>
            </w:pPr>
            <w:r w:rsidRPr="004121C1">
              <w:rPr>
                <w:b/>
                <w:sz w:val="20"/>
                <w:szCs w:val="20"/>
              </w:rPr>
              <w:t>Gestor:</w:t>
            </w:r>
          </w:p>
          <w:tbl>
            <w:tblPr>
              <w:tblW w:w="0" w:type="auto"/>
              <w:tblInd w:w="72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405"/>
            </w:tblGrid>
            <w:tr w:rsidR="004121C1" w:rsidRPr="004121C1" w:rsidTr="000E0BCD">
              <w:tc>
                <w:tcPr>
                  <w:tcW w:w="8405" w:type="dxa"/>
                  <w:shd w:val="clear" w:color="auto" w:fill="auto"/>
                </w:tcPr>
                <w:p w:rsidR="004121C1" w:rsidRPr="004121C1" w:rsidRDefault="004121C1" w:rsidP="000E0BCD">
                  <w:pPr>
                    <w:framePr w:hSpace="141" w:wrap="around" w:vAnchor="text" w:hAnchor="text" w:xAlign="center" w:y="1"/>
                    <w:ind w:left="196" w:right="228"/>
                    <w:suppressOverlap/>
                    <w:rPr>
                      <w:bCs/>
                      <w:sz w:val="20"/>
                      <w:szCs w:val="20"/>
                    </w:rPr>
                  </w:pPr>
                  <w:r w:rsidRPr="004121C1">
                    <w:rPr>
                      <w:bCs/>
                      <w:sz w:val="20"/>
                      <w:szCs w:val="20"/>
                    </w:rPr>
                    <w:t xml:space="preserve">Nome: Gerência Técnica de Edificações – </w:t>
                  </w:r>
                  <w:proofErr w:type="spellStart"/>
                  <w:r w:rsidRPr="004121C1">
                    <w:rPr>
                      <w:bCs/>
                      <w:sz w:val="20"/>
                      <w:szCs w:val="20"/>
                    </w:rPr>
                    <w:t>GETED</w:t>
                  </w:r>
                  <w:proofErr w:type="spellEnd"/>
                  <w:r w:rsidRPr="004121C1">
                    <w:rPr>
                      <w:bCs/>
                      <w:sz w:val="20"/>
                      <w:szCs w:val="20"/>
                    </w:rPr>
                    <w:t>/SAP</w:t>
                  </w:r>
                </w:p>
              </w:tc>
            </w:tr>
            <w:tr w:rsidR="004121C1" w:rsidRPr="004121C1" w:rsidTr="000E0BCD">
              <w:tc>
                <w:tcPr>
                  <w:tcW w:w="8405" w:type="dxa"/>
                  <w:shd w:val="clear" w:color="auto" w:fill="auto"/>
                </w:tcPr>
                <w:p w:rsidR="004121C1" w:rsidRPr="004121C1" w:rsidRDefault="004121C1" w:rsidP="000E0BCD">
                  <w:pPr>
                    <w:framePr w:hSpace="141" w:wrap="around" w:vAnchor="text" w:hAnchor="text" w:xAlign="center" w:y="1"/>
                    <w:ind w:left="196" w:right="228"/>
                    <w:suppressOverlap/>
                    <w:rPr>
                      <w:bCs/>
                      <w:sz w:val="20"/>
                      <w:szCs w:val="20"/>
                    </w:rPr>
                  </w:pPr>
                  <w:r w:rsidRPr="004121C1">
                    <w:rPr>
                      <w:bCs/>
                      <w:sz w:val="20"/>
                      <w:szCs w:val="20"/>
                    </w:rPr>
                    <w:t>Cargo:</w:t>
                  </w:r>
                </w:p>
              </w:tc>
            </w:tr>
            <w:tr w:rsidR="004121C1" w:rsidRPr="004121C1" w:rsidTr="000E0BCD">
              <w:tc>
                <w:tcPr>
                  <w:tcW w:w="8405" w:type="dxa"/>
                  <w:shd w:val="clear" w:color="auto" w:fill="auto"/>
                </w:tcPr>
                <w:p w:rsidR="004121C1" w:rsidRPr="004121C1" w:rsidRDefault="004121C1" w:rsidP="000E0BCD">
                  <w:pPr>
                    <w:framePr w:hSpace="141" w:wrap="around" w:vAnchor="text" w:hAnchor="text" w:xAlign="center" w:y="1"/>
                    <w:ind w:left="196" w:right="228"/>
                    <w:suppressOverlap/>
                    <w:rPr>
                      <w:bCs/>
                      <w:sz w:val="20"/>
                      <w:szCs w:val="20"/>
                    </w:rPr>
                  </w:pPr>
                  <w:r w:rsidRPr="004121C1">
                    <w:rPr>
                      <w:bCs/>
                      <w:sz w:val="20"/>
                      <w:szCs w:val="20"/>
                    </w:rPr>
                    <w:t>Matrícula:</w:t>
                  </w:r>
                </w:p>
              </w:tc>
            </w:tr>
            <w:tr w:rsidR="004121C1" w:rsidRPr="004121C1" w:rsidTr="000E0BCD">
              <w:tc>
                <w:tcPr>
                  <w:tcW w:w="8405" w:type="dxa"/>
                  <w:shd w:val="clear" w:color="auto" w:fill="auto"/>
                </w:tcPr>
                <w:p w:rsidR="004121C1" w:rsidRPr="004121C1" w:rsidRDefault="004121C1" w:rsidP="000E0BCD">
                  <w:pPr>
                    <w:framePr w:hSpace="141" w:wrap="around" w:vAnchor="text" w:hAnchor="text" w:xAlign="center" w:y="1"/>
                    <w:ind w:left="196" w:right="228"/>
                    <w:suppressOverlap/>
                    <w:rPr>
                      <w:bCs/>
                      <w:sz w:val="20"/>
                      <w:szCs w:val="20"/>
                    </w:rPr>
                  </w:pPr>
                  <w:r w:rsidRPr="004121C1">
                    <w:rPr>
                      <w:bCs/>
                      <w:sz w:val="20"/>
                      <w:szCs w:val="20"/>
                    </w:rPr>
                    <w:t>E-mail: geted@sap.sc.gov.br</w:t>
                  </w:r>
                </w:p>
              </w:tc>
            </w:tr>
          </w:tbl>
          <w:p w:rsidR="004121C1" w:rsidRPr="004121C1" w:rsidRDefault="004121C1" w:rsidP="000E0BCD">
            <w:pPr>
              <w:ind w:left="196" w:right="228"/>
              <w:rPr>
                <w:b/>
                <w:sz w:val="20"/>
                <w:szCs w:val="20"/>
              </w:rPr>
            </w:pPr>
            <w:r w:rsidRPr="004121C1">
              <w:rPr>
                <w:b/>
                <w:sz w:val="20"/>
                <w:szCs w:val="20"/>
              </w:rPr>
              <w:t>Fiscal:</w:t>
            </w:r>
          </w:p>
          <w:tbl>
            <w:tblPr>
              <w:tblW w:w="0" w:type="auto"/>
              <w:tblInd w:w="72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405"/>
            </w:tblGrid>
            <w:tr w:rsidR="004121C1" w:rsidRPr="004121C1" w:rsidTr="000E0BCD">
              <w:tc>
                <w:tcPr>
                  <w:tcW w:w="8405" w:type="dxa"/>
                  <w:shd w:val="clear" w:color="auto" w:fill="auto"/>
                </w:tcPr>
                <w:p w:rsidR="004121C1" w:rsidRPr="004121C1" w:rsidRDefault="004121C1" w:rsidP="000E0BCD">
                  <w:pPr>
                    <w:framePr w:hSpace="141" w:wrap="around" w:vAnchor="text" w:hAnchor="text" w:xAlign="center" w:y="1"/>
                    <w:ind w:left="196" w:right="228"/>
                    <w:suppressOverlap/>
                    <w:rPr>
                      <w:bCs/>
                      <w:sz w:val="20"/>
                      <w:szCs w:val="20"/>
                    </w:rPr>
                  </w:pPr>
                  <w:r w:rsidRPr="004121C1">
                    <w:rPr>
                      <w:bCs/>
                      <w:sz w:val="20"/>
                      <w:szCs w:val="20"/>
                    </w:rPr>
                    <w:t>Nome: Luís Ricardo Ribeiro Correa dos Santos</w:t>
                  </w:r>
                </w:p>
              </w:tc>
            </w:tr>
            <w:tr w:rsidR="004121C1" w:rsidRPr="004121C1" w:rsidTr="000E0BCD">
              <w:tc>
                <w:tcPr>
                  <w:tcW w:w="8405" w:type="dxa"/>
                  <w:shd w:val="clear" w:color="auto" w:fill="auto"/>
                </w:tcPr>
                <w:p w:rsidR="004121C1" w:rsidRPr="004121C1" w:rsidRDefault="004121C1" w:rsidP="000E0BCD">
                  <w:pPr>
                    <w:framePr w:hSpace="141" w:wrap="around" w:vAnchor="text" w:hAnchor="text" w:xAlign="center" w:y="1"/>
                    <w:ind w:left="196" w:right="228"/>
                    <w:suppressOverlap/>
                    <w:rPr>
                      <w:bCs/>
                      <w:sz w:val="20"/>
                      <w:szCs w:val="20"/>
                    </w:rPr>
                  </w:pPr>
                  <w:r w:rsidRPr="004121C1">
                    <w:rPr>
                      <w:bCs/>
                      <w:sz w:val="20"/>
                      <w:szCs w:val="20"/>
                    </w:rPr>
                    <w:t>Cargo: Analista Técnico Administrativo</w:t>
                  </w:r>
                </w:p>
              </w:tc>
            </w:tr>
            <w:tr w:rsidR="004121C1" w:rsidRPr="004121C1" w:rsidTr="000E0BCD">
              <w:tc>
                <w:tcPr>
                  <w:tcW w:w="8405" w:type="dxa"/>
                  <w:shd w:val="clear" w:color="auto" w:fill="auto"/>
                </w:tcPr>
                <w:p w:rsidR="004121C1" w:rsidRPr="004121C1" w:rsidRDefault="004121C1" w:rsidP="000E0BCD">
                  <w:pPr>
                    <w:framePr w:hSpace="141" w:wrap="around" w:vAnchor="text" w:hAnchor="text" w:xAlign="center" w:y="1"/>
                    <w:ind w:left="196" w:right="228"/>
                    <w:suppressOverlap/>
                    <w:rPr>
                      <w:bCs/>
                      <w:sz w:val="20"/>
                      <w:szCs w:val="20"/>
                    </w:rPr>
                  </w:pPr>
                  <w:r w:rsidRPr="004121C1">
                    <w:rPr>
                      <w:bCs/>
                      <w:sz w:val="20"/>
                      <w:szCs w:val="20"/>
                    </w:rPr>
                    <w:t>Matrícula: 615.756-4-2</w:t>
                  </w:r>
                </w:p>
              </w:tc>
            </w:tr>
            <w:tr w:rsidR="004121C1" w:rsidRPr="004121C1" w:rsidTr="000E0BCD">
              <w:tc>
                <w:tcPr>
                  <w:tcW w:w="8405" w:type="dxa"/>
                  <w:shd w:val="clear" w:color="auto" w:fill="auto"/>
                </w:tcPr>
                <w:p w:rsidR="004121C1" w:rsidRPr="004121C1" w:rsidRDefault="004121C1" w:rsidP="000E0BCD">
                  <w:pPr>
                    <w:framePr w:hSpace="141" w:wrap="around" w:vAnchor="text" w:hAnchor="text" w:xAlign="center" w:y="1"/>
                    <w:ind w:left="196" w:right="228"/>
                    <w:suppressOverlap/>
                    <w:rPr>
                      <w:bCs/>
                      <w:sz w:val="20"/>
                      <w:szCs w:val="20"/>
                    </w:rPr>
                  </w:pPr>
                  <w:r w:rsidRPr="004121C1">
                    <w:rPr>
                      <w:bCs/>
                      <w:sz w:val="20"/>
                      <w:szCs w:val="20"/>
                    </w:rPr>
                    <w:lastRenderedPageBreak/>
                    <w:t>E-mail: geted@sap.sc.gov.br</w:t>
                  </w:r>
                </w:p>
              </w:tc>
            </w:tr>
          </w:tbl>
          <w:p w:rsidR="004121C1" w:rsidRPr="004121C1" w:rsidRDefault="004121C1" w:rsidP="000E0BCD">
            <w:pPr>
              <w:ind w:left="196" w:right="228"/>
              <w:rPr>
                <w:b/>
                <w:sz w:val="20"/>
                <w:szCs w:val="20"/>
              </w:rPr>
            </w:pPr>
          </w:p>
        </w:tc>
      </w:tr>
      <w:tr w:rsidR="004121C1" w:rsidRPr="004121C1" w:rsidTr="000E0BCD">
        <w:tc>
          <w:tcPr>
            <w:tcW w:w="9570" w:type="dxa"/>
            <w:shd w:val="clear" w:color="auto" w:fill="365F91" w:themeFill="accent1" w:themeFillShade="BF"/>
          </w:tcPr>
          <w:p w:rsidR="004121C1" w:rsidRPr="004121C1" w:rsidRDefault="004121C1" w:rsidP="004121C1">
            <w:pPr>
              <w:numPr>
                <w:ilvl w:val="0"/>
                <w:numId w:val="6"/>
              </w:numPr>
              <w:ind w:left="426"/>
              <w:rPr>
                <w:b/>
                <w:color w:val="FFFFFF" w:themeColor="background1"/>
                <w:sz w:val="20"/>
                <w:szCs w:val="20"/>
              </w:rPr>
            </w:pPr>
            <w:r w:rsidRPr="004121C1">
              <w:rPr>
                <w:b/>
                <w:color w:val="FFFFFF" w:themeColor="background1"/>
                <w:sz w:val="20"/>
                <w:szCs w:val="20"/>
              </w:rPr>
              <w:lastRenderedPageBreak/>
              <w:t>CRITÉRIOS DE MEDIÇÃO E PAGAMENTO</w:t>
            </w:r>
          </w:p>
        </w:tc>
      </w:tr>
      <w:tr w:rsidR="004121C1" w:rsidRPr="004121C1" w:rsidTr="000E0BCD">
        <w:tc>
          <w:tcPr>
            <w:tcW w:w="9570" w:type="dxa"/>
            <w:shd w:val="clear" w:color="auto" w:fill="auto"/>
          </w:tcPr>
          <w:p w:rsidR="004121C1" w:rsidRPr="004121C1" w:rsidRDefault="004121C1" w:rsidP="000E0BCD">
            <w:pPr>
              <w:ind w:left="196"/>
              <w:rPr>
                <w:b/>
                <w:sz w:val="20"/>
                <w:szCs w:val="20"/>
              </w:rPr>
            </w:pPr>
            <w:r w:rsidRPr="004121C1">
              <w:rPr>
                <w:b/>
                <w:sz w:val="20"/>
                <w:szCs w:val="20"/>
              </w:rPr>
              <w:t>9.1 Prazos</w:t>
            </w:r>
          </w:p>
          <w:p w:rsidR="004121C1" w:rsidRPr="004121C1" w:rsidRDefault="004121C1" w:rsidP="000E0BCD">
            <w:pPr>
              <w:ind w:left="196"/>
              <w:rPr>
                <w:bCs/>
                <w:sz w:val="20"/>
                <w:szCs w:val="20"/>
              </w:rPr>
            </w:pPr>
            <w:r w:rsidRPr="004121C1">
              <w:rPr>
                <w:b/>
                <w:sz w:val="20"/>
                <w:szCs w:val="20"/>
              </w:rPr>
              <w:t xml:space="preserve"> </w:t>
            </w:r>
            <w:r w:rsidRPr="004121C1">
              <w:rPr>
                <w:bCs/>
                <w:sz w:val="20"/>
                <w:szCs w:val="20"/>
              </w:rPr>
              <w:t xml:space="preserve">Prazo de troca de bens rejeitados: A empresa deve iniciar as medidas corretivas pertinentes no prazo de até </w:t>
            </w:r>
            <w:r w:rsidRPr="004121C1">
              <w:rPr>
                <w:bCs/>
                <w:sz w:val="20"/>
                <w:szCs w:val="20"/>
                <w:u w:val="single"/>
              </w:rPr>
              <w:t>72 (setenta e duas) horas, a contar da data da notificação</w:t>
            </w:r>
            <w:r w:rsidRPr="004121C1">
              <w:rPr>
                <w:bCs/>
                <w:sz w:val="20"/>
                <w:szCs w:val="20"/>
              </w:rPr>
              <w:t>.</w:t>
            </w:r>
          </w:p>
          <w:p w:rsidR="004121C1" w:rsidRPr="004121C1" w:rsidRDefault="004121C1" w:rsidP="000E0BCD">
            <w:pPr>
              <w:ind w:left="196"/>
              <w:rPr>
                <w:bCs/>
                <w:sz w:val="20"/>
                <w:szCs w:val="20"/>
              </w:rPr>
            </w:pPr>
            <w:r w:rsidRPr="004121C1">
              <w:rPr>
                <w:bCs/>
                <w:sz w:val="20"/>
                <w:szCs w:val="20"/>
              </w:rPr>
              <w:t xml:space="preserve">Prazo de recebimento definitivo do objeto: </w:t>
            </w:r>
            <w:r w:rsidRPr="004121C1">
              <w:rPr>
                <w:bCs/>
                <w:sz w:val="20"/>
                <w:szCs w:val="20"/>
                <w:u w:val="single"/>
              </w:rPr>
              <w:t>90 (noventa) dias consecutivos após o término do prazo de execução</w:t>
            </w:r>
            <w:r w:rsidRPr="004121C1">
              <w:rPr>
                <w:bCs/>
                <w:sz w:val="20"/>
                <w:szCs w:val="20"/>
              </w:rPr>
              <w:t>.</w:t>
            </w:r>
          </w:p>
          <w:p w:rsidR="004121C1" w:rsidRPr="004121C1" w:rsidRDefault="004121C1" w:rsidP="000E0BCD">
            <w:pPr>
              <w:ind w:left="196"/>
              <w:rPr>
                <w:bCs/>
                <w:sz w:val="20"/>
                <w:szCs w:val="20"/>
              </w:rPr>
            </w:pPr>
            <w:r w:rsidRPr="004121C1">
              <w:rPr>
                <w:bCs/>
                <w:sz w:val="20"/>
                <w:szCs w:val="20"/>
              </w:rPr>
              <w:t>Prazo de liquidação do documento fiscal: ______________________</w:t>
            </w:r>
          </w:p>
          <w:p w:rsidR="004121C1" w:rsidRPr="004121C1" w:rsidRDefault="004121C1" w:rsidP="000E0BCD">
            <w:pPr>
              <w:ind w:left="196"/>
              <w:rPr>
                <w:bCs/>
                <w:sz w:val="20"/>
                <w:szCs w:val="20"/>
              </w:rPr>
            </w:pPr>
            <w:r w:rsidRPr="004121C1">
              <w:rPr>
                <w:bCs/>
                <w:sz w:val="20"/>
                <w:szCs w:val="20"/>
              </w:rPr>
              <w:t>Prazo de pagamento: _______________________________________</w:t>
            </w:r>
          </w:p>
          <w:p w:rsidR="004121C1" w:rsidRPr="004121C1" w:rsidRDefault="004121C1" w:rsidP="000E0BCD">
            <w:pPr>
              <w:ind w:left="196" w:right="228"/>
              <w:rPr>
                <w:bCs/>
                <w:sz w:val="20"/>
                <w:szCs w:val="20"/>
              </w:rPr>
            </w:pPr>
            <w:r w:rsidRPr="004121C1">
              <w:rPr>
                <w:bCs/>
                <w:sz w:val="20"/>
                <w:szCs w:val="20"/>
              </w:rPr>
              <w:t>O pagamento será efetuado mediante a apresentação da Nota Fiscal/</w:t>
            </w:r>
            <w:proofErr w:type="gramStart"/>
            <w:r w:rsidRPr="004121C1">
              <w:rPr>
                <w:bCs/>
                <w:sz w:val="20"/>
                <w:szCs w:val="20"/>
              </w:rPr>
              <w:t>Fatura emitida pela CONTRATADA, com base nas medições de serviços executados, obedecidas às condições estabelecidas no contrato</w:t>
            </w:r>
            <w:proofErr w:type="gramEnd"/>
            <w:r w:rsidRPr="004121C1">
              <w:rPr>
                <w:bCs/>
                <w:sz w:val="20"/>
                <w:szCs w:val="20"/>
              </w:rPr>
              <w:t xml:space="preserve">. </w:t>
            </w:r>
          </w:p>
          <w:p w:rsidR="004121C1" w:rsidRPr="004121C1" w:rsidRDefault="004121C1" w:rsidP="000E0BCD">
            <w:pPr>
              <w:ind w:left="196" w:right="228"/>
              <w:rPr>
                <w:bCs/>
                <w:sz w:val="20"/>
                <w:szCs w:val="20"/>
              </w:rPr>
            </w:pPr>
            <w:r w:rsidRPr="004121C1">
              <w:rPr>
                <w:bCs/>
                <w:sz w:val="20"/>
                <w:szCs w:val="20"/>
              </w:rPr>
              <w:t xml:space="preserve">Itens para os quais nenhuma tarifa ou preço tenham sido cotados não serão pagos, considerando-os cobertos por outros preços e tarifas. </w:t>
            </w:r>
          </w:p>
          <w:p w:rsidR="004121C1" w:rsidRPr="004121C1" w:rsidRDefault="004121C1" w:rsidP="000E0BCD">
            <w:pPr>
              <w:ind w:left="196" w:right="228"/>
              <w:rPr>
                <w:bCs/>
                <w:sz w:val="20"/>
                <w:szCs w:val="20"/>
              </w:rPr>
            </w:pPr>
            <w:r w:rsidRPr="004121C1">
              <w:rPr>
                <w:bCs/>
                <w:sz w:val="20"/>
                <w:szCs w:val="20"/>
              </w:rPr>
              <w:t>Caso o Fiscal do contrato não concorde com as parcelas de desembolso apresentadas, poderá alterá-las, determinando o pagamento da quantia aprovada.</w:t>
            </w:r>
          </w:p>
        </w:tc>
      </w:tr>
      <w:tr w:rsidR="004121C1" w:rsidRPr="004121C1" w:rsidTr="000E0BCD">
        <w:tc>
          <w:tcPr>
            <w:tcW w:w="9570" w:type="dxa"/>
            <w:shd w:val="clear" w:color="auto" w:fill="365F91" w:themeFill="accent1" w:themeFillShade="BF"/>
          </w:tcPr>
          <w:p w:rsidR="004121C1" w:rsidRPr="004121C1" w:rsidRDefault="004121C1" w:rsidP="004121C1">
            <w:pPr>
              <w:numPr>
                <w:ilvl w:val="0"/>
                <w:numId w:val="6"/>
              </w:numPr>
              <w:ind w:left="426"/>
              <w:rPr>
                <w:b/>
                <w:color w:val="FFFFFF" w:themeColor="background1"/>
                <w:sz w:val="20"/>
                <w:szCs w:val="20"/>
              </w:rPr>
            </w:pPr>
            <w:r w:rsidRPr="004121C1">
              <w:rPr>
                <w:b/>
                <w:color w:val="FFFFFF" w:themeColor="background1"/>
                <w:sz w:val="20"/>
                <w:szCs w:val="20"/>
              </w:rPr>
              <w:t>DA DOTAÇÃO ORÇAMENTÁRIA</w:t>
            </w:r>
          </w:p>
        </w:tc>
      </w:tr>
      <w:tr w:rsidR="004121C1" w:rsidRPr="004121C1" w:rsidTr="000E0BCD">
        <w:tc>
          <w:tcPr>
            <w:tcW w:w="9570" w:type="dxa"/>
            <w:shd w:val="clear" w:color="auto" w:fill="auto"/>
          </w:tcPr>
          <w:p w:rsidR="004121C1" w:rsidRPr="004121C1" w:rsidRDefault="004121C1" w:rsidP="000E0BCD">
            <w:pPr>
              <w:ind w:left="196"/>
              <w:rPr>
                <w:bCs/>
                <w:sz w:val="20"/>
                <w:szCs w:val="20"/>
              </w:rPr>
            </w:pPr>
            <w:r w:rsidRPr="004121C1">
              <w:rPr>
                <w:bCs/>
                <w:sz w:val="20"/>
                <w:szCs w:val="20"/>
              </w:rPr>
              <w:t>As despesas correrão a conta da dotação:</w:t>
            </w:r>
          </w:p>
          <w:tbl>
            <w:tblPr>
              <w:tblW w:w="8930" w:type="dxa"/>
              <w:tblInd w:w="19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3544"/>
              <w:gridCol w:w="2126"/>
              <w:gridCol w:w="1559"/>
              <w:gridCol w:w="1701"/>
            </w:tblGrid>
            <w:tr w:rsidR="004121C1" w:rsidRPr="004121C1" w:rsidTr="000E0BCD">
              <w:trPr>
                <w:trHeight w:val="360"/>
              </w:trPr>
              <w:tc>
                <w:tcPr>
                  <w:tcW w:w="3544" w:type="dxa"/>
                  <w:shd w:val="clear" w:color="auto" w:fill="365F91" w:themeFill="accent1" w:themeFillShade="BF"/>
                </w:tcPr>
                <w:p w:rsidR="004121C1" w:rsidRPr="004121C1" w:rsidRDefault="004121C1" w:rsidP="000E0BCD">
                  <w:pPr>
                    <w:pStyle w:val="TableParagraph"/>
                    <w:framePr w:hSpace="141" w:wrap="around" w:vAnchor="text" w:hAnchor="text" w:xAlign="center" w:y="1"/>
                    <w:spacing w:before="53"/>
                    <w:ind w:left="50" w:right="0"/>
                    <w:suppressOverlap/>
                    <w:rPr>
                      <w:bCs/>
                      <w:color w:val="FFFFFF" w:themeColor="background1"/>
                      <w:sz w:val="20"/>
                      <w:szCs w:val="20"/>
                    </w:rPr>
                  </w:pPr>
                  <w:r w:rsidRPr="004121C1">
                    <w:rPr>
                      <w:bCs/>
                      <w:color w:val="FFFFFF" w:themeColor="background1"/>
                      <w:sz w:val="20"/>
                      <w:szCs w:val="20"/>
                    </w:rPr>
                    <w:t>Órgão/Unidade</w:t>
                  </w:r>
                  <w:r w:rsidRPr="004121C1">
                    <w:rPr>
                      <w:bCs/>
                      <w:color w:val="FFFFFF" w:themeColor="background1"/>
                      <w:spacing w:val="-5"/>
                      <w:sz w:val="20"/>
                      <w:szCs w:val="20"/>
                    </w:rPr>
                    <w:t xml:space="preserve"> </w:t>
                  </w:r>
                  <w:r w:rsidRPr="004121C1">
                    <w:rPr>
                      <w:bCs/>
                      <w:color w:val="FFFFFF" w:themeColor="background1"/>
                      <w:sz w:val="20"/>
                      <w:szCs w:val="20"/>
                    </w:rPr>
                    <w:t>Orçamentária</w:t>
                  </w:r>
                </w:p>
              </w:tc>
              <w:tc>
                <w:tcPr>
                  <w:tcW w:w="2126" w:type="dxa"/>
                  <w:shd w:val="clear" w:color="auto" w:fill="365F91" w:themeFill="accent1" w:themeFillShade="BF"/>
                </w:tcPr>
                <w:p w:rsidR="004121C1" w:rsidRPr="004121C1" w:rsidRDefault="004121C1" w:rsidP="000E0BCD">
                  <w:pPr>
                    <w:pStyle w:val="TableParagraph"/>
                    <w:framePr w:hSpace="141" w:wrap="around" w:vAnchor="text" w:hAnchor="text" w:xAlign="center" w:y="1"/>
                    <w:spacing w:before="53"/>
                    <w:ind w:left="0" w:right="0"/>
                    <w:suppressOverlap/>
                    <w:rPr>
                      <w:bCs/>
                      <w:color w:val="FFFFFF" w:themeColor="background1"/>
                      <w:sz w:val="20"/>
                      <w:szCs w:val="20"/>
                    </w:rPr>
                  </w:pPr>
                  <w:r w:rsidRPr="004121C1">
                    <w:rPr>
                      <w:bCs/>
                      <w:color w:val="FFFFFF" w:themeColor="background1"/>
                      <w:sz w:val="20"/>
                      <w:szCs w:val="20"/>
                    </w:rPr>
                    <w:t>Subação</w:t>
                  </w:r>
                </w:p>
              </w:tc>
              <w:tc>
                <w:tcPr>
                  <w:tcW w:w="1559" w:type="dxa"/>
                  <w:shd w:val="clear" w:color="auto" w:fill="365F91" w:themeFill="accent1" w:themeFillShade="BF"/>
                </w:tcPr>
                <w:p w:rsidR="004121C1" w:rsidRPr="004121C1" w:rsidRDefault="004121C1" w:rsidP="000E0BCD">
                  <w:pPr>
                    <w:pStyle w:val="TableParagraph"/>
                    <w:framePr w:hSpace="141" w:wrap="around" w:vAnchor="text" w:hAnchor="text" w:xAlign="center" w:y="1"/>
                    <w:spacing w:before="53"/>
                    <w:ind w:left="-90" w:right="0"/>
                    <w:suppressOverlap/>
                    <w:rPr>
                      <w:bCs/>
                      <w:color w:val="FFFFFF" w:themeColor="background1"/>
                      <w:sz w:val="20"/>
                      <w:szCs w:val="20"/>
                    </w:rPr>
                  </w:pPr>
                  <w:r w:rsidRPr="004121C1">
                    <w:rPr>
                      <w:bCs/>
                      <w:color w:val="FFFFFF" w:themeColor="background1"/>
                      <w:sz w:val="20"/>
                      <w:szCs w:val="20"/>
                    </w:rPr>
                    <w:t>Natureza</w:t>
                  </w:r>
                </w:p>
              </w:tc>
              <w:tc>
                <w:tcPr>
                  <w:tcW w:w="1701" w:type="dxa"/>
                  <w:shd w:val="clear" w:color="auto" w:fill="365F91" w:themeFill="accent1" w:themeFillShade="BF"/>
                </w:tcPr>
                <w:p w:rsidR="004121C1" w:rsidRPr="004121C1" w:rsidRDefault="004121C1" w:rsidP="000E0BCD">
                  <w:pPr>
                    <w:pStyle w:val="TableParagraph"/>
                    <w:framePr w:hSpace="141" w:wrap="around" w:vAnchor="text" w:hAnchor="text" w:xAlign="center" w:y="1"/>
                    <w:spacing w:before="53"/>
                    <w:ind w:left="0" w:right="0"/>
                    <w:suppressOverlap/>
                    <w:rPr>
                      <w:bCs/>
                      <w:color w:val="FFFFFF" w:themeColor="background1"/>
                      <w:sz w:val="20"/>
                      <w:szCs w:val="20"/>
                    </w:rPr>
                  </w:pPr>
                  <w:r w:rsidRPr="004121C1">
                    <w:rPr>
                      <w:bCs/>
                      <w:color w:val="FFFFFF" w:themeColor="background1"/>
                      <w:sz w:val="20"/>
                      <w:szCs w:val="20"/>
                    </w:rPr>
                    <w:t>Fonte</w:t>
                  </w:r>
                </w:p>
              </w:tc>
            </w:tr>
            <w:tr w:rsidR="004121C1" w:rsidRPr="004121C1" w:rsidTr="000E0BCD">
              <w:trPr>
                <w:trHeight w:val="252"/>
              </w:trPr>
              <w:tc>
                <w:tcPr>
                  <w:tcW w:w="3544" w:type="dxa"/>
                  <w:shd w:val="clear" w:color="auto" w:fill="auto"/>
                </w:tcPr>
                <w:p w:rsidR="004121C1" w:rsidRPr="004121C1" w:rsidRDefault="004121C1" w:rsidP="000E0BCD">
                  <w:pPr>
                    <w:pStyle w:val="TableParagraph"/>
                    <w:framePr w:hSpace="141" w:wrap="around" w:vAnchor="text" w:hAnchor="text" w:xAlign="center" w:y="1"/>
                    <w:ind w:left="851" w:right="0"/>
                    <w:suppressOverlap/>
                    <w:rPr>
                      <w:sz w:val="20"/>
                      <w:szCs w:val="20"/>
                    </w:rPr>
                  </w:pPr>
                </w:p>
              </w:tc>
              <w:tc>
                <w:tcPr>
                  <w:tcW w:w="2126" w:type="dxa"/>
                  <w:shd w:val="clear" w:color="auto" w:fill="auto"/>
                </w:tcPr>
                <w:p w:rsidR="004121C1" w:rsidRPr="004121C1" w:rsidRDefault="004121C1" w:rsidP="000E0BCD">
                  <w:pPr>
                    <w:pStyle w:val="TableParagraph"/>
                    <w:framePr w:hSpace="141" w:wrap="around" w:vAnchor="text" w:hAnchor="text" w:xAlign="center" w:y="1"/>
                    <w:ind w:left="851" w:right="0"/>
                    <w:suppressOverlap/>
                    <w:rPr>
                      <w:sz w:val="20"/>
                      <w:szCs w:val="20"/>
                    </w:rPr>
                  </w:pPr>
                </w:p>
              </w:tc>
              <w:tc>
                <w:tcPr>
                  <w:tcW w:w="1559" w:type="dxa"/>
                  <w:shd w:val="clear" w:color="auto" w:fill="auto"/>
                </w:tcPr>
                <w:p w:rsidR="004121C1" w:rsidRPr="004121C1" w:rsidRDefault="004121C1" w:rsidP="000E0BCD">
                  <w:pPr>
                    <w:pStyle w:val="TableParagraph"/>
                    <w:framePr w:hSpace="141" w:wrap="around" w:vAnchor="text" w:hAnchor="text" w:xAlign="center" w:y="1"/>
                    <w:ind w:left="851" w:right="0"/>
                    <w:suppressOverlap/>
                    <w:rPr>
                      <w:sz w:val="20"/>
                      <w:szCs w:val="20"/>
                    </w:rPr>
                  </w:pPr>
                </w:p>
              </w:tc>
              <w:tc>
                <w:tcPr>
                  <w:tcW w:w="1701" w:type="dxa"/>
                  <w:shd w:val="clear" w:color="auto" w:fill="auto"/>
                </w:tcPr>
                <w:p w:rsidR="004121C1" w:rsidRPr="004121C1" w:rsidRDefault="004121C1" w:rsidP="000E0BCD">
                  <w:pPr>
                    <w:pStyle w:val="TableParagraph"/>
                    <w:framePr w:hSpace="141" w:wrap="around" w:vAnchor="text" w:hAnchor="text" w:xAlign="center" w:y="1"/>
                    <w:ind w:right="0"/>
                    <w:suppressOverlap/>
                    <w:jc w:val="left"/>
                    <w:rPr>
                      <w:sz w:val="20"/>
                      <w:szCs w:val="20"/>
                    </w:rPr>
                  </w:pPr>
                  <w:r w:rsidRPr="004121C1">
                    <w:rPr>
                      <w:sz w:val="20"/>
                      <w:szCs w:val="20"/>
                    </w:rPr>
                    <w:t>1.760.219.025</w:t>
                  </w:r>
                </w:p>
              </w:tc>
            </w:tr>
          </w:tbl>
          <w:p w:rsidR="004121C1" w:rsidRPr="004121C1" w:rsidRDefault="004121C1" w:rsidP="000E0BCD">
            <w:pPr>
              <w:rPr>
                <w:bCs/>
                <w:sz w:val="20"/>
                <w:szCs w:val="20"/>
              </w:rPr>
            </w:pPr>
          </w:p>
        </w:tc>
      </w:tr>
      <w:tr w:rsidR="004121C1" w:rsidRPr="004121C1" w:rsidTr="000E0BCD">
        <w:tc>
          <w:tcPr>
            <w:tcW w:w="9570" w:type="dxa"/>
            <w:shd w:val="clear" w:color="auto" w:fill="365F91" w:themeFill="accent1" w:themeFillShade="BF"/>
          </w:tcPr>
          <w:p w:rsidR="004121C1" w:rsidRPr="004121C1" w:rsidRDefault="004121C1" w:rsidP="004121C1">
            <w:pPr>
              <w:numPr>
                <w:ilvl w:val="0"/>
                <w:numId w:val="6"/>
              </w:numPr>
              <w:ind w:left="426"/>
              <w:rPr>
                <w:b/>
                <w:color w:val="FFFFFF" w:themeColor="background1"/>
                <w:sz w:val="20"/>
                <w:szCs w:val="20"/>
              </w:rPr>
            </w:pPr>
            <w:r w:rsidRPr="004121C1">
              <w:rPr>
                <w:b/>
                <w:color w:val="FFFFFF" w:themeColor="background1"/>
                <w:sz w:val="20"/>
                <w:szCs w:val="20"/>
              </w:rPr>
              <w:t>DO VALOR ESTIMADO</w:t>
            </w:r>
          </w:p>
        </w:tc>
      </w:tr>
      <w:tr w:rsidR="004121C1" w:rsidRPr="004121C1" w:rsidTr="000E0BCD">
        <w:tc>
          <w:tcPr>
            <w:tcW w:w="9570" w:type="dxa"/>
            <w:shd w:val="clear" w:color="auto" w:fill="auto"/>
          </w:tcPr>
          <w:p w:rsidR="004121C1" w:rsidRPr="004121C1" w:rsidRDefault="004121C1" w:rsidP="000E0BCD">
            <w:pPr>
              <w:ind w:left="196" w:right="228"/>
              <w:rPr>
                <w:b/>
                <w:sz w:val="20"/>
                <w:szCs w:val="20"/>
              </w:rPr>
            </w:pPr>
            <w:r w:rsidRPr="004121C1">
              <w:rPr>
                <w:sz w:val="20"/>
                <w:szCs w:val="20"/>
              </w:rPr>
              <w:t>O</w:t>
            </w:r>
            <w:r w:rsidRPr="004121C1">
              <w:rPr>
                <w:spacing w:val="-10"/>
                <w:sz w:val="20"/>
                <w:szCs w:val="20"/>
              </w:rPr>
              <w:t xml:space="preserve"> </w:t>
            </w:r>
            <w:r w:rsidRPr="004121C1">
              <w:rPr>
                <w:sz w:val="20"/>
                <w:szCs w:val="20"/>
              </w:rPr>
              <w:t>valor</w:t>
            </w:r>
            <w:r w:rsidRPr="004121C1">
              <w:rPr>
                <w:spacing w:val="-9"/>
                <w:sz w:val="20"/>
                <w:szCs w:val="20"/>
              </w:rPr>
              <w:t xml:space="preserve"> </w:t>
            </w:r>
            <w:r w:rsidRPr="004121C1">
              <w:rPr>
                <w:sz w:val="20"/>
                <w:szCs w:val="20"/>
              </w:rPr>
              <w:t>máximo</w:t>
            </w:r>
            <w:r w:rsidRPr="004121C1">
              <w:rPr>
                <w:spacing w:val="-10"/>
                <w:sz w:val="20"/>
                <w:szCs w:val="20"/>
              </w:rPr>
              <w:t xml:space="preserve"> </w:t>
            </w:r>
            <w:r w:rsidRPr="004121C1">
              <w:rPr>
                <w:sz w:val="20"/>
                <w:szCs w:val="20"/>
              </w:rPr>
              <w:t>estimado</w:t>
            </w:r>
            <w:r w:rsidRPr="004121C1">
              <w:rPr>
                <w:spacing w:val="-9"/>
                <w:sz w:val="20"/>
                <w:szCs w:val="20"/>
              </w:rPr>
              <w:t xml:space="preserve"> </w:t>
            </w:r>
            <w:r w:rsidRPr="004121C1">
              <w:rPr>
                <w:sz w:val="20"/>
                <w:szCs w:val="20"/>
              </w:rPr>
              <w:t>será</w:t>
            </w:r>
            <w:r w:rsidRPr="004121C1">
              <w:rPr>
                <w:spacing w:val="-10"/>
                <w:sz w:val="20"/>
                <w:szCs w:val="20"/>
              </w:rPr>
              <w:t xml:space="preserve"> </w:t>
            </w:r>
            <w:r w:rsidRPr="004121C1">
              <w:rPr>
                <w:sz w:val="20"/>
                <w:szCs w:val="20"/>
              </w:rPr>
              <w:t>de</w:t>
            </w:r>
            <w:r w:rsidRPr="004121C1">
              <w:rPr>
                <w:spacing w:val="-9"/>
                <w:sz w:val="20"/>
                <w:szCs w:val="20"/>
              </w:rPr>
              <w:t xml:space="preserve"> </w:t>
            </w:r>
            <w:r w:rsidRPr="004121C1">
              <w:rPr>
                <w:b/>
                <w:sz w:val="20"/>
                <w:szCs w:val="20"/>
              </w:rPr>
              <w:t>R$</w:t>
            </w:r>
            <w:r w:rsidRPr="004121C1">
              <w:rPr>
                <w:b/>
                <w:spacing w:val="-10"/>
                <w:sz w:val="20"/>
                <w:szCs w:val="20"/>
              </w:rPr>
              <w:t xml:space="preserve"> </w:t>
            </w:r>
            <w:r w:rsidRPr="004121C1">
              <w:rPr>
                <w:b/>
                <w:sz w:val="20"/>
                <w:szCs w:val="20"/>
              </w:rPr>
              <w:t>48.780,00</w:t>
            </w:r>
            <w:r w:rsidRPr="004121C1">
              <w:rPr>
                <w:b/>
                <w:spacing w:val="-9"/>
                <w:sz w:val="20"/>
                <w:szCs w:val="20"/>
              </w:rPr>
              <w:t xml:space="preserve"> </w:t>
            </w:r>
            <w:r w:rsidRPr="004121C1">
              <w:rPr>
                <w:b/>
                <w:sz w:val="20"/>
                <w:szCs w:val="20"/>
              </w:rPr>
              <w:t>(quarenta e oito mil setecentos e oitenta reais)</w:t>
            </w:r>
          </w:p>
        </w:tc>
      </w:tr>
      <w:tr w:rsidR="004121C1" w:rsidRPr="004121C1" w:rsidTr="000E0BCD">
        <w:tc>
          <w:tcPr>
            <w:tcW w:w="9570" w:type="dxa"/>
            <w:shd w:val="clear" w:color="auto" w:fill="365F91" w:themeFill="accent1" w:themeFillShade="BF"/>
          </w:tcPr>
          <w:p w:rsidR="004121C1" w:rsidRPr="004121C1" w:rsidRDefault="004121C1" w:rsidP="004121C1">
            <w:pPr>
              <w:numPr>
                <w:ilvl w:val="0"/>
                <w:numId w:val="6"/>
              </w:numPr>
              <w:ind w:left="426"/>
              <w:rPr>
                <w:b/>
                <w:color w:val="FFFFFF" w:themeColor="background1"/>
                <w:sz w:val="20"/>
                <w:szCs w:val="20"/>
              </w:rPr>
            </w:pPr>
            <w:r w:rsidRPr="004121C1">
              <w:rPr>
                <w:b/>
                <w:color w:val="FFFFFF" w:themeColor="background1"/>
                <w:sz w:val="20"/>
                <w:szCs w:val="20"/>
              </w:rPr>
              <w:t>INFORMAÇÕES ADICIONAIS</w:t>
            </w:r>
          </w:p>
        </w:tc>
      </w:tr>
      <w:tr w:rsidR="004121C1" w:rsidRPr="004121C1" w:rsidTr="000E0BCD">
        <w:tc>
          <w:tcPr>
            <w:tcW w:w="9570" w:type="dxa"/>
            <w:shd w:val="clear" w:color="auto" w:fill="auto"/>
          </w:tcPr>
          <w:p w:rsidR="004121C1" w:rsidRPr="004121C1" w:rsidRDefault="004121C1" w:rsidP="000E0BCD">
            <w:pPr>
              <w:rPr>
                <w:snapToGrid w:val="0"/>
                <w:sz w:val="20"/>
                <w:szCs w:val="20"/>
              </w:rPr>
            </w:pPr>
            <w:r w:rsidRPr="004121C1">
              <w:rPr>
                <w:snapToGrid w:val="0"/>
                <w:sz w:val="20"/>
                <w:szCs w:val="20"/>
              </w:rPr>
              <w:t xml:space="preserve">Visando à contratação, foi realizada a estimativa de despesa de acordo com o art. 23, §3º, da Lei Federal nº 14.133/2021, conforme justificativas apresentadas no Documento de Instrução de Pesquisa de Preços, anexo ao processo </w:t>
            </w:r>
            <w:proofErr w:type="spellStart"/>
            <w:proofErr w:type="gramStart"/>
            <w:r w:rsidRPr="004121C1">
              <w:rPr>
                <w:snapToGrid w:val="0"/>
                <w:sz w:val="20"/>
                <w:szCs w:val="20"/>
              </w:rPr>
              <w:t>SGPe</w:t>
            </w:r>
            <w:proofErr w:type="spellEnd"/>
            <w:proofErr w:type="gramEnd"/>
            <w:r w:rsidRPr="004121C1">
              <w:rPr>
                <w:snapToGrid w:val="0"/>
                <w:sz w:val="20"/>
                <w:szCs w:val="20"/>
              </w:rPr>
              <w:t xml:space="preserve"> SAP 51455/2023.</w:t>
            </w:r>
          </w:p>
          <w:p w:rsidR="004121C1" w:rsidRPr="004121C1" w:rsidRDefault="004121C1" w:rsidP="000E0BCD">
            <w:pPr>
              <w:rPr>
                <w:snapToGrid w:val="0"/>
                <w:sz w:val="20"/>
                <w:szCs w:val="20"/>
              </w:rPr>
            </w:pPr>
            <w:r w:rsidRPr="004121C1">
              <w:rPr>
                <w:snapToGrid w:val="0"/>
                <w:sz w:val="20"/>
                <w:szCs w:val="20"/>
              </w:rPr>
              <w:t>Sendo assim, foram incluídas no processo mencionado 03 (três) propostas de orçamento de empresas distintas para os serviços de reforma/manutenção da subestação e limpeza geral do gerador. Na tabela abaixo seguem as cotações recebidas:</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28" w:type="dxa"/>
                <w:left w:w="28" w:type="dxa"/>
                <w:bottom w:w="28" w:type="dxa"/>
                <w:right w:w="28" w:type="dxa"/>
              </w:tblCellMar>
              <w:tblLook w:val="04A0" w:firstRow="1" w:lastRow="0" w:firstColumn="1" w:lastColumn="0" w:noHBand="0" w:noVBand="1"/>
            </w:tblPr>
            <w:tblGrid>
              <w:gridCol w:w="3601"/>
              <w:gridCol w:w="1985"/>
              <w:gridCol w:w="1699"/>
            </w:tblGrid>
            <w:tr w:rsidR="004121C1" w:rsidRPr="004121C1" w:rsidTr="000E0BCD">
              <w:trPr>
                <w:trHeight w:val="28"/>
                <w:jc w:val="center"/>
              </w:trPr>
              <w:tc>
                <w:tcPr>
                  <w:tcW w:w="7285" w:type="dxa"/>
                  <w:gridSpan w:val="3"/>
                  <w:shd w:val="clear" w:color="auto" w:fill="auto"/>
                  <w:vAlign w:val="bottom"/>
                </w:tcPr>
                <w:p w:rsidR="004121C1" w:rsidRPr="004121C1" w:rsidRDefault="004121C1" w:rsidP="000E0BCD">
                  <w:pPr>
                    <w:framePr w:hSpace="141" w:wrap="around" w:vAnchor="text" w:hAnchor="text" w:xAlign="center" w:y="1"/>
                    <w:suppressOverlap/>
                    <w:jc w:val="center"/>
                    <w:rPr>
                      <w:b/>
                      <w:sz w:val="20"/>
                      <w:szCs w:val="20"/>
                    </w:rPr>
                  </w:pPr>
                  <w:r w:rsidRPr="004121C1">
                    <w:rPr>
                      <w:b/>
                      <w:sz w:val="20"/>
                      <w:szCs w:val="20"/>
                    </w:rPr>
                    <w:t xml:space="preserve">COTAÇÕES – </w:t>
                  </w:r>
                  <w:proofErr w:type="gramStart"/>
                  <w:r w:rsidRPr="004121C1">
                    <w:rPr>
                      <w:b/>
                      <w:sz w:val="20"/>
                      <w:szCs w:val="20"/>
                    </w:rPr>
                    <w:t>REFORMA</w:t>
                  </w:r>
                  <w:proofErr w:type="gramEnd"/>
                  <w:r w:rsidRPr="004121C1">
                    <w:rPr>
                      <w:b/>
                      <w:sz w:val="20"/>
                      <w:szCs w:val="20"/>
                    </w:rPr>
                    <w:t>/MANUTENÇÃO DE SUBESTAÇÃO DE ENERGIA</w:t>
                  </w:r>
                </w:p>
              </w:tc>
            </w:tr>
            <w:tr w:rsidR="004121C1" w:rsidRPr="004121C1" w:rsidTr="000E0BCD">
              <w:trPr>
                <w:trHeight w:val="23"/>
                <w:jc w:val="center"/>
              </w:trPr>
              <w:tc>
                <w:tcPr>
                  <w:tcW w:w="3601" w:type="dxa"/>
                  <w:shd w:val="clear" w:color="auto" w:fill="auto"/>
                  <w:vAlign w:val="bottom"/>
                </w:tcPr>
                <w:p w:rsidR="004121C1" w:rsidRPr="004121C1" w:rsidRDefault="004121C1" w:rsidP="000E0BCD">
                  <w:pPr>
                    <w:framePr w:hSpace="141" w:wrap="around" w:vAnchor="text" w:hAnchor="text" w:xAlign="center" w:y="1"/>
                    <w:suppressOverlap/>
                    <w:jc w:val="center"/>
                    <w:rPr>
                      <w:b/>
                      <w:sz w:val="20"/>
                      <w:szCs w:val="20"/>
                    </w:rPr>
                  </w:pPr>
                  <w:r w:rsidRPr="004121C1">
                    <w:rPr>
                      <w:b/>
                      <w:sz w:val="20"/>
                      <w:szCs w:val="20"/>
                    </w:rPr>
                    <w:t>PROPONENTE</w:t>
                  </w:r>
                </w:p>
              </w:tc>
              <w:tc>
                <w:tcPr>
                  <w:tcW w:w="1985" w:type="dxa"/>
                  <w:shd w:val="clear" w:color="auto" w:fill="auto"/>
                  <w:vAlign w:val="bottom"/>
                </w:tcPr>
                <w:p w:rsidR="004121C1" w:rsidRPr="004121C1" w:rsidRDefault="004121C1" w:rsidP="000E0BCD">
                  <w:pPr>
                    <w:framePr w:hSpace="141" w:wrap="around" w:vAnchor="text" w:hAnchor="text" w:xAlign="center" w:y="1"/>
                    <w:suppressOverlap/>
                    <w:jc w:val="center"/>
                    <w:rPr>
                      <w:b/>
                      <w:sz w:val="20"/>
                      <w:szCs w:val="20"/>
                    </w:rPr>
                  </w:pPr>
                  <w:r w:rsidRPr="004121C1">
                    <w:rPr>
                      <w:b/>
                      <w:sz w:val="20"/>
                      <w:szCs w:val="20"/>
                    </w:rPr>
                    <w:t>CNPJ</w:t>
                  </w:r>
                </w:p>
              </w:tc>
              <w:tc>
                <w:tcPr>
                  <w:tcW w:w="1699" w:type="dxa"/>
                  <w:shd w:val="clear" w:color="auto" w:fill="auto"/>
                  <w:vAlign w:val="bottom"/>
                </w:tcPr>
                <w:p w:rsidR="004121C1" w:rsidRPr="004121C1" w:rsidRDefault="004121C1" w:rsidP="000E0BCD">
                  <w:pPr>
                    <w:framePr w:hSpace="141" w:wrap="around" w:vAnchor="text" w:hAnchor="text" w:xAlign="center" w:y="1"/>
                    <w:suppressOverlap/>
                    <w:jc w:val="center"/>
                    <w:rPr>
                      <w:b/>
                      <w:sz w:val="20"/>
                      <w:szCs w:val="20"/>
                    </w:rPr>
                  </w:pPr>
                  <w:r w:rsidRPr="004121C1">
                    <w:rPr>
                      <w:b/>
                      <w:sz w:val="20"/>
                      <w:szCs w:val="20"/>
                    </w:rPr>
                    <w:t>COTAÇÃO</w:t>
                  </w:r>
                </w:p>
              </w:tc>
            </w:tr>
            <w:tr w:rsidR="004121C1" w:rsidRPr="004121C1" w:rsidTr="000E0BCD">
              <w:trPr>
                <w:trHeight w:val="170"/>
                <w:jc w:val="center"/>
              </w:trPr>
              <w:tc>
                <w:tcPr>
                  <w:tcW w:w="3601" w:type="dxa"/>
                  <w:shd w:val="clear" w:color="auto" w:fill="auto"/>
                  <w:vAlign w:val="center"/>
                </w:tcPr>
                <w:p w:rsidR="004121C1" w:rsidRPr="004121C1" w:rsidRDefault="004121C1" w:rsidP="000E0BCD">
                  <w:pPr>
                    <w:framePr w:hSpace="141" w:wrap="around" w:vAnchor="text" w:hAnchor="text" w:xAlign="center" w:y="1"/>
                    <w:suppressOverlap/>
                    <w:rPr>
                      <w:sz w:val="20"/>
                      <w:szCs w:val="20"/>
                    </w:rPr>
                  </w:pPr>
                  <w:r w:rsidRPr="004121C1">
                    <w:rPr>
                      <w:sz w:val="20"/>
                      <w:szCs w:val="20"/>
                    </w:rPr>
                    <w:t xml:space="preserve">Eletro Comercial </w:t>
                  </w:r>
                  <w:proofErr w:type="spellStart"/>
                  <w:r w:rsidRPr="004121C1">
                    <w:rPr>
                      <w:sz w:val="20"/>
                      <w:szCs w:val="20"/>
                    </w:rPr>
                    <w:t>Tecnolux</w:t>
                  </w:r>
                  <w:proofErr w:type="spellEnd"/>
                  <w:r w:rsidRPr="004121C1">
                    <w:rPr>
                      <w:sz w:val="20"/>
                      <w:szCs w:val="20"/>
                    </w:rPr>
                    <w:t xml:space="preserve"> </w:t>
                  </w:r>
                  <w:proofErr w:type="spellStart"/>
                  <w:r w:rsidRPr="004121C1">
                    <w:rPr>
                      <w:sz w:val="20"/>
                      <w:szCs w:val="20"/>
                    </w:rPr>
                    <w:t>Ltda</w:t>
                  </w:r>
                  <w:proofErr w:type="spellEnd"/>
                </w:p>
              </w:tc>
              <w:tc>
                <w:tcPr>
                  <w:tcW w:w="1985" w:type="dxa"/>
                  <w:shd w:val="clear" w:color="auto" w:fill="auto"/>
                  <w:vAlign w:val="center"/>
                </w:tcPr>
                <w:p w:rsidR="004121C1" w:rsidRPr="004121C1" w:rsidRDefault="004121C1" w:rsidP="000E0BCD">
                  <w:pPr>
                    <w:framePr w:hSpace="141" w:wrap="around" w:vAnchor="text" w:hAnchor="text" w:xAlign="center" w:y="1"/>
                    <w:suppressOverlap/>
                    <w:jc w:val="center"/>
                    <w:rPr>
                      <w:sz w:val="20"/>
                      <w:szCs w:val="20"/>
                    </w:rPr>
                  </w:pPr>
                  <w:r w:rsidRPr="004121C1">
                    <w:rPr>
                      <w:sz w:val="20"/>
                      <w:szCs w:val="20"/>
                    </w:rPr>
                    <w:t>01.955.195/0001-96</w:t>
                  </w:r>
                </w:p>
              </w:tc>
              <w:tc>
                <w:tcPr>
                  <w:tcW w:w="1699" w:type="dxa"/>
                  <w:shd w:val="clear" w:color="auto" w:fill="auto"/>
                  <w:vAlign w:val="center"/>
                </w:tcPr>
                <w:p w:rsidR="004121C1" w:rsidRPr="004121C1" w:rsidRDefault="004121C1" w:rsidP="000E0BCD">
                  <w:pPr>
                    <w:framePr w:hSpace="141" w:wrap="around" w:vAnchor="text" w:hAnchor="text" w:xAlign="center" w:y="1"/>
                    <w:suppressOverlap/>
                    <w:jc w:val="center"/>
                    <w:rPr>
                      <w:sz w:val="20"/>
                      <w:szCs w:val="20"/>
                    </w:rPr>
                  </w:pPr>
                  <w:r w:rsidRPr="004121C1">
                    <w:rPr>
                      <w:sz w:val="20"/>
                      <w:szCs w:val="20"/>
                    </w:rPr>
                    <w:t>R$ 39.706,00</w:t>
                  </w:r>
                </w:p>
              </w:tc>
            </w:tr>
            <w:tr w:rsidR="004121C1" w:rsidRPr="004121C1" w:rsidTr="000E0BCD">
              <w:trPr>
                <w:trHeight w:val="170"/>
                <w:jc w:val="center"/>
              </w:trPr>
              <w:tc>
                <w:tcPr>
                  <w:tcW w:w="3601" w:type="dxa"/>
                  <w:shd w:val="clear" w:color="auto" w:fill="auto"/>
                  <w:vAlign w:val="center"/>
                </w:tcPr>
                <w:p w:rsidR="004121C1" w:rsidRPr="004121C1" w:rsidRDefault="004121C1" w:rsidP="000E0BCD">
                  <w:pPr>
                    <w:framePr w:hSpace="141" w:wrap="around" w:vAnchor="text" w:hAnchor="text" w:xAlign="center" w:y="1"/>
                    <w:suppressOverlap/>
                    <w:rPr>
                      <w:sz w:val="20"/>
                      <w:szCs w:val="20"/>
                    </w:rPr>
                  </w:pPr>
                  <w:proofErr w:type="gramStart"/>
                  <w:r w:rsidRPr="004121C1">
                    <w:rPr>
                      <w:sz w:val="20"/>
                      <w:szCs w:val="20"/>
                    </w:rPr>
                    <w:t>Nobre Serviços</w:t>
                  </w:r>
                  <w:proofErr w:type="gramEnd"/>
                  <w:r w:rsidRPr="004121C1">
                    <w:rPr>
                      <w:sz w:val="20"/>
                      <w:szCs w:val="20"/>
                    </w:rPr>
                    <w:t xml:space="preserve"> Elétricos </w:t>
                  </w:r>
                  <w:proofErr w:type="spellStart"/>
                  <w:r w:rsidRPr="004121C1">
                    <w:rPr>
                      <w:sz w:val="20"/>
                      <w:szCs w:val="20"/>
                    </w:rPr>
                    <w:t>Ltda</w:t>
                  </w:r>
                  <w:proofErr w:type="spellEnd"/>
                </w:p>
              </w:tc>
              <w:tc>
                <w:tcPr>
                  <w:tcW w:w="1985" w:type="dxa"/>
                  <w:shd w:val="clear" w:color="auto" w:fill="auto"/>
                  <w:vAlign w:val="center"/>
                </w:tcPr>
                <w:p w:rsidR="004121C1" w:rsidRPr="004121C1" w:rsidRDefault="004121C1" w:rsidP="000E0BCD">
                  <w:pPr>
                    <w:framePr w:hSpace="141" w:wrap="around" w:vAnchor="text" w:hAnchor="text" w:xAlign="center" w:y="1"/>
                    <w:suppressOverlap/>
                    <w:jc w:val="center"/>
                    <w:rPr>
                      <w:sz w:val="20"/>
                      <w:szCs w:val="20"/>
                    </w:rPr>
                  </w:pPr>
                  <w:r w:rsidRPr="004121C1">
                    <w:rPr>
                      <w:sz w:val="20"/>
                      <w:szCs w:val="20"/>
                    </w:rPr>
                    <w:t>36.607.827/0001-05</w:t>
                  </w:r>
                </w:p>
              </w:tc>
              <w:tc>
                <w:tcPr>
                  <w:tcW w:w="1699" w:type="dxa"/>
                  <w:shd w:val="clear" w:color="auto" w:fill="auto"/>
                  <w:vAlign w:val="center"/>
                </w:tcPr>
                <w:p w:rsidR="004121C1" w:rsidRPr="004121C1" w:rsidRDefault="004121C1" w:rsidP="000E0BCD">
                  <w:pPr>
                    <w:framePr w:hSpace="141" w:wrap="around" w:vAnchor="text" w:hAnchor="text" w:xAlign="center" w:y="1"/>
                    <w:suppressOverlap/>
                    <w:jc w:val="center"/>
                    <w:rPr>
                      <w:sz w:val="20"/>
                      <w:szCs w:val="20"/>
                    </w:rPr>
                  </w:pPr>
                  <w:r w:rsidRPr="004121C1">
                    <w:rPr>
                      <w:sz w:val="20"/>
                      <w:szCs w:val="20"/>
                    </w:rPr>
                    <w:t>R$ 45.900,00</w:t>
                  </w:r>
                </w:p>
              </w:tc>
            </w:tr>
            <w:tr w:rsidR="004121C1" w:rsidRPr="004121C1" w:rsidTr="000E0BCD">
              <w:trPr>
                <w:trHeight w:val="170"/>
                <w:jc w:val="center"/>
              </w:trPr>
              <w:tc>
                <w:tcPr>
                  <w:tcW w:w="3601" w:type="dxa"/>
                  <w:shd w:val="clear" w:color="auto" w:fill="auto"/>
                  <w:vAlign w:val="center"/>
                </w:tcPr>
                <w:p w:rsidR="004121C1" w:rsidRPr="004121C1" w:rsidRDefault="004121C1" w:rsidP="000E0BCD">
                  <w:pPr>
                    <w:framePr w:hSpace="141" w:wrap="around" w:vAnchor="text" w:hAnchor="text" w:xAlign="center" w:y="1"/>
                    <w:suppressOverlap/>
                    <w:rPr>
                      <w:b/>
                      <w:color w:val="FF0000"/>
                      <w:sz w:val="20"/>
                      <w:szCs w:val="20"/>
                    </w:rPr>
                  </w:pPr>
                  <w:proofErr w:type="spellStart"/>
                  <w:r w:rsidRPr="004121C1">
                    <w:rPr>
                      <w:sz w:val="20"/>
                      <w:szCs w:val="20"/>
                    </w:rPr>
                    <w:t>Hyperfocus</w:t>
                  </w:r>
                  <w:proofErr w:type="spellEnd"/>
                  <w:r w:rsidRPr="004121C1">
                    <w:rPr>
                      <w:sz w:val="20"/>
                      <w:szCs w:val="20"/>
                    </w:rPr>
                    <w:t xml:space="preserve"> Engenharia e Soluções Elétricas </w:t>
                  </w:r>
                  <w:proofErr w:type="spellStart"/>
                  <w:r w:rsidRPr="004121C1">
                    <w:rPr>
                      <w:sz w:val="20"/>
                      <w:szCs w:val="20"/>
                    </w:rPr>
                    <w:t>Ltda</w:t>
                  </w:r>
                  <w:proofErr w:type="spellEnd"/>
                </w:p>
              </w:tc>
              <w:tc>
                <w:tcPr>
                  <w:tcW w:w="1985" w:type="dxa"/>
                  <w:shd w:val="clear" w:color="auto" w:fill="auto"/>
                  <w:vAlign w:val="center"/>
                </w:tcPr>
                <w:p w:rsidR="004121C1" w:rsidRPr="004121C1" w:rsidRDefault="004121C1" w:rsidP="000E0BCD">
                  <w:pPr>
                    <w:framePr w:hSpace="141" w:wrap="around" w:vAnchor="text" w:hAnchor="text" w:xAlign="center" w:y="1"/>
                    <w:suppressOverlap/>
                    <w:jc w:val="center"/>
                    <w:rPr>
                      <w:b/>
                      <w:color w:val="FF0000"/>
                      <w:sz w:val="20"/>
                      <w:szCs w:val="20"/>
                    </w:rPr>
                  </w:pPr>
                  <w:r w:rsidRPr="004121C1">
                    <w:rPr>
                      <w:sz w:val="20"/>
                      <w:szCs w:val="20"/>
                    </w:rPr>
                    <w:t>43.823.779/0001-58</w:t>
                  </w:r>
                </w:p>
              </w:tc>
              <w:tc>
                <w:tcPr>
                  <w:tcW w:w="1699" w:type="dxa"/>
                  <w:shd w:val="clear" w:color="auto" w:fill="auto"/>
                  <w:vAlign w:val="center"/>
                </w:tcPr>
                <w:p w:rsidR="004121C1" w:rsidRPr="004121C1" w:rsidRDefault="004121C1" w:rsidP="000E0BCD">
                  <w:pPr>
                    <w:framePr w:hSpace="141" w:wrap="around" w:vAnchor="text" w:hAnchor="text" w:xAlign="center" w:y="1"/>
                    <w:suppressOverlap/>
                    <w:jc w:val="center"/>
                    <w:rPr>
                      <w:b/>
                      <w:color w:val="FF0000"/>
                      <w:sz w:val="20"/>
                      <w:szCs w:val="20"/>
                    </w:rPr>
                  </w:pPr>
                  <w:r w:rsidRPr="004121C1">
                    <w:rPr>
                      <w:sz w:val="20"/>
                      <w:szCs w:val="20"/>
                    </w:rPr>
                    <w:t>R$ 48.780,00</w:t>
                  </w:r>
                </w:p>
              </w:tc>
            </w:tr>
          </w:tbl>
          <w:p w:rsidR="004121C1" w:rsidRPr="004121C1" w:rsidRDefault="004121C1" w:rsidP="000E0BCD">
            <w:pPr>
              <w:rPr>
                <w:snapToGrid w:val="0"/>
                <w:sz w:val="20"/>
                <w:szCs w:val="20"/>
              </w:rPr>
            </w:pPr>
            <w:r w:rsidRPr="004121C1">
              <w:rPr>
                <w:snapToGrid w:val="0"/>
                <w:sz w:val="20"/>
                <w:szCs w:val="20"/>
              </w:rPr>
              <w:t xml:space="preserve">Ainda, sugere-se a contratação em regime de execução por </w:t>
            </w:r>
            <w:r w:rsidRPr="004121C1">
              <w:rPr>
                <w:snapToGrid w:val="0"/>
                <w:sz w:val="20"/>
                <w:szCs w:val="20"/>
                <w:u w:val="single"/>
              </w:rPr>
              <w:t>preço global</w:t>
            </w:r>
            <w:r w:rsidRPr="004121C1">
              <w:rPr>
                <w:snapToGrid w:val="0"/>
                <w:sz w:val="20"/>
                <w:szCs w:val="20"/>
              </w:rPr>
              <w:t>, haja vista tratar-se da realização de serviço específico, necessitando de celeridade para sua conclusão, e em tal situação, a empreitada por preço global é mais vantajosa, pois incentiva o cumprimento de prazo, uma vez que a Contratada só poderá receber quando concluir a execução da etapa ou serviço, restringindo pleitos e a formalização de aditivos.</w:t>
            </w:r>
          </w:p>
        </w:tc>
      </w:tr>
      <w:tr w:rsidR="004121C1" w:rsidRPr="004121C1" w:rsidTr="000E0BCD">
        <w:tc>
          <w:tcPr>
            <w:tcW w:w="9570" w:type="dxa"/>
            <w:shd w:val="clear" w:color="auto" w:fill="365F91" w:themeFill="accent1" w:themeFillShade="BF"/>
          </w:tcPr>
          <w:p w:rsidR="004121C1" w:rsidRPr="004121C1" w:rsidRDefault="004121C1" w:rsidP="004121C1">
            <w:pPr>
              <w:numPr>
                <w:ilvl w:val="0"/>
                <w:numId w:val="6"/>
              </w:numPr>
              <w:ind w:left="426"/>
              <w:rPr>
                <w:b/>
                <w:bCs/>
                <w:color w:val="FFFFFF" w:themeColor="background1"/>
                <w:sz w:val="20"/>
                <w:szCs w:val="20"/>
              </w:rPr>
            </w:pPr>
            <w:r w:rsidRPr="004121C1">
              <w:rPr>
                <w:b/>
                <w:bCs/>
                <w:color w:val="FFFFFF" w:themeColor="background1"/>
                <w:sz w:val="20"/>
                <w:szCs w:val="20"/>
              </w:rPr>
              <w:t>INDICAÇÃO RESPONSÁVEL NO SETOR SOLICITANTE PELOS ENCAMINHAMENTOS DE EVENTUAIS IMPUGNAÇÕES E/OU ESCLARECIMENTOS.</w:t>
            </w:r>
          </w:p>
        </w:tc>
      </w:tr>
      <w:tr w:rsidR="004121C1" w:rsidRPr="004121C1" w:rsidTr="000E0BCD">
        <w:tc>
          <w:tcPr>
            <w:tcW w:w="9570" w:type="dxa"/>
            <w:shd w:val="clear" w:color="auto" w:fill="auto"/>
          </w:tcPr>
          <w:p w:rsidR="004121C1" w:rsidRPr="004121C1" w:rsidRDefault="004121C1" w:rsidP="000E0BCD">
            <w:pPr>
              <w:ind w:left="196"/>
              <w:rPr>
                <w:sz w:val="20"/>
                <w:szCs w:val="20"/>
              </w:rPr>
            </w:pPr>
            <w:r w:rsidRPr="004121C1">
              <w:rPr>
                <w:sz w:val="20"/>
                <w:szCs w:val="20"/>
              </w:rPr>
              <w:t>Nome:</w:t>
            </w:r>
            <w:r w:rsidRPr="004121C1">
              <w:rPr>
                <w:bCs/>
                <w:sz w:val="20"/>
                <w:szCs w:val="20"/>
              </w:rPr>
              <w:t xml:space="preserve"> Luís Ricardo Ribeiro Correa dos Santos</w:t>
            </w:r>
          </w:p>
          <w:p w:rsidR="004121C1" w:rsidRPr="004121C1" w:rsidRDefault="004121C1" w:rsidP="000E0BCD">
            <w:pPr>
              <w:ind w:left="196"/>
              <w:rPr>
                <w:sz w:val="20"/>
                <w:szCs w:val="20"/>
              </w:rPr>
            </w:pPr>
            <w:r w:rsidRPr="004121C1">
              <w:rPr>
                <w:sz w:val="20"/>
                <w:szCs w:val="20"/>
              </w:rPr>
              <w:t>E-mail:</w:t>
            </w:r>
            <w:r w:rsidRPr="004121C1">
              <w:rPr>
                <w:bCs/>
                <w:sz w:val="20"/>
                <w:szCs w:val="20"/>
              </w:rPr>
              <w:t xml:space="preserve"> geted@sap.sc.gov.br</w:t>
            </w:r>
          </w:p>
          <w:p w:rsidR="004121C1" w:rsidRPr="004121C1" w:rsidRDefault="004121C1" w:rsidP="000E0BCD">
            <w:pPr>
              <w:ind w:left="196"/>
              <w:rPr>
                <w:sz w:val="20"/>
                <w:szCs w:val="20"/>
              </w:rPr>
            </w:pPr>
            <w:r w:rsidRPr="004121C1">
              <w:rPr>
                <w:sz w:val="20"/>
                <w:szCs w:val="20"/>
              </w:rPr>
              <w:t>Telefone institucional: (48) 3664-5906</w:t>
            </w:r>
          </w:p>
        </w:tc>
      </w:tr>
    </w:tbl>
    <w:p w:rsidR="004121C1" w:rsidRPr="004121C1" w:rsidRDefault="004121C1" w:rsidP="004121C1">
      <w:pPr>
        <w:rPr>
          <w:sz w:val="20"/>
          <w:szCs w:val="20"/>
        </w:rPr>
      </w:pPr>
    </w:p>
    <w:p w:rsidR="004121C1" w:rsidRPr="004121C1" w:rsidRDefault="004121C1" w:rsidP="004121C1">
      <w:pPr>
        <w:pStyle w:val="Ttulo1"/>
        <w:ind w:left="851"/>
        <w:jc w:val="center"/>
        <w:rPr>
          <w:sz w:val="20"/>
          <w:szCs w:val="20"/>
        </w:rPr>
      </w:pPr>
      <w:r w:rsidRPr="004121C1">
        <w:rPr>
          <w:sz w:val="20"/>
          <w:szCs w:val="20"/>
        </w:rPr>
        <w:t>Marcelo Ferreira</w:t>
      </w:r>
    </w:p>
    <w:p w:rsidR="004121C1" w:rsidRPr="004121C1" w:rsidRDefault="004121C1" w:rsidP="004121C1">
      <w:pPr>
        <w:pStyle w:val="Corpodetexto"/>
        <w:spacing w:line="240" w:lineRule="auto"/>
        <w:ind w:left="851"/>
        <w:jc w:val="center"/>
        <w:rPr>
          <w:rFonts w:ascii="Arial" w:hAnsi="Arial" w:cs="Arial"/>
          <w:sz w:val="20"/>
          <w:szCs w:val="20"/>
        </w:rPr>
      </w:pPr>
      <w:r w:rsidRPr="004121C1">
        <w:rPr>
          <w:rFonts w:ascii="Arial" w:hAnsi="Arial" w:cs="Arial"/>
          <w:sz w:val="20"/>
          <w:szCs w:val="20"/>
        </w:rPr>
        <w:t>Gerente Técnico de Edificações</w:t>
      </w:r>
    </w:p>
    <w:p w:rsidR="004121C1" w:rsidRPr="004121C1" w:rsidRDefault="004121C1" w:rsidP="004121C1">
      <w:pPr>
        <w:ind w:left="851"/>
        <w:jc w:val="center"/>
        <w:rPr>
          <w:i/>
          <w:sz w:val="20"/>
          <w:szCs w:val="20"/>
        </w:rPr>
      </w:pPr>
      <w:r w:rsidRPr="004121C1">
        <w:rPr>
          <w:i/>
          <w:sz w:val="20"/>
          <w:szCs w:val="20"/>
        </w:rPr>
        <w:t>(assinado</w:t>
      </w:r>
      <w:r w:rsidRPr="004121C1">
        <w:rPr>
          <w:i/>
          <w:spacing w:val="-5"/>
          <w:sz w:val="20"/>
          <w:szCs w:val="20"/>
        </w:rPr>
        <w:t xml:space="preserve"> </w:t>
      </w:r>
      <w:r w:rsidRPr="004121C1">
        <w:rPr>
          <w:i/>
          <w:sz w:val="20"/>
          <w:szCs w:val="20"/>
        </w:rPr>
        <w:t>digitalmente)</w:t>
      </w:r>
    </w:p>
    <w:p w:rsidR="004121C1" w:rsidRPr="005769EA" w:rsidRDefault="004121C1" w:rsidP="004121C1">
      <w:pPr>
        <w:jc w:val="center"/>
      </w:pPr>
    </w:p>
    <w:p w:rsidR="004121C1" w:rsidRDefault="004121C1">
      <w:pPr>
        <w:tabs>
          <w:tab w:val="left" w:pos="5448"/>
        </w:tabs>
        <w:spacing w:before="120" w:after="120"/>
        <w:jc w:val="left"/>
      </w:pPr>
    </w:p>
    <w:sectPr w:rsidR="004121C1" w:rsidSect="00D57F28">
      <w:headerReference w:type="default" r:id="rId12"/>
      <w:footerReference w:type="default" r:id="rId13"/>
      <w:pgSz w:w="11907" w:h="16840"/>
      <w:pgMar w:top="997" w:right="850" w:bottom="1134" w:left="1417" w:header="283" w:footer="567" w:gutter="0"/>
      <w:pgNumType w:start="1"/>
      <w:cols w:space="720"/>
      <w:docGrid w:linePitch="299"/>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173309" w:rsidRDefault="00173309">
      <w:r>
        <w:separator/>
      </w:r>
    </w:p>
  </w:endnote>
  <w:endnote w:type="continuationSeparator" w:id="0">
    <w:p w:rsidR="00173309" w:rsidRDefault="0017330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73309" w:rsidRDefault="00173309">
    <w:pPr>
      <w:tabs>
        <w:tab w:val="left" w:pos="2475"/>
        <w:tab w:val="right" w:pos="9070"/>
      </w:tabs>
      <w:spacing w:line="360" w:lineRule="auto"/>
      <w:jc w:val="center"/>
      <w:rPr>
        <w:color w:val="B7B7B7"/>
        <w:sz w:val="20"/>
        <w:szCs w:val="20"/>
      </w:rPr>
    </w:pPr>
    <w:r>
      <w:rPr>
        <w:color w:val="B7B7B7"/>
        <w:sz w:val="20"/>
        <w:szCs w:val="20"/>
      </w:rPr>
      <w:t>____________________________________________________________________________________</w:t>
    </w:r>
  </w:p>
  <w:p w:rsidR="00173309" w:rsidRDefault="00173309">
    <w:pPr>
      <w:tabs>
        <w:tab w:val="left" w:pos="2475"/>
        <w:tab w:val="right" w:pos="9070"/>
      </w:tabs>
      <w:jc w:val="center"/>
      <w:rPr>
        <w:sz w:val="20"/>
        <w:szCs w:val="20"/>
        <w:u w:val="single"/>
      </w:rPr>
    </w:pPr>
    <w:r>
      <w:rPr>
        <w:sz w:val="20"/>
        <w:szCs w:val="20"/>
      </w:rPr>
      <w:t xml:space="preserve"> Página </w:t>
    </w:r>
    <w:r>
      <w:rPr>
        <w:sz w:val="20"/>
        <w:szCs w:val="20"/>
      </w:rPr>
      <w:fldChar w:fldCharType="begin"/>
    </w:r>
    <w:r>
      <w:rPr>
        <w:sz w:val="20"/>
        <w:szCs w:val="20"/>
      </w:rPr>
      <w:instrText>PAGE</w:instrText>
    </w:r>
    <w:r>
      <w:rPr>
        <w:sz w:val="20"/>
        <w:szCs w:val="20"/>
      </w:rPr>
      <w:fldChar w:fldCharType="separate"/>
    </w:r>
    <w:r w:rsidR="004121C1">
      <w:rPr>
        <w:noProof/>
        <w:sz w:val="20"/>
        <w:szCs w:val="20"/>
      </w:rPr>
      <w:t>19</w:t>
    </w:r>
    <w:r>
      <w:rPr>
        <w:sz w:val="20"/>
        <w:szCs w:val="20"/>
      </w:rPr>
      <w:fldChar w:fldCharType="end"/>
    </w:r>
    <w:r>
      <w:rPr>
        <w:sz w:val="20"/>
        <w:szCs w:val="20"/>
      </w:rPr>
      <w:t xml:space="preserve"> de </w:t>
    </w:r>
    <w:r>
      <w:rPr>
        <w:sz w:val="20"/>
        <w:szCs w:val="20"/>
      </w:rPr>
      <w:fldChar w:fldCharType="begin"/>
    </w:r>
    <w:r>
      <w:rPr>
        <w:sz w:val="20"/>
        <w:szCs w:val="20"/>
      </w:rPr>
      <w:instrText>NUMPAGES</w:instrText>
    </w:r>
    <w:r>
      <w:rPr>
        <w:sz w:val="20"/>
        <w:szCs w:val="20"/>
      </w:rPr>
      <w:fldChar w:fldCharType="separate"/>
    </w:r>
    <w:r w:rsidR="004121C1">
      <w:rPr>
        <w:noProof/>
        <w:sz w:val="20"/>
        <w:szCs w:val="20"/>
      </w:rPr>
      <w:t>19</w:t>
    </w:r>
    <w:r>
      <w:rPr>
        <w:sz w:val="20"/>
        <w:szCs w:val="20"/>
      </w:rPr>
      <w:fldChar w:fldCharType="end"/>
    </w:r>
    <w:r>
      <w:rPr>
        <w:sz w:val="20"/>
        <w:szCs w:val="20"/>
      </w:rPr>
      <w:t xml:space="preserve">     </w:t>
    </w:r>
  </w:p>
  <w:p w:rsidR="00173309" w:rsidRPr="008669BB" w:rsidRDefault="00173309">
    <w:pPr>
      <w:jc w:val="center"/>
      <w:rPr>
        <w:rFonts w:ascii="Calibri" w:eastAsia="Calibri" w:hAnsi="Calibri" w:cs="Calibri"/>
        <w:sz w:val="20"/>
        <w:szCs w:val="20"/>
      </w:rPr>
    </w:pPr>
    <w:r w:rsidRPr="008669BB">
      <w:rPr>
        <w:sz w:val="20"/>
        <w:szCs w:val="20"/>
      </w:rPr>
      <w:t xml:space="preserve">Rua Fúlvio </w:t>
    </w:r>
    <w:proofErr w:type="spellStart"/>
    <w:r w:rsidRPr="008669BB">
      <w:rPr>
        <w:sz w:val="20"/>
        <w:szCs w:val="20"/>
      </w:rPr>
      <w:t>Aducci</w:t>
    </w:r>
    <w:proofErr w:type="spellEnd"/>
    <w:r w:rsidRPr="008669BB">
      <w:rPr>
        <w:sz w:val="20"/>
        <w:szCs w:val="20"/>
      </w:rPr>
      <w:t>, 1214, Estreito - 88075-000 – Florianópolis-SC – Fone: (48) 3664-</w:t>
    </w:r>
    <w:proofErr w:type="gramStart"/>
    <w:r w:rsidRPr="008669BB">
      <w:rPr>
        <w:sz w:val="20"/>
        <w:szCs w:val="20"/>
      </w:rPr>
      <w:t>5800</w:t>
    </w:r>
    <w:proofErr w:type="gramEnd"/>
  </w:p>
  <w:p w:rsidR="00173309" w:rsidRDefault="00173309">
    <w:pPr>
      <w:tabs>
        <w:tab w:val="center" w:pos="4419"/>
        <w:tab w:val="right" w:pos="8838"/>
      </w:tabs>
      <w:jc w:val="center"/>
      <w:rPr>
        <w:sz w:val="15"/>
        <w:szCs w:val="15"/>
        <w:highlight w:val="white"/>
      </w:rPr>
    </w:pPr>
  </w:p>
  <w:p w:rsidR="00173309" w:rsidRDefault="00173309">
    <w:pPr>
      <w:pBdr>
        <w:top w:val="nil"/>
        <w:left w:val="nil"/>
        <w:bottom w:val="nil"/>
        <w:right w:val="nil"/>
        <w:between w:val="nil"/>
      </w:pBdr>
      <w:tabs>
        <w:tab w:val="center" w:pos="4419"/>
        <w:tab w:val="right" w:pos="8838"/>
      </w:tabs>
      <w:jc w:val="center"/>
      <w:rPr>
        <w:sz w:val="18"/>
        <w:szCs w:val="18"/>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173309" w:rsidRDefault="00173309">
      <w:r>
        <w:separator/>
      </w:r>
    </w:p>
  </w:footnote>
  <w:footnote w:type="continuationSeparator" w:id="0">
    <w:p w:rsidR="00173309" w:rsidRDefault="00173309">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73309" w:rsidRDefault="00173309">
    <w:pPr>
      <w:pBdr>
        <w:top w:val="nil"/>
        <w:left w:val="nil"/>
        <w:bottom w:val="nil"/>
        <w:right w:val="nil"/>
        <w:between w:val="nil"/>
      </w:pBdr>
      <w:tabs>
        <w:tab w:val="center" w:pos="4419"/>
        <w:tab w:val="right" w:pos="8838"/>
      </w:tabs>
      <w:rPr>
        <w:color w:val="000000"/>
      </w:rPr>
    </w:pPr>
    <w:r>
      <w:rPr>
        <w:noProof/>
      </w:rPr>
      <w:drawing>
        <wp:anchor distT="114300" distB="114300" distL="114300" distR="114300" simplePos="0" relativeHeight="251658240" behindDoc="0" locked="0" layoutInCell="1" hidden="0" allowOverlap="1" wp14:anchorId="4ED7424B" wp14:editId="331707DF">
          <wp:simplePos x="0" y="0"/>
          <wp:positionH relativeFrom="column">
            <wp:posOffset>-561975</wp:posOffset>
          </wp:positionH>
          <wp:positionV relativeFrom="paragraph">
            <wp:posOffset>121920</wp:posOffset>
          </wp:positionV>
          <wp:extent cx="734060" cy="734060"/>
          <wp:effectExtent l="0" t="0" r="8890" b="8890"/>
          <wp:wrapSquare wrapText="bothSides" distT="114300" distB="114300" distL="114300" distR="114300"/>
          <wp:docPr id="1"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1"/>
                  <a:srcRect/>
                  <a:stretch>
                    <a:fillRect/>
                  </a:stretch>
                </pic:blipFill>
                <pic:spPr>
                  <a:xfrm>
                    <a:off x="0" y="0"/>
                    <a:ext cx="734060" cy="734060"/>
                  </a:xfrm>
                  <a:prstGeom prst="rect">
                    <a:avLst/>
                  </a:prstGeom>
                  <a:ln/>
                </pic:spPr>
              </pic:pic>
            </a:graphicData>
          </a:graphic>
        </wp:anchor>
      </w:drawing>
    </w:r>
  </w:p>
  <w:p w:rsidR="00173309" w:rsidRDefault="00173309">
    <w:pPr>
      <w:pBdr>
        <w:top w:val="nil"/>
        <w:left w:val="nil"/>
        <w:bottom w:val="nil"/>
        <w:right w:val="nil"/>
        <w:between w:val="nil"/>
      </w:pBdr>
      <w:tabs>
        <w:tab w:val="center" w:pos="4419"/>
        <w:tab w:val="right" w:pos="8838"/>
      </w:tabs>
      <w:rPr>
        <w:b/>
      </w:rPr>
    </w:pPr>
  </w:p>
  <w:p w:rsidR="00173309" w:rsidRPr="00EF24D2" w:rsidRDefault="00173309">
    <w:pPr>
      <w:pBdr>
        <w:top w:val="nil"/>
        <w:left w:val="nil"/>
        <w:bottom w:val="nil"/>
        <w:right w:val="nil"/>
        <w:between w:val="nil"/>
      </w:pBdr>
      <w:tabs>
        <w:tab w:val="center" w:pos="4419"/>
        <w:tab w:val="right" w:pos="8838"/>
      </w:tabs>
      <w:rPr>
        <w:sz w:val="20"/>
        <w:szCs w:val="20"/>
      </w:rPr>
    </w:pPr>
    <w:r>
      <w:rPr>
        <w:b/>
      </w:rPr>
      <w:t xml:space="preserve">     </w:t>
    </w:r>
    <w:r w:rsidRPr="00EF24D2">
      <w:rPr>
        <w:sz w:val="20"/>
        <w:szCs w:val="20"/>
      </w:rPr>
      <w:t>ESTADO DE SANTA CATARINA</w:t>
    </w:r>
  </w:p>
  <w:p w:rsidR="00173309" w:rsidRPr="00EF24D2" w:rsidRDefault="00173309">
    <w:pPr>
      <w:pBdr>
        <w:top w:val="nil"/>
        <w:left w:val="nil"/>
        <w:bottom w:val="nil"/>
        <w:right w:val="nil"/>
        <w:between w:val="nil"/>
      </w:pBdr>
      <w:tabs>
        <w:tab w:val="center" w:pos="4419"/>
        <w:tab w:val="right" w:pos="8838"/>
      </w:tabs>
      <w:rPr>
        <w:sz w:val="20"/>
        <w:szCs w:val="20"/>
      </w:rPr>
    </w:pPr>
    <w:r w:rsidRPr="00EF24D2">
      <w:rPr>
        <w:sz w:val="20"/>
        <w:szCs w:val="20"/>
      </w:rPr>
      <w:t xml:space="preserve">     SECRETARIA</w:t>
    </w:r>
    <w:r>
      <w:rPr>
        <w:sz w:val="20"/>
        <w:szCs w:val="20"/>
      </w:rPr>
      <w:t xml:space="preserve"> DE ESTADO DA ADMINISTRAÇÃO PRISIONAL E SOCIOEDUCATIVA</w:t>
    </w:r>
    <w:r w:rsidRPr="00EF24D2">
      <w:rPr>
        <w:sz w:val="20"/>
        <w:szCs w:val="20"/>
      </w:rPr>
      <w:t xml:space="preserve"> </w:t>
    </w:r>
  </w:p>
  <w:p w:rsidR="00173309" w:rsidRDefault="00173309" w:rsidP="0027084E">
    <w:pPr>
      <w:tabs>
        <w:tab w:val="center" w:pos="4252"/>
        <w:tab w:val="right" w:pos="8504"/>
      </w:tabs>
      <w:rPr>
        <w:sz w:val="20"/>
        <w:szCs w:val="20"/>
      </w:rPr>
    </w:pPr>
    <w:r w:rsidRPr="00EF24D2">
      <w:rPr>
        <w:sz w:val="20"/>
        <w:szCs w:val="20"/>
      </w:rPr>
      <w:t xml:space="preserve">     </w:t>
    </w:r>
    <w:r>
      <w:rPr>
        <w:sz w:val="20"/>
        <w:szCs w:val="20"/>
      </w:rPr>
      <w:t>DIRETORIA DE ADMINISTRAÇÃO E FINANÇAS</w:t>
    </w:r>
  </w:p>
  <w:p w:rsidR="00173309" w:rsidRPr="00EF24D2" w:rsidRDefault="00173309" w:rsidP="0027084E">
    <w:pPr>
      <w:tabs>
        <w:tab w:val="center" w:pos="4252"/>
        <w:tab w:val="right" w:pos="8504"/>
      </w:tabs>
      <w:rPr>
        <w:sz w:val="20"/>
        <w:szCs w:val="20"/>
      </w:rPr>
    </w:pPr>
    <w:r>
      <w:rPr>
        <w:sz w:val="20"/>
        <w:szCs w:val="20"/>
      </w:rPr>
      <w:t xml:space="preserve">     GERÊNCIA DE LICITAÇÕES E CONTRATOS</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3AA39E6"/>
    <w:multiLevelType w:val="hybridMultilevel"/>
    <w:tmpl w:val="D25484EC"/>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
    <w:nsid w:val="10401CBA"/>
    <w:multiLevelType w:val="hybridMultilevel"/>
    <w:tmpl w:val="6EC6FE66"/>
    <w:lvl w:ilvl="0" w:tplc="04160017">
      <w:start w:val="1"/>
      <w:numFmt w:val="lowerLetter"/>
      <w:lvlText w:val="%1)"/>
      <w:lvlJc w:val="left"/>
      <w:pPr>
        <w:ind w:left="720" w:hanging="360"/>
      </w:pPr>
    </w:lvl>
    <w:lvl w:ilvl="1" w:tplc="04160019">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
    <w:nsid w:val="18331101"/>
    <w:multiLevelType w:val="hybridMultilevel"/>
    <w:tmpl w:val="2342138E"/>
    <w:lvl w:ilvl="0" w:tplc="70749CEE">
      <w:start w:val="1"/>
      <w:numFmt w:val="bullet"/>
      <w:lvlText w:val=""/>
      <w:lvlJc w:val="left"/>
      <w:pPr>
        <w:ind w:left="720" w:hanging="360"/>
      </w:pPr>
      <w:rPr>
        <w:rFonts w:ascii="Symbol" w:hAnsi="Symbol" w:hint="default"/>
        <w:color w:val="auto"/>
      </w:rPr>
    </w:lvl>
    <w:lvl w:ilvl="1" w:tplc="04160003">
      <w:start w:val="1"/>
      <w:numFmt w:val="bullet"/>
      <w:lvlText w:val="o"/>
      <w:lvlJc w:val="left"/>
      <w:pPr>
        <w:ind w:left="1440" w:hanging="360"/>
      </w:pPr>
      <w:rPr>
        <w:rFonts w:ascii="Courier New" w:hAnsi="Courier New" w:cs="Courier New" w:hint="default"/>
      </w:rPr>
    </w:lvl>
    <w:lvl w:ilvl="2" w:tplc="04160005">
      <w:start w:val="1"/>
      <w:numFmt w:val="bullet"/>
      <w:lvlText w:val=""/>
      <w:lvlJc w:val="left"/>
      <w:pPr>
        <w:ind w:left="2160" w:hanging="360"/>
      </w:pPr>
      <w:rPr>
        <w:rFonts w:ascii="Wingdings" w:hAnsi="Wingdings" w:hint="default"/>
      </w:rPr>
    </w:lvl>
    <w:lvl w:ilvl="3" w:tplc="04160001">
      <w:start w:val="1"/>
      <w:numFmt w:val="bullet"/>
      <w:lvlText w:val=""/>
      <w:lvlJc w:val="left"/>
      <w:pPr>
        <w:ind w:left="2880" w:hanging="360"/>
      </w:pPr>
      <w:rPr>
        <w:rFonts w:ascii="Symbol" w:hAnsi="Symbol" w:hint="default"/>
      </w:rPr>
    </w:lvl>
    <w:lvl w:ilvl="4" w:tplc="04160003">
      <w:start w:val="1"/>
      <w:numFmt w:val="bullet"/>
      <w:lvlText w:val="o"/>
      <w:lvlJc w:val="left"/>
      <w:pPr>
        <w:ind w:left="3600" w:hanging="360"/>
      </w:pPr>
      <w:rPr>
        <w:rFonts w:ascii="Courier New" w:hAnsi="Courier New" w:cs="Courier New" w:hint="default"/>
      </w:rPr>
    </w:lvl>
    <w:lvl w:ilvl="5" w:tplc="04160005">
      <w:start w:val="1"/>
      <w:numFmt w:val="bullet"/>
      <w:lvlText w:val=""/>
      <w:lvlJc w:val="left"/>
      <w:pPr>
        <w:ind w:left="4320" w:hanging="360"/>
      </w:pPr>
      <w:rPr>
        <w:rFonts w:ascii="Wingdings" w:hAnsi="Wingdings" w:hint="default"/>
      </w:rPr>
    </w:lvl>
    <w:lvl w:ilvl="6" w:tplc="04160001">
      <w:start w:val="1"/>
      <w:numFmt w:val="bullet"/>
      <w:lvlText w:val=""/>
      <w:lvlJc w:val="left"/>
      <w:pPr>
        <w:ind w:left="5040" w:hanging="360"/>
      </w:pPr>
      <w:rPr>
        <w:rFonts w:ascii="Symbol" w:hAnsi="Symbol" w:hint="default"/>
      </w:rPr>
    </w:lvl>
    <w:lvl w:ilvl="7" w:tplc="04160003">
      <w:start w:val="1"/>
      <w:numFmt w:val="bullet"/>
      <w:lvlText w:val="o"/>
      <w:lvlJc w:val="left"/>
      <w:pPr>
        <w:ind w:left="5760" w:hanging="360"/>
      </w:pPr>
      <w:rPr>
        <w:rFonts w:ascii="Courier New" w:hAnsi="Courier New" w:cs="Courier New" w:hint="default"/>
      </w:rPr>
    </w:lvl>
    <w:lvl w:ilvl="8" w:tplc="04160005">
      <w:start w:val="1"/>
      <w:numFmt w:val="bullet"/>
      <w:lvlText w:val=""/>
      <w:lvlJc w:val="left"/>
      <w:pPr>
        <w:ind w:left="6480" w:hanging="360"/>
      </w:pPr>
      <w:rPr>
        <w:rFonts w:ascii="Wingdings" w:hAnsi="Wingdings" w:hint="default"/>
      </w:rPr>
    </w:lvl>
  </w:abstractNum>
  <w:abstractNum w:abstractNumId="3">
    <w:nsid w:val="235816C1"/>
    <w:multiLevelType w:val="hybridMultilevel"/>
    <w:tmpl w:val="465A4B54"/>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4">
    <w:nsid w:val="29E73AF9"/>
    <w:multiLevelType w:val="multilevel"/>
    <w:tmpl w:val="5A40C8A0"/>
    <w:lvl w:ilvl="0">
      <w:start w:val="3"/>
      <w:numFmt w:val="decimal"/>
      <w:lvlText w:val="%1"/>
      <w:lvlJc w:val="left"/>
      <w:pPr>
        <w:ind w:left="435" w:hanging="435"/>
      </w:pPr>
      <w:rPr>
        <w:rFonts w:hint="default"/>
      </w:rPr>
    </w:lvl>
    <w:lvl w:ilvl="1">
      <w:start w:val="1"/>
      <w:numFmt w:val="decimal"/>
      <w:lvlText w:val="%1.%2"/>
      <w:lvlJc w:val="left"/>
      <w:pPr>
        <w:ind w:left="435" w:hanging="43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5">
    <w:nsid w:val="30323D25"/>
    <w:multiLevelType w:val="multilevel"/>
    <w:tmpl w:val="74681312"/>
    <w:lvl w:ilvl="0">
      <w:start w:val="4"/>
      <w:numFmt w:val="decimal"/>
      <w:lvlText w:val="%1."/>
      <w:lvlJc w:val="left"/>
      <w:pPr>
        <w:ind w:left="360" w:hanging="360"/>
      </w:pPr>
      <w:rPr>
        <w:rFonts w:hint="default"/>
        <w:sz w:val="24"/>
      </w:rPr>
    </w:lvl>
    <w:lvl w:ilvl="1">
      <w:start w:val="1"/>
      <w:numFmt w:val="decimal"/>
      <w:lvlText w:val="%1.%2."/>
      <w:lvlJc w:val="left"/>
      <w:pPr>
        <w:ind w:left="702" w:hanging="360"/>
      </w:pPr>
      <w:rPr>
        <w:rFonts w:hint="default"/>
        <w:sz w:val="22"/>
        <w:szCs w:val="22"/>
      </w:rPr>
    </w:lvl>
    <w:lvl w:ilvl="2">
      <w:start w:val="1"/>
      <w:numFmt w:val="decimal"/>
      <w:lvlText w:val="%1.%2.%3."/>
      <w:lvlJc w:val="left"/>
      <w:pPr>
        <w:ind w:left="1404" w:hanging="720"/>
      </w:pPr>
      <w:rPr>
        <w:rFonts w:hint="default"/>
        <w:sz w:val="24"/>
      </w:rPr>
    </w:lvl>
    <w:lvl w:ilvl="3">
      <w:start w:val="1"/>
      <w:numFmt w:val="decimal"/>
      <w:lvlText w:val="%1.%2.%3.%4."/>
      <w:lvlJc w:val="left"/>
      <w:pPr>
        <w:ind w:left="1746" w:hanging="720"/>
      </w:pPr>
      <w:rPr>
        <w:rFonts w:hint="default"/>
        <w:sz w:val="24"/>
      </w:rPr>
    </w:lvl>
    <w:lvl w:ilvl="4">
      <w:start w:val="1"/>
      <w:numFmt w:val="decimal"/>
      <w:lvlText w:val="%1.%2.%3.%4.%5."/>
      <w:lvlJc w:val="left"/>
      <w:pPr>
        <w:ind w:left="2448" w:hanging="1080"/>
      </w:pPr>
      <w:rPr>
        <w:rFonts w:hint="default"/>
        <w:sz w:val="24"/>
      </w:rPr>
    </w:lvl>
    <w:lvl w:ilvl="5">
      <w:start w:val="1"/>
      <w:numFmt w:val="decimal"/>
      <w:lvlText w:val="%1.%2.%3.%4.%5.%6."/>
      <w:lvlJc w:val="left"/>
      <w:pPr>
        <w:ind w:left="2790" w:hanging="1080"/>
      </w:pPr>
      <w:rPr>
        <w:rFonts w:hint="default"/>
        <w:sz w:val="24"/>
      </w:rPr>
    </w:lvl>
    <w:lvl w:ilvl="6">
      <w:start w:val="1"/>
      <w:numFmt w:val="decimal"/>
      <w:lvlText w:val="%1.%2.%3.%4.%5.%6.%7."/>
      <w:lvlJc w:val="left"/>
      <w:pPr>
        <w:ind w:left="3492" w:hanging="1440"/>
      </w:pPr>
      <w:rPr>
        <w:rFonts w:hint="default"/>
        <w:sz w:val="24"/>
      </w:rPr>
    </w:lvl>
    <w:lvl w:ilvl="7">
      <w:start w:val="1"/>
      <w:numFmt w:val="decimal"/>
      <w:lvlText w:val="%1.%2.%3.%4.%5.%6.%7.%8."/>
      <w:lvlJc w:val="left"/>
      <w:pPr>
        <w:ind w:left="3834" w:hanging="1440"/>
      </w:pPr>
      <w:rPr>
        <w:rFonts w:hint="default"/>
        <w:sz w:val="24"/>
      </w:rPr>
    </w:lvl>
    <w:lvl w:ilvl="8">
      <w:start w:val="1"/>
      <w:numFmt w:val="decimal"/>
      <w:lvlText w:val="%1.%2.%3.%4.%5.%6.%7.%8.%9."/>
      <w:lvlJc w:val="left"/>
      <w:pPr>
        <w:ind w:left="4536" w:hanging="1800"/>
      </w:pPr>
      <w:rPr>
        <w:rFonts w:hint="default"/>
        <w:sz w:val="24"/>
      </w:rPr>
    </w:lvl>
  </w:abstractNum>
  <w:abstractNum w:abstractNumId="6">
    <w:nsid w:val="46491BD7"/>
    <w:multiLevelType w:val="multilevel"/>
    <w:tmpl w:val="78BC65EC"/>
    <w:lvl w:ilvl="0">
      <w:start w:val="1"/>
      <w:numFmt w:val="lowerLetter"/>
      <w:lvlText w:val="%1)"/>
      <w:lvlJc w:val="left"/>
      <w:pPr>
        <w:ind w:left="720" w:hanging="360"/>
      </w:pPr>
      <w:rPr>
        <w:u w:val="none"/>
      </w:rPr>
    </w:lvl>
    <w:lvl w:ilvl="1">
      <w:start w:val="1"/>
      <w:numFmt w:val="lowerRoman"/>
      <w:lvlText w:val="%2)"/>
      <w:lvlJc w:val="right"/>
      <w:pPr>
        <w:ind w:left="1440" w:hanging="360"/>
      </w:pPr>
      <w:rPr>
        <w:u w:val="none"/>
      </w:rPr>
    </w:lvl>
    <w:lvl w:ilvl="2">
      <w:start w:val="1"/>
      <w:numFmt w:val="decimal"/>
      <w:lvlText w:val="%3)"/>
      <w:lvlJc w:val="left"/>
      <w:pPr>
        <w:ind w:left="2160" w:hanging="360"/>
      </w:pPr>
      <w:rPr>
        <w:u w:val="none"/>
      </w:rPr>
    </w:lvl>
    <w:lvl w:ilvl="3">
      <w:start w:val="1"/>
      <w:numFmt w:val="lowerLetter"/>
      <w:lvlText w:val="(%4)"/>
      <w:lvlJc w:val="left"/>
      <w:pPr>
        <w:ind w:left="2880" w:hanging="360"/>
      </w:pPr>
      <w:rPr>
        <w:u w:val="none"/>
      </w:rPr>
    </w:lvl>
    <w:lvl w:ilvl="4">
      <w:start w:val="1"/>
      <w:numFmt w:val="lowerRoman"/>
      <w:lvlText w:val="(%5)"/>
      <w:lvlJc w:val="right"/>
      <w:pPr>
        <w:ind w:left="3600" w:hanging="360"/>
      </w:pPr>
      <w:rPr>
        <w:u w:val="none"/>
      </w:rPr>
    </w:lvl>
    <w:lvl w:ilvl="5">
      <w:start w:val="1"/>
      <w:numFmt w:val="decimal"/>
      <w:lvlText w:val="(%6)"/>
      <w:lvlJc w:val="left"/>
      <w:pPr>
        <w:ind w:left="4320" w:hanging="360"/>
      </w:pPr>
      <w:rPr>
        <w:u w:val="none"/>
      </w:rPr>
    </w:lvl>
    <w:lvl w:ilvl="6">
      <w:start w:val="1"/>
      <w:numFmt w:val="lowerLetter"/>
      <w:lvlText w:val="%7."/>
      <w:lvlJc w:val="left"/>
      <w:pPr>
        <w:ind w:left="5040" w:hanging="360"/>
      </w:pPr>
      <w:rPr>
        <w:u w:val="none"/>
      </w:rPr>
    </w:lvl>
    <w:lvl w:ilvl="7">
      <w:start w:val="1"/>
      <w:numFmt w:val="lowerRoman"/>
      <w:lvlText w:val="%8."/>
      <w:lvlJc w:val="right"/>
      <w:pPr>
        <w:ind w:left="5760" w:hanging="360"/>
      </w:pPr>
      <w:rPr>
        <w:u w:val="none"/>
      </w:rPr>
    </w:lvl>
    <w:lvl w:ilvl="8">
      <w:start w:val="1"/>
      <w:numFmt w:val="decimal"/>
      <w:lvlText w:val="%9."/>
      <w:lvlJc w:val="left"/>
      <w:pPr>
        <w:ind w:left="6480" w:hanging="360"/>
      </w:pPr>
      <w:rPr>
        <w:u w:val="none"/>
      </w:rPr>
    </w:lvl>
  </w:abstractNum>
  <w:abstractNum w:abstractNumId="7">
    <w:nsid w:val="474577BF"/>
    <w:multiLevelType w:val="multilevel"/>
    <w:tmpl w:val="1FCC4FF4"/>
    <w:lvl w:ilvl="0">
      <w:start w:val="3"/>
      <w:numFmt w:val="decimal"/>
      <w:lvlText w:val="%1."/>
      <w:lvlJc w:val="left"/>
      <w:pPr>
        <w:ind w:left="360" w:hanging="360"/>
      </w:pPr>
      <w:rPr>
        <w:rFonts w:hint="default"/>
      </w:rPr>
    </w:lvl>
    <w:lvl w:ilvl="1">
      <w:start w:val="1"/>
      <w:numFmt w:val="decimal"/>
      <w:lvlText w:val="%1.%2."/>
      <w:lvlJc w:val="left"/>
      <w:pPr>
        <w:ind w:left="360" w:hanging="360"/>
      </w:pPr>
      <w:rPr>
        <w:rFonts w:hint="default"/>
        <w:sz w:val="22"/>
        <w:szCs w:val="22"/>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8">
    <w:nsid w:val="4D7F4919"/>
    <w:multiLevelType w:val="multilevel"/>
    <w:tmpl w:val="316EC140"/>
    <w:lvl w:ilvl="0">
      <w:start w:val="6"/>
      <w:numFmt w:val="decimal"/>
      <w:lvlText w:val="%1."/>
      <w:lvlJc w:val="left"/>
      <w:pPr>
        <w:ind w:left="720" w:hanging="360"/>
      </w:pPr>
      <w:rPr>
        <w:rFonts w:hint="default"/>
        <w:b/>
        <w:bCs/>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9">
    <w:nsid w:val="6E987D29"/>
    <w:multiLevelType w:val="hybridMultilevel"/>
    <w:tmpl w:val="CA0CCCD0"/>
    <w:lvl w:ilvl="0" w:tplc="04160001">
      <w:start w:val="1"/>
      <w:numFmt w:val="bullet"/>
      <w:lvlText w:val=""/>
      <w:lvlJc w:val="left"/>
      <w:pPr>
        <w:ind w:left="1069" w:hanging="360"/>
      </w:pPr>
      <w:rPr>
        <w:rFonts w:ascii="Symbol" w:hAnsi="Symbol" w:hint="default"/>
      </w:rPr>
    </w:lvl>
    <w:lvl w:ilvl="1" w:tplc="04160003" w:tentative="1">
      <w:start w:val="1"/>
      <w:numFmt w:val="bullet"/>
      <w:lvlText w:val="o"/>
      <w:lvlJc w:val="left"/>
      <w:pPr>
        <w:ind w:left="1789" w:hanging="360"/>
      </w:pPr>
      <w:rPr>
        <w:rFonts w:ascii="Courier New" w:hAnsi="Courier New" w:cs="Courier New" w:hint="default"/>
      </w:rPr>
    </w:lvl>
    <w:lvl w:ilvl="2" w:tplc="04160005" w:tentative="1">
      <w:start w:val="1"/>
      <w:numFmt w:val="bullet"/>
      <w:lvlText w:val=""/>
      <w:lvlJc w:val="left"/>
      <w:pPr>
        <w:ind w:left="2509" w:hanging="360"/>
      </w:pPr>
      <w:rPr>
        <w:rFonts w:ascii="Wingdings" w:hAnsi="Wingdings" w:hint="default"/>
      </w:rPr>
    </w:lvl>
    <w:lvl w:ilvl="3" w:tplc="04160001" w:tentative="1">
      <w:start w:val="1"/>
      <w:numFmt w:val="bullet"/>
      <w:lvlText w:val=""/>
      <w:lvlJc w:val="left"/>
      <w:pPr>
        <w:ind w:left="3229" w:hanging="360"/>
      </w:pPr>
      <w:rPr>
        <w:rFonts w:ascii="Symbol" w:hAnsi="Symbol" w:hint="default"/>
      </w:rPr>
    </w:lvl>
    <w:lvl w:ilvl="4" w:tplc="04160003" w:tentative="1">
      <w:start w:val="1"/>
      <w:numFmt w:val="bullet"/>
      <w:lvlText w:val="o"/>
      <w:lvlJc w:val="left"/>
      <w:pPr>
        <w:ind w:left="3949" w:hanging="360"/>
      </w:pPr>
      <w:rPr>
        <w:rFonts w:ascii="Courier New" w:hAnsi="Courier New" w:cs="Courier New" w:hint="default"/>
      </w:rPr>
    </w:lvl>
    <w:lvl w:ilvl="5" w:tplc="04160005" w:tentative="1">
      <w:start w:val="1"/>
      <w:numFmt w:val="bullet"/>
      <w:lvlText w:val=""/>
      <w:lvlJc w:val="left"/>
      <w:pPr>
        <w:ind w:left="4669" w:hanging="360"/>
      </w:pPr>
      <w:rPr>
        <w:rFonts w:ascii="Wingdings" w:hAnsi="Wingdings" w:hint="default"/>
      </w:rPr>
    </w:lvl>
    <w:lvl w:ilvl="6" w:tplc="04160001" w:tentative="1">
      <w:start w:val="1"/>
      <w:numFmt w:val="bullet"/>
      <w:lvlText w:val=""/>
      <w:lvlJc w:val="left"/>
      <w:pPr>
        <w:ind w:left="5389" w:hanging="360"/>
      </w:pPr>
      <w:rPr>
        <w:rFonts w:ascii="Symbol" w:hAnsi="Symbol" w:hint="default"/>
      </w:rPr>
    </w:lvl>
    <w:lvl w:ilvl="7" w:tplc="04160003" w:tentative="1">
      <w:start w:val="1"/>
      <w:numFmt w:val="bullet"/>
      <w:lvlText w:val="o"/>
      <w:lvlJc w:val="left"/>
      <w:pPr>
        <w:ind w:left="6109" w:hanging="360"/>
      </w:pPr>
      <w:rPr>
        <w:rFonts w:ascii="Courier New" w:hAnsi="Courier New" w:cs="Courier New" w:hint="default"/>
      </w:rPr>
    </w:lvl>
    <w:lvl w:ilvl="8" w:tplc="04160005" w:tentative="1">
      <w:start w:val="1"/>
      <w:numFmt w:val="bullet"/>
      <w:lvlText w:val=""/>
      <w:lvlJc w:val="left"/>
      <w:pPr>
        <w:ind w:left="6829" w:hanging="360"/>
      </w:pPr>
      <w:rPr>
        <w:rFonts w:ascii="Wingdings" w:hAnsi="Wingdings" w:hint="default"/>
      </w:rPr>
    </w:lvl>
  </w:abstractNum>
  <w:abstractNum w:abstractNumId="10">
    <w:nsid w:val="7E9F7675"/>
    <w:multiLevelType w:val="multilevel"/>
    <w:tmpl w:val="605865DE"/>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num w:numId="1">
    <w:abstractNumId w:val="6"/>
  </w:num>
  <w:num w:numId="2">
    <w:abstractNumId w:val="10"/>
  </w:num>
  <w:num w:numId="3">
    <w:abstractNumId w:val="4"/>
  </w:num>
  <w:num w:numId="4">
    <w:abstractNumId w:val="7"/>
  </w:num>
  <w:num w:numId="5">
    <w:abstractNumId w:val="5"/>
  </w:num>
  <w:num w:numId="6">
    <w:abstractNumId w:val="8"/>
  </w:num>
  <w:num w:numId="7">
    <w:abstractNumId w:val="1"/>
  </w:num>
  <w:num w:numId="8">
    <w:abstractNumId w:val="0"/>
  </w:num>
  <w:num w:numId="9">
    <w:abstractNumId w:val="9"/>
  </w:num>
  <w:num w:numId="10">
    <w:abstractNumId w:val="2"/>
  </w:num>
  <w:num w:numId="11">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hyphenationZone w:val="425"/>
  <w:characterSpacingControl w:val="doNotCompress"/>
  <w:hdrShapeDefaults>
    <o:shapedefaults v:ext="edit" spidmax="10241"/>
  </w:hdrShapeDefaults>
  <w:footnotePr>
    <w:footnote w:id="-1"/>
    <w:footnote w:id="0"/>
  </w:footnotePr>
  <w:endnotePr>
    <w:endnote w:id="-1"/>
    <w:endnote w:id="0"/>
  </w:endnotePr>
  <w:compat>
    <w:compatSetting w:name="compatibilityMode" w:uri="http://schemas.microsoft.com/office/word" w:val="14"/>
  </w:compat>
  <w:rsids>
    <w:rsidRoot w:val="005E5742"/>
    <w:rsid w:val="0011674F"/>
    <w:rsid w:val="00142991"/>
    <w:rsid w:val="001538CF"/>
    <w:rsid w:val="00173309"/>
    <w:rsid w:val="0027084E"/>
    <w:rsid w:val="00290EB4"/>
    <w:rsid w:val="004121C1"/>
    <w:rsid w:val="005E5742"/>
    <w:rsid w:val="006369C6"/>
    <w:rsid w:val="00702C81"/>
    <w:rsid w:val="0078083A"/>
    <w:rsid w:val="008615E8"/>
    <w:rsid w:val="008669BB"/>
    <w:rsid w:val="009227D6"/>
    <w:rsid w:val="00940069"/>
    <w:rsid w:val="009C7EE4"/>
    <w:rsid w:val="00A32DBF"/>
    <w:rsid w:val="00AE2F67"/>
    <w:rsid w:val="00AF36BA"/>
    <w:rsid w:val="00BE015F"/>
    <w:rsid w:val="00C83F5B"/>
    <w:rsid w:val="00CA4BCA"/>
    <w:rsid w:val="00CA76B1"/>
    <w:rsid w:val="00CE1B03"/>
    <w:rsid w:val="00D223FE"/>
    <w:rsid w:val="00D57F28"/>
    <w:rsid w:val="00EF24D2"/>
    <w:rsid w:val="00FF50F3"/>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41"/>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Arial" w:eastAsia="Arial" w:hAnsi="Arial" w:cs="Arial"/>
        <w:sz w:val="22"/>
        <w:szCs w:val="22"/>
        <w:lang w:val="pt-BR" w:eastAsia="pt-BR" w:bidi="ar-SA"/>
      </w:rPr>
    </w:rPrDefault>
    <w:pPrDefault>
      <w:pPr>
        <w:jc w:val="both"/>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1" w:qFormat="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style>
  <w:style w:type="paragraph" w:styleId="Ttulo1">
    <w:name w:val="heading 1"/>
    <w:basedOn w:val="Normal"/>
    <w:next w:val="Normal"/>
    <w:pPr>
      <w:keepNext/>
      <w:spacing w:before="240" w:after="60"/>
      <w:jc w:val="left"/>
      <w:outlineLvl w:val="0"/>
    </w:pPr>
    <w:rPr>
      <w:b/>
      <w:sz w:val="32"/>
      <w:szCs w:val="32"/>
    </w:rPr>
  </w:style>
  <w:style w:type="paragraph" w:styleId="Ttulo2">
    <w:name w:val="heading 2"/>
    <w:basedOn w:val="Normal"/>
    <w:next w:val="Normal"/>
    <w:pPr>
      <w:keepNext/>
      <w:keepLines/>
      <w:spacing w:before="40"/>
      <w:outlineLvl w:val="1"/>
    </w:pPr>
    <w:rPr>
      <w:rFonts w:ascii="Calibri" w:eastAsia="Calibri" w:hAnsi="Calibri" w:cs="Calibri"/>
      <w:color w:val="2E75B5"/>
      <w:sz w:val="26"/>
      <w:szCs w:val="26"/>
    </w:rPr>
  </w:style>
  <w:style w:type="paragraph" w:styleId="Ttulo3">
    <w:name w:val="heading 3"/>
    <w:basedOn w:val="Normal"/>
    <w:next w:val="Normal"/>
    <w:pPr>
      <w:keepNext/>
      <w:spacing w:before="240" w:after="60"/>
      <w:jc w:val="left"/>
      <w:outlineLvl w:val="2"/>
    </w:pPr>
    <w:rPr>
      <w:b/>
      <w:sz w:val="26"/>
      <w:szCs w:val="26"/>
    </w:rPr>
  </w:style>
  <w:style w:type="paragraph" w:styleId="Ttulo4">
    <w:name w:val="heading 4"/>
    <w:basedOn w:val="Normal"/>
    <w:next w:val="Normal"/>
    <w:pPr>
      <w:keepNext/>
      <w:keepLines/>
      <w:spacing w:before="240" w:after="40"/>
      <w:outlineLvl w:val="3"/>
    </w:pPr>
    <w:rPr>
      <w:b/>
      <w:sz w:val="24"/>
      <w:szCs w:val="24"/>
    </w:rPr>
  </w:style>
  <w:style w:type="paragraph" w:styleId="Ttulo5">
    <w:name w:val="heading 5"/>
    <w:basedOn w:val="Normal"/>
    <w:next w:val="Normal"/>
    <w:pPr>
      <w:spacing w:before="240" w:after="60"/>
      <w:jc w:val="left"/>
      <w:outlineLvl w:val="4"/>
    </w:pPr>
    <w:rPr>
      <w:rFonts w:ascii="Times New Roman" w:eastAsia="Times New Roman" w:hAnsi="Times New Roman" w:cs="Times New Roman"/>
      <w:b/>
      <w:i/>
      <w:sz w:val="26"/>
      <w:szCs w:val="26"/>
    </w:rPr>
  </w:style>
  <w:style w:type="paragraph" w:styleId="Ttulo6">
    <w:name w:val="heading 6"/>
    <w:basedOn w:val="Normal"/>
    <w:next w:val="Normal"/>
    <w:pPr>
      <w:keepNext/>
      <w:keepLines/>
      <w:spacing w:before="200" w:after="40"/>
      <w:outlineLvl w:val="5"/>
    </w:pPr>
    <w:rPr>
      <w:b/>
      <w:sz w:val="20"/>
      <w:szCs w:val="20"/>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table" w:customStyle="1" w:styleId="TableNormal">
    <w:name w:val="Table Normal"/>
    <w:tblPr>
      <w:tblCellMar>
        <w:top w:w="0" w:type="dxa"/>
        <w:left w:w="0" w:type="dxa"/>
        <w:bottom w:w="0" w:type="dxa"/>
        <w:right w:w="0" w:type="dxa"/>
      </w:tblCellMar>
    </w:tblPr>
  </w:style>
  <w:style w:type="paragraph" w:styleId="Ttulo">
    <w:name w:val="Title"/>
    <w:basedOn w:val="Normal"/>
    <w:next w:val="Normal"/>
    <w:pPr>
      <w:ind w:left="851" w:right="284"/>
      <w:jc w:val="center"/>
    </w:pPr>
    <w:rPr>
      <w:rFonts w:ascii="Times New Roman" w:eastAsia="Times New Roman" w:hAnsi="Times New Roman" w:cs="Times New Roman"/>
      <w:b/>
      <w:sz w:val="26"/>
      <w:szCs w:val="26"/>
    </w:rPr>
  </w:style>
  <w:style w:type="table" w:customStyle="1" w:styleId="TableNormal0">
    <w:name w:val="Table Normal"/>
    <w:tblPr>
      <w:tblCellMar>
        <w:top w:w="0" w:type="dxa"/>
        <w:left w:w="0" w:type="dxa"/>
        <w:bottom w:w="0" w:type="dxa"/>
        <w:right w:w="0" w:type="dxa"/>
      </w:tblCellMar>
    </w:tblPr>
  </w:style>
  <w:style w:type="table" w:customStyle="1" w:styleId="TableNormal1">
    <w:name w:val="Table Normal"/>
    <w:tblPr>
      <w:tblCellMar>
        <w:top w:w="0" w:type="dxa"/>
        <w:left w:w="0" w:type="dxa"/>
        <w:bottom w:w="0" w:type="dxa"/>
        <w:right w:w="0" w:type="dxa"/>
      </w:tblCellMar>
    </w:tblPr>
  </w:style>
  <w:style w:type="table" w:customStyle="1" w:styleId="TableNormal2">
    <w:name w:val="Table Normal"/>
    <w:tblPr>
      <w:tblCellMar>
        <w:top w:w="0" w:type="dxa"/>
        <w:left w:w="0" w:type="dxa"/>
        <w:bottom w:w="0" w:type="dxa"/>
        <w:right w:w="0" w:type="dxa"/>
      </w:tblCellMar>
    </w:tblPr>
  </w:style>
  <w:style w:type="table" w:customStyle="1" w:styleId="TableNormal3">
    <w:name w:val="Table Normal"/>
    <w:tblPr>
      <w:tblCellMar>
        <w:top w:w="0" w:type="dxa"/>
        <w:left w:w="0" w:type="dxa"/>
        <w:bottom w:w="0" w:type="dxa"/>
        <w:right w:w="0" w:type="dxa"/>
      </w:tblCellMar>
    </w:tblPr>
  </w:style>
  <w:style w:type="table" w:customStyle="1" w:styleId="TableNormal4">
    <w:name w:val="Table Normal"/>
    <w:tblPr>
      <w:tblCellMar>
        <w:top w:w="0" w:type="dxa"/>
        <w:left w:w="0" w:type="dxa"/>
        <w:bottom w:w="0" w:type="dxa"/>
        <w:right w:w="0" w:type="dxa"/>
      </w:tblCellMar>
    </w:tblPr>
  </w:style>
  <w:style w:type="paragraph" w:styleId="Subttulo">
    <w:name w:val="Subtitle"/>
    <w:basedOn w:val="Normal"/>
    <w:next w:val="Normal"/>
    <w:pPr>
      <w:keepNext/>
      <w:spacing w:before="240" w:after="120"/>
      <w:jc w:val="center"/>
    </w:pPr>
    <w:rPr>
      <w:i/>
      <w:sz w:val="28"/>
      <w:szCs w:val="28"/>
    </w:rPr>
  </w:style>
  <w:style w:type="table" w:customStyle="1" w:styleId="a">
    <w:basedOn w:val="TableNormal4"/>
    <w:pPr>
      <w:widowControl w:val="0"/>
    </w:pPr>
    <w:tblPr>
      <w:tblStyleRowBandSize w:val="1"/>
      <w:tblStyleColBandSize w:val="1"/>
      <w:tblCellMar>
        <w:top w:w="100" w:type="dxa"/>
        <w:left w:w="108" w:type="dxa"/>
        <w:bottom w:w="100" w:type="dxa"/>
        <w:right w:w="108" w:type="dxa"/>
      </w:tblCellMar>
    </w:tblPr>
  </w:style>
  <w:style w:type="table" w:customStyle="1" w:styleId="a0">
    <w:basedOn w:val="TableNormal4"/>
    <w:pPr>
      <w:widowControl w:val="0"/>
    </w:pPr>
    <w:tblPr>
      <w:tblStyleRowBandSize w:val="1"/>
      <w:tblStyleColBandSize w:val="1"/>
      <w:tblCellMar>
        <w:top w:w="100" w:type="dxa"/>
        <w:left w:w="108" w:type="dxa"/>
        <w:bottom w:w="100" w:type="dxa"/>
        <w:right w:w="108" w:type="dxa"/>
      </w:tblCellMar>
    </w:tblPr>
  </w:style>
  <w:style w:type="table" w:customStyle="1" w:styleId="a1">
    <w:basedOn w:val="TableNormal4"/>
    <w:pPr>
      <w:widowControl w:val="0"/>
    </w:pPr>
    <w:tblPr>
      <w:tblStyleRowBandSize w:val="1"/>
      <w:tblStyleColBandSize w:val="1"/>
      <w:tblCellMar>
        <w:top w:w="100" w:type="dxa"/>
        <w:left w:w="108" w:type="dxa"/>
        <w:bottom w:w="100" w:type="dxa"/>
        <w:right w:w="108" w:type="dxa"/>
      </w:tblCellMar>
    </w:tblPr>
  </w:style>
  <w:style w:type="table" w:customStyle="1" w:styleId="a2">
    <w:basedOn w:val="TableNormal4"/>
    <w:pPr>
      <w:widowControl w:val="0"/>
    </w:pPr>
    <w:tblPr>
      <w:tblStyleRowBandSize w:val="1"/>
      <w:tblStyleColBandSize w:val="1"/>
      <w:tblCellMar>
        <w:top w:w="100" w:type="dxa"/>
        <w:left w:w="108" w:type="dxa"/>
        <w:bottom w:w="100" w:type="dxa"/>
        <w:right w:w="108" w:type="dxa"/>
      </w:tblCellMar>
    </w:tblPr>
  </w:style>
  <w:style w:type="paragraph" w:styleId="PargrafodaLista">
    <w:name w:val="List Paragraph"/>
    <w:basedOn w:val="Normal"/>
    <w:uiPriority w:val="34"/>
    <w:qFormat/>
    <w:rsid w:val="00460705"/>
    <w:pPr>
      <w:ind w:left="720"/>
      <w:contextualSpacing/>
    </w:pPr>
  </w:style>
  <w:style w:type="table" w:customStyle="1" w:styleId="a3">
    <w:basedOn w:val="TableNormal4"/>
    <w:pPr>
      <w:widowControl w:val="0"/>
    </w:pPr>
    <w:tblPr>
      <w:tblStyleRowBandSize w:val="1"/>
      <w:tblStyleColBandSize w:val="1"/>
      <w:tblCellMar>
        <w:top w:w="100" w:type="dxa"/>
        <w:left w:w="108" w:type="dxa"/>
        <w:bottom w:w="100" w:type="dxa"/>
        <w:right w:w="108" w:type="dxa"/>
      </w:tblCellMar>
    </w:tblPr>
  </w:style>
  <w:style w:type="table" w:customStyle="1" w:styleId="a4">
    <w:basedOn w:val="TableNormal4"/>
    <w:pPr>
      <w:widowControl w:val="0"/>
    </w:pPr>
    <w:tblPr>
      <w:tblStyleRowBandSize w:val="1"/>
      <w:tblStyleColBandSize w:val="1"/>
      <w:tblCellMar>
        <w:top w:w="100" w:type="dxa"/>
        <w:left w:w="108" w:type="dxa"/>
        <w:bottom w:w="100" w:type="dxa"/>
        <w:right w:w="108" w:type="dxa"/>
      </w:tblCellMar>
    </w:tblPr>
  </w:style>
  <w:style w:type="table" w:customStyle="1" w:styleId="a5">
    <w:basedOn w:val="TableNormal4"/>
    <w:pPr>
      <w:widowControl w:val="0"/>
    </w:pPr>
    <w:tblPr>
      <w:tblStyleRowBandSize w:val="1"/>
      <w:tblStyleColBandSize w:val="1"/>
      <w:tblCellMar>
        <w:top w:w="100" w:type="dxa"/>
        <w:left w:w="108" w:type="dxa"/>
        <w:bottom w:w="100" w:type="dxa"/>
        <w:right w:w="108" w:type="dxa"/>
      </w:tblCellMar>
    </w:tblPr>
  </w:style>
  <w:style w:type="table" w:customStyle="1" w:styleId="a6">
    <w:basedOn w:val="TableNormal4"/>
    <w:pPr>
      <w:widowControl w:val="0"/>
    </w:pPr>
    <w:tblPr>
      <w:tblStyleRowBandSize w:val="1"/>
      <w:tblStyleColBandSize w:val="1"/>
      <w:tblCellMar>
        <w:top w:w="100" w:type="dxa"/>
        <w:left w:w="108" w:type="dxa"/>
        <w:bottom w:w="100" w:type="dxa"/>
        <w:right w:w="108" w:type="dxa"/>
      </w:tblCellMar>
    </w:tblPr>
  </w:style>
  <w:style w:type="table" w:customStyle="1" w:styleId="a7">
    <w:basedOn w:val="TableNormal4"/>
    <w:pPr>
      <w:widowControl w:val="0"/>
    </w:pPr>
    <w:tblPr>
      <w:tblStyleRowBandSize w:val="1"/>
      <w:tblStyleColBandSize w:val="1"/>
      <w:tblCellMar>
        <w:top w:w="100" w:type="dxa"/>
        <w:left w:w="108" w:type="dxa"/>
        <w:bottom w:w="100" w:type="dxa"/>
        <w:right w:w="108" w:type="dxa"/>
      </w:tblCellMar>
    </w:tblPr>
  </w:style>
  <w:style w:type="table" w:customStyle="1" w:styleId="a8">
    <w:basedOn w:val="TableNormal4"/>
    <w:pPr>
      <w:widowControl w:val="0"/>
    </w:pPr>
    <w:tblPr>
      <w:tblStyleRowBandSize w:val="1"/>
      <w:tblStyleColBandSize w:val="1"/>
      <w:tblCellMar>
        <w:top w:w="100" w:type="dxa"/>
        <w:left w:w="108" w:type="dxa"/>
        <w:bottom w:w="100" w:type="dxa"/>
        <w:right w:w="108" w:type="dxa"/>
      </w:tblCellMar>
    </w:tblPr>
  </w:style>
  <w:style w:type="table" w:customStyle="1" w:styleId="a9">
    <w:basedOn w:val="TableNormal4"/>
    <w:pPr>
      <w:widowControl w:val="0"/>
    </w:pPr>
    <w:tblPr>
      <w:tblStyleRowBandSize w:val="1"/>
      <w:tblStyleColBandSize w:val="1"/>
      <w:tblCellMar>
        <w:top w:w="100" w:type="dxa"/>
        <w:left w:w="108" w:type="dxa"/>
        <w:bottom w:w="100" w:type="dxa"/>
        <w:right w:w="108" w:type="dxa"/>
      </w:tblCellMar>
    </w:tblPr>
  </w:style>
  <w:style w:type="table" w:customStyle="1" w:styleId="aa">
    <w:basedOn w:val="TableNormal4"/>
    <w:pPr>
      <w:widowControl w:val="0"/>
    </w:pPr>
    <w:tblPr>
      <w:tblStyleRowBandSize w:val="1"/>
      <w:tblStyleColBandSize w:val="1"/>
      <w:tblCellMar>
        <w:top w:w="100" w:type="dxa"/>
        <w:left w:w="108" w:type="dxa"/>
        <w:bottom w:w="100" w:type="dxa"/>
        <w:right w:w="108" w:type="dxa"/>
      </w:tblCellMar>
    </w:tblPr>
  </w:style>
  <w:style w:type="table" w:customStyle="1" w:styleId="ab">
    <w:basedOn w:val="TableNormal4"/>
    <w:pPr>
      <w:widowControl w:val="0"/>
    </w:pPr>
    <w:tblPr>
      <w:tblStyleRowBandSize w:val="1"/>
      <w:tblStyleColBandSize w:val="1"/>
      <w:tblCellMar>
        <w:top w:w="100" w:type="dxa"/>
        <w:left w:w="108" w:type="dxa"/>
        <w:bottom w:w="100" w:type="dxa"/>
        <w:right w:w="108" w:type="dxa"/>
      </w:tblCellMar>
    </w:tblPr>
  </w:style>
  <w:style w:type="table" w:customStyle="1" w:styleId="ac">
    <w:basedOn w:val="TableNormal4"/>
    <w:pPr>
      <w:widowControl w:val="0"/>
    </w:pPr>
    <w:tblPr>
      <w:tblStyleRowBandSize w:val="1"/>
      <w:tblStyleColBandSize w:val="1"/>
      <w:tblCellMar>
        <w:top w:w="100" w:type="dxa"/>
        <w:left w:w="108" w:type="dxa"/>
        <w:bottom w:w="100" w:type="dxa"/>
        <w:right w:w="108" w:type="dxa"/>
      </w:tblCellMar>
    </w:tblPr>
  </w:style>
  <w:style w:type="table" w:customStyle="1" w:styleId="ad">
    <w:basedOn w:val="TableNormal4"/>
    <w:pPr>
      <w:widowControl w:val="0"/>
    </w:pPr>
    <w:tblPr>
      <w:tblStyleRowBandSize w:val="1"/>
      <w:tblStyleColBandSize w:val="1"/>
      <w:tblCellMar>
        <w:top w:w="100" w:type="dxa"/>
        <w:left w:w="108" w:type="dxa"/>
        <w:bottom w:w="100" w:type="dxa"/>
        <w:right w:w="108" w:type="dxa"/>
      </w:tblCellMar>
    </w:tblPr>
  </w:style>
  <w:style w:type="table" w:customStyle="1" w:styleId="ae">
    <w:basedOn w:val="TableNormal4"/>
    <w:pPr>
      <w:widowControl w:val="0"/>
    </w:pPr>
    <w:tblPr>
      <w:tblStyleRowBandSize w:val="1"/>
      <w:tblStyleColBandSize w:val="1"/>
      <w:tblCellMar>
        <w:top w:w="100" w:type="dxa"/>
        <w:left w:w="108" w:type="dxa"/>
        <w:bottom w:w="100" w:type="dxa"/>
        <w:right w:w="108" w:type="dxa"/>
      </w:tblCellMar>
    </w:tblPr>
  </w:style>
  <w:style w:type="table" w:customStyle="1" w:styleId="af">
    <w:basedOn w:val="TableNormal4"/>
    <w:tblPr>
      <w:tblStyleRowBandSize w:val="1"/>
      <w:tblStyleColBandSize w:val="1"/>
      <w:tblCellMar>
        <w:top w:w="0" w:type="dxa"/>
        <w:left w:w="0" w:type="dxa"/>
        <w:bottom w:w="0" w:type="dxa"/>
        <w:right w:w="0" w:type="dxa"/>
      </w:tblCellMar>
    </w:tblPr>
  </w:style>
  <w:style w:type="table" w:customStyle="1" w:styleId="af0">
    <w:basedOn w:val="TableNormal4"/>
    <w:pPr>
      <w:widowControl w:val="0"/>
    </w:pPr>
    <w:tblPr>
      <w:tblStyleRowBandSize w:val="1"/>
      <w:tblStyleColBandSize w:val="1"/>
      <w:tblCellMar>
        <w:top w:w="100" w:type="dxa"/>
        <w:left w:w="108" w:type="dxa"/>
        <w:bottom w:w="100" w:type="dxa"/>
        <w:right w:w="108" w:type="dxa"/>
      </w:tblCellMar>
    </w:tblPr>
  </w:style>
  <w:style w:type="table" w:customStyle="1" w:styleId="af1">
    <w:basedOn w:val="TableNormal4"/>
    <w:pPr>
      <w:widowControl w:val="0"/>
    </w:pPr>
    <w:tblPr>
      <w:tblStyleRowBandSize w:val="1"/>
      <w:tblStyleColBandSize w:val="1"/>
      <w:tblCellMar>
        <w:top w:w="100" w:type="dxa"/>
        <w:left w:w="108" w:type="dxa"/>
        <w:bottom w:w="100" w:type="dxa"/>
        <w:right w:w="108" w:type="dxa"/>
      </w:tblCellMar>
    </w:tblPr>
  </w:style>
  <w:style w:type="table" w:customStyle="1" w:styleId="af2">
    <w:basedOn w:val="TableNormal4"/>
    <w:pPr>
      <w:widowControl w:val="0"/>
    </w:pPr>
    <w:tblPr>
      <w:tblStyleRowBandSize w:val="1"/>
      <w:tblStyleColBandSize w:val="1"/>
      <w:tblCellMar>
        <w:top w:w="100" w:type="dxa"/>
        <w:left w:w="108" w:type="dxa"/>
        <w:bottom w:w="100" w:type="dxa"/>
        <w:right w:w="108" w:type="dxa"/>
      </w:tblCellMar>
    </w:tblPr>
  </w:style>
  <w:style w:type="paragraph" w:styleId="NormalWeb">
    <w:name w:val="Normal (Web)"/>
    <w:basedOn w:val="Normal"/>
    <w:uiPriority w:val="99"/>
    <w:semiHidden/>
    <w:unhideWhenUsed/>
    <w:rsid w:val="00CE7F0A"/>
    <w:pPr>
      <w:spacing w:before="100" w:beforeAutospacing="1" w:after="100" w:afterAutospacing="1"/>
      <w:jc w:val="left"/>
    </w:pPr>
    <w:rPr>
      <w:rFonts w:ascii="Times New Roman" w:eastAsia="Times New Roman" w:hAnsi="Times New Roman" w:cs="Times New Roman"/>
      <w:sz w:val="24"/>
      <w:szCs w:val="24"/>
    </w:rPr>
  </w:style>
  <w:style w:type="paragraph" w:styleId="Textodenotaderodap">
    <w:name w:val="footnote text"/>
    <w:basedOn w:val="Normal"/>
    <w:link w:val="TextodenotaderodapChar"/>
    <w:uiPriority w:val="99"/>
    <w:semiHidden/>
    <w:unhideWhenUsed/>
    <w:rsid w:val="00CE7F0A"/>
    <w:rPr>
      <w:sz w:val="20"/>
      <w:szCs w:val="20"/>
    </w:rPr>
  </w:style>
  <w:style w:type="character" w:customStyle="1" w:styleId="TextodenotaderodapChar">
    <w:name w:val="Texto de nota de rodapé Char"/>
    <w:basedOn w:val="Fontepargpadro"/>
    <w:link w:val="Textodenotaderodap"/>
    <w:uiPriority w:val="99"/>
    <w:semiHidden/>
    <w:rsid w:val="00CE7F0A"/>
    <w:rPr>
      <w:sz w:val="20"/>
      <w:szCs w:val="20"/>
    </w:rPr>
  </w:style>
  <w:style w:type="character" w:styleId="Refdenotaderodap">
    <w:name w:val="footnote reference"/>
    <w:basedOn w:val="Fontepargpadro"/>
    <w:uiPriority w:val="99"/>
    <w:semiHidden/>
    <w:unhideWhenUsed/>
    <w:rsid w:val="00CE7F0A"/>
    <w:rPr>
      <w:vertAlign w:val="superscript"/>
    </w:rPr>
  </w:style>
  <w:style w:type="character" w:styleId="Hyperlink">
    <w:name w:val="Hyperlink"/>
    <w:basedOn w:val="Fontepargpadro"/>
    <w:uiPriority w:val="99"/>
    <w:semiHidden/>
    <w:unhideWhenUsed/>
    <w:rsid w:val="00CE7F0A"/>
    <w:rPr>
      <w:color w:val="0000FF"/>
      <w:u w:val="single"/>
    </w:rPr>
  </w:style>
  <w:style w:type="character" w:styleId="Refdecomentrio">
    <w:name w:val="annotation reference"/>
    <w:basedOn w:val="Fontepargpadro"/>
    <w:uiPriority w:val="99"/>
    <w:semiHidden/>
    <w:unhideWhenUsed/>
    <w:rsid w:val="00CE7F0A"/>
    <w:rPr>
      <w:sz w:val="16"/>
      <w:szCs w:val="16"/>
    </w:rPr>
  </w:style>
  <w:style w:type="paragraph" w:styleId="Textodecomentrio">
    <w:name w:val="annotation text"/>
    <w:basedOn w:val="Normal"/>
    <w:link w:val="TextodecomentrioChar"/>
    <w:uiPriority w:val="99"/>
    <w:semiHidden/>
    <w:unhideWhenUsed/>
    <w:rsid w:val="00CE7F0A"/>
    <w:rPr>
      <w:sz w:val="20"/>
      <w:szCs w:val="20"/>
    </w:rPr>
  </w:style>
  <w:style w:type="character" w:customStyle="1" w:styleId="TextodecomentrioChar">
    <w:name w:val="Texto de comentário Char"/>
    <w:basedOn w:val="Fontepargpadro"/>
    <w:link w:val="Textodecomentrio"/>
    <w:uiPriority w:val="99"/>
    <w:semiHidden/>
    <w:rsid w:val="00CE7F0A"/>
    <w:rPr>
      <w:sz w:val="20"/>
      <w:szCs w:val="20"/>
    </w:rPr>
  </w:style>
  <w:style w:type="paragraph" w:styleId="Assuntodocomentrio">
    <w:name w:val="annotation subject"/>
    <w:basedOn w:val="Textodecomentrio"/>
    <w:next w:val="Textodecomentrio"/>
    <w:link w:val="AssuntodocomentrioChar"/>
    <w:uiPriority w:val="99"/>
    <w:semiHidden/>
    <w:unhideWhenUsed/>
    <w:rsid w:val="00CE7F0A"/>
    <w:rPr>
      <w:b/>
      <w:bCs/>
    </w:rPr>
  </w:style>
  <w:style w:type="character" w:customStyle="1" w:styleId="AssuntodocomentrioChar">
    <w:name w:val="Assunto do comentário Char"/>
    <w:basedOn w:val="TextodecomentrioChar"/>
    <w:link w:val="Assuntodocomentrio"/>
    <w:uiPriority w:val="99"/>
    <w:semiHidden/>
    <w:rsid w:val="00CE7F0A"/>
    <w:rPr>
      <w:b/>
      <w:bCs/>
      <w:sz w:val="20"/>
      <w:szCs w:val="20"/>
    </w:rPr>
  </w:style>
  <w:style w:type="paragraph" w:styleId="Textodebalo">
    <w:name w:val="Balloon Text"/>
    <w:basedOn w:val="Normal"/>
    <w:link w:val="TextodebaloChar"/>
    <w:uiPriority w:val="99"/>
    <w:semiHidden/>
    <w:unhideWhenUsed/>
    <w:rsid w:val="00CE7F0A"/>
    <w:rPr>
      <w:rFonts w:ascii="Segoe UI" w:hAnsi="Segoe UI" w:cs="Segoe UI"/>
      <w:sz w:val="18"/>
      <w:szCs w:val="18"/>
    </w:rPr>
  </w:style>
  <w:style w:type="character" w:customStyle="1" w:styleId="TextodebaloChar">
    <w:name w:val="Texto de balão Char"/>
    <w:basedOn w:val="Fontepargpadro"/>
    <w:link w:val="Textodebalo"/>
    <w:uiPriority w:val="99"/>
    <w:semiHidden/>
    <w:rsid w:val="00CE7F0A"/>
    <w:rPr>
      <w:rFonts w:ascii="Segoe UI" w:hAnsi="Segoe UI" w:cs="Segoe UI"/>
      <w:sz w:val="18"/>
      <w:szCs w:val="18"/>
    </w:rPr>
  </w:style>
  <w:style w:type="paragraph" w:styleId="Cabealho">
    <w:name w:val="header"/>
    <w:basedOn w:val="Normal"/>
    <w:link w:val="CabealhoChar"/>
    <w:uiPriority w:val="99"/>
    <w:unhideWhenUsed/>
    <w:rsid w:val="00387ED0"/>
    <w:pPr>
      <w:tabs>
        <w:tab w:val="center" w:pos="4252"/>
        <w:tab w:val="right" w:pos="8504"/>
      </w:tabs>
    </w:pPr>
  </w:style>
  <w:style w:type="character" w:customStyle="1" w:styleId="CabealhoChar">
    <w:name w:val="Cabeçalho Char"/>
    <w:basedOn w:val="Fontepargpadro"/>
    <w:link w:val="Cabealho"/>
    <w:uiPriority w:val="99"/>
    <w:rsid w:val="00387ED0"/>
  </w:style>
  <w:style w:type="paragraph" w:styleId="Rodap">
    <w:name w:val="footer"/>
    <w:basedOn w:val="Normal"/>
    <w:link w:val="RodapChar"/>
    <w:uiPriority w:val="99"/>
    <w:unhideWhenUsed/>
    <w:rsid w:val="00387ED0"/>
    <w:pPr>
      <w:tabs>
        <w:tab w:val="center" w:pos="4252"/>
        <w:tab w:val="right" w:pos="8504"/>
      </w:tabs>
    </w:pPr>
  </w:style>
  <w:style w:type="character" w:customStyle="1" w:styleId="RodapChar">
    <w:name w:val="Rodapé Char"/>
    <w:basedOn w:val="Fontepargpadro"/>
    <w:link w:val="Rodap"/>
    <w:uiPriority w:val="99"/>
    <w:rsid w:val="00387ED0"/>
  </w:style>
  <w:style w:type="table" w:customStyle="1" w:styleId="af3">
    <w:basedOn w:val="TableNormal0"/>
    <w:pPr>
      <w:widowControl w:val="0"/>
    </w:pPr>
    <w:tblPr>
      <w:tblStyleRowBandSize w:val="1"/>
      <w:tblStyleColBandSize w:val="1"/>
      <w:tblCellMar>
        <w:top w:w="100" w:type="dxa"/>
        <w:left w:w="108" w:type="dxa"/>
        <w:bottom w:w="100" w:type="dxa"/>
        <w:right w:w="108" w:type="dxa"/>
      </w:tblCellMar>
    </w:tblPr>
  </w:style>
  <w:style w:type="table" w:customStyle="1" w:styleId="af4">
    <w:basedOn w:val="TableNormal0"/>
    <w:pPr>
      <w:widowControl w:val="0"/>
    </w:pPr>
    <w:tblPr>
      <w:tblStyleRowBandSize w:val="1"/>
      <w:tblStyleColBandSize w:val="1"/>
      <w:tblCellMar>
        <w:top w:w="100" w:type="dxa"/>
        <w:left w:w="108" w:type="dxa"/>
        <w:bottom w:w="100" w:type="dxa"/>
        <w:right w:w="108" w:type="dxa"/>
      </w:tblCellMar>
    </w:tblPr>
  </w:style>
  <w:style w:type="table" w:customStyle="1" w:styleId="af5">
    <w:basedOn w:val="TableNormal0"/>
    <w:pPr>
      <w:widowControl w:val="0"/>
    </w:pPr>
    <w:tblPr>
      <w:tblStyleRowBandSize w:val="1"/>
      <w:tblStyleColBandSize w:val="1"/>
      <w:tblCellMar>
        <w:top w:w="100" w:type="dxa"/>
        <w:left w:w="108" w:type="dxa"/>
        <w:bottom w:w="100" w:type="dxa"/>
        <w:right w:w="108" w:type="dxa"/>
      </w:tblCellMar>
    </w:tblPr>
  </w:style>
  <w:style w:type="paragraph" w:styleId="Corpodetexto">
    <w:name w:val="Body Text"/>
    <w:basedOn w:val="Normal"/>
    <w:link w:val="CorpodetextoChar"/>
    <w:uiPriority w:val="1"/>
    <w:unhideWhenUsed/>
    <w:qFormat/>
    <w:rsid w:val="004121C1"/>
    <w:pPr>
      <w:spacing w:after="120" w:line="276" w:lineRule="auto"/>
      <w:jc w:val="left"/>
    </w:pPr>
    <w:rPr>
      <w:rFonts w:asciiTheme="minorHAnsi" w:eastAsiaTheme="minorHAnsi" w:hAnsiTheme="minorHAnsi" w:cstheme="minorBidi"/>
      <w:lang w:eastAsia="en-US"/>
    </w:rPr>
  </w:style>
  <w:style w:type="character" w:customStyle="1" w:styleId="CorpodetextoChar">
    <w:name w:val="Corpo de texto Char"/>
    <w:basedOn w:val="Fontepargpadro"/>
    <w:link w:val="Corpodetexto"/>
    <w:uiPriority w:val="1"/>
    <w:rsid w:val="004121C1"/>
    <w:rPr>
      <w:rFonts w:asciiTheme="minorHAnsi" w:eastAsiaTheme="minorHAnsi" w:hAnsiTheme="minorHAnsi" w:cstheme="minorBidi"/>
      <w:lang w:eastAsia="en-US"/>
    </w:rPr>
  </w:style>
  <w:style w:type="paragraph" w:customStyle="1" w:styleId="Default">
    <w:name w:val="Default"/>
    <w:rsid w:val="004121C1"/>
    <w:pPr>
      <w:autoSpaceDE w:val="0"/>
      <w:autoSpaceDN w:val="0"/>
      <w:adjustRightInd w:val="0"/>
      <w:jc w:val="left"/>
    </w:pPr>
    <w:rPr>
      <w:rFonts w:ascii="Times New Roman" w:eastAsiaTheme="minorHAnsi" w:hAnsi="Times New Roman" w:cs="Times New Roman"/>
      <w:color w:val="000000"/>
      <w:sz w:val="24"/>
      <w:szCs w:val="24"/>
      <w:lang w:eastAsia="en-US"/>
    </w:rPr>
  </w:style>
  <w:style w:type="paragraph" w:customStyle="1" w:styleId="TableParagraph">
    <w:name w:val="Table Paragraph"/>
    <w:basedOn w:val="Normal"/>
    <w:uiPriority w:val="1"/>
    <w:qFormat/>
    <w:rsid w:val="004121C1"/>
    <w:pPr>
      <w:ind w:left="177" w:right="168"/>
      <w:jc w:val="center"/>
    </w:pPr>
    <w:rPr>
      <w:sz w:val="24"/>
      <w:szCs w:val="24"/>
      <w:lang w:val="pt-PT"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Arial" w:eastAsia="Arial" w:hAnsi="Arial" w:cs="Arial"/>
        <w:sz w:val="22"/>
        <w:szCs w:val="22"/>
        <w:lang w:val="pt-BR" w:eastAsia="pt-BR" w:bidi="ar-SA"/>
      </w:rPr>
    </w:rPrDefault>
    <w:pPrDefault>
      <w:pPr>
        <w:jc w:val="both"/>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1" w:qFormat="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style>
  <w:style w:type="paragraph" w:styleId="Ttulo1">
    <w:name w:val="heading 1"/>
    <w:basedOn w:val="Normal"/>
    <w:next w:val="Normal"/>
    <w:pPr>
      <w:keepNext/>
      <w:spacing w:before="240" w:after="60"/>
      <w:jc w:val="left"/>
      <w:outlineLvl w:val="0"/>
    </w:pPr>
    <w:rPr>
      <w:b/>
      <w:sz w:val="32"/>
      <w:szCs w:val="32"/>
    </w:rPr>
  </w:style>
  <w:style w:type="paragraph" w:styleId="Ttulo2">
    <w:name w:val="heading 2"/>
    <w:basedOn w:val="Normal"/>
    <w:next w:val="Normal"/>
    <w:pPr>
      <w:keepNext/>
      <w:keepLines/>
      <w:spacing w:before="40"/>
      <w:outlineLvl w:val="1"/>
    </w:pPr>
    <w:rPr>
      <w:rFonts w:ascii="Calibri" w:eastAsia="Calibri" w:hAnsi="Calibri" w:cs="Calibri"/>
      <w:color w:val="2E75B5"/>
      <w:sz w:val="26"/>
      <w:szCs w:val="26"/>
    </w:rPr>
  </w:style>
  <w:style w:type="paragraph" w:styleId="Ttulo3">
    <w:name w:val="heading 3"/>
    <w:basedOn w:val="Normal"/>
    <w:next w:val="Normal"/>
    <w:pPr>
      <w:keepNext/>
      <w:spacing w:before="240" w:after="60"/>
      <w:jc w:val="left"/>
      <w:outlineLvl w:val="2"/>
    </w:pPr>
    <w:rPr>
      <w:b/>
      <w:sz w:val="26"/>
      <w:szCs w:val="26"/>
    </w:rPr>
  </w:style>
  <w:style w:type="paragraph" w:styleId="Ttulo4">
    <w:name w:val="heading 4"/>
    <w:basedOn w:val="Normal"/>
    <w:next w:val="Normal"/>
    <w:pPr>
      <w:keepNext/>
      <w:keepLines/>
      <w:spacing w:before="240" w:after="40"/>
      <w:outlineLvl w:val="3"/>
    </w:pPr>
    <w:rPr>
      <w:b/>
      <w:sz w:val="24"/>
      <w:szCs w:val="24"/>
    </w:rPr>
  </w:style>
  <w:style w:type="paragraph" w:styleId="Ttulo5">
    <w:name w:val="heading 5"/>
    <w:basedOn w:val="Normal"/>
    <w:next w:val="Normal"/>
    <w:pPr>
      <w:spacing w:before="240" w:after="60"/>
      <w:jc w:val="left"/>
      <w:outlineLvl w:val="4"/>
    </w:pPr>
    <w:rPr>
      <w:rFonts w:ascii="Times New Roman" w:eastAsia="Times New Roman" w:hAnsi="Times New Roman" w:cs="Times New Roman"/>
      <w:b/>
      <w:i/>
      <w:sz w:val="26"/>
      <w:szCs w:val="26"/>
    </w:rPr>
  </w:style>
  <w:style w:type="paragraph" w:styleId="Ttulo6">
    <w:name w:val="heading 6"/>
    <w:basedOn w:val="Normal"/>
    <w:next w:val="Normal"/>
    <w:pPr>
      <w:keepNext/>
      <w:keepLines/>
      <w:spacing w:before="200" w:after="40"/>
      <w:outlineLvl w:val="5"/>
    </w:pPr>
    <w:rPr>
      <w:b/>
      <w:sz w:val="20"/>
      <w:szCs w:val="20"/>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table" w:customStyle="1" w:styleId="TableNormal">
    <w:name w:val="Table Normal"/>
    <w:tblPr>
      <w:tblCellMar>
        <w:top w:w="0" w:type="dxa"/>
        <w:left w:w="0" w:type="dxa"/>
        <w:bottom w:w="0" w:type="dxa"/>
        <w:right w:w="0" w:type="dxa"/>
      </w:tblCellMar>
    </w:tblPr>
  </w:style>
  <w:style w:type="paragraph" w:styleId="Ttulo">
    <w:name w:val="Title"/>
    <w:basedOn w:val="Normal"/>
    <w:next w:val="Normal"/>
    <w:pPr>
      <w:ind w:left="851" w:right="284"/>
      <w:jc w:val="center"/>
    </w:pPr>
    <w:rPr>
      <w:rFonts w:ascii="Times New Roman" w:eastAsia="Times New Roman" w:hAnsi="Times New Roman" w:cs="Times New Roman"/>
      <w:b/>
      <w:sz w:val="26"/>
      <w:szCs w:val="26"/>
    </w:rPr>
  </w:style>
  <w:style w:type="table" w:customStyle="1" w:styleId="TableNormal0">
    <w:name w:val="Table Normal"/>
    <w:tblPr>
      <w:tblCellMar>
        <w:top w:w="0" w:type="dxa"/>
        <w:left w:w="0" w:type="dxa"/>
        <w:bottom w:w="0" w:type="dxa"/>
        <w:right w:w="0" w:type="dxa"/>
      </w:tblCellMar>
    </w:tblPr>
  </w:style>
  <w:style w:type="table" w:customStyle="1" w:styleId="TableNormal1">
    <w:name w:val="Table Normal"/>
    <w:tblPr>
      <w:tblCellMar>
        <w:top w:w="0" w:type="dxa"/>
        <w:left w:w="0" w:type="dxa"/>
        <w:bottom w:w="0" w:type="dxa"/>
        <w:right w:w="0" w:type="dxa"/>
      </w:tblCellMar>
    </w:tblPr>
  </w:style>
  <w:style w:type="table" w:customStyle="1" w:styleId="TableNormal2">
    <w:name w:val="Table Normal"/>
    <w:tblPr>
      <w:tblCellMar>
        <w:top w:w="0" w:type="dxa"/>
        <w:left w:w="0" w:type="dxa"/>
        <w:bottom w:w="0" w:type="dxa"/>
        <w:right w:w="0" w:type="dxa"/>
      </w:tblCellMar>
    </w:tblPr>
  </w:style>
  <w:style w:type="table" w:customStyle="1" w:styleId="TableNormal3">
    <w:name w:val="Table Normal"/>
    <w:tblPr>
      <w:tblCellMar>
        <w:top w:w="0" w:type="dxa"/>
        <w:left w:w="0" w:type="dxa"/>
        <w:bottom w:w="0" w:type="dxa"/>
        <w:right w:w="0" w:type="dxa"/>
      </w:tblCellMar>
    </w:tblPr>
  </w:style>
  <w:style w:type="table" w:customStyle="1" w:styleId="TableNormal4">
    <w:name w:val="Table Normal"/>
    <w:tblPr>
      <w:tblCellMar>
        <w:top w:w="0" w:type="dxa"/>
        <w:left w:w="0" w:type="dxa"/>
        <w:bottom w:w="0" w:type="dxa"/>
        <w:right w:w="0" w:type="dxa"/>
      </w:tblCellMar>
    </w:tblPr>
  </w:style>
  <w:style w:type="paragraph" w:styleId="Subttulo">
    <w:name w:val="Subtitle"/>
    <w:basedOn w:val="Normal"/>
    <w:next w:val="Normal"/>
    <w:pPr>
      <w:keepNext/>
      <w:spacing w:before="240" w:after="120"/>
      <w:jc w:val="center"/>
    </w:pPr>
    <w:rPr>
      <w:i/>
      <w:sz w:val="28"/>
      <w:szCs w:val="28"/>
    </w:rPr>
  </w:style>
  <w:style w:type="table" w:customStyle="1" w:styleId="a">
    <w:basedOn w:val="TableNormal4"/>
    <w:pPr>
      <w:widowControl w:val="0"/>
    </w:pPr>
    <w:tblPr>
      <w:tblStyleRowBandSize w:val="1"/>
      <w:tblStyleColBandSize w:val="1"/>
      <w:tblCellMar>
        <w:top w:w="100" w:type="dxa"/>
        <w:left w:w="108" w:type="dxa"/>
        <w:bottom w:w="100" w:type="dxa"/>
        <w:right w:w="108" w:type="dxa"/>
      </w:tblCellMar>
    </w:tblPr>
  </w:style>
  <w:style w:type="table" w:customStyle="1" w:styleId="a0">
    <w:basedOn w:val="TableNormal4"/>
    <w:pPr>
      <w:widowControl w:val="0"/>
    </w:pPr>
    <w:tblPr>
      <w:tblStyleRowBandSize w:val="1"/>
      <w:tblStyleColBandSize w:val="1"/>
      <w:tblCellMar>
        <w:top w:w="100" w:type="dxa"/>
        <w:left w:w="108" w:type="dxa"/>
        <w:bottom w:w="100" w:type="dxa"/>
        <w:right w:w="108" w:type="dxa"/>
      </w:tblCellMar>
    </w:tblPr>
  </w:style>
  <w:style w:type="table" w:customStyle="1" w:styleId="a1">
    <w:basedOn w:val="TableNormal4"/>
    <w:pPr>
      <w:widowControl w:val="0"/>
    </w:pPr>
    <w:tblPr>
      <w:tblStyleRowBandSize w:val="1"/>
      <w:tblStyleColBandSize w:val="1"/>
      <w:tblCellMar>
        <w:top w:w="100" w:type="dxa"/>
        <w:left w:w="108" w:type="dxa"/>
        <w:bottom w:w="100" w:type="dxa"/>
        <w:right w:w="108" w:type="dxa"/>
      </w:tblCellMar>
    </w:tblPr>
  </w:style>
  <w:style w:type="table" w:customStyle="1" w:styleId="a2">
    <w:basedOn w:val="TableNormal4"/>
    <w:pPr>
      <w:widowControl w:val="0"/>
    </w:pPr>
    <w:tblPr>
      <w:tblStyleRowBandSize w:val="1"/>
      <w:tblStyleColBandSize w:val="1"/>
      <w:tblCellMar>
        <w:top w:w="100" w:type="dxa"/>
        <w:left w:w="108" w:type="dxa"/>
        <w:bottom w:w="100" w:type="dxa"/>
        <w:right w:w="108" w:type="dxa"/>
      </w:tblCellMar>
    </w:tblPr>
  </w:style>
  <w:style w:type="paragraph" w:styleId="PargrafodaLista">
    <w:name w:val="List Paragraph"/>
    <w:basedOn w:val="Normal"/>
    <w:uiPriority w:val="34"/>
    <w:qFormat/>
    <w:rsid w:val="00460705"/>
    <w:pPr>
      <w:ind w:left="720"/>
      <w:contextualSpacing/>
    </w:pPr>
  </w:style>
  <w:style w:type="table" w:customStyle="1" w:styleId="a3">
    <w:basedOn w:val="TableNormal4"/>
    <w:pPr>
      <w:widowControl w:val="0"/>
    </w:pPr>
    <w:tblPr>
      <w:tblStyleRowBandSize w:val="1"/>
      <w:tblStyleColBandSize w:val="1"/>
      <w:tblCellMar>
        <w:top w:w="100" w:type="dxa"/>
        <w:left w:w="108" w:type="dxa"/>
        <w:bottom w:w="100" w:type="dxa"/>
        <w:right w:w="108" w:type="dxa"/>
      </w:tblCellMar>
    </w:tblPr>
  </w:style>
  <w:style w:type="table" w:customStyle="1" w:styleId="a4">
    <w:basedOn w:val="TableNormal4"/>
    <w:pPr>
      <w:widowControl w:val="0"/>
    </w:pPr>
    <w:tblPr>
      <w:tblStyleRowBandSize w:val="1"/>
      <w:tblStyleColBandSize w:val="1"/>
      <w:tblCellMar>
        <w:top w:w="100" w:type="dxa"/>
        <w:left w:w="108" w:type="dxa"/>
        <w:bottom w:w="100" w:type="dxa"/>
        <w:right w:w="108" w:type="dxa"/>
      </w:tblCellMar>
    </w:tblPr>
  </w:style>
  <w:style w:type="table" w:customStyle="1" w:styleId="a5">
    <w:basedOn w:val="TableNormal4"/>
    <w:pPr>
      <w:widowControl w:val="0"/>
    </w:pPr>
    <w:tblPr>
      <w:tblStyleRowBandSize w:val="1"/>
      <w:tblStyleColBandSize w:val="1"/>
      <w:tblCellMar>
        <w:top w:w="100" w:type="dxa"/>
        <w:left w:w="108" w:type="dxa"/>
        <w:bottom w:w="100" w:type="dxa"/>
        <w:right w:w="108" w:type="dxa"/>
      </w:tblCellMar>
    </w:tblPr>
  </w:style>
  <w:style w:type="table" w:customStyle="1" w:styleId="a6">
    <w:basedOn w:val="TableNormal4"/>
    <w:pPr>
      <w:widowControl w:val="0"/>
    </w:pPr>
    <w:tblPr>
      <w:tblStyleRowBandSize w:val="1"/>
      <w:tblStyleColBandSize w:val="1"/>
      <w:tblCellMar>
        <w:top w:w="100" w:type="dxa"/>
        <w:left w:w="108" w:type="dxa"/>
        <w:bottom w:w="100" w:type="dxa"/>
        <w:right w:w="108" w:type="dxa"/>
      </w:tblCellMar>
    </w:tblPr>
  </w:style>
  <w:style w:type="table" w:customStyle="1" w:styleId="a7">
    <w:basedOn w:val="TableNormal4"/>
    <w:pPr>
      <w:widowControl w:val="0"/>
    </w:pPr>
    <w:tblPr>
      <w:tblStyleRowBandSize w:val="1"/>
      <w:tblStyleColBandSize w:val="1"/>
      <w:tblCellMar>
        <w:top w:w="100" w:type="dxa"/>
        <w:left w:w="108" w:type="dxa"/>
        <w:bottom w:w="100" w:type="dxa"/>
        <w:right w:w="108" w:type="dxa"/>
      </w:tblCellMar>
    </w:tblPr>
  </w:style>
  <w:style w:type="table" w:customStyle="1" w:styleId="a8">
    <w:basedOn w:val="TableNormal4"/>
    <w:pPr>
      <w:widowControl w:val="0"/>
    </w:pPr>
    <w:tblPr>
      <w:tblStyleRowBandSize w:val="1"/>
      <w:tblStyleColBandSize w:val="1"/>
      <w:tblCellMar>
        <w:top w:w="100" w:type="dxa"/>
        <w:left w:w="108" w:type="dxa"/>
        <w:bottom w:w="100" w:type="dxa"/>
        <w:right w:w="108" w:type="dxa"/>
      </w:tblCellMar>
    </w:tblPr>
  </w:style>
  <w:style w:type="table" w:customStyle="1" w:styleId="a9">
    <w:basedOn w:val="TableNormal4"/>
    <w:pPr>
      <w:widowControl w:val="0"/>
    </w:pPr>
    <w:tblPr>
      <w:tblStyleRowBandSize w:val="1"/>
      <w:tblStyleColBandSize w:val="1"/>
      <w:tblCellMar>
        <w:top w:w="100" w:type="dxa"/>
        <w:left w:w="108" w:type="dxa"/>
        <w:bottom w:w="100" w:type="dxa"/>
        <w:right w:w="108" w:type="dxa"/>
      </w:tblCellMar>
    </w:tblPr>
  </w:style>
  <w:style w:type="table" w:customStyle="1" w:styleId="aa">
    <w:basedOn w:val="TableNormal4"/>
    <w:pPr>
      <w:widowControl w:val="0"/>
    </w:pPr>
    <w:tblPr>
      <w:tblStyleRowBandSize w:val="1"/>
      <w:tblStyleColBandSize w:val="1"/>
      <w:tblCellMar>
        <w:top w:w="100" w:type="dxa"/>
        <w:left w:w="108" w:type="dxa"/>
        <w:bottom w:w="100" w:type="dxa"/>
        <w:right w:w="108" w:type="dxa"/>
      </w:tblCellMar>
    </w:tblPr>
  </w:style>
  <w:style w:type="table" w:customStyle="1" w:styleId="ab">
    <w:basedOn w:val="TableNormal4"/>
    <w:pPr>
      <w:widowControl w:val="0"/>
    </w:pPr>
    <w:tblPr>
      <w:tblStyleRowBandSize w:val="1"/>
      <w:tblStyleColBandSize w:val="1"/>
      <w:tblCellMar>
        <w:top w:w="100" w:type="dxa"/>
        <w:left w:w="108" w:type="dxa"/>
        <w:bottom w:w="100" w:type="dxa"/>
        <w:right w:w="108" w:type="dxa"/>
      </w:tblCellMar>
    </w:tblPr>
  </w:style>
  <w:style w:type="table" w:customStyle="1" w:styleId="ac">
    <w:basedOn w:val="TableNormal4"/>
    <w:pPr>
      <w:widowControl w:val="0"/>
    </w:pPr>
    <w:tblPr>
      <w:tblStyleRowBandSize w:val="1"/>
      <w:tblStyleColBandSize w:val="1"/>
      <w:tblCellMar>
        <w:top w:w="100" w:type="dxa"/>
        <w:left w:w="108" w:type="dxa"/>
        <w:bottom w:w="100" w:type="dxa"/>
        <w:right w:w="108" w:type="dxa"/>
      </w:tblCellMar>
    </w:tblPr>
  </w:style>
  <w:style w:type="table" w:customStyle="1" w:styleId="ad">
    <w:basedOn w:val="TableNormal4"/>
    <w:pPr>
      <w:widowControl w:val="0"/>
    </w:pPr>
    <w:tblPr>
      <w:tblStyleRowBandSize w:val="1"/>
      <w:tblStyleColBandSize w:val="1"/>
      <w:tblCellMar>
        <w:top w:w="100" w:type="dxa"/>
        <w:left w:w="108" w:type="dxa"/>
        <w:bottom w:w="100" w:type="dxa"/>
        <w:right w:w="108" w:type="dxa"/>
      </w:tblCellMar>
    </w:tblPr>
  </w:style>
  <w:style w:type="table" w:customStyle="1" w:styleId="ae">
    <w:basedOn w:val="TableNormal4"/>
    <w:pPr>
      <w:widowControl w:val="0"/>
    </w:pPr>
    <w:tblPr>
      <w:tblStyleRowBandSize w:val="1"/>
      <w:tblStyleColBandSize w:val="1"/>
      <w:tblCellMar>
        <w:top w:w="100" w:type="dxa"/>
        <w:left w:w="108" w:type="dxa"/>
        <w:bottom w:w="100" w:type="dxa"/>
        <w:right w:w="108" w:type="dxa"/>
      </w:tblCellMar>
    </w:tblPr>
  </w:style>
  <w:style w:type="table" w:customStyle="1" w:styleId="af">
    <w:basedOn w:val="TableNormal4"/>
    <w:tblPr>
      <w:tblStyleRowBandSize w:val="1"/>
      <w:tblStyleColBandSize w:val="1"/>
      <w:tblCellMar>
        <w:top w:w="0" w:type="dxa"/>
        <w:left w:w="0" w:type="dxa"/>
        <w:bottom w:w="0" w:type="dxa"/>
        <w:right w:w="0" w:type="dxa"/>
      </w:tblCellMar>
    </w:tblPr>
  </w:style>
  <w:style w:type="table" w:customStyle="1" w:styleId="af0">
    <w:basedOn w:val="TableNormal4"/>
    <w:pPr>
      <w:widowControl w:val="0"/>
    </w:pPr>
    <w:tblPr>
      <w:tblStyleRowBandSize w:val="1"/>
      <w:tblStyleColBandSize w:val="1"/>
      <w:tblCellMar>
        <w:top w:w="100" w:type="dxa"/>
        <w:left w:w="108" w:type="dxa"/>
        <w:bottom w:w="100" w:type="dxa"/>
        <w:right w:w="108" w:type="dxa"/>
      </w:tblCellMar>
    </w:tblPr>
  </w:style>
  <w:style w:type="table" w:customStyle="1" w:styleId="af1">
    <w:basedOn w:val="TableNormal4"/>
    <w:pPr>
      <w:widowControl w:val="0"/>
    </w:pPr>
    <w:tblPr>
      <w:tblStyleRowBandSize w:val="1"/>
      <w:tblStyleColBandSize w:val="1"/>
      <w:tblCellMar>
        <w:top w:w="100" w:type="dxa"/>
        <w:left w:w="108" w:type="dxa"/>
        <w:bottom w:w="100" w:type="dxa"/>
        <w:right w:w="108" w:type="dxa"/>
      </w:tblCellMar>
    </w:tblPr>
  </w:style>
  <w:style w:type="table" w:customStyle="1" w:styleId="af2">
    <w:basedOn w:val="TableNormal4"/>
    <w:pPr>
      <w:widowControl w:val="0"/>
    </w:pPr>
    <w:tblPr>
      <w:tblStyleRowBandSize w:val="1"/>
      <w:tblStyleColBandSize w:val="1"/>
      <w:tblCellMar>
        <w:top w:w="100" w:type="dxa"/>
        <w:left w:w="108" w:type="dxa"/>
        <w:bottom w:w="100" w:type="dxa"/>
        <w:right w:w="108" w:type="dxa"/>
      </w:tblCellMar>
    </w:tblPr>
  </w:style>
  <w:style w:type="paragraph" w:styleId="NormalWeb">
    <w:name w:val="Normal (Web)"/>
    <w:basedOn w:val="Normal"/>
    <w:uiPriority w:val="99"/>
    <w:semiHidden/>
    <w:unhideWhenUsed/>
    <w:rsid w:val="00CE7F0A"/>
    <w:pPr>
      <w:spacing w:before="100" w:beforeAutospacing="1" w:after="100" w:afterAutospacing="1"/>
      <w:jc w:val="left"/>
    </w:pPr>
    <w:rPr>
      <w:rFonts w:ascii="Times New Roman" w:eastAsia="Times New Roman" w:hAnsi="Times New Roman" w:cs="Times New Roman"/>
      <w:sz w:val="24"/>
      <w:szCs w:val="24"/>
    </w:rPr>
  </w:style>
  <w:style w:type="paragraph" w:styleId="Textodenotaderodap">
    <w:name w:val="footnote text"/>
    <w:basedOn w:val="Normal"/>
    <w:link w:val="TextodenotaderodapChar"/>
    <w:uiPriority w:val="99"/>
    <w:semiHidden/>
    <w:unhideWhenUsed/>
    <w:rsid w:val="00CE7F0A"/>
    <w:rPr>
      <w:sz w:val="20"/>
      <w:szCs w:val="20"/>
    </w:rPr>
  </w:style>
  <w:style w:type="character" w:customStyle="1" w:styleId="TextodenotaderodapChar">
    <w:name w:val="Texto de nota de rodapé Char"/>
    <w:basedOn w:val="Fontepargpadro"/>
    <w:link w:val="Textodenotaderodap"/>
    <w:uiPriority w:val="99"/>
    <w:semiHidden/>
    <w:rsid w:val="00CE7F0A"/>
    <w:rPr>
      <w:sz w:val="20"/>
      <w:szCs w:val="20"/>
    </w:rPr>
  </w:style>
  <w:style w:type="character" w:styleId="Refdenotaderodap">
    <w:name w:val="footnote reference"/>
    <w:basedOn w:val="Fontepargpadro"/>
    <w:uiPriority w:val="99"/>
    <w:semiHidden/>
    <w:unhideWhenUsed/>
    <w:rsid w:val="00CE7F0A"/>
    <w:rPr>
      <w:vertAlign w:val="superscript"/>
    </w:rPr>
  </w:style>
  <w:style w:type="character" w:styleId="Hyperlink">
    <w:name w:val="Hyperlink"/>
    <w:basedOn w:val="Fontepargpadro"/>
    <w:uiPriority w:val="99"/>
    <w:semiHidden/>
    <w:unhideWhenUsed/>
    <w:rsid w:val="00CE7F0A"/>
    <w:rPr>
      <w:color w:val="0000FF"/>
      <w:u w:val="single"/>
    </w:rPr>
  </w:style>
  <w:style w:type="character" w:styleId="Refdecomentrio">
    <w:name w:val="annotation reference"/>
    <w:basedOn w:val="Fontepargpadro"/>
    <w:uiPriority w:val="99"/>
    <w:semiHidden/>
    <w:unhideWhenUsed/>
    <w:rsid w:val="00CE7F0A"/>
    <w:rPr>
      <w:sz w:val="16"/>
      <w:szCs w:val="16"/>
    </w:rPr>
  </w:style>
  <w:style w:type="paragraph" w:styleId="Textodecomentrio">
    <w:name w:val="annotation text"/>
    <w:basedOn w:val="Normal"/>
    <w:link w:val="TextodecomentrioChar"/>
    <w:uiPriority w:val="99"/>
    <w:semiHidden/>
    <w:unhideWhenUsed/>
    <w:rsid w:val="00CE7F0A"/>
    <w:rPr>
      <w:sz w:val="20"/>
      <w:szCs w:val="20"/>
    </w:rPr>
  </w:style>
  <w:style w:type="character" w:customStyle="1" w:styleId="TextodecomentrioChar">
    <w:name w:val="Texto de comentário Char"/>
    <w:basedOn w:val="Fontepargpadro"/>
    <w:link w:val="Textodecomentrio"/>
    <w:uiPriority w:val="99"/>
    <w:semiHidden/>
    <w:rsid w:val="00CE7F0A"/>
    <w:rPr>
      <w:sz w:val="20"/>
      <w:szCs w:val="20"/>
    </w:rPr>
  </w:style>
  <w:style w:type="paragraph" w:styleId="Assuntodocomentrio">
    <w:name w:val="annotation subject"/>
    <w:basedOn w:val="Textodecomentrio"/>
    <w:next w:val="Textodecomentrio"/>
    <w:link w:val="AssuntodocomentrioChar"/>
    <w:uiPriority w:val="99"/>
    <w:semiHidden/>
    <w:unhideWhenUsed/>
    <w:rsid w:val="00CE7F0A"/>
    <w:rPr>
      <w:b/>
      <w:bCs/>
    </w:rPr>
  </w:style>
  <w:style w:type="character" w:customStyle="1" w:styleId="AssuntodocomentrioChar">
    <w:name w:val="Assunto do comentário Char"/>
    <w:basedOn w:val="TextodecomentrioChar"/>
    <w:link w:val="Assuntodocomentrio"/>
    <w:uiPriority w:val="99"/>
    <w:semiHidden/>
    <w:rsid w:val="00CE7F0A"/>
    <w:rPr>
      <w:b/>
      <w:bCs/>
      <w:sz w:val="20"/>
      <w:szCs w:val="20"/>
    </w:rPr>
  </w:style>
  <w:style w:type="paragraph" w:styleId="Textodebalo">
    <w:name w:val="Balloon Text"/>
    <w:basedOn w:val="Normal"/>
    <w:link w:val="TextodebaloChar"/>
    <w:uiPriority w:val="99"/>
    <w:semiHidden/>
    <w:unhideWhenUsed/>
    <w:rsid w:val="00CE7F0A"/>
    <w:rPr>
      <w:rFonts w:ascii="Segoe UI" w:hAnsi="Segoe UI" w:cs="Segoe UI"/>
      <w:sz w:val="18"/>
      <w:szCs w:val="18"/>
    </w:rPr>
  </w:style>
  <w:style w:type="character" w:customStyle="1" w:styleId="TextodebaloChar">
    <w:name w:val="Texto de balão Char"/>
    <w:basedOn w:val="Fontepargpadro"/>
    <w:link w:val="Textodebalo"/>
    <w:uiPriority w:val="99"/>
    <w:semiHidden/>
    <w:rsid w:val="00CE7F0A"/>
    <w:rPr>
      <w:rFonts w:ascii="Segoe UI" w:hAnsi="Segoe UI" w:cs="Segoe UI"/>
      <w:sz w:val="18"/>
      <w:szCs w:val="18"/>
    </w:rPr>
  </w:style>
  <w:style w:type="paragraph" w:styleId="Cabealho">
    <w:name w:val="header"/>
    <w:basedOn w:val="Normal"/>
    <w:link w:val="CabealhoChar"/>
    <w:uiPriority w:val="99"/>
    <w:unhideWhenUsed/>
    <w:rsid w:val="00387ED0"/>
    <w:pPr>
      <w:tabs>
        <w:tab w:val="center" w:pos="4252"/>
        <w:tab w:val="right" w:pos="8504"/>
      </w:tabs>
    </w:pPr>
  </w:style>
  <w:style w:type="character" w:customStyle="1" w:styleId="CabealhoChar">
    <w:name w:val="Cabeçalho Char"/>
    <w:basedOn w:val="Fontepargpadro"/>
    <w:link w:val="Cabealho"/>
    <w:uiPriority w:val="99"/>
    <w:rsid w:val="00387ED0"/>
  </w:style>
  <w:style w:type="paragraph" w:styleId="Rodap">
    <w:name w:val="footer"/>
    <w:basedOn w:val="Normal"/>
    <w:link w:val="RodapChar"/>
    <w:uiPriority w:val="99"/>
    <w:unhideWhenUsed/>
    <w:rsid w:val="00387ED0"/>
    <w:pPr>
      <w:tabs>
        <w:tab w:val="center" w:pos="4252"/>
        <w:tab w:val="right" w:pos="8504"/>
      </w:tabs>
    </w:pPr>
  </w:style>
  <w:style w:type="character" w:customStyle="1" w:styleId="RodapChar">
    <w:name w:val="Rodapé Char"/>
    <w:basedOn w:val="Fontepargpadro"/>
    <w:link w:val="Rodap"/>
    <w:uiPriority w:val="99"/>
    <w:rsid w:val="00387ED0"/>
  </w:style>
  <w:style w:type="table" w:customStyle="1" w:styleId="af3">
    <w:basedOn w:val="TableNormal0"/>
    <w:pPr>
      <w:widowControl w:val="0"/>
    </w:pPr>
    <w:tblPr>
      <w:tblStyleRowBandSize w:val="1"/>
      <w:tblStyleColBandSize w:val="1"/>
      <w:tblCellMar>
        <w:top w:w="100" w:type="dxa"/>
        <w:left w:w="108" w:type="dxa"/>
        <w:bottom w:w="100" w:type="dxa"/>
        <w:right w:w="108" w:type="dxa"/>
      </w:tblCellMar>
    </w:tblPr>
  </w:style>
  <w:style w:type="table" w:customStyle="1" w:styleId="af4">
    <w:basedOn w:val="TableNormal0"/>
    <w:pPr>
      <w:widowControl w:val="0"/>
    </w:pPr>
    <w:tblPr>
      <w:tblStyleRowBandSize w:val="1"/>
      <w:tblStyleColBandSize w:val="1"/>
      <w:tblCellMar>
        <w:top w:w="100" w:type="dxa"/>
        <w:left w:w="108" w:type="dxa"/>
        <w:bottom w:w="100" w:type="dxa"/>
        <w:right w:w="108" w:type="dxa"/>
      </w:tblCellMar>
    </w:tblPr>
  </w:style>
  <w:style w:type="table" w:customStyle="1" w:styleId="af5">
    <w:basedOn w:val="TableNormal0"/>
    <w:pPr>
      <w:widowControl w:val="0"/>
    </w:pPr>
    <w:tblPr>
      <w:tblStyleRowBandSize w:val="1"/>
      <w:tblStyleColBandSize w:val="1"/>
      <w:tblCellMar>
        <w:top w:w="100" w:type="dxa"/>
        <w:left w:w="108" w:type="dxa"/>
        <w:bottom w:w="100" w:type="dxa"/>
        <w:right w:w="108" w:type="dxa"/>
      </w:tblCellMar>
    </w:tblPr>
  </w:style>
  <w:style w:type="paragraph" w:styleId="Corpodetexto">
    <w:name w:val="Body Text"/>
    <w:basedOn w:val="Normal"/>
    <w:link w:val="CorpodetextoChar"/>
    <w:uiPriority w:val="1"/>
    <w:unhideWhenUsed/>
    <w:qFormat/>
    <w:rsid w:val="004121C1"/>
    <w:pPr>
      <w:spacing w:after="120" w:line="276" w:lineRule="auto"/>
      <w:jc w:val="left"/>
    </w:pPr>
    <w:rPr>
      <w:rFonts w:asciiTheme="minorHAnsi" w:eastAsiaTheme="minorHAnsi" w:hAnsiTheme="minorHAnsi" w:cstheme="minorBidi"/>
      <w:lang w:eastAsia="en-US"/>
    </w:rPr>
  </w:style>
  <w:style w:type="character" w:customStyle="1" w:styleId="CorpodetextoChar">
    <w:name w:val="Corpo de texto Char"/>
    <w:basedOn w:val="Fontepargpadro"/>
    <w:link w:val="Corpodetexto"/>
    <w:uiPriority w:val="1"/>
    <w:rsid w:val="004121C1"/>
    <w:rPr>
      <w:rFonts w:asciiTheme="minorHAnsi" w:eastAsiaTheme="minorHAnsi" w:hAnsiTheme="minorHAnsi" w:cstheme="minorBidi"/>
      <w:lang w:eastAsia="en-US"/>
    </w:rPr>
  </w:style>
  <w:style w:type="paragraph" w:customStyle="1" w:styleId="Default">
    <w:name w:val="Default"/>
    <w:rsid w:val="004121C1"/>
    <w:pPr>
      <w:autoSpaceDE w:val="0"/>
      <w:autoSpaceDN w:val="0"/>
      <w:adjustRightInd w:val="0"/>
      <w:jc w:val="left"/>
    </w:pPr>
    <w:rPr>
      <w:rFonts w:ascii="Times New Roman" w:eastAsiaTheme="minorHAnsi" w:hAnsi="Times New Roman" w:cs="Times New Roman"/>
      <w:color w:val="000000"/>
      <w:sz w:val="24"/>
      <w:szCs w:val="24"/>
      <w:lang w:eastAsia="en-US"/>
    </w:rPr>
  </w:style>
  <w:style w:type="paragraph" w:customStyle="1" w:styleId="TableParagraph">
    <w:name w:val="Table Paragraph"/>
    <w:basedOn w:val="Normal"/>
    <w:uiPriority w:val="1"/>
    <w:qFormat/>
    <w:rsid w:val="004121C1"/>
    <w:pPr>
      <w:ind w:left="177" w:right="168"/>
      <w:jc w:val="center"/>
    </w:pPr>
    <w:rPr>
      <w:sz w:val="24"/>
      <w:szCs w:val="24"/>
      <w:lang w:val="pt-PT"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60238100">
      <w:bodyDiv w:val="1"/>
      <w:marLeft w:val="0"/>
      <w:marRight w:val="0"/>
      <w:marTop w:val="0"/>
      <w:marBottom w:val="0"/>
      <w:divBdr>
        <w:top w:val="none" w:sz="0" w:space="0" w:color="auto"/>
        <w:left w:val="none" w:sz="0" w:space="0" w:color="auto"/>
        <w:bottom w:val="none" w:sz="0" w:space="0" w:color="auto"/>
        <w:right w:val="none" w:sz="0" w:space="0" w:color="auto"/>
      </w:divBdr>
    </w:div>
    <w:div w:id="798691160">
      <w:bodyDiv w:val="1"/>
      <w:marLeft w:val="0"/>
      <w:marRight w:val="0"/>
      <w:marTop w:val="0"/>
      <w:marBottom w:val="0"/>
      <w:divBdr>
        <w:top w:val="none" w:sz="0" w:space="0" w:color="auto"/>
        <w:left w:val="none" w:sz="0" w:space="0" w:color="auto"/>
        <w:bottom w:val="none" w:sz="0" w:space="0" w:color="auto"/>
        <w:right w:val="none" w:sz="0" w:space="0" w:color="auto"/>
      </w:divBdr>
    </w:div>
    <w:div w:id="960846805">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header" Target="head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s://sgpe.sea.sc.gov.br/capdoc/pergunta_frequente/nova-como-realizar-a-assinatura-digital-via-portal-externo/" TargetMode="External"/><Relationship Id="rId5" Type="http://schemas.openxmlformats.org/officeDocument/2006/relationships/settings" Target="settings.xml"/><Relationship Id="rId15" Type="http://schemas.openxmlformats.org/officeDocument/2006/relationships/theme" Target="theme/theme1.xml"/><Relationship Id="rId10" Type="http://schemas.openxmlformats.org/officeDocument/2006/relationships/hyperlink" Target="https://portal.sgpe.sea.sc.gov.br/portal-externo/inicio" TargetMode="External"/><Relationship Id="rId4" Type="http://schemas.microsoft.com/office/2007/relationships/stylesWithEffects" Target="stylesWithEffects.xml"/><Relationship Id="rId9" Type="http://schemas.openxmlformats.org/officeDocument/2006/relationships/hyperlink" Target="https://www.gov.br/empresas-e-negocios/pt-br/empreendedor" TargetMode="External"/><Relationship Id="rId14"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gH5ux0dBb9yOsx2cuvUNwkwXYPcA==">CgMxLjAyCGguZ2pkZ3hzMghoLmdqZGd4czgAciExa1VzMF9INWZhWFFtV3JPbDNBU1U3ZVk4SkVma1lHMHg=</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docProps/app.xml><?xml version="1.0" encoding="utf-8"?>
<Properties xmlns="http://schemas.openxmlformats.org/officeDocument/2006/extended-properties" xmlns:vt="http://schemas.openxmlformats.org/officeDocument/2006/docPropsVTypes">
  <Template>Normal</Template>
  <TotalTime>90</TotalTime>
  <Pages>19</Pages>
  <Words>8305</Words>
  <Characters>44850</Characters>
  <Application>Microsoft Office Word</Application>
  <DocSecurity>0</DocSecurity>
  <Lines>373</Lines>
  <Paragraphs>106</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53049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Amanda Abreu Leal</dc:creator>
  <cp:lastModifiedBy>Nathan Roberto Vieira</cp:lastModifiedBy>
  <cp:revision>25</cp:revision>
  <dcterms:created xsi:type="dcterms:W3CDTF">2023-07-31T19:38:00Z</dcterms:created>
  <dcterms:modified xsi:type="dcterms:W3CDTF">2023-09-06T18:06:00Z</dcterms:modified>
</cp:coreProperties>
</file>