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85" w:rsidRDefault="007A3C85">
      <w:pPr>
        <w:pStyle w:val="Corpodetexto"/>
        <w:rPr>
          <w:rFonts w:ascii="Times New Roman"/>
          <w:sz w:val="20"/>
        </w:rPr>
      </w:pPr>
    </w:p>
    <w:p w:rsidR="00F34F1C" w:rsidRPr="00F34F1C" w:rsidRDefault="00C15AA7">
      <w:pPr>
        <w:pStyle w:val="Ttulo1"/>
        <w:rPr>
          <w:color w:val="FF0000"/>
          <w:spacing w:val="-12"/>
          <w:u w:color="FF0000"/>
          <w:shd w:val="clear" w:color="auto" w:fill="D9D9D9"/>
        </w:rPr>
      </w:pPr>
      <w:r w:rsidRPr="00F34F1C">
        <w:rPr>
          <w:color w:val="FF0000"/>
          <w:u w:color="FF0000"/>
          <w:shd w:val="clear" w:color="auto" w:fill="D9D9D9"/>
        </w:rPr>
        <w:t>MINUTA</w:t>
      </w:r>
      <w:r w:rsidRPr="00F34F1C">
        <w:rPr>
          <w:color w:val="FF0000"/>
          <w:spacing w:val="-12"/>
          <w:u w:color="FF0000"/>
          <w:shd w:val="clear" w:color="auto" w:fill="D9D9D9"/>
        </w:rPr>
        <w:t xml:space="preserve"> </w:t>
      </w:r>
    </w:p>
    <w:p w:rsidR="007A3C85" w:rsidRPr="00254303" w:rsidRDefault="00C15AA7">
      <w:pPr>
        <w:pStyle w:val="Ttulo1"/>
        <w:rPr>
          <w:u w:val="none"/>
        </w:rPr>
      </w:pPr>
      <w:r w:rsidRPr="00254303">
        <w:rPr>
          <w:u w:val="thick"/>
        </w:rPr>
        <w:t>AUTORIZAÇÃO</w:t>
      </w:r>
      <w:r w:rsidRPr="00254303">
        <w:rPr>
          <w:spacing w:val="-11"/>
          <w:u w:val="thick"/>
        </w:rPr>
        <w:t xml:space="preserve"> </w:t>
      </w:r>
      <w:r w:rsidRPr="00254303">
        <w:rPr>
          <w:u w:val="thick"/>
        </w:rPr>
        <w:t>DE</w:t>
      </w:r>
      <w:r w:rsidRPr="00254303">
        <w:rPr>
          <w:spacing w:val="-11"/>
          <w:u w:val="thick"/>
        </w:rPr>
        <w:t xml:space="preserve"> </w:t>
      </w:r>
      <w:r w:rsidRPr="00254303">
        <w:rPr>
          <w:u w:val="thick"/>
        </w:rPr>
        <w:t>FORNECIMENTO</w:t>
      </w:r>
      <w:r w:rsidRPr="00254303">
        <w:rPr>
          <w:spacing w:val="-11"/>
          <w:u w:val="thick"/>
        </w:rPr>
        <w:t xml:space="preserve"> </w:t>
      </w:r>
      <w:r w:rsidRPr="00254303">
        <w:rPr>
          <w:u w:val="thick"/>
        </w:rPr>
        <w:t>N°</w:t>
      </w:r>
      <w:r w:rsidRPr="00254303">
        <w:rPr>
          <w:spacing w:val="-11"/>
          <w:u w:val="thick"/>
        </w:rPr>
        <w:t xml:space="preserve"> </w:t>
      </w:r>
      <w:r w:rsidR="00F94987">
        <w:rPr>
          <w:u w:val="thick"/>
        </w:rPr>
        <w:t>276</w:t>
      </w:r>
      <w:r w:rsidR="00D26F7A">
        <w:rPr>
          <w:u w:val="thick"/>
        </w:rPr>
        <w:t>/SAP/2023</w:t>
      </w:r>
    </w:p>
    <w:p w:rsidR="007A3C85" w:rsidRDefault="007A3C85">
      <w:pPr>
        <w:pStyle w:val="Corpodetexto"/>
        <w:rPr>
          <w:rFonts w:ascii="Arial"/>
          <w:b/>
          <w:sz w:val="24"/>
        </w:rPr>
      </w:pPr>
    </w:p>
    <w:p w:rsidR="007A3C85" w:rsidRDefault="007A3C85">
      <w:pPr>
        <w:pStyle w:val="Corpodetexto"/>
        <w:spacing w:before="10"/>
        <w:rPr>
          <w:rFonts w:ascii="Arial"/>
          <w:b/>
          <w:sz w:val="18"/>
        </w:rPr>
      </w:pPr>
    </w:p>
    <w:p w:rsidR="007A3C85" w:rsidRDefault="00C15AA7">
      <w:pPr>
        <w:pStyle w:val="Corpodetexto"/>
        <w:ind w:left="117"/>
      </w:pPr>
      <w:r>
        <w:t>Autorização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Fornecimento</w:t>
      </w:r>
      <w:r>
        <w:rPr>
          <w:spacing w:val="-7"/>
        </w:rPr>
        <w:t xml:space="preserve"> </w:t>
      </w:r>
      <w:r>
        <w:t>vinculada</w:t>
      </w:r>
      <w:r>
        <w:rPr>
          <w:spacing w:val="-6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Licitação</w:t>
      </w:r>
      <w:r>
        <w:rPr>
          <w:spacing w:val="-7"/>
        </w:rPr>
        <w:t xml:space="preserve"> </w:t>
      </w:r>
      <w:r>
        <w:t>nº</w:t>
      </w:r>
      <w:r>
        <w:rPr>
          <w:spacing w:val="-6"/>
        </w:rPr>
        <w:t xml:space="preserve"> </w:t>
      </w:r>
      <w:r w:rsidR="00F34F1C">
        <w:t>276</w:t>
      </w:r>
      <w:r w:rsidR="00D26F7A">
        <w:t>/SAP</w:t>
      </w:r>
      <w:r>
        <w:t>/2023</w:t>
      </w:r>
      <w:r>
        <w:rPr>
          <w:spacing w:val="-7"/>
        </w:rPr>
        <w:t xml:space="preserve"> </w:t>
      </w:r>
      <w:r>
        <w:t>(</w:t>
      </w:r>
      <w:r w:rsidR="00D26F7A">
        <w:t>SAP</w:t>
      </w:r>
      <w:r w:rsidR="00D26F7A">
        <w:rPr>
          <w:spacing w:val="-6"/>
        </w:rPr>
        <w:t xml:space="preserve"> </w:t>
      </w:r>
      <w:r w:rsidR="00F34F1C">
        <w:t>129942</w:t>
      </w:r>
      <w:r>
        <w:t>/2023).</w:t>
      </w:r>
    </w:p>
    <w:p w:rsidR="007A3C85" w:rsidRDefault="007A3C85">
      <w:pPr>
        <w:pStyle w:val="Corpodetexto"/>
        <w:spacing w:before="7"/>
        <w:rPr>
          <w:sz w:val="21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0"/>
        <w:gridCol w:w="4446"/>
      </w:tblGrid>
      <w:tr w:rsidR="007A3C85" w:rsidTr="001517E0">
        <w:trPr>
          <w:trHeight w:val="450"/>
        </w:trPr>
        <w:tc>
          <w:tcPr>
            <w:tcW w:w="5220" w:type="dxa"/>
          </w:tcPr>
          <w:p w:rsidR="007A3C85" w:rsidRDefault="00C15AA7">
            <w:pPr>
              <w:pStyle w:val="TableParagraph"/>
              <w:spacing w:before="1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Fornecedor:</w:t>
            </w:r>
            <w:r w:rsidR="00F34F1C">
              <w:rPr>
                <w:rFonts w:ascii="Arial"/>
                <w:b/>
              </w:rPr>
              <w:t xml:space="preserve"> </w:t>
            </w:r>
          </w:p>
        </w:tc>
        <w:tc>
          <w:tcPr>
            <w:tcW w:w="4446" w:type="dxa"/>
          </w:tcPr>
          <w:p w:rsidR="007A3C85" w:rsidRDefault="00C15AA7">
            <w:pPr>
              <w:pStyle w:val="TableParagraph"/>
              <w:spacing w:before="1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CNPJ:</w:t>
            </w:r>
          </w:p>
        </w:tc>
      </w:tr>
      <w:tr w:rsidR="007A3C85" w:rsidTr="001517E0">
        <w:trPr>
          <w:trHeight w:val="450"/>
        </w:trPr>
        <w:tc>
          <w:tcPr>
            <w:tcW w:w="9666" w:type="dxa"/>
            <w:gridSpan w:val="2"/>
          </w:tcPr>
          <w:p w:rsidR="007A3C85" w:rsidRDefault="00C15AA7">
            <w:pPr>
              <w:pStyle w:val="TableParagraph"/>
              <w:spacing w:before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Endereço:</w:t>
            </w:r>
          </w:p>
        </w:tc>
      </w:tr>
      <w:tr w:rsidR="007A3C85" w:rsidTr="001517E0">
        <w:trPr>
          <w:trHeight w:val="449"/>
        </w:trPr>
        <w:tc>
          <w:tcPr>
            <w:tcW w:w="5220" w:type="dxa"/>
          </w:tcPr>
          <w:p w:rsidR="007A3C85" w:rsidRDefault="00C15AA7">
            <w:pPr>
              <w:pStyle w:val="TableParagraph"/>
              <w:spacing w:before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E-mail:</w:t>
            </w:r>
          </w:p>
        </w:tc>
        <w:tc>
          <w:tcPr>
            <w:tcW w:w="4446" w:type="dxa"/>
          </w:tcPr>
          <w:p w:rsidR="007A3C85" w:rsidRDefault="00C15AA7">
            <w:pPr>
              <w:pStyle w:val="TableParagraph"/>
              <w:spacing w:before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Telefone:</w:t>
            </w:r>
          </w:p>
        </w:tc>
      </w:tr>
      <w:tr w:rsidR="007A3C85" w:rsidTr="001517E0">
        <w:trPr>
          <w:trHeight w:val="450"/>
        </w:trPr>
        <w:tc>
          <w:tcPr>
            <w:tcW w:w="9666" w:type="dxa"/>
            <w:gridSpan w:val="2"/>
          </w:tcPr>
          <w:p w:rsidR="007A3C85" w:rsidRDefault="00C15AA7">
            <w:pPr>
              <w:pStyle w:val="TableParagraph"/>
              <w:spacing w:before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Representante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legal:</w:t>
            </w:r>
          </w:p>
        </w:tc>
      </w:tr>
      <w:tr w:rsidR="007A3C85" w:rsidTr="001517E0">
        <w:trPr>
          <w:trHeight w:val="450"/>
        </w:trPr>
        <w:tc>
          <w:tcPr>
            <w:tcW w:w="9666" w:type="dxa"/>
            <w:gridSpan w:val="2"/>
          </w:tcPr>
          <w:p w:rsidR="007A3C85" w:rsidRDefault="00C15AA7">
            <w:pPr>
              <w:pStyle w:val="TableParagraph"/>
              <w:spacing w:before="1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Dados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bancários:</w:t>
            </w:r>
          </w:p>
        </w:tc>
      </w:tr>
    </w:tbl>
    <w:p w:rsidR="007A3C85" w:rsidRDefault="007A3C85">
      <w:pPr>
        <w:pStyle w:val="Corpodetexto"/>
        <w:rPr>
          <w:sz w:val="20"/>
        </w:rPr>
      </w:pPr>
    </w:p>
    <w:p w:rsidR="007A3C85" w:rsidRDefault="007A3C85">
      <w:pPr>
        <w:pStyle w:val="Corpodetexto"/>
        <w:spacing w:before="8"/>
        <w:rPr>
          <w:sz w:val="21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4740"/>
        <w:gridCol w:w="1120"/>
        <w:gridCol w:w="1500"/>
        <w:gridCol w:w="1620"/>
      </w:tblGrid>
      <w:tr w:rsidR="007A3C85">
        <w:trPr>
          <w:trHeight w:val="710"/>
        </w:trPr>
        <w:tc>
          <w:tcPr>
            <w:tcW w:w="680" w:type="dxa"/>
            <w:shd w:val="clear" w:color="auto" w:fill="D9D9D9"/>
          </w:tcPr>
          <w:p w:rsidR="007A3C85" w:rsidRDefault="00C15AA7">
            <w:pPr>
              <w:pStyle w:val="TableParagraph"/>
              <w:spacing w:before="107"/>
              <w:ind w:left="93" w:right="6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4740" w:type="dxa"/>
            <w:shd w:val="clear" w:color="auto" w:fill="D9D9D9"/>
          </w:tcPr>
          <w:p w:rsidR="007A3C85" w:rsidRDefault="00C15AA7">
            <w:pPr>
              <w:pStyle w:val="TableParagraph"/>
              <w:spacing w:before="107"/>
              <w:ind w:left="14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item</w:t>
            </w:r>
          </w:p>
        </w:tc>
        <w:tc>
          <w:tcPr>
            <w:tcW w:w="1120" w:type="dxa"/>
            <w:shd w:val="clear" w:color="auto" w:fill="D9D9D9"/>
          </w:tcPr>
          <w:p w:rsidR="007A3C85" w:rsidRDefault="00C15AA7">
            <w:pPr>
              <w:pStyle w:val="TableParagraph"/>
              <w:spacing w:before="107"/>
              <w:ind w:left="258" w:right="22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Qtde.</w:t>
            </w:r>
          </w:p>
        </w:tc>
        <w:tc>
          <w:tcPr>
            <w:tcW w:w="1500" w:type="dxa"/>
            <w:shd w:val="clear" w:color="auto" w:fill="D9D9D9"/>
          </w:tcPr>
          <w:p w:rsidR="007A3C85" w:rsidRDefault="00C15AA7">
            <w:pPr>
              <w:pStyle w:val="TableParagraph"/>
              <w:spacing w:before="107"/>
              <w:ind w:left="341" w:right="310" w:firstLine="13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Valor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unitário</w:t>
            </w:r>
          </w:p>
        </w:tc>
        <w:tc>
          <w:tcPr>
            <w:tcW w:w="1620" w:type="dxa"/>
            <w:shd w:val="clear" w:color="auto" w:fill="D9D9D9"/>
          </w:tcPr>
          <w:p w:rsidR="007A3C85" w:rsidRDefault="00C15AA7">
            <w:pPr>
              <w:pStyle w:val="TableParagraph"/>
              <w:spacing w:before="107"/>
              <w:ind w:left="418" w:right="393" w:firstLine="1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mensal</w:t>
            </w:r>
          </w:p>
        </w:tc>
      </w:tr>
      <w:tr w:rsidR="007A3C85" w:rsidTr="001517E0">
        <w:trPr>
          <w:trHeight w:val="690"/>
        </w:trPr>
        <w:tc>
          <w:tcPr>
            <w:tcW w:w="680" w:type="dxa"/>
            <w:vAlign w:val="center"/>
          </w:tcPr>
          <w:p w:rsidR="007A3C85" w:rsidRDefault="00C15AA7" w:rsidP="00D26F7A">
            <w:pPr>
              <w:pStyle w:val="TableParagraph"/>
              <w:spacing w:before="98"/>
              <w:ind w:left="29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4740" w:type="dxa"/>
            <w:vAlign w:val="center"/>
          </w:tcPr>
          <w:p w:rsidR="007A3C85" w:rsidRDefault="00F34F1C" w:rsidP="001517E0">
            <w:pPr>
              <w:pStyle w:val="TableParagraph"/>
              <w:ind w:left="102"/>
            </w:pPr>
            <w:r w:rsidRPr="00F34F1C">
              <w:t xml:space="preserve">Porta de giro com fechadura, </w:t>
            </w:r>
            <w:proofErr w:type="gramStart"/>
            <w:r w:rsidRPr="00F34F1C">
              <w:t>10mm</w:t>
            </w:r>
            <w:proofErr w:type="gramEnd"/>
            <w:r w:rsidRPr="00F34F1C">
              <w:t xml:space="preserve"> espessura</w:t>
            </w:r>
          </w:p>
        </w:tc>
        <w:tc>
          <w:tcPr>
            <w:tcW w:w="1120" w:type="dxa"/>
            <w:vAlign w:val="center"/>
          </w:tcPr>
          <w:p w:rsidR="007A3C85" w:rsidRDefault="00F34F1C" w:rsidP="001517E0">
            <w:pPr>
              <w:pStyle w:val="TableParagraph"/>
              <w:spacing w:before="98"/>
              <w:ind w:left="258" w:right="229"/>
              <w:jc w:val="center"/>
            </w:pPr>
            <w:r>
              <w:t>01</w:t>
            </w:r>
          </w:p>
        </w:tc>
        <w:tc>
          <w:tcPr>
            <w:tcW w:w="1500" w:type="dxa"/>
            <w:vAlign w:val="center"/>
          </w:tcPr>
          <w:p w:rsidR="007A3C85" w:rsidRDefault="00C15AA7" w:rsidP="001517E0">
            <w:pPr>
              <w:pStyle w:val="TableParagraph"/>
              <w:spacing w:before="98"/>
              <w:ind w:left="583" w:right="564"/>
              <w:jc w:val="center"/>
            </w:pPr>
            <w:r>
              <w:t>R$</w:t>
            </w:r>
          </w:p>
        </w:tc>
        <w:tc>
          <w:tcPr>
            <w:tcW w:w="1620" w:type="dxa"/>
            <w:vAlign w:val="center"/>
          </w:tcPr>
          <w:p w:rsidR="007A3C85" w:rsidRDefault="00C15AA7" w:rsidP="001517E0">
            <w:pPr>
              <w:pStyle w:val="TableParagraph"/>
              <w:spacing w:before="98"/>
              <w:ind w:left="636" w:right="632"/>
              <w:jc w:val="center"/>
            </w:pPr>
            <w:r>
              <w:t>R$</w:t>
            </w:r>
          </w:p>
        </w:tc>
      </w:tr>
      <w:tr w:rsidR="00D26F7A" w:rsidTr="001517E0">
        <w:trPr>
          <w:trHeight w:val="690"/>
        </w:trPr>
        <w:tc>
          <w:tcPr>
            <w:tcW w:w="680" w:type="dxa"/>
            <w:vAlign w:val="center"/>
          </w:tcPr>
          <w:p w:rsidR="00D26F7A" w:rsidRDefault="00D26F7A" w:rsidP="00D26F7A">
            <w:pPr>
              <w:pStyle w:val="TableParagraph"/>
              <w:spacing w:before="98"/>
              <w:ind w:left="29"/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4740" w:type="dxa"/>
            <w:vAlign w:val="center"/>
          </w:tcPr>
          <w:p w:rsidR="00D26F7A" w:rsidRPr="001517E0" w:rsidRDefault="00F34F1C" w:rsidP="001517E0">
            <w:pPr>
              <w:pStyle w:val="TableParagraph"/>
              <w:spacing w:before="98"/>
              <w:ind w:left="102"/>
            </w:pPr>
            <w:r>
              <w:rPr>
                <w:rFonts w:ascii="Arial" w:hAnsi="Arial" w:cs="Arial"/>
                <w:shd w:val="clear" w:color="auto" w:fill="FFFFFF"/>
              </w:rPr>
              <w:t xml:space="preserve">Porta de correr </w:t>
            </w:r>
            <w:proofErr w:type="gramStart"/>
            <w:r>
              <w:rPr>
                <w:rFonts w:ascii="Arial" w:hAnsi="Arial" w:cs="Arial"/>
                <w:shd w:val="clear" w:color="auto" w:fill="FFFFFF"/>
              </w:rPr>
              <w:t>4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folhas, 10mm espessura</w:t>
            </w:r>
          </w:p>
        </w:tc>
        <w:tc>
          <w:tcPr>
            <w:tcW w:w="1120" w:type="dxa"/>
            <w:vAlign w:val="center"/>
          </w:tcPr>
          <w:p w:rsidR="00D26F7A" w:rsidRDefault="00F34F1C" w:rsidP="001517E0">
            <w:pPr>
              <w:pStyle w:val="TableParagraph"/>
              <w:spacing w:before="98"/>
              <w:ind w:left="258" w:right="229"/>
              <w:jc w:val="center"/>
            </w:pPr>
            <w:r>
              <w:t>01</w:t>
            </w:r>
          </w:p>
        </w:tc>
        <w:tc>
          <w:tcPr>
            <w:tcW w:w="1500" w:type="dxa"/>
            <w:vAlign w:val="center"/>
          </w:tcPr>
          <w:p w:rsidR="00D26F7A" w:rsidRDefault="001517E0" w:rsidP="001517E0">
            <w:pPr>
              <w:pStyle w:val="TableParagraph"/>
              <w:spacing w:before="98"/>
              <w:ind w:left="583" w:right="564"/>
              <w:jc w:val="center"/>
            </w:pPr>
            <w:r>
              <w:t xml:space="preserve">R$ </w:t>
            </w:r>
          </w:p>
        </w:tc>
        <w:tc>
          <w:tcPr>
            <w:tcW w:w="1620" w:type="dxa"/>
            <w:vAlign w:val="center"/>
          </w:tcPr>
          <w:p w:rsidR="00D26F7A" w:rsidRDefault="001517E0" w:rsidP="001517E0">
            <w:pPr>
              <w:pStyle w:val="TableParagraph"/>
              <w:spacing w:before="98"/>
              <w:ind w:left="636" w:right="632"/>
              <w:jc w:val="center"/>
            </w:pPr>
            <w:r>
              <w:t xml:space="preserve">R$ </w:t>
            </w:r>
          </w:p>
        </w:tc>
      </w:tr>
      <w:tr w:rsidR="007A3C85">
        <w:trPr>
          <w:trHeight w:val="449"/>
        </w:trPr>
        <w:tc>
          <w:tcPr>
            <w:tcW w:w="8040" w:type="dxa"/>
            <w:gridSpan w:val="4"/>
            <w:shd w:val="clear" w:color="auto" w:fill="D9D9D9"/>
          </w:tcPr>
          <w:p w:rsidR="007A3C85" w:rsidRDefault="00C15AA7">
            <w:pPr>
              <w:pStyle w:val="TableParagraph"/>
              <w:spacing w:before="109"/>
              <w:ind w:left="0" w:right="8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total</w:t>
            </w:r>
          </w:p>
        </w:tc>
        <w:tc>
          <w:tcPr>
            <w:tcW w:w="1620" w:type="dxa"/>
            <w:shd w:val="clear" w:color="auto" w:fill="D9D9D9"/>
          </w:tcPr>
          <w:p w:rsidR="007A3C85" w:rsidRDefault="00C15AA7">
            <w:pPr>
              <w:pStyle w:val="TableParagraph"/>
              <w:spacing w:before="109"/>
              <w:ind w:left="636" w:right="63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R$</w:t>
            </w:r>
          </w:p>
        </w:tc>
      </w:tr>
    </w:tbl>
    <w:p w:rsidR="007A3C85" w:rsidRDefault="00C15AA7">
      <w:pPr>
        <w:pStyle w:val="Corpodetexto"/>
        <w:spacing w:before="127"/>
        <w:ind w:left="117" w:right="153"/>
        <w:jc w:val="both"/>
      </w:pPr>
      <w:r>
        <w:t>São partes integrantes desta Autorização de Fornecimento, como se transcritos estivessem, 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 w:rsidR="00F34F1C">
        <w:t>276</w:t>
      </w:r>
      <w:r w:rsidR="00697DB2">
        <w:t>/SAP</w:t>
      </w:r>
      <w:r>
        <w:t>/2023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documentos,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apresentadas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vencedora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deram</w:t>
      </w:r>
      <w:r>
        <w:rPr>
          <w:spacing w:val="-3"/>
        </w:rPr>
        <w:t xml:space="preserve"> </w:t>
      </w:r>
      <w:r>
        <w:t>suporte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julgamento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licitação.</w:t>
      </w:r>
    </w:p>
    <w:p w:rsidR="007A3C85" w:rsidRDefault="00C15AA7">
      <w:pPr>
        <w:pStyle w:val="Corpodetexto"/>
        <w:spacing w:before="120"/>
        <w:ind w:left="117" w:right="150"/>
        <w:jc w:val="both"/>
      </w:pPr>
      <w:r>
        <w:t>Advertimos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assumidas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licitatória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estará</w:t>
      </w:r>
      <w:r>
        <w:rPr>
          <w:spacing w:val="-1"/>
        </w:rPr>
        <w:t xml:space="preserve"> </w:t>
      </w:r>
      <w:r>
        <w:t>sujeito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lei.</w:t>
      </w:r>
    </w:p>
    <w:p w:rsidR="007A3C85" w:rsidRDefault="007A3C85">
      <w:pPr>
        <w:pStyle w:val="Corpodetexto"/>
        <w:spacing w:before="5"/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0"/>
      </w:tblGrid>
      <w:tr w:rsidR="007A3C85">
        <w:trPr>
          <w:trHeight w:val="449"/>
        </w:trPr>
        <w:tc>
          <w:tcPr>
            <w:tcW w:w="9660" w:type="dxa"/>
            <w:shd w:val="clear" w:color="auto" w:fill="D9D9D9"/>
          </w:tcPr>
          <w:p w:rsidR="007A3C85" w:rsidRDefault="00C15AA7">
            <w:pPr>
              <w:pStyle w:val="TableParagraph"/>
              <w:spacing w:before="1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Prazos</w:t>
            </w:r>
          </w:p>
        </w:tc>
      </w:tr>
      <w:tr w:rsidR="007A3C85" w:rsidTr="0049527C">
        <w:trPr>
          <w:trHeight w:val="1810"/>
        </w:trPr>
        <w:tc>
          <w:tcPr>
            <w:tcW w:w="9660" w:type="dxa"/>
          </w:tcPr>
          <w:p w:rsidR="007A3C85" w:rsidRDefault="007A3C85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:rsidR="007A3C85" w:rsidRDefault="00697DB2" w:rsidP="00697DB2">
            <w:pPr>
              <w:pStyle w:val="TableParagraph"/>
              <w:ind w:right="321"/>
            </w:pPr>
            <w:r>
              <w:rPr>
                <w:rFonts w:ascii="Arial" w:hAnsi="Arial"/>
                <w:b/>
              </w:rPr>
              <w:t>Prazo de entrega</w:t>
            </w:r>
            <w:r w:rsidR="00C15AA7">
              <w:rPr>
                <w:rFonts w:ascii="Arial" w:hAnsi="Arial"/>
                <w:b/>
              </w:rPr>
              <w:t xml:space="preserve">: </w:t>
            </w:r>
            <w:r>
              <w:t>o objeto deverá ser entregue, em sua totalidade, em até 30 (trinta) dias úteis, contados da data de assinatura do presente documento.</w:t>
            </w:r>
          </w:p>
          <w:p w:rsidR="00697DB2" w:rsidRDefault="00697DB2" w:rsidP="00697DB2">
            <w:pPr>
              <w:pStyle w:val="TableParagraph"/>
              <w:ind w:right="321"/>
            </w:pPr>
          </w:p>
          <w:p w:rsidR="007A3C85" w:rsidRDefault="00C15AA7">
            <w:pPr>
              <w:pStyle w:val="TableParagraph"/>
              <w:spacing w:before="3"/>
            </w:pPr>
            <w:r>
              <w:rPr>
                <w:rFonts w:ascii="Arial" w:hAnsi="Arial"/>
                <w:b/>
              </w:rPr>
              <w:t>Prazo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liquidação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documento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fiscal: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t>até</w:t>
            </w:r>
            <w:r>
              <w:rPr>
                <w:spacing w:val="-6"/>
              </w:rPr>
              <w:t xml:space="preserve"> </w:t>
            </w:r>
            <w:r>
              <w:t>30</w:t>
            </w:r>
            <w:r>
              <w:rPr>
                <w:spacing w:val="-5"/>
              </w:rPr>
              <w:t xml:space="preserve"> </w:t>
            </w:r>
            <w:r>
              <w:t>dias</w:t>
            </w:r>
            <w:r>
              <w:rPr>
                <w:spacing w:val="-5"/>
              </w:rPr>
              <w:t xml:space="preserve"> </w:t>
            </w:r>
            <w:r>
              <w:t>após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recebimento</w:t>
            </w:r>
            <w:r>
              <w:rPr>
                <w:spacing w:val="-5"/>
              </w:rPr>
              <w:t xml:space="preserve"> </w:t>
            </w:r>
            <w:r>
              <w:t>definitivo</w:t>
            </w:r>
            <w:r w:rsidR="00BD7155">
              <w:t>.</w:t>
            </w:r>
          </w:p>
          <w:p w:rsidR="007A3C85" w:rsidRDefault="00C15AA7">
            <w:pPr>
              <w:pStyle w:val="TableParagraph"/>
              <w:spacing w:before="120"/>
            </w:pPr>
            <w:r>
              <w:rPr>
                <w:rFonts w:ascii="Arial" w:hAnsi="Arial"/>
                <w:b/>
              </w:rPr>
              <w:t>Prazo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pagamento: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t>até</w:t>
            </w:r>
            <w:r>
              <w:rPr>
                <w:spacing w:val="-5"/>
              </w:rPr>
              <w:t xml:space="preserve"> </w:t>
            </w:r>
            <w:r>
              <w:t>30</w:t>
            </w:r>
            <w:r>
              <w:rPr>
                <w:spacing w:val="-5"/>
              </w:rPr>
              <w:t xml:space="preserve"> </w:t>
            </w:r>
            <w:r>
              <w:t>(trinta)</w:t>
            </w:r>
            <w:r>
              <w:rPr>
                <w:spacing w:val="-6"/>
              </w:rPr>
              <w:t xml:space="preserve"> </w:t>
            </w:r>
            <w:r>
              <w:t>dias</w:t>
            </w:r>
            <w:r>
              <w:rPr>
                <w:spacing w:val="-5"/>
              </w:rPr>
              <w:t xml:space="preserve"> </w:t>
            </w:r>
            <w:r>
              <w:t>após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recebimento</w:t>
            </w:r>
            <w:r>
              <w:rPr>
                <w:spacing w:val="-5"/>
              </w:rPr>
              <w:t xml:space="preserve"> </w:t>
            </w:r>
            <w:r>
              <w:t>definitivo</w:t>
            </w:r>
            <w:r w:rsidR="00BD7155">
              <w:t>.</w:t>
            </w:r>
          </w:p>
        </w:tc>
      </w:tr>
      <w:tr w:rsidR="007A3C85">
        <w:trPr>
          <w:trHeight w:val="949"/>
        </w:trPr>
        <w:tc>
          <w:tcPr>
            <w:tcW w:w="9660" w:type="dxa"/>
          </w:tcPr>
          <w:p w:rsidR="007A3C85" w:rsidRDefault="00C15AA7">
            <w:pPr>
              <w:pStyle w:val="TableParagraph"/>
              <w:spacing w:before="10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Local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 w:rsidR="00697DB2">
              <w:rPr>
                <w:rFonts w:ascii="Arial" w:hAnsi="Arial"/>
                <w:b/>
              </w:rPr>
              <w:t>entrega</w:t>
            </w:r>
            <w:r>
              <w:rPr>
                <w:rFonts w:ascii="Arial" w:hAnsi="Arial"/>
                <w:b/>
              </w:rPr>
              <w:t>:</w:t>
            </w:r>
          </w:p>
          <w:p w:rsidR="007A3C85" w:rsidRDefault="00F34F1C" w:rsidP="00697DB2">
            <w:pPr>
              <w:pStyle w:val="TableParagraph"/>
            </w:pPr>
            <w:r w:rsidRPr="00F34F1C">
              <w:t xml:space="preserve">GERÊNCIA DE MATERIAL BÉLICO - GMB, localizado a Rua Adriano Enning S/N, Santa Tereza - São Pedro De Alcântara - SC CEP 88125-000, casa </w:t>
            </w:r>
            <w:proofErr w:type="gramStart"/>
            <w:r w:rsidRPr="00F34F1C">
              <w:t>4</w:t>
            </w:r>
            <w:proofErr w:type="gramEnd"/>
            <w:r w:rsidRPr="00F34F1C">
              <w:t>.</w:t>
            </w:r>
          </w:p>
        </w:tc>
      </w:tr>
    </w:tbl>
    <w:p w:rsidR="007A3C85" w:rsidRDefault="007A3C85">
      <w:pPr>
        <w:pStyle w:val="Corpodetexto"/>
        <w:spacing w:before="4"/>
        <w:rPr>
          <w:sz w:val="28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6"/>
        <w:gridCol w:w="1701"/>
        <w:gridCol w:w="1275"/>
        <w:gridCol w:w="1701"/>
        <w:gridCol w:w="1843"/>
      </w:tblGrid>
      <w:tr w:rsidR="007A3C85" w:rsidTr="0049527C">
        <w:trPr>
          <w:trHeight w:val="690"/>
        </w:trPr>
        <w:tc>
          <w:tcPr>
            <w:tcW w:w="3146" w:type="dxa"/>
            <w:shd w:val="clear" w:color="auto" w:fill="D9D9D9"/>
            <w:vAlign w:val="center"/>
          </w:tcPr>
          <w:p w:rsidR="007A3C85" w:rsidRDefault="00C15AA7" w:rsidP="001517E0">
            <w:pPr>
              <w:pStyle w:val="TableParagraph"/>
              <w:spacing w:before="10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Emitir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nota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em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nome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 w:rsidR="001517E0">
              <w:rPr>
                <w:rFonts w:ascii="Arial"/>
                <w:b/>
              </w:rPr>
              <w:t>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A3C85" w:rsidRDefault="00C15AA7" w:rsidP="001517E0">
            <w:pPr>
              <w:pStyle w:val="TableParagraph"/>
              <w:spacing w:before="102"/>
              <w:ind w:left="118" w:right="85" w:firstLine="27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Unidade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Orçamentária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7A3C85" w:rsidRDefault="00C15AA7" w:rsidP="001517E0">
            <w:pPr>
              <w:pStyle w:val="TableParagraph"/>
              <w:spacing w:before="102"/>
              <w:ind w:left="151" w:right="14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Subação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A3C85" w:rsidRDefault="00C15AA7" w:rsidP="001517E0">
            <w:pPr>
              <w:pStyle w:val="TableParagraph"/>
              <w:spacing w:before="102"/>
              <w:ind w:left="379" w:right="357" w:firstLine="5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 de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despesa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7A3C85" w:rsidRDefault="00C15AA7" w:rsidP="001517E0">
            <w:pPr>
              <w:pStyle w:val="TableParagraph"/>
              <w:spacing w:before="102"/>
              <w:ind w:left="247" w:right="22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Fonte</w:t>
            </w:r>
          </w:p>
        </w:tc>
      </w:tr>
      <w:tr w:rsidR="007A3C85" w:rsidTr="0049527C">
        <w:trPr>
          <w:trHeight w:val="1248"/>
        </w:trPr>
        <w:tc>
          <w:tcPr>
            <w:tcW w:w="3146" w:type="dxa"/>
            <w:tcBorders>
              <w:bottom w:val="nil"/>
            </w:tcBorders>
            <w:vAlign w:val="bottom"/>
          </w:tcPr>
          <w:p w:rsidR="007A3C85" w:rsidRDefault="00C15AA7" w:rsidP="001517E0">
            <w:pPr>
              <w:pStyle w:val="TableParagraph"/>
              <w:spacing w:before="113"/>
            </w:pPr>
            <w:r>
              <w:t xml:space="preserve">Fundo </w:t>
            </w:r>
            <w:r w:rsidR="001517E0">
              <w:t xml:space="preserve">Penitenciário do Estado de Santa Catarina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FU</w:t>
            </w:r>
            <w:r w:rsidR="001517E0">
              <w:t>PESC</w:t>
            </w:r>
          </w:p>
          <w:p w:rsidR="007A3C85" w:rsidRDefault="00C15AA7" w:rsidP="00697DB2">
            <w:pPr>
              <w:pStyle w:val="TableParagraph"/>
            </w:pPr>
            <w:r>
              <w:t>CNPJ:</w:t>
            </w:r>
            <w:r>
              <w:rPr>
                <w:spacing w:val="-11"/>
              </w:rPr>
              <w:t xml:space="preserve"> </w:t>
            </w:r>
            <w:r w:rsidR="001517E0">
              <w:t>01</w:t>
            </w:r>
            <w:r>
              <w:t>.</w:t>
            </w:r>
            <w:r w:rsidR="00697DB2">
              <w:t>577</w:t>
            </w:r>
            <w:r>
              <w:t>.</w:t>
            </w:r>
            <w:r w:rsidR="00697DB2">
              <w:t>780</w:t>
            </w:r>
            <w:r>
              <w:t>/0001-</w:t>
            </w:r>
            <w:r w:rsidR="00697DB2">
              <w:t>08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7A3C85" w:rsidRDefault="001517E0" w:rsidP="001517E0">
            <w:pPr>
              <w:pStyle w:val="TableParagraph"/>
              <w:spacing w:before="1"/>
              <w:ind w:left="521"/>
            </w:pPr>
            <w:r>
              <w:t>54096</w:t>
            </w:r>
          </w:p>
        </w:tc>
        <w:tc>
          <w:tcPr>
            <w:tcW w:w="1275" w:type="dxa"/>
            <w:tcBorders>
              <w:bottom w:val="nil"/>
            </w:tcBorders>
            <w:vAlign w:val="bottom"/>
          </w:tcPr>
          <w:p w:rsidR="007A3C85" w:rsidRDefault="007A3C85" w:rsidP="001517E0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:rsidR="0049527C" w:rsidRDefault="00F34F1C" w:rsidP="001517E0">
            <w:pPr>
              <w:pStyle w:val="TableParagraph"/>
              <w:spacing w:before="1"/>
              <w:ind w:left="151" w:right="142"/>
            </w:pPr>
            <w:r>
              <w:t>014890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7A3C85" w:rsidRDefault="007A3C85" w:rsidP="001517E0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:rsidR="0049527C" w:rsidRDefault="0049527C" w:rsidP="001517E0">
            <w:pPr>
              <w:pStyle w:val="TableParagraph"/>
              <w:spacing w:before="1"/>
              <w:ind w:left="239"/>
            </w:pPr>
            <w:r>
              <w:t>3</w:t>
            </w:r>
            <w:r w:rsidR="00F34F1C">
              <w:t>3.90.30.24</w:t>
            </w:r>
          </w:p>
        </w:tc>
        <w:tc>
          <w:tcPr>
            <w:tcW w:w="1843" w:type="dxa"/>
            <w:tcBorders>
              <w:bottom w:val="nil"/>
            </w:tcBorders>
            <w:vAlign w:val="bottom"/>
          </w:tcPr>
          <w:p w:rsidR="007A3C85" w:rsidRDefault="0049527C" w:rsidP="001517E0">
            <w:pPr>
              <w:pStyle w:val="TableParagraph"/>
              <w:spacing w:line="250" w:lineRule="atLeast"/>
              <w:ind w:left="267" w:right="101" w:hanging="123"/>
            </w:pPr>
            <w:r>
              <w:t>1.760.219.025</w:t>
            </w:r>
          </w:p>
        </w:tc>
      </w:tr>
      <w:tr w:rsidR="007A3C85" w:rsidTr="0049527C">
        <w:trPr>
          <w:trHeight w:val="252"/>
        </w:trPr>
        <w:tc>
          <w:tcPr>
            <w:tcW w:w="3146" w:type="dxa"/>
            <w:tcBorders>
              <w:top w:val="nil"/>
              <w:bottom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  <w:vAlign w:val="bottom"/>
          </w:tcPr>
          <w:p w:rsidR="007A3C85" w:rsidRDefault="007A3C85" w:rsidP="001517E0">
            <w:pPr>
              <w:pStyle w:val="TableParagraph"/>
              <w:spacing w:line="233" w:lineRule="exact"/>
              <w:ind w:left="114"/>
            </w:pPr>
          </w:p>
        </w:tc>
      </w:tr>
      <w:tr w:rsidR="007A3C85" w:rsidTr="0049527C">
        <w:trPr>
          <w:trHeight w:val="468"/>
        </w:trPr>
        <w:tc>
          <w:tcPr>
            <w:tcW w:w="3146" w:type="dxa"/>
            <w:tcBorders>
              <w:top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tcBorders>
              <w:top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7A3C85" w:rsidRDefault="007A3C85" w:rsidP="001517E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</w:tcBorders>
            <w:vAlign w:val="bottom"/>
          </w:tcPr>
          <w:p w:rsidR="007A3C85" w:rsidRDefault="007A3C85" w:rsidP="001517E0">
            <w:pPr>
              <w:pStyle w:val="TableParagraph"/>
              <w:spacing w:line="249" w:lineRule="exact"/>
              <w:ind w:left="247" w:right="223"/>
            </w:pPr>
          </w:p>
        </w:tc>
      </w:tr>
    </w:tbl>
    <w:p w:rsidR="007A3C85" w:rsidRDefault="007A3C85">
      <w:pPr>
        <w:pStyle w:val="Corpodetexto"/>
        <w:rPr>
          <w:sz w:val="20"/>
        </w:rPr>
      </w:pPr>
    </w:p>
    <w:p w:rsidR="007A3C85" w:rsidRDefault="00507F8C">
      <w:pPr>
        <w:pStyle w:val="Corpodetexto"/>
        <w:spacing w:before="9"/>
        <w:rPr>
          <w:sz w:val="24"/>
        </w:rPr>
      </w:pPr>
      <w:r>
        <w:pict>
          <v:group id="_x0000_s1030" style="position:absolute;margin-left:70pt;margin-top:12.45pt;width:484pt;height:357.1pt;z-index:-15910400;mso-position-horizontal-relative:page" coordorigin="1400,-36" coordsize="9680,7360">
            <v:rect id="_x0000_s1034" style="position:absolute;left:1417;top:-27;width:9645;height:480" fillcolor="#d9d9d9" stroked="f"/>
            <v:shape id="_x0000_s1033" style="position:absolute;left:1410;top:-36;width:9660;height:7360" coordorigin="1410,-36" coordsize="9660,7360" o:spt="100" adj="0,,0" path="m1410,-36r,7360m11070,-36r,7360e" filled="f" strokeweight="1pt">
              <v:stroke joinstyle="round"/>
              <v:formulas/>
              <v:path arrowok="t" o:connecttype="segments"/>
            </v:shape>
            <v:rect id="_x0000_s1032" style="position:absolute;left:1400;top:-36;width:9660;height:20" fillcolor="black" stroked="f"/>
            <v:shape id="_x0000_s1031" style="position:absolute;left:1400;top:454;width:9660;height:6860" coordorigin="1400,454" coordsize="9660,6860" o:spt="100" adj="0,,0" path="m1400,454r9660,m1400,7314r9660,e" filled="f" strokeweight="1pt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7A3C85" w:rsidRDefault="00C15AA7">
      <w:pPr>
        <w:pStyle w:val="Ttulo1"/>
        <w:ind w:left="222" w:right="0"/>
        <w:jc w:val="left"/>
        <w:rPr>
          <w:u w:val="none"/>
        </w:rPr>
      </w:pPr>
      <w:r>
        <w:rPr>
          <w:u w:val="none"/>
        </w:rPr>
        <w:t>Das</w:t>
      </w:r>
      <w:r>
        <w:rPr>
          <w:spacing w:val="-6"/>
          <w:u w:val="none"/>
        </w:rPr>
        <w:t xml:space="preserve"> </w:t>
      </w:r>
      <w:r>
        <w:rPr>
          <w:u w:val="none"/>
        </w:rPr>
        <w:t>Condições</w:t>
      </w:r>
      <w:r>
        <w:rPr>
          <w:spacing w:val="-5"/>
          <w:u w:val="none"/>
        </w:rPr>
        <w:t xml:space="preserve"> </w:t>
      </w:r>
      <w:r>
        <w:rPr>
          <w:u w:val="none"/>
        </w:rPr>
        <w:t>de</w:t>
      </w:r>
      <w:r>
        <w:rPr>
          <w:spacing w:val="-6"/>
          <w:u w:val="none"/>
        </w:rPr>
        <w:t xml:space="preserve"> </w:t>
      </w:r>
      <w:r>
        <w:rPr>
          <w:u w:val="none"/>
        </w:rPr>
        <w:t>Pagamento</w:t>
      </w:r>
    </w:p>
    <w:p w:rsidR="007A3C85" w:rsidRDefault="007A3C85">
      <w:pPr>
        <w:pStyle w:val="Corpodetexto"/>
        <w:rPr>
          <w:rFonts w:ascii="Arial"/>
          <w:b/>
          <w:sz w:val="30"/>
        </w:rPr>
      </w:pPr>
    </w:p>
    <w:p w:rsidR="007A3C85" w:rsidRDefault="00C15AA7" w:rsidP="0049527C">
      <w:pPr>
        <w:pStyle w:val="PargrafodaLista"/>
        <w:numPr>
          <w:ilvl w:val="0"/>
          <w:numId w:val="3"/>
        </w:numPr>
        <w:tabs>
          <w:tab w:val="left" w:pos="509"/>
        </w:tabs>
        <w:spacing w:before="0"/>
        <w:ind w:right="240" w:firstLine="0"/>
      </w:pPr>
      <w:r>
        <w:t>O pagamento será efetuado, por intermédio do Banco do Brasil, em até 30 (trinta) dias do</w:t>
      </w:r>
      <w:r>
        <w:rPr>
          <w:spacing w:val="1"/>
        </w:rPr>
        <w:t xml:space="preserve"> </w:t>
      </w:r>
      <w:r>
        <w:t>mês subsequente ao recebimento definitivo, de acordo com o cronograma de pagamento da</w:t>
      </w:r>
      <w:r>
        <w:rPr>
          <w:spacing w:val="1"/>
        </w:rPr>
        <w:t xml:space="preserve"> </w:t>
      </w:r>
      <w:r>
        <w:t>Secretaria de Estado da Fazenda, mediante apresentação da nota fiscal emitida em nome do</w:t>
      </w:r>
      <w:r>
        <w:rPr>
          <w:spacing w:val="1"/>
        </w:rPr>
        <w:t xml:space="preserve"> </w:t>
      </w:r>
      <w:r>
        <w:t>Fundo</w:t>
      </w:r>
      <w:r>
        <w:rPr>
          <w:spacing w:val="1"/>
        </w:rPr>
        <w:t xml:space="preserve"> </w:t>
      </w:r>
      <w:r w:rsidR="00F34F1C">
        <w:t>Penitenciario do Estado de Santa Catarina</w:t>
      </w:r>
      <w:r>
        <w:rPr>
          <w:spacing w:val="1"/>
        </w:rPr>
        <w:t xml:space="preserve"> </w:t>
      </w:r>
      <w:r w:rsidR="00F34F1C">
        <w:t>–</w:t>
      </w:r>
      <w:r>
        <w:rPr>
          <w:spacing w:val="1"/>
        </w:rPr>
        <w:t xml:space="preserve"> </w:t>
      </w:r>
      <w:r w:rsidR="00F34F1C">
        <w:t>FUPESC</w:t>
      </w:r>
      <w:r>
        <w:t>,</w:t>
      </w:r>
      <w:r>
        <w:rPr>
          <w:spacing w:val="1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 w:rsidR="00F34F1C">
        <w:t>01.577.780/0001-08</w:t>
      </w:r>
      <w:r>
        <w:t>, devendo constar também o número da licitação (Dispensa de Licitação nº</w:t>
      </w:r>
      <w:r>
        <w:rPr>
          <w:spacing w:val="1"/>
        </w:rPr>
        <w:t xml:space="preserve"> </w:t>
      </w:r>
      <w:r w:rsidR="00F34F1C">
        <w:t>276</w:t>
      </w:r>
      <w:r w:rsidR="0049527C">
        <w:t>/SAP</w:t>
      </w:r>
      <w:r>
        <w:t>/2023)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autorização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fornecimento.</w:t>
      </w:r>
    </w:p>
    <w:p w:rsidR="007A3C85" w:rsidRDefault="00C15AA7" w:rsidP="0049527C">
      <w:pPr>
        <w:pStyle w:val="PargrafodaLista"/>
        <w:numPr>
          <w:ilvl w:val="0"/>
          <w:numId w:val="3"/>
        </w:numPr>
        <w:tabs>
          <w:tab w:val="left" w:pos="524"/>
        </w:tabs>
        <w:ind w:firstLine="0"/>
      </w:pPr>
      <w:r>
        <w:t>Optando a licitante por receber seu pagamento em outras instituições financeiras que não</w:t>
      </w:r>
      <w:r>
        <w:rPr>
          <w:spacing w:val="1"/>
        </w:rPr>
        <w:t xml:space="preserve"> </w:t>
      </w:r>
      <w:r>
        <w:t>seja o Banco do Brasil, ficará responsável pelo custo da tarifa bancária referente à respectiva</w:t>
      </w:r>
      <w:r>
        <w:rPr>
          <w:spacing w:val="1"/>
        </w:rPr>
        <w:t xml:space="preserve"> </w:t>
      </w:r>
      <w:r>
        <w:t>transferência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bancos.</w:t>
      </w:r>
    </w:p>
    <w:p w:rsidR="007A3C85" w:rsidRDefault="00C15AA7" w:rsidP="0049527C">
      <w:pPr>
        <w:pStyle w:val="PargrafodaLista"/>
        <w:numPr>
          <w:ilvl w:val="0"/>
          <w:numId w:val="3"/>
        </w:numPr>
        <w:tabs>
          <w:tab w:val="left" w:pos="524"/>
        </w:tabs>
        <w:ind w:right="243" w:firstLine="0"/>
      </w:pPr>
      <w:r>
        <w:t>O pagamento será liberado mediante comprovação da regularidade fiscal e trabalhista da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(Lei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17.516,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2018),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documentos:</w:t>
      </w:r>
    </w:p>
    <w:p w:rsidR="007A3C85" w:rsidRDefault="00C15AA7" w:rsidP="0049527C">
      <w:pPr>
        <w:pStyle w:val="PargrafodaLista"/>
        <w:numPr>
          <w:ilvl w:val="0"/>
          <w:numId w:val="2"/>
        </w:numPr>
        <w:tabs>
          <w:tab w:val="left" w:pos="482"/>
        </w:tabs>
        <w:ind w:right="244" w:firstLine="0"/>
      </w:pPr>
      <w:r>
        <w:t>Prova de regularidade com a Fazenda Federal (relativos aos Tributos Federais, Dívida Ativa e</w:t>
      </w:r>
      <w:r>
        <w:rPr>
          <w:spacing w:val="-59"/>
        </w:rPr>
        <w:t xml:space="preserve"> </w:t>
      </w:r>
      <w:r>
        <w:t>Seguridade</w:t>
      </w:r>
      <w:r>
        <w:rPr>
          <w:spacing w:val="-2"/>
        </w:rPr>
        <w:t xml:space="preserve"> </w:t>
      </w:r>
      <w:r>
        <w:t>Social/INSS);</w:t>
      </w:r>
    </w:p>
    <w:p w:rsidR="007A3C85" w:rsidRDefault="00C15AA7" w:rsidP="0049527C">
      <w:pPr>
        <w:pStyle w:val="PargrafodaLista"/>
        <w:numPr>
          <w:ilvl w:val="0"/>
          <w:numId w:val="2"/>
        </w:numPr>
        <w:tabs>
          <w:tab w:val="left" w:pos="527"/>
        </w:tabs>
        <w:ind w:right="243" w:firstLine="0"/>
      </w:pPr>
      <w:r>
        <w:t>Prova de regularidade para com a Fazenda Estadual do domicílio ou sede do licitante,</w:t>
      </w:r>
      <w:r>
        <w:rPr>
          <w:spacing w:val="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certidão</w:t>
      </w:r>
      <w:r>
        <w:rPr>
          <w:spacing w:val="-3"/>
        </w:rPr>
        <w:t xml:space="preserve"> </w:t>
      </w:r>
      <w:r>
        <w:t>emitida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Estado;</w:t>
      </w:r>
    </w:p>
    <w:p w:rsidR="007A3C85" w:rsidRDefault="00C15AA7" w:rsidP="0049527C">
      <w:pPr>
        <w:pStyle w:val="PargrafodaLista"/>
        <w:numPr>
          <w:ilvl w:val="0"/>
          <w:numId w:val="2"/>
        </w:numPr>
        <w:tabs>
          <w:tab w:val="left" w:pos="500"/>
        </w:tabs>
        <w:ind w:right="252" w:firstLine="0"/>
      </w:pPr>
      <w:r>
        <w:t>Prova de regularidade para com a Fazenda Municipal do domicílio ou sede do licitante ou</w:t>
      </w:r>
      <w:r>
        <w:rPr>
          <w:spacing w:val="1"/>
        </w:rPr>
        <w:t xml:space="preserve"> </w:t>
      </w:r>
      <w:r>
        <w:t>outra</w:t>
      </w:r>
      <w:r>
        <w:rPr>
          <w:spacing w:val="-2"/>
        </w:rPr>
        <w:t xml:space="preserve"> </w:t>
      </w:r>
      <w:r>
        <w:t>equivalente,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lei;</w:t>
      </w:r>
    </w:p>
    <w:p w:rsidR="007A3C85" w:rsidRDefault="00C15AA7" w:rsidP="0049527C">
      <w:pPr>
        <w:pStyle w:val="PargrafodaLista"/>
        <w:numPr>
          <w:ilvl w:val="0"/>
          <w:numId w:val="2"/>
        </w:numPr>
        <w:tabs>
          <w:tab w:val="left" w:pos="497"/>
        </w:tabs>
        <w:ind w:right="249" w:firstLine="0"/>
      </w:pPr>
      <w:r>
        <w:t>Prova de regularidade relativa ao Fundo de Garantia por Tempo de Serviço (FGTS), emitida</w:t>
      </w:r>
      <w:r>
        <w:rPr>
          <w:spacing w:val="1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Caixa</w:t>
      </w:r>
      <w:r>
        <w:rPr>
          <w:spacing w:val="-1"/>
        </w:rPr>
        <w:t xml:space="preserve"> </w:t>
      </w:r>
      <w:r>
        <w:t>Econômica</w:t>
      </w:r>
      <w:r>
        <w:rPr>
          <w:spacing w:val="-1"/>
        </w:rPr>
        <w:t xml:space="preserve"> </w:t>
      </w:r>
      <w:r>
        <w:t>Federal;</w:t>
      </w:r>
    </w:p>
    <w:p w:rsidR="007A3C85" w:rsidRDefault="00C15AA7" w:rsidP="0049527C">
      <w:pPr>
        <w:pStyle w:val="PargrafodaLista"/>
        <w:numPr>
          <w:ilvl w:val="0"/>
          <w:numId w:val="2"/>
        </w:numPr>
        <w:tabs>
          <w:tab w:val="left" w:pos="512"/>
        </w:tabs>
        <w:ind w:firstLine="0"/>
      </w:pPr>
      <w:r>
        <w:t>Prova de inexistência de débitos inadimplidos perante a Justiça do Trabalho, mediante a</w:t>
      </w:r>
      <w:r>
        <w:rPr>
          <w:spacing w:val="1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Certidão</w:t>
      </w:r>
      <w:r>
        <w:rPr>
          <w:spacing w:val="-2"/>
        </w:rPr>
        <w:t xml:space="preserve"> </w:t>
      </w:r>
      <w:r>
        <w:t>Negativa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Débitos</w:t>
      </w:r>
      <w:r>
        <w:rPr>
          <w:spacing w:val="-2"/>
        </w:rPr>
        <w:t xml:space="preserve"> </w:t>
      </w:r>
      <w:r>
        <w:t>Trabalhistas</w:t>
      </w:r>
      <w:r>
        <w:rPr>
          <w:spacing w:val="-2"/>
        </w:rPr>
        <w:t xml:space="preserve"> </w:t>
      </w:r>
      <w:r>
        <w:t>(CNDT).</w:t>
      </w:r>
    </w:p>
    <w:p w:rsidR="007A3C85" w:rsidRDefault="007A3C85">
      <w:pPr>
        <w:pStyle w:val="Corpodetexto"/>
        <w:spacing w:before="4"/>
        <w:rPr>
          <w:sz w:val="23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0"/>
      </w:tblGrid>
      <w:tr w:rsidR="007A3C85">
        <w:trPr>
          <w:trHeight w:val="689"/>
        </w:trPr>
        <w:tc>
          <w:tcPr>
            <w:tcW w:w="9660" w:type="dxa"/>
            <w:shd w:val="clear" w:color="auto" w:fill="D9D9D9"/>
          </w:tcPr>
          <w:p w:rsidR="007A3C85" w:rsidRDefault="007A3C8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:rsidR="007A3C85" w:rsidRDefault="00C15AA7">
            <w:pPr>
              <w:pStyle w:val="TableParagrap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aplicação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Decreto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Estadual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nº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129/SC/2023</w:t>
            </w:r>
          </w:p>
        </w:tc>
      </w:tr>
      <w:tr w:rsidR="007A3C85" w:rsidTr="0049527C">
        <w:trPr>
          <w:trHeight w:val="1194"/>
        </w:trPr>
        <w:tc>
          <w:tcPr>
            <w:tcW w:w="9660" w:type="dxa"/>
          </w:tcPr>
          <w:p w:rsidR="0049527C" w:rsidRDefault="00C15AA7" w:rsidP="0049527C">
            <w:pPr>
              <w:pStyle w:val="Corpodetexto"/>
              <w:spacing w:before="107"/>
              <w:ind w:left="102" w:right="112"/>
              <w:jc w:val="both"/>
            </w:pPr>
            <w:r>
              <w:t>1.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1"/>
              </w:rPr>
              <w:t xml:space="preserve"> </w:t>
            </w:r>
            <w:r>
              <w:t>acordo</w:t>
            </w:r>
            <w:r>
              <w:rPr>
                <w:spacing w:val="42"/>
              </w:rPr>
              <w:t xml:space="preserve"> </w:t>
            </w:r>
            <w:r>
              <w:t>com</w:t>
            </w:r>
            <w:r>
              <w:rPr>
                <w:spacing w:val="41"/>
              </w:rPr>
              <w:t xml:space="preserve"> </w:t>
            </w:r>
            <w:r>
              <w:t>o</w:t>
            </w:r>
            <w:r>
              <w:rPr>
                <w:spacing w:val="41"/>
              </w:rPr>
              <w:t xml:space="preserve"> </w:t>
            </w:r>
            <w:r>
              <w:t>Decreto</w:t>
            </w:r>
            <w:r>
              <w:rPr>
                <w:spacing w:val="42"/>
              </w:rPr>
              <w:t xml:space="preserve"> </w:t>
            </w:r>
            <w:r>
              <w:t>nº</w:t>
            </w:r>
            <w:r>
              <w:rPr>
                <w:spacing w:val="41"/>
              </w:rPr>
              <w:t xml:space="preserve"> </w:t>
            </w:r>
            <w:r>
              <w:t>129,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10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1"/>
              </w:rPr>
              <w:t xml:space="preserve"> </w:t>
            </w:r>
            <w:r>
              <w:t>maio</w:t>
            </w:r>
            <w:r>
              <w:rPr>
                <w:spacing w:val="42"/>
              </w:rPr>
              <w:t xml:space="preserve"> </w:t>
            </w:r>
            <w:r>
              <w:t>de</w:t>
            </w:r>
            <w:r>
              <w:rPr>
                <w:spacing w:val="41"/>
              </w:rPr>
              <w:t xml:space="preserve"> </w:t>
            </w:r>
            <w:r>
              <w:t>2023,</w:t>
            </w:r>
            <w:r>
              <w:rPr>
                <w:spacing w:val="41"/>
              </w:rPr>
              <w:t xml:space="preserve"> </w:t>
            </w:r>
            <w:r>
              <w:t>os</w:t>
            </w:r>
            <w:r>
              <w:rPr>
                <w:spacing w:val="42"/>
              </w:rPr>
              <w:t xml:space="preserve"> </w:t>
            </w:r>
            <w:r>
              <w:t>órgãos</w:t>
            </w:r>
            <w:r>
              <w:rPr>
                <w:spacing w:val="41"/>
              </w:rPr>
              <w:t xml:space="preserve"> </w:t>
            </w:r>
            <w:r>
              <w:t>da</w:t>
            </w:r>
            <w:r>
              <w:rPr>
                <w:spacing w:val="41"/>
              </w:rPr>
              <w:t xml:space="preserve"> </w:t>
            </w:r>
            <w:r>
              <w:t>Administração</w:t>
            </w:r>
            <w:r>
              <w:rPr>
                <w:spacing w:val="-58"/>
              </w:rPr>
              <w:t xml:space="preserve"> </w:t>
            </w:r>
            <w:r>
              <w:t>Pública Estadual Direta, os fundos, as autarquias e as fundações públicas do Estado de Santa</w:t>
            </w:r>
            <w:r>
              <w:rPr>
                <w:spacing w:val="1"/>
              </w:rPr>
              <w:t xml:space="preserve"> </w:t>
            </w:r>
            <w:r>
              <w:t>Catarina,</w:t>
            </w:r>
            <w:r>
              <w:rPr>
                <w:spacing w:val="9"/>
              </w:rPr>
              <w:t xml:space="preserve"> </w:t>
            </w:r>
            <w:r>
              <w:t>ao</w:t>
            </w:r>
            <w:r>
              <w:rPr>
                <w:spacing w:val="9"/>
              </w:rPr>
              <w:t xml:space="preserve"> </w:t>
            </w:r>
            <w:r>
              <w:t>efetuarem</w:t>
            </w:r>
            <w:r>
              <w:rPr>
                <w:spacing w:val="9"/>
              </w:rPr>
              <w:t xml:space="preserve"> </w:t>
            </w:r>
            <w:r>
              <w:t>pagamento</w:t>
            </w:r>
            <w:r>
              <w:rPr>
                <w:spacing w:val="9"/>
              </w:rPr>
              <w:t xml:space="preserve"> </w:t>
            </w:r>
            <w:r>
              <w:t>à</w:t>
            </w:r>
            <w:r>
              <w:rPr>
                <w:spacing w:val="9"/>
              </w:rPr>
              <w:t xml:space="preserve"> </w:t>
            </w:r>
            <w:r>
              <w:t>pessoa</w:t>
            </w:r>
            <w:r>
              <w:rPr>
                <w:spacing w:val="9"/>
              </w:rPr>
              <w:t xml:space="preserve"> </w:t>
            </w:r>
            <w:r>
              <w:t>jurídica</w:t>
            </w:r>
            <w:r>
              <w:rPr>
                <w:spacing w:val="9"/>
              </w:rPr>
              <w:t xml:space="preserve"> </w:t>
            </w:r>
            <w:r>
              <w:t>pelo</w:t>
            </w:r>
            <w:r>
              <w:rPr>
                <w:spacing w:val="9"/>
              </w:rPr>
              <w:t xml:space="preserve"> </w:t>
            </w:r>
            <w:r>
              <w:t>fornecimento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54"/>
              </w:rPr>
              <w:t xml:space="preserve"> </w:t>
            </w:r>
            <w:r>
              <w:t>bens</w:t>
            </w:r>
            <w:r>
              <w:rPr>
                <w:spacing w:val="55"/>
              </w:rPr>
              <w:t xml:space="preserve"> </w:t>
            </w:r>
            <w:r>
              <w:t>ou</w:t>
            </w:r>
            <w:r>
              <w:rPr>
                <w:spacing w:val="55"/>
              </w:rPr>
              <w:t xml:space="preserve"> </w:t>
            </w:r>
            <w:r>
              <w:t>pela</w:t>
            </w:r>
            <w:r w:rsidR="0049527C">
              <w:t xml:space="preserve"> prestação de serviços em geral, inclusive obras, ficam obrigados a proceder à retenção do</w:t>
            </w:r>
            <w:r w:rsidR="0049527C">
              <w:rPr>
                <w:spacing w:val="1"/>
              </w:rPr>
              <w:t xml:space="preserve"> </w:t>
            </w:r>
            <w:r w:rsidR="0049527C">
              <w:t>imposto de renda (IR) com base na</w:t>
            </w:r>
            <w:r w:rsidR="0049527C">
              <w:rPr>
                <w:spacing w:val="61"/>
              </w:rPr>
              <w:t xml:space="preserve"> </w:t>
            </w:r>
            <w:r w:rsidR="0049527C">
              <w:t>Instrução Normativa RFB nº 1.234, de 11 de janeiro de</w:t>
            </w:r>
            <w:r w:rsidR="0049527C">
              <w:rPr>
                <w:spacing w:val="1"/>
              </w:rPr>
              <w:t xml:space="preserve"> </w:t>
            </w:r>
            <w:r w:rsidR="0049527C">
              <w:t>2012.</w:t>
            </w:r>
          </w:p>
          <w:p w:rsidR="0049527C" w:rsidRDefault="0049527C" w:rsidP="0049527C">
            <w:pPr>
              <w:pStyle w:val="Corpodetexto"/>
              <w:numPr>
                <w:ilvl w:val="0"/>
                <w:numId w:val="1"/>
              </w:numPr>
              <w:tabs>
                <w:tab w:val="left" w:pos="377"/>
              </w:tabs>
              <w:spacing w:before="120"/>
              <w:ind w:right="111" w:firstLine="0"/>
              <w:jc w:val="both"/>
            </w:pPr>
            <w:r>
              <w:t>As retenções serão efetuadas sobre qualquer forma de pagamento, inclusive os que forem</w:t>
            </w:r>
            <w:r>
              <w:rPr>
                <w:spacing w:val="1"/>
              </w:rPr>
              <w:t xml:space="preserve"> </w:t>
            </w:r>
            <w:r>
              <w:lastRenderedPageBreak/>
              <w:t>antecipados por conta de fornecimento de bens ou de prestação de serviços, para entrega</w:t>
            </w:r>
            <w:r>
              <w:rPr>
                <w:spacing w:val="1"/>
              </w:rPr>
              <w:t xml:space="preserve"> </w:t>
            </w:r>
            <w:r>
              <w:t>futura.</w:t>
            </w:r>
          </w:p>
          <w:p w:rsidR="0049527C" w:rsidRDefault="0049527C" w:rsidP="0049527C">
            <w:pPr>
              <w:pStyle w:val="Corpodetexto"/>
              <w:numPr>
                <w:ilvl w:val="0"/>
                <w:numId w:val="1"/>
              </w:numPr>
              <w:tabs>
                <w:tab w:val="left" w:pos="422"/>
              </w:tabs>
              <w:spacing w:before="120"/>
              <w:ind w:right="107" w:firstLine="0"/>
              <w:jc w:val="both"/>
            </w:pPr>
            <w:r>
              <w:t xml:space="preserve">Não se sujeitam à retenção do </w:t>
            </w:r>
            <w:proofErr w:type="gramStart"/>
            <w:r>
              <w:t>IR na</w:t>
            </w:r>
            <w:proofErr w:type="gramEnd"/>
            <w:r>
              <w:t xml:space="preserve"> fonte os pagamentos realizados nas hipóteses</w:t>
            </w:r>
            <w:r>
              <w:rPr>
                <w:spacing w:val="1"/>
              </w:rPr>
              <w:t xml:space="preserve"> </w:t>
            </w:r>
            <w:r>
              <w:t>estabelecidas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art.</w:t>
            </w:r>
            <w:r>
              <w:rPr>
                <w:spacing w:val="-2"/>
              </w:rPr>
              <w:t xml:space="preserve"> </w:t>
            </w:r>
            <w:r>
              <w:t>4º</w:t>
            </w:r>
            <w:r>
              <w:rPr>
                <w:spacing w:val="-2"/>
              </w:rPr>
              <w:t xml:space="preserve"> </w:t>
            </w:r>
            <w:r>
              <w:t>da</w:t>
            </w:r>
            <w:r>
              <w:rPr>
                <w:spacing w:val="-2"/>
              </w:rPr>
              <w:t xml:space="preserve"> </w:t>
            </w:r>
            <w:r>
              <w:t>Instrução</w:t>
            </w:r>
            <w:r>
              <w:rPr>
                <w:spacing w:val="-2"/>
              </w:rPr>
              <w:t xml:space="preserve"> </w:t>
            </w:r>
            <w:r>
              <w:t>Normativa</w:t>
            </w:r>
            <w:r>
              <w:rPr>
                <w:spacing w:val="-2"/>
              </w:rPr>
              <w:t xml:space="preserve"> </w:t>
            </w:r>
            <w:r>
              <w:t>RFB</w:t>
            </w:r>
            <w:r>
              <w:rPr>
                <w:spacing w:val="-2"/>
              </w:rPr>
              <w:t xml:space="preserve"> </w:t>
            </w:r>
            <w:r>
              <w:t>nº</w:t>
            </w:r>
            <w:r>
              <w:rPr>
                <w:spacing w:val="-2"/>
              </w:rPr>
              <w:t xml:space="preserve"> </w:t>
            </w:r>
            <w:r>
              <w:t>1.234,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2012.</w:t>
            </w:r>
          </w:p>
          <w:p w:rsidR="0049527C" w:rsidRDefault="0049527C" w:rsidP="0049527C">
            <w:pPr>
              <w:pStyle w:val="Corpodetexto"/>
              <w:numPr>
                <w:ilvl w:val="0"/>
                <w:numId w:val="1"/>
              </w:numPr>
              <w:tabs>
                <w:tab w:val="left" w:pos="362"/>
              </w:tabs>
              <w:spacing w:before="120"/>
              <w:ind w:right="101" w:firstLine="0"/>
              <w:jc w:val="both"/>
            </w:pPr>
            <w:r>
              <w:t xml:space="preserve">Os prestadores de serviço e fornecedores de bens </w:t>
            </w:r>
            <w:proofErr w:type="gramStart"/>
            <w:r>
              <w:t>deverão,</w:t>
            </w:r>
            <w:proofErr w:type="gramEnd"/>
            <w:r>
              <w:t xml:space="preserve"> a partir da data estabelecida no</w:t>
            </w:r>
            <w:r>
              <w:rPr>
                <w:spacing w:val="1"/>
              </w:rPr>
              <w:t xml:space="preserve"> </w:t>
            </w:r>
            <w:r>
              <w:t>caput do art. 1º do Decreto nº 129/2023, emitir as notas fiscais, as faturas ou os recibos em</w:t>
            </w:r>
            <w:r>
              <w:rPr>
                <w:spacing w:val="1"/>
              </w:rPr>
              <w:t xml:space="preserve"> </w:t>
            </w:r>
            <w:r>
              <w:t>observância</w:t>
            </w:r>
            <w:r>
              <w:rPr>
                <w:spacing w:val="-5"/>
              </w:rPr>
              <w:t xml:space="preserve"> </w:t>
            </w:r>
            <w:r>
              <w:t>às</w:t>
            </w:r>
            <w:r>
              <w:rPr>
                <w:spacing w:val="-4"/>
              </w:rPr>
              <w:t xml:space="preserve"> </w:t>
            </w:r>
            <w:r>
              <w:t>regras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retenção</w:t>
            </w:r>
            <w:r>
              <w:rPr>
                <w:spacing w:val="-4"/>
              </w:rPr>
              <w:t xml:space="preserve"> </w:t>
            </w:r>
            <w:r>
              <w:t>dispostas</w:t>
            </w:r>
            <w:r>
              <w:rPr>
                <w:spacing w:val="-4"/>
              </w:rPr>
              <w:t xml:space="preserve"> </w:t>
            </w:r>
            <w:r>
              <w:t>na</w:t>
            </w:r>
            <w:r>
              <w:rPr>
                <w:spacing w:val="-4"/>
              </w:rPr>
              <w:t xml:space="preserve"> </w:t>
            </w:r>
            <w:r>
              <w:t>Instrução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4"/>
              </w:rPr>
              <w:t xml:space="preserve"> </w:t>
            </w:r>
            <w:r>
              <w:t>RFB</w:t>
            </w:r>
            <w:r>
              <w:rPr>
                <w:spacing w:val="-4"/>
              </w:rPr>
              <w:t xml:space="preserve"> </w:t>
            </w:r>
            <w:r>
              <w:t>nº</w:t>
            </w:r>
            <w:r>
              <w:rPr>
                <w:spacing w:val="-4"/>
              </w:rPr>
              <w:t xml:space="preserve"> </w:t>
            </w:r>
            <w:r>
              <w:t>1.234,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2012.</w:t>
            </w:r>
          </w:p>
          <w:p w:rsidR="007A3C85" w:rsidRDefault="0049527C" w:rsidP="0049527C">
            <w:pPr>
              <w:pStyle w:val="TableParagraph"/>
              <w:ind w:right="95"/>
              <w:jc w:val="both"/>
            </w:pPr>
            <w:r>
              <w:t>Os documentos de cobrança em desacordo com o previsto não serão aceitos para fins de</w:t>
            </w:r>
            <w:r>
              <w:rPr>
                <w:spacing w:val="1"/>
              </w:rPr>
              <w:t xml:space="preserve"> </w:t>
            </w:r>
            <w:r>
              <w:t>liquidação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despesa.</w:t>
            </w:r>
          </w:p>
        </w:tc>
      </w:tr>
    </w:tbl>
    <w:p w:rsidR="007A3C85" w:rsidRDefault="007A3C85">
      <w:pPr>
        <w:pStyle w:val="Corpodetexto"/>
        <w:spacing w:before="4"/>
        <w:rPr>
          <w:sz w:val="28"/>
        </w:rPr>
      </w:pPr>
    </w:p>
    <w:p w:rsidR="007A3C85" w:rsidRDefault="00507F8C">
      <w:pPr>
        <w:pStyle w:val="Corpodetexto"/>
        <w:rPr>
          <w:sz w:val="17"/>
        </w:rPr>
      </w:pPr>
      <w:r>
        <w:pict>
          <v:group id="_x0000_s1026" style="position:absolute;margin-left:70pt;margin-top:11.75pt;width:484pt;height:130pt;z-index:-15727616;mso-wrap-distance-left:0;mso-wrap-distance-right:0;mso-position-horizontal-relative:page" coordorigin="1400,235" coordsize="9680,260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1410;top:725;width:9660;height:2100" filled="f" strokeweight="1pt">
              <v:textbox inset="0,0,0,0">
                <w:txbxContent>
                  <w:p w:rsidR="00F34F1C" w:rsidRDefault="00F34F1C">
                    <w:pPr>
                      <w:spacing w:before="8"/>
                      <w:rPr>
                        <w:sz w:val="19"/>
                      </w:rPr>
                    </w:pPr>
                  </w:p>
                  <w:p w:rsidR="00F34F1C" w:rsidRDefault="00F34F1C">
                    <w:pPr>
                      <w:ind w:left="102" w:right="102"/>
                      <w:jc w:val="both"/>
                    </w:pPr>
                    <w:r>
                      <w:t xml:space="preserve">A fiscalização da aquisição será realizada pelo </w:t>
                    </w:r>
                    <w:r w:rsidR="00507F8C">
                      <w:t>servidor Thiago Vieira Pires</w:t>
                    </w:r>
                    <w:r>
                      <w:t>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matrícula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nº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507F8C">
                      <w:t>381.308-8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ocupante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cargo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de</w:t>
                    </w:r>
                    <w:r w:rsidR="00507F8C">
                      <w:t xml:space="preserve"> Agente de Segurança Socioeducativo</w:t>
                    </w:r>
                    <w:bookmarkStart w:id="0" w:name="_GoBack"/>
                    <w:bookmarkEnd w:id="0"/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em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conformidade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com as disposições contidas no art. 17 da Lei federal nº 14.133, de 2021, e na Instrução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Normativa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SEA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nº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11,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2019.</w:t>
                    </w:r>
                  </w:p>
                  <w:p w:rsidR="00F34F1C" w:rsidRDefault="00F34F1C">
                    <w:pPr>
                      <w:spacing w:before="120"/>
                      <w:ind w:left="102" w:right="102"/>
                      <w:jc w:val="both"/>
                    </w:pPr>
                    <w:r>
                      <w:t>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fiscalização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serviços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pela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CONTRATANTE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não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exclui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nem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reduz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completa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responsabilidade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CONTRATADA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pela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inobservância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qualquer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obrigação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assumida.</w:t>
                    </w:r>
                  </w:p>
                </w:txbxContent>
              </v:textbox>
            </v:shape>
            <v:shape id="_x0000_s1027" type="#_x0000_t202" style="position:absolute;left:1410;top:245;width:9660;height:480" fillcolor="#d9d9d9" strokeweight="1pt">
              <v:textbox inset="0,0,0,0">
                <w:txbxContent>
                  <w:p w:rsidR="00F34F1C" w:rsidRDefault="00F34F1C">
                    <w:pPr>
                      <w:spacing w:before="108"/>
                      <w:ind w:left="102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Fiscalização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A3C85" w:rsidRDefault="007A3C85">
      <w:pPr>
        <w:pStyle w:val="Corpodetexto"/>
        <w:rPr>
          <w:sz w:val="20"/>
        </w:rPr>
      </w:pPr>
    </w:p>
    <w:p w:rsidR="007A3C85" w:rsidRDefault="007A3C85">
      <w:pPr>
        <w:pStyle w:val="Corpodetexto"/>
        <w:rPr>
          <w:sz w:val="20"/>
        </w:rPr>
      </w:pPr>
    </w:p>
    <w:p w:rsidR="007A3C85" w:rsidRDefault="007A3C85">
      <w:pPr>
        <w:pStyle w:val="Corpodetexto"/>
        <w:spacing w:before="1"/>
        <w:rPr>
          <w:sz w:val="25"/>
        </w:rPr>
      </w:pPr>
    </w:p>
    <w:p w:rsidR="007A3C85" w:rsidRDefault="00C15AA7">
      <w:pPr>
        <w:pStyle w:val="Corpodetexto"/>
        <w:spacing w:before="93"/>
        <w:ind w:left="1619" w:right="1644"/>
        <w:jc w:val="center"/>
      </w:pPr>
      <w:r>
        <w:t>Florianópolis,</w:t>
      </w:r>
      <w:r>
        <w:rPr>
          <w:spacing w:val="-8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assinatura</w:t>
      </w:r>
      <w:r>
        <w:rPr>
          <w:spacing w:val="-8"/>
        </w:rPr>
        <w:t xml:space="preserve"> </w:t>
      </w:r>
      <w:r>
        <w:t>digital.</w:t>
      </w:r>
    </w:p>
    <w:p w:rsidR="007A3C85" w:rsidRDefault="007A3C85">
      <w:pPr>
        <w:pStyle w:val="Corpodetexto"/>
        <w:rPr>
          <w:sz w:val="24"/>
        </w:rPr>
      </w:pPr>
    </w:p>
    <w:p w:rsidR="007A3C85" w:rsidRDefault="007A3C85">
      <w:pPr>
        <w:pStyle w:val="Corpodetexto"/>
        <w:rPr>
          <w:sz w:val="24"/>
        </w:rPr>
      </w:pPr>
    </w:p>
    <w:p w:rsidR="007A3C85" w:rsidRDefault="007A3C85">
      <w:pPr>
        <w:pStyle w:val="Corpodetexto"/>
        <w:spacing w:before="3"/>
        <w:rPr>
          <w:sz w:val="27"/>
        </w:rPr>
      </w:pPr>
    </w:p>
    <w:p w:rsidR="007A3C85" w:rsidRDefault="008E1C34" w:rsidP="00C24F0B">
      <w:pPr>
        <w:pStyle w:val="Ttulo1"/>
        <w:spacing w:before="0"/>
        <w:rPr>
          <w:u w:val="none"/>
        </w:rPr>
      </w:pPr>
      <w:r>
        <w:rPr>
          <w:u w:val="none"/>
        </w:rPr>
        <w:t>ANTÔNIO JOSÉ LINHARES</w:t>
      </w:r>
    </w:p>
    <w:p w:rsidR="007A3C85" w:rsidRDefault="00C15AA7" w:rsidP="00C24F0B">
      <w:pPr>
        <w:pStyle w:val="Corpodetexto"/>
        <w:spacing w:before="120"/>
        <w:ind w:left="3158" w:right="3183"/>
        <w:jc w:val="center"/>
      </w:pPr>
      <w:r>
        <w:t>Diretor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Finanças</w:t>
      </w:r>
      <w:r>
        <w:rPr>
          <w:spacing w:val="-58"/>
        </w:rPr>
        <w:t xml:space="preserve"> </w:t>
      </w:r>
      <w:r>
        <w:t>Ordenador</w:t>
      </w:r>
      <w:r>
        <w:rPr>
          <w:spacing w:val="-2"/>
        </w:rPr>
        <w:t xml:space="preserve"> </w:t>
      </w:r>
      <w:r>
        <w:t>Primário</w:t>
      </w:r>
    </w:p>
    <w:p w:rsidR="009A2E04" w:rsidRDefault="009A2E04" w:rsidP="00C24F0B">
      <w:pPr>
        <w:pStyle w:val="Corpodetexto"/>
        <w:spacing w:before="120"/>
        <w:ind w:left="3158" w:right="3183"/>
        <w:jc w:val="center"/>
      </w:pPr>
    </w:p>
    <w:p w:rsidR="009A2E04" w:rsidRDefault="009A2E04" w:rsidP="00C24F0B">
      <w:pPr>
        <w:pStyle w:val="Corpodetexto"/>
        <w:spacing w:before="120"/>
        <w:ind w:left="3158" w:right="3183"/>
        <w:jc w:val="center"/>
      </w:pPr>
    </w:p>
    <w:p w:rsidR="009A2E04" w:rsidRPr="009A2E04" w:rsidRDefault="00F34F1C" w:rsidP="009A2E04">
      <w:pPr>
        <w:pStyle w:val="Corpodetexto"/>
        <w:ind w:left="3158" w:right="3183"/>
        <w:jc w:val="center"/>
        <w:rPr>
          <w:b/>
        </w:rPr>
      </w:pPr>
      <w:r>
        <w:rPr>
          <w:b/>
        </w:rPr>
        <w:t>EVERTON LUIZ DE OLIVEIRA CARDOSO</w:t>
      </w:r>
    </w:p>
    <w:p w:rsidR="009A2E04" w:rsidRDefault="00F94987" w:rsidP="009A2E04">
      <w:pPr>
        <w:pStyle w:val="Corpodetexto"/>
        <w:ind w:left="3158" w:right="3183"/>
        <w:jc w:val="center"/>
      </w:pPr>
      <w:r>
        <w:t>Gerente</w:t>
      </w:r>
      <w:r w:rsidR="00BA2015">
        <w:t xml:space="preserve"> de Material Bélico</w:t>
      </w:r>
    </w:p>
    <w:p w:rsidR="009A2E04" w:rsidRDefault="009A2E04" w:rsidP="009A2E04">
      <w:pPr>
        <w:pStyle w:val="Corpodetexto"/>
        <w:ind w:left="3158" w:right="3183"/>
        <w:jc w:val="center"/>
      </w:pPr>
      <w:r>
        <w:t>Solicitante</w:t>
      </w:r>
    </w:p>
    <w:sectPr w:rsidR="009A2E04" w:rsidSect="0049527C">
      <w:headerReference w:type="default" r:id="rId8"/>
      <w:footerReference w:type="default" r:id="rId9"/>
      <w:pgSz w:w="11920" w:h="16840"/>
      <w:pgMar w:top="2127" w:right="720" w:bottom="1160" w:left="1300" w:header="729" w:footer="9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F1C" w:rsidRDefault="00F34F1C">
      <w:r>
        <w:separator/>
      </w:r>
    </w:p>
  </w:endnote>
  <w:endnote w:type="continuationSeparator" w:id="0">
    <w:p w:rsidR="00F34F1C" w:rsidRDefault="00F34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F1C" w:rsidRDefault="00507F8C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in;margin-top:803.7pt;width:335.65pt;height:10.95pt;z-index:-15900672;mso-position-horizontal-relative:page;mso-position-vertical-relative:page" filled="f" stroked="f">
          <v:textbox inset="0,0,0,0">
            <w:txbxContent>
              <w:p w:rsidR="00F34F1C" w:rsidRDefault="00F34F1C" w:rsidP="00254303">
                <w:pPr>
                  <w:spacing w:before="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Rua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Fúlvio Aducci,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1214,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Estreito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88075-000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Florianópolis-SC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Fone: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(48)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3664-</w:t>
                </w:r>
                <w:proofErr w:type="gramStart"/>
                <w:r>
                  <w:rPr>
                    <w:sz w:val="16"/>
                  </w:rPr>
                  <w:t>5802</w:t>
                </w:r>
                <w:proofErr w:type="gramEnd"/>
              </w:p>
              <w:p w:rsidR="00F34F1C" w:rsidRDefault="00F34F1C">
                <w:pPr>
                  <w:spacing w:before="14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line id="_x0000_s2053" style="position:absolute;z-index:-15902208;mso-position-horizontal-relative:page;mso-position-vertical-relative:page" from="78.3pt,779.95pt" to="545.3pt,779.95pt" strokecolor="#b5b5b5" strokeweight=".63pt">
          <w10:wrap anchorx="page" anchory="page"/>
        </v:line>
      </w:pict>
    </w:r>
    <w:r>
      <w:pict>
        <v:shape id="_x0000_s2052" type="#_x0000_t202" style="position:absolute;margin-left:224.5pt;margin-top:785.5pt;width:63.7pt;height:13.2pt;z-index:-15901696;mso-position-horizontal-relative:page;mso-position-vertical-relative:page" filled="f" stroked="f">
          <v:textbox inset="0,0,0,0">
            <w:txbxContent>
              <w:p w:rsidR="00F34F1C" w:rsidRDefault="00F34F1C">
                <w:pPr>
                  <w:spacing w:before="13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Página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3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proofErr w:type="gramStart"/>
                <w:r>
                  <w:rPr>
                    <w:sz w:val="20"/>
                  </w:rPr>
                  <w:t>3</w:t>
                </w:r>
                <w:proofErr w:type="gramEnd"/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16.75pt;margin-top:785.5pt;width:85.2pt;height:13.2pt;z-index:-15901184;mso-position-horizontal-relative:page;mso-position-vertical-relative:page" filled="f" stroked="f">
          <v:textbox inset="0,0,0,0">
            <w:txbxContent>
              <w:p w:rsidR="00F34F1C" w:rsidRDefault="00507F8C">
                <w:pPr>
                  <w:spacing w:before="13"/>
                  <w:ind w:left="20"/>
                  <w:rPr>
                    <w:sz w:val="20"/>
                  </w:rPr>
                </w:pPr>
                <w:hyperlink r:id="rId1" w:history="1">
                  <w:r w:rsidR="00F34F1C" w:rsidRPr="0042191A">
                    <w:rPr>
                      <w:rStyle w:val="Hyperlink"/>
                      <w:spacing w:val="-2"/>
                      <w:sz w:val="20"/>
                      <w:u w:color="1154CC"/>
                    </w:rPr>
                    <w:t>www.sap.sc.gov.br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F1C" w:rsidRDefault="00F34F1C">
      <w:r>
        <w:separator/>
      </w:r>
    </w:p>
  </w:footnote>
  <w:footnote w:type="continuationSeparator" w:id="0">
    <w:p w:rsidR="00F34F1C" w:rsidRDefault="00F34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F1C" w:rsidRDefault="00507F8C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33.6pt;margin-top:39pt;width:397.4pt;height:54.35pt;z-index:-15902720;mso-position-horizontal-relative:page;mso-position-vertical-relative:page" filled="f" stroked="f">
          <v:textbox inset="0,0,0,0">
            <w:txbxContent>
              <w:p w:rsidR="00F34F1C" w:rsidRDefault="00F34F1C" w:rsidP="00791DB3">
                <w:pPr>
                  <w:spacing w:before="13"/>
                  <w:ind w:left="20" w:right="18"/>
                  <w:rPr>
                    <w:rFonts w:ascii="Arial" w:hAnsi="Arial"/>
                    <w:b/>
                    <w:spacing w:val="1"/>
                  </w:rPr>
                </w:pPr>
                <w:r>
                  <w:rPr>
                    <w:rFonts w:ascii="Arial" w:hAnsi="Arial"/>
                    <w:b/>
                  </w:rPr>
                  <w:t>ESTADO DE SANTA CATARINA</w:t>
                </w:r>
                <w:r>
                  <w:rPr>
                    <w:rFonts w:ascii="Arial" w:hAnsi="Arial"/>
                    <w:b/>
                    <w:spacing w:val="1"/>
                  </w:rPr>
                  <w:t xml:space="preserve"> </w:t>
                </w:r>
              </w:p>
              <w:p w:rsidR="00F34F1C" w:rsidRDefault="00F34F1C" w:rsidP="00791DB3">
                <w:pPr>
                  <w:spacing w:before="13"/>
                  <w:ind w:left="20" w:right="18"/>
                  <w:rPr>
                    <w:rFonts w:ascii="Arial" w:hAnsi="Arial"/>
                    <w:b/>
                    <w:spacing w:val="-1"/>
                    <w:sz w:val="20"/>
                  </w:rPr>
                </w:pPr>
                <w:r>
                  <w:rPr>
                    <w:rFonts w:ascii="Arial" w:hAnsi="Arial"/>
                    <w:b/>
                    <w:spacing w:val="-1"/>
                    <w:sz w:val="20"/>
                  </w:rPr>
                  <w:t>SECRETARIA DE ESTADO DA ADMINISTRAÇÃO PRISIONAL E SOCIOEDUCATIVA</w:t>
                </w:r>
              </w:p>
              <w:p w:rsidR="00F34F1C" w:rsidRDefault="00F34F1C" w:rsidP="00791DB3">
                <w:pPr>
                  <w:spacing w:before="13"/>
                  <w:ind w:left="20" w:right="18"/>
                  <w:rPr>
                    <w:rFonts w:ascii="Arial" w:hAnsi="Arial"/>
                    <w:b/>
                    <w:spacing w:val="-1"/>
                    <w:sz w:val="20"/>
                  </w:rPr>
                </w:pPr>
                <w:r>
                  <w:rPr>
                    <w:rFonts w:ascii="Arial" w:hAnsi="Arial"/>
                    <w:b/>
                    <w:spacing w:val="-1"/>
                    <w:sz w:val="20"/>
                  </w:rPr>
                  <w:t>DIRETORIA DE ADMINISTRAÇÃO E FINANÇAS</w:t>
                </w:r>
              </w:p>
              <w:p w:rsidR="00F34F1C" w:rsidRDefault="00F34F1C" w:rsidP="00791DB3">
                <w:pPr>
                  <w:spacing w:before="13"/>
                  <w:ind w:left="20" w:right="18"/>
                  <w:rPr>
                    <w:rFonts w:ascii="Arial" w:hAnsi="Arial"/>
                    <w:b/>
                    <w:spacing w:val="-1"/>
                    <w:sz w:val="20"/>
                  </w:rPr>
                </w:pPr>
                <w:r>
                  <w:rPr>
                    <w:rFonts w:ascii="Arial" w:hAnsi="Arial"/>
                    <w:b/>
                    <w:spacing w:val="-1"/>
                    <w:sz w:val="20"/>
                  </w:rPr>
                  <w:t>GERÊNCIA DE LICITAÇÕES E CONTRATOS</w:t>
                </w:r>
              </w:p>
              <w:p w:rsidR="00F34F1C" w:rsidRDefault="00F34F1C">
                <w:pPr>
                  <w:spacing w:before="13"/>
                  <w:ind w:left="20" w:right="18"/>
                  <w:rPr>
                    <w:rFonts w:ascii="Arial" w:hAnsi="Arial"/>
                    <w:b/>
                    <w:sz w:val="20"/>
                  </w:rPr>
                </w:pPr>
              </w:p>
            </w:txbxContent>
          </v:textbox>
          <w10:wrap anchorx="page" anchory="page"/>
        </v:shape>
      </w:pict>
    </w:r>
    <w:r w:rsidR="00F34F1C">
      <w:rPr>
        <w:noProof/>
        <w:lang w:val="pt-BR" w:eastAsia="pt-BR"/>
      </w:rPr>
      <w:drawing>
        <wp:anchor distT="0" distB="0" distL="0" distR="0" simplePos="0" relativeHeight="487413248" behindDoc="1" locked="0" layoutInCell="1" allowOverlap="1" wp14:anchorId="5E6FE7AE" wp14:editId="0617D595">
          <wp:simplePos x="0" y="0"/>
          <wp:positionH relativeFrom="page">
            <wp:posOffset>785700</wp:posOffset>
          </wp:positionH>
          <wp:positionV relativeFrom="page">
            <wp:posOffset>462915</wp:posOffset>
          </wp:positionV>
          <wp:extent cx="790575" cy="790575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0575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56E9D"/>
    <w:multiLevelType w:val="hybridMultilevel"/>
    <w:tmpl w:val="B01E2036"/>
    <w:lvl w:ilvl="0" w:tplc="24A8AD34">
      <w:start w:val="1"/>
      <w:numFmt w:val="lowerLetter"/>
      <w:lvlText w:val="%1."/>
      <w:lvlJc w:val="left"/>
      <w:pPr>
        <w:ind w:left="222" w:hanging="2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1916B066">
      <w:numFmt w:val="bullet"/>
      <w:lvlText w:val="•"/>
      <w:lvlJc w:val="left"/>
      <w:pPr>
        <w:ind w:left="1188" w:hanging="260"/>
      </w:pPr>
      <w:rPr>
        <w:rFonts w:hint="default"/>
        <w:lang w:val="pt-PT" w:eastAsia="en-US" w:bidi="ar-SA"/>
      </w:rPr>
    </w:lvl>
    <w:lvl w:ilvl="2" w:tplc="D160F1B8">
      <w:numFmt w:val="bullet"/>
      <w:lvlText w:val="•"/>
      <w:lvlJc w:val="left"/>
      <w:pPr>
        <w:ind w:left="2156" w:hanging="260"/>
      </w:pPr>
      <w:rPr>
        <w:rFonts w:hint="default"/>
        <w:lang w:val="pt-PT" w:eastAsia="en-US" w:bidi="ar-SA"/>
      </w:rPr>
    </w:lvl>
    <w:lvl w:ilvl="3" w:tplc="AA68C84A">
      <w:numFmt w:val="bullet"/>
      <w:lvlText w:val="•"/>
      <w:lvlJc w:val="left"/>
      <w:pPr>
        <w:ind w:left="3124" w:hanging="260"/>
      </w:pPr>
      <w:rPr>
        <w:rFonts w:hint="default"/>
        <w:lang w:val="pt-PT" w:eastAsia="en-US" w:bidi="ar-SA"/>
      </w:rPr>
    </w:lvl>
    <w:lvl w:ilvl="4" w:tplc="63588A46">
      <w:numFmt w:val="bullet"/>
      <w:lvlText w:val="•"/>
      <w:lvlJc w:val="left"/>
      <w:pPr>
        <w:ind w:left="4092" w:hanging="260"/>
      </w:pPr>
      <w:rPr>
        <w:rFonts w:hint="default"/>
        <w:lang w:val="pt-PT" w:eastAsia="en-US" w:bidi="ar-SA"/>
      </w:rPr>
    </w:lvl>
    <w:lvl w:ilvl="5" w:tplc="13C24ABE">
      <w:numFmt w:val="bullet"/>
      <w:lvlText w:val="•"/>
      <w:lvlJc w:val="left"/>
      <w:pPr>
        <w:ind w:left="5060" w:hanging="260"/>
      </w:pPr>
      <w:rPr>
        <w:rFonts w:hint="default"/>
        <w:lang w:val="pt-PT" w:eastAsia="en-US" w:bidi="ar-SA"/>
      </w:rPr>
    </w:lvl>
    <w:lvl w:ilvl="6" w:tplc="D0561524">
      <w:numFmt w:val="bullet"/>
      <w:lvlText w:val="•"/>
      <w:lvlJc w:val="left"/>
      <w:pPr>
        <w:ind w:left="6028" w:hanging="260"/>
      </w:pPr>
      <w:rPr>
        <w:rFonts w:hint="default"/>
        <w:lang w:val="pt-PT" w:eastAsia="en-US" w:bidi="ar-SA"/>
      </w:rPr>
    </w:lvl>
    <w:lvl w:ilvl="7" w:tplc="520639C0">
      <w:numFmt w:val="bullet"/>
      <w:lvlText w:val="•"/>
      <w:lvlJc w:val="left"/>
      <w:pPr>
        <w:ind w:left="6996" w:hanging="260"/>
      </w:pPr>
      <w:rPr>
        <w:rFonts w:hint="default"/>
        <w:lang w:val="pt-PT" w:eastAsia="en-US" w:bidi="ar-SA"/>
      </w:rPr>
    </w:lvl>
    <w:lvl w:ilvl="8" w:tplc="E8A250E2">
      <w:numFmt w:val="bullet"/>
      <w:lvlText w:val="•"/>
      <w:lvlJc w:val="left"/>
      <w:pPr>
        <w:ind w:left="7964" w:hanging="260"/>
      </w:pPr>
      <w:rPr>
        <w:rFonts w:hint="default"/>
        <w:lang w:val="pt-PT" w:eastAsia="en-US" w:bidi="ar-SA"/>
      </w:rPr>
    </w:lvl>
  </w:abstractNum>
  <w:abstractNum w:abstractNumId="1">
    <w:nsid w:val="24A5180C"/>
    <w:multiLevelType w:val="hybridMultilevel"/>
    <w:tmpl w:val="61080FC6"/>
    <w:lvl w:ilvl="0" w:tplc="5CB611AE">
      <w:start w:val="1"/>
      <w:numFmt w:val="decimal"/>
      <w:lvlText w:val="%1)"/>
      <w:lvlJc w:val="left"/>
      <w:pPr>
        <w:ind w:left="222" w:hanging="28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B1E63748">
      <w:numFmt w:val="bullet"/>
      <w:lvlText w:val="•"/>
      <w:lvlJc w:val="left"/>
      <w:pPr>
        <w:ind w:left="1188" w:hanging="287"/>
      </w:pPr>
      <w:rPr>
        <w:rFonts w:hint="default"/>
        <w:lang w:val="pt-PT" w:eastAsia="en-US" w:bidi="ar-SA"/>
      </w:rPr>
    </w:lvl>
    <w:lvl w:ilvl="2" w:tplc="27F68BD6">
      <w:numFmt w:val="bullet"/>
      <w:lvlText w:val="•"/>
      <w:lvlJc w:val="left"/>
      <w:pPr>
        <w:ind w:left="2156" w:hanging="287"/>
      </w:pPr>
      <w:rPr>
        <w:rFonts w:hint="default"/>
        <w:lang w:val="pt-PT" w:eastAsia="en-US" w:bidi="ar-SA"/>
      </w:rPr>
    </w:lvl>
    <w:lvl w:ilvl="3" w:tplc="11D0A35A">
      <w:numFmt w:val="bullet"/>
      <w:lvlText w:val="•"/>
      <w:lvlJc w:val="left"/>
      <w:pPr>
        <w:ind w:left="3124" w:hanging="287"/>
      </w:pPr>
      <w:rPr>
        <w:rFonts w:hint="default"/>
        <w:lang w:val="pt-PT" w:eastAsia="en-US" w:bidi="ar-SA"/>
      </w:rPr>
    </w:lvl>
    <w:lvl w:ilvl="4" w:tplc="5C967A2E">
      <w:numFmt w:val="bullet"/>
      <w:lvlText w:val="•"/>
      <w:lvlJc w:val="left"/>
      <w:pPr>
        <w:ind w:left="4092" w:hanging="287"/>
      </w:pPr>
      <w:rPr>
        <w:rFonts w:hint="default"/>
        <w:lang w:val="pt-PT" w:eastAsia="en-US" w:bidi="ar-SA"/>
      </w:rPr>
    </w:lvl>
    <w:lvl w:ilvl="5" w:tplc="C98212C0">
      <w:numFmt w:val="bullet"/>
      <w:lvlText w:val="•"/>
      <w:lvlJc w:val="left"/>
      <w:pPr>
        <w:ind w:left="5060" w:hanging="287"/>
      </w:pPr>
      <w:rPr>
        <w:rFonts w:hint="default"/>
        <w:lang w:val="pt-PT" w:eastAsia="en-US" w:bidi="ar-SA"/>
      </w:rPr>
    </w:lvl>
    <w:lvl w:ilvl="6" w:tplc="8D78BA9E">
      <w:numFmt w:val="bullet"/>
      <w:lvlText w:val="•"/>
      <w:lvlJc w:val="left"/>
      <w:pPr>
        <w:ind w:left="6028" w:hanging="287"/>
      </w:pPr>
      <w:rPr>
        <w:rFonts w:hint="default"/>
        <w:lang w:val="pt-PT" w:eastAsia="en-US" w:bidi="ar-SA"/>
      </w:rPr>
    </w:lvl>
    <w:lvl w:ilvl="7" w:tplc="D30C18CC">
      <w:numFmt w:val="bullet"/>
      <w:lvlText w:val="•"/>
      <w:lvlJc w:val="left"/>
      <w:pPr>
        <w:ind w:left="6996" w:hanging="287"/>
      </w:pPr>
      <w:rPr>
        <w:rFonts w:hint="default"/>
        <w:lang w:val="pt-PT" w:eastAsia="en-US" w:bidi="ar-SA"/>
      </w:rPr>
    </w:lvl>
    <w:lvl w:ilvl="8" w:tplc="D004C200">
      <w:numFmt w:val="bullet"/>
      <w:lvlText w:val="•"/>
      <w:lvlJc w:val="left"/>
      <w:pPr>
        <w:ind w:left="7964" w:hanging="287"/>
      </w:pPr>
      <w:rPr>
        <w:rFonts w:hint="default"/>
        <w:lang w:val="pt-PT" w:eastAsia="en-US" w:bidi="ar-SA"/>
      </w:rPr>
    </w:lvl>
  </w:abstractNum>
  <w:abstractNum w:abstractNumId="2">
    <w:nsid w:val="759408FF"/>
    <w:multiLevelType w:val="hybridMultilevel"/>
    <w:tmpl w:val="A3A45932"/>
    <w:lvl w:ilvl="0" w:tplc="29AE79A0">
      <w:start w:val="2"/>
      <w:numFmt w:val="decimal"/>
      <w:lvlText w:val="%1."/>
      <w:lvlJc w:val="left"/>
      <w:pPr>
        <w:ind w:left="102" w:hanging="27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4CAA72A8">
      <w:numFmt w:val="bullet"/>
      <w:lvlText w:val="•"/>
      <w:lvlJc w:val="left"/>
      <w:pPr>
        <w:ind w:left="1054" w:hanging="275"/>
      </w:pPr>
      <w:rPr>
        <w:rFonts w:hint="default"/>
        <w:lang w:val="pt-PT" w:eastAsia="en-US" w:bidi="ar-SA"/>
      </w:rPr>
    </w:lvl>
    <w:lvl w:ilvl="2" w:tplc="39BC6444">
      <w:numFmt w:val="bullet"/>
      <w:lvlText w:val="•"/>
      <w:lvlJc w:val="left"/>
      <w:pPr>
        <w:ind w:left="2008" w:hanging="275"/>
      </w:pPr>
      <w:rPr>
        <w:rFonts w:hint="default"/>
        <w:lang w:val="pt-PT" w:eastAsia="en-US" w:bidi="ar-SA"/>
      </w:rPr>
    </w:lvl>
    <w:lvl w:ilvl="3" w:tplc="0D1A002A">
      <w:numFmt w:val="bullet"/>
      <w:lvlText w:val="•"/>
      <w:lvlJc w:val="left"/>
      <w:pPr>
        <w:ind w:left="2962" w:hanging="275"/>
      </w:pPr>
      <w:rPr>
        <w:rFonts w:hint="default"/>
        <w:lang w:val="pt-PT" w:eastAsia="en-US" w:bidi="ar-SA"/>
      </w:rPr>
    </w:lvl>
    <w:lvl w:ilvl="4" w:tplc="CDD62378">
      <w:numFmt w:val="bullet"/>
      <w:lvlText w:val="•"/>
      <w:lvlJc w:val="left"/>
      <w:pPr>
        <w:ind w:left="3916" w:hanging="275"/>
      </w:pPr>
      <w:rPr>
        <w:rFonts w:hint="default"/>
        <w:lang w:val="pt-PT" w:eastAsia="en-US" w:bidi="ar-SA"/>
      </w:rPr>
    </w:lvl>
    <w:lvl w:ilvl="5" w:tplc="058C22BC">
      <w:numFmt w:val="bullet"/>
      <w:lvlText w:val="•"/>
      <w:lvlJc w:val="left"/>
      <w:pPr>
        <w:ind w:left="4870" w:hanging="275"/>
      </w:pPr>
      <w:rPr>
        <w:rFonts w:hint="default"/>
        <w:lang w:val="pt-PT" w:eastAsia="en-US" w:bidi="ar-SA"/>
      </w:rPr>
    </w:lvl>
    <w:lvl w:ilvl="6" w:tplc="E4A8ACA4">
      <w:numFmt w:val="bullet"/>
      <w:lvlText w:val="•"/>
      <w:lvlJc w:val="left"/>
      <w:pPr>
        <w:ind w:left="5824" w:hanging="275"/>
      </w:pPr>
      <w:rPr>
        <w:rFonts w:hint="default"/>
        <w:lang w:val="pt-PT" w:eastAsia="en-US" w:bidi="ar-SA"/>
      </w:rPr>
    </w:lvl>
    <w:lvl w:ilvl="7" w:tplc="B92A086C">
      <w:numFmt w:val="bullet"/>
      <w:lvlText w:val="•"/>
      <w:lvlJc w:val="left"/>
      <w:pPr>
        <w:ind w:left="6778" w:hanging="275"/>
      </w:pPr>
      <w:rPr>
        <w:rFonts w:hint="default"/>
        <w:lang w:val="pt-PT" w:eastAsia="en-US" w:bidi="ar-SA"/>
      </w:rPr>
    </w:lvl>
    <w:lvl w:ilvl="8" w:tplc="687E2E4A">
      <w:numFmt w:val="bullet"/>
      <w:lvlText w:val="•"/>
      <w:lvlJc w:val="left"/>
      <w:pPr>
        <w:ind w:left="7732" w:hanging="275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A3C85"/>
    <w:rsid w:val="001517E0"/>
    <w:rsid w:val="00254303"/>
    <w:rsid w:val="00375927"/>
    <w:rsid w:val="00402A24"/>
    <w:rsid w:val="0049527C"/>
    <w:rsid w:val="00507F8C"/>
    <w:rsid w:val="00697DB2"/>
    <w:rsid w:val="00791DB3"/>
    <w:rsid w:val="007A3C85"/>
    <w:rsid w:val="008E1C34"/>
    <w:rsid w:val="009A2E04"/>
    <w:rsid w:val="00BA2015"/>
    <w:rsid w:val="00BD7155"/>
    <w:rsid w:val="00C15AA7"/>
    <w:rsid w:val="00C24F0B"/>
    <w:rsid w:val="00D26F7A"/>
    <w:rsid w:val="00F34F1C"/>
    <w:rsid w:val="00F9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3"/>
      <w:ind w:left="1619" w:right="1644"/>
      <w:jc w:val="center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120"/>
      <w:ind w:left="222" w:right="24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2543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43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43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4303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543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3"/>
      <w:ind w:left="1619" w:right="1644"/>
      <w:jc w:val="center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120"/>
      <w:ind w:left="222" w:right="24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2543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43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43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4303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543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p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712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Juliana Thaynara Maier</cp:lastModifiedBy>
  <cp:revision>13</cp:revision>
  <dcterms:created xsi:type="dcterms:W3CDTF">2023-10-26T17:23:00Z</dcterms:created>
  <dcterms:modified xsi:type="dcterms:W3CDTF">2023-11-09T20:57:00Z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2023-10-16T00:00:00Z</vt:filetime>
  </property>
  <property fmtid="{D5CDD505-2E9C-101B-9397-08002B2CF9AE}" pid="3" name="LastSaved">
    <vt:filetime>2023-10-26T00:00:00Z</vt:filetime>
  </property>
</Properties>
</file>